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5E23A" w14:textId="77777777" w:rsidR="00B8193F" w:rsidRDefault="00B8193F" w:rsidP="00557D71">
      <w:pPr>
        <w:spacing w:afterLines="50" w:after="180" w:line="520" w:lineRule="exact"/>
        <w:jc w:val="both"/>
        <w:rPr>
          <w:rFonts w:ascii="標楷體" w:hAnsi="標楷體"/>
          <w:b/>
          <w:sz w:val="36"/>
          <w:szCs w:val="32"/>
        </w:rPr>
      </w:pPr>
    </w:p>
    <w:p w14:paraId="218941D6" w14:textId="77777777" w:rsidR="00B8193F" w:rsidRDefault="00B8193F">
      <w:pPr>
        <w:widowControl/>
        <w:rPr>
          <w:rFonts w:ascii="標楷體" w:hAnsi="標楷體"/>
          <w:b/>
          <w:sz w:val="36"/>
          <w:szCs w:val="32"/>
        </w:rPr>
      </w:pPr>
      <w:r>
        <w:rPr>
          <w:rFonts w:ascii="標楷體" w:hAnsi="標楷體"/>
          <w:b/>
          <w:sz w:val="36"/>
          <w:szCs w:val="32"/>
        </w:rPr>
        <w:br w:type="page"/>
      </w:r>
    </w:p>
    <w:p w14:paraId="61E83501" w14:textId="4E54AD4D" w:rsidR="00A56333" w:rsidRPr="000F152D" w:rsidRDefault="00A56333" w:rsidP="00557D71">
      <w:pPr>
        <w:spacing w:afterLines="50" w:after="180" w:line="520" w:lineRule="exact"/>
        <w:jc w:val="both"/>
        <w:rPr>
          <w:rFonts w:ascii="標楷體" w:hAnsi="標楷體"/>
          <w:b/>
          <w:sz w:val="36"/>
          <w:szCs w:val="32"/>
        </w:rPr>
      </w:pPr>
      <w:r w:rsidRPr="000F152D">
        <w:rPr>
          <w:rFonts w:ascii="標楷體" w:hAnsi="標楷體" w:hint="eastAsia"/>
          <w:b/>
          <w:sz w:val="36"/>
          <w:szCs w:val="32"/>
        </w:rPr>
        <w:lastRenderedPageBreak/>
        <w:t>拾、經濟發展局主管</w:t>
      </w:r>
    </w:p>
    <w:p w14:paraId="24464A1F" w14:textId="77777777" w:rsidR="00A56333" w:rsidRPr="00A05299" w:rsidRDefault="00A56333" w:rsidP="00702B56">
      <w:pPr>
        <w:tabs>
          <w:tab w:val="left" w:pos="5812"/>
        </w:tabs>
        <w:overflowPunct w:val="0"/>
        <w:spacing w:line="530" w:lineRule="exact"/>
        <w:ind w:firstLineChars="200" w:firstLine="480"/>
        <w:jc w:val="both"/>
        <w:rPr>
          <w:rFonts w:ascii="標楷體" w:hAnsi="標楷體"/>
          <w:sz w:val="24"/>
        </w:rPr>
      </w:pPr>
      <w:r w:rsidRPr="00A05299">
        <w:rPr>
          <w:rFonts w:ascii="標楷體" w:hAnsi="標楷體" w:cstheme="minorBidi" w:hint="eastAsia"/>
          <w:kern w:val="2"/>
          <w:sz w:val="24"/>
          <w:szCs w:val="22"/>
        </w:rPr>
        <w:t>經濟發展局主管計有公務機關2個，非營業特種基金單位2個。各該單位決算及附屬單位決算非營業部分之審核情形</w:t>
      </w:r>
      <w:r>
        <w:rPr>
          <w:rFonts w:ascii="標楷體" w:hAnsi="標楷體" w:cstheme="minorBidi" w:hint="eastAsia"/>
          <w:kern w:val="2"/>
          <w:sz w:val="24"/>
          <w:szCs w:val="22"/>
        </w:rPr>
        <w:t>如下</w:t>
      </w:r>
      <w:proofErr w:type="gramStart"/>
      <w:r w:rsidRPr="00A05299">
        <w:rPr>
          <w:rFonts w:ascii="標楷體" w:hAnsi="標楷體" w:cstheme="minorBidi" w:hint="eastAsia"/>
          <w:kern w:val="2"/>
          <w:sz w:val="24"/>
          <w:szCs w:val="22"/>
        </w:rPr>
        <w:t>（</w:t>
      </w:r>
      <w:proofErr w:type="gramEnd"/>
      <w:r>
        <w:rPr>
          <w:rFonts w:ascii="標楷體" w:hAnsi="標楷體" w:hint="eastAsia"/>
          <w:sz w:val="24"/>
          <w:szCs w:val="24"/>
        </w:rPr>
        <w:t>有關歲入、歲出決算之審定及各項差異之原因分析等詳細內容，請至審計部全球資訊網/總決算審核報告/總決算審核報告查詢平</w:t>
      </w:r>
      <w:proofErr w:type="gramStart"/>
      <w:r>
        <w:rPr>
          <w:rFonts w:ascii="標楷體" w:hAnsi="標楷體" w:hint="eastAsia"/>
          <w:sz w:val="24"/>
          <w:szCs w:val="24"/>
        </w:rPr>
        <w:t>臺</w:t>
      </w:r>
      <w:proofErr w:type="gramEnd"/>
      <w:r>
        <w:rPr>
          <w:rFonts w:ascii="標楷體" w:hAnsi="標楷體" w:hint="eastAsia"/>
          <w:sz w:val="24"/>
          <w:szCs w:val="24"/>
        </w:rPr>
        <w:t>查閱；附屬單位決算基金單位之審核相關附表及差異原因說明，請參閱審核報告參考資料－附屬單位決算部分</w:t>
      </w:r>
      <w:r w:rsidRPr="007F45ED">
        <w:rPr>
          <w:rFonts w:ascii="標楷體" w:hAnsi="標楷體" w:hint="eastAsia"/>
          <w:sz w:val="24"/>
          <w:szCs w:val="24"/>
        </w:rPr>
        <w:t>；重大公共建設計畫執行情形之查核，請</w:t>
      </w:r>
      <w:proofErr w:type="gramStart"/>
      <w:r w:rsidRPr="007F45ED">
        <w:rPr>
          <w:rFonts w:ascii="標楷體" w:hAnsi="標楷體" w:hint="eastAsia"/>
          <w:sz w:val="24"/>
          <w:szCs w:val="24"/>
        </w:rPr>
        <w:t>參閱戊</w:t>
      </w:r>
      <w:proofErr w:type="gramEnd"/>
      <w:r w:rsidRPr="007F45ED">
        <w:rPr>
          <w:rFonts w:ascii="標楷體" w:hAnsi="標楷體" w:hint="eastAsia"/>
          <w:sz w:val="24"/>
          <w:szCs w:val="24"/>
        </w:rPr>
        <w:t>、伍、重大公共建設計畫及採購執行情形之查核</w:t>
      </w:r>
      <w:proofErr w:type="gramStart"/>
      <w:r w:rsidRPr="001A57EE">
        <w:rPr>
          <w:rFonts w:ascii="標楷體" w:hAnsi="標楷體" w:cstheme="minorBidi" w:hint="eastAsia"/>
          <w:kern w:val="2"/>
          <w:sz w:val="24"/>
          <w:szCs w:val="22"/>
        </w:rPr>
        <w:t>）</w:t>
      </w:r>
      <w:proofErr w:type="gramEnd"/>
      <w:r w:rsidRPr="00A05299">
        <w:rPr>
          <w:rFonts w:ascii="標楷體" w:hAnsi="標楷體" w:cstheme="minorBidi" w:hint="eastAsia"/>
          <w:kern w:val="2"/>
          <w:sz w:val="24"/>
          <w:szCs w:val="22"/>
        </w:rPr>
        <w:t>：</w:t>
      </w:r>
    </w:p>
    <w:p w14:paraId="37964A2C" w14:textId="77777777" w:rsidR="00A56333" w:rsidRPr="00AB3755" w:rsidRDefault="00A56333" w:rsidP="00557D71">
      <w:pPr>
        <w:overflowPunct w:val="0"/>
        <w:spacing w:line="540" w:lineRule="exact"/>
        <w:jc w:val="both"/>
        <w:rPr>
          <w:rFonts w:ascii="標楷體" w:hAnsi="標楷體"/>
          <w:b/>
          <w:sz w:val="32"/>
          <w:szCs w:val="32"/>
        </w:rPr>
      </w:pPr>
      <w:r w:rsidRPr="00AB3755">
        <w:rPr>
          <w:rFonts w:ascii="標楷體" w:hAnsi="標楷體" w:hint="eastAsia"/>
          <w:b/>
          <w:sz w:val="32"/>
          <w:szCs w:val="32"/>
        </w:rPr>
        <w:t>一、單位決算部分</w:t>
      </w:r>
    </w:p>
    <w:p w14:paraId="1BA85BB2" w14:textId="6FDB82E4" w:rsidR="00A56333" w:rsidRPr="00A05299" w:rsidRDefault="00A56333" w:rsidP="00CE1C75">
      <w:pPr>
        <w:pStyle w:val="ab"/>
      </w:pPr>
      <w:r w:rsidRPr="00A05299">
        <w:rPr>
          <w:rFonts w:hint="eastAsia"/>
        </w:rPr>
        <w:t>經濟發展局主管包括經濟發展局及市場處等2個機關，主要掌理經濟發展策略之擬定與分析，產業園區開發規劃，國內外廠商投資輔導與協助，公司</w:t>
      </w:r>
      <w:r>
        <w:rPr>
          <w:rFonts w:hint="eastAsia"/>
        </w:rPr>
        <w:t>暨</w:t>
      </w:r>
      <w:r w:rsidRPr="00A05299">
        <w:rPr>
          <w:rFonts w:hint="eastAsia"/>
        </w:rPr>
        <w:t>工廠管理及登記，協助產業創新升級及市場輔導管理等業務。茲將</w:t>
      </w:r>
      <w:proofErr w:type="gramStart"/>
      <w:r w:rsidRPr="00A05299">
        <w:rPr>
          <w:rFonts w:hint="eastAsia"/>
        </w:rPr>
        <w:t>11</w:t>
      </w:r>
      <w:r>
        <w:rPr>
          <w:rFonts w:hint="eastAsia"/>
        </w:rPr>
        <w:t>4</w:t>
      </w:r>
      <w:proofErr w:type="gramEnd"/>
      <w:r w:rsidRPr="00A05299">
        <w:rPr>
          <w:rFonts w:hint="eastAsia"/>
        </w:rPr>
        <w:t>年度決算審核結果說明</w:t>
      </w:r>
      <w:r>
        <w:rPr>
          <w:rFonts w:hint="eastAsia"/>
        </w:rPr>
        <w:t>如下</w:t>
      </w:r>
      <w:r w:rsidRPr="00A05299">
        <w:rPr>
          <w:rFonts w:hint="eastAsia"/>
        </w:rPr>
        <w:t>：</w:t>
      </w:r>
    </w:p>
    <w:p w14:paraId="24D269BF" w14:textId="77777777" w:rsidR="00A56333" w:rsidRPr="00B37BBC" w:rsidRDefault="00A56333" w:rsidP="00557D71">
      <w:pPr>
        <w:overflowPunct w:val="0"/>
        <w:spacing w:line="540" w:lineRule="exact"/>
        <w:ind w:firstLineChars="200" w:firstLine="561"/>
        <w:jc w:val="both"/>
        <w:rPr>
          <w:rFonts w:ascii="標楷體" w:hAnsi="標楷體"/>
          <w:b/>
          <w:sz w:val="28"/>
        </w:rPr>
      </w:pPr>
      <w:r w:rsidRPr="00B37BBC">
        <w:rPr>
          <w:rFonts w:ascii="標楷體" w:hAnsi="標楷體" w:hint="eastAsia"/>
          <w:b/>
          <w:sz w:val="28"/>
        </w:rPr>
        <w:t>（一）計畫實施之查核</w:t>
      </w:r>
    </w:p>
    <w:p w14:paraId="372F9310" w14:textId="153E2D56" w:rsidR="00A56333" w:rsidRPr="00B24930" w:rsidRDefault="00A56333" w:rsidP="00557D71">
      <w:pPr>
        <w:overflowPunct w:val="0"/>
        <w:spacing w:line="520" w:lineRule="exact"/>
        <w:ind w:firstLineChars="200" w:firstLine="480"/>
        <w:jc w:val="both"/>
        <w:rPr>
          <w:rFonts w:ascii="標楷體" w:hAnsi="標楷體" w:cstheme="minorBidi"/>
          <w:kern w:val="2"/>
          <w:sz w:val="24"/>
          <w:szCs w:val="22"/>
        </w:rPr>
      </w:pPr>
      <w:r w:rsidRPr="00B24930">
        <w:rPr>
          <w:rFonts w:ascii="標楷體" w:hAnsi="標楷體" w:cstheme="minorBidi" w:hint="eastAsia"/>
          <w:kern w:val="2"/>
          <w:sz w:val="24"/>
          <w:szCs w:val="22"/>
        </w:rPr>
        <w:t>業務計畫6項，下分工作計畫6項，包括招商引資活絡經濟、建構友善經營環境、拓展國際經貿布局、振興庶民經濟發展、厚植創新創業能量、打造</w:t>
      </w:r>
      <w:proofErr w:type="gramStart"/>
      <w:r w:rsidRPr="00B24930">
        <w:rPr>
          <w:rFonts w:ascii="標楷體" w:hAnsi="標楷體" w:cstheme="minorBidi" w:hint="eastAsia"/>
          <w:kern w:val="2"/>
          <w:sz w:val="24"/>
          <w:szCs w:val="22"/>
        </w:rPr>
        <w:t>低碳永續</w:t>
      </w:r>
      <w:proofErr w:type="gramEnd"/>
      <w:r w:rsidRPr="00B24930">
        <w:rPr>
          <w:rFonts w:ascii="標楷體" w:hAnsi="標楷體" w:cstheme="minorBidi" w:hint="eastAsia"/>
          <w:kern w:val="2"/>
          <w:sz w:val="24"/>
          <w:szCs w:val="22"/>
        </w:rPr>
        <w:t>家園等重要施政項目，其中已執行完成者</w:t>
      </w:r>
      <w:r>
        <w:rPr>
          <w:rFonts w:ascii="標楷體" w:hAnsi="標楷體" w:cstheme="minorBidi" w:hint="eastAsia"/>
          <w:kern w:val="2"/>
          <w:sz w:val="24"/>
          <w:szCs w:val="22"/>
        </w:rPr>
        <w:t>3</w:t>
      </w:r>
      <w:r w:rsidRPr="00B24930">
        <w:rPr>
          <w:rFonts w:ascii="標楷體" w:hAnsi="標楷體" w:cstheme="minorBidi" w:hint="eastAsia"/>
          <w:kern w:val="2"/>
          <w:sz w:val="24"/>
          <w:szCs w:val="22"/>
        </w:rPr>
        <w:t>項，尚在執行者</w:t>
      </w:r>
      <w:r>
        <w:rPr>
          <w:rFonts w:ascii="標楷體" w:hAnsi="標楷體" w:cstheme="minorBidi" w:hint="eastAsia"/>
          <w:kern w:val="2"/>
          <w:sz w:val="24"/>
          <w:szCs w:val="22"/>
        </w:rPr>
        <w:t>3</w:t>
      </w:r>
      <w:r w:rsidRPr="00B24930">
        <w:rPr>
          <w:rFonts w:ascii="標楷體" w:hAnsi="標楷體" w:cstheme="minorBidi" w:hint="eastAsia"/>
          <w:kern w:val="2"/>
          <w:sz w:val="24"/>
          <w:szCs w:val="22"/>
        </w:rPr>
        <w:t>項，主要係</w:t>
      </w:r>
      <w:r w:rsidR="00A748E2" w:rsidRPr="00A748E2">
        <w:rPr>
          <w:rFonts w:ascii="標楷體" w:hAnsi="標楷體" w:cstheme="minorBidi"/>
          <w:kern w:val="2"/>
          <w:sz w:val="24"/>
          <w:szCs w:val="22"/>
        </w:rPr>
        <w:t>汐止中正公有零售市場新建工程</w:t>
      </w:r>
      <w:r w:rsidR="00A748E2">
        <w:rPr>
          <w:rFonts w:ascii="標楷體" w:hAnsi="標楷體" w:cstheme="minorBidi" w:hint="eastAsia"/>
          <w:kern w:val="2"/>
          <w:sz w:val="24"/>
          <w:szCs w:val="22"/>
        </w:rPr>
        <w:t>及</w:t>
      </w:r>
      <w:r w:rsidR="00A748E2" w:rsidRPr="00A748E2">
        <w:rPr>
          <w:rFonts w:ascii="標楷體" w:hAnsi="標楷體" w:cstheme="minorBidi"/>
          <w:kern w:val="2"/>
          <w:sz w:val="24"/>
          <w:szCs w:val="22"/>
        </w:rPr>
        <w:t>新</w:t>
      </w:r>
      <w:proofErr w:type="gramStart"/>
      <w:r w:rsidR="00A748E2" w:rsidRPr="00A748E2">
        <w:rPr>
          <w:rFonts w:ascii="標楷體" w:hAnsi="標楷體" w:cstheme="minorBidi"/>
          <w:kern w:val="2"/>
          <w:sz w:val="24"/>
          <w:szCs w:val="22"/>
        </w:rPr>
        <w:t>北市電競耶誕</w:t>
      </w:r>
      <w:proofErr w:type="gramEnd"/>
      <w:r w:rsidR="00A748E2" w:rsidRPr="00A748E2">
        <w:rPr>
          <w:rFonts w:ascii="標楷體" w:hAnsi="標楷體" w:cstheme="minorBidi"/>
          <w:kern w:val="2"/>
          <w:sz w:val="24"/>
          <w:szCs w:val="22"/>
        </w:rPr>
        <w:t>嘉年華等計畫合約期程跨年度</w:t>
      </w:r>
      <w:r w:rsidR="00A748E2">
        <w:rPr>
          <w:rFonts w:ascii="標楷體" w:hAnsi="標楷體" w:cstheme="minorBidi" w:hint="eastAsia"/>
          <w:kern w:val="2"/>
          <w:sz w:val="24"/>
          <w:szCs w:val="22"/>
        </w:rPr>
        <w:t>。</w:t>
      </w:r>
    </w:p>
    <w:p w14:paraId="37299C03" w14:textId="77777777" w:rsidR="00A56333" w:rsidRPr="007C731B" w:rsidRDefault="00A56333" w:rsidP="00557D71">
      <w:pPr>
        <w:overflowPunct w:val="0"/>
        <w:spacing w:line="540" w:lineRule="exact"/>
        <w:ind w:firstLineChars="200" w:firstLine="561"/>
        <w:jc w:val="both"/>
        <w:rPr>
          <w:rFonts w:ascii="標楷體" w:hAnsi="標楷體"/>
          <w:b/>
          <w:sz w:val="28"/>
        </w:rPr>
      </w:pPr>
      <w:r w:rsidRPr="007C731B">
        <w:rPr>
          <w:rFonts w:ascii="標楷體" w:hAnsi="標楷體" w:hint="eastAsia"/>
          <w:b/>
          <w:sz w:val="28"/>
        </w:rPr>
        <w:t>（二</w:t>
      </w:r>
      <w:r w:rsidRPr="007C731B">
        <w:rPr>
          <w:rFonts w:ascii="標楷體" w:hAnsi="標楷體"/>
          <w:b/>
          <w:sz w:val="28"/>
        </w:rPr>
        <w:t>）</w:t>
      </w:r>
      <w:r w:rsidRPr="007C731B">
        <w:rPr>
          <w:rFonts w:ascii="標楷體" w:hAnsi="標楷體" w:hint="eastAsia"/>
          <w:b/>
          <w:sz w:val="28"/>
        </w:rPr>
        <w:t>預算執行之審核</w:t>
      </w:r>
    </w:p>
    <w:p w14:paraId="5252F8B4" w14:textId="0D5DF843" w:rsidR="00A56333" w:rsidRDefault="00A56333" w:rsidP="00CE1C75">
      <w:pPr>
        <w:overflowPunct w:val="0"/>
        <w:spacing w:line="530" w:lineRule="exact"/>
        <w:ind w:firstLineChars="200" w:firstLine="480"/>
        <w:jc w:val="both"/>
        <w:rPr>
          <w:rFonts w:ascii="標楷體" w:hAnsi="標楷體" w:cstheme="minorBidi"/>
          <w:kern w:val="2"/>
          <w:sz w:val="24"/>
          <w:szCs w:val="22"/>
        </w:rPr>
      </w:pPr>
      <w:r w:rsidRPr="00B24930">
        <w:rPr>
          <w:rFonts w:ascii="標楷體" w:hAnsi="標楷體" w:cstheme="minorBidi" w:hint="eastAsia"/>
          <w:kern w:val="2"/>
          <w:sz w:val="24"/>
          <w:szCs w:val="22"/>
        </w:rPr>
        <w:t>1.</w:t>
      </w:r>
      <w:r w:rsidRPr="00BA3D63">
        <w:rPr>
          <w:rFonts w:ascii="標楷體" w:hAnsi="標楷體" w:cstheme="minorBidi" w:hint="eastAsia"/>
          <w:kern w:val="2"/>
          <w:sz w:val="24"/>
          <w:szCs w:val="22"/>
        </w:rPr>
        <w:t>歲入預算數</w:t>
      </w:r>
      <w:r w:rsidR="000C40A7" w:rsidRPr="000C40A7">
        <w:rPr>
          <w:rFonts w:ascii="標楷體" w:hAnsi="標楷體" w:cstheme="minorBidi"/>
          <w:kern w:val="2"/>
          <w:sz w:val="24"/>
          <w:szCs w:val="22"/>
        </w:rPr>
        <w:t>6億4,059萬</w:t>
      </w:r>
      <w:r w:rsidRPr="00BA3D63">
        <w:rPr>
          <w:rFonts w:ascii="標楷體" w:hAnsi="標楷體" w:cstheme="minorBidi" w:hint="eastAsia"/>
          <w:kern w:val="2"/>
          <w:sz w:val="24"/>
          <w:szCs w:val="22"/>
        </w:rPr>
        <w:t>餘元，決算審核結果，審定實現數</w:t>
      </w:r>
      <w:r w:rsidR="000C40A7" w:rsidRPr="000C40A7">
        <w:rPr>
          <w:rFonts w:ascii="標楷體" w:hAnsi="標楷體" w:cstheme="minorBidi"/>
          <w:kern w:val="2"/>
          <w:sz w:val="24"/>
          <w:szCs w:val="22"/>
        </w:rPr>
        <w:t>4億6,654萬</w:t>
      </w:r>
      <w:r w:rsidRPr="00BA3D63">
        <w:rPr>
          <w:rFonts w:ascii="標楷體" w:hAnsi="標楷體" w:cstheme="minorBidi" w:hint="eastAsia"/>
          <w:kern w:val="2"/>
          <w:sz w:val="24"/>
          <w:szCs w:val="22"/>
        </w:rPr>
        <w:t>餘元，應收保留數</w:t>
      </w:r>
      <w:r w:rsidR="000C40A7" w:rsidRPr="000C40A7">
        <w:rPr>
          <w:rFonts w:ascii="標楷體" w:hAnsi="標楷體" w:cstheme="minorBidi"/>
          <w:kern w:val="2"/>
          <w:sz w:val="24"/>
          <w:szCs w:val="22"/>
        </w:rPr>
        <w:t>1億8,953萬</w:t>
      </w:r>
      <w:r w:rsidRPr="00BA3D63">
        <w:rPr>
          <w:rFonts w:ascii="標楷體" w:hAnsi="標楷體" w:cstheme="minorBidi" w:hint="eastAsia"/>
          <w:kern w:val="2"/>
          <w:sz w:val="24"/>
          <w:szCs w:val="22"/>
        </w:rPr>
        <w:t>餘元，主要係</w:t>
      </w:r>
      <w:r w:rsidRPr="003328A4">
        <w:rPr>
          <w:rFonts w:ascii="標楷體" w:hAnsi="標楷體" w:cstheme="minorBidi" w:hint="eastAsia"/>
          <w:kern w:val="2"/>
          <w:sz w:val="24"/>
          <w:szCs w:val="22"/>
        </w:rPr>
        <w:t>台</w:t>
      </w:r>
      <w:r>
        <w:rPr>
          <w:rFonts w:ascii="標楷體" w:hAnsi="標楷體" w:cstheme="minorBidi" w:hint="eastAsia"/>
          <w:kern w:val="2"/>
          <w:sz w:val="24"/>
          <w:szCs w:val="22"/>
        </w:rPr>
        <w:t>灣電力股份有限</w:t>
      </w:r>
      <w:r w:rsidRPr="003328A4">
        <w:rPr>
          <w:rFonts w:ascii="標楷體" w:hAnsi="標楷體" w:cstheme="minorBidi" w:hint="eastAsia"/>
          <w:kern w:val="2"/>
          <w:sz w:val="24"/>
          <w:szCs w:val="22"/>
        </w:rPr>
        <w:t>公司（</w:t>
      </w:r>
      <w:r>
        <w:rPr>
          <w:rFonts w:ascii="標楷體" w:hAnsi="標楷體" w:cstheme="minorBidi" w:hint="eastAsia"/>
          <w:kern w:val="2"/>
          <w:sz w:val="24"/>
          <w:szCs w:val="22"/>
        </w:rPr>
        <w:t>下稱台電公司</w:t>
      </w:r>
      <w:r w:rsidRPr="003328A4">
        <w:rPr>
          <w:rFonts w:ascii="標楷體" w:hAnsi="標楷體" w:cstheme="minorBidi" w:hint="eastAsia"/>
          <w:kern w:val="2"/>
          <w:sz w:val="24"/>
          <w:szCs w:val="22"/>
        </w:rPr>
        <w:t>）回饋金依核定支出計畫實際執行進度撥款</w:t>
      </w:r>
      <w:r>
        <w:rPr>
          <w:rFonts w:ascii="標楷體" w:hAnsi="標楷體" w:cstheme="minorBidi" w:hint="eastAsia"/>
          <w:kern w:val="2"/>
          <w:sz w:val="24"/>
          <w:szCs w:val="22"/>
        </w:rPr>
        <w:t>；</w:t>
      </w:r>
      <w:r w:rsidRPr="003328A4">
        <w:rPr>
          <w:rFonts w:ascii="標楷體" w:hAnsi="標楷體" w:cstheme="minorBidi" w:hint="eastAsia"/>
          <w:kern w:val="2"/>
          <w:sz w:val="24"/>
          <w:szCs w:val="22"/>
        </w:rPr>
        <w:t>合計決算審定數為</w:t>
      </w:r>
      <w:r w:rsidR="000C40A7" w:rsidRPr="000C40A7">
        <w:rPr>
          <w:rFonts w:ascii="標楷體" w:hAnsi="標楷體" w:cstheme="minorBidi"/>
          <w:kern w:val="2"/>
          <w:sz w:val="24"/>
          <w:szCs w:val="22"/>
        </w:rPr>
        <w:t>6億5,607萬</w:t>
      </w:r>
      <w:r w:rsidRPr="003328A4">
        <w:rPr>
          <w:rFonts w:ascii="標楷體" w:hAnsi="標楷體" w:cstheme="minorBidi" w:hint="eastAsia"/>
          <w:kern w:val="2"/>
          <w:sz w:val="24"/>
          <w:szCs w:val="22"/>
        </w:rPr>
        <w:t>餘元，較預算</w:t>
      </w:r>
      <w:r>
        <w:rPr>
          <w:rFonts w:ascii="標楷體" w:hAnsi="標楷體" w:cstheme="minorBidi" w:hint="eastAsia"/>
          <w:kern w:val="2"/>
          <w:sz w:val="24"/>
          <w:szCs w:val="22"/>
        </w:rPr>
        <w:t>增加</w:t>
      </w:r>
      <w:r w:rsidR="000C40A7" w:rsidRPr="000C40A7">
        <w:rPr>
          <w:rFonts w:ascii="標楷體" w:hAnsi="標楷體" w:cstheme="minorBidi"/>
          <w:kern w:val="2"/>
          <w:sz w:val="24"/>
          <w:szCs w:val="22"/>
        </w:rPr>
        <w:t>1,547萬</w:t>
      </w:r>
      <w:r w:rsidRPr="003328A4">
        <w:rPr>
          <w:rFonts w:ascii="標楷體" w:hAnsi="標楷體" w:cstheme="minorBidi" w:hint="eastAsia"/>
          <w:kern w:val="2"/>
          <w:sz w:val="24"/>
          <w:szCs w:val="22"/>
        </w:rPr>
        <w:t>餘元（</w:t>
      </w:r>
      <w:r w:rsidR="000C40A7" w:rsidRPr="000C40A7">
        <w:rPr>
          <w:rFonts w:ascii="標楷體" w:hAnsi="標楷體" w:cstheme="minorBidi"/>
          <w:kern w:val="2"/>
          <w:sz w:val="24"/>
          <w:szCs w:val="22"/>
        </w:rPr>
        <w:t>2.42</w:t>
      </w:r>
      <w:r w:rsidRPr="00877B7F">
        <w:rPr>
          <w:rFonts w:ascii="標楷體" w:hAnsi="標楷體" w:cstheme="minorBidi" w:hint="eastAsia"/>
          <w:kern w:val="2"/>
          <w:sz w:val="24"/>
          <w:szCs w:val="22"/>
        </w:rPr>
        <w:t>％</w:t>
      </w:r>
      <w:r w:rsidRPr="003328A4">
        <w:rPr>
          <w:rFonts w:ascii="標楷體" w:hAnsi="標楷體" w:cstheme="minorBidi" w:hint="eastAsia"/>
          <w:kern w:val="2"/>
          <w:sz w:val="24"/>
          <w:szCs w:val="22"/>
        </w:rPr>
        <w:t>），</w:t>
      </w:r>
      <w:r w:rsidR="000C40A7" w:rsidRPr="000C40A7">
        <w:rPr>
          <w:rFonts w:ascii="標楷體" w:hAnsi="標楷體" w:cstheme="minorBidi"/>
          <w:kern w:val="2"/>
          <w:sz w:val="24"/>
          <w:szCs w:val="22"/>
        </w:rPr>
        <w:t>主要係違反新北市自助選物販賣事業管理自治條例、工廠管理輔導法等案件罰鍰較預計增加</w:t>
      </w:r>
      <w:r w:rsidR="000C40A7">
        <w:rPr>
          <w:rFonts w:ascii="標楷體" w:hAnsi="標楷體" w:cstheme="minorBidi" w:hint="eastAsia"/>
          <w:kern w:val="2"/>
          <w:sz w:val="24"/>
          <w:szCs w:val="22"/>
        </w:rPr>
        <w:t>。</w:t>
      </w:r>
    </w:p>
    <w:p w14:paraId="541BF485" w14:textId="37F8A207" w:rsidR="00A56333" w:rsidRDefault="00A56333" w:rsidP="00CE1C75">
      <w:pPr>
        <w:overflowPunct w:val="0"/>
        <w:spacing w:line="530" w:lineRule="exact"/>
        <w:ind w:firstLineChars="200" w:firstLine="480"/>
        <w:jc w:val="both"/>
        <w:rPr>
          <w:rFonts w:ascii="標楷體" w:hAnsi="標楷體" w:cstheme="minorBidi"/>
          <w:kern w:val="2"/>
          <w:sz w:val="24"/>
          <w:szCs w:val="22"/>
        </w:rPr>
      </w:pPr>
      <w:r w:rsidRPr="00B24930">
        <w:rPr>
          <w:rFonts w:ascii="標楷體" w:hAnsi="標楷體" w:cstheme="minorBidi" w:hint="eastAsia"/>
          <w:kern w:val="2"/>
          <w:sz w:val="24"/>
          <w:szCs w:val="22"/>
        </w:rPr>
        <w:t>2.</w:t>
      </w:r>
      <w:r w:rsidRPr="0095179B">
        <w:rPr>
          <w:rFonts w:ascii="標楷體" w:hAnsi="標楷體" w:cstheme="minorBidi" w:hint="eastAsia"/>
          <w:kern w:val="2"/>
          <w:sz w:val="24"/>
          <w:szCs w:val="22"/>
        </w:rPr>
        <w:t>以前年度歲入轉入數計</w:t>
      </w:r>
      <w:r w:rsidR="000C40A7" w:rsidRPr="000C40A7">
        <w:rPr>
          <w:rFonts w:ascii="標楷體" w:hAnsi="標楷體" w:cstheme="minorBidi"/>
          <w:kern w:val="2"/>
          <w:sz w:val="24"/>
          <w:szCs w:val="22"/>
        </w:rPr>
        <w:t>2億4,491萬</w:t>
      </w:r>
      <w:r w:rsidRPr="0095179B">
        <w:rPr>
          <w:rFonts w:ascii="標楷體" w:hAnsi="標楷體" w:cstheme="minorBidi" w:hint="eastAsia"/>
          <w:kern w:val="2"/>
          <w:sz w:val="24"/>
          <w:szCs w:val="22"/>
        </w:rPr>
        <w:t>餘元，決算審核結果，審定實現數</w:t>
      </w:r>
      <w:r w:rsidR="000C40A7" w:rsidRPr="000C40A7">
        <w:rPr>
          <w:rFonts w:ascii="標楷體" w:hAnsi="標楷體" w:cstheme="minorBidi"/>
          <w:kern w:val="2"/>
          <w:sz w:val="24"/>
          <w:szCs w:val="22"/>
        </w:rPr>
        <w:t>1億4,038萬</w:t>
      </w:r>
      <w:r w:rsidRPr="0095179B">
        <w:rPr>
          <w:rFonts w:ascii="標楷體" w:hAnsi="標楷體" w:cstheme="minorBidi" w:hint="eastAsia"/>
          <w:kern w:val="2"/>
          <w:sz w:val="24"/>
          <w:szCs w:val="22"/>
        </w:rPr>
        <w:t>餘元（</w:t>
      </w:r>
      <w:r w:rsidR="000C40A7" w:rsidRPr="000C40A7">
        <w:rPr>
          <w:rFonts w:ascii="標楷體" w:hAnsi="標楷體" w:cstheme="minorBidi"/>
          <w:kern w:val="2"/>
          <w:sz w:val="24"/>
          <w:szCs w:val="22"/>
        </w:rPr>
        <w:t>57.32</w:t>
      </w:r>
      <w:r w:rsidRPr="0095179B">
        <w:rPr>
          <w:rFonts w:ascii="標楷體" w:hAnsi="標楷體" w:cstheme="minorBidi" w:hint="eastAsia"/>
          <w:kern w:val="2"/>
          <w:sz w:val="24"/>
          <w:szCs w:val="22"/>
        </w:rPr>
        <w:t>％）；減免（註銷）數</w:t>
      </w:r>
      <w:r w:rsidR="000C40A7" w:rsidRPr="000C40A7">
        <w:rPr>
          <w:rFonts w:ascii="標楷體" w:hAnsi="標楷體" w:cstheme="minorBidi"/>
          <w:kern w:val="2"/>
          <w:sz w:val="24"/>
          <w:szCs w:val="22"/>
        </w:rPr>
        <w:t>568</w:t>
      </w:r>
      <w:r w:rsidRPr="00880040">
        <w:rPr>
          <w:rFonts w:ascii="標楷體" w:hAnsi="標楷體" w:cstheme="minorBidi" w:hint="eastAsia"/>
          <w:kern w:val="2"/>
          <w:sz w:val="24"/>
          <w:szCs w:val="22"/>
        </w:rPr>
        <w:t>萬</w:t>
      </w:r>
      <w:r w:rsidRPr="0095179B">
        <w:rPr>
          <w:rFonts w:ascii="標楷體" w:hAnsi="標楷體" w:cstheme="minorBidi" w:hint="eastAsia"/>
          <w:kern w:val="2"/>
          <w:sz w:val="24"/>
          <w:szCs w:val="22"/>
        </w:rPr>
        <w:t>餘元（</w:t>
      </w:r>
      <w:r w:rsidR="000C40A7" w:rsidRPr="000C40A7">
        <w:rPr>
          <w:rFonts w:ascii="標楷體" w:hAnsi="標楷體" w:cstheme="minorBidi"/>
          <w:kern w:val="2"/>
          <w:sz w:val="24"/>
          <w:szCs w:val="22"/>
        </w:rPr>
        <w:t>2.32</w:t>
      </w:r>
      <w:r w:rsidRPr="0095179B">
        <w:rPr>
          <w:rFonts w:ascii="標楷體" w:hAnsi="標楷體" w:cstheme="minorBidi" w:hint="eastAsia"/>
          <w:kern w:val="2"/>
          <w:sz w:val="24"/>
          <w:szCs w:val="22"/>
        </w:rPr>
        <w:t>％），主要係</w:t>
      </w:r>
      <w:r w:rsidRPr="00A05299">
        <w:rPr>
          <w:rFonts w:ascii="標楷體" w:hAnsi="標楷體" w:cstheme="minorBidi" w:hint="eastAsia"/>
          <w:color w:val="000000" w:themeColor="text1"/>
          <w:kern w:val="2"/>
          <w:sz w:val="24"/>
          <w:szCs w:val="22"/>
        </w:rPr>
        <w:t>違反商業登記法</w:t>
      </w:r>
      <w:r>
        <w:rPr>
          <w:rFonts w:ascii="標楷體" w:hAnsi="標楷體" w:cstheme="minorBidi" w:hint="eastAsia"/>
          <w:color w:val="000000" w:themeColor="text1"/>
          <w:kern w:val="2"/>
          <w:sz w:val="24"/>
          <w:szCs w:val="22"/>
        </w:rPr>
        <w:t>、石油管理法及電子遊戲場業管理條例</w:t>
      </w:r>
      <w:r w:rsidRPr="00A05299">
        <w:rPr>
          <w:rFonts w:ascii="標楷體" w:hAnsi="標楷體" w:cstheme="minorBidi" w:hint="eastAsia"/>
          <w:color w:val="000000" w:themeColor="text1"/>
          <w:kern w:val="2"/>
          <w:sz w:val="24"/>
          <w:szCs w:val="22"/>
        </w:rPr>
        <w:t>等法</w:t>
      </w:r>
      <w:r>
        <w:rPr>
          <w:rFonts w:ascii="標楷體" w:hAnsi="標楷體" w:cstheme="minorBidi" w:hint="eastAsia"/>
          <w:color w:val="000000" w:themeColor="text1"/>
          <w:kern w:val="2"/>
          <w:sz w:val="24"/>
          <w:szCs w:val="22"/>
        </w:rPr>
        <w:t>規</w:t>
      </w:r>
      <w:r w:rsidR="00E63E60">
        <w:rPr>
          <w:rFonts w:ascii="標楷體" w:hAnsi="標楷體" w:cstheme="minorBidi" w:hint="eastAsia"/>
          <w:color w:val="000000" w:themeColor="text1"/>
          <w:kern w:val="2"/>
          <w:sz w:val="24"/>
          <w:szCs w:val="22"/>
        </w:rPr>
        <w:t>案件</w:t>
      </w:r>
      <w:r>
        <w:rPr>
          <w:rFonts w:ascii="標楷體" w:hAnsi="標楷體" w:cstheme="minorBidi" w:hint="eastAsia"/>
          <w:color w:val="000000" w:themeColor="text1"/>
          <w:kern w:val="2"/>
          <w:sz w:val="24"/>
          <w:szCs w:val="22"/>
        </w:rPr>
        <w:t>之</w:t>
      </w:r>
      <w:r w:rsidRPr="00A05299">
        <w:rPr>
          <w:rFonts w:ascii="標楷體" w:hAnsi="標楷體" w:cstheme="minorBidi" w:hint="eastAsia"/>
          <w:color w:val="000000" w:themeColor="text1"/>
          <w:kern w:val="2"/>
          <w:sz w:val="24"/>
          <w:szCs w:val="22"/>
        </w:rPr>
        <w:t>罰</w:t>
      </w:r>
      <w:r>
        <w:rPr>
          <w:rFonts w:ascii="標楷體" w:hAnsi="標楷體" w:cstheme="minorBidi" w:hint="eastAsia"/>
          <w:color w:val="000000" w:themeColor="text1"/>
          <w:kern w:val="2"/>
          <w:sz w:val="24"/>
          <w:szCs w:val="22"/>
        </w:rPr>
        <w:t>鍰</w:t>
      </w:r>
      <w:r w:rsidRPr="00A05299">
        <w:rPr>
          <w:rFonts w:ascii="標楷體" w:hAnsi="標楷體" w:cstheme="minorBidi" w:hint="eastAsia"/>
          <w:color w:val="000000" w:themeColor="text1"/>
          <w:kern w:val="2"/>
          <w:sz w:val="24"/>
          <w:szCs w:val="22"/>
        </w:rPr>
        <w:t>，依規定辦理註銷</w:t>
      </w:r>
      <w:r>
        <w:rPr>
          <w:rFonts w:ascii="標楷體" w:hAnsi="標楷體" w:cstheme="minorBidi" w:hint="eastAsia"/>
          <w:color w:val="000000" w:themeColor="text1"/>
          <w:kern w:val="2"/>
          <w:sz w:val="24"/>
          <w:szCs w:val="22"/>
        </w:rPr>
        <w:t>；</w:t>
      </w:r>
      <w:r w:rsidRPr="0095179B">
        <w:rPr>
          <w:rFonts w:ascii="標楷體" w:hAnsi="標楷體" w:cstheme="minorBidi" w:hint="eastAsia"/>
          <w:color w:val="000000" w:themeColor="text1"/>
          <w:kern w:val="2"/>
          <w:sz w:val="24"/>
          <w:szCs w:val="22"/>
        </w:rPr>
        <w:t>應收保留數</w:t>
      </w:r>
      <w:r w:rsidR="000C40A7" w:rsidRPr="000C40A7">
        <w:rPr>
          <w:rFonts w:ascii="標楷體" w:hAnsi="標楷體" w:cstheme="minorBidi"/>
          <w:color w:val="000000" w:themeColor="text1"/>
          <w:kern w:val="2"/>
          <w:sz w:val="24"/>
          <w:szCs w:val="22"/>
        </w:rPr>
        <w:t>9,884</w:t>
      </w:r>
      <w:r w:rsidRPr="00880040">
        <w:rPr>
          <w:rFonts w:ascii="標楷體" w:hAnsi="標楷體" w:cstheme="minorBidi" w:hint="eastAsia"/>
          <w:color w:val="000000" w:themeColor="text1"/>
          <w:kern w:val="2"/>
          <w:sz w:val="24"/>
          <w:szCs w:val="22"/>
        </w:rPr>
        <w:t>萬</w:t>
      </w:r>
      <w:r w:rsidRPr="0095179B">
        <w:rPr>
          <w:rFonts w:ascii="標楷體" w:hAnsi="標楷體" w:cstheme="minorBidi" w:hint="eastAsia"/>
          <w:color w:val="000000" w:themeColor="text1"/>
          <w:kern w:val="2"/>
          <w:sz w:val="24"/>
          <w:szCs w:val="22"/>
        </w:rPr>
        <w:t>餘元（</w:t>
      </w:r>
      <w:r w:rsidR="000C40A7" w:rsidRPr="000C40A7">
        <w:rPr>
          <w:rFonts w:ascii="標楷體" w:hAnsi="標楷體" w:cstheme="minorBidi"/>
          <w:color w:val="000000" w:themeColor="text1"/>
          <w:kern w:val="2"/>
          <w:sz w:val="24"/>
          <w:szCs w:val="22"/>
        </w:rPr>
        <w:t>40.36</w:t>
      </w:r>
      <w:r w:rsidRPr="0095179B">
        <w:rPr>
          <w:rFonts w:ascii="標楷體" w:hAnsi="標楷體" w:cstheme="minorBidi" w:hint="eastAsia"/>
          <w:color w:val="000000" w:themeColor="text1"/>
          <w:kern w:val="2"/>
          <w:sz w:val="24"/>
          <w:szCs w:val="22"/>
        </w:rPr>
        <w:t>％），主要係台電公司回饋金依核定支出計畫實際執行進度撥款</w:t>
      </w:r>
      <w:r>
        <w:rPr>
          <w:rFonts w:ascii="標楷體" w:hAnsi="標楷體" w:cstheme="minorBidi" w:hint="eastAsia"/>
          <w:color w:val="000000" w:themeColor="text1"/>
          <w:kern w:val="2"/>
          <w:sz w:val="24"/>
          <w:szCs w:val="22"/>
        </w:rPr>
        <w:t>。</w:t>
      </w:r>
    </w:p>
    <w:p w14:paraId="4F807812" w14:textId="78287B97" w:rsidR="00A56333" w:rsidRDefault="00A56333" w:rsidP="00CE1C75">
      <w:pPr>
        <w:overflowPunct w:val="0"/>
        <w:spacing w:line="540" w:lineRule="exact"/>
        <w:ind w:firstLineChars="200" w:firstLine="480"/>
        <w:jc w:val="both"/>
        <w:rPr>
          <w:rFonts w:ascii="標楷體" w:hAnsi="標楷體" w:cstheme="minorBidi"/>
          <w:kern w:val="2"/>
          <w:sz w:val="24"/>
          <w:szCs w:val="22"/>
        </w:rPr>
      </w:pPr>
      <w:r w:rsidRPr="00B24930">
        <w:rPr>
          <w:rFonts w:ascii="標楷體" w:hAnsi="標楷體" w:cstheme="minorBidi" w:hint="eastAsia"/>
          <w:kern w:val="2"/>
          <w:sz w:val="24"/>
          <w:szCs w:val="22"/>
        </w:rPr>
        <w:lastRenderedPageBreak/>
        <w:t>3.</w:t>
      </w:r>
      <w:r w:rsidRPr="0095179B">
        <w:rPr>
          <w:rFonts w:ascii="標楷體" w:hAnsi="標楷體" w:cstheme="minorBidi" w:hint="eastAsia"/>
          <w:kern w:val="2"/>
          <w:sz w:val="24"/>
          <w:szCs w:val="22"/>
        </w:rPr>
        <w:t>歲出原編列預算數</w:t>
      </w:r>
      <w:r w:rsidR="000C40A7" w:rsidRPr="000C40A7">
        <w:rPr>
          <w:rFonts w:ascii="標楷體" w:hAnsi="標楷體" w:cstheme="minorBidi"/>
          <w:kern w:val="2"/>
          <w:sz w:val="24"/>
          <w:szCs w:val="22"/>
        </w:rPr>
        <w:t>7億2,931萬</w:t>
      </w:r>
      <w:r>
        <w:rPr>
          <w:rFonts w:ascii="標楷體" w:hAnsi="標楷體" w:cstheme="minorBidi" w:hint="eastAsia"/>
          <w:kern w:val="2"/>
          <w:sz w:val="24"/>
          <w:szCs w:val="22"/>
        </w:rPr>
        <w:t>餘</w:t>
      </w:r>
      <w:r w:rsidRPr="0095179B">
        <w:rPr>
          <w:rFonts w:ascii="標楷體" w:hAnsi="標楷體" w:cstheme="minorBidi" w:hint="eastAsia"/>
          <w:kern w:val="2"/>
          <w:sz w:val="24"/>
          <w:szCs w:val="22"/>
        </w:rPr>
        <w:t>元，因</w:t>
      </w:r>
      <w:r w:rsidR="005F7BDD">
        <w:rPr>
          <w:rFonts w:ascii="標楷體" w:hAnsi="標楷體" w:cstheme="minorBidi" w:hint="eastAsia"/>
          <w:kern w:val="2"/>
          <w:sz w:val="24"/>
          <w:szCs w:val="22"/>
        </w:rPr>
        <w:t>支應非編制人員薪資調漲後所需經費不敷</w:t>
      </w:r>
      <w:r w:rsidRPr="0095179B">
        <w:rPr>
          <w:rFonts w:ascii="標楷體" w:hAnsi="標楷體" w:cstheme="minorBidi" w:hint="eastAsia"/>
          <w:kern w:val="2"/>
          <w:sz w:val="24"/>
          <w:szCs w:val="22"/>
        </w:rPr>
        <w:t>，動支</w:t>
      </w:r>
      <w:r w:rsidR="00C92042">
        <w:rPr>
          <w:rFonts w:ascii="標楷體" w:hAnsi="標楷體" w:cstheme="minorBidi" w:hint="eastAsia"/>
          <w:kern w:val="2"/>
          <w:sz w:val="24"/>
          <w:szCs w:val="22"/>
        </w:rPr>
        <w:t>第二預備金481</w:t>
      </w:r>
      <w:r w:rsidRPr="0095179B">
        <w:rPr>
          <w:rFonts w:ascii="標楷體" w:hAnsi="標楷體" w:cstheme="minorBidi" w:hint="eastAsia"/>
          <w:kern w:val="2"/>
          <w:sz w:val="24"/>
          <w:szCs w:val="22"/>
        </w:rPr>
        <w:t>萬餘元，合計</w:t>
      </w:r>
      <w:r w:rsidR="00983868" w:rsidRPr="00983868">
        <w:rPr>
          <w:rFonts w:ascii="標楷體" w:hAnsi="標楷體" w:cstheme="minorBidi"/>
          <w:kern w:val="2"/>
          <w:sz w:val="24"/>
          <w:szCs w:val="22"/>
        </w:rPr>
        <w:t>7億3,413萬</w:t>
      </w:r>
      <w:r w:rsidRPr="0095179B">
        <w:rPr>
          <w:rFonts w:ascii="標楷體" w:hAnsi="標楷體" w:cstheme="minorBidi" w:hint="eastAsia"/>
          <w:kern w:val="2"/>
          <w:sz w:val="24"/>
          <w:szCs w:val="22"/>
        </w:rPr>
        <w:t>餘元，決算審核結果，</w:t>
      </w:r>
      <w:r w:rsidRPr="00026E35">
        <w:rPr>
          <w:rFonts w:ascii="標楷體" w:hAnsi="標楷體" w:cstheme="minorBidi" w:hint="eastAsia"/>
          <w:spacing w:val="-2"/>
          <w:kern w:val="2"/>
          <w:sz w:val="24"/>
          <w:szCs w:val="22"/>
        </w:rPr>
        <w:t>審定實現數</w:t>
      </w:r>
      <w:r w:rsidR="00983868" w:rsidRPr="00983868">
        <w:rPr>
          <w:rFonts w:ascii="標楷體" w:hAnsi="標楷體" w:cstheme="minorBidi"/>
          <w:spacing w:val="-2"/>
          <w:kern w:val="2"/>
          <w:sz w:val="24"/>
          <w:szCs w:val="22"/>
        </w:rPr>
        <w:t>6億3,839萬餘元</w:t>
      </w:r>
      <w:r w:rsidRPr="00026E35">
        <w:rPr>
          <w:rFonts w:ascii="標楷體" w:hAnsi="標楷體" w:cstheme="minorBidi" w:hint="eastAsia"/>
          <w:spacing w:val="-2"/>
          <w:kern w:val="2"/>
          <w:sz w:val="24"/>
          <w:szCs w:val="22"/>
        </w:rPr>
        <w:t>（</w:t>
      </w:r>
      <w:r w:rsidR="00983868" w:rsidRPr="00983868">
        <w:rPr>
          <w:rFonts w:ascii="標楷體" w:hAnsi="標楷體" w:cstheme="minorBidi"/>
          <w:spacing w:val="-2"/>
          <w:kern w:val="2"/>
          <w:sz w:val="24"/>
          <w:szCs w:val="22"/>
        </w:rPr>
        <w:t>86.96</w:t>
      </w:r>
      <w:r w:rsidRPr="00026E35">
        <w:rPr>
          <w:rFonts w:ascii="標楷體" w:hAnsi="標楷體" w:cstheme="minorBidi" w:hint="eastAsia"/>
          <w:spacing w:val="-2"/>
          <w:kern w:val="2"/>
          <w:sz w:val="24"/>
          <w:szCs w:val="22"/>
        </w:rPr>
        <w:t>％）</w:t>
      </w:r>
      <w:r w:rsidRPr="0095179B">
        <w:rPr>
          <w:rFonts w:ascii="標楷體" w:hAnsi="標楷體" w:cstheme="minorBidi" w:hint="eastAsia"/>
          <w:kern w:val="2"/>
          <w:sz w:val="24"/>
          <w:szCs w:val="22"/>
        </w:rPr>
        <w:t>，應付保留數</w:t>
      </w:r>
      <w:r w:rsidR="00983868" w:rsidRPr="00983868">
        <w:rPr>
          <w:rFonts w:ascii="標楷體" w:hAnsi="標楷體" w:cstheme="minorBidi"/>
          <w:kern w:val="2"/>
          <w:sz w:val="24"/>
          <w:szCs w:val="22"/>
        </w:rPr>
        <w:t>7,220萬</w:t>
      </w:r>
      <w:r w:rsidRPr="0095179B">
        <w:rPr>
          <w:rFonts w:ascii="標楷體" w:hAnsi="標楷體" w:cstheme="minorBidi" w:hint="eastAsia"/>
          <w:kern w:val="2"/>
          <w:sz w:val="24"/>
          <w:szCs w:val="22"/>
        </w:rPr>
        <w:t>餘元（</w:t>
      </w:r>
      <w:r w:rsidR="00983868" w:rsidRPr="00983868">
        <w:rPr>
          <w:rFonts w:ascii="標楷體" w:hAnsi="標楷體" w:cstheme="minorBidi"/>
          <w:kern w:val="2"/>
          <w:sz w:val="24"/>
          <w:szCs w:val="22"/>
        </w:rPr>
        <w:t>9.84</w:t>
      </w:r>
      <w:r w:rsidRPr="0095179B">
        <w:rPr>
          <w:rFonts w:ascii="標楷體" w:hAnsi="標楷體" w:cstheme="minorBidi" w:hint="eastAsia"/>
          <w:kern w:val="2"/>
          <w:sz w:val="24"/>
          <w:szCs w:val="22"/>
        </w:rPr>
        <w:t>％），保留原因詳「（一）計畫實施之查核」說明；合計決算審定數為</w:t>
      </w:r>
      <w:r w:rsidR="00983868" w:rsidRPr="00983868">
        <w:rPr>
          <w:rFonts w:ascii="標楷體" w:hAnsi="標楷體" w:cstheme="minorBidi"/>
          <w:kern w:val="2"/>
          <w:sz w:val="24"/>
          <w:szCs w:val="22"/>
        </w:rPr>
        <w:t>7億1,059萬</w:t>
      </w:r>
      <w:r w:rsidRPr="0095179B">
        <w:rPr>
          <w:rFonts w:ascii="標楷體" w:hAnsi="標楷體" w:cstheme="minorBidi" w:hint="eastAsia"/>
          <w:kern w:val="2"/>
          <w:sz w:val="24"/>
          <w:szCs w:val="22"/>
        </w:rPr>
        <w:t>餘元，預算賸餘</w:t>
      </w:r>
      <w:r w:rsidR="00983868" w:rsidRPr="00983868">
        <w:rPr>
          <w:rFonts w:ascii="標楷體" w:hAnsi="標楷體" w:cstheme="minorBidi"/>
          <w:kern w:val="2"/>
          <w:sz w:val="24"/>
          <w:szCs w:val="22"/>
        </w:rPr>
        <w:t>2,353萬</w:t>
      </w:r>
      <w:r w:rsidRPr="0095179B">
        <w:rPr>
          <w:rFonts w:ascii="標楷體" w:hAnsi="標楷體" w:cstheme="minorBidi" w:hint="eastAsia"/>
          <w:kern w:val="2"/>
          <w:sz w:val="24"/>
          <w:szCs w:val="22"/>
        </w:rPr>
        <w:t>餘元（</w:t>
      </w:r>
      <w:r w:rsidR="00983868" w:rsidRPr="00983868">
        <w:rPr>
          <w:rFonts w:ascii="標楷體" w:hAnsi="標楷體" w:cstheme="minorBidi"/>
          <w:kern w:val="2"/>
          <w:sz w:val="24"/>
          <w:szCs w:val="22"/>
        </w:rPr>
        <w:t>3.21</w:t>
      </w:r>
      <w:r w:rsidRPr="0095179B">
        <w:rPr>
          <w:rFonts w:ascii="標楷體" w:hAnsi="標楷體" w:cstheme="minorBidi" w:hint="eastAsia"/>
          <w:kern w:val="2"/>
          <w:sz w:val="24"/>
          <w:szCs w:val="22"/>
        </w:rPr>
        <w:t>％），主要係</w:t>
      </w:r>
      <w:r w:rsidRPr="001A57EE">
        <w:rPr>
          <w:rFonts w:ascii="標楷體" w:hAnsi="標楷體" w:cstheme="minorBidi" w:hint="eastAsia"/>
          <w:kern w:val="2"/>
          <w:sz w:val="24"/>
          <w:szCs w:val="22"/>
        </w:rPr>
        <w:t>實際進用員額較預計減少之人事費</w:t>
      </w:r>
      <w:r w:rsidR="00983868">
        <w:rPr>
          <w:rFonts w:ascii="標楷體" w:hAnsi="標楷體" w:cstheme="minorBidi" w:hint="eastAsia"/>
          <w:kern w:val="2"/>
          <w:sz w:val="24"/>
          <w:szCs w:val="22"/>
        </w:rPr>
        <w:t>節</w:t>
      </w:r>
      <w:r w:rsidRPr="001A57EE">
        <w:rPr>
          <w:rFonts w:ascii="標楷體" w:hAnsi="標楷體" w:cstheme="minorBidi" w:hint="eastAsia"/>
          <w:kern w:val="2"/>
          <w:sz w:val="24"/>
          <w:szCs w:val="22"/>
        </w:rPr>
        <w:t>餘</w:t>
      </w:r>
      <w:r w:rsidRPr="004F580E">
        <w:rPr>
          <w:rFonts w:ascii="標楷體" w:hAnsi="標楷體" w:cstheme="minorBidi" w:hint="eastAsia"/>
          <w:color w:val="000000" w:themeColor="text1"/>
          <w:kern w:val="2"/>
          <w:sz w:val="24"/>
          <w:szCs w:val="22"/>
        </w:rPr>
        <w:t>。</w:t>
      </w:r>
    </w:p>
    <w:p w14:paraId="0E8B17A5" w14:textId="21B45C0B" w:rsidR="00A56333" w:rsidRDefault="00A56333" w:rsidP="004D7397">
      <w:pPr>
        <w:overflowPunct w:val="0"/>
        <w:spacing w:beforeLines="20" w:before="72" w:line="540" w:lineRule="exact"/>
        <w:ind w:firstLineChars="200" w:firstLine="480"/>
        <w:jc w:val="both"/>
        <w:rPr>
          <w:rFonts w:ascii="標楷體" w:hAnsi="標楷體" w:cstheme="minorBidi"/>
          <w:kern w:val="2"/>
          <w:sz w:val="24"/>
          <w:szCs w:val="22"/>
        </w:rPr>
      </w:pPr>
      <w:r w:rsidRPr="00B24930">
        <w:rPr>
          <w:rFonts w:ascii="標楷體" w:hAnsi="標楷體" w:cstheme="minorBidi" w:hint="eastAsia"/>
          <w:kern w:val="2"/>
          <w:sz w:val="24"/>
          <w:szCs w:val="22"/>
        </w:rPr>
        <w:t>4.</w:t>
      </w:r>
      <w:r w:rsidRPr="001A57EE">
        <w:rPr>
          <w:rFonts w:ascii="標楷體" w:hAnsi="標楷體" w:cstheme="minorBidi" w:hint="eastAsia"/>
          <w:kern w:val="2"/>
          <w:sz w:val="24"/>
          <w:szCs w:val="22"/>
        </w:rPr>
        <w:t>以前年度歲出轉入數計</w:t>
      </w:r>
      <w:r w:rsidR="00983868" w:rsidRPr="00983868">
        <w:rPr>
          <w:rFonts w:ascii="標楷體" w:hAnsi="標楷體" w:cstheme="minorBidi"/>
          <w:kern w:val="2"/>
          <w:sz w:val="24"/>
          <w:szCs w:val="22"/>
        </w:rPr>
        <w:t>1億545萬</w:t>
      </w:r>
      <w:r w:rsidRPr="001A57EE">
        <w:rPr>
          <w:rFonts w:ascii="標楷體" w:hAnsi="標楷體" w:cstheme="minorBidi" w:hint="eastAsia"/>
          <w:kern w:val="2"/>
          <w:sz w:val="24"/>
          <w:szCs w:val="22"/>
        </w:rPr>
        <w:t>餘元，決算審核結果，審定實現數</w:t>
      </w:r>
      <w:r w:rsidR="00983868" w:rsidRPr="00983868">
        <w:rPr>
          <w:rFonts w:ascii="標楷體" w:hAnsi="標楷體" w:cstheme="minorBidi"/>
          <w:kern w:val="2"/>
          <w:sz w:val="24"/>
          <w:szCs w:val="22"/>
        </w:rPr>
        <w:t>3,804萬</w:t>
      </w:r>
      <w:r w:rsidRPr="001A57EE">
        <w:rPr>
          <w:rFonts w:ascii="標楷體" w:hAnsi="標楷體" w:cstheme="minorBidi" w:hint="eastAsia"/>
          <w:kern w:val="2"/>
          <w:sz w:val="24"/>
          <w:szCs w:val="22"/>
        </w:rPr>
        <w:t>餘元（</w:t>
      </w:r>
      <w:r w:rsidR="00983868" w:rsidRPr="00983868">
        <w:rPr>
          <w:rFonts w:ascii="標楷體" w:hAnsi="標楷體" w:cstheme="minorBidi"/>
          <w:kern w:val="2"/>
          <w:sz w:val="24"/>
          <w:szCs w:val="22"/>
        </w:rPr>
        <w:t>36.08</w:t>
      </w:r>
      <w:r w:rsidRPr="001A57EE">
        <w:rPr>
          <w:rFonts w:ascii="標楷體" w:hAnsi="標楷體" w:cstheme="minorBidi" w:hint="eastAsia"/>
          <w:kern w:val="2"/>
          <w:sz w:val="24"/>
          <w:szCs w:val="22"/>
        </w:rPr>
        <w:t>％）；減免（註銷）數</w:t>
      </w:r>
      <w:r w:rsidR="00983868" w:rsidRPr="00983868">
        <w:rPr>
          <w:rFonts w:ascii="標楷體" w:hAnsi="標楷體" w:cstheme="minorBidi"/>
          <w:kern w:val="2"/>
          <w:sz w:val="24"/>
          <w:szCs w:val="22"/>
        </w:rPr>
        <w:t>571</w:t>
      </w:r>
      <w:r w:rsidRPr="0094190E">
        <w:rPr>
          <w:rFonts w:ascii="標楷體" w:hAnsi="標楷體" w:cstheme="minorBidi" w:hint="eastAsia"/>
          <w:kern w:val="2"/>
          <w:sz w:val="24"/>
          <w:szCs w:val="22"/>
        </w:rPr>
        <w:t>萬</w:t>
      </w:r>
      <w:r w:rsidRPr="001A57EE">
        <w:rPr>
          <w:rFonts w:ascii="標楷體" w:hAnsi="標楷體" w:cstheme="minorBidi" w:hint="eastAsia"/>
          <w:kern w:val="2"/>
          <w:sz w:val="24"/>
          <w:szCs w:val="22"/>
        </w:rPr>
        <w:t>餘元（</w:t>
      </w:r>
      <w:r w:rsidR="00983868" w:rsidRPr="00983868">
        <w:rPr>
          <w:rFonts w:ascii="標楷體" w:hAnsi="標楷體" w:cstheme="minorBidi"/>
          <w:kern w:val="2"/>
          <w:sz w:val="24"/>
          <w:szCs w:val="22"/>
        </w:rPr>
        <w:t>5.42</w:t>
      </w:r>
      <w:r w:rsidRPr="001A57EE">
        <w:rPr>
          <w:rFonts w:ascii="標楷體" w:hAnsi="標楷體" w:cstheme="minorBidi" w:hint="eastAsia"/>
          <w:kern w:val="2"/>
          <w:sz w:val="24"/>
          <w:szCs w:val="22"/>
        </w:rPr>
        <w:t>％），主要係</w:t>
      </w:r>
      <w:r w:rsidR="00983868" w:rsidRPr="00983868">
        <w:rPr>
          <w:rFonts w:ascii="標楷體" w:hAnsi="標楷體" w:cstheme="minorBidi"/>
          <w:kern w:val="2"/>
          <w:sz w:val="24"/>
          <w:szCs w:val="22"/>
        </w:rPr>
        <w:t>淡水區竹圍市場興建營運移轉案履約管理顧問服務案</w:t>
      </w:r>
      <w:r w:rsidR="00102350">
        <w:rPr>
          <w:rFonts w:ascii="標楷體" w:hAnsi="標楷體" w:cstheme="minorBidi" w:hint="eastAsia"/>
          <w:kern w:val="2"/>
          <w:sz w:val="24"/>
          <w:szCs w:val="22"/>
        </w:rPr>
        <w:t>經費</w:t>
      </w:r>
      <w:r w:rsidRPr="0094190E">
        <w:rPr>
          <w:rFonts w:ascii="標楷體" w:hAnsi="標楷體" w:cstheme="minorBidi" w:hint="eastAsia"/>
          <w:kern w:val="2"/>
          <w:sz w:val="24"/>
          <w:szCs w:val="22"/>
        </w:rPr>
        <w:t>結餘</w:t>
      </w:r>
      <w:r>
        <w:rPr>
          <w:rFonts w:ascii="標楷體" w:hAnsi="標楷體" w:cstheme="minorBidi" w:hint="eastAsia"/>
          <w:kern w:val="2"/>
          <w:sz w:val="24"/>
          <w:szCs w:val="22"/>
        </w:rPr>
        <w:t>；</w:t>
      </w:r>
      <w:r w:rsidRPr="001A57EE">
        <w:rPr>
          <w:rFonts w:ascii="標楷體" w:hAnsi="標楷體" w:cstheme="minorBidi" w:hint="eastAsia"/>
          <w:kern w:val="2"/>
          <w:sz w:val="24"/>
          <w:szCs w:val="22"/>
        </w:rPr>
        <w:t>應付保留數</w:t>
      </w:r>
      <w:r w:rsidR="00983868" w:rsidRPr="00983868">
        <w:rPr>
          <w:rFonts w:ascii="標楷體" w:hAnsi="標楷體" w:cstheme="minorBidi"/>
          <w:kern w:val="2"/>
          <w:sz w:val="24"/>
          <w:szCs w:val="22"/>
        </w:rPr>
        <w:t>6,169萬</w:t>
      </w:r>
      <w:r w:rsidRPr="001A57EE">
        <w:rPr>
          <w:rFonts w:ascii="標楷體" w:hAnsi="標楷體" w:cstheme="minorBidi" w:hint="eastAsia"/>
          <w:kern w:val="2"/>
          <w:sz w:val="24"/>
          <w:szCs w:val="22"/>
        </w:rPr>
        <w:t>餘元（</w:t>
      </w:r>
      <w:r w:rsidR="00983868" w:rsidRPr="00983868">
        <w:rPr>
          <w:rFonts w:ascii="標楷體" w:hAnsi="標楷體" w:cstheme="minorBidi"/>
          <w:kern w:val="2"/>
          <w:sz w:val="24"/>
          <w:szCs w:val="22"/>
        </w:rPr>
        <w:t>58.51</w:t>
      </w:r>
      <w:r w:rsidRPr="001A57EE">
        <w:rPr>
          <w:rFonts w:ascii="標楷體" w:hAnsi="標楷體" w:cstheme="minorBidi" w:hint="eastAsia"/>
          <w:kern w:val="2"/>
          <w:sz w:val="24"/>
          <w:szCs w:val="22"/>
        </w:rPr>
        <w:t>％），主要係</w:t>
      </w:r>
      <w:r w:rsidR="00983868" w:rsidRPr="00983868">
        <w:rPr>
          <w:rFonts w:ascii="標楷體" w:hAnsi="標楷體" w:cstheme="minorBidi"/>
          <w:kern w:val="2"/>
          <w:sz w:val="24"/>
          <w:szCs w:val="22"/>
        </w:rPr>
        <w:t>新北市轄內電</w:t>
      </w:r>
      <w:proofErr w:type="gramStart"/>
      <w:r w:rsidR="00983868" w:rsidRPr="00983868">
        <w:rPr>
          <w:rFonts w:ascii="標楷體" w:hAnsi="標楷體" w:cstheme="minorBidi"/>
          <w:kern w:val="2"/>
          <w:sz w:val="24"/>
          <w:szCs w:val="22"/>
        </w:rPr>
        <w:t>桿</w:t>
      </w:r>
      <w:proofErr w:type="gramEnd"/>
      <w:r w:rsidR="00983868" w:rsidRPr="00983868">
        <w:rPr>
          <w:rFonts w:ascii="標楷體" w:hAnsi="標楷體" w:cstheme="minorBidi"/>
          <w:kern w:val="2"/>
          <w:sz w:val="24"/>
          <w:szCs w:val="22"/>
        </w:rPr>
        <w:t>地下化及</w:t>
      </w:r>
      <w:proofErr w:type="gramStart"/>
      <w:r w:rsidR="00983868" w:rsidRPr="00983868">
        <w:rPr>
          <w:rFonts w:ascii="標楷體" w:hAnsi="標楷體" w:cstheme="minorBidi"/>
          <w:kern w:val="2"/>
          <w:sz w:val="24"/>
          <w:szCs w:val="22"/>
        </w:rPr>
        <w:t>淨零碳</w:t>
      </w:r>
      <w:proofErr w:type="gramEnd"/>
      <w:r w:rsidR="00983868" w:rsidRPr="00983868">
        <w:rPr>
          <w:rFonts w:ascii="標楷體" w:hAnsi="標楷體" w:cstheme="minorBidi"/>
          <w:kern w:val="2"/>
          <w:sz w:val="24"/>
          <w:szCs w:val="22"/>
        </w:rPr>
        <w:t>示範場域推廣補助計畫等合約期程跨年度</w:t>
      </w:r>
      <w:r w:rsidR="00E63E60">
        <w:rPr>
          <w:rFonts w:ascii="標楷體" w:hAnsi="標楷體" w:cstheme="minorBidi" w:hint="eastAsia"/>
          <w:kern w:val="2"/>
          <w:sz w:val="24"/>
          <w:szCs w:val="22"/>
        </w:rPr>
        <w:t>，須保留續予執行</w:t>
      </w:r>
      <w:r w:rsidRPr="00810674">
        <w:rPr>
          <w:rFonts w:ascii="標楷體" w:hAnsi="標楷體" w:cstheme="minorBidi"/>
          <w:kern w:val="2"/>
          <w:sz w:val="24"/>
          <w:szCs w:val="22"/>
        </w:rPr>
        <w:t>。</w:t>
      </w:r>
    </w:p>
    <w:p w14:paraId="0916C4E6" w14:textId="77777777" w:rsidR="00A56333" w:rsidRPr="000819D3" w:rsidRDefault="00A56333" w:rsidP="004D7397">
      <w:pPr>
        <w:overflowPunct w:val="0"/>
        <w:spacing w:beforeLines="20" w:before="72" w:afterLines="10" w:after="36" w:line="540" w:lineRule="exact"/>
        <w:jc w:val="both"/>
        <w:rPr>
          <w:rFonts w:ascii="標楷體" w:hAnsi="標楷體"/>
          <w:b/>
          <w:sz w:val="32"/>
          <w:szCs w:val="32"/>
        </w:rPr>
      </w:pPr>
      <w:r w:rsidRPr="000819D3">
        <w:rPr>
          <w:rFonts w:ascii="標楷體" w:hAnsi="標楷體" w:hint="eastAsia"/>
          <w:b/>
          <w:sz w:val="32"/>
          <w:szCs w:val="32"/>
        </w:rPr>
        <w:t>二、附屬單位決算非營業部分</w:t>
      </w:r>
    </w:p>
    <w:p w14:paraId="498C689F" w14:textId="690B1982" w:rsidR="00A56333" w:rsidRPr="0049243D" w:rsidRDefault="00A56333" w:rsidP="00CE1C75">
      <w:pPr>
        <w:pStyle w:val="ab"/>
      </w:pPr>
      <w:r w:rsidRPr="0049243D">
        <w:rPr>
          <w:rFonts w:hint="eastAsia"/>
        </w:rPr>
        <w:t>經濟發展局主管包括（</w:t>
      </w:r>
      <w:r w:rsidRPr="0049243D">
        <w:t>一</w:t>
      </w:r>
      <w:r w:rsidRPr="0049243D">
        <w:rPr>
          <w:rFonts w:hint="eastAsia"/>
        </w:rPr>
        <w:t>）作業基金：</w:t>
      </w:r>
      <w:r>
        <w:rPr>
          <w:rFonts w:hint="eastAsia"/>
        </w:rPr>
        <w:t>新北市</w:t>
      </w:r>
      <w:r w:rsidRPr="0049243D">
        <w:rPr>
          <w:rFonts w:hint="eastAsia"/>
        </w:rPr>
        <w:t>工業及產業用地開發管理基金；（二）特別收入基金：</w:t>
      </w:r>
      <w:r>
        <w:rPr>
          <w:rFonts w:hint="eastAsia"/>
        </w:rPr>
        <w:t>新北市</w:t>
      </w:r>
      <w:r w:rsidRPr="0049243D">
        <w:rPr>
          <w:rFonts w:hint="eastAsia"/>
        </w:rPr>
        <w:t>未登記工廠管理及輔導基金等2</w:t>
      </w:r>
      <w:r>
        <w:rPr>
          <w:rFonts w:hint="eastAsia"/>
        </w:rPr>
        <w:t>個</w:t>
      </w:r>
      <w:r w:rsidRPr="0049243D">
        <w:rPr>
          <w:rFonts w:hint="eastAsia"/>
        </w:rPr>
        <w:t>單位。茲將</w:t>
      </w:r>
      <w:proofErr w:type="gramStart"/>
      <w:r w:rsidRPr="0049243D">
        <w:rPr>
          <w:rFonts w:hint="eastAsia"/>
        </w:rPr>
        <w:t>11</w:t>
      </w:r>
      <w:r w:rsidR="005771E0">
        <w:rPr>
          <w:rFonts w:hint="eastAsia"/>
        </w:rPr>
        <w:t>4</w:t>
      </w:r>
      <w:proofErr w:type="gramEnd"/>
      <w:r w:rsidRPr="0049243D">
        <w:rPr>
          <w:rFonts w:hint="eastAsia"/>
        </w:rPr>
        <w:t>年度決算審核結果說明</w:t>
      </w:r>
      <w:r>
        <w:rPr>
          <w:rFonts w:hint="eastAsia"/>
        </w:rPr>
        <w:t>如下</w:t>
      </w:r>
      <w:r w:rsidRPr="0049243D">
        <w:rPr>
          <w:rFonts w:hint="eastAsia"/>
        </w:rPr>
        <w:t>：</w:t>
      </w:r>
    </w:p>
    <w:p w14:paraId="2A967707" w14:textId="77777777" w:rsidR="00A56333" w:rsidRPr="000819D3" w:rsidRDefault="00A56333" w:rsidP="004D7397">
      <w:pPr>
        <w:overflowPunct w:val="0"/>
        <w:spacing w:beforeLines="20" w:before="72" w:line="540" w:lineRule="exact"/>
        <w:ind w:firstLineChars="200" w:firstLine="561"/>
        <w:jc w:val="both"/>
        <w:rPr>
          <w:rFonts w:ascii="標楷體" w:hAnsi="標楷體"/>
          <w:b/>
          <w:sz w:val="28"/>
        </w:rPr>
      </w:pPr>
      <w:r w:rsidRPr="000819D3">
        <w:rPr>
          <w:rFonts w:ascii="標楷體" w:hAnsi="標楷體" w:hint="eastAsia"/>
          <w:b/>
          <w:sz w:val="28"/>
        </w:rPr>
        <w:t>（一）計畫實施之查核</w:t>
      </w:r>
    </w:p>
    <w:p w14:paraId="69610428" w14:textId="28E99AF9" w:rsidR="00A56333" w:rsidRDefault="00A56333" w:rsidP="00CE1C75">
      <w:pPr>
        <w:pStyle w:val="ab"/>
      </w:pPr>
      <w:r w:rsidRPr="003A73E6">
        <w:t>業務（營運）計畫主要有</w:t>
      </w:r>
      <w:r w:rsidR="00EA5612">
        <w:rPr>
          <w:rFonts w:hint="eastAsia"/>
        </w:rPr>
        <w:t>新北市</w:t>
      </w:r>
      <w:r w:rsidRPr="00A51E17">
        <w:rPr>
          <w:rFonts w:hint="eastAsia"/>
        </w:rPr>
        <w:t>新店</w:t>
      </w:r>
      <w:r w:rsidR="002F4B6E">
        <w:rPr>
          <w:rFonts w:hint="eastAsia"/>
        </w:rPr>
        <w:t>區</w:t>
      </w:r>
      <w:r w:rsidRPr="00A51E17">
        <w:rPr>
          <w:rFonts w:hint="eastAsia"/>
        </w:rPr>
        <w:t>寶高智慧產業園區</w:t>
      </w:r>
      <w:r>
        <w:rPr>
          <w:rFonts w:hint="eastAsia"/>
        </w:rPr>
        <w:t>設置計畫</w:t>
      </w:r>
      <w:r w:rsidRPr="003A73E6">
        <w:rPr>
          <w:rFonts w:hint="eastAsia"/>
        </w:rPr>
        <w:t>、新北市工業區立體化方案、</w:t>
      </w:r>
      <w:r>
        <w:rPr>
          <w:rFonts w:hint="eastAsia"/>
        </w:rPr>
        <w:t>新北市工業及產業用地發展計畫、</w:t>
      </w:r>
      <w:r w:rsidRPr="003A73E6">
        <w:rPr>
          <w:rFonts w:hint="eastAsia"/>
        </w:rPr>
        <w:t>未登記工廠管理及輔導計畫等</w:t>
      </w:r>
      <w:r>
        <w:rPr>
          <w:rFonts w:hint="eastAsia"/>
        </w:rPr>
        <w:t>4</w:t>
      </w:r>
      <w:r w:rsidRPr="003A73E6">
        <w:t>項，實施結果，</w:t>
      </w:r>
      <w:r w:rsidR="00F027D4">
        <w:rPr>
          <w:rFonts w:hint="eastAsia"/>
        </w:rPr>
        <w:t>計有</w:t>
      </w:r>
      <w:r w:rsidR="00F027D4" w:rsidRPr="003A73E6">
        <w:rPr>
          <w:rFonts w:hint="eastAsia"/>
        </w:rPr>
        <w:t>新北市工業區立體化方案、</w:t>
      </w:r>
      <w:r w:rsidR="00F027D4">
        <w:rPr>
          <w:rFonts w:hint="eastAsia"/>
        </w:rPr>
        <w:t>新北市工業及產業用地發展計畫等</w:t>
      </w:r>
      <w:r w:rsidR="002F4B6E">
        <w:rPr>
          <w:rFonts w:hint="eastAsia"/>
        </w:rPr>
        <w:t>2</w:t>
      </w:r>
      <w:r w:rsidR="00F027D4">
        <w:rPr>
          <w:rFonts w:hint="eastAsia"/>
        </w:rPr>
        <w:t>項，</w:t>
      </w:r>
      <w:r w:rsidR="00CE1C75">
        <w:rPr>
          <w:rFonts w:hint="eastAsia"/>
        </w:rPr>
        <w:t>因</w:t>
      </w:r>
      <w:r w:rsidR="00F027D4" w:rsidRPr="00F027D4">
        <w:t>新北市工業區立體化方案申請件數較預計減少</w:t>
      </w:r>
      <w:r w:rsidR="001A5297">
        <w:rPr>
          <w:rFonts w:hint="eastAsia"/>
        </w:rPr>
        <w:t>，</w:t>
      </w:r>
      <w:r w:rsidR="004D7397">
        <w:rPr>
          <w:rFonts w:hint="eastAsia"/>
        </w:rPr>
        <w:t>及</w:t>
      </w:r>
      <w:r w:rsidR="004D7397" w:rsidRPr="004D7397">
        <w:t>新北國際AI+智慧園區污水下水道系統促進民間參與案流標</w:t>
      </w:r>
      <w:r w:rsidR="00CE1C75">
        <w:rPr>
          <w:rFonts w:hint="eastAsia"/>
        </w:rPr>
        <w:t>等</w:t>
      </w:r>
      <w:r w:rsidRPr="00EE3974">
        <w:rPr>
          <w:rFonts w:hint="eastAsia"/>
        </w:rPr>
        <w:t>，致未達預計目標。</w:t>
      </w:r>
    </w:p>
    <w:p w14:paraId="49E970B6" w14:textId="77777777" w:rsidR="00A56333" w:rsidRPr="001D1A83" w:rsidRDefault="00A56333" w:rsidP="004D7397">
      <w:pPr>
        <w:overflowPunct w:val="0"/>
        <w:spacing w:beforeLines="20" w:before="72" w:line="540" w:lineRule="exact"/>
        <w:ind w:firstLineChars="200" w:firstLine="561"/>
        <w:jc w:val="both"/>
        <w:rPr>
          <w:rFonts w:ascii="標楷體" w:hAnsi="標楷體"/>
          <w:b/>
          <w:sz w:val="28"/>
        </w:rPr>
      </w:pPr>
      <w:r w:rsidRPr="001D1A83">
        <w:rPr>
          <w:rFonts w:ascii="標楷體" w:hAnsi="標楷體" w:hint="eastAsia"/>
          <w:b/>
          <w:sz w:val="28"/>
        </w:rPr>
        <w:t>（二）餘</w:t>
      </w:r>
      <w:proofErr w:type="gramStart"/>
      <w:r w:rsidRPr="001D1A83">
        <w:rPr>
          <w:rFonts w:ascii="標楷體" w:hAnsi="標楷體" w:hint="eastAsia"/>
          <w:b/>
          <w:sz w:val="28"/>
        </w:rPr>
        <w:t>絀</w:t>
      </w:r>
      <w:proofErr w:type="gramEnd"/>
      <w:r w:rsidRPr="001D1A83">
        <w:rPr>
          <w:rFonts w:ascii="標楷體" w:hAnsi="標楷體" w:hint="eastAsia"/>
          <w:b/>
          <w:sz w:val="28"/>
        </w:rPr>
        <w:t>之審定</w:t>
      </w:r>
    </w:p>
    <w:p w14:paraId="1B95CB77" w14:textId="33B5549A" w:rsidR="00A56333" w:rsidRPr="00285EF6" w:rsidRDefault="00A56333" w:rsidP="00557D71">
      <w:pPr>
        <w:overflowPunct w:val="0"/>
        <w:spacing w:beforeLines="30" w:before="108" w:line="530" w:lineRule="exact"/>
        <w:ind w:firstLineChars="200" w:firstLine="480"/>
        <w:jc w:val="both"/>
        <w:rPr>
          <w:rFonts w:ascii="標楷體" w:hAnsi="標楷體" w:cstheme="minorBidi"/>
          <w:kern w:val="2"/>
          <w:sz w:val="24"/>
          <w:szCs w:val="22"/>
        </w:rPr>
      </w:pPr>
      <w:r w:rsidRPr="003E2968">
        <w:rPr>
          <w:rFonts w:ascii="標楷體" w:hAnsi="標楷體" w:cstheme="minorBidi" w:hint="eastAsia"/>
          <w:b/>
          <w:kern w:val="2"/>
          <w:sz w:val="24"/>
          <w:szCs w:val="22"/>
        </w:rPr>
        <w:t>1.作業基金：</w:t>
      </w:r>
      <w:r w:rsidRPr="00285EF6">
        <w:rPr>
          <w:rFonts w:ascii="標楷體" w:hAnsi="標楷體" w:cstheme="minorBidi" w:hint="eastAsia"/>
          <w:kern w:val="2"/>
          <w:sz w:val="24"/>
          <w:szCs w:val="22"/>
        </w:rPr>
        <w:t>決算審核結果，審定</w:t>
      </w:r>
      <w:r w:rsidR="00A83B0D" w:rsidRPr="00A83B0D">
        <w:rPr>
          <w:rFonts w:ascii="標楷體" w:hAnsi="標楷體" w:cstheme="minorBidi"/>
          <w:kern w:val="2"/>
          <w:sz w:val="24"/>
          <w:szCs w:val="22"/>
        </w:rPr>
        <w:t>短</w:t>
      </w:r>
      <w:proofErr w:type="gramStart"/>
      <w:r w:rsidR="00A83B0D" w:rsidRPr="00A83B0D">
        <w:rPr>
          <w:rFonts w:ascii="標楷體" w:hAnsi="標楷體" w:cstheme="minorBidi"/>
          <w:kern w:val="2"/>
          <w:sz w:val="24"/>
          <w:szCs w:val="22"/>
        </w:rPr>
        <w:t>絀</w:t>
      </w:r>
      <w:proofErr w:type="gramEnd"/>
      <w:r w:rsidR="00A83B0D" w:rsidRPr="00A83B0D">
        <w:rPr>
          <w:rFonts w:ascii="標楷體" w:hAnsi="標楷體" w:cstheme="minorBidi"/>
          <w:kern w:val="2"/>
          <w:sz w:val="24"/>
          <w:szCs w:val="22"/>
        </w:rPr>
        <w:t>7,496萬餘元</w:t>
      </w:r>
      <w:r w:rsidRPr="00285EF6">
        <w:rPr>
          <w:rFonts w:ascii="標楷體" w:hAnsi="標楷體" w:cstheme="minorBidi" w:hint="eastAsia"/>
          <w:kern w:val="2"/>
          <w:sz w:val="24"/>
          <w:szCs w:val="22"/>
        </w:rPr>
        <w:t>，</w:t>
      </w:r>
      <w:r w:rsidR="002F4B6E">
        <w:rPr>
          <w:rFonts w:ascii="標楷體" w:hAnsi="標楷體" w:cstheme="minorBidi" w:hint="eastAsia"/>
          <w:kern w:val="2"/>
          <w:sz w:val="24"/>
          <w:szCs w:val="22"/>
        </w:rPr>
        <w:t>與</w:t>
      </w:r>
      <w:r w:rsidRPr="00285EF6">
        <w:rPr>
          <w:rFonts w:ascii="標楷體" w:hAnsi="標楷體" w:cstheme="minorBidi" w:hint="eastAsia"/>
          <w:kern w:val="2"/>
          <w:sz w:val="24"/>
          <w:szCs w:val="22"/>
        </w:rPr>
        <w:t>預算賸餘</w:t>
      </w:r>
      <w:r w:rsidR="00A83B0D">
        <w:rPr>
          <w:rFonts w:ascii="標楷體" w:hAnsi="標楷體" w:cstheme="minorBidi" w:hint="eastAsia"/>
          <w:kern w:val="2"/>
          <w:sz w:val="24"/>
          <w:szCs w:val="22"/>
        </w:rPr>
        <w:t>505</w:t>
      </w:r>
      <w:r w:rsidRPr="002874B4">
        <w:rPr>
          <w:rFonts w:ascii="標楷體" w:hAnsi="標楷體" w:cstheme="minorBidi" w:hint="eastAsia"/>
          <w:kern w:val="2"/>
          <w:sz w:val="24"/>
          <w:szCs w:val="22"/>
        </w:rPr>
        <w:t>萬</w:t>
      </w:r>
      <w:r>
        <w:rPr>
          <w:rFonts w:ascii="標楷體" w:hAnsi="標楷體" w:cstheme="minorBidi" w:hint="eastAsia"/>
          <w:kern w:val="2"/>
          <w:sz w:val="24"/>
          <w:szCs w:val="22"/>
        </w:rPr>
        <w:t>餘元，</w:t>
      </w:r>
      <w:r w:rsidR="00A83B0D" w:rsidRPr="00A83B0D">
        <w:rPr>
          <w:rFonts w:ascii="標楷體" w:hAnsi="標楷體" w:cstheme="minorBidi"/>
          <w:kern w:val="2"/>
          <w:sz w:val="24"/>
          <w:szCs w:val="22"/>
        </w:rPr>
        <w:t>相距8,001萬</w:t>
      </w:r>
      <w:r w:rsidRPr="00285EF6">
        <w:rPr>
          <w:rFonts w:ascii="標楷體" w:hAnsi="標楷體" w:cstheme="minorBidi" w:hint="eastAsia"/>
          <w:kern w:val="2"/>
          <w:sz w:val="24"/>
          <w:szCs w:val="22"/>
        </w:rPr>
        <w:t>餘元，主要係</w:t>
      </w:r>
      <w:r w:rsidR="00A83B0D" w:rsidRPr="00A83B0D">
        <w:rPr>
          <w:rFonts w:ascii="標楷體" w:hAnsi="標楷體" w:cstheme="minorBidi"/>
          <w:kern w:val="2"/>
          <w:sz w:val="24"/>
          <w:szCs w:val="22"/>
        </w:rPr>
        <w:t>跨年度繳回中央補助計畫賸餘款較預計增加所致</w:t>
      </w:r>
      <w:r w:rsidRPr="00285EF6">
        <w:rPr>
          <w:rFonts w:ascii="標楷體" w:hAnsi="標楷體" w:cstheme="minorBidi" w:hint="eastAsia"/>
          <w:kern w:val="2"/>
          <w:sz w:val="24"/>
          <w:szCs w:val="22"/>
        </w:rPr>
        <w:t>。</w:t>
      </w:r>
    </w:p>
    <w:p w14:paraId="5CAB436F" w14:textId="6EC84EE6" w:rsidR="00A56333" w:rsidRPr="00736C23" w:rsidRDefault="00A56333" w:rsidP="004D7397">
      <w:pPr>
        <w:overflowPunct w:val="0"/>
        <w:spacing w:beforeLines="20" w:before="72" w:line="540" w:lineRule="exact"/>
        <w:ind w:firstLineChars="200" w:firstLine="480"/>
        <w:jc w:val="both"/>
        <w:rPr>
          <w:rFonts w:ascii="標楷體" w:hAnsi="標楷體" w:cstheme="minorBidi"/>
          <w:kern w:val="2"/>
          <w:sz w:val="24"/>
          <w:szCs w:val="22"/>
        </w:rPr>
      </w:pPr>
      <w:r w:rsidRPr="00736C23">
        <w:rPr>
          <w:rFonts w:ascii="標楷體" w:hAnsi="標楷體" w:cstheme="minorBidi" w:hint="eastAsia"/>
          <w:b/>
          <w:kern w:val="2"/>
          <w:sz w:val="24"/>
          <w:szCs w:val="22"/>
        </w:rPr>
        <w:t>2.特別收入基金：</w:t>
      </w:r>
      <w:r w:rsidRPr="00736C23">
        <w:rPr>
          <w:rFonts w:ascii="標楷體" w:hAnsi="標楷體" w:cstheme="minorBidi" w:hint="eastAsia"/>
          <w:kern w:val="2"/>
          <w:sz w:val="24"/>
          <w:szCs w:val="22"/>
        </w:rPr>
        <w:t>決算審核結果，審定賸餘</w:t>
      </w:r>
      <w:r w:rsidR="00A83B0D" w:rsidRPr="00A83B0D">
        <w:rPr>
          <w:rFonts w:ascii="標楷體" w:hAnsi="標楷體" w:cstheme="minorBidi"/>
          <w:kern w:val="2"/>
          <w:sz w:val="24"/>
          <w:szCs w:val="22"/>
        </w:rPr>
        <w:t>7,915萬</w:t>
      </w:r>
      <w:r w:rsidRPr="00736C23">
        <w:rPr>
          <w:rFonts w:ascii="標楷體" w:hAnsi="標楷體" w:cstheme="minorBidi" w:hint="eastAsia"/>
          <w:kern w:val="2"/>
          <w:sz w:val="24"/>
          <w:szCs w:val="22"/>
        </w:rPr>
        <w:t>餘元，較預算賸餘</w:t>
      </w:r>
      <w:r w:rsidR="00A83B0D" w:rsidRPr="00A83B0D">
        <w:rPr>
          <w:rFonts w:ascii="標楷體" w:hAnsi="標楷體" w:cstheme="minorBidi"/>
          <w:kern w:val="2"/>
          <w:sz w:val="24"/>
          <w:szCs w:val="22"/>
        </w:rPr>
        <w:t>6,144萬</w:t>
      </w:r>
      <w:r w:rsidRPr="00736C23">
        <w:rPr>
          <w:rFonts w:ascii="標楷體" w:hAnsi="標楷體" w:cstheme="minorBidi" w:hint="eastAsia"/>
          <w:kern w:val="2"/>
          <w:sz w:val="24"/>
          <w:szCs w:val="22"/>
        </w:rPr>
        <w:t>餘元，增加</w:t>
      </w:r>
      <w:r w:rsidR="00A83B0D" w:rsidRPr="00A83B0D">
        <w:rPr>
          <w:rFonts w:ascii="標楷體" w:hAnsi="標楷體" w:cstheme="minorBidi"/>
          <w:kern w:val="2"/>
          <w:sz w:val="24"/>
          <w:szCs w:val="22"/>
        </w:rPr>
        <w:t>1,771</w:t>
      </w:r>
      <w:r w:rsidRPr="00736C23">
        <w:rPr>
          <w:rFonts w:ascii="標楷體" w:hAnsi="標楷體" w:cstheme="minorBidi" w:hint="eastAsia"/>
          <w:kern w:val="2"/>
          <w:sz w:val="24"/>
          <w:szCs w:val="22"/>
        </w:rPr>
        <w:t>萬餘元，約</w:t>
      </w:r>
      <w:r w:rsidR="00A83B0D" w:rsidRPr="00A83B0D">
        <w:rPr>
          <w:rFonts w:ascii="標楷體" w:hAnsi="標楷體" w:cstheme="minorBidi"/>
          <w:kern w:val="2"/>
          <w:sz w:val="24"/>
          <w:szCs w:val="22"/>
        </w:rPr>
        <w:t>28.84</w:t>
      </w:r>
      <w:r w:rsidRPr="00736C23">
        <w:rPr>
          <w:rFonts w:ascii="標楷體" w:hAnsi="標楷體" w:cstheme="minorBidi" w:hint="eastAsia"/>
          <w:kern w:val="2"/>
          <w:sz w:val="24"/>
          <w:szCs w:val="22"/>
        </w:rPr>
        <w:t>％，主要</w:t>
      </w:r>
      <w:r w:rsidR="00A83B0D">
        <w:rPr>
          <w:rFonts w:ascii="標楷體" w:hAnsi="標楷體" w:cstheme="minorBidi" w:hint="eastAsia"/>
          <w:kern w:val="2"/>
          <w:sz w:val="24"/>
          <w:szCs w:val="22"/>
        </w:rPr>
        <w:t>係</w:t>
      </w:r>
      <w:r w:rsidR="00A83B0D" w:rsidRPr="00A83B0D">
        <w:rPr>
          <w:rFonts w:ascii="標楷體" w:hAnsi="標楷體" w:cstheme="minorBidi"/>
          <w:kern w:val="2"/>
          <w:sz w:val="24"/>
          <w:szCs w:val="22"/>
        </w:rPr>
        <w:t>申請納管之未登記工廠家數較預計為多，</w:t>
      </w:r>
      <w:proofErr w:type="gramStart"/>
      <w:r w:rsidR="00A83B0D" w:rsidRPr="00A83B0D">
        <w:rPr>
          <w:rFonts w:ascii="標楷體" w:hAnsi="標楷體" w:cstheme="minorBidi"/>
          <w:kern w:val="2"/>
          <w:sz w:val="24"/>
          <w:szCs w:val="22"/>
        </w:rPr>
        <w:t>致依工廠</w:t>
      </w:r>
      <w:proofErr w:type="gramEnd"/>
      <w:r w:rsidR="00A83B0D" w:rsidRPr="00A83B0D">
        <w:rPr>
          <w:rFonts w:ascii="標楷體" w:hAnsi="標楷體" w:cstheme="minorBidi"/>
          <w:kern w:val="2"/>
          <w:sz w:val="24"/>
          <w:szCs w:val="22"/>
        </w:rPr>
        <w:t>管理輔導法第28條之5及同條之7規定收取之納管輔導金及營運管理金隨之增加</w:t>
      </w:r>
      <w:r w:rsidRPr="00736C23">
        <w:rPr>
          <w:rFonts w:ascii="標楷體" w:hAnsi="標楷體" w:cstheme="minorBidi" w:hint="eastAsia"/>
          <w:kern w:val="2"/>
          <w:sz w:val="24"/>
          <w:szCs w:val="22"/>
        </w:rPr>
        <w:t>。</w:t>
      </w:r>
    </w:p>
    <w:p w14:paraId="3B9374C2" w14:textId="77777777" w:rsidR="00B24930" w:rsidRPr="00AB3755" w:rsidRDefault="00B24930" w:rsidP="00CE2249">
      <w:pPr>
        <w:overflowPunct w:val="0"/>
        <w:spacing w:line="540" w:lineRule="exact"/>
        <w:jc w:val="both"/>
        <w:rPr>
          <w:rFonts w:ascii="標楷體" w:hAnsi="標楷體"/>
          <w:b/>
          <w:sz w:val="32"/>
          <w:szCs w:val="32"/>
        </w:rPr>
      </w:pPr>
      <w:r w:rsidRPr="00AB3755">
        <w:rPr>
          <w:rFonts w:ascii="標楷體" w:hAnsi="標楷體" w:hint="eastAsia"/>
          <w:b/>
          <w:sz w:val="32"/>
          <w:szCs w:val="32"/>
        </w:rPr>
        <w:lastRenderedPageBreak/>
        <w:t>三、重要審核意見</w:t>
      </w:r>
    </w:p>
    <w:p w14:paraId="27233252" w14:textId="0C32CDA1" w:rsidR="00CE2249" w:rsidRPr="00204F29" w:rsidRDefault="003967C1" w:rsidP="0004407E">
      <w:pPr>
        <w:tabs>
          <w:tab w:val="left" w:pos="6521"/>
        </w:tabs>
        <w:spacing w:beforeLines="50" w:before="180" w:afterLines="50" w:after="180" w:line="540" w:lineRule="exact"/>
        <w:ind w:firstLineChars="200" w:firstLine="561"/>
        <w:jc w:val="both"/>
        <w:rPr>
          <w:rFonts w:ascii="標楷體" w:hAnsi="標楷體" w:cstheme="minorBidi"/>
          <w:b/>
          <w:bCs/>
          <w:kern w:val="2"/>
          <w:sz w:val="28"/>
          <w:szCs w:val="28"/>
        </w:rPr>
      </w:pPr>
      <w:r w:rsidRPr="00886DA4">
        <w:rPr>
          <w:rFonts w:ascii="標楷體" w:hAnsi="標楷體" w:cstheme="minorBidi" w:hint="eastAsia"/>
          <w:b/>
          <w:bCs/>
          <w:kern w:val="2"/>
          <w:sz w:val="28"/>
          <w:szCs w:val="28"/>
        </w:rPr>
        <w:t>（</w:t>
      </w:r>
      <w:r>
        <w:rPr>
          <w:rFonts w:ascii="標楷體" w:hAnsi="標楷體" w:cstheme="minorBidi" w:hint="eastAsia"/>
          <w:b/>
          <w:bCs/>
          <w:kern w:val="2"/>
          <w:sz w:val="28"/>
          <w:szCs w:val="28"/>
        </w:rPr>
        <w:t>一</w:t>
      </w:r>
      <w:r w:rsidRPr="00886DA4">
        <w:rPr>
          <w:rFonts w:ascii="標楷體" w:hAnsi="標楷體" w:cstheme="minorBidi" w:hint="eastAsia"/>
          <w:b/>
          <w:bCs/>
          <w:kern w:val="2"/>
          <w:sz w:val="28"/>
          <w:szCs w:val="28"/>
        </w:rPr>
        <w:t>）</w:t>
      </w:r>
      <w:bookmarkStart w:id="0" w:name="_Hlk180410861"/>
      <w:r w:rsidR="00CE2249" w:rsidRPr="00204F29">
        <w:rPr>
          <w:rFonts w:ascii="標楷體" w:hAnsi="標楷體" w:cstheme="minorBidi" w:hint="eastAsia"/>
          <w:b/>
          <w:bCs/>
          <w:kern w:val="2"/>
          <w:sz w:val="28"/>
          <w:szCs w:val="28"/>
        </w:rPr>
        <w:t>成立產業節能專家及</w:t>
      </w:r>
      <w:proofErr w:type="gramStart"/>
      <w:r w:rsidR="00CE2249" w:rsidRPr="00204F29">
        <w:rPr>
          <w:rFonts w:ascii="標楷體" w:hAnsi="標楷體" w:cstheme="minorBidi" w:hint="eastAsia"/>
          <w:b/>
          <w:bCs/>
          <w:kern w:val="2"/>
          <w:sz w:val="28"/>
          <w:szCs w:val="28"/>
        </w:rPr>
        <w:t>淨零</w:t>
      </w:r>
      <w:r w:rsidR="00CE2249">
        <w:rPr>
          <w:rFonts w:ascii="標楷體" w:hAnsi="標楷體" w:cstheme="minorBidi" w:hint="eastAsia"/>
          <w:b/>
          <w:bCs/>
          <w:kern w:val="2"/>
          <w:sz w:val="28"/>
          <w:szCs w:val="28"/>
        </w:rPr>
        <w:t>碳</w:t>
      </w:r>
      <w:proofErr w:type="gramEnd"/>
      <w:r w:rsidR="00CE2249" w:rsidRPr="00204F29">
        <w:rPr>
          <w:rFonts w:ascii="標楷體" w:hAnsi="標楷體" w:cstheme="minorBidi" w:hint="eastAsia"/>
          <w:b/>
          <w:bCs/>
          <w:kern w:val="2"/>
          <w:sz w:val="28"/>
          <w:szCs w:val="28"/>
        </w:rPr>
        <w:t>顧問團，協助業者提高能源使用效率及落實節能措施，惟部分大型能源</w:t>
      </w:r>
      <w:r w:rsidR="00CE2249">
        <w:rPr>
          <w:rFonts w:ascii="標楷體" w:hAnsi="標楷體" w:cstheme="minorBidi" w:hint="eastAsia"/>
          <w:b/>
          <w:bCs/>
          <w:kern w:val="2"/>
          <w:sz w:val="28"/>
          <w:szCs w:val="28"/>
        </w:rPr>
        <w:t>用</w:t>
      </w:r>
      <w:r w:rsidR="00CE2249" w:rsidRPr="00204F29">
        <w:rPr>
          <w:rFonts w:ascii="標楷體" w:hAnsi="標楷體" w:cstheme="minorBidi" w:hint="eastAsia"/>
          <w:b/>
          <w:bCs/>
          <w:kern w:val="2"/>
          <w:sz w:val="28"/>
          <w:szCs w:val="28"/>
        </w:rPr>
        <w:t>戶業者連年列入輔導訪視名單</w:t>
      </w:r>
      <w:r w:rsidR="00E63E60">
        <w:rPr>
          <w:rFonts w:ascii="標楷體" w:hAnsi="標楷體" w:cstheme="minorBidi" w:hint="eastAsia"/>
          <w:b/>
          <w:bCs/>
          <w:kern w:val="2"/>
          <w:sz w:val="28"/>
          <w:szCs w:val="28"/>
        </w:rPr>
        <w:t>，節電</w:t>
      </w:r>
      <w:proofErr w:type="gramStart"/>
      <w:r w:rsidR="00E63E60">
        <w:rPr>
          <w:rFonts w:ascii="標楷體" w:hAnsi="標楷體" w:cstheme="minorBidi" w:hint="eastAsia"/>
          <w:b/>
          <w:bCs/>
          <w:kern w:val="2"/>
          <w:sz w:val="28"/>
          <w:szCs w:val="28"/>
        </w:rPr>
        <w:t>效益欠彰</w:t>
      </w:r>
      <w:proofErr w:type="gramEnd"/>
      <w:r w:rsidR="00CE2249" w:rsidRPr="00204F29">
        <w:rPr>
          <w:rFonts w:ascii="標楷體" w:hAnsi="標楷體" w:cstheme="minorBidi" w:hint="eastAsia"/>
          <w:b/>
          <w:bCs/>
          <w:kern w:val="2"/>
          <w:sz w:val="28"/>
          <w:szCs w:val="28"/>
        </w:rPr>
        <w:t>，又中小型用戶</w:t>
      </w:r>
      <w:r w:rsidR="00CE2249">
        <w:rPr>
          <w:rFonts w:ascii="標楷體" w:hAnsi="標楷體" w:cstheme="minorBidi" w:hint="eastAsia"/>
          <w:b/>
          <w:bCs/>
          <w:kern w:val="2"/>
          <w:sz w:val="28"/>
          <w:szCs w:val="28"/>
        </w:rPr>
        <w:t>節能診斷之</w:t>
      </w:r>
      <w:r w:rsidR="00CE2249" w:rsidRPr="00204F29">
        <w:rPr>
          <w:rFonts w:ascii="標楷體" w:hAnsi="標楷體" w:cstheme="minorBidi" w:hint="eastAsia"/>
          <w:b/>
          <w:bCs/>
          <w:kern w:val="2"/>
          <w:sz w:val="28"/>
          <w:szCs w:val="28"/>
        </w:rPr>
        <w:t>輔導資源集中於部分行政區，尚乏系統性規劃，</w:t>
      </w:r>
      <w:r w:rsidR="00E27287">
        <w:rPr>
          <w:rFonts w:ascii="標楷體" w:hAnsi="標楷體" w:cstheme="minorBidi" w:hint="eastAsia"/>
          <w:b/>
          <w:bCs/>
          <w:kern w:val="2"/>
          <w:sz w:val="28"/>
          <w:szCs w:val="28"/>
        </w:rPr>
        <w:t>有</w:t>
      </w:r>
      <w:r w:rsidR="00CE2249" w:rsidRPr="00204F29">
        <w:rPr>
          <w:rFonts w:ascii="標楷體" w:hAnsi="標楷體" w:cstheme="minorBidi" w:hint="eastAsia"/>
          <w:b/>
          <w:bCs/>
          <w:kern w:val="2"/>
          <w:sz w:val="28"/>
          <w:szCs w:val="28"/>
        </w:rPr>
        <w:t>待</w:t>
      </w:r>
      <w:proofErr w:type="gramStart"/>
      <w:r w:rsidR="00CE2249" w:rsidRPr="00204F29">
        <w:rPr>
          <w:rFonts w:ascii="標楷體" w:hAnsi="標楷體" w:cstheme="minorBidi" w:hint="eastAsia"/>
          <w:b/>
          <w:bCs/>
          <w:kern w:val="2"/>
          <w:sz w:val="28"/>
          <w:szCs w:val="28"/>
        </w:rPr>
        <w:t>研</w:t>
      </w:r>
      <w:proofErr w:type="gramEnd"/>
      <w:r w:rsidR="00CE2249" w:rsidRPr="00204F29">
        <w:rPr>
          <w:rFonts w:ascii="標楷體" w:hAnsi="標楷體" w:cstheme="minorBidi" w:hint="eastAsia"/>
          <w:b/>
          <w:bCs/>
          <w:kern w:val="2"/>
          <w:sz w:val="28"/>
          <w:szCs w:val="28"/>
        </w:rPr>
        <w:t>謀改善，以提升輔導成效。</w:t>
      </w:r>
    </w:p>
    <w:p w14:paraId="0C4E4E02" w14:textId="5B09C44D" w:rsidR="00CE2249" w:rsidRPr="008E0E68" w:rsidRDefault="00CE2249" w:rsidP="00F14D99">
      <w:pPr>
        <w:tabs>
          <w:tab w:val="left" w:pos="6521"/>
        </w:tabs>
        <w:overflowPunct w:val="0"/>
        <w:spacing w:beforeLines="25" w:before="90" w:afterLines="25" w:after="90" w:line="570" w:lineRule="exact"/>
        <w:ind w:firstLineChars="200" w:firstLine="480"/>
        <w:jc w:val="both"/>
        <w:rPr>
          <w:rStyle w:val="fontstyle01"/>
          <w:rFonts w:cs="標楷體$...." w:hint="default"/>
          <w:sz w:val="24"/>
          <w:szCs w:val="24"/>
        </w:rPr>
      </w:pPr>
      <w:r w:rsidRPr="001538A7">
        <w:rPr>
          <w:rStyle w:val="fontstyle01"/>
          <w:rFonts w:cs="標楷體$...." w:hint="default"/>
          <w:sz w:val="24"/>
          <w:szCs w:val="24"/>
        </w:rPr>
        <w:t>臺灣永續發展目標核心目標7之具體目標7.3揭示，提高強制性節能規定能源消費涵蓋率，並降低能源密集度。</w:t>
      </w:r>
      <w:r w:rsidRPr="009531B4">
        <w:rPr>
          <w:rStyle w:val="fontstyle01"/>
          <w:rFonts w:cs="標楷體$...." w:hint="default"/>
          <w:sz w:val="24"/>
          <w:szCs w:val="24"/>
        </w:rPr>
        <w:t>經濟發展局為推動環境永續協助</w:t>
      </w:r>
      <w:proofErr w:type="gramStart"/>
      <w:r w:rsidRPr="009531B4">
        <w:rPr>
          <w:rStyle w:val="fontstyle01"/>
          <w:rFonts w:cs="標楷體$...." w:hint="default"/>
          <w:sz w:val="24"/>
          <w:szCs w:val="24"/>
        </w:rPr>
        <w:t>產業淨零轉型</w:t>
      </w:r>
      <w:proofErr w:type="gramEnd"/>
      <w:r w:rsidRPr="009531B4">
        <w:rPr>
          <w:rStyle w:val="fontstyle01"/>
          <w:rFonts w:cs="標楷體$...." w:hint="default"/>
          <w:sz w:val="24"/>
          <w:szCs w:val="24"/>
        </w:rPr>
        <w:t>，於112年6月</w:t>
      </w:r>
      <w:proofErr w:type="gramStart"/>
      <w:r w:rsidRPr="009531B4">
        <w:rPr>
          <w:rStyle w:val="fontstyle01"/>
          <w:rFonts w:cs="標楷體$...." w:hint="default"/>
          <w:sz w:val="24"/>
          <w:szCs w:val="24"/>
        </w:rPr>
        <w:t>設立碳健檢</w:t>
      </w:r>
      <w:proofErr w:type="gramEnd"/>
      <w:r w:rsidRPr="009531B4">
        <w:rPr>
          <w:rStyle w:val="fontstyle01"/>
          <w:rFonts w:cs="標楷體$...." w:hint="default"/>
          <w:sz w:val="24"/>
          <w:szCs w:val="24"/>
        </w:rPr>
        <w:t>中心，委由社團法人新北市綠色能源產業聯盟辦理「新北市產業能效提升計畫委託專業服務案」，112至114年度契約金額分別為425萬、363萬、465萬餘元，規劃以成立產業節能專家及</w:t>
      </w:r>
      <w:proofErr w:type="gramStart"/>
      <w:r w:rsidRPr="009531B4">
        <w:rPr>
          <w:rStyle w:val="fontstyle01"/>
          <w:rFonts w:cs="標楷體$...." w:hint="default"/>
          <w:sz w:val="24"/>
          <w:szCs w:val="24"/>
        </w:rPr>
        <w:t>淨零碳</w:t>
      </w:r>
      <w:proofErr w:type="gramEnd"/>
      <w:r w:rsidRPr="009531B4">
        <w:rPr>
          <w:rStyle w:val="fontstyle01"/>
          <w:rFonts w:cs="標楷體$...." w:hint="default"/>
          <w:sz w:val="24"/>
          <w:szCs w:val="24"/>
        </w:rPr>
        <w:t>顧問團、能源用戶用電資料盤點及查核輔導、低碳轉型能力建構交流推廣、協助輔導廠商申請中央補助計畫、指定能源用戶法規查核及輔導等方式推動。經查其執行情形，核有</w:t>
      </w:r>
      <w:r>
        <w:rPr>
          <w:rStyle w:val="fontstyle01"/>
          <w:rFonts w:cs="標楷體$...." w:hint="default"/>
          <w:sz w:val="24"/>
          <w:szCs w:val="24"/>
        </w:rPr>
        <w:t>：1.</w:t>
      </w:r>
      <w:r w:rsidRPr="009531B4">
        <w:rPr>
          <w:rStyle w:val="fontstyle01"/>
          <w:rFonts w:cs="標楷體$...." w:hint="default"/>
          <w:sz w:val="24"/>
          <w:szCs w:val="24"/>
        </w:rPr>
        <w:t>持續推動能源</w:t>
      </w:r>
      <w:proofErr w:type="gramStart"/>
      <w:r w:rsidRPr="009531B4">
        <w:rPr>
          <w:rStyle w:val="fontstyle01"/>
          <w:rFonts w:cs="標楷體$...." w:hint="default"/>
          <w:sz w:val="24"/>
          <w:szCs w:val="24"/>
        </w:rPr>
        <w:t>管理法列管</w:t>
      </w:r>
      <w:proofErr w:type="gramEnd"/>
      <w:r w:rsidRPr="009531B4">
        <w:rPr>
          <w:rStyle w:val="fontstyle01"/>
          <w:rFonts w:cs="標楷體$...." w:hint="default"/>
          <w:sz w:val="24"/>
          <w:szCs w:val="24"/>
        </w:rPr>
        <w:t>新北市能源</w:t>
      </w:r>
      <w:proofErr w:type="gramStart"/>
      <w:r w:rsidRPr="009531B4">
        <w:rPr>
          <w:rStyle w:val="fontstyle01"/>
          <w:rFonts w:cs="標楷體$...." w:hint="default"/>
          <w:sz w:val="24"/>
          <w:szCs w:val="24"/>
        </w:rPr>
        <w:t>用戶實場輔導</w:t>
      </w:r>
      <w:proofErr w:type="gramEnd"/>
      <w:r w:rsidRPr="009531B4">
        <w:rPr>
          <w:rStyle w:val="fontstyle01"/>
          <w:rFonts w:cs="標楷體$...." w:hint="default"/>
          <w:sz w:val="24"/>
          <w:szCs w:val="24"/>
        </w:rPr>
        <w:t>訪視服務，協助業者提高能源</w:t>
      </w:r>
      <w:r>
        <w:rPr>
          <w:rStyle w:val="fontstyle01"/>
          <w:rFonts w:cs="標楷體$...." w:hint="default"/>
          <w:sz w:val="24"/>
          <w:szCs w:val="24"/>
        </w:rPr>
        <w:t>使用</w:t>
      </w:r>
      <w:r w:rsidRPr="009531B4">
        <w:rPr>
          <w:rStyle w:val="fontstyle01"/>
          <w:rFonts w:cs="標楷體$...." w:hint="default"/>
          <w:sz w:val="24"/>
          <w:szCs w:val="24"/>
        </w:rPr>
        <w:t>效率及落實節能措施，惟部分</w:t>
      </w:r>
      <w:r>
        <w:rPr>
          <w:rStyle w:val="fontstyle01"/>
          <w:rFonts w:cs="標楷體$...." w:hint="default"/>
          <w:sz w:val="24"/>
          <w:szCs w:val="24"/>
        </w:rPr>
        <w:t>契約用電容量超過</w:t>
      </w:r>
      <w:r w:rsidRPr="009531B4">
        <w:rPr>
          <w:rStyle w:val="fontstyle01"/>
          <w:rFonts w:cs="標楷體$...." w:hint="default"/>
          <w:sz w:val="24"/>
          <w:szCs w:val="24"/>
        </w:rPr>
        <w:t>800</w:t>
      </w:r>
      <w:proofErr w:type="gramStart"/>
      <w:r w:rsidRPr="009531B4">
        <w:rPr>
          <w:rStyle w:val="fontstyle01"/>
          <w:rFonts w:cs="標楷體$...." w:hint="default"/>
          <w:sz w:val="24"/>
          <w:szCs w:val="24"/>
        </w:rPr>
        <w:t>瓩</w:t>
      </w:r>
      <w:proofErr w:type="gramEnd"/>
      <w:r w:rsidRPr="009531B4">
        <w:rPr>
          <w:rStyle w:val="fontstyle01"/>
          <w:rFonts w:cs="標楷體$...." w:hint="default"/>
          <w:sz w:val="24"/>
          <w:szCs w:val="24"/>
        </w:rPr>
        <w:t>之</w:t>
      </w:r>
      <w:r>
        <w:rPr>
          <w:rStyle w:val="fontstyle01"/>
          <w:rFonts w:cs="標楷體$...." w:hint="default"/>
          <w:sz w:val="24"/>
          <w:szCs w:val="24"/>
        </w:rPr>
        <w:t>大型</w:t>
      </w:r>
      <w:r w:rsidRPr="009531B4">
        <w:rPr>
          <w:rStyle w:val="fontstyle01"/>
          <w:rFonts w:cs="標楷體$...." w:hint="default"/>
          <w:sz w:val="24"/>
          <w:szCs w:val="24"/>
        </w:rPr>
        <w:t>能源用戶業者連年列入輔導訪視名單，</w:t>
      </w:r>
      <w:r>
        <w:rPr>
          <w:rStyle w:val="fontstyle01"/>
          <w:rFonts w:cs="標楷體$...." w:hint="default"/>
          <w:sz w:val="24"/>
          <w:szCs w:val="24"/>
        </w:rPr>
        <w:t>輔導節電效益仍未達中央主管機關</w:t>
      </w:r>
      <w:proofErr w:type="gramStart"/>
      <w:r>
        <w:rPr>
          <w:rStyle w:val="fontstyle01"/>
          <w:rFonts w:cs="標楷體$...." w:hint="default"/>
          <w:sz w:val="24"/>
          <w:szCs w:val="24"/>
        </w:rPr>
        <w:t>所訂節電</w:t>
      </w:r>
      <w:proofErr w:type="gramEnd"/>
      <w:r>
        <w:rPr>
          <w:rStyle w:val="fontstyle01"/>
          <w:rFonts w:cs="標楷體$...." w:hint="default"/>
          <w:sz w:val="24"/>
          <w:szCs w:val="24"/>
        </w:rPr>
        <w:t>目標，</w:t>
      </w:r>
      <w:r w:rsidRPr="009531B4">
        <w:rPr>
          <w:rStyle w:val="fontstyle01"/>
          <w:rFonts w:cs="標楷體$...." w:hint="default"/>
          <w:sz w:val="24"/>
          <w:szCs w:val="24"/>
        </w:rPr>
        <w:t>又輔導過程未確實評估或記錄受輔導業者節電效益</w:t>
      </w:r>
      <w:r>
        <w:rPr>
          <w:rStyle w:val="fontstyle01"/>
          <w:rFonts w:cs="標楷體$...." w:hint="default"/>
          <w:sz w:val="24"/>
          <w:szCs w:val="24"/>
        </w:rPr>
        <w:t>；2.</w:t>
      </w:r>
      <w:r w:rsidRPr="00F46E3A">
        <w:rPr>
          <w:rStyle w:val="fontstyle01"/>
          <w:rFonts w:cs="標楷體$...." w:hint="default"/>
          <w:sz w:val="24"/>
          <w:szCs w:val="24"/>
        </w:rPr>
        <w:t>112至</w:t>
      </w:r>
      <w:proofErr w:type="gramStart"/>
      <w:r w:rsidRPr="00F46E3A">
        <w:rPr>
          <w:rStyle w:val="fontstyle01"/>
          <w:rFonts w:cs="標楷體$...." w:hint="default"/>
          <w:sz w:val="24"/>
          <w:szCs w:val="24"/>
        </w:rPr>
        <w:t>114</w:t>
      </w:r>
      <w:proofErr w:type="gramEnd"/>
      <w:r w:rsidRPr="00F46E3A">
        <w:rPr>
          <w:rStyle w:val="fontstyle01"/>
          <w:rFonts w:cs="標楷體$...." w:hint="default"/>
          <w:sz w:val="24"/>
          <w:szCs w:val="24"/>
        </w:rPr>
        <w:t>年度</w:t>
      </w:r>
      <w:r>
        <w:rPr>
          <w:rStyle w:val="fontstyle01"/>
          <w:rFonts w:cs="標楷體$...." w:hint="default"/>
          <w:sz w:val="24"/>
          <w:szCs w:val="24"/>
        </w:rPr>
        <w:t>（</w:t>
      </w:r>
      <w:r w:rsidRPr="00F46E3A">
        <w:rPr>
          <w:rStyle w:val="fontstyle01"/>
          <w:rFonts w:cs="標楷體$...." w:hint="default"/>
          <w:sz w:val="24"/>
          <w:szCs w:val="24"/>
        </w:rPr>
        <w:t>截至8月底止</w:t>
      </w:r>
      <w:r>
        <w:rPr>
          <w:rStyle w:val="fontstyle01"/>
          <w:rFonts w:cs="標楷體$...." w:hint="default"/>
          <w:sz w:val="24"/>
          <w:szCs w:val="24"/>
        </w:rPr>
        <w:t>）累計輔導中小型能源用戶（契約用電容量</w:t>
      </w:r>
      <w:r w:rsidRPr="009531B4">
        <w:rPr>
          <w:rStyle w:val="fontstyle01"/>
          <w:rFonts w:cs="標楷體$...." w:hint="default"/>
          <w:sz w:val="24"/>
          <w:szCs w:val="24"/>
        </w:rPr>
        <w:t>800</w:t>
      </w:r>
      <w:proofErr w:type="gramStart"/>
      <w:r w:rsidRPr="009531B4">
        <w:rPr>
          <w:rStyle w:val="fontstyle01"/>
          <w:rFonts w:cs="標楷體$...." w:hint="default"/>
          <w:sz w:val="24"/>
          <w:szCs w:val="24"/>
        </w:rPr>
        <w:t>瓩</w:t>
      </w:r>
      <w:proofErr w:type="gramEnd"/>
      <w:r>
        <w:rPr>
          <w:rStyle w:val="fontstyle01"/>
          <w:rFonts w:cs="標楷體$...." w:hint="default"/>
          <w:sz w:val="24"/>
          <w:szCs w:val="24"/>
        </w:rPr>
        <w:t>以下）計</w:t>
      </w:r>
      <w:r w:rsidRPr="00F46E3A">
        <w:rPr>
          <w:rStyle w:val="fontstyle01"/>
          <w:rFonts w:cs="標楷體$...." w:hint="default"/>
          <w:sz w:val="24"/>
          <w:szCs w:val="24"/>
        </w:rPr>
        <w:t>253家</w:t>
      </w:r>
      <w:r>
        <w:rPr>
          <w:rStyle w:val="fontstyle01"/>
          <w:rFonts w:cs="標楷體$...." w:hint="default"/>
          <w:sz w:val="24"/>
          <w:szCs w:val="24"/>
        </w:rPr>
        <w:t>，</w:t>
      </w:r>
      <w:r w:rsidRPr="00F46E3A">
        <w:rPr>
          <w:rStyle w:val="fontstyle01"/>
          <w:rFonts w:cs="標楷體$...." w:hint="default"/>
          <w:sz w:val="24"/>
          <w:szCs w:val="24"/>
        </w:rPr>
        <w:t>主要集中於樹林區、八里區及新莊區</w:t>
      </w:r>
      <w:r>
        <w:rPr>
          <w:rStyle w:val="fontstyle01"/>
          <w:rFonts w:cs="標楷體$...." w:hint="default"/>
          <w:sz w:val="24"/>
          <w:szCs w:val="24"/>
        </w:rPr>
        <w:t>等</w:t>
      </w:r>
      <w:r w:rsidRPr="00F46E3A">
        <w:rPr>
          <w:rStyle w:val="fontstyle01"/>
          <w:rFonts w:cs="標楷體$...." w:hint="default"/>
          <w:sz w:val="24"/>
          <w:szCs w:val="24"/>
        </w:rPr>
        <w:t>3行政區</w:t>
      </w:r>
      <w:r>
        <w:rPr>
          <w:rStyle w:val="fontstyle01"/>
          <w:rFonts w:cs="標楷體$...." w:hint="default"/>
          <w:sz w:val="24"/>
          <w:szCs w:val="24"/>
        </w:rPr>
        <w:t>（</w:t>
      </w:r>
      <w:r w:rsidRPr="00F46E3A">
        <w:rPr>
          <w:rStyle w:val="fontstyle01"/>
          <w:rFonts w:cs="標楷體$...." w:hint="default"/>
          <w:sz w:val="24"/>
          <w:szCs w:val="24"/>
        </w:rPr>
        <w:t>表</w:t>
      </w:r>
      <w:r>
        <w:rPr>
          <w:rStyle w:val="fontstyle01"/>
          <w:rFonts w:cs="標楷體$...." w:hint="default"/>
          <w:sz w:val="24"/>
          <w:szCs w:val="24"/>
        </w:rPr>
        <w:t>1）</w:t>
      </w:r>
      <w:r w:rsidRPr="00F46E3A">
        <w:rPr>
          <w:rStyle w:val="fontstyle01"/>
          <w:rFonts w:cs="標楷體$...." w:hint="default"/>
          <w:sz w:val="24"/>
          <w:szCs w:val="24"/>
        </w:rPr>
        <w:t>，合計165家</w:t>
      </w:r>
      <w:r>
        <w:rPr>
          <w:rStyle w:val="fontstyle01"/>
          <w:rFonts w:cs="標楷體$...." w:hint="default"/>
          <w:sz w:val="24"/>
          <w:szCs w:val="24"/>
        </w:rPr>
        <w:t>，</w:t>
      </w:r>
      <w:r w:rsidRPr="00F46E3A">
        <w:rPr>
          <w:rStyle w:val="fontstyle01"/>
          <w:rFonts w:cs="標楷體$...." w:hint="default"/>
          <w:sz w:val="24"/>
          <w:szCs w:val="24"/>
        </w:rPr>
        <w:t>占比達65.22％，經分析上開</w:t>
      </w:r>
      <w:r>
        <w:rPr>
          <w:rStyle w:val="fontstyle01"/>
          <w:rFonts w:cs="標楷體$...." w:hint="default"/>
          <w:sz w:val="24"/>
          <w:szCs w:val="24"/>
        </w:rPr>
        <w:t>3行政</w:t>
      </w:r>
      <w:r w:rsidRPr="00F46E3A">
        <w:rPr>
          <w:rStyle w:val="fontstyle01"/>
          <w:rFonts w:cs="標楷體$...." w:hint="default"/>
          <w:sz w:val="24"/>
          <w:szCs w:val="24"/>
        </w:rPr>
        <w:t>區工商</w:t>
      </w:r>
      <w:r>
        <w:rPr>
          <w:rStyle w:val="fontstyle01"/>
          <w:rFonts w:cs="標楷體$...." w:hint="default"/>
          <w:sz w:val="24"/>
          <w:szCs w:val="24"/>
        </w:rPr>
        <w:t>登記</w:t>
      </w:r>
      <w:r w:rsidRPr="00F46E3A">
        <w:rPr>
          <w:rStyle w:val="fontstyle01"/>
          <w:rFonts w:cs="標楷體$...." w:hint="default"/>
          <w:sz w:val="24"/>
          <w:szCs w:val="24"/>
        </w:rPr>
        <w:t>家數</w:t>
      </w:r>
      <w:r>
        <w:rPr>
          <w:rStyle w:val="fontstyle01"/>
          <w:rFonts w:cs="標楷體$...." w:hint="default"/>
          <w:sz w:val="24"/>
          <w:szCs w:val="24"/>
        </w:rPr>
        <w:t>（</w:t>
      </w:r>
      <w:r w:rsidRPr="00F46E3A">
        <w:rPr>
          <w:rStyle w:val="fontstyle01"/>
          <w:rFonts w:cs="標楷體$...." w:hint="default"/>
          <w:sz w:val="24"/>
          <w:szCs w:val="24"/>
        </w:rPr>
        <w:t>22,734家</w:t>
      </w:r>
      <w:r>
        <w:rPr>
          <w:rStyle w:val="fontstyle01"/>
          <w:rFonts w:cs="標楷體$...." w:hint="default"/>
          <w:sz w:val="24"/>
          <w:szCs w:val="24"/>
        </w:rPr>
        <w:t>）</w:t>
      </w:r>
      <w:r w:rsidRPr="00F46E3A">
        <w:rPr>
          <w:rStyle w:val="fontstyle01"/>
          <w:rFonts w:cs="標楷體$...." w:hint="default"/>
          <w:sz w:val="24"/>
          <w:szCs w:val="24"/>
        </w:rPr>
        <w:t>占全市家數</w:t>
      </w:r>
      <w:r>
        <w:rPr>
          <w:rStyle w:val="fontstyle01"/>
          <w:rFonts w:cs="標楷體$...." w:hint="default"/>
          <w:sz w:val="24"/>
          <w:szCs w:val="24"/>
        </w:rPr>
        <w:t>（</w:t>
      </w:r>
      <w:r w:rsidRPr="00F46E3A">
        <w:rPr>
          <w:rStyle w:val="fontstyle01"/>
          <w:rFonts w:cs="標楷體$...." w:hint="default"/>
          <w:sz w:val="24"/>
          <w:szCs w:val="24"/>
        </w:rPr>
        <w:t>150,912家</w:t>
      </w:r>
      <w:r>
        <w:rPr>
          <w:rStyle w:val="fontstyle01"/>
          <w:rFonts w:cs="標楷體$...." w:hint="default"/>
          <w:sz w:val="24"/>
          <w:szCs w:val="24"/>
        </w:rPr>
        <w:t>）</w:t>
      </w:r>
      <w:r w:rsidRPr="00F46E3A">
        <w:rPr>
          <w:rStyle w:val="fontstyle01"/>
          <w:rFonts w:cs="標楷體$...." w:hint="default"/>
          <w:sz w:val="24"/>
          <w:szCs w:val="24"/>
        </w:rPr>
        <w:t>比率為15.06％</w:t>
      </w:r>
      <w:r>
        <w:rPr>
          <w:rStyle w:val="fontstyle01"/>
          <w:rFonts w:cs="標楷體$...." w:hint="default"/>
          <w:sz w:val="24"/>
          <w:szCs w:val="24"/>
        </w:rPr>
        <w:t>，</w:t>
      </w:r>
      <w:r w:rsidRPr="00F46E3A">
        <w:rPr>
          <w:rStyle w:val="fontstyle01"/>
          <w:rFonts w:cs="標楷體$...." w:hint="default"/>
          <w:sz w:val="24"/>
          <w:szCs w:val="24"/>
        </w:rPr>
        <w:t>與輔導家數占比</w:t>
      </w:r>
      <w:r>
        <w:rPr>
          <w:rStyle w:val="fontstyle01"/>
          <w:rFonts w:cs="標楷體$...." w:hint="default"/>
          <w:sz w:val="24"/>
          <w:szCs w:val="24"/>
        </w:rPr>
        <w:t>相較</w:t>
      </w:r>
      <w:r w:rsidRPr="00F46E3A">
        <w:rPr>
          <w:rStyle w:val="fontstyle01"/>
          <w:rFonts w:cs="標楷體$...." w:hint="default"/>
          <w:sz w:val="24"/>
          <w:szCs w:val="24"/>
        </w:rPr>
        <w:t>，除八里區因列為新北市</w:t>
      </w:r>
      <w:proofErr w:type="gramStart"/>
      <w:r w:rsidRPr="00F46E3A">
        <w:rPr>
          <w:rStyle w:val="fontstyle01"/>
          <w:rFonts w:cs="標楷體$...." w:hint="default"/>
          <w:sz w:val="24"/>
          <w:szCs w:val="24"/>
        </w:rPr>
        <w:t>2030年淨零生活</w:t>
      </w:r>
      <w:proofErr w:type="gramEnd"/>
      <w:r w:rsidRPr="00F46E3A">
        <w:rPr>
          <w:rStyle w:val="fontstyle01"/>
          <w:rFonts w:cs="標楷體$...." w:hint="default"/>
          <w:sz w:val="24"/>
          <w:szCs w:val="24"/>
        </w:rPr>
        <w:t>示範場域，規劃為優先</w:t>
      </w:r>
      <w:proofErr w:type="gramStart"/>
      <w:r w:rsidRPr="00F46E3A">
        <w:rPr>
          <w:rStyle w:val="fontstyle01"/>
          <w:rFonts w:cs="標楷體$...." w:hint="default"/>
          <w:sz w:val="24"/>
          <w:szCs w:val="24"/>
        </w:rPr>
        <w:t>訪視區</w:t>
      </w:r>
      <w:r w:rsidR="006937AF">
        <w:rPr>
          <w:rStyle w:val="fontstyle01"/>
          <w:rFonts w:cs="標楷體$...."/>
          <w:sz w:val="24"/>
          <w:szCs w:val="24"/>
        </w:rPr>
        <w:t>外</w:t>
      </w:r>
      <w:proofErr w:type="gramEnd"/>
      <w:r w:rsidRPr="00F46E3A">
        <w:rPr>
          <w:rStyle w:val="fontstyle01"/>
          <w:rFonts w:cs="標楷體$...." w:hint="default"/>
          <w:sz w:val="24"/>
          <w:szCs w:val="24"/>
        </w:rPr>
        <w:t>，其餘2區輔導訪視業者家數及占比偏高，</w:t>
      </w:r>
      <w:r>
        <w:rPr>
          <w:rStyle w:val="fontstyle01"/>
          <w:rFonts w:cs="標楷體$...." w:hint="default"/>
          <w:sz w:val="24"/>
          <w:szCs w:val="24"/>
        </w:rPr>
        <w:t>顯示輔導資源尚乏系統性規劃等情事</w:t>
      </w:r>
      <w:r w:rsidRPr="00C1102E">
        <w:rPr>
          <w:rStyle w:val="fontstyle01"/>
          <w:rFonts w:cs="標楷體$...." w:hint="default"/>
          <w:sz w:val="24"/>
          <w:szCs w:val="24"/>
        </w:rPr>
        <w:t>，經函請</w:t>
      </w:r>
      <w:proofErr w:type="gramStart"/>
      <w:r w:rsidRPr="00C1102E">
        <w:rPr>
          <w:rStyle w:val="fontstyle01"/>
          <w:rFonts w:cs="標楷體$...." w:hint="default"/>
          <w:sz w:val="24"/>
          <w:szCs w:val="24"/>
        </w:rPr>
        <w:t>研</w:t>
      </w:r>
      <w:proofErr w:type="gramEnd"/>
      <w:r w:rsidRPr="00C1102E">
        <w:rPr>
          <w:rStyle w:val="fontstyle01"/>
          <w:rFonts w:cs="標楷體$...." w:hint="default"/>
          <w:sz w:val="24"/>
          <w:szCs w:val="24"/>
        </w:rPr>
        <w:t>謀改善。據復：1.</w:t>
      </w:r>
      <w:r>
        <w:rPr>
          <w:rStyle w:val="fontstyle01"/>
          <w:rFonts w:cs="標楷體$...." w:hint="default"/>
          <w:sz w:val="24"/>
          <w:szCs w:val="24"/>
        </w:rPr>
        <w:t>考量部分大型</w:t>
      </w:r>
      <w:r w:rsidRPr="009531B4">
        <w:rPr>
          <w:rStyle w:val="fontstyle01"/>
          <w:rFonts w:cs="標楷體$...." w:hint="default"/>
          <w:sz w:val="24"/>
          <w:szCs w:val="24"/>
        </w:rPr>
        <w:t>能源用戶業者</w:t>
      </w:r>
      <w:proofErr w:type="gramStart"/>
      <w:r>
        <w:rPr>
          <w:rStyle w:val="fontstyle01"/>
          <w:rFonts w:cs="標楷體$...." w:hint="default"/>
          <w:sz w:val="24"/>
          <w:szCs w:val="24"/>
        </w:rPr>
        <w:t>仍具節電</w:t>
      </w:r>
      <w:proofErr w:type="gramEnd"/>
      <w:r>
        <w:rPr>
          <w:rStyle w:val="fontstyle01"/>
          <w:rFonts w:cs="標楷體$...." w:hint="default"/>
          <w:sz w:val="24"/>
          <w:szCs w:val="24"/>
        </w:rPr>
        <w:t>潛力，</w:t>
      </w:r>
      <w:proofErr w:type="gramStart"/>
      <w:r>
        <w:rPr>
          <w:rStyle w:val="fontstyle01"/>
          <w:rFonts w:cs="標楷體$...." w:hint="default"/>
          <w:sz w:val="24"/>
          <w:szCs w:val="24"/>
        </w:rPr>
        <w:t>爰</w:t>
      </w:r>
      <w:proofErr w:type="gramEnd"/>
      <w:r>
        <w:rPr>
          <w:rStyle w:val="fontstyle01"/>
          <w:rFonts w:cs="標楷體$...." w:hint="default"/>
          <w:sz w:val="24"/>
          <w:szCs w:val="24"/>
        </w:rPr>
        <w:t>列為持續輔導對象，又部分節能建議尚待業者投資評估與分階段執行，致未能反</w:t>
      </w:r>
      <w:r w:rsidR="00E27287">
        <w:rPr>
          <w:rStyle w:val="fontstyle01"/>
          <w:rFonts w:cs="標楷體$...." w:hint="default"/>
          <w:sz w:val="24"/>
          <w:szCs w:val="24"/>
        </w:rPr>
        <w:t>映</w:t>
      </w:r>
      <w:r>
        <w:rPr>
          <w:rStyle w:val="fontstyle01"/>
          <w:rFonts w:cs="標楷體$...." w:hint="default"/>
          <w:sz w:val="24"/>
          <w:szCs w:val="24"/>
        </w:rPr>
        <w:t>於當年度節電率，後續優先將</w:t>
      </w:r>
      <w:proofErr w:type="gramStart"/>
      <w:r>
        <w:rPr>
          <w:rStyle w:val="fontstyle01"/>
          <w:rFonts w:cs="標楷體$...." w:hint="default"/>
          <w:sz w:val="24"/>
          <w:szCs w:val="24"/>
        </w:rPr>
        <w:t>未達節電</w:t>
      </w:r>
      <w:proofErr w:type="gramEnd"/>
      <w:r>
        <w:rPr>
          <w:rStyle w:val="fontstyle01"/>
          <w:rFonts w:cs="標楷體$...." w:hint="default"/>
          <w:sz w:val="24"/>
          <w:szCs w:val="24"/>
        </w:rPr>
        <w:t>目標之業者納入輔導訪視名單；2.樹林區及新莊區因工廠登記家數最多、能源使用強度較高，故輔導資源較為集中，115年度將滾動檢討，以提升整體輔導效益及資源配置之均衡性。</w:t>
      </w:r>
    </w:p>
    <w:p w14:paraId="33134A84" w14:textId="5BE4E610" w:rsidR="00CE2249" w:rsidRPr="008471B1" w:rsidRDefault="00CE2249" w:rsidP="00CE2249">
      <w:pPr>
        <w:ind w:rightChars="235" w:right="376" w:firstLineChars="175" w:firstLine="420"/>
        <w:jc w:val="center"/>
        <w:rPr>
          <w:rFonts w:ascii="標楷體" w:hAnsi="標楷體"/>
          <w:b/>
          <w:bCs/>
          <w:sz w:val="24"/>
          <w:szCs w:val="24"/>
        </w:rPr>
      </w:pPr>
      <w:r w:rsidRPr="008471B1">
        <w:rPr>
          <w:rFonts w:ascii="標楷體" w:hAnsi="標楷體" w:hint="eastAsia"/>
          <w:b/>
          <w:bCs/>
          <w:sz w:val="24"/>
          <w:szCs w:val="24"/>
        </w:rPr>
        <w:lastRenderedPageBreak/>
        <w:t>表1</w:t>
      </w:r>
      <w:r w:rsidR="00F14D99">
        <w:rPr>
          <w:rFonts w:ascii="標楷體" w:hAnsi="標楷體" w:hint="eastAsia"/>
          <w:b/>
          <w:bCs/>
          <w:sz w:val="24"/>
          <w:szCs w:val="24"/>
        </w:rPr>
        <w:t xml:space="preserve">　</w:t>
      </w:r>
      <w:r w:rsidRPr="008471B1">
        <w:rPr>
          <w:rFonts w:ascii="標楷體" w:hAnsi="標楷體" w:hint="eastAsia"/>
          <w:b/>
          <w:bCs/>
          <w:sz w:val="24"/>
          <w:szCs w:val="24"/>
        </w:rPr>
        <w:t>產業能效提升計畫</w:t>
      </w:r>
      <w:r>
        <w:rPr>
          <w:rFonts w:ascii="標楷體" w:hAnsi="標楷體" w:hint="eastAsia"/>
          <w:b/>
          <w:bCs/>
          <w:sz w:val="24"/>
          <w:szCs w:val="24"/>
        </w:rPr>
        <w:t>委託專業服務案</w:t>
      </w:r>
      <w:r w:rsidRPr="008471B1">
        <w:rPr>
          <w:rFonts w:ascii="標楷體" w:hAnsi="標楷體" w:hint="eastAsia"/>
          <w:b/>
          <w:bCs/>
          <w:sz w:val="24"/>
          <w:szCs w:val="24"/>
        </w:rPr>
        <w:t>中小型能源用戶訪視情形</w:t>
      </w:r>
    </w:p>
    <w:p w14:paraId="061E6EBE" w14:textId="77777777" w:rsidR="00CE2249" w:rsidRPr="008471B1" w:rsidRDefault="00CE2249" w:rsidP="00CE2249">
      <w:pPr>
        <w:spacing w:line="240" w:lineRule="exact"/>
        <w:ind w:right="282" w:firstLineChars="71" w:firstLine="142"/>
        <w:jc w:val="right"/>
        <w:rPr>
          <w:rFonts w:ascii="Calibri" w:hAnsi="Calibri"/>
          <w:sz w:val="14"/>
          <w:szCs w:val="20"/>
        </w:rPr>
      </w:pPr>
      <w:r w:rsidRPr="008471B1">
        <w:rPr>
          <w:rFonts w:ascii="標楷體" w:hAnsi="標楷體" w:hint="eastAsia"/>
          <w:sz w:val="20"/>
          <w:szCs w:val="20"/>
        </w:rPr>
        <w:t>單位：家、％</w:t>
      </w:r>
    </w:p>
    <w:tbl>
      <w:tblPr>
        <w:tblW w:w="8680" w:type="dxa"/>
        <w:tblInd w:w="421" w:type="dxa"/>
        <w:tblCellMar>
          <w:left w:w="28" w:type="dxa"/>
          <w:right w:w="28" w:type="dxa"/>
        </w:tblCellMar>
        <w:tblLook w:val="04A0" w:firstRow="1" w:lastRow="0" w:firstColumn="1" w:lastColumn="0" w:noHBand="0" w:noVBand="1"/>
      </w:tblPr>
      <w:tblGrid>
        <w:gridCol w:w="1167"/>
        <w:gridCol w:w="849"/>
        <w:gridCol w:w="994"/>
        <w:gridCol w:w="992"/>
        <w:gridCol w:w="992"/>
        <w:gridCol w:w="1276"/>
        <w:gridCol w:w="1134"/>
        <w:gridCol w:w="1276"/>
      </w:tblGrid>
      <w:tr w:rsidR="00CE2249" w:rsidRPr="00A052C7" w14:paraId="20D9558F" w14:textId="77777777" w:rsidTr="00FE4A4E">
        <w:trPr>
          <w:trHeight w:val="340"/>
        </w:trPr>
        <w:tc>
          <w:tcPr>
            <w:tcW w:w="1167" w:type="dxa"/>
            <w:vMerge w:val="restart"/>
            <w:tcBorders>
              <w:top w:val="single" w:sz="4" w:space="0" w:color="auto"/>
              <w:left w:val="single" w:sz="4" w:space="0" w:color="auto"/>
              <w:bottom w:val="single" w:sz="4" w:space="0" w:color="auto"/>
              <w:right w:val="single" w:sz="4" w:space="0" w:color="auto"/>
            </w:tcBorders>
            <w:noWrap/>
            <w:vAlign w:val="center"/>
            <w:hideMark/>
          </w:tcPr>
          <w:p w14:paraId="588B18C2" w14:textId="77777777" w:rsidR="00CE2249" w:rsidRPr="008471B1" w:rsidRDefault="00CE2249" w:rsidP="00FE4A4E">
            <w:pPr>
              <w:widowControl/>
              <w:jc w:val="center"/>
              <w:rPr>
                <w:rFonts w:ascii="標楷體" w:hAnsi="標楷體" w:cs="新細明體"/>
                <w:color w:val="000000"/>
                <w:sz w:val="20"/>
                <w:szCs w:val="20"/>
              </w:rPr>
            </w:pPr>
            <w:r w:rsidRPr="008471B1">
              <w:rPr>
                <w:rFonts w:ascii="標楷體" w:hAnsi="標楷體" w:cs="新細明體" w:hint="eastAsia"/>
                <w:color w:val="000000"/>
                <w:sz w:val="20"/>
                <w:szCs w:val="20"/>
              </w:rPr>
              <w:t>行政區</w:t>
            </w:r>
          </w:p>
        </w:tc>
        <w:tc>
          <w:tcPr>
            <w:tcW w:w="849" w:type="dxa"/>
            <w:vMerge w:val="restart"/>
            <w:tcBorders>
              <w:top w:val="single" w:sz="4" w:space="0" w:color="auto"/>
              <w:left w:val="nil"/>
              <w:bottom w:val="single" w:sz="4" w:space="0" w:color="auto"/>
              <w:right w:val="single" w:sz="4" w:space="0" w:color="auto"/>
            </w:tcBorders>
            <w:noWrap/>
            <w:vAlign w:val="center"/>
            <w:hideMark/>
          </w:tcPr>
          <w:p w14:paraId="6B41AAFB" w14:textId="77777777" w:rsidR="00CE2249" w:rsidRPr="008471B1" w:rsidRDefault="00CE2249" w:rsidP="00FE4A4E">
            <w:pPr>
              <w:widowControl/>
              <w:jc w:val="center"/>
              <w:rPr>
                <w:rFonts w:ascii="標楷體" w:hAnsi="標楷體" w:cs="新細明體"/>
                <w:color w:val="000000"/>
                <w:sz w:val="20"/>
                <w:szCs w:val="20"/>
              </w:rPr>
            </w:pPr>
            <w:r w:rsidRPr="008471B1">
              <w:rPr>
                <w:rFonts w:ascii="標楷體" w:hAnsi="標楷體" w:cs="新細明體" w:hint="eastAsia"/>
                <w:color w:val="000000"/>
                <w:sz w:val="20"/>
                <w:szCs w:val="20"/>
              </w:rPr>
              <w:t>合計</w:t>
            </w:r>
          </w:p>
        </w:tc>
        <w:tc>
          <w:tcPr>
            <w:tcW w:w="1986" w:type="dxa"/>
            <w:gridSpan w:val="2"/>
            <w:tcBorders>
              <w:top w:val="single" w:sz="4" w:space="0" w:color="auto"/>
              <w:left w:val="nil"/>
              <w:bottom w:val="single" w:sz="4" w:space="0" w:color="auto"/>
              <w:right w:val="single" w:sz="4" w:space="0" w:color="auto"/>
            </w:tcBorders>
            <w:noWrap/>
            <w:vAlign w:val="center"/>
            <w:hideMark/>
          </w:tcPr>
          <w:p w14:paraId="51495D96" w14:textId="77777777" w:rsidR="00CE2249" w:rsidRPr="008471B1" w:rsidRDefault="00CE2249" w:rsidP="00FE4A4E">
            <w:pPr>
              <w:widowControl/>
              <w:jc w:val="center"/>
              <w:rPr>
                <w:rFonts w:ascii="標楷體" w:hAnsi="標楷體" w:cs="新細明體"/>
                <w:color w:val="000000"/>
                <w:sz w:val="20"/>
                <w:szCs w:val="20"/>
              </w:rPr>
            </w:pPr>
            <w:proofErr w:type="gramStart"/>
            <w:r w:rsidRPr="008471B1">
              <w:rPr>
                <w:rFonts w:ascii="標楷體" w:hAnsi="標楷體" w:cs="新細明體" w:hint="eastAsia"/>
                <w:color w:val="000000"/>
                <w:sz w:val="20"/>
                <w:szCs w:val="20"/>
              </w:rPr>
              <w:t>112</w:t>
            </w:r>
            <w:proofErr w:type="gramEnd"/>
            <w:r w:rsidRPr="008471B1">
              <w:rPr>
                <w:rFonts w:ascii="標楷體" w:hAnsi="標楷體" w:cs="新細明體" w:hint="eastAsia"/>
                <w:color w:val="000000"/>
                <w:sz w:val="20"/>
                <w:szCs w:val="20"/>
              </w:rPr>
              <w:t>年度</w:t>
            </w:r>
          </w:p>
        </w:tc>
        <w:tc>
          <w:tcPr>
            <w:tcW w:w="2268" w:type="dxa"/>
            <w:gridSpan w:val="2"/>
            <w:tcBorders>
              <w:top w:val="single" w:sz="4" w:space="0" w:color="auto"/>
              <w:left w:val="nil"/>
              <w:bottom w:val="single" w:sz="4" w:space="0" w:color="auto"/>
              <w:right w:val="single" w:sz="4" w:space="0" w:color="auto"/>
            </w:tcBorders>
            <w:noWrap/>
            <w:vAlign w:val="center"/>
            <w:hideMark/>
          </w:tcPr>
          <w:p w14:paraId="06982DD2" w14:textId="77777777" w:rsidR="00CE2249" w:rsidRPr="008471B1" w:rsidRDefault="00CE2249" w:rsidP="00FE4A4E">
            <w:pPr>
              <w:widowControl/>
              <w:jc w:val="center"/>
              <w:rPr>
                <w:rFonts w:ascii="標楷體" w:hAnsi="標楷體" w:cs="新細明體"/>
                <w:color w:val="000000"/>
                <w:sz w:val="20"/>
                <w:szCs w:val="20"/>
              </w:rPr>
            </w:pPr>
            <w:proofErr w:type="gramStart"/>
            <w:r w:rsidRPr="008471B1">
              <w:rPr>
                <w:rFonts w:ascii="標楷體" w:hAnsi="標楷體" w:cs="新細明體" w:hint="eastAsia"/>
                <w:color w:val="000000"/>
                <w:sz w:val="20"/>
                <w:szCs w:val="20"/>
              </w:rPr>
              <w:t>113</w:t>
            </w:r>
            <w:proofErr w:type="gramEnd"/>
            <w:r w:rsidRPr="008471B1">
              <w:rPr>
                <w:rFonts w:ascii="標楷體" w:hAnsi="標楷體" w:cs="新細明體" w:hint="eastAsia"/>
                <w:color w:val="000000"/>
                <w:sz w:val="20"/>
                <w:szCs w:val="20"/>
              </w:rPr>
              <w:t>年度</w:t>
            </w:r>
          </w:p>
        </w:tc>
        <w:tc>
          <w:tcPr>
            <w:tcW w:w="2410" w:type="dxa"/>
            <w:gridSpan w:val="2"/>
            <w:tcBorders>
              <w:top w:val="single" w:sz="4" w:space="0" w:color="auto"/>
              <w:left w:val="nil"/>
              <w:bottom w:val="single" w:sz="4" w:space="0" w:color="auto"/>
              <w:right w:val="single" w:sz="4" w:space="0" w:color="auto"/>
            </w:tcBorders>
            <w:noWrap/>
            <w:vAlign w:val="center"/>
            <w:hideMark/>
          </w:tcPr>
          <w:p w14:paraId="17227B1A" w14:textId="77777777" w:rsidR="00CE2249" w:rsidRPr="008471B1" w:rsidRDefault="00CE2249" w:rsidP="00FE4A4E">
            <w:pPr>
              <w:widowControl/>
              <w:jc w:val="center"/>
              <w:rPr>
                <w:rFonts w:ascii="標楷體" w:hAnsi="標楷體" w:cs="新細明體"/>
                <w:color w:val="000000"/>
                <w:sz w:val="20"/>
                <w:szCs w:val="20"/>
              </w:rPr>
            </w:pPr>
            <w:proofErr w:type="gramStart"/>
            <w:r w:rsidRPr="008471B1">
              <w:rPr>
                <w:rFonts w:ascii="標楷體" w:hAnsi="標楷體" w:cs="新細明體" w:hint="eastAsia"/>
                <w:color w:val="000000"/>
                <w:sz w:val="20"/>
                <w:szCs w:val="20"/>
              </w:rPr>
              <w:t>114</w:t>
            </w:r>
            <w:proofErr w:type="gramEnd"/>
            <w:r w:rsidRPr="008471B1">
              <w:rPr>
                <w:rFonts w:ascii="標楷體" w:hAnsi="標楷體" w:cs="新細明體" w:hint="eastAsia"/>
                <w:color w:val="000000"/>
                <w:sz w:val="20"/>
                <w:szCs w:val="20"/>
              </w:rPr>
              <w:t>年度</w:t>
            </w:r>
            <w:r>
              <w:rPr>
                <w:rFonts w:ascii="標楷體" w:hAnsi="標楷體" w:cs="新細明體" w:hint="eastAsia"/>
                <w:color w:val="000000"/>
                <w:sz w:val="20"/>
                <w:szCs w:val="20"/>
              </w:rPr>
              <w:t>（</w:t>
            </w:r>
            <w:r w:rsidRPr="008471B1">
              <w:rPr>
                <w:rFonts w:ascii="標楷體" w:hAnsi="標楷體" w:cs="新細明體" w:hint="eastAsia"/>
                <w:color w:val="000000"/>
                <w:sz w:val="20"/>
                <w:szCs w:val="20"/>
              </w:rPr>
              <w:t>截至8月底</w:t>
            </w:r>
            <w:r>
              <w:rPr>
                <w:rFonts w:ascii="標楷體" w:hAnsi="標楷體" w:cs="新細明體" w:hint="eastAsia"/>
                <w:color w:val="000000"/>
                <w:sz w:val="20"/>
                <w:szCs w:val="20"/>
              </w:rPr>
              <w:t>）</w:t>
            </w:r>
          </w:p>
        </w:tc>
      </w:tr>
      <w:tr w:rsidR="00CE2249" w:rsidRPr="00A052C7" w14:paraId="4D51F16F" w14:textId="77777777" w:rsidTr="00FE4A4E">
        <w:trPr>
          <w:trHeight w:val="340"/>
        </w:trPr>
        <w:tc>
          <w:tcPr>
            <w:tcW w:w="1167" w:type="dxa"/>
            <w:vMerge/>
            <w:tcBorders>
              <w:top w:val="single" w:sz="4" w:space="0" w:color="auto"/>
              <w:left w:val="single" w:sz="4" w:space="0" w:color="auto"/>
              <w:bottom w:val="single" w:sz="4" w:space="0" w:color="auto"/>
              <w:right w:val="single" w:sz="4" w:space="0" w:color="auto"/>
            </w:tcBorders>
            <w:vAlign w:val="center"/>
            <w:hideMark/>
          </w:tcPr>
          <w:p w14:paraId="4CB422DE" w14:textId="77777777" w:rsidR="00CE2249" w:rsidRPr="008471B1" w:rsidRDefault="00CE2249" w:rsidP="00FE4A4E">
            <w:pPr>
              <w:widowControl/>
              <w:rPr>
                <w:rFonts w:ascii="標楷體" w:hAnsi="標楷體" w:cs="新細明體"/>
                <w:color w:val="000000"/>
                <w:sz w:val="20"/>
                <w:szCs w:val="20"/>
              </w:rPr>
            </w:pPr>
          </w:p>
        </w:tc>
        <w:tc>
          <w:tcPr>
            <w:tcW w:w="849" w:type="dxa"/>
            <w:vMerge/>
            <w:tcBorders>
              <w:top w:val="single" w:sz="4" w:space="0" w:color="auto"/>
              <w:left w:val="nil"/>
              <w:bottom w:val="single" w:sz="4" w:space="0" w:color="auto"/>
              <w:right w:val="single" w:sz="4" w:space="0" w:color="auto"/>
            </w:tcBorders>
            <w:vAlign w:val="center"/>
            <w:hideMark/>
          </w:tcPr>
          <w:p w14:paraId="35AA8946" w14:textId="77777777" w:rsidR="00CE2249" w:rsidRPr="008471B1" w:rsidRDefault="00CE2249" w:rsidP="00FE4A4E">
            <w:pPr>
              <w:widowControl/>
              <w:rPr>
                <w:rFonts w:ascii="標楷體" w:hAnsi="標楷體" w:cs="新細明體"/>
                <w:color w:val="000000"/>
                <w:sz w:val="20"/>
                <w:szCs w:val="20"/>
              </w:rPr>
            </w:pPr>
          </w:p>
        </w:tc>
        <w:tc>
          <w:tcPr>
            <w:tcW w:w="994" w:type="dxa"/>
            <w:tcBorders>
              <w:top w:val="nil"/>
              <w:left w:val="nil"/>
              <w:bottom w:val="single" w:sz="4" w:space="0" w:color="auto"/>
              <w:right w:val="single" w:sz="4" w:space="0" w:color="auto"/>
            </w:tcBorders>
            <w:noWrap/>
            <w:vAlign w:val="center"/>
            <w:hideMark/>
          </w:tcPr>
          <w:p w14:paraId="6A61081C" w14:textId="77777777" w:rsidR="00CE2249" w:rsidRPr="008471B1" w:rsidRDefault="00CE2249" w:rsidP="00FE4A4E">
            <w:pPr>
              <w:widowControl/>
              <w:jc w:val="center"/>
              <w:rPr>
                <w:rFonts w:ascii="標楷體" w:hAnsi="標楷體" w:cs="新細明體"/>
                <w:color w:val="000000"/>
                <w:sz w:val="20"/>
                <w:szCs w:val="20"/>
              </w:rPr>
            </w:pPr>
            <w:r w:rsidRPr="008471B1">
              <w:rPr>
                <w:rFonts w:ascii="標楷體" w:hAnsi="標楷體" w:cs="新細明體" w:hint="eastAsia"/>
                <w:color w:val="000000"/>
                <w:sz w:val="20"/>
                <w:szCs w:val="20"/>
              </w:rPr>
              <w:t>家數</w:t>
            </w:r>
          </w:p>
        </w:tc>
        <w:tc>
          <w:tcPr>
            <w:tcW w:w="992" w:type="dxa"/>
            <w:tcBorders>
              <w:top w:val="nil"/>
              <w:left w:val="nil"/>
              <w:bottom w:val="single" w:sz="4" w:space="0" w:color="auto"/>
              <w:right w:val="single" w:sz="4" w:space="0" w:color="auto"/>
            </w:tcBorders>
            <w:noWrap/>
            <w:vAlign w:val="center"/>
            <w:hideMark/>
          </w:tcPr>
          <w:p w14:paraId="27811787" w14:textId="77777777" w:rsidR="00CE2249" w:rsidRPr="008471B1" w:rsidRDefault="00CE2249" w:rsidP="00FE4A4E">
            <w:pPr>
              <w:widowControl/>
              <w:jc w:val="center"/>
              <w:rPr>
                <w:rFonts w:ascii="標楷體" w:hAnsi="標楷體" w:cs="新細明體"/>
                <w:color w:val="000000"/>
                <w:sz w:val="20"/>
                <w:szCs w:val="20"/>
              </w:rPr>
            </w:pPr>
            <w:r w:rsidRPr="008471B1">
              <w:rPr>
                <w:rFonts w:ascii="標楷體" w:hAnsi="標楷體" w:cs="新細明體" w:hint="eastAsia"/>
                <w:color w:val="000000"/>
                <w:sz w:val="20"/>
                <w:szCs w:val="20"/>
              </w:rPr>
              <w:t>占比</w:t>
            </w:r>
          </w:p>
        </w:tc>
        <w:tc>
          <w:tcPr>
            <w:tcW w:w="992" w:type="dxa"/>
            <w:tcBorders>
              <w:top w:val="nil"/>
              <w:left w:val="nil"/>
              <w:bottom w:val="single" w:sz="4" w:space="0" w:color="auto"/>
              <w:right w:val="single" w:sz="4" w:space="0" w:color="auto"/>
            </w:tcBorders>
            <w:noWrap/>
            <w:vAlign w:val="center"/>
            <w:hideMark/>
          </w:tcPr>
          <w:p w14:paraId="1E706B77" w14:textId="77777777" w:rsidR="00CE2249" w:rsidRPr="008471B1" w:rsidRDefault="00CE2249" w:rsidP="00FE4A4E">
            <w:pPr>
              <w:widowControl/>
              <w:jc w:val="center"/>
              <w:rPr>
                <w:rFonts w:ascii="標楷體" w:hAnsi="標楷體" w:cs="新細明體"/>
                <w:color w:val="000000"/>
                <w:sz w:val="20"/>
                <w:szCs w:val="20"/>
              </w:rPr>
            </w:pPr>
            <w:r w:rsidRPr="008471B1">
              <w:rPr>
                <w:rFonts w:ascii="標楷體" w:hAnsi="標楷體" w:cs="新細明體" w:hint="eastAsia"/>
                <w:color w:val="000000"/>
                <w:sz w:val="20"/>
                <w:szCs w:val="20"/>
              </w:rPr>
              <w:t>家數</w:t>
            </w:r>
          </w:p>
        </w:tc>
        <w:tc>
          <w:tcPr>
            <w:tcW w:w="1276" w:type="dxa"/>
            <w:tcBorders>
              <w:top w:val="nil"/>
              <w:left w:val="nil"/>
              <w:bottom w:val="single" w:sz="4" w:space="0" w:color="auto"/>
              <w:right w:val="single" w:sz="4" w:space="0" w:color="auto"/>
            </w:tcBorders>
            <w:noWrap/>
            <w:vAlign w:val="center"/>
            <w:hideMark/>
          </w:tcPr>
          <w:p w14:paraId="59D76A67" w14:textId="77777777" w:rsidR="00CE2249" w:rsidRPr="008471B1" w:rsidRDefault="00CE2249" w:rsidP="00FE4A4E">
            <w:pPr>
              <w:widowControl/>
              <w:jc w:val="center"/>
              <w:rPr>
                <w:rFonts w:ascii="標楷體" w:hAnsi="標楷體" w:cs="新細明體"/>
                <w:color w:val="000000"/>
                <w:sz w:val="20"/>
                <w:szCs w:val="20"/>
              </w:rPr>
            </w:pPr>
            <w:r w:rsidRPr="008471B1">
              <w:rPr>
                <w:rFonts w:ascii="標楷體" w:hAnsi="標楷體" w:cs="新細明體" w:hint="eastAsia"/>
                <w:color w:val="000000"/>
                <w:sz w:val="20"/>
                <w:szCs w:val="20"/>
              </w:rPr>
              <w:t>占比</w:t>
            </w:r>
          </w:p>
        </w:tc>
        <w:tc>
          <w:tcPr>
            <w:tcW w:w="1134" w:type="dxa"/>
            <w:tcBorders>
              <w:top w:val="nil"/>
              <w:left w:val="nil"/>
              <w:bottom w:val="single" w:sz="4" w:space="0" w:color="auto"/>
              <w:right w:val="single" w:sz="4" w:space="0" w:color="auto"/>
            </w:tcBorders>
            <w:noWrap/>
            <w:vAlign w:val="center"/>
            <w:hideMark/>
          </w:tcPr>
          <w:p w14:paraId="3819D7C5" w14:textId="77777777" w:rsidR="00CE2249" w:rsidRPr="008471B1" w:rsidRDefault="00CE2249" w:rsidP="00FE4A4E">
            <w:pPr>
              <w:widowControl/>
              <w:jc w:val="center"/>
              <w:rPr>
                <w:rFonts w:ascii="標楷體" w:hAnsi="標楷體" w:cs="新細明體"/>
                <w:color w:val="000000"/>
                <w:sz w:val="20"/>
                <w:szCs w:val="20"/>
              </w:rPr>
            </w:pPr>
            <w:r w:rsidRPr="008471B1">
              <w:rPr>
                <w:rFonts w:ascii="標楷體" w:hAnsi="標楷體" w:cs="新細明體" w:hint="eastAsia"/>
                <w:color w:val="000000"/>
                <w:sz w:val="20"/>
                <w:szCs w:val="20"/>
              </w:rPr>
              <w:t>家數</w:t>
            </w:r>
          </w:p>
        </w:tc>
        <w:tc>
          <w:tcPr>
            <w:tcW w:w="1276" w:type="dxa"/>
            <w:tcBorders>
              <w:top w:val="nil"/>
              <w:left w:val="nil"/>
              <w:bottom w:val="single" w:sz="4" w:space="0" w:color="auto"/>
              <w:right w:val="single" w:sz="4" w:space="0" w:color="auto"/>
            </w:tcBorders>
            <w:noWrap/>
            <w:vAlign w:val="center"/>
            <w:hideMark/>
          </w:tcPr>
          <w:p w14:paraId="52777F0D" w14:textId="77777777" w:rsidR="00CE2249" w:rsidRPr="008471B1" w:rsidRDefault="00CE2249" w:rsidP="00FE4A4E">
            <w:pPr>
              <w:widowControl/>
              <w:jc w:val="center"/>
              <w:rPr>
                <w:rFonts w:ascii="標楷體" w:hAnsi="標楷體" w:cs="新細明體"/>
                <w:color w:val="000000"/>
                <w:sz w:val="20"/>
                <w:szCs w:val="20"/>
              </w:rPr>
            </w:pPr>
            <w:r w:rsidRPr="008471B1">
              <w:rPr>
                <w:rFonts w:ascii="標楷體" w:hAnsi="標楷體" w:cs="新細明體" w:hint="eastAsia"/>
                <w:color w:val="000000"/>
                <w:sz w:val="20"/>
                <w:szCs w:val="20"/>
              </w:rPr>
              <w:t>占比</w:t>
            </w:r>
          </w:p>
        </w:tc>
      </w:tr>
      <w:tr w:rsidR="00CE2249" w:rsidRPr="00A052C7" w14:paraId="1D04C5E0" w14:textId="77777777" w:rsidTr="00FE4A4E">
        <w:trPr>
          <w:trHeight w:val="340"/>
        </w:trPr>
        <w:tc>
          <w:tcPr>
            <w:tcW w:w="1167" w:type="dxa"/>
            <w:tcBorders>
              <w:top w:val="single" w:sz="4" w:space="0" w:color="auto"/>
              <w:left w:val="single" w:sz="4" w:space="0" w:color="auto"/>
              <w:bottom w:val="single" w:sz="4" w:space="0" w:color="auto"/>
              <w:right w:val="single" w:sz="4" w:space="0" w:color="auto"/>
            </w:tcBorders>
            <w:vAlign w:val="center"/>
          </w:tcPr>
          <w:p w14:paraId="5BA815C0" w14:textId="77777777" w:rsidR="00CE2249" w:rsidRPr="008471B1" w:rsidRDefault="00CE2249" w:rsidP="00FE4A4E">
            <w:pPr>
              <w:widowControl/>
              <w:jc w:val="center"/>
              <w:rPr>
                <w:rFonts w:ascii="標楷體" w:hAnsi="標楷體" w:cs="新細明體"/>
                <w:b/>
                <w:bCs/>
                <w:sz w:val="20"/>
                <w:szCs w:val="20"/>
              </w:rPr>
            </w:pPr>
            <w:r w:rsidRPr="008471B1">
              <w:rPr>
                <w:rFonts w:ascii="標楷體" w:hAnsi="標楷體" w:cs="新細明體" w:hint="eastAsia"/>
                <w:b/>
                <w:bCs/>
                <w:sz w:val="20"/>
                <w:szCs w:val="20"/>
              </w:rPr>
              <w:t>合</w:t>
            </w:r>
            <w:r>
              <w:rPr>
                <w:rFonts w:ascii="標楷體" w:hAnsi="標楷體" w:cs="新細明體" w:hint="eastAsia"/>
                <w:b/>
                <w:bCs/>
                <w:sz w:val="20"/>
                <w:szCs w:val="20"/>
              </w:rPr>
              <w:t xml:space="preserve">  </w:t>
            </w:r>
            <w:r w:rsidRPr="008471B1">
              <w:rPr>
                <w:rFonts w:ascii="標楷體" w:hAnsi="標楷體" w:cs="新細明體" w:hint="eastAsia"/>
                <w:b/>
                <w:bCs/>
                <w:sz w:val="20"/>
                <w:szCs w:val="20"/>
              </w:rPr>
              <w:t>計</w:t>
            </w:r>
          </w:p>
        </w:tc>
        <w:tc>
          <w:tcPr>
            <w:tcW w:w="849" w:type="dxa"/>
            <w:tcBorders>
              <w:top w:val="nil"/>
              <w:left w:val="nil"/>
              <w:bottom w:val="single" w:sz="4" w:space="0" w:color="auto"/>
              <w:right w:val="single" w:sz="4" w:space="0" w:color="auto"/>
            </w:tcBorders>
            <w:noWrap/>
            <w:vAlign w:val="center"/>
            <w:hideMark/>
          </w:tcPr>
          <w:p w14:paraId="5A574C34" w14:textId="77777777" w:rsidR="00CE2249" w:rsidRPr="008471B1" w:rsidRDefault="00CE2249" w:rsidP="00FE4A4E">
            <w:pPr>
              <w:widowControl/>
              <w:jc w:val="right"/>
              <w:rPr>
                <w:rFonts w:ascii="標楷體" w:hAnsi="標楷體" w:cs="新細明體"/>
                <w:b/>
                <w:bCs/>
                <w:sz w:val="20"/>
                <w:szCs w:val="20"/>
              </w:rPr>
            </w:pPr>
            <w:r w:rsidRPr="008471B1">
              <w:rPr>
                <w:rFonts w:ascii="標楷體" w:hAnsi="標楷體" w:cs="新細明體" w:hint="eastAsia"/>
                <w:b/>
                <w:bCs/>
                <w:sz w:val="20"/>
                <w:szCs w:val="20"/>
              </w:rPr>
              <w:t>253</w:t>
            </w:r>
          </w:p>
        </w:tc>
        <w:tc>
          <w:tcPr>
            <w:tcW w:w="994" w:type="dxa"/>
            <w:tcBorders>
              <w:top w:val="nil"/>
              <w:left w:val="nil"/>
              <w:bottom w:val="single" w:sz="4" w:space="0" w:color="auto"/>
              <w:right w:val="single" w:sz="4" w:space="0" w:color="auto"/>
            </w:tcBorders>
            <w:noWrap/>
            <w:vAlign w:val="center"/>
            <w:hideMark/>
          </w:tcPr>
          <w:p w14:paraId="62133E7B" w14:textId="77777777" w:rsidR="00CE2249" w:rsidRPr="008471B1" w:rsidRDefault="00CE2249" w:rsidP="00FE4A4E">
            <w:pPr>
              <w:widowControl/>
              <w:jc w:val="right"/>
              <w:rPr>
                <w:rFonts w:ascii="標楷體" w:hAnsi="標楷體" w:cs="新細明體"/>
                <w:b/>
                <w:bCs/>
                <w:sz w:val="20"/>
                <w:szCs w:val="20"/>
              </w:rPr>
            </w:pPr>
            <w:r w:rsidRPr="008471B1">
              <w:rPr>
                <w:rFonts w:ascii="標楷體" w:hAnsi="標楷體" w:cs="新細明體" w:hint="eastAsia"/>
                <w:b/>
                <w:bCs/>
                <w:sz w:val="20"/>
                <w:szCs w:val="20"/>
              </w:rPr>
              <w:t>100</w:t>
            </w:r>
          </w:p>
        </w:tc>
        <w:tc>
          <w:tcPr>
            <w:tcW w:w="992" w:type="dxa"/>
            <w:tcBorders>
              <w:top w:val="nil"/>
              <w:left w:val="nil"/>
              <w:bottom w:val="single" w:sz="4" w:space="0" w:color="auto"/>
              <w:right w:val="single" w:sz="4" w:space="0" w:color="auto"/>
            </w:tcBorders>
            <w:noWrap/>
            <w:vAlign w:val="center"/>
            <w:hideMark/>
          </w:tcPr>
          <w:p w14:paraId="1750DB7D" w14:textId="77777777" w:rsidR="00CE2249" w:rsidRPr="008471B1" w:rsidRDefault="00CE2249" w:rsidP="00FE4A4E">
            <w:pPr>
              <w:widowControl/>
              <w:jc w:val="right"/>
              <w:rPr>
                <w:rFonts w:ascii="標楷體" w:hAnsi="標楷體" w:cs="新細明體"/>
                <w:b/>
                <w:bCs/>
                <w:sz w:val="20"/>
                <w:szCs w:val="20"/>
              </w:rPr>
            </w:pPr>
            <w:r w:rsidRPr="008471B1">
              <w:rPr>
                <w:rFonts w:ascii="標楷體" w:hAnsi="標楷體" w:cs="新細明體" w:hint="eastAsia"/>
                <w:b/>
                <w:bCs/>
                <w:sz w:val="20"/>
                <w:szCs w:val="20"/>
              </w:rPr>
              <w:t>100.00</w:t>
            </w:r>
          </w:p>
        </w:tc>
        <w:tc>
          <w:tcPr>
            <w:tcW w:w="992" w:type="dxa"/>
            <w:tcBorders>
              <w:top w:val="nil"/>
              <w:left w:val="nil"/>
              <w:bottom w:val="single" w:sz="4" w:space="0" w:color="auto"/>
              <w:right w:val="single" w:sz="4" w:space="0" w:color="auto"/>
            </w:tcBorders>
            <w:noWrap/>
            <w:vAlign w:val="center"/>
            <w:hideMark/>
          </w:tcPr>
          <w:p w14:paraId="140105FB" w14:textId="77777777" w:rsidR="00CE2249" w:rsidRPr="008471B1" w:rsidRDefault="00CE2249" w:rsidP="00FE4A4E">
            <w:pPr>
              <w:widowControl/>
              <w:jc w:val="right"/>
              <w:rPr>
                <w:rFonts w:ascii="標楷體" w:hAnsi="標楷體" w:cs="新細明體"/>
                <w:b/>
                <w:bCs/>
                <w:sz w:val="20"/>
                <w:szCs w:val="20"/>
              </w:rPr>
            </w:pPr>
            <w:r w:rsidRPr="008471B1">
              <w:rPr>
                <w:rFonts w:ascii="標楷體" w:hAnsi="標楷體" w:cs="新細明體" w:hint="eastAsia"/>
                <w:b/>
                <w:bCs/>
                <w:sz w:val="20"/>
                <w:szCs w:val="20"/>
              </w:rPr>
              <w:t>92</w:t>
            </w:r>
          </w:p>
        </w:tc>
        <w:tc>
          <w:tcPr>
            <w:tcW w:w="1276" w:type="dxa"/>
            <w:tcBorders>
              <w:top w:val="nil"/>
              <w:left w:val="nil"/>
              <w:bottom w:val="single" w:sz="4" w:space="0" w:color="auto"/>
              <w:right w:val="single" w:sz="4" w:space="0" w:color="auto"/>
            </w:tcBorders>
            <w:noWrap/>
            <w:vAlign w:val="center"/>
            <w:hideMark/>
          </w:tcPr>
          <w:p w14:paraId="064F312C" w14:textId="77777777" w:rsidR="00CE2249" w:rsidRPr="008471B1" w:rsidRDefault="00CE2249" w:rsidP="00FE4A4E">
            <w:pPr>
              <w:widowControl/>
              <w:jc w:val="right"/>
              <w:rPr>
                <w:rFonts w:ascii="標楷體" w:hAnsi="標楷體" w:cs="新細明體"/>
                <w:b/>
                <w:bCs/>
                <w:sz w:val="20"/>
                <w:szCs w:val="20"/>
              </w:rPr>
            </w:pPr>
            <w:r w:rsidRPr="008471B1">
              <w:rPr>
                <w:rFonts w:ascii="標楷體" w:hAnsi="標楷體" w:cs="新細明體" w:hint="eastAsia"/>
                <w:b/>
                <w:bCs/>
                <w:sz w:val="20"/>
                <w:szCs w:val="20"/>
              </w:rPr>
              <w:t>100.00</w:t>
            </w:r>
          </w:p>
        </w:tc>
        <w:tc>
          <w:tcPr>
            <w:tcW w:w="1134" w:type="dxa"/>
            <w:tcBorders>
              <w:top w:val="nil"/>
              <w:left w:val="nil"/>
              <w:bottom w:val="single" w:sz="4" w:space="0" w:color="auto"/>
              <w:right w:val="single" w:sz="4" w:space="0" w:color="auto"/>
            </w:tcBorders>
            <w:noWrap/>
            <w:vAlign w:val="center"/>
            <w:hideMark/>
          </w:tcPr>
          <w:p w14:paraId="271E274C" w14:textId="77777777" w:rsidR="00CE2249" w:rsidRPr="008471B1" w:rsidRDefault="00CE2249" w:rsidP="00FE4A4E">
            <w:pPr>
              <w:widowControl/>
              <w:jc w:val="right"/>
              <w:rPr>
                <w:rFonts w:ascii="標楷體" w:hAnsi="標楷體" w:cs="新細明體"/>
                <w:b/>
                <w:bCs/>
                <w:sz w:val="20"/>
                <w:szCs w:val="20"/>
              </w:rPr>
            </w:pPr>
            <w:r w:rsidRPr="008471B1">
              <w:rPr>
                <w:rFonts w:ascii="標楷體" w:hAnsi="標楷體" w:cs="新細明體" w:hint="eastAsia"/>
                <w:b/>
                <w:bCs/>
                <w:sz w:val="20"/>
                <w:szCs w:val="20"/>
              </w:rPr>
              <w:t>61</w:t>
            </w:r>
          </w:p>
        </w:tc>
        <w:tc>
          <w:tcPr>
            <w:tcW w:w="1276" w:type="dxa"/>
            <w:tcBorders>
              <w:top w:val="nil"/>
              <w:left w:val="nil"/>
              <w:bottom w:val="single" w:sz="4" w:space="0" w:color="auto"/>
              <w:right w:val="single" w:sz="4" w:space="0" w:color="auto"/>
            </w:tcBorders>
            <w:noWrap/>
            <w:vAlign w:val="center"/>
            <w:hideMark/>
          </w:tcPr>
          <w:p w14:paraId="4AD65EEF" w14:textId="77777777" w:rsidR="00CE2249" w:rsidRPr="008471B1" w:rsidRDefault="00CE2249" w:rsidP="00FE4A4E">
            <w:pPr>
              <w:widowControl/>
              <w:jc w:val="right"/>
              <w:rPr>
                <w:rFonts w:ascii="標楷體" w:hAnsi="標楷體" w:cs="新細明體"/>
                <w:b/>
                <w:bCs/>
                <w:sz w:val="20"/>
                <w:szCs w:val="20"/>
              </w:rPr>
            </w:pPr>
            <w:r w:rsidRPr="008471B1">
              <w:rPr>
                <w:rFonts w:ascii="標楷體" w:hAnsi="標楷體" w:cs="新細明體" w:hint="eastAsia"/>
                <w:b/>
                <w:bCs/>
                <w:sz w:val="20"/>
                <w:szCs w:val="20"/>
              </w:rPr>
              <w:t>100.00</w:t>
            </w:r>
          </w:p>
        </w:tc>
      </w:tr>
      <w:tr w:rsidR="00CE2249" w:rsidRPr="00A052C7" w14:paraId="5A882339" w14:textId="77777777" w:rsidTr="00FE4A4E">
        <w:trPr>
          <w:trHeight w:val="340"/>
        </w:trPr>
        <w:tc>
          <w:tcPr>
            <w:tcW w:w="1167" w:type="dxa"/>
            <w:tcBorders>
              <w:top w:val="single" w:sz="4" w:space="0" w:color="auto"/>
              <w:left w:val="single" w:sz="4" w:space="0" w:color="auto"/>
              <w:bottom w:val="single" w:sz="4" w:space="0" w:color="auto"/>
              <w:right w:val="single" w:sz="4" w:space="0" w:color="auto"/>
            </w:tcBorders>
            <w:noWrap/>
            <w:vAlign w:val="center"/>
            <w:hideMark/>
          </w:tcPr>
          <w:p w14:paraId="5B27EE0D" w14:textId="77777777" w:rsidR="00CE2249" w:rsidRPr="008471B1" w:rsidRDefault="00CE2249" w:rsidP="00FE4A4E">
            <w:pPr>
              <w:widowControl/>
              <w:jc w:val="center"/>
              <w:rPr>
                <w:rFonts w:ascii="標楷體" w:hAnsi="標楷體" w:cs="新細明體"/>
                <w:color w:val="000000"/>
                <w:sz w:val="20"/>
                <w:szCs w:val="20"/>
              </w:rPr>
            </w:pPr>
            <w:r w:rsidRPr="008471B1">
              <w:rPr>
                <w:rFonts w:ascii="標楷體" w:hAnsi="標楷體" w:cs="新細明體" w:hint="eastAsia"/>
                <w:color w:val="000000"/>
                <w:sz w:val="20"/>
                <w:szCs w:val="20"/>
              </w:rPr>
              <w:t>樹林</w:t>
            </w:r>
          </w:p>
        </w:tc>
        <w:tc>
          <w:tcPr>
            <w:tcW w:w="849" w:type="dxa"/>
            <w:tcBorders>
              <w:top w:val="nil"/>
              <w:left w:val="nil"/>
              <w:bottom w:val="single" w:sz="4" w:space="0" w:color="auto"/>
              <w:right w:val="single" w:sz="4" w:space="0" w:color="auto"/>
            </w:tcBorders>
            <w:noWrap/>
            <w:vAlign w:val="center"/>
            <w:hideMark/>
          </w:tcPr>
          <w:p w14:paraId="25E45419"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85</w:t>
            </w:r>
          </w:p>
        </w:tc>
        <w:tc>
          <w:tcPr>
            <w:tcW w:w="994" w:type="dxa"/>
            <w:tcBorders>
              <w:top w:val="nil"/>
              <w:left w:val="nil"/>
              <w:bottom w:val="single" w:sz="4" w:space="0" w:color="auto"/>
              <w:right w:val="single" w:sz="4" w:space="0" w:color="auto"/>
            </w:tcBorders>
            <w:noWrap/>
            <w:vAlign w:val="center"/>
            <w:hideMark/>
          </w:tcPr>
          <w:p w14:paraId="437B01B9"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32</w:t>
            </w:r>
          </w:p>
        </w:tc>
        <w:tc>
          <w:tcPr>
            <w:tcW w:w="992" w:type="dxa"/>
            <w:tcBorders>
              <w:top w:val="nil"/>
              <w:left w:val="nil"/>
              <w:bottom w:val="single" w:sz="4" w:space="0" w:color="auto"/>
              <w:right w:val="single" w:sz="4" w:space="0" w:color="auto"/>
            </w:tcBorders>
            <w:noWrap/>
            <w:vAlign w:val="center"/>
            <w:hideMark/>
          </w:tcPr>
          <w:p w14:paraId="60FDEA5A"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 xml:space="preserve">32.00 </w:t>
            </w:r>
          </w:p>
        </w:tc>
        <w:tc>
          <w:tcPr>
            <w:tcW w:w="992" w:type="dxa"/>
            <w:tcBorders>
              <w:top w:val="nil"/>
              <w:left w:val="nil"/>
              <w:bottom w:val="single" w:sz="4" w:space="0" w:color="auto"/>
              <w:right w:val="single" w:sz="4" w:space="0" w:color="auto"/>
            </w:tcBorders>
            <w:noWrap/>
            <w:vAlign w:val="center"/>
            <w:hideMark/>
          </w:tcPr>
          <w:p w14:paraId="081457DD"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39</w:t>
            </w:r>
          </w:p>
        </w:tc>
        <w:tc>
          <w:tcPr>
            <w:tcW w:w="1276" w:type="dxa"/>
            <w:tcBorders>
              <w:top w:val="nil"/>
              <w:left w:val="nil"/>
              <w:bottom w:val="single" w:sz="4" w:space="0" w:color="auto"/>
              <w:right w:val="single" w:sz="4" w:space="0" w:color="auto"/>
            </w:tcBorders>
            <w:noWrap/>
            <w:vAlign w:val="center"/>
            <w:hideMark/>
          </w:tcPr>
          <w:p w14:paraId="0F7B729C"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 xml:space="preserve">42.39 </w:t>
            </w:r>
          </w:p>
        </w:tc>
        <w:tc>
          <w:tcPr>
            <w:tcW w:w="1134" w:type="dxa"/>
            <w:tcBorders>
              <w:top w:val="nil"/>
              <w:left w:val="nil"/>
              <w:bottom w:val="single" w:sz="4" w:space="0" w:color="auto"/>
              <w:right w:val="single" w:sz="4" w:space="0" w:color="auto"/>
            </w:tcBorders>
            <w:noWrap/>
            <w:vAlign w:val="center"/>
            <w:hideMark/>
          </w:tcPr>
          <w:p w14:paraId="0DE87C6D"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14</w:t>
            </w:r>
          </w:p>
        </w:tc>
        <w:tc>
          <w:tcPr>
            <w:tcW w:w="1276" w:type="dxa"/>
            <w:tcBorders>
              <w:top w:val="nil"/>
              <w:left w:val="nil"/>
              <w:bottom w:val="single" w:sz="4" w:space="0" w:color="auto"/>
              <w:right w:val="single" w:sz="4" w:space="0" w:color="auto"/>
            </w:tcBorders>
            <w:noWrap/>
            <w:vAlign w:val="center"/>
            <w:hideMark/>
          </w:tcPr>
          <w:p w14:paraId="2AFA2C74"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 xml:space="preserve">22.95 </w:t>
            </w:r>
          </w:p>
        </w:tc>
      </w:tr>
      <w:tr w:rsidR="00CE2249" w:rsidRPr="00A052C7" w14:paraId="3E13728C" w14:textId="77777777" w:rsidTr="00FE4A4E">
        <w:trPr>
          <w:trHeight w:val="340"/>
        </w:trPr>
        <w:tc>
          <w:tcPr>
            <w:tcW w:w="1167" w:type="dxa"/>
            <w:tcBorders>
              <w:top w:val="single" w:sz="4" w:space="0" w:color="auto"/>
              <w:left w:val="single" w:sz="4" w:space="0" w:color="auto"/>
              <w:bottom w:val="single" w:sz="4" w:space="0" w:color="auto"/>
              <w:right w:val="single" w:sz="4" w:space="0" w:color="auto"/>
            </w:tcBorders>
            <w:noWrap/>
            <w:vAlign w:val="center"/>
          </w:tcPr>
          <w:p w14:paraId="33BC2DAE" w14:textId="77777777" w:rsidR="00CE2249" w:rsidRPr="008471B1" w:rsidRDefault="00CE2249" w:rsidP="00FE4A4E">
            <w:pPr>
              <w:widowControl/>
              <w:jc w:val="center"/>
              <w:rPr>
                <w:rFonts w:ascii="標楷體" w:hAnsi="標楷體" w:cs="新細明體"/>
                <w:color w:val="000000"/>
                <w:sz w:val="20"/>
                <w:szCs w:val="20"/>
              </w:rPr>
            </w:pPr>
            <w:r w:rsidRPr="008471B1">
              <w:rPr>
                <w:rFonts w:ascii="標楷體" w:hAnsi="標楷體" w:cs="新細明體" w:hint="eastAsia"/>
                <w:color w:val="000000"/>
                <w:sz w:val="20"/>
                <w:szCs w:val="20"/>
              </w:rPr>
              <w:t>八里</w:t>
            </w:r>
          </w:p>
        </w:tc>
        <w:tc>
          <w:tcPr>
            <w:tcW w:w="849" w:type="dxa"/>
            <w:tcBorders>
              <w:top w:val="nil"/>
              <w:left w:val="nil"/>
              <w:bottom w:val="single" w:sz="4" w:space="0" w:color="auto"/>
              <w:right w:val="single" w:sz="4" w:space="0" w:color="auto"/>
            </w:tcBorders>
            <w:noWrap/>
            <w:vAlign w:val="center"/>
          </w:tcPr>
          <w:p w14:paraId="55313C3C"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50</w:t>
            </w:r>
          </w:p>
        </w:tc>
        <w:tc>
          <w:tcPr>
            <w:tcW w:w="994" w:type="dxa"/>
            <w:tcBorders>
              <w:top w:val="nil"/>
              <w:left w:val="nil"/>
              <w:bottom w:val="single" w:sz="4" w:space="0" w:color="auto"/>
              <w:right w:val="single" w:sz="4" w:space="0" w:color="auto"/>
            </w:tcBorders>
            <w:noWrap/>
            <w:vAlign w:val="center"/>
          </w:tcPr>
          <w:p w14:paraId="5CE0A356"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1</w:t>
            </w:r>
          </w:p>
        </w:tc>
        <w:tc>
          <w:tcPr>
            <w:tcW w:w="992" w:type="dxa"/>
            <w:tcBorders>
              <w:top w:val="nil"/>
              <w:left w:val="nil"/>
              <w:bottom w:val="single" w:sz="4" w:space="0" w:color="auto"/>
              <w:right w:val="single" w:sz="4" w:space="0" w:color="auto"/>
            </w:tcBorders>
            <w:noWrap/>
            <w:vAlign w:val="center"/>
          </w:tcPr>
          <w:p w14:paraId="30E6F668"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 xml:space="preserve">1.00 </w:t>
            </w:r>
          </w:p>
        </w:tc>
        <w:tc>
          <w:tcPr>
            <w:tcW w:w="992" w:type="dxa"/>
            <w:tcBorders>
              <w:top w:val="nil"/>
              <w:left w:val="nil"/>
              <w:bottom w:val="single" w:sz="4" w:space="0" w:color="auto"/>
              <w:right w:val="single" w:sz="4" w:space="0" w:color="auto"/>
            </w:tcBorders>
            <w:noWrap/>
            <w:vAlign w:val="center"/>
          </w:tcPr>
          <w:p w14:paraId="2787B74B"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26</w:t>
            </w:r>
          </w:p>
        </w:tc>
        <w:tc>
          <w:tcPr>
            <w:tcW w:w="1276" w:type="dxa"/>
            <w:tcBorders>
              <w:top w:val="nil"/>
              <w:left w:val="nil"/>
              <w:bottom w:val="single" w:sz="4" w:space="0" w:color="auto"/>
              <w:right w:val="single" w:sz="4" w:space="0" w:color="auto"/>
            </w:tcBorders>
            <w:noWrap/>
            <w:vAlign w:val="center"/>
          </w:tcPr>
          <w:p w14:paraId="1C8F84FA"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 xml:space="preserve">28.26 </w:t>
            </w:r>
          </w:p>
        </w:tc>
        <w:tc>
          <w:tcPr>
            <w:tcW w:w="1134" w:type="dxa"/>
            <w:tcBorders>
              <w:top w:val="nil"/>
              <w:left w:val="nil"/>
              <w:bottom w:val="single" w:sz="4" w:space="0" w:color="auto"/>
              <w:right w:val="single" w:sz="4" w:space="0" w:color="auto"/>
            </w:tcBorders>
            <w:noWrap/>
            <w:vAlign w:val="center"/>
          </w:tcPr>
          <w:p w14:paraId="48ED1E4C"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23</w:t>
            </w:r>
          </w:p>
        </w:tc>
        <w:tc>
          <w:tcPr>
            <w:tcW w:w="1276" w:type="dxa"/>
            <w:tcBorders>
              <w:top w:val="nil"/>
              <w:left w:val="nil"/>
              <w:bottom w:val="single" w:sz="4" w:space="0" w:color="auto"/>
              <w:right w:val="single" w:sz="4" w:space="0" w:color="auto"/>
            </w:tcBorders>
            <w:noWrap/>
            <w:vAlign w:val="center"/>
          </w:tcPr>
          <w:p w14:paraId="4BB01B48"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 xml:space="preserve">37.70 </w:t>
            </w:r>
          </w:p>
        </w:tc>
      </w:tr>
      <w:tr w:rsidR="00CE2249" w:rsidRPr="00A052C7" w14:paraId="29F31856" w14:textId="77777777" w:rsidTr="00FE4A4E">
        <w:trPr>
          <w:trHeight w:val="340"/>
        </w:trPr>
        <w:tc>
          <w:tcPr>
            <w:tcW w:w="1167" w:type="dxa"/>
            <w:tcBorders>
              <w:top w:val="single" w:sz="4" w:space="0" w:color="auto"/>
              <w:left w:val="single" w:sz="4" w:space="0" w:color="auto"/>
              <w:bottom w:val="single" w:sz="4" w:space="0" w:color="auto"/>
              <w:right w:val="single" w:sz="4" w:space="0" w:color="auto"/>
            </w:tcBorders>
            <w:noWrap/>
            <w:vAlign w:val="center"/>
            <w:hideMark/>
          </w:tcPr>
          <w:p w14:paraId="0B1E3317" w14:textId="77777777" w:rsidR="00CE2249" w:rsidRPr="008471B1" w:rsidRDefault="00CE2249" w:rsidP="00FE4A4E">
            <w:pPr>
              <w:widowControl/>
              <w:jc w:val="center"/>
              <w:rPr>
                <w:rFonts w:ascii="標楷體" w:hAnsi="標楷體" w:cs="新細明體"/>
                <w:color w:val="000000"/>
                <w:sz w:val="20"/>
                <w:szCs w:val="20"/>
              </w:rPr>
            </w:pPr>
            <w:r w:rsidRPr="008471B1">
              <w:rPr>
                <w:rFonts w:ascii="標楷體" w:hAnsi="標楷體" w:cs="新細明體" w:hint="eastAsia"/>
                <w:color w:val="000000"/>
                <w:sz w:val="20"/>
                <w:szCs w:val="20"/>
              </w:rPr>
              <w:t>新莊</w:t>
            </w:r>
          </w:p>
        </w:tc>
        <w:tc>
          <w:tcPr>
            <w:tcW w:w="849" w:type="dxa"/>
            <w:tcBorders>
              <w:top w:val="nil"/>
              <w:left w:val="nil"/>
              <w:bottom w:val="single" w:sz="4" w:space="0" w:color="auto"/>
              <w:right w:val="single" w:sz="4" w:space="0" w:color="auto"/>
            </w:tcBorders>
            <w:noWrap/>
            <w:vAlign w:val="center"/>
            <w:hideMark/>
          </w:tcPr>
          <w:p w14:paraId="209A9EBF"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30</w:t>
            </w:r>
          </w:p>
        </w:tc>
        <w:tc>
          <w:tcPr>
            <w:tcW w:w="994" w:type="dxa"/>
            <w:tcBorders>
              <w:top w:val="nil"/>
              <w:left w:val="nil"/>
              <w:bottom w:val="single" w:sz="4" w:space="0" w:color="auto"/>
              <w:right w:val="single" w:sz="4" w:space="0" w:color="auto"/>
            </w:tcBorders>
            <w:noWrap/>
            <w:vAlign w:val="center"/>
            <w:hideMark/>
          </w:tcPr>
          <w:p w14:paraId="66C8D15D"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10</w:t>
            </w:r>
          </w:p>
        </w:tc>
        <w:tc>
          <w:tcPr>
            <w:tcW w:w="992" w:type="dxa"/>
            <w:tcBorders>
              <w:top w:val="nil"/>
              <w:left w:val="nil"/>
              <w:bottom w:val="single" w:sz="4" w:space="0" w:color="auto"/>
              <w:right w:val="single" w:sz="4" w:space="0" w:color="auto"/>
            </w:tcBorders>
            <w:noWrap/>
            <w:vAlign w:val="center"/>
            <w:hideMark/>
          </w:tcPr>
          <w:p w14:paraId="4114BDAB"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 xml:space="preserve">10.00 </w:t>
            </w:r>
          </w:p>
        </w:tc>
        <w:tc>
          <w:tcPr>
            <w:tcW w:w="992" w:type="dxa"/>
            <w:tcBorders>
              <w:top w:val="nil"/>
              <w:left w:val="nil"/>
              <w:bottom w:val="single" w:sz="4" w:space="0" w:color="auto"/>
              <w:right w:val="single" w:sz="4" w:space="0" w:color="auto"/>
            </w:tcBorders>
            <w:noWrap/>
            <w:vAlign w:val="center"/>
            <w:hideMark/>
          </w:tcPr>
          <w:p w14:paraId="53BD1DA4"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9</w:t>
            </w:r>
          </w:p>
        </w:tc>
        <w:tc>
          <w:tcPr>
            <w:tcW w:w="1276" w:type="dxa"/>
            <w:tcBorders>
              <w:top w:val="nil"/>
              <w:left w:val="nil"/>
              <w:bottom w:val="single" w:sz="4" w:space="0" w:color="auto"/>
              <w:right w:val="single" w:sz="4" w:space="0" w:color="auto"/>
            </w:tcBorders>
            <w:noWrap/>
            <w:vAlign w:val="center"/>
            <w:hideMark/>
          </w:tcPr>
          <w:p w14:paraId="1926F239"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 xml:space="preserve">9.78 </w:t>
            </w:r>
          </w:p>
        </w:tc>
        <w:tc>
          <w:tcPr>
            <w:tcW w:w="1134" w:type="dxa"/>
            <w:tcBorders>
              <w:top w:val="nil"/>
              <w:left w:val="nil"/>
              <w:bottom w:val="single" w:sz="4" w:space="0" w:color="auto"/>
              <w:right w:val="single" w:sz="4" w:space="0" w:color="auto"/>
            </w:tcBorders>
            <w:noWrap/>
            <w:vAlign w:val="center"/>
            <w:hideMark/>
          </w:tcPr>
          <w:p w14:paraId="06273FCA"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11</w:t>
            </w:r>
          </w:p>
        </w:tc>
        <w:tc>
          <w:tcPr>
            <w:tcW w:w="1276" w:type="dxa"/>
            <w:tcBorders>
              <w:top w:val="nil"/>
              <w:left w:val="nil"/>
              <w:bottom w:val="single" w:sz="4" w:space="0" w:color="auto"/>
              <w:right w:val="single" w:sz="4" w:space="0" w:color="auto"/>
            </w:tcBorders>
            <w:noWrap/>
            <w:vAlign w:val="center"/>
            <w:hideMark/>
          </w:tcPr>
          <w:p w14:paraId="2AC6DC03" w14:textId="77777777" w:rsidR="00CE2249" w:rsidRPr="008471B1" w:rsidRDefault="00CE2249" w:rsidP="00FE4A4E">
            <w:pPr>
              <w:widowControl/>
              <w:jc w:val="right"/>
              <w:rPr>
                <w:rFonts w:ascii="標楷體" w:hAnsi="標楷體" w:cs="新細明體"/>
                <w:color w:val="000000"/>
                <w:sz w:val="20"/>
                <w:szCs w:val="20"/>
              </w:rPr>
            </w:pPr>
            <w:r w:rsidRPr="008471B1">
              <w:rPr>
                <w:rFonts w:ascii="標楷體" w:hAnsi="標楷體" w:cs="新細明體" w:hint="eastAsia"/>
                <w:color w:val="000000"/>
                <w:sz w:val="20"/>
                <w:szCs w:val="20"/>
              </w:rPr>
              <w:t xml:space="preserve">18.03 </w:t>
            </w:r>
          </w:p>
        </w:tc>
      </w:tr>
      <w:tr w:rsidR="00CE2249" w:rsidRPr="00A052C7" w14:paraId="3E1589EE" w14:textId="77777777" w:rsidTr="00FE4A4E">
        <w:trPr>
          <w:trHeight w:val="340"/>
        </w:trPr>
        <w:tc>
          <w:tcPr>
            <w:tcW w:w="1167" w:type="dxa"/>
            <w:tcBorders>
              <w:top w:val="single" w:sz="4" w:space="0" w:color="auto"/>
              <w:left w:val="single" w:sz="4" w:space="0" w:color="auto"/>
              <w:bottom w:val="single" w:sz="4" w:space="0" w:color="auto"/>
              <w:right w:val="single" w:sz="4" w:space="0" w:color="auto"/>
            </w:tcBorders>
            <w:noWrap/>
            <w:vAlign w:val="center"/>
          </w:tcPr>
          <w:p w14:paraId="6DF96C63" w14:textId="77777777" w:rsidR="00CE2249" w:rsidRPr="008471B1" w:rsidRDefault="00CE2249" w:rsidP="00FE4A4E">
            <w:pPr>
              <w:widowControl/>
              <w:jc w:val="center"/>
              <w:rPr>
                <w:rFonts w:ascii="標楷體" w:hAnsi="標楷體" w:cs="新細明體"/>
                <w:color w:val="000000"/>
                <w:sz w:val="20"/>
                <w:szCs w:val="20"/>
              </w:rPr>
            </w:pPr>
            <w:r>
              <w:rPr>
                <w:rFonts w:ascii="標楷體" w:hAnsi="標楷體" w:cs="新細明體" w:hint="eastAsia"/>
                <w:color w:val="000000"/>
                <w:sz w:val="20"/>
                <w:szCs w:val="20"/>
              </w:rPr>
              <w:t>其餘行政區</w:t>
            </w:r>
          </w:p>
        </w:tc>
        <w:tc>
          <w:tcPr>
            <w:tcW w:w="849" w:type="dxa"/>
            <w:tcBorders>
              <w:top w:val="nil"/>
              <w:left w:val="nil"/>
              <w:bottom w:val="single" w:sz="4" w:space="0" w:color="auto"/>
              <w:right w:val="single" w:sz="4" w:space="0" w:color="auto"/>
            </w:tcBorders>
            <w:shd w:val="clear" w:color="auto" w:fill="FFFFFF"/>
            <w:noWrap/>
            <w:vAlign w:val="center"/>
          </w:tcPr>
          <w:p w14:paraId="14C0074E" w14:textId="77777777" w:rsidR="00CE2249" w:rsidRPr="008471B1" w:rsidRDefault="00CE2249" w:rsidP="00FE4A4E">
            <w:pPr>
              <w:widowControl/>
              <w:jc w:val="right"/>
              <w:rPr>
                <w:rFonts w:ascii="標楷體" w:hAnsi="標楷體" w:cs="新細明體"/>
                <w:color w:val="000000"/>
                <w:sz w:val="20"/>
                <w:szCs w:val="20"/>
              </w:rPr>
            </w:pPr>
            <w:r>
              <w:rPr>
                <w:rFonts w:ascii="標楷體" w:hAnsi="標楷體" w:cs="新細明體" w:hint="eastAsia"/>
                <w:color w:val="000000"/>
                <w:sz w:val="20"/>
                <w:szCs w:val="20"/>
              </w:rPr>
              <w:t>88</w:t>
            </w:r>
          </w:p>
        </w:tc>
        <w:tc>
          <w:tcPr>
            <w:tcW w:w="994" w:type="dxa"/>
            <w:tcBorders>
              <w:top w:val="nil"/>
              <w:left w:val="nil"/>
              <w:bottom w:val="single" w:sz="4" w:space="0" w:color="auto"/>
              <w:right w:val="single" w:sz="4" w:space="0" w:color="auto"/>
            </w:tcBorders>
            <w:noWrap/>
            <w:vAlign w:val="center"/>
          </w:tcPr>
          <w:p w14:paraId="25E50032" w14:textId="77777777" w:rsidR="00CE2249" w:rsidRPr="008471B1" w:rsidRDefault="00CE2249" w:rsidP="00FE4A4E">
            <w:pPr>
              <w:widowControl/>
              <w:jc w:val="right"/>
              <w:rPr>
                <w:rFonts w:ascii="標楷體" w:hAnsi="標楷體" w:cs="新細明體"/>
                <w:color w:val="000000"/>
                <w:sz w:val="20"/>
                <w:szCs w:val="20"/>
              </w:rPr>
            </w:pPr>
            <w:r>
              <w:rPr>
                <w:rFonts w:ascii="標楷體" w:hAnsi="標楷體" w:cs="新細明體" w:hint="eastAsia"/>
                <w:color w:val="000000"/>
                <w:sz w:val="20"/>
                <w:szCs w:val="20"/>
              </w:rPr>
              <w:t>57</w:t>
            </w:r>
          </w:p>
        </w:tc>
        <w:tc>
          <w:tcPr>
            <w:tcW w:w="992" w:type="dxa"/>
            <w:tcBorders>
              <w:top w:val="nil"/>
              <w:left w:val="nil"/>
              <w:bottom w:val="single" w:sz="4" w:space="0" w:color="auto"/>
              <w:right w:val="single" w:sz="4" w:space="0" w:color="auto"/>
            </w:tcBorders>
            <w:noWrap/>
            <w:vAlign w:val="center"/>
          </w:tcPr>
          <w:p w14:paraId="5D45553B" w14:textId="77777777" w:rsidR="00CE2249" w:rsidRPr="008471B1" w:rsidRDefault="00CE2249" w:rsidP="00FE4A4E">
            <w:pPr>
              <w:widowControl/>
              <w:jc w:val="right"/>
              <w:rPr>
                <w:rFonts w:ascii="標楷體" w:hAnsi="標楷體" w:cs="新細明體"/>
                <w:color w:val="000000"/>
                <w:sz w:val="20"/>
                <w:szCs w:val="20"/>
              </w:rPr>
            </w:pPr>
            <w:r>
              <w:rPr>
                <w:rFonts w:ascii="標楷體" w:hAnsi="標楷體" w:cs="新細明體" w:hint="eastAsia"/>
                <w:color w:val="000000"/>
                <w:sz w:val="20"/>
                <w:szCs w:val="20"/>
              </w:rPr>
              <w:t>57.00</w:t>
            </w:r>
          </w:p>
        </w:tc>
        <w:tc>
          <w:tcPr>
            <w:tcW w:w="992" w:type="dxa"/>
            <w:tcBorders>
              <w:top w:val="nil"/>
              <w:left w:val="nil"/>
              <w:bottom w:val="single" w:sz="4" w:space="0" w:color="auto"/>
              <w:right w:val="single" w:sz="4" w:space="0" w:color="auto"/>
            </w:tcBorders>
            <w:noWrap/>
            <w:vAlign w:val="center"/>
          </w:tcPr>
          <w:p w14:paraId="47E394D2" w14:textId="77777777" w:rsidR="00CE2249" w:rsidRPr="008471B1" w:rsidRDefault="00CE2249" w:rsidP="00FE4A4E">
            <w:pPr>
              <w:widowControl/>
              <w:jc w:val="right"/>
              <w:rPr>
                <w:rFonts w:ascii="標楷體" w:hAnsi="標楷體" w:cs="新細明體"/>
                <w:color w:val="000000"/>
                <w:sz w:val="20"/>
                <w:szCs w:val="20"/>
              </w:rPr>
            </w:pPr>
            <w:r>
              <w:rPr>
                <w:rFonts w:ascii="標楷體" w:hAnsi="標楷體" w:cs="新細明體" w:hint="eastAsia"/>
                <w:color w:val="000000"/>
                <w:sz w:val="20"/>
                <w:szCs w:val="20"/>
              </w:rPr>
              <w:t>18</w:t>
            </w:r>
          </w:p>
        </w:tc>
        <w:tc>
          <w:tcPr>
            <w:tcW w:w="1276" w:type="dxa"/>
            <w:tcBorders>
              <w:top w:val="nil"/>
              <w:left w:val="nil"/>
              <w:bottom w:val="single" w:sz="4" w:space="0" w:color="auto"/>
              <w:right w:val="single" w:sz="4" w:space="0" w:color="auto"/>
            </w:tcBorders>
            <w:noWrap/>
            <w:vAlign w:val="center"/>
          </w:tcPr>
          <w:p w14:paraId="00D114B5" w14:textId="77777777" w:rsidR="00CE2249" w:rsidRPr="008471B1" w:rsidRDefault="00CE2249" w:rsidP="00FE4A4E">
            <w:pPr>
              <w:widowControl/>
              <w:jc w:val="right"/>
              <w:rPr>
                <w:rFonts w:ascii="標楷體" w:hAnsi="標楷體" w:cs="新細明體"/>
                <w:color w:val="000000"/>
                <w:sz w:val="20"/>
                <w:szCs w:val="20"/>
              </w:rPr>
            </w:pPr>
            <w:r>
              <w:rPr>
                <w:rFonts w:ascii="標楷體" w:hAnsi="標楷體" w:cs="新細明體" w:hint="eastAsia"/>
                <w:color w:val="000000"/>
                <w:sz w:val="20"/>
                <w:szCs w:val="20"/>
              </w:rPr>
              <w:t>19.57</w:t>
            </w:r>
          </w:p>
        </w:tc>
        <w:tc>
          <w:tcPr>
            <w:tcW w:w="1134" w:type="dxa"/>
            <w:tcBorders>
              <w:top w:val="nil"/>
              <w:left w:val="nil"/>
              <w:bottom w:val="single" w:sz="4" w:space="0" w:color="auto"/>
              <w:right w:val="single" w:sz="4" w:space="0" w:color="auto"/>
            </w:tcBorders>
            <w:noWrap/>
            <w:vAlign w:val="center"/>
          </w:tcPr>
          <w:p w14:paraId="7014241D" w14:textId="77777777" w:rsidR="00CE2249" w:rsidRPr="008471B1" w:rsidRDefault="00CE2249" w:rsidP="00FE4A4E">
            <w:pPr>
              <w:widowControl/>
              <w:jc w:val="right"/>
              <w:rPr>
                <w:rFonts w:ascii="標楷體" w:hAnsi="標楷體" w:cs="新細明體"/>
                <w:color w:val="000000"/>
                <w:sz w:val="20"/>
                <w:szCs w:val="20"/>
              </w:rPr>
            </w:pPr>
            <w:r>
              <w:rPr>
                <w:rFonts w:ascii="標楷體" w:hAnsi="標楷體" w:cs="新細明體" w:hint="eastAsia"/>
                <w:color w:val="000000"/>
                <w:sz w:val="20"/>
                <w:szCs w:val="20"/>
              </w:rPr>
              <w:t>13</w:t>
            </w:r>
          </w:p>
        </w:tc>
        <w:tc>
          <w:tcPr>
            <w:tcW w:w="1276" w:type="dxa"/>
            <w:tcBorders>
              <w:top w:val="nil"/>
              <w:left w:val="nil"/>
              <w:bottom w:val="single" w:sz="4" w:space="0" w:color="auto"/>
              <w:right w:val="single" w:sz="4" w:space="0" w:color="auto"/>
            </w:tcBorders>
            <w:noWrap/>
            <w:vAlign w:val="center"/>
          </w:tcPr>
          <w:p w14:paraId="4FBA6DDD" w14:textId="77777777" w:rsidR="00CE2249" w:rsidRPr="00BF07A4" w:rsidRDefault="00CE2249" w:rsidP="00FE4A4E">
            <w:pPr>
              <w:widowControl/>
              <w:jc w:val="right"/>
              <w:rPr>
                <w:rFonts w:ascii="標楷體" w:hAnsi="標楷體" w:cs="新細明體"/>
                <w:color w:val="000000"/>
                <w:sz w:val="20"/>
                <w:szCs w:val="20"/>
              </w:rPr>
            </w:pPr>
            <w:r>
              <w:rPr>
                <w:rFonts w:ascii="標楷體" w:hAnsi="標楷體" w:cs="新細明體" w:hint="eastAsia"/>
                <w:color w:val="000000"/>
                <w:sz w:val="20"/>
                <w:szCs w:val="20"/>
              </w:rPr>
              <w:t>21.31</w:t>
            </w:r>
          </w:p>
        </w:tc>
      </w:tr>
    </w:tbl>
    <w:p w14:paraId="5B5956B6" w14:textId="77777777" w:rsidR="00CE2249" w:rsidRPr="00D50951" w:rsidRDefault="00CE2249" w:rsidP="00CE2249">
      <w:pPr>
        <w:spacing w:line="280" w:lineRule="exact"/>
        <w:ind w:firstLineChars="217" w:firstLine="391"/>
        <w:rPr>
          <w:rFonts w:ascii="標楷體" w:hAnsi="標楷體"/>
          <w:sz w:val="18"/>
          <w:szCs w:val="14"/>
        </w:rPr>
      </w:pPr>
      <w:r w:rsidRPr="00D50951">
        <w:rPr>
          <w:rFonts w:ascii="標楷體" w:hAnsi="標楷體" w:hint="eastAsia"/>
          <w:sz w:val="18"/>
          <w:szCs w:val="14"/>
        </w:rPr>
        <w:t>資料來源：整理自經濟發展局提供資料。</w:t>
      </w:r>
    </w:p>
    <w:bookmarkEnd w:id="0"/>
    <w:p w14:paraId="27DE397D" w14:textId="071DA58D" w:rsidR="00CE2249" w:rsidRPr="00F14D99" w:rsidRDefault="00EA5612" w:rsidP="00F14D99">
      <w:pPr>
        <w:tabs>
          <w:tab w:val="left" w:pos="6521"/>
        </w:tabs>
        <w:overflowPunct w:val="0"/>
        <w:spacing w:beforeLines="35" w:before="126" w:afterLines="35" w:after="126" w:line="540" w:lineRule="exact"/>
        <w:ind w:firstLineChars="200" w:firstLine="577"/>
        <w:jc w:val="both"/>
        <w:rPr>
          <w:rFonts w:ascii="標楷體" w:hAnsi="標楷體" w:cstheme="minorBidi"/>
          <w:b/>
          <w:bCs/>
          <w:spacing w:val="4"/>
          <w:kern w:val="2"/>
          <w:sz w:val="28"/>
          <w:szCs w:val="28"/>
        </w:rPr>
      </w:pPr>
      <w:r w:rsidRPr="00F14D99">
        <w:rPr>
          <w:rFonts w:ascii="標楷體" w:hAnsi="標楷體" w:cstheme="minorBidi" w:hint="eastAsia"/>
          <w:b/>
          <w:bCs/>
          <w:spacing w:val="4"/>
          <w:kern w:val="2"/>
          <w:sz w:val="28"/>
          <w:szCs w:val="28"/>
        </w:rPr>
        <w:t>（</w:t>
      </w:r>
      <w:r w:rsidR="00204F29" w:rsidRPr="00F14D99">
        <w:rPr>
          <w:rFonts w:ascii="標楷體" w:hAnsi="標楷體" w:cstheme="minorBidi" w:hint="eastAsia"/>
          <w:b/>
          <w:bCs/>
          <w:spacing w:val="4"/>
          <w:kern w:val="2"/>
          <w:sz w:val="28"/>
          <w:szCs w:val="28"/>
        </w:rPr>
        <w:t>二</w:t>
      </w:r>
      <w:r w:rsidRPr="00F14D99">
        <w:rPr>
          <w:rFonts w:ascii="標楷體" w:hAnsi="標楷體" w:cstheme="minorBidi" w:hint="eastAsia"/>
          <w:b/>
          <w:bCs/>
          <w:spacing w:val="4"/>
          <w:kern w:val="2"/>
          <w:sz w:val="28"/>
          <w:szCs w:val="28"/>
        </w:rPr>
        <w:t>）</w:t>
      </w:r>
      <w:r w:rsidR="00CE2249" w:rsidRPr="00F14D99">
        <w:rPr>
          <w:rFonts w:ascii="標楷體" w:hAnsi="標楷體" w:cstheme="minorBidi" w:hint="eastAsia"/>
          <w:b/>
          <w:bCs/>
          <w:spacing w:val="4"/>
          <w:kern w:val="2"/>
          <w:sz w:val="28"/>
          <w:szCs w:val="28"/>
        </w:rPr>
        <w:t>制定新北市</w:t>
      </w:r>
      <w:proofErr w:type="gramStart"/>
      <w:r w:rsidR="00CE2249" w:rsidRPr="00F14D99">
        <w:rPr>
          <w:rFonts w:ascii="標楷體" w:hAnsi="標楷體" w:cstheme="minorBidi" w:hint="eastAsia"/>
          <w:b/>
          <w:bCs/>
          <w:spacing w:val="4"/>
          <w:kern w:val="2"/>
          <w:sz w:val="28"/>
          <w:szCs w:val="28"/>
        </w:rPr>
        <w:t>天燈永續</w:t>
      </w:r>
      <w:proofErr w:type="gramEnd"/>
      <w:r w:rsidR="00CE2249" w:rsidRPr="00F14D99">
        <w:rPr>
          <w:rFonts w:ascii="標楷體" w:hAnsi="標楷體" w:cstheme="minorBidi" w:hint="eastAsia"/>
          <w:b/>
          <w:bCs/>
          <w:spacing w:val="4"/>
          <w:kern w:val="2"/>
          <w:sz w:val="28"/>
          <w:szCs w:val="28"/>
        </w:rPr>
        <w:t>發展自治條例，制度化系統性保存天燈民俗文化，惟迄未完成法定程序無法施行，</w:t>
      </w:r>
      <w:r w:rsidR="00E27287" w:rsidRPr="00F14D99">
        <w:rPr>
          <w:rFonts w:ascii="標楷體" w:hAnsi="標楷體" w:cstheme="minorBidi" w:hint="eastAsia"/>
          <w:b/>
          <w:bCs/>
          <w:spacing w:val="4"/>
          <w:kern w:val="2"/>
          <w:sz w:val="28"/>
          <w:szCs w:val="28"/>
        </w:rPr>
        <w:t>允宜</w:t>
      </w:r>
      <w:r w:rsidR="00CE2249" w:rsidRPr="00F14D99">
        <w:rPr>
          <w:rFonts w:ascii="標楷體" w:hAnsi="標楷體" w:cstheme="minorBidi" w:hint="eastAsia"/>
          <w:b/>
          <w:bCs/>
          <w:spacing w:val="4"/>
          <w:kern w:val="2"/>
          <w:sz w:val="28"/>
          <w:szCs w:val="28"/>
        </w:rPr>
        <w:t>強化與中央主管機關之溝通協調，掌握審查進度</w:t>
      </w:r>
      <w:r w:rsidR="00E27287" w:rsidRPr="00F14D99">
        <w:rPr>
          <w:rFonts w:ascii="標楷體" w:hAnsi="標楷體" w:cstheme="minorBidi" w:hint="eastAsia"/>
          <w:b/>
          <w:bCs/>
          <w:spacing w:val="4"/>
          <w:kern w:val="2"/>
          <w:sz w:val="28"/>
          <w:szCs w:val="28"/>
        </w:rPr>
        <w:t>，</w:t>
      </w:r>
      <w:r w:rsidR="00CE2249" w:rsidRPr="00F14D99">
        <w:rPr>
          <w:rFonts w:ascii="標楷體" w:hAnsi="標楷體" w:cstheme="minorBidi" w:hint="eastAsia"/>
          <w:b/>
          <w:bCs/>
          <w:spacing w:val="4"/>
          <w:kern w:val="2"/>
          <w:sz w:val="28"/>
          <w:szCs w:val="28"/>
        </w:rPr>
        <w:t>並預為規劃相關產業輔導、天燈標章推動與收費機制等配套措施。</w:t>
      </w:r>
    </w:p>
    <w:p w14:paraId="135044C8" w14:textId="7BF98E9B" w:rsidR="00CE2249" w:rsidRPr="00F813AF" w:rsidRDefault="00CE2249" w:rsidP="00CE2249">
      <w:pPr>
        <w:tabs>
          <w:tab w:val="left" w:pos="6521"/>
        </w:tabs>
        <w:spacing w:line="540" w:lineRule="exact"/>
        <w:ind w:firstLineChars="200" w:firstLine="480"/>
        <w:jc w:val="both"/>
        <w:rPr>
          <w:rStyle w:val="fontstyle01"/>
          <w:rFonts w:cs="標楷體$...." w:hint="default"/>
          <w:sz w:val="24"/>
          <w:szCs w:val="24"/>
        </w:rPr>
      </w:pPr>
      <w:r w:rsidRPr="00F813AF">
        <w:rPr>
          <w:rStyle w:val="fontstyle01"/>
          <w:rFonts w:cs="標楷體$...." w:hint="default"/>
          <w:sz w:val="24"/>
          <w:szCs w:val="24"/>
        </w:rPr>
        <w:t>市政府為保存天燈民俗文化，加強管理天燈施放及生態環境，並啟動地方創生之經濟動力，制定新北市</w:t>
      </w:r>
      <w:proofErr w:type="gramStart"/>
      <w:r w:rsidRPr="00F813AF">
        <w:rPr>
          <w:rStyle w:val="fontstyle01"/>
          <w:rFonts w:cs="標楷體$...." w:hint="default"/>
          <w:sz w:val="24"/>
          <w:szCs w:val="24"/>
        </w:rPr>
        <w:t>天燈永續</w:t>
      </w:r>
      <w:proofErr w:type="gramEnd"/>
      <w:r w:rsidRPr="00F813AF">
        <w:rPr>
          <w:rStyle w:val="fontstyle01"/>
          <w:rFonts w:cs="標楷體$...." w:hint="default"/>
          <w:sz w:val="24"/>
          <w:szCs w:val="24"/>
        </w:rPr>
        <w:t>發展自治條例</w:t>
      </w:r>
      <w:r>
        <w:rPr>
          <w:rStyle w:val="fontstyle01"/>
          <w:rFonts w:cs="標楷體$...." w:hint="default"/>
          <w:sz w:val="24"/>
          <w:szCs w:val="24"/>
        </w:rPr>
        <w:t>（</w:t>
      </w:r>
      <w:r w:rsidRPr="00F813AF">
        <w:rPr>
          <w:rStyle w:val="fontstyle01"/>
          <w:rFonts w:cs="標楷體$...." w:hint="default"/>
          <w:sz w:val="24"/>
          <w:szCs w:val="24"/>
        </w:rPr>
        <w:t>下稱</w:t>
      </w:r>
      <w:r w:rsidR="00E27287">
        <w:rPr>
          <w:rStyle w:val="fontstyle01"/>
          <w:rFonts w:cs="標楷體$...." w:hint="default"/>
          <w:sz w:val="24"/>
          <w:szCs w:val="24"/>
        </w:rPr>
        <w:t>天燈</w:t>
      </w:r>
      <w:r w:rsidRPr="00F813AF">
        <w:rPr>
          <w:rStyle w:val="fontstyle01"/>
          <w:rFonts w:cs="標楷體$...." w:hint="default"/>
          <w:sz w:val="24"/>
          <w:szCs w:val="24"/>
        </w:rPr>
        <w:t>自治條例</w:t>
      </w:r>
      <w:r>
        <w:rPr>
          <w:rStyle w:val="fontstyle01"/>
          <w:rFonts w:cs="標楷體$...." w:hint="default"/>
          <w:sz w:val="24"/>
          <w:szCs w:val="24"/>
        </w:rPr>
        <w:t>）</w:t>
      </w:r>
      <w:r w:rsidRPr="00F813AF">
        <w:rPr>
          <w:rStyle w:val="fontstyle01"/>
          <w:rFonts w:cs="標楷體$...." w:hint="default"/>
          <w:sz w:val="24"/>
          <w:szCs w:val="24"/>
        </w:rPr>
        <w:t>全文15條，業經市議會於114年7月1日第4屆第5次定期會審議通過，</w:t>
      </w:r>
      <w:proofErr w:type="gramStart"/>
      <w:r w:rsidRPr="00F813AF">
        <w:rPr>
          <w:rStyle w:val="fontstyle01"/>
          <w:rFonts w:cs="標楷體$...." w:hint="default"/>
          <w:sz w:val="24"/>
          <w:szCs w:val="24"/>
        </w:rPr>
        <w:t>嗣</w:t>
      </w:r>
      <w:proofErr w:type="gramEnd"/>
      <w:r w:rsidRPr="00F813AF">
        <w:rPr>
          <w:rStyle w:val="fontstyle01"/>
          <w:rFonts w:cs="標楷體$...." w:hint="default"/>
          <w:sz w:val="24"/>
          <w:szCs w:val="24"/>
        </w:rPr>
        <w:t>經市政府依地方制度法規定於114年7月21日函報行政院，截至本處查核日</w:t>
      </w:r>
      <w:r>
        <w:rPr>
          <w:rStyle w:val="fontstyle01"/>
          <w:rFonts w:cs="標楷體$...." w:hint="default"/>
          <w:sz w:val="24"/>
          <w:szCs w:val="24"/>
        </w:rPr>
        <w:t>（</w:t>
      </w:r>
      <w:r w:rsidRPr="00F813AF">
        <w:rPr>
          <w:rStyle w:val="fontstyle01"/>
          <w:rFonts w:cs="標楷體$...." w:hint="default"/>
          <w:sz w:val="24"/>
          <w:szCs w:val="24"/>
        </w:rPr>
        <w:t>114年10月2日</w:t>
      </w:r>
      <w:r>
        <w:rPr>
          <w:rStyle w:val="fontstyle01"/>
          <w:rFonts w:cs="標楷體$...." w:hint="default"/>
          <w:sz w:val="24"/>
          <w:szCs w:val="24"/>
        </w:rPr>
        <w:t>）</w:t>
      </w:r>
      <w:r w:rsidRPr="00F813AF">
        <w:rPr>
          <w:rStyle w:val="fontstyle01"/>
          <w:rFonts w:cs="標楷體$...." w:hint="default"/>
          <w:sz w:val="24"/>
          <w:szCs w:val="24"/>
        </w:rPr>
        <w:t>止尚未獲行政院核定。經查該</w:t>
      </w:r>
      <w:r w:rsidR="00E27287">
        <w:rPr>
          <w:rStyle w:val="fontstyle01"/>
          <w:rFonts w:cs="標楷體$...." w:hint="default"/>
          <w:sz w:val="24"/>
          <w:szCs w:val="24"/>
        </w:rPr>
        <w:t>天燈</w:t>
      </w:r>
      <w:r w:rsidRPr="00F813AF">
        <w:rPr>
          <w:rStyle w:val="fontstyle01"/>
          <w:rFonts w:cs="標楷體$...." w:hint="default"/>
          <w:sz w:val="24"/>
          <w:szCs w:val="24"/>
        </w:rPr>
        <w:t>自治條例主管機關為經濟發展局，其他權管及執行機關</w:t>
      </w:r>
      <w:r w:rsidR="00E30FB2">
        <w:rPr>
          <w:rStyle w:val="fontstyle01"/>
          <w:rFonts w:cs="標楷體$...." w:hint="default"/>
          <w:sz w:val="24"/>
          <w:szCs w:val="24"/>
        </w:rPr>
        <w:t>為</w:t>
      </w:r>
      <w:r w:rsidRPr="00F813AF">
        <w:rPr>
          <w:rStyle w:val="fontstyle01"/>
          <w:rFonts w:cs="標楷體$...." w:hint="default"/>
          <w:sz w:val="24"/>
          <w:szCs w:val="24"/>
        </w:rPr>
        <w:t>觀光旅遊局、消防局、環境保護局、警察局及天燈施放區域之區公所等。其中</w:t>
      </w:r>
      <w:r>
        <w:rPr>
          <w:rStyle w:val="fontstyle01"/>
          <w:rFonts w:cs="標楷體$...." w:hint="default"/>
          <w:sz w:val="24"/>
          <w:szCs w:val="24"/>
        </w:rPr>
        <w:t>經濟發展</w:t>
      </w:r>
      <w:r w:rsidRPr="00F813AF">
        <w:rPr>
          <w:rStyle w:val="fontstyle01"/>
          <w:rFonts w:cs="標楷體$...." w:hint="default"/>
          <w:sz w:val="24"/>
          <w:szCs w:val="24"/>
        </w:rPr>
        <w:t>局主要負責業務</w:t>
      </w:r>
      <w:r w:rsidR="00E27287">
        <w:rPr>
          <w:rStyle w:val="fontstyle01"/>
          <w:rFonts w:cs="標楷體$...." w:hint="default"/>
          <w:sz w:val="24"/>
          <w:szCs w:val="24"/>
        </w:rPr>
        <w:t>，包含</w:t>
      </w:r>
      <w:r w:rsidRPr="00F813AF">
        <w:rPr>
          <w:rStyle w:val="fontstyle01"/>
          <w:rFonts w:cs="標楷體$...." w:hint="default"/>
          <w:sz w:val="24"/>
          <w:szCs w:val="24"/>
        </w:rPr>
        <w:t>天燈施放區域之商圈及產業輔導之規劃、設立新北市</w:t>
      </w:r>
      <w:proofErr w:type="gramStart"/>
      <w:r w:rsidRPr="00F813AF">
        <w:rPr>
          <w:rStyle w:val="fontstyle01"/>
          <w:rFonts w:cs="標楷體$...." w:hint="default"/>
          <w:sz w:val="24"/>
          <w:szCs w:val="24"/>
        </w:rPr>
        <w:t>天燈永續</w:t>
      </w:r>
      <w:proofErr w:type="gramEnd"/>
      <w:r w:rsidRPr="00F813AF">
        <w:rPr>
          <w:rStyle w:val="fontstyle01"/>
          <w:rFonts w:cs="標楷體$...." w:hint="default"/>
          <w:sz w:val="24"/>
          <w:szCs w:val="24"/>
        </w:rPr>
        <w:t>發展基金</w:t>
      </w:r>
      <w:r>
        <w:rPr>
          <w:rStyle w:val="fontstyle01"/>
          <w:rFonts w:cs="標楷體$...." w:hint="default"/>
          <w:sz w:val="24"/>
          <w:szCs w:val="24"/>
        </w:rPr>
        <w:t>（</w:t>
      </w:r>
      <w:r w:rsidRPr="00F813AF">
        <w:rPr>
          <w:rStyle w:val="fontstyle01"/>
          <w:rFonts w:cs="標楷體$...." w:hint="default"/>
          <w:sz w:val="24"/>
          <w:szCs w:val="24"/>
        </w:rPr>
        <w:t>含籌編預算、設置新北市天燈永續發展及基金管理會、訂定基金收支保管運用辦法</w:t>
      </w:r>
      <w:r>
        <w:rPr>
          <w:rStyle w:val="fontstyle01"/>
          <w:rFonts w:cs="標楷體$...." w:hint="default"/>
          <w:sz w:val="24"/>
          <w:szCs w:val="24"/>
        </w:rPr>
        <w:t>）</w:t>
      </w:r>
      <w:r w:rsidRPr="00F813AF">
        <w:rPr>
          <w:rStyle w:val="fontstyle01"/>
          <w:rFonts w:cs="標楷體$...." w:hint="default"/>
          <w:sz w:val="24"/>
          <w:szCs w:val="24"/>
        </w:rPr>
        <w:t>、設計天燈標章及向天燈販售業者收取永續發展費等。前述各項業務雖因</w:t>
      </w:r>
      <w:r w:rsidR="00052AB6">
        <w:rPr>
          <w:rStyle w:val="fontstyle01"/>
          <w:rFonts w:cs="標楷體$...." w:hint="default"/>
          <w:sz w:val="24"/>
          <w:szCs w:val="24"/>
        </w:rPr>
        <w:t>天燈</w:t>
      </w:r>
      <w:r w:rsidRPr="00F813AF">
        <w:rPr>
          <w:rStyle w:val="fontstyle01"/>
          <w:rFonts w:cs="標楷體$...." w:hint="default"/>
          <w:sz w:val="24"/>
          <w:szCs w:val="24"/>
        </w:rPr>
        <w:t>自治條例尚未經行政院核定及完成法定公布程序，無法施行，惟經濟</w:t>
      </w:r>
      <w:proofErr w:type="gramStart"/>
      <w:r w:rsidRPr="00F813AF">
        <w:rPr>
          <w:rStyle w:val="fontstyle01"/>
          <w:rFonts w:cs="標楷體$...." w:hint="default"/>
          <w:sz w:val="24"/>
          <w:szCs w:val="24"/>
        </w:rPr>
        <w:t>發展局迄未</w:t>
      </w:r>
      <w:proofErr w:type="gramEnd"/>
      <w:r w:rsidRPr="00F813AF">
        <w:rPr>
          <w:rStyle w:val="fontstyle01"/>
          <w:rFonts w:cs="標楷體$...." w:hint="default"/>
          <w:sz w:val="24"/>
          <w:szCs w:val="24"/>
        </w:rPr>
        <w:t>籌謀規劃相關配套子法與具體推動作為，</w:t>
      </w:r>
      <w:r w:rsidR="00052AB6">
        <w:rPr>
          <w:rStyle w:val="fontstyle01"/>
          <w:rFonts w:cs="標楷體$...." w:hint="default"/>
          <w:sz w:val="24"/>
          <w:szCs w:val="24"/>
        </w:rPr>
        <w:t>若</w:t>
      </w:r>
      <w:r w:rsidRPr="00F813AF">
        <w:rPr>
          <w:rStyle w:val="fontstyle01"/>
          <w:rFonts w:cs="標楷體$...." w:hint="default"/>
          <w:sz w:val="24"/>
          <w:szCs w:val="24"/>
        </w:rPr>
        <w:t>完成法定程序，</w:t>
      </w:r>
      <w:r w:rsidR="00052AB6">
        <w:rPr>
          <w:rStyle w:val="fontstyle01"/>
          <w:rFonts w:cs="標楷體$...." w:hint="default"/>
          <w:sz w:val="24"/>
          <w:szCs w:val="24"/>
        </w:rPr>
        <w:t>將</w:t>
      </w:r>
      <w:r w:rsidRPr="00F813AF">
        <w:rPr>
          <w:rStyle w:val="fontstyle01"/>
          <w:rFonts w:cs="標楷體$...." w:hint="default"/>
          <w:sz w:val="24"/>
          <w:szCs w:val="24"/>
        </w:rPr>
        <w:t>衍生執法疑義及空窗，或影響民眾權益</w:t>
      </w:r>
      <w:r w:rsidR="00052AB6">
        <w:rPr>
          <w:rStyle w:val="fontstyle01"/>
          <w:rFonts w:cs="標楷體$...." w:hint="default"/>
          <w:sz w:val="24"/>
          <w:szCs w:val="24"/>
        </w:rPr>
        <w:t>等情事</w:t>
      </w:r>
      <w:r w:rsidRPr="00F813AF">
        <w:rPr>
          <w:rStyle w:val="fontstyle01"/>
          <w:rFonts w:cs="標楷體$...." w:hint="default"/>
          <w:sz w:val="24"/>
          <w:szCs w:val="24"/>
        </w:rPr>
        <w:t>，經函請</w:t>
      </w:r>
      <w:proofErr w:type="gramStart"/>
      <w:r w:rsidRPr="00F813AF">
        <w:rPr>
          <w:rStyle w:val="fontstyle01"/>
          <w:rFonts w:cs="標楷體$...." w:hint="default"/>
          <w:sz w:val="24"/>
          <w:szCs w:val="24"/>
        </w:rPr>
        <w:t>研</w:t>
      </w:r>
      <w:proofErr w:type="gramEnd"/>
      <w:r w:rsidRPr="00F813AF">
        <w:rPr>
          <w:rStyle w:val="fontstyle01"/>
          <w:rFonts w:cs="標楷體$...." w:hint="default"/>
          <w:sz w:val="24"/>
          <w:szCs w:val="24"/>
        </w:rPr>
        <w:t>謀改善，強化與中央主管機關之溝通協調，掌握審查進度及反映地方推動之急迫性，並預為謀劃相關產業輔導措施、天燈標章推動與收費機制、設立管理</w:t>
      </w:r>
      <w:proofErr w:type="gramStart"/>
      <w:r w:rsidRPr="00F813AF">
        <w:rPr>
          <w:rStyle w:val="fontstyle01"/>
          <w:rFonts w:cs="標楷體$...." w:hint="default"/>
          <w:sz w:val="24"/>
          <w:szCs w:val="24"/>
        </w:rPr>
        <w:t>天燈永續</w:t>
      </w:r>
      <w:proofErr w:type="gramEnd"/>
      <w:r w:rsidRPr="00F813AF">
        <w:rPr>
          <w:rStyle w:val="fontstyle01"/>
          <w:rFonts w:cs="標楷體$...." w:hint="default"/>
          <w:sz w:val="24"/>
          <w:szCs w:val="24"/>
        </w:rPr>
        <w:t>發展基金及籌編預算等各項配套措施。</w:t>
      </w:r>
      <w:r w:rsidRPr="00C1102E">
        <w:rPr>
          <w:rStyle w:val="fontstyle01"/>
          <w:rFonts w:cs="標楷體$...." w:hint="default"/>
          <w:sz w:val="24"/>
          <w:szCs w:val="24"/>
        </w:rPr>
        <w:t>據復：</w:t>
      </w:r>
      <w:r w:rsidRPr="00F813AF">
        <w:rPr>
          <w:rStyle w:val="fontstyle01"/>
          <w:rFonts w:cs="標楷體$...." w:hint="default"/>
          <w:sz w:val="24"/>
          <w:szCs w:val="24"/>
        </w:rPr>
        <w:t>已</w:t>
      </w:r>
      <w:r w:rsidR="005F7BDD">
        <w:rPr>
          <w:rStyle w:val="fontstyle01"/>
          <w:rFonts w:cs="標楷體$...." w:hint="default"/>
          <w:sz w:val="24"/>
          <w:szCs w:val="24"/>
        </w:rPr>
        <w:t>積極</w:t>
      </w:r>
      <w:r>
        <w:rPr>
          <w:rStyle w:val="fontstyle01"/>
          <w:rFonts w:cs="標楷體$...." w:hint="default"/>
          <w:sz w:val="24"/>
          <w:szCs w:val="24"/>
        </w:rPr>
        <w:t>與中央主管機關溝通協調，並</w:t>
      </w:r>
      <w:r w:rsidRPr="00F813AF">
        <w:rPr>
          <w:rStyle w:val="fontstyle01"/>
          <w:rFonts w:cs="標楷體$...." w:hint="default"/>
          <w:sz w:val="24"/>
          <w:szCs w:val="24"/>
        </w:rPr>
        <w:t>已擬</w:t>
      </w:r>
      <w:r>
        <w:rPr>
          <w:rStyle w:val="fontstyle01"/>
          <w:rFonts w:cs="標楷體$...." w:hint="default"/>
          <w:sz w:val="24"/>
          <w:szCs w:val="24"/>
        </w:rPr>
        <w:t>具</w:t>
      </w:r>
      <w:r w:rsidRPr="00F813AF">
        <w:rPr>
          <w:rStyle w:val="fontstyle01"/>
          <w:rFonts w:cs="標楷體$...." w:hint="default"/>
          <w:sz w:val="24"/>
          <w:szCs w:val="24"/>
        </w:rPr>
        <w:t>基金收支保管及運用辦法</w:t>
      </w:r>
      <w:r w:rsidR="005F7BDD">
        <w:rPr>
          <w:rStyle w:val="fontstyle01"/>
          <w:rFonts w:cs="標楷體$...." w:hint="default"/>
          <w:sz w:val="24"/>
          <w:szCs w:val="24"/>
        </w:rPr>
        <w:t>與</w:t>
      </w:r>
      <w:r>
        <w:rPr>
          <w:rStyle w:val="fontstyle01"/>
          <w:rFonts w:cs="標楷體$...." w:hint="default"/>
          <w:sz w:val="24"/>
          <w:szCs w:val="24"/>
        </w:rPr>
        <w:t>基金</w:t>
      </w:r>
      <w:r w:rsidRPr="00F813AF">
        <w:rPr>
          <w:rStyle w:val="fontstyle01"/>
          <w:rFonts w:cs="標楷體$...." w:hint="default"/>
          <w:sz w:val="24"/>
          <w:szCs w:val="24"/>
        </w:rPr>
        <w:t>管理會設置要點</w:t>
      </w:r>
      <w:r>
        <w:rPr>
          <w:rStyle w:val="fontstyle01"/>
          <w:rFonts w:cs="標楷體$...." w:hint="default"/>
          <w:sz w:val="24"/>
          <w:szCs w:val="24"/>
        </w:rPr>
        <w:t>等草案</w:t>
      </w:r>
      <w:r w:rsidRPr="00F813AF">
        <w:rPr>
          <w:rStyle w:val="fontstyle01"/>
          <w:rFonts w:cs="標楷體$...." w:hint="default"/>
          <w:sz w:val="24"/>
          <w:szCs w:val="24"/>
        </w:rPr>
        <w:t>，</w:t>
      </w:r>
      <w:proofErr w:type="gramStart"/>
      <w:r w:rsidRPr="00F813AF">
        <w:rPr>
          <w:rStyle w:val="fontstyle01"/>
          <w:rFonts w:cs="標楷體$...." w:hint="default"/>
          <w:sz w:val="24"/>
          <w:szCs w:val="24"/>
        </w:rPr>
        <w:t>俟</w:t>
      </w:r>
      <w:proofErr w:type="gramEnd"/>
      <w:r w:rsidRPr="00F813AF">
        <w:rPr>
          <w:rStyle w:val="fontstyle01"/>
          <w:rFonts w:cs="標楷體$...." w:hint="default"/>
          <w:sz w:val="24"/>
          <w:szCs w:val="24"/>
        </w:rPr>
        <w:t>中央核定通過自治條例後，續依法規訂定程序辦理。</w:t>
      </w:r>
    </w:p>
    <w:p w14:paraId="4BE11F7C" w14:textId="3899B807" w:rsidR="0054161F" w:rsidRPr="0054161F" w:rsidRDefault="00EA5612" w:rsidP="00A26824">
      <w:pPr>
        <w:tabs>
          <w:tab w:val="left" w:pos="6521"/>
        </w:tabs>
        <w:spacing w:beforeLines="20" w:before="72" w:afterLines="20" w:after="72" w:line="560" w:lineRule="exact"/>
        <w:ind w:firstLineChars="200" w:firstLine="561"/>
        <w:jc w:val="both"/>
        <w:rPr>
          <w:rFonts w:ascii="標楷體" w:hAnsi="標楷體" w:cstheme="minorBidi"/>
          <w:b/>
          <w:bCs/>
          <w:kern w:val="2"/>
          <w:sz w:val="28"/>
          <w:szCs w:val="28"/>
        </w:rPr>
      </w:pPr>
      <w:r>
        <w:rPr>
          <w:rFonts w:ascii="標楷體" w:hAnsi="標楷體" w:cstheme="minorBidi" w:hint="eastAsia"/>
          <w:b/>
          <w:bCs/>
          <w:kern w:val="2"/>
          <w:sz w:val="28"/>
          <w:szCs w:val="28"/>
        </w:rPr>
        <w:lastRenderedPageBreak/>
        <w:t>（</w:t>
      </w:r>
      <w:r w:rsidR="00D005E1">
        <w:rPr>
          <w:rFonts w:ascii="標楷體" w:hAnsi="標楷體" w:cstheme="minorBidi" w:hint="eastAsia"/>
          <w:b/>
          <w:bCs/>
          <w:kern w:val="2"/>
          <w:sz w:val="28"/>
          <w:szCs w:val="28"/>
        </w:rPr>
        <w:t>三</w:t>
      </w:r>
      <w:r>
        <w:rPr>
          <w:rFonts w:ascii="標楷體" w:hAnsi="標楷體" w:cstheme="minorBidi" w:hint="eastAsia"/>
          <w:b/>
          <w:bCs/>
          <w:kern w:val="2"/>
          <w:sz w:val="28"/>
          <w:szCs w:val="28"/>
        </w:rPr>
        <w:t>）</w:t>
      </w:r>
      <w:r w:rsidR="00C1102E" w:rsidRPr="00C1102E">
        <w:rPr>
          <w:rFonts w:ascii="標楷體" w:hAnsi="標楷體" w:cstheme="minorBidi" w:hint="eastAsia"/>
          <w:b/>
          <w:bCs/>
          <w:kern w:val="2"/>
          <w:sz w:val="28"/>
          <w:szCs w:val="28"/>
        </w:rPr>
        <w:t>持續</w:t>
      </w:r>
      <w:r w:rsidR="00D50951">
        <w:rPr>
          <w:rFonts w:ascii="標楷體" w:hAnsi="標楷體" w:cstheme="minorBidi" w:hint="eastAsia"/>
          <w:b/>
          <w:bCs/>
          <w:kern w:val="2"/>
          <w:sz w:val="28"/>
          <w:szCs w:val="28"/>
        </w:rPr>
        <w:t>辦理公有零售市場營運管理業務，惟有部分</w:t>
      </w:r>
      <w:r w:rsidR="00DE310C">
        <w:rPr>
          <w:rFonts w:ascii="標楷體" w:hAnsi="標楷體" w:cstheme="minorBidi" w:hint="eastAsia"/>
          <w:b/>
          <w:bCs/>
          <w:kern w:val="2"/>
          <w:sz w:val="28"/>
          <w:szCs w:val="28"/>
        </w:rPr>
        <w:t>公有零售市場設置</w:t>
      </w:r>
      <w:r w:rsidR="00D50951" w:rsidRPr="00D50951">
        <w:rPr>
          <w:rFonts w:ascii="標楷體" w:hAnsi="標楷體" w:cstheme="minorBidi"/>
          <w:b/>
          <w:bCs/>
          <w:kern w:val="2"/>
          <w:sz w:val="28"/>
          <w:szCs w:val="28"/>
        </w:rPr>
        <w:t>自動體外心臟電擊</w:t>
      </w:r>
      <w:proofErr w:type="gramStart"/>
      <w:r w:rsidR="00D50951" w:rsidRPr="00D50951">
        <w:rPr>
          <w:rFonts w:ascii="標楷體" w:hAnsi="標楷體" w:cstheme="minorBidi"/>
          <w:b/>
          <w:bCs/>
          <w:kern w:val="2"/>
          <w:sz w:val="28"/>
          <w:szCs w:val="28"/>
        </w:rPr>
        <w:t>去顫器</w:t>
      </w:r>
      <w:r w:rsidR="00D50951">
        <w:rPr>
          <w:rFonts w:ascii="標楷體" w:hAnsi="標楷體" w:cstheme="minorBidi" w:hint="eastAsia"/>
          <w:b/>
          <w:bCs/>
          <w:kern w:val="2"/>
          <w:sz w:val="28"/>
          <w:szCs w:val="28"/>
        </w:rPr>
        <w:t>設備</w:t>
      </w:r>
      <w:proofErr w:type="gramEnd"/>
      <w:r w:rsidR="00D50951">
        <w:rPr>
          <w:rFonts w:ascii="標楷體" w:hAnsi="標楷體" w:cstheme="minorBidi" w:hint="eastAsia"/>
          <w:b/>
          <w:bCs/>
          <w:kern w:val="2"/>
          <w:sz w:val="28"/>
          <w:szCs w:val="28"/>
        </w:rPr>
        <w:t>已逾耐用年限，及未定期檢查並更新資料，</w:t>
      </w:r>
      <w:r w:rsidR="00C1102E" w:rsidRPr="00C1102E">
        <w:rPr>
          <w:rFonts w:ascii="標楷體" w:hAnsi="標楷體" w:cstheme="minorBidi" w:hint="eastAsia"/>
          <w:b/>
          <w:bCs/>
          <w:kern w:val="2"/>
          <w:sz w:val="28"/>
          <w:szCs w:val="28"/>
        </w:rPr>
        <w:t>亟待</w:t>
      </w:r>
      <w:proofErr w:type="gramStart"/>
      <w:r w:rsidR="00C1102E" w:rsidRPr="00C1102E">
        <w:rPr>
          <w:rFonts w:ascii="標楷體" w:hAnsi="標楷體" w:cstheme="minorBidi" w:hint="eastAsia"/>
          <w:b/>
          <w:bCs/>
          <w:kern w:val="2"/>
          <w:sz w:val="28"/>
          <w:szCs w:val="28"/>
        </w:rPr>
        <w:t>研</w:t>
      </w:r>
      <w:proofErr w:type="gramEnd"/>
      <w:r w:rsidR="00C1102E" w:rsidRPr="00C1102E">
        <w:rPr>
          <w:rFonts w:ascii="標楷體" w:hAnsi="標楷體" w:cstheme="minorBidi" w:hint="eastAsia"/>
          <w:b/>
          <w:bCs/>
          <w:kern w:val="2"/>
          <w:sz w:val="28"/>
          <w:szCs w:val="28"/>
        </w:rPr>
        <w:t>謀改善</w:t>
      </w:r>
      <w:r w:rsidR="003967C1" w:rsidRPr="008C2752">
        <w:rPr>
          <w:rFonts w:ascii="標楷體" w:hAnsi="標楷體" w:cstheme="minorBidi" w:hint="eastAsia"/>
          <w:b/>
          <w:bCs/>
          <w:kern w:val="2"/>
          <w:sz w:val="28"/>
          <w:szCs w:val="28"/>
        </w:rPr>
        <w:t>。</w:t>
      </w:r>
    </w:p>
    <w:tbl>
      <w:tblPr>
        <w:tblStyle w:val="afffd"/>
        <w:tblpPr w:leftFromText="180" w:rightFromText="180" w:vertAnchor="text" w:horzAnchor="margin" w:tblpXSpec="right" w:tblpY="5894"/>
        <w:tblW w:w="38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6"/>
      </w:tblGrid>
      <w:tr w:rsidR="00C2627E" w14:paraId="4812ACBA" w14:textId="77777777" w:rsidTr="00C2627E">
        <w:trPr>
          <w:trHeight w:val="3458"/>
        </w:trPr>
        <w:tc>
          <w:tcPr>
            <w:tcW w:w="3876" w:type="dxa"/>
          </w:tcPr>
          <w:p w14:paraId="157A6AE5" w14:textId="77777777" w:rsidR="00C2627E" w:rsidRPr="003D4CA8" w:rsidRDefault="00C2627E" w:rsidP="00C2627E">
            <w:pPr>
              <w:widowControl/>
              <w:spacing w:line="300" w:lineRule="exact"/>
              <w:ind w:leftChars="19" w:left="30" w:rightChars="-69" w:right="-110" w:firstLineChars="1" w:firstLine="2"/>
              <w:rPr>
                <w:rFonts w:ascii="標楷體" w:hAnsi="標楷體"/>
                <w:b/>
                <w:bCs/>
                <w:sz w:val="24"/>
                <w:szCs w:val="24"/>
              </w:rPr>
            </w:pPr>
            <w:r w:rsidRPr="003D4CA8">
              <w:rPr>
                <w:rFonts w:ascii="標楷體" w:hAnsi="標楷體" w:hint="eastAsia"/>
                <w:b/>
                <w:bCs/>
                <w:noProof/>
                <w:sz w:val="22"/>
                <w:szCs w:val="22"/>
              </w:rPr>
              <w:drawing>
                <wp:anchor distT="0" distB="0" distL="114300" distR="114300" simplePos="0" relativeHeight="251671552" behindDoc="0" locked="0" layoutInCell="1" allowOverlap="1" wp14:anchorId="0F792B13" wp14:editId="0C458698">
                  <wp:simplePos x="0" y="0"/>
                  <wp:positionH relativeFrom="column">
                    <wp:posOffset>67310</wp:posOffset>
                  </wp:positionH>
                  <wp:positionV relativeFrom="paragraph">
                    <wp:posOffset>38100</wp:posOffset>
                  </wp:positionV>
                  <wp:extent cx="2317750" cy="2326005"/>
                  <wp:effectExtent l="0" t="0" r="6350" b="0"/>
                  <wp:wrapSquare wrapText="bothSides"/>
                  <wp:docPr id="2120211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1631" t="6107" r="4704" b="11850"/>
                          <a:stretch>
                            <a:fillRect/>
                          </a:stretch>
                        </pic:blipFill>
                        <pic:spPr bwMode="auto">
                          <a:xfrm>
                            <a:off x="0" y="0"/>
                            <a:ext cx="2317750" cy="232600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D4CA8">
              <w:rPr>
                <w:rFonts w:ascii="標楷體" w:hAnsi="標楷體" w:hint="eastAsia"/>
                <w:b/>
                <w:bCs/>
                <w:sz w:val="24"/>
                <w:szCs w:val="24"/>
              </w:rPr>
              <w:t>黃石市場1樓平面圖</w:t>
            </w:r>
          </w:p>
          <w:p w14:paraId="14637F2D" w14:textId="77777777" w:rsidR="00C2627E" w:rsidRPr="0057512B" w:rsidRDefault="00C2627E" w:rsidP="00810599">
            <w:pPr>
              <w:widowControl/>
              <w:spacing w:line="360" w:lineRule="exact"/>
              <w:ind w:firstLineChars="18" w:firstLine="32"/>
              <w:rPr>
                <w:rFonts w:ascii="標楷體" w:hAnsi="標楷體"/>
                <w:sz w:val="26"/>
                <w:szCs w:val="26"/>
              </w:rPr>
            </w:pPr>
            <w:proofErr w:type="gramStart"/>
            <w:r>
              <w:rPr>
                <w:rFonts w:ascii="標楷體" w:hAnsi="標楷體" w:hint="eastAsia"/>
                <w:sz w:val="18"/>
                <w:szCs w:val="18"/>
              </w:rPr>
              <w:t>（</w:t>
            </w:r>
            <w:proofErr w:type="gramEnd"/>
            <w:r w:rsidRPr="003D4CA8">
              <w:rPr>
                <w:rFonts w:ascii="標楷體" w:hAnsi="標楷體" w:hint="eastAsia"/>
                <w:sz w:val="18"/>
                <w:szCs w:val="18"/>
              </w:rPr>
              <w:t>圖片來源：本處</w:t>
            </w:r>
            <w:r>
              <w:rPr>
                <w:rFonts w:ascii="標楷體" w:hAnsi="標楷體" w:hint="eastAsia"/>
                <w:sz w:val="18"/>
                <w:szCs w:val="18"/>
              </w:rPr>
              <w:t>於114年9月11日</w:t>
            </w:r>
            <w:r w:rsidRPr="003D4CA8">
              <w:rPr>
                <w:rFonts w:ascii="標楷體" w:hAnsi="標楷體" w:hint="eastAsia"/>
                <w:sz w:val="18"/>
                <w:szCs w:val="18"/>
              </w:rPr>
              <w:t>拍攝</w:t>
            </w:r>
            <w:proofErr w:type="gramStart"/>
            <w:r>
              <w:rPr>
                <w:rFonts w:ascii="標楷體" w:hAnsi="標楷體" w:hint="eastAsia"/>
                <w:sz w:val="18"/>
                <w:szCs w:val="18"/>
              </w:rPr>
              <w:t>）</w:t>
            </w:r>
            <w:proofErr w:type="gramEnd"/>
          </w:p>
        </w:tc>
      </w:tr>
    </w:tbl>
    <w:p w14:paraId="192A481B" w14:textId="4C900D27" w:rsidR="00465F1E" w:rsidRPr="0048276C" w:rsidRDefault="00D005E1" w:rsidP="00A26824">
      <w:pPr>
        <w:tabs>
          <w:tab w:val="left" w:pos="6521"/>
        </w:tabs>
        <w:spacing w:beforeLines="20" w:before="72" w:afterLines="20" w:after="72" w:line="574" w:lineRule="exact"/>
        <w:ind w:firstLineChars="200" w:firstLine="480"/>
        <w:jc w:val="both"/>
        <w:rPr>
          <w:rStyle w:val="fontstyle01"/>
          <w:rFonts w:cs="標楷體$...." w:hint="default"/>
          <w:sz w:val="24"/>
          <w:szCs w:val="24"/>
        </w:rPr>
      </w:pPr>
      <w:r w:rsidRPr="00600ABF">
        <w:rPr>
          <w:rStyle w:val="fontstyle01"/>
          <w:rFonts w:cs="標楷體$...." w:hint="default"/>
          <w:sz w:val="24"/>
          <w:szCs w:val="24"/>
        </w:rPr>
        <w:t>市場處於103年成立，</w:t>
      </w:r>
      <w:r w:rsidR="00465F1E" w:rsidRPr="0054161F">
        <w:rPr>
          <w:rStyle w:val="fontstyle01"/>
          <w:rFonts w:cs="標楷體$...." w:hint="default"/>
          <w:sz w:val="24"/>
          <w:szCs w:val="24"/>
        </w:rPr>
        <w:t>為提供市場內攤商及民眾安全</w:t>
      </w:r>
      <w:r w:rsidR="00052AB6">
        <w:rPr>
          <w:rStyle w:val="fontstyle01"/>
          <w:rFonts w:cs="標楷體$...." w:hint="default"/>
          <w:sz w:val="24"/>
          <w:szCs w:val="24"/>
        </w:rPr>
        <w:t>之</w:t>
      </w:r>
      <w:r w:rsidR="00465F1E" w:rsidRPr="0054161F">
        <w:rPr>
          <w:rStyle w:val="fontstyle01"/>
          <w:rFonts w:cs="標楷體$...." w:hint="default"/>
          <w:sz w:val="24"/>
          <w:szCs w:val="24"/>
        </w:rPr>
        <w:t>購物環境，依規定設置自動體外心臟電擊</w:t>
      </w:r>
      <w:proofErr w:type="gramStart"/>
      <w:r w:rsidR="00465F1E" w:rsidRPr="0054161F">
        <w:rPr>
          <w:rStyle w:val="fontstyle01"/>
          <w:rFonts w:cs="標楷體$...." w:hint="default"/>
          <w:sz w:val="24"/>
          <w:szCs w:val="24"/>
        </w:rPr>
        <w:t>去顫器</w:t>
      </w:r>
      <w:proofErr w:type="gramEnd"/>
      <w:r w:rsidR="00BD1AE7">
        <w:rPr>
          <w:rStyle w:val="fontstyle01"/>
          <w:rFonts w:cs="標楷體$...." w:hint="default"/>
          <w:sz w:val="24"/>
          <w:szCs w:val="24"/>
        </w:rPr>
        <w:t>（</w:t>
      </w:r>
      <w:r w:rsidR="00465F1E" w:rsidRPr="0054161F">
        <w:rPr>
          <w:rStyle w:val="fontstyle01"/>
          <w:rFonts w:cs="標楷體$...." w:hint="default"/>
          <w:sz w:val="24"/>
          <w:szCs w:val="24"/>
        </w:rPr>
        <w:t>下稱AED</w:t>
      </w:r>
      <w:r w:rsidR="00BD1AE7">
        <w:rPr>
          <w:rStyle w:val="fontstyle01"/>
          <w:rFonts w:cs="標楷體$...." w:hint="default"/>
          <w:sz w:val="24"/>
          <w:szCs w:val="24"/>
        </w:rPr>
        <w:t>）</w:t>
      </w:r>
      <w:r w:rsidR="00465F1E" w:rsidRPr="0054161F">
        <w:rPr>
          <w:rStyle w:val="fontstyle01"/>
          <w:rFonts w:cs="標楷體$...." w:hint="default"/>
          <w:sz w:val="24"/>
          <w:szCs w:val="24"/>
        </w:rPr>
        <w:t>，自113年起</w:t>
      </w:r>
      <w:proofErr w:type="gramStart"/>
      <w:r w:rsidR="00465F1E" w:rsidRPr="0054161F">
        <w:rPr>
          <w:rStyle w:val="fontstyle01"/>
          <w:rFonts w:cs="標楷體$...." w:hint="default"/>
          <w:sz w:val="24"/>
          <w:szCs w:val="24"/>
        </w:rPr>
        <w:t>採</w:t>
      </w:r>
      <w:proofErr w:type="gramEnd"/>
      <w:r w:rsidR="00465F1E" w:rsidRPr="0054161F">
        <w:rPr>
          <w:rStyle w:val="fontstyle01"/>
          <w:rFonts w:cs="標楷體$...." w:hint="default"/>
          <w:sz w:val="24"/>
          <w:szCs w:val="24"/>
        </w:rPr>
        <w:t>向廠商租賃設備</w:t>
      </w:r>
      <w:r w:rsidR="00BD1AE7">
        <w:rPr>
          <w:rStyle w:val="fontstyle01"/>
          <w:rFonts w:cs="標楷體$...." w:hint="default"/>
          <w:sz w:val="24"/>
          <w:szCs w:val="24"/>
        </w:rPr>
        <w:t>（</w:t>
      </w:r>
      <w:r w:rsidR="00465F1E" w:rsidRPr="0054161F">
        <w:rPr>
          <w:rStyle w:val="fontstyle01"/>
          <w:rFonts w:cs="標楷體$...." w:hint="default"/>
          <w:sz w:val="24"/>
          <w:szCs w:val="24"/>
        </w:rPr>
        <w:t>113</w:t>
      </w:r>
      <w:r w:rsidR="00052AB6">
        <w:rPr>
          <w:rStyle w:val="fontstyle01"/>
          <w:rFonts w:cs="標楷體$...." w:hint="default"/>
          <w:sz w:val="24"/>
          <w:szCs w:val="24"/>
        </w:rPr>
        <w:t>、</w:t>
      </w:r>
      <w:r w:rsidR="00465F1E" w:rsidRPr="0054161F">
        <w:rPr>
          <w:rStyle w:val="fontstyle01"/>
          <w:rFonts w:cs="標楷體$...." w:hint="default"/>
          <w:sz w:val="24"/>
          <w:szCs w:val="24"/>
        </w:rPr>
        <w:t>114年度契約金額分別為46萬餘元、81萬餘元</w:t>
      </w:r>
      <w:r w:rsidR="00BD1AE7">
        <w:rPr>
          <w:rStyle w:val="fontstyle01"/>
          <w:rFonts w:cs="標楷體$...." w:hint="default"/>
          <w:sz w:val="24"/>
          <w:szCs w:val="24"/>
        </w:rPr>
        <w:t>）</w:t>
      </w:r>
      <w:r w:rsidR="00465F1E" w:rsidRPr="0054161F">
        <w:rPr>
          <w:rStyle w:val="fontstyle01"/>
          <w:rFonts w:cs="標楷體$...." w:hint="default"/>
          <w:sz w:val="24"/>
          <w:szCs w:val="24"/>
        </w:rPr>
        <w:t>方式於公有零售市場</w:t>
      </w:r>
      <w:r w:rsidR="0048276C">
        <w:rPr>
          <w:rStyle w:val="fontstyle01"/>
          <w:rFonts w:cs="標楷體$...." w:hint="default"/>
          <w:sz w:val="24"/>
          <w:szCs w:val="24"/>
        </w:rPr>
        <w:t>或</w:t>
      </w:r>
      <w:r w:rsidR="0048276C" w:rsidRPr="00E24CD3">
        <w:rPr>
          <w:rStyle w:val="fontstyle01"/>
          <w:rFonts w:cs="標楷體$...." w:hint="default"/>
          <w:sz w:val="24"/>
          <w:szCs w:val="24"/>
        </w:rPr>
        <w:t>攤販臨時集中場</w:t>
      </w:r>
      <w:r w:rsidR="00465F1E" w:rsidRPr="0054161F">
        <w:rPr>
          <w:rStyle w:val="fontstyle01"/>
          <w:rFonts w:cs="標楷體$...." w:hint="default"/>
          <w:sz w:val="24"/>
          <w:szCs w:val="24"/>
        </w:rPr>
        <w:t>設置AED，截至114年9月底止</w:t>
      </w:r>
      <w:r w:rsidR="00052AB6">
        <w:rPr>
          <w:rStyle w:val="fontstyle01"/>
          <w:rFonts w:cs="標楷體$...." w:hint="default"/>
          <w:sz w:val="24"/>
          <w:szCs w:val="24"/>
        </w:rPr>
        <w:t>，</w:t>
      </w:r>
      <w:r w:rsidR="00465F1E" w:rsidRPr="0054161F">
        <w:rPr>
          <w:rStyle w:val="fontstyle01"/>
          <w:rFonts w:cs="標楷體$...." w:hint="default"/>
          <w:sz w:val="24"/>
          <w:szCs w:val="24"/>
        </w:rPr>
        <w:t>計有48處市場設置AED</w:t>
      </w:r>
      <w:r w:rsidR="0048276C">
        <w:rPr>
          <w:rStyle w:val="fontstyle01"/>
          <w:rFonts w:cs="標楷體$...." w:hint="default"/>
          <w:sz w:val="24"/>
          <w:szCs w:val="24"/>
        </w:rPr>
        <w:t>，</w:t>
      </w:r>
      <w:r w:rsidR="00A653FD">
        <w:rPr>
          <w:rStyle w:val="fontstyle01"/>
          <w:rFonts w:cs="標楷體$...." w:hint="default"/>
          <w:sz w:val="24"/>
          <w:szCs w:val="24"/>
        </w:rPr>
        <w:t>其中</w:t>
      </w:r>
      <w:r w:rsidR="00465F1E" w:rsidRPr="0054161F">
        <w:rPr>
          <w:rStyle w:val="fontstyle01"/>
          <w:rFonts w:cs="標楷體$...." w:hint="default"/>
          <w:sz w:val="24"/>
          <w:szCs w:val="24"/>
        </w:rPr>
        <w:t>自</w:t>
      </w:r>
      <w:r w:rsidR="00A653FD">
        <w:rPr>
          <w:rStyle w:val="fontstyle01"/>
          <w:rFonts w:cs="標楷體$...." w:hint="default"/>
          <w:sz w:val="24"/>
          <w:szCs w:val="24"/>
        </w:rPr>
        <w:t>行購置</w:t>
      </w:r>
      <w:r w:rsidR="00465F1E" w:rsidRPr="0054161F">
        <w:rPr>
          <w:rStyle w:val="fontstyle01"/>
          <w:rFonts w:cs="標楷體$...." w:hint="default"/>
          <w:sz w:val="24"/>
          <w:szCs w:val="24"/>
        </w:rPr>
        <w:t>3</w:t>
      </w:r>
      <w:proofErr w:type="gramStart"/>
      <w:r w:rsidR="00465F1E" w:rsidRPr="0054161F">
        <w:rPr>
          <w:rStyle w:val="fontstyle01"/>
          <w:rFonts w:cs="標楷體$...." w:hint="default"/>
          <w:sz w:val="24"/>
          <w:szCs w:val="24"/>
        </w:rPr>
        <w:t>臺</w:t>
      </w:r>
      <w:proofErr w:type="gramEnd"/>
      <w:r w:rsidR="00465F1E" w:rsidRPr="0054161F">
        <w:rPr>
          <w:rStyle w:val="fontstyle01"/>
          <w:rFonts w:cs="標楷體$...." w:hint="default"/>
          <w:sz w:val="24"/>
          <w:szCs w:val="24"/>
        </w:rPr>
        <w:t>、租賃36</w:t>
      </w:r>
      <w:proofErr w:type="gramStart"/>
      <w:r w:rsidR="00465F1E" w:rsidRPr="0054161F">
        <w:rPr>
          <w:rStyle w:val="fontstyle01"/>
          <w:rFonts w:cs="標楷體$...." w:hint="default"/>
          <w:sz w:val="24"/>
          <w:szCs w:val="24"/>
        </w:rPr>
        <w:t>臺</w:t>
      </w:r>
      <w:proofErr w:type="gramEnd"/>
      <w:r w:rsidR="00465F1E" w:rsidRPr="0054161F">
        <w:rPr>
          <w:rStyle w:val="fontstyle01"/>
          <w:rFonts w:cs="標楷體$...." w:hint="default"/>
          <w:sz w:val="24"/>
          <w:szCs w:val="24"/>
        </w:rPr>
        <w:t>，及</w:t>
      </w:r>
      <w:r w:rsidR="0048276C">
        <w:rPr>
          <w:rStyle w:val="fontstyle01"/>
          <w:rFonts w:cs="標楷體$...." w:hint="default"/>
          <w:sz w:val="24"/>
          <w:szCs w:val="24"/>
        </w:rPr>
        <w:t>由</w:t>
      </w:r>
      <w:r w:rsidR="00465F1E" w:rsidRPr="0054161F">
        <w:rPr>
          <w:rStyle w:val="fontstyle01"/>
          <w:rFonts w:cs="標楷體$...." w:hint="default"/>
          <w:sz w:val="24"/>
          <w:szCs w:val="24"/>
        </w:rPr>
        <w:t>委外</w:t>
      </w:r>
      <w:r w:rsidR="00A653FD">
        <w:rPr>
          <w:rStyle w:val="fontstyle01"/>
          <w:rFonts w:cs="標楷體$...." w:hint="default"/>
          <w:sz w:val="24"/>
          <w:szCs w:val="24"/>
        </w:rPr>
        <w:t>營運公有營運</w:t>
      </w:r>
      <w:r w:rsidR="0048276C">
        <w:rPr>
          <w:rStyle w:val="fontstyle01"/>
          <w:rFonts w:cs="標楷體$...." w:hint="default"/>
          <w:sz w:val="24"/>
          <w:szCs w:val="24"/>
        </w:rPr>
        <w:t>市場</w:t>
      </w:r>
      <w:r w:rsidR="00465F1E" w:rsidRPr="0054161F">
        <w:rPr>
          <w:rStyle w:val="fontstyle01"/>
          <w:rFonts w:cs="標楷體$...." w:hint="default"/>
          <w:sz w:val="24"/>
          <w:szCs w:val="24"/>
        </w:rPr>
        <w:t>廠商提供9</w:t>
      </w:r>
      <w:proofErr w:type="gramStart"/>
      <w:r w:rsidR="00465F1E" w:rsidRPr="0054161F">
        <w:rPr>
          <w:rStyle w:val="fontstyle01"/>
          <w:rFonts w:cs="標楷體$...." w:hint="default"/>
          <w:sz w:val="24"/>
          <w:szCs w:val="24"/>
        </w:rPr>
        <w:t>臺</w:t>
      </w:r>
      <w:proofErr w:type="gramEnd"/>
      <w:r w:rsidR="0048276C">
        <w:rPr>
          <w:rStyle w:val="fontstyle01"/>
          <w:rFonts w:cs="標楷體$...." w:hint="default"/>
          <w:sz w:val="24"/>
          <w:szCs w:val="24"/>
        </w:rPr>
        <w:t>，</w:t>
      </w:r>
      <w:r w:rsidR="0048276C" w:rsidRPr="0048276C">
        <w:rPr>
          <w:rStyle w:val="fontstyle01"/>
          <w:rFonts w:cs="標楷體$...." w:hint="default"/>
          <w:sz w:val="24"/>
          <w:szCs w:val="24"/>
        </w:rPr>
        <w:t>有助民眾發生意外時緊急應變，提升急救成功率。經查AED設備管理情形，核有</w:t>
      </w:r>
      <w:r w:rsidR="00A653FD">
        <w:rPr>
          <w:rStyle w:val="fontstyle01"/>
          <w:rFonts w:cs="標楷體$...." w:hint="default"/>
          <w:sz w:val="24"/>
          <w:szCs w:val="24"/>
        </w:rPr>
        <w:t>：</w:t>
      </w:r>
      <w:r w:rsidR="00A653FD" w:rsidRPr="00600ABF">
        <w:rPr>
          <w:rStyle w:val="fontstyle01"/>
          <w:rFonts w:cs="標楷體$...." w:hint="default"/>
          <w:sz w:val="24"/>
          <w:szCs w:val="24"/>
        </w:rPr>
        <w:t>1.委外營運公有零售市場廠商未將AED設備資料登錄中央主管機關指定網站，且</w:t>
      </w:r>
      <w:r w:rsidR="00A653FD">
        <w:rPr>
          <w:rStyle w:val="fontstyle01"/>
          <w:rFonts w:cs="標楷體$...." w:hint="default"/>
          <w:sz w:val="24"/>
          <w:szCs w:val="24"/>
        </w:rPr>
        <w:t>經本處於114年9月間就地查核發現</w:t>
      </w:r>
      <w:r w:rsidR="00A653FD" w:rsidRPr="00E24CD3">
        <w:rPr>
          <w:rStyle w:val="fontstyle01"/>
          <w:rFonts w:cs="標楷體$...." w:hint="default"/>
          <w:sz w:val="24"/>
          <w:szCs w:val="24"/>
        </w:rPr>
        <w:t>板橋區黃石</w:t>
      </w:r>
      <w:r w:rsidR="00A653FD">
        <w:rPr>
          <w:rStyle w:val="fontstyle01"/>
          <w:rFonts w:cs="標楷體$...." w:hint="default"/>
          <w:sz w:val="24"/>
          <w:szCs w:val="24"/>
        </w:rPr>
        <w:t>公有零售</w:t>
      </w:r>
      <w:r w:rsidR="00A653FD" w:rsidRPr="00E24CD3">
        <w:rPr>
          <w:rStyle w:val="fontstyle01"/>
          <w:rFonts w:cs="標楷體$...." w:hint="default"/>
          <w:sz w:val="24"/>
          <w:szCs w:val="24"/>
        </w:rPr>
        <w:t>市場、土城區土城市場及頂埔市場、中和區和平街攤販臨時集中場等4處</w:t>
      </w:r>
      <w:r w:rsidR="00A653FD" w:rsidRPr="00600ABF">
        <w:rPr>
          <w:rStyle w:val="fontstyle01"/>
          <w:rFonts w:cs="標楷體$...." w:hint="default"/>
          <w:sz w:val="24"/>
          <w:szCs w:val="24"/>
        </w:rPr>
        <w:t>市場</w:t>
      </w:r>
      <w:r w:rsidR="00052AB6">
        <w:rPr>
          <w:rStyle w:val="fontstyle01"/>
          <w:rFonts w:cs="標楷體$...." w:hint="default"/>
          <w:sz w:val="24"/>
          <w:szCs w:val="24"/>
        </w:rPr>
        <w:t>，</w:t>
      </w:r>
      <w:r w:rsidR="00A653FD" w:rsidRPr="00600ABF">
        <w:rPr>
          <w:rStyle w:val="fontstyle01"/>
          <w:rFonts w:cs="標楷體$...." w:hint="default"/>
          <w:sz w:val="24"/>
          <w:szCs w:val="24"/>
        </w:rPr>
        <w:t>平面圖未標示</w:t>
      </w:r>
      <w:r w:rsidR="00A653FD">
        <w:rPr>
          <w:rStyle w:val="fontstyle01"/>
          <w:rFonts w:cs="標楷體$...." w:hint="default"/>
          <w:sz w:val="24"/>
          <w:szCs w:val="24"/>
        </w:rPr>
        <w:t>AED</w:t>
      </w:r>
      <w:r w:rsidR="00A653FD" w:rsidRPr="00600ABF">
        <w:rPr>
          <w:rStyle w:val="fontstyle01"/>
          <w:rFonts w:cs="標楷體$...." w:hint="default"/>
          <w:sz w:val="24"/>
          <w:szCs w:val="24"/>
        </w:rPr>
        <w:t>設備位置，</w:t>
      </w:r>
      <w:r w:rsidR="00A653FD">
        <w:rPr>
          <w:rStyle w:val="fontstyle01"/>
          <w:rFonts w:cs="標楷體$...." w:hint="default"/>
          <w:sz w:val="24"/>
          <w:szCs w:val="24"/>
        </w:rPr>
        <w:t>核與規定未</w:t>
      </w:r>
      <w:r w:rsidR="00E63E60">
        <w:rPr>
          <w:rStyle w:val="fontstyle01"/>
          <w:rFonts w:cs="標楷體$...." w:hint="default"/>
          <w:sz w:val="24"/>
          <w:szCs w:val="24"/>
        </w:rPr>
        <w:t>合</w:t>
      </w:r>
      <w:r w:rsidR="00A653FD">
        <w:rPr>
          <w:rStyle w:val="fontstyle01"/>
          <w:rFonts w:cs="標楷體$...." w:hint="default"/>
          <w:sz w:val="24"/>
          <w:szCs w:val="24"/>
        </w:rPr>
        <w:t>，且</w:t>
      </w:r>
      <w:r w:rsidR="00A653FD" w:rsidRPr="00600ABF">
        <w:rPr>
          <w:rStyle w:val="fontstyle01"/>
          <w:rFonts w:cs="標楷體$...." w:hint="default"/>
          <w:sz w:val="24"/>
          <w:szCs w:val="24"/>
        </w:rPr>
        <w:t>不利急救使用；2.</w:t>
      </w:r>
      <w:r w:rsidR="00A653FD" w:rsidRPr="00E24CD3">
        <w:rPr>
          <w:rStyle w:val="fontstyle01"/>
          <w:rFonts w:cs="標楷體$...." w:hint="default"/>
          <w:sz w:val="24"/>
          <w:szCs w:val="24"/>
        </w:rPr>
        <w:t>自103年起至109年間陸續採購AED設備計39</w:t>
      </w:r>
      <w:proofErr w:type="gramStart"/>
      <w:r w:rsidR="00A653FD" w:rsidRPr="00E24CD3">
        <w:rPr>
          <w:rStyle w:val="fontstyle01"/>
          <w:rFonts w:cs="標楷體$...." w:hint="default"/>
          <w:sz w:val="24"/>
          <w:szCs w:val="24"/>
        </w:rPr>
        <w:t>臺</w:t>
      </w:r>
      <w:proofErr w:type="gramEnd"/>
      <w:r w:rsidR="00A653FD" w:rsidRPr="00E24CD3">
        <w:rPr>
          <w:rStyle w:val="fontstyle01"/>
          <w:rFonts w:cs="標楷體$...." w:hint="default"/>
          <w:sz w:val="24"/>
          <w:szCs w:val="24"/>
        </w:rPr>
        <w:t>、金額162萬餘元，設置於</w:t>
      </w:r>
      <w:r w:rsidR="00A653FD">
        <w:rPr>
          <w:rStyle w:val="fontstyle01"/>
          <w:rFonts w:cs="標楷體$...." w:hint="default"/>
          <w:sz w:val="24"/>
          <w:szCs w:val="24"/>
        </w:rPr>
        <w:t>自行</w:t>
      </w:r>
      <w:r w:rsidR="00A653FD" w:rsidRPr="00E24CD3">
        <w:rPr>
          <w:rStyle w:val="fontstyle01"/>
          <w:rFonts w:cs="標楷體$...." w:hint="default"/>
          <w:sz w:val="24"/>
          <w:szCs w:val="24"/>
        </w:rPr>
        <w:t>經營管理之公有零售市場，截至114年9月底止皆逾耐用年限，</w:t>
      </w:r>
      <w:r w:rsidR="00A653FD">
        <w:rPr>
          <w:rStyle w:val="fontstyle01"/>
          <w:rFonts w:cs="標楷體$...." w:hint="default"/>
          <w:sz w:val="24"/>
          <w:szCs w:val="24"/>
        </w:rPr>
        <w:t>且</w:t>
      </w:r>
      <w:r w:rsidR="00A653FD" w:rsidRPr="00600ABF">
        <w:rPr>
          <w:rStyle w:val="fontstyle01"/>
          <w:rFonts w:cs="標楷體$...." w:hint="default"/>
          <w:sz w:val="24"/>
          <w:szCs w:val="24"/>
        </w:rPr>
        <w:t>未依規定辦理設備檢查及更新管理人異動資料，影響AED設備設置成效</w:t>
      </w:r>
      <w:r w:rsidR="00BD1AE7" w:rsidRPr="00600ABF">
        <w:rPr>
          <w:rStyle w:val="fontstyle01"/>
          <w:rFonts w:cs="標楷體$...." w:hint="default"/>
          <w:sz w:val="24"/>
          <w:szCs w:val="24"/>
        </w:rPr>
        <w:t>等情事</w:t>
      </w:r>
      <w:r w:rsidR="00BD1AE7" w:rsidRPr="00C1102E">
        <w:rPr>
          <w:rStyle w:val="fontstyle01"/>
          <w:rFonts w:cs="標楷體$...." w:hint="default"/>
          <w:sz w:val="24"/>
          <w:szCs w:val="24"/>
        </w:rPr>
        <w:t>，經函請</w:t>
      </w:r>
      <w:proofErr w:type="gramStart"/>
      <w:r w:rsidR="00BD1AE7" w:rsidRPr="00C1102E">
        <w:rPr>
          <w:rStyle w:val="fontstyle01"/>
          <w:rFonts w:cs="標楷體$...." w:hint="default"/>
          <w:sz w:val="24"/>
          <w:szCs w:val="24"/>
        </w:rPr>
        <w:t>研</w:t>
      </w:r>
      <w:proofErr w:type="gramEnd"/>
      <w:r w:rsidR="00BD1AE7" w:rsidRPr="00C1102E">
        <w:rPr>
          <w:rStyle w:val="fontstyle01"/>
          <w:rFonts w:cs="標楷體$...." w:hint="default"/>
          <w:sz w:val="24"/>
          <w:szCs w:val="24"/>
        </w:rPr>
        <w:t>謀改善。據復：</w:t>
      </w:r>
      <w:r w:rsidR="00BD1AE7">
        <w:rPr>
          <w:rStyle w:val="fontstyle01"/>
          <w:rFonts w:cs="標楷體$...." w:hint="default"/>
          <w:sz w:val="24"/>
          <w:szCs w:val="24"/>
        </w:rPr>
        <w:t>1.</w:t>
      </w:r>
      <w:r w:rsidR="00BD1AE7" w:rsidRPr="004459C5">
        <w:rPr>
          <w:rStyle w:val="fontstyle01"/>
          <w:rFonts w:cs="標楷體$...." w:hint="default"/>
          <w:sz w:val="24"/>
          <w:szCs w:val="24"/>
        </w:rPr>
        <w:t>已請廠商全面檢視市場內所有平面圖示，並已</w:t>
      </w:r>
      <w:proofErr w:type="gramStart"/>
      <w:r w:rsidR="00BD1AE7" w:rsidRPr="004459C5">
        <w:rPr>
          <w:rStyle w:val="fontstyle01"/>
          <w:rFonts w:cs="標楷體$...." w:hint="default"/>
          <w:sz w:val="24"/>
          <w:szCs w:val="24"/>
        </w:rPr>
        <w:t>遴</w:t>
      </w:r>
      <w:proofErr w:type="gramEnd"/>
      <w:r w:rsidR="00BD1AE7" w:rsidRPr="004459C5">
        <w:rPr>
          <w:rStyle w:val="fontstyle01"/>
          <w:rFonts w:cs="標楷體$...." w:hint="default"/>
          <w:sz w:val="24"/>
          <w:szCs w:val="24"/>
        </w:rPr>
        <w:t>聘AED管理員落實管理職責</w:t>
      </w:r>
      <w:r w:rsidR="00BD1AE7">
        <w:rPr>
          <w:rStyle w:val="fontstyle01"/>
          <w:rFonts w:cs="標楷體$...." w:hint="default"/>
          <w:sz w:val="24"/>
          <w:szCs w:val="24"/>
        </w:rPr>
        <w:t>；</w:t>
      </w:r>
      <w:r w:rsidR="00BD1AE7" w:rsidRPr="00B7070A">
        <w:rPr>
          <w:rStyle w:val="fontstyle01"/>
          <w:rFonts w:cs="標楷體$...." w:hint="default"/>
          <w:spacing w:val="-2"/>
          <w:sz w:val="24"/>
          <w:szCs w:val="24"/>
        </w:rPr>
        <w:t>2.已更新管理人員異動資料，舊設備亦陸續辦理報廢，另自113年起改</w:t>
      </w:r>
      <w:proofErr w:type="gramStart"/>
      <w:r w:rsidR="00BD1AE7" w:rsidRPr="00B7070A">
        <w:rPr>
          <w:rStyle w:val="fontstyle01"/>
          <w:rFonts w:cs="標楷體$...." w:hint="default"/>
          <w:spacing w:val="-2"/>
          <w:sz w:val="24"/>
          <w:szCs w:val="24"/>
        </w:rPr>
        <w:t>採</w:t>
      </w:r>
      <w:proofErr w:type="gramEnd"/>
      <w:r w:rsidR="00BD1AE7" w:rsidRPr="00B7070A">
        <w:rPr>
          <w:rStyle w:val="fontstyle01"/>
          <w:rFonts w:cs="標楷體$...." w:hint="default"/>
          <w:spacing w:val="-2"/>
          <w:sz w:val="24"/>
          <w:szCs w:val="24"/>
        </w:rPr>
        <w:t>租賃模式由廠商負責維護，確保AED設備處於可用狀態，</w:t>
      </w:r>
      <w:r w:rsidR="00052AB6">
        <w:rPr>
          <w:rStyle w:val="fontstyle01"/>
          <w:rFonts w:cs="標楷體$...." w:hint="default"/>
          <w:spacing w:val="-2"/>
          <w:sz w:val="24"/>
          <w:szCs w:val="24"/>
        </w:rPr>
        <w:t>並</w:t>
      </w:r>
      <w:r w:rsidR="00BD1AE7" w:rsidRPr="00B7070A">
        <w:rPr>
          <w:rStyle w:val="fontstyle01"/>
          <w:rFonts w:cs="標楷體$...." w:hint="default"/>
          <w:spacing w:val="-2"/>
          <w:sz w:val="24"/>
          <w:szCs w:val="24"/>
        </w:rPr>
        <w:t>將強化契約管理與資訊登錄，提升公共安全品質</w:t>
      </w:r>
      <w:r w:rsidR="00BD1AE7">
        <w:rPr>
          <w:rStyle w:val="fontstyle01"/>
          <w:rFonts w:cs="標楷體$...." w:hint="default"/>
          <w:spacing w:val="-2"/>
          <w:sz w:val="24"/>
          <w:szCs w:val="24"/>
        </w:rPr>
        <w:t>。</w:t>
      </w:r>
    </w:p>
    <w:p w14:paraId="34915843" w14:textId="4D5561F1" w:rsidR="000D1079" w:rsidRDefault="00BD1AE7" w:rsidP="00A26824">
      <w:pPr>
        <w:tabs>
          <w:tab w:val="left" w:pos="6521"/>
        </w:tabs>
        <w:spacing w:beforeLines="40" w:before="144" w:afterLines="50" w:after="180" w:line="560" w:lineRule="exact"/>
        <w:ind w:firstLineChars="200" w:firstLine="561"/>
        <w:jc w:val="both"/>
        <w:rPr>
          <w:rFonts w:ascii="標楷體" w:hAnsi="標楷體" w:cstheme="minorBidi"/>
          <w:b/>
          <w:bCs/>
          <w:kern w:val="2"/>
          <w:sz w:val="28"/>
          <w:szCs w:val="28"/>
        </w:rPr>
      </w:pPr>
      <w:r>
        <w:rPr>
          <w:rFonts w:ascii="標楷體" w:hAnsi="標楷體" w:cstheme="minorBidi" w:hint="eastAsia"/>
          <w:b/>
          <w:bCs/>
          <w:kern w:val="2"/>
          <w:sz w:val="28"/>
          <w:szCs w:val="28"/>
        </w:rPr>
        <w:t>（四）</w:t>
      </w:r>
      <w:r w:rsidR="003B5889" w:rsidRPr="003B5889">
        <w:rPr>
          <w:rFonts w:ascii="標楷體" w:hAnsi="標楷體" w:cstheme="minorBidi"/>
          <w:b/>
          <w:bCs/>
          <w:kern w:val="2"/>
          <w:sz w:val="28"/>
          <w:szCs w:val="28"/>
        </w:rPr>
        <w:t>為達成活絡經濟發展</w:t>
      </w:r>
      <w:r w:rsidR="003B5889">
        <w:rPr>
          <w:rFonts w:ascii="標楷體" w:hAnsi="標楷體" w:cstheme="minorBidi" w:hint="eastAsia"/>
          <w:b/>
          <w:bCs/>
          <w:kern w:val="2"/>
          <w:sz w:val="28"/>
          <w:szCs w:val="28"/>
        </w:rPr>
        <w:t>及</w:t>
      </w:r>
      <w:r w:rsidR="003B5889" w:rsidRPr="003B5889">
        <w:rPr>
          <w:rFonts w:ascii="標楷體" w:hAnsi="標楷體" w:cstheme="minorBidi"/>
          <w:b/>
          <w:bCs/>
          <w:kern w:val="2"/>
          <w:sz w:val="28"/>
          <w:szCs w:val="28"/>
        </w:rPr>
        <w:t>提供青創協助等公共政策目標，招商辦理黃石公有零售市場興建營運移轉案，</w:t>
      </w:r>
      <w:r w:rsidR="003B5889">
        <w:rPr>
          <w:rFonts w:ascii="標楷體" w:hAnsi="標楷體" w:cstheme="minorBidi" w:hint="eastAsia"/>
          <w:b/>
          <w:bCs/>
          <w:kern w:val="2"/>
          <w:sz w:val="28"/>
          <w:szCs w:val="28"/>
        </w:rPr>
        <w:t>惟</w:t>
      </w:r>
      <w:r w:rsidR="00242754">
        <w:rPr>
          <w:rFonts w:ascii="標楷體" w:hAnsi="標楷體" w:cstheme="minorBidi" w:hint="eastAsia"/>
          <w:b/>
          <w:bCs/>
          <w:kern w:val="2"/>
          <w:sz w:val="28"/>
          <w:szCs w:val="28"/>
        </w:rPr>
        <w:t>內部</w:t>
      </w:r>
      <w:r w:rsidR="003B5889" w:rsidRPr="003B5889">
        <w:rPr>
          <w:rFonts w:ascii="標楷體" w:hAnsi="標楷體" w:cstheme="minorBidi"/>
          <w:b/>
          <w:bCs/>
          <w:kern w:val="2"/>
          <w:sz w:val="28"/>
          <w:szCs w:val="28"/>
        </w:rPr>
        <w:t>旅館設施</w:t>
      </w:r>
      <w:r w:rsidR="003B5889">
        <w:rPr>
          <w:rFonts w:ascii="標楷體" w:hAnsi="標楷體" w:cstheme="minorBidi" w:hint="eastAsia"/>
          <w:b/>
          <w:bCs/>
          <w:kern w:val="2"/>
          <w:sz w:val="28"/>
          <w:szCs w:val="28"/>
        </w:rPr>
        <w:t>仍</w:t>
      </w:r>
      <w:r w:rsidR="003B5889" w:rsidRPr="003B5889">
        <w:rPr>
          <w:rFonts w:ascii="標楷體" w:hAnsi="標楷體" w:cstheme="minorBidi"/>
          <w:b/>
          <w:bCs/>
          <w:kern w:val="2"/>
          <w:sz w:val="28"/>
          <w:szCs w:val="28"/>
        </w:rPr>
        <w:t>在施工</w:t>
      </w:r>
      <w:r w:rsidR="003B5889">
        <w:rPr>
          <w:rFonts w:ascii="標楷體" w:hAnsi="標楷體" w:cstheme="minorBidi" w:hint="eastAsia"/>
          <w:b/>
          <w:bCs/>
          <w:kern w:val="2"/>
          <w:sz w:val="28"/>
          <w:szCs w:val="28"/>
        </w:rPr>
        <w:t>未能</w:t>
      </w:r>
      <w:proofErr w:type="gramStart"/>
      <w:r w:rsidR="003B5889">
        <w:rPr>
          <w:rFonts w:ascii="標楷體" w:hAnsi="標楷體" w:cstheme="minorBidi" w:hint="eastAsia"/>
          <w:b/>
          <w:bCs/>
          <w:kern w:val="2"/>
          <w:sz w:val="28"/>
          <w:szCs w:val="28"/>
        </w:rPr>
        <w:t>併</w:t>
      </w:r>
      <w:proofErr w:type="gramEnd"/>
      <w:r w:rsidR="003B5889">
        <w:rPr>
          <w:rFonts w:ascii="標楷體" w:hAnsi="標楷體" w:cstheme="minorBidi" w:hint="eastAsia"/>
          <w:b/>
          <w:bCs/>
          <w:kern w:val="2"/>
          <w:sz w:val="28"/>
          <w:szCs w:val="28"/>
        </w:rPr>
        <w:t>同市場開幕</w:t>
      </w:r>
      <w:r w:rsidR="003B5889" w:rsidRPr="0084438C">
        <w:rPr>
          <w:rFonts w:ascii="標楷體" w:hAnsi="標楷體" w:cstheme="minorBidi" w:hint="eastAsia"/>
          <w:b/>
          <w:bCs/>
          <w:kern w:val="2"/>
          <w:sz w:val="28"/>
          <w:szCs w:val="28"/>
        </w:rPr>
        <w:t>，又展示之青創海報文宣及產品未標示</w:t>
      </w:r>
      <w:r w:rsidR="0084438C" w:rsidRPr="0084438C">
        <w:rPr>
          <w:rFonts w:ascii="標楷體" w:hAnsi="標楷體" w:cstheme="minorBidi"/>
          <w:b/>
          <w:bCs/>
          <w:kern w:val="2"/>
          <w:sz w:val="28"/>
          <w:szCs w:val="28"/>
        </w:rPr>
        <w:t>相關機關名稱或聯繫方式</w:t>
      </w:r>
      <w:r w:rsidR="0084438C" w:rsidRPr="0084438C">
        <w:rPr>
          <w:rFonts w:ascii="標楷體" w:hAnsi="標楷體" w:cstheme="minorBidi" w:hint="eastAsia"/>
          <w:b/>
          <w:bCs/>
          <w:kern w:val="2"/>
          <w:sz w:val="28"/>
          <w:szCs w:val="28"/>
        </w:rPr>
        <w:t>，</w:t>
      </w:r>
      <w:r w:rsidR="003B5889" w:rsidRPr="0084438C">
        <w:rPr>
          <w:rFonts w:ascii="標楷體" w:hAnsi="標楷體" w:cstheme="minorBidi" w:hint="eastAsia"/>
          <w:b/>
          <w:bCs/>
          <w:kern w:val="2"/>
          <w:sz w:val="28"/>
          <w:szCs w:val="28"/>
        </w:rPr>
        <w:t>不利發揮</w:t>
      </w:r>
      <w:r w:rsidR="003B5889" w:rsidRPr="0084438C">
        <w:rPr>
          <w:rFonts w:ascii="標楷體" w:hAnsi="標楷體" w:cstheme="minorBidi" w:hint="eastAsia"/>
          <w:b/>
          <w:bCs/>
          <w:kern w:val="2"/>
          <w:sz w:val="28"/>
          <w:szCs w:val="28"/>
        </w:rPr>
        <w:lastRenderedPageBreak/>
        <w:t>原定公共政策宣導目標</w:t>
      </w:r>
      <w:r w:rsidR="00E63E60">
        <w:rPr>
          <w:rFonts w:ascii="標楷體" w:hAnsi="標楷體" w:cstheme="minorBidi" w:hint="eastAsia"/>
          <w:b/>
          <w:bCs/>
          <w:kern w:val="2"/>
          <w:sz w:val="28"/>
          <w:szCs w:val="28"/>
        </w:rPr>
        <w:t>，有待</w:t>
      </w:r>
      <w:proofErr w:type="gramStart"/>
      <w:r w:rsidR="00E63E60">
        <w:rPr>
          <w:rFonts w:ascii="標楷體" w:hAnsi="標楷體" w:cstheme="minorBidi" w:hint="eastAsia"/>
          <w:b/>
          <w:bCs/>
          <w:kern w:val="2"/>
          <w:sz w:val="28"/>
          <w:szCs w:val="28"/>
        </w:rPr>
        <w:t>研</w:t>
      </w:r>
      <w:proofErr w:type="gramEnd"/>
      <w:r w:rsidR="00E63E60">
        <w:rPr>
          <w:rFonts w:ascii="標楷體" w:hAnsi="標楷體" w:cstheme="minorBidi" w:hint="eastAsia"/>
          <w:b/>
          <w:bCs/>
          <w:kern w:val="2"/>
          <w:sz w:val="28"/>
          <w:szCs w:val="28"/>
        </w:rPr>
        <w:t>謀改善</w:t>
      </w:r>
      <w:r w:rsidR="0084438C" w:rsidRPr="0084438C">
        <w:rPr>
          <w:rFonts w:ascii="標楷體" w:hAnsi="標楷體" w:cstheme="minorBidi" w:hint="eastAsia"/>
          <w:b/>
          <w:bCs/>
          <w:kern w:val="2"/>
          <w:sz w:val="28"/>
          <w:szCs w:val="28"/>
        </w:rPr>
        <w:t>。</w:t>
      </w:r>
    </w:p>
    <w:p w14:paraId="4E183033" w14:textId="336634A8" w:rsidR="003B5889" w:rsidRPr="00A22195" w:rsidRDefault="000D1079" w:rsidP="004C0C95">
      <w:pPr>
        <w:tabs>
          <w:tab w:val="left" w:pos="6521"/>
        </w:tabs>
        <w:spacing w:line="580" w:lineRule="exact"/>
        <w:ind w:firstLineChars="200" w:firstLine="480"/>
        <w:jc w:val="both"/>
        <w:rPr>
          <w:rFonts w:ascii="標楷體" w:hAnsi="標楷體" w:cstheme="minorBidi"/>
          <w:kern w:val="2"/>
          <w:sz w:val="24"/>
          <w:szCs w:val="24"/>
        </w:rPr>
      </w:pPr>
      <w:r w:rsidRPr="00A22195">
        <w:rPr>
          <w:rFonts w:ascii="標楷體" w:hAnsi="標楷體" w:cstheme="minorBidi"/>
          <w:kern w:val="2"/>
          <w:sz w:val="24"/>
          <w:szCs w:val="24"/>
        </w:rPr>
        <w:t>市場處於109年委託黃石開發股份有限公司（下稱廠商）辦理新北市板橋區黃石公有零售市場</w:t>
      </w:r>
      <w:r w:rsidR="00E63E60" w:rsidRPr="00A22195">
        <w:rPr>
          <w:rFonts w:ascii="標楷體" w:hAnsi="標楷體" w:cstheme="minorBidi"/>
          <w:kern w:val="2"/>
          <w:sz w:val="24"/>
          <w:szCs w:val="24"/>
        </w:rPr>
        <w:t>（下稱</w:t>
      </w:r>
      <w:r w:rsidR="00E63E60">
        <w:rPr>
          <w:rFonts w:ascii="標楷體" w:hAnsi="標楷體" w:cstheme="minorBidi" w:hint="eastAsia"/>
          <w:kern w:val="2"/>
          <w:sz w:val="24"/>
          <w:szCs w:val="24"/>
        </w:rPr>
        <w:t>黃石市場</w:t>
      </w:r>
      <w:r w:rsidR="00E63E60" w:rsidRPr="00A22195">
        <w:rPr>
          <w:rFonts w:ascii="標楷體" w:hAnsi="標楷體" w:cstheme="minorBidi"/>
          <w:kern w:val="2"/>
          <w:sz w:val="24"/>
          <w:szCs w:val="24"/>
        </w:rPr>
        <w:t>）</w:t>
      </w:r>
      <w:r w:rsidRPr="00A22195">
        <w:rPr>
          <w:rFonts w:ascii="標楷體" w:hAnsi="標楷體" w:cstheme="minorBidi"/>
          <w:kern w:val="2"/>
          <w:sz w:val="24"/>
          <w:szCs w:val="24"/>
        </w:rPr>
        <w:t>興建營運移轉案，規劃打造黃石市場為公有土地複合利用之典範，創造府中地區公共服務核心之政策示範基地，達成活絡經濟發展、提供青年創業協助等公共政策目標，將黃石市場改建為地下3層、地上9層多目標複合大樓</w:t>
      </w:r>
      <w:proofErr w:type="gramStart"/>
      <w:r w:rsidRPr="00A22195">
        <w:rPr>
          <w:rFonts w:ascii="標楷體" w:hAnsi="標楷體" w:cstheme="minorBidi"/>
          <w:kern w:val="2"/>
          <w:sz w:val="24"/>
          <w:szCs w:val="24"/>
        </w:rPr>
        <w:t>（</w:t>
      </w:r>
      <w:proofErr w:type="gramEnd"/>
      <w:r w:rsidRPr="00A22195">
        <w:rPr>
          <w:rFonts w:ascii="標楷體" w:hAnsi="標楷體" w:cstheme="minorBidi"/>
          <w:kern w:val="2"/>
          <w:sz w:val="24"/>
          <w:szCs w:val="24"/>
        </w:rPr>
        <w:t>1樓為傳統市場，2至5樓為餐廳及賣場等，6樓為市民活動中心，7至9樓為旅館；地下3層為停車場空間</w:t>
      </w:r>
      <w:proofErr w:type="gramStart"/>
      <w:r w:rsidRPr="00A22195">
        <w:rPr>
          <w:rFonts w:ascii="標楷體" w:hAnsi="標楷體" w:cstheme="minorBidi"/>
          <w:kern w:val="2"/>
          <w:sz w:val="24"/>
          <w:szCs w:val="24"/>
        </w:rPr>
        <w:t>）</w:t>
      </w:r>
      <w:proofErr w:type="gramEnd"/>
      <w:r w:rsidRPr="00A22195">
        <w:rPr>
          <w:rFonts w:ascii="標楷體" w:hAnsi="標楷體" w:cstheme="minorBidi"/>
          <w:kern w:val="2"/>
          <w:sz w:val="24"/>
          <w:szCs w:val="24"/>
        </w:rPr>
        <w:t>，已於114年7月8日正式開幕。經查黃石市場興建營運移轉案</w:t>
      </w:r>
      <w:r w:rsidR="00E63E60">
        <w:rPr>
          <w:rFonts w:ascii="標楷體" w:hAnsi="標楷體" w:cstheme="minorBidi" w:hint="eastAsia"/>
          <w:kern w:val="2"/>
          <w:sz w:val="24"/>
          <w:szCs w:val="24"/>
        </w:rPr>
        <w:t>執行情形</w:t>
      </w:r>
      <w:r w:rsidRPr="00A22195">
        <w:rPr>
          <w:rFonts w:ascii="標楷體" w:hAnsi="標楷體" w:cstheme="minorBidi"/>
          <w:kern w:val="2"/>
          <w:sz w:val="24"/>
          <w:szCs w:val="24"/>
        </w:rPr>
        <w:t>，核有</w:t>
      </w:r>
      <w:r w:rsidRPr="00A22195">
        <w:rPr>
          <w:rFonts w:ascii="標楷體" w:hAnsi="標楷體" w:cstheme="minorBidi" w:hint="eastAsia"/>
          <w:kern w:val="2"/>
          <w:sz w:val="24"/>
          <w:szCs w:val="24"/>
        </w:rPr>
        <w:t>：1.</w:t>
      </w:r>
      <w:r w:rsidRPr="00A22195">
        <w:rPr>
          <w:rFonts w:ascii="標楷體" w:hAnsi="標楷體" w:cstheme="minorBidi"/>
          <w:kern w:val="2"/>
          <w:sz w:val="24"/>
          <w:szCs w:val="24"/>
        </w:rPr>
        <w:t>廠商規劃提供青創交流人士住宿優惠及青創講座或市集，以達成青</w:t>
      </w:r>
      <w:r w:rsidR="00052AB6">
        <w:rPr>
          <w:rFonts w:ascii="標楷體" w:hAnsi="標楷體" w:cstheme="minorBidi" w:hint="eastAsia"/>
          <w:kern w:val="2"/>
          <w:sz w:val="24"/>
          <w:szCs w:val="24"/>
        </w:rPr>
        <w:t>年</w:t>
      </w:r>
      <w:r w:rsidRPr="00A22195">
        <w:rPr>
          <w:rFonts w:ascii="標楷體" w:hAnsi="標楷體" w:cstheme="minorBidi"/>
          <w:kern w:val="2"/>
          <w:sz w:val="24"/>
          <w:szCs w:val="24"/>
        </w:rPr>
        <w:t>創</w:t>
      </w:r>
      <w:r w:rsidR="00052AB6">
        <w:rPr>
          <w:rFonts w:ascii="標楷體" w:hAnsi="標楷體" w:cstheme="minorBidi" w:hint="eastAsia"/>
          <w:kern w:val="2"/>
          <w:sz w:val="24"/>
          <w:szCs w:val="24"/>
        </w:rPr>
        <w:t>業</w:t>
      </w:r>
      <w:r w:rsidRPr="00A22195">
        <w:rPr>
          <w:rFonts w:ascii="標楷體" w:hAnsi="標楷體" w:cstheme="minorBidi"/>
          <w:kern w:val="2"/>
          <w:sz w:val="24"/>
          <w:szCs w:val="24"/>
        </w:rPr>
        <w:t>協助之公共政策目標，惟</w:t>
      </w:r>
      <w:r w:rsidR="00CE2C51" w:rsidRPr="00A22195">
        <w:rPr>
          <w:rFonts w:ascii="標楷體" w:hAnsi="標楷體" w:cstheme="minorBidi" w:hint="eastAsia"/>
          <w:kern w:val="2"/>
          <w:sz w:val="24"/>
          <w:szCs w:val="24"/>
        </w:rPr>
        <w:t>截至114年9月底</w:t>
      </w:r>
      <w:proofErr w:type="gramStart"/>
      <w:r w:rsidR="00CE2C51" w:rsidRPr="00A22195">
        <w:rPr>
          <w:rFonts w:ascii="標楷體" w:hAnsi="標楷體" w:cstheme="minorBidi" w:hint="eastAsia"/>
          <w:kern w:val="2"/>
          <w:sz w:val="24"/>
          <w:szCs w:val="24"/>
        </w:rPr>
        <w:t>止</w:t>
      </w:r>
      <w:proofErr w:type="gramEnd"/>
      <w:r w:rsidRPr="00A22195">
        <w:rPr>
          <w:rFonts w:ascii="標楷體" w:hAnsi="標楷體" w:cstheme="minorBidi"/>
          <w:kern w:val="2"/>
          <w:sz w:val="24"/>
          <w:szCs w:val="24"/>
        </w:rPr>
        <w:t>旅館設施尚在施工中，且未訂定營運期程及管控</w:t>
      </w:r>
      <w:r w:rsidR="00A22195" w:rsidRPr="00A22195">
        <w:rPr>
          <w:rFonts w:ascii="標楷體" w:hAnsi="標楷體" w:cstheme="minorBidi" w:hint="eastAsia"/>
          <w:kern w:val="2"/>
          <w:sz w:val="24"/>
          <w:szCs w:val="24"/>
        </w:rPr>
        <w:t>施工進度</w:t>
      </w:r>
      <w:r w:rsidRPr="00A22195">
        <w:rPr>
          <w:rFonts w:ascii="標楷體" w:hAnsi="標楷體" w:cstheme="minorBidi"/>
          <w:kern w:val="2"/>
          <w:sz w:val="24"/>
          <w:szCs w:val="24"/>
        </w:rPr>
        <w:t>機制，</w:t>
      </w:r>
      <w:proofErr w:type="gramStart"/>
      <w:r w:rsidRPr="00A22195">
        <w:rPr>
          <w:rFonts w:ascii="標楷體" w:hAnsi="標楷體" w:cstheme="minorBidi"/>
          <w:kern w:val="2"/>
          <w:sz w:val="24"/>
          <w:szCs w:val="24"/>
        </w:rPr>
        <w:t>又青創</w:t>
      </w:r>
      <w:proofErr w:type="gramEnd"/>
      <w:r w:rsidRPr="00A22195">
        <w:rPr>
          <w:rFonts w:ascii="標楷體" w:hAnsi="標楷體" w:cstheme="minorBidi"/>
          <w:kern w:val="2"/>
          <w:sz w:val="24"/>
          <w:szCs w:val="24"/>
        </w:rPr>
        <w:t>產業推廣回饋計畫執行進度延宕</w:t>
      </w:r>
      <w:r w:rsidR="00A22195" w:rsidRPr="00A22195">
        <w:rPr>
          <w:rFonts w:ascii="標楷體" w:hAnsi="標楷體" w:cstheme="minorBidi" w:hint="eastAsia"/>
          <w:kern w:val="2"/>
          <w:sz w:val="24"/>
          <w:szCs w:val="24"/>
        </w:rPr>
        <w:t>；2.</w:t>
      </w:r>
      <w:r w:rsidR="00A22195" w:rsidRPr="00A22195">
        <w:rPr>
          <w:rFonts w:ascii="標楷體" w:hAnsi="標楷體" w:cstheme="minorBidi"/>
          <w:kern w:val="2"/>
          <w:sz w:val="24"/>
          <w:szCs w:val="24"/>
        </w:rPr>
        <w:t>運用黃石市場建物內部牆面展示青創海報文宣及產品，提升青年創業品牌能見度，惟現場展示之青創</w:t>
      </w:r>
      <w:proofErr w:type="gramStart"/>
      <w:r w:rsidR="00A22195" w:rsidRPr="00A22195">
        <w:rPr>
          <w:rFonts w:ascii="標楷體" w:hAnsi="標楷體" w:cstheme="minorBidi"/>
          <w:kern w:val="2"/>
          <w:sz w:val="24"/>
          <w:szCs w:val="24"/>
        </w:rPr>
        <w:t>產品均未標示</w:t>
      </w:r>
      <w:proofErr w:type="gramEnd"/>
      <w:r w:rsidR="0084438C" w:rsidRPr="00A22195">
        <w:rPr>
          <w:rFonts w:ascii="標楷體" w:hAnsi="標楷體" w:cstheme="minorBidi"/>
          <w:kern w:val="2"/>
          <w:sz w:val="24"/>
          <w:szCs w:val="24"/>
        </w:rPr>
        <w:t>相關機關名</w:t>
      </w:r>
      <w:r w:rsidR="001A5297" w:rsidRPr="00A22195">
        <w:rPr>
          <w:rFonts w:ascii="標楷體" w:hAnsi="標楷體" w:cstheme="minorBidi"/>
          <w:kern w:val="2"/>
          <w:sz w:val="24"/>
          <w:szCs w:val="24"/>
        </w:rPr>
        <w:t>稱或聯繫方式等資訊，不利發揮原定推廣青創資源之公共</w:t>
      </w:r>
      <w:r w:rsidR="00052AB6" w:rsidRPr="00A22195">
        <w:rPr>
          <w:rFonts w:ascii="標楷體" w:hAnsi="標楷體" w:cstheme="minorBidi"/>
          <w:kern w:val="2"/>
          <w:sz w:val="24"/>
          <w:szCs w:val="24"/>
        </w:rPr>
        <w:t>政策宣導目標</w:t>
      </w:r>
      <w:r w:rsidR="00052AB6" w:rsidRPr="00A22195">
        <w:rPr>
          <w:rFonts w:ascii="標楷體" w:hAnsi="標楷體" w:cstheme="minorBidi" w:hint="eastAsia"/>
          <w:kern w:val="2"/>
          <w:sz w:val="24"/>
          <w:szCs w:val="24"/>
        </w:rPr>
        <w:t>等情事，</w:t>
      </w:r>
      <w:r w:rsidR="00052AB6" w:rsidRPr="00C1102E">
        <w:rPr>
          <w:rStyle w:val="fontstyle01"/>
          <w:rFonts w:cs="標楷體$...." w:hint="default"/>
          <w:sz w:val="24"/>
          <w:szCs w:val="24"/>
        </w:rPr>
        <w:t>經函請</w:t>
      </w:r>
      <w:proofErr w:type="gramStart"/>
      <w:r w:rsidR="00052AB6" w:rsidRPr="00C1102E">
        <w:rPr>
          <w:rStyle w:val="fontstyle01"/>
          <w:rFonts w:cs="標楷體$...." w:hint="default"/>
          <w:sz w:val="24"/>
          <w:szCs w:val="24"/>
        </w:rPr>
        <w:t>研</w:t>
      </w:r>
      <w:proofErr w:type="gramEnd"/>
      <w:r w:rsidR="00052AB6" w:rsidRPr="00C1102E">
        <w:rPr>
          <w:rStyle w:val="fontstyle01"/>
          <w:rFonts w:cs="標楷體$...." w:hint="default"/>
          <w:sz w:val="24"/>
          <w:szCs w:val="24"/>
        </w:rPr>
        <w:t>謀改</w:t>
      </w:r>
    </w:p>
    <w:p w14:paraId="43DE09F2" w14:textId="4014BCBE" w:rsidR="003B5889" w:rsidRDefault="00A26824" w:rsidP="00C2627E">
      <w:pPr>
        <w:tabs>
          <w:tab w:val="left" w:pos="6521"/>
        </w:tabs>
        <w:spacing w:line="540" w:lineRule="exact"/>
        <w:jc w:val="both"/>
        <w:rPr>
          <w:rStyle w:val="fontstyle01"/>
          <w:rFonts w:cs="標楷體$...." w:hint="default"/>
          <w:sz w:val="24"/>
          <w:szCs w:val="24"/>
        </w:rPr>
      </w:pPr>
      <w:r w:rsidRPr="00A052C7">
        <w:rPr>
          <w:rFonts w:ascii="標楷體" w:hAnsi="標楷體"/>
          <w:noProof/>
          <w:sz w:val="28"/>
        </w:rPr>
        <w:drawing>
          <wp:anchor distT="0" distB="0" distL="114300" distR="114300" simplePos="0" relativeHeight="251669504" behindDoc="1" locked="0" layoutInCell="1" allowOverlap="1" wp14:anchorId="1769E0CA" wp14:editId="1B6E9B70">
            <wp:simplePos x="0" y="0"/>
            <wp:positionH relativeFrom="column">
              <wp:posOffset>3413760</wp:posOffset>
            </wp:positionH>
            <wp:positionV relativeFrom="paragraph">
              <wp:posOffset>226695</wp:posOffset>
            </wp:positionV>
            <wp:extent cx="2388870" cy="2226310"/>
            <wp:effectExtent l="0" t="0" r="0" b="2540"/>
            <wp:wrapTight wrapText="bothSides">
              <wp:wrapPolygon edited="0">
                <wp:start x="0" y="0"/>
                <wp:lineTo x="0" y="21440"/>
                <wp:lineTo x="21359" y="21440"/>
                <wp:lineTo x="21359" y="0"/>
                <wp:lineTo x="0" y="0"/>
              </wp:wrapPolygon>
            </wp:wrapTight>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2388870" cy="2226310"/>
                    </a:xfrm>
                    <a:prstGeom prst="rect">
                      <a:avLst/>
                    </a:prstGeom>
                  </pic:spPr>
                </pic:pic>
              </a:graphicData>
            </a:graphic>
            <wp14:sizeRelH relativeFrom="page">
              <wp14:pctWidth>0</wp14:pctWidth>
            </wp14:sizeRelH>
            <wp14:sizeRelV relativeFrom="page">
              <wp14:pctHeight>0</wp14:pctHeight>
            </wp14:sizeRelV>
          </wp:anchor>
        </w:drawing>
      </w:r>
      <w:r w:rsidRPr="00A26824">
        <w:rPr>
          <w:rStyle w:val="fontstyle01"/>
          <w:rFonts w:cs="標楷體$...." w:hint="default"/>
          <w:noProof/>
          <w:sz w:val="24"/>
          <w:szCs w:val="24"/>
        </w:rPr>
        <mc:AlternateContent>
          <mc:Choice Requires="wps">
            <w:drawing>
              <wp:anchor distT="45720" distB="45720" distL="114300" distR="114300" simplePos="0" relativeHeight="251668479" behindDoc="1" locked="0" layoutInCell="1" allowOverlap="1" wp14:anchorId="435AEB03" wp14:editId="3B366994">
                <wp:simplePos x="0" y="0"/>
                <wp:positionH relativeFrom="column">
                  <wp:posOffset>3204210</wp:posOffset>
                </wp:positionH>
                <wp:positionV relativeFrom="paragraph">
                  <wp:posOffset>150495</wp:posOffset>
                </wp:positionV>
                <wp:extent cx="2752725" cy="2819400"/>
                <wp:effectExtent l="0" t="0" r="0" b="0"/>
                <wp:wrapTight wrapText="bothSides">
                  <wp:wrapPolygon edited="0">
                    <wp:start x="448" y="0"/>
                    <wp:lineTo x="448" y="21454"/>
                    <wp:lineTo x="21077" y="21454"/>
                    <wp:lineTo x="21077" y="0"/>
                    <wp:lineTo x="448"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52725" cy="2819400"/>
                        </a:xfrm>
                        <a:prstGeom prst="rect">
                          <a:avLst/>
                        </a:prstGeom>
                        <a:noFill/>
                        <a:ln w="9525">
                          <a:noFill/>
                          <a:miter lim="800000"/>
                          <a:headEnd/>
                          <a:tailEnd/>
                        </a:ln>
                      </wps:spPr>
                      <wps:txbx>
                        <w:txbxContent>
                          <w:p w14:paraId="10CAF063" w14:textId="77777777" w:rsidR="00A26824" w:rsidRDefault="00A26824" w:rsidP="00A26824">
                            <w:pPr>
                              <w:widowControl/>
                              <w:spacing w:line="300" w:lineRule="exact"/>
                              <w:ind w:leftChars="19" w:left="30" w:rightChars="-69" w:right="-110"/>
                              <w:rPr>
                                <w:rFonts w:ascii="標楷體" w:hAnsi="標楷體"/>
                                <w:b/>
                                <w:bCs/>
                                <w:sz w:val="24"/>
                                <w:szCs w:val="24"/>
                              </w:rPr>
                            </w:pPr>
                          </w:p>
                          <w:p w14:paraId="1CBBB892" w14:textId="77777777" w:rsidR="00A26824" w:rsidRDefault="00A26824" w:rsidP="00A26824">
                            <w:pPr>
                              <w:widowControl/>
                              <w:spacing w:line="300" w:lineRule="exact"/>
                              <w:ind w:leftChars="19" w:left="30" w:rightChars="-69" w:right="-110"/>
                              <w:rPr>
                                <w:rFonts w:ascii="標楷體" w:hAnsi="標楷體"/>
                                <w:b/>
                                <w:bCs/>
                                <w:sz w:val="24"/>
                                <w:szCs w:val="24"/>
                              </w:rPr>
                            </w:pPr>
                          </w:p>
                          <w:p w14:paraId="08E93E5A" w14:textId="77777777" w:rsidR="00A26824" w:rsidRDefault="00A26824" w:rsidP="00A26824">
                            <w:pPr>
                              <w:widowControl/>
                              <w:spacing w:line="300" w:lineRule="exact"/>
                              <w:ind w:leftChars="19" w:left="30" w:rightChars="-69" w:right="-110"/>
                              <w:rPr>
                                <w:rFonts w:ascii="標楷體" w:hAnsi="標楷體"/>
                                <w:b/>
                                <w:bCs/>
                                <w:sz w:val="24"/>
                                <w:szCs w:val="24"/>
                              </w:rPr>
                            </w:pPr>
                          </w:p>
                          <w:p w14:paraId="489EDEAD" w14:textId="77777777" w:rsidR="00A26824" w:rsidRDefault="00A26824" w:rsidP="00A26824">
                            <w:pPr>
                              <w:widowControl/>
                              <w:spacing w:line="300" w:lineRule="exact"/>
                              <w:ind w:leftChars="19" w:left="30" w:rightChars="-69" w:right="-110"/>
                              <w:rPr>
                                <w:rFonts w:ascii="標楷體" w:hAnsi="標楷體"/>
                                <w:b/>
                                <w:bCs/>
                                <w:sz w:val="24"/>
                                <w:szCs w:val="24"/>
                              </w:rPr>
                            </w:pPr>
                          </w:p>
                          <w:p w14:paraId="2AE4665E" w14:textId="77777777" w:rsidR="00A26824" w:rsidRDefault="00A26824" w:rsidP="00A26824">
                            <w:pPr>
                              <w:widowControl/>
                              <w:spacing w:line="300" w:lineRule="exact"/>
                              <w:ind w:leftChars="19" w:left="30" w:rightChars="-69" w:right="-110"/>
                              <w:rPr>
                                <w:rFonts w:ascii="標楷體" w:hAnsi="標楷體"/>
                                <w:b/>
                                <w:bCs/>
                                <w:sz w:val="24"/>
                                <w:szCs w:val="24"/>
                              </w:rPr>
                            </w:pPr>
                          </w:p>
                          <w:p w14:paraId="59EF6664" w14:textId="77777777" w:rsidR="00A26824" w:rsidRDefault="00A26824" w:rsidP="00A26824">
                            <w:pPr>
                              <w:widowControl/>
                              <w:spacing w:line="300" w:lineRule="exact"/>
                              <w:ind w:leftChars="19" w:left="30" w:rightChars="-69" w:right="-110"/>
                              <w:rPr>
                                <w:rFonts w:ascii="標楷體" w:hAnsi="標楷體"/>
                                <w:b/>
                                <w:bCs/>
                                <w:sz w:val="24"/>
                                <w:szCs w:val="24"/>
                              </w:rPr>
                            </w:pPr>
                          </w:p>
                          <w:p w14:paraId="0E0D76B5" w14:textId="77777777" w:rsidR="00A26824" w:rsidRDefault="00A26824" w:rsidP="00A26824">
                            <w:pPr>
                              <w:widowControl/>
                              <w:spacing w:line="300" w:lineRule="exact"/>
                              <w:ind w:leftChars="19" w:left="30" w:rightChars="-69" w:right="-110"/>
                              <w:rPr>
                                <w:rFonts w:ascii="標楷體" w:hAnsi="標楷體"/>
                                <w:b/>
                                <w:bCs/>
                                <w:sz w:val="24"/>
                                <w:szCs w:val="24"/>
                              </w:rPr>
                            </w:pPr>
                          </w:p>
                          <w:p w14:paraId="64163B89" w14:textId="77777777" w:rsidR="00A26824" w:rsidRDefault="00A26824" w:rsidP="00A26824">
                            <w:pPr>
                              <w:widowControl/>
                              <w:spacing w:line="300" w:lineRule="exact"/>
                              <w:ind w:leftChars="19" w:left="30" w:rightChars="-69" w:right="-110"/>
                              <w:rPr>
                                <w:rFonts w:ascii="標楷體" w:hAnsi="標楷體"/>
                                <w:b/>
                                <w:bCs/>
                                <w:sz w:val="24"/>
                                <w:szCs w:val="24"/>
                              </w:rPr>
                            </w:pPr>
                          </w:p>
                          <w:p w14:paraId="718DA13C" w14:textId="77777777" w:rsidR="00A26824" w:rsidRDefault="00A26824" w:rsidP="00A26824">
                            <w:pPr>
                              <w:widowControl/>
                              <w:spacing w:line="300" w:lineRule="exact"/>
                              <w:ind w:leftChars="19" w:left="30" w:rightChars="-69" w:right="-110"/>
                              <w:rPr>
                                <w:rFonts w:ascii="標楷體" w:hAnsi="標楷體"/>
                                <w:b/>
                                <w:bCs/>
                                <w:sz w:val="24"/>
                                <w:szCs w:val="24"/>
                              </w:rPr>
                            </w:pPr>
                          </w:p>
                          <w:p w14:paraId="09DD62A2" w14:textId="77777777" w:rsidR="00A26824" w:rsidRDefault="00A26824" w:rsidP="00A26824">
                            <w:pPr>
                              <w:widowControl/>
                              <w:spacing w:line="300" w:lineRule="exact"/>
                              <w:ind w:leftChars="19" w:left="30" w:rightChars="-69" w:right="-110"/>
                              <w:rPr>
                                <w:rFonts w:ascii="標楷體" w:hAnsi="標楷體"/>
                                <w:b/>
                                <w:bCs/>
                                <w:sz w:val="24"/>
                                <w:szCs w:val="24"/>
                              </w:rPr>
                            </w:pPr>
                          </w:p>
                          <w:p w14:paraId="449EF75E" w14:textId="77777777" w:rsidR="00A26824" w:rsidRDefault="00A26824" w:rsidP="00A26824">
                            <w:pPr>
                              <w:widowControl/>
                              <w:spacing w:line="300" w:lineRule="exact"/>
                              <w:ind w:leftChars="19" w:left="30" w:rightChars="-69" w:right="-110"/>
                              <w:rPr>
                                <w:rFonts w:ascii="標楷體" w:hAnsi="標楷體"/>
                                <w:b/>
                                <w:bCs/>
                                <w:sz w:val="24"/>
                                <w:szCs w:val="24"/>
                              </w:rPr>
                            </w:pPr>
                          </w:p>
                          <w:p w14:paraId="77DD31E2" w14:textId="77777777" w:rsidR="00A26824" w:rsidRDefault="00A26824" w:rsidP="00A26824">
                            <w:pPr>
                              <w:widowControl/>
                              <w:spacing w:line="300" w:lineRule="exact"/>
                              <w:ind w:leftChars="19" w:left="30" w:rightChars="-69" w:right="-110"/>
                              <w:rPr>
                                <w:rFonts w:ascii="標楷體" w:hAnsi="標楷體"/>
                                <w:b/>
                                <w:bCs/>
                                <w:sz w:val="24"/>
                                <w:szCs w:val="24"/>
                              </w:rPr>
                            </w:pPr>
                          </w:p>
                          <w:p w14:paraId="4C269A93" w14:textId="7BCFA5AE" w:rsidR="00A26824" w:rsidRPr="003D4CA8" w:rsidRDefault="00A26824" w:rsidP="00A26824">
                            <w:pPr>
                              <w:widowControl/>
                              <w:spacing w:line="300" w:lineRule="exact"/>
                              <w:ind w:leftChars="19" w:left="30" w:rightChars="-69" w:right="-110"/>
                              <w:jc w:val="center"/>
                              <w:rPr>
                                <w:rFonts w:ascii="標楷體" w:hAnsi="標楷體"/>
                                <w:b/>
                                <w:bCs/>
                                <w:sz w:val="24"/>
                                <w:szCs w:val="24"/>
                              </w:rPr>
                            </w:pPr>
                            <w:r w:rsidRPr="003D4CA8">
                              <w:rPr>
                                <w:rFonts w:ascii="標楷體" w:hAnsi="標楷體" w:hint="eastAsia"/>
                                <w:b/>
                                <w:bCs/>
                                <w:sz w:val="24"/>
                                <w:szCs w:val="24"/>
                              </w:rPr>
                              <w:t>黃石市場</w:t>
                            </w:r>
                            <w:r>
                              <w:rPr>
                                <w:rFonts w:ascii="標楷體" w:hAnsi="標楷體" w:hint="eastAsia"/>
                                <w:b/>
                                <w:bCs/>
                                <w:sz w:val="24"/>
                                <w:szCs w:val="24"/>
                              </w:rPr>
                              <w:t>青創文宣</w:t>
                            </w:r>
                          </w:p>
                          <w:p w14:paraId="00FD144B" w14:textId="0004DBA3" w:rsidR="00A26824" w:rsidRDefault="00A26824" w:rsidP="00A26824">
                            <w:pPr>
                              <w:jc w:val="center"/>
                            </w:pPr>
                            <w:r>
                              <w:rPr>
                                <w:rFonts w:ascii="標楷體" w:hAnsi="標楷體" w:hint="eastAsia"/>
                                <w:sz w:val="18"/>
                                <w:szCs w:val="18"/>
                              </w:rPr>
                              <w:t>（</w:t>
                            </w:r>
                            <w:r w:rsidRPr="003D4CA8">
                              <w:rPr>
                                <w:rFonts w:ascii="標楷體" w:hAnsi="標楷體" w:hint="eastAsia"/>
                                <w:sz w:val="18"/>
                                <w:szCs w:val="18"/>
                              </w:rPr>
                              <w:t>圖片來源：本處</w:t>
                            </w:r>
                            <w:r>
                              <w:rPr>
                                <w:rFonts w:ascii="標楷體" w:hAnsi="標楷體" w:hint="eastAsia"/>
                                <w:sz w:val="18"/>
                                <w:szCs w:val="18"/>
                              </w:rPr>
                              <w:t>於114年9月11日</w:t>
                            </w:r>
                            <w:r w:rsidRPr="003D4CA8">
                              <w:rPr>
                                <w:rFonts w:ascii="標楷體" w:hAnsi="標楷體" w:hint="eastAsia"/>
                                <w:sz w:val="18"/>
                                <w:szCs w:val="18"/>
                              </w:rPr>
                              <w:t>拍攝</w:t>
                            </w:r>
                            <w:r>
                              <w:rPr>
                                <w:rFonts w:ascii="標楷體" w:hAnsi="標楷體" w:hint="eastAsia"/>
                                <w:sz w:val="18"/>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35AEB03" id="_x0000_t202" coordsize="21600,21600" o:spt="202" path="m,l,21600r21600,l21600,xe">
                <v:stroke joinstyle="miter"/>
                <v:path gradientshapeok="t" o:connecttype="rect"/>
              </v:shapetype>
              <v:shape id="文字方塊 2" o:spid="_x0000_s1026" type="#_x0000_t202" style="position:absolute;left:0;text-align:left;margin-left:252.3pt;margin-top:11.85pt;width:216.75pt;height:222pt;z-index:-25164800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kX9IgIAAPkDAAAOAAAAZHJzL2Uyb0RvYy54bWysU0tu2zAQ3RfoHQjua8mCXceC5SBNmqJA&#10;+gHSHoCmKIsoyWFJ2pJ7gQI5QLruAXqAHig5R4eU4xjprqgWBEczfJz35nFx2mtFtsJ5Caai41FO&#10;iTAcamnWFf386fLFCSU+MFMzBUZUdCc8PV0+f7bobCkKaEHVwhEEMb7sbEXbEGyZZZ63QjM/AisM&#10;JhtwmgUM3TqrHesQXausyPOXWQeutg648B7/XgxJukz4TSN4+NA0XgSiKoq9hbS6tK7imi0XrFw7&#10;ZlvJ922wf+hCM2nw0gPUBQuMbJz8C0pL7sBDE0YcdAZNI7lIHJDNOH/C5rplViQuKI63B5n8/4Pl&#10;77cfHZF1RYvxjBLDNA7p/vb73a8f97e/737ekCJq1FlfYum1xeLQv4IeZ534ensF/IsnBs5bZtbi&#10;zDnoWsFq7HEcT2ZHRwccH0FW3Tuo8Sq2CZCA+sbpKCBKQhAdZ7U7zEf0gXD8WcymxayYUsIxV5yM&#10;55M8TTBj5cNx63x4I0CTuKmoQwMkeLa98iG2w8qHknibgUupVDKBMqSr6HyK+E8yWgb0qJK6oid5&#10;/AbXRJavTZ0OBybVsMcLlNnTjkwHzqFf9VgYtVhBvUMBHAxexLeDmxbcN0o69GFF/dcNc4IS9dag&#10;iPPxZBKNm4LJdFZg4I4zq+MMMxyhKhooGbbnIZl9YHSGYjcyyfDYyb5X9FdSZ/8WooGP41T1+GKX&#10;fwAAAP//AwBQSwMEFAAGAAgAAAAhAGEWqe3fAAAACgEAAA8AAABkcnMvZG93bnJldi54bWxMj8FO&#10;wzAQRO9I/IO1SNyo3TZN2pBNhUBcQRRaiZsbb5OIeB3FbhP+HnOC42qeZt4W28l24kKDbx0jzGcK&#10;BHHlTMs1wsf7890ahA+aje4cE8I3ediW11eFzo0b+Y0uu1CLWMI+1whNCH0upa8astrPXE8cs5Mb&#10;rA7xHGppBj3GctvJhVKptLrluNDonh4bqr52Z4uwfzl9HhL1Wj/ZVT+6SUm2G4l4ezM93IMINIU/&#10;GH71ozqU0enozmy86BBWKkkjirBYZiAisFmu5yCOCEmaZSDLQv5/ofwBAAD//wMAUEsBAi0AFAAG&#10;AAgAAAAhALaDOJL+AAAA4QEAABMAAAAAAAAAAAAAAAAAAAAAAFtDb250ZW50X1R5cGVzXS54bWxQ&#10;SwECLQAUAAYACAAAACEAOP0h/9YAAACUAQAACwAAAAAAAAAAAAAAAAAvAQAAX3JlbHMvLnJlbHNQ&#10;SwECLQAUAAYACAAAACEAfIJF/SICAAD5AwAADgAAAAAAAAAAAAAAAAAuAgAAZHJzL2Uyb0RvYy54&#10;bWxQSwECLQAUAAYACAAAACEAYRap7d8AAAAKAQAADwAAAAAAAAAAAAAAAAB8BAAAZHJzL2Rvd25y&#10;ZXYueG1sUEsFBgAAAAAEAAQA8wAAAIgFAAAAAA==&#10;" filled="f" stroked="f">
                <v:textbox>
                  <w:txbxContent>
                    <w:p w14:paraId="10CAF063" w14:textId="77777777" w:rsidR="00A26824" w:rsidRDefault="00A26824" w:rsidP="00A26824">
                      <w:pPr>
                        <w:widowControl/>
                        <w:spacing w:line="300" w:lineRule="exact"/>
                        <w:ind w:leftChars="19" w:left="30" w:rightChars="-69" w:right="-110"/>
                        <w:rPr>
                          <w:rFonts w:ascii="標楷體" w:hAnsi="標楷體"/>
                          <w:b/>
                          <w:bCs/>
                          <w:sz w:val="24"/>
                          <w:szCs w:val="24"/>
                        </w:rPr>
                      </w:pPr>
                    </w:p>
                    <w:p w14:paraId="1CBBB892" w14:textId="77777777" w:rsidR="00A26824" w:rsidRDefault="00A26824" w:rsidP="00A26824">
                      <w:pPr>
                        <w:widowControl/>
                        <w:spacing w:line="300" w:lineRule="exact"/>
                        <w:ind w:leftChars="19" w:left="30" w:rightChars="-69" w:right="-110"/>
                        <w:rPr>
                          <w:rFonts w:ascii="標楷體" w:hAnsi="標楷體"/>
                          <w:b/>
                          <w:bCs/>
                          <w:sz w:val="24"/>
                          <w:szCs w:val="24"/>
                        </w:rPr>
                      </w:pPr>
                    </w:p>
                    <w:p w14:paraId="08E93E5A" w14:textId="77777777" w:rsidR="00A26824" w:rsidRDefault="00A26824" w:rsidP="00A26824">
                      <w:pPr>
                        <w:widowControl/>
                        <w:spacing w:line="300" w:lineRule="exact"/>
                        <w:ind w:leftChars="19" w:left="30" w:rightChars="-69" w:right="-110"/>
                        <w:rPr>
                          <w:rFonts w:ascii="標楷體" w:hAnsi="標楷體"/>
                          <w:b/>
                          <w:bCs/>
                          <w:sz w:val="24"/>
                          <w:szCs w:val="24"/>
                        </w:rPr>
                      </w:pPr>
                    </w:p>
                    <w:p w14:paraId="489EDEAD" w14:textId="77777777" w:rsidR="00A26824" w:rsidRDefault="00A26824" w:rsidP="00A26824">
                      <w:pPr>
                        <w:widowControl/>
                        <w:spacing w:line="300" w:lineRule="exact"/>
                        <w:ind w:leftChars="19" w:left="30" w:rightChars="-69" w:right="-110"/>
                        <w:rPr>
                          <w:rFonts w:ascii="標楷體" w:hAnsi="標楷體"/>
                          <w:b/>
                          <w:bCs/>
                          <w:sz w:val="24"/>
                          <w:szCs w:val="24"/>
                        </w:rPr>
                      </w:pPr>
                    </w:p>
                    <w:p w14:paraId="2AE4665E" w14:textId="77777777" w:rsidR="00A26824" w:rsidRDefault="00A26824" w:rsidP="00A26824">
                      <w:pPr>
                        <w:widowControl/>
                        <w:spacing w:line="300" w:lineRule="exact"/>
                        <w:ind w:leftChars="19" w:left="30" w:rightChars="-69" w:right="-110"/>
                        <w:rPr>
                          <w:rFonts w:ascii="標楷體" w:hAnsi="標楷體"/>
                          <w:b/>
                          <w:bCs/>
                          <w:sz w:val="24"/>
                          <w:szCs w:val="24"/>
                        </w:rPr>
                      </w:pPr>
                    </w:p>
                    <w:p w14:paraId="59EF6664" w14:textId="77777777" w:rsidR="00A26824" w:rsidRDefault="00A26824" w:rsidP="00A26824">
                      <w:pPr>
                        <w:widowControl/>
                        <w:spacing w:line="300" w:lineRule="exact"/>
                        <w:ind w:leftChars="19" w:left="30" w:rightChars="-69" w:right="-110"/>
                        <w:rPr>
                          <w:rFonts w:ascii="標楷體" w:hAnsi="標楷體"/>
                          <w:b/>
                          <w:bCs/>
                          <w:sz w:val="24"/>
                          <w:szCs w:val="24"/>
                        </w:rPr>
                      </w:pPr>
                    </w:p>
                    <w:p w14:paraId="0E0D76B5" w14:textId="77777777" w:rsidR="00A26824" w:rsidRDefault="00A26824" w:rsidP="00A26824">
                      <w:pPr>
                        <w:widowControl/>
                        <w:spacing w:line="300" w:lineRule="exact"/>
                        <w:ind w:leftChars="19" w:left="30" w:rightChars="-69" w:right="-110"/>
                        <w:rPr>
                          <w:rFonts w:ascii="標楷體" w:hAnsi="標楷體"/>
                          <w:b/>
                          <w:bCs/>
                          <w:sz w:val="24"/>
                          <w:szCs w:val="24"/>
                        </w:rPr>
                      </w:pPr>
                    </w:p>
                    <w:p w14:paraId="64163B89" w14:textId="77777777" w:rsidR="00A26824" w:rsidRDefault="00A26824" w:rsidP="00A26824">
                      <w:pPr>
                        <w:widowControl/>
                        <w:spacing w:line="300" w:lineRule="exact"/>
                        <w:ind w:leftChars="19" w:left="30" w:rightChars="-69" w:right="-110"/>
                        <w:rPr>
                          <w:rFonts w:ascii="標楷體" w:hAnsi="標楷體"/>
                          <w:b/>
                          <w:bCs/>
                          <w:sz w:val="24"/>
                          <w:szCs w:val="24"/>
                        </w:rPr>
                      </w:pPr>
                    </w:p>
                    <w:p w14:paraId="718DA13C" w14:textId="77777777" w:rsidR="00A26824" w:rsidRDefault="00A26824" w:rsidP="00A26824">
                      <w:pPr>
                        <w:widowControl/>
                        <w:spacing w:line="300" w:lineRule="exact"/>
                        <w:ind w:leftChars="19" w:left="30" w:rightChars="-69" w:right="-110"/>
                        <w:rPr>
                          <w:rFonts w:ascii="標楷體" w:hAnsi="標楷體"/>
                          <w:b/>
                          <w:bCs/>
                          <w:sz w:val="24"/>
                          <w:szCs w:val="24"/>
                        </w:rPr>
                      </w:pPr>
                    </w:p>
                    <w:p w14:paraId="09DD62A2" w14:textId="77777777" w:rsidR="00A26824" w:rsidRDefault="00A26824" w:rsidP="00A26824">
                      <w:pPr>
                        <w:widowControl/>
                        <w:spacing w:line="300" w:lineRule="exact"/>
                        <w:ind w:leftChars="19" w:left="30" w:rightChars="-69" w:right="-110"/>
                        <w:rPr>
                          <w:rFonts w:ascii="標楷體" w:hAnsi="標楷體"/>
                          <w:b/>
                          <w:bCs/>
                          <w:sz w:val="24"/>
                          <w:szCs w:val="24"/>
                        </w:rPr>
                      </w:pPr>
                    </w:p>
                    <w:p w14:paraId="449EF75E" w14:textId="77777777" w:rsidR="00A26824" w:rsidRDefault="00A26824" w:rsidP="00A26824">
                      <w:pPr>
                        <w:widowControl/>
                        <w:spacing w:line="300" w:lineRule="exact"/>
                        <w:ind w:leftChars="19" w:left="30" w:rightChars="-69" w:right="-110"/>
                        <w:rPr>
                          <w:rFonts w:ascii="標楷體" w:hAnsi="標楷體"/>
                          <w:b/>
                          <w:bCs/>
                          <w:sz w:val="24"/>
                          <w:szCs w:val="24"/>
                        </w:rPr>
                      </w:pPr>
                    </w:p>
                    <w:p w14:paraId="77DD31E2" w14:textId="77777777" w:rsidR="00A26824" w:rsidRDefault="00A26824" w:rsidP="00A26824">
                      <w:pPr>
                        <w:widowControl/>
                        <w:spacing w:line="300" w:lineRule="exact"/>
                        <w:ind w:leftChars="19" w:left="30" w:rightChars="-69" w:right="-110"/>
                        <w:rPr>
                          <w:rFonts w:ascii="標楷體" w:hAnsi="標楷體"/>
                          <w:b/>
                          <w:bCs/>
                          <w:sz w:val="24"/>
                          <w:szCs w:val="24"/>
                        </w:rPr>
                      </w:pPr>
                    </w:p>
                    <w:p w14:paraId="4C269A93" w14:textId="7BCFA5AE" w:rsidR="00A26824" w:rsidRPr="003D4CA8" w:rsidRDefault="00A26824" w:rsidP="00A26824">
                      <w:pPr>
                        <w:widowControl/>
                        <w:spacing w:line="300" w:lineRule="exact"/>
                        <w:ind w:leftChars="19" w:left="30" w:rightChars="-69" w:right="-110"/>
                        <w:jc w:val="center"/>
                        <w:rPr>
                          <w:rFonts w:ascii="標楷體" w:hAnsi="標楷體"/>
                          <w:b/>
                          <w:bCs/>
                          <w:sz w:val="24"/>
                          <w:szCs w:val="24"/>
                        </w:rPr>
                      </w:pPr>
                      <w:r w:rsidRPr="003D4CA8">
                        <w:rPr>
                          <w:rFonts w:ascii="標楷體" w:hAnsi="標楷體" w:hint="eastAsia"/>
                          <w:b/>
                          <w:bCs/>
                          <w:sz w:val="24"/>
                          <w:szCs w:val="24"/>
                        </w:rPr>
                        <w:t>黃石市場</w:t>
                      </w:r>
                      <w:r>
                        <w:rPr>
                          <w:rFonts w:ascii="標楷體" w:hAnsi="標楷體" w:hint="eastAsia"/>
                          <w:b/>
                          <w:bCs/>
                          <w:sz w:val="24"/>
                          <w:szCs w:val="24"/>
                        </w:rPr>
                        <w:t>青創文宣</w:t>
                      </w:r>
                    </w:p>
                    <w:p w14:paraId="00FD144B" w14:textId="0004DBA3" w:rsidR="00A26824" w:rsidRDefault="00A26824" w:rsidP="00A26824">
                      <w:pPr>
                        <w:jc w:val="center"/>
                      </w:pPr>
                      <w:r>
                        <w:rPr>
                          <w:rFonts w:ascii="標楷體" w:hAnsi="標楷體" w:hint="eastAsia"/>
                          <w:sz w:val="18"/>
                          <w:szCs w:val="18"/>
                        </w:rPr>
                        <w:t>（</w:t>
                      </w:r>
                      <w:r w:rsidRPr="003D4CA8">
                        <w:rPr>
                          <w:rFonts w:ascii="標楷體" w:hAnsi="標楷體" w:hint="eastAsia"/>
                          <w:sz w:val="18"/>
                          <w:szCs w:val="18"/>
                        </w:rPr>
                        <w:t>圖片來源：本處</w:t>
                      </w:r>
                      <w:r>
                        <w:rPr>
                          <w:rFonts w:ascii="標楷體" w:hAnsi="標楷體" w:hint="eastAsia"/>
                          <w:sz w:val="18"/>
                          <w:szCs w:val="18"/>
                        </w:rPr>
                        <w:t>於114年9月11日</w:t>
                      </w:r>
                      <w:r w:rsidRPr="003D4CA8">
                        <w:rPr>
                          <w:rFonts w:ascii="標楷體" w:hAnsi="標楷體" w:hint="eastAsia"/>
                          <w:sz w:val="18"/>
                          <w:szCs w:val="18"/>
                        </w:rPr>
                        <w:t>拍攝</w:t>
                      </w:r>
                      <w:r>
                        <w:rPr>
                          <w:rFonts w:ascii="標楷體" w:hAnsi="標楷體" w:hint="eastAsia"/>
                          <w:sz w:val="18"/>
                          <w:szCs w:val="18"/>
                        </w:rPr>
                        <w:t>）</w:t>
                      </w:r>
                    </w:p>
                  </w:txbxContent>
                </v:textbox>
                <w10:wrap type="tight"/>
              </v:shape>
            </w:pict>
          </mc:Fallback>
        </mc:AlternateContent>
      </w:r>
      <w:r w:rsidR="00A22195" w:rsidRPr="00C1102E">
        <w:rPr>
          <w:rStyle w:val="fontstyle01"/>
          <w:rFonts w:cs="標楷體$...." w:hint="default"/>
          <w:sz w:val="24"/>
          <w:szCs w:val="24"/>
        </w:rPr>
        <w:t>善。據復：</w:t>
      </w:r>
      <w:r w:rsidR="00A22195">
        <w:rPr>
          <w:rStyle w:val="fontstyle01"/>
          <w:rFonts w:cs="標楷體$...." w:hint="default"/>
          <w:sz w:val="24"/>
          <w:szCs w:val="24"/>
        </w:rPr>
        <w:t>1.</w:t>
      </w:r>
      <w:r w:rsidR="00A22195" w:rsidRPr="00B7070A">
        <w:rPr>
          <w:rStyle w:val="fontstyle01"/>
          <w:rFonts w:cs="標楷體$...." w:hint="default"/>
          <w:spacing w:val="-2"/>
          <w:sz w:val="24"/>
          <w:szCs w:val="24"/>
        </w:rPr>
        <w:t>已督導廠商辦理青創市集及講座，後續</w:t>
      </w:r>
      <w:r w:rsidR="00052AB6">
        <w:rPr>
          <w:rStyle w:val="fontstyle01"/>
          <w:rFonts w:cs="標楷體$...." w:hint="default"/>
          <w:spacing w:val="-2"/>
          <w:sz w:val="24"/>
          <w:szCs w:val="24"/>
        </w:rPr>
        <w:t>並</w:t>
      </w:r>
      <w:r w:rsidR="00A22195" w:rsidRPr="00B7070A">
        <w:rPr>
          <w:rStyle w:val="fontstyle01"/>
          <w:rFonts w:cs="標楷體$...." w:hint="default"/>
          <w:spacing w:val="-2"/>
          <w:sz w:val="24"/>
          <w:szCs w:val="24"/>
        </w:rPr>
        <w:t>將持續推動青創協助產業推廣活動，另旅館部分預計於115年營運，各項回饋措施將逐步落實執行</w:t>
      </w:r>
      <w:r w:rsidR="00A22195">
        <w:rPr>
          <w:rStyle w:val="fontstyle01"/>
          <w:rFonts w:cs="標楷體$...." w:hint="default"/>
          <w:spacing w:val="-2"/>
          <w:sz w:val="24"/>
          <w:szCs w:val="24"/>
        </w:rPr>
        <w:t>；2.</w:t>
      </w:r>
      <w:r w:rsidR="00A22195" w:rsidRPr="00A22195">
        <w:rPr>
          <w:rStyle w:val="fontstyle01"/>
          <w:rFonts w:cs="標楷體$...." w:hint="default"/>
          <w:spacing w:val="-2"/>
          <w:sz w:val="24"/>
          <w:szCs w:val="24"/>
        </w:rPr>
        <w:t>黃石市場青創展示空間係作為市</w:t>
      </w:r>
      <w:r w:rsidR="003B5889">
        <w:rPr>
          <w:rStyle w:val="fontstyle01"/>
          <w:rFonts w:cs="標楷體$...." w:hint="default"/>
          <w:spacing w:val="-2"/>
          <w:sz w:val="24"/>
          <w:szCs w:val="24"/>
        </w:rPr>
        <w:t>政</w:t>
      </w:r>
      <w:r w:rsidR="00A22195" w:rsidRPr="00A22195">
        <w:rPr>
          <w:rStyle w:val="fontstyle01"/>
          <w:rFonts w:cs="標楷體$...." w:hint="default"/>
          <w:spacing w:val="-2"/>
          <w:sz w:val="24"/>
          <w:szCs w:val="24"/>
        </w:rPr>
        <w:t>府推動青年創業政策之成果展示與宣導用途，2樓展示空間已補充標示權責機關資訊，以提升政策識別度與民眾查詢便利性，後續亦將依政府資訊公開原則，持續滾動檢討與調整，以強化政策宣導效益。</w:t>
      </w:r>
    </w:p>
    <w:p w14:paraId="09E66F57" w14:textId="5D5D91C3" w:rsidR="00077492" w:rsidRPr="00AB3755" w:rsidRDefault="00077492" w:rsidP="004C0C95">
      <w:pPr>
        <w:overflowPunct w:val="0"/>
        <w:spacing w:beforeLines="50" w:before="180" w:afterLines="50" w:after="180" w:line="560" w:lineRule="exact"/>
        <w:jc w:val="both"/>
        <w:rPr>
          <w:rFonts w:ascii="標楷體" w:hAnsi="標楷體"/>
          <w:b/>
          <w:sz w:val="32"/>
          <w:szCs w:val="32"/>
        </w:rPr>
      </w:pPr>
      <w:r w:rsidRPr="00AB3755">
        <w:rPr>
          <w:rFonts w:ascii="標楷體" w:hAnsi="標楷體" w:hint="eastAsia"/>
          <w:b/>
          <w:sz w:val="32"/>
          <w:szCs w:val="32"/>
        </w:rPr>
        <w:t>四、</w:t>
      </w:r>
      <w:proofErr w:type="gramStart"/>
      <w:r>
        <w:rPr>
          <w:rFonts w:ascii="標楷體" w:hAnsi="標楷體" w:hint="eastAsia"/>
          <w:b/>
          <w:sz w:val="32"/>
          <w:szCs w:val="32"/>
        </w:rPr>
        <w:t>113</w:t>
      </w:r>
      <w:proofErr w:type="gramEnd"/>
      <w:r w:rsidRPr="00AB3755">
        <w:rPr>
          <w:rFonts w:ascii="標楷體" w:hAnsi="標楷體" w:hint="eastAsia"/>
          <w:b/>
          <w:sz w:val="32"/>
          <w:szCs w:val="32"/>
        </w:rPr>
        <w:t>年度重要審核意見追蹤查核情形</w:t>
      </w:r>
    </w:p>
    <w:p w14:paraId="684A0BE2" w14:textId="1FD370E9" w:rsidR="00077492" w:rsidRPr="00F46B38" w:rsidRDefault="00077492" w:rsidP="00C2627E">
      <w:pPr>
        <w:spacing w:line="540" w:lineRule="exact"/>
        <w:ind w:firstLineChars="210" w:firstLine="504"/>
        <w:jc w:val="both"/>
        <w:rPr>
          <w:rFonts w:ascii="標楷體" w:hAnsi="標楷體"/>
          <w:color w:val="000000" w:themeColor="text1"/>
          <w:sz w:val="24"/>
        </w:rPr>
      </w:pPr>
      <w:r w:rsidRPr="0001038D">
        <w:rPr>
          <w:rFonts w:ascii="標楷體" w:hAnsi="標楷體" w:hint="eastAsia"/>
          <w:sz w:val="24"/>
        </w:rPr>
        <w:t>本處於</w:t>
      </w:r>
      <w:proofErr w:type="gramStart"/>
      <w:r>
        <w:rPr>
          <w:rFonts w:ascii="標楷體" w:hAnsi="標楷體" w:hint="eastAsia"/>
          <w:sz w:val="24"/>
        </w:rPr>
        <w:t>113</w:t>
      </w:r>
      <w:proofErr w:type="gramEnd"/>
      <w:r w:rsidRPr="0001038D">
        <w:rPr>
          <w:rFonts w:ascii="標楷體" w:hAnsi="標楷體" w:hint="eastAsia"/>
          <w:sz w:val="24"/>
        </w:rPr>
        <w:t>年度審核報告列重要審核意見</w:t>
      </w:r>
      <w:r>
        <w:rPr>
          <w:rFonts w:ascii="標楷體" w:hAnsi="標楷體" w:hint="eastAsia"/>
          <w:sz w:val="24"/>
        </w:rPr>
        <w:t>8項，經</w:t>
      </w:r>
      <w:proofErr w:type="gramStart"/>
      <w:r>
        <w:rPr>
          <w:rFonts w:ascii="標楷體" w:hAnsi="標楷體" w:hint="eastAsia"/>
          <w:sz w:val="24"/>
        </w:rPr>
        <w:t>賡</w:t>
      </w:r>
      <w:proofErr w:type="gramEnd"/>
      <w:r>
        <w:rPr>
          <w:rFonts w:ascii="標楷體" w:hAnsi="標楷體" w:hint="eastAsia"/>
          <w:sz w:val="24"/>
        </w:rPr>
        <w:t>續追蹤查核實際辦理結果，</w:t>
      </w:r>
      <w:r>
        <w:rPr>
          <w:rFonts w:hint="eastAsia"/>
          <w:bCs/>
          <w:spacing w:val="4"/>
          <w:kern w:val="2"/>
          <w:sz w:val="24"/>
          <w:szCs w:val="24"/>
        </w:rPr>
        <w:t>均</w:t>
      </w:r>
      <w:r w:rsidRPr="006F1ADF">
        <w:rPr>
          <w:rFonts w:hint="eastAsia"/>
          <w:bCs/>
          <w:spacing w:val="4"/>
          <w:kern w:val="2"/>
          <w:sz w:val="24"/>
          <w:szCs w:val="24"/>
        </w:rPr>
        <w:t>已</w:t>
      </w:r>
      <w:proofErr w:type="gramStart"/>
      <w:r w:rsidRPr="006F1ADF">
        <w:rPr>
          <w:rFonts w:hint="eastAsia"/>
          <w:bCs/>
          <w:spacing w:val="4"/>
          <w:kern w:val="2"/>
          <w:sz w:val="24"/>
          <w:szCs w:val="24"/>
        </w:rPr>
        <w:t>研</w:t>
      </w:r>
      <w:proofErr w:type="gramEnd"/>
      <w:r w:rsidRPr="006F1ADF">
        <w:rPr>
          <w:rFonts w:hint="eastAsia"/>
          <w:bCs/>
          <w:spacing w:val="4"/>
          <w:kern w:val="2"/>
          <w:sz w:val="24"/>
          <w:szCs w:val="24"/>
        </w:rPr>
        <w:t>謀改善或依改善措施持續辦理中（表</w:t>
      </w:r>
      <w:r>
        <w:rPr>
          <w:rFonts w:ascii="標楷體" w:hAnsi="標楷體" w:hint="eastAsia"/>
          <w:bCs/>
          <w:spacing w:val="4"/>
          <w:kern w:val="2"/>
          <w:sz w:val="24"/>
          <w:szCs w:val="24"/>
        </w:rPr>
        <w:t>2</w:t>
      </w:r>
      <w:r w:rsidR="00F54F51">
        <w:rPr>
          <w:rStyle w:val="fontstyle01"/>
          <w:rFonts w:cs="標楷體$...." w:hint="default"/>
          <w:sz w:val="24"/>
          <w:szCs w:val="24"/>
        </w:rPr>
        <w:t>）</w:t>
      </w:r>
      <w:r w:rsidRPr="006F1ADF">
        <w:rPr>
          <w:rFonts w:hint="eastAsia"/>
          <w:bCs/>
          <w:spacing w:val="4"/>
          <w:kern w:val="2"/>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37"/>
        <w:gridCol w:w="3117"/>
      </w:tblGrid>
      <w:tr w:rsidR="00077492" w:rsidRPr="00F46B38" w14:paraId="2F1E847D" w14:textId="77777777" w:rsidTr="006C1B7A">
        <w:trPr>
          <w:trHeight w:val="283"/>
        </w:trPr>
        <w:tc>
          <w:tcPr>
            <w:tcW w:w="5000" w:type="pct"/>
            <w:gridSpan w:val="2"/>
            <w:tcBorders>
              <w:top w:val="nil"/>
              <w:left w:val="nil"/>
              <w:bottom w:val="single" w:sz="4" w:space="0" w:color="auto"/>
              <w:right w:val="nil"/>
            </w:tcBorders>
            <w:vAlign w:val="center"/>
          </w:tcPr>
          <w:p w14:paraId="7BB6CE8A" w14:textId="045AEE80" w:rsidR="00077492" w:rsidRPr="00F46B38" w:rsidRDefault="00077492" w:rsidP="00E63E60">
            <w:pPr>
              <w:spacing w:afterLines="10" w:after="36" w:line="600" w:lineRule="exact"/>
              <w:jc w:val="center"/>
              <w:rPr>
                <w:rFonts w:ascii="標楷體" w:hAnsi="標楷體"/>
                <w:b/>
                <w:color w:val="000000" w:themeColor="text1"/>
              </w:rPr>
            </w:pPr>
            <w:r w:rsidRPr="00F46B38">
              <w:rPr>
                <w:rFonts w:ascii="標楷體" w:hAnsi="標楷體" w:hint="eastAsia"/>
                <w:b/>
                <w:color w:val="000000" w:themeColor="text1"/>
                <w:sz w:val="24"/>
              </w:rPr>
              <w:lastRenderedPageBreak/>
              <w:t>表</w:t>
            </w:r>
            <w:r>
              <w:rPr>
                <w:rFonts w:ascii="標楷體" w:hAnsi="標楷體" w:hint="eastAsia"/>
                <w:b/>
                <w:color w:val="000000" w:themeColor="text1"/>
                <w:sz w:val="24"/>
              </w:rPr>
              <w:t>2</w:t>
            </w:r>
            <w:r w:rsidRPr="00F46B38">
              <w:rPr>
                <w:rFonts w:ascii="標楷體" w:hAnsi="標楷體" w:hint="eastAsia"/>
                <w:b/>
                <w:color w:val="000000" w:themeColor="text1"/>
                <w:sz w:val="24"/>
              </w:rPr>
              <w:t xml:space="preserve">　</w:t>
            </w:r>
            <w:proofErr w:type="gramStart"/>
            <w:r w:rsidRPr="00F46B38">
              <w:rPr>
                <w:rFonts w:ascii="標楷體" w:hAnsi="標楷體" w:hint="eastAsia"/>
                <w:b/>
                <w:color w:val="000000" w:themeColor="text1"/>
                <w:sz w:val="24"/>
              </w:rPr>
              <w:t>11</w:t>
            </w:r>
            <w:r>
              <w:rPr>
                <w:rFonts w:ascii="標楷體" w:hAnsi="標楷體" w:hint="eastAsia"/>
                <w:b/>
                <w:color w:val="000000" w:themeColor="text1"/>
                <w:sz w:val="24"/>
              </w:rPr>
              <w:t>3</w:t>
            </w:r>
            <w:proofErr w:type="gramEnd"/>
            <w:r w:rsidRPr="00F46B38">
              <w:rPr>
                <w:rFonts w:ascii="標楷體" w:hAnsi="標楷體" w:hint="eastAsia"/>
                <w:b/>
                <w:color w:val="000000" w:themeColor="text1"/>
                <w:sz w:val="24"/>
              </w:rPr>
              <w:t>年度審核報告所列經濟發展局主管重要審核意見覆核辦理情形</w:t>
            </w:r>
          </w:p>
        </w:tc>
      </w:tr>
      <w:tr w:rsidR="00077492" w:rsidRPr="007C0271" w14:paraId="28EA0B94" w14:textId="77777777" w:rsidTr="006C1B7A">
        <w:trPr>
          <w:trHeight w:val="170"/>
        </w:trPr>
        <w:tc>
          <w:tcPr>
            <w:tcW w:w="3334" w:type="pct"/>
            <w:tcBorders>
              <w:bottom w:val="single" w:sz="4" w:space="0" w:color="auto"/>
            </w:tcBorders>
            <w:vAlign w:val="center"/>
          </w:tcPr>
          <w:p w14:paraId="40CD68BB" w14:textId="77777777" w:rsidR="00077492" w:rsidRPr="007C0271" w:rsidRDefault="00077492" w:rsidP="006C1B7A">
            <w:pPr>
              <w:overflowPunct w:val="0"/>
              <w:spacing w:beforeLines="50" w:before="180" w:afterLines="50" w:after="180" w:line="260" w:lineRule="exact"/>
              <w:jc w:val="center"/>
              <w:textAlignment w:val="center"/>
              <w:rPr>
                <w:rFonts w:ascii="標楷體" w:hAnsi="標楷體"/>
                <w:sz w:val="20"/>
              </w:rPr>
            </w:pPr>
            <w:r w:rsidRPr="007C0271">
              <w:rPr>
                <w:rFonts w:ascii="標楷體" w:hAnsi="標楷體"/>
                <w:sz w:val="20"/>
              </w:rPr>
              <w:t>重要審核意見標題</w:t>
            </w:r>
          </w:p>
        </w:tc>
        <w:tc>
          <w:tcPr>
            <w:tcW w:w="1666" w:type="pct"/>
            <w:tcBorders>
              <w:bottom w:val="single" w:sz="4" w:space="0" w:color="auto"/>
            </w:tcBorders>
            <w:vAlign w:val="center"/>
          </w:tcPr>
          <w:p w14:paraId="2337A60D" w14:textId="77777777" w:rsidR="00077492" w:rsidRPr="007C0271" w:rsidRDefault="00077492" w:rsidP="006C1B7A">
            <w:pPr>
              <w:overflowPunct w:val="0"/>
              <w:spacing w:line="260" w:lineRule="exact"/>
              <w:jc w:val="center"/>
              <w:textAlignment w:val="center"/>
              <w:rPr>
                <w:rFonts w:ascii="標楷體" w:hAnsi="標楷體"/>
                <w:sz w:val="20"/>
              </w:rPr>
            </w:pPr>
            <w:r w:rsidRPr="007C0271">
              <w:rPr>
                <w:rFonts w:ascii="標楷體" w:hAnsi="標楷體"/>
                <w:sz w:val="20"/>
              </w:rPr>
              <w:t>說明</w:t>
            </w:r>
          </w:p>
        </w:tc>
      </w:tr>
      <w:tr w:rsidR="00077492" w:rsidRPr="00F6173D" w14:paraId="2717B299" w14:textId="77777777" w:rsidTr="006C1B7A">
        <w:trPr>
          <w:trHeight w:val="340"/>
        </w:trPr>
        <w:tc>
          <w:tcPr>
            <w:tcW w:w="5000" w:type="pct"/>
            <w:gridSpan w:val="2"/>
            <w:tcBorders>
              <w:top w:val="nil"/>
            </w:tcBorders>
            <w:vAlign w:val="center"/>
          </w:tcPr>
          <w:p w14:paraId="44DE816B" w14:textId="77777777" w:rsidR="00077492" w:rsidRPr="00FC0587" w:rsidRDefault="00077492" w:rsidP="006C1B7A">
            <w:pPr>
              <w:overflowPunct w:val="0"/>
              <w:spacing w:line="380" w:lineRule="exact"/>
              <w:ind w:leftChars="10" w:left="216" w:rightChars="10" w:right="16" w:hangingChars="100" w:hanging="200"/>
              <w:jc w:val="both"/>
              <w:textAlignment w:val="center"/>
              <w:rPr>
                <w:rFonts w:ascii="標楷體" w:hAnsi="標楷體"/>
                <w:b/>
                <w:sz w:val="20"/>
              </w:rPr>
            </w:pPr>
            <w:r w:rsidRPr="00FC0587">
              <w:rPr>
                <w:rFonts w:ascii="標楷體" w:hAnsi="標楷體" w:hint="eastAsia"/>
                <w:b/>
                <w:sz w:val="20"/>
              </w:rPr>
              <w:t>已</w:t>
            </w:r>
            <w:proofErr w:type="gramStart"/>
            <w:r w:rsidRPr="00FC0587">
              <w:rPr>
                <w:rFonts w:ascii="標楷體" w:hAnsi="標楷體" w:hint="eastAsia"/>
                <w:b/>
                <w:sz w:val="20"/>
              </w:rPr>
              <w:t>研</w:t>
            </w:r>
            <w:proofErr w:type="gramEnd"/>
            <w:r w:rsidRPr="00FC0587">
              <w:rPr>
                <w:rFonts w:ascii="標楷體" w:hAnsi="標楷體" w:hint="eastAsia"/>
                <w:b/>
                <w:sz w:val="20"/>
              </w:rPr>
              <w:t>謀改善或依改善措施持續辦理</w:t>
            </w:r>
          </w:p>
        </w:tc>
      </w:tr>
      <w:tr w:rsidR="00077492" w:rsidRPr="00F6173D" w14:paraId="714156AB" w14:textId="77777777" w:rsidTr="00FB5E97">
        <w:trPr>
          <w:trHeight w:val="2024"/>
        </w:trPr>
        <w:tc>
          <w:tcPr>
            <w:tcW w:w="3334" w:type="pct"/>
          </w:tcPr>
          <w:p w14:paraId="532B716C" w14:textId="23B6F346" w:rsidR="00077492" w:rsidRPr="0027733E" w:rsidRDefault="00077492" w:rsidP="00CE2249">
            <w:pPr>
              <w:spacing w:beforeLines="10" w:before="36" w:afterLines="10" w:after="36" w:line="380" w:lineRule="exact"/>
              <w:ind w:leftChars="10" w:left="594" w:rightChars="10" w:right="16" w:hangingChars="289" w:hanging="578"/>
              <w:jc w:val="both"/>
              <w:rPr>
                <w:rFonts w:ascii="標楷體" w:hAnsi="標楷體"/>
                <w:sz w:val="20"/>
              </w:rPr>
            </w:pPr>
            <w:r>
              <w:rPr>
                <w:rFonts w:ascii="標楷體" w:hAnsi="標楷體" w:hint="eastAsia"/>
                <w:sz w:val="20"/>
              </w:rPr>
              <w:t>（一）</w:t>
            </w:r>
            <w:r w:rsidRPr="00077492">
              <w:rPr>
                <w:rFonts w:ascii="標楷體" w:hAnsi="標楷體" w:hint="eastAsia"/>
                <w:sz w:val="20"/>
              </w:rPr>
              <w:t>持續推動市管公有案場設置太陽光電設備發電系統，促進市管公有房舍屋頂有效利用及增加收益，惟部分聯合標租案</w:t>
            </w:r>
            <w:proofErr w:type="gramStart"/>
            <w:r w:rsidRPr="00077492">
              <w:rPr>
                <w:rFonts w:ascii="標楷體" w:hAnsi="標楷體" w:hint="eastAsia"/>
                <w:sz w:val="20"/>
              </w:rPr>
              <w:t>案</w:t>
            </w:r>
            <w:proofErr w:type="gramEnd"/>
            <w:r w:rsidRPr="00077492">
              <w:rPr>
                <w:rFonts w:ascii="標楷體" w:hAnsi="標楷體" w:hint="eastAsia"/>
                <w:sz w:val="20"/>
              </w:rPr>
              <w:t>場屋頂漏水責任歸屬之處理機制欠明確，另承租人未依契約格式提供</w:t>
            </w:r>
            <w:proofErr w:type="gramStart"/>
            <w:r w:rsidRPr="00077492">
              <w:rPr>
                <w:rFonts w:ascii="標楷體" w:hAnsi="標楷體" w:hint="eastAsia"/>
                <w:sz w:val="20"/>
              </w:rPr>
              <w:t>案場巡檢</w:t>
            </w:r>
            <w:proofErr w:type="gramEnd"/>
            <w:r w:rsidRPr="00077492">
              <w:rPr>
                <w:rFonts w:ascii="標楷體" w:hAnsi="標楷體" w:hint="eastAsia"/>
                <w:sz w:val="20"/>
              </w:rPr>
              <w:t>紀錄，又已完成設備試運轉卻迄未啟用售電等情事，亟待</w:t>
            </w:r>
            <w:proofErr w:type="gramStart"/>
            <w:r w:rsidRPr="00077492">
              <w:rPr>
                <w:rFonts w:ascii="標楷體" w:hAnsi="標楷體" w:hint="eastAsia"/>
                <w:sz w:val="20"/>
              </w:rPr>
              <w:t>研</w:t>
            </w:r>
            <w:proofErr w:type="gramEnd"/>
            <w:r w:rsidRPr="00077492">
              <w:rPr>
                <w:rFonts w:ascii="標楷體" w:hAnsi="標楷體" w:hint="eastAsia"/>
                <w:sz w:val="20"/>
              </w:rPr>
              <w:t>謀改善</w:t>
            </w:r>
            <w:r w:rsidRPr="004F6341">
              <w:rPr>
                <w:rFonts w:ascii="標楷體" w:hAnsi="標楷體" w:hint="eastAsia"/>
                <w:sz w:val="20"/>
              </w:rPr>
              <w:t>。</w:t>
            </w:r>
          </w:p>
        </w:tc>
        <w:tc>
          <w:tcPr>
            <w:tcW w:w="1666" w:type="pct"/>
            <w:vMerge w:val="restart"/>
            <w:tcBorders>
              <w:tl2br w:val="single" w:sz="4" w:space="0" w:color="auto"/>
            </w:tcBorders>
          </w:tcPr>
          <w:p w14:paraId="44AB0DE8" w14:textId="77777777" w:rsidR="00077492" w:rsidRPr="00660A87" w:rsidRDefault="00077492" w:rsidP="006C1B7A">
            <w:pPr>
              <w:spacing w:line="240" w:lineRule="exact"/>
              <w:ind w:left="-57"/>
              <w:rPr>
                <w:rFonts w:ascii="標楷體" w:hAnsi="標楷體"/>
                <w:sz w:val="20"/>
              </w:rPr>
            </w:pPr>
          </w:p>
        </w:tc>
      </w:tr>
      <w:tr w:rsidR="00077492" w:rsidRPr="00F6173D" w14:paraId="47474610" w14:textId="77777777" w:rsidTr="00FB5E97">
        <w:trPr>
          <w:trHeight w:val="1297"/>
        </w:trPr>
        <w:tc>
          <w:tcPr>
            <w:tcW w:w="3334" w:type="pct"/>
          </w:tcPr>
          <w:p w14:paraId="72A6D2B5" w14:textId="7E6AC95A" w:rsidR="00077492" w:rsidRPr="008C0C14" w:rsidRDefault="00077492" w:rsidP="00CE2249">
            <w:pPr>
              <w:spacing w:beforeLines="10" w:before="36" w:afterLines="10" w:after="36" w:line="380" w:lineRule="exact"/>
              <w:ind w:leftChars="10" w:left="594" w:rightChars="10" w:right="16" w:hangingChars="289" w:hanging="578"/>
              <w:jc w:val="both"/>
              <w:rPr>
                <w:rFonts w:ascii="標楷體" w:hAnsi="標楷體"/>
                <w:sz w:val="20"/>
              </w:rPr>
            </w:pPr>
            <w:r>
              <w:rPr>
                <w:rFonts w:ascii="標楷體" w:hAnsi="標楷體" w:hint="eastAsia"/>
                <w:sz w:val="20"/>
              </w:rPr>
              <w:t>（二）</w:t>
            </w:r>
            <w:r w:rsidRPr="00077492">
              <w:rPr>
                <w:rFonts w:ascii="標楷體" w:hAnsi="標楷體" w:hint="eastAsia"/>
                <w:sz w:val="20"/>
              </w:rPr>
              <w:t>委外建置能源資訊平台揭露轄內太陽光電案場發電資訊，協助管理決策及提供民眾參考，惟揭露資訊尚欠完整，或揭露資訊未即時更新等情事，亟待檢討改善</w:t>
            </w:r>
            <w:r w:rsidRPr="004F6341">
              <w:rPr>
                <w:rFonts w:ascii="標楷體" w:hAnsi="標楷體" w:hint="eastAsia"/>
                <w:sz w:val="20"/>
              </w:rPr>
              <w:t>。</w:t>
            </w:r>
          </w:p>
        </w:tc>
        <w:tc>
          <w:tcPr>
            <w:tcW w:w="1666" w:type="pct"/>
            <w:vMerge/>
            <w:tcBorders>
              <w:tl2br w:val="single" w:sz="4" w:space="0" w:color="auto"/>
            </w:tcBorders>
          </w:tcPr>
          <w:p w14:paraId="04EE5BE0" w14:textId="77777777" w:rsidR="00077492" w:rsidRPr="00660A87" w:rsidRDefault="00077492" w:rsidP="006C1B7A">
            <w:pPr>
              <w:spacing w:line="240" w:lineRule="exact"/>
              <w:ind w:left="-57"/>
              <w:rPr>
                <w:rFonts w:ascii="標楷體" w:hAnsi="標楷體"/>
                <w:sz w:val="20"/>
              </w:rPr>
            </w:pPr>
          </w:p>
        </w:tc>
      </w:tr>
      <w:tr w:rsidR="00077492" w:rsidRPr="00F6173D" w14:paraId="69E8898C" w14:textId="77777777" w:rsidTr="00FB5E97">
        <w:trPr>
          <w:trHeight w:val="1661"/>
        </w:trPr>
        <w:tc>
          <w:tcPr>
            <w:tcW w:w="3334" w:type="pct"/>
          </w:tcPr>
          <w:p w14:paraId="1457BBAB" w14:textId="2CB1E508" w:rsidR="00077492" w:rsidRPr="008C0C14" w:rsidRDefault="00077492" w:rsidP="00CE2249">
            <w:pPr>
              <w:spacing w:beforeLines="10" w:before="36" w:afterLines="10" w:after="36" w:line="380" w:lineRule="exact"/>
              <w:ind w:leftChars="10" w:left="594" w:rightChars="10" w:right="16" w:hangingChars="289" w:hanging="578"/>
              <w:jc w:val="both"/>
              <w:rPr>
                <w:rFonts w:ascii="標楷體" w:hAnsi="標楷體"/>
                <w:sz w:val="20"/>
              </w:rPr>
            </w:pPr>
            <w:r>
              <w:rPr>
                <w:rFonts w:ascii="標楷體" w:hAnsi="標楷體" w:hint="eastAsia"/>
                <w:sz w:val="20"/>
              </w:rPr>
              <w:t>（三）</w:t>
            </w:r>
            <w:r w:rsidRPr="00077492">
              <w:rPr>
                <w:rFonts w:ascii="標楷體" w:hAnsi="標楷體" w:hint="eastAsia"/>
                <w:sz w:val="20"/>
              </w:rPr>
              <w:t xml:space="preserve">為達成新北第二行政中心 2030 </w:t>
            </w:r>
            <w:proofErr w:type="gramStart"/>
            <w:r w:rsidRPr="00077492">
              <w:rPr>
                <w:rFonts w:ascii="標楷體" w:hAnsi="標楷體" w:hint="eastAsia"/>
                <w:sz w:val="20"/>
              </w:rPr>
              <w:t>年碳中和</w:t>
            </w:r>
            <w:proofErr w:type="gramEnd"/>
            <w:r w:rsidRPr="00077492">
              <w:rPr>
                <w:rFonts w:ascii="標楷體" w:hAnsi="標楷體" w:hint="eastAsia"/>
                <w:sz w:val="20"/>
              </w:rPr>
              <w:t>願景，允宜</w:t>
            </w:r>
            <w:proofErr w:type="gramStart"/>
            <w:r w:rsidRPr="00077492">
              <w:rPr>
                <w:rFonts w:ascii="標楷體" w:hAnsi="標楷體" w:hint="eastAsia"/>
                <w:sz w:val="20"/>
              </w:rPr>
              <w:t>研</w:t>
            </w:r>
            <w:proofErr w:type="gramEnd"/>
            <w:r w:rsidRPr="00077492">
              <w:rPr>
                <w:rFonts w:ascii="標楷體" w:hAnsi="標楷體" w:hint="eastAsia"/>
                <w:sz w:val="20"/>
              </w:rPr>
              <w:t>議建立申請再生能源憑證之輔導管理機制，以協助轄內公有太陽能自用發電設備案場取得再生能源使用證明及因應碳中和電力抵換需求，如期達成政策目標</w:t>
            </w:r>
            <w:r w:rsidRPr="000D1A10">
              <w:rPr>
                <w:rFonts w:ascii="標楷體" w:hAnsi="標楷體"/>
                <w:sz w:val="20"/>
              </w:rPr>
              <w:t>。</w:t>
            </w:r>
          </w:p>
        </w:tc>
        <w:tc>
          <w:tcPr>
            <w:tcW w:w="1666" w:type="pct"/>
            <w:vMerge/>
            <w:tcBorders>
              <w:tl2br w:val="single" w:sz="4" w:space="0" w:color="auto"/>
            </w:tcBorders>
          </w:tcPr>
          <w:p w14:paraId="04C73929" w14:textId="77777777" w:rsidR="00077492" w:rsidRPr="00660A87" w:rsidRDefault="00077492" w:rsidP="006C1B7A">
            <w:pPr>
              <w:spacing w:line="240" w:lineRule="exact"/>
              <w:ind w:left="-57"/>
              <w:rPr>
                <w:rFonts w:ascii="標楷體" w:hAnsi="標楷體"/>
                <w:sz w:val="20"/>
              </w:rPr>
            </w:pPr>
          </w:p>
        </w:tc>
      </w:tr>
      <w:tr w:rsidR="00077492" w:rsidRPr="00F6173D" w14:paraId="4237AE45" w14:textId="77777777" w:rsidTr="00CE2249">
        <w:trPr>
          <w:trHeight w:val="1339"/>
        </w:trPr>
        <w:tc>
          <w:tcPr>
            <w:tcW w:w="3334" w:type="pct"/>
          </w:tcPr>
          <w:p w14:paraId="16E6001D" w14:textId="06673BBE" w:rsidR="00077492" w:rsidRDefault="00077492" w:rsidP="00CE2249">
            <w:pPr>
              <w:spacing w:beforeLines="10" w:before="36" w:afterLines="10" w:after="36" w:line="380" w:lineRule="exact"/>
              <w:ind w:leftChars="10" w:left="594" w:rightChars="10" w:right="16" w:hangingChars="289" w:hanging="578"/>
              <w:jc w:val="both"/>
              <w:rPr>
                <w:rFonts w:ascii="標楷體" w:hAnsi="標楷體"/>
                <w:sz w:val="20"/>
              </w:rPr>
            </w:pPr>
            <w:r>
              <w:rPr>
                <w:rFonts w:ascii="標楷體" w:hAnsi="標楷體" w:hint="eastAsia"/>
                <w:sz w:val="20"/>
              </w:rPr>
              <w:t>（四）</w:t>
            </w:r>
            <w:r w:rsidRPr="00077492">
              <w:rPr>
                <w:rFonts w:ascii="標楷體" w:hAnsi="標楷體" w:hint="eastAsia"/>
                <w:sz w:val="20"/>
              </w:rPr>
              <w:t>依法查核轄管天然氣業者輸儲設施，維護使用民眾權益及確保公共利益，惟由業者規劃查核地點及安排查核動線</w:t>
            </w:r>
            <w:proofErr w:type="gramStart"/>
            <w:r w:rsidRPr="00077492">
              <w:rPr>
                <w:rFonts w:ascii="標楷體" w:hAnsi="標楷體" w:hint="eastAsia"/>
                <w:sz w:val="20"/>
              </w:rPr>
              <w:t>未盡周妥</w:t>
            </w:r>
            <w:proofErr w:type="gramEnd"/>
            <w:r w:rsidRPr="00077492">
              <w:rPr>
                <w:rFonts w:ascii="標楷體" w:hAnsi="標楷體" w:hint="eastAsia"/>
                <w:sz w:val="20"/>
              </w:rPr>
              <w:t>，且查核結果追蹤管考機制尚待強化，以提升查處成效</w:t>
            </w:r>
            <w:r>
              <w:rPr>
                <w:rFonts w:ascii="標楷體" w:hAnsi="標楷體" w:hint="eastAsia"/>
                <w:sz w:val="20"/>
              </w:rPr>
              <w:t>。</w:t>
            </w:r>
          </w:p>
        </w:tc>
        <w:tc>
          <w:tcPr>
            <w:tcW w:w="1666" w:type="pct"/>
            <w:vMerge/>
            <w:tcBorders>
              <w:tl2br w:val="single" w:sz="4" w:space="0" w:color="auto"/>
            </w:tcBorders>
          </w:tcPr>
          <w:p w14:paraId="109F16BB" w14:textId="77777777" w:rsidR="00077492" w:rsidRPr="00660A87" w:rsidRDefault="00077492" w:rsidP="006C1B7A">
            <w:pPr>
              <w:spacing w:line="240" w:lineRule="exact"/>
              <w:ind w:left="-57"/>
              <w:rPr>
                <w:rFonts w:ascii="標楷體" w:hAnsi="標楷體"/>
                <w:sz w:val="20"/>
              </w:rPr>
            </w:pPr>
          </w:p>
        </w:tc>
      </w:tr>
      <w:tr w:rsidR="00077492" w:rsidRPr="00F6173D" w14:paraId="7EC1EA6E" w14:textId="77777777" w:rsidTr="00CE2249">
        <w:trPr>
          <w:trHeight w:val="2066"/>
        </w:trPr>
        <w:tc>
          <w:tcPr>
            <w:tcW w:w="3334" w:type="pct"/>
          </w:tcPr>
          <w:p w14:paraId="0C766F33" w14:textId="6E9F0BDC" w:rsidR="00077492" w:rsidRDefault="00077492" w:rsidP="00CE2249">
            <w:pPr>
              <w:spacing w:beforeLines="10" w:before="36" w:afterLines="10" w:after="36" w:line="380" w:lineRule="exact"/>
              <w:ind w:leftChars="10" w:left="594" w:rightChars="10" w:right="16" w:hangingChars="289" w:hanging="578"/>
              <w:jc w:val="both"/>
              <w:rPr>
                <w:rFonts w:ascii="標楷體" w:hAnsi="標楷體"/>
                <w:sz w:val="20"/>
              </w:rPr>
            </w:pPr>
            <w:r>
              <w:rPr>
                <w:rFonts w:ascii="標楷體" w:hAnsi="標楷體" w:hint="eastAsia"/>
                <w:sz w:val="20"/>
              </w:rPr>
              <w:t>（五）</w:t>
            </w:r>
            <w:r w:rsidRPr="00077492">
              <w:rPr>
                <w:rFonts w:ascii="標楷體" w:hAnsi="標楷體"/>
                <w:sz w:val="20"/>
              </w:rPr>
              <w:t>推動新北市工業區立體化方案，提升產業用地使用效能，惟部分案件申請人未依限申請建造執照、使用同一張營運總部認定函重複申請容積獎勵、原申請作業廠房實際改作辦公室、原申請自用實際出租他用、未及時辦理完成使用查核且未規範作業標準流程、未依計畫取得工廠登記等情事，亟待</w:t>
            </w:r>
            <w:proofErr w:type="gramStart"/>
            <w:r w:rsidRPr="00077492">
              <w:rPr>
                <w:rFonts w:ascii="標楷體" w:hAnsi="標楷體"/>
                <w:sz w:val="20"/>
              </w:rPr>
              <w:t>檢討妥處</w:t>
            </w:r>
            <w:proofErr w:type="gramEnd"/>
            <w:r>
              <w:rPr>
                <w:rFonts w:ascii="標楷體" w:hAnsi="標楷體" w:hint="eastAsia"/>
                <w:sz w:val="20"/>
              </w:rPr>
              <w:t>。</w:t>
            </w:r>
          </w:p>
        </w:tc>
        <w:tc>
          <w:tcPr>
            <w:tcW w:w="1666" w:type="pct"/>
            <w:vMerge/>
            <w:tcBorders>
              <w:tl2br w:val="single" w:sz="4" w:space="0" w:color="auto"/>
            </w:tcBorders>
          </w:tcPr>
          <w:p w14:paraId="36949FC4" w14:textId="77777777" w:rsidR="00077492" w:rsidRPr="00660A87" w:rsidRDefault="00077492" w:rsidP="006C1B7A">
            <w:pPr>
              <w:spacing w:line="240" w:lineRule="exact"/>
              <w:ind w:left="-57"/>
              <w:rPr>
                <w:rFonts w:ascii="標楷體" w:hAnsi="標楷體"/>
                <w:sz w:val="20"/>
              </w:rPr>
            </w:pPr>
          </w:p>
        </w:tc>
      </w:tr>
      <w:tr w:rsidR="00077492" w:rsidRPr="00F6173D" w14:paraId="6F0F9252" w14:textId="77777777" w:rsidTr="00CE2249">
        <w:trPr>
          <w:trHeight w:val="1427"/>
        </w:trPr>
        <w:tc>
          <w:tcPr>
            <w:tcW w:w="3334" w:type="pct"/>
          </w:tcPr>
          <w:p w14:paraId="2543CB68" w14:textId="1C2CF2C3" w:rsidR="00077492" w:rsidRDefault="00077492" w:rsidP="00CE2249">
            <w:pPr>
              <w:spacing w:beforeLines="10" w:before="36" w:afterLines="10" w:after="36" w:line="400" w:lineRule="exact"/>
              <w:ind w:leftChars="10" w:left="594" w:rightChars="10" w:right="16" w:hangingChars="289" w:hanging="578"/>
              <w:jc w:val="both"/>
              <w:rPr>
                <w:rFonts w:ascii="標楷體" w:hAnsi="標楷體"/>
                <w:sz w:val="20"/>
              </w:rPr>
            </w:pPr>
            <w:r>
              <w:rPr>
                <w:rFonts w:ascii="標楷體" w:hAnsi="標楷體" w:hint="eastAsia"/>
                <w:sz w:val="20"/>
              </w:rPr>
              <w:t>（六）</w:t>
            </w:r>
            <w:r w:rsidR="00557D71" w:rsidRPr="00557D71">
              <w:rPr>
                <w:rFonts w:ascii="標楷體" w:hAnsi="標楷體" w:hint="eastAsia"/>
                <w:sz w:val="20"/>
              </w:rPr>
              <w:t>辦理轄內觀光工廠及產業文化館輔導轉型業務，惟</w:t>
            </w:r>
            <w:proofErr w:type="gramStart"/>
            <w:r w:rsidR="00557D71" w:rsidRPr="00557D71">
              <w:rPr>
                <w:rFonts w:ascii="標楷體" w:hAnsi="標楷體" w:hint="eastAsia"/>
                <w:sz w:val="20"/>
              </w:rPr>
              <w:t>部分廠館轉型</w:t>
            </w:r>
            <w:proofErr w:type="gramEnd"/>
            <w:r w:rsidR="00557D71" w:rsidRPr="00557D71">
              <w:rPr>
                <w:rFonts w:ascii="標楷體" w:hAnsi="標楷體" w:hint="eastAsia"/>
                <w:sz w:val="20"/>
              </w:rPr>
              <w:t>成功後卻陸續退場，或參加行銷推廣活動成效欠佳，又委託廠商彙</w:t>
            </w:r>
            <w:proofErr w:type="gramStart"/>
            <w:r w:rsidR="00557D71" w:rsidRPr="00557D71">
              <w:rPr>
                <w:rFonts w:ascii="標楷體" w:hAnsi="標楷體" w:hint="eastAsia"/>
                <w:sz w:val="20"/>
              </w:rPr>
              <w:t>整廠館營業</w:t>
            </w:r>
            <w:proofErr w:type="gramEnd"/>
            <w:r w:rsidR="00557D71" w:rsidRPr="00557D71">
              <w:rPr>
                <w:rFonts w:ascii="標楷體" w:hAnsi="標楷體" w:hint="eastAsia"/>
                <w:sz w:val="20"/>
              </w:rPr>
              <w:t>資料屢有缺漏等情事，亟待檢討改善</w:t>
            </w:r>
            <w:r w:rsidR="00557D71">
              <w:rPr>
                <w:rFonts w:ascii="標楷體" w:hAnsi="標楷體" w:hint="eastAsia"/>
                <w:sz w:val="20"/>
              </w:rPr>
              <w:t>。</w:t>
            </w:r>
          </w:p>
        </w:tc>
        <w:tc>
          <w:tcPr>
            <w:tcW w:w="1666" w:type="pct"/>
            <w:vMerge/>
            <w:tcBorders>
              <w:tl2br w:val="single" w:sz="4" w:space="0" w:color="auto"/>
            </w:tcBorders>
          </w:tcPr>
          <w:p w14:paraId="34DF215C" w14:textId="77777777" w:rsidR="00077492" w:rsidRPr="00660A87" w:rsidRDefault="00077492" w:rsidP="006C1B7A">
            <w:pPr>
              <w:spacing w:line="240" w:lineRule="exact"/>
              <w:ind w:left="-57"/>
              <w:rPr>
                <w:rFonts w:ascii="標楷體" w:hAnsi="標楷體"/>
                <w:sz w:val="20"/>
              </w:rPr>
            </w:pPr>
          </w:p>
        </w:tc>
      </w:tr>
      <w:tr w:rsidR="00077492" w:rsidRPr="00F6173D" w14:paraId="0FB449B1" w14:textId="77777777" w:rsidTr="00CE2249">
        <w:trPr>
          <w:trHeight w:val="948"/>
        </w:trPr>
        <w:tc>
          <w:tcPr>
            <w:tcW w:w="3334" w:type="pct"/>
          </w:tcPr>
          <w:p w14:paraId="1452CC2A" w14:textId="29ADF10C" w:rsidR="00077492" w:rsidRDefault="00077492" w:rsidP="00CE2249">
            <w:pPr>
              <w:spacing w:beforeLines="10" w:before="36" w:afterLines="10" w:after="36" w:line="400" w:lineRule="exact"/>
              <w:ind w:leftChars="10" w:left="594" w:rightChars="10" w:right="16" w:hangingChars="289" w:hanging="578"/>
              <w:jc w:val="both"/>
              <w:rPr>
                <w:rFonts w:ascii="標楷體" w:hAnsi="標楷體"/>
                <w:sz w:val="20"/>
              </w:rPr>
            </w:pPr>
            <w:r>
              <w:rPr>
                <w:rFonts w:ascii="標楷體" w:hAnsi="標楷體" w:hint="eastAsia"/>
                <w:sz w:val="20"/>
              </w:rPr>
              <w:t>（七）</w:t>
            </w:r>
            <w:r w:rsidR="00557D71" w:rsidRPr="00557D71">
              <w:rPr>
                <w:rFonts w:ascii="標楷體" w:hAnsi="標楷體"/>
                <w:sz w:val="20"/>
              </w:rPr>
              <w:t>持續進行未登記工廠之清查及管理，輔導未登記工廠合法化，惟未主動定期清查轄內各區域之未登記工廠，有待</w:t>
            </w:r>
            <w:proofErr w:type="gramStart"/>
            <w:r w:rsidR="00557D71" w:rsidRPr="00557D71">
              <w:rPr>
                <w:rFonts w:ascii="標楷體" w:hAnsi="標楷體"/>
                <w:sz w:val="20"/>
              </w:rPr>
              <w:t>研</w:t>
            </w:r>
            <w:proofErr w:type="gramEnd"/>
            <w:r w:rsidR="00557D71" w:rsidRPr="00557D71">
              <w:rPr>
                <w:rFonts w:ascii="標楷體" w:hAnsi="標楷體"/>
                <w:sz w:val="20"/>
              </w:rPr>
              <w:t>謀改進</w:t>
            </w:r>
            <w:r w:rsidR="00557D71">
              <w:rPr>
                <w:rFonts w:ascii="標楷體" w:hAnsi="標楷體" w:hint="eastAsia"/>
                <w:sz w:val="20"/>
              </w:rPr>
              <w:t>。</w:t>
            </w:r>
          </w:p>
        </w:tc>
        <w:tc>
          <w:tcPr>
            <w:tcW w:w="1666" w:type="pct"/>
            <w:vMerge/>
            <w:tcBorders>
              <w:tl2br w:val="single" w:sz="4" w:space="0" w:color="auto"/>
            </w:tcBorders>
          </w:tcPr>
          <w:p w14:paraId="476F30EA" w14:textId="77777777" w:rsidR="00077492" w:rsidRPr="00660A87" w:rsidRDefault="00077492" w:rsidP="006C1B7A">
            <w:pPr>
              <w:spacing w:line="240" w:lineRule="exact"/>
              <w:ind w:left="-57"/>
              <w:rPr>
                <w:rFonts w:ascii="標楷體" w:hAnsi="標楷體"/>
                <w:sz w:val="20"/>
              </w:rPr>
            </w:pPr>
          </w:p>
        </w:tc>
      </w:tr>
      <w:tr w:rsidR="00077492" w:rsidRPr="00F6173D" w14:paraId="67433C1D" w14:textId="77777777" w:rsidTr="004C0C95">
        <w:trPr>
          <w:trHeight w:val="1402"/>
        </w:trPr>
        <w:tc>
          <w:tcPr>
            <w:tcW w:w="3334" w:type="pct"/>
          </w:tcPr>
          <w:p w14:paraId="18F1ADC8" w14:textId="3C9F986D" w:rsidR="00077492" w:rsidRPr="008C0C14" w:rsidRDefault="00077492" w:rsidP="00CE2249">
            <w:pPr>
              <w:spacing w:beforeLines="10" w:before="36" w:afterLines="10" w:after="36" w:line="400" w:lineRule="exact"/>
              <w:ind w:leftChars="10" w:left="594" w:rightChars="10" w:right="16" w:hangingChars="289" w:hanging="578"/>
              <w:jc w:val="both"/>
              <w:rPr>
                <w:rFonts w:ascii="標楷體" w:hAnsi="標楷體"/>
                <w:sz w:val="20"/>
              </w:rPr>
            </w:pPr>
            <w:r>
              <w:rPr>
                <w:rFonts w:ascii="標楷體" w:hAnsi="標楷體" w:hint="eastAsia"/>
                <w:sz w:val="20"/>
              </w:rPr>
              <w:t>（八）</w:t>
            </w:r>
            <w:r w:rsidR="00557D71" w:rsidRPr="00557D71">
              <w:rPr>
                <w:rFonts w:ascii="標楷體" w:hAnsi="標楷體" w:hint="eastAsia"/>
                <w:sz w:val="20"/>
              </w:rPr>
              <w:t>辦理公有零售</w:t>
            </w:r>
            <w:proofErr w:type="gramStart"/>
            <w:r w:rsidR="00557D71" w:rsidRPr="00557D71">
              <w:rPr>
                <w:rFonts w:ascii="標楷體" w:hAnsi="標楷體" w:hint="eastAsia"/>
                <w:sz w:val="20"/>
              </w:rPr>
              <w:t>市場新整建</w:t>
            </w:r>
            <w:proofErr w:type="gramEnd"/>
            <w:r w:rsidR="00557D71" w:rsidRPr="00557D71">
              <w:rPr>
                <w:rFonts w:ascii="標楷體" w:hAnsi="標楷體" w:hint="eastAsia"/>
                <w:sz w:val="20"/>
              </w:rPr>
              <w:t>工程，打造舒適購物環境，惟部分工程承商檢</w:t>
            </w:r>
            <w:proofErr w:type="gramStart"/>
            <w:r w:rsidR="00557D71" w:rsidRPr="00557D71">
              <w:rPr>
                <w:rFonts w:ascii="標楷體" w:hAnsi="標楷體" w:hint="eastAsia"/>
                <w:sz w:val="20"/>
              </w:rPr>
              <w:t>送鋼構銲</w:t>
            </w:r>
            <w:proofErr w:type="gramEnd"/>
            <w:r w:rsidR="00557D71" w:rsidRPr="00557D71">
              <w:rPr>
                <w:rFonts w:ascii="標楷體" w:hAnsi="標楷體" w:hint="eastAsia"/>
                <w:sz w:val="20"/>
              </w:rPr>
              <w:t>道檢測報告所載檢測者非實際現場檢測人員，或未依契約規定辦理材料送審或取樣試驗等情，亟待</w:t>
            </w:r>
            <w:proofErr w:type="gramStart"/>
            <w:r w:rsidR="00557D71" w:rsidRPr="00557D71">
              <w:rPr>
                <w:rFonts w:ascii="標楷體" w:hAnsi="標楷體" w:hint="eastAsia"/>
                <w:sz w:val="20"/>
              </w:rPr>
              <w:t>檢討妥處</w:t>
            </w:r>
            <w:proofErr w:type="gramEnd"/>
            <w:r w:rsidRPr="000D1A10">
              <w:rPr>
                <w:rFonts w:ascii="標楷體" w:hAnsi="標楷體" w:hint="eastAsia"/>
                <w:sz w:val="20"/>
              </w:rPr>
              <w:t>。</w:t>
            </w:r>
          </w:p>
        </w:tc>
        <w:tc>
          <w:tcPr>
            <w:tcW w:w="1666" w:type="pct"/>
            <w:vMerge/>
            <w:tcBorders>
              <w:tl2br w:val="single" w:sz="4" w:space="0" w:color="auto"/>
            </w:tcBorders>
          </w:tcPr>
          <w:p w14:paraId="0AA4970B" w14:textId="77777777" w:rsidR="00077492" w:rsidRPr="00660A87" w:rsidRDefault="00077492" w:rsidP="006C1B7A">
            <w:pPr>
              <w:spacing w:line="240" w:lineRule="exact"/>
              <w:ind w:left="-57"/>
              <w:rPr>
                <w:rFonts w:ascii="標楷體" w:hAnsi="標楷體"/>
                <w:sz w:val="20"/>
              </w:rPr>
            </w:pPr>
          </w:p>
        </w:tc>
      </w:tr>
    </w:tbl>
    <w:p w14:paraId="77162892" w14:textId="77777777" w:rsidR="00077492" w:rsidRPr="00077492" w:rsidRDefault="00077492" w:rsidP="00A26824">
      <w:pPr>
        <w:tabs>
          <w:tab w:val="left" w:pos="6521"/>
        </w:tabs>
        <w:spacing w:line="20" w:lineRule="exact"/>
        <w:jc w:val="both"/>
        <w:rPr>
          <w:rStyle w:val="fontstyle01"/>
          <w:rFonts w:cs="標楷體$...." w:hint="default"/>
          <w:sz w:val="24"/>
          <w:szCs w:val="24"/>
        </w:rPr>
      </w:pPr>
    </w:p>
    <w:sectPr w:rsidR="00077492" w:rsidRPr="00077492" w:rsidSect="00B8193F">
      <w:footerReference w:type="default" r:id="rId10"/>
      <w:pgSz w:w="11906" w:h="16838"/>
      <w:pgMar w:top="1418" w:right="1134" w:bottom="1418" w:left="1134" w:header="851" w:footer="992" w:gutter="284"/>
      <w:pgNumType w:start="83"/>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C457C" w14:textId="77777777" w:rsidR="007C1DB5" w:rsidRDefault="007C1DB5" w:rsidP="00F70476">
      <w:r>
        <w:separator/>
      </w:r>
    </w:p>
  </w:endnote>
  <w:endnote w:type="continuationSeparator" w:id="0">
    <w:p w14:paraId="13FEC57C" w14:textId="77777777" w:rsidR="007C1DB5" w:rsidRDefault="007C1DB5" w:rsidP="00F7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altName w:val="微軟正黑體"/>
    <w:charset w:val="88"/>
    <w:family w:val="script"/>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華康楷書體W5(P)">
    <w:charset w:val="88"/>
    <w:family w:val="script"/>
    <w:pitch w:val="variable"/>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標楷體$....">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25E37A" w14:textId="37CC342C" w:rsidR="005668D4" w:rsidRPr="0057063D" w:rsidRDefault="005668D4" w:rsidP="007F490E">
    <w:pPr>
      <w:pStyle w:val="af0"/>
      <w:overflowPunct w:val="0"/>
      <w:jc w:val="center"/>
      <w:textAlignment w:val="center"/>
      <w:rPr>
        <w:rFonts w:ascii="標楷體" w:hAnsi="標楷體"/>
      </w:rPr>
    </w:pPr>
    <w:r w:rsidRPr="0057063D">
      <w:rPr>
        <w:rFonts w:ascii="標楷體" w:hAnsi="標楷體" w:hint="eastAsia"/>
        <w:lang w:eastAsia="zh-TW"/>
      </w:rPr>
      <w:t>乙-</w:t>
    </w:r>
    <w:r w:rsidRPr="0057063D">
      <w:rPr>
        <w:rFonts w:ascii="標楷體" w:hAnsi="標楷體"/>
      </w:rPr>
      <w:fldChar w:fldCharType="begin"/>
    </w:r>
    <w:r w:rsidRPr="0057063D">
      <w:rPr>
        <w:rFonts w:ascii="標楷體" w:hAnsi="標楷體"/>
      </w:rPr>
      <w:instrText>PAGE   \* MERGEFORMAT</w:instrText>
    </w:r>
    <w:r w:rsidRPr="0057063D">
      <w:rPr>
        <w:rFonts w:ascii="標楷體" w:hAnsi="標楷體"/>
      </w:rPr>
      <w:fldChar w:fldCharType="separate"/>
    </w:r>
    <w:r w:rsidR="001B142C" w:rsidRPr="001B142C">
      <w:rPr>
        <w:rFonts w:ascii="標楷體" w:hAnsi="標楷體"/>
        <w:noProof/>
        <w:lang w:val="zh-TW" w:eastAsia="zh-TW"/>
      </w:rPr>
      <w:t>95</w:t>
    </w:r>
    <w:r w:rsidRPr="0057063D">
      <w:rPr>
        <w:rFonts w:ascii="標楷體" w:hAnsi="標楷體"/>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F1FBD" w14:textId="77777777" w:rsidR="007C1DB5" w:rsidRDefault="007C1DB5" w:rsidP="00F70476">
      <w:r>
        <w:separator/>
      </w:r>
    </w:p>
  </w:footnote>
  <w:footnote w:type="continuationSeparator" w:id="0">
    <w:p w14:paraId="5231C111" w14:textId="77777777" w:rsidR="007C1DB5" w:rsidRDefault="007C1DB5" w:rsidP="00F70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8364FBC"/>
    <w:lvl w:ilvl="0">
      <w:start w:val="1"/>
      <w:numFmt w:val="decimal"/>
      <w:pStyle w:val="5"/>
      <w:lvlText w:val="%1."/>
      <w:lvlJc w:val="left"/>
      <w:pPr>
        <w:tabs>
          <w:tab w:val="num" w:pos="2281"/>
        </w:tabs>
        <w:ind w:leftChars="1000" w:left="2281" w:hangingChars="200" w:hanging="360"/>
      </w:pPr>
    </w:lvl>
  </w:abstractNum>
  <w:abstractNum w:abstractNumId="1" w15:restartNumberingAfterBreak="0">
    <w:nsid w:val="FFFFFF7D"/>
    <w:multiLevelType w:val="singleLevel"/>
    <w:tmpl w:val="1EC847D4"/>
    <w:lvl w:ilvl="0">
      <w:start w:val="1"/>
      <w:numFmt w:val="decimal"/>
      <w:pStyle w:val="4"/>
      <w:lvlText w:val="%1."/>
      <w:lvlJc w:val="left"/>
      <w:pPr>
        <w:tabs>
          <w:tab w:val="num" w:pos="1801"/>
        </w:tabs>
        <w:ind w:leftChars="800" w:left="1801" w:hangingChars="200" w:hanging="360"/>
      </w:pPr>
    </w:lvl>
  </w:abstractNum>
  <w:abstractNum w:abstractNumId="2" w15:restartNumberingAfterBreak="0">
    <w:nsid w:val="FFFFFF7E"/>
    <w:multiLevelType w:val="singleLevel"/>
    <w:tmpl w:val="D86A0C22"/>
    <w:lvl w:ilvl="0">
      <w:start w:val="1"/>
      <w:numFmt w:val="decimal"/>
      <w:pStyle w:val="3"/>
      <w:lvlText w:val="%1."/>
      <w:lvlJc w:val="left"/>
      <w:pPr>
        <w:tabs>
          <w:tab w:val="num" w:pos="1321"/>
        </w:tabs>
        <w:ind w:leftChars="600" w:left="1321" w:hangingChars="200" w:hanging="360"/>
      </w:pPr>
    </w:lvl>
  </w:abstractNum>
  <w:abstractNum w:abstractNumId="3" w15:restartNumberingAfterBreak="0">
    <w:nsid w:val="FFFFFF7F"/>
    <w:multiLevelType w:val="singleLevel"/>
    <w:tmpl w:val="CFEE7324"/>
    <w:lvl w:ilvl="0">
      <w:start w:val="1"/>
      <w:numFmt w:val="decimal"/>
      <w:pStyle w:val="2"/>
      <w:lvlText w:val="%1."/>
      <w:lvlJc w:val="left"/>
      <w:pPr>
        <w:tabs>
          <w:tab w:val="num" w:pos="841"/>
        </w:tabs>
        <w:ind w:leftChars="400" w:left="841" w:hangingChars="200" w:hanging="360"/>
      </w:pPr>
    </w:lvl>
  </w:abstractNum>
  <w:abstractNum w:abstractNumId="4" w15:restartNumberingAfterBreak="0">
    <w:nsid w:val="FFFFFF80"/>
    <w:multiLevelType w:val="singleLevel"/>
    <w:tmpl w:val="F76448CC"/>
    <w:lvl w:ilvl="0">
      <w:start w:val="1"/>
      <w:numFmt w:val="bullet"/>
      <w:pStyle w:val="50"/>
      <w:lvlText w:val=""/>
      <w:lvlJc w:val="left"/>
      <w:pPr>
        <w:tabs>
          <w:tab w:val="num" w:pos="2281"/>
        </w:tabs>
        <w:ind w:leftChars="1000" w:left="2281" w:hangingChars="200" w:hanging="360"/>
      </w:pPr>
      <w:rPr>
        <w:rFonts w:ascii="Wingdings" w:hAnsi="Wingdings" w:hint="default"/>
      </w:rPr>
    </w:lvl>
  </w:abstractNum>
  <w:abstractNum w:abstractNumId="5" w15:restartNumberingAfterBreak="0">
    <w:nsid w:val="FFFFFF81"/>
    <w:multiLevelType w:val="singleLevel"/>
    <w:tmpl w:val="4F5E2582"/>
    <w:lvl w:ilvl="0">
      <w:start w:val="1"/>
      <w:numFmt w:val="bullet"/>
      <w:pStyle w:val="40"/>
      <w:lvlText w:val=""/>
      <w:lvlJc w:val="left"/>
      <w:pPr>
        <w:tabs>
          <w:tab w:val="num" w:pos="1801"/>
        </w:tabs>
        <w:ind w:leftChars="800" w:left="1801" w:hangingChars="200" w:hanging="360"/>
      </w:pPr>
      <w:rPr>
        <w:rFonts w:ascii="Wingdings" w:hAnsi="Wingdings" w:hint="default"/>
      </w:rPr>
    </w:lvl>
  </w:abstractNum>
  <w:abstractNum w:abstractNumId="6" w15:restartNumberingAfterBreak="0">
    <w:nsid w:val="FFFFFF82"/>
    <w:multiLevelType w:val="singleLevel"/>
    <w:tmpl w:val="43662852"/>
    <w:lvl w:ilvl="0">
      <w:start w:val="1"/>
      <w:numFmt w:val="bullet"/>
      <w:pStyle w:val="30"/>
      <w:lvlText w:val=""/>
      <w:lvlJc w:val="left"/>
      <w:pPr>
        <w:tabs>
          <w:tab w:val="num" w:pos="1321"/>
        </w:tabs>
        <w:ind w:leftChars="600" w:left="1321" w:hangingChars="200" w:hanging="360"/>
      </w:pPr>
      <w:rPr>
        <w:rFonts w:ascii="Wingdings" w:hAnsi="Wingdings" w:hint="default"/>
      </w:rPr>
    </w:lvl>
  </w:abstractNum>
  <w:abstractNum w:abstractNumId="7" w15:restartNumberingAfterBreak="0">
    <w:nsid w:val="FFFFFF83"/>
    <w:multiLevelType w:val="singleLevel"/>
    <w:tmpl w:val="A01E48A2"/>
    <w:lvl w:ilvl="0">
      <w:start w:val="1"/>
      <w:numFmt w:val="bullet"/>
      <w:pStyle w:val="20"/>
      <w:lvlText w:val=""/>
      <w:lvlJc w:val="left"/>
      <w:pPr>
        <w:tabs>
          <w:tab w:val="num" w:pos="841"/>
        </w:tabs>
        <w:ind w:leftChars="400" w:left="841" w:hangingChars="200" w:hanging="360"/>
      </w:pPr>
      <w:rPr>
        <w:rFonts w:ascii="Wingdings" w:hAnsi="Wingdings" w:hint="default"/>
      </w:rPr>
    </w:lvl>
  </w:abstractNum>
  <w:abstractNum w:abstractNumId="8" w15:restartNumberingAfterBreak="0">
    <w:nsid w:val="FFFFFF88"/>
    <w:multiLevelType w:val="singleLevel"/>
    <w:tmpl w:val="151C38FC"/>
    <w:lvl w:ilvl="0">
      <w:start w:val="1"/>
      <w:numFmt w:val="decimal"/>
      <w:pStyle w:val="a"/>
      <w:lvlText w:val="%1."/>
      <w:lvlJc w:val="left"/>
      <w:pPr>
        <w:tabs>
          <w:tab w:val="num" w:pos="361"/>
        </w:tabs>
        <w:ind w:leftChars="200" w:left="361" w:hangingChars="200" w:hanging="360"/>
      </w:pPr>
    </w:lvl>
  </w:abstractNum>
  <w:abstractNum w:abstractNumId="9" w15:restartNumberingAfterBreak="0">
    <w:nsid w:val="FFFFFF89"/>
    <w:multiLevelType w:val="singleLevel"/>
    <w:tmpl w:val="53787A98"/>
    <w:lvl w:ilvl="0">
      <w:start w:val="1"/>
      <w:numFmt w:val="bullet"/>
      <w:pStyle w:val="a0"/>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4B786D"/>
    <w:multiLevelType w:val="hybridMultilevel"/>
    <w:tmpl w:val="4DF41CA6"/>
    <w:lvl w:ilvl="0" w:tplc="6720A64C">
      <w:start w:val="1"/>
      <w:numFmt w:val="taiwaneseCountingThousand"/>
      <w:lvlText w:val="%1、"/>
      <w:lvlJc w:val="left"/>
      <w:pPr>
        <w:ind w:left="1032" w:hanging="720"/>
      </w:pPr>
      <w:rPr>
        <w:rFonts w:hint="default"/>
        <w:lang w:val="en-US"/>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11" w15:restartNumberingAfterBreak="0">
    <w:nsid w:val="018161F8"/>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09C73815"/>
    <w:multiLevelType w:val="hybridMultilevel"/>
    <w:tmpl w:val="B164E11C"/>
    <w:lvl w:ilvl="0" w:tplc="DC2AEBDA">
      <w:start w:val="1"/>
      <w:numFmt w:val="decimal"/>
      <w:lvlText w:val="%1."/>
      <w:lvlJc w:val="left"/>
      <w:pPr>
        <w:ind w:left="1210" w:hanging="360"/>
      </w:pPr>
      <w:rPr>
        <w:rFonts w:hint="default"/>
      </w:rPr>
    </w:lvl>
    <w:lvl w:ilvl="1" w:tplc="04090019" w:tentative="1">
      <w:start w:val="1"/>
      <w:numFmt w:val="ideographTraditional"/>
      <w:lvlText w:val="%2、"/>
      <w:lvlJc w:val="left"/>
      <w:pPr>
        <w:ind w:left="1810" w:hanging="480"/>
      </w:pPr>
    </w:lvl>
    <w:lvl w:ilvl="2" w:tplc="0409001B" w:tentative="1">
      <w:start w:val="1"/>
      <w:numFmt w:val="lowerRoman"/>
      <w:lvlText w:val="%3."/>
      <w:lvlJc w:val="right"/>
      <w:pPr>
        <w:ind w:left="2290" w:hanging="480"/>
      </w:pPr>
    </w:lvl>
    <w:lvl w:ilvl="3" w:tplc="0409000F" w:tentative="1">
      <w:start w:val="1"/>
      <w:numFmt w:val="decimal"/>
      <w:lvlText w:val="%4."/>
      <w:lvlJc w:val="left"/>
      <w:pPr>
        <w:ind w:left="2770" w:hanging="480"/>
      </w:pPr>
    </w:lvl>
    <w:lvl w:ilvl="4" w:tplc="04090019" w:tentative="1">
      <w:start w:val="1"/>
      <w:numFmt w:val="ideographTraditional"/>
      <w:lvlText w:val="%5、"/>
      <w:lvlJc w:val="left"/>
      <w:pPr>
        <w:ind w:left="3250" w:hanging="480"/>
      </w:pPr>
    </w:lvl>
    <w:lvl w:ilvl="5" w:tplc="0409001B" w:tentative="1">
      <w:start w:val="1"/>
      <w:numFmt w:val="lowerRoman"/>
      <w:lvlText w:val="%6."/>
      <w:lvlJc w:val="right"/>
      <w:pPr>
        <w:ind w:left="3730" w:hanging="480"/>
      </w:pPr>
    </w:lvl>
    <w:lvl w:ilvl="6" w:tplc="0409000F" w:tentative="1">
      <w:start w:val="1"/>
      <w:numFmt w:val="decimal"/>
      <w:lvlText w:val="%7."/>
      <w:lvlJc w:val="left"/>
      <w:pPr>
        <w:ind w:left="4210" w:hanging="480"/>
      </w:pPr>
    </w:lvl>
    <w:lvl w:ilvl="7" w:tplc="04090019" w:tentative="1">
      <w:start w:val="1"/>
      <w:numFmt w:val="ideographTraditional"/>
      <w:lvlText w:val="%8、"/>
      <w:lvlJc w:val="left"/>
      <w:pPr>
        <w:ind w:left="4690" w:hanging="480"/>
      </w:pPr>
    </w:lvl>
    <w:lvl w:ilvl="8" w:tplc="0409001B" w:tentative="1">
      <w:start w:val="1"/>
      <w:numFmt w:val="lowerRoman"/>
      <w:lvlText w:val="%9."/>
      <w:lvlJc w:val="right"/>
      <w:pPr>
        <w:ind w:left="5170" w:hanging="480"/>
      </w:pPr>
    </w:lvl>
  </w:abstractNum>
  <w:abstractNum w:abstractNumId="13" w15:restartNumberingAfterBreak="0">
    <w:nsid w:val="0E4B1453"/>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14" w15:restartNumberingAfterBreak="0">
    <w:nsid w:val="14315F6E"/>
    <w:multiLevelType w:val="hybridMultilevel"/>
    <w:tmpl w:val="4D2C1192"/>
    <w:lvl w:ilvl="0" w:tplc="7EF643FA">
      <w:start w:val="1"/>
      <w:numFmt w:val="decimal"/>
      <w:lvlText w:val="%1."/>
      <w:lvlJc w:val="left"/>
      <w:pPr>
        <w:ind w:left="520" w:hanging="36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15" w15:restartNumberingAfterBreak="0">
    <w:nsid w:val="29525D4A"/>
    <w:multiLevelType w:val="hybridMultilevel"/>
    <w:tmpl w:val="A82ACB60"/>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6" w15:restartNumberingAfterBreak="0">
    <w:nsid w:val="29AD1602"/>
    <w:multiLevelType w:val="hybridMultilevel"/>
    <w:tmpl w:val="7E226AA2"/>
    <w:lvl w:ilvl="0" w:tplc="24D0C15C">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17" w15:restartNumberingAfterBreak="0">
    <w:nsid w:val="2A814C61"/>
    <w:multiLevelType w:val="hybridMultilevel"/>
    <w:tmpl w:val="3D5EA8A8"/>
    <w:lvl w:ilvl="0" w:tplc="8A7AF34C">
      <w:start w:val="1"/>
      <w:numFmt w:val="taiwaneseCountingThousand"/>
      <w:lvlText w:val="（%1）"/>
      <w:lvlJc w:val="left"/>
      <w:pPr>
        <w:ind w:left="1006" w:hanging="765"/>
      </w:pPr>
      <w:rPr>
        <w:rFonts w:hint="default"/>
      </w:rPr>
    </w:lvl>
    <w:lvl w:ilvl="1" w:tplc="04090019" w:tentative="1">
      <w:start w:val="1"/>
      <w:numFmt w:val="ideographTraditional"/>
      <w:lvlText w:val="%2、"/>
      <w:lvlJc w:val="left"/>
      <w:pPr>
        <w:ind w:left="1201" w:hanging="480"/>
      </w:pPr>
    </w:lvl>
    <w:lvl w:ilvl="2" w:tplc="0409001B" w:tentative="1">
      <w:start w:val="1"/>
      <w:numFmt w:val="lowerRoman"/>
      <w:lvlText w:val="%3."/>
      <w:lvlJc w:val="right"/>
      <w:pPr>
        <w:ind w:left="1681" w:hanging="480"/>
      </w:pPr>
    </w:lvl>
    <w:lvl w:ilvl="3" w:tplc="0409000F" w:tentative="1">
      <w:start w:val="1"/>
      <w:numFmt w:val="decimal"/>
      <w:lvlText w:val="%4."/>
      <w:lvlJc w:val="left"/>
      <w:pPr>
        <w:ind w:left="2161" w:hanging="480"/>
      </w:pPr>
    </w:lvl>
    <w:lvl w:ilvl="4" w:tplc="04090019" w:tentative="1">
      <w:start w:val="1"/>
      <w:numFmt w:val="ideographTraditional"/>
      <w:lvlText w:val="%5、"/>
      <w:lvlJc w:val="left"/>
      <w:pPr>
        <w:ind w:left="2641" w:hanging="480"/>
      </w:pPr>
    </w:lvl>
    <w:lvl w:ilvl="5" w:tplc="0409001B" w:tentative="1">
      <w:start w:val="1"/>
      <w:numFmt w:val="lowerRoman"/>
      <w:lvlText w:val="%6."/>
      <w:lvlJc w:val="right"/>
      <w:pPr>
        <w:ind w:left="3121" w:hanging="480"/>
      </w:pPr>
    </w:lvl>
    <w:lvl w:ilvl="6" w:tplc="0409000F" w:tentative="1">
      <w:start w:val="1"/>
      <w:numFmt w:val="decimal"/>
      <w:lvlText w:val="%7."/>
      <w:lvlJc w:val="left"/>
      <w:pPr>
        <w:ind w:left="3601" w:hanging="480"/>
      </w:pPr>
    </w:lvl>
    <w:lvl w:ilvl="7" w:tplc="04090019" w:tentative="1">
      <w:start w:val="1"/>
      <w:numFmt w:val="ideographTraditional"/>
      <w:lvlText w:val="%8、"/>
      <w:lvlJc w:val="left"/>
      <w:pPr>
        <w:ind w:left="4081" w:hanging="480"/>
      </w:pPr>
    </w:lvl>
    <w:lvl w:ilvl="8" w:tplc="0409001B" w:tentative="1">
      <w:start w:val="1"/>
      <w:numFmt w:val="lowerRoman"/>
      <w:lvlText w:val="%9."/>
      <w:lvlJc w:val="right"/>
      <w:pPr>
        <w:ind w:left="4561" w:hanging="480"/>
      </w:pPr>
    </w:lvl>
  </w:abstractNum>
  <w:abstractNum w:abstractNumId="18" w15:restartNumberingAfterBreak="0">
    <w:nsid w:val="3285585D"/>
    <w:multiLevelType w:val="hybridMultilevel"/>
    <w:tmpl w:val="4970AEE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B2E1205"/>
    <w:multiLevelType w:val="hybridMultilevel"/>
    <w:tmpl w:val="45CE7176"/>
    <w:lvl w:ilvl="0" w:tplc="44DACF40">
      <w:start w:val="4"/>
      <w:numFmt w:val="taiwaneseCountingThousand"/>
      <w:lvlText w:val="(%1)"/>
      <w:lvlJc w:val="left"/>
      <w:pPr>
        <w:ind w:left="1287" w:hanging="720"/>
      </w:pPr>
      <w:rPr>
        <w:rFonts w:hint="default"/>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20" w15:restartNumberingAfterBreak="0">
    <w:nsid w:val="3B7D6732"/>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F4459D5"/>
    <w:multiLevelType w:val="hybridMultilevel"/>
    <w:tmpl w:val="AF609038"/>
    <w:lvl w:ilvl="0" w:tplc="3212396E">
      <w:start w:val="1"/>
      <w:numFmt w:val="taiwaneseCountingThousand"/>
      <w:lvlText w:val="(%1)"/>
      <w:lvlJc w:val="left"/>
      <w:pPr>
        <w:ind w:left="480" w:hanging="480"/>
      </w:pPr>
      <w:rPr>
        <w:rFonts w:ascii="標楷體" w:eastAsia="標楷體" w:hAnsi="標楷體" w:hint="default"/>
        <w:b/>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42ED4780"/>
    <w:multiLevelType w:val="multilevel"/>
    <w:tmpl w:val="04090023"/>
    <w:styleLink w:val="a1"/>
    <w:lvl w:ilvl="0">
      <w:start w:val="1"/>
      <w:numFmt w:val="ideographTraditional"/>
      <w:suff w:val="nothing"/>
      <w:lvlText w:val="%1、"/>
      <w:lvlJc w:val="left"/>
      <w:pPr>
        <w:tabs>
          <w:tab w:val="num" w:pos="425"/>
        </w:tabs>
        <w:ind w:left="425" w:hanging="425"/>
      </w:pPr>
    </w:lvl>
    <w:lvl w:ilvl="1">
      <w:start w:val="1"/>
      <w:numFmt w:val="ideographZodiac"/>
      <w:suff w:val="nothing"/>
      <w:lvlText w:val="%2、"/>
      <w:lvlJc w:val="left"/>
      <w:pPr>
        <w:tabs>
          <w:tab w:val="num" w:pos="992"/>
        </w:tabs>
        <w:ind w:left="992" w:hanging="567"/>
      </w:pPr>
    </w:lvl>
    <w:lvl w:ilvl="2">
      <w:start w:val="1"/>
      <w:numFmt w:val="ideographLegalTraditional"/>
      <w:suff w:val="nothing"/>
      <w:lvlText w:val="%3、"/>
      <w:lvlJc w:val="left"/>
      <w:pPr>
        <w:tabs>
          <w:tab w:val="num" w:pos="1418"/>
        </w:tabs>
        <w:ind w:left="1418" w:hanging="567"/>
      </w:pPr>
    </w:lvl>
    <w:lvl w:ilvl="3">
      <w:start w:val="1"/>
      <w:numFmt w:val="taiwaneseCountingThousand"/>
      <w:suff w:val="nothing"/>
      <w:lvlText w:val="%4、"/>
      <w:lvlJc w:val="left"/>
      <w:pPr>
        <w:tabs>
          <w:tab w:val="num" w:pos="1984"/>
        </w:tabs>
        <w:ind w:left="1984" w:hanging="708"/>
      </w:pPr>
    </w:lvl>
    <w:lvl w:ilvl="4">
      <w:start w:val="1"/>
      <w:numFmt w:val="decimal"/>
      <w:lvlText w:val="%5."/>
      <w:lvlJc w:val="left"/>
      <w:pPr>
        <w:tabs>
          <w:tab w:val="num" w:pos="2551"/>
        </w:tabs>
        <w:ind w:left="2551" w:hanging="850"/>
      </w:pPr>
    </w:lvl>
    <w:lvl w:ilvl="5">
      <w:start w:val="1"/>
      <w:numFmt w:val="decimal"/>
      <w:lvlText w:val="%6)"/>
      <w:lvlJc w:val="left"/>
      <w:pPr>
        <w:tabs>
          <w:tab w:val="num" w:pos="3260"/>
        </w:tabs>
        <w:ind w:left="3260" w:hanging="1134"/>
      </w:pPr>
    </w:lvl>
    <w:lvl w:ilvl="6">
      <w:start w:val="1"/>
      <w:numFmt w:val="decimal"/>
      <w:lvlText w:val="(%7)"/>
      <w:lvlJc w:val="left"/>
      <w:pPr>
        <w:tabs>
          <w:tab w:val="num" w:pos="3827"/>
        </w:tabs>
        <w:ind w:left="3827" w:hanging="1276"/>
      </w:pPr>
    </w:lvl>
    <w:lvl w:ilvl="7">
      <w:start w:val="1"/>
      <w:numFmt w:val="lowerLetter"/>
      <w:lvlText w:val="%8."/>
      <w:lvlJc w:val="left"/>
      <w:pPr>
        <w:tabs>
          <w:tab w:val="num" w:pos="4394"/>
        </w:tabs>
        <w:ind w:left="4394" w:hanging="1418"/>
      </w:pPr>
    </w:lvl>
    <w:lvl w:ilvl="8">
      <w:start w:val="1"/>
      <w:numFmt w:val="lowerLetter"/>
      <w:lvlText w:val="%9)"/>
      <w:lvlJc w:val="left"/>
      <w:pPr>
        <w:tabs>
          <w:tab w:val="num" w:pos="5102"/>
        </w:tabs>
        <w:ind w:left="5102" w:hanging="1700"/>
      </w:pPr>
    </w:lvl>
  </w:abstractNum>
  <w:abstractNum w:abstractNumId="23" w15:restartNumberingAfterBreak="0">
    <w:nsid w:val="4DA3237A"/>
    <w:multiLevelType w:val="hybridMultilevel"/>
    <w:tmpl w:val="53403A20"/>
    <w:lvl w:ilvl="0" w:tplc="0409000F">
      <w:start w:val="1"/>
      <w:numFmt w:val="decimal"/>
      <w:lvlText w:val="%1."/>
      <w:lvlJc w:val="left"/>
      <w:pPr>
        <w:ind w:left="1756" w:hanging="480"/>
      </w:p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24" w15:restartNumberingAfterBreak="0">
    <w:nsid w:val="5C5A4199"/>
    <w:multiLevelType w:val="hybridMultilevel"/>
    <w:tmpl w:val="AD287648"/>
    <w:lvl w:ilvl="0" w:tplc="E19A723A">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7185931"/>
    <w:multiLevelType w:val="multilevel"/>
    <w:tmpl w:val="1BCCAE3A"/>
    <w:lvl w:ilvl="0">
      <w:start w:val="1"/>
      <w:numFmt w:val="taiwaneseCountingThousand"/>
      <w:pStyle w:val="a2"/>
      <w:lvlText w:val="%1、"/>
      <w:lvlJc w:val="left"/>
      <w:pPr>
        <w:tabs>
          <w:tab w:val="num" w:pos="970"/>
        </w:tabs>
        <w:ind w:left="970" w:hanging="647"/>
      </w:pPr>
      <w:rPr>
        <w:rFonts w:ascii="標楷體" w:eastAsia="標楷體" w:cs="Times New Roman" w:hint="eastAsia"/>
        <w:b w:val="0"/>
        <w:i w:val="0"/>
        <w:color w:val="auto"/>
        <w:sz w:val="32"/>
      </w:rPr>
    </w:lvl>
    <w:lvl w:ilvl="1">
      <w:start w:val="1"/>
      <w:numFmt w:val="taiwaneseCountingThousand"/>
      <w:pStyle w:val="a3"/>
      <w:lvlText w:val="(%2)"/>
      <w:lvlJc w:val="left"/>
      <w:pPr>
        <w:tabs>
          <w:tab w:val="num" w:pos="789"/>
        </w:tabs>
        <w:ind w:left="789" w:hanging="647"/>
      </w:pPr>
      <w:rPr>
        <w:rFonts w:ascii="標楷體" w:eastAsia="標楷體" w:cs="Times New Roman" w:hint="eastAsia"/>
        <w:b w:val="0"/>
        <w:i w:val="0"/>
        <w:sz w:val="32"/>
      </w:rPr>
    </w:lvl>
    <w:lvl w:ilvl="2">
      <w:start w:val="1"/>
      <w:numFmt w:val="decimalFullWidth"/>
      <w:pStyle w:val="a4"/>
      <w:lvlText w:val="%3、"/>
      <w:lvlJc w:val="left"/>
      <w:pPr>
        <w:tabs>
          <w:tab w:val="num" w:pos="1610"/>
        </w:tabs>
        <w:ind w:left="1610" w:hanging="646"/>
      </w:pPr>
      <w:rPr>
        <w:rFonts w:ascii="標楷體" w:eastAsia="標楷體" w:cs="Times New Roman" w:hint="eastAsia"/>
        <w:b w:val="0"/>
        <w:i w:val="0"/>
        <w:color w:val="auto"/>
        <w:sz w:val="32"/>
      </w:rPr>
    </w:lvl>
    <w:lvl w:ilvl="3">
      <w:start w:val="1"/>
      <w:numFmt w:val="decimalFullWidth"/>
      <w:pStyle w:val="a5"/>
      <w:lvlText w:val="(%4)"/>
      <w:lvlJc w:val="left"/>
      <w:pPr>
        <w:tabs>
          <w:tab w:val="num" w:pos="1933"/>
        </w:tabs>
        <w:ind w:left="1933" w:hanging="646"/>
      </w:pPr>
      <w:rPr>
        <w:rFonts w:ascii="標楷體" w:eastAsia="標楷體" w:cs="Times New Roman" w:hint="eastAsia"/>
        <w:b w:val="0"/>
        <w:i w:val="0"/>
        <w:sz w:val="32"/>
      </w:rPr>
    </w:lvl>
    <w:lvl w:ilvl="4">
      <w:start w:val="1"/>
      <w:numFmt w:val="decimal"/>
      <w:pStyle w:val="a6"/>
      <w:lvlText w:val="%1.%2.%3.%4.%5"/>
      <w:lvlJc w:val="left"/>
      <w:pPr>
        <w:tabs>
          <w:tab w:val="num" w:pos="3141"/>
        </w:tabs>
        <w:ind w:left="2551" w:hanging="850"/>
      </w:pPr>
      <w:rPr>
        <w:rFonts w:cs="Times New Roman" w:hint="eastAsia"/>
      </w:rPr>
    </w:lvl>
    <w:lvl w:ilvl="5">
      <w:start w:val="1"/>
      <w:numFmt w:val="decimal"/>
      <w:lvlText w:val="%1.%2.%3.%4.%5.%6"/>
      <w:lvlJc w:val="left"/>
      <w:pPr>
        <w:tabs>
          <w:tab w:val="num" w:pos="3926"/>
        </w:tabs>
        <w:ind w:left="3260" w:hanging="1134"/>
      </w:pPr>
      <w:rPr>
        <w:rFonts w:cs="Times New Roman" w:hint="eastAsia"/>
      </w:rPr>
    </w:lvl>
    <w:lvl w:ilvl="6">
      <w:start w:val="1"/>
      <w:numFmt w:val="decimal"/>
      <w:lvlText w:val="%1.%2.%3.%4.%5.%6.%7"/>
      <w:lvlJc w:val="left"/>
      <w:pPr>
        <w:tabs>
          <w:tab w:val="num" w:pos="4711"/>
        </w:tabs>
        <w:ind w:left="3827" w:hanging="1276"/>
      </w:pPr>
      <w:rPr>
        <w:rFonts w:cs="Times New Roman" w:hint="eastAsia"/>
      </w:rPr>
    </w:lvl>
    <w:lvl w:ilvl="7">
      <w:start w:val="1"/>
      <w:numFmt w:val="decimal"/>
      <w:lvlText w:val="%1.%2.%3.%4.%5.%6.%7.%8"/>
      <w:lvlJc w:val="left"/>
      <w:pPr>
        <w:tabs>
          <w:tab w:val="num" w:pos="5496"/>
        </w:tabs>
        <w:ind w:left="4394" w:hanging="1418"/>
      </w:pPr>
      <w:rPr>
        <w:rFonts w:cs="Times New Roman" w:hint="eastAsia"/>
      </w:rPr>
    </w:lvl>
    <w:lvl w:ilvl="8">
      <w:start w:val="1"/>
      <w:numFmt w:val="decimal"/>
      <w:lvlText w:val="%1.%2.%3.%4.%5.%6.%7.%8.%9"/>
      <w:lvlJc w:val="left"/>
      <w:pPr>
        <w:tabs>
          <w:tab w:val="num" w:pos="6282"/>
        </w:tabs>
        <w:ind w:left="5102" w:hanging="1700"/>
      </w:pPr>
      <w:rPr>
        <w:rFonts w:cs="Times New Roman" w:hint="eastAsia"/>
      </w:rPr>
    </w:lvl>
  </w:abstractNum>
  <w:abstractNum w:abstractNumId="26" w15:restartNumberingAfterBreak="0">
    <w:nsid w:val="73195513"/>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45C2C51"/>
    <w:multiLevelType w:val="hybridMultilevel"/>
    <w:tmpl w:val="57467784"/>
    <w:lvl w:ilvl="0" w:tplc="8898BBC8">
      <w:start w:val="1"/>
      <w:numFmt w:val="taiwaneseCountingThousand"/>
      <w:lvlText w:val="(%1)"/>
      <w:lvlJc w:val="left"/>
      <w:pPr>
        <w:ind w:left="1647" w:hanging="720"/>
      </w:pPr>
      <w:rPr>
        <w:rFonts w:hint="default"/>
        <w:b w:val="0"/>
      </w:rPr>
    </w:lvl>
    <w:lvl w:ilvl="1" w:tplc="04090019" w:tentative="1">
      <w:start w:val="1"/>
      <w:numFmt w:val="ideographTraditional"/>
      <w:lvlText w:val="%2、"/>
      <w:lvlJc w:val="left"/>
      <w:pPr>
        <w:ind w:left="1887" w:hanging="480"/>
      </w:pPr>
    </w:lvl>
    <w:lvl w:ilvl="2" w:tplc="0409001B" w:tentative="1">
      <w:start w:val="1"/>
      <w:numFmt w:val="lowerRoman"/>
      <w:lvlText w:val="%3."/>
      <w:lvlJc w:val="right"/>
      <w:pPr>
        <w:ind w:left="2367" w:hanging="480"/>
      </w:pPr>
    </w:lvl>
    <w:lvl w:ilvl="3" w:tplc="0409000F" w:tentative="1">
      <w:start w:val="1"/>
      <w:numFmt w:val="decimal"/>
      <w:lvlText w:val="%4."/>
      <w:lvlJc w:val="left"/>
      <w:pPr>
        <w:ind w:left="2847" w:hanging="480"/>
      </w:pPr>
    </w:lvl>
    <w:lvl w:ilvl="4" w:tplc="04090019" w:tentative="1">
      <w:start w:val="1"/>
      <w:numFmt w:val="ideographTraditional"/>
      <w:lvlText w:val="%5、"/>
      <w:lvlJc w:val="left"/>
      <w:pPr>
        <w:ind w:left="3327" w:hanging="480"/>
      </w:pPr>
    </w:lvl>
    <w:lvl w:ilvl="5" w:tplc="0409001B" w:tentative="1">
      <w:start w:val="1"/>
      <w:numFmt w:val="lowerRoman"/>
      <w:lvlText w:val="%6."/>
      <w:lvlJc w:val="right"/>
      <w:pPr>
        <w:ind w:left="3807" w:hanging="480"/>
      </w:pPr>
    </w:lvl>
    <w:lvl w:ilvl="6" w:tplc="0409000F" w:tentative="1">
      <w:start w:val="1"/>
      <w:numFmt w:val="decimal"/>
      <w:lvlText w:val="%7."/>
      <w:lvlJc w:val="left"/>
      <w:pPr>
        <w:ind w:left="4287" w:hanging="480"/>
      </w:pPr>
    </w:lvl>
    <w:lvl w:ilvl="7" w:tplc="04090019" w:tentative="1">
      <w:start w:val="1"/>
      <w:numFmt w:val="ideographTraditional"/>
      <w:lvlText w:val="%8、"/>
      <w:lvlJc w:val="left"/>
      <w:pPr>
        <w:ind w:left="4767" w:hanging="480"/>
      </w:pPr>
    </w:lvl>
    <w:lvl w:ilvl="8" w:tplc="0409001B" w:tentative="1">
      <w:start w:val="1"/>
      <w:numFmt w:val="lowerRoman"/>
      <w:lvlText w:val="%9."/>
      <w:lvlJc w:val="right"/>
      <w:pPr>
        <w:ind w:left="5247" w:hanging="480"/>
      </w:pPr>
    </w:lvl>
  </w:abstractNum>
  <w:abstractNum w:abstractNumId="28" w15:restartNumberingAfterBreak="0">
    <w:nsid w:val="76C65A38"/>
    <w:multiLevelType w:val="hybridMultilevel"/>
    <w:tmpl w:val="C11266F6"/>
    <w:lvl w:ilvl="0" w:tplc="D73EECD2">
      <w:start w:val="1"/>
      <w:numFmt w:val="taiwaneseCountingThousand"/>
      <w:lvlText w:val="（%1）"/>
      <w:lvlJc w:val="left"/>
      <w:pPr>
        <w:ind w:left="765" w:hanging="76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9BC79F9"/>
    <w:multiLevelType w:val="hybridMultilevel"/>
    <w:tmpl w:val="0B180EE6"/>
    <w:lvl w:ilvl="0" w:tplc="13DC5B38">
      <w:start w:val="1"/>
      <w:numFmt w:val="decimal"/>
      <w:lvlText w:val="%1."/>
      <w:lvlJc w:val="left"/>
      <w:pPr>
        <w:ind w:left="994" w:hanging="360"/>
      </w:pPr>
      <w:rPr>
        <w:rFonts w:hint="default"/>
      </w:rPr>
    </w:lvl>
    <w:lvl w:ilvl="1" w:tplc="04090019" w:tentative="1">
      <w:start w:val="1"/>
      <w:numFmt w:val="ideographTraditional"/>
      <w:lvlText w:val="%2、"/>
      <w:lvlJc w:val="left"/>
      <w:pPr>
        <w:ind w:left="1594" w:hanging="480"/>
      </w:pPr>
    </w:lvl>
    <w:lvl w:ilvl="2" w:tplc="0409001B" w:tentative="1">
      <w:start w:val="1"/>
      <w:numFmt w:val="lowerRoman"/>
      <w:lvlText w:val="%3."/>
      <w:lvlJc w:val="right"/>
      <w:pPr>
        <w:ind w:left="2074" w:hanging="480"/>
      </w:pPr>
    </w:lvl>
    <w:lvl w:ilvl="3" w:tplc="0409000F" w:tentative="1">
      <w:start w:val="1"/>
      <w:numFmt w:val="decimal"/>
      <w:lvlText w:val="%4."/>
      <w:lvlJc w:val="left"/>
      <w:pPr>
        <w:ind w:left="2554" w:hanging="480"/>
      </w:pPr>
    </w:lvl>
    <w:lvl w:ilvl="4" w:tplc="04090019" w:tentative="1">
      <w:start w:val="1"/>
      <w:numFmt w:val="ideographTraditional"/>
      <w:lvlText w:val="%5、"/>
      <w:lvlJc w:val="left"/>
      <w:pPr>
        <w:ind w:left="3034" w:hanging="480"/>
      </w:pPr>
    </w:lvl>
    <w:lvl w:ilvl="5" w:tplc="0409001B" w:tentative="1">
      <w:start w:val="1"/>
      <w:numFmt w:val="lowerRoman"/>
      <w:lvlText w:val="%6."/>
      <w:lvlJc w:val="right"/>
      <w:pPr>
        <w:ind w:left="3514" w:hanging="480"/>
      </w:pPr>
    </w:lvl>
    <w:lvl w:ilvl="6" w:tplc="0409000F" w:tentative="1">
      <w:start w:val="1"/>
      <w:numFmt w:val="decimal"/>
      <w:lvlText w:val="%7."/>
      <w:lvlJc w:val="left"/>
      <w:pPr>
        <w:ind w:left="3994" w:hanging="480"/>
      </w:pPr>
    </w:lvl>
    <w:lvl w:ilvl="7" w:tplc="04090019" w:tentative="1">
      <w:start w:val="1"/>
      <w:numFmt w:val="ideographTraditional"/>
      <w:lvlText w:val="%8、"/>
      <w:lvlJc w:val="left"/>
      <w:pPr>
        <w:ind w:left="4474" w:hanging="480"/>
      </w:pPr>
    </w:lvl>
    <w:lvl w:ilvl="8" w:tplc="0409001B" w:tentative="1">
      <w:start w:val="1"/>
      <w:numFmt w:val="lowerRoman"/>
      <w:lvlText w:val="%9."/>
      <w:lvlJc w:val="right"/>
      <w:pPr>
        <w:ind w:left="4954" w:hanging="480"/>
      </w:pPr>
    </w:lvl>
  </w:abstractNum>
  <w:num w:numId="1">
    <w:abstractNumId w:val="26"/>
  </w:num>
  <w:num w:numId="2">
    <w:abstractNumId w:val="11"/>
  </w:num>
  <w:num w:numId="3">
    <w:abstractNumId w:val="22"/>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 w:numId="15">
    <w:abstractNumId w:val="10"/>
  </w:num>
  <w:num w:numId="16">
    <w:abstractNumId w:val="27"/>
  </w:num>
  <w:num w:numId="17">
    <w:abstractNumId w:val="12"/>
  </w:num>
  <w:num w:numId="18">
    <w:abstractNumId w:val="18"/>
  </w:num>
  <w:num w:numId="19">
    <w:abstractNumId w:val="17"/>
  </w:num>
  <w:num w:numId="20">
    <w:abstractNumId w:val="29"/>
  </w:num>
  <w:num w:numId="21">
    <w:abstractNumId w:val="23"/>
  </w:num>
  <w:num w:numId="22">
    <w:abstractNumId w:val="15"/>
  </w:num>
  <w:num w:numId="23">
    <w:abstractNumId w:val="14"/>
  </w:num>
  <w:num w:numId="24">
    <w:abstractNumId w:val="25"/>
  </w:num>
  <w:num w:numId="25">
    <w:abstractNumId w:val="28"/>
  </w:num>
  <w:num w:numId="26">
    <w:abstractNumId w:val="21"/>
  </w:num>
  <w:num w:numId="27">
    <w:abstractNumId w:val="20"/>
  </w:num>
  <w:num w:numId="28">
    <w:abstractNumId w:val="24"/>
  </w:num>
  <w:num w:numId="29">
    <w:abstractNumId w:val="16"/>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hideGrammaticalErrors/>
  <w:proofState w:spelling="clean" w:grammar="clean"/>
  <w:defaultTabStop w:val="560"/>
  <w:drawingGridHorizontalSpacing w:val="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1EC3"/>
    <w:rsid w:val="000009DB"/>
    <w:rsid w:val="00000D1D"/>
    <w:rsid w:val="00000E43"/>
    <w:rsid w:val="00001207"/>
    <w:rsid w:val="00002625"/>
    <w:rsid w:val="00002BDA"/>
    <w:rsid w:val="00003D2D"/>
    <w:rsid w:val="00003F65"/>
    <w:rsid w:val="000042B3"/>
    <w:rsid w:val="00004F31"/>
    <w:rsid w:val="00005F8B"/>
    <w:rsid w:val="00006581"/>
    <w:rsid w:val="000067D0"/>
    <w:rsid w:val="00006CCB"/>
    <w:rsid w:val="00007542"/>
    <w:rsid w:val="0001038D"/>
    <w:rsid w:val="000109C0"/>
    <w:rsid w:val="00010DAA"/>
    <w:rsid w:val="0001193F"/>
    <w:rsid w:val="00011CC7"/>
    <w:rsid w:val="00011E4D"/>
    <w:rsid w:val="00014087"/>
    <w:rsid w:val="00014595"/>
    <w:rsid w:val="000146A6"/>
    <w:rsid w:val="000150C3"/>
    <w:rsid w:val="0001558F"/>
    <w:rsid w:val="00015642"/>
    <w:rsid w:val="00016065"/>
    <w:rsid w:val="00016115"/>
    <w:rsid w:val="000162B4"/>
    <w:rsid w:val="00016A11"/>
    <w:rsid w:val="00016B50"/>
    <w:rsid w:val="000174F5"/>
    <w:rsid w:val="00017B94"/>
    <w:rsid w:val="00017BCF"/>
    <w:rsid w:val="00017FA3"/>
    <w:rsid w:val="000211E3"/>
    <w:rsid w:val="00021812"/>
    <w:rsid w:val="00021A40"/>
    <w:rsid w:val="00021E78"/>
    <w:rsid w:val="00021E7E"/>
    <w:rsid w:val="000221F3"/>
    <w:rsid w:val="00022441"/>
    <w:rsid w:val="000229F0"/>
    <w:rsid w:val="00022AC2"/>
    <w:rsid w:val="00022B9A"/>
    <w:rsid w:val="00022D40"/>
    <w:rsid w:val="00022E55"/>
    <w:rsid w:val="00022E5A"/>
    <w:rsid w:val="00024B68"/>
    <w:rsid w:val="00026828"/>
    <w:rsid w:val="00026E35"/>
    <w:rsid w:val="00027745"/>
    <w:rsid w:val="00027AC0"/>
    <w:rsid w:val="00027DB2"/>
    <w:rsid w:val="00030DE8"/>
    <w:rsid w:val="00031412"/>
    <w:rsid w:val="000316A9"/>
    <w:rsid w:val="0003244F"/>
    <w:rsid w:val="00034CA4"/>
    <w:rsid w:val="00034E99"/>
    <w:rsid w:val="000351C7"/>
    <w:rsid w:val="000357AA"/>
    <w:rsid w:val="0003640F"/>
    <w:rsid w:val="000374AC"/>
    <w:rsid w:val="0003777F"/>
    <w:rsid w:val="00040452"/>
    <w:rsid w:val="00040ECB"/>
    <w:rsid w:val="00041461"/>
    <w:rsid w:val="000418D5"/>
    <w:rsid w:val="0004207E"/>
    <w:rsid w:val="0004220F"/>
    <w:rsid w:val="00042380"/>
    <w:rsid w:val="0004307B"/>
    <w:rsid w:val="000435EC"/>
    <w:rsid w:val="00043D26"/>
    <w:rsid w:val="0004407E"/>
    <w:rsid w:val="0004479D"/>
    <w:rsid w:val="0004491D"/>
    <w:rsid w:val="00044E4D"/>
    <w:rsid w:val="00045414"/>
    <w:rsid w:val="00045B38"/>
    <w:rsid w:val="00045D30"/>
    <w:rsid w:val="00045DD0"/>
    <w:rsid w:val="00046014"/>
    <w:rsid w:val="00046E0F"/>
    <w:rsid w:val="00046E2B"/>
    <w:rsid w:val="00047045"/>
    <w:rsid w:val="000471B0"/>
    <w:rsid w:val="000503C5"/>
    <w:rsid w:val="0005046E"/>
    <w:rsid w:val="00050B93"/>
    <w:rsid w:val="00051258"/>
    <w:rsid w:val="0005186D"/>
    <w:rsid w:val="00052532"/>
    <w:rsid w:val="000526FD"/>
    <w:rsid w:val="0005285F"/>
    <w:rsid w:val="00052955"/>
    <w:rsid w:val="00052AB6"/>
    <w:rsid w:val="00052B7B"/>
    <w:rsid w:val="00052C54"/>
    <w:rsid w:val="00052C73"/>
    <w:rsid w:val="00052D9E"/>
    <w:rsid w:val="000536EF"/>
    <w:rsid w:val="00053846"/>
    <w:rsid w:val="0005412C"/>
    <w:rsid w:val="0005439E"/>
    <w:rsid w:val="0005503B"/>
    <w:rsid w:val="00055EED"/>
    <w:rsid w:val="00056048"/>
    <w:rsid w:val="00056219"/>
    <w:rsid w:val="00056F04"/>
    <w:rsid w:val="00057C87"/>
    <w:rsid w:val="0006008E"/>
    <w:rsid w:val="00060CD1"/>
    <w:rsid w:val="000610CF"/>
    <w:rsid w:val="00061F82"/>
    <w:rsid w:val="000625EA"/>
    <w:rsid w:val="00062A5C"/>
    <w:rsid w:val="0006350C"/>
    <w:rsid w:val="00063B8C"/>
    <w:rsid w:val="00064384"/>
    <w:rsid w:val="00064C69"/>
    <w:rsid w:val="0006548E"/>
    <w:rsid w:val="000658C7"/>
    <w:rsid w:val="00065B8C"/>
    <w:rsid w:val="00066A99"/>
    <w:rsid w:val="00066CB8"/>
    <w:rsid w:val="0006747B"/>
    <w:rsid w:val="00067EC8"/>
    <w:rsid w:val="00067FB8"/>
    <w:rsid w:val="0007041A"/>
    <w:rsid w:val="000708D3"/>
    <w:rsid w:val="00070B7F"/>
    <w:rsid w:val="00070BDD"/>
    <w:rsid w:val="00071945"/>
    <w:rsid w:val="0007244C"/>
    <w:rsid w:val="00072629"/>
    <w:rsid w:val="00072A46"/>
    <w:rsid w:val="00072C4C"/>
    <w:rsid w:val="00072C97"/>
    <w:rsid w:val="00072FB1"/>
    <w:rsid w:val="0007392C"/>
    <w:rsid w:val="000740AC"/>
    <w:rsid w:val="00074765"/>
    <w:rsid w:val="00074845"/>
    <w:rsid w:val="00075185"/>
    <w:rsid w:val="00076023"/>
    <w:rsid w:val="0007615C"/>
    <w:rsid w:val="00076AEC"/>
    <w:rsid w:val="00077095"/>
    <w:rsid w:val="00077492"/>
    <w:rsid w:val="00077A93"/>
    <w:rsid w:val="000800BD"/>
    <w:rsid w:val="000803F0"/>
    <w:rsid w:val="0008060B"/>
    <w:rsid w:val="0008075A"/>
    <w:rsid w:val="0008082E"/>
    <w:rsid w:val="0008104C"/>
    <w:rsid w:val="00081346"/>
    <w:rsid w:val="00081A12"/>
    <w:rsid w:val="00082188"/>
    <w:rsid w:val="000822EE"/>
    <w:rsid w:val="0008299D"/>
    <w:rsid w:val="00082B38"/>
    <w:rsid w:val="00083DB3"/>
    <w:rsid w:val="00083E67"/>
    <w:rsid w:val="00084208"/>
    <w:rsid w:val="000843A9"/>
    <w:rsid w:val="00084435"/>
    <w:rsid w:val="00084AE8"/>
    <w:rsid w:val="00085C5E"/>
    <w:rsid w:val="00085D76"/>
    <w:rsid w:val="000867FD"/>
    <w:rsid w:val="00086C5C"/>
    <w:rsid w:val="00090369"/>
    <w:rsid w:val="000905BE"/>
    <w:rsid w:val="000908D8"/>
    <w:rsid w:val="00090EB5"/>
    <w:rsid w:val="000926C0"/>
    <w:rsid w:val="00092B64"/>
    <w:rsid w:val="000939F8"/>
    <w:rsid w:val="000941A8"/>
    <w:rsid w:val="0009423B"/>
    <w:rsid w:val="00095164"/>
    <w:rsid w:val="000951AF"/>
    <w:rsid w:val="00095E3C"/>
    <w:rsid w:val="00096179"/>
    <w:rsid w:val="000968AD"/>
    <w:rsid w:val="000969D3"/>
    <w:rsid w:val="00096C95"/>
    <w:rsid w:val="00096D75"/>
    <w:rsid w:val="0009711F"/>
    <w:rsid w:val="00097CA6"/>
    <w:rsid w:val="000A08F3"/>
    <w:rsid w:val="000A122F"/>
    <w:rsid w:val="000A16E9"/>
    <w:rsid w:val="000A1713"/>
    <w:rsid w:val="000A1C8D"/>
    <w:rsid w:val="000A1D37"/>
    <w:rsid w:val="000A1EBA"/>
    <w:rsid w:val="000A2B5C"/>
    <w:rsid w:val="000A4114"/>
    <w:rsid w:val="000A4D94"/>
    <w:rsid w:val="000A556C"/>
    <w:rsid w:val="000A63CB"/>
    <w:rsid w:val="000A74E1"/>
    <w:rsid w:val="000A75A6"/>
    <w:rsid w:val="000A7B05"/>
    <w:rsid w:val="000B065C"/>
    <w:rsid w:val="000B21DE"/>
    <w:rsid w:val="000B2DC6"/>
    <w:rsid w:val="000B2DC7"/>
    <w:rsid w:val="000B3D3C"/>
    <w:rsid w:val="000B3FDB"/>
    <w:rsid w:val="000B42E8"/>
    <w:rsid w:val="000B4E5B"/>
    <w:rsid w:val="000B5C27"/>
    <w:rsid w:val="000C1020"/>
    <w:rsid w:val="000C142A"/>
    <w:rsid w:val="000C1CD8"/>
    <w:rsid w:val="000C20AB"/>
    <w:rsid w:val="000C2A8F"/>
    <w:rsid w:val="000C40A7"/>
    <w:rsid w:val="000C40B9"/>
    <w:rsid w:val="000C43AA"/>
    <w:rsid w:val="000C4CE5"/>
    <w:rsid w:val="000C4DE2"/>
    <w:rsid w:val="000C4E66"/>
    <w:rsid w:val="000C4EC3"/>
    <w:rsid w:val="000C582B"/>
    <w:rsid w:val="000C58E3"/>
    <w:rsid w:val="000C5A90"/>
    <w:rsid w:val="000C6645"/>
    <w:rsid w:val="000C6BC3"/>
    <w:rsid w:val="000C6E5B"/>
    <w:rsid w:val="000C71F9"/>
    <w:rsid w:val="000C76FE"/>
    <w:rsid w:val="000C77BF"/>
    <w:rsid w:val="000D009A"/>
    <w:rsid w:val="000D0285"/>
    <w:rsid w:val="000D0811"/>
    <w:rsid w:val="000D0B47"/>
    <w:rsid w:val="000D0F61"/>
    <w:rsid w:val="000D1079"/>
    <w:rsid w:val="000D197D"/>
    <w:rsid w:val="000D1A10"/>
    <w:rsid w:val="000D1A62"/>
    <w:rsid w:val="000D1BF6"/>
    <w:rsid w:val="000D20DB"/>
    <w:rsid w:val="000D2444"/>
    <w:rsid w:val="000D2C8F"/>
    <w:rsid w:val="000D3605"/>
    <w:rsid w:val="000D485E"/>
    <w:rsid w:val="000D4E41"/>
    <w:rsid w:val="000D4E8E"/>
    <w:rsid w:val="000D571C"/>
    <w:rsid w:val="000D58B7"/>
    <w:rsid w:val="000D60C2"/>
    <w:rsid w:val="000D7333"/>
    <w:rsid w:val="000D7C6B"/>
    <w:rsid w:val="000E0016"/>
    <w:rsid w:val="000E0244"/>
    <w:rsid w:val="000E12D9"/>
    <w:rsid w:val="000E1387"/>
    <w:rsid w:val="000E1B90"/>
    <w:rsid w:val="000E21C8"/>
    <w:rsid w:val="000E2887"/>
    <w:rsid w:val="000E2BB8"/>
    <w:rsid w:val="000E333C"/>
    <w:rsid w:val="000E3608"/>
    <w:rsid w:val="000E3FF2"/>
    <w:rsid w:val="000E4DDE"/>
    <w:rsid w:val="000E504E"/>
    <w:rsid w:val="000E547E"/>
    <w:rsid w:val="000E568A"/>
    <w:rsid w:val="000E56DB"/>
    <w:rsid w:val="000E56DD"/>
    <w:rsid w:val="000E5974"/>
    <w:rsid w:val="000E6323"/>
    <w:rsid w:val="000E6729"/>
    <w:rsid w:val="000E6C90"/>
    <w:rsid w:val="000E6CAD"/>
    <w:rsid w:val="000F041E"/>
    <w:rsid w:val="000F0721"/>
    <w:rsid w:val="000F185A"/>
    <w:rsid w:val="000F1F27"/>
    <w:rsid w:val="000F2A67"/>
    <w:rsid w:val="000F34D5"/>
    <w:rsid w:val="000F4749"/>
    <w:rsid w:val="000F4D0C"/>
    <w:rsid w:val="000F7AA3"/>
    <w:rsid w:val="000F7AF3"/>
    <w:rsid w:val="001000AB"/>
    <w:rsid w:val="00100422"/>
    <w:rsid w:val="0010102B"/>
    <w:rsid w:val="001013B7"/>
    <w:rsid w:val="0010149E"/>
    <w:rsid w:val="00102350"/>
    <w:rsid w:val="0010319A"/>
    <w:rsid w:val="00104476"/>
    <w:rsid w:val="00104B98"/>
    <w:rsid w:val="00105009"/>
    <w:rsid w:val="00105024"/>
    <w:rsid w:val="00105F21"/>
    <w:rsid w:val="0010699B"/>
    <w:rsid w:val="00107763"/>
    <w:rsid w:val="00110722"/>
    <w:rsid w:val="00110845"/>
    <w:rsid w:val="00110A32"/>
    <w:rsid w:val="00111875"/>
    <w:rsid w:val="00111DC9"/>
    <w:rsid w:val="001129C3"/>
    <w:rsid w:val="00112BD7"/>
    <w:rsid w:val="00113F3D"/>
    <w:rsid w:val="00114CF4"/>
    <w:rsid w:val="00114D79"/>
    <w:rsid w:val="0011602A"/>
    <w:rsid w:val="00116D00"/>
    <w:rsid w:val="0011769D"/>
    <w:rsid w:val="00117F0E"/>
    <w:rsid w:val="00120237"/>
    <w:rsid w:val="00120363"/>
    <w:rsid w:val="001205C1"/>
    <w:rsid w:val="00120D01"/>
    <w:rsid w:val="00120DCA"/>
    <w:rsid w:val="00120E0D"/>
    <w:rsid w:val="0012103D"/>
    <w:rsid w:val="0012104F"/>
    <w:rsid w:val="00121158"/>
    <w:rsid w:val="00121C7C"/>
    <w:rsid w:val="0012241B"/>
    <w:rsid w:val="00122F4E"/>
    <w:rsid w:val="001233BC"/>
    <w:rsid w:val="00123715"/>
    <w:rsid w:val="001239FC"/>
    <w:rsid w:val="00123B3B"/>
    <w:rsid w:val="0012463C"/>
    <w:rsid w:val="001248C7"/>
    <w:rsid w:val="00125C07"/>
    <w:rsid w:val="00125D76"/>
    <w:rsid w:val="00125E74"/>
    <w:rsid w:val="001261E7"/>
    <w:rsid w:val="001266F9"/>
    <w:rsid w:val="0012788F"/>
    <w:rsid w:val="00127CC9"/>
    <w:rsid w:val="00127F48"/>
    <w:rsid w:val="00130311"/>
    <w:rsid w:val="00130E50"/>
    <w:rsid w:val="00131939"/>
    <w:rsid w:val="0013196D"/>
    <w:rsid w:val="00131CD2"/>
    <w:rsid w:val="00131DB4"/>
    <w:rsid w:val="00132624"/>
    <w:rsid w:val="001326E3"/>
    <w:rsid w:val="00132C28"/>
    <w:rsid w:val="00132F17"/>
    <w:rsid w:val="001332A9"/>
    <w:rsid w:val="00134BF5"/>
    <w:rsid w:val="001366FB"/>
    <w:rsid w:val="0013672B"/>
    <w:rsid w:val="00136DA4"/>
    <w:rsid w:val="0014005A"/>
    <w:rsid w:val="001408B2"/>
    <w:rsid w:val="00140AA9"/>
    <w:rsid w:val="00140BBD"/>
    <w:rsid w:val="00141359"/>
    <w:rsid w:val="00141482"/>
    <w:rsid w:val="0014225C"/>
    <w:rsid w:val="00142546"/>
    <w:rsid w:val="00142785"/>
    <w:rsid w:val="00143A81"/>
    <w:rsid w:val="00144283"/>
    <w:rsid w:val="00144E8B"/>
    <w:rsid w:val="0014583C"/>
    <w:rsid w:val="00146403"/>
    <w:rsid w:val="00146EAB"/>
    <w:rsid w:val="00147971"/>
    <w:rsid w:val="00147D98"/>
    <w:rsid w:val="00147DB0"/>
    <w:rsid w:val="00147E89"/>
    <w:rsid w:val="001512F1"/>
    <w:rsid w:val="00152CB4"/>
    <w:rsid w:val="00152E1E"/>
    <w:rsid w:val="00152FEC"/>
    <w:rsid w:val="001538A7"/>
    <w:rsid w:val="0015408F"/>
    <w:rsid w:val="001547C2"/>
    <w:rsid w:val="00154930"/>
    <w:rsid w:val="00154F6C"/>
    <w:rsid w:val="0015554D"/>
    <w:rsid w:val="001559AE"/>
    <w:rsid w:val="00155FD1"/>
    <w:rsid w:val="00156B8C"/>
    <w:rsid w:val="001579AB"/>
    <w:rsid w:val="001604B7"/>
    <w:rsid w:val="00160A8A"/>
    <w:rsid w:val="0016109D"/>
    <w:rsid w:val="00161120"/>
    <w:rsid w:val="00161314"/>
    <w:rsid w:val="00162169"/>
    <w:rsid w:val="00162784"/>
    <w:rsid w:val="00162A22"/>
    <w:rsid w:val="00162BAC"/>
    <w:rsid w:val="001630E5"/>
    <w:rsid w:val="00163347"/>
    <w:rsid w:val="001633C9"/>
    <w:rsid w:val="00163BCD"/>
    <w:rsid w:val="00163CA5"/>
    <w:rsid w:val="001662B2"/>
    <w:rsid w:val="001675DB"/>
    <w:rsid w:val="00167766"/>
    <w:rsid w:val="00167C6D"/>
    <w:rsid w:val="00167E75"/>
    <w:rsid w:val="0017001B"/>
    <w:rsid w:val="0017098C"/>
    <w:rsid w:val="00170E67"/>
    <w:rsid w:val="00171B84"/>
    <w:rsid w:val="00171D6F"/>
    <w:rsid w:val="00172124"/>
    <w:rsid w:val="00172426"/>
    <w:rsid w:val="00172556"/>
    <w:rsid w:val="00173063"/>
    <w:rsid w:val="0017311D"/>
    <w:rsid w:val="00173F92"/>
    <w:rsid w:val="001741BF"/>
    <w:rsid w:val="001748C3"/>
    <w:rsid w:val="00175348"/>
    <w:rsid w:val="001762E5"/>
    <w:rsid w:val="0017701A"/>
    <w:rsid w:val="001779E2"/>
    <w:rsid w:val="001804CD"/>
    <w:rsid w:val="00180FCE"/>
    <w:rsid w:val="0018249F"/>
    <w:rsid w:val="001827F6"/>
    <w:rsid w:val="00182B0E"/>
    <w:rsid w:val="001832FC"/>
    <w:rsid w:val="0018337F"/>
    <w:rsid w:val="001841A4"/>
    <w:rsid w:val="00184ECD"/>
    <w:rsid w:val="00185486"/>
    <w:rsid w:val="00185A39"/>
    <w:rsid w:val="001870B1"/>
    <w:rsid w:val="00190664"/>
    <w:rsid w:val="00191381"/>
    <w:rsid w:val="001913F5"/>
    <w:rsid w:val="00191BAA"/>
    <w:rsid w:val="0019275D"/>
    <w:rsid w:val="00192A47"/>
    <w:rsid w:val="001931D9"/>
    <w:rsid w:val="001938DC"/>
    <w:rsid w:val="00193E2A"/>
    <w:rsid w:val="001954B0"/>
    <w:rsid w:val="00195654"/>
    <w:rsid w:val="00195D72"/>
    <w:rsid w:val="0019654E"/>
    <w:rsid w:val="00196727"/>
    <w:rsid w:val="00197C80"/>
    <w:rsid w:val="001A09CC"/>
    <w:rsid w:val="001A0B99"/>
    <w:rsid w:val="001A12CC"/>
    <w:rsid w:val="001A1D5B"/>
    <w:rsid w:val="001A2825"/>
    <w:rsid w:val="001A287F"/>
    <w:rsid w:val="001A45CC"/>
    <w:rsid w:val="001A46A9"/>
    <w:rsid w:val="001A491F"/>
    <w:rsid w:val="001A5297"/>
    <w:rsid w:val="001A57EE"/>
    <w:rsid w:val="001A5A14"/>
    <w:rsid w:val="001A6193"/>
    <w:rsid w:val="001A64C1"/>
    <w:rsid w:val="001A707D"/>
    <w:rsid w:val="001A70EB"/>
    <w:rsid w:val="001A7FD1"/>
    <w:rsid w:val="001B0445"/>
    <w:rsid w:val="001B0743"/>
    <w:rsid w:val="001B0A30"/>
    <w:rsid w:val="001B0FDB"/>
    <w:rsid w:val="001B12F9"/>
    <w:rsid w:val="001B142C"/>
    <w:rsid w:val="001B1616"/>
    <w:rsid w:val="001B1B3D"/>
    <w:rsid w:val="001B259D"/>
    <w:rsid w:val="001B2D91"/>
    <w:rsid w:val="001B3104"/>
    <w:rsid w:val="001B5131"/>
    <w:rsid w:val="001B5B7D"/>
    <w:rsid w:val="001B6FA3"/>
    <w:rsid w:val="001B7015"/>
    <w:rsid w:val="001B7128"/>
    <w:rsid w:val="001B7836"/>
    <w:rsid w:val="001C0007"/>
    <w:rsid w:val="001C0030"/>
    <w:rsid w:val="001C0387"/>
    <w:rsid w:val="001C08F2"/>
    <w:rsid w:val="001C1AFB"/>
    <w:rsid w:val="001C2635"/>
    <w:rsid w:val="001C2F70"/>
    <w:rsid w:val="001C32FA"/>
    <w:rsid w:val="001C38E6"/>
    <w:rsid w:val="001C47BC"/>
    <w:rsid w:val="001C577B"/>
    <w:rsid w:val="001C5796"/>
    <w:rsid w:val="001C7242"/>
    <w:rsid w:val="001C7FD1"/>
    <w:rsid w:val="001D0057"/>
    <w:rsid w:val="001D0777"/>
    <w:rsid w:val="001D09D8"/>
    <w:rsid w:val="001D128B"/>
    <w:rsid w:val="001D15D9"/>
    <w:rsid w:val="001D1EC5"/>
    <w:rsid w:val="001D225D"/>
    <w:rsid w:val="001D2B32"/>
    <w:rsid w:val="001D39EC"/>
    <w:rsid w:val="001D3C05"/>
    <w:rsid w:val="001D3D7B"/>
    <w:rsid w:val="001D5157"/>
    <w:rsid w:val="001D570C"/>
    <w:rsid w:val="001D5BD2"/>
    <w:rsid w:val="001D6C1F"/>
    <w:rsid w:val="001D78D3"/>
    <w:rsid w:val="001D7FF2"/>
    <w:rsid w:val="001E0021"/>
    <w:rsid w:val="001E04CC"/>
    <w:rsid w:val="001E0A1F"/>
    <w:rsid w:val="001E1109"/>
    <w:rsid w:val="001E2328"/>
    <w:rsid w:val="001E2EC2"/>
    <w:rsid w:val="001E32CC"/>
    <w:rsid w:val="001E336C"/>
    <w:rsid w:val="001E3C19"/>
    <w:rsid w:val="001E40B3"/>
    <w:rsid w:val="001E42C0"/>
    <w:rsid w:val="001E53E6"/>
    <w:rsid w:val="001E5B65"/>
    <w:rsid w:val="001E6570"/>
    <w:rsid w:val="001E6E22"/>
    <w:rsid w:val="001E6FA7"/>
    <w:rsid w:val="001E7440"/>
    <w:rsid w:val="001E7B7E"/>
    <w:rsid w:val="001E7B92"/>
    <w:rsid w:val="001E7DBE"/>
    <w:rsid w:val="001F07E6"/>
    <w:rsid w:val="001F0BE7"/>
    <w:rsid w:val="001F0CBB"/>
    <w:rsid w:val="001F1339"/>
    <w:rsid w:val="001F164D"/>
    <w:rsid w:val="001F175A"/>
    <w:rsid w:val="001F17A3"/>
    <w:rsid w:val="001F1B36"/>
    <w:rsid w:val="001F4360"/>
    <w:rsid w:val="001F441D"/>
    <w:rsid w:val="001F4DBE"/>
    <w:rsid w:val="001F50CE"/>
    <w:rsid w:val="001F577A"/>
    <w:rsid w:val="001F5B5C"/>
    <w:rsid w:val="001F63A8"/>
    <w:rsid w:val="001F6586"/>
    <w:rsid w:val="001F66D8"/>
    <w:rsid w:val="001F6A54"/>
    <w:rsid w:val="001F79D2"/>
    <w:rsid w:val="00200094"/>
    <w:rsid w:val="0020022C"/>
    <w:rsid w:val="00200681"/>
    <w:rsid w:val="0020077E"/>
    <w:rsid w:val="00200AAD"/>
    <w:rsid w:val="00201A86"/>
    <w:rsid w:val="00201ADD"/>
    <w:rsid w:val="00201E91"/>
    <w:rsid w:val="0020304F"/>
    <w:rsid w:val="00203729"/>
    <w:rsid w:val="00203751"/>
    <w:rsid w:val="00203BAD"/>
    <w:rsid w:val="00204050"/>
    <w:rsid w:val="002040DC"/>
    <w:rsid w:val="00204365"/>
    <w:rsid w:val="0020438C"/>
    <w:rsid w:val="0020448B"/>
    <w:rsid w:val="002045B4"/>
    <w:rsid w:val="002046CA"/>
    <w:rsid w:val="00204AC2"/>
    <w:rsid w:val="00204F29"/>
    <w:rsid w:val="00205878"/>
    <w:rsid w:val="002064E0"/>
    <w:rsid w:val="00206A75"/>
    <w:rsid w:val="00206D44"/>
    <w:rsid w:val="00206E4D"/>
    <w:rsid w:val="00207382"/>
    <w:rsid w:val="00207E8C"/>
    <w:rsid w:val="00210B10"/>
    <w:rsid w:val="00210E0F"/>
    <w:rsid w:val="00210F31"/>
    <w:rsid w:val="002112B0"/>
    <w:rsid w:val="002115B3"/>
    <w:rsid w:val="002118F1"/>
    <w:rsid w:val="00212DBA"/>
    <w:rsid w:val="00213B43"/>
    <w:rsid w:val="00214200"/>
    <w:rsid w:val="0021451C"/>
    <w:rsid w:val="00214694"/>
    <w:rsid w:val="002150D8"/>
    <w:rsid w:val="00217D64"/>
    <w:rsid w:val="00217FD6"/>
    <w:rsid w:val="0022066A"/>
    <w:rsid w:val="00220737"/>
    <w:rsid w:val="00221CDC"/>
    <w:rsid w:val="00222579"/>
    <w:rsid w:val="002227B5"/>
    <w:rsid w:val="00222C46"/>
    <w:rsid w:val="00222E6E"/>
    <w:rsid w:val="002238E5"/>
    <w:rsid w:val="002246B5"/>
    <w:rsid w:val="00224A2F"/>
    <w:rsid w:val="00225618"/>
    <w:rsid w:val="00225829"/>
    <w:rsid w:val="0022693E"/>
    <w:rsid w:val="002300D0"/>
    <w:rsid w:val="002305BE"/>
    <w:rsid w:val="0023133F"/>
    <w:rsid w:val="00231874"/>
    <w:rsid w:val="002320A0"/>
    <w:rsid w:val="00232DFF"/>
    <w:rsid w:val="0023369F"/>
    <w:rsid w:val="00233BEE"/>
    <w:rsid w:val="0023478D"/>
    <w:rsid w:val="0023483B"/>
    <w:rsid w:val="00234A80"/>
    <w:rsid w:val="002351FC"/>
    <w:rsid w:val="00235383"/>
    <w:rsid w:val="002359BD"/>
    <w:rsid w:val="00235CD2"/>
    <w:rsid w:val="002373AA"/>
    <w:rsid w:val="0023783D"/>
    <w:rsid w:val="00237C6B"/>
    <w:rsid w:val="0024001B"/>
    <w:rsid w:val="002402E8"/>
    <w:rsid w:val="002405AE"/>
    <w:rsid w:val="00240E88"/>
    <w:rsid w:val="002417FE"/>
    <w:rsid w:val="0024192F"/>
    <w:rsid w:val="00241D9D"/>
    <w:rsid w:val="002424DB"/>
    <w:rsid w:val="00242754"/>
    <w:rsid w:val="00242DFB"/>
    <w:rsid w:val="00243683"/>
    <w:rsid w:val="00243F0F"/>
    <w:rsid w:val="002440AA"/>
    <w:rsid w:val="00244696"/>
    <w:rsid w:val="00245114"/>
    <w:rsid w:val="0024596E"/>
    <w:rsid w:val="00245EF7"/>
    <w:rsid w:val="002460C8"/>
    <w:rsid w:val="002465AD"/>
    <w:rsid w:val="00246933"/>
    <w:rsid w:val="00246D35"/>
    <w:rsid w:val="00247019"/>
    <w:rsid w:val="002470CF"/>
    <w:rsid w:val="0024729F"/>
    <w:rsid w:val="002478EB"/>
    <w:rsid w:val="00247A32"/>
    <w:rsid w:val="00247DFB"/>
    <w:rsid w:val="00250871"/>
    <w:rsid w:val="00250AF1"/>
    <w:rsid w:val="00250CF6"/>
    <w:rsid w:val="00251B28"/>
    <w:rsid w:val="00251F87"/>
    <w:rsid w:val="002526E8"/>
    <w:rsid w:val="002527EF"/>
    <w:rsid w:val="00252AD7"/>
    <w:rsid w:val="00255158"/>
    <w:rsid w:val="002556F0"/>
    <w:rsid w:val="00256ABB"/>
    <w:rsid w:val="00257431"/>
    <w:rsid w:val="0025764C"/>
    <w:rsid w:val="002577AE"/>
    <w:rsid w:val="00257E54"/>
    <w:rsid w:val="00260569"/>
    <w:rsid w:val="00260E87"/>
    <w:rsid w:val="00261C3E"/>
    <w:rsid w:val="002627FC"/>
    <w:rsid w:val="00263486"/>
    <w:rsid w:val="002636D2"/>
    <w:rsid w:val="00264469"/>
    <w:rsid w:val="00265011"/>
    <w:rsid w:val="002654EC"/>
    <w:rsid w:val="00265F6B"/>
    <w:rsid w:val="002665DB"/>
    <w:rsid w:val="00266924"/>
    <w:rsid w:val="00267D43"/>
    <w:rsid w:val="00267ED6"/>
    <w:rsid w:val="002708A5"/>
    <w:rsid w:val="00271287"/>
    <w:rsid w:val="00271393"/>
    <w:rsid w:val="0027160E"/>
    <w:rsid w:val="00271651"/>
    <w:rsid w:val="002717B4"/>
    <w:rsid w:val="0027302D"/>
    <w:rsid w:val="00273447"/>
    <w:rsid w:val="002744A2"/>
    <w:rsid w:val="00274C6D"/>
    <w:rsid w:val="00275076"/>
    <w:rsid w:val="00275CF4"/>
    <w:rsid w:val="00276263"/>
    <w:rsid w:val="00276CB3"/>
    <w:rsid w:val="00277666"/>
    <w:rsid w:val="00277C6D"/>
    <w:rsid w:val="00280A07"/>
    <w:rsid w:val="00280F4E"/>
    <w:rsid w:val="00281ED9"/>
    <w:rsid w:val="00282B8F"/>
    <w:rsid w:val="00283120"/>
    <w:rsid w:val="002849C9"/>
    <w:rsid w:val="00285CA6"/>
    <w:rsid w:val="00285EF6"/>
    <w:rsid w:val="00286216"/>
    <w:rsid w:val="002864A9"/>
    <w:rsid w:val="002868F2"/>
    <w:rsid w:val="002874B4"/>
    <w:rsid w:val="00287789"/>
    <w:rsid w:val="00290254"/>
    <w:rsid w:val="002902CC"/>
    <w:rsid w:val="00290346"/>
    <w:rsid w:val="002906F3"/>
    <w:rsid w:val="0029124D"/>
    <w:rsid w:val="00291CDF"/>
    <w:rsid w:val="002920E6"/>
    <w:rsid w:val="00292178"/>
    <w:rsid w:val="002923DE"/>
    <w:rsid w:val="0029299A"/>
    <w:rsid w:val="00292FDC"/>
    <w:rsid w:val="00293016"/>
    <w:rsid w:val="00293D02"/>
    <w:rsid w:val="00293FEF"/>
    <w:rsid w:val="00294832"/>
    <w:rsid w:val="00294F1F"/>
    <w:rsid w:val="00295423"/>
    <w:rsid w:val="002961B1"/>
    <w:rsid w:val="00296EDF"/>
    <w:rsid w:val="002971D4"/>
    <w:rsid w:val="002979CC"/>
    <w:rsid w:val="00297FBA"/>
    <w:rsid w:val="002A0F14"/>
    <w:rsid w:val="002A1C5E"/>
    <w:rsid w:val="002A1CAC"/>
    <w:rsid w:val="002A34AA"/>
    <w:rsid w:val="002A374A"/>
    <w:rsid w:val="002A4611"/>
    <w:rsid w:val="002A4884"/>
    <w:rsid w:val="002A5965"/>
    <w:rsid w:val="002A5BD1"/>
    <w:rsid w:val="002A6854"/>
    <w:rsid w:val="002A6F78"/>
    <w:rsid w:val="002A7A2F"/>
    <w:rsid w:val="002B026D"/>
    <w:rsid w:val="002B04AE"/>
    <w:rsid w:val="002B0AF7"/>
    <w:rsid w:val="002B0B60"/>
    <w:rsid w:val="002B171B"/>
    <w:rsid w:val="002B2697"/>
    <w:rsid w:val="002B2CF5"/>
    <w:rsid w:val="002B2EE1"/>
    <w:rsid w:val="002B3395"/>
    <w:rsid w:val="002B3839"/>
    <w:rsid w:val="002B384C"/>
    <w:rsid w:val="002B38EA"/>
    <w:rsid w:val="002B3975"/>
    <w:rsid w:val="002B3A72"/>
    <w:rsid w:val="002B4129"/>
    <w:rsid w:val="002B4197"/>
    <w:rsid w:val="002B4A59"/>
    <w:rsid w:val="002B5EFE"/>
    <w:rsid w:val="002B67CD"/>
    <w:rsid w:val="002B6F21"/>
    <w:rsid w:val="002B782F"/>
    <w:rsid w:val="002B7BF9"/>
    <w:rsid w:val="002C00B6"/>
    <w:rsid w:val="002C183A"/>
    <w:rsid w:val="002C1BD0"/>
    <w:rsid w:val="002C3D93"/>
    <w:rsid w:val="002C48F0"/>
    <w:rsid w:val="002C4D45"/>
    <w:rsid w:val="002C5192"/>
    <w:rsid w:val="002C5821"/>
    <w:rsid w:val="002C58EE"/>
    <w:rsid w:val="002C5B3C"/>
    <w:rsid w:val="002C6542"/>
    <w:rsid w:val="002C6563"/>
    <w:rsid w:val="002C675A"/>
    <w:rsid w:val="002C6D3C"/>
    <w:rsid w:val="002C6D56"/>
    <w:rsid w:val="002C7E47"/>
    <w:rsid w:val="002D035A"/>
    <w:rsid w:val="002D08E1"/>
    <w:rsid w:val="002D1716"/>
    <w:rsid w:val="002D1B80"/>
    <w:rsid w:val="002D1C59"/>
    <w:rsid w:val="002D1DCC"/>
    <w:rsid w:val="002D1F8F"/>
    <w:rsid w:val="002D27AB"/>
    <w:rsid w:val="002D2883"/>
    <w:rsid w:val="002D2EF2"/>
    <w:rsid w:val="002D2F0B"/>
    <w:rsid w:val="002D2F26"/>
    <w:rsid w:val="002D3434"/>
    <w:rsid w:val="002D3586"/>
    <w:rsid w:val="002D360A"/>
    <w:rsid w:val="002D38E5"/>
    <w:rsid w:val="002D46F7"/>
    <w:rsid w:val="002D4CFE"/>
    <w:rsid w:val="002D4EC0"/>
    <w:rsid w:val="002D7029"/>
    <w:rsid w:val="002E063C"/>
    <w:rsid w:val="002E0970"/>
    <w:rsid w:val="002E0C51"/>
    <w:rsid w:val="002E156E"/>
    <w:rsid w:val="002E2791"/>
    <w:rsid w:val="002E3509"/>
    <w:rsid w:val="002E3780"/>
    <w:rsid w:val="002E56B8"/>
    <w:rsid w:val="002E602B"/>
    <w:rsid w:val="002E66EF"/>
    <w:rsid w:val="002E7176"/>
    <w:rsid w:val="002E7250"/>
    <w:rsid w:val="002E74A9"/>
    <w:rsid w:val="002F024D"/>
    <w:rsid w:val="002F02B8"/>
    <w:rsid w:val="002F04C0"/>
    <w:rsid w:val="002F0682"/>
    <w:rsid w:val="002F08A8"/>
    <w:rsid w:val="002F147D"/>
    <w:rsid w:val="002F1897"/>
    <w:rsid w:val="002F189F"/>
    <w:rsid w:val="002F1BC9"/>
    <w:rsid w:val="002F2C25"/>
    <w:rsid w:val="002F43E7"/>
    <w:rsid w:val="002F471B"/>
    <w:rsid w:val="002F4B6E"/>
    <w:rsid w:val="002F4E68"/>
    <w:rsid w:val="002F6390"/>
    <w:rsid w:val="002F63D6"/>
    <w:rsid w:val="002F771C"/>
    <w:rsid w:val="003004F8"/>
    <w:rsid w:val="00300555"/>
    <w:rsid w:val="00300EC2"/>
    <w:rsid w:val="0030172A"/>
    <w:rsid w:val="00301DE2"/>
    <w:rsid w:val="003029B1"/>
    <w:rsid w:val="00303228"/>
    <w:rsid w:val="00303393"/>
    <w:rsid w:val="00303525"/>
    <w:rsid w:val="0030379D"/>
    <w:rsid w:val="003037A0"/>
    <w:rsid w:val="0030396A"/>
    <w:rsid w:val="00303ADE"/>
    <w:rsid w:val="00303BBB"/>
    <w:rsid w:val="00303CC7"/>
    <w:rsid w:val="0030448F"/>
    <w:rsid w:val="00304628"/>
    <w:rsid w:val="00305119"/>
    <w:rsid w:val="00305977"/>
    <w:rsid w:val="00306280"/>
    <w:rsid w:val="00306418"/>
    <w:rsid w:val="00306807"/>
    <w:rsid w:val="00306A03"/>
    <w:rsid w:val="00306E97"/>
    <w:rsid w:val="00307499"/>
    <w:rsid w:val="00307728"/>
    <w:rsid w:val="00307F19"/>
    <w:rsid w:val="003106CD"/>
    <w:rsid w:val="00311063"/>
    <w:rsid w:val="003118ED"/>
    <w:rsid w:val="00311E88"/>
    <w:rsid w:val="003122AC"/>
    <w:rsid w:val="003132E7"/>
    <w:rsid w:val="003133BC"/>
    <w:rsid w:val="00313880"/>
    <w:rsid w:val="0031467F"/>
    <w:rsid w:val="00314860"/>
    <w:rsid w:val="00314A8E"/>
    <w:rsid w:val="003155BA"/>
    <w:rsid w:val="00315A43"/>
    <w:rsid w:val="00315E90"/>
    <w:rsid w:val="00316632"/>
    <w:rsid w:val="00316CAE"/>
    <w:rsid w:val="00316EA6"/>
    <w:rsid w:val="003177DF"/>
    <w:rsid w:val="00317ECB"/>
    <w:rsid w:val="0032021E"/>
    <w:rsid w:val="003202AE"/>
    <w:rsid w:val="0032043B"/>
    <w:rsid w:val="00320537"/>
    <w:rsid w:val="003207BD"/>
    <w:rsid w:val="003208AE"/>
    <w:rsid w:val="00321283"/>
    <w:rsid w:val="00321F75"/>
    <w:rsid w:val="0032200F"/>
    <w:rsid w:val="00322241"/>
    <w:rsid w:val="0032278A"/>
    <w:rsid w:val="00323758"/>
    <w:rsid w:val="003244B6"/>
    <w:rsid w:val="003257D8"/>
    <w:rsid w:val="00325849"/>
    <w:rsid w:val="00325AE5"/>
    <w:rsid w:val="00325ED3"/>
    <w:rsid w:val="003271CD"/>
    <w:rsid w:val="00327638"/>
    <w:rsid w:val="00327C8D"/>
    <w:rsid w:val="00330B43"/>
    <w:rsid w:val="00330DB8"/>
    <w:rsid w:val="003316AF"/>
    <w:rsid w:val="00331DC2"/>
    <w:rsid w:val="00331DFF"/>
    <w:rsid w:val="00331E8A"/>
    <w:rsid w:val="00332642"/>
    <w:rsid w:val="003328A4"/>
    <w:rsid w:val="003331B7"/>
    <w:rsid w:val="00334085"/>
    <w:rsid w:val="00334924"/>
    <w:rsid w:val="00334DC3"/>
    <w:rsid w:val="0033509D"/>
    <w:rsid w:val="003361C8"/>
    <w:rsid w:val="00336ABB"/>
    <w:rsid w:val="00336D87"/>
    <w:rsid w:val="003371C3"/>
    <w:rsid w:val="003374E1"/>
    <w:rsid w:val="003375E7"/>
    <w:rsid w:val="00340635"/>
    <w:rsid w:val="00340C18"/>
    <w:rsid w:val="00340DAC"/>
    <w:rsid w:val="0034107D"/>
    <w:rsid w:val="003412B1"/>
    <w:rsid w:val="00341559"/>
    <w:rsid w:val="00341C42"/>
    <w:rsid w:val="00341C82"/>
    <w:rsid w:val="00341F6A"/>
    <w:rsid w:val="00341FC8"/>
    <w:rsid w:val="00342945"/>
    <w:rsid w:val="003431C1"/>
    <w:rsid w:val="003432CB"/>
    <w:rsid w:val="003433CE"/>
    <w:rsid w:val="00343537"/>
    <w:rsid w:val="00343BAC"/>
    <w:rsid w:val="00344341"/>
    <w:rsid w:val="003444E5"/>
    <w:rsid w:val="00346AF8"/>
    <w:rsid w:val="00346C90"/>
    <w:rsid w:val="003475FF"/>
    <w:rsid w:val="00347A1A"/>
    <w:rsid w:val="00350070"/>
    <w:rsid w:val="00352862"/>
    <w:rsid w:val="00353333"/>
    <w:rsid w:val="0035344E"/>
    <w:rsid w:val="00354058"/>
    <w:rsid w:val="0035441D"/>
    <w:rsid w:val="003552B1"/>
    <w:rsid w:val="0035680F"/>
    <w:rsid w:val="00356ECA"/>
    <w:rsid w:val="003573EF"/>
    <w:rsid w:val="0035791E"/>
    <w:rsid w:val="00357B7F"/>
    <w:rsid w:val="00357E15"/>
    <w:rsid w:val="00360917"/>
    <w:rsid w:val="00360C50"/>
    <w:rsid w:val="003618B2"/>
    <w:rsid w:val="00361ACD"/>
    <w:rsid w:val="00361F31"/>
    <w:rsid w:val="0036250F"/>
    <w:rsid w:val="00362C83"/>
    <w:rsid w:val="0036337F"/>
    <w:rsid w:val="003633C0"/>
    <w:rsid w:val="00363626"/>
    <w:rsid w:val="00363C78"/>
    <w:rsid w:val="0036433D"/>
    <w:rsid w:val="003647BE"/>
    <w:rsid w:val="00365306"/>
    <w:rsid w:val="0036568C"/>
    <w:rsid w:val="00365822"/>
    <w:rsid w:val="003659E5"/>
    <w:rsid w:val="00365D84"/>
    <w:rsid w:val="00367A6A"/>
    <w:rsid w:val="00370324"/>
    <w:rsid w:val="00371BA4"/>
    <w:rsid w:val="00371D46"/>
    <w:rsid w:val="00371F11"/>
    <w:rsid w:val="003720C8"/>
    <w:rsid w:val="0037254C"/>
    <w:rsid w:val="00372C8A"/>
    <w:rsid w:val="00372DBE"/>
    <w:rsid w:val="0037344A"/>
    <w:rsid w:val="0037382B"/>
    <w:rsid w:val="0037398F"/>
    <w:rsid w:val="00373BC5"/>
    <w:rsid w:val="00374FBD"/>
    <w:rsid w:val="00375050"/>
    <w:rsid w:val="00376270"/>
    <w:rsid w:val="003762F8"/>
    <w:rsid w:val="00376DCE"/>
    <w:rsid w:val="00377C28"/>
    <w:rsid w:val="00381035"/>
    <w:rsid w:val="003815CF"/>
    <w:rsid w:val="00382D0A"/>
    <w:rsid w:val="00383BA3"/>
    <w:rsid w:val="00383BD7"/>
    <w:rsid w:val="00383D93"/>
    <w:rsid w:val="00383DB3"/>
    <w:rsid w:val="00384772"/>
    <w:rsid w:val="00385676"/>
    <w:rsid w:val="00385CAF"/>
    <w:rsid w:val="0038667C"/>
    <w:rsid w:val="003866B3"/>
    <w:rsid w:val="00386B30"/>
    <w:rsid w:val="00386D71"/>
    <w:rsid w:val="00386D94"/>
    <w:rsid w:val="0038708B"/>
    <w:rsid w:val="0039006A"/>
    <w:rsid w:val="00390444"/>
    <w:rsid w:val="003905D3"/>
    <w:rsid w:val="0039089C"/>
    <w:rsid w:val="003915C4"/>
    <w:rsid w:val="00391653"/>
    <w:rsid w:val="0039218E"/>
    <w:rsid w:val="003926EA"/>
    <w:rsid w:val="003926F4"/>
    <w:rsid w:val="00392B08"/>
    <w:rsid w:val="00393B64"/>
    <w:rsid w:val="00394AF2"/>
    <w:rsid w:val="0039599E"/>
    <w:rsid w:val="00395B93"/>
    <w:rsid w:val="00395E67"/>
    <w:rsid w:val="003967C1"/>
    <w:rsid w:val="00396AFA"/>
    <w:rsid w:val="0039751E"/>
    <w:rsid w:val="00397C3E"/>
    <w:rsid w:val="003A076A"/>
    <w:rsid w:val="003A0E5E"/>
    <w:rsid w:val="003A1DFE"/>
    <w:rsid w:val="003A1ED2"/>
    <w:rsid w:val="003A25F1"/>
    <w:rsid w:val="003A2AD8"/>
    <w:rsid w:val="003A3026"/>
    <w:rsid w:val="003A3496"/>
    <w:rsid w:val="003A582A"/>
    <w:rsid w:val="003A638F"/>
    <w:rsid w:val="003A7352"/>
    <w:rsid w:val="003B01A0"/>
    <w:rsid w:val="003B142A"/>
    <w:rsid w:val="003B1A81"/>
    <w:rsid w:val="003B1C8C"/>
    <w:rsid w:val="003B1D96"/>
    <w:rsid w:val="003B2213"/>
    <w:rsid w:val="003B2A2F"/>
    <w:rsid w:val="003B2CF0"/>
    <w:rsid w:val="003B35F2"/>
    <w:rsid w:val="003B3E36"/>
    <w:rsid w:val="003B5889"/>
    <w:rsid w:val="003B5BBF"/>
    <w:rsid w:val="003B6C91"/>
    <w:rsid w:val="003B700C"/>
    <w:rsid w:val="003B73DF"/>
    <w:rsid w:val="003C0E0B"/>
    <w:rsid w:val="003C2219"/>
    <w:rsid w:val="003C2514"/>
    <w:rsid w:val="003C288B"/>
    <w:rsid w:val="003C29B9"/>
    <w:rsid w:val="003C37B5"/>
    <w:rsid w:val="003C3A51"/>
    <w:rsid w:val="003C3E20"/>
    <w:rsid w:val="003C414A"/>
    <w:rsid w:val="003C4249"/>
    <w:rsid w:val="003C47E6"/>
    <w:rsid w:val="003C5051"/>
    <w:rsid w:val="003C7044"/>
    <w:rsid w:val="003C7838"/>
    <w:rsid w:val="003D014D"/>
    <w:rsid w:val="003D017D"/>
    <w:rsid w:val="003D02C2"/>
    <w:rsid w:val="003D050C"/>
    <w:rsid w:val="003D06EA"/>
    <w:rsid w:val="003D15C3"/>
    <w:rsid w:val="003D1BD9"/>
    <w:rsid w:val="003D37D9"/>
    <w:rsid w:val="003D38F7"/>
    <w:rsid w:val="003D3B7D"/>
    <w:rsid w:val="003D43A5"/>
    <w:rsid w:val="003D4702"/>
    <w:rsid w:val="003D4CA8"/>
    <w:rsid w:val="003D56C3"/>
    <w:rsid w:val="003D5B8F"/>
    <w:rsid w:val="003D5CC4"/>
    <w:rsid w:val="003D699A"/>
    <w:rsid w:val="003D6E90"/>
    <w:rsid w:val="003E006A"/>
    <w:rsid w:val="003E0297"/>
    <w:rsid w:val="003E0534"/>
    <w:rsid w:val="003E0537"/>
    <w:rsid w:val="003E0ECA"/>
    <w:rsid w:val="003E10E7"/>
    <w:rsid w:val="003E124F"/>
    <w:rsid w:val="003E1D88"/>
    <w:rsid w:val="003E1E1B"/>
    <w:rsid w:val="003E200A"/>
    <w:rsid w:val="003E2968"/>
    <w:rsid w:val="003E2C96"/>
    <w:rsid w:val="003E359E"/>
    <w:rsid w:val="003E3A37"/>
    <w:rsid w:val="003E3AC9"/>
    <w:rsid w:val="003E3CAD"/>
    <w:rsid w:val="003E4CF0"/>
    <w:rsid w:val="003E5DD4"/>
    <w:rsid w:val="003E6D78"/>
    <w:rsid w:val="003F033B"/>
    <w:rsid w:val="003F04B6"/>
    <w:rsid w:val="003F14CD"/>
    <w:rsid w:val="003F21C3"/>
    <w:rsid w:val="003F274A"/>
    <w:rsid w:val="003F29E9"/>
    <w:rsid w:val="003F2A68"/>
    <w:rsid w:val="003F2E60"/>
    <w:rsid w:val="003F3207"/>
    <w:rsid w:val="003F3384"/>
    <w:rsid w:val="003F3842"/>
    <w:rsid w:val="003F4B30"/>
    <w:rsid w:val="003F5041"/>
    <w:rsid w:val="003F548C"/>
    <w:rsid w:val="003F5A12"/>
    <w:rsid w:val="003F5B84"/>
    <w:rsid w:val="003F5F22"/>
    <w:rsid w:val="003F60A8"/>
    <w:rsid w:val="003F6220"/>
    <w:rsid w:val="003F6BDA"/>
    <w:rsid w:val="003F70F3"/>
    <w:rsid w:val="003F76BC"/>
    <w:rsid w:val="003F7F1F"/>
    <w:rsid w:val="004004BD"/>
    <w:rsid w:val="004012F7"/>
    <w:rsid w:val="004013F3"/>
    <w:rsid w:val="004023C1"/>
    <w:rsid w:val="00403B32"/>
    <w:rsid w:val="00403CA2"/>
    <w:rsid w:val="0040428B"/>
    <w:rsid w:val="0040430D"/>
    <w:rsid w:val="00404FCF"/>
    <w:rsid w:val="0040543B"/>
    <w:rsid w:val="0040704C"/>
    <w:rsid w:val="004071A7"/>
    <w:rsid w:val="00407332"/>
    <w:rsid w:val="004074B1"/>
    <w:rsid w:val="004078EE"/>
    <w:rsid w:val="0040792C"/>
    <w:rsid w:val="00407CCE"/>
    <w:rsid w:val="00410CB7"/>
    <w:rsid w:val="00411220"/>
    <w:rsid w:val="0041137E"/>
    <w:rsid w:val="00411663"/>
    <w:rsid w:val="00411872"/>
    <w:rsid w:val="004129B1"/>
    <w:rsid w:val="004133E9"/>
    <w:rsid w:val="00413BDC"/>
    <w:rsid w:val="00414343"/>
    <w:rsid w:val="00414501"/>
    <w:rsid w:val="004146E8"/>
    <w:rsid w:val="00415045"/>
    <w:rsid w:val="0041595A"/>
    <w:rsid w:val="00415990"/>
    <w:rsid w:val="00416207"/>
    <w:rsid w:val="00416A2F"/>
    <w:rsid w:val="0041792C"/>
    <w:rsid w:val="00420529"/>
    <w:rsid w:val="00420C09"/>
    <w:rsid w:val="0042121E"/>
    <w:rsid w:val="004218E1"/>
    <w:rsid w:val="00421C37"/>
    <w:rsid w:val="0042292C"/>
    <w:rsid w:val="00422988"/>
    <w:rsid w:val="00422B6E"/>
    <w:rsid w:val="00423560"/>
    <w:rsid w:val="00423777"/>
    <w:rsid w:val="00423983"/>
    <w:rsid w:val="004242E2"/>
    <w:rsid w:val="00424B49"/>
    <w:rsid w:val="00425AB6"/>
    <w:rsid w:val="00426110"/>
    <w:rsid w:val="0042660E"/>
    <w:rsid w:val="00426731"/>
    <w:rsid w:val="00426E37"/>
    <w:rsid w:val="004306EC"/>
    <w:rsid w:val="00431CE8"/>
    <w:rsid w:val="00432D58"/>
    <w:rsid w:val="00433B83"/>
    <w:rsid w:val="00434712"/>
    <w:rsid w:val="0043479A"/>
    <w:rsid w:val="004348E1"/>
    <w:rsid w:val="00434AF7"/>
    <w:rsid w:val="004353EE"/>
    <w:rsid w:val="004356C4"/>
    <w:rsid w:val="00435B30"/>
    <w:rsid w:val="0043667A"/>
    <w:rsid w:val="00437247"/>
    <w:rsid w:val="00437684"/>
    <w:rsid w:val="0043785D"/>
    <w:rsid w:val="00437C10"/>
    <w:rsid w:val="00437D7D"/>
    <w:rsid w:val="004403A7"/>
    <w:rsid w:val="00440943"/>
    <w:rsid w:val="00440AD2"/>
    <w:rsid w:val="00441000"/>
    <w:rsid w:val="00441FE6"/>
    <w:rsid w:val="00442028"/>
    <w:rsid w:val="00442568"/>
    <w:rsid w:val="0044268F"/>
    <w:rsid w:val="0044299C"/>
    <w:rsid w:val="00442BFF"/>
    <w:rsid w:val="00442FE5"/>
    <w:rsid w:val="00443E6B"/>
    <w:rsid w:val="0044417E"/>
    <w:rsid w:val="00444293"/>
    <w:rsid w:val="00445247"/>
    <w:rsid w:val="004459C5"/>
    <w:rsid w:val="00445A83"/>
    <w:rsid w:val="00445D74"/>
    <w:rsid w:val="00445DFF"/>
    <w:rsid w:val="00450006"/>
    <w:rsid w:val="00450AE8"/>
    <w:rsid w:val="00450C61"/>
    <w:rsid w:val="00450DA6"/>
    <w:rsid w:val="00451012"/>
    <w:rsid w:val="004511C5"/>
    <w:rsid w:val="004514F7"/>
    <w:rsid w:val="004517CA"/>
    <w:rsid w:val="00452621"/>
    <w:rsid w:val="00454107"/>
    <w:rsid w:val="00454C81"/>
    <w:rsid w:val="00454D2B"/>
    <w:rsid w:val="00455647"/>
    <w:rsid w:val="004556DD"/>
    <w:rsid w:val="004557A4"/>
    <w:rsid w:val="00457387"/>
    <w:rsid w:val="0045791D"/>
    <w:rsid w:val="00457AF0"/>
    <w:rsid w:val="004606FD"/>
    <w:rsid w:val="00460C81"/>
    <w:rsid w:val="004610CE"/>
    <w:rsid w:val="00461528"/>
    <w:rsid w:val="004619A3"/>
    <w:rsid w:val="0046207D"/>
    <w:rsid w:val="004623B4"/>
    <w:rsid w:val="00462DF7"/>
    <w:rsid w:val="0046317B"/>
    <w:rsid w:val="004634B2"/>
    <w:rsid w:val="00463D07"/>
    <w:rsid w:val="00464710"/>
    <w:rsid w:val="00464B5E"/>
    <w:rsid w:val="00464D42"/>
    <w:rsid w:val="00464E3B"/>
    <w:rsid w:val="0046509A"/>
    <w:rsid w:val="00465864"/>
    <w:rsid w:val="00465F1E"/>
    <w:rsid w:val="00467A73"/>
    <w:rsid w:val="004709DB"/>
    <w:rsid w:val="00470D05"/>
    <w:rsid w:val="0047111F"/>
    <w:rsid w:val="00471E75"/>
    <w:rsid w:val="0047221B"/>
    <w:rsid w:val="00472B39"/>
    <w:rsid w:val="00472BF2"/>
    <w:rsid w:val="00472D78"/>
    <w:rsid w:val="00472E6A"/>
    <w:rsid w:val="00473C46"/>
    <w:rsid w:val="0047409D"/>
    <w:rsid w:val="00475E37"/>
    <w:rsid w:val="00476006"/>
    <w:rsid w:val="00477037"/>
    <w:rsid w:val="00477B0E"/>
    <w:rsid w:val="00477BD6"/>
    <w:rsid w:val="00480707"/>
    <w:rsid w:val="00480755"/>
    <w:rsid w:val="00480FC1"/>
    <w:rsid w:val="00481A53"/>
    <w:rsid w:val="00481A71"/>
    <w:rsid w:val="00481AB3"/>
    <w:rsid w:val="0048276C"/>
    <w:rsid w:val="00482852"/>
    <w:rsid w:val="00482FC8"/>
    <w:rsid w:val="00483675"/>
    <w:rsid w:val="00483871"/>
    <w:rsid w:val="00483D01"/>
    <w:rsid w:val="004848FA"/>
    <w:rsid w:val="00485BBB"/>
    <w:rsid w:val="00486688"/>
    <w:rsid w:val="004866E1"/>
    <w:rsid w:val="00490E96"/>
    <w:rsid w:val="00491FF1"/>
    <w:rsid w:val="0049251F"/>
    <w:rsid w:val="00492C1B"/>
    <w:rsid w:val="004941C0"/>
    <w:rsid w:val="00494978"/>
    <w:rsid w:val="00495393"/>
    <w:rsid w:val="004956CE"/>
    <w:rsid w:val="004957A4"/>
    <w:rsid w:val="00496A4A"/>
    <w:rsid w:val="0049790B"/>
    <w:rsid w:val="004A0362"/>
    <w:rsid w:val="004A0833"/>
    <w:rsid w:val="004A0C4F"/>
    <w:rsid w:val="004A1180"/>
    <w:rsid w:val="004A16C0"/>
    <w:rsid w:val="004A1768"/>
    <w:rsid w:val="004A219C"/>
    <w:rsid w:val="004A26EE"/>
    <w:rsid w:val="004A3865"/>
    <w:rsid w:val="004A3B78"/>
    <w:rsid w:val="004A4CD0"/>
    <w:rsid w:val="004A4E68"/>
    <w:rsid w:val="004A5685"/>
    <w:rsid w:val="004A5967"/>
    <w:rsid w:val="004A5990"/>
    <w:rsid w:val="004A6274"/>
    <w:rsid w:val="004A73CC"/>
    <w:rsid w:val="004B0B66"/>
    <w:rsid w:val="004B0E6B"/>
    <w:rsid w:val="004B14C7"/>
    <w:rsid w:val="004B1C6D"/>
    <w:rsid w:val="004B2B42"/>
    <w:rsid w:val="004B2F85"/>
    <w:rsid w:val="004B3187"/>
    <w:rsid w:val="004B3664"/>
    <w:rsid w:val="004B3889"/>
    <w:rsid w:val="004B4C5A"/>
    <w:rsid w:val="004B55F2"/>
    <w:rsid w:val="004B5885"/>
    <w:rsid w:val="004B746C"/>
    <w:rsid w:val="004B7B45"/>
    <w:rsid w:val="004C0C95"/>
    <w:rsid w:val="004C119B"/>
    <w:rsid w:val="004C151F"/>
    <w:rsid w:val="004C167C"/>
    <w:rsid w:val="004C241B"/>
    <w:rsid w:val="004C3B78"/>
    <w:rsid w:val="004C4222"/>
    <w:rsid w:val="004C4274"/>
    <w:rsid w:val="004C476C"/>
    <w:rsid w:val="004C55BE"/>
    <w:rsid w:val="004C62E6"/>
    <w:rsid w:val="004C6905"/>
    <w:rsid w:val="004C6A34"/>
    <w:rsid w:val="004C6A6B"/>
    <w:rsid w:val="004C7FAF"/>
    <w:rsid w:val="004D08BB"/>
    <w:rsid w:val="004D115E"/>
    <w:rsid w:val="004D122B"/>
    <w:rsid w:val="004D1274"/>
    <w:rsid w:val="004D2194"/>
    <w:rsid w:val="004D2481"/>
    <w:rsid w:val="004D350C"/>
    <w:rsid w:val="004D3910"/>
    <w:rsid w:val="004D4A6B"/>
    <w:rsid w:val="004D5D30"/>
    <w:rsid w:val="004D5EA6"/>
    <w:rsid w:val="004D5F7F"/>
    <w:rsid w:val="004D7188"/>
    <w:rsid w:val="004D7397"/>
    <w:rsid w:val="004D79AD"/>
    <w:rsid w:val="004D7D79"/>
    <w:rsid w:val="004E073C"/>
    <w:rsid w:val="004E1459"/>
    <w:rsid w:val="004E15F8"/>
    <w:rsid w:val="004E1BAE"/>
    <w:rsid w:val="004E1C1E"/>
    <w:rsid w:val="004E2380"/>
    <w:rsid w:val="004E2604"/>
    <w:rsid w:val="004E3351"/>
    <w:rsid w:val="004E39B1"/>
    <w:rsid w:val="004E3E93"/>
    <w:rsid w:val="004E3ED1"/>
    <w:rsid w:val="004E5197"/>
    <w:rsid w:val="004E5367"/>
    <w:rsid w:val="004E5402"/>
    <w:rsid w:val="004E69E3"/>
    <w:rsid w:val="004F04FC"/>
    <w:rsid w:val="004F0576"/>
    <w:rsid w:val="004F0E83"/>
    <w:rsid w:val="004F1959"/>
    <w:rsid w:val="004F2B1C"/>
    <w:rsid w:val="004F2D08"/>
    <w:rsid w:val="004F4B2F"/>
    <w:rsid w:val="004F580E"/>
    <w:rsid w:val="004F6341"/>
    <w:rsid w:val="004F768A"/>
    <w:rsid w:val="004F7803"/>
    <w:rsid w:val="004F7CCF"/>
    <w:rsid w:val="00500FFF"/>
    <w:rsid w:val="005012CA"/>
    <w:rsid w:val="00502908"/>
    <w:rsid w:val="00502E54"/>
    <w:rsid w:val="00503600"/>
    <w:rsid w:val="00503764"/>
    <w:rsid w:val="00503D01"/>
    <w:rsid w:val="00504376"/>
    <w:rsid w:val="00504919"/>
    <w:rsid w:val="00504CB1"/>
    <w:rsid w:val="00505305"/>
    <w:rsid w:val="005059BA"/>
    <w:rsid w:val="005064CB"/>
    <w:rsid w:val="00506AAD"/>
    <w:rsid w:val="00506AE8"/>
    <w:rsid w:val="00511140"/>
    <w:rsid w:val="00511261"/>
    <w:rsid w:val="005116CB"/>
    <w:rsid w:val="00511CC6"/>
    <w:rsid w:val="00512A18"/>
    <w:rsid w:val="00512CED"/>
    <w:rsid w:val="00513673"/>
    <w:rsid w:val="005137C6"/>
    <w:rsid w:val="00513BEA"/>
    <w:rsid w:val="005150C2"/>
    <w:rsid w:val="0051521D"/>
    <w:rsid w:val="00515977"/>
    <w:rsid w:val="00515DBD"/>
    <w:rsid w:val="00515FBC"/>
    <w:rsid w:val="00516096"/>
    <w:rsid w:val="00516130"/>
    <w:rsid w:val="005164B5"/>
    <w:rsid w:val="005167B8"/>
    <w:rsid w:val="00516A87"/>
    <w:rsid w:val="00516BE6"/>
    <w:rsid w:val="0051778D"/>
    <w:rsid w:val="00517C69"/>
    <w:rsid w:val="005208E3"/>
    <w:rsid w:val="00520D29"/>
    <w:rsid w:val="00521D94"/>
    <w:rsid w:val="005224B3"/>
    <w:rsid w:val="00522958"/>
    <w:rsid w:val="00522A17"/>
    <w:rsid w:val="00522EAA"/>
    <w:rsid w:val="005238FB"/>
    <w:rsid w:val="00524799"/>
    <w:rsid w:val="00524C49"/>
    <w:rsid w:val="00524FA8"/>
    <w:rsid w:val="005260FC"/>
    <w:rsid w:val="005268DD"/>
    <w:rsid w:val="005305A2"/>
    <w:rsid w:val="005307A2"/>
    <w:rsid w:val="00530B48"/>
    <w:rsid w:val="0053198C"/>
    <w:rsid w:val="00531DE1"/>
    <w:rsid w:val="005320C4"/>
    <w:rsid w:val="005321D4"/>
    <w:rsid w:val="005321DF"/>
    <w:rsid w:val="005327DA"/>
    <w:rsid w:val="0053283A"/>
    <w:rsid w:val="0053299D"/>
    <w:rsid w:val="00532C24"/>
    <w:rsid w:val="00533464"/>
    <w:rsid w:val="0053376C"/>
    <w:rsid w:val="00533B97"/>
    <w:rsid w:val="00533E15"/>
    <w:rsid w:val="00534C25"/>
    <w:rsid w:val="00535796"/>
    <w:rsid w:val="0053604C"/>
    <w:rsid w:val="0053638B"/>
    <w:rsid w:val="00540413"/>
    <w:rsid w:val="005405FD"/>
    <w:rsid w:val="00540DD2"/>
    <w:rsid w:val="0054103B"/>
    <w:rsid w:val="0054161F"/>
    <w:rsid w:val="00542680"/>
    <w:rsid w:val="00542BBD"/>
    <w:rsid w:val="00543D1B"/>
    <w:rsid w:val="005441EE"/>
    <w:rsid w:val="00544880"/>
    <w:rsid w:val="00544B6A"/>
    <w:rsid w:val="00544D83"/>
    <w:rsid w:val="00544E96"/>
    <w:rsid w:val="00545615"/>
    <w:rsid w:val="005475D6"/>
    <w:rsid w:val="00547EE8"/>
    <w:rsid w:val="005505B4"/>
    <w:rsid w:val="005511CF"/>
    <w:rsid w:val="00551782"/>
    <w:rsid w:val="00552E07"/>
    <w:rsid w:val="00553BED"/>
    <w:rsid w:val="0055459D"/>
    <w:rsid w:val="005556E9"/>
    <w:rsid w:val="00556E2E"/>
    <w:rsid w:val="00556E33"/>
    <w:rsid w:val="005571BE"/>
    <w:rsid w:val="00557394"/>
    <w:rsid w:val="00557BA4"/>
    <w:rsid w:val="00557D71"/>
    <w:rsid w:val="0056001D"/>
    <w:rsid w:val="005600BD"/>
    <w:rsid w:val="00560593"/>
    <w:rsid w:val="00560A38"/>
    <w:rsid w:val="00560F22"/>
    <w:rsid w:val="00562182"/>
    <w:rsid w:val="00562B09"/>
    <w:rsid w:val="00563D0A"/>
    <w:rsid w:val="00563EE1"/>
    <w:rsid w:val="00564018"/>
    <w:rsid w:val="00564B3B"/>
    <w:rsid w:val="00564F93"/>
    <w:rsid w:val="005652E4"/>
    <w:rsid w:val="00565A90"/>
    <w:rsid w:val="00565E47"/>
    <w:rsid w:val="00565EE6"/>
    <w:rsid w:val="005663E6"/>
    <w:rsid w:val="005667EF"/>
    <w:rsid w:val="005668D4"/>
    <w:rsid w:val="00566EDF"/>
    <w:rsid w:val="00566F18"/>
    <w:rsid w:val="0056709B"/>
    <w:rsid w:val="0057001B"/>
    <w:rsid w:val="0057063D"/>
    <w:rsid w:val="00571890"/>
    <w:rsid w:val="00572062"/>
    <w:rsid w:val="0057324D"/>
    <w:rsid w:val="005747F1"/>
    <w:rsid w:val="00574D86"/>
    <w:rsid w:val="0057527B"/>
    <w:rsid w:val="00575318"/>
    <w:rsid w:val="00575331"/>
    <w:rsid w:val="00575E1D"/>
    <w:rsid w:val="00576F68"/>
    <w:rsid w:val="005771E0"/>
    <w:rsid w:val="00577676"/>
    <w:rsid w:val="0058012F"/>
    <w:rsid w:val="005808C2"/>
    <w:rsid w:val="00581B62"/>
    <w:rsid w:val="00581F00"/>
    <w:rsid w:val="00582EC1"/>
    <w:rsid w:val="00583FC3"/>
    <w:rsid w:val="00584281"/>
    <w:rsid w:val="0058530A"/>
    <w:rsid w:val="00585587"/>
    <w:rsid w:val="00586318"/>
    <w:rsid w:val="00586489"/>
    <w:rsid w:val="0058679E"/>
    <w:rsid w:val="005876F5"/>
    <w:rsid w:val="00590EDF"/>
    <w:rsid w:val="0059165D"/>
    <w:rsid w:val="00591869"/>
    <w:rsid w:val="00591D18"/>
    <w:rsid w:val="00592A9C"/>
    <w:rsid w:val="00592D60"/>
    <w:rsid w:val="005943B4"/>
    <w:rsid w:val="00596DDE"/>
    <w:rsid w:val="005973DD"/>
    <w:rsid w:val="00597664"/>
    <w:rsid w:val="005A04FA"/>
    <w:rsid w:val="005A0727"/>
    <w:rsid w:val="005A1E25"/>
    <w:rsid w:val="005A2420"/>
    <w:rsid w:val="005A2462"/>
    <w:rsid w:val="005A2C5B"/>
    <w:rsid w:val="005A385F"/>
    <w:rsid w:val="005A4104"/>
    <w:rsid w:val="005A4BEE"/>
    <w:rsid w:val="005A58F4"/>
    <w:rsid w:val="005A6466"/>
    <w:rsid w:val="005A6C6A"/>
    <w:rsid w:val="005B0324"/>
    <w:rsid w:val="005B03D3"/>
    <w:rsid w:val="005B0514"/>
    <w:rsid w:val="005B067F"/>
    <w:rsid w:val="005B0B1C"/>
    <w:rsid w:val="005B1DAC"/>
    <w:rsid w:val="005B1ED0"/>
    <w:rsid w:val="005B26F8"/>
    <w:rsid w:val="005B282F"/>
    <w:rsid w:val="005B3173"/>
    <w:rsid w:val="005B34F4"/>
    <w:rsid w:val="005B39A2"/>
    <w:rsid w:val="005B3B77"/>
    <w:rsid w:val="005B3BAE"/>
    <w:rsid w:val="005B6923"/>
    <w:rsid w:val="005B6EF7"/>
    <w:rsid w:val="005B7B9F"/>
    <w:rsid w:val="005C0890"/>
    <w:rsid w:val="005C0F8E"/>
    <w:rsid w:val="005C19B4"/>
    <w:rsid w:val="005C1B50"/>
    <w:rsid w:val="005C1FAD"/>
    <w:rsid w:val="005C3287"/>
    <w:rsid w:val="005C3358"/>
    <w:rsid w:val="005C396B"/>
    <w:rsid w:val="005C4952"/>
    <w:rsid w:val="005C4BC4"/>
    <w:rsid w:val="005C5447"/>
    <w:rsid w:val="005C5532"/>
    <w:rsid w:val="005C5856"/>
    <w:rsid w:val="005C5C4C"/>
    <w:rsid w:val="005C65D3"/>
    <w:rsid w:val="005C6660"/>
    <w:rsid w:val="005C7AE7"/>
    <w:rsid w:val="005D0742"/>
    <w:rsid w:val="005D0DC7"/>
    <w:rsid w:val="005D19DA"/>
    <w:rsid w:val="005D26B9"/>
    <w:rsid w:val="005D31C7"/>
    <w:rsid w:val="005D34CF"/>
    <w:rsid w:val="005D38E6"/>
    <w:rsid w:val="005D3D7F"/>
    <w:rsid w:val="005D4088"/>
    <w:rsid w:val="005D502F"/>
    <w:rsid w:val="005D5B4C"/>
    <w:rsid w:val="005D606B"/>
    <w:rsid w:val="005D681F"/>
    <w:rsid w:val="005D7180"/>
    <w:rsid w:val="005D724A"/>
    <w:rsid w:val="005D7B3E"/>
    <w:rsid w:val="005D7CB2"/>
    <w:rsid w:val="005E1094"/>
    <w:rsid w:val="005E112E"/>
    <w:rsid w:val="005E126F"/>
    <w:rsid w:val="005E1E8C"/>
    <w:rsid w:val="005E2175"/>
    <w:rsid w:val="005E2B59"/>
    <w:rsid w:val="005E2BB5"/>
    <w:rsid w:val="005E3540"/>
    <w:rsid w:val="005E5425"/>
    <w:rsid w:val="005E55BF"/>
    <w:rsid w:val="005E5620"/>
    <w:rsid w:val="005E594B"/>
    <w:rsid w:val="005E6D2E"/>
    <w:rsid w:val="005E702D"/>
    <w:rsid w:val="005E702E"/>
    <w:rsid w:val="005F0230"/>
    <w:rsid w:val="005F0EA2"/>
    <w:rsid w:val="005F0F1A"/>
    <w:rsid w:val="005F16B3"/>
    <w:rsid w:val="005F16C8"/>
    <w:rsid w:val="005F184F"/>
    <w:rsid w:val="005F1979"/>
    <w:rsid w:val="005F19E2"/>
    <w:rsid w:val="005F1A9C"/>
    <w:rsid w:val="005F1E05"/>
    <w:rsid w:val="005F1FE1"/>
    <w:rsid w:val="005F477C"/>
    <w:rsid w:val="005F4D7C"/>
    <w:rsid w:val="005F5369"/>
    <w:rsid w:val="005F54AD"/>
    <w:rsid w:val="005F5641"/>
    <w:rsid w:val="005F5B30"/>
    <w:rsid w:val="005F5C7F"/>
    <w:rsid w:val="005F61C5"/>
    <w:rsid w:val="005F67F9"/>
    <w:rsid w:val="005F6948"/>
    <w:rsid w:val="005F6D83"/>
    <w:rsid w:val="005F6E40"/>
    <w:rsid w:val="005F737A"/>
    <w:rsid w:val="005F7976"/>
    <w:rsid w:val="005F7B8B"/>
    <w:rsid w:val="005F7BDD"/>
    <w:rsid w:val="00600ABF"/>
    <w:rsid w:val="0060186A"/>
    <w:rsid w:val="00601F30"/>
    <w:rsid w:val="006020C2"/>
    <w:rsid w:val="006035EC"/>
    <w:rsid w:val="00603FB8"/>
    <w:rsid w:val="006044DE"/>
    <w:rsid w:val="00604BBF"/>
    <w:rsid w:val="00604E7B"/>
    <w:rsid w:val="00604F2A"/>
    <w:rsid w:val="00605787"/>
    <w:rsid w:val="00605973"/>
    <w:rsid w:val="00606BAE"/>
    <w:rsid w:val="00607437"/>
    <w:rsid w:val="006077EE"/>
    <w:rsid w:val="00607909"/>
    <w:rsid w:val="00610BE9"/>
    <w:rsid w:val="00611CB4"/>
    <w:rsid w:val="00611CF2"/>
    <w:rsid w:val="00612791"/>
    <w:rsid w:val="00612A76"/>
    <w:rsid w:val="006144B7"/>
    <w:rsid w:val="00614F40"/>
    <w:rsid w:val="00614F98"/>
    <w:rsid w:val="0061580A"/>
    <w:rsid w:val="00615D87"/>
    <w:rsid w:val="006166FD"/>
    <w:rsid w:val="00617606"/>
    <w:rsid w:val="00617696"/>
    <w:rsid w:val="006177EF"/>
    <w:rsid w:val="0062052B"/>
    <w:rsid w:val="0062054E"/>
    <w:rsid w:val="006206C8"/>
    <w:rsid w:val="0062127D"/>
    <w:rsid w:val="0062167B"/>
    <w:rsid w:val="006218A6"/>
    <w:rsid w:val="00623B12"/>
    <w:rsid w:val="00623E26"/>
    <w:rsid w:val="006241BC"/>
    <w:rsid w:val="00625085"/>
    <w:rsid w:val="00625231"/>
    <w:rsid w:val="00625B52"/>
    <w:rsid w:val="00626165"/>
    <w:rsid w:val="006261A0"/>
    <w:rsid w:val="0062673E"/>
    <w:rsid w:val="00626986"/>
    <w:rsid w:val="00627141"/>
    <w:rsid w:val="00627728"/>
    <w:rsid w:val="0063024C"/>
    <w:rsid w:val="00630776"/>
    <w:rsid w:val="00630B3D"/>
    <w:rsid w:val="00630DBD"/>
    <w:rsid w:val="00631893"/>
    <w:rsid w:val="006324F8"/>
    <w:rsid w:val="006325F4"/>
    <w:rsid w:val="00632D30"/>
    <w:rsid w:val="00633E11"/>
    <w:rsid w:val="00634716"/>
    <w:rsid w:val="00634FAC"/>
    <w:rsid w:val="00635123"/>
    <w:rsid w:val="006352BA"/>
    <w:rsid w:val="0063531D"/>
    <w:rsid w:val="006353B0"/>
    <w:rsid w:val="00635625"/>
    <w:rsid w:val="00635672"/>
    <w:rsid w:val="00635FF3"/>
    <w:rsid w:val="0063749E"/>
    <w:rsid w:val="0064064F"/>
    <w:rsid w:val="00640C0D"/>
    <w:rsid w:val="00640FE5"/>
    <w:rsid w:val="0064164B"/>
    <w:rsid w:val="00642BC0"/>
    <w:rsid w:val="00642C3C"/>
    <w:rsid w:val="00643233"/>
    <w:rsid w:val="00643746"/>
    <w:rsid w:val="00644534"/>
    <w:rsid w:val="00644ADF"/>
    <w:rsid w:val="00644DDA"/>
    <w:rsid w:val="00645BA0"/>
    <w:rsid w:val="00645FE6"/>
    <w:rsid w:val="0064605B"/>
    <w:rsid w:val="00646259"/>
    <w:rsid w:val="00646581"/>
    <w:rsid w:val="006465FA"/>
    <w:rsid w:val="006470A9"/>
    <w:rsid w:val="00650094"/>
    <w:rsid w:val="00651C02"/>
    <w:rsid w:val="00651EEC"/>
    <w:rsid w:val="00654167"/>
    <w:rsid w:val="00655112"/>
    <w:rsid w:val="006551E6"/>
    <w:rsid w:val="0065565C"/>
    <w:rsid w:val="006559F1"/>
    <w:rsid w:val="00655D7D"/>
    <w:rsid w:val="00655E5E"/>
    <w:rsid w:val="006561C1"/>
    <w:rsid w:val="00656A5F"/>
    <w:rsid w:val="00657840"/>
    <w:rsid w:val="00660615"/>
    <w:rsid w:val="00660821"/>
    <w:rsid w:val="00662EDA"/>
    <w:rsid w:val="006631E8"/>
    <w:rsid w:val="00663EFB"/>
    <w:rsid w:val="0066433B"/>
    <w:rsid w:val="00664FA3"/>
    <w:rsid w:val="006653D5"/>
    <w:rsid w:val="00665D56"/>
    <w:rsid w:val="00666117"/>
    <w:rsid w:val="0066644A"/>
    <w:rsid w:val="006664DE"/>
    <w:rsid w:val="00667228"/>
    <w:rsid w:val="00667ED8"/>
    <w:rsid w:val="00667EDD"/>
    <w:rsid w:val="00670185"/>
    <w:rsid w:val="0067022B"/>
    <w:rsid w:val="0067035A"/>
    <w:rsid w:val="006703CA"/>
    <w:rsid w:val="00671869"/>
    <w:rsid w:val="00672010"/>
    <w:rsid w:val="006729D0"/>
    <w:rsid w:val="006732A7"/>
    <w:rsid w:val="00673C20"/>
    <w:rsid w:val="006748DE"/>
    <w:rsid w:val="00675E69"/>
    <w:rsid w:val="0067614C"/>
    <w:rsid w:val="00676645"/>
    <w:rsid w:val="00677E5A"/>
    <w:rsid w:val="0068046F"/>
    <w:rsid w:val="006806C2"/>
    <w:rsid w:val="00681504"/>
    <w:rsid w:val="00682257"/>
    <w:rsid w:val="006826FC"/>
    <w:rsid w:val="00683C99"/>
    <w:rsid w:val="00683D1C"/>
    <w:rsid w:val="00683E50"/>
    <w:rsid w:val="00683EC7"/>
    <w:rsid w:val="00684C25"/>
    <w:rsid w:val="006851FE"/>
    <w:rsid w:val="00685224"/>
    <w:rsid w:val="006853B9"/>
    <w:rsid w:val="00685CE5"/>
    <w:rsid w:val="0068602E"/>
    <w:rsid w:val="006869AF"/>
    <w:rsid w:val="006869C1"/>
    <w:rsid w:val="00686E41"/>
    <w:rsid w:val="0068736F"/>
    <w:rsid w:val="00687378"/>
    <w:rsid w:val="00687F13"/>
    <w:rsid w:val="00690968"/>
    <w:rsid w:val="00690ABF"/>
    <w:rsid w:val="00690B28"/>
    <w:rsid w:val="00690DB1"/>
    <w:rsid w:val="006911AD"/>
    <w:rsid w:val="006913AC"/>
    <w:rsid w:val="00691FA9"/>
    <w:rsid w:val="0069286F"/>
    <w:rsid w:val="0069362B"/>
    <w:rsid w:val="006936ED"/>
    <w:rsid w:val="006937AF"/>
    <w:rsid w:val="006945DC"/>
    <w:rsid w:val="00694DF2"/>
    <w:rsid w:val="00694E9A"/>
    <w:rsid w:val="00695073"/>
    <w:rsid w:val="00695641"/>
    <w:rsid w:val="00695956"/>
    <w:rsid w:val="00695DD2"/>
    <w:rsid w:val="006967FB"/>
    <w:rsid w:val="00696B58"/>
    <w:rsid w:val="00696BED"/>
    <w:rsid w:val="006970E3"/>
    <w:rsid w:val="00697CA3"/>
    <w:rsid w:val="006A0654"/>
    <w:rsid w:val="006A0C0B"/>
    <w:rsid w:val="006A0E1D"/>
    <w:rsid w:val="006A0E7C"/>
    <w:rsid w:val="006A0FFE"/>
    <w:rsid w:val="006A1979"/>
    <w:rsid w:val="006A304A"/>
    <w:rsid w:val="006A362F"/>
    <w:rsid w:val="006A3D4D"/>
    <w:rsid w:val="006A45DD"/>
    <w:rsid w:val="006A4D2C"/>
    <w:rsid w:val="006A4EF9"/>
    <w:rsid w:val="006A5278"/>
    <w:rsid w:val="006A58E7"/>
    <w:rsid w:val="006A6ECB"/>
    <w:rsid w:val="006A74AC"/>
    <w:rsid w:val="006A77F8"/>
    <w:rsid w:val="006A7CBA"/>
    <w:rsid w:val="006A7D2C"/>
    <w:rsid w:val="006B00CC"/>
    <w:rsid w:val="006B0320"/>
    <w:rsid w:val="006B0ED9"/>
    <w:rsid w:val="006B1575"/>
    <w:rsid w:val="006B2028"/>
    <w:rsid w:val="006B2A9A"/>
    <w:rsid w:val="006B2FB3"/>
    <w:rsid w:val="006B2FDC"/>
    <w:rsid w:val="006B2FFA"/>
    <w:rsid w:val="006B35FE"/>
    <w:rsid w:val="006B38FC"/>
    <w:rsid w:val="006B45F6"/>
    <w:rsid w:val="006B4B6A"/>
    <w:rsid w:val="006B4BBA"/>
    <w:rsid w:val="006B55C0"/>
    <w:rsid w:val="006B5C8C"/>
    <w:rsid w:val="006B6940"/>
    <w:rsid w:val="006B7062"/>
    <w:rsid w:val="006B75D6"/>
    <w:rsid w:val="006B7BDF"/>
    <w:rsid w:val="006C0C67"/>
    <w:rsid w:val="006C0FC2"/>
    <w:rsid w:val="006C0FE4"/>
    <w:rsid w:val="006C18C6"/>
    <w:rsid w:val="006C2659"/>
    <w:rsid w:val="006C3037"/>
    <w:rsid w:val="006C34E7"/>
    <w:rsid w:val="006C3A7B"/>
    <w:rsid w:val="006C427E"/>
    <w:rsid w:val="006C462E"/>
    <w:rsid w:val="006C4EE3"/>
    <w:rsid w:val="006C55C3"/>
    <w:rsid w:val="006C55FD"/>
    <w:rsid w:val="006C56E1"/>
    <w:rsid w:val="006C5D1F"/>
    <w:rsid w:val="006C5D50"/>
    <w:rsid w:val="006C637F"/>
    <w:rsid w:val="006C6389"/>
    <w:rsid w:val="006C6846"/>
    <w:rsid w:val="006C6F0D"/>
    <w:rsid w:val="006C788E"/>
    <w:rsid w:val="006C7BD9"/>
    <w:rsid w:val="006D0EEE"/>
    <w:rsid w:val="006D0F88"/>
    <w:rsid w:val="006D1030"/>
    <w:rsid w:val="006D1374"/>
    <w:rsid w:val="006D17CF"/>
    <w:rsid w:val="006D1972"/>
    <w:rsid w:val="006D1B46"/>
    <w:rsid w:val="006D30A8"/>
    <w:rsid w:val="006D3D7E"/>
    <w:rsid w:val="006D3FB1"/>
    <w:rsid w:val="006D405F"/>
    <w:rsid w:val="006D43CA"/>
    <w:rsid w:val="006D4550"/>
    <w:rsid w:val="006D4CA4"/>
    <w:rsid w:val="006D4D0A"/>
    <w:rsid w:val="006D4D9B"/>
    <w:rsid w:val="006D5355"/>
    <w:rsid w:val="006D6D93"/>
    <w:rsid w:val="006D777D"/>
    <w:rsid w:val="006E0828"/>
    <w:rsid w:val="006E09D8"/>
    <w:rsid w:val="006E0D8D"/>
    <w:rsid w:val="006E158D"/>
    <w:rsid w:val="006E15F7"/>
    <w:rsid w:val="006E2787"/>
    <w:rsid w:val="006E371A"/>
    <w:rsid w:val="006E43BE"/>
    <w:rsid w:val="006E4F51"/>
    <w:rsid w:val="006E5852"/>
    <w:rsid w:val="006E60DF"/>
    <w:rsid w:val="006E6CEF"/>
    <w:rsid w:val="006E7C36"/>
    <w:rsid w:val="006F026F"/>
    <w:rsid w:val="006F1052"/>
    <w:rsid w:val="006F2C4A"/>
    <w:rsid w:val="006F2E76"/>
    <w:rsid w:val="006F3155"/>
    <w:rsid w:val="006F3202"/>
    <w:rsid w:val="006F33A7"/>
    <w:rsid w:val="006F3511"/>
    <w:rsid w:val="006F35FA"/>
    <w:rsid w:val="006F3689"/>
    <w:rsid w:val="006F3829"/>
    <w:rsid w:val="006F3BBA"/>
    <w:rsid w:val="006F422B"/>
    <w:rsid w:val="006F4408"/>
    <w:rsid w:val="006F47EB"/>
    <w:rsid w:val="006F5205"/>
    <w:rsid w:val="006F5409"/>
    <w:rsid w:val="006F5C68"/>
    <w:rsid w:val="006F69A5"/>
    <w:rsid w:val="006F6B89"/>
    <w:rsid w:val="006F71EA"/>
    <w:rsid w:val="006F732C"/>
    <w:rsid w:val="006F73B9"/>
    <w:rsid w:val="00700948"/>
    <w:rsid w:val="00701133"/>
    <w:rsid w:val="007012BE"/>
    <w:rsid w:val="00701D38"/>
    <w:rsid w:val="00702B56"/>
    <w:rsid w:val="00702E71"/>
    <w:rsid w:val="00703AE1"/>
    <w:rsid w:val="00706442"/>
    <w:rsid w:val="00706542"/>
    <w:rsid w:val="007073BE"/>
    <w:rsid w:val="00710078"/>
    <w:rsid w:val="0071057E"/>
    <w:rsid w:val="007106F8"/>
    <w:rsid w:val="007108C6"/>
    <w:rsid w:val="007116E0"/>
    <w:rsid w:val="00711F20"/>
    <w:rsid w:val="00712004"/>
    <w:rsid w:val="00712688"/>
    <w:rsid w:val="007127E1"/>
    <w:rsid w:val="0071464F"/>
    <w:rsid w:val="00714A23"/>
    <w:rsid w:val="007152BB"/>
    <w:rsid w:val="007159A6"/>
    <w:rsid w:val="007159C8"/>
    <w:rsid w:val="007159D9"/>
    <w:rsid w:val="00715B38"/>
    <w:rsid w:val="00715BBE"/>
    <w:rsid w:val="00717524"/>
    <w:rsid w:val="007175B5"/>
    <w:rsid w:val="00717600"/>
    <w:rsid w:val="007176C1"/>
    <w:rsid w:val="00717B68"/>
    <w:rsid w:val="00720018"/>
    <w:rsid w:val="007203BB"/>
    <w:rsid w:val="00720DB4"/>
    <w:rsid w:val="00720E10"/>
    <w:rsid w:val="00721149"/>
    <w:rsid w:val="00722073"/>
    <w:rsid w:val="007220FC"/>
    <w:rsid w:val="00722D40"/>
    <w:rsid w:val="00722E09"/>
    <w:rsid w:val="00723332"/>
    <w:rsid w:val="00723D07"/>
    <w:rsid w:val="0072493B"/>
    <w:rsid w:val="00724A39"/>
    <w:rsid w:val="00724F93"/>
    <w:rsid w:val="00725440"/>
    <w:rsid w:val="00725BD8"/>
    <w:rsid w:val="007265E2"/>
    <w:rsid w:val="007269C9"/>
    <w:rsid w:val="00726D3C"/>
    <w:rsid w:val="0072729C"/>
    <w:rsid w:val="007278CE"/>
    <w:rsid w:val="00727B1E"/>
    <w:rsid w:val="00727B4C"/>
    <w:rsid w:val="00727CD9"/>
    <w:rsid w:val="0073032A"/>
    <w:rsid w:val="00730882"/>
    <w:rsid w:val="007319D5"/>
    <w:rsid w:val="00732FBF"/>
    <w:rsid w:val="00732FDD"/>
    <w:rsid w:val="0073328C"/>
    <w:rsid w:val="00733875"/>
    <w:rsid w:val="00733D64"/>
    <w:rsid w:val="00734AB6"/>
    <w:rsid w:val="00734B19"/>
    <w:rsid w:val="00734BDF"/>
    <w:rsid w:val="00735BFE"/>
    <w:rsid w:val="00735DCF"/>
    <w:rsid w:val="00735F2A"/>
    <w:rsid w:val="00736333"/>
    <w:rsid w:val="00736C23"/>
    <w:rsid w:val="00736FAC"/>
    <w:rsid w:val="007401B3"/>
    <w:rsid w:val="007401F0"/>
    <w:rsid w:val="0074068A"/>
    <w:rsid w:val="00742E6F"/>
    <w:rsid w:val="00744572"/>
    <w:rsid w:val="00744E6E"/>
    <w:rsid w:val="00745321"/>
    <w:rsid w:val="00745365"/>
    <w:rsid w:val="00745CF1"/>
    <w:rsid w:val="00746DFA"/>
    <w:rsid w:val="00747092"/>
    <w:rsid w:val="007471CE"/>
    <w:rsid w:val="0074746B"/>
    <w:rsid w:val="00747CE3"/>
    <w:rsid w:val="00747D11"/>
    <w:rsid w:val="00747EE0"/>
    <w:rsid w:val="00750474"/>
    <w:rsid w:val="00750E8A"/>
    <w:rsid w:val="00750F91"/>
    <w:rsid w:val="0075132F"/>
    <w:rsid w:val="00751566"/>
    <w:rsid w:val="00751880"/>
    <w:rsid w:val="00751A95"/>
    <w:rsid w:val="00752F32"/>
    <w:rsid w:val="00753C76"/>
    <w:rsid w:val="007559F1"/>
    <w:rsid w:val="0075669B"/>
    <w:rsid w:val="00756767"/>
    <w:rsid w:val="00757623"/>
    <w:rsid w:val="00757DFD"/>
    <w:rsid w:val="00761258"/>
    <w:rsid w:val="00761C9E"/>
    <w:rsid w:val="0076213C"/>
    <w:rsid w:val="00762BEF"/>
    <w:rsid w:val="00762BF2"/>
    <w:rsid w:val="00762FD3"/>
    <w:rsid w:val="007646F9"/>
    <w:rsid w:val="007649C4"/>
    <w:rsid w:val="00765937"/>
    <w:rsid w:val="00765D6C"/>
    <w:rsid w:val="00766134"/>
    <w:rsid w:val="00766B92"/>
    <w:rsid w:val="00766F8C"/>
    <w:rsid w:val="0076701A"/>
    <w:rsid w:val="00767AD3"/>
    <w:rsid w:val="00767C8E"/>
    <w:rsid w:val="007700C1"/>
    <w:rsid w:val="007718F4"/>
    <w:rsid w:val="00771AD4"/>
    <w:rsid w:val="007721AE"/>
    <w:rsid w:val="007723FE"/>
    <w:rsid w:val="00773D3A"/>
    <w:rsid w:val="00773FE4"/>
    <w:rsid w:val="007743DE"/>
    <w:rsid w:val="007746B3"/>
    <w:rsid w:val="00774A19"/>
    <w:rsid w:val="00774C8F"/>
    <w:rsid w:val="00774E97"/>
    <w:rsid w:val="007758E3"/>
    <w:rsid w:val="00775B80"/>
    <w:rsid w:val="0077603B"/>
    <w:rsid w:val="007803F7"/>
    <w:rsid w:val="0078158B"/>
    <w:rsid w:val="00781880"/>
    <w:rsid w:val="00781CE4"/>
    <w:rsid w:val="0078264D"/>
    <w:rsid w:val="0078283F"/>
    <w:rsid w:val="007828AD"/>
    <w:rsid w:val="007831A4"/>
    <w:rsid w:val="00783250"/>
    <w:rsid w:val="007838BE"/>
    <w:rsid w:val="007839D4"/>
    <w:rsid w:val="00783A4A"/>
    <w:rsid w:val="00784159"/>
    <w:rsid w:val="007841AE"/>
    <w:rsid w:val="0078440F"/>
    <w:rsid w:val="00785108"/>
    <w:rsid w:val="007873A7"/>
    <w:rsid w:val="00787735"/>
    <w:rsid w:val="00787785"/>
    <w:rsid w:val="00790B7A"/>
    <w:rsid w:val="00790C54"/>
    <w:rsid w:val="00791699"/>
    <w:rsid w:val="00791C79"/>
    <w:rsid w:val="00791C81"/>
    <w:rsid w:val="007924A6"/>
    <w:rsid w:val="00793060"/>
    <w:rsid w:val="00793AA6"/>
    <w:rsid w:val="00793DD9"/>
    <w:rsid w:val="0079428B"/>
    <w:rsid w:val="0079471A"/>
    <w:rsid w:val="0079492A"/>
    <w:rsid w:val="00794E40"/>
    <w:rsid w:val="00795099"/>
    <w:rsid w:val="00795273"/>
    <w:rsid w:val="00795B52"/>
    <w:rsid w:val="00795C23"/>
    <w:rsid w:val="00795D26"/>
    <w:rsid w:val="00795F4E"/>
    <w:rsid w:val="00796025"/>
    <w:rsid w:val="007967C6"/>
    <w:rsid w:val="00797D96"/>
    <w:rsid w:val="007A014B"/>
    <w:rsid w:val="007A053E"/>
    <w:rsid w:val="007A0F99"/>
    <w:rsid w:val="007A0FE3"/>
    <w:rsid w:val="007A11A4"/>
    <w:rsid w:val="007A132C"/>
    <w:rsid w:val="007A1C2C"/>
    <w:rsid w:val="007A1CD4"/>
    <w:rsid w:val="007A1F2F"/>
    <w:rsid w:val="007A280F"/>
    <w:rsid w:val="007A3039"/>
    <w:rsid w:val="007A34D5"/>
    <w:rsid w:val="007A3DB4"/>
    <w:rsid w:val="007A4361"/>
    <w:rsid w:val="007A4883"/>
    <w:rsid w:val="007A4E64"/>
    <w:rsid w:val="007A4EA7"/>
    <w:rsid w:val="007A6337"/>
    <w:rsid w:val="007A6C84"/>
    <w:rsid w:val="007A6CF4"/>
    <w:rsid w:val="007A6E80"/>
    <w:rsid w:val="007A7C57"/>
    <w:rsid w:val="007A7D91"/>
    <w:rsid w:val="007A7E0E"/>
    <w:rsid w:val="007B0207"/>
    <w:rsid w:val="007B0D32"/>
    <w:rsid w:val="007B1667"/>
    <w:rsid w:val="007B1677"/>
    <w:rsid w:val="007B1C84"/>
    <w:rsid w:val="007B1E60"/>
    <w:rsid w:val="007B3DC2"/>
    <w:rsid w:val="007B3E4D"/>
    <w:rsid w:val="007B481D"/>
    <w:rsid w:val="007B4C12"/>
    <w:rsid w:val="007B5830"/>
    <w:rsid w:val="007B5A3B"/>
    <w:rsid w:val="007B6227"/>
    <w:rsid w:val="007B75E9"/>
    <w:rsid w:val="007B798E"/>
    <w:rsid w:val="007C0388"/>
    <w:rsid w:val="007C0DC9"/>
    <w:rsid w:val="007C0FC9"/>
    <w:rsid w:val="007C1386"/>
    <w:rsid w:val="007C1A0C"/>
    <w:rsid w:val="007C1AF4"/>
    <w:rsid w:val="007C1D19"/>
    <w:rsid w:val="007C1DB5"/>
    <w:rsid w:val="007C1EE4"/>
    <w:rsid w:val="007C2220"/>
    <w:rsid w:val="007C2C7E"/>
    <w:rsid w:val="007C2E3B"/>
    <w:rsid w:val="007C3AD1"/>
    <w:rsid w:val="007C6225"/>
    <w:rsid w:val="007C6242"/>
    <w:rsid w:val="007C6E61"/>
    <w:rsid w:val="007C73B1"/>
    <w:rsid w:val="007D19D3"/>
    <w:rsid w:val="007D1CEC"/>
    <w:rsid w:val="007D2001"/>
    <w:rsid w:val="007D250B"/>
    <w:rsid w:val="007D2917"/>
    <w:rsid w:val="007D2FF9"/>
    <w:rsid w:val="007D38B7"/>
    <w:rsid w:val="007D398D"/>
    <w:rsid w:val="007D3AB0"/>
    <w:rsid w:val="007D3F69"/>
    <w:rsid w:val="007D4178"/>
    <w:rsid w:val="007D45A0"/>
    <w:rsid w:val="007D4664"/>
    <w:rsid w:val="007D4AB5"/>
    <w:rsid w:val="007D4E47"/>
    <w:rsid w:val="007D5FF7"/>
    <w:rsid w:val="007D60DA"/>
    <w:rsid w:val="007D6CA5"/>
    <w:rsid w:val="007D6E94"/>
    <w:rsid w:val="007D7342"/>
    <w:rsid w:val="007D7E2D"/>
    <w:rsid w:val="007E2D6B"/>
    <w:rsid w:val="007E2E3B"/>
    <w:rsid w:val="007E369D"/>
    <w:rsid w:val="007E3CAB"/>
    <w:rsid w:val="007E40D7"/>
    <w:rsid w:val="007E44B5"/>
    <w:rsid w:val="007E4C5D"/>
    <w:rsid w:val="007E51FF"/>
    <w:rsid w:val="007E5367"/>
    <w:rsid w:val="007E59C1"/>
    <w:rsid w:val="007E62D2"/>
    <w:rsid w:val="007E676B"/>
    <w:rsid w:val="007E7117"/>
    <w:rsid w:val="007F001C"/>
    <w:rsid w:val="007F0132"/>
    <w:rsid w:val="007F0731"/>
    <w:rsid w:val="007F085A"/>
    <w:rsid w:val="007F12B2"/>
    <w:rsid w:val="007F1436"/>
    <w:rsid w:val="007F193E"/>
    <w:rsid w:val="007F195B"/>
    <w:rsid w:val="007F1A33"/>
    <w:rsid w:val="007F1CE6"/>
    <w:rsid w:val="007F261E"/>
    <w:rsid w:val="007F2728"/>
    <w:rsid w:val="007F28FF"/>
    <w:rsid w:val="007F2F2A"/>
    <w:rsid w:val="007F34EC"/>
    <w:rsid w:val="007F40AA"/>
    <w:rsid w:val="007F411A"/>
    <w:rsid w:val="007F45ED"/>
    <w:rsid w:val="007F490E"/>
    <w:rsid w:val="007F4A1E"/>
    <w:rsid w:val="007F4BA1"/>
    <w:rsid w:val="007F6228"/>
    <w:rsid w:val="007F6282"/>
    <w:rsid w:val="007F7275"/>
    <w:rsid w:val="007F72BD"/>
    <w:rsid w:val="007F7708"/>
    <w:rsid w:val="007F7B10"/>
    <w:rsid w:val="0080096E"/>
    <w:rsid w:val="00800B86"/>
    <w:rsid w:val="00800C44"/>
    <w:rsid w:val="00801386"/>
    <w:rsid w:val="0080181E"/>
    <w:rsid w:val="00801B3A"/>
    <w:rsid w:val="008023DD"/>
    <w:rsid w:val="0080319B"/>
    <w:rsid w:val="008034F9"/>
    <w:rsid w:val="00804626"/>
    <w:rsid w:val="008046A9"/>
    <w:rsid w:val="0080508B"/>
    <w:rsid w:val="008057A3"/>
    <w:rsid w:val="00805AD4"/>
    <w:rsid w:val="00805F35"/>
    <w:rsid w:val="0080771F"/>
    <w:rsid w:val="00807E0F"/>
    <w:rsid w:val="00810599"/>
    <w:rsid w:val="00810674"/>
    <w:rsid w:val="008106A6"/>
    <w:rsid w:val="00810E9A"/>
    <w:rsid w:val="008113BC"/>
    <w:rsid w:val="008121DD"/>
    <w:rsid w:val="0081270D"/>
    <w:rsid w:val="00812D57"/>
    <w:rsid w:val="00813043"/>
    <w:rsid w:val="00813350"/>
    <w:rsid w:val="00814194"/>
    <w:rsid w:val="00815671"/>
    <w:rsid w:val="00815B12"/>
    <w:rsid w:val="00815F32"/>
    <w:rsid w:val="00816C5F"/>
    <w:rsid w:val="0081706A"/>
    <w:rsid w:val="00817267"/>
    <w:rsid w:val="0081768E"/>
    <w:rsid w:val="008201A9"/>
    <w:rsid w:val="00820453"/>
    <w:rsid w:val="008206ED"/>
    <w:rsid w:val="00820FD4"/>
    <w:rsid w:val="00823287"/>
    <w:rsid w:val="00824E5E"/>
    <w:rsid w:val="00824EC3"/>
    <w:rsid w:val="0082734E"/>
    <w:rsid w:val="008275EE"/>
    <w:rsid w:val="00827CA3"/>
    <w:rsid w:val="00830432"/>
    <w:rsid w:val="00830448"/>
    <w:rsid w:val="0083062E"/>
    <w:rsid w:val="0083082F"/>
    <w:rsid w:val="00830C79"/>
    <w:rsid w:val="00830D88"/>
    <w:rsid w:val="00830FF1"/>
    <w:rsid w:val="00831C40"/>
    <w:rsid w:val="00831D5C"/>
    <w:rsid w:val="00831F14"/>
    <w:rsid w:val="00833E1F"/>
    <w:rsid w:val="00834113"/>
    <w:rsid w:val="00834482"/>
    <w:rsid w:val="00834554"/>
    <w:rsid w:val="00834AB3"/>
    <w:rsid w:val="00834F53"/>
    <w:rsid w:val="0083516E"/>
    <w:rsid w:val="008354C1"/>
    <w:rsid w:val="0083598F"/>
    <w:rsid w:val="008368AC"/>
    <w:rsid w:val="008368FD"/>
    <w:rsid w:val="008369B8"/>
    <w:rsid w:val="00836C51"/>
    <w:rsid w:val="00836DC2"/>
    <w:rsid w:val="00837516"/>
    <w:rsid w:val="00837DE4"/>
    <w:rsid w:val="008404B0"/>
    <w:rsid w:val="00841544"/>
    <w:rsid w:val="008416A9"/>
    <w:rsid w:val="008423AD"/>
    <w:rsid w:val="008424CD"/>
    <w:rsid w:val="00842593"/>
    <w:rsid w:val="0084263D"/>
    <w:rsid w:val="00842A03"/>
    <w:rsid w:val="00842BB9"/>
    <w:rsid w:val="00842BF2"/>
    <w:rsid w:val="008431B2"/>
    <w:rsid w:val="00843C94"/>
    <w:rsid w:val="0084438C"/>
    <w:rsid w:val="0084440E"/>
    <w:rsid w:val="00844B1A"/>
    <w:rsid w:val="0084624C"/>
    <w:rsid w:val="00846359"/>
    <w:rsid w:val="00846C95"/>
    <w:rsid w:val="008471B1"/>
    <w:rsid w:val="008473CB"/>
    <w:rsid w:val="00847487"/>
    <w:rsid w:val="0084764B"/>
    <w:rsid w:val="0085063C"/>
    <w:rsid w:val="00850A0A"/>
    <w:rsid w:val="00851642"/>
    <w:rsid w:val="00851F3E"/>
    <w:rsid w:val="00852352"/>
    <w:rsid w:val="00852457"/>
    <w:rsid w:val="00852DF9"/>
    <w:rsid w:val="008539D5"/>
    <w:rsid w:val="00853B3F"/>
    <w:rsid w:val="00854235"/>
    <w:rsid w:val="00854371"/>
    <w:rsid w:val="00855145"/>
    <w:rsid w:val="00855329"/>
    <w:rsid w:val="00855390"/>
    <w:rsid w:val="0085604A"/>
    <w:rsid w:val="008563F6"/>
    <w:rsid w:val="00856E8D"/>
    <w:rsid w:val="00856E95"/>
    <w:rsid w:val="00860490"/>
    <w:rsid w:val="00860C21"/>
    <w:rsid w:val="008612F1"/>
    <w:rsid w:val="008620A2"/>
    <w:rsid w:val="008624E7"/>
    <w:rsid w:val="00862E08"/>
    <w:rsid w:val="00862FDD"/>
    <w:rsid w:val="008638FF"/>
    <w:rsid w:val="00863CD1"/>
    <w:rsid w:val="00864978"/>
    <w:rsid w:val="00864E71"/>
    <w:rsid w:val="008655AB"/>
    <w:rsid w:val="00865BBF"/>
    <w:rsid w:val="00865F16"/>
    <w:rsid w:val="00866D8E"/>
    <w:rsid w:val="00866DB5"/>
    <w:rsid w:val="00867069"/>
    <w:rsid w:val="008678C0"/>
    <w:rsid w:val="00867C0C"/>
    <w:rsid w:val="00867CD6"/>
    <w:rsid w:val="00870018"/>
    <w:rsid w:val="008704DB"/>
    <w:rsid w:val="00870CF2"/>
    <w:rsid w:val="0087138E"/>
    <w:rsid w:val="0087194D"/>
    <w:rsid w:val="0087220D"/>
    <w:rsid w:val="00872498"/>
    <w:rsid w:val="00873862"/>
    <w:rsid w:val="008741B1"/>
    <w:rsid w:val="008745C0"/>
    <w:rsid w:val="008746A7"/>
    <w:rsid w:val="0087545C"/>
    <w:rsid w:val="00875F21"/>
    <w:rsid w:val="00876244"/>
    <w:rsid w:val="0087654D"/>
    <w:rsid w:val="0087682A"/>
    <w:rsid w:val="00876BCA"/>
    <w:rsid w:val="00876C61"/>
    <w:rsid w:val="00876E0A"/>
    <w:rsid w:val="0087707D"/>
    <w:rsid w:val="00877449"/>
    <w:rsid w:val="00877B7F"/>
    <w:rsid w:val="00880040"/>
    <w:rsid w:val="00880082"/>
    <w:rsid w:val="0088008E"/>
    <w:rsid w:val="008801EA"/>
    <w:rsid w:val="00882E6E"/>
    <w:rsid w:val="00883C52"/>
    <w:rsid w:val="00883FCC"/>
    <w:rsid w:val="00884D64"/>
    <w:rsid w:val="008853A4"/>
    <w:rsid w:val="00885718"/>
    <w:rsid w:val="0088578E"/>
    <w:rsid w:val="0088595C"/>
    <w:rsid w:val="0088672A"/>
    <w:rsid w:val="008867A9"/>
    <w:rsid w:val="008867FF"/>
    <w:rsid w:val="00886DA4"/>
    <w:rsid w:val="00886FB6"/>
    <w:rsid w:val="00887F2A"/>
    <w:rsid w:val="00890A34"/>
    <w:rsid w:val="00890CCE"/>
    <w:rsid w:val="00891D75"/>
    <w:rsid w:val="00892643"/>
    <w:rsid w:val="00892DD9"/>
    <w:rsid w:val="0089323E"/>
    <w:rsid w:val="008949B4"/>
    <w:rsid w:val="00894B1D"/>
    <w:rsid w:val="00894E0F"/>
    <w:rsid w:val="00894E81"/>
    <w:rsid w:val="008959B2"/>
    <w:rsid w:val="00895E63"/>
    <w:rsid w:val="008965DE"/>
    <w:rsid w:val="0089690C"/>
    <w:rsid w:val="00896A83"/>
    <w:rsid w:val="00897237"/>
    <w:rsid w:val="00897647"/>
    <w:rsid w:val="00897749"/>
    <w:rsid w:val="008A0ACA"/>
    <w:rsid w:val="008A11AF"/>
    <w:rsid w:val="008A2515"/>
    <w:rsid w:val="008A2689"/>
    <w:rsid w:val="008A2CE4"/>
    <w:rsid w:val="008A2CF8"/>
    <w:rsid w:val="008A342D"/>
    <w:rsid w:val="008A3D26"/>
    <w:rsid w:val="008A4309"/>
    <w:rsid w:val="008A4B2A"/>
    <w:rsid w:val="008A5EA2"/>
    <w:rsid w:val="008A5FB3"/>
    <w:rsid w:val="008A6180"/>
    <w:rsid w:val="008A6725"/>
    <w:rsid w:val="008A68E0"/>
    <w:rsid w:val="008A6FA9"/>
    <w:rsid w:val="008A73DC"/>
    <w:rsid w:val="008A7C0C"/>
    <w:rsid w:val="008B0658"/>
    <w:rsid w:val="008B09C0"/>
    <w:rsid w:val="008B0D77"/>
    <w:rsid w:val="008B10CE"/>
    <w:rsid w:val="008B1123"/>
    <w:rsid w:val="008B16C9"/>
    <w:rsid w:val="008B1C05"/>
    <w:rsid w:val="008B207D"/>
    <w:rsid w:val="008B211C"/>
    <w:rsid w:val="008B22FF"/>
    <w:rsid w:val="008B3677"/>
    <w:rsid w:val="008B48B6"/>
    <w:rsid w:val="008B4967"/>
    <w:rsid w:val="008B498C"/>
    <w:rsid w:val="008B5B4E"/>
    <w:rsid w:val="008B5E84"/>
    <w:rsid w:val="008B666D"/>
    <w:rsid w:val="008B7CBA"/>
    <w:rsid w:val="008B7E47"/>
    <w:rsid w:val="008B7E71"/>
    <w:rsid w:val="008C0A7E"/>
    <w:rsid w:val="008C22B4"/>
    <w:rsid w:val="008C23E7"/>
    <w:rsid w:val="008C2752"/>
    <w:rsid w:val="008C286A"/>
    <w:rsid w:val="008C3036"/>
    <w:rsid w:val="008C31DA"/>
    <w:rsid w:val="008C3BDD"/>
    <w:rsid w:val="008C3E09"/>
    <w:rsid w:val="008C3F5B"/>
    <w:rsid w:val="008C4294"/>
    <w:rsid w:val="008C4600"/>
    <w:rsid w:val="008C534E"/>
    <w:rsid w:val="008C5C8F"/>
    <w:rsid w:val="008C7BE4"/>
    <w:rsid w:val="008D01BE"/>
    <w:rsid w:val="008D03EE"/>
    <w:rsid w:val="008D14D3"/>
    <w:rsid w:val="008D1992"/>
    <w:rsid w:val="008D1DE1"/>
    <w:rsid w:val="008D2830"/>
    <w:rsid w:val="008D2A3B"/>
    <w:rsid w:val="008D2F0C"/>
    <w:rsid w:val="008D2F7C"/>
    <w:rsid w:val="008D36A3"/>
    <w:rsid w:val="008D47C9"/>
    <w:rsid w:val="008D4CC1"/>
    <w:rsid w:val="008D4EE4"/>
    <w:rsid w:val="008D5BCA"/>
    <w:rsid w:val="008D5E22"/>
    <w:rsid w:val="008D65B4"/>
    <w:rsid w:val="008D6DEB"/>
    <w:rsid w:val="008D6E10"/>
    <w:rsid w:val="008D7FD7"/>
    <w:rsid w:val="008E0355"/>
    <w:rsid w:val="008E054B"/>
    <w:rsid w:val="008E0E68"/>
    <w:rsid w:val="008E1495"/>
    <w:rsid w:val="008E1751"/>
    <w:rsid w:val="008E192A"/>
    <w:rsid w:val="008E22DE"/>
    <w:rsid w:val="008E257B"/>
    <w:rsid w:val="008E30C8"/>
    <w:rsid w:val="008E3204"/>
    <w:rsid w:val="008E329F"/>
    <w:rsid w:val="008E3B42"/>
    <w:rsid w:val="008E42C8"/>
    <w:rsid w:val="008E42E8"/>
    <w:rsid w:val="008E4BEB"/>
    <w:rsid w:val="008E4D2A"/>
    <w:rsid w:val="008E5264"/>
    <w:rsid w:val="008E5905"/>
    <w:rsid w:val="008E655A"/>
    <w:rsid w:val="008E6AF8"/>
    <w:rsid w:val="008E7339"/>
    <w:rsid w:val="008F0110"/>
    <w:rsid w:val="008F02FF"/>
    <w:rsid w:val="008F078F"/>
    <w:rsid w:val="008F1764"/>
    <w:rsid w:val="008F1BB7"/>
    <w:rsid w:val="008F1E26"/>
    <w:rsid w:val="008F2C53"/>
    <w:rsid w:val="008F2C5F"/>
    <w:rsid w:val="008F3E8C"/>
    <w:rsid w:val="008F492C"/>
    <w:rsid w:val="008F53AE"/>
    <w:rsid w:val="008F5A85"/>
    <w:rsid w:val="008F5C96"/>
    <w:rsid w:val="008F64F8"/>
    <w:rsid w:val="008F6C4D"/>
    <w:rsid w:val="008F7272"/>
    <w:rsid w:val="008F77A5"/>
    <w:rsid w:val="008F7C8C"/>
    <w:rsid w:val="00900F8E"/>
    <w:rsid w:val="0090188E"/>
    <w:rsid w:val="00901B0F"/>
    <w:rsid w:val="00902298"/>
    <w:rsid w:val="0090234D"/>
    <w:rsid w:val="0090272F"/>
    <w:rsid w:val="00902A1B"/>
    <w:rsid w:val="00902CA2"/>
    <w:rsid w:val="00902F74"/>
    <w:rsid w:val="009034C0"/>
    <w:rsid w:val="00903C4B"/>
    <w:rsid w:val="0090406D"/>
    <w:rsid w:val="00904A79"/>
    <w:rsid w:val="00904FA6"/>
    <w:rsid w:val="00905527"/>
    <w:rsid w:val="00905613"/>
    <w:rsid w:val="00905F2F"/>
    <w:rsid w:val="0090651A"/>
    <w:rsid w:val="00906B0F"/>
    <w:rsid w:val="0090727C"/>
    <w:rsid w:val="009074C1"/>
    <w:rsid w:val="00907ED9"/>
    <w:rsid w:val="00910D82"/>
    <w:rsid w:val="00912228"/>
    <w:rsid w:val="00912E55"/>
    <w:rsid w:val="00912E87"/>
    <w:rsid w:val="009153F7"/>
    <w:rsid w:val="0091541D"/>
    <w:rsid w:val="00915705"/>
    <w:rsid w:val="00916826"/>
    <w:rsid w:val="00916855"/>
    <w:rsid w:val="00917DE8"/>
    <w:rsid w:val="00920394"/>
    <w:rsid w:val="0092081C"/>
    <w:rsid w:val="00921B6E"/>
    <w:rsid w:val="00921F5C"/>
    <w:rsid w:val="0092289C"/>
    <w:rsid w:val="00922C17"/>
    <w:rsid w:val="00924085"/>
    <w:rsid w:val="00924325"/>
    <w:rsid w:val="009249F8"/>
    <w:rsid w:val="00924D30"/>
    <w:rsid w:val="00925015"/>
    <w:rsid w:val="0092517B"/>
    <w:rsid w:val="0092525E"/>
    <w:rsid w:val="00926957"/>
    <w:rsid w:val="00926A57"/>
    <w:rsid w:val="00926A96"/>
    <w:rsid w:val="00926FBB"/>
    <w:rsid w:val="00927E0B"/>
    <w:rsid w:val="00927FAC"/>
    <w:rsid w:val="00930814"/>
    <w:rsid w:val="00931C49"/>
    <w:rsid w:val="00932743"/>
    <w:rsid w:val="00932986"/>
    <w:rsid w:val="00933910"/>
    <w:rsid w:val="0093448E"/>
    <w:rsid w:val="009350BA"/>
    <w:rsid w:val="009357C9"/>
    <w:rsid w:val="00935ACB"/>
    <w:rsid w:val="00935AEC"/>
    <w:rsid w:val="00936909"/>
    <w:rsid w:val="00936BA3"/>
    <w:rsid w:val="0093726A"/>
    <w:rsid w:val="009373C3"/>
    <w:rsid w:val="00937F42"/>
    <w:rsid w:val="009405F5"/>
    <w:rsid w:val="00940996"/>
    <w:rsid w:val="00940D90"/>
    <w:rsid w:val="0094136D"/>
    <w:rsid w:val="009415C8"/>
    <w:rsid w:val="0094190E"/>
    <w:rsid w:val="0094215E"/>
    <w:rsid w:val="009432D1"/>
    <w:rsid w:val="009435CD"/>
    <w:rsid w:val="009441A0"/>
    <w:rsid w:val="009442B8"/>
    <w:rsid w:val="009447D7"/>
    <w:rsid w:val="00944995"/>
    <w:rsid w:val="00944AB3"/>
    <w:rsid w:val="009454A6"/>
    <w:rsid w:val="00945C0A"/>
    <w:rsid w:val="00945EA2"/>
    <w:rsid w:val="009460F3"/>
    <w:rsid w:val="009461FA"/>
    <w:rsid w:val="009470A5"/>
    <w:rsid w:val="00947321"/>
    <w:rsid w:val="00947AE7"/>
    <w:rsid w:val="00947BCB"/>
    <w:rsid w:val="00950161"/>
    <w:rsid w:val="00950246"/>
    <w:rsid w:val="009508F7"/>
    <w:rsid w:val="00950A1F"/>
    <w:rsid w:val="00950A2A"/>
    <w:rsid w:val="00950F90"/>
    <w:rsid w:val="0095179B"/>
    <w:rsid w:val="0095201A"/>
    <w:rsid w:val="0095207F"/>
    <w:rsid w:val="00952A74"/>
    <w:rsid w:val="00952EBA"/>
    <w:rsid w:val="009531B4"/>
    <w:rsid w:val="009536CC"/>
    <w:rsid w:val="00953AD1"/>
    <w:rsid w:val="00953BB5"/>
    <w:rsid w:val="00953CFE"/>
    <w:rsid w:val="0095424B"/>
    <w:rsid w:val="009543BD"/>
    <w:rsid w:val="009550D0"/>
    <w:rsid w:val="00955320"/>
    <w:rsid w:val="00956060"/>
    <w:rsid w:val="00956BA9"/>
    <w:rsid w:val="00957680"/>
    <w:rsid w:val="009576CD"/>
    <w:rsid w:val="00957938"/>
    <w:rsid w:val="00957E27"/>
    <w:rsid w:val="00960057"/>
    <w:rsid w:val="00960557"/>
    <w:rsid w:val="00961BEA"/>
    <w:rsid w:val="00962156"/>
    <w:rsid w:val="00962CB7"/>
    <w:rsid w:val="00962EBC"/>
    <w:rsid w:val="00963B68"/>
    <w:rsid w:val="00963F40"/>
    <w:rsid w:val="00963F54"/>
    <w:rsid w:val="00964682"/>
    <w:rsid w:val="00964A2F"/>
    <w:rsid w:val="00964A9B"/>
    <w:rsid w:val="00964E64"/>
    <w:rsid w:val="00964F30"/>
    <w:rsid w:val="0096557D"/>
    <w:rsid w:val="0096600C"/>
    <w:rsid w:val="009661BD"/>
    <w:rsid w:val="00966CE1"/>
    <w:rsid w:val="00966EF6"/>
    <w:rsid w:val="00967054"/>
    <w:rsid w:val="00967BB3"/>
    <w:rsid w:val="00967E85"/>
    <w:rsid w:val="0097124B"/>
    <w:rsid w:val="009716C8"/>
    <w:rsid w:val="0097186D"/>
    <w:rsid w:val="009719CD"/>
    <w:rsid w:val="00971B5E"/>
    <w:rsid w:val="00972537"/>
    <w:rsid w:val="009727C7"/>
    <w:rsid w:val="009747CA"/>
    <w:rsid w:val="00975AC7"/>
    <w:rsid w:val="00976EFB"/>
    <w:rsid w:val="00976FB7"/>
    <w:rsid w:val="0097744D"/>
    <w:rsid w:val="00977AC2"/>
    <w:rsid w:val="00980B11"/>
    <w:rsid w:val="00981C09"/>
    <w:rsid w:val="00982073"/>
    <w:rsid w:val="00983485"/>
    <w:rsid w:val="00983868"/>
    <w:rsid w:val="00983917"/>
    <w:rsid w:val="00983DAA"/>
    <w:rsid w:val="009857F1"/>
    <w:rsid w:val="00985F3F"/>
    <w:rsid w:val="0098629C"/>
    <w:rsid w:val="0098755B"/>
    <w:rsid w:val="009878CB"/>
    <w:rsid w:val="009901CB"/>
    <w:rsid w:val="00990D70"/>
    <w:rsid w:val="0099160F"/>
    <w:rsid w:val="00991C0C"/>
    <w:rsid w:val="00991D4D"/>
    <w:rsid w:val="00991E3B"/>
    <w:rsid w:val="0099312D"/>
    <w:rsid w:val="00993B37"/>
    <w:rsid w:val="0099443D"/>
    <w:rsid w:val="0099486B"/>
    <w:rsid w:val="00995651"/>
    <w:rsid w:val="009957C2"/>
    <w:rsid w:val="00995916"/>
    <w:rsid w:val="00995F45"/>
    <w:rsid w:val="00996780"/>
    <w:rsid w:val="00997D82"/>
    <w:rsid w:val="009A02C1"/>
    <w:rsid w:val="009A04A7"/>
    <w:rsid w:val="009A0A91"/>
    <w:rsid w:val="009A0B17"/>
    <w:rsid w:val="009A0E27"/>
    <w:rsid w:val="009A1341"/>
    <w:rsid w:val="009A232A"/>
    <w:rsid w:val="009A2480"/>
    <w:rsid w:val="009A2ACA"/>
    <w:rsid w:val="009A3053"/>
    <w:rsid w:val="009A3631"/>
    <w:rsid w:val="009A480F"/>
    <w:rsid w:val="009A58D0"/>
    <w:rsid w:val="009A5A5F"/>
    <w:rsid w:val="009A5A91"/>
    <w:rsid w:val="009A5D4F"/>
    <w:rsid w:val="009A6E28"/>
    <w:rsid w:val="009A7203"/>
    <w:rsid w:val="009B0710"/>
    <w:rsid w:val="009B167C"/>
    <w:rsid w:val="009B1838"/>
    <w:rsid w:val="009B1C0C"/>
    <w:rsid w:val="009B26ED"/>
    <w:rsid w:val="009B2958"/>
    <w:rsid w:val="009B2C7F"/>
    <w:rsid w:val="009B362C"/>
    <w:rsid w:val="009B36C4"/>
    <w:rsid w:val="009B43BB"/>
    <w:rsid w:val="009B4621"/>
    <w:rsid w:val="009B5EDA"/>
    <w:rsid w:val="009B66E0"/>
    <w:rsid w:val="009B735F"/>
    <w:rsid w:val="009B7798"/>
    <w:rsid w:val="009C0151"/>
    <w:rsid w:val="009C0B8C"/>
    <w:rsid w:val="009C1C75"/>
    <w:rsid w:val="009C2098"/>
    <w:rsid w:val="009C20F9"/>
    <w:rsid w:val="009C2212"/>
    <w:rsid w:val="009C223A"/>
    <w:rsid w:val="009C29F3"/>
    <w:rsid w:val="009C3633"/>
    <w:rsid w:val="009C3B8F"/>
    <w:rsid w:val="009C484D"/>
    <w:rsid w:val="009C5580"/>
    <w:rsid w:val="009C5EF2"/>
    <w:rsid w:val="009C640B"/>
    <w:rsid w:val="009C65A6"/>
    <w:rsid w:val="009C6897"/>
    <w:rsid w:val="009C75C8"/>
    <w:rsid w:val="009D10B7"/>
    <w:rsid w:val="009D1BE7"/>
    <w:rsid w:val="009D1D30"/>
    <w:rsid w:val="009D29DA"/>
    <w:rsid w:val="009D326C"/>
    <w:rsid w:val="009D3B0B"/>
    <w:rsid w:val="009D3C8B"/>
    <w:rsid w:val="009D3DBE"/>
    <w:rsid w:val="009D3ECD"/>
    <w:rsid w:val="009D449C"/>
    <w:rsid w:val="009D46B2"/>
    <w:rsid w:val="009D492C"/>
    <w:rsid w:val="009D5186"/>
    <w:rsid w:val="009D6000"/>
    <w:rsid w:val="009D68F2"/>
    <w:rsid w:val="009D6CDD"/>
    <w:rsid w:val="009E12C5"/>
    <w:rsid w:val="009E157A"/>
    <w:rsid w:val="009E19DA"/>
    <w:rsid w:val="009E1D04"/>
    <w:rsid w:val="009E1F8C"/>
    <w:rsid w:val="009E34AE"/>
    <w:rsid w:val="009E546D"/>
    <w:rsid w:val="009E572A"/>
    <w:rsid w:val="009E5A90"/>
    <w:rsid w:val="009E5ED0"/>
    <w:rsid w:val="009E6366"/>
    <w:rsid w:val="009E699F"/>
    <w:rsid w:val="009E7290"/>
    <w:rsid w:val="009F00E8"/>
    <w:rsid w:val="009F0AFD"/>
    <w:rsid w:val="009F0FC0"/>
    <w:rsid w:val="009F2149"/>
    <w:rsid w:val="009F2AD7"/>
    <w:rsid w:val="009F39AB"/>
    <w:rsid w:val="009F3D2E"/>
    <w:rsid w:val="009F402E"/>
    <w:rsid w:val="009F474B"/>
    <w:rsid w:val="009F4AB5"/>
    <w:rsid w:val="009F526F"/>
    <w:rsid w:val="009F5855"/>
    <w:rsid w:val="009F68CE"/>
    <w:rsid w:val="009F691A"/>
    <w:rsid w:val="009F6E66"/>
    <w:rsid w:val="009F730E"/>
    <w:rsid w:val="009F7435"/>
    <w:rsid w:val="009F74A6"/>
    <w:rsid w:val="009F7FF0"/>
    <w:rsid w:val="00A00007"/>
    <w:rsid w:val="00A010D2"/>
    <w:rsid w:val="00A01A37"/>
    <w:rsid w:val="00A01F53"/>
    <w:rsid w:val="00A0250C"/>
    <w:rsid w:val="00A02FB1"/>
    <w:rsid w:val="00A03015"/>
    <w:rsid w:val="00A04AC3"/>
    <w:rsid w:val="00A050A2"/>
    <w:rsid w:val="00A05299"/>
    <w:rsid w:val="00A05B7F"/>
    <w:rsid w:val="00A05C9B"/>
    <w:rsid w:val="00A05D9D"/>
    <w:rsid w:val="00A06907"/>
    <w:rsid w:val="00A06E23"/>
    <w:rsid w:val="00A07785"/>
    <w:rsid w:val="00A07C17"/>
    <w:rsid w:val="00A07D14"/>
    <w:rsid w:val="00A10196"/>
    <w:rsid w:val="00A105E7"/>
    <w:rsid w:val="00A10846"/>
    <w:rsid w:val="00A10DB5"/>
    <w:rsid w:val="00A112B8"/>
    <w:rsid w:val="00A1182B"/>
    <w:rsid w:val="00A11C0A"/>
    <w:rsid w:val="00A12D1C"/>
    <w:rsid w:val="00A138C5"/>
    <w:rsid w:val="00A142B5"/>
    <w:rsid w:val="00A14576"/>
    <w:rsid w:val="00A14E28"/>
    <w:rsid w:val="00A14E50"/>
    <w:rsid w:val="00A14F74"/>
    <w:rsid w:val="00A159C8"/>
    <w:rsid w:val="00A15F0F"/>
    <w:rsid w:val="00A16553"/>
    <w:rsid w:val="00A17E52"/>
    <w:rsid w:val="00A22195"/>
    <w:rsid w:val="00A2341F"/>
    <w:rsid w:val="00A23470"/>
    <w:rsid w:val="00A24154"/>
    <w:rsid w:val="00A24DC4"/>
    <w:rsid w:val="00A25614"/>
    <w:rsid w:val="00A25636"/>
    <w:rsid w:val="00A2655D"/>
    <w:rsid w:val="00A26824"/>
    <w:rsid w:val="00A2715C"/>
    <w:rsid w:val="00A276B9"/>
    <w:rsid w:val="00A27807"/>
    <w:rsid w:val="00A27BBD"/>
    <w:rsid w:val="00A27D5E"/>
    <w:rsid w:val="00A30E38"/>
    <w:rsid w:val="00A30F5C"/>
    <w:rsid w:val="00A312AB"/>
    <w:rsid w:val="00A31368"/>
    <w:rsid w:val="00A31B7B"/>
    <w:rsid w:val="00A32338"/>
    <w:rsid w:val="00A323EC"/>
    <w:rsid w:val="00A3243E"/>
    <w:rsid w:val="00A3300F"/>
    <w:rsid w:val="00A33D52"/>
    <w:rsid w:val="00A34DD4"/>
    <w:rsid w:val="00A34F72"/>
    <w:rsid w:val="00A35745"/>
    <w:rsid w:val="00A35BF5"/>
    <w:rsid w:val="00A35FEE"/>
    <w:rsid w:val="00A36678"/>
    <w:rsid w:val="00A36FE5"/>
    <w:rsid w:val="00A37178"/>
    <w:rsid w:val="00A376FA"/>
    <w:rsid w:val="00A37738"/>
    <w:rsid w:val="00A37999"/>
    <w:rsid w:val="00A40141"/>
    <w:rsid w:val="00A40330"/>
    <w:rsid w:val="00A40C03"/>
    <w:rsid w:val="00A40C70"/>
    <w:rsid w:val="00A40CBC"/>
    <w:rsid w:val="00A40E27"/>
    <w:rsid w:val="00A4133F"/>
    <w:rsid w:val="00A41605"/>
    <w:rsid w:val="00A41C7D"/>
    <w:rsid w:val="00A42673"/>
    <w:rsid w:val="00A42CF5"/>
    <w:rsid w:val="00A42ED0"/>
    <w:rsid w:val="00A4305F"/>
    <w:rsid w:val="00A43787"/>
    <w:rsid w:val="00A441C0"/>
    <w:rsid w:val="00A44A2B"/>
    <w:rsid w:val="00A44AA0"/>
    <w:rsid w:val="00A44CEC"/>
    <w:rsid w:val="00A45FD0"/>
    <w:rsid w:val="00A4726F"/>
    <w:rsid w:val="00A473EB"/>
    <w:rsid w:val="00A5006E"/>
    <w:rsid w:val="00A50C6A"/>
    <w:rsid w:val="00A5110D"/>
    <w:rsid w:val="00A5171C"/>
    <w:rsid w:val="00A51937"/>
    <w:rsid w:val="00A522AD"/>
    <w:rsid w:val="00A522DE"/>
    <w:rsid w:val="00A5278F"/>
    <w:rsid w:val="00A527E0"/>
    <w:rsid w:val="00A533F2"/>
    <w:rsid w:val="00A540E2"/>
    <w:rsid w:val="00A54AAB"/>
    <w:rsid w:val="00A5512A"/>
    <w:rsid w:val="00A553FD"/>
    <w:rsid w:val="00A5556A"/>
    <w:rsid w:val="00A5598F"/>
    <w:rsid w:val="00A55E51"/>
    <w:rsid w:val="00A561E2"/>
    <w:rsid w:val="00A56333"/>
    <w:rsid w:val="00A5699E"/>
    <w:rsid w:val="00A56AFD"/>
    <w:rsid w:val="00A56CF4"/>
    <w:rsid w:val="00A56E19"/>
    <w:rsid w:val="00A56F88"/>
    <w:rsid w:val="00A570F6"/>
    <w:rsid w:val="00A57102"/>
    <w:rsid w:val="00A5794A"/>
    <w:rsid w:val="00A604DC"/>
    <w:rsid w:val="00A62A7B"/>
    <w:rsid w:val="00A63068"/>
    <w:rsid w:val="00A631C5"/>
    <w:rsid w:val="00A63434"/>
    <w:rsid w:val="00A64415"/>
    <w:rsid w:val="00A653FD"/>
    <w:rsid w:val="00A6592C"/>
    <w:rsid w:val="00A65A86"/>
    <w:rsid w:val="00A65C01"/>
    <w:rsid w:val="00A66513"/>
    <w:rsid w:val="00A667CF"/>
    <w:rsid w:val="00A679FC"/>
    <w:rsid w:val="00A67AFA"/>
    <w:rsid w:val="00A67D55"/>
    <w:rsid w:val="00A71047"/>
    <w:rsid w:val="00A710E3"/>
    <w:rsid w:val="00A71485"/>
    <w:rsid w:val="00A7163B"/>
    <w:rsid w:val="00A71E58"/>
    <w:rsid w:val="00A72022"/>
    <w:rsid w:val="00A72631"/>
    <w:rsid w:val="00A72B22"/>
    <w:rsid w:val="00A7388D"/>
    <w:rsid w:val="00A73925"/>
    <w:rsid w:val="00A740EE"/>
    <w:rsid w:val="00A74529"/>
    <w:rsid w:val="00A748E2"/>
    <w:rsid w:val="00A758D6"/>
    <w:rsid w:val="00A758F8"/>
    <w:rsid w:val="00A75E81"/>
    <w:rsid w:val="00A76803"/>
    <w:rsid w:val="00A770CB"/>
    <w:rsid w:val="00A8060F"/>
    <w:rsid w:val="00A806E5"/>
    <w:rsid w:val="00A825DD"/>
    <w:rsid w:val="00A82C0D"/>
    <w:rsid w:val="00A83B0D"/>
    <w:rsid w:val="00A83C18"/>
    <w:rsid w:val="00A841CE"/>
    <w:rsid w:val="00A84C3C"/>
    <w:rsid w:val="00A86219"/>
    <w:rsid w:val="00A86720"/>
    <w:rsid w:val="00A86AA5"/>
    <w:rsid w:val="00A86B59"/>
    <w:rsid w:val="00A87142"/>
    <w:rsid w:val="00A91EA5"/>
    <w:rsid w:val="00A9278A"/>
    <w:rsid w:val="00A930CC"/>
    <w:rsid w:val="00A933CA"/>
    <w:rsid w:val="00A937A1"/>
    <w:rsid w:val="00A93994"/>
    <w:rsid w:val="00A95094"/>
    <w:rsid w:val="00A9596D"/>
    <w:rsid w:val="00A95C22"/>
    <w:rsid w:val="00A9635C"/>
    <w:rsid w:val="00A96864"/>
    <w:rsid w:val="00A9736C"/>
    <w:rsid w:val="00AA12DA"/>
    <w:rsid w:val="00AA15F4"/>
    <w:rsid w:val="00AA1B43"/>
    <w:rsid w:val="00AA25EF"/>
    <w:rsid w:val="00AA4CD9"/>
    <w:rsid w:val="00AA6FEE"/>
    <w:rsid w:val="00AA7305"/>
    <w:rsid w:val="00AB1C45"/>
    <w:rsid w:val="00AB25B0"/>
    <w:rsid w:val="00AB32B9"/>
    <w:rsid w:val="00AB32BE"/>
    <w:rsid w:val="00AB34AB"/>
    <w:rsid w:val="00AB3EFB"/>
    <w:rsid w:val="00AB4D1C"/>
    <w:rsid w:val="00AB51A2"/>
    <w:rsid w:val="00AB5A79"/>
    <w:rsid w:val="00AB646E"/>
    <w:rsid w:val="00AC0F4B"/>
    <w:rsid w:val="00AC0FAA"/>
    <w:rsid w:val="00AC103B"/>
    <w:rsid w:val="00AC18A7"/>
    <w:rsid w:val="00AC2756"/>
    <w:rsid w:val="00AC35D0"/>
    <w:rsid w:val="00AC3C8F"/>
    <w:rsid w:val="00AC402D"/>
    <w:rsid w:val="00AC4AC7"/>
    <w:rsid w:val="00AC6095"/>
    <w:rsid w:val="00AC6B42"/>
    <w:rsid w:val="00AC6CFA"/>
    <w:rsid w:val="00AC73C8"/>
    <w:rsid w:val="00AC7ACD"/>
    <w:rsid w:val="00AD0D04"/>
    <w:rsid w:val="00AD1765"/>
    <w:rsid w:val="00AD1C20"/>
    <w:rsid w:val="00AD1F86"/>
    <w:rsid w:val="00AD2349"/>
    <w:rsid w:val="00AD25B4"/>
    <w:rsid w:val="00AD3075"/>
    <w:rsid w:val="00AD34C3"/>
    <w:rsid w:val="00AD42AE"/>
    <w:rsid w:val="00AD433E"/>
    <w:rsid w:val="00AD46B2"/>
    <w:rsid w:val="00AD4EAA"/>
    <w:rsid w:val="00AD582F"/>
    <w:rsid w:val="00AD682C"/>
    <w:rsid w:val="00AD6855"/>
    <w:rsid w:val="00AD745E"/>
    <w:rsid w:val="00AD7775"/>
    <w:rsid w:val="00AE09D9"/>
    <w:rsid w:val="00AE0AC1"/>
    <w:rsid w:val="00AE0C67"/>
    <w:rsid w:val="00AE0D34"/>
    <w:rsid w:val="00AE0D77"/>
    <w:rsid w:val="00AE0DE4"/>
    <w:rsid w:val="00AE14F0"/>
    <w:rsid w:val="00AE2421"/>
    <w:rsid w:val="00AE2FCA"/>
    <w:rsid w:val="00AE3D21"/>
    <w:rsid w:val="00AE3F20"/>
    <w:rsid w:val="00AE4CC0"/>
    <w:rsid w:val="00AE4D11"/>
    <w:rsid w:val="00AE4D48"/>
    <w:rsid w:val="00AE57FA"/>
    <w:rsid w:val="00AE5BC9"/>
    <w:rsid w:val="00AE5EF4"/>
    <w:rsid w:val="00AE5F56"/>
    <w:rsid w:val="00AE62B3"/>
    <w:rsid w:val="00AE65C2"/>
    <w:rsid w:val="00AE6A11"/>
    <w:rsid w:val="00AE6C1F"/>
    <w:rsid w:val="00AE70C1"/>
    <w:rsid w:val="00AE79E5"/>
    <w:rsid w:val="00AF0D50"/>
    <w:rsid w:val="00AF1275"/>
    <w:rsid w:val="00AF144B"/>
    <w:rsid w:val="00AF1E80"/>
    <w:rsid w:val="00AF2B35"/>
    <w:rsid w:val="00AF2D2F"/>
    <w:rsid w:val="00AF2E96"/>
    <w:rsid w:val="00AF3528"/>
    <w:rsid w:val="00AF3909"/>
    <w:rsid w:val="00AF3D67"/>
    <w:rsid w:val="00AF4826"/>
    <w:rsid w:val="00AF5396"/>
    <w:rsid w:val="00AF5493"/>
    <w:rsid w:val="00AF54DA"/>
    <w:rsid w:val="00AF56E2"/>
    <w:rsid w:val="00AF5F92"/>
    <w:rsid w:val="00AF67B7"/>
    <w:rsid w:val="00AF698D"/>
    <w:rsid w:val="00AF715A"/>
    <w:rsid w:val="00AF71AC"/>
    <w:rsid w:val="00AF7429"/>
    <w:rsid w:val="00AF7978"/>
    <w:rsid w:val="00B00100"/>
    <w:rsid w:val="00B01408"/>
    <w:rsid w:val="00B014C3"/>
    <w:rsid w:val="00B01545"/>
    <w:rsid w:val="00B01A19"/>
    <w:rsid w:val="00B01DC7"/>
    <w:rsid w:val="00B0260E"/>
    <w:rsid w:val="00B02681"/>
    <w:rsid w:val="00B027DF"/>
    <w:rsid w:val="00B0341A"/>
    <w:rsid w:val="00B0359D"/>
    <w:rsid w:val="00B03D8F"/>
    <w:rsid w:val="00B0552A"/>
    <w:rsid w:val="00B05567"/>
    <w:rsid w:val="00B0587E"/>
    <w:rsid w:val="00B05AF0"/>
    <w:rsid w:val="00B05E55"/>
    <w:rsid w:val="00B063D4"/>
    <w:rsid w:val="00B06785"/>
    <w:rsid w:val="00B06CCE"/>
    <w:rsid w:val="00B06FDB"/>
    <w:rsid w:val="00B07772"/>
    <w:rsid w:val="00B077FD"/>
    <w:rsid w:val="00B10187"/>
    <w:rsid w:val="00B10B16"/>
    <w:rsid w:val="00B10C66"/>
    <w:rsid w:val="00B118D4"/>
    <w:rsid w:val="00B12909"/>
    <w:rsid w:val="00B12D00"/>
    <w:rsid w:val="00B130D5"/>
    <w:rsid w:val="00B13B73"/>
    <w:rsid w:val="00B141EE"/>
    <w:rsid w:val="00B14989"/>
    <w:rsid w:val="00B14AC5"/>
    <w:rsid w:val="00B153BC"/>
    <w:rsid w:val="00B156FF"/>
    <w:rsid w:val="00B16163"/>
    <w:rsid w:val="00B165EB"/>
    <w:rsid w:val="00B16C20"/>
    <w:rsid w:val="00B1709F"/>
    <w:rsid w:val="00B172EB"/>
    <w:rsid w:val="00B20857"/>
    <w:rsid w:val="00B20D01"/>
    <w:rsid w:val="00B20E77"/>
    <w:rsid w:val="00B20F2F"/>
    <w:rsid w:val="00B2260D"/>
    <w:rsid w:val="00B22C2E"/>
    <w:rsid w:val="00B23259"/>
    <w:rsid w:val="00B23418"/>
    <w:rsid w:val="00B2393D"/>
    <w:rsid w:val="00B24693"/>
    <w:rsid w:val="00B246AA"/>
    <w:rsid w:val="00B246CE"/>
    <w:rsid w:val="00B24930"/>
    <w:rsid w:val="00B24D15"/>
    <w:rsid w:val="00B25139"/>
    <w:rsid w:val="00B257AE"/>
    <w:rsid w:val="00B2586F"/>
    <w:rsid w:val="00B26400"/>
    <w:rsid w:val="00B265DA"/>
    <w:rsid w:val="00B27102"/>
    <w:rsid w:val="00B30E47"/>
    <w:rsid w:val="00B310F5"/>
    <w:rsid w:val="00B31268"/>
    <w:rsid w:val="00B32186"/>
    <w:rsid w:val="00B32955"/>
    <w:rsid w:val="00B32EF4"/>
    <w:rsid w:val="00B33092"/>
    <w:rsid w:val="00B339E3"/>
    <w:rsid w:val="00B3542F"/>
    <w:rsid w:val="00B35777"/>
    <w:rsid w:val="00B358C2"/>
    <w:rsid w:val="00B35FE8"/>
    <w:rsid w:val="00B3626C"/>
    <w:rsid w:val="00B3629E"/>
    <w:rsid w:val="00B36829"/>
    <w:rsid w:val="00B372F8"/>
    <w:rsid w:val="00B375F8"/>
    <w:rsid w:val="00B3760B"/>
    <w:rsid w:val="00B37BD3"/>
    <w:rsid w:val="00B37BE4"/>
    <w:rsid w:val="00B37F25"/>
    <w:rsid w:val="00B4064F"/>
    <w:rsid w:val="00B407E5"/>
    <w:rsid w:val="00B40FAB"/>
    <w:rsid w:val="00B4117D"/>
    <w:rsid w:val="00B41ED9"/>
    <w:rsid w:val="00B4201C"/>
    <w:rsid w:val="00B42456"/>
    <w:rsid w:val="00B42C60"/>
    <w:rsid w:val="00B43CB2"/>
    <w:rsid w:val="00B43DC6"/>
    <w:rsid w:val="00B43FE1"/>
    <w:rsid w:val="00B45023"/>
    <w:rsid w:val="00B455D2"/>
    <w:rsid w:val="00B45AFA"/>
    <w:rsid w:val="00B45E60"/>
    <w:rsid w:val="00B45F79"/>
    <w:rsid w:val="00B46E1C"/>
    <w:rsid w:val="00B46F34"/>
    <w:rsid w:val="00B47718"/>
    <w:rsid w:val="00B516CC"/>
    <w:rsid w:val="00B51AEA"/>
    <w:rsid w:val="00B51CCD"/>
    <w:rsid w:val="00B536DF"/>
    <w:rsid w:val="00B53810"/>
    <w:rsid w:val="00B538F8"/>
    <w:rsid w:val="00B54497"/>
    <w:rsid w:val="00B54C7C"/>
    <w:rsid w:val="00B56D67"/>
    <w:rsid w:val="00B5736E"/>
    <w:rsid w:val="00B57419"/>
    <w:rsid w:val="00B575A2"/>
    <w:rsid w:val="00B57B43"/>
    <w:rsid w:val="00B57CB5"/>
    <w:rsid w:val="00B6024A"/>
    <w:rsid w:val="00B60B06"/>
    <w:rsid w:val="00B62011"/>
    <w:rsid w:val="00B625BD"/>
    <w:rsid w:val="00B62C89"/>
    <w:rsid w:val="00B62DD2"/>
    <w:rsid w:val="00B6340E"/>
    <w:rsid w:val="00B63BE2"/>
    <w:rsid w:val="00B6458A"/>
    <w:rsid w:val="00B64CF8"/>
    <w:rsid w:val="00B64FDF"/>
    <w:rsid w:val="00B6564A"/>
    <w:rsid w:val="00B65D20"/>
    <w:rsid w:val="00B66A5B"/>
    <w:rsid w:val="00B671B3"/>
    <w:rsid w:val="00B67578"/>
    <w:rsid w:val="00B67BB3"/>
    <w:rsid w:val="00B67FF8"/>
    <w:rsid w:val="00B7070A"/>
    <w:rsid w:val="00B70844"/>
    <w:rsid w:val="00B70C9E"/>
    <w:rsid w:val="00B70DFD"/>
    <w:rsid w:val="00B713FE"/>
    <w:rsid w:val="00B7163D"/>
    <w:rsid w:val="00B72530"/>
    <w:rsid w:val="00B72721"/>
    <w:rsid w:val="00B747BE"/>
    <w:rsid w:val="00B74FDA"/>
    <w:rsid w:val="00B750EF"/>
    <w:rsid w:val="00B75E5A"/>
    <w:rsid w:val="00B75ED0"/>
    <w:rsid w:val="00B75F58"/>
    <w:rsid w:val="00B77CFF"/>
    <w:rsid w:val="00B8019D"/>
    <w:rsid w:val="00B80478"/>
    <w:rsid w:val="00B804CC"/>
    <w:rsid w:val="00B80C33"/>
    <w:rsid w:val="00B80FA3"/>
    <w:rsid w:val="00B81412"/>
    <w:rsid w:val="00B8193F"/>
    <w:rsid w:val="00B83DEF"/>
    <w:rsid w:val="00B854E7"/>
    <w:rsid w:val="00B86CEE"/>
    <w:rsid w:val="00B86D7E"/>
    <w:rsid w:val="00B86DAC"/>
    <w:rsid w:val="00B8726C"/>
    <w:rsid w:val="00B878D9"/>
    <w:rsid w:val="00B87EE5"/>
    <w:rsid w:val="00B90483"/>
    <w:rsid w:val="00B904D1"/>
    <w:rsid w:val="00B912F5"/>
    <w:rsid w:val="00B91EC3"/>
    <w:rsid w:val="00B92010"/>
    <w:rsid w:val="00B921A0"/>
    <w:rsid w:val="00B9356C"/>
    <w:rsid w:val="00B93F51"/>
    <w:rsid w:val="00B958C1"/>
    <w:rsid w:val="00B95A1D"/>
    <w:rsid w:val="00B9620B"/>
    <w:rsid w:val="00B9674B"/>
    <w:rsid w:val="00B96AD3"/>
    <w:rsid w:val="00B97024"/>
    <w:rsid w:val="00B970C4"/>
    <w:rsid w:val="00B97AB1"/>
    <w:rsid w:val="00B97B93"/>
    <w:rsid w:val="00BA0046"/>
    <w:rsid w:val="00BA065A"/>
    <w:rsid w:val="00BA07A9"/>
    <w:rsid w:val="00BA0C26"/>
    <w:rsid w:val="00BA1113"/>
    <w:rsid w:val="00BA1367"/>
    <w:rsid w:val="00BA1841"/>
    <w:rsid w:val="00BA1B49"/>
    <w:rsid w:val="00BA1C75"/>
    <w:rsid w:val="00BA2BEA"/>
    <w:rsid w:val="00BA2ED2"/>
    <w:rsid w:val="00BA3541"/>
    <w:rsid w:val="00BA3C0C"/>
    <w:rsid w:val="00BA3C43"/>
    <w:rsid w:val="00BA3D63"/>
    <w:rsid w:val="00BA3E77"/>
    <w:rsid w:val="00BA4D0B"/>
    <w:rsid w:val="00BA542A"/>
    <w:rsid w:val="00BA5A1E"/>
    <w:rsid w:val="00BA617D"/>
    <w:rsid w:val="00BA6366"/>
    <w:rsid w:val="00BA651D"/>
    <w:rsid w:val="00BA7BC8"/>
    <w:rsid w:val="00BB0632"/>
    <w:rsid w:val="00BB1619"/>
    <w:rsid w:val="00BB1844"/>
    <w:rsid w:val="00BB1874"/>
    <w:rsid w:val="00BB1AC1"/>
    <w:rsid w:val="00BB246F"/>
    <w:rsid w:val="00BB2DDF"/>
    <w:rsid w:val="00BB41D6"/>
    <w:rsid w:val="00BB4880"/>
    <w:rsid w:val="00BB4D88"/>
    <w:rsid w:val="00BB4F24"/>
    <w:rsid w:val="00BB52B5"/>
    <w:rsid w:val="00BB5E92"/>
    <w:rsid w:val="00BB5F4D"/>
    <w:rsid w:val="00BB6029"/>
    <w:rsid w:val="00BB648B"/>
    <w:rsid w:val="00BB69C5"/>
    <w:rsid w:val="00BB754B"/>
    <w:rsid w:val="00BB7842"/>
    <w:rsid w:val="00BC0056"/>
    <w:rsid w:val="00BC018D"/>
    <w:rsid w:val="00BC019B"/>
    <w:rsid w:val="00BC0316"/>
    <w:rsid w:val="00BC0B8E"/>
    <w:rsid w:val="00BC0C36"/>
    <w:rsid w:val="00BC1387"/>
    <w:rsid w:val="00BC1B7F"/>
    <w:rsid w:val="00BC1D19"/>
    <w:rsid w:val="00BC2843"/>
    <w:rsid w:val="00BC294A"/>
    <w:rsid w:val="00BC2C0F"/>
    <w:rsid w:val="00BC35B3"/>
    <w:rsid w:val="00BC4275"/>
    <w:rsid w:val="00BC490F"/>
    <w:rsid w:val="00BC5626"/>
    <w:rsid w:val="00BC6C5A"/>
    <w:rsid w:val="00BC6F71"/>
    <w:rsid w:val="00BC7ADD"/>
    <w:rsid w:val="00BC7B9A"/>
    <w:rsid w:val="00BC7CE6"/>
    <w:rsid w:val="00BD0AAB"/>
    <w:rsid w:val="00BD0F29"/>
    <w:rsid w:val="00BD1726"/>
    <w:rsid w:val="00BD1860"/>
    <w:rsid w:val="00BD187F"/>
    <w:rsid w:val="00BD18B5"/>
    <w:rsid w:val="00BD1AE7"/>
    <w:rsid w:val="00BD3374"/>
    <w:rsid w:val="00BD3B79"/>
    <w:rsid w:val="00BD3F3D"/>
    <w:rsid w:val="00BD4A31"/>
    <w:rsid w:val="00BD58E1"/>
    <w:rsid w:val="00BD6875"/>
    <w:rsid w:val="00BD7939"/>
    <w:rsid w:val="00BD7CB9"/>
    <w:rsid w:val="00BE0BE3"/>
    <w:rsid w:val="00BE0FDA"/>
    <w:rsid w:val="00BE1079"/>
    <w:rsid w:val="00BE1265"/>
    <w:rsid w:val="00BE1686"/>
    <w:rsid w:val="00BE2311"/>
    <w:rsid w:val="00BE24A7"/>
    <w:rsid w:val="00BE2B5B"/>
    <w:rsid w:val="00BE449D"/>
    <w:rsid w:val="00BE4A27"/>
    <w:rsid w:val="00BE5C49"/>
    <w:rsid w:val="00BE6502"/>
    <w:rsid w:val="00BE6C4A"/>
    <w:rsid w:val="00BE72C6"/>
    <w:rsid w:val="00BE7BC5"/>
    <w:rsid w:val="00BF0431"/>
    <w:rsid w:val="00BF0536"/>
    <w:rsid w:val="00BF07A4"/>
    <w:rsid w:val="00BF0907"/>
    <w:rsid w:val="00BF11A6"/>
    <w:rsid w:val="00BF1508"/>
    <w:rsid w:val="00BF2010"/>
    <w:rsid w:val="00BF3080"/>
    <w:rsid w:val="00BF3263"/>
    <w:rsid w:val="00BF4AB3"/>
    <w:rsid w:val="00BF58EE"/>
    <w:rsid w:val="00BF5F78"/>
    <w:rsid w:val="00BF60E7"/>
    <w:rsid w:val="00BF6135"/>
    <w:rsid w:val="00BF661A"/>
    <w:rsid w:val="00BF68B7"/>
    <w:rsid w:val="00BF7445"/>
    <w:rsid w:val="00BF7C9E"/>
    <w:rsid w:val="00C00CD9"/>
    <w:rsid w:val="00C014A3"/>
    <w:rsid w:val="00C0201B"/>
    <w:rsid w:val="00C02F35"/>
    <w:rsid w:val="00C03B18"/>
    <w:rsid w:val="00C07317"/>
    <w:rsid w:val="00C0744D"/>
    <w:rsid w:val="00C07485"/>
    <w:rsid w:val="00C075AF"/>
    <w:rsid w:val="00C07DFE"/>
    <w:rsid w:val="00C07E93"/>
    <w:rsid w:val="00C10D29"/>
    <w:rsid w:val="00C1102E"/>
    <w:rsid w:val="00C116D6"/>
    <w:rsid w:val="00C11E24"/>
    <w:rsid w:val="00C12DB0"/>
    <w:rsid w:val="00C13AD8"/>
    <w:rsid w:val="00C13C26"/>
    <w:rsid w:val="00C14246"/>
    <w:rsid w:val="00C15F72"/>
    <w:rsid w:val="00C1623F"/>
    <w:rsid w:val="00C1630D"/>
    <w:rsid w:val="00C16666"/>
    <w:rsid w:val="00C16F6C"/>
    <w:rsid w:val="00C17181"/>
    <w:rsid w:val="00C174BD"/>
    <w:rsid w:val="00C20691"/>
    <w:rsid w:val="00C21061"/>
    <w:rsid w:val="00C217A5"/>
    <w:rsid w:val="00C219C8"/>
    <w:rsid w:val="00C21F1A"/>
    <w:rsid w:val="00C22D57"/>
    <w:rsid w:val="00C235C5"/>
    <w:rsid w:val="00C2386E"/>
    <w:rsid w:val="00C239F3"/>
    <w:rsid w:val="00C24220"/>
    <w:rsid w:val="00C25802"/>
    <w:rsid w:val="00C25EAF"/>
    <w:rsid w:val="00C2627E"/>
    <w:rsid w:val="00C26C60"/>
    <w:rsid w:val="00C27956"/>
    <w:rsid w:val="00C27C1E"/>
    <w:rsid w:val="00C27D18"/>
    <w:rsid w:val="00C30A43"/>
    <w:rsid w:val="00C30DA4"/>
    <w:rsid w:val="00C31036"/>
    <w:rsid w:val="00C310A5"/>
    <w:rsid w:val="00C313CC"/>
    <w:rsid w:val="00C31AFA"/>
    <w:rsid w:val="00C31D44"/>
    <w:rsid w:val="00C33472"/>
    <w:rsid w:val="00C334D1"/>
    <w:rsid w:val="00C33EDA"/>
    <w:rsid w:val="00C343AA"/>
    <w:rsid w:val="00C348C1"/>
    <w:rsid w:val="00C348FF"/>
    <w:rsid w:val="00C36244"/>
    <w:rsid w:val="00C3644B"/>
    <w:rsid w:val="00C36757"/>
    <w:rsid w:val="00C36A1C"/>
    <w:rsid w:val="00C36BCB"/>
    <w:rsid w:val="00C373E8"/>
    <w:rsid w:val="00C37D84"/>
    <w:rsid w:val="00C37F55"/>
    <w:rsid w:val="00C401C4"/>
    <w:rsid w:val="00C4066B"/>
    <w:rsid w:val="00C40E1F"/>
    <w:rsid w:val="00C41BC1"/>
    <w:rsid w:val="00C41F46"/>
    <w:rsid w:val="00C42746"/>
    <w:rsid w:val="00C436B6"/>
    <w:rsid w:val="00C44073"/>
    <w:rsid w:val="00C4463F"/>
    <w:rsid w:val="00C44DEC"/>
    <w:rsid w:val="00C45CC4"/>
    <w:rsid w:val="00C45D66"/>
    <w:rsid w:val="00C45E33"/>
    <w:rsid w:val="00C46E04"/>
    <w:rsid w:val="00C46EA3"/>
    <w:rsid w:val="00C47F60"/>
    <w:rsid w:val="00C5015C"/>
    <w:rsid w:val="00C501C1"/>
    <w:rsid w:val="00C506B8"/>
    <w:rsid w:val="00C50F18"/>
    <w:rsid w:val="00C51020"/>
    <w:rsid w:val="00C51455"/>
    <w:rsid w:val="00C5180D"/>
    <w:rsid w:val="00C51816"/>
    <w:rsid w:val="00C51CC6"/>
    <w:rsid w:val="00C52059"/>
    <w:rsid w:val="00C52901"/>
    <w:rsid w:val="00C532AA"/>
    <w:rsid w:val="00C5359B"/>
    <w:rsid w:val="00C53F61"/>
    <w:rsid w:val="00C5419C"/>
    <w:rsid w:val="00C544B4"/>
    <w:rsid w:val="00C54C5D"/>
    <w:rsid w:val="00C55443"/>
    <w:rsid w:val="00C55CB1"/>
    <w:rsid w:val="00C561E6"/>
    <w:rsid w:val="00C564EE"/>
    <w:rsid w:val="00C57509"/>
    <w:rsid w:val="00C57ADF"/>
    <w:rsid w:val="00C57F3A"/>
    <w:rsid w:val="00C610DE"/>
    <w:rsid w:val="00C61DC8"/>
    <w:rsid w:val="00C6365A"/>
    <w:rsid w:val="00C63949"/>
    <w:rsid w:val="00C64466"/>
    <w:rsid w:val="00C646AE"/>
    <w:rsid w:val="00C65875"/>
    <w:rsid w:val="00C65A30"/>
    <w:rsid w:val="00C65AD9"/>
    <w:rsid w:val="00C65F0B"/>
    <w:rsid w:val="00C65F50"/>
    <w:rsid w:val="00C663A4"/>
    <w:rsid w:val="00C6757F"/>
    <w:rsid w:val="00C67976"/>
    <w:rsid w:val="00C67BCE"/>
    <w:rsid w:val="00C70397"/>
    <w:rsid w:val="00C705F1"/>
    <w:rsid w:val="00C707BC"/>
    <w:rsid w:val="00C709E4"/>
    <w:rsid w:val="00C722AD"/>
    <w:rsid w:val="00C73303"/>
    <w:rsid w:val="00C736F8"/>
    <w:rsid w:val="00C7385F"/>
    <w:rsid w:val="00C73860"/>
    <w:rsid w:val="00C73D10"/>
    <w:rsid w:val="00C73D7F"/>
    <w:rsid w:val="00C74585"/>
    <w:rsid w:val="00C74AF5"/>
    <w:rsid w:val="00C74AFE"/>
    <w:rsid w:val="00C74B38"/>
    <w:rsid w:val="00C75BAA"/>
    <w:rsid w:val="00C7734B"/>
    <w:rsid w:val="00C80078"/>
    <w:rsid w:val="00C822B4"/>
    <w:rsid w:val="00C82E4C"/>
    <w:rsid w:val="00C831CD"/>
    <w:rsid w:val="00C83248"/>
    <w:rsid w:val="00C83A4D"/>
    <w:rsid w:val="00C83B76"/>
    <w:rsid w:val="00C85357"/>
    <w:rsid w:val="00C85422"/>
    <w:rsid w:val="00C85ABB"/>
    <w:rsid w:val="00C863EF"/>
    <w:rsid w:val="00C865CF"/>
    <w:rsid w:val="00C8693C"/>
    <w:rsid w:val="00C870DB"/>
    <w:rsid w:val="00C87FE7"/>
    <w:rsid w:val="00C90F59"/>
    <w:rsid w:val="00C91167"/>
    <w:rsid w:val="00C912EB"/>
    <w:rsid w:val="00C918E0"/>
    <w:rsid w:val="00C91925"/>
    <w:rsid w:val="00C92042"/>
    <w:rsid w:val="00C930EA"/>
    <w:rsid w:val="00C93DC1"/>
    <w:rsid w:val="00C948DE"/>
    <w:rsid w:val="00C9493A"/>
    <w:rsid w:val="00C953D6"/>
    <w:rsid w:val="00C95701"/>
    <w:rsid w:val="00C95C3B"/>
    <w:rsid w:val="00C96440"/>
    <w:rsid w:val="00C965D9"/>
    <w:rsid w:val="00C96BFF"/>
    <w:rsid w:val="00C9745D"/>
    <w:rsid w:val="00C97630"/>
    <w:rsid w:val="00C977D9"/>
    <w:rsid w:val="00C979FC"/>
    <w:rsid w:val="00C97FF7"/>
    <w:rsid w:val="00CA137F"/>
    <w:rsid w:val="00CA13FC"/>
    <w:rsid w:val="00CA151A"/>
    <w:rsid w:val="00CA1792"/>
    <w:rsid w:val="00CA1C19"/>
    <w:rsid w:val="00CA1C9E"/>
    <w:rsid w:val="00CA23D6"/>
    <w:rsid w:val="00CA2D61"/>
    <w:rsid w:val="00CA31E0"/>
    <w:rsid w:val="00CA33C8"/>
    <w:rsid w:val="00CA3515"/>
    <w:rsid w:val="00CA3951"/>
    <w:rsid w:val="00CA3D0C"/>
    <w:rsid w:val="00CA40FB"/>
    <w:rsid w:val="00CA418A"/>
    <w:rsid w:val="00CA5444"/>
    <w:rsid w:val="00CA5467"/>
    <w:rsid w:val="00CA573F"/>
    <w:rsid w:val="00CA6159"/>
    <w:rsid w:val="00CA621C"/>
    <w:rsid w:val="00CA6436"/>
    <w:rsid w:val="00CA66CD"/>
    <w:rsid w:val="00CA6726"/>
    <w:rsid w:val="00CA6F4F"/>
    <w:rsid w:val="00CA75E4"/>
    <w:rsid w:val="00CB094D"/>
    <w:rsid w:val="00CB0B92"/>
    <w:rsid w:val="00CB18FF"/>
    <w:rsid w:val="00CB1AD8"/>
    <w:rsid w:val="00CB2AEF"/>
    <w:rsid w:val="00CB3DFB"/>
    <w:rsid w:val="00CB3E9C"/>
    <w:rsid w:val="00CB421D"/>
    <w:rsid w:val="00CB4B7E"/>
    <w:rsid w:val="00CB50FD"/>
    <w:rsid w:val="00CB523E"/>
    <w:rsid w:val="00CB5B71"/>
    <w:rsid w:val="00CB6058"/>
    <w:rsid w:val="00CB6C08"/>
    <w:rsid w:val="00CB6C80"/>
    <w:rsid w:val="00CB70DD"/>
    <w:rsid w:val="00CB72A4"/>
    <w:rsid w:val="00CB72AE"/>
    <w:rsid w:val="00CB7498"/>
    <w:rsid w:val="00CB7ADC"/>
    <w:rsid w:val="00CB7C79"/>
    <w:rsid w:val="00CC0176"/>
    <w:rsid w:val="00CC0285"/>
    <w:rsid w:val="00CC0D61"/>
    <w:rsid w:val="00CC1C35"/>
    <w:rsid w:val="00CC2991"/>
    <w:rsid w:val="00CC2A33"/>
    <w:rsid w:val="00CC30A4"/>
    <w:rsid w:val="00CC357E"/>
    <w:rsid w:val="00CC3814"/>
    <w:rsid w:val="00CC416F"/>
    <w:rsid w:val="00CC449A"/>
    <w:rsid w:val="00CC4EA8"/>
    <w:rsid w:val="00CC513E"/>
    <w:rsid w:val="00CC5536"/>
    <w:rsid w:val="00CC5715"/>
    <w:rsid w:val="00CC5CE5"/>
    <w:rsid w:val="00CC6A11"/>
    <w:rsid w:val="00CC731F"/>
    <w:rsid w:val="00CC790B"/>
    <w:rsid w:val="00CC7F17"/>
    <w:rsid w:val="00CD049C"/>
    <w:rsid w:val="00CD04FE"/>
    <w:rsid w:val="00CD0A73"/>
    <w:rsid w:val="00CD118C"/>
    <w:rsid w:val="00CD1284"/>
    <w:rsid w:val="00CD14F7"/>
    <w:rsid w:val="00CD17FA"/>
    <w:rsid w:val="00CD23E4"/>
    <w:rsid w:val="00CD46DC"/>
    <w:rsid w:val="00CD555E"/>
    <w:rsid w:val="00CD6263"/>
    <w:rsid w:val="00CD6A5B"/>
    <w:rsid w:val="00CD6B9B"/>
    <w:rsid w:val="00CD70A9"/>
    <w:rsid w:val="00CE02C7"/>
    <w:rsid w:val="00CE0421"/>
    <w:rsid w:val="00CE047E"/>
    <w:rsid w:val="00CE0FB3"/>
    <w:rsid w:val="00CE125D"/>
    <w:rsid w:val="00CE18C0"/>
    <w:rsid w:val="00CE1C75"/>
    <w:rsid w:val="00CE1CAC"/>
    <w:rsid w:val="00CE2249"/>
    <w:rsid w:val="00CE2B6F"/>
    <w:rsid w:val="00CE2C51"/>
    <w:rsid w:val="00CE33B1"/>
    <w:rsid w:val="00CE3AE9"/>
    <w:rsid w:val="00CE3F23"/>
    <w:rsid w:val="00CE4D0D"/>
    <w:rsid w:val="00CE4D1B"/>
    <w:rsid w:val="00CE58C9"/>
    <w:rsid w:val="00CE592E"/>
    <w:rsid w:val="00CE5AAD"/>
    <w:rsid w:val="00CE61D3"/>
    <w:rsid w:val="00CE6454"/>
    <w:rsid w:val="00CE6750"/>
    <w:rsid w:val="00CE6852"/>
    <w:rsid w:val="00CE686D"/>
    <w:rsid w:val="00CE68C7"/>
    <w:rsid w:val="00CE6E5E"/>
    <w:rsid w:val="00CE7E1A"/>
    <w:rsid w:val="00CE7F25"/>
    <w:rsid w:val="00CF07A3"/>
    <w:rsid w:val="00CF0B51"/>
    <w:rsid w:val="00CF1304"/>
    <w:rsid w:val="00CF25C9"/>
    <w:rsid w:val="00CF26CA"/>
    <w:rsid w:val="00CF2C6B"/>
    <w:rsid w:val="00CF2FA6"/>
    <w:rsid w:val="00CF32B1"/>
    <w:rsid w:val="00CF3E80"/>
    <w:rsid w:val="00CF517F"/>
    <w:rsid w:val="00CF5A19"/>
    <w:rsid w:val="00CF63BC"/>
    <w:rsid w:val="00CF647D"/>
    <w:rsid w:val="00CF6CBF"/>
    <w:rsid w:val="00CF7AD9"/>
    <w:rsid w:val="00D005E1"/>
    <w:rsid w:val="00D00D86"/>
    <w:rsid w:val="00D01A2A"/>
    <w:rsid w:val="00D02C8F"/>
    <w:rsid w:val="00D02E2C"/>
    <w:rsid w:val="00D03433"/>
    <w:rsid w:val="00D03DFF"/>
    <w:rsid w:val="00D04E0D"/>
    <w:rsid w:val="00D04F71"/>
    <w:rsid w:val="00D0579F"/>
    <w:rsid w:val="00D06195"/>
    <w:rsid w:val="00D06415"/>
    <w:rsid w:val="00D0758F"/>
    <w:rsid w:val="00D07812"/>
    <w:rsid w:val="00D10B6E"/>
    <w:rsid w:val="00D110CB"/>
    <w:rsid w:val="00D11264"/>
    <w:rsid w:val="00D1198A"/>
    <w:rsid w:val="00D11C35"/>
    <w:rsid w:val="00D12255"/>
    <w:rsid w:val="00D129E1"/>
    <w:rsid w:val="00D13C12"/>
    <w:rsid w:val="00D13C25"/>
    <w:rsid w:val="00D13ED0"/>
    <w:rsid w:val="00D14A13"/>
    <w:rsid w:val="00D14B5F"/>
    <w:rsid w:val="00D15182"/>
    <w:rsid w:val="00D156A8"/>
    <w:rsid w:val="00D1571D"/>
    <w:rsid w:val="00D1682A"/>
    <w:rsid w:val="00D16FE5"/>
    <w:rsid w:val="00D172EE"/>
    <w:rsid w:val="00D179E4"/>
    <w:rsid w:val="00D2060F"/>
    <w:rsid w:val="00D20E2E"/>
    <w:rsid w:val="00D21348"/>
    <w:rsid w:val="00D215F5"/>
    <w:rsid w:val="00D22071"/>
    <w:rsid w:val="00D227B3"/>
    <w:rsid w:val="00D229CD"/>
    <w:rsid w:val="00D22F58"/>
    <w:rsid w:val="00D23528"/>
    <w:rsid w:val="00D23724"/>
    <w:rsid w:val="00D24E64"/>
    <w:rsid w:val="00D25819"/>
    <w:rsid w:val="00D26C0B"/>
    <w:rsid w:val="00D27705"/>
    <w:rsid w:val="00D2774B"/>
    <w:rsid w:val="00D3032E"/>
    <w:rsid w:val="00D304B7"/>
    <w:rsid w:val="00D304CF"/>
    <w:rsid w:val="00D30A3F"/>
    <w:rsid w:val="00D31315"/>
    <w:rsid w:val="00D31362"/>
    <w:rsid w:val="00D31703"/>
    <w:rsid w:val="00D31708"/>
    <w:rsid w:val="00D31CFD"/>
    <w:rsid w:val="00D325B5"/>
    <w:rsid w:val="00D332FE"/>
    <w:rsid w:val="00D3376A"/>
    <w:rsid w:val="00D33FE3"/>
    <w:rsid w:val="00D34021"/>
    <w:rsid w:val="00D34285"/>
    <w:rsid w:val="00D3516B"/>
    <w:rsid w:val="00D35554"/>
    <w:rsid w:val="00D359EF"/>
    <w:rsid w:val="00D35F58"/>
    <w:rsid w:val="00D3691B"/>
    <w:rsid w:val="00D37641"/>
    <w:rsid w:val="00D3786E"/>
    <w:rsid w:val="00D378D5"/>
    <w:rsid w:val="00D37A3D"/>
    <w:rsid w:val="00D37E31"/>
    <w:rsid w:val="00D400E1"/>
    <w:rsid w:val="00D40AFA"/>
    <w:rsid w:val="00D40C16"/>
    <w:rsid w:val="00D42D11"/>
    <w:rsid w:val="00D432A2"/>
    <w:rsid w:val="00D43545"/>
    <w:rsid w:val="00D4357E"/>
    <w:rsid w:val="00D43940"/>
    <w:rsid w:val="00D44C0F"/>
    <w:rsid w:val="00D456F5"/>
    <w:rsid w:val="00D45D9A"/>
    <w:rsid w:val="00D45DB7"/>
    <w:rsid w:val="00D47071"/>
    <w:rsid w:val="00D4751A"/>
    <w:rsid w:val="00D475E1"/>
    <w:rsid w:val="00D50554"/>
    <w:rsid w:val="00D50951"/>
    <w:rsid w:val="00D50B80"/>
    <w:rsid w:val="00D516E0"/>
    <w:rsid w:val="00D51713"/>
    <w:rsid w:val="00D5177C"/>
    <w:rsid w:val="00D519F4"/>
    <w:rsid w:val="00D52173"/>
    <w:rsid w:val="00D523AF"/>
    <w:rsid w:val="00D526F6"/>
    <w:rsid w:val="00D527D5"/>
    <w:rsid w:val="00D529A5"/>
    <w:rsid w:val="00D52BBB"/>
    <w:rsid w:val="00D52C91"/>
    <w:rsid w:val="00D53063"/>
    <w:rsid w:val="00D530DF"/>
    <w:rsid w:val="00D537D3"/>
    <w:rsid w:val="00D5409C"/>
    <w:rsid w:val="00D54453"/>
    <w:rsid w:val="00D54697"/>
    <w:rsid w:val="00D54A07"/>
    <w:rsid w:val="00D558FD"/>
    <w:rsid w:val="00D55AF5"/>
    <w:rsid w:val="00D55E26"/>
    <w:rsid w:val="00D56386"/>
    <w:rsid w:val="00D56958"/>
    <w:rsid w:val="00D572C5"/>
    <w:rsid w:val="00D6204E"/>
    <w:rsid w:val="00D631E7"/>
    <w:rsid w:val="00D6441F"/>
    <w:rsid w:val="00D645E8"/>
    <w:rsid w:val="00D648C9"/>
    <w:rsid w:val="00D650BE"/>
    <w:rsid w:val="00D654BF"/>
    <w:rsid w:val="00D65935"/>
    <w:rsid w:val="00D664ED"/>
    <w:rsid w:val="00D667E8"/>
    <w:rsid w:val="00D6694B"/>
    <w:rsid w:val="00D669E5"/>
    <w:rsid w:val="00D66A48"/>
    <w:rsid w:val="00D66D88"/>
    <w:rsid w:val="00D67A1D"/>
    <w:rsid w:val="00D7178B"/>
    <w:rsid w:val="00D7378C"/>
    <w:rsid w:val="00D73A67"/>
    <w:rsid w:val="00D7411D"/>
    <w:rsid w:val="00D743B4"/>
    <w:rsid w:val="00D74586"/>
    <w:rsid w:val="00D74F55"/>
    <w:rsid w:val="00D75D01"/>
    <w:rsid w:val="00D76477"/>
    <w:rsid w:val="00D764B1"/>
    <w:rsid w:val="00D76E44"/>
    <w:rsid w:val="00D77580"/>
    <w:rsid w:val="00D776DC"/>
    <w:rsid w:val="00D778FB"/>
    <w:rsid w:val="00D80580"/>
    <w:rsid w:val="00D80C7B"/>
    <w:rsid w:val="00D8132A"/>
    <w:rsid w:val="00D8184F"/>
    <w:rsid w:val="00D81D26"/>
    <w:rsid w:val="00D82806"/>
    <w:rsid w:val="00D82A2F"/>
    <w:rsid w:val="00D83190"/>
    <w:rsid w:val="00D83BA8"/>
    <w:rsid w:val="00D84705"/>
    <w:rsid w:val="00D8512B"/>
    <w:rsid w:val="00D85650"/>
    <w:rsid w:val="00D868F4"/>
    <w:rsid w:val="00D86A20"/>
    <w:rsid w:val="00D86D7D"/>
    <w:rsid w:val="00D873B2"/>
    <w:rsid w:val="00D87EA6"/>
    <w:rsid w:val="00D90493"/>
    <w:rsid w:val="00D907A6"/>
    <w:rsid w:val="00D9095D"/>
    <w:rsid w:val="00D917DD"/>
    <w:rsid w:val="00D934BA"/>
    <w:rsid w:val="00D93A44"/>
    <w:rsid w:val="00D944DB"/>
    <w:rsid w:val="00D9530C"/>
    <w:rsid w:val="00D95E1E"/>
    <w:rsid w:val="00D963CF"/>
    <w:rsid w:val="00D966E7"/>
    <w:rsid w:val="00D96BCA"/>
    <w:rsid w:val="00D9733E"/>
    <w:rsid w:val="00D97891"/>
    <w:rsid w:val="00D97A3E"/>
    <w:rsid w:val="00DA002D"/>
    <w:rsid w:val="00DA1206"/>
    <w:rsid w:val="00DA1238"/>
    <w:rsid w:val="00DA13F6"/>
    <w:rsid w:val="00DA1F43"/>
    <w:rsid w:val="00DA2809"/>
    <w:rsid w:val="00DA28B9"/>
    <w:rsid w:val="00DA28C9"/>
    <w:rsid w:val="00DA3047"/>
    <w:rsid w:val="00DA34F8"/>
    <w:rsid w:val="00DA3BB7"/>
    <w:rsid w:val="00DA4FBF"/>
    <w:rsid w:val="00DA52D5"/>
    <w:rsid w:val="00DA5505"/>
    <w:rsid w:val="00DA553F"/>
    <w:rsid w:val="00DA5ECB"/>
    <w:rsid w:val="00DA62CB"/>
    <w:rsid w:val="00DA691F"/>
    <w:rsid w:val="00DA696F"/>
    <w:rsid w:val="00DA74D9"/>
    <w:rsid w:val="00DA780D"/>
    <w:rsid w:val="00DB0C77"/>
    <w:rsid w:val="00DB1188"/>
    <w:rsid w:val="00DB1B4D"/>
    <w:rsid w:val="00DB1CFE"/>
    <w:rsid w:val="00DB1EE6"/>
    <w:rsid w:val="00DB26E8"/>
    <w:rsid w:val="00DB275B"/>
    <w:rsid w:val="00DB361D"/>
    <w:rsid w:val="00DB639F"/>
    <w:rsid w:val="00DB6599"/>
    <w:rsid w:val="00DB68E3"/>
    <w:rsid w:val="00DB7200"/>
    <w:rsid w:val="00DB7408"/>
    <w:rsid w:val="00DB76A5"/>
    <w:rsid w:val="00DC06FC"/>
    <w:rsid w:val="00DC0A7E"/>
    <w:rsid w:val="00DC0F66"/>
    <w:rsid w:val="00DC1199"/>
    <w:rsid w:val="00DC1724"/>
    <w:rsid w:val="00DC1DB6"/>
    <w:rsid w:val="00DC230F"/>
    <w:rsid w:val="00DC252E"/>
    <w:rsid w:val="00DC2B4C"/>
    <w:rsid w:val="00DC2DC7"/>
    <w:rsid w:val="00DC3BC6"/>
    <w:rsid w:val="00DC4691"/>
    <w:rsid w:val="00DC46A5"/>
    <w:rsid w:val="00DC49C8"/>
    <w:rsid w:val="00DC4AD8"/>
    <w:rsid w:val="00DC4F2D"/>
    <w:rsid w:val="00DC52EC"/>
    <w:rsid w:val="00DC5FA7"/>
    <w:rsid w:val="00DC6252"/>
    <w:rsid w:val="00DC64D4"/>
    <w:rsid w:val="00DC6EC0"/>
    <w:rsid w:val="00DD059D"/>
    <w:rsid w:val="00DD0653"/>
    <w:rsid w:val="00DD0A7F"/>
    <w:rsid w:val="00DD0D54"/>
    <w:rsid w:val="00DD14C3"/>
    <w:rsid w:val="00DD14FC"/>
    <w:rsid w:val="00DD246B"/>
    <w:rsid w:val="00DD2819"/>
    <w:rsid w:val="00DD3190"/>
    <w:rsid w:val="00DD40DB"/>
    <w:rsid w:val="00DD44B1"/>
    <w:rsid w:val="00DD4B1B"/>
    <w:rsid w:val="00DD4CF5"/>
    <w:rsid w:val="00DD52C3"/>
    <w:rsid w:val="00DD545C"/>
    <w:rsid w:val="00DD58E4"/>
    <w:rsid w:val="00DD5979"/>
    <w:rsid w:val="00DD606E"/>
    <w:rsid w:val="00DD620A"/>
    <w:rsid w:val="00DD65B1"/>
    <w:rsid w:val="00DD6C08"/>
    <w:rsid w:val="00DE00F9"/>
    <w:rsid w:val="00DE0137"/>
    <w:rsid w:val="00DE02EA"/>
    <w:rsid w:val="00DE07A2"/>
    <w:rsid w:val="00DE07B5"/>
    <w:rsid w:val="00DE0819"/>
    <w:rsid w:val="00DE11E2"/>
    <w:rsid w:val="00DE1C42"/>
    <w:rsid w:val="00DE310C"/>
    <w:rsid w:val="00DE3F1C"/>
    <w:rsid w:val="00DE3FBF"/>
    <w:rsid w:val="00DE408B"/>
    <w:rsid w:val="00DE4251"/>
    <w:rsid w:val="00DE4418"/>
    <w:rsid w:val="00DE4976"/>
    <w:rsid w:val="00DE4C97"/>
    <w:rsid w:val="00DE519B"/>
    <w:rsid w:val="00DE52C3"/>
    <w:rsid w:val="00DE560C"/>
    <w:rsid w:val="00DE5E2E"/>
    <w:rsid w:val="00DE673D"/>
    <w:rsid w:val="00DE6AEC"/>
    <w:rsid w:val="00DE6F9F"/>
    <w:rsid w:val="00DE7D54"/>
    <w:rsid w:val="00DF0463"/>
    <w:rsid w:val="00DF0885"/>
    <w:rsid w:val="00DF0D43"/>
    <w:rsid w:val="00DF12A4"/>
    <w:rsid w:val="00DF1BFD"/>
    <w:rsid w:val="00DF2054"/>
    <w:rsid w:val="00DF24F5"/>
    <w:rsid w:val="00DF27A8"/>
    <w:rsid w:val="00DF32AB"/>
    <w:rsid w:val="00DF40C8"/>
    <w:rsid w:val="00DF4446"/>
    <w:rsid w:val="00DF52F1"/>
    <w:rsid w:val="00DF598E"/>
    <w:rsid w:val="00DF6BE7"/>
    <w:rsid w:val="00DF6E9E"/>
    <w:rsid w:val="00DF7C81"/>
    <w:rsid w:val="00DF7F01"/>
    <w:rsid w:val="00E0042E"/>
    <w:rsid w:val="00E00C66"/>
    <w:rsid w:val="00E00C9B"/>
    <w:rsid w:val="00E010B1"/>
    <w:rsid w:val="00E010F4"/>
    <w:rsid w:val="00E01A97"/>
    <w:rsid w:val="00E020A7"/>
    <w:rsid w:val="00E023EF"/>
    <w:rsid w:val="00E02669"/>
    <w:rsid w:val="00E04005"/>
    <w:rsid w:val="00E047D6"/>
    <w:rsid w:val="00E048D9"/>
    <w:rsid w:val="00E050AF"/>
    <w:rsid w:val="00E05319"/>
    <w:rsid w:val="00E053B9"/>
    <w:rsid w:val="00E0654F"/>
    <w:rsid w:val="00E067AC"/>
    <w:rsid w:val="00E06B08"/>
    <w:rsid w:val="00E06FB5"/>
    <w:rsid w:val="00E106A1"/>
    <w:rsid w:val="00E11B06"/>
    <w:rsid w:val="00E13F5E"/>
    <w:rsid w:val="00E13F6D"/>
    <w:rsid w:val="00E13FF4"/>
    <w:rsid w:val="00E14B67"/>
    <w:rsid w:val="00E152C0"/>
    <w:rsid w:val="00E15B6C"/>
    <w:rsid w:val="00E15E89"/>
    <w:rsid w:val="00E16551"/>
    <w:rsid w:val="00E167C4"/>
    <w:rsid w:val="00E168F3"/>
    <w:rsid w:val="00E16910"/>
    <w:rsid w:val="00E169B6"/>
    <w:rsid w:val="00E20B39"/>
    <w:rsid w:val="00E20E1F"/>
    <w:rsid w:val="00E21372"/>
    <w:rsid w:val="00E213D3"/>
    <w:rsid w:val="00E215CC"/>
    <w:rsid w:val="00E21640"/>
    <w:rsid w:val="00E21852"/>
    <w:rsid w:val="00E21B3D"/>
    <w:rsid w:val="00E22091"/>
    <w:rsid w:val="00E229C5"/>
    <w:rsid w:val="00E231AD"/>
    <w:rsid w:val="00E2329C"/>
    <w:rsid w:val="00E242AE"/>
    <w:rsid w:val="00E24CD3"/>
    <w:rsid w:val="00E25181"/>
    <w:rsid w:val="00E25E69"/>
    <w:rsid w:val="00E2609E"/>
    <w:rsid w:val="00E264A5"/>
    <w:rsid w:val="00E26752"/>
    <w:rsid w:val="00E26BF3"/>
    <w:rsid w:val="00E26E54"/>
    <w:rsid w:val="00E270FA"/>
    <w:rsid w:val="00E27287"/>
    <w:rsid w:val="00E27E24"/>
    <w:rsid w:val="00E305B7"/>
    <w:rsid w:val="00E30795"/>
    <w:rsid w:val="00E30FB2"/>
    <w:rsid w:val="00E31F52"/>
    <w:rsid w:val="00E326F0"/>
    <w:rsid w:val="00E329C7"/>
    <w:rsid w:val="00E32BF4"/>
    <w:rsid w:val="00E33C66"/>
    <w:rsid w:val="00E34497"/>
    <w:rsid w:val="00E34F7C"/>
    <w:rsid w:val="00E35275"/>
    <w:rsid w:val="00E35EEA"/>
    <w:rsid w:val="00E364DD"/>
    <w:rsid w:val="00E366FB"/>
    <w:rsid w:val="00E372C4"/>
    <w:rsid w:val="00E37707"/>
    <w:rsid w:val="00E37FB8"/>
    <w:rsid w:val="00E4003A"/>
    <w:rsid w:val="00E41132"/>
    <w:rsid w:val="00E411E8"/>
    <w:rsid w:val="00E41644"/>
    <w:rsid w:val="00E41A9E"/>
    <w:rsid w:val="00E41DD8"/>
    <w:rsid w:val="00E41E13"/>
    <w:rsid w:val="00E428F1"/>
    <w:rsid w:val="00E42E47"/>
    <w:rsid w:val="00E42EE7"/>
    <w:rsid w:val="00E4325F"/>
    <w:rsid w:val="00E432BC"/>
    <w:rsid w:val="00E4419C"/>
    <w:rsid w:val="00E4462B"/>
    <w:rsid w:val="00E452D0"/>
    <w:rsid w:val="00E45424"/>
    <w:rsid w:val="00E4594D"/>
    <w:rsid w:val="00E463CD"/>
    <w:rsid w:val="00E469B9"/>
    <w:rsid w:val="00E47601"/>
    <w:rsid w:val="00E476C5"/>
    <w:rsid w:val="00E47C4F"/>
    <w:rsid w:val="00E5037A"/>
    <w:rsid w:val="00E50C32"/>
    <w:rsid w:val="00E513E7"/>
    <w:rsid w:val="00E52F27"/>
    <w:rsid w:val="00E52FD7"/>
    <w:rsid w:val="00E53D7C"/>
    <w:rsid w:val="00E53F73"/>
    <w:rsid w:val="00E54C5C"/>
    <w:rsid w:val="00E54FD1"/>
    <w:rsid w:val="00E5500E"/>
    <w:rsid w:val="00E55C8F"/>
    <w:rsid w:val="00E55F23"/>
    <w:rsid w:val="00E56578"/>
    <w:rsid w:val="00E568DB"/>
    <w:rsid w:val="00E5790E"/>
    <w:rsid w:val="00E60549"/>
    <w:rsid w:val="00E60DDA"/>
    <w:rsid w:val="00E61680"/>
    <w:rsid w:val="00E61ABC"/>
    <w:rsid w:val="00E61C86"/>
    <w:rsid w:val="00E6305D"/>
    <w:rsid w:val="00E637DF"/>
    <w:rsid w:val="00E638D4"/>
    <w:rsid w:val="00E63E36"/>
    <w:rsid w:val="00E63E60"/>
    <w:rsid w:val="00E64C5E"/>
    <w:rsid w:val="00E659DB"/>
    <w:rsid w:val="00E668E8"/>
    <w:rsid w:val="00E67184"/>
    <w:rsid w:val="00E674AE"/>
    <w:rsid w:val="00E67762"/>
    <w:rsid w:val="00E7009C"/>
    <w:rsid w:val="00E7069C"/>
    <w:rsid w:val="00E71376"/>
    <w:rsid w:val="00E7187C"/>
    <w:rsid w:val="00E72BBA"/>
    <w:rsid w:val="00E73950"/>
    <w:rsid w:val="00E73962"/>
    <w:rsid w:val="00E73A90"/>
    <w:rsid w:val="00E73B20"/>
    <w:rsid w:val="00E7411E"/>
    <w:rsid w:val="00E74746"/>
    <w:rsid w:val="00E74748"/>
    <w:rsid w:val="00E74E4B"/>
    <w:rsid w:val="00E74FF4"/>
    <w:rsid w:val="00E7516F"/>
    <w:rsid w:val="00E75652"/>
    <w:rsid w:val="00E758FC"/>
    <w:rsid w:val="00E75E34"/>
    <w:rsid w:val="00E76026"/>
    <w:rsid w:val="00E76869"/>
    <w:rsid w:val="00E76B71"/>
    <w:rsid w:val="00E76D9C"/>
    <w:rsid w:val="00E77435"/>
    <w:rsid w:val="00E8152F"/>
    <w:rsid w:val="00E82C5C"/>
    <w:rsid w:val="00E83757"/>
    <w:rsid w:val="00E83B8E"/>
    <w:rsid w:val="00E84A7D"/>
    <w:rsid w:val="00E84ED0"/>
    <w:rsid w:val="00E852B9"/>
    <w:rsid w:val="00E857A0"/>
    <w:rsid w:val="00E85CB7"/>
    <w:rsid w:val="00E85E63"/>
    <w:rsid w:val="00E862C4"/>
    <w:rsid w:val="00E868E3"/>
    <w:rsid w:val="00E86B60"/>
    <w:rsid w:val="00E871C0"/>
    <w:rsid w:val="00E87842"/>
    <w:rsid w:val="00E87C11"/>
    <w:rsid w:val="00E87EBE"/>
    <w:rsid w:val="00E87FDB"/>
    <w:rsid w:val="00E90223"/>
    <w:rsid w:val="00E90840"/>
    <w:rsid w:val="00E91007"/>
    <w:rsid w:val="00E91547"/>
    <w:rsid w:val="00E91639"/>
    <w:rsid w:val="00E92C8F"/>
    <w:rsid w:val="00E933C1"/>
    <w:rsid w:val="00E937C4"/>
    <w:rsid w:val="00E93CF1"/>
    <w:rsid w:val="00E93EF5"/>
    <w:rsid w:val="00E94DF0"/>
    <w:rsid w:val="00E9545A"/>
    <w:rsid w:val="00E95B5E"/>
    <w:rsid w:val="00E95E3A"/>
    <w:rsid w:val="00E95F0F"/>
    <w:rsid w:val="00E96439"/>
    <w:rsid w:val="00E96C8E"/>
    <w:rsid w:val="00E97841"/>
    <w:rsid w:val="00E97891"/>
    <w:rsid w:val="00EA00B6"/>
    <w:rsid w:val="00EA02D1"/>
    <w:rsid w:val="00EA070D"/>
    <w:rsid w:val="00EA1CCF"/>
    <w:rsid w:val="00EA1E60"/>
    <w:rsid w:val="00EA2D7E"/>
    <w:rsid w:val="00EA2F3D"/>
    <w:rsid w:val="00EA2FBD"/>
    <w:rsid w:val="00EA47D1"/>
    <w:rsid w:val="00EA501E"/>
    <w:rsid w:val="00EA5612"/>
    <w:rsid w:val="00EA5990"/>
    <w:rsid w:val="00EA5C31"/>
    <w:rsid w:val="00EA66CB"/>
    <w:rsid w:val="00EA6B2A"/>
    <w:rsid w:val="00EA715A"/>
    <w:rsid w:val="00EA78EE"/>
    <w:rsid w:val="00EB02EC"/>
    <w:rsid w:val="00EB11BD"/>
    <w:rsid w:val="00EB1AB6"/>
    <w:rsid w:val="00EB2345"/>
    <w:rsid w:val="00EB244C"/>
    <w:rsid w:val="00EB2514"/>
    <w:rsid w:val="00EB2542"/>
    <w:rsid w:val="00EB264A"/>
    <w:rsid w:val="00EB2DA3"/>
    <w:rsid w:val="00EB4D3D"/>
    <w:rsid w:val="00EB5369"/>
    <w:rsid w:val="00EB5D42"/>
    <w:rsid w:val="00EB5FDC"/>
    <w:rsid w:val="00EB636D"/>
    <w:rsid w:val="00EB7440"/>
    <w:rsid w:val="00EC0001"/>
    <w:rsid w:val="00EC0255"/>
    <w:rsid w:val="00EC0436"/>
    <w:rsid w:val="00EC076B"/>
    <w:rsid w:val="00EC1497"/>
    <w:rsid w:val="00EC20D0"/>
    <w:rsid w:val="00EC2CE7"/>
    <w:rsid w:val="00EC312A"/>
    <w:rsid w:val="00EC3D6D"/>
    <w:rsid w:val="00EC3E9B"/>
    <w:rsid w:val="00EC45F6"/>
    <w:rsid w:val="00EC50B2"/>
    <w:rsid w:val="00EC50C9"/>
    <w:rsid w:val="00EC53D9"/>
    <w:rsid w:val="00EC5A4A"/>
    <w:rsid w:val="00EC620D"/>
    <w:rsid w:val="00EC7554"/>
    <w:rsid w:val="00ED046C"/>
    <w:rsid w:val="00ED0AB8"/>
    <w:rsid w:val="00ED0B53"/>
    <w:rsid w:val="00ED16EB"/>
    <w:rsid w:val="00ED1ABE"/>
    <w:rsid w:val="00ED1E1D"/>
    <w:rsid w:val="00ED2C2D"/>
    <w:rsid w:val="00ED4178"/>
    <w:rsid w:val="00ED4398"/>
    <w:rsid w:val="00ED4FE0"/>
    <w:rsid w:val="00ED50AE"/>
    <w:rsid w:val="00ED597E"/>
    <w:rsid w:val="00ED5EDC"/>
    <w:rsid w:val="00ED602A"/>
    <w:rsid w:val="00ED64DB"/>
    <w:rsid w:val="00ED662E"/>
    <w:rsid w:val="00ED6C2A"/>
    <w:rsid w:val="00ED737C"/>
    <w:rsid w:val="00ED78F3"/>
    <w:rsid w:val="00ED7A19"/>
    <w:rsid w:val="00EE0519"/>
    <w:rsid w:val="00EE08CB"/>
    <w:rsid w:val="00EE0AD9"/>
    <w:rsid w:val="00EE0F62"/>
    <w:rsid w:val="00EE198E"/>
    <w:rsid w:val="00EE2244"/>
    <w:rsid w:val="00EE22A9"/>
    <w:rsid w:val="00EE2A01"/>
    <w:rsid w:val="00EE30E2"/>
    <w:rsid w:val="00EE3637"/>
    <w:rsid w:val="00EE3974"/>
    <w:rsid w:val="00EE4706"/>
    <w:rsid w:val="00EE48C7"/>
    <w:rsid w:val="00EE4C7A"/>
    <w:rsid w:val="00EE4E5A"/>
    <w:rsid w:val="00EE55E6"/>
    <w:rsid w:val="00EE5D17"/>
    <w:rsid w:val="00EE610C"/>
    <w:rsid w:val="00EE70F8"/>
    <w:rsid w:val="00EE7544"/>
    <w:rsid w:val="00EE784C"/>
    <w:rsid w:val="00EF0533"/>
    <w:rsid w:val="00EF094F"/>
    <w:rsid w:val="00EF0A99"/>
    <w:rsid w:val="00EF1484"/>
    <w:rsid w:val="00EF2A42"/>
    <w:rsid w:val="00EF2CCC"/>
    <w:rsid w:val="00EF2E1E"/>
    <w:rsid w:val="00EF4ECE"/>
    <w:rsid w:val="00EF4F87"/>
    <w:rsid w:val="00EF50AA"/>
    <w:rsid w:val="00EF513E"/>
    <w:rsid w:val="00EF51BB"/>
    <w:rsid w:val="00EF60C5"/>
    <w:rsid w:val="00EF63FE"/>
    <w:rsid w:val="00EF650C"/>
    <w:rsid w:val="00EF7428"/>
    <w:rsid w:val="00EF7C8C"/>
    <w:rsid w:val="00F00137"/>
    <w:rsid w:val="00F0097F"/>
    <w:rsid w:val="00F00E7D"/>
    <w:rsid w:val="00F0128D"/>
    <w:rsid w:val="00F01366"/>
    <w:rsid w:val="00F0186C"/>
    <w:rsid w:val="00F01C81"/>
    <w:rsid w:val="00F01E2C"/>
    <w:rsid w:val="00F023A7"/>
    <w:rsid w:val="00F027D4"/>
    <w:rsid w:val="00F02E1F"/>
    <w:rsid w:val="00F03963"/>
    <w:rsid w:val="00F0412A"/>
    <w:rsid w:val="00F04D82"/>
    <w:rsid w:val="00F0520E"/>
    <w:rsid w:val="00F05598"/>
    <w:rsid w:val="00F05C0F"/>
    <w:rsid w:val="00F067A9"/>
    <w:rsid w:val="00F06CE4"/>
    <w:rsid w:val="00F06D70"/>
    <w:rsid w:val="00F06EAC"/>
    <w:rsid w:val="00F07743"/>
    <w:rsid w:val="00F07D69"/>
    <w:rsid w:val="00F101D6"/>
    <w:rsid w:val="00F1034F"/>
    <w:rsid w:val="00F10637"/>
    <w:rsid w:val="00F10656"/>
    <w:rsid w:val="00F107E1"/>
    <w:rsid w:val="00F11359"/>
    <w:rsid w:val="00F131B1"/>
    <w:rsid w:val="00F13C00"/>
    <w:rsid w:val="00F14145"/>
    <w:rsid w:val="00F14BB3"/>
    <w:rsid w:val="00F14D99"/>
    <w:rsid w:val="00F14DA6"/>
    <w:rsid w:val="00F150DC"/>
    <w:rsid w:val="00F15A6A"/>
    <w:rsid w:val="00F15A80"/>
    <w:rsid w:val="00F160CA"/>
    <w:rsid w:val="00F17342"/>
    <w:rsid w:val="00F20130"/>
    <w:rsid w:val="00F20B3D"/>
    <w:rsid w:val="00F217E2"/>
    <w:rsid w:val="00F219B4"/>
    <w:rsid w:val="00F21AD3"/>
    <w:rsid w:val="00F221E5"/>
    <w:rsid w:val="00F2263A"/>
    <w:rsid w:val="00F22E33"/>
    <w:rsid w:val="00F22F47"/>
    <w:rsid w:val="00F23E04"/>
    <w:rsid w:val="00F24070"/>
    <w:rsid w:val="00F2439A"/>
    <w:rsid w:val="00F24921"/>
    <w:rsid w:val="00F24C7A"/>
    <w:rsid w:val="00F24F0D"/>
    <w:rsid w:val="00F2563C"/>
    <w:rsid w:val="00F25B0C"/>
    <w:rsid w:val="00F25C7F"/>
    <w:rsid w:val="00F2617D"/>
    <w:rsid w:val="00F263D2"/>
    <w:rsid w:val="00F2684C"/>
    <w:rsid w:val="00F26BFA"/>
    <w:rsid w:val="00F2722F"/>
    <w:rsid w:val="00F27DB5"/>
    <w:rsid w:val="00F3025A"/>
    <w:rsid w:val="00F30A1F"/>
    <w:rsid w:val="00F310FE"/>
    <w:rsid w:val="00F31702"/>
    <w:rsid w:val="00F31B33"/>
    <w:rsid w:val="00F32293"/>
    <w:rsid w:val="00F32453"/>
    <w:rsid w:val="00F326FF"/>
    <w:rsid w:val="00F32C66"/>
    <w:rsid w:val="00F33044"/>
    <w:rsid w:val="00F33369"/>
    <w:rsid w:val="00F33C34"/>
    <w:rsid w:val="00F33CD0"/>
    <w:rsid w:val="00F33F83"/>
    <w:rsid w:val="00F343CB"/>
    <w:rsid w:val="00F34CB5"/>
    <w:rsid w:val="00F35099"/>
    <w:rsid w:val="00F356C4"/>
    <w:rsid w:val="00F3592B"/>
    <w:rsid w:val="00F35959"/>
    <w:rsid w:val="00F35C10"/>
    <w:rsid w:val="00F36054"/>
    <w:rsid w:val="00F36A94"/>
    <w:rsid w:val="00F37101"/>
    <w:rsid w:val="00F3765E"/>
    <w:rsid w:val="00F37986"/>
    <w:rsid w:val="00F40009"/>
    <w:rsid w:val="00F40139"/>
    <w:rsid w:val="00F4047C"/>
    <w:rsid w:val="00F41A64"/>
    <w:rsid w:val="00F41B87"/>
    <w:rsid w:val="00F42460"/>
    <w:rsid w:val="00F42575"/>
    <w:rsid w:val="00F42EA7"/>
    <w:rsid w:val="00F42F13"/>
    <w:rsid w:val="00F42F89"/>
    <w:rsid w:val="00F434A8"/>
    <w:rsid w:val="00F43A66"/>
    <w:rsid w:val="00F43BFB"/>
    <w:rsid w:val="00F43EDE"/>
    <w:rsid w:val="00F44609"/>
    <w:rsid w:val="00F44810"/>
    <w:rsid w:val="00F44D9A"/>
    <w:rsid w:val="00F44E71"/>
    <w:rsid w:val="00F45067"/>
    <w:rsid w:val="00F45297"/>
    <w:rsid w:val="00F454C0"/>
    <w:rsid w:val="00F4618C"/>
    <w:rsid w:val="00F466B1"/>
    <w:rsid w:val="00F46B38"/>
    <w:rsid w:val="00F46D1E"/>
    <w:rsid w:val="00F46E3A"/>
    <w:rsid w:val="00F4787F"/>
    <w:rsid w:val="00F501F1"/>
    <w:rsid w:val="00F5094D"/>
    <w:rsid w:val="00F509F0"/>
    <w:rsid w:val="00F50B1C"/>
    <w:rsid w:val="00F50F67"/>
    <w:rsid w:val="00F51FBC"/>
    <w:rsid w:val="00F529CD"/>
    <w:rsid w:val="00F52B5F"/>
    <w:rsid w:val="00F532C8"/>
    <w:rsid w:val="00F53DF7"/>
    <w:rsid w:val="00F53F1C"/>
    <w:rsid w:val="00F54353"/>
    <w:rsid w:val="00F54485"/>
    <w:rsid w:val="00F54624"/>
    <w:rsid w:val="00F54905"/>
    <w:rsid w:val="00F54AA7"/>
    <w:rsid w:val="00F54E1E"/>
    <w:rsid w:val="00F54F51"/>
    <w:rsid w:val="00F550CE"/>
    <w:rsid w:val="00F55979"/>
    <w:rsid w:val="00F55A4F"/>
    <w:rsid w:val="00F55AD1"/>
    <w:rsid w:val="00F560F5"/>
    <w:rsid w:val="00F565AA"/>
    <w:rsid w:val="00F565F2"/>
    <w:rsid w:val="00F567C5"/>
    <w:rsid w:val="00F56BAE"/>
    <w:rsid w:val="00F57C3A"/>
    <w:rsid w:val="00F57CCC"/>
    <w:rsid w:val="00F60ED9"/>
    <w:rsid w:val="00F61230"/>
    <w:rsid w:val="00F61560"/>
    <w:rsid w:val="00F6164D"/>
    <w:rsid w:val="00F616C4"/>
    <w:rsid w:val="00F63054"/>
    <w:rsid w:val="00F64446"/>
    <w:rsid w:val="00F6462B"/>
    <w:rsid w:val="00F64807"/>
    <w:rsid w:val="00F652E3"/>
    <w:rsid w:val="00F65FED"/>
    <w:rsid w:val="00F663FD"/>
    <w:rsid w:val="00F6646E"/>
    <w:rsid w:val="00F66A79"/>
    <w:rsid w:val="00F66B9C"/>
    <w:rsid w:val="00F70476"/>
    <w:rsid w:val="00F7059D"/>
    <w:rsid w:val="00F709FB"/>
    <w:rsid w:val="00F70FA1"/>
    <w:rsid w:val="00F712DB"/>
    <w:rsid w:val="00F71C8A"/>
    <w:rsid w:val="00F722AB"/>
    <w:rsid w:val="00F72645"/>
    <w:rsid w:val="00F73540"/>
    <w:rsid w:val="00F735AE"/>
    <w:rsid w:val="00F73D70"/>
    <w:rsid w:val="00F74236"/>
    <w:rsid w:val="00F74F78"/>
    <w:rsid w:val="00F752E3"/>
    <w:rsid w:val="00F75BA7"/>
    <w:rsid w:val="00F77A33"/>
    <w:rsid w:val="00F806D9"/>
    <w:rsid w:val="00F808CB"/>
    <w:rsid w:val="00F80A07"/>
    <w:rsid w:val="00F812DA"/>
    <w:rsid w:val="00F813AF"/>
    <w:rsid w:val="00F81417"/>
    <w:rsid w:val="00F8181D"/>
    <w:rsid w:val="00F81F16"/>
    <w:rsid w:val="00F822C6"/>
    <w:rsid w:val="00F82B9A"/>
    <w:rsid w:val="00F82F54"/>
    <w:rsid w:val="00F838F0"/>
    <w:rsid w:val="00F84325"/>
    <w:rsid w:val="00F844B8"/>
    <w:rsid w:val="00F8461D"/>
    <w:rsid w:val="00F85F17"/>
    <w:rsid w:val="00F901D6"/>
    <w:rsid w:val="00F902A9"/>
    <w:rsid w:val="00F90C29"/>
    <w:rsid w:val="00F91B3C"/>
    <w:rsid w:val="00F91BF2"/>
    <w:rsid w:val="00F92906"/>
    <w:rsid w:val="00F92A20"/>
    <w:rsid w:val="00F92E16"/>
    <w:rsid w:val="00F931DD"/>
    <w:rsid w:val="00F953B0"/>
    <w:rsid w:val="00F95D12"/>
    <w:rsid w:val="00F95D4F"/>
    <w:rsid w:val="00F9634D"/>
    <w:rsid w:val="00F96D37"/>
    <w:rsid w:val="00F96EB3"/>
    <w:rsid w:val="00F9732A"/>
    <w:rsid w:val="00FA0459"/>
    <w:rsid w:val="00FA072D"/>
    <w:rsid w:val="00FA08B0"/>
    <w:rsid w:val="00FA1173"/>
    <w:rsid w:val="00FA17AD"/>
    <w:rsid w:val="00FA293D"/>
    <w:rsid w:val="00FA2A45"/>
    <w:rsid w:val="00FA3C11"/>
    <w:rsid w:val="00FA3EC4"/>
    <w:rsid w:val="00FA41E6"/>
    <w:rsid w:val="00FA4F97"/>
    <w:rsid w:val="00FA6D8C"/>
    <w:rsid w:val="00FA7498"/>
    <w:rsid w:val="00FA76E3"/>
    <w:rsid w:val="00FB0212"/>
    <w:rsid w:val="00FB03DE"/>
    <w:rsid w:val="00FB0457"/>
    <w:rsid w:val="00FB05FD"/>
    <w:rsid w:val="00FB0748"/>
    <w:rsid w:val="00FB0B73"/>
    <w:rsid w:val="00FB0C71"/>
    <w:rsid w:val="00FB1C6B"/>
    <w:rsid w:val="00FB2085"/>
    <w:rsid w:val="00FB2620"/>
    <w:rsid w:val="00FB2831"/>
    <w:rsid w:val="00FB2D53"/>
    <w:rsid w:val="00FB3268"/>
    <w:rsid w:val="00FB3A05"/>
    <w:rsid w:val="00FB40A0"/>
    <w:rsid w:val="00FB46F6"/>
    <w:rsid w:val="00FB5E97"/>
    <w:rsid w:val="00FB5F3A"/>
    <w:rsid w:val="00FB7C5E"/>
    <w:rsid w:val="00FC08CD"/>
    <w:rsid w:val="00FC0E8E"/>
    <w:rsid w:val="00FC1F79"/>
    <w:rsid w:val="00FC21BE"/>
    <w:rsid w:val="00FC23A4"/>
    <w:rsid w:val="00FC2572"/>
    <w:rsid w:val="00FC2A6A"/>
    <w:rsid w:val="00FC2B79"/>
    <w:rsid w:val="00FC2D4E"/>
    <w:rsid w:val="00FC4620"/>
    <w:rsid w:val="00FC4A7C"/>
    <w:rsid w:val="00FC53E3"/>
    <w:rsid w:val="00FC5580"/>
    <w:rsid w:val="00FC63BD"/>
    <w:rsid w:val="00FC646E"/>
    <w:rsid w:val="00FC670B"/>
    <w:rsid w:val="00FC6726"/>
    <w:rsid w:val="00FC6DF3"/>
    <w:rsid w:val="00FC6F65"/>
    <w:rsid w:val="00FC72AD"/>
    <w:rsid w:val="00FC742D"/>
    <w:rsid w:val="00FD03E7"/>
    <w:rsid w:val="00FD1522"/>
    <w:rsid w:val="00FD1D0D"/>
    <w:rsid w:val="00FD2A21"/>
    <w:rsid w:val="00FD2CEF"/>
    <w:rsid w:val="00FD3720"/>
    <w:rsid w:val="00FD4464"/>
    <w:rsid w:val="00FD45D5"/>
    <w:rsid w:val="00FD4748"/>
    <w:rsid w:val="00FD5EED"/>
    <w:rsid w:val="00FD5FBC"/>
    <w:rsid w:val="00FD6584"/>
    <w:rsid w:val="00FD6A96"/>
    <w:rsid w:val="00FD6EBC"/>
    <w:rsid w:val="00FD7649"/>
    <w:rsid w:val="00FE05F0"/>
    <w:rsid w:val="00FE0F5D"/>
    <w:rsid w:val="00FE10F0"/>
    <w:rsid w:val="00FE2243"/>
    <w:rsid w:val="00FE2248"/>
    <w:rsid w:val="00FE2AFA"/>
    <w:rsid w:val="00FE2C02"/>
    <w:rsid w:val="00FE2C4F"/>
    <w:rsid w:val="00FE4C57"/>
    <w:rsid w:val="00FE4EDC"/>
    <w:rsid w:val="00FE6246"/>
    <w:rsid w:val="00FE6457"/>
    <w:rsid w:val="00FE6790"/>
    <w:rsid w:val="00FE7520"/>
    <w:rsid w:val="00FE764F"/>
    <w:rsid w:val="00FE7AE5"/>
    <w:rsid w:val="00FE7E74"/>
    <w:rsid w:val="00FF00A6"/>
    <w:rsid w:val="00FF0C0F"/>
    <w:rsid w:val="00FF0D00"/>
    <w:rsid w:val="00FF0D4C"/>
    <w:rsid w:val="00FF23FF"/>
    <w:rsid w:val="00FF2488"/>
    <w:rsid w:val="00FF26F9"/>
    <w:rsid w:val="00FF2752"/>
    <w:rsid w:val="00FF2A76"/>
    <w:rsid w:val="00FF2D7A"/>
    <w:rsid w:val="00FF44FD"/>
    <w:rsid w:val="00FF4D43"/>
    <w:rsid w:val="00FF56E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D5E103"/>
  <w15:docId w15:val="{C5F5C2D1-DA3C-4A0F-82B0-A0A69BF0F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新細明體" w:hAnsi="Calibri"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7">
    <w:name w:val="Normal"/>
    <w:qFormat/>
    <w:rsid w:val="003B5889"/>
    <w:pPr>
      <w:widowControl w:val="0"/>
    </w:pPr>
    <w:rPr>
      <w:rFonts w:ascii="Times New Roman" w:eastAsia="標楷體" w:hAnsi="Times New Roman"/>
      <w:sz w:val="16"/>
      <w:szCs w:val="16"/>
    </w:rPr>
  </w:style>
  <w:style w:type="paragraph" w:styleId="1">
    <w:name w:val="heading 1"/>
    <w:basedOn w:val="a7"/>
    <w:next w:val="a7"/>
    <w:link w:val="10"/>
    <w:qFormat/>
    <w:rsid w:val="002246B5"/>
    <w:pPr>
      <w:keepNext/>
      <w:tabs>
        <w:tab w:val="left" w:pos="1276"/>
      </w:tabs>
      <w:snapToGrid w:val="0"/>
      <w:spacing w:before="180" w:after="180" w:line="720" w:lineRule="auto"/>
      <w:jc w:val="center"/>
      <w:outlineLvl w:val="0"/>
    </w:pPr>
    <w:rPr>
      <w:rFonts w:ascii="Arial" w:eastAsia="新細明體" w:hAnsi="Arial"/>
      <w:b/>
      <w:kern w:val="52"/>
      <w:sz w:val="52"/>
      <w:szCs w:val="52"/>
      <w:lang w:val="x-none" w:eastAsia="x-none"/>
    </w:rPr>
  </w:style>
  <w:style w:type="paragraph" w:styleId="21">
    <w:name w:val="heading 2"/>
    <w:basedOn w:val="a7"/>
    <w:next w:val="a7"/>
    <w:link w:val="22"/>
    <w:qFormat/>
    <w:rsid w:val="002246B5"/>
    <w:pPr>
      <w:keepNext/>
      <w:tabs>
        <w:tab w:val="left" w:pos="1276"/>
      </w:tabs>
      <w:snapToGrid w:val="0"/>
      <w:spacing w:line="720" w:lineRule="auto"/>
      <w:jc w:val="center"/>
      <w:outlineLvl w:val="1"/>
    </w:pPr>
    <w:rPr>
      <w:rFonts w:ascii="Arial" w:eastAsia="新細明體" w:hAnsi="Arial"/>
      <w:b/>
      <w:kern w:val="2"/>
      <w:sz w:val="48"/>
      <w:szCs w:val="48"/>
      <w:lang w:val="x-none" w:eastAsia="x-none"/>
    </w:rPr>
  </w:style>
  <w:style w:type="paragraph" w:styleId="31">
    <w:name w:val="heading 3"/>
    <w:basedOn w:val="a7"/>
    <w:next w:val="a7"/>
    <w:link w:val="32"/>
    <w:qFormat/>
    <w:rsid w:val="002246B5"/>
    <w:pPr>
      <w:keepNext/>
      <w:tabs>
        <w:tab w:val="left" w:pos="1276"/>
      </w:tabs>
      <w:snapToGrid w:val="0"/>
      <w:spacing w:line="720" w:lineRule="auto"/>
      <w:jc w:val="center"/>
      <w:outlineLvl w:val="2"/>
    </w:pPr>
    <w:rPr>
      <w:rFonts w:ascii="Arial" w:eastAsia="新細明體" w:hAnsi="Arial"/>
      <w:b/>
      <w:kern w:val="2"/>
      <w:sz w:val="36"/>
      <w:szCs w:val="36"/>
      <w:lang w:val="x-none" w:eastAsia="x-none"/>
    </w:rPr>
  </w:style>
  <w:style w:type="paragraph" w:styleId="41">
    <w:name w:val="heading 4"/>
    <w:basedOn w:val="a7"/>
    <w:next w:val="a7"/>
    <w:link w:val="42"/>
    <w:qFormat/>
    <w:rsid w:val="002246B5"/>
    <w:pPr>
      <w:keepNext/>
      <w:tabs>
        <w:tab w:val="left" w:pos="1276"/>
      </w:tabs>
      <w:snapToGrid w:val="0"/>
      <w:spacing w:line="720" w:lineRule="auto"/>
      <w:jc w:val="center"/>
      <w:outlineLvl w:val="3"/>
    </w:pPr>
    <w:rPr>
      <w:rFonts w:ascii="Arial" w:eastAsia="新細明體" w:hAnsi="Arial"/>
      <w:bCs/>
      <w:kern w:val="2"/>
      <w:sz w:val="36"/>
      <w:szCs w:val="36"/>
      <w:lang w:val="x-none" w:eastAsia="x-none"/>
    </w:rPr>
  </w:style>
  <w:style w:type="paragraph" w:styleId="51">
    <w:name w:val="heading 5"/>
    <w:basedOn w:val="a7"/>
    <w:next w:val="a7"/>
    <w:link w:val="52"/>
    <w:qFormat/>
    <w:rsid w:val="002246B5"/>
    <w:pPr>
      <w:keepNext/>
      <w:tabs>
        <w:tab w:val="left" w:pos="1276"/>
      </w:tabs>
      <w:snapToGrid w:val="0"/>
      <w:spacing w:line="720" w:lineRule="auto"/>
      <w:ind w:leftChars="200" w:left="200"/>
      <w:jc w:val="center"/>
      <w:outlineLvl w:val="4"/>
    </w:pPr>
    <w:rPr>
      <w:rFonts w:ascii="Arial" w:eastAsia="新細明體" w:hAnsi="Arial"/>
      <w:b/>
      <w:kern w:val="2"/>
      <w:sz w:val="36"/>
      <w:szCs w:val="36"/>
      <w:lang w:val="x-none" w:eastAsia="x-none"/>
    </w:rPr>
  </w:style>
  <w:style w:type="paragraph" w:styleId="6">
    <w:name w:val="heading 6"/>
    <w:basedOn w:val="a7"/>
    <w:next w:val="a7"/>
    <w:link w:val="60"/>
    <w:qFormat/>
    <w:rsid w:val="002246B5"/>
    <w:pPr>
      <w:keepNext/>
      <w:tabs>
        <w:tab w:val="left" w:pos="1276"/>
      </w:tabs>
      <w:snapToGrid w:val="0"/>
      <w:spacing w:line="720" w:lineRule="auto"/>
      <w:ind w:leftChars="200" w:left="200"/>
      <w:jc w:val="center"/>
      <w:outlineLvl w:val="5"/>
    </w:pPr>
    <w:rPr>
      <w:rFonts w:ascii="Arial" w:eastAsia="新細明體" w:hAnsi="Arial"/>
      <w:bCs/>
      <w:kern w:val="2"/>
      <w:sz w:val="36"/>
      <w:szCs w:val="36"/>
      <w:lang w:val="x-none" w:eastAsia="x-none"/>
    </w:rPr>
  </w:style>
  <w:style w:type="paragraph" w:styleId="7">
    <w:name w:val="heading 7"/>
    <w:basedOn w:val="a7"/>
    <w:next w:val="a7"/>
    <w:link w:val="70"/>
    <w:qFormat/>
    <w:rsid w:val="002246B5"/>
    <w:pPr>
      <w:keepNext/>
      <w:tabs>
        <w:tab w:val="left" w:pos="1276"/>
      </w:tabs>
      <w:snapToGrid w:val="0"/>
      <w:spacing w:line="720" w:lineRule="auto"/>
      <w:ind w:leftChars="400" w:left="400"/>
      <w:jc w:val="center"/>
      <w:outlineLvl w:val="6"/>
    </w:pPr>
    <w:rPr>
      <w:rFonts w:ascii="Arial" w:eastAsia="新細明體" w:hAnsi="Arial"/>
      <w:b/>
      <w:kern w:val="2"/>
      <w:sz w:val="36"/>
      <w:szCs w:val="36"/>
      <w:lang w:val="x-none" w:eastAsia="x-none"/>
    </w:rPr>
  </w:style>
  <w:style w:type="paragraph" w:styleId="8">
    <w:name w:val="heading 8"/>
    <w:basedOn w:val="a7"/>
    <w:next w:val="a7"/>
    <w:link w:val="80"/>
    <w:qFormat/>
    <w:rsid w:val="002246B5"/>
    <w:pPr>
      <w:keepNext/>
      <w:tabs>
        <w:tab w:val="left" w:pos="1276"/>
      </w:tabs>
      <w:snapToGrid w:val="0"/>
      <w:spacing w:line="720" w:lineRule="auto"/>
      <w:ind w:leftChars="400" w:left="400"/>
      <w:jc w:val="center"/>
      <w:outlineLvl w:val="7"/>
    </w:pPr>
    <w:rPr>
      <w:rFonts w:ascii="Arial" w:eastAsia="新細明體" w:hAnsi="Arial"/>
      <w:bCs/>
      <w:kern w:val="2"/>
      <w:sz w:val="36"/>
      <w:szCs w:val="36"/>
      <w:lang w:val="x-none" w:eastAsia="x-none"/>
    </w:rPr>
  </w:style>
  <w:style w:type="paragraph" w:styleId="9">
    <w:name w:val="heading 9"/>
    <w:basedOn w:val="a7"/>
    <w:next w:val="a7"/>
    <w:link w:val="90"/>
    <w:qFormat/>
    <w:rsid w:val="002246B5"/>
    <w:pPr>
      <w:keepNext/>
      <w:tabs>
        <w:tab w:val="left" w:pos="1276"/>
      </w:tabs>
      <w:snapToGrid w:val="0"/>
      <w:spacing w:line="720" w:lineRule="auto"/>
      <w:ind w:leftChars="400" w:left="400"/>
      <w:jc w:val="center"/>
      <w:outlineLvl w:val="8"/>
    </w:pPr>
    <w:rPr>
      <w:rFonts w:ascii="Arial" w:eastAsia="新細明體" w:hAnsi="Arial"/>
      <w:bCs/>
      <w:kern w:val="2"/>
      <w:sz w:val="36"/>
      <w:szCs w:val="36"/>
      <w:lang w:val="x-none" w:eastAsia="x-non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customStyle="1" w:styleId="ab">
    <w:name w:val="乙篇、內文"/>
    <w:link w:val="ac"/>
    <w:autoRedefine/>
    <w:rsid w:val="00CE1C75"/>
    <w:pPr>
      <w:widowControl w:val="0"/>
      <w:overflowPunct w:val="0"/>
      <w:spacing w:line="540" w:lineRule="exact"/>
      <w:ind w:firstLineChars="200" w:firstLine="480"/>
      <w:jc w:val="both"/>
    </w:pPr>
    <w:rPr>
      <w:rFonts w:ascii="標楷體" w:eastAsia="標楷體" w:hAnsi="標楷體"/>
      <w:snapToGrid w:val="0"/>
      <w:color w:val="000000" w:themeColor="text1"/>
      <w:kern w:val="2"/>
      <w:sz w:val="24"/>
      <w:szCs w:val="24"/>
    </w:rPr>
  </w:style>
  <w:style w:type="paragraph" w:customStyle="1" w:styleId="ad">
    <w:name w:val="甲篇、壹貳參"/>
    <w:autoRedefine/>
    <w:rsid w:val="00642BC0"/>
    <w:pPr>
      <w:spacing w:beforeLines="10" w:before="36" w:line="460" w:lineRule="exact"/>
      <w:jc w:val="both"/>
    </w:pPr>
    <w:rPr>
      <w:rFonts w:ascii="新細明體" w:eastAsia="標楷體" w:hAnsi="新細明體"/>
      <w:b/>
      <w:kern w:val="2"/>
      <w:sz w:val="36"/>
      <w:szCs w:val="36"/>
    </w:rPr>
  </w:style>
  <w:style w:type="character" w:customStyle="1" w:styleId="ac">
    <w:name w:val="乙篇、內文 字元"/>
    <w:link w:val="ab"/>
    <w:rsid w:val="00CE1C75"/>
    <w:rPr>
      <w:rFonts w:ascii="標楷體" w:eastAsia="標楷體" w:hAnsi="標楷體"/>
      <w:snapToGrid w:val="0"/>
      <w:color w:val="000000" w:themeColor="text1"/>
      <w:kern w:val="2"/>
      <w:sz w:val="24"/>
      <w:szCs w:val="24"/>
    </w:rPr>
  </w:style>
  <w:style w:type="paragraph" w:styleId="ae">
    <w:name w:val="header"/>
    <w:basedOn w:val="a7"/>
    <w:link w:val="af"/>
    <w:uiPriority w:val="99"/>
    <w:unhideWhenUsed/>
    <w:rsid w:val="00F70476"/>
    <w:pPr>
      <w:tabs>
        <w:tab w:val="center" w:pos="4153"/>
        <w:tab w:val="right" w:pos="8306"/>
      </w:tabs>
      <w:snapToGrid w:val="0"/>
    </w:pPr>
    <w:rPr>
      <w:sz w:val="20"/>
      <w:szCs w:val="20"/>
      <w:lang w:val="x-none" w:eastAsia="x-none"/>
    </w:rPr>
  </w:style>
  <w:style w:type="character" w:customStyle="1" w:styleId="af">
    <w:name w:val="頁首 字元"/>
    <w:link w:val="ae"/>
    <w:uiPriority w:val="99"/>
    <w:rsid w:val="00F70476"/>
    <w:rPr>
      <w:rFonts w:ascii="Times New Roman" w:eastAsia="標楷體" w:hAnsi="Times New Roman" w:cs="Times New Roman"/>
      <w:kern w:val="0"/>
      <w:sz w:val="20"/>
      <w:szCs w:val="20"/>
    </w:rPr>
  </w:style>
  <w:style w:type="paragraph" w:styleId="af0">
    <w:name w:val="footer"/>
    <w:basedOn w:val="a7"/>
    <w:link w:val="af1"/>
    <w:uiPriority w:val="99"/>
    <w:unhideWhenUsed/>
    <w:rsid w:val="00F70476"/>
    <w:pPr>
      <w:tabs>
        <w:tab w:val="center" w:pos="4153"/>
        <w:tab w:val="right" w:pos="8306"/>
      </w:tabs>
      <w:snapToGrid w:val="0"/>
    </w:pPr>
    <w:rPr>
      <w:sz w:val="20"/>
      <w:szCs w:val="20"/>
      <w:lang w:val="x-none" w:eastAsia="x-none"/>
    </w:rPr>
  </w:style>
  <w:style w:type="character" w:customStyle="1" w:styleId="af1">
    <w:name w:val="頁尾 字元"/>
    <w:link w:val="af0"/>
    <w:uiPriority w:val="99"/>
    <w:rsid w:val="00F70476"/>
    <w:rPr>
      <w:rFonts w:ascii="Times New Roman" w:eastAsia="標楷體" w:hAnsi="Times New Roman" w:cs="Times New Roman"/>
      <w:kern w:val="0"/>
      <w:sz w:val="20"/>
      <w:szCs w:val="20"/>
    </w:rPr>
  </w:style>
  <w:style w:type="paragraph" w:customStyle="1" w:styleId="af2">
    <w:name w:val="乙篇、(一)(二)(三)"/>
    <w:autoRedefine/>
    <w:rsid w:val="003B35F2"/>
    <w:pPr>
      <w:spacing w:line="340" w:lineRule="exact"/>
      <w:ind w:left="644" w:hangingChars="268" w:hanging="644"/>
      <w:jc w:val="both"/>
      <w:outlineLvl w:val="0"/>
    </w:pPr>
    <w:rPr>
      <w:rFonts w:ascii="標楷體" w:eastAsia="標楷體" w:hAnsi="標楷體"/>
      <w:b/>
      <w:snapToGrid w:val="0"/>
      <w:kern w:val="2"/>
      <w:sz w:val="24"/>
      <w:szCs w:val="24"/>
    </w:rPr>
  </w:style>
  <w:style w:type="paragraph" w:customStyle="1" w:styleId="af3">
    <w:name w:val="乙篇、一二三"/>
    <w:autoRedefine/>
    <w:rsid w:val="00EE70F8"/>
    <w:pPr>
      <w:spacing w:line="460" w:lineRule="exact"/>
      <w:jc w:val="both"/>
    </w:pPr>
    <w:rPr>
      <w:rFonts w:ascii="標楷體" w:eastAsia="標楷體" w:hAnsi="新細明體"/>
      <w:b/>
      <w:kern w:val="2"/>
      <w:sz w:val="32"/>
      <w:szCs w:val="24"/>
    </w:rPr>
  </w:style>
  <w:style w:type="character" w:customStyle="1" w:styleId="10">
    <w:name w:val="標題 1 字元"/>
    <w:link w:val="1"/>
    <w:rsid w:val="002246B5"/>
    <w:rPr>
      <w:rFonts w:ascii="Arial" w:hAnsi="Arial"/>
      <w:b/>
      <w:kern w:val="52"/>
      <w:sz w:val="52"/>
      <w:szCs w:val="52"/>
      <w:lang w:val="x-none" w:eastAsia="x-none"/>
    </w:rPr>
  </w:style>
  <w:style w:type="character" w:customStyle="1" w:styleId="22">
    <w:name w:val="標題 2 字元"/>
    <w:link w:val="21"/>
    <w:rsid w:val="002246B5"/>
    <w:rPr>
      <w:rFonts w:ascii="Arial" w:hAnsi="Arial"/>
      <w:b/>
      <w:kern w:val="2"/>
      <w:sz w:val="48"/>
      <w:szCs w:val="48"/>
      <w:lang w:val="x-none" w:eastAsia="x-none"/>
    </w:rPr>
  </w:style>
  <w:style w:type="character" w:customStyle="1" w:styleId="32">
    <w:name w:val="標題 3 字元"/>
    <w:link w:val="31"/>
    <w:rsid w:val="002246B5"/>
    <w:rPr>
      <w:rFonts w:ascii="Arial" w:hAnsi="Arial"/>
      <w:b/>
      <w:kern w:val="2"/>
      <w:sz w:val="36"/>
      <w:szCs w:val="36"/>
      <w:lang w:val="x-none" w:eastAsia="x-none"/>
    </w:rPr>
  </w:style>
  <w:style w:type="character" w:customStyle="1" w:styleId="42">
    <w:name w:val="標題 4 字元"/>
    <w:link w:val="41"/>
    <w:rsid w:val="002246B5"/>
    <w:rPr>
      <w:rFonts w:ascii="Arial" w:hAnsi="Arial"/>
      <w:bCs/>
      <w:kern w:val="2"/>
      <w:sz w:val="36"/>
      <w:szCs w:val="36"/>
      <w:lang w:val="x-none" w:eastAsia="x-none"/>
    </w:rPr>
  </w:style>
  <w:style w:type="character" w:customStyle="1" w:styleId="52">
    <w:name w:val="標題 5 字元"/>
    <w:link w:val="51"/>
    <w:rsid w:val="002246B5"/>
    <w:rPr>
      <w:rFonts w:ascii="Arial" w:hAnsi="Arial"/>
      <w:b/>
      <w:kern w:val="2"/>
      <w:sz w:val="36"/>
      <w:szCs w:val="36"/>
      <w:lang w:val="x-none" w:eastAsia="x-none"/>
    </w:rPr>
  </w:style>
  <w:style w:type="character" w:customStyle="1" w:styleId="60">
    <w:name w:val="標題 6 字元"/>
    <w:link w:val="6"/>
    <w:rsid w:val="002246B5"/>
    <w:rPr>
      <w:rFonts w:ascii="Arial" w:hAnsi="Arial"/>
      <w:bCs/>
      <w:kern w:val="2"/>
      <w:sz w:val="36"/>
      <w:szCs w:val="36"/>
      <w:lang w:val="x-none" w:eastAsia="x-none"/>
    </w:rPr>
  </w:style>
  <w:style w:type="character" w:customStyle="1" w:styleId="70">
    <w:name w:val="標題 7 字元"/>
    <w:link w:val="7"/>
    <w:rsid w:val="002246B5"/>
    <w:rPr>
      <w:rFonts w:ascii="Arial" w:hAnsi="Arial"/>
      <w:b/>
      <w:kern w:val="2"/>
      <w:sz w:val="36"/>
      <w:szCs w:val="36"/>
      <w:lang w:val="x-none" w:eastAsia="x-none"/>
    </w:rPr>
  </w:style>
  <w:style w:type="character" w:customStyle="1" w:styleId="80">
    <w:name w:val="標題 8 字元"/>
    <w:link w:val="8"/>
    <w:rsid w:val="002246B5"/>
    <w:rPr>
      <w:rFonts w:ascii="Arial" w:hAnsi="Arial"/>
      <w:bCs/>
      <w:kern w:val="2"/>
      <w:sz w:val="36"/>
      <w:szCs w:val="36"/>
      <w:lang w:val="x-none" w:eastAsia="x-none"/>
    </w:rPr>
  </w:style>
  <w:style w:type="character" w:customStyle="1" w:styleId="90">
    <w:name w:val="標題 9 字元"/>
    <w:link w:val="9"/>
    <w:rsid w:val="002246B5"/>
    <w:rPr>
      <w:rFonts w:ascii="Arial" w:hAnsi="Arial"/>
      <w:bCs/>
      <w:kern w:val="2"/>
      <w:sz w:val="36"/>
      <w:szCs w:val="36"/>
      <w:lang w:val="x-none" w:eastAsia="x-none"/>
    </w:rPr>
  </w:style>
  <w:style w:type="paragraph" w:customStyle="1" w:styleId="af4">
    <w:name w:val="甲篇、甲乙丙"/>
    <w:autoRedefine/>
    <w:rsid w:val="002246B5"/>
    <w:pPr>
      <w:jc w:val="center"/>
    </w:pPr>
    <w:rPr>
      <w:rFonts w:ascii="標楷體" w:eastAsia="標楷體" w:hAnsi="標楷體"/>
      <w:b/>
      <w:kern w:val="2"/>
      <w:sz w:val="40"/>
      <w:szCs w:val="40"/>
    </w:rPr>
  </w:style>
  <w:style w:type="paragraph" w:customStyle="1" w:styleId="25">
    <w:name w:val="乙篇、內文行距25"/>
    <w:autoRedefine/>
    <w:rsid w:val="002246B5"/>
    <w:pPr>
      <w:widowControl w:val="0"/>
      <w:spacing w:line="500" w:lineRule="exact"/>
      <w:ind w:firstLineChars="200" w:firstLine="480"/>
      <w:jc w:val="both"/>
    </w:pPr>
    <w:rPr>
      <w:rFonts w:ascii="新細明體" w:eastAsia="標楷體" w:hAnsi="新細明體"/>
      <w:kern w:val="2"/>
      <w:sz w:val="24"/>
      <w:szCs w:val="24"/>
    </w:rPr>
  </w:style>
  <w:style w:type="paragraph" w:customStyle="1" w:styleId="af5">
    <w:name w:val="標題(一)"/>
    <w:basedOn w:val="a7"/>
    <w:qFormat/>
    <w:rsid w:val="002246B5"/>
    <w:pPr>
      <w:spacing w:line="520" w:lineRule="exact"/>
      <w:ind w:leftChars="450" w:left="650" w:hangingChars="200" w:hanging="200"/>
      <w:jc w:val="both"/>
    </w:pPr>
    <w:rPr>
      <w:rFonts w:ascii="標楷體" w:hAnsi="標楷體"/>
      <w:kern w:val="2"/>
      <w:sz w:val="32"/>
      <w:szCs w:val="32"/>
    </w:rPr>
  </w:style>
  <w:style w:type="character" w:styleId="af6">
    <w:name w:val="Hyperlink"/>
    <w:rsid w:val="002246B5"/>
    <w:rPr>
      <w:color w:val="0000FF"/>
      <w:u w:val="single"/>
    </w:rPr>
  </w:style>
  <w:style w:type="paragraph" w:customStyle="1" w:styleId="225">
    <w:name w:val="乙篇、內文行距22.5"/>
    <w:autoRedefine/>
    <w:rsid w:val="002246B5"/>
    <w:pPr>
      <w:widowControl w:val="0"/>
      <w:spacing w:line="464" w:lineRule="exact"/>
      <w:ind w:firstLineChars="200" w:firstLine="480"/>
      <w:jc w:val="both"/>
    </w:pPr>
    <w:rPr>
      <w:rFonts w:ascii="新細明體" w:eastAsia="標楷體" w:hAnsi="新細明體"/>
      <w:kern w:val="2"/>
      <w:sz w:val="24"/>
      <w:szCs w:val="24"/>
    </w:rPr>
  </w:style>
  <w:style w:type="paragraph" w:styleId="af7">
    <w:name w:val="Balloon Text"/>
    <w:basedOn w:val="a7"/>
    <w:link w:val="af8"/>
    <w:uiPriority w:val="99"/>
    <w:semiHidden/>
    <w:unhideWhenUsed/>
    <w:rsid w:val="002246B5"/>
    <w:rPr>
      <w:rFonts w:ascii="Cambria" w:eastAsia="新細明體" w:hAnsi="Cambria"/>
      <w:sz w:val="18"/>
      <w:szCs w:val="18"/>
      <w:lang w:val="x-none" w:eastAsia="x-none"/>
    </w:rPr>
  </w:style>
  <w:style w:type="character" w:customStyle="1" w:styleId="af8">
    <w:name w:val="註解方塊文字 字元"/>
    <w:link w:val="af7"/>
    <w:uiPriority w:val="99"/>
    <w:semiHidden/>
    <w:rsid w:val="002246B5"/>
    <w:rPr>
      <w:rFonts w:ascii="Cambria" w:hAnsi="Cambria"/>
      <w:sz w:val="18"/>
      <w:szCs w:val="18"/>
      <w:lang w:val="x-none" w:eastAsia="x-none"/>
    </w:rPr>
  </w:style>
  <w:style w:type="paragraph" w:styleId="af9">
    <w:name w:val="List Paragraph"/>
    <w:aliases w:val="卑南壹,詳細說明"/>
    <w:basedOn w:val="a7"/>
    <w:link w:val="afa"/>
    <w:uiPriority w:val="34"/>
    <w:qFormat/>
    <w:rsid w:val="002246B5"/>
    <w:pPr>
      <w:ind w:leftChars="200" w:left="480"/>
    </w:pPr>
    <w:rPr>
      <w:rFonts w:ascii="Calibri" w:hAnsi="Calibri" w:cs="Calibri"/>
      <w:kern w:val="2"/>
      <w:sz w:val="32"/>
      <w:szCs w:val="20"/>
    </w:rPr>
  </w:style>
  <w:style w:type="paragraph" w:customStyle="1" w:styleId="23">
    <w:name w:val="樣式2"/>
    <w:basedOn w:val="afb"/>
    <w:next w:val="afb"/>
    <w:rsid w:val="002246B5"/>
    <w:pPr>
      <w:adjustRightInd w:val="0"/>
      <w:snapToGrid w:val="0"/>
      <w:spacing w:line="520" w:lineRule="atLeast"/>
      <w:jc w:val="both"/>
      <w:textAlignment w:val="baseline"/>
    </w:pPr>
    <w:rPr>
      <w:rFonts w:ascii="華康楷書體W5" w:eastAsia="標楷體"/>
      <w:sz w:val="32"/>
      <w:szCs w:val="20"/>
    </w:rPr>
  </w:style>
  <w:style w:type="paragraph" w:styleId="afb">
    <w:name w:val="Plain Text"/>
    <w:aliases w:val="一般文字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內文壹,一般文字 字元2,內文壹 字元1,一般文字 字元 字元2,一般文字 字元 字元 字元2,一般文字 字元 字元 字元 字元1,一般文字 字元1 字元,內"/>
    <w:basedOn w:val="a7"/>
    <w:link w:val="afc"/>
    <w:unhideWhenUsed/>
    <w:rsid w:val="002246B5"/>
    <w:rPr>
      <w:rFonts w:ascii="細明體" w:eastAsia="細明體" w:hAnsi="Courier New"/>
      <w:sz w:val="24"/>
      <w:szCs w:val="24"/>
      <w:lang w:val="x-none" w:eastAsia="x-none"/>
    </w:rPr>
  </w:style>
  <w:style w:type="character" w:customStyle="1" w:styleId="afc">
    <w:name w:val="純文字 字元"/>
    <w:aliases w:val="一般文字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 字元,一般文字 字元2 字元,內文壹 字元1 字元,一般文字 字元 字元2 字元,一般文字 字元 字元 字元2 字元,一般文字 字元1 字元 字元"/>
    <w:link w:val="afb"/>
    <w:rsid w:val="002246B5"/>
    <w:rPr>
      <w:rFonts w:ascii="細明體" w:eastAsia="細明體" w:hAnsi="Courier New"/>
      <w:sz w:val="24"/>
      <w:szCs w:val="24"/>
      <w:lang w:val="x-none" w:eastAsia="x-none"/>
    </w:rPr>
  </w:style>
  <w:style w:type="paragraph" w:customStyle="1" w:styleId="afd">
    <w:name w:val="乙篇、內文粗體"/>
    <w:link w:val="afe"/>
    <w:rsid w:val="002246B5"/>
    <w:pPr>
      <w:widowControl w:val="0"/>
      <w:spacing w:line="460" w:lineRule="exact"/>
      <w:ind w:firstLineChars="200" w:firstLine="200"/>
      <w:jc w:val="both"/>
    </w:pPr>
    <w:rPr>
      <w:rFonts w:ascii="新細明體" w:eastAsia="標楷體" w:hAnsi="新細明體"/>
      <w:b/>
      <w:kern w:val="2"/>
      <w:sz w:val="24"/>
      <w:szCs w:val="24"/>
    </w:rPr>
  </w:style>
  <w:style w:type="character" w:customStyle="1" w:styleId="afe">
    <w:name w:val="乙篇、內文粗體 字元"/>
    <w:link w:val="afd"/>
    <w:rsid w:val="002246B5"/>
    <w:rPr>
      <w:rFonts w:ascii="新細明體" w:eastAsia="標楷體" w:hAnsi="新細明體"/>
      <w:b/>
      <w:kern w:val="2"/>
      <w:sz w:val="24"/>
      <w:szCs w:val="24"/>
      <w:lang w:bidi="ar-SA"/>
    </w:rPr>
  </w:style>
  <w:style w:type="paragraph" w:customStyle="1" w:styleId="aff">
    <w:name w:val="甲篇、(一)(二)(三)"/>
    <w:autoRedefine/>
    <w:semiHidden/>
    <w:rsid w:val="002246B5"/>
    <w:pPr>
      <w:spacing w:line="500" w:lineRule="exact"/>
      <w:ind w:firstLineChars="100" w:firstLine="100"/>
      <w:jc w:val="both"/>
    </w:pPr>
    <w:rPr>
      <w:rFonts w:ascii="新細明體" w:eastAsia="標楷體" w:hAnsi="新細明體"/>
      <w:b/>
      <w:kern w:val="2"/>
      <w:sz w:val="28"/>
      <w:szCs w:val="28"/>
    </w:rPr>
  </w:style>
  <w:style w:type="paragraph" w:customStyle="1" w:styleId="123">
    <w:name w:val="甲篇、123"/>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0">
    <w:name w:val="甲篇、一二三"/>
    <w:autoRedefine/>
    <w:semiHidden/>
    <w:rsid w:val="002246B5"/>
    <w:pPr>
      <w:spacing w:line="500" w:lineRule="exact"/>
      <w:jc w:val="both"/>
    </w:pPr>
    <w:rPr>
      <w:rFonts w:ascii="新細明體" w:eastAsia="標楷體" w:hAnsi="新細明體"/>
      <w:b/>
      <w:kern w:val="2"/>
      <w:sz w:val="28"/>
      <w:szCs w:val="28"/>
    </w:rPr>
  </w:style>
  <w:style w:type="paragraph" w:customStyle="1" w:styleId="aff1">
    <w:name w:val="甲篇、內文"/>
    <w:autoRedefine/>
    <w:semiHidden/>
    <w:rsid w:val="002246B5"/>
    <w:pPr>
      <w:spacing w:line="500" w:lineRule="exact"/>
      <w:ind w:firstLineChars="200" w:firstLine="200"/>
      <w:jc w:val="both"/>
    </w:pPr>
    <w:rPr>
      <w:rFonts w:ascii="新細明體" w:eastAsia="標楷體" w:hAnsi="新細明體"/>
      <w:kern w:val="2"/>
      <w:sz w:val="28"/>
      <w:szCs w:val="28"/>
    </w:rPr>
  </w:style>
  <w:style w:type="paragraph" w:customStyle="1" w:styleId="aff2">
    <w:name w:val="表格、主管機關"/>
    <w:autoRedefine/>
    <w:semiHidden/>
    <w:rsid w:val="002246B5"/>
    <w:rPr>
      <w:rFonts w:ascii="新細明體" w:eastAsia="標楷體" w:hAnsi="新細明體"/>
      <w:b/>
      <w:kern w:val="2"/>
      <w:sz w:val="18"/>
      <w:szCs w:val="18"/>
    </w:rPr>
  </w:style>
  <w:style w:type="paragraph" w:customStyle="1" w:styleId="005">
    <w:name w:val="乙篇、內文縮0.05"/>
    <w:locked/>
    <w:rsid w:val="002246B5"/>
    <w:pPr>
      <w:widowControl w:val="0"/>
      <w:spacing w:line="460" w:lineRule="exact"/>
      <w:ind w:firstLineChars="200" w:firstLine="200"/>
      <w:jc w:val="both"/>
    </w:pPr>
    <w:rPr>
      <w:rFonts w:ascii="新細明體" w:eastAsia="標楷體" w:hAnsi="新細明體"/>
      <w:spacing w:val="-1"/>
      <w:kern w:val="2"/>
      <w:sz w:val="24"/>
      <w:szCs w:val="24"/>
    </w:rPr>
  </w:style>
  <w:style w:type="paragraph" w:customStyle="1" w:styleId="100">
    <w:name w:val="表格、靠左10"/>
    <w:autoRedefine/>
    <w:locked/>
    <w:rsid w:val="002246B5"/>
    <w:pPr>
      <w:widowControl w:val="0"/>
      <w:ind w:leftChars="10" w:left="20" w:rightChars="10" w:right="20"/>
    </w:pPr>
    <w:rPr>
      <w:rFonts w:ascii="新細明體" w:eastAsia="標楷體" w:hAnsi="新細明體"/>
      <w:szCs w:val="18"/>
    </w:rPr>
  </w:style>
  <w:style w:type="paragraph" w:customStyle="1" w:styleId="aff3">
    <w:name w:val="表格、差異原因分析"/>
    <w:autoRedefine/>
    <w:semiHidden/>
    <w:rsid w:val="002246B5"/>
    <w:rPr>
      <w:rFonts w:ascii="新細明體" w:eastAsia="標楷體" w:hAnsi="新細明體"/>
      <w:kern w:val="2"/>
    </w:rPr>
  </w:style>
  <w:style w:type="paragraph" w:customStyle="1" w:styleId="aff4">
    <w:name w:val="表格、差異數字"/>
    <w:autoRedefine/>
    <w:semiHidden/>
    <w:rsid w:val="002246B5"/>
    <w:pPr>
      <w:ind w:rightChars="10" w:right="10"/>
      <w:jc w:val="right"/>
    </w:pPr>
    <w:rPr>
      <w:rFonts w:ascii="新細明體" w:eastAsia="標楷體" w:hAnsi="新細明體"/>
      <w:kern w:val="2"/>
    </w:rPr>
  </w:style>
  <w:style w:type="paragraph" w:customStyle="1" w:styleId="91">
    <w:name w:val="表格、靠右9"/>
    <w:autoRedefine/>
    <w:locked/>
    <w:rsid w:val="002246B5"/>
    <w:pPr>
      <w:widowControl w:val="0"/>
      <w:jc w:val="right"/>
    </w:pPr>
    <w:rPr>
      <w:rFonts w:ascii="新細明體" w:eastAsia="標楷體" w:hAnsi="新細明體"/>
      <w:sz w:val="18"/>
      <w:szCs w:val="18"/>
    </w:rPr>
  </w:style>
  <w:style w:type="paragraph" w:customStyle="1" w:styleId="aff5">
    <w:name w:val="表格、註"/>
    <w:autoRedefine/>
    <w:semiHidden/>
    <w:rsid w:val="002246B5"/>
    <w:rPr>
      <w:rFonts w:ascii="新細明體" w:eastAsia="標楷體" w:hAnsi="新細明體"/>
      <w:kern w:val="2"/>
      <w:sz w:val="18"/>
      <w:szCs w:val="18"/>
    </w:rPr>
  </w:style>
  <w:style w:type="paragraph" w:customStyle="1" w:styleId="aff6">
    <w:name w:val="表格、機關名"/>
    <w:basedOn w:val="a7"/>
    <w:autoRedefine/>
    <w:semiHidden/>
    <w:rsid w:val="002246B5"/>
    <w:pPr>
      <w:tabs>
        <w:tab w:val="left" w:pos="1276"/>
      </w:tabs>
      <w:snapToGrid w:val="0"/>
      <w:ind w:leftChars="100" w:left="100"/>
      <w:jc w:val="center"/>
    </w:pPr>
    <w:rPr>
      <w:rFonts w:ascii="新細明體" w:hAnsi="新細明體"/>
      <w:b/>
      <w:bCs/>
      <w:kern w:val="2"/>
      <w:sz w:val="18"/>
      <w:szCs w:val="18"/>
    </w:rPr>
  </w:style>
  <w:style w:type="paragraph" w:customStyle="1" w:styleId="101">
    <w:name w:val="表格、靠右10"/>
    <w:link w:val="102"/>
    <w:autoRedefine/>
    <w:locked/>
    <w:rsid w:val="002246B5"/>
    <w:pPr>
      <w:widowControl w:val="0"/>
      <w:ind w:rightChars="10" w:right="20"/>
      <w:jc w:val="right"/>
    </w:pPr>
    <w:rPr>
      <w:rFonts w:ascii="新細明體" w:eastAsia="標楷體" w:hAnsi="新細明體"/>
      <w:kern w:val="2"/>
      <w:szCs w:val="18"/>
    </w:rPr>
  </w:style>
  <w:style w:type="paragraph" w:customStyle="1" w:styleId="aff7">
    <w:name w:val="表格、差異機關名"/>
    <w:autoRedefine/>
    <w:semiHidden/>
    <w:rsid w:val="002246B5"/>
    <w:pPr>
      <w:ind w:leftChars="100" w:left="100"/>
    </w:pPr>
    <w:rPr>
      <w:rFonts w:ascii="新細明體" w:eastAsia="標楷體" w:hAnsi="新細明體"/>
      <w:b/>
      <w:kern w:val="2"/>
    </w:rPr>
  </w:style>
  <w:style w:type="paragraph" w:customStyle="1" w:styleId="aff8">
    <w:name w:val="表格、數字粗體"/>
    <w:autoRedefine/>
    <w:semiHidden/>
    <w:rsid w:val="002246B5"/>
    <w:pPr>
      <w:ind w:rightChars="10" w:right="10"/>
      <w:jc w:val="right"/>
    </w:pPr>
    <w:rPr>
      <w:rFonts w:ascii="新細明體" w:eastAsia="標楷體" w:hAnsi="新細明體"/>
      <w:b/>
      <w:kern w:val="2"/>
      <w:sz w:val="18"/>
      <w:szCs w:val="18"/>
    </w:rPr>
  </w:style>
  <w:style w:type="paragraph" w:customStyle="1" w:styleId="aff9">
    <w:name w:val="表格、差異數字粗體"/>
    <w:autoRedefine/>
    <w:semiHidden/>
    <w:rsid w:val="002246B5"/>
    <w:pPr>
      <w:ind w:rightChars="10" w:right="10"/>
      <w:jc w:val="right"/>
    </w:pPr>
    <w:rPr>
      <w:rFonts w:ascii="新細明體" w:eastAsia="標楷體" w:hAnsi="新細明體"/>
      <w:b/>
      <w:kern w:val="2"/>
    </w:rPr>
  </w:style>
  <w:style w:type="paragraph" w:customStyle="1" w:styleId="affa">
    <w:name w:val="文"/>
    <w:locked/>
    <w:rsid w:val="002246B5"/>
    <w:rPr>
      <w:rFonts w:ascii="新細明體" w:hAnsi="新細明體"/>
      <w:kern w:val="2"/>
      <w:sz w:val="24"/>
      <w:szCs w:val="24"/>
    </w:rPr>
  </w:style>
  <w:style w:type="paragraph" w:customStyle="1" w:styleId="11">
    <w:name w:val="樣式1"/>
    <w:basedOn w:val="a7"/>
    <w:next w:val="a7"/>
    <w:autoRedefine/>
    <w:rsid w:val="002246B5"/>
    <w:pPr>
      <w:tabs>
        <w:tab w:val="left" w:pos="1276"/>
      </w:tabs>
      <w:autoSpaceDN w:val="0"/>
      <w:snapToGrid w:val="0"/>
      <w:spacing w:line="460" w:lineRule="exact"/>
      <w:ind w:leftChars="5" w:left="8" w:firstLine="471"/>
      <w:jc w:val="both"/>
    </w:pPr>
    <w:rPr>
      <w:rFonts w:ascii="新細明體" w:hAnsi="新細明體"/>
      <w:bCs/>
      <w:kern w:val="2"/>
      <w:sz w:val="24"/>
      <w:szCs w:val="24"/>
    </w:rPr>
  </w:style>
  <w:style w:type="character" w:customStyle="1" w:styleId="affb">
    <w:name w:val="附表標題 字元"/>
    <w:link w:val="affc"/>
    <w:rsid w:val="002246B5"/>
    <w:rPr>
      <w:rFonts w:ascii="新細明體" w:hAnsi="新細明體"/>
      <w:b/>
      <w:kern w:val="2"/>
      <w:sz w:val="24"/>
      <w:szCs w:val="24"/>
      <w:lang w:val="en-US" w:eastAsia="zh-TW" w:bidi="ar-SA"/>
    </w:rPr>
  </w:style>
  <w:style w:type="paragraph" w:customStyle="1" w:styleId="103">
    <w:name w:val="表格、罝中10"/>
    <w:autoRedefine/>
    <w:locked/>
    <w:rsid w:val="002246B5"/>
    <w:pPr>
      <w:widowControl w:val="0"/>
      <w:jc w:val="center"/>
    </w:pPr>
    <w:rPr>
      <w:rFonts w:ascii="新細明體" w:eastAsia="標楷體" w:hAnsi="新細明體"/>
    </w:rPr>
  </w:style>
  <w:style w:type="paragraph" w:customStyle="1" w:styleId="104">
    <w:name w:val="表格、粗體置中10"/>
    <w:autoRedefine/>
    <w:locked/>
    <w:rsid w:val="002246B5"/>
    <w:pPr>
      <w:widowControl w:val="0"/>
      <w:jc w:val="center"/>
    </w:pPr>
    <w:rPr>
      <w:rFonts w:ascii="新細明體" w:eastAsia="標楷體" w:hAnsi="新細明體"/>
      <w:b/>
      <w:kern w:val="2"/>
      <w:szCs w:val="18"/>
    </w:rPr>
  </w:style>
  <w:style w:type="paragraph" w:customStyle="1" w:styleId="affc">
    <w:name w:val="附表標題"/>
    <w:link w:val="affb"/>
    <w:locked/>
    <w:rsid w:val="002246B5"/>
    <w:pPr>
      <w:widowControl w:val="0"/>
      <w:spacing w:line="460" w:lineRule="exact"/>
    </w:pPr>
    <w:rPr>
      <w:rFonts w:ascii="新細明體" w:hAnsi="新細明體"/>
      <w:b/>
      <w:kern w:val="2"/>
      <w:sz w:val="24"/>
      <w:szCs w:val="24"/>
    </w:rPr>
  </w:style>
  <w:style w:type="paragraph" w:customStyle="1" w:styleId="105">
    <w:name w:val="表格、粗體靠右10"/>
    <w:autoRedefine/>
    <w:locked/>
    <w:rsid w:val="002246B5"/>
    <w:pPr>
      <w:widowControl w:val="0"/>
      <w:ind w:rightChars="10" w:right="20"/>
      <w:jc w:val="right"/>
    </w:pPr>
    <w:rPr>
      <w:rFonts w:ascii="新細明體" w:eastAsia="標楷體" w:hAnsi="新細明體"/>
      <w:b/>
    </w:rPr>
  </w:style>
  <w:style w:type="paragraph" w:customStyle="1" w:styleId="01">
    <w:name w:val="乙篇、內文縮0.1"/>
    <w:locked/>
    <w:rsid w:val="002246B5"/>
    <w:pPr>
      <w:widowControl w:val="0"/>
      <w:spacing w:line="460" w:lineRule="exact"/>
      <w:ind w:firstLineChars="200" w:firstLine="200"/>
      <w:jc w:val="both"/>
    </w:pPr>
    <w:rPr>
      <w:rFonts w:ascii="新細明體" w:eastAsia="標楷體" w:hAnsi="新細明體"/>
      <w:spacing w:val="-2"/>
      <w:kern w:val="2"/>
      <w:sz w:val="24"/>
      <w:szCs w:val="24"/>
    </w:rPr>
  </w:style>
  <w:style w:type="paragraph" w:customStyle="1" w:styleId="106">
    <w:name w:val="表格、表頭10"/>
    <w:autoRedefine/>
    <w:locked/>
    <w:rsid w:val="002246B5"/>
    <w:pPr>
      <w:widowControl w:val="0"/>
      <w:ind w:leftChars="10" w:left="20" w:rightChars="10" w:right="20"/>
      <w:jc w:val="distribute"/>
    </w:pPr>
    <w:rPr>
      <w:rFonts w:ascii="新細明體" w:eastAsia="標楷體" w:hAnsi="新細明體"/>
    </w:rPr>
  </w:style>
  <w:style w:type="paragraph" w:customStyle="1" w:styleId="12">
    <w:name w:val="表格、粗體靠左12"/>
    <w:autoRedefine/>
    <w:locked/>
    <w:rsid w:val="002246B5"/>
    <w:pPr>
      <w:widowControl w:val="0"/>
      <w:ind w:leftChars="10" w:left="10"/>
    </w:pPr>
    <w:rPr>
      <w:rFonts w:ascii="新細明體" w:eastAsia="標楷體" w:hAnsi="新細明體"/>
      <w:kern w:val="2"/>
      <w:sz w:val="24"/>
      <w:szCs w:val="24"/>
    </w:rPr>
  </w:style>
  <w:style w:type="numbering" w:styleId="111111">
    <w:name w:val="Outline List 2"/>
    <w:basedOn w:val="aa"/>
    <w:semiHidden/>
    <w:rsid w:val="002246B5"/>
    <w:pPr>
      <w:numPr>
        <w:numId w:val="1"/>
      </w:numPr>
    </w:pPr>
  </w:style>
  <w:style w:type="numbering" w:styleId="1ai">
    <w:name w:val="Outline List 1"/>
    <w:basedOn w:val="aa"/>
    <w:semiHidden/>
    <w:rsid w:val="002246B5"/>
    <w:pPr>
      <w:numPr>
        <w:numId w:val="2"/>
      </w:numPr>
    </w:pPr>
  </w:style>
  <w:style w:type="character" w:styleId="HTML">
    <w:name w:val="HTML Acronym"/>
    <w:basedOn w:val="a8"/>
    <w:semiHidden/>
    <w:rsid w:val="002246B5"/>
  </w:style>
  <w:style w:type="paragraph" w:styleId="HTML0">
    <w:name w:val="HTML Address"/>
    <w:basedOn w:val="a7"/>
    <w:link w:val="HTML1"/>
    <w:semiHidden/>
    <w:rsid w:val="002246B5"/>
    <w:pPr>
      <w:tabs>
        <w:tab w:val="left" w:pos="1276"/>
      </w:tabs>
      <w:snapToGrid w:val="0"/>
      <w:jc w:val="center"/>
    </w:pPr>
    <w:rPr>
      <w:rFonts w:ascii="新細明體" w:hAnsi="新細明體"/>
      <w:bCs/>
      <w:i/>
      <w:iCs/>
      <w:kern w:val="2"/>
      <w:sz w:val="18"/>
      <w:szCs w:val="18"/>
      <w:lang w:val="x-none" w:eastAsia="x-none"/>
    </w:rPr>
  </w:style>
  <w:style w:type="character" w:customStyle="1" w:styleId="HTML1">
    <w:name w:val="HTML 位址 字元"/>
    <w:link w:val="HTML0"/>
    <w:semiHidden/>
    <w:rsid w:val="002246B5"/>
    <w:rPr>
      <w:rFonts w:ascii="新細明體" w:eastAsia="標楷體" w:hAnsi="新細明體"/>
      <w:bCs/>
      <w:i/>
      <w:iCs/>
      <w:kern w:val="2"/>
      <w:sz w:val="18"/>
      <w:szCs w:val="18"/>
      <w:lang w:val="x-none" w:eastAsia="x-none"/>
    </w:rPr>
  </w:style>
  <w:style w:type="character" w:styleId="HTML2">
    <w:name w:val="HTML Cite"/>
    <w:semiHidden/>
    <w:rsid w:val="002246B5"/>
    <w:rPr>
      <w:i/>
      <w:iCs/>
    </w:rPr>
  </w:style>
  <w:style w:type="character" w:styleId="HTML3">
    <w:name w:val="HTML Code"/>
    <w:semiHidden/>
    <w:rsid w:val="002246B5"/>
    <w:rPr>
      <w:rFonts w:ascii="Courier New" w:hAnsi="Courier New" w:cs="Courier New"/>
      <w:sz w:val="20"/>
      <w:szCs w:val="20"/>
    </w:rPr>
  </w:style>
  <w:style w:type="character" w:styleId="HTML4">
    <w:name w:val="HTML Definition"/>
    <w:semiHidden/>
    <w:rsid w:val="002246B5"/>
    <w:rPr>
      <w:i/>
      <w:iCs/>
    </w:rPr>
  </w:style>
  <w:style w:type="character" w:styleId="HTML5">
    <w:name w:val="HTML Keyboard"/>
    <w:semiHidden/>
    <w:rsid w:val="002246B5"/>
    <w:rPr>
      <w:rFonts w:ascii="Courier New" w:hAnsi="Courier New" w:cs="Courier New"/>
      <w:sz w:val="20"/>
      <w:szCs w:val="20"/>
    </w:rPr>
  </w:style>
  <w:style w:type="paragraph" w:styleId="HTML6">
    <w:name w:val="HTML Preformatted"/>
    <w:aliases w:val=" 字元"/>
    <w:basedOn w:val="a7"/>
    <w:link w:val="HTML7"/>
    <w:uiPriority w:val="99"/>
    <w:rsid w:val="002246B5"/>
    <w:pPr>
      <w:tabs>
        <w:tab w:val="left" w:pos="1276"/>
      </w:tabs>
      <w:snapToGrid w:val="0"/>
      <w:jc w:val="center"/>
    </w:pPr>
    <w:rPr>
      <w:rFonts w:ascii="Courier New" w:hAnsi="Courier New"/>
      <w:bCs/>
      <w:kern w:val="2"/>
      <w:sz w:val="18"/>
      <w:szCs w:val="18"/>
      <w:lang w:val="x-none" w:eastAsia="x-none"/>
    </w:rPr>
  </w:style>
  <w:style w:type="character" w:customStyle="1" w:styleId="HTML7">
    <w:name w:val="HTML 預設格式 字元"/>
    <w:aliases w:val=" 字元 字元"/>
    <w:link w:val="HTML6"/>
    <w:uiPriority w:val="99"/>
    <w:rsid w:val="002246B5"/>
    <w:rPr>
      <w:rFonts w:ascii="Courier New" w:eastAsia="標楷體" w:hAnsi="Courier New"/>
      <w:bCs/>
      <w:kern w:val="2"/>
      <w:sz w:val="18"/>
      <w:szCs w:val="18"/>
      <w:lang w:val="x-none" w:eastAsia="x-none"/>
    </w:rPr>
  </w:style>
  <w:style w:type="character" w:styleId="HTML8">
    <w:name w:val="HTML Sample"/>
    <w:semiHidden/>
    <w:rsid w:val="002246B5"/>
    <w:rPr>
      <w:rFonts w:ascii="Courier New" w:hAnsi="Courier New" w:cs="Courier New"/>
    </w:rPr>
  </w:style>
  <w:style w:type="character" w:styleId="HTML9">
    <w:name w:val="HTML Typewriter"/>
    <w:semiHidden/>
    <w:rsid w:val="002246B5"/>
    <w:rPr>
      <w:rFonts w:ascii="Courier New" w:hAnsi="Courier New" w:cs="Courier New"/>
      <w:sz w:val="20"/>
      <w:szCs w:val="20"/>
    </w:rPr>
  </w:style>
  <w:style w:type="character" w:styleId="HTMLa">
    <w:name w:val="HTML Variable"/>
    <w:semiHidden/>
    <w:rsid w:val="002246B5"/>
    <w:rPr>
      <w:i/>
      <w:iCs/>
    </w:rPr>
  </w:style>
  <w:style w:type="character" w:styleId="affd">
    <w:name w:val="FollowedHyperlink"/>
    <w:semiHidden/>
    <w:rsid w:val="002246B5"/>
    <w:rPr>
      <w:color w:val="800080"/>
      <w:u w:val="single"/>
    </w:rPr>
  </w:style>
  <w:style w:type="paragraph" w:styleId="Web">
    <w:name w:val="Normal (Web)"/>
    <w:basedOn w:val="a7"/>
    <w:uiPriority w:val="99"/>
    <w:rsid w:val="002246B5"/>
    <w:pPr>
      <w:framePr w:hSpace="180" w:wrap="around" w:vAnchor="page" w:hAnchor="margin" w:xAlign="center" w:y="3436"/>
      <w:tabs>
        <w:tab w:val="left" w:pos="1276"/>
      </w:tabs>
      <w:snapToGrid w:val="0"/>
      <w:jc w:val="center"/>
    </w:pPr>
    <w:rPr>
      <w:bCs/>
      <w:kern w:val="2"/>
      <w:sz w:val="18"/>
      <w:szCs w:val="18"/>
    </w:rPr>
  </w:style>
  <w:style w:type="paragraph" w:styleId="affe">
    <w:name w:val="Normal Indent"/>
    <w:basedOn w:val="a7"/>
    <w:semiHidden/>
    <w:rsid w:val="002246B5"/>
    <w:pPr>
      <w:tabs>
        <w:tab w:val="left" w:pos="1276"/>
      </w:tabs>
      <w:snapToGrid w:val="0"/>
      <w:ind w:leftChars="200" w:left="480"/>
      <w:jc w:val="center"/>
    </w:pPr>
    <w:rPr>
      <w:rFonts w:ascii="新細明體" w:hAnsi="新細明體"/>
      <w:bCs/>
      <w:kern w:val="2"/>
      <w:sz w:val="18"/>
      <w:szCs w:val="18"/>
    </w:rPr>
  </w:style>
  <w:style w:type="numbering" w:styleId="a1">
    <w:name w:val="Outline List 3"/>
    <w:basedOn w:val="aa"/>
    <w:semiHidden/>
    <w:rsid w:val="002246B5"/>
    <w:pPr>
      <w:numPr>
        <w:numId w:val="3"/>
      </w:numPr>
    </w:pPr>
  </w:style>
  <w:style w:type="paragraph" w:styleId="afff">
    <w:name w:val="Date"/>
    <w:basedOn w:val="a7"/>
    <w:next w:val="a7"/>
    <w:link w:val="afff0"/>
    <w:semiHidden/>
    <w:rsid w:val="002246B5"/>
    <w:pPr>
      <w:tabs>
        <w:tab w:val="left" w:pos="1276"/>
      </w:tabs>
      <w:snapToGrid w:val="0"/>
      <w:jc w:val="right"/>
    </w:pPr>
    <w:rPr>
      <w:rFonts w:ascii="新細明體" w:hAnsi="新細明體"/>
      <w:bCs/>
      <w:kern w:val="2"/>
      <w:sz w:val="18"/>
      <w:szCs w:val="18"/>
      <w:lang w:val="x-none" w:eastAsia="x-none"/>
    </w:rPr>
  </w:style>
  <w:style w:type="character" w:customStyle="1" w:styleId="afff0">
    <w:name w:val="日期 字元"/>
    <w:link w:val="afff"/>
    <w:semiHidden/>
    <w:rsid w:val="002246B5"/>
    <w:rPr>
      <w:rFonts w:ascii="新細明體" w:eastAsia="標楷體" w:hAnsi="新細明體"/>
      <w:bCs/>
      <w:kern w:val="2"/>
      <w:sz w:val="18"/>
      <w:szCs w:val="18"/>
      <w:lang w:val="x-none" w:eastAsia="x-none"/>
    </w:rPr>
  </w:style>
  <w:style w:type="paragraph" w:styleId="afff1">
    <w:name w:val="Body Text"/>
    <w:basedOn w:val="a7"/>
    <w:link w:val="afff2"/>
    <w:semiHidden/>
    <w:rsid w:val="002246B5"/>
    <w:pPr>
      <w:tabs>
        <w:tab w:val="left" w:pos="1276"/>
      </w:tabs>
      <w:snapToGrid w:val="0"/>
      <w:spacing w:after="120"/>
      <w:jc w:val="center"/>
    </w:pPr>
    <w:rPr>
      <w:rFonts w:ascii="新細明體" w:hAnsi="新細明體"/>
      <w:bCs/>
      <w:kern w:val="2"/>
      <w:sz w:val="18"/>
      <w:szCs w:val="18"/>
      <w:lang w:val="x-none" w:eastAsia="x-none"/>
    </w:rPr>
  </w:style>
  <w:style w:type="character" w:customStyle="1" w:styleId="afff2">
    <w:name w:val="本文 字元"/>
    <w:link w:val="afff1"/>
    <w:semiHidden/>
    <w:rsid w:val="002246B5"/>
    <w:rPr>
      <w:rFonts w:ascii="新細明體" w:eastAsia="標楷體" w:hAnsi="新細明體"/>
      <w:bCs/>
      <w:kern w:val="2"/>
      <w:sz w:val="18"/>
      <w:szCs w:val="18"/>
      <w:lang w:val="x-none" w:eastAsia="x-none"/>
    </w:rPr>
  </w:style>
  <w:style w:type="paragraph" w:styleId="24">
    <w:name w:val="Body Text 2"/>
    <w:basedOn w:val="a7"/>
    <w:link w:val="26"/>
    <w:semiHidden/>
    <w:rsid w:val="002246B5"/>
    <w:pPr>
      <w:tabs>
        <w:tab w:val="left" w:pos="1276"/>
      </w:tabs>
      <w:snapToGrid w:val="0"/>
      <w:spacing w:after="120" w:line="480" w:lineRule="auto"/>
      <w:jc w:val="center"/>
    </w:pPr>
    <w:rPr>
      <w:rFonts w:ascii="新細明體" w:hAnsi="新細明體"/>
      <w:bCs/>
      <w:kern w:val="2"/>
      <w:sz w:val="18"/>
      <w:szCs w:val="18"/>
      <w:lang w:val="x-none" w:eastAsia="x-none"/>
    </w:rPr>
  </w:style>
  <w:style w:type="character" w:customStyle="1" w:styleId="26">
    <w:name w:val="本文 2 字元"/>
    <w:link w:val="24"/>
    <w:semiHidden/>
    <w:rsid w:val="002246B5"/>
    <w:rPr>
      <w:rFonts w:ascii="新細明體" w:eastAsia="標楷體" w:hAnsi="新細明體"/>
      <w:bCs/>
      <w:kern w:val="2"/>
      <w:sz w:val="18"/>
      <w:szCs w:val="18"/>
      <w:lang w:val="x-none" w:eastAsia="x-none"/>
    </w:rPr>
  </w:style>
  <w:style w:type="paragraph" w:styleId="33">
    <w:name w:val="Body Text 3"/>
    <w:basedOn w:val="a7"/>
    <w:link w:val="34"/>
    <w:semiHidden/>
    <w:rsid w:val="002246B5"/>
    <w:pPr>
      <w:tabs>
        <w:tab w:val="left" w:pos="1276"/>
      </w:tabs>
      <w:snapToGrid w:val="0"/>
      <w:spacing w:after="120"/>
      <w:jc w:val="center"/>
    </w:pPr>
    <w:rPr>
      <w:rFonts w:ascii="新細明體" w:hAnsi="新細明體"/>
      <w:bCs/>
      <w:kern w:val="2"/>
      <w:lang w:val="x-none" w:eastAsia="x-none"/>
    </w:rPr>
  </w:style>
  <w:style w:type="character" w:customStyle="1" w:styleId="34">
    <w:name w:val="本文 3 字元"/>
    <w:link w:val="33"/>
    <w:semiHidden/>
    <w:rsid w:val="002246B5"/>
    <w:rPr>
      <w:rFonts w:ascii="新細明體" w:eastAsia="標楷體" w:hAnsi="新細明體"/>
      <w:bCs/>
      <w:kern w:val="2"/>
      <w:sz w:val="16"/>
      <w:szCs w:val="16"/>
      <w:lang w:val="x-none" w:eastAsia="x-none"/>
    </w:rPr>
  </w:style>
  <w:style w:type="paragraph" w:styleId="afff3">
    <w:name w:val="Body Text First Indent"/>
    <w:basedOn w:val="afff1"/>
    <w:link w:val="afff4"/>
    <w:semiHidden/>
    <w:rsid w:val="002246B5"/>
    <w:pPr>
      <w:ind w:firstLineChars="100" w:firstLine="210"/>
    </w:pPr>
  </w:style>
  <w:style w:type="character" w:customStyle="1" w:styleId="afff4">
    <w:name w:val="本文第一層縮排 字元"/>
    <w:basedOn w:val="afff2"/>
    <w:link w:val="afff3"/>
    <w:semiHidden/>
    <w:rsid w:val="002246B5"/>
    <w:rPr>
      <w:rFonts w:ascii="新細明體" w:eastAsia="標楷體" w:hAnsi="新細明體"/>
      <w:bCs/>
      <w:kern w:val="2"/>
      <w:sz w:val="18"/>
      <w:szCs w:val="18"/>
      <w:lang w:val="x-none" w:eastAsia="x-none"/>
    </w:rPr>
  </w:style>
  <w:style w:type="paragraph" w:styleId="afff5">
    <w:name w:val="Body Text Indent"/>
    <w:basedOn w:val="a7"/>
    <w:link w:val="afff6"/>
    <w:rsid w:val="002246B5"/>
    <w:pPr>
      <w:tabs>
        <w:tab w:val="left" w:pos="1276"/>
      </w:tabs>
      <w:snapToGrid w:val="0"/>
      <w:spacing w:after="120"/>
      <w:ind w:leftChars="200" w:left="480"/>
      <w:jc w:val="center"/>
    </w:pPr>
    <w:rPr>
      <w:rFonts w:ascii="新細明體" w:hAnsi="新細明體"/>
      <w:bCs/>
      <w:kern w:val="2"/>
      <w:sz w:val="18"/>
      <w:szCs w:val="18"/>
      <w:lang w:val="x-none" w:eastAsia="x-none"/>
    </w:rPr>
  </w:style>
  <w:style w:type="character" w:customStyle="1" w:styleId="afff6">
    <w:name w:val="本文縮排 字元"/>
    <w:link w:val="afff5"/>
    <w:rsid w:val="002246B5"/>
    <w:rPr>
      <w:rFonts w:ascii="新細明體" w:eastAsia="標楷體" w:hAnsi="新細明體"/>
      <w:bCs/>
      <w:kern w:val="2"/>
      <w:sz w:val="18"/>
      <w:szCs w:val="18"/>
      <w:lang w:val="x-none" w:eastAsia="x-none"/>
    </w:rPr>
  </w:style>
  <w:style w:type="paragraph" w:styleId="27">
    <w:name w:val="Body Text First Indent 2"/>
    <w:basedOn w:val="afff5"/>
    <w:link w:val="28"/>
    <w:semiHidden/>
    <w:rsid w:val="002246B5"/>
    <w:pPr>
      <w:ind w:firstLineChars="100" w:firstLine="210"/>
    </w:pPr>
  </w:style>
  <w:style w:type="character" w:customStyle="1" w:styleId="28">
    <w:name w:val="本文第一層縮排 2 字元"/>
    <w:basedOn w:val="afff6"/>
    <w:link w:val="27"/>
    <w:semiHidden/>
    <w:rsid w:val="002246B5"/>
    <w:rPr>
      <w:rFonts w:ascii="新細明體" w:eastAsia="標楷體" w:hAnsi="新細明體"/>
      <w:bCs/>
      <w:kern w:val="2"/>
      <w:sz w:val="18"/>
      <w:szCs w:val="18"/>
      <w:lang w:val="x-none" w:eastAsia="x-none"/>
    </w:rPr>
  </w:style>
  <w:style w:type="paragraph" w:styleId="29">
    <w:name w:val="Body Text Indent 2"/>
    <w:basedOn w:val="a7"/>
    <w:link w:val="2a"/>
    <w:semiHidden/>
    <w:rsid w:val="002246B5"/>
    <w:pPr>
      <w:tabs>
        <w:tab w:val="left" w:pos="1276"/>
      </w:tabs>
      <w:snapToGrid w:val="0"/>
      <w:spacing w:after="120" w:line="480" w:lineRule="auto"/>
      <w:ind w:leftChars="200" w:left="480"/>
      <w:jc w:val="center"/>
    </w:pPr>
    <w:rPr>
      <w:rFonts w:ascii="新細明體" w:hAnsi="新細明體"/>
      <w:bCs/>
      <w:kern w:val="2"/>
      <w:sz w:val="18"/>
      <w:szCs w:val="18"/>
      <w:lang w:val="x-none" w:eastAsia="x-none"/>
    </w:rPr>
  </w:style>
  <w:style w:type="character" w:customStyle="1" w:styleId="2a">
    <w:name w:val="本文縮排 2 字元"/>
    <w:link w:val="29"/>
    <w:semiHidden/>
    <w:rsid w:val="002246B5"/>
    <w:rPr>
      <w:rFonts w:ascii="新細明體" w:eastAsia="標楷體" w:hAnsi="新細明體"/>
      <w:bCs/>
      <w:kern w:val="2"/>
      <w:sz w:val="18"/>
      <w:szCs w:val="18"/>
      <w:lang w:val="x-none" w:eastAsia="x-none"/>
    </w:rPr>
  </w:style>
  <w:style w:type="paragraph" w:styleId="35">
    <w:name w:val="Body Text Indent 3"/>
    <w:basedOn w:val="a7"/>
    <w:link w:val="36"/>
    <w:semiHidden/>
    <w:rsid w:val="002246B5"/>
    <w:pPr>
      <w:tabs>
        <w:tab w:val="left" w:pos="1276"/>
      </w:tabs>
      <w:snapToGrid w:val="0"/>
      <w:spacing w:after="120"/>
      <w:ind w:leftChars="200" w:left="480"/>
      <w:jc w:val="center"/>
    </w:pPr>
    <w:rPr>
      <w:rFonts w:ascii="新細明體" w:hAnsi="新細明體"/>
      <w:bCs/>
      <w:kern w:val="2"/>
      <w:lang w:val="x-none" w:eastAsia="x-none"/>
    </w:rPr>
  </w:style>
  <w:style w:type="character" w:customStyle="1" w:styleId="36">
    <w:name w:val="本文縮排 3 字元"/>
    <w:link w:val="35"/>
    <w:semiHidden/>
    <w:rsid w:val="002246B5"/>
    <w:rPr>
      <w:rFonts w:ascii="新細明體" w:eastAsia="標楷體" w:hAnsi="新細明體"/>
      <w:bCs/>
      <w:kern w:val="2"/>
      <w:sz w:val="16"/>
      <w:szCs w:val="16"/>
      <w:lang w:val="x-none" w:eastAsia="x-none"/>
    </w:rPr>
  </w:style>
  <w:style w:type="paragraph" w:styleId="afff7">
    <w:name w:val="envelope address"/>
    <w:basedOn w:val="a7"/>
    <w:semiHidden/>
    <w:rsid w:val="002246B5"/>
    <w:pPr>
      <w:framePr w:w="7920" w:h="1980" w:hRule="exact" w:hSpace="180" w:wrap="auto" w:hAnchor="page" w:xAlign="center" w:yAlign="bottom"/>
      <w:tabs>
        <w:tab w:val="left" w:pos="1276"/>
      </w:tabs>
      <w:snapToGrid w:val="0"/>
      <w:ind w:leftChars="1200" w:left="100"/>
      <w:jc w:val="center"/>
    </w:pPr>
    <w:rPr>
      <w:rFonts w:ascii="Arial" w:hAnsi="Arial" w:cs="Arial"/>
      <w:bCs/>
      <w:kern w:val="2"/>
      <w:sz w:val="24"/>
      <w:szCs w:val="24"/>
    </w:rPr>
  </w:style>
  <w:style w:type="character" w:styleId="afff8">
    <w:name w:val="line number"/>
    <w:basedOn w:val="a8"/>
    <w:semiHidden/>
    <w:rsid w:val="002246B5"/>
  </w:style>
  <w:style w:type="table" w:styleId="3D1">
    <w:name w:val="Table 3D effects 1"/>
    <w:basedOn w:val="a9"/>
    <w:semiHidden/>
    <w:rsid w:val="002246B5"/>
    <w:pPr>
      <w:widowControl w:val="0"/>
      <w:snapToGrid w:val="0"/>
      <w:jc w:val="center"/>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2">
    <w:name w:val="Table 3D effects 2"/>
    <w:basedOn w:val="a9"/>
    <w:semiHidden/>
    <w:rsid w:val="002246B5"/>
    <w:pPr>
      <w:widowControl w:val="0"/>
      <w:snapToGrid w:val="0"/>
      <w:jc w:val="center"/>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3">
    <w:name w:val="Table 3D effects 3"/>
    <w:basedOn w:val="a9"/>
    <w:semiHidden/>
    <w:rsid w:val="002246B5"/>
    <w:pPr>
      <w:widowControl w:val="0"/>
      <w:snapToGrid w:val="0"/>
      <w:jc w:val="center"/>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1">
    <w:name w:val="Table Web 1"/>
    <w:basedOn w:val="a9"/>
    <w:semiHidden/>
    <w:rsid w:val="002246B5"/>
    <w:pPr>
      <w:widowControl w:val="0"/>
      <w:snapToGrid w:val="0"/>
      <w:jc w:val="center"/>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9"/>
    <w:semiHidden/>
    <w:rsid w:val="002246B5"/>
    <w:pPr>
      <w:widowControl w:val="0"/>
      <w:snapToGrid w:val="0"/>
      <w:jc w:val="center"/>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9"/>
    <w:semiHidden/>
    <w:rsid w:val="002246B5"/>
    <w:pPr>
      <w:widowControl w:val="0"/>
      <w:snapToGrid w:val="0"/>
      <w:jc w:val="center"/>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3">
    <w:name w:val="Table Classic 1"/>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9"/>
    <w:semiHidden/>
    <w:rsid w:val="002246B5"/>
    <w:pPr>
      <w:widowControl w:val="0"/>
      <w:snapToGrid w:val="0"/>
      <w:jc w:val="center"/>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9"/>
    <w:semiHidden/>
    <w:rsid w:val="002246B5"/>
    <w:pPr>
      <w:widowControl w:val="0"/>
      <w:snapToGrid w:val="0"/>
      <w:jc w:val="center"/>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4">
    <w:name w:val="Table Colorful 1"/>
    <w:basedOn w:val="a9"/>
    <w:semiHidden/>
    <w:rsid w:val="002246B5"/>
    <w:pPr>
      <w:widowControl w:val="0"/>
      <w:snapToGrid w:val="0"/>
      <w:jc w:val="center"/>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9"/>
    <w:semiHidden/>
    <w:rsid w:val="002246B5"/>
    <w:pPr>
      <w:widowControl w:val="0"/>
      <w:snapToGrid w:val="0"/>
      <w:jc w:val="center"/>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8">
    <w:name w:val="Table Colorful 3"/>
    <w:basedOn w:val="a9"/>
    <w:semiHidden/>
    <w:rsid w:val="002246B5"/>
    <w:pPr>
      <w:widowControl w:val="0"/>
      <w:snapToGrid w:val="0"/>
      <w:jc w:val="center"/>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afff9">
    <w:name w:val="Table Elegant"/>
    <w:basedOn w:val="a9"/>
    <w:semiHidden/>
    <w:rsid w:val="002246B5"/>
    <w:pPr>
      <w:widowControl w:val="0"/>
      <w:snapToGrid w:val="0"/>
      <w:jc w:val="center"/>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9"/>
    <w:semiHidden/>
    <w:rsid w:val="002246B5"/>
    <w:pPr>
      <w:widowControl w:val="0"/>
      <w:snapToGrid w:val="0"/>
      <w:jc w:val="center"/>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9"/>
    <w:semiHidden/>
    <w:rsid w:val="002246B5"/>
    <w:pPr>
      <w:widowControl w:val="0"/>
      <w:snapToGrid w:val="0"/>
      <w:jc w:val="center"/>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4">
    <w:name w:val="Table Grid 4"/>
    <w:basedOn w:val="a9"/>
    <w:semiHidden/>
    <w:rsid w:val="002246B5"/>
    <w:pPr>
      <w:widowControl w:val="0"/>
      <w:snapToGrid w:val="0"/>
      <w:jc w:val="center"/>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9"/>
    <w:semiHidden/>
    <w:rsid w:val="002246B5"/>
    <w:pPr>
      <w:widowControl w:val="0"/>
      <w:snapToGrid w:val="0"/>
      <w:jc w:val="center"/>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9"/>
    <w:semiHidden/>
    <w:rsid w:val="002246B5"/>
    <w:pPr>
      <w:widowControl w:val="0"/>
      <w:snapToGrid w:val="0"/>
      <w:jc w:val="center"/>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6">
    <w:name w:val="Table Subtle 1"/>
    <w:basedOn w:val="a9"/>
    <w:semiHidden/>
    <w:rsid w:val="002246B5"/>
    <w:pPr>
      <w:widowControl w:val="0"/>
      <w:snapToGrid w:val="0"/>
      <w:jc w:val="center"/>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9"/>
    <w:semiHidden/>
    <w:rsid w:val="002246B5"/>
    <w:pPr>
      <w:widowControl w:val="0"/>
      <w:snapToGrid w:val="0"/>
      <w:jc w:val="center"/>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Professional"/>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7">
    <w:name w:val="Table List 1"/>
    <w:basedOn w:val="a9"/>
    <w:semiHidden/>
    <w:rsid w:val="002246B5"/>
    <w:pPr>
      <w:widowControl w:val="0"/>
      <w:snapToGrid w:val="0"/>
      <w:jc w:val="center"/>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9"/>
    <w:semiHidden/>
    <w:rsid w:val="002246B5"/>
    <w:pPr>
      <w:widowControl w:val="0"/>
      <w:snapToGrid w:val="0"/>
      <w:jc w:val="center"/>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List 3"/>
    <w:basedOn w:val="a9"/>
    <w:semiHidden/>
    <w:rsid w:val="002246B5"/>
    <w:pPr>
      <w:widowControl w:val="0"/>
      <w:snapToGrid w:val="0"/>
      <w:jc w:val="center"/>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9"/>
    <w:semiHidden/>
    <w:rsid w:val="002246B5"/>
    <w:pPr>
      <w:widowControl w:val="0"/>
      <w:snapToGrid w:val="0"/>
      <w:jc w:val="center"/>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9"/>
    <w:semiHidden/>
    <w:rsid w:val="002246B5"/>
    <w:pPr>
      <w:widowControl w:val="0"/>
      <w:snapToGrid w:val="0"/>
      <w:jc w:val="center"/>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9"/>
    <w:semiHidden/>
    <w:rsid w:val="002246B5"/>
    <w:pPr>
      <w:widowControl w:val="0"/>
      <w:snapToGrid w:val="0"/>
      <w:jc w:val="center"/>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b">
    <w:name w:val="Table Contemporary"/>
    <w:basedOn w:val="a9"/>
    <w:semiHidden/>
    <w:rsid w:val="002246B5"/>
    <w:pPr>
      <w:widowControl w:val="0"/>
      <w:snapToGrid w:val="0"/>
      <w:jc w:val="center"/>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8">
    <w:name w:val="Table Simple 1"/>
    <w:basedOn w:val="a9"/>
    <w:semiHidden/>
    <w:rsid w:val="002246B5"/>
    <w:pPr>
      <w:widowControl w:val="0"/>
      <w:snapToGrid w:val="0"/>
      <w:jc w:val="center"/>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9"/>
    <w:semiHidden/>
    <w:rsid w:val="002246B5"/>
    <w:pPr>
      <w:widowControl w:val="0"/>
      <w:snapToGrid w:val="0"/>
      <w:jc w:val="center"/>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b">
    <w:name w:val="Table Simple 3"/>
    <w:basedOn w:val="a9"/>
    <w:semiHidden/>
    <w:rsid w:val="002246B5"/>
    <w:pPr>
      <w:widowControl w:val="0"/>
      <w:snapToGrid w:val="0"/>
      <w:jc w:val="center"/>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9">
    <w:name w:val="Table Columns 1"/>
    <w:basedOn w:val="a9"/>
    <w:semiHidden/>
    <w:rsid w:val="002246B5"/>
    <w:pPr>
      <w:widowControl w:val="0"/>
      <w:snapToGrid w:val="0"/>
      <w:jc w:val="center"/>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olumns 2"/>
    <w:basedOn w:val="a9"/>
    <w:semiHidden/>
    <w:rsid w:val="002246B5"/>
    <w:pPr>
      <w:widowControl w:val="0"/>
      <w:snapToGrid w:val="0"/>
      <w:jc w:val="center"/>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9"/>
    <w:semiHidden/>
    <w:rsid w:val="002246B5"/>
    <w:pPr>
      <w:widowControl w:val="0"/>
      <w:snapToGrid w:val="0"/>
      <w:jc w:val="center"/>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6">
    <w:name w:val="Table Columns 4"/>
    <w:basedOn w:val="a9"/>
    <w:semiHidden/>
    <w:rsid w:val="002246B5"/>
    <w:pPr>
      <w:widowControl w:val="0"/>
      <w:snapToGrid w:val="0"/>
      <w:jc w:val="center"/>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5">
    <w:name w:val="Table Columns 5"/>
    <w:basedOn w:val="a9"/>
    <w:semiHidden/>
    <w:rsid w:val="002246B5"/>
    <w:pPr>
      <w:widowControl w:val="0"/>
      <w:snapToGrid w:val="0"/>
      <w:jc w:val="center"/>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c">
    <w:name w:val="Table Theme"/>
    <w:basedOn w:val="a9"/>
    <w:semiHidden/>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Grid"/>
    <w:aliases w:val="回覆(1)"/>
    <w:basedOn w:val="a9"/>
    <w:uiPriority w:val="39"/>
    <w:rsid w:val="002246B5"/>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page number"/>
    <w:basedOn w:val="a8"/>
    <w:rsid w:val="002246B5"/>
  </w:style>
  <w:style w:type="paragraph" w:styleId="affff">
    <w:name w:val="Message Header"/>
    <w:basedOn w:val="a7"/>
    <w:link w:val="affff0"/>
    <w:semiHidden/>
    <w:rsid w:val="002246B5"/>
    <w:pPr>
      <w:pBdr>
        <w:top w:val="single" w:sz="6" w:space="1" w:color="auto"/>
        <w:left w:val="single" w:sz="6" w:space="1" w:color="auto"/>
        <w:bottom w:val="single" w:sz="6" w:space="1" w:color="auto"/>
        <w:right w:val="single" w:sz="6" w:space="1" w:color="auto"/>
      </w:pBdr>
      <w:shd w:val="pct20" w:color="auto" w:fill="auto"/>
      <w:tabs>
        <w:tab w:val="left" w:pos="1276"/>
      </w:tabs>
      <w:snapToGrid w:val="0"/>
      <w:ind w:leftChars="400" w:left="1080" w:hangingChars="400" w:hanging="1080"/>
      <w:jc w:val="center"/>
    </w:pPr>
    <w:rPr>
      <w:rFonts w:ascii="Arial" w:hAnsi="Arial"/>
      <w:bCs/>
      <w:kern w:val="2"/>
      <w:sz w:val="24"/>
      <w:szCs w:val="24"/>
      <w:lang w:val="x-none" w:eastAsia="x-none"/>
    </w:rPr>
  </w:style>
  <w:style w:type="character" w:customStyle="1" w:styleId="affff0">
    <w:name w:val="訊息欄位名稱 字元"/>
    <w:link w:val="affff"/>
    <w:semiHidden/>
    <w:rsid w:val="002246B5"/>
    <w:rPr>
      <w:rFonts w:ascii="Arial" w:eastAsia="標楷體" w:hAnsi="Arial"/>
      <w:bCs/>
      <w:kern w:val="2"/>
      <w:sz w:val="24"/>
      <w:szCs w:val="24"/>
      <w:shd w:val="pct20" w:color="auto" w:fill="auto"/>
      <w:lang w:val="x-none" w:eastAsia="x-none"/>
    </w:rPr>
  </w:style>
  <w:style w:type="paragraph" w:styleId="affff1">
    <w:name w:val="Subtitle"/>
    <w:basedOn w:val="a7"/>
    <w:link w:val="affff2"/>
    <w:qFormat/>
    <w:rsid w:val="002246B5"/>
    <w:pPr>
      <w:tabs>
        <w:tab w:val="left" w:pos="1276"/>
      </w:tabs>
      <w:snapToGrid w:val="0"/>
      <w:spacing w:after="60"/>
      <w:jc w:val="center"/>
      <w:outlineLvl w:val="1"/>
    </w:pPr>
    <w:rPr>
      <w:rFonts w:ascii="Arial" w:eastAsia="新細明體" w:hAnsi="Arial"/>
      <w:bCs/>
      <w:i/>
      <w:iCs/>
      <w:kern w:val="2"/>
      <w:sz w:val="24"/>
      <w:szCs w:val="24"/>
      <w:lang w:val="x-none" w:eastAsia="x-none"/>
    </w:rPr>
  </w:style>
  <w:style w:type="character" w:customStyle="1" w:styleId="affff2">
    <w:name w:val="副標題 字元"/>
    <w:link w:val="affff1"/>
    <w:rsid w:val="002246B5"/>
    <w:rPr>
      <w:rFonts w:ascii="Arial" w:hAnsi="Arial"/>
      <w:bCs/>
      <w:i/>
      <w:iCs/>
      <w:kern w:val="2"/>
      <w:sz w:val="24"/>
      <w:szCs w:val="24"/>
      <w:lang w:val="x-none" w:eastAsia="x-none"/>
    </w:rPr>
  </w:style>
  <w:style w:type="paragraph" w:styleId="affff3">
    <w:name w:val="Block Text"/>
    <w:basedOn w:val="a7"/>
    <w:semiHidden/>
    <w:rsid w:val="002246B5"/>
    <w:pPr>
      <w:tabs>
        <w:tab w:val="left" w:pos="1276"/>
      </w:tabs>
      <w:snapToGrid w:val="0"/>
      <w:spacing w:after="120"/>
      <w:ind w:leftChars="600" w:left="1440" w:rightChars="600" w:right="1440"/>
      <w:jc w:val="center"/>
    </w:pPr>
    <w:rPr>
      <w:rFonts w:ascii="新細明體" w:hAnsi="新細明體"/>
      <w:bCs/>
      <w:kern w:val="2"/>
      <w:sz w:val="18"/>
      <w:szCs w:val="18"/>
    </w:rPr>
  </w:style>
  <w:style w:type="paragraph" w:styleId="affff4">
    <w:name w:val="Salutation"/>
    <w:basedOn w:val="a7"/>
    <w:next w:val="a7"/>
    <w:link w:val="affff5"/>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5">
    <w:name w:val="問候 字元"/>
    <w:link w:val="affff4"/>
    <w:semiHidden/>
    <w:rsid w:val="002246B5"/>
    <w:rPr>
      <w:rFonts w:ascii="新細明體" w:eastAsia="標楷體" w:hAnsi="新細明體"/>
      <w:bCs/>
      <w:kern w:val="2"/>
      <w:sz w:val="18"/>
      <w:szCs w:val="18"/>
      <w:lang w:val="x-none" w:eastAsia="x-none"/>
    </w:rPr>
  </w:style>
  <w:style w:type="paragraph" w:styleId="affff6">
    <w:name w:val="envelope return"/>
    <w:basedOn w:val="a7"/>
    <w:semiHidden/>
    <w:rsid w:val="002246B5"/>
    <w:pPr>
      <w:tabs>
        <w:tab w:val="left" w:pos="1276"/>
      </w:tabs>
      <w:snapToGrid w:val="0"/>
      <w:jc w:val="center"/>
    </w:pPr>
    <w:rPr>
      <w:rFonts w:ascii="Arial" w:hAnsi="Arial" w:cs="Arial"/>
      <w:bCs/>
      <w:kern w:val="2"/>
      <w:sz w:val="18"/>
      <w:szCs w:val="18"/>
    </w:rPr>
  </w:style>
  <w:style w:type="character" w:styleId="affff7">
    <w:name w:val="Emphasis"/>
    <w:qFormat/>
    <w:rsid w:val="002246B5"/>
    <w:rPr>
      <w:i/>
      <w:iCs/>
    </w:rPr>
  </w:style>
  <w:style w:type="character" w:styleId="affff8">
    <w:name w:val="Strong"/>
    <w:qFormat/>
    <w:rsid w:val="002246B5"/>
    <w:rPr>
      <w:b/>
      <w:bCs/>
    </w:rPr>
  </w:style>
  <w:style w:type="paragraph" w:styleId="affff9">
    <w:name w:val="List Continue"/>
    <w:basedOn w:val="a7"/>
    <w:semiHidden/>
    <w:rsid w:val="002246B5"/>
    <w:pPr>
      <w:tabs>
        <w:tab w:val="left" w:pos="1276"/>
      </w:tabs>
      <w:snapToGrid w:val="0"/>
      <w:spacing w:after="120"/>
      <w:ind w:leftChars="200" w:left="480"/>
      <w:jc w:val="center"/>
    </w:pPr>
    <w:rPr>
      <w:rFonts w:ascii="新細明體" w:hAnsi="新細明體"/>
      <w:bCs/>
      <w:kern w:val="2"/>
      <w:sz w:val="18"/>
      <w:szCs w:val="18"/>
    </w:rPr>
  </w:style>
  <w:style w:type="paragraph" w:styleId="2f2">
    <w:name w:val="List Continue 2"/>
    <w:basedOn w:val="a7"/>
    <w:semiHidden/>
    <w:rsid w:val="002246B5"/>
    <w:pPr>
      <w:tabs>
        <w:tab w:val="left" w:pos="1276"/>
      </w:tabs>
      <w:snapToGrid w:val="0"/>
      <w:spacing w:after="120"/>
      <w:ind w:leftChars="400" w:left="960"/>
      <w:jc w:val="center"/>
    </w:pPr>
    <w:rPr>
      <w:rFonts w:ascii="新細明體" w:hAnsi="新細明體"/>
      <w:bCs/>
      <w:kern w:val="2"/>
      <w:sz w:val="18"/>
      <w:szCs w:val="18"/>
    </w:rPr>
  </w:style>
  <w:style w:type="paragraph" w:styleId="3d">
    <w:name w:val="List Continue 3"/>
    <w:basedOn w:val="a7"/>
    <w:semiHidden/>
    <w:rsid w:val="002246B5"/>
    <w:pPr>
      <w:tabs>
        <w:tab w:val="left" w:pos="1276"/>
      </w:tabs>
      <w:snapToGrid w:val="0"/>
      <w:spacing w:after="120"/>
      <w:ind w:leftChars="600" w:left="1440"/>
      <w:jc w:val="center"/>
    </w:pPr>
    <w:rPr>
      <w:rFonts w:ascii="新細明體" w:hAnsi="新細明體"/>
      <w:bCs/>
      <w:kern w:val="2"/>
      <w:sz w:val="18"/>
      <w:szCs w:val="18"/>
    </w:rPr>
  </w:style>
  <w:style w:type="paragraph" w:styleId="47">
    <w:name w:val="List Continue 4"/>
    <w:basedOn w:val="a7"/>
    <w:semiHidden/>
    <w:rsid w:val="002246B5"/>
    <w:pPr>
      <w:tabs>
        <w:tab w:val="left" w:pos="1276"/>
      </w:tabs>
      <w:snapToGrid w:val="0"/>
      <w:spacing w:after="120"/>
      <w:ind w:leftChars="800" w:left="1920"/>
      <w:jc w:val="center"/>
    </w:pPr>
    <w:rPr>
      <w:rFonts w:ascii="新細明體" w:hAnsi="新細明體"/>
      <w:bCs/>
      <w:kern w:val="2"/>
      <w:sz w:val="18"/>
      <w:szCs w:val="18"/>
    </w:rPr>
  </w:style>
  <w:style w:type="paragraph" w:styleId="56">
    <w:name w:val="List Continue 5"/>
    <w:basedOn w:val="a7"/>
    <w:semiHidden/>
    <w:rsid w:val="002246B5"/>
    <w:pPr>
      <w:tabs>
        <w:tab w:val="left" w:pos="1276"/>
      </w:tabs>
      <w:snapToGrid w:val="0"/>
      <w:spacing w:after="120"/>
      <w:ind w:leftChars="1000" w:left="2400"/>
      <w:jc w:val="center"/>
    </w:pPr>
    <w:rPr>
      <w:rFonts w:ascii="新細明體" w:hAnsi="新細明體"/>
      <w:bCs/>
      <w:kern w:val="2"/>
      <w:sz w:val="18"/>
      <w:szCs w:val="18"/>
    </w:rPr>
  </w:style>
  <w:style w:type="paragraph" w:styleId="affffa">
    <w:name w:val="List"/>
    <w:basedOn w:val="a7"/>
    <w:semiHidden/>
    <w:rsid w:val="002246B5"/>
    <w:pPr>
      <w:tabs>
        <w:tab w:val="left" w:pos="1276"/>
      </w:tabs>
      <w:snapToGrid w:val="0"/>
      <w:ind w:leftChars="200" w:left="100" w:hangingChars="200" w:hanging="200"/>
      <w:jc w:val="center"/>
    </w:pPr>
    <w:rPr>
      <w:rFonts w:ascii="新細明體" w:hAnsi="新細明體"/>
      <w:bCs/>
      <w:kern w:val="2"/>
      <w:sz w:val="18"/>
      <w:szCs w:val="18"/>
    </w:rPr>
  </w:style>
  <w:style w:type="paragraph" w:styleId="2f3">
    <w:name w:val="List 2"/>
    <w:basedOn w:val="a7"/>
    <w:semiHidden/>
    <w:rsid w:val="002246B5"/>
    <w:pPr>
      <w:tabs>
        <w:tab w:val="left" w:pos="1276"/>
      </w:tabs>
      <w:snapToGrid w:val="0"/>
      <w:ind w:leftChars="400" w:left="100" w:hangingChars="200" w:hanging="200"/>
      <w:jc w:val="center"/>
    </w:pPr>
    <w:rPr>
      <w:rFonts w:ascii="新細明體" w:hAnsi="新細明體"/>
      <w:bCs/>
      <w:kern w:val="2"/>
      <w:sz w:val="18"/>
      <w:szCs w:val="18"/>
    </w:rPr>
  </w:style>
  <w:style w:type="paragraph" w:styleId="3e">
    <w:name w:val="List 3"/>
    <w:basedOn w:val="a7"/>
    <w:semiHidden/>
    <w:rsid w:val="002246B5"/>
    <w:pPr>
      <w:tabs>
        <w:tab w:val="left" w:pos="1276"/>
      </w:tabs>
      <w:snapToGrid w:val="0"/>
      <w:ind w:leftChars="600" w:left="100" w:hangingChars="200" w:hanging="200"/>
      <w:jc w:val="center"/>
    </w:pPr>
    <w:rPr>
      <w:rFonts w:ascii="新細明體" w:hAnsi="新細明體"/>
      <w:bCs/>
      <w:kern w:val="2"/>
      <w:sz w:val="18"/>
      <w:szCs w:val="18"/>
    </w:rPr>
  </w:style>
  <w:style w:type="paragraph" w:styleId="48">
    <w:name w:val="List 4"/>
    <w:basedOn w:val="a7"/>
    <w:semiHidden/>
    <w:rsid w:val="002246B5"/>
    <w:pPr>
      <w:tabs>
        <w:tab w:val="left" w:pos="1276"/>
      </w:tabs>
      <w:snapToGrid w:val="0"/>
      <w:ind w:leftChars="800" w:left="100" w:hangingChars="200" w:hanging="200"/>
      <w:jc w:val="center"/>
    </w:pPr>
    <w:rPr>
      <w:rFonts w:ascii="新細明體" w:hAnsi="新細明體"/>
      <w:bCs/>
      <w:kern w:val="2"/>
      <w:sz w:val="18"/>
      <w:szCs w:val="18"/>
    </w:rPr>
  </w:style>
  <w:style w:type="paragraph" w:styleId="57">
    <w:name w:val="List 5"/>
    <w:basedOn w:val="a7"/>
    <w:semiHidden/>
    <w:rsid w:val="002246B5"/>
    <w:pPr>
      <w:tabs>
        <w:tab w:val="left" w:pos="1276"/>
      </w:tabs>
      <w:snapToGrid w:val="0"/>
      <w:ind w:leftChars="1000" w:left="100" w:hangingChars="200" w:hanging="200"/>
      <w:jc w:val="center"/>
    </w:pPr>
    <w:rPr>
      <w:rFonts w:ascii="新細明體" w:hAnsi="新細明體"/>
      <w:bCs/>
      <w:kern w:val="2"/>
      <w:sz w:val="18"/>
      <w:szCs w:val="18"/>
    </w:rPr>
  </w:style>
  <w:style w:type="paragraph" w:styleId="a">
    <w:name w:val="List Number"/>
    <w:basedOn w:val="a7"/>
    <w:semiHidden/>
    <w:rsid w:val="002246B5"/>
    <w:pPr>
      <w:numPr>
        <w:numId w:val="4"/>
      </w:numPr>
      <w:tabs>
        <w:tab w:val="left" w:pos="1276"/>
      </w:tabs>
      <w:snapToGrid w:val="0"/>
      <w:jc w:val="center"/>
    </w:pPr>
    <w:rPr>
      <w:rFonts w:ascii="新細明體" w:hAnsi="新細明體"/>
      <w:bCs/>
      <w:kern w:val="2"/>
      <w:sz w:val="18"/>
      <w:szCs w:val="18"/>
    </w:rPr>
  </w:style>
  <w:style w:type="paragraph" w:styleId="2">
    <w:name w:val="List Number 2"/>
    <w:basedOn w:val="a7"/>
    <w:semiHidden/>
    <w:rsid w:val="002246B5"/>
    <w:pPr>
      <w:numPr>
        <w:numId w:val="5"/>
      </w:numPr>
      <w:tabs>
        <w:tab w:val="left" w:pos="1276"/>
      </w:tabs>
      <w:snapToGrid w:val="0"/>
      <w:jc w:val="center"/>
    </w:pPr>
    <w:rPr>
      <w:rFonts w:ascii="新細明體" w:hAnsi="新細明體"/>
      <w:bCs/>
      <w:kern w:val="2"/>
      <w:sz w:val="18"/>
      <w:szCs w:val="18"/>
    </w:rPr>
  </w:style>
  <w:style w:type="paragraph" w:styleId="3">
    <w:name w:val="List Number 3"/>
    <w:basedOn w:val="a7"/>
    <w:semiHidden/>
    <w:rsid w:val="002246B5"/>
    <w:pPr>
      <w:numPr>
        <w:numId w:val="6"/>
      </w:numPr>
      <w:tabs>
        <w:tab w:val="left" w:pos="1276"/>
      </w:tabs>
      <w:snapToGrid w:val="0"/>
      <w:jc w:val="center"/>
    </w:pPr>
    <w:rPr>
      <w:rFonts w:ascii="新細明體" w:hAnsi="新細明體"/>
      <w:bCs/>
      <w:kern w:val="2"/>
      <w:sz w:val="18"/>
      <w:szCs w:val="18"/>
    </w:rPr>
  </w:style>
  <w:style w:type="paragraph" w:styleId="4">
    <w:name w:val="List Number 4"/>
    <w:basedOn w:val="a7"/>
    <w:semiHidden/>
    <w:rsid w:val="002246B5"/>
    <w:pPr>
      <w:numPr>
        <w:numId w:val="7"/>
      </w:numPr>
      <w:tabs>
        <w:tab w:val="left" w:pos="1276"/>
      </w:tabs>
      <w:snapToGrid w:val="0"/>
      <w:jc w:val="center"/>
    </w:pPr>
    <w:rPr>
      <w:rFonts w:ascii="新細明體" w:hAnsi="新細明體"/>
      <w:bCs/>
      <w:kern w:val="2"/>
      <w:sz w:val="18"/>
      <w:szCs w:val="18"/>
    </w:rPr>
  </w:style>
  <w:style w:type="paragraph" w:styleId="5">
    <w:name w:val="List Number 5"/>
    <w:basedOn w:val="a7"/>
    <w:semiHidden/>
    <w:rsid w:val="002246B5"/>
    <w:pPr>
      <w:numPr>
        <w:numId w:val="8"/>
      </w:numPr>
      <w:tabs>
        <w:tab w:val="left" w:pos="1276"/>
      </w:tabs>
      <w:snapToGrid w:val="0"/>
      <w:jc w:val="center"/>
    </w:pPr>
    <w:rPr>
      <w:rFonts w:ascii="新細明體" w:hAnsi="新細明體"/>
      <w:bCs/>
      <w:kern w:val="2"/>
      <w:sz w:val="18"/>
      <w:szCs w:val="18"/>
    </w:rPr>
  </w:style>
  <w:style w:type="paragraph" w:styleId="affffb">
    <w:name w:val="Closing"/>
    <w:basedOn w:val="a7"/>
    <w:link w:val="affffc"/>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c">
    <w:name w:val="結語 字元"/>
    <w:link w:val="affffb"/>
    <w:semiHidden/>
    <w:rsid w:val="002246B5"/>
    <w:rPr>
      <w:rFonts w:ascii="新細明體" w:eastAsia="標楷體" w:hAnsi="新細明體"/>
      <w:bCs/>
      <w:kern w:val="2"/>
      <w:sz w:val="18"/>
      <w:szCs w:val="18"/>
      <w:lang w:val="x-none" w:eastAsia="x-none"/>
    </w:rPr>
  </w:style>
  <w:style w:type="paragraph" w:styleId="affffd">
    <w:name w:val="Note Heading"/>
    <w:basedOn w:val="a7"/>
    <w:next w:val="a7"/>
    <w:link w:val="affffe"/>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e">
    <w:name w:val="註釋標題 字元"/>
    <w:link w:val="affffd"/>
    <w:semiHidden/>
    <w:rsid w:val="002246B5"/>
    <w:rPr>
      <w:rFonts w:ascii="新細明體" w:eastAsia="標楷體" w:hAnsi="新細明體"/>
      <w:bCs/>
      <w:kern w:val="2"/>
      <w:sz w:val="18"/>
      <w:szCs w:val="18"/>
      <w:lang w:val="x-none" w:eastAsia="x-none"/>
    </w:rPr>
  </w:style>
  <w:style w:type="paragraph" w:styleId="a0">
    <w:name w:val="List Bullet"/>
    <w:basedOn w:val="a7"/>
    <w:autoRedefine/>
    <w:semiHidden/>
    <w:rsid w:val="002246B5"/>
    <w:pPr>
      <w:numPr>
        <w:numId w:val="9"/>
      </w:numPr>
      <w:tabs>
        <w:tab w:val="left" w:pos="1276"/>
      </w:tabs>
      <w:snapToGrid w:val="0"/>
      <w:jc w:val="center"/>
    </w:pPr>
    <w:rPr>
      <w:rFonts w:ascii="新細明體" w:hAnsi="新細明體"/>
      <w:bCs/>
      <w:kern w:val="2"/>
      <w:sz w:val="18"/>
      <w:szCs w:val="18"/>
    </w:rPr>
  </w:style>
  <w:style w:type="paragraph" w:styleId="20">
    <w:name w:val="List Bullet 2"/>
    <w:basedOn w:val="a7"/>
    <w:autoRedefine/>
    <w:semiHidden/>
    <w:rsid w:val="002246B5"/>
    <w:pPr>
      <w:numPr>
        <w:numId w:val="10"/>
      </w:numPr>
      <w:tabs>
        <w:tab w:val="left" w:pos="1276"/>
      </w:tabs>
      <w:snapToGrid w:val="0"/>
      <w:jc w:val="center"/>
    </w:pPr>
    <w:rPr>
      <w:rFonts w:ascii="新細明體" w:hAnsi="新細明體"/>
      <w:bCs/>
      <w:kern w:val="2"/>
      <w:sz w:val="18"/>
      <w:szCs w:val="18"/>
    </w:rPr>
  </w:style>
  <w:style w:type="paragraph" w:styleId="30">
    <w:name w:val="List Bullet 3"/>
    <w:basedOn w:val="a7"/>
    <w:autoRedefine/>
    <w:semiHidden/>
    <w:rsid w:val="002246B5"/>
    <w:pPr>
      <w:numPr>
        <w:numId w:val="11"/>
      </w:numPr>
      <w:tabs>
        <w:tab w:val="left" w:pos="1276"/>
      </w:tabs>
      <w:snapToGrid w:val="0"/>
      <w:jc w:val="center"/>
    </w:pPr>
    <w:rPr>
      <w:rFonts w:ascii="新細明體" w:hAnsi="新細明體"/>
      <w:bCs/>
      <w:kern w:val="2"/>
      <w:sz w:val="18"/>
      <w:szCs w:val="18"/>
    </w:rPr>
  </w:style>
  <w:style w:type="paragraph" w:styleId="40">
    <w:name w:val="List Bullet 4"/>
    <w:basedOn w:val="a7"/>
    <w:autoRedefine/>
    <w:semiHidden/>
    <w:rsid w:val="002246B5"/>
    <w:pPr>
      <w:numPr>
        <w:numId w:val="12"/>
      </w:numPr>
      <w:tabs>
        <w:tab w:val="left" w:pos="1276"/>
      </w:tabs>
      <w:snapToGrid w:val="0"/>
      <w:jc w:val="center"/>
    </w:pPr>
    <w:rPr>
      <w:rFonts w:ascii="新細明體" w:hAnsi="新細明體"/>
      <w:bCs/>
      <w:kern w:val="2"/>
      <w:sz w:val="18"/>
      <w:szCs w:val="18"/>
    </w:rPr>
  </w:style>
  <w:style w:type="paragraph" w:styleId="50">
    <w:name w:val="List Bullet 5"/>
    <w:basedOn w:val="a7"/>
    <w:autoRedefine/>
    <w:semiHidden/>
    <w:rsid w:val="002246B5"/>
    <w:pPr>
      <w:numPr>
        <w:numId w:val="13"/>
      </w:numPr>
      <w:tabs>
        <w:tab w:val="left" w:pos="1276"/>
      </w:tabs>
      <w:snapToGrid w:val="0"/>
      <w:jc w:val="center"/>
    </w:pPr>
    <w:rPr>
      <w:rFonts w:ascii="新細明體" w:hAnsi="新細明體"/>
      <w:bCs/>
      <w:kern w:val="2"/>
      <w:sz w:val="18"/>
      <w:szCs w:val="18"/>
    </w:rPr>
  </w:style>
  <w:style w:type="paragraph" w:styleId="afffff">
    <w:name w:val="E-mail Signature"/>
    <w:basedOn w:val="a7"/>
    <w:link w:val="afffff0"/>
    <w:semiHidden/>
    <w:rsid w:val="002246B5"/>
    <w:pPr>
      <w:tabs>
        <w:tab w:val="left" w:pos="1276"/>
      </w:tabs>
      <w:snapToGrid w:val="0"/>
      <w:jc w:val="center"/>
    </w:pPr>
    <w:rPr>
      <w:rFonts w:ascii="新細明體" w:hAnsi="新細明體"/>
      <w:bCs/>
      <w:kern w:val="2"/>
      <w:sz w:val="18"/>
      <w:szCs w:val="18"/>
      <w:lang w:val="x-none" w:eastAsia="x-none"/>
    </w:rPr>
  </w:style>
  <w:style w:type="character" w:customStyle="1" w:styleId="afffff0">
    <w:name w:val="電子郵件簽名 字元"/>
    <w:link w:val="afffff"/>
    <w:semiHidden/>
    <w:rsid w:val="002246B5"/>
    <w:rPr>
      <w:rFonts w:ascii="新細明體" w:eastAsia="標楷體" w:hAnsi="新細明體"/>
      <w:bCs/>
      <w:kern w:val="2"/>
      <w:sz w:val="18"/>
      <w:szCs w:val="18"/>
      <w:lang w:val="x-none" w:eastAsia="x-none"/>
    </w:rPr>
  </w:style>
  <w:style w:type="paragraph" w:styleId="afffff1">
    <w:name w:val="Title"/>
    <w:basedOn w:val="a7"/>
    <w:link w:val="afffff2"/>
    <w:qFormat/>
    <w:rsid w:val="002246B5"/>
    <w:pPr>
      <w:tabs>
        <w:tab w:val="left" w:pos="1276"/>
      </w:tabs>
      <w:snapToGrid w:val="0"/>
      <w:spacing w:before="240" w:after="60"/>
      <w:jc w:val="center"/>
      <w:outlineLvl w:val="0"/>
    </w:pPr>
    <w:rPr>
      <w:rFonts w:ascii="Arial" w:eastAsia="新細明體" w:hAnsi="Arial"/>
      <w:b/>
      <w:kern w:val="2"/>
      <w:sz w:val="32"/>
      <w:szCs w:val="32"/>
      <w:lang w:val="x-none" w:eastAsia="x-none"/>
    </w:rPr>
  </w:style>
  <w:style w:type="character" w:customStyle="1" w:styleId="afffff2">
    <w:name w:val="標題 字元"/>
    <w:link w:val="afffff1"/>
    <w:rsid w:val="002246B5"/>
    <w:rPr>
      <w:rFonts w:ascii="Arial" w:hAnsi="Arial"/>
      <w:b/>
      <w:kern w:val="2"/>
      <w:sz w:val="32"/>
      <w:szCs w:val="32"/>
      <w:lang w:val="x-none" w:eastAsia="x-none"/>
    </w:rPr>
  </w:style>
  <w:style w:type="paragraph" w:styleId="afffff3">
    <w:name w:val="Signature"/>
    <w:basedOn w:val="a7"/>
    <w:link w:val="afffff4"/>
    <w:semiHidden/>
    <w:rsid w:val="002246B5"/>
    <w:pPr>
      <w:tabs>
        <w:tab w:val="left" w:pos="1276"/>
      </w:tabs>
      <w:snapToGrid w:val="0"/>
      <w:ind w:leftChars="1800" w:left="100"/>
      <w:jc w:val="center"/>
    </w:pPr>
    <w:rPr>
      <w:rFonts w:ascii="新細明體" w:hAnsi="新細明體"/>
      <w:bCs/>
      <w:kern w:val="2"/>
      <w:sz w:val="18"/>
      <w:szCs w:val="18"/>
      <w:lang w:val="x-none" w:eastAsia="x-none"/>
    </w:rPr>
  </w:style>
  <w:style w:type="character" w:customStyle="1" w:styleId="afffff4">
    <w:name w:val="簽名 字元"/>
    <w:link w:val="afffff3"/>
    <w:semiHidden/>
    <w:rsid w:val="002246B5"/>
    <w:rPr>
      <w:rFonts w:ascii="新細明體" w:eastAsia="標楷體" w:hAnsi="新細明體"/>
      <w:bCs/>
      <w:kern w:val="2"/>
      <w:sz w:val="18"/>
      <w:szCs w:val="18"/>
      <w:lang w:val="x-none" w:eastAsia="x-none"/>
    </w:rPr>
  </w:style>
  <w:style w:type="paragraph" w:customStyle="1" w:styleId="010">
    <w:name w:val="表格、靠右不縮0.1"/>
    <w:autoRedefine/>
    <w:locked/>
    <w:rsid w:val="002246B5"/>
    <w:pPr>
      <w:widowControl w:val="0"/>
      <w:ind w:rightChars="-42" w:right="-84"/>
      <w:jc w:val="right"/>
    </w:pPr>
    <w:rPr>
      <w:rFonts w:ascii="新細明體" w:eastAsia="標楷體" w:hAnsi="新細明體"/>
      <w:snapToGrid w:val="0"/>
      <w:kern w:val="2"/>
    </w:rPr>
  </w:style>
  <w:style w:type="paragraph" w:customStyle="1" w:styleId="107">
    <w:name w:val="表格、粗體靠左10"/>
    <w:locked/>
    <w:rsid w:val="002246B5"/>
    <w:pPr>
      <w:widowControl w:val="0"/>
      <w:ind w:leftChars="10" w:left="10"/>
    </w:pPr>
    <w:rPr>
      <w:rFonts w:ascii="新細明體" w:eastAsia="標楷體" w:hAnsi="新細明體"/>
      <w:b/>
      <w:kern w:val="2"/>
    </w:rPr>
  </w:style>
  <w:style w:type="character" w:customStyle="1" w:styleId="102">
    <w:name w:val="表格、靠右10 字元"/>
    <w:link w:val="101"/>
    <w:rsid w:val="002246B5"/>
    <w:rPr>
      <w:rFonts w:ascii="新細明體" w:eastAsia="標楷體" w:hAnsi="新細明體"/>
      <w:kern w:val="2"/>
      <w:szCs w:val="18"/>
      <w:lang w:bidi="ar-SA"/>
    </w:rPr>
  </w:style>
  <w:style w:type="paragraph" w:customStyle="1" w:styleId="015">
    <w:name w:val="乙篇、內文縮0.15"/>
    <w:locked/>
    <w:rsid w:val="002246B5"/>
    <w:pPr>
      <w:widowControl w:val="0"/>
      <w:spacing w:line="460" w:lineRule="exact"/>
      <w:ind w:firstLineChars="200" w:firstLine="200"/>
      <w:jc w:val="both"/>
    </w:pPr>
    <w:rPr>
      <w:rFonts w:ascii="新細明體" w:eastAsia="標楷體" w:hAnsi="新細明體"/>
      <w:spacing w:val="-3"/>
      <w:kern w:val="2"/>
      <w:sz w:val="24"/>
      <w:szCs w:val="24"/>
    </w:rPr>
  </w:style>
  <w:style w:type="paragraph" w:customStyle="1" w:styleId="240">
    <w:name w:val="甲篇、壹貳參行距24"/>
    <w:autoRedefine/>
    <w:locked/>
    <w:rsid w:val="002246B5"/>
    <w:pPr>
      <w:spacing w:beforeLines="50" w:before="50" w:line="480" w:lineRule="exact"/>
    </w:pPr>
    <w:rPr>
      <w:rFonts w:ascii="新細明體" w:eastAsia="標楷體" w:hAnsi="新細明體"/>
      <w:b/>
      <w:kern w:val="2"/>
      <w:sz w:val="34"/>
      <w:szCs w:val="34"/>
    </w:rPr>
  </w:style>
  <w:style w:type="paragraph" w:customStyle="1" w:styleId="afffff5">
    <w:name w:val="甲乙丙"/>
    <w:basedOn w:val="a7"/>
    <w:locked/>
    <w:rsid w:val="002246B5"/>
    <w:pPr>
      <w:tabs>
        <w:tab w:val="left" w:pos="1276"/>
      </w:tabs>
      <w:spacing w:after="360" w:line="360" w:lineRule="auto"/>
      <w:jc w:val="center"/>
    </w:pPr>
    <w:rPr>
      <w:rFonts w:ascii="標楷體"/>
      <w:b/>
      <w:bCs/>
      <w:spacing w:val="-10"/>
      <w:kern w:val="2"/>
      <w:sz w:val="40"/>
      <w:szCs w:val="18"/>
    </w:rPr>
  </w:style>
  <w:style w:type="paragraph" w:customStyle="1" w:styleId="afffff6">
    <w:name w:val="公文(密等)"/>
    <w:basedOn w:val="a7"/>
    <w:rsid w:val="002246B5"/>
    <w:pPr>
      <w:widowControl/>
      <w:tabs>
        <w:tab w:val="left" w:pos="1276"/>
      </w:tabs>
      <w:textAlignment w:val="baseline"/>
    </w:pPr>
    <w:rPr>
      <w:bCs/>
      <w:noProof/>
      <w:sz w:val="24"/>
      <w:szCs w:val="18"/>
    </w:rPr>
  </w:style>
  <w:style w:type="paragraph" w:customStyle="1" w:styleId="afffff7">
    <w:name w:val="標題壹"/>
    <w:basedOn w:val="a7"/>
    <w:qFormat/>
    <w:rsid w:val="002246B5"/>
    <w:pPr>
      <w:spacing w:line="600" w:lineRule="exact"/>
      <w:ind w:leftChars="100" w:left="300" w:hangingChars="200" w:hanging="200"/>
      <w:jc w:val="both"/>
    </w:pPr>
    <w:rPr>
      <w:bCs/>
      <w:kern w:val="2"/>
      <w:sz w:val="32"/>
      <w:szCs w:val="20"/>
    </w:rPr>
  </w:style>
  <w:style w:type="paragraph" w:customStyle="1" w:styleId="afffff8">
    <w:name w:val="乙篇主文"/>
    <w:basedOn w:val="a7"/>
    <w:link w:val="afffff9"/>
    <w:rsid w:val="002246B5"/>
    <w:pPr>
      <w:spacing w:line="400" w:lineRule="exact"/>
      <w:ind w:firstLineChars="200" w:firstLine="200"/>
      <w:jc w:val="both"/>
    </w:pPr>
    <w:rPr>
      <w:rFonts w:ascii="標楷體"/>
      <w:kern w:val="2"/>
      <w:sz w:val="24"/>
      <w:szCs w:val="24"/>
      <w:lang w:val="x-none" w:eastAsia="x-none"/>
    </w:rPr>
  </w:style>
  <w:style w:type="character" w:customStyle="1" w:styleId="afffff9">
    <w:name w:val="乙篇主文 字元"/>
    <w:link w:val="afffff8"/>
    <w:rsid w:val="002246B5"/>
    <w:rPr>
      <w:rFonts w:ascii="標楷體" w:eastAsia="標楷體" w:hAnsi="Times New Roman"/>
      <w:kern w:val="2"/>
      <w:sz w:val="24"/>
      <w:szCs w:val="24"/>
      <w:lang w:val="x-none" w:eastAsia="x-none"/>
    </w:rPr>
  </w:style>
  <w:style w:type="character" w:customStyle="1" w:styleId="1a">
    <w:name w:val="乙篇主文 字元 字元 字元1"/>
    <w:link w:val="1b"/>
    <w:rsid w:val="002246B5"/>
    <w:rPr>
      <w:rFonts w:ascii="標楷體" w:eastAsia="標楷體"/>
      <w:kern w:val="2"/>
      <w:sz w:val="24"/>
      <w:szCs w:val="24"/>
      <w:lang w:val="en-US" w:eastAsia="zh-TW" w:bidi="ar-SA"/>
    </w:rPr>
  </w:style>
  <w:style w:type="paragraph" w:customStyle="1" w:styleId="afffffa">
    <w:name w:val="標題一、"/>
    <w:basedOn w:val="a7"/>
    <w:rsid w:val="002246B5"/>
    <w:pPr>
      <w:spacing w:beforeLines="20" w:before="20" w:afterLines="20" w:after="20" w:line="400" w:lineRule="exact"/>
      <w:ind w:left="-34" w:rightChars="-45" w:right="-108" w:firstLineChars="100" w:firstLine="100"/>
      <w:jc w:val="both"/>
    </w:pPr>
    <w:rPr>
      <w:rFonts w:cs="新細明體"/>
      <w:b/>
      <w:bCs/>
      <w:snapToGrid w:val="0"/>
      <w:sz w:val="32"/>
      <w:szCs w:val="32"/>
    </w:rPr>
  </w:style>
  <w:style w:type="paragraph" w:customStyle="1" w:styleId="afffffb">
    <w:name w:val="標題（一）"/>
    <w:basedOn w:val="a7"/>
    <w:link w:val="afffffc"/>
    <w:rsid w:val="002246B5"/>
    <w:pPr>
      <w:spacing w:beforeLines="20" w:before="20" w:afterLines="20" w:after="20" w:line="400" w:lineRule="exact"/>
      <w:ind w:left="-34" w:rightChars="-45" w:right="-108" w:firstLineChars="200" w:firstLine="200"/>
      <w:jc w:val="both"/>
    </w:pPr>
    <w:rPr>
      <w:b/>
      <w:bCs/>
      <w:snapToGrid w:val="0"/>
      <w:sz w:val="28"/>
      <w:szCs w:val="28"/>
      <w:lang w:val="x-none" w:eastAsia="x-none"/>
    </w:rPr>
  </w:style>
  <w:style w:type="character" w:customStyle="1" w:styleId="afffffc">
    <w:name w:val="標題（一） 字元"/>
    <w:link w:val="afffffb"/>
    <w:rsid w:val="002246B5"/>
    <w:rPr>
      <w:rFonts w:ascii="Times New Roman" w:eastAsia="標楷體" w:hAnsi="Times New Roman"/>
      <w:b/>
      <w:bCs/>
      <w:snapToGrid w:val="0"/>
      <w:sz w:val="28"/>
      <w:szCs w:val="28"/>
      <w:lang w:val="x-none" w:eastAsia="x-none"/>
    </w:rPr>
  </w:style>
  <w:style w:type="paragraph" w:customStyle="1" w:styleId="afffffd">
    <w:name w:val="字元 字元 字元 字元 字元 字元 字元 字元 字元 字元 字元 字元 字元 字元 字元"/>
    <w:basedOn w:val="a7"/>
    <w:rsid w:val="002246B5"/>
    <w:pPr>
      <w:widowControl/>
      <w:spacing w:after="160" w:line="240" w:lineRule="exact"/>
    </w:pPr>
    <w:rPr>
      <w:rFonts w:ascii="Verdana" w:eastAsia="新細明體" w:hAnsi="Verdana"/>
      <w:sz w:val="20"/>
      <w:szCs w:val="20"/>
      <w:lang w:val="en-GB" w:eastAsia="en-US"/>
    </w:rPr>
  </w:style>
  <w:style w:type="paragraph" w:customStyle="1" w:styleId="210">
    <w:name w:val="字元 字元2 字元1"/>
    <w:basedOn w:val="a7"/>
    <w:rsid w:val="002246B5"/>
    <w:pPr>
      <w:widowControl/>
      <w:spacing w:after="160" w:line="240" w:lineRule="exact"/>
    </w:pPr>
    <w:rPr>
      <w:rFonts w:ascii="Verdana" w:eastAsia="新細明體" w:hAnsi="Verdana"/>
      <w:sz w:val="20"/>
      <w:szCs w:val="20"/>
      <w:lang w:eastAsia="en-US"/>
    </w:rPr>
  </w:style>
  <w:style w:type="paragraph" w:customStyle="1" w:styleId="afffffe">
    <w:name w:val="意文(一)"/>
    <w:basedOn w:val="a7"/>
    <w:rsid w:val="002246B5"/>
    <w:pPr>
      <w:autoSpaceDN w:val="0"/>
      <w:spacing w:after="120" w:line="600" w:lineRule="exact"/>
      <w:ind w:left="1191" w:hanging="851"/>
      <w:jc w:val="both"/>
    </w:pPr>
    <w:rPr>
      <w:rFonts w:eastAsia="華康楷書體W5(P)"/>
      <w:kern w:val="2"/>
      <w:sz w:val="28"/>
      <w:szCs w:val="20"/>
    </w:rPr>
  </w:style>
  <w:style w:type="character" w:customStyle="1" w:styleId="mainfont131">
    <w:name w:val="main_font131"/>
    <w:rsid w:val="00CE2B6F"/>
    <w:rPr>
      <w:rFonts w:ascii="Arial" w:hAnsi="Arial" w:cs="Arial" w:hint="default"/>
      <w:color w:val="797979"/>
      <w:sz w:val="23"/>
      <w:szCs w:val="23"/>
    </w:rPr>
  </w:style>
  <w:style w:type="paragraph" w:customStyle="1" w:styleId="affffff">
    <w:name w:val="★壹、"/>
    <w:basedOn w:val="a7"/>
    <w:autoRedefine/>
    <w:rsid w:val="00CE2B6F"/>
    <w:pPr>
      <w:spacing w:line="520" w:lineRule="exact"/>
      <w:ind w:left="981" w:hanging="340"/>
      <w:jc w:val="both"/>
    </w:pPr>
    <w:rPr>
      <w:sz w:val="32"/>
      <w:szCs w:val="32"/>
    </w:rPr>
  </w:style>
  <w:style w:type="paragraph" w:customStyle="1" w:styleId="affffff0">
    <w:name w:val="標題()"/>
    <w:basedOn w:val="a7"/>
    <w:rsid w:val="00CE2B6F"/>
    <w:pPr>
      <w:autoSpaceDE w:val="0"/>
      <w:autoSpaceDN w:val="0"/>
      <w:spacing w:beforeLines="50" w:before="50" w:after="120" w:line="700" w:lineRule="exact"/>
      <w:ind w:leftChars="300" w:left="300"/>
      <w:jc w:val="both"/>
    </w:pPr>
    <w:rPr>
      <w:b/>
      <w:kern w:val="2"/>
      <w:sz w:val="26"/>
      <w:szCs w:val="20"/>
    </w:rPr>
  </w:style>
  <w:style w:type="paragraph" w:customStyle="1" w:styleId="1c">
    <w:name w:val="字元 字元1 字元 字元 字元 字元 字元 字元 字元"/>
    <w:basedOn w:val="a7"/>
    <w:rsid w:val="00CE2B6F"/>
    <w:pPr>
      <w:widowControl/>
      <w:spacing w:after="160" w:line="240" w:lineRule="exact"/>
    </w:pPr>
    <w:rPr>
      <w:rFonts w:ascii="Verdana" w:eastAsia="新細明體" w:hAnsi="Verdana"/>
      <w:sz w:val="20"/>
      <w:szCs w:val="20"/>
      <w:lang w:eastAsia="en-US"/>
    </w:rPr>
  </w:style>
  <w:style w:type="paragraph" w:styleId="affffff1">
    <w:name w:val="Document Map"/>
    <w:basedOn w:val="a7"/>
    <w:link w:val="affffff2"/>
    <w:uiPriority w:val="99"/>
    <w:semiHidden/>
    <w:unhideWhenUsed/>
    <w:rsid w:val="00A27807"/>
    <w:rPr>
      <w:rFonts w:ascii="新細明體" w:eastAsia="新細明體"/>
      <w:sz w:val="18"/>
      <w:szCs w:val="18"/>
      <w:lang w:val="x-none" w:eastAsia="x-none"/>
    </w:rPr>
  </w:style>
  <w:style w:type="character" w:customStyle="1" w:styleId="affffff2">
    <w:name w:val="文件引導模式 字元"/>
    <w:link w:val="affffff1"/>
    <w:uiPriority w:val="99"/>
    <w:semiHidden/>
    <w:rsid w:val="00A27807"/>
    <w:rPr>
      <w:rFonts w:ascii="新細明體" w:hAnsi="Times New Roman"/>
      <w:sz w:val="18"/>
      <w:szCs w:val="18"/>
    </w:rPr>
  </w:style>
  <w:style w:type="paragraph" w:customStyle="1" w:styleId="affffff3">
    <w:name w:val="字元 字元 字元"/>
    <w:basedOn w:val="a7"/>
    <w:rsid w:val="0018337F"/>
    <w:pPr>
      <w:widowControl/>
      <w:spacing w:after="160" w:line="240" w:lineRule="exact"/>
    </w:pPr>
    <w:rPr>
      <w:rFonts w:ascii="Verdana" w:eastAsia="新細明體" w:hAnsi="Verdana"/>
      <w:sz w:val="20"/>
      <w:szCs w:val="20"/>
      <w:lang w:val="en-GB" w:eastAsia="en-US"/>
    </w:rPr>
  </w:style>
  <w:style w:type="paragraph" w:customStyle="1" w:styleId="xl46">
    <w:name w:val="xl46"/>
    <w:basedOn w:val="a7"/>
    <w:rsid w:val="0018337F"/>
    <w:pPr>
      <w:widowControl/>
      <w:pBdr>
        <w:bottom w:val="single" w:sz="4" w:space="0" w:color="auto"/>
        <w:right w:val="single" w:sz="4" w:space="0" w:color="auto"/>
      </w:pBdr>
      <w:spacing w:before="100" w:beforeAutospacing="1" w:after="100" w:afterAutospacing="1"/>
      <w:jc w:val="center"/>
      <w:textAlignment w:val="center"/>
    </w:pPr>
    <w:rPr>
      <w:rFonts w:ascii="新細明體" w:eastAsia="新細明體" w:hAnsi="新細明體"/>
      <w:sz w:val="24"/>
      <w:szCs w:val="24"/>
    </w:rPr>
  </w:style>
  <w:style w:type="paragraph" w:customStyle="1" w:styleId="2f4">
    <w:name w:val="字元 字元2 字元 字元 字元 字元 字元 字元"/>
    <w:basedOn w:val="a7"/>
    <w:semiHidden/>
    <w:rsid w:val="0018337F"/>
    <w:pPr>
      <w:widowControl/>
      <w:spacing w:after="160" w:line="240" w:lineRule="exact"/>
    </w:pPr>
    <w:rPr>
      <w:rFonts w:ascii="Verdana" w:eastAsia="Times New Roman" w:hAnsi="Verdana"/>
      <w:sz w:val="20"/>
      <w:szCs w:val="20"/>
      <w:lang w:eastAsia="en-US"/>
    </w:rPr>
  </w:style>
  <w:style w:type="paragraph" w:styleId="affffff4">
    <w:name w:val="No Spacing"/>
    <w:uiPriority w:val="1"/>
    <w:qFormat/>
    <w:rsid w:val="0018337F"/>
    <w:pPr>
      <w:widowControl w:val="0"/>
    </w:pPr>
    <w:rPr>
      <w:kern w:val="2"/>
      <w:sz w:val="24"/>
      <w:szCs w:val="22"/>
    </w:rPr>
  </w:style>
  <w:style w:type="paragraph" w:customStyle="1" w:styleId="1b">
    <w:name w:val="乙篇主文 字元 字元1"/>
    <w:basedOn w:val="a7"/>
    <w:link w:val="1a"/>
    <w:rsid w:val="007203BB"/>
    <w:pPr>
      <w:spacing w:line="400" w:lineRule="exact"/>
      <w:ind w:firstLineChars="200" w:firstLine="200"/>
      <w:jc w:val="both"/>
    </w:pPr>
    <w:rPr>
      <w:rFonts w:ascii="標楷體" w:hAnsi="Calibri"/>
      <w:kern w:val="2"/>
      <w:sz w:val="24"/>
      <w:szCs w:val="24"/>
    </w:rPr>
  </w:style>
  <w:style w:type="paragraph" w:customStyle="1" w:styleId="3f">
    <w:name w:val="表格欄3數字"/>
    <w:basedOn w:val="a7"/>
    <w:rsid w:val="007203BB"/>
    <w:pPr>
      <w:jc w:val="right"/>
    </w:pPr>
    <w:rPr>
      <w:rFonts w:ascii="細明體" w:eastAsia="細明體" w:hAnsi="Arial"/>
      <w:bCs/>
      <w:w w:val="90"/>
      <w:kern w:val="2"/>
      <w:sz w:val="18"/>
      <w:szCs w:val="20"/>
    </w:rPr>
  </w:style>
  <w:style w:type="paragraph" w:customStyle="1" w:styleId="affffff5">
    <w:name w:val="表頭"/>
    <w:basedOn w:val="a7"/>
    <w:rsid w:val="007203BB"/>
    <w:pPr>
      <w:ind w:leftChars="30" w:left="30" w:rightChars="30" w:right="30"/>
      <w:jc w:val="distribute"/>
    </w:pPr>
    <w:rPr>
      <w:rFonts w:ascii="華康楷書體W5"/>
      <w:kern w:val="2"/>
      <w:sz w:val="20"/>
      <w:szCs w:val="20"/>
    </w:rPr>
  </w:style>
  <w:style w:type="paragraph" w:customStyle="1" w:styleId="1-1">
    <w:name w:val="表格欄1-1主管"/>
    <w:basedOn w:val="a7"/>
    <w:link w:val="1-10"/>
    <w:rsid w:val="007203BB"/>
    <w:pPr>
      <w:jc w:val="distribute"/>
    </w:pPr>
    <w:rPr>
      <w:b/>
      <w:kern w:val="2"/>
      <w:sz w:val="20"/>
      <w:szCs w:val="20"/>
      <w:lang w:val="x-none" w:eastAsia="x-none"/>
    </w:rPr>
  </w:style>
  <w:style w:type="paragraph" w:customStyle="1" w:styleId="affffff6">
    <w:name w:val="單元"/>
    <w:basedOn w:val="a7"/>
    <w:rsid w:val="007203BB"/>
    <w:pPr>
      <w:snapToGrid w:val="0"/>
      <w:ind w:rightChars="100" w:right="100"/>
      <w:jc w:val="right"/>
    </w:pPr>
    <w:rPr>
      <w:rFonts w:ascii="標楷體" w:hAnsi="Arial Narrow"/>
      <w:w w:val="95"/>
      <w:kern w:val="2"/>
      <w:sz w:val="20"/>
      <w:szCs w:val="20"/>
    </w:rPr>
  </w:style>
  <w:style w:type="character" w:customStyle="1" w:styleId="1-10">
    <w:name w:val="表格欄1-1主管 字元"/>
    <w:link w:val="1-1"/>
    <w:locked/>
    <w:rsid w:val="007203BB"/>
    <w:rPr>
      <w:rFonts w:ascii="Times New Roman" w:eastAsia="標楷體" w:hAnsi="Times New Roman" w:cs="新細明體"/>
      <w:b/>
      <w:kern w:val="2"/>
    </w:rPr>
  </w:style>
  <w:style w:type="paragraph" w:customStyle="1" w:styleId="a3">
    <w:name w:val="專案一層"/>
    <w:basedOn w:val="a7"/>
    <w:rsid w:val="007F411A"/>
    <w:pPr>
      <w:numPr>
        <w:ilvl w:val="1"/>
        <w:numId w:val="24"/>
      </w:numPr>
      <w:suppressAutoHyphens/>
      <w:snapToGrid w:val="0"/>
      <w:spacing w:line="560" w:lineRule="atLeast"/>
      <w:jc w:val="both"/>
      <w:outlineLvl w:val="1"/>
    </w:pPr>
    <w:rPr>
      <w:sz w:val="32"/>
      <w:szCs w:val="24"/>
    </w:rPr>
  </w:style>
  <w:style w:type="paragraph" w:customStyle="1" w:styleId="a4">
    <w:name w:val="專案二層"/>
    <w:basedOn w:val="a7"/>
    <w:rsid w:val="007F411A"/>
    <w:pPr>
      <w:numPr>
        <w:ilvl w:val="2"/>
        <w:numId w:val="24"/>
      </w:numPr>
      <w:suppressAutoHyphens/>
      <w:snapToGrid w:val="0"/>
      <w:spacing w:line="560" w:lineRule="atLeast"/>
      <w:jc w:val="both"/>
      <w:outlineLvl w:val="2"/>
    </w:pPr>
    <w:rPr>
      <w:sz w:val="32"/>
      <w:szCs w:val="24"/>
    </w:rPr>
  </w:style>
  <w:style w:type="paragraph" w:customStyle="1" w:styleId="a5">
    <w:name w:val="專案三層"/>
    <w:basedOn w:val="a7"/>
    <w:rsid w:val="007F411A"/>
    <w:pPr>
      <w:numPr>
        <w:ilvl w:val="3"/>
        <w:numId w:val="24"/>
      </w:numPr>
      <w:suppressAutoHyphens/>
      <w:snapToGrid w:val="0"/>
      <w:spacing w:before="50" w:line="300" w:lineRule="auto"/>
      <w:jc w:val="both"/>
      <w:outlineLvl w:val="3"/>
    </w:pPr>
    <w:rPr>
      <w:sz w:val="30"/>
      <w:szCs w:val="24"/>
    </w:rPr>
  </w:style>
  <w:style w:type="paragraph" w:customStyle="1" w:styleId="a6">
    <w:name w:val="專案四層"/>
    <w:basedOn w:val="a7"/>
    <w:rsid w:val="007F411A"/>
    <w:pPr>
      <w:numPr>
        <w:ilvl w:val="4"/>
        <w:numId w:val="24"/>
      </w:numPr>
      <w:suppressAutoHyphens/>
      <w:spacing w:line="360" w:lineRule="auto"/>
      <w:jc w:val="both"/>
      <w:outlineLvl w:val="4"/>
    </w:pPr>
    <w:rPr>
      <w:sz w:val="32"/>
      <w:szCs w:val="24"/>
    </w:rPr>
  </w:style>
  <w:style w:type="paragraph" w:customStyle="1" w:styleId="a2">
    <w:name w:val="專案壹層"/>
    <w:basedOn w:val="a7"/>
    <w:rsid w:val="007F411A"/>
    <w:pPr>
      <w:numPr>
        <w:numId w:val="24"/>
      </w:numPr>
      <w:suppressAutoHyphens/>
      <w:snapToGrid w:val="0"/>
      <w:spacing w:line="560" w:lineRule="atLeast"/>
      <w:jc w:val="both"/>
      <w:outlineLvl w:val="0"/>
    </w:pPr>
    <w:rPr>
      <w:sz w:val="32"/>
      <w:szCs w:val="24"/>
    </w:rPr>
  </w:style>
  <w:style w:type="paragraph" w:customStyle="1" w:styleId="affffff7">
    <w:name w:val="經現"/>
    <w:basedOn w:val="a7"/>
    <w:rsid w:val="00572062"/>
    <w:pPr>
      <w:spacing w:line="500" w:lineRule="exact"/>
      <w:ind w:left="1200" w:hangingChars="1200" w:hanging="1200"/>
      <w:jc w:val="both"/>
    </w:pPr>
    <w:rPr>
      <w:kern w:val="2"/>
      <w:sz w:val="32"/>
      <w:szCs w:val="20"/>
    </w:rPr>
  </w:style>
  <w:style w:type="paragraph" w:customStyle="1" w:styleId="1-2">
    <w:name w:val="表格欄1-2"/>
    <w:basedOn w:val="a7"/>
    <w:rsid w:val="00017BCF"/>
    <w:pPr>
      <w:ind w:firstLineChars="100" w:firstLine="100"/>
      <w:jc w:val="distribute"/>
    </w:pPr>
    <w:rPr>
      <w:rFonts w:cs="新細明體"/>
      <w:b/>
      <w:kern w:val="2"/>
      <w:sz w:val="20"/>
      <w:szCs w:val="18"/>
    </w:rPr>
  </w:style>
  <w:style w:type="character" w:customStyle="1" w:styleId="affffff8">
    <w:name w:val="本文 字元 字元 字元"/>
    <w:rsid w:val="0014583C"/>
    <w:rPr>
      <w:rFonts w:ascii="標楷體" w:eastAsia="標楷體"/>
      <w:kern w:val="2"/>
      <w:sz w:val="32"/>
      <w:lang w:val="en-US" w:eastAsia="zh-TW" w:bidi="ar-SA"/>
    </w:rPr>
  </w:style>
  <w:style w:type="table" w:customStyle="1" w:styleId="1d">
    <w:name w:val="表格格線1"/>
    <w:basedOn w:val="a9"/>
    <w:next w:val="afffd"/>
    <w:uiPriority w:val="59"/>
    <w:rsid w:val="00A4726F"/>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表格格線2"/>
    <w:basedOn w:val="a9"/>
    <w:next w:val="afffd"/>
    <w:uiPriority w:val="59"/>
    <w:rsid w:val="007718F4"/>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表格格線4"/>
    <w:basedOn w:val="a9"/>
    <w:next w:val="afffd"/>
    <w:uiPriority w:val="59"/>
    <w:rsid w:val="00283120"/>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9"/>
    <w:next w:val="afffd"/>
    <w:uiPriority w:val="59"/>
    <w:rsid w:val="007C2C7E"/>
    <w:rPr>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表格格線3"/>
    <w:basedOn w:val="a9"/>
    <w:next w:val="afffd"/>
    <w:uiPriority w:val="59"/>
    <w:rsid w:val="001205C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表格格線5"/>
    <w:basedOn w:val="a9"/>
    <w:next w:val="afffd"/>
    <w:uiPriority w:val="59"/>
    <w:rsid w:val="008C286A"/>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標題1"/>
    <w:basedOn w:val="a7"/>
    <w:qFormat/>
    <w:rsid w:val="004D2194"/>
    <w:pPr>
      <w:overflowPunct w:val="0"/>
      <w:adjustRightInd w:val="0"/>
      <w:snapToGrid w:val="0"/>
      <w:spacing w:line="520" w:lineRule="exact"/>
      <w:ind w:leftChars="500" w:left="600" w:hangingChars="100" w:hanging="100"/>
      <w:jc w:val="both"/>
    </w:pPr>
    <w:rPr>
      <w:rFonts w:ascii="標楷體" w:hAnsi="標楷體" w:cstheme="minorBidi"/>
      <w:kern w:val="2"/>
      <w:sz w:val="32"/>
      <w:szCs w:val="32"/>
    </w:rPr>
  </w:style>
  <w:style w:type="paragraph" w:customStyle="1" w:styleId="Default">
    <w:name w:val="Default"/>
    <w:rsid w:val="00D537D3"/>
    <w:pPr>
      <w:widowControl w:val="0"/>
      <w:autoSpaceDE w:val="0"/>
      <w:autoSpaceDN w:val="0"/>
      <w:adjustRightInd w:val="0"/>
    </w:pPr>
    <w:rPr>
      <w:rFonts w:ascii="標楷體$...." w:eastAsia="標楷體$...." w:hAnsiTheme="minorHAnsi" w:cs="標楷體$...."/>
      <w:color w:val="000000"/>
      <w:sz w:val="24"/>
      <w:szCs w:val="24"/>
    </w:rPr>
  </w:style>
  <w:style w:type="character" w:styleId="affffff9">
    <w:name w:val="annotation reference"/>
    <w:uiPriority w:val="99"/>
    <w:semiHidden/>
    <w:unhideWhenUsed/>
    <w:rsid w:val="00B57CB5"/>
    <w:rPr>
      <w:sz w:val="18"/>
      <w:szCs w:val="18"/>
    </w:rPr>
  </w:style>
  <w:style w:type="paragraph" w:styleId="affffffa">
    <w:name w:val="annotation text"/>
    <w:basedOn w:val="a7"/>
    <w:link w:val="affffffb"/>
    <w:uiPriority w:val="99"/>
    <w:semiHidden/>
    <w:unhideWhenUsed/>
    <w:rsid w:val="00B57CB5"/>
  </w:style>
  <w:style w:type="character" w:customStyle="1" w:styleId="affffffb">
    <w:name w:val="註解文字 字元"/>
    <w:basedOn w:val="a8"/>
    <w:link w:val="affffffa"/>
    <w:uiPriority w:val="99"/>
    <w:semiHidden/>
    <w:rsid w:val="00B57CB5"/>
    <w:rPr>
      <w:rFonts w:ascii="Times New Roman" w:eastAsia="標楷體" w:hAnsi="Times New Roman"/>
      <w:sz w:val="16"/>
      <w:szCs w:val="16"/>
    </w:rPr>
  </w:style>
  <w:style w:type="paragraph" w:styleId="affffffc">
    <w:name w:val="annotation subject"/>
    <w:basedOn w:val="affffffa"/>
    <w:next w:val="affffffa"/>
    <w:link w:val="affffffd"/>
    <w:uiPriority w:val="99"/>
    <w:semiHidden/>
    <w:unhideWhenUsed/>
    <w:rsid w:val="00B57CB5"/>
    <w:rPr>
      <w:b/>
      <w:bCs/>
    </w:rPr>
  </w:style>
  <w:style w:type="character" w:customStyle="1" w:styleId="affffffd">
    <w:name w:val="註解主旨 字元"/>
    <w:basedOn w:val="affffffb"/>
    <w:link w:val="affffffc"/>
    <w:uiPriority w:val="99"/>
    <w:semiHidden/>
    <w:rsid w:val="00B57CB5"/>
    <w:rPr>
      <w:rFonts w:ascii="Times New Roman" w:eastAsia="標楷體" w:hAnsi="Times New Roman"/>
      <w:b/>
      <w:bCs/>
      <w:sz w:val="16"/>
      <w:szCs w:val="16"/>
    </w:rPr>
  </w:style>
  <w:style w:type="table" w:customStyle="1" w:styleId="63">
    <w:name w:val="表格格線6"/>
    <w:basedOn w:val="a9"/>
    <w:next w:val="afffd"/>
    <w:uiPriority w:val="59"/>
    <w:rsid w:val="00D43940"/>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表格格線33"/>
    <w:basedOn w:val="a9"/>
    <w:uiPriority w:val="59"/>
    <w:rsid w:val="00B86DAC"/>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表格格線29"/>
    <w:basedOn w:val="a9"/>
    <w:uiPriority w:val="59"/>
    <w:rsid w:val="00361ACD"/>
    <w:rPr>
      <w:rFonts w:eastAsia="Times New Roman"/>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表格格線51"/>
    <w:basedOn w:val="a9"/>
    <w:uiPriority w:val="59"/>
    <w:rsid w:val="00316632"/>
    <w:rPr>
      <w:rFonts w:eastAsia="Times New Roman"/>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表格格線61"/>
    <w:basedOn w:val="a9"/>
    <w:next w:val="afffd"/>
    <w:uiPriority w:val="59"/>
    <w:rsid w:val="00AC0F4B"/>
    <w:rPr>
      <w:rFonts w:asciiTheme="minorHAnsi" w:eastAsiaTheme="minorEastAsia" w:hAnsiTheme="minorHAnsi" w:cstheme="minorBidi"/>
      <w:kern w:val="2"/>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9"/>
    <w:next w:val="afffd"/>
    <w:uiPriority w:val="59"/>
    <w:rsid w:val="00E77435"/>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表格格線8"/>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9"/>
    <w:next w:val="afffd"/>
    <w:uiPriority w:val="59"/>
    <w:rsid w:val="00F07D69"/>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表格格線23"/>
    <w:basedOn w:val="a9"/>
    <w:next w:val="afffd"/>
    <w:rsid w:val="00DF27A8"/>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
    <w:name w:val="表格格線10"/>
    <w:basedOn w:val="a9"/>
    <w:next w:val="afffd"/>
    <w:uiPriority w:val="59"/>
    <w:rsid w:val="00120D01"/>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9"/>
    <w:next w:val="afffd"/>
    <w:uiPriority w:val="59"/>
    <w:rsid w:val="002E7176"/>
    <w:pPr>
      <w:widowControl w:val="0"/>
      <w:snapToGrid w:val="0"/>
      <w:jc w:val="center"/>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e">
    <w:name w:val="caption"/>
    <w:basedOn w:val="a7"/>
    <w:next w:val="a7"/>
    <w:uiPriority w:val="35"/>
    <w:unhideWhenUsed/>
    <w:qFormat/>
    <w:rsid w:val="0060186A"/>
    <w:rPr>
      <w:sz w:val="20"/>
      <w:szCs w:val="20"/>
    </w:rPr>
  </w:style>
  <w:style w:type="character" w:customStyle="1" w:styleId="fontstyle01">
    <w:name w:val="fontstyle01"/>
    <w:basedOn w:val="a8"/>
    <w:rsid w:val="00B24930"/>
    <w:rPr>
      <w:rFonts w:ascii="標楷體" w:eastAsia="標楷體" w:hAnsi="標楷體" w:hint="eastAsia"/>
      <w:b w:val="0"/>
      <w:bCs w:val="0"/>
      <w:i w:val="0"/>
      <w:iCs w:val="0"/>
      <w:color w:val="000000"/>
      <w:sz w:val="28"/>
      <w:szCs w:val="28"/>
    </w:rPr>
  </w:style>
  <w:style w:type="paragraph" w:customStyle="1" w:styleId="111">
    <w:name w:val="1 字元 字元 字元 字元 字元 字元 字元 字元 字元1"/>
    <w:basedOn w:val="a7"/>
    <w:rsid w:val="00B05567"/>
    <w:pPr>
      <w:widowControl/>
      <w:spacing w:after="160" w:line="240" w:lineRule="exact"/>
    </w:pPr>
    <w:rPr>
      <w:rFonts w:ascii="Verdana" w:eastAsia="新細明體" w:hAnsi="Verdana"/>
      <w:sz w:val="20"/>
      <w:szCs w:val="20"/>
      <w:lang w:val="en-GB" w:eastAsia="en-US"/>
    </w:rPr>
  </w:style>
  <w:style w:type="table" w:customStyle="1" w:styleId="170">
    <w:name w:val="表格格線17"/>
    <w:basedOn w:val="a9"/>
    <w:next w:val="afffd"/>
    <w:uiPriority w:val="59"/>
    <w:rsid w:val="00C70397"/>
    <w:rPr>
      <w:rFonts w:asciiTheme="minorHAnsi" w:eastAsia="Times New Roman"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80">
    <w:name w:val="報告內文28"/>
    <w:basedOn w:val="a7"/>
    <w:qFormat/>
    <w:rsid w:val="00D7378C"/>
    <w:pPr>
      <w:widowControl/>
      <w:overflowPunct w:val="0"/>
      <w:spacing w:line="560" w:lineRule="exact"/>
      <w:ind w:firstLineChars="200" w:firstLine="200"/>
      <w:jc w:val="both"/>
    </w:pPr>
    <w:rPr>
      <w:rFonts w:ascii="標楷體" w:hAnsi="標楷體" w:cs="標楷體"/>
      <w:color w:val="000000"/>
      <w:kern w:val="2"/>
      <w:sz w:val="24"/>
      <w:szCs w:val="24"/>
    </w:rPr>
  </w:style>
  <w:style w:type="table" w:customStyle="1" w:styleId="220">
    <w:name w:val="表格格線22"/>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表格格線24"/>
    <w:basedOn w:val="a9"/>
    <w:next w:val="afffd"/>
    <w:rsid w:val="00642BC0"/>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1">
    <w:name w:val="(3)"/>
    <w:basedOn w:val="a7"/>
    <w:link w:val="3f2"/>
    <w:qFormat/>
    <w:rsid w:val="006B2FFA"/>
    <w:pPr>
      <w:spacing w:line="520" w:lineRule="exact"/>
      <w:ind w:left="1276" w:hanging="482"/>
      <w:jc w:val="both"/>
    </w:pPr>
    <w:rPr>
      <w:rFonts w:ascii="標楷體" w:hAnsi="標楷體"/>
      <w:color w:val="000000" w:themeColor="text1"/>
      <w:kern w:val="2"/>
      <w:sz w:val="32"/>
      <w:szCs w:val="32"/>
    </w:rPr>
  </w:style>
  <w:style w:type="character" w:customStyle="1" w:styleId="3f2">
    <w:name w:val="(3) 字元"/>
    <w:basedOn w:val="a8"/>
    <w:link w:val="3f1"/>
    <w:rsid w:val="006B2FFA"/>
    <w:rPr>
      <w:rFonts w:ascii="標楷體" w:eastAsia="標楷體" w:hAnsi="標楷體"/>
      <w:color w:val="000000" w:themeColor="text1"/>
      <w:kern w:val="2"/>
      <w:sz w:val="32"/>
      <w:szCs w:val="32"/>
    </w:rPr>
  </w:style>
  <w:style w:type="paragraph" w:customStyle="1" w:styleId="A20">
    <w:name w:val="A樣式2"/>
    <w:basedOn w:val="a7"/>
    <w:link w:val="A21"/>
    <w:qFormat/>
    <w:rsid w:val="00F529CD"/>
    <w:pPr>
      <w:overflowPunct w:val="0"/>
      <w:snapToGrid w:val="0"/>
      <w:spacing w:line="520" w:lineRule="exact"/>
      <w:ind w:leftChars="177" w:left="1274" w:hangingChars="221" w:hanging="708"/>
      <w:jc w:val="both"/>
    </w:pPr>
    <w:rPr>
      <w:rFonts w:ascii="標楷體" w:hAnsi="標楷體"/>
      <w:b/>
      <w:kern w:val="2"/>
      <w:sz w:val="32"/>
      <w:szCs w:val="32"/>
    </w:rPr>
  </w:style>
  <w:style w:type="character" w:customStyle="1" w:styleId="A21">
    <w:name w:val="A樣式2 字元"/>
    <w:basedOn w:val="a8"/>
    <w:link w:val="A20"/>
    <w:rsid w:val="00F529CD"/>
    <w:rPr>
      <w:rFonts w:ascii="標楷體" w:eastAsia="標楷體" w:hAnsi="標楷體"/>
      <w:b/>
      <w:kern w:val="2"/>
      <w:sz w:val="32"/>
      <w:szCs w:val="32"/>
    </w:rPr>
  </w:style>
  <w:style w:type="table" w:customStyle="1" w:styleId="TableGrid1">
    <w:name w:val="Table Grid1"/>
    <w:basedOn w:val="a9"/>
    <w:next w:val="afffd"/>
    <w:uiPriority w:val="39"/>
    <w:rsid w:val="002B04AE"/>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9"/>
    <w:next w:val="afffd"/>
    <w:uiPriority w:val="39"/>
    <w:rsid w:val="00522958"/>
    <w:rPr>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清單段落 字元"/>
    <w:aliases w:val="卑南壹 字元,詳細說明 字元"/>
    <w:link w:val="af9"/>
    <w:uiPriority w:val="34"/>
    <w:locked/>
    <w:rsid w:val="00584281"/>
    <w:rPr>
      <w:rFonts w:eastAsia="標楷體" w:cs="Calibri"/>
      <w:kern w:val="2"/>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2785">
      <w:bodyDiv w:val="1"/>
      <w:marLeft w:val="0"/>
      <w:marRight w:val="0"/>
      <w:marTop w:val="0"/>
      <w:marBottom w:val="0"/>
      <w:divBdr>
        <w:top w:val="none" w:sz="0" w:space="0" w:color="auto"/>
        <w:left w:val="none" w:sz="0" w:space="0" w:color="auto"/>
        <w:bottom w:val="none" w:sz="0" w:space="0" w:color="auto"/>
        <w:right w:val="none" w:sz="0" w:space="0" w:color="auto"/>
      </w:divBdr>
    </w:div>
    <w:div w:id="28995419">
      <w:bodyDiv w:val="1"/>
      <w:marLeft w:val="0"/>
      <w:marRight w:val="0"/>
      <w:marTop w:val="0"/>
      <w:marBottom w:val="0"/>
      <w:divBdr>
        <w:top w:val="none" w:sz="0" w:space="0" w:color="auto"/>
        <w:left w:val="none" w:sz="0" w:space="0" w:color="auto"/>
        <w:bottom w:val="none" w:sz="0" w:space="0" w:color="auto"/>
        <w:right w:val="none" w:sz="0" w:space="0" w:color="auto"/>
      </w:divBdr>
    </w:div>
    <w:div w:id="62065733">
      <w:bodyDiv w:val="1"/>
      <w:marLeft w:val="0"/>
      <w:marRight w:val="0"/>
      <w:marTop w:val="0"/>
      <w:marBottom w:val="0"/>
      <w:divBdr>
        <w:top w:val="none" w:sz="0" w:space="0" w:color="auto"/>
        <w:left w:val="none" w:sz="0" w:space="0" w:color="auto"/>
        <w:bottom w:val="none" w:sz="0" w:space="0" w:color="auto"/>
        <w:right w:val="none" w:sz="0" w:space="0" w:color="auto"/>
      </w:divBdr>
    </w:div>
    <w:div w:id="91903955">
      <w:bodyDiv w:val="1"/>
      <w:marLeft w:val="0"/>
      <w:marRight w:val="0"/>
      <w:marTop w:val="0"/>
      <w:marBottom w:val="0"/>
      <w:divBdr>
        <w:top w:val="none" w:sz="0" w:space="0" w:color="auto"/>
        <w:left w:val="none" w:sz="0" w:space="0" w:color="auto"/>
        <w:bottom w:val="none" w:sz="0" w:space="0" w:color="auto"/>
        <w:right w:val="none" w:sz="0" w:space="0" w:color="auto"/>
      </w:divBdr>
    </w:div>
    <w:div w:id="175000732">
      <w:bodyDiv w:val="1"/>
      <w:marLeft w:val="0"/>
      <w:marRight w:val="0"/>
      <w:marTop w:val="0"/>
      <w:marBottom w:val="0"/>
      <w:divBdr>
        <w:top w:val="none" w:sz="0" w:space="0" w:color="auto"/>
        <w:left w:val="none" w:sz="0" w:space="0" w:color="auto"/>
        <w:bottom w:val="none" w:sz="0" w:space="0" w:color="auto"/>
        <w:right w:val="none" w:sz="0" w:space="0" w:color="auto"/>
      </w:divBdr>
    </w:div>
    <w:div w:id="512039088">
      <w:bodyDiv w:val="1"/>
      <w:marLeft w:val="0"/>
      <w:marRight w:val="0"/>
      <w:marTop w:val="0"/>
      <w:marBottom w:val="0"/>
      <w:divBdr>
        <w:top w:val="none" w:sz="0" w:space="0" w:color="auto"/>
        <w:left w:val="none" w:sz="0" w:space="0" w:color="auto"/>
        <w:bottom w:val="none" w:sz="0" w:space="0" w:color="auto"/>
        <w:right w:val="none" w:sz="0" w:space="0" w:color="auto"/>
      </w:divBdr>
    </w:div>
    <w:div w:id="574828094">
      <w:bodyDiv w:val="1"/>
      <w:marLeft w:val="0"/>
      <w:marRight w:val="0"/>
      <w:marTop w:val="0"/>
      <w:marBottom w:val="0"/>
      <w:divBdr>
        <w:top w:val="none" w:sz="0" w:space="0" w:color="auto"/>
        <w:left w:val="none" w:sz="0" w:space="0" w:color="auto"/>
        <w:bottom w:val="none" w:sz="0" w:space="0" w:color="auto"/>
        <w:right w:val="none" w:sz="0" w:space="0" w:color="auto"/>
      </w:divBdr>
    </w:div>
    <w:div w:id="719205362">
      <w:bodyDiv w:val="1"/>
      <w:marLeft w:val="0"/>
      <w:marRight w:val="0"/>
      <w:marTop w:val="0"/>
      <w:marBottom w:val="0"/>
      <w:divBdr>
        <w:top w:val="none" w:sz="0" w:space="0" w:color="auto"/>
        <w:left w:val="none" w:sz="0" w:space="0" w:color="auto"/>
        <w:bottom w:val="none" w:sz="0" w:space="0" w:color="auto"/>
        <w:right w:val="none" w:sz="0" w:space="0" w:color="auto"/>
      </w:divBdr>
    </w:div>
    <w:div w:id="850919999">
      <w:bodyDiv w:val="1"/>
      <w:marLeft w:val="0"/>
      <w:marRight w:val="0"/>
      <w:marTop w:val="0"/>
      <w:marBottom w:val="0"/>
      <w:divBdr>
        <w:top w:val="none" w:sz="0" w:space="0" w:color="auto"/>
        <w:left w:val="none" w:sz="0" w:space="0" w:color="auto"/>
        <w:bottom w:val="none" w:sz="0" w:space="0" w:color="auto"/>
        <w:right w:val="none" w:sz="0" w:space="0" w:color="auto"/>
      </w:divBdr>
    </w:div>
    <w:div w:id="1083797112">
      <w:bodyDiv w:val="1"/>
      <w:marLeft w:val="0"/>
      <w:marRight w:val="0"/>
      <w:marTop w:val="0"/>
      <w:marBottom w:val="0"/>
      <w:divBdr>
        <w:top w:val="none" w:sz="0" w:space="0" w:color="auto"/>
        <w:left w:val="none" w:sz="0" w:space="0" w:color="auto"/>
        <w:bottom w:val="none" w:sz="0" w:space="0" w:color="auto"/>
        <w:right w:val="none" w:sz="0" w:space="0" w:color="auto"/>
      </w:divBdr>
    </w:div>
    <w:div w:id="1108233704">
      <w:bodyDiv w:val="1"/>
      <w:marLeft w:val="0"/>
      <w:marRight w:val="0"/>
      <w:marTop w:val="0"/>
      <w:marBottom w:val="0"/>
      <w:divBdr>
        <w:top w:val="none" w:sz="0" w:space="0" w:color="auto"/>
        <w:left w:val="none" w:sz="0" w:space="0" w:color="auto"/>
        <w:bottom w:val="none" w:sz="0" w:space="0" w:color="auto"/>
        <w:right w:val="none" w:sz="0" w:space="0" w:color="auto"/>
      </w:divBdr>
    </w:div>
    <w:div w:id="1149975389">
      <w:bodyDiv w:val="1"/>
      <w:marLeft w:val="0"/>
      <w:marRight w:val="0"/>
      <w:marTop w:val="0"/>
      <w:marBottom w:val="0"/>
      <w:divBdr>
        <w:top w:val="none" w:sz="0" w:space="0" w:color="auto"/>
        <w:left w:val="none" w:sz="0" w:space="0" w:color="auto"/>
        <w:bottom w:val="none" w:sz="0" w:space="0" w:color="auto"/>
        <w:right w:val="none" w:sz="0" w:space="0" w:color="auto"/>
      </w:divBdr>
    </w:div>
    <w:div w:id="1173571408">
      <w:bodyDiv w:val="1"/>
      <w:marLeft w:val="0"/>
      <w:marRight w:val="0"/>
      <w:marTop w:val="0"/>
      <w:marBottom w:val="0"/>
      <w:divBdr>
        <w:top w:val="none" w:sz="0" w:space="0" w:color="auto"/>
        <w:left w:val="none" w:sz="0" w:space="0" w:color="auto"/>
        <w:bottom w:val="none" w:sz="0" w:space="0" w:color="auto"/>
        <w:right w:val="none" w:sz="0" w:space="0" w:color="auto"/>
      </w:divBdr>
    </w:div>
    <w:div w:id="1503664987">
      <w:bodyDiv w:val="1"/>
      <w:marLeft w:val="0"/>
      <w:marRight w:val="0"/>
      <w:marTop w:val="0"/>
      <w:marBottom w:val="0"/>
      <w:divBdr>
        <w:top w:val="none" w:sz="0" w:space="0" w:color="auto"/>
        <w:left w:val="none" w:sz="0" w:space="0" w:color="auto"/>
        <w:bottom w:val="none" w:sz="0" w:space="0" w:color="auto"/>
        <w:right w:val="none" w:sz="0" w:space="0" w:color="auto"/>
      </w:divBdr>
    </w:div>
    <w:div w:id="1814324531">
      <w:bodyDiv w:val="1"/>
      <w:marLeft w:val="0"/>
      <w:marRight w:val="0"/>
      <w:marTop w:val="0"/>
      <w:marBottom w:val="0"/>
      <w:divBdr>
        <w:top w:val="none" w:sz="0" w:space="0" w:color="auto"/>
        <w:left w:val="none" w:sz="0" w:space="0" w:color="auto"/>
        <w:bottom w:val="none" w:sz="0" w:space="0" w:color="auto"/>
        <w:right w:val="none" w:sz="0" w:space="0" w:color="auto"/>
      </w:divBdr>
    </w:div>
    <w:div w:id="2128158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7B66A-6D8F-4A3C-8049-3C88975DB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8</Pages>
  <Words>5385</Words>
  <Characters>5757</Characters>
  <Application>Microsoft Office Word</Application>
  <DocSecurity>0</DocSecurity>
  <Lines>235</Lines>
  <Paragraphs>98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吳審計淑華</dc:creator>
  <cp:lastModifiedBy>鄭佳芬</cp:lastModifiedBy>
  <cp:revision>9</cp:revision>
  <cp:lastPrinted>2026-07-03T02:52:00Z</cp:lastPrinted>
  <dcterms:created xsi:type="dcterms:W3CDTF">2026-06-30T01:50:00Z</dcterms:created>
  <dcterms:modified xsi:type="dcterms:W3CDTF">2026-07-03T02:53:00Z</dcterms:modified>
</cp:coreProperties>
</file>