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FD555" w14:textId="77777777" w:rsidR="00035302" w:rsidRPr="005C63A4" w:rsidRDefault="001015F9" w:rsidP="00010CBA">
      <w:pPr>
        <w:pStyle w:val="303"/>
        <w:overflowPunct w:val="0"/>
        <w:rPr>
          <w:color w:val="auto"/>
          <w:szCs w:val="28"/>
        </w:rPr>
      </w:pPr>
      <w:r w:rsidRPr="005C63A4">
        <w:rPr>
          <w:rFonts w:hint="eastAsia"/>
          <w:color w:val="auto"/>
        </w:rPr>
        <w:t>七</w:t>
      </w:r>
      <w:r w:rsidR="000C0C87" w:rsidRPr="005C63A4">
        <w:rPr>
          <w:rFonts w:hint="eastAsia"/>
          <w:color w:val="auto"/>
        </w:rPr>
        <w:t>、</w:t>
      </w:r>
      <w:r w:rsidR="000C0C87" w:rsidRPr="005C63A4">
        <w:rPr>
          <w:rFonts w:hint="eastAsia"/>
          <w:color w:val="auto"/>
          <w:szCs w:val="28"/>
        </w:rPr>
        <w:t>公務人員退休撫</w:t>
      </w:r>
      <w:proofErr w:type="gramStart"/>
      <w:r w:rsidR="000C0C87" w:rsidRPr="005C63A4">
        <w:rPr>
          <w:rFonts w:hint="eastAsia"/>
          <w:color w:val="auto"/>
          <w:szCs w:val="28"/>
        </w:rPr>
        <w:t>卹</w:t>
      </w:r>
      <w:proofErr w:type="gramEnd"/>
      <w:r w:rsidR="000C0C87" w:rsidRPr="005C63A4">
        <w:rPr>
          <w:rFonts w:hint="eastAsia"/>
          <w:color w:val="auto"/>
          <w:szCs w:val="28"/>
        </w:rPr>
        <w:t>基金</w:t>
      </w:r>
    </w:p>
    <w:p w14:paraId="0D9809B4" w14:textId="29BF716F" w:rsidR="000C0C87" w:rsidRPr="005C63A4" w:rsidRDefault="002C6086" w:rsidP="00740C61">
      <w:pPr>
        <w:pStyle w:val="3012"/>
        <w:spacing w:line="552" w:lineRule="exact"/>
        <w:ind w:firstLine="480"/>
        <w:rPr>
          <w:b/>
          <w:color w:val="auto"/>
          <w:szCs w:val="28"/>
        </w:rPr>
      </w:pPr>
      <w:r w:rsidRPr="005C63A4">
        <w:rPr>
          <w:rFonts w:hint="eastAsia"/>
          <w:color w:val="auto"/>
        </w:rPr>
        <w:t>公務人員退休撫</w:t>
      </w:r>
      <w:proofErr w:type="gramStart"/>
      <w:r w:rsidRPr="005C63A4">
        <w:rPr>
          <w:rFonts w:hint="eastAsia"/>
          <w:color w:val="auto"/>
        </w:rPr>
        <w:t>卹</w:t>
      </w:r>
      <w:proofErr w:type="gramEnd"/>
      <w:r w:rsidRPr="005C63A4">
        <w:rPr>
          <w:rFonts w:hint="eastAsia"/>
          <w:color w:val="auto"/>
        </w:rPr>
        <w:t>基金係依據公務人員退休撫</w:t>
      </w:r>
      <w:proofErr w:type="gramStart"/>
      <w:r w:rsidRPr="005C63A4">
        <w:rPr>
          <w:rFonts w:hint="eastAsia"/>
          <w:color w:val="auto"/>
        </w:rPr>
        <w:t>卹</w:t>
      </w:r>
      <w:proofErr w:type="gramEnd"/>
      <w:r w:rsidRPr="005C63A4">
        <w:rPr>
          <w:rFonts w:hint="eastAsia"/>
          <w:color w:val="auto"/>
        </w:rPr>
        <w:t>基金管理條例設置，截至</w:t>
      </w:r>
      <w:r w:rsidRPr="005C63A4">
        <w:rPr>
          <w:color w:val="auto"/>
        </w:rPr>
        <w:t>114年12月31日止，參加該基金之機關（構）及學校數共7千餘</w:t>
      </w:r>
      <w:proofErr w:type="gramStart"/>
      <w:r w:rsidRPr="005C63A4">
        <w:rPr>
          <w:color w:val="auto"/>
        </w:rPr>
        <w:t>個</w:t>
      </w:r>
      <w:proofErr w:type="gramEnd"/>
      <w:r w:rsidRPr="005C63A4">
        <w:rPr>
          <w:color w:val="auto"/>
        </w:rPr>
        <w:t>，總人數61萬餘人。基金來源包括：各級政府</w:t>
      </w:r>
      <w:proofErr w:type="gramStart"/>
      <w:r w:rsidRPr="005C63A4">
        <w:rPr>
          <w:color w:val="auto"/>
        </w:rPr>
        <w:t>依法撥繳之</w:t>
      </w:r>
      <w:proofErr w:type="gramEnd"/>
      <w:r w:rsidRPr="005C63A4">
        <w:rPr>
          <w:color w:val="auto"/>
        </w:rPr>
        <w:t>費用；軍、公、教、政務人員依法自繳之費用；基金孳息收入及運用收益；經政府核定撥交之補助款項及其他有關收入等。基金用途為軍、公、教、政務人員之退休金、退職酬勞金、退伍金、退休</w:t>
      </w:r>
      <w:proofErr w:type="gramStart"/>
      <w:r w:rsidRPr="005C63A4">
        <w:rPr>
          <w:color w:val="auto"/>
        </w:rPr>
        <w:t>俸</w:t>
      </w:r>
      <w:proofErr w:type="gramEnd"/>
      <w:r w:rsidRPr="005C63A4">
        <w:rPr>
          <w:color w:val="auto"/>
        </w:rPr>
        <w:t>、贍養金、撫卹金、撫慰金、資遣給與及中途離職者之退費，茲將該基金</w:t>
      </w:r>
      <w:proofErr w:type="gramStart"/>
      <w:r w:rsidRPr="005C63A4">
        <w:rPr>
          <w:color w:val="auto"/>
        </w:rPr>
        <w:t>114</w:t>
      </w:r>
      <w:proofErr w:type="gramEnd"/>
      <w:r w:rsidRPr="005C63A4">
        <w:rPr>
          <w:color w:val="auto"/>
        </w:rPr>
        <w:t>年度決算之審核結果說明如次</w:t>
      </w:r>
      <w:r w:rsidR="00C81262" w:rsidRPr="005C63A4">
        <w:rPr>
          <w:color w:val="auto"/>
        </w:rPr>
        <w:t>：</w:t>
      </w:r>
    </w:p>
    <w:p w14:paraId="1CB9008E" w14:textId="419063CD" w:rsidR="000B6C38" w:rsidRPr="005C63A4" w:rsidRDefault="00382E83" w:rsidP="00740C61">
      <w:pPr>
        <w:pStyle w:val="304"/>
        <w:overflowPunct w:val="0"/>
        <w:spacing w:line="552" w:lineRule="exact"/>
        <w:ind w:firstLine="420"/>
        <w:rPr>
          <w:color w:val="auto"/>
        </w:rPr>
      </w:pPr>
      <w:r>
        <w:rPr>
          <w:rFonts w:hint="eastAsia"/>
          <w:color w:val="auto"/>
          <w:szCs w:val="32"/>
        </w:rPr>
        <w:t>（</w:t>
      </w:r>
      <w:r w:rsidR="00EA4A61" w:rsidRPr="005C63A4">
        <w:rPr>
          <w:rFonts w:hint="eastAsia"/>
          <w:color w:val="auto"/>
          <w:szCs w:val="32"/>
        </w:rPr>
        <w:t>一</w:t>
      </w:r>
      <w:r>
        <w:rPr>
          <w:rFonts w:hint="eastAsia"/>
          <w:color w:val="auto"/>
          <w:szCs w:val="32"/>
        </w:rPr>
        <w:t>）</w:t>
      </w:r>
      <w:r w:rsidR="00EA4A61" w:rsidRPr="005C63A4">
        <w:rPr>
          <w:color w:val="auto"/>
          <w:szCs w:val="28"/>
        </w:rPr>
        <w:t xml:space="preserve">　</w:t>
      </w:r>
      <w:r w:rsidR="000B6C38" w:rsidRPr="005C63A4">
        <w:rPr>
          <w:rFonts w:hint="eastAsia"/>
          <w:color w:val="auto"/>
        </w:rPr>
        <w:t>作業收支之審核</w:t>
      </w:r>
    </w:p>
    <w:p w14:paraId="005709FA" w14:textId="7533E4CC" w:rsidR="000B6C38" w:rsidRPr="005C63A4" w:rsidRDefault="002C6086" w:rsidP="00740C61">
      <w:pPr>
        <w:pStyle w:val="3012"/>
        <w:spacing w:line="552" w:lineRule="exact"/>
        <w:ind w:firstLine="476"/>
        <w:rPr>
          <w:color w:val="auto"/>
          <w:spacing w:val="-1"/>
        </w:rPr>
      </w:pPr>
      <w:proofErr w:type="gramStart"/>
      <w:r w:rsidRPr="005C63A4">
        <w:rPr>
          <w:color w:val="auto"/>
          <w:spacing w:val="-1"/>
        </w:rPr>
        <w:t>114</w:t>
      </w:r>
      <w:proofErr w:type="gramEnd"/>
      <w:r w:rsidRPr="005C63A4">
        <w:rPr>
          <w:color w:val="auto"/>
          <w:spacing w:val="-1"/>
        </w:rPr>
        <w:t>年度營運結果，計列收入1,696億1,878萬餘元，支出162億790萬餘元，收支相抵，本期賸餘1,534億1,087萬餘元，加計其他綜合賸餘120億5,772萬餘元，本期綜合賸餘1,654億6,859萬餘元，較預算綜合賸餘342億3,235萬餘元，增加1,312億3,623萬餘元，主要係受全球股市上漲及調整投資組合，致金融資產評價利益較預計增加</w:t>
      </w:r>
      <w:r w:rsidR="00302564" w:rsidRPr="005C63A4">
        <w:rPr>
          <w:color w:val="auto"/>
          <w:spacing w:val="-1"/>
        </w:rPr>
        <w:t>。</w:t>
      </w:r>
    </w:p>
    <w:p w14:paraId="26266CC0" w14:textId="00EB2996" w:rsidR="000B6C38" w:rsidRPr="005C63A4" w:rsidRDefault="00382E83" w:rsidP="00740C61">
      <w:pPr>
        <w:pStyle w:val="304"/>
        <w:overflowPunct w:val="0"/>
        <w:spacing w:line="552" w:lineRule="exact"/>
        <w:ind w:firstLine="42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（</w:t>
      </w:r>
      <w:r w:rsidR="00EA4A61" w:rsidRPr="005C63A4">
        <w:rPr>
          <w:rFonts w:hint="eastAsia"/>
          <w:color w:val="auto"/>
          <w:szCs w:val="32"/>
        </w:rPr>
        <w:t>二</w:t>
      </w:r>
      <w:r>
        <w:rPr>
          <w:rFonts w:hint="eastAsia"/>
          <w:color w:val="auto"/>
          <w:szCs w:val="32"/>
        </w:rPr>
        <w:t>）</w:t>
      </w:r>
      <w:r w:rsidR="00EA4A61" w:rsidRPr="005C63A4">
        <w:rPr>
          <w:color w:val="auto"/>
          <w:szCs w:val="32"/>
        </w:rPr>
        <w:t xml:space="preserve">　</w:t>
      </w:r>
      <w:r w:rsidR="000B6C38" w:rsidRPr="005C63A4">
        <w:rPr>
          <w:rFonts w:hint="eastAsia"/>
          <w:color w:val="auto"/>
          <w:szCs w:val="32"/>
        </w:rPr>
        <w:t>資產負債及基金餘</w:t>
      </w:r>
      <w:proofErr w:type="gramStart"/>
      <w:r w:rsidR="000B6C38" w:rsidRPr="005C63A4">
        <w:rPr>
          <w:rFonts w:hint="eastAsia"/>
          <w:color w:val="auto"/>
          <w:szCs w:val="32"/>
        </w:rPr>
        <w:t>絀</w:t>
      </w:r>
      <w:proofErr w:type="gramEnd"/>
      <w:r w:rsidR="000B6C38" w:rsidRPr="005C63A4">
        <w:rPr>
          <w:rFonts w:hint="eastAsia"/>
          <w:color w:val="auto"/>
          <w:szCs w:val="32"/>
        </w:rPr>
        <w:t>之查核</w:t>
      </w:r>
    </w:p>
    <w:p w14:paraId="2B26CCAE" w14:textId="1509868B" w:rsidR="000B6C38" w:rsidRPr="005C63A4" w:rsidRDefault="002C6086" w:rsidP="00740C61">
      <w:pPr>
        <w:pStyle w:val="3012"/>
        <w:spacing w:line="552" w:lineRule="exact"/>
        <w:ind w:firstLine="488"/>
        <w:rPr>
          <w:color w:val="auto"/>
          <w:spacing w:val="2"/>
        </w:rPr>
      </w:pPr>
      <w:r w:rsidRPr="005C63A4">
        <w:rPr>
          <w:color w:val="auto"/>
          <w:spacing w:val="2"/>
        </w:rPr>
        <w:t>114年12月31日資產總額1兆2,197億8,426萬餘元；負債總額118億7,755萬餘元，占資產總額0.97％；委託人權益1兆2,079億671萬餘元，占資產總額9</w:t>
      </w:r>
      <w:r w:rsidR="00E90481" w:rsidRPr="005C63A4">
        <w:rPr>
          <w:color w:val="auto"/>
          <w:spacing w:val="2"/>
        </w:rPr>
        <w:t>9</w:t>
      </w:r>
      <w:r w:rsidRPr="005C63A4">
        <w:rPr>
          <w:color w:val="auto"/>
          <w:spacing w:val="2"/>
        </w:rPr>
        <w:t>.</w:t>
      </w:r>
      <w:r w:rsidR="00E90481" w:rsidRPr="005C63A4">
        <w:rPr>
          <w:color w:val="auto"/>
          <w:spacing w:val="2"/>
        </w:rPr>
        <w:t>03</w:t>
      </w:r>
      <w:r w:rsidRPr="005C63A4">
        <w:rPr>
          <w:color w:val="auto"/>
          <w:spacing w:val="2"/>
        </w:rPr>
        <w:t>％，包括基金1兆1,754億6,921萬餘元及累積其他綜合賸餘324億3,749萬餘元</w:t>
      </w:r>
      <w:r w:rsidR="00C81262" w:rsidRPr="005C63A4">
        <w:rPr>
          <w:color w:val="auto"/>
          <w:spacing w:val="2"/>
        </w:rPr>
        <w:t>。</w:t>
      </w:r>
    </w:p>
    <w:p w14:paraId="0A8709A7" w14:textId="0FDC2698" w:rsidR="000B6C38" w:rsidRPr="005C63A4" w:rsidRDefault="00382E83" w:rsidP="00740C61">
      <w:pPr>
        <w:pStyle w:val="304"/>
        <w:overflowPunct w:val="0"/>
        <w:spacing w:line="552" w:lineRule="exact"/>
        <w:ind w:firstLine="42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（</w:t>
      </w:r>
      <w:r w:rsidR="00EA4A61" w:rsidRPr="005C63A4">
        <w:rPr>
          <w:rFonts w:hint="eastAsia"/>
          <w:color w:val="auto"/>
          <w:szCs w:val="32"/>
        </w:rPr>
        <w:t>三</w:t>
      </w:r>
      <w:r>
        <w:rPr>
          <w:rFonts w:hint="eastAsia"/>
          <w:color w:val="auto"/>
          <w:szCs w:val="32"/>
        </w:rPr>
        <w:t>）</w:t>
      </w:r>
      <w:r w:rsidR="00EA4A61" w:rsidRPr="005C63A4">
        <w:rPr>
          <w:color w:val="auto"/>
          <w:szCs w:val="32"/>
        </w:rPr>
        <w:t xml:space="preserve">　</w:t>
      </w:r>
      <w:r w:rsidR="000B6C38" w:rsidRPr="005C63A4">
        <w:rPr>
          <w:rFonts w:hint="eastAsia"/>
          <w:color w:val="auto"/>
          <w:szCs w:val="32"/>
        </w:rPr>
        <w:t>基金運用情形之查核</w:t>
      </w:r>
    </w:p>
    <w:p w14:paraId="798A085B" w14:textId="77777777" w:rsidR="000B6C38" w:rsidRPr="005C63A4" w:rsidRDefault="000B6C38" w:rsidP="00740C61">
      <w:pPr>
        <w:pStyle w:val="3021"/>
        <w:overflowPunct w:val="0"/>
        <w:snapToGrid w:val="0"/>
        <w:spacing w:line="552" w:lineRule="exact"/>
        <w:ind w:firstLine="1261"/>
        <w:rPr>
          <w:color w:val="auto"/>
          <w:szCs w:val="28"/>
        </w:rPr>
      </w:pPr>
      <w:r w:rsidRPr="005C63A4">
        <w:rPr>
          <w:rFonts w:hint="eastAsia"/>
          <w:color w:val="auto"/>
          <w:szCs w:val="28"/>
        </w:rPr>
        <w:t>1.　基金運用計畫</w:t>
      </w:r>
    </w:p>
    <w:p w14:paraId="3F6F9035" w14:textId="2E528F0E" w:rsidR="006A4A67" w:rsidRPr="005C63A4" w:rsidRDefault="002C6086" w:rsidP="00740C61">
      <w:pPr>
        <w:pStyle w:val="3012"/>
        <w:spacing w:line="552" w:lineRule="exact"/>
        <w:ind w:firstLine="480"/>
        <w:rPr>
          <w:color w:val="auto"/>
        </w:rPr>
      </w:pPr>
      <w:proofErr w:type="gramStart"/>
      <w:r w:rsidRPr="005C63A4">
        <w:rPr>
          <w:color w:val="auto"/>
        </w:rPr>
        <w:t>114</w:t>
      </w:r>
      <w:proofErr w:type="gramEnd"/>
      <w:r w:rsidRPr="005C63A4">
        <w:rPr>
          <w:color w:val="auto"/>
        </w:rPr>
        <w:t>年度基金計畫運用金額9,239億餘元，國內與國外運用項目配置比率分別為50.30％（4,647億餘元）及49.70％（4,591億餘元），</w:t>
      </w:r>
      <w:proofErr w:type="gramStart"/>
      <w:r w:rsidRPr="005C63A4">
        <w:rPr>
          <w:color w:val="auto"/>
        </w:rPr>
        <w:t>倘依自</w:t>
      </w:r>
      <w:proofErr w:type="gramEnd"/>
      <w:r w:rsidRPr="005C63A4">
        <w:rPr>
          <w:color w:val="auto"/>
        </w:rPr>
        <w:t>營與委託經營區分，則自營與委託經營計畫配置比率分別為51.00％（4,711億餘元）及49.00％（4,527億餘元）。執行結果，</w:t>
      </w:r>
      <w:proofErr w:type="gramStart"/>
      <w:r w:rsidRPr="005C63A4">
        <w:rPr>
          <w:color w:val="auto"/>
        </w:rPr>
        <w:t>114</w:t>
      </w:r>
      <w:proofErr w:type="gramEnd"/>
      <w:r w:rsidRPr="005C63A4">
        <w:rPr>
          <w:color w:val="auto"/>
        </w:rPr>
        <w:t>年度基金實際運用金額1兆1,895億餘元，國內與國外運用項目實際配置比率分別為55.81％（6,638億餘元）及44.19％（5,256億餘元）；自營與委託經營實際配置比率分別為52.16％（6,204億餘元）及47.84％（5,690億餘元），各運用項目之實際配置比率，尚符合計畫所定允許變動區間（表1）</w:t>
      </w:r>
      <w:r w:rsidR="00C81262" w:rsidRPr="005C63A4">
        <w:rPr>
          <w:color w:val="auto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516"/>
        <w:gridCol w:w="3733"/>
        <w:gridCol w:w="1135"/>
        <w:gridCol w:w="992"/>
        <w:gridCol w:w="992"/>
        <w:gridCol w:w="1061"/>
        <w:gridCol w:w="1059"/>
      </w:tblGrid>
      <w:tr w:rsidR="005C63A4" w:rsidRPr="005C63A4" w14:paraId="6C53632E" w14:textId="77777777" w:rsidTr="00413BFA">
        <w:trPr>
          <w:trHeight w:val="34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</w:tcPr>
          <w:p w14:paraId="35FC128D" w14:textId="5CDF0BB2" w:rsidR="00FF15AC" w:rsidRPr="005C63A4" w:rsidRDefault="00FF15AC" w:rsidP="00010CBA">
            <w:pPr>
              <w:pStyle w:val="3-T010114P"/>
              <w:overflowPunct w:val="0"/>
              <w:spacing w:beforeLines="50" w:before="180" w:afterLines="0" w:after="0"/>
              <w:rPr>
                <w:color w:val="auto"/>
                <w:sz w:val="24"/>
                <w:szCs w:val="20"/>
                <w:u w:val="none"/>
              </w:rPr>
            </w:pPr>
            <w:r w:rsidRPr="005C63A4">
              <w:rPr>
                <w:rFonts w:hint="eastAsia"/>
                <w:color w:val="auto"/>
                <w:sz w:val="24"/>
                <w:szCs w:val="20"/>
                <w:u w:val="none"/>
              </w:rPr>
              <w:lastRenderedPageBreak/>
              <w:t xml:space="preserve">表1　</w:t>
            </w:r>
            <w:proofErr w:type="gramStart"/>
            <w:r w:rsidR="00500F0B" w:rsidRPr="005C63A4">
              <w:rPr>
                <w:color w:val="auto"/>
                <w:sz w:val="24"/>
                <w:szCs w:val="20"/>
                <w:u w:val="none"/>
              </w:rPr>
              <w:t>11</w:t>
            </w:r>
            <w:r w:rsidR="00F5396D" w:rsidRPr="005C63A4">
              <w:rPr>
                <w:rFonts w:hint="eastAsia"/>
                <w:color w:val="auto"/>
                <w:sz w:val="24"/>
                <w:szCs w:val="20"/>
                <w:u w:val="none"/>
              </w:rPr>
              <w:t>4</w:t>
            </w:r>
            <w:proofErr w:type="gramEnd"/>
            <w:r w:rsidR="00500F0B" w:rsidRPr="005C63A4">
              <w:rPr>
                <w:rFonts w:hint="eastAsia"/>
                <w:color w:val="auto"/>
                <w:sz w:val="24"/>
                <w:szCs w:val="20"/>
                <w:u w:val="none"/>
              </w:rPr>
              <w:t>年度公務人員退休撫</w:t>
            </w:r>
            <w:proofErr w:type="gramStart"/>
            <w:r w:rsidR="00500F0B" w:rsidRPr="005C63A4">
              <w:rPr>
                <w:rFonts w:hint="eastAsia"/>
                <w:color w:val="auto"/>
                <w:sz w:val="24"/>
                <w:szCs w:val="20"/>
                <w:u w:val="none"/>
              </w:rPr>
              <w:t>卹</w:t>
            </w:r>
            <w:proofErr w:type="gramEnd"/>
            <w:r w:rsidR="00500F0B" w:rsidRPr="005C63A4">
              <w:rPr>
                <w:rFonts w:hint="eastAsia"/>
                <w:color w:val="auto"/>
                <w:sz w:val="24"/>
                <w:szCs w:val="20"/>
                <w:u w:val="none"/>
              </w:rPr>
              <w:t>基金運用計畫執行情形</w:t>
            </w:r>
          </w:p>
          <w:p w14:paraId="22608823" w14:textId="77777777" w:rsidR="00FF15AC" w:rsidRPr="005C63A4" w:rsidRDefault="00FF15AC" w:rsidP="00010CBA">
            <w:pPr>
              <w:pStyle w:val="3-T010110P"/>
              <w:overflowPunct w:val="0"/>
              <w:spacing w:beforeLines="0" w:before="0" w:line="240" w:lineRule="auto"/>
              <w:ind w:rightChars="-10" w:right="-24"/>
              <w:rPr>
                <w:color w:val="auto"/>
                <w:szCs w:val="20"/>
              </w:rPr>
            </w:pPr>
            <w:r w:rsidRPr="005C63A4">
              <w:rPr>
                <w:rFonts w:hint="eastAsia"/>
                <w:color w:val="auto"/>
                <w:szCs w:val="20"/>
              </w:rPr>
              <w:t>單位：</w:t>
            </w:r>
            <w:r w:rsidR="0072673F" w:rsidRPr="005C63A4">
              <w:rPr>
                <w:rFonts w:hint="eastAsia"/>
                <w:color w:val="auto"/>
                <w:szCs w:val="20"/>
              </w:rPr>
              <w:t>％、新臺幣億元</w:t>
            </w:r>
          </w:p>
        </w:tc>
      </w:tr>
      <w:tr w:rsidR="005C63A4" w:rsidRPr="005C63A4" w14:paraId="1FAF684E" w14:textId="77777777" w:rsidTr="002C6086">
        <w:trPr>
          <w:trHeight w:val="340"/>
          <w:jc w:val="center"/>
        </w:trPr>
        <w:tc>
          <w:tcPr>
            <w:tcW w:w="2433" w:type="pct"/>
            <w:gridSpan w:val="3"/>
            <w:vMerge w:val="restart"/>
            <w:shd w:val="clear" w:color="auto" w:fill="auto"/>
            <w:vAlign w:val="center"/>
          </w:tcPr>
          <w:p w14:paraId="5610CBF4" w14:textId="77777777" w:rsidR="00FF15AC" w:rsidRPr="005C63A4" w:rsidRDefault="00FF15AC" w:rsidP="00010CB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投資及運用項目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5D6D2D60" w14:textId="77777777" w:rsidR="00EC0DD3" w:rsidRPr="005C63A4" w:rsidRDefault="00FF15AC" w:rsidP="00010CBA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預期</w:t>
            </w:r>
            <w:r w:rsidR="00EC0DD3" w:rsidRPr="005C63A4">
              <w:rPr>
                <w:rFonts w:cs="Arial" w:hint="eastAsia"/>
                <w:color w:val="auto"/>
                <w:sz w:val="20"/>
                <w:szCs w:val="20"/>
              </w:rPr>
              <w:t>運用</w:t>
            </w:r>
          </w:p>
          <w:p w14:paraId="40729EA1" w14:textId="77777777" w:rsidR="00FF15AC" w:rsidRPr="005C63A4" w:rsidRDefault="00FF15AC" w:rsidP="00010CBA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配置比率</w:t>
            </w:r>
          </w:p>
        </w:tc>
        <w:tc>
          <w:tcPr>
            <w:tcW w:w="972" w:type="pct"/>
            <w:gridSpan w:val="2"/>
            <w:shd w:val="clear" w:color="auto" w:fill="auto"/>
            <w:vAlign w:val="center"/>
          </w:tcPr>
          <w:p w14:paraId="083C6FC4" w14:textId="77777777" w:rsidR="00FF15AC" w:rsidRPr="005C63A4" w:rsidRDefault="00FF15AC" w:rsidP="00010CB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允許變動區間</w:t>
            </w:r>
          </w:p>
        </w:tc>
        <w:tc>
          <w:tcPr>
            <w:tcW w:w="1039" w:type="pct"/>
            <w:gridSpan w:val="2"/>
            <w:shd w:val="clear" w:color="auto" w:fill="auto"/>
            <w:vAlign w:val="center"/>
          </w:tcPr>
          <w:p w14:paraId="11986D8D" w14:textId="77777777" w:rsidR="00FF15AC" w:rsidRPr="005C63A4" w:rsidRDefault="00FF15AC" w:rsidP="00010CB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實際運用配置</w:t>
            </w:r>
          </w:p>
        </w:tc>
      </w:tr>
      <w:tr w:rsidR="005C63A4" w:rsidRPr="005C63A4" w14:paraId="7E45C79F" w14:textId="77777777" w:rsidTr="002C6086">
        <w:trPr>
          <w:trHeight w:val="340"/>
          <w:jc w:val="center"/>
        </w:trPr>
        <w:tc>
          <w:tcPr>
            <w:tcW w:w="2433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14703" w14:textId="77777777" w:rsidR="00FF15AC" w:rsidRPr="005C63A4" w:rsidRDefault="00FF15AC" w:rsidP="00010CB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E0D4B" w14:textId="77777777" w:rsidR="00FF15AC" w:rsidRPr="005C63A4" w:rsidRDefault="00FF15AC" w:rsidP="00010CB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0A97F" w14:textId="77777777" w:rsidR="00FF15AC" w:rsidRPr="005C63A4" w:rsidRDefault="00FF15AC" w:rsidP="00010CB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下限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0E535045" w14:textId="77777777" w:rsidR="00FF15AC" w:rsidRPr="005C63A4" w:rsidRDefault="00FF15AC" w:rsidP="00010CB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上限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B2675" w14:textId="77777777" w:rsidR="00FF15AC" w:rsidRPr="005C63A4" w:rsidRDefault="00FF15AC" w:rsidP="00010CB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比率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F239B" w14:textId="77777777" w:rsidR="00FF15AC" w:rsidRPr="005C63A4" w:rsidRDefault="00FF15AC" w:rsidP="00010CB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金額</w:t>
            </w:r>
          </w:p>
        </w:tc>
      </w:tr>
      <w:tr w:rsidR="005C63A4" w:rsidRPr="005C63A4" w14:paraId="76452EEF" w14:textId="77777777" w:rsidTr="001659CF">
        <w:trPr>
          <w:trHeight w:val="340"/>
          <w:jc w:val="center"/>
        </w:trPr>
        <w:tc>
          <w:tcPr>
            <w:tcW w:w="243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8288E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b/>
                <w:color w:val="auto"/>
                <w:sz w:val="20"/>
                <w:szCs w:val="20"/>
              </w:rPr>
              <w:t>合計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8AAED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b/>
                <w:color w:val="auto"/>
                <w:sz w:val="20"/>
                <w:szCs w:val="20"/>
              </w:rPr>
              <w:t>100.00</w:t>
            </w:r>
          </w:p>
        </w:tc>
        <w:tc>
          <w:tcPr>
            <w:tcW w:w="972" w:type="pct"/>
            <w:gridSpan w:val="2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19209AE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A5246" w14:textId="4D59EC35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100.00</w:t>
            </w:r>
          </w:p>
        </w:tc>
        <w:tc>
          <w:tcPr>
            <w:tcW w:w="51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F6DB" w14:textId="3CBB8B13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11,895</w:t>
            </w:r>
          </w:p>
        </w:tc>
      </w:tr>
      <w:tr w:rsidR="005C63A4" w:rsidRPr="005C63A4" w14:paraId="3CFB8BBE" w14:textId="77777777" w:rsidTr="001659CF">
        <w:trPr>
          <w:trHeight w:val="340"/>
          <w:jc w:val="center"/>
        </w:trPr>
        <w:tc>
          <w:tcPr>
            <w:tcW w:w="24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67EEF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b/>
                <w:color w:val="auto"/>
                <w:sz w:val="20"/>
                <w:szCs w:val="20"/>
              </w:rPr>
              <w:t>國內投資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07741" w14:textId="4DE3EA35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b/>
                <w:bCs/>
                <w:color w:val="auto"/>
                <w:sz w:val="20"/>
                <w:szCs w:val="20"/>
              </w:rPr>
              <w:t>50.30</w:t>
            </w:r>
          </w:p>
        </w:tc>
        <w:tc>
          <w:tcPr>
            <w:tcW w:w="972" w:type="pct"/>
            <w:gridSpan w:val="2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04BF00D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4EAE1" w14:textId="2024E0CF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55.81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39082" w14:textId="0D872F35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6,638</w:t>
            </w:r>
          </w:p>
        </w:tc>
      </w:tr>
      <w:tr w:rsidR="005C63A4" w:rsidRPr="005C63A4" w14:paraId="62F342B3" w14:textId="77777777" w:rsidTr="001659CF">
        <w:trPr>
          <w:trHeight w:val="340"/>
          <w:jc w:val="center"/>
        </w:trPr>
        <w:tc>
          <w:tcPr>
            <w:tcW w:w="2433" w:type="pct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2CBA90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b/>
                <w:color w:val="auto"/>
                <w:sz w:val="20"/>
                <w:szCs w:val="20"/>
              </w:rPr>
              <w:t>國外投資</w:t>
            </w:r>
          </w:p>
        </w:tc>
        <w:tc>
          <w:tcPr>
            <w:tcW w:w="55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FDE52D" w14:textId="0819130B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b/>
                <w:bCs/>
                <w:color w:val="auto"/>
                <w:sz w:val="20"/>
                <w:szCs w:val="20"/>
              </w:rPr>
              <w:t>49.70</w:t>
            </w:r>
          </w:p>
        </w:tc>
        <w:tc>
          <w:tcPr>
            <w:tcW w:w="972" w:type="pct"/>
            <w:gridSpan w:val="2"/>
            <w:vMerge/>
            <w:tcBorders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1E4DD866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738DDC" w14:textId="00B1C8C8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44.19</w:t>
            </w:r>
          </w:p>
        </w:tc>
        <w:tc>
          <w:tcPr>
            <w:tcW w:w="51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15EB5F" w14:textId="5255B9AA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5,256</w:t>
            </w:r>
          </w:p>
        </w:tc>
      </w:tr>
      <w:tr w:rsidR="005C63A4" w:rsidRPr="005C63A4" w14:paraId="51E9359F" w14:textId="77777777" w:rsidTr="001659CF">
        <w:trPr>
          <w:trHeight w:val="340"/>
          <w:jc w:val="center"/>
        </w:trPr>
        <w:tc>
          <w:tcPr>
            <w:tcW w:w="2433" w:type="pct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2A6CB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b/>
                <w:color w:val="auto"/>
                <w:sz w:val="20"/>
                <w:szCs w:val="20"/>
              </w:rPr>
              <w:t>自行經營小計</w:t>
            </w:r>
          </w:p>
        </w:tc>
        <w:tc>
          <w:tcPr>
            <w:tcW w:w="556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58473" w14:textId="1C2E1489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b/>
                <w:bCs/>
                <w:color w:val="auto"/>
                <w:sz w:val="20"/>
                <w:szCs w:val="20"/>
              </w:rPr>
              <w:t>51.00</w:t>
            </w:r>
          </w:p>
        </w:tc>
        <w:tc>
          <w:tcPr>
            <w:tcW w:w="972" w:type="pct"/>
            <w:gridSpan w:val="2"/>
            <w:tcBorders>
              <w:top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34470D4A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59DBC" w14:textId="1E030A3B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52.16</w:t>
            </w:r>
          </w:p>
        </w:tc>
        <w:tc>
          <w:tcPr>
            <w:tcW w:w="519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110492" w14:textId="6BE739EC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6,</w:t>
            </w:r>
            <w:r w:rsidRPr="005C63A4">
              <w:rPr>
                <w:rFonts w:cs="新細明體"/>
                <w:b/>
                <w:bCs/>
                <w:color w:val="auto"/>
                <w:kern w:val="0"/>
                <w:sz w:val="20"/>
                <w:szCs w:val="20"/>
              </w:rPr>
              <w:t>2</w:t>
            </w: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0</w:t>
            </w:r>
            <w:r w:rsidRPr="005C63A4">
              <w:rPr>
                <w:rFonts w:cs="新細明體"/>
                <w:b/>
                <w:bCs/>
                <w:color w:val="auto"/>
                <w:kern w:val="0"/>
                <w:sz w:val="20"/>
                <w:szCs w:val="20"/>
              </w:rPr>
              <w:t>4</w:t>
            </w:r>
          </w:p>
        </w:tc>
      </w:tr>
      <w:tr w:rsidR="005C63A4" w:rsidRPr="005C63A4" w14:paraId="4B9F6DA0" w14:textId="77777777" w:rsidTr="001659CF">
        <w:trPr>
          <w:trHeight w:val="340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AF3C4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國內</w:t>
            </w:r>
          </w:p>
        </w:tc>
        <w:tc>
          <w:tcPr>
            <w:tcW w:w="2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6B2B1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82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22051" w14:textId="77777777" w:rsidR="002C6086" w:rsidRPr="005C63A4" w:rsidRDefault="002C6086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/>
                <w:color w:val="auto"/>
                <w:sz w:val="20"/>
                <w:szCs w:val="20"/>
              </w:rPr>
              <w:t>上市</w:t>
            </w:r>
            <w:r w:rsidRPr="005C63A4">
              <w:rPr>
                <w:rFonts w:cs="Arial" w:hint="eastAsia"/>
                <w:color w:val="auto"/>
                <w:sz w:val="20"/>
                <w:szCs w:val="20"/>
              </w:rPr>
              <w:t>（</w:t>
            </w:r>
            <w:r w:rsidRPr="005C63A4">
              <w:rPr>
                <w:rFonts w:cs="Arial"/>
                <w:color w:val="auto"/>
                <w:sz w:val="20"/>
                <w:szCs w:val="20"/>
              </w:rPr>
              <w:t>上櫃</w:t>
            </w:r>
            <w:r w:rsidRPr="005C63A4">
              <w:rPr>
                <w:rFonts w:cs="Arial" w:hint="eastAsia"/>
                <w:color w:val="auto"/>
                <w:sz w:val="20"/>
                <w:szCs w:val="20"/>
              </w:rPr>
              <w:t>）</w:t>
            </w:r>
            <w:r w:rsidRPr="005C63A4">
              <w:rPr>
                <w:rFonts w:cs="Arial"/>
                <w:color w:val="auto"/>
                <w:sz w:val="20"/>
                <w:szCs w:val="20"/>
              </w:rPr>
              <w:t>公司股票及ETF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EB28C" w14:textId="53DC2F7C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15.50</w:t>
            </w: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466B8" w14:textId="19B519CB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10.00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center"/>
          </w:tcPr>
          <w:p w14:paraId="7F759414" w14:textId="699D84C6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20.00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ED167" w14:textId="21207A32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17.15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44C4A" w14:textId="762FFB45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rFonts w:cs="新細明體"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2,040</w:t>
            </w:r>
          </w:p>
        </w:tc>
      </w:tr>
      <w:tr w:rsidR="005C63A4" w:rsidRPr="005C63A4" w14:paraId="7CF669B6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3E3D7C8D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7DFF680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46007F11" w14:textId="77777777" w:rsidR="002C6086" w:rsidRPr="005C63A4" w:rsidRDefault="002C6086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pacing w:val="-4"/>
                <w:sz w:val="20"/>
                <w:szCs w:val="20"/>
              </w:rPr>
            </w:pPr>
            <w:r w:rsidRPr="005C63A4">
              <w:rPr>
                <w:rFonts w:cs="Arial"/>
                <w:color w:val="auto"/>
                <w:spacing w:val="-4"/>
                <w:sz w:val="20"/>
                <w:szCs w:val="20"/>
              </w:rPr>
              <w:t>受益憑證及共同信託基金</w:t>
            </w:r>
            <w:r w:rsidRPr="005C63A4">
              <w:rPr>
                <w:rFonts w:cs="Arial" w:hint="eastAsia"/>
                <w:color w:val="auto"/>
                <w:spacing w:val="-4"/>
                <w:sz w:val="20"/>
                <w:szCs w:val="20"/>
              </w:rPr>
              <w:t>－</w:t>
            </w:r>
            <w:r w:rsidRPr="005C63A4">
              <w:rPr>
                <w:rFonts w:cs="Arial"/>
                <w:color w:val="auto"/>
                <w:spacing w:val="-4"/>
                <w:sz w:val="20"/>
                <w:szCs w:val="20"/>
              </w:rPr>
              <w:t>資本</w:t>
            </w:r>
            <w:proofErr w:type="gramStart"/>
            <w:r w:rsidRPr="005C63A4">
              <w:rPr>
                <w:rFonts w:cs="Arial"/>
                <w:color w:val="auto"/>
                <w:spacing w:val="-4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56" w:type="pct"/>
            <w:shd w:val="clear" w:color="auto" w:fill="auto"/>
            <w:vAlign w:val="center"/>
          </w:tcPr>
          <w:p w14:paraId="1C177E9A" w14:textId="53ABFCDD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C60A21A" w14:textId="7FF6AB45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0.10</w:t>
            </w:r>
          </w:p>
        </w:tc>
        <w:tc>
          <w:tcPr>
            <w:tcW w:w="486" w:type="pct"/>
            <w:vAlign w:val="center"/>
          </w:tcPr>
          <w:p w14:paraId="32379637" w14:textId="15BCEBEB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4.00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198A7C7F" w14:textId="6426B174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2.19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70D6D6AC" w14:textId="35B5A312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260</w:t>
            </w:r>
          </w:p>
        </w:tc>
      </w:tr>
      <w:tr w:rsidR="005C63A4" w:rsidRPr="005C63A4" w14:paraId="6F2AA62F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1442543F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FA6A25E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3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46AFD3CE" w14:textId="77777777" w:rsidR="002C6086" w:rsidRPr="005C63A4" w:rsidRDefault="002C6086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新臺幣銀行存款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25D4FA3" w14:textId="7B836C39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4.50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0C51D32" w14:textId="387C2C21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4.00</w:t>
            </w:r>
          </w:p>
        </w:tc>
        <w:tc>
          <w:tcPr>
            <w:tcW w:w="486" w:type="pct"/>
            <w:vAlign w:val="center"/>
          </w:tcPr>
          <w:p w14:paraId="14FDE01B" w14:textId="6DE56B84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9.00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6A8B3696" w14:textId="1DEAEF8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4.24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79B9FCF8" w14:textId="1DB51610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504</w:t>
            </w:r>
          </w:p>
        </w:tc>
      </w:tr>
      <w:tr w:rsidR="005C63A4" w:rsidRPr="005C63A4" w14:paraId="03DE9212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52364F16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884DC22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4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6BFDAF5C" w14:textId="77777777" w:rsidR="002C6086" w:rsidRPr="005C63A4" w:rsidRDefault="002C6086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短期票</w:t>
            </w:r>
            <w:proofErr w:type="gramStart"/>
            <w:r w:rsidRPr="005C63A4">
              <w:rPr>
                <w:rFonts w:cs="Arial" w:hint="eastAsia"/>
                <w:color w:val="auto"/>
                <w:sz w:val="20"/>
                <w:szCs w:val="20"/>
              </w:rPr>
              <w:t>券</w:t>
            </w:r>
            <w:proofErr w:type="gramEnd"/>
            <w:r w:rsidRPr="005C63A4">
              <w:rPr>
                <w:rFonts w:cs="Arial" w:hint="eastAsia"/>
                <w:color w:val="auto"/>
                <w:sz w:val="20"/>
                <w:szCs w:val="20"/>
              </w:rPr>
              <w:t>及庫</w:t>
            </w:r>
            <w:proofErr w:type="gramStart"/>
            <w:r w:rsidRPr="005C63A4">
              <w:rPr>
                <w:rFonts w:cs="Arial" w:hint="eastAsia"/>
                <w:color w:val="auto"/>
                <w:sz w:val="20"/>
                <w:szCs w:val="20"/>
              </w:rPr>
              <w:t>券</w:t>
            </w:r>
            <w:proofErr w:type="gramEnd"/>
          </w:p>
        </w:tc>
        <w:tc>
          <w:tcPr>
            <w:tcW w:w="556" w:type="pct"/>
            <w:shd w:val="clear" w:color="auto" w:fill="auto"/>
            <w:vAlign w:val="center"/>
          </w:tcPr>
          <w:p w14:paraId="7E3D404C" w14:textId="437D7F02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3.00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ED8A8C3" w14:textId="4A76D33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2.00</w:t>
            </w:r>
          </w:p>
        </w:tc>
        <w:tc>
          <w:tcPr>
            <w:tcW w:w="486" w:type="pct"/>
            <w:vAlign w:val="center"/>
          </w:tcPr>
          <w:p w14:paraId="28CEEBC7" w14:textId="3115F2AE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6.00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2537E7D8" w14:textId="1F79383C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4.99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6CC605EF" w14:textId="26C673F9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593</w:t>
            </w:r>
          </w:p>
        </w:tc>
      </w:tr>
      <w:tr w:rsidR="005C63A4" w:rsidRPr="005C63A4" w14:paraId="1A4F8AB6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textDirection w:val="tbRlV"/>
            <w:vAlign w:val="center"/>
          </w:tcPr>
          <w:p w14:paraId="0C9673EA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2E99467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5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55EEF654" w14:textId="77777777" w:rsidR="002C6086" w:rsidRPr="005C63A4" w:rsidRDefault="002C6086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債券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B6CD639" w14:textId="697E733F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9.10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9633428" w14:textId="3F136B3B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5.50</w:t>
            </w:r>
          </w:p>
        </w:tc>
        <w:tc>
          <w:tcPr>
            <w:tcW w:w="486" w:type="pct"/>
            <w:vAlign w:val="center"/>
          </w:tcPr>
          <w:p w14:paraId="5DD4A823" w14:textId="5C9EF20A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13.00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42433D1A" w14:textId="2F956A2C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8.44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88BE7FD" w14:textId="12F135B8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1,003</w:t>
            </w:r>
          </w:p>
        </w:tc>
      </w:tr>
      <w:tr w:rsidR="005C63A4" w:rsidRPr="005C63A4" w14:paraId="599B76B1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78892BA0" w14:textId="77777777" w:rsidR="00E92B50" w:rsidRPr="005C63A4" w:rsidRDefault="00E92B50" w:rsidP="00010CB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15B8C37" w14:textId="77777777" w:rsidR="00E92B50" w:rsidRPr="005C63A4" w:rsidRDefault="00E92B50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6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701EF3D1" w14:textId="77777777" w:rsidR="00E92B50" w:rsidRPr="005C63A4" w:rsidRDefault="00E92B50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pacing w:val="-4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pacing w:val="-4"/>
                <w:sz w:val="20"/>
                <w:szCs w:val="20"/>
              </w:rPr>
              <w:t>與公務人員福利有關設施之投資及貸款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E7C90F5" w14:textId="7B19D661" w:rsidR="00E92B50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BD206E8" w14:textId="1BC41241" w:rsidR="00E92B50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－</w:t>
            </w:r>
          </w:p>
        </w:tc>
        <w:tc>
          <w:tcPr>
            <w:tcW w:w="486" w:type="pct"/>
            <w:vAlign w:val="center"/>
          </w:tcPr>
          <w:p w14:paraId="035FCE86" w14:textId="4C0FD4A9" w:rsidR="00E92B50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0.12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0D828ECC" w14:textId="65A37124" w:rsidR="00E92B50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－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64ACF0B7" w14:textId="728505D3" w:rsidR="00E92B50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－</w:t>
            </w:r>
          </w:p>
        </w:tc>
      </w:tr>
      <w:tr w:rsidR="005C63A4" w:rsidRPr="005C63A4" w14:paraId="549FE35E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3C2558D1" w14:textId="77777777" w:rsidR="00E92B50" w:rsidRPr="005C63A4" w:rsidRDefault="00E92B50" w:rsidP="00010CB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FCD0EB5" w14:textId="77777777" w:rsidR="00E92B50" w:rsidRPr="005C63A4" w:rsidRDefault="00E92B50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7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78BA2C36" w14:textId="77777777" w:rsidR="00E92B50" w:rsidRPr="005C63A4" w:rsidRDefault="00E92B50" w:rsidP="00010CBA">
            <w:pPr>
              <w:ind w:leftChars="10" w:left="24" w:rightChars="10" w:right="24" w:firstLineChars="0" w:firstLine="0"/>
              <w:jc w:val="left"/>
              <w:rPr>
                <w:rFonts w:cs="Arial"/>
                <w:color w:val="auto"/>
                <w:spacing w:val="-4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pacing w:val="-4"/>
                <w:sz w:val="20"/>
                <w:szCs w:val="20"/>
              </w:rPr>
              <w:t>各級政府或公營事業辦理經濟建設之貸款或投資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93F1A91" w14:textId="60FAD60F" w:rsidR="00E92B50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4EAE566" w14:textId="46C5CA29" w:rsidR="00E92B50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－</w:t>
            </w:r>
          </w:p>
        </w:tc>
        <w:tc>
          <w:tcPr>
            <w:tcW w:w="486" w:type="pct"/>
            <w:vAlign w:val="center"/>
          </w:tcPr>
          <w:p w14:paraId="626F40C9" w14:textId="1AF3EB17" w:rsidR="00E92B50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5.00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61154AD7" w14:textId="73E7B714" w:rsidR="00E92B50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－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08E5028F" w14:textId="6AC3EB7F" w:rsidR="00E92B50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－</w:t>
            </w:r>
          </w:p>
        </w:tc>
      </w:tr>
      <w:tr w:rsidR="005C63A4" w:rsidRPr="005C63A4" w14:paraId="07E6DB4C" w14:textId="77777777" w:rsidTr="001659CF">
        <w:trPr>
          <w:trHeight w:val="340"/>
          <w:jc w:val="center"/>
        </w:trPr>
        <w:tc>
          <w:tcPr>
            <w:tcW w:w="351" w:type="pct"/>
            <w:vMerge w:val="restart"/>
            <w:shd w:val="clear" w:color="auto" w:fill="auto"/>
            <w:vAlign w:val="center"/>
          </w:tcPr>
          <w:p w14:paraId="14E26890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國外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CD226DE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8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3529E239" w14:textId="77777777" w:rsidR="002C6086" w:rsidRPr="005C63A4" w:rsidRDefault="002C6086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pacing w:val="-4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pacing w:val="-4"/>
                <w:sz w:val="20"/>
                <w:szCs w:val="20"/>
              </w:rPr>
              <w:t>受益憑證及共同信託基金－資本</w:t>
            </w:r>
            <w:proofErr w:type="gramStart"/>
            <w:r w:rsidRPr="005C63A4">
              <w:rPr>
                <w:rFonts w:cs="Arial" w:hint="eastAsia"/>
                <w:color w:val="auto"/>
                <w:spacing w:val="-4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56" w:type="pct"/>
            <w:shd w:val="clear" w:color="auto" w:fill="auto"/>
            <w:vAlign w:val="center"/>
          </w:tcPr>
          <w:p w14:paraId="22D87ACD" w14:textId="20442F53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1.</w:t>
            </w:r>
            <w:r w:rsidR="00E92B50" w:rsidRPr="005C63A4">
              <w:rPr>
                <w:color w:val="auto"/>
                <w:sz w:val="20"/>
                <w:szCs w:val="20"/>
              </w:rPr>
              <w:t>9</w:t>
            </w:r>
            <w:r w:rsidRPr="005C63A4">
              <w:rPr>
                <w:rFonts w:hint="eastAsia"/>
                <w:color w:val="auto"/>
                <w:sz w:val="20"/>
                <w:szCs w:val="20"/>
              </w:rPr>
              <w:t>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5EBD8FF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0.50</w:t>
            </w:r>
          </w:p>
        </w:tc>
        <w:tc>
          <w:tcPr>
            <w:tcW w:w="486" w:type="pct"/>
            <w:vAlign w:val="center"/>
          </w:tcPr>
          <w:p w14:paraId="23F09644" w14:textId="6B04F631" w:rsidR="002C6086" w:rsidRPr="005C63A4" w:rsidRDefault="00E92B50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color w:val="auto"/>
                <w:sz w:val="20"/>
                <w:szCs w:val="20"/>
              </w:rPr>
              <w:t>3</w:t>
            </w:r>
            <w:r w:rsidR="002C6086" w:rsidRPr="005C63A4">
              <w:rPr>
                <w:rFonts w:hint="eastAsia"/>
                <w:color w:val="auto"/>
                <w:sz w:val="20"/>
                <w:szCs w:val="20"/>
              </w:rPr>
              <w:t>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FC16A32" w14:textId="3CF9244A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1.31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1A13E28C" w14:textId="2B24E4F5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155</w:t>
            </w:r>
          </w:p>
        </w:tc>
      </w:tr>
      <w:tr w:rsidR="005C63A4" w:rsidRPr="005C63A4" w14:paraId="032C4AF3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3E779C32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DAFFCBD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9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337F9895" w14:textId="77777777" w:rsidR="002C6086" w:rsidRPr="005C63A4" w:rsidRDefault="002C6086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pacing w:val="-4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pacing w:val="-4"/>
                <w:sz w:val="20"/>
                <w:szCs w:val="20"/>
              </w:rPr>
              <w:t>受益憑證及共同信託基金－固定收益型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10D4F44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0.50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6A6B3F4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86" w:type="pct"/>
            <w:vAlign w:val="center"/>
          </w:tcPr>
          <w:p w14:paraId="34525FB9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72F0C01" w14:textId="101021B0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0.81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42EC6D5C" w14:textId="68D9E7AB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95</w:t>
            </w:r>
          </w:p>
        </w:tc>
      </w:tr>
      <w:tr w:rsidR="005C63A4" w:rsidRPr="005C63A4" w14:paraId="40CB85FD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55440EAA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EF3670E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10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4AC53FA7" w14:textId="77777777" w:rsidR="002C6086" w:rsidRPr="005C63A4" w:rsidRDefault="002C6086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pacing w:val="-4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pacing w:val="-4"/>
                <w:sz w:val="20"/>
                <w:szCs w:val="20"/>
              </w:rPr>
              <w:t>受益憑證及共同</w:t>
            </w:r>
            <w:proofErr w:type="gramStart"/>
            <w:r w:rsidRPr="005C63A4">
              <w:rPr>
                <w:rFonts w:cs="Arial" w:hint="eastAsia"/>
                <w:color w:val="auto"/>
                <w:spacing w:val="-4"/>
                <w:sz w:val="20"/>
                <w:szCs w:val="20"/>
              </w:rPr>
              <w:t>信託基金－另類</w:t>
            </w:r>
            <w:proofErr w:type="gramEnd"/>
            <w:r w:rsidRPr="005C63A4">
              <w:rPr>
                <w:rFonts w:cs="Arial" w:hint="eastAsia"/>
                <w:color w:val="auto"/>
                <w:spacing w:val="-4"/>
                <w:sz w:val="20"/>
                <w:szCs w:val="20"/>
              </w:rPr>
              <w:t>投資型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C27D305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0.80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ED72920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86" w:type="pct"/>
            <w:vAlign w:val="center"/>
          </w:tcPr>
          <w:p w14:paraId="4F51A750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0A8C771E" w14:textId="3EDEE832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0.77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49C25F36" w14:textId="7D70F0A9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91</w:t>
            </w:r>
          </w:p>
        </w:tc>
      </w:tr>
      <w:tr w:rsidR="005C63A4" w:rsidRPr="005C63A4" w14:paraId="4B4B910D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5AE01FEA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3352827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11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09523956" w14:textId="77777777" w:rsidR="002C6086" w:rsidRPr="005C63A4" w:rsidRDefault="002C6086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外幣銀行存款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26E5190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1.00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D3BD96D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0.50</w:t>
            </w:r>
          </w:p>
        </w:tc>
        <w:tc>
          <w:tcPr>
            <w:tcW w:w="486" w:type="pct"/>
            <w:vAlign w:val="center"/>
          </w:tcPr>
          <w:p w14:paraId="0C111BD1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5.00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0764E603" w14:textId="1677FF55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0.60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44D8C6B3" w14:textId="35196B40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70</w:t>
            </w:r>
          </w:p>
        </w:tc>
      </w:tr>
      <w:tr w:rsidR="005C63A4" w:rsidRPr="005C63A4" w14:paraId="388D20CC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2D087943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920DB81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12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3C91A760" w14:textId="77777777" w:rsidR="002C6086" w:rsidRPr="005C63A4" w:rsidRDefault="002C6086" w:rsidP="00010CBA">
            <w:pPr>
              <w:ind w:leftChars="10" w:left="24" w:rightChars="10" w:right="24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/>
                <w:color w:val="auto"/>
                <w:sz w:val="20"/>
                <w:szCs w:val="20"/>
              </w:rPr>
              <w:t>債券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ACEDA9A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color w:val="auto"/>
                <w:sz w:val="20"/>
                <w:szCs w:val="20"/>
              </w:rPr>
              <w:t>12.5</w:t>
            </w:r>
            <w:r w:rsidRPr="005C63A4">
              <w:rPr>
                <w:rFonts w:hint="eastAsia"/>
                <w:color w:val="auto"/>
                <w:sz w:val="20"/>
                <w:szCs w:val="20"/>
              </w:rPr>
              <w:t>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CA51FC9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4.00</w:t>
            </w:r>
          </w:p>
        </w:tc>
        <w:tc>
          <w:tcPr>
            <w:tcW w:w="486" w:type="pct"/>
            <w:vAlign w:val="center"/>
          </w:tcPr>
          <w:p w14:paraId="55C133B1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25.00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6FE8E6B0" w14:textId="103F1C0C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11.67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6E286" w14:textId="573E577A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1,387</w:t>
            </w:r>
          </w:p>
        </w:tc>
      </w:tr>
      <w:tr w:rsidR="005C63A4" w:rsidRPr="005C63A4" w14:paraId="77E11F46" w14:textId="77777777" w:rsidTr="001659CF">
        <w:trPr>
          <w:trHeight w:val="340"/>
          <w:jc w:val="center"/>
        </w:trPr>
        <w:tc>
          <w:tcPr>
            <w:tcW w:w="2433" w:type="pct"/>
            <w:gridSpan w:val="3"/>
            <w:shd w:val="clear" w:color="auto" w:fill="auto"/>
            <w:vAlign w:val="center"/>
          </w:tcPr>
          <w:p w14:paraId="192FFE17" w14:textId="77777777" w:rsidR="002C6086" w:rsidRPr="005C63A4" w:rsidRDefault="002C6086" w:rsidP="00010CBA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b/>
                <w:color w:val="auto"/>
                <w:sz w:val="20"/>
                <w:szCs w:val="20"/>
              </w:rPr>
              <w:t>委託經營小計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13372DF" w14:textId="1ECF8A2E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4</w:t>
            </w:r>
            <w:r w:rsidRPr="005C63A4">
              <w:rPr>
                <w:rFonts w:cs="新細明體"/>
                <w:b/>
                <w:bCs/>
                <w:color w:val="auto"/>
                <w:kern w:val="0"/>
                <w:sz w:val="20"/>
                <w:szCs w:val="20"/>
              </w:rPr>
              <w:t>9.00</w:t>
            </w:r>
          </w:p>
        </w:tc>
        <w:tc>
          <w:tcPr>
            <w:tcW w:w="972" w:type="pct"/>
            <w:gridSpan w:val="2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DCACFE6" w14:textId="77777777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389659D6" w14:textId="3BD39B60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b/>
                <w:bCs/>
                <w:color w:val="auto"/>
                <w:sz w:val="20"/>
                <w:szCs w:val="20"/>
              </w:rPr>
              <w:t>4</w:t>
            </w:r>
            <w:r w:rsidRPr="005C63A4">
              <w:rPr>
                <w:b/>
                <w:bCs/>
                <w:color w:val="auto"/>
                <w:sz w:val="20"/>
                <w:szCs w:val="20"/>
              </w:rPr>
              <w:t>7.84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7B0131D1" w14:textId="544CB6E3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5C63A4">
              <w:rPr>
                <w:rFonts w:cs="新細明體"/>
                <w:b/>
                <w:bCs/>
                <w:color w:val="auto"/>
                <w:kern w:val="0"/>
                <w:sz w:val="20"/>
                <w:szCs w:val="20"/>
              </w:rPr>
              <w:t>5,69</w:t>
            </w:r>
            <w:r w:rsidRPr="005C63A4">
              <w:rPr>
                <w:rFonts w:cs="新細明體" w:hint="eastAsia"/>
                <w:b/>
                <w:bCs/>
                <w:color w:val="auto"/>
                <w:kern w:val="0"/>
                <w:sz w:val="20"/>
                <w:szCs w:val="20"/>
              </w:rPr>
              <w:t>0</w:t>
            </w:r>
          </w:p>
        </w:tc>
      </w:tr>
      <w:tr w:rsidR="005C63A4" w:rsidRPr="005C63A4" w14:paraId="14D54B77" w14:textId="77777777" w:rsidTr="001659CF">
        <w:trPr>
          <w:trHeight w:val="340"/>
          <w:jc w:val="center"/>
        </w:trPr>
        <w:tc>
          <w:tcPr>
            <w:tcW w:w="351" w:type="pct"/>
            <w:shd w:val="clear" w:color="auto" w:fill="auto"/>
            <w:vAlign w:val="center"/>
          </w:tcPr>
          <w:p w14:paraId="1279C67B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國內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4C00E82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13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36F9896A" w14:textId="77777777" w:rsidR="002C6086" w:rsidRPr="005C63A4" w:rsidRDefault="002C6086" w:rsidP="00010CB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資本</w:t>
            </w:r>
            <w:proofErr w:type="gramStart"/>
            <w:r w:rsidRPr="005C63A4">
              <w:rPr>
                <w:rFonts w:cs="Arial" w:hint="eastAsia"/>
                <w:color w:val="auto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56" w:type="pct"/>
            <w:shd w:val="clear" w:color="auto" w:fill="auto"/>
            <w:vAlign w:val="center"/>
          </w:tcPr>
          <w:p w14:paraId="1E196879" w14:textId="33CD2ABE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16.00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FC9AFF0" w14:textId="11168645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7.50</w:t>
            </w:r>
          </w:p>
        </w:tc>
        <w:tc>
          <w:tcPr>
            <w:tcW w:w="486" w:type="pct"/>
            <w:vAlign w:val="center"/>
          </w:tcPr>
          <w:p w14:paraId="076F7D0E" w14:textId="624EED0A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20.00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B1D4705" w14:textId="5A7366FF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18.80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0D3A68DB" w14:textId="630BD372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rFonts w:cs="新細明體"/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2,236</w:t>
            </w:r>
          </w:p>
        </w:tc>
      </w:tr>
      <w:tr w:rsidR="005C63A4" w:rsidRPr="005C63A4" w14:paraId="28456B42" w14:textId="77777777" w:rsidTr="001659CF">
        <w:trPr>
          <w:trHeight w:val="340"/>
          <w:jc w:val="center"/>
        </w:trPr>
        <w:tc>
          <w:tcPr>
            <w:tcW w:w="351" w:type="pct"/>
            <w:vMerge w:val="restart"/>
            <w:shd w:val="clear" w:color="auto" w:fill="auto"/>
            <w:vAlign w:val="center"/>
          </w:tcPr>
          <w:p w14:paraId="55BCC6A8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國外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61DFE3C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14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07AF3086" w14:textId="77777777" w:rsidR="002C6086" w:rsidRPr="005C63A4" w:rsidRDefault="002C6086" w:rsidP="00010CB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資本</w:t>
            </w:r>
            <w:proofErr w:type="gramStart"/>
            <w:r w:rsidRPr="005C63A4">
              <w:rPr>
                <w:rFonts w:cs="Arial" w:hint="eastAsia"/>
                <w:color w:val="auto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56" w:type="pct"/>
            <w:shd w:val="clear" w:color="auto" w:fill="auto"/>
            <w:vAlign w:val="center"/>
          </w:tcPr>
          <w:p w14:paraId="66E5274B" w14:textId="55C487A6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19.00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021654E" w14:textId="3D8C1DE0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9.00</w:t>
            </w:r>
          </w:p>
        </w:tc>
        <w:tc>
          <w:tcPr>
            <w:tcW w:w="486" w:type="pct"/>
            <w:vAlign w:val="center"/>
          </w:tcPr>
          <w:p w14:paraId="1C381AE2" w14:textId="45CCB8D3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25.00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2F6C16C3" w14:textId="4F4F7090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16.95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60B203B7" w14:textId="0FB7FBAB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2,016</w:t>
            </w:r>
          </w:p>
        </w:tc>
      </w:tr>
      <w:tr w:rsidR="005C63A4" w:rsidRPr="005C63A4" w14:paraId="5DBEFD82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0A308C69" w14:textId="77777777" w:rsidR="002C6086" w:rsidRPr="005C63A4" w:rsidRDefault="002C6086" w:rsidP="00010CBA">
            <w:pPr>
              <w:ind w:leftChars="50" w:left="120" w:rightChars="50" w:right="120" w:firstLineChars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3874BED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15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787863EA" w14:textId="77777777" w:rsidR="002C6086" w:rsidRPr="005C63A4" w:rsidRDefault="002C6086" w:rsidP="00010CB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固定收益型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D9DF747" w14:textId="1A7829FF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7.50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70242E97" w14:textId="22B54884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2.00</w:t>
            </w:r>
          </w:p>
        </w:tc>
        <w:tc>
          <w:tcPr>
            <w:tcW w:w="486" w:type="pct"/>
            <w:vAlign w:val="center"/>
          </w:tcPr>
          <w:p w14:paraId="371C41DB" w14:textId="1B440F9D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10.00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21730B8" w14:textId="3017CFE2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6.71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5EB4EB98" w14:textId="31D2317C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797</w:t>
            </w:r>
          </w:p>
        </w:tc>
      </w:tr>
      <w:tr w:rsidR="005C63A4" w:rsidRPr="005C63A4" w14:paraId="4EC0581D" w14:textId="77777777" w:rsidTr="001659CF">
        <w:trPr>
          <w:trHeight w:val="340"/>
          <w:jc w:val="center"/>
        </w:trPr>
        <w:tc>
          <w:tcPr>
            <w:tcW w:w="351" w:type="pct"/>
            <w:vMerge/>
            <w:shd w:val="clear" w:color="auto" w:fill="auto"/>
            <w:vAlign w:val="center"/>
          </w:tcPr>
          <w:p w14:paraId="03105586" w14:textId="77777777" w:rsidR="002C6086" w:rsidRPr="005C63A4" w:rsidRDefault="002C6086" w:rsidP="00010CBA">
            <w:pPr>
              <w:ind w:leftChars="50" w:left="120" w:rightChars="50" w:right="120" w:firstLineChars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4AD9B5F" w14:textId="77777777" w:rsidR="002C6086" w:rsidRPr="005C63A4" w:rsidRDefault="002C6086" w:rsidP="00010CB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16</w:t>
            </w:r>
          </w:p>
        </w:tc>
        <w:tc>
          <w:tcPr>
            <w:tcW w:w="1829" w:type="pct"/>
            <w:shd w:val="clear" w:color="auto" w:fill="auto"/>
            <w:vAlign w:val="center"/>
          </w:tcPr>
          <w:p w14:paraId="332E4D01" w14:textId="77777777" w:rsidR="002C6086" w:rsidRPr="005C63A4" w:rsidRDefault="002C6086" w:rsidP="00010CB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5C63A4">
              <w:rPr>
                <w:rFonts w:cs="Arial" w:hint="eastAsia"/>
                <w:color w:val="auto"/>
                <w:sz w:val="20"/>
                <w:szCs w:val="20"/>
              </w:rPr>
              <w:t>另類投資型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24CE067" w14:textId="768E79E6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hint="eastAsia"/>
                <w:color w:val="auto"/>
                <w:sz w:val="20"/>
                <w:szCs w:val="20"/>
              </w:rPr>
              <w:t>6.50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A499C5F" w14:textId="1235EC62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2.00</w:t>
            </w:r>
          </w:p>
        </w:tc>
        <w:tc>
          <w:tcPr>
            <w:tcW w:w="486" w:type="pct"/>
            <w:vAlign w:val="center"/>
          </w:tcPr>
          <w:p w14:paraId="6500B0E4" w14:textId="35D0E239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10.00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668F0680" w14:textId="306A62C5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5.38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93704" w14:textId="6FCF38B3" w:rsidR="002C6086" w:rsidRPr="005C63A4" w:rsidRDefault="002C6086" w:rsidP="00010CBA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639</w:t>
            </w:r>
          </w:p>
        </w:tc>
      </w:tr>
      <w:tr w:rsidR="005C63A4" w:rsidRPr="005C63A4" w14:paraId="7BE3151F" w14:textId="77777777" w:rsidTr="00F80613">
        <w:trPr>
          <w:trHeight w:val="277"/>
          <w:jc w:val="center"/>
        </w:trPr>
        <w:tc>
          <w:tcPr>
            <w:tcW w:w="5000" w:type="pct"/>
            <w:gridSpan w:val="8"/>
            <w:tcBorders>
              <w:left w:val="nil"/>
              <w:bottom w:val="nil"/>
              <w:right w:val="nil"/>
            </w:tcBorders>
          </w:tcPr>
          <w:p w14:paraId="44012B33" w14:textId="2122DD19" w:rsidR="00FF15AC" w:rsidRPr="005C63A4" w:rsidRDefault="00FF15AC" w:rsidP="00010CBA">
            <w:pPr>
              <w:pStyle w:val="3-T03019P"/>
              <w:ind w:left="0" w:firstLineChars="0" w:firstLine="0"/>
              <w:rPr>
                <w:color w:val="auto"/>
                <w:szCs w:val="20"/>
              </w:rPr>
            </w:pPr>
            <w:r w:rsidRPr="005C63A4">
              <w:rPr>
                <w:rFonts w:hint="eastAsia"/>
                <w:color w:val="auto"/>
                <w:szCs w:val="20"/>
              </w:rPr>
              <w:t>資料來源：整理自</w:t>
            </w:r>
            <w:proofErr w:type="gramStart"/>
            <w:r w:rsidR="0072673F" w:rsidRPr="005C63A4">
              <w:rPr>
                <w:rFonts w:hint="eastAsia"/>
                <w:color w:val="auto"/>
                <w:szCs w:val="20"/>
              </w:rPr>
              <w:t>11</w:t>
            </w:r>
            <w:r w:rsidR="00F5396D" w:rsidRPr="005C63A4">
              <w:rPr>
                <w:rFonts w:hint="eastAsia"/>
                <w:color w:val="auto"/>
                <w:szCs w:val="20"/>
              </w:rPr>
              <w:t>4</w:t>
            </w:r>
            <w:proofErr w:type="gramEnd"/>
            <w:r w:rsidRPr="005C63A4">
              <w:rPr>
                <w:rFonts w:hint="eastAsia"/>
                <w:color w:val="auto"/>
                <w:szCs w:val="20"/>
              </w:rPr>
              <w:t>年度公務人員退休撫</w:t>
            </w:r>
            <w:proofErr w:type="gramStart"/>
            <w:r w:rsidRPr="005C63A4">
              <w:rPr>
                <w:rFonts w:hint="eastAsia"/>
                <w:color w:val="auto"/>
                <w:szCs w:val="20"/>
              </w:rPr>
              <w:t>卹</w:t>
            </w:r>
            <w:proofErr w:type="gramEnd"/>
            <w:r w:rsidRPr="005C63A4">
              <w:rPr>
                <w:rFonts w:hint="eastAsia"/>
                <w:color w:val="auto"/>
                <w:szCs w:val="20"/>
              </w:rPr>
              <w:t>基金預算及決算資料。</w:t>
            </w:r>
          </w:p>
        </w:tc>
      </w:tr>
    </w:tbl>
    <w:p w14:paraId="51AE3F0C" w14:textId="77777777" w:rsidR="000B6C38" w:rsidRPr="005C63A4" w:rsidRDefault="000B6C38" w:rsidP="00010CBA">
      <w:pPr>
        <w:pStyle w:val="3021"/>
        <w:overflowPunct w:val="0"/>
        <w:snapToGrid w:val="0"/>
        <w:spacing w:line="560" w:lineRule="exact"/>
        <w:ind w:firstLine="1261"/>
        <w:rPr>
          <w:color w:val="auto"/>
          <w:szCs w:val="28"/>
        </w:rPr>
      </w:pPr>
      <w:r w:rsidRPr="005C63A4">
        <w:rPr>
          <w:rFonts w:hint="eastAsia"/>
          <w:color w:val="auto"/>
          <w:szCs w:val="28"/>
        </w:rPr>
        <w:t>2.　基金運用收益</w:t>
      </w:r>
    </w:p>
    <w:p w14:paraId="24B581B5" w14:textId="11278B04" w:rsidR="000B6C38" w:rsidRPr="005C63A4" w:rsidRDefault="002C6086" w:rsidP="00010CBA">
      <w:pPr>
        <w:pStyle w:val="3012"/>
        <w:spacing w:line="586" w:lineRule="exact"/>
        <w:ind w:firstLine="480"/>
        <w:rPr>
          <w:color w:val="auto"/>
        </w:rPr>
      </w:pPr>
      <w:proofErr w:type="gramStart"/>
      <w:r w:rsidRPr="005C63A4">
        <w:rPr>
          <w:color w:val="auto"/>
        </w:rPr>
        <w:t>114</w:t>
      </w:r>
      <w:proofErr w:type="gramEnd"/>
      <w:r w:rsidRPr="005C63A4">
        <w:rPr>
          <w:color w:val="auto"/>
        </w:rPr>
        <w:t>年度基</w:t>
      </w:r>
      <w:r w:rsidR="00D25815" w:rsidRPr="005C63A4">
        <w:rPr>
          <w:color w:val="auto"/>
        </w:rPr>
        <w:t>金運用收益</w:t>
      </w:r>
      <w:r w:rsidRPr="005C63A4">
        <w:rPr>
          <w:color w:val="auto"/>
        </w:rPr>
        <w:t>1,654億6,209萬餘元，收益率15.96％，其中已實現利益577億6,641萬餘元、未實現利益（包含已處分備供出售持股之新舊成本差額、持有供交易之金融資產投資評價利益及未實現匯兌收益）956億3,795萬餘元，及備供出售金融資產投資評價利益120億5,772萬餘元。截至114年底止，基金累計運用已實現</w:t>
      </w:r>
      <w:r w:rsidR="005C3DD8" w:rsidRPr="005C63A4">
        <w:rPr>
          <w:rFonts w:hint="eastAsia"/>
          <w:color w:val="auto"/>
        </w:rPr>
        <w:t>利</w:t>
      </w:r>
      <w:r w:rsidRPr="005C63A4">
        <w:rPr>
          <w:color w:val="auto"/>
        </w:rPr>
        <w:t>益為4,813億6,084萬餘元，近</w:t>
      </w:r>
      <w:proofErr w:type="gramStart"/>
      <w:r w:rsidRPr="005C63A4">
        <w:rPr>
          <w:color w:val="auto"/>
        </w:rPr>
        <w:t>3</w:t>
      </w:r>
      <w:proofErr w:type="gramEnd"/>
      <w:r w:rsidRPr="005C63A4">
        <w:rPr>
          <w:color w:val="auto"/>
        </w:rPr>
        <w:t>年度（112至114年度）平均最低年收益為455億265萬餘元，高於臺灣銀行2年期定期存款利率計算之收益數90億5,782萬餘元（表2），</w:t>
      </w:r>
      <w:r w:rsidRPr="005C63A4">
        <w:rPr>
          <w:rFonts w:hint="eastAsia"/>
          <w:color w:val="auto"/>
        </w:rPr>
        <w:t>無需國庫撥補</w:t>
      </w:r>
      <w:r w:rsidR="00F04EFE" w:rsidRPr="005C63A4">
        <w:rPr>
          <w:rFonts w:hint="eastAsia"/>
          <w:color w:val="auto"/>
          <w:spacing w:val="2"/>
        </w:rPr>
        <w:t>。</w:t>
      </w:r>
    </w:p>
    <w:tbl>
      <w:tblPr>
        <w:tblStyle w:val="af1"/>
        <w:tblW w:w="5008" w:type="pct"/>
        <w:tblLook w:val="04A0" w:firstRow="1" w:lastRow="0" w:firstColumn="1" w:lastColumn="0" w:noHBand="0" w:noVBand="1"/>
      </w:tblPr>
      <w:tblGrid>
        <w:gridCol w:w="1826"/>
        <w:gridCol w:w="1157"/>
        <w:gridCol w:w="2553"/>
        <w:gridCol w:w="1067"/>
        <w:gridCol w:w="1206"/>
        <w:gridCol w:w="1206"/>
        <w:gridCol w:w="1206"/>
      </w:tblGrid>
      <w:tr w:rsidR="005C63A4" w:rsidRPr="005C63A4" w14:paraId="10226D53" w14:textId="77777777" w:rsidTr="008F1BE0">
        <w:trPr>
          <w:trHeight w:val="342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</w:tcPr>
          <w:p w14:paraId="623DC821" w14:textId="77777777" w:rsidR="0050125E" w:rsidRPr="005C63A4" w:rsidRDefault="0050125E" w:rsidP="00010CBA">
            <w:pPr>
              <w:pStyle w:val="3-T010114P"/>
              <w:overflowPunct w:val="0"/>
              <w:spacing w:beforeLines="50" w:before="180" w:afterLines="0" w:after="0"/>
              <w:rPr>
                <w:color w:val="auto"/>
                <w:sz w:val="24"/>
                <w:szCs w:val="20"/>
                <w:u w:val="none"/>
              </w:rPr>
            </w:pPr>
            <w:r w:rsidRPr="005C63A4">
              <w:rPr>
                <w:rFonts w:hint="eastAsia"/>
                <w:color w:val="auto"/>
                <w:sz w:val="24"/>
                <w:szCs w:val="20"/>
                <w:u w:val="none"/>
              </w:rPr>
              <w:lastRenderedPageBreak/>
              <w:t>表2　歷年公務人員退休撫</w:t>
            </w:r>
            <w:proofErr w:type="gramStart"/>
            <w:r w:rsidRPr="005C63A4">
              <w:rPr>
                <w:rFonts w:hint="eastAsia"/>
                <w:color w:val="auto"/>
                <w:sz w:val="24"/>
                <w:szCs w:val="20"/>
                <w:u w:val="none"/>
              </w:rPr>
              <w:t>卹</w:t>
            </w:r>
            <w:proofErr w:type="gramEnd"/>
            <w:r w:rsidRPr="005C63A4">
              <w:rPr>
                <w:rFonts w:hint="eastAsia"/>
                <w:color w:val="auto"/>
                <w:sz w:val="24"/>
                <w:szCs w:val="20"/>
                <w:u w:val="none"/>
              </w:rPr>
              <w:t>基金運用收益情形</w:t>
            </w:r>
          </w:p>
          <w:p w14:paraId="77338FD9" w14:textId="77777777" w:rsidR="0050125E" w:rsidRPr="005C63A4" w:rsidRDefault="0050125E" w:rsidP="00010CBA">
            <w:pPr>
              <w:pStyle w:val="3-T010110P"/>
              <w:overflowPunct w:val="0"/>
              <w:spacing w:beforeLines="0" w:before="0"/>
              <w:ind w:rightChars="-43" w:right="-103"/>
              <w:rPr>
                <w:color w:val="auto"/>
                <w:sz w:val="24"/>
                <w:shd w:val="clear" w:color="auto" w:fill="FFFFFF"/>
              </w:rPr>
            </w:pPr>
            <w:r w:rsidRPr="005C63A4">
              <w:rPr>
                <w:rFonts w:hint="eastAsia"/>
                <w:color w:val="auto"/>
              </w:rPr>
              <w:t>單位：新臺幣百萬元、％</w:t>
            </w:r>
          </w:p>
        </w:tc>
      </w:tr>
      <w:tr w:rsidR="005C63A4" w:rsidRPr="005C63A4" w14:paraId="308F7B2A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13C8B570" w14:textId="77777777" w:rsidR="0050125E" w:rsidRPr="005C63A4" w:rsidRDefault="0050125E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年度</w:t>
            </w:r>
          </w:p>
        </w:tc>
        <w:tc>
          <w:tcPr>
            <w:tcW w:w="566" w:type="pct"/>
            <w:vAlign w:val="center"/>
          </w:tcPr>
          <w:p w14:paraId="15E54A94" w14:textId="77777777" w:rsidR="008A5B5A" w:rsidRPr="005C63A4" w:rsidRDefault="0050125E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已實現</w:t>
            </w:r>
          </w:p>
          <w:p w14:paraId="186ACEC8" w14:textId="77777777" w:rsidR="00D411F6" w:rsidRPr="005C63A4" w:rsidRDefault="0050125E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損益</w:t>
            </w:r>
          </w:p>
        </w:tc>
        <w:tc>
          <w:tcPr>
            <w:tcW w:w="1249" w:type="pct"/>
          </w:tcPr>
          <w:p w14:paraId="384A05F9" w14:textId="77777777" w:rsidR="00A04ED1" w:rsidRPr="005C63A4" w:rsidRDefault="0050125E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未實現損益</w:t>
            </w:r>
          </w:p>
          <w:p w14:paraId="7DBBEE0D" w14:textId="77777777" w:rsidR="00A04ED1" w:rsidRPr="005C63A4" w:rsidRDefault="00A04ED1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(含</w:t>
            </w:r>
            <w:r w:rsidR="00885EFB" w:rsidRPr="005C63A4">
              <w:rPr>
                <w:rFonts w:hint="eastAsia"/>
                <w:bCs/>
                <w:color w:val="auto"/>
              </w:rPr>
              <w:t>備供出售金融資產</w:t>
            </w:r>
          </w:p>
          <w:p w14:paraId="0B6A51B8" w14:textId="0AD3E319" w:rsidR="0050125E" w:rsidRPr="005C63A4" w:rsidRDefault="00885EFB" w:rsidP="00010CBA">
            <w:pPr>
              <w:tabs>
                <w:tab w:val="left" w:pos="426"/>
              </w:tabs>
              <w:ind w:leftChars="130" w:left="312" w:firstLineChars="0" w:firstLine="0"/>
              <w:jc w:val="left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之投資評價損益</w:t>
            </w:r>
            <w:r w:rsidR="00A04ED1" w:rsidRPr="005C63A4">
              <w:rPr>
                <w:rFonts w:hint="eastAsia"/>
                <w:bCs/>
                <w:color w:val="auto"/>
              </w:rPr>
              <w:t>)</w:t>
            </w:r>
          </w:p>
        </w:tc>
        <w:tc>
          <w:tcPr>
            <w:tcW w:w="522" w:type="pct"/>
            <w:vAlign w:val="center"/>
          </w:tcPr>
          <w:p w14:paraId="08CDBB0A" w14:textId="77777777" w:rsidR="00885EFB" w:rsidRPr="005C63A4" w:rsidRDefault="005A3910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整體</w:t>
            </w:r>
          </w:p>
          <w:p w14:paraId="578D3524" w14:textId="77777777" w:rsidR="0050125E" w:rsidRPr="005C63A4" w:rsidRDefault="0050125E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收益數</w:t>
            </w:r>
          </w:p>
        </w:tc>
        <w:tc>
          <w:tcPr>
            <w:tcW w:w="59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F3C7CFE" w14:textId="77777777" w:rsidR="00885EFB" w:rsidRPr="005C63A4" w:rsidRDefault="005A3910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整體</w:t>
            </w:r>
          </w:p>
          <w:p w14:paraId="2E941117" w14:textId="77777777" w:rsidR="0050125E" w:rsidRPr="005C63A4" w:rsidRDefault="0050125E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收益率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41A4CBC4" w14:textId="77777777" w:rsidR="009D2866" w:rsidRPr="005C63A4" w:rsidRDefault="0050125E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保證最低</w:t>
            </w:r>
          </w:p>
          <w:p w14:paraId="016059A7" w14:textId="421F30ED" w:rsidR="0050125E" w:rsidRPr="005C63A4" w:rsidRDefault="0050125E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收益數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489A2005" w14:textId="77777777" w:rsidR="009D2866" w:rsidRPr="005C63A4" w:rsidRDefault="0050125E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保證最低</w:t>
            </w:r>
          </w:p>
          <w:p w14:paraId="685C1B48" w14:textId="5FB5480E" w:rsidR="00954986" w:rsidRPr="005C63A4" w:rsidRDefault="0050125E" w:rsidP="00010CBA">
            <w:pPr>
              <w:tabs>
                <w:tab w:val="left" w:pos="426"/>
              </w:tabs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hint="eastAsia"/>
                <w:bCs/>
                <w:color w:val="auto"/>
              </w:rPr>
              <w:t>收益率</w:t>
            </w:r>
          </w:p>
        </w:tc>
      </w:tr>
      <w:tr w:rsidR="005C63A4" w:rsidRPr="005C63A4" w14:paraId="18DC6FFF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0B74CFAE" w14:textId="77777777" w:rsidR="002C6086" w:rsidRPr="005C63A4" w:rsidRDefault="002C6086" w:rsidP="00010CBA">
            <w:pPr>
              <w:ind w:firstLineChars="0" w:firstLine="0"/>
              <w:jc w:val="center"/>
              <w:rPr>
                <w:rFonts w:cs="新細明體"/>
                <w:b/>
                <w:bCs/>
                <w:color w:val="auto"/>
              </w:rPr>
            </w:pPr>
            <w:r w:rsidRPr="005C63A4">
              <w:rPr>
                <w:rFonts w:hint="eastAsia"/>
                <w:b/>
                <w:bCs/>
                <w:color w:val="auto"/>
              </w:rPr>
              <w:t>合計</w:t>
            </w:r>
          </w:p>
        </w:tc>
        <w:tc>
          <w:tcPr>
            <w:tcW w:w="566" w:type="pct"/>
            <w:vAlign w:val="center"/>
          </w:tcPr>
          <w:p w14:paraId="1B4FFC63" w14:textId="034CAE97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  <w:r w:rsidRPr="005C63A4">
              <w:rPr>
                <w:rFonts w:cs="新細明體" w:hint="eastAsia"/>
                <w:b/>
                <w:bCs/>
                <w:color w:val="auto"/>
              </w:rPr>
              <w:t>481,360</w:t>
            </w:r>
          </w:p>
        </w:tc>
        <w:tc>
          <w:tcPr>
            <w:tcW w:w="1249" w:type="pct"/>
            <w:vAlign w:val="center"/>
          </w:tcPr>
          <w:p w14:paraId="669221F4" w14:textId="3C5961CF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  <w:r w:rsidRPr="005C63A4">
              <w:rPr>
                <w:rFonts w:cs="新細明體" w:hint="eastAsia"/>
                <w:b/>
                <w:bCs/>
                <w:color w:val="auto"/>
              </w:rPr>
              <w:t>306,</w:t>
            </w:r>
            <w:r w:rsidRPr="005C63A4">
              <w:rPr>
                <w:rFonts w:cs="新細明體"/>
                <w:b/>
                <w:bCs/>
                <w:color w:val="auto"/>
              </w:rPr>
              <w:t>741</w:t>
            </w:r>
          </w:p>
        </w:tc>
        <w:tc>
          <w:tcPr>
            <w:tcW w:w="522" w:type="pct"/>
            <w:vAlign w:val="center"/>
          </w:tcPr>
          <w:p w14:paraId="0F2D6C21" w14:textId="3CD986AC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  <w:r w:rsidRPr="005C63A4">
              <w:rPr>
                <w:rFonts w:cs="新細明體" w:hint="eastAsia"/>
                <w:b/>
                <w:bCs/>
                <w:color w:val="auto"/>
              </w:rPr>
              <w:t>788,10</w:t>
            </w:r>
            <w:r w:rsidRPr="005C63A4">
              <w:rPr>
                <w:rFonts w:cs="新細明體"/>
                <w:b/>
                <w:bCs/>
                <w:color w:val="auto"/>
              </w:rPr>
              <w:t>2</w:t>
            </w:r>
          </w:p>
        </w:tc>
        <w:tc>
          <w:tcPr>
            <w:tcW w:w="590" w:type="pct"/>
            <w:tcBorders>
              <w:right w:val="double" w:sz="4" w:space="0" w:color="auto"/>
              <w:tl2br w:val="single" w:sz="4" w:space="0" w:color="auto"/>
            </w:tcBorders>
            <w:vAlign w:val="center"/>
          </w:tcPr>
          <w:p w14:paraId="5C99E356" w14:textId="77777777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16B340AC" w14:textId="6294F59A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  <w:r w:rsidRPr="005C63A4">
              <w:rPr>
                <w:rFonts w:cs="新細明體" w:hint="eastAsia"/>
                <w:b/>
                <w:bCs/>
                <w:color w:val="auto"/>
              </w:rPr>
              <w:t>1</w:t>
            </w:r>
            <w:r w:rsidRPr="005C63A4">
              <w:rPr>
                <w:rFonts w:cs="新細明體"/>
                <w:b/>
                <w:bCs/>
                <w:color w:val="auto"/>
              </w:rPr>
              <w:t>73</w:t>
            </w:r>
            <w:r w:rsidRPr="005C63A4">
              <w:rPr>
                <w:rFonts w:cs="新細明體" w:hint="eastAsia"/>
                <w:b/>
                <w:bCs/>
                <w:color w:val="auto"/>
              </w:rPr>
              <w:t>,8</w:t>
            </w:r>
            <w:r w:rsidRPr="005C63A4">
              <w:rPr>
                <w:rFonts w:cs="新細明體"/>
                <w:b/>
                <w:bCs/>
                <w:color w:val="auto"/>
              </w:rPr>
              <w:t>17</w:t>
            </w:r>
          </w:p>
        </w:tc>
        <w:tc>
          <w:tcPr>
            <w:tcW w:w="590" w:type="pct"/>
            <w:tcBorders>
              <w:tl2br w:val="single" w:sz="4" w:space="0" w:color="auto"/>
            </w:tcBorders>
            <w:vAlign w:val="center"/>
          </w:tcPr>
          <w:p w14:paraId="75C4C592" w14:textId="77777777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</w:p>
        </w:tc>
      </w:tr>
      <w:tr w:rsidR="005C63A4" w:rsidRPr="005C63A4" w14:paraId="3ACDAC68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5BC14A26" w14:textId="36A58A7C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85至104</w:t>
            </w:r>
          </w:p>
        </w:tc>
        <w:tc>
          <w:tcPr>
            <w:tcW w:w="566" w:type="pct"/>
            <w:vAlign w:val="center"/>
          </w:tcPr>
          <w:p w14:paraId="21467CB5" w14:textId="0DB06B48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189,781</w:t>
            </w:r>
          </w:p>
        </w:tc>
        <w:tc>
          <w:tcPr>
            <w:tcW w:w="1249" w:type="pct"/>
            <w:vAlign w:val="center"/>
          </w:tcPr>
          <w:p w14:paraId="282AEA9F" w14:textId="2E407832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-</w:t>
            </w:r>
            <w:r w:rsidR="007E0738" w:rsidRPr="005C63A4">
              <w:rPr>
                <w:rFonts w:cs="新細明體" w:hint="eastAsia"/>
                <w:color w:val="auto"/>
              </w:rPr>
              <w:t xml:space="preserve"> </w:t>
            </w:r>
            <w:r w:rsidRPr="005C63A4">
              <w:rPr>
                <w:rFonts w:cs="新細明體" w:hint="eastAsia"/>
                <w:color w:val="auto"/>
              </w:rPr>
              <w:t>26,672</w:t>
            </w:r>
          </w:p>
        </w:tc>
        <w:tc>
          <w:tcPr>
            <w:tcW w:w="522" w:type="pct"/>
            <w:vAlign w:val="center"/>
          </w:tcPr>
          <w:p w14:paraId="11779873" w14:textId="25C2F060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163,109</w:t>
            </w:r>
          </w:p>
        </w:tc>
        <w:tc>
          <w:tcPr>
            <w:tcW w:w="590" w:type="pct"/>
            <w:tcBorders>
              <w:right w:val="double" w:sz="4" w:space="0" w:color="auto"/>
              <w:tl2br w:val="single" w:sz="4" w:space="0" w:color="auto"/>
            </w:tcBorders>
            <w:vAlign w:val="center"/>
          </w:tcPr>
          <w:p w14:paraId="34204094" w14:textId="77777777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545A4E92" w14:textId="7C6B81F1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113,776</w:t>
            </w:r>
          </w:p>
        </w:tc>
        <w:tc>
          <w:tcPr>
            <w:tcW w:w="590" w:type="pct"/>
            <w:tcBorders>
              <w:tl2br w:val="single" w:sz="4" w:space="0" w:color="auto"/>
            </w:tcBorders>
            <w:vAlign w:val="center"/>
          </w:tcPr>
          <w:p w14:paraId="27852AF4" w14:textId="77777777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</w:p>
        </w:tc>
      </w:tr>
      <w:tr w:rsidR="005C63A4" w:rsidRPr="005C63A4" w14:paraId="2AD64E3C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7F5BDC7B" w14:textId="349B2835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105</w:t>
            </w:r>
          </w:p>
        </w:tc>
        <w:tc>
          <w:tcPr>
            <w:tcW w:w="566" w:type="pct"/>
            <w:vAlign w:val="center"/>
          </w:tcPr>
          <w:p w14:paraId="02265E90" w14:textId="2010FBB5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11,074</w:t>
            </w:r>
          </w:p>
        </w:tc>
        <w:tc>
          <w:tcPr>
            <w:tcW w:w="1249" w:type="pct"/>
            <w:vAlign w:val="center"/>
          </w:tcPr>
          <w:p w14:paraId="150661CD" w14:textId="5F1B90BD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12,618</w:t>
            </w:r>
          </w:p>
        </w:tc>
        <w:tc>
          <w:tcPr>
            <w:tcW w:w="522" w:type="pct"/>
            <w:vAlign w:val="center"/>
          </w:tcPr>
          <w:p w14:paraId="30E2C4C0" w14:textId="0FC9DB8C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23,693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06A2CAFA" w14:textId="7462367B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4.29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2E518867" w14:textId="14A9A7CA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5,552</w:t>
            </w:r>
          </w:p>
        </w:tc>
        <w:tc>
          <w:tcPr>
            <w:tcW w:w="590" w:type="pct"/>
            <w:vAlign w:val="center"/>
          </w:tcPr>
          <w:p w14:paraId="08EA9803" w14:textId="3AAEE510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1.12</w:t>
            </w:r>
          </w:p>
        </w:tc>
      </w:tr>
      <w:tr w:rsidR="005C63A4" w:rsidRPr="005C63A4" w14:paraId="375A2899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7A840E8A" w14:textId="386B64CA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106</w:t>
            </w:r>
          </w:p>
        </w:tc>
        <w:tc>
          <w:tcPr>
            <w:tcW w:w="566" w:type="pct"/>
            <w:vAlign w:val="center"/>
          </w:tcPr>
          <w:p w14:paraId="372EAD8F" w14:textId="4AC57657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21,201</w:t>
            </w:r>
          </w:p>
        </w:tc>
        <w:tc>
          <w:tcPr>
            <w:tcW w:w="1249" w:type="pct"/>
            <w:vAlign w:val="center"/>
          </w:tcPr>
          <w:p w14:paraId="14C5104F" w14:textId="530B7C53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18,506</w:t>
            </w:r>
          </w:p>
        </w:tc>
        <w:tc>
          <w:tcPr>
            <w:tcW w:w="522" w:type="pct"/>
            <w:vAlign w:val="center"/>
          </w:tcPr>
          <w:p w14:paraId="670F5381" w14:textId="69E7DEFE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39,708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52036D87" w14:textId="49F71418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7.15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688DC2EF" w14:textId="707479EC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4,975</w:t>
            </w:r>
          </w:p>
        </w:tc>
        <w:tc>
          <w:tcPr>
            <w:tcW w:w="590" w:type="pct"/>
            <w:vAlign w:val="center"/>
          </w:tcPr>
          <w:p w14:paraId="217C446F" w14:textId="3D674B21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1.04</w:t>
            </w:r>
          </w:p>
        </w:tc>
      </w:tr>
      <w:tr w:rsidR="005C63A4" w:rsidRPr="005C63A4" w14:paraId="0E59D543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18D439FF" w14:textId="12149CA8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107</w:t>
            </w:r>
          </w:p>
        </w:tc>
        <w:tc>
          <w:tcPr>
            <w:tcW w:w="566" w:type="pct"/>
            <w:vAlign w:val="center"/>
          </w:tcPr>
          <w:p w14:paraId="20C198E5" w14:textId="03F771EF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18,132</w:t>
            </w:r>
          </w:p>
        </w:tc>
        <w:tc>
          <w:tcPr>
            <w:tcW w:w="1249" w:type="pct"/>
            <w:vAlign w:val="center"/>
          </w:tcPr>
          <w:p w14:paraId="3E1357F1" w14:textId="65EE3EA0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-</w:t>
            </w:r>
            <w:r w:rsidR="007E0738" w:rsidRPr="005C63A4">
              <w:rPr>
                <w:rFonts w:cs="新細明體" w:hint="eastAsia"/>
                <w:color w:val="auto"/>
              </w:rPr>
              <w:t xml:space="preserve"> </w:t>
            </w:r>
            <w:r w:rsidRPr="005C63A4">
              <w:rPr>
                <w:rFonts w:cs="新細明體" w:hint="eastAsia"/>
                <w:color w:val="auto"/>
              </w:rPr>
              <w:t>24,664</w:t>
            </w:r>
          </w:p>
        </w:tc>
        <w:tc>
          <w:tcPr>
            <w:tcW w:w="522" w:type="pct"/>
            <w:vAlign w:val="center"/>
          </w:tcPr>
          <w:p w14:paraId="07218EB9" w14:textId="1D67128B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-</w:t>
            </w:r>
            <w:r w:rsidR="007E0738" w:rsidRPr="005C63A4">
              <w:rPr>
                <w:rFonts w:cs="新細明體" w:hint="eastAsia"/>
                <w:color w:val="auto"/>
              </w:rPr>
              <w:t xml:space="preserve"> </w:t>
            </w:r>
            <w:r w:rsidRPr="005C63A4">
              <w:rPr>
                <w:rFonts w:cs="新細明體" w:hint="eastAsia"/>
                <w:color w:val="auto"/>
              </w:rPr>
              <w:t>6,531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2D6CFE57" w14:textId="0EEBB4C0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-</w:t>
            </w:r>
            <w:r w:rsidR="007E0738" w:rsidRPr="005C63A4">
              <w:rPr>
                <w:rFonts w:cs="新細明體" w:hint="eastAsia"/>
                <w:color w:val="auto"/>
              </w:rPr>
              <w:t xml:space="preserve"> </w:t>
            </w:r>
            <w:r w:rsidRPr="005C63A4">
              <w:rPr>
                <w:rFonts w:cs="新細明體" w:hint="eastAsia"/>
                <w:color w:val="auto"/>
              </w:rPr>
              <w:t>1.14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49660CBF" w14:textId="3897FB86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4,902</w:t>
            </w:r>
          </w:p>
        </w:tc>
        <w:tc>
          <w:tcPr>
            <w:tcW w:w="590" w:type="pct"/>
            <w:vAlign w:val="center"/>
          </w:tcPr>
          <w:p w14:paraId="6B03DD9E" w14:textId="0194A052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1.04</w:t>
            </w:r>
          </w:p>
        </w:tc>
      </w:tr>
      <w:tr w:rsidR="005C63A4" w:rsidRPr="005C63A4" w14:paraId="1A172F4F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27571D52" w14:textId="66CD4E41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108</w:t>
            </w:r>
          </w:p>
        </w:tc>
        <w:tc>
          <w:tcPr>
            <w:tcW w:w="566" w:type="pct"/>
            <w:vAlign w:val="center"/>
          </w:tcPr>
          <w:p w14:paraId="540C8C2F" w14:textId="3FB6B3AD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20,740</w:t>
            </w:r>
          </w:p>
        </w:tc>
        <w:tc>
          <w:tcPr>
            <w:tcW w:w="1249" w:type="pct"/>
            <w:vAlign w:val="center"/>
          </w:tcPr>
          <w:p w14:paraId="006AC62A" w14:textId="2FE722DA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40,513</w:t>
            </w:r>
          </w:p>
        </w:tc>
        <w:tc>
          <w:tcPr>
            <w:tcW w:w="522" w:type="pct"/>
            <w:vAlign w:val="center"/>
          </w:tcPr>
          <w:p w14:paraId="1B40D9A1" w14:textId="58488C34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61,253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21E9BAF3" w14:textId="38EA453E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10.62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1EB5C9DE" w14:textId="431F5CB4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4,797</w:t>
            </w:r>
          </w:p>
        </w:tc>
        <w:tc>
          <w:tcPr>
            <w:tcW w:w="590" w:type="pct"/>
            <w:vAlign w:val="center"/>
          </w:tcPr>
          <w:p w14:paraId="3F0E13B7" w14:textId="026A95C8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1.04</w:t>
            </w:r>
          </w:p>
        </w:tc>
      </w:tr>
      <w:tr w:rsidR="005C63A4" w:rsidRPr="005C63A4" w14:paraId="3473682D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067EA100" w14:textId="4D7613E9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109</w:t>
            </w:r>
          </w:p>
        </w:tc>
        <w:tc>
          <w:tcPr>
            <w:tcW w:w="566" w:type="pct"/>
            <w:vAlign w:val="center"/>
          </w:tcPr>
          <w:p w14:paraId="42F3326D" w14:textId="570A4F54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13,656</w:t>
            </w:r>
          </w:p>
        </w:tc>
        <w:tc>
          <w:tcPr>
            <w:tcW w:w="1249" w:type="pct"/>
            <w:vAlign w:val="center"/>
          </w:tcPr>
          <w:p w14:paraId="06E246A2" w14:textId="1F0FA3F9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36,291</w:t>
            </w:r>
          </w:p>
        </w:tc>
        <w:tc>
          <w:tcPr>
            <w:tcW w:w="522" w:type="pct"/>
            <w:vAlign w:val="center"/>
          </w:tcPr>
          <w:p w14:paraId="31BC6FD2" w14:textId="778AD08A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49,947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251AA342" w14:textId="5A00523C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8.46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09F5D7E6" w14:textId="5F2B7A76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3,785</w:t>
            </w:r>
          </w:p>
        </w:tc>
        <w:tc>
          <w:tcPr>
            <w:tcW w:w="590" w:type="pct"/>
            <w:vAlign w:val="center"/>
          </w:tcPr>
          <w:p w14:paraId="37683985" w14:textId="11CA0C02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0.83</w:t>
            </w:r>
          </w:p>
        </w:tc>
      </w:tr>
      <w:tr w:rsidR="005C63A4" w:rsidRPr="005C63A4" w14:paraId="5003DF9F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4A705D6A" w14:textId="3BBB17D3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110</w:t>
            </w:r>
          </w:p>
        </w:tc>
        <w:tc>
          <w:tcPr>
            <w:tcW w:w="566" w:type="pct"/>
            <w:vAlign w:val="center"/>
          </w:tcPr>
          <w:p w14:paraId="53BC87E5" w14:textId="7E6F32B5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56,397</w:t>
            </w:r>
          </w:p>
        </w:tc>
        <w:tc>
          <w:tcPr>
            <w:tcW w:w="1249" w:type="pct"/>
            <w:vAlign w:val="center"/>
          </w:tcPr>
          <w:p w14:paraId="02B6349C" w14:textId="1A491A4D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23,104</w:t>
            </w:r>
          </w:p>
        </w:tc>
        <w:tc>
          <w:tcPr>
            <w:tcW w:w="522" w:type="pct"/>
            <w:vAlign w:val="center"/>
          </w:tcPr>
          <w:p w14:paraId="230D050A" w14:textId="0E5237CA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79,502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4587053C" w14:textId="4552B5AE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11.85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67E0ACE8" w14:textId="5522C93F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3,531</w:t>
            </w:r>
          </w:p>
        </w:tc>
        <w:tc>
          <w:tcPr>
            <w:tcW w:w="590" w:type="pct"/>
            <w:vAlign w:val="center"/>
          </w:tcPr>
          <w:p w14:paraId="31561F84" w14:textId="75FC09A7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0.76</w:t>
            </w:r>
          </w:p>
        </w:tc>
      </w:tr>
      <w:tr w:rsidR="005C63A4" w:rsidRPr="005C63A4" w14:paraId="1EB2D76A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3FA6BA57" w14:textId="431F98A3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111</w:t>
            </w:r>
          </w:p>
        </w:tc>
        <w:tc>
          <w:tcPr>
            <w:tcW w:w="566" w:type="pct"/>
            <w:vAlign w:val="center"/>
          </w:tcPr>
          <w:p w14:paraId="7A4784CD" w14:textId="538E89EF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13,868</w:t>
            </w:r>
          </w:p>
        </w:tc>
        <w:tc>
          <w:tcPr>
            <w:tcW w:w="1249" w:type="pct"/>
            <w:vAlign w:val="center"/>
          </w:tcPr>
          <w:p w14:paraId="24BEAD93" w14:textId="7FE55E7E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-</w:t>
            </w:r>
            <w:r w:rsidR="007E0738" w:rsidRPr="005C63A4">
              <w:rPr>
                <w:rFonts w:cs="新細明體" w:hint="eastAsia"/>
                <w:color w:val="auto"/>
              </w:rPr>
              <w:t xml:space="preserve"> </w:t>
            </w:r>
            <w:r w:rsidRPr="005C63A4">
              <w:rPr>
                <w:rFonts w:cs="新細明體" w:hint="eastAsia"/>
                <w:color w:val="auto"/>
              </w:rPr>
              <w:t>61,712</w:t>
            </w:r>
          </w:p>
        </w:tc>
        <w:tc>
          <w:tcPr>
            <w:tcW w:w="522" w:type="pct"/>
            <w:vAlign w:val="center"/>
          </w:tcPr>
          <w:p w14:paraId="4215B90B" w14:textId="163F2143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-</w:t>
            </w:r>
            <w:r w:rsidR="007E0738" w:rsidRPr="005C63A4">
              <w:rPr>
                <w:rFonts w:cs="新細明體" w:hint="eastAsia"/>
                <w:color w:val="auto"/>
              </w:rPr>
              <w:t xml:space="preserve"> </w:t>
            </w:r>
            <w:r w:rsidRPr="005C63A4">
              <w:rPr>
                <w:rFonts w:cs="新細明體" w:hint="eastAsia"/>
                <w:color w:val="auto"/>
              </w:rPr>
              <w:t>47,843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5668B043" w14:textId="0381E014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-</w:t>
            </w:r>
            <w:r w:rsidR="007E0738" w:rsidRPr="005C63A4">
              <w:rPr>
                <w:rFonts w:cs="新細明體" w:hint="eastAsia"/>
                <w:color w:val="auto"/>
              </w:rPr>
              <w:t xml:space="preserve"> </w:t>
            </w:r>
            <w:r w:rsidRPr="005C63A4">
              <w:rPr>
                <w:rFonts w:cs="新細明體" w:hint="eastAsia"/>
                <w:color w:val="auto"/>
              </w:rPr>
              <w:t>6.73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093EEF4E" w14:textId="3DECD003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5,321</w:t>
            </w:r>
          </w:p>
        </w:tc>
        <w:tc>
          <w:tcPr>
            <w:tcW w:w="590" w:type="pct"/>
            <w:vAlign w:val="center"/>
          </w:tcPr>
          <w:p w14:paraId="4E6F4B91" w14:textId="05798915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1.10</w:t>
            </w:r>
          </w:p>
        </w:tc>
      </w:tr>
      <w:tr w:rsidR="005C63A4" w:rsidRPr="005C63A4" w14:paraId="16BBD7EE" w14:textId="77777777" w:rsidTr="009D2C5F">
        <w:trPr>
          <w:trHeight w:val="459"/>
        </w:trPr>
        <w:tc>
          <w:tcPr>
            <w:tcW w:w="893" w:type="pct"/>
            <w:vAlign w:val="center"/>
          </w:tcPr>
          <w:p w14:paraId="4DFEB9E6" w14:textId="6C332FE6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112</w:t>
            </w:r>
          </w:p>
        </w:tc>
        <w:tc>
          <w:tcPr>
            <w:tcW w:w="566" w:type="pct"/>
            <w:vAlign w:val="center"/>
          </w:tcPr>
          <w:p w14:paraId="402E95D4" w14:textId="5D54DDFC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26,439</w:t>
            </w:r>
          </w:p>
        </w:tc>
        <w:tc>
          <w:tcPr>
            <w:tcW w:w="1249" w:type="pct"/>
            <w:vAlign w:val="center"/>
          </w:tcPr>
          <w:p w14:paraId="5636C7B9" w14:textId="556B6989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73,335</w:t>
            </w:r>
          </w:p>
        </w:tc>
        <w:tc>
          <w:tcPr>
            <w:tcW w:w="522" w:type="pct"/>
            <w:vAlign w:val="center"/>
          </w:tcPr>
          <w:p w14:paraId="0E98D8A8" w14:textId="2192E8AE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99,775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14:paraId="18BC4D58" w14:textId="288ED86B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13.10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14:paraId="0AEFF82C" w14:textId="0B7097C9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7,971</w:t>
            </w:r>
          </w:p>
        </w:tc>
        <w:tc>
          <w:tcPr>
            <w:tcW w:w="590" w:type="pct"/>
            <w:vAlign w:val="center"/>
          </w:tcPr>
          <w:p w14:paraId="3310633D" w14:textId="05D6F7CA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1.57</w:t>
            </w:r>
          </w:p>
        </w:tc>
      </w:tr>
      <w:tr w:rsidR="005C63A4" w:rsidRPr="005C63A4" w14:paraId="112B8FDF" w14:textId="77777777" w:rsidTr="009D2C5F">
        <w:trPr>
          <w:trHeight w:val="459"/>
        </w:trPr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3F5784DA" w14:textId="5234F16B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113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1B906C4D" w14:textId="252711C1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52,301</w:t>
            </w:r>
          </w:p>
        </w:tc>
        <w:tc>
          <w:tcPr>
            <w:tcW w:w="1249" w:type="pct"/>
            <w:tcBorders>
              <w:bottom w:val="single" w:sz="4" w:space="0" w:color="auto"/>
            </w:tcBorders>
            <w:vAlign w:val="center"/>
          </w:tcPr>
          <w:p w14:paraId="0E9775EE" w14:textId="5DE0F74E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107,724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6393E887" w14:textId="2D25F922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160,026</w:t>
            </w:r>
          </w:p>
        </w:tc>
        <w:tc>
          <w:tcPr>
            <w:tcW w:w="59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C4C5E4E" w14:textId="311A2916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17.49</w:t>
            </w:r>
          </w:p>
        </w:tc>
        <w:tc>
          <w:tcPr>
            <w:tcW w:w="590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8CAB951" w14:textId="18A793B7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9,191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7434303D" w14:textId="6CE53A4A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1.70</w:t>
            </w:r>
          </w:p>
        </w:tc>
      </w:tr>
      <w:tr w:rsidR="005C63A4" w:rsidRPr="005C63A4" w14:paraId="6C405BF7" w14:textId="77777777" w:rsidTr="009D2C5F">
        <w:trPr>
          <w:trHeight w:val="459"/>
        </w:trPr>
        <w:tc>
          <w:tcPr>
            <w:tcW w:w="893" w:type="pct"/>
            <w:tcBorders>
              <w:bottom w:val="double" w:sz="4" w:space="0" w:color="auto"/>
            </w:tcBorders>
            <w:vAlign w:val="center"/>
          </w:tcPr>
          <w:p w14:paraId="4F3B0D4A" w14:textId="2EF85E8F" w:rsidR="002C6086" w:rsidRPr="005C63A4" w:rsidRDefault="002C6086" w:rsidP="00010CBA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114</w:t>
            </w:r>
          </w:p>
        </w:tc>
        <w:tc>
          <w:tcPr>
            <w:tcW w:w="566" w:type="pct"/>
            <w:tcBorders>
              <w:bottom w:val="double" w:sz="4" w:space="0" w:color="auto"/>
            </w:tcBorders>
            <w:vAlign w:val="center"/>
          </w:tcPr>
          <w:p w14:paraId="2779C153" w14:textId="59EBD9D9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57,766</w:t>
            </w:r>
          </w:p>
        </w:tc>
        <w:tc>
          <w:tcPr>
            <w:tcW w:w="1249" w:type="pct"/>
            <w:tcBorders>
              <w:bottom w:val="double" w:sz="4" w:space="0" w:color="auto"/>
            </w:tcBorders>
            <w:vAlign w:val="center"/>
          </w:tcPr>
          <w:p w14:paraId="04FA6725" w14:textId="3C8B0465" w:rsidR="002C6086" w:rsidRPr="005C63A4" w:rsidRDefault="001659CF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107</w:t>
            </w:r>
            <w:r w:rsidR="002C6086" w:rsidRPr="005C63A4">
              <w:rPr>
                <w:rFonts w:cs="新細明體" w:hint="eastAsia"/>
                <w:color w:val="auto"/>
              </w:rPr>
              <w:t>,</w:t>
            </w:r>
            <w:r w:rsidRPr="005C63A4">
              <w:rPr>
                <w:rFonts w:cs="新細明體" w:hint="eastAsia"/>
                <w:color w:val="auto"/>
              </w:rPr>
              <w:t>695</w:t>
            </w:r>
          </w:p>
        </w:tc>
        <w:tc>
          <w:tcPr>
            <w:tcW w:w="522" w:type="pct"/>
            <w:tcBorders>
              <w:bottom w:val="double" w:sz="4" w:space="0" w:color="auto"/>
            </w:tcBorders>
            <w:vAlign w:val="center"/>
          </w:tcPr>
          <w:p w14:paraId="1553AFB1" w14:textId="0DB6F169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165,462</w:t>
            </w:r>
          </w:p>
        </w:tc>
        <w:tc>
          <w:tcPr>
            <w:tcW w:w="590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687C416" w14:textId="4A406016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15.96</w:t>
            </w:r>
          </w:p>
        </w:tc>
        <w:tc>
          <w:tcPr>
            <w:tcW w:w="590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17A4EF7" w14:textId="31BC8588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</w:t>
            </w:r>
            <w:r w:rsidRPr="005C63A4">
              <w:rPr>
                <w:rFonts w:cs="新細明體"/>
                <w:color w:val="auto"/>
              </w:rPr>
              <w:t>0,010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vAlign w:val="center"/>
          </w:tcPr>
          <w:p w14:paraId="2C3444CE" w14:textId="08491FD8" w:rsidR="002C6086" w:rsidRPr="005C63A4" w:rsidRDefault="002C6086" w:rsidP="00010CBA">
            <w:pPr>
              <w:ind w:firstLineChars="0" w:firstLine="0"/>
              <w:jc w:val="right"/>
              <w:rPr>
                <w:color w:val="auto"/>
              </w:rPr>
            </w:pPr>
            <w:r w:rsidRPr="005C63A4">
              <w:rPr>
                <w:rFonts w:cs="新細明體" w:hint="eastAsia"/>
                <w:color w:val="auto"/>
              </w:rPr>
              <w:t>1</w:t>
            </w:r>
            <w:r w:rsidRPr="005C63A4">
              <w:rPr>
                <w:rFonts w:cs="新細明體"/>
                <w:color w:val="auto"/>
              </w:rPr>
              <w:t>.73</w:t>
            </w:r>
          </w:p>
        </w:tc>
      </w:tr>
      <w:tr w:rsidR="005C63A4" w:rsidRPr="005C63A4" w14:paraId="23F4EB5F" w14:textId="77777777" w:rsidTr="009D2C5F">
        <w:trPr>
          <w:trHeight w:val="459"/>
        </w:trPr>
        <w:tc>
          <w:tcPr>
            <w:tcW w:w="893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C14F75B" w14:textId="77777777" w:rsidR="002C6086" w:rsidRPr="005C63A4" w:rsidRDefault="002C6086" w:rsidP="00010CBA">
            <w:pPr>
              <w:ind w:firstLineChars="0" w:firstLine="0"/>
              <w:jc w:val="center"/>
              <w:rPr>
                <w:b/>
                <w:bCs/>
                <w:color w:val="auto"/>
              </w:rPr>
            </w:pPr>
            <w:r w:rsidRPr="005C63A4">
              <w:rPr>
                <w:rFonts w:hint="eastAsia"/>
                <w:b/>
                <w:bCs/>
                <w:color w:val="auto"/>
              </w:rPr>
              <w:t>近</w:t>
            </w:r>
            <w:proofErr w:type="gramStart"/>
            <w:r w:rsidRPr="005C63A4">
              <w:rPr>
                <w:rFonts w:hint="eastAsia"/>
                <w:b/>
                <w:bCs/>
                <w:color w:val="auto"/>
              </w:rPr>
              <w:t>3</w:t>
            </w:r>
            <w:proofErr w:type="gramEnd"/>
            <w:r w:rsidRPr="005C63A4">
              <w:rPr>
                <w:rFonts w:hint="eastAsia"/>
                <w:b/>
                <w:bCs/>
                <w:color w:val="auto"/>
              </w:rPr>
              <w:t>年度平均值</w:t>
            </w:r>
          </w:p>
        </w:tc>
        <w:tc>
          <w:tcPr>
            <w:tcW w:w="566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B625C2A" w14:textId="50ED8CA6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  <w:r w:rsidRPr="005C63A4">
              <w:rPr>
                <w:rFonts w:hint="eastAsia"/>
                <w:color w:val="auto"/>
              </w:rPr>
              <w:t>45,502</w:t>
            </w:r>
          </w:p>
        </w:tc>
        <w:tc>
          <w:tcPr>
            <w:tcW w:w="124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77685B6" w14:textId="7E61E106" w:rsidR="002C6086" w:rsidRPr="005C63A4" w:rsidRDefault="001659CF" w:rsidP="00010CBA">
            <w:pPr>
              <w:ind w:firstLineChars="0" w:firstLine="0"/>
              <w:jc w:val="right"/>
              <w:rPr>
                <w:b/>
                <w:color w:val="auto"/>
              </w:rPr>
            </w:pPr>
            <w:r w:rsidRPr="005C63A4">
              <w:rPr>
                <w:rFonts w:hint="eastAsia"/>
                <w:color w:val="auto"/>
              </w:rPr>
              <w:t>96</w:t>
            </w:r>
            <w:r w:rsidR="002C6086" w:rsidRPr="005C63A4">
              <w:rPr>
                <w:rFonts w:hint="eastAsia"/>
                <w:color w:val="auto"/>
              </w:rPr>
              <w:t>,</w:t>
            </w:r>
            <w:r w:rsidRPr="005C63A4">
              <w:rPr>
                <w:rFonts w:hint="eastAsia"/>
                <w:color w:val="auto"/>
              </w:rPr>
              <w:t>251</w:t>
            </w:r>
          </w:p>
        </w:tc>
        <w:tc>
          <w:tcPr>
            <w:tcW w:w="52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8F4516A" w14:textId="3C2F43BE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  <w:r w:rsidRPr="005C63A4">
              <w:rPr>
                <w:rFonts w:hint="eastAsia"/>
                <w:color w:val="auto"/>
              </w:rPr>
              <w:t>141,754</w:t>
            </w:r>
          </w:p>
        </w:tc>
        <w:tc>
          <w:tcPr>
            <w:tcW w:w="590" w:type="pct"/>
            <w:tcBorders>
              <w:top w:val="double" w:sz="4" w:space="0" w:color="auto"/>
              <w:bottom w:val="sing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14:paraId="0FE40F20" w14:textId="77777777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B24FA45" w14:textId="5C1D132D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  <w:r w:rsidRPr="005C63A4">
              <w:rPr>
                <w:rFonts w:hint="eastAsia"/>
                <w:color w:val="auto"/>
              </w:rPr>
              <w:t>9</w:t>
            </w:r>
            <w:r w:rsidRPr="005C63A4">
              <w:rPr>
                <w:color w:val="auto"/>
              </w:rPr>
              <w:t>,057</w:t>
            </w:r>
          </w:p>
        </w:tc>
        <w:tc>
          <w:tcPr>
            <w:tcW w:w="590" w:type="pct"/>
            <w:tcBorders>
              <w:top w:val="doub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14A1F306" w14:textId="77777777" w:rsidR="002C6086" w:rsidRPr="005C63A4" w:rsidRDefault="002C6086" w:rsidP="00010CBA">
            <w:pPr>
              <w:ind w:firstLineChars="0" w:firstLine="0"/>
              <w:jc w:val="right"/>
              <w:rPr>
                <w:b/>
                <w:color w:val="auto"/>
              </w:rPr>
            </w:pPr>
          </w:p>
        </w:tc>
      </w:tr>
      <w:tr w:rsidR="005C63A4" w:rsidRPr="005C63A4" w14:paraId="081C0B32" w14:textId="77777777" w:rsidTr="008F1BE0">
        <w:trPr>
          <w:trHeight w:val="1745"/>
        </w:trPr>
        <w:tc>
          <w:tcPr>
            <w:tcW w:w="5000" w:type="pct"/>
            <w:gridSpan w:val="7"/>
            <w:tcBorders>
              <w:left w:val="nil"/>
              <w:bottom w:val="nil"/>
              <w:right w:val="nil"/>
            </w:tcBorders>
          </w:tcPr>
          <w:p w14:paraId="4D7EABEF" w14:textId="0863D170" w:rsidR="002C6086" w:rsidRPr="005C63A4" w:rsidRDefault="00C45DDF" w:rsidP="00514660">
            <w:pPr>
              <w:spacing w:line="300" w:lineRule="exact"/>
              <w:ind w:leftChars="-50" w:left="-120" w:firstLineChars="0" w:firstLine="0"/>
              <w:rPr>
                <w:rFonts w:cs="Arial"/>
                <w:color w:val="auto"/>
                <w:sz w:val="18"/>
                <w:szCs w:val="18"/>
              </w:rPr>
            </w:pPr>
            <w:proofErr w:type="gramStart"/>
            <w:r w:rsidRPr="005C63A4">
              <w:rPr>
                <w:rFonts w:cs="Arial" w:hint="eastAsia"/>
                <w:color w:val="auto"/>
                <w:sz w:val="18"/>
                <w:szCs w:val="18"/>
              </w:rPr>
              <w:t>註</w:t>
            </w:r>
            <w:proofErr w:type="gramEnd"/>
            <w:r w:rsidRPr="005C63A4">
              <w:rPr>
                <w:rFonts w:cs="Arial" w:hint="eastAsia"/>
                <w:color w:val="auto"/>
                <w:sz w:val="18"/>
                <w:szCs w:val="18"/>
              </w:rPr>
              <w:t>：</w:t>
            </w:r>
            <w:r w:rsidR="002C6086" w:rsidRPr="005C63A4">
              <w:rPr>
                <w:rFonts w:cs="Arial"/>
                <w:color w:val="auto"/>
                <w:sz w:val="18"/>
                <w:szCs w:val="18"/>
              </w:rPr>
              <w:t>1.公務人員退休撫</w:t>
            </w:r>
            <w:proofErr w:type="gramStart"/>
            <w:r w:rsidR="002C6086" w:rsidRPr="005C63A4">
              <w:rPr>
                <w:rFonts w:cs="Arial"/>
                <w:color w:val="auto"/>
                <w:sz w:val="18"/>
                <w:szCs w:val="18"/>
              </w:rPr>
              <w:t>卹</w:t>
            </w:r>
            <w:proofErr w:type="gramEnd"/>
            <w:r w:rsidR="002C6086" w:rsidRPr="005C63A4">
              <w:rPr>
                <w:rFonts w:cs="Arial"/>
                <w:color w:val="auto"/>
                <w:sz w:val="18"/>
                <w:szCs w:val="18"/>
              </w:rPr>
              <w:t>基金於84年7月1日成立；自</w:t>
            </w:r>
            <w:proofErr w:type="gramStart"/>
            <w:r w:rsidR="002C6086" w:rsidRPr="005C63A4">
              <w:rPr>
                <w:rFonts w:cs="Arial"/>
                <w:color w:val="auto"/>
                <w:sz w:val="18"/>
                <w:szCs w:val="18"/>
              </w:rPr>
              <w:t>105</w:t>
            </w:r>
            <w:proofErr w:type="gramEnd"/>
            <w:r w:rsidR="002C6086" w:rsidRPr="005C63A4">
              <w:rPr>
                <w:rFonts w:cs="Arial"/>
                <w:color w:val="auto"/>
                <w:sz w:val="18"/>
                <w:szCs w:val="18"/>
              </w:rPr>
              <w:t>年度起參</w:t>
            </w:r>
            <w:proofErr w:type="gramStart"/>
            <w:r w:rsidR="002C6086" w:rsidRPr="005C63A4">
              <w:rPr>
                <w:rFonts w:cs="Arial"/>
                <w:color w:val="auto"/>
                <w:sz w:val="18"/>
                <w:szCs w:val="18"/>
              </w:rPr>
              <w:t>採</w:t>
            </w:r>
            <w:proofErr w:type="gramEnd"/>
            <w:r w:rsidR="002C6086" w:rsidRPr="005C63A4">
              <w:rPr>
                <w:rFonts w:cs="Arial"/>
                <w:color w:val="auto"/>
                <w:sz w:val="18"/>
                <w:szCs w:val="18"/>
              </w:rPr>
              <w:t>國際財務報導準則基礎編製。</w:t>
            </w:r>
          </w:p>
          <w:p w14:paraId="0F96BD28" w14:textId="04D198DF" w:rsidR="002C6086" w:rsidRPr="005C63A4" w:rsidRDefault="002C6086" w:rsidP="00514660">
            <w:pPr>
              <w:spacing w:line="300" w:lineRule="exact"/>
              <w:ind w:leftChars="100" w:left="420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5C63A4">
              <w:rPr>
                <w:rFonts w:cs="Arial"/>
                <w:color w:val="auto"/>
                <w:sz w:val="18"/>
                <w:szCs w:val="18"/>
              </w:rPr>
              <w:t>2.以114年12月31日為基準計算之近3年、5年、10年加權平均收益率分別為</w:t>
            </w:r>
            <w:r w:rsidR="006B2C2D" w:rsidRPr="005C63A4">
              <w:rPr>
                <w:rFonts w:cs="Arial"/>
                <w:color w:val="auto"/>
                <w:sz w:val="18"/>
                <w:szCs w:val="18"/>
              </w:rPr>
              <w:t>15.67</w:t>
            </w:r>
            <w:r w:rsidRPr="005C63A4">
              <w:rPr>
                <w:rFonts w:cs="Arial"/>
                <w:color w:val="auto"/>
                <w:sz w:val="18"/>
                <w:szCs w:val="18"/>
              </w:rPr>
              <w:t>％、</w:t>
            </w:r>
            <w:r w:rsidR="006B2C2D" w:rsidRPr="005C63A4">
              <w:rPr>
                <w:rFonts w:cs="Arial"/>
                <w:color w:val="auto"/>
                <w:sz w:val="18"/>
                <w:szCs w:val="18"/>
              </w:rPr>
              <w:t>11.16</w:t>
            </w:r>
            <w:r w:rsidR="006B2C2D" w:rsidRPr="005C63A4">
              <w:rPr>
                <w:rFonts w:cs="Arial" w:hint="eastAsia"/>
                <w:color w:val="auto"/>
                <w:sz w:val="18"/>
                <w:szCs w:val="18"/>
              </w:rPr>
              <w:t>％</w:t>
            </w:r>
            <w:r w:rsidRPr="005C63A4">
              <w:rPr>
                <w:rFonts w:cs="Arial"/>
                <w:color w:val="auto"/>
                <w:sz w:val="18"/>
                <w:szCs w:val="18"/>
              </w:rPr>
              <w:t>、</w:t>
            </w:r>
            <w:r w:rsidR="006B2C2D" w:rsidRPr="005C63A4">
              <w:rPr>
                <w:rFonts w:cs="Arial"/>
                <w:color w:val="auto"/>
                <w:sz w:val="18"/>
                <w:szCs w:val="18"/>
              </w:rPr>
              <w:t>9.00</w:t>
            </w:r>
            <w:r w:rsidR="006B2C2D" w:rsidRPr="005C63A4">
              <w:rPr>
                <w:rFonts w:cs="Arial" w:hint="eastAsia"/>
                <w:color w:val="auto"/>
                <w:sz w:val="18"/>
                <w:szCs w:val="18"/>
              </w:rPr>
              <w:t>％</w:t>
            </w:r>
            <w:r w:rsidRPr="005C63A4">
              <w:rPr>
                <w:rFonts w:cs="Arial"/>
                <w:color w:val="auto"/>
                <w:sz w:val="18"/>
                <w:szCs w:val="18"/>
              </w:rPr>
              <w:t>。</w:t>
            </w:r>
          </w:p>
          <w:p w14:paraId="24E3517E" w14:textId="65E0AE9B" w:rsidR="002C6086" w:rsidRPr="005C63A4" w:rsidRDefault="002C6086" w:rsidP="00514660">
            <w:pPr>
              <w:spacing w:line="300" w:lineRule="exact"/>
              <w:ind w:leftChars="100" w:left="420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5C63A4">
              <w:rPr>
                <w:rFonts w:cs="Arial"/>
                <w:color w:val="auto"/>
                <w:sz w:val="18"/>
                <w:szCs w:val="18"/>
              </w:rPr>
              <w:t>3.本表所列</w:t>
            </w:r>
            <w:proofErr w:type="gramStart"/>
            <w:r w:rsidRPr="005C63A4">
              <w:rPr>
                <w:rFonts w:cs="Arial"/>
                <w:color w:val="auto"/>
                <w:sz w:val="18"/>
                <w:szCs w:val="18"/>
              </w:rPr>
              <w:t>114</w:t>
            </w:r>
            <w:proofErr w:type="gramEnd"/>
            <w:r w:rsidRPr="005C63A4">
              <w:rPr>
                <w:rFonts w:cs="Arial"/>
                <w:color w:val="auto"/>
                <w:sz w:val="18"/>
                <w:szCs w:val="18"/>
              </w:rPr>
              <w:t>年度整體收益數為165,462,096,374元，係本期綜合賸餘165,468,593,229元，扣除非運用項目產生遞延利息及購買年資孳息1</w:t>
            </w:r>
            <w:r w:rsidR="006B2C2D" w:rsidRPr="005C63A4">
              <w:rPr>
                <w:rFonts w:cs="Arial"/>
                <w:color w:val="auto"/>
                <w:sz w:val="18"/>
                <w:szCs w:val="18"/>
              </w:rPr>
              <w:t>1</w:t>
            </w:r>
            <w:r w:rsidRPr="005C63A4">
              <w:rPr>
                <w:rFonts w:cs="Arial"/>
                <w:color w:val="auto"/>
                <w:sz w:val="18"/>
                <w:szCs w:val="18"/>
              </w:rPr>
              <w:t>,</w:t>
            </w:r>
            <w:r w:rsidR="006B2C2D" w:rsidRPr="005C63A4">
              <w:rPr>
                <w:rFonts w:cs="Arial"/>
                <w:color w:val="auto"/>
                <w:sz w:val="18"/>
                <w:szCs w:val="18"/>
              </w:rPr>
              <w:t>786</w:t>
            </w:r>
            <w:r w:rsidRPr="005C63A4">
              <w:rPr>
                <w:rFonts w:cs="Arial"/>
                <w:color w:val="auto"/>
                <w:sz w:val="18"/>
                <w:szCs w:val="18"/>
              </w:rPr>
              <w:t>,</w:t>
            </w:r>
            <w:r w:rsidR="006B2C2D" w:rsidRPr="005C63A4">
              <w:rPr>
                <w:rFonts w:cs="Arial"/>
                <w:color w:val="auto"/>
                <w:sz w:val="18"/>
                <w:szCs w:val="18"/>
              </w:rPr>
              <w:t>493</w:t>
            </w:r>
            <w:r w:rsidRPr="005C63A4">
              <w:rPr>
                <w:rFonts w:cs="Arial"/>
                <w:color w:val="auto"/>
                <w:sz w:val="18"/>
                <w:szCs w:val="18"/>
              </w:rPr>
              <w:t>元及加計提列呆帳費用5,289,638元。</w:t>
            </w:r>
          </w:p>
          <w:p w14:paraId="3FBA1DD3" w14:textId="77777777" w:rsidR="002C6086" w:rsidRPr="005C63A4" w:rsidRDefault="002C6086" w:rsidP="00514660">
            <w:pPr>
              <w:spacing w:line="300" w:lineRule="exact"/>
              <w:ind w:leftChars="100" w:left="420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5C63A4">
              <w:rPr>
                <w:rFonts w:cs="Arial"/>
                <w:color w:val="auto"/>
                <w:sz w:val="18"/>
                <w:szCs w:val="18"/>
              </w:rPr>
              <w:t>4.依據公務人員退休撫</w:t>
            </w:r>
            <w:proofErr w:type="gramStart"/>
            <w:r w:rsidRPr="005C63A4">
              <w:rPr>
                <w:rFonts w:cs="Arial"/>
                <w:color w:val="auto"/>
                <w:sz w:val="18"/>
                <w:szCs w:val="18"/>
              </w:rPr>
              <w:t>卹</w:t>
            </w:r>
            <w:proofErr w:type="gramEnd"/>
            <w:r w:rsidRPr="005C63A4">
              <w:rPr>
                <w:rFonts w:cs="Arial"/>
                <w:color w:val="auto"/>
                <w:sz w:val="18"/>
                <w:szCs w:val="18"/>
              </w:rPr>
              <w:t>基金管理條例第5條第3項規定，基金之運用，其3年內平均最低年收益不得低於臺灣銀行2年期定期存款利率計算之收益。如運用所得未達規定之最低收益者，由國庫補足其差額。</w:t>
            </w:r>
          </w:p>
          <w:p w14:paraId="7D24CEBC" w14:textId="6216F354" w:rsidR="008F1BE0" w:rsidRPr="005C63A4" w:rsidRDefault="002C6086" w:rsidP="00514660">
            <w:pPr>
              <w:spacing w:line="300" w:lineRule="exact"/>
              <w:ind w:leftChars="101" w:left="422" w:rightChars="-49" w:right="-118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5C63A4">
              <w:rPr>
                <w:rFonts w:cs="Arial"/>
                <w:color w:val="auto"/>
                <w:sz w:val="18"/>
                <w:szCs w:val="18"/>
              </w:rPr>
              <w:t>5.資料來源：整理自歷年公務人員退休撫</w:t>
            </w:r>
            <w:proofErr w:type="gramStart"/>
            <w:r w:rsidRPr="005C63A4">
              <w:rPr>
                <w:rFonts w:cs="Arial"/>
                <w:color w:val="auto"/>
                <w:sz w:val="18"/>
                <w:szCs w:val="18"/>
              </w:rPr>
              <w:t>卹</w:t>
            </w:r>
            <w:proofErr w:type="gramEnd"/>
            <w:r w:rsidRPr="005C63A4">
              <w:rPr>
                <w:rFonts w:cs="Arial"/>
                <w:color w:val="auto"/>
                <w:sz w:val="18"/>
                <w:szCs w:val="18"/>
              </w:rPr>
              <w:t>基金決算、統計年報及公務人員退休撫</w:t>
            </w:r>
            <w:proofErr w:type="gramStart"/>
            <w:r w:rsidRPr="005C63A4">
              <w:rPr>
                <w:rFonts w:cs="Arial"/>
                <w:color w:val="auto"/>
                <w:sz w:val="18"/>
                <w:szCs w:val="18"/>
              </w:rPr>
              <w:t>卹</w:t>
            </w:r>
            <w:proofErr w:type="gramEnd"/>
            <w:r w:rsidRPr="005C63A4">
              <w:rPr>
                <w:rFonts w:cs="Arial"/>
                <w:color w:val="auto"/>
                <w:sz w:val="18"/>
                <w:szCs w:val="18"/>
              </w:rPr>
              <w:t>基金管理局網站資料。</w:t>
            </w:r>
            <w:r w:rsidR="00B538B5" w:rsidRPr="005C63A4">
              <w:rPr>
                <w:rFonts w:cs="Arial"/>
                <w:color w:val="auto"/>
                <w:sz w:val="18"/>
                <w:szCs w:val="18"/>
              </w:rPr>
              <w:t xml:space="preserve"> </w:t>
            </w:r>
          </w:p>
        </w:tc>
      </w:tr>
    </w:tbl>
    <w:p w14:paraId="36E62B3F" w14:textId="35B59091" w:rsidR="005959BF" w:rsidRPr="005C63A4" w:rsidRDefault="001D617A" w:rsidP="00010CBA">
      <w:pPr>
        <w:pStyle w:val="304"/>
        <w:overflowPunct w:val="0"/>
        <w:spacing w:line="640" w:lineRule="exact"/>
        <w:ind w:firstLine="420"/>
        <w:rPr>
          <w:color w:val="auto"/>
        </w:rPr>
      </w:pPr>
      <w:r w:rsidRPr="005C63A4">
        <w:rPr>
          <w:color w:val="auto"/>
          <w:szCs w:val="32"/>
        </w:rPr>
        <w:t>（</w:t>
      </w:r>
      <w:r w:rsidR="00EE5064" w:rsidRPr="005C63A4">
        <w:rPr>
          <w:rFonts w:hint="eastAsia"/>
          <w:color w:val="auto"/>
          <w:szCs w:val="32"/>
        </w:rPr>
        <w:t>四</w:t>
      </w:r>
      <w:r w:rsidRPr="005C63A4">
        <w:rPr>
          <w:color w:val="auto"/>
          <w:szCs w:val="32"/>
        </w:rPr>
        <w:t>）</w:t>
      </w:r>
      <w:r w:rsidR="00EE5064" w:rsidRPr="005C63A4">
        <w:rPr>
          <w:color w:val="auto"/>
          <w:szCs w:val="32"/>
        </w:rPr>
        <w:t xml:space="preserve">　</w:t>
      </w:r>
      <w:r w:rsidR="00080133" w:rsidRPr="005C63A4">
        <w:rPr>
          <w:rFonts w:hint="eastAsia"/>
          <w:color w:val="auto"/>
        </w:rPr>
        <w:t>重要審核意見</w:t>
      </w:r>
    </w:p>
    <w:p w14:paraId="309F8EF4" w14:textId="079CBE69" w:rsidR="00080133" w:rsidRPr="005C63A4" w:rsidRDefault="00080133" w:rsidP="009D2C5F">
      <w:pPr>
        <w:pStyle w:val="3021"/>
        <w:widowControl w:val="0"/>
        <w:overflowPunct w:val="0"/>
        <w:snapToGrid w:val="0"/>
        <w:spacing w:line="660" w:lineRule="exact"/>
        <w:ind w:firstLineChars="200" w:firstLine="561"/>
        <w:rPr>
          <w:color w:val="auto"/>
          <w:szCs w:val="28"/>
        </w:rPr>
      </w:pPr>
      <w:r w:rsidRPr="005C63A4">
        <w:rPr>
          <w:rFonts w:hint="eastAsia"/>
          <w:color w:val="auto"/>
          <w:szCs w:val="28"/>
        </w:rPr>
        <w:t>公務人員退休撫</w:t>
      </w:r>
      <w:proofErr w:type="gramStart"/>
      <w:r w:rsidRPr="005C63A4">
        <w:rPr>
          <w:rFonts w:hint="eastAsia"/>
          <w:color w:val="auto"/>
          <w:szCs w:val="28"/>
        </w:rPr>
        <w:t>卹</w:t>
      </w:r>
      <w:proofErr w:type="gramEnd"/>
      <w:r w:rsidRPr="005C63A4">
        <w:rPr>
          <w:rFonts w:hint="eastAsia"/>
          <w:color w:val="auto"/>
          <w:szCs w:val="28"/>
        </w:rPr>
        <w:t>基金管理局為解決退撫基金系統架構老舊問題，</w:t>
      </w:r>
      <w:r w:rsidRPr="005C63A4">
        <w:rPr>
          <w:color w:val="auto"/>
          <w:szCs w:val="28"/>
        </w:rPr>
        <w:t>辦理基金業務系統更新計畫，惟歷時</w:t>
      </w:r>
      <w:r w:rsidR="00504107" w:rsidRPr="005C63A4">
        <w:rPr>
          <w:rFonts w:hint="eastAsia"/>
          <w:color w:val="auto"/>
          <w:szCs w:val="28"/>
        </w:rPr>
        <w:t>近</w:t>
      </w:r>
      <w:r w:rsidRPr="005C63A4">
        <w:rPr>
          <w:color w:val="auto"/>
          <w:szCs w:val="28"/>
        </w:rPr>
        <w:t>9年仍</w:t>
      </w:r>
      <w:r w:rsidR="00B510AB" w:rsidRPr="005C63A4">
        <w:rPr>
          <w:rFonts w:hint="eastAsia"/>
          <w:color w:val="auto"/>
          <w:szCs w:val="28"/>
        </w:rPr>
        <w:t>未</w:t>
      </w:r>
      <w:r w:rsidRPr="005C63A4">
        <w:rPr>
          <w:color w:val="auto"/>
          <w:szCs w:val="28"/>
        </w:rPr>
        <w:t>完成，須仰賴人工作業維持，允宜</w:t>
      </w:r>
      <w:r w:rsidR="00536200" w:rsidRPr="005C63A4">
        <w:rPr>
          <w:rFonts w:hint="eastAsia"/>
          <w:color w:val="auto"/>
          <w:szCs w:val="28"/>
        </w:rPr>
        <w:t>積極</w:t>
      </w:r>
      <w:proofErr w:type="gramStart"/>
      <w:r w:rsidRPr="005C63A4">
        <w:rPr>
          <w:color w:val="auto"/>
          <w:szCs w:val="28"/>
        </w:rPr>
        <w:t>研</w:t>
      </w:r>
      <w:proofErr w:type="gramEnd"/>
      <w:r w:rsidRPr="005C63A4">
        <w:rPr>
          <w:color w:val="auto"/>
          <w:szCs w:val="28"/>
        </w:rPr>
        <w:t>謀改進措施，加速推動系統更新進度，</w:t>
      </w:r>
      <w:r w:rsidR="00B510AB" w:rsidRPr="005C63A4">
        <w:rPr>
          <w:color w:val="auto"/>
          <w:szCs w:val="28"/>
        </w:rPr>
        <w:t>以</w:t>
      </w:r>
      <w:r w:rsidRPr="005C63A4">
        <w:rPr>
          <w:color w:val="auto"/>
          <w:szCs w:val="28"/>
        </w:rPr>
        <w:t>確保退撫基金運作穩健及給付作業順遂</w:t>
      </w:r>
      <w:r w:rsidRPr="005C63A4">
        <w:rPr>
          <w:rFonts w:hint="eastAsia"/>
          <w:color w:val="auto"/>
          <w:szCs w:val="28"/>
        </w:rPr>
        <w:t>。</w:t>
      </w:r>
    </w:p>
    <w:p w14:paraId="3715DE90" w14:textId="3927176A" w:rsidR="00815A0D" w:rsidRPr="005C63A4" w:rsidRDefault="00CB0F7D" w:rsidP="009D2C5F">
      <w:pPr>
        <w:pStyle w:val="3012"/>
        <w:spacing w:line="660" w:lineRule="exact"/>
        <w:ind w:firstLine="480"/>
        <w:rPr>
          <w:color w:val="auto"/>
        </w:rPr>
      </w:pPr>
      <w:r w:rsidRPr="005C63A4">
        <w:rPr>
          <w:rFonts w:hint="eastAsia"/>
          <w:color w:val="auto"/>
        </w:rPr>
        <w:t>公務人員退休撫</w:t>
      </w:r>
      <w:proofErr w:type="gramStart"/>
      <w:r w:rsidRPr="005C63A4">
        <w:rPr>
          <w:rFonts w:hint="eastAsia"/>
          <w:color w:val="auto"/>
        </w:rPr>
        <w:t>卹</w:t>
      </w:r>
      <w:proofErr w:type="gramEnd"/>
      <w:r w:rsidRPr="005C63A4">
        <w:rPr>
          <w:rFonts w:hint="eastAsia"/>
          <w:color w:val="auto"/>
        </w:rPr>
        <w:t>基金管理局（原公務人員退休撫</w:t>
      </w:r>
      <w:proofErr w:type="gramStart"/>
      <w:r w:rsidRPr="005C63A4">
        <w:rPr>
          <w:rFonts w:hint="eastAsia"/>
          <w:color w:val="auto"/>
        </w:rPr>
        <w:t>卹</w:t>
      </w:r>
      <w:proofErr w:type="gramEnd"/>
      <w:r w:rsidRPr="005C63A4">
        <w:rPr>
          <w:rFonts w:hint="eastAsia"/>
          <w:color w:val="auto"/>
        </w:rPr>
        <w:t>基金管理委員會）為公務人員退休撫</w:t>
      </w:r>
      <w:proofErr w:type="gramStart"/>
      <w:r w:rsidR="00504107" w:rsidRPr="005C63A4">
        <w:rPr>
          <w:rFonts w:hint="eastAsia"/>
          <w:color w:val="auto"/>
        </w:rPr>
        <w:t>卹</w:t>
      </w:r>
      <w:proofErr w:type="gramEnd"/>
      <w:r w:rsidRPr="005C63A4">
        <w:rPr>
          <w:rFonts w:hint="eastAsia"/>
          <w:color w:val="auto"/>
        </w:rPr>
        <w:t>基金（下稱退撫基金）收支、管理及運用執行機關，依法核算各機關學校、軍事單位收繳之退撫</w:t>
      </w:r>
      <w:r w:rsidRPr="005C63A4">
        <w:rPr>
          <w:rFonts w:hint="eastAsia"/>
          <w:color w:val="auto"/>
        </w:rPr>
        <w:lastRenderedPageBreak/>
        <w:t>基金費用</w:t>
      </w:r>
      <w:r w:rsidR="009D2C5F" w:rsidRPr="005C63A4">
        <w:rPr>
          <w:rFonts w:hint="eastAsia"/>
          <w:color w:val="auto"/>
        </w:rPr>
        <w:t>。經查</w:t>
      </w:r>
      <w:r w:rsidR="00B510AB" w:rsidRPr="005C63A4">
        <w:rPr>
          <w:rFonts w:hint="eastAsia"/>
          <w:color w:val="auto"/>
        </w:rPr>
        <w:t>該局為</w:t>
      </w:r>
      <w:r w:rsidRPr="005C63A4">
        <w:rPr>
          <w:rFonts w:hint="eastAsia"/>
          <w:color w:val="auto"/>
        </w:rPr>
        <w:t>確保退撫經費來源，並核實撥付退撫給與，於</w:t>
      </w:r>
      <w:r w:rsidRPr="005C63A4">
        <w:rPr>
          <w:color w:val="auto"/>
        </w:rPr>
        <w:t>84年建置「基金業務系統」，處理龐雜之業務資料數據等，及支援基金業務需求。</w:t>
      </w:r>
      <w:proofErr w:type="gramStart"/>
      <w:r w:rsidRPr="005C63A4">
        <w:rPr>
          <w:color w:val="auto"/>
        </w:rPr>
        <w:t>嗣</w:t>
      </w:r>
      <w:proofErr w:type="gramEnd"/>
      <w:r w:rsidRPr="005C63A4">
        <w:rPr>
          <w:color w:val="auto"/>
        </w:rPr>
        <w:t>考量</w:t>
      </w:r>
      <w:r w:rsidR="00B510AB" w:rsidRPr="005C63A4">
        <w:rPr>
          <w:rFonts w:hint="eastAsia"/>
          <w:color w:val="auto"/>
        </w:rPr>
        <w:t>該</w:t>
      </w:r>
      <w:r w:rsidRPr="005C63A4">
        <w:rPr>
          <w:color w:val="auto"/>
        </w:rPr>
        <w:t>系統建置</w:t>
      </w:r>
      <w:r w:rsidR="00504107" w:rsidRPr="005C63A4">
        <w:rPr>
          <w:rFonts w:hint="eastAsia"/>
          <w:color w:val="auto"/>
        </w:rPr>
        <w:t>年代久遠</w:t>
      </w:r>
      <w:r w:rsidRPr="005C63A4">
        <w:rPr>
          <w:color w:val="auto"/>
        </w:rPr>
        <w:t>，原設計軟、硬體系統架構已陳舊，加以退撫相關法規變更頻繁，</w:t>
      </w:r>
      <w:r w:rsidRPr="005C63A4">
        <w:rPr>
          <w:rFonts w:hint="eastAsia"/>
          <w:color w:val="auto"/>
        </w:rPr>
        <w:t>須以人工作業輔助維護修改</w:t>
      </w:r>
      <w:r w:rsidR="00B510AB" w:rsidRPr="005C63A4">
        <w:rPr>
          <w:rFonts w:hint="eastAsia"/>
          <w:color w:val="auto"/>
        </w:rPr>
        <w:t>，</w:t>
      </w:r>
      <w:r w:rsidRPr="005C63A4">
        <w:rPr>
          <w:rFonts w:hint="eastAsia"/>
          <w:color w:val="auto"/>
        </w:rPr>
        <w:t>影響資料處理效率及正確性，於</w:t>
      </w:r>
      <w:r w:rsidRPr="005C63A4">
        <w:rPr>
          <w:color w:val="auto"/>
        </w:rPr>
        <w:t>106年5月辦理「基金業務系統更新」計畫，總經費5,980萬元，計畫期程為107至109年度，</w:t>
      </w:r>
      <w:r w:rsidR="00B510AB" w:rsidRPr="005C63A4">
        <w:rPr>
          <w:rFonts w:hint="eastAsia"/>
          <w:color w:val="auto"/>
        </w:rPr>
        <w:t>惟</w:t>
      </w:r>
      <w:r w:rsidRPr="005C63A4">
        <w:rPr>
          <w:rFonts w:hint="eastAsia"/>
          <w:color w:val="auto"/>
        </w:rPr>
        <w:t>因得標廠商遲無法依約完成</w:t>
      </w:r>
      <w:r w:rsidR="005C3DD8" w:rsidRPr="005C63A4">
        <w:rPr>
          <w:rFonts w:hint="eastAsia"/>
          <w:color w:val="auto"/>
        </w:rPr>
        <w:t>系統</w:t>
      </w:r>
      <w:r w:rsidRPr="005C63A4">
        <w:rPr>
          <w:rFonts w:hint="eastAsia"/>
          <w:color w:val="auto"/>
        </w:rPr>
        <w:t>建置，</w:t>
      </w:r>
      <w:r w:rsidR="0049782A" w:rsidRPr="005C63A4">
        <w:rPr>
          <w:rFonts w:hint="eastAsia"/>
          <w:color w:val="auto"/>
        </w:rPr>
        <w:t>該局</w:t>
      </w:r>
      <w:proofErr w:type="gramStart"/>
      <w:r w:rsidR="005C3DD8" w:rsidRPr="005C63A4">
        <w:rPr>
          <w:rFonts w:hint="eastAsia"/>
          <w:color w:val="auto"/>
        </w:rPr>
        <w:t>爰</w:t>
      </w:r>
      <w:proofErr w:type="gramEnd"/>
      <w:r w:rsidRPr="005C63A4">
        <w:rPr>
          <w:rFonts w:hint="eastAsia"/>
          <w:color w:val="auto"/>
        </w:rPr>
        <w:t>於</w:t>
      </w:r>
      <w:r w:rsidRPr="005C63A4">
        <w:rPr>
          <w:color w:val="auto"/>
        </w:rPr>
        <w:t>109</w:t>
      </w:r>
      <w:r w:rsidRPr="005C63A4">
        <w:rPr>
          <w:rFonts w:hint="eastAsia"/>
          <w:color w:val="auto"/>
        </w:rPr>
        <w:t>年</w:t>
      </w:r>
      <w:r w:rsidRPr="005C63A4">
        <w:rPr>
          <w:color w:val="auto"/>
        </w:rPr>
        <w:t>1月</w:t>
      </w:r>
      <w:r w:rsidRPr="005C63A4">
        <w:rPr>
          <w:rFonts w:hint="eastAsia"/>
          <w:color w:val="auto"/>
        </w:rPr>
        <w:t>終止契約</w:t>
      </w:r>
      <w:r w:rsidR="00233926" w:rsidRPr="005C63A4">
        <w:rPr>
          <w:rFonts w:hint="eastAsia"/>
          <w:color w:val="auto"/>
        </w:rPr>
        <w:t>，</w:t>
      </w:r>
      <w:r w:rsidR="00B510AB" w:rsidRPr="005C63A4">
        <w:rPr>
          <w:rFonts w:hint="eastAsia"/>
          <w:color w:val="auto"/>
        </w:rPr>
        <w:t>並</w:t>
      </w:r>
      <w:r w:rsidR="00245AFC" w:rsidRPr="005C63A4">
        <w:rPr>
          <w:rFonts w:hint="eastAsia"/>
          <w:color w:val="auto"/>
        </w:rPr>
        <w:t>於109年12月</w:t>
      </w:r>
      <w:proofErr w:type="gramStart"/>
      <w:r w:rsidR="00C56747" w:rsidRPr="005C63A4">
        <w:rPr>
          <w:rFonts w:hint="eastAsia"/>
          <w:color w:val="auto"/>
        </w:rPr>
        <w:t>間</w:t>
      </w:r>
      <w:r w:rsidR="00245AFC" w:rsidRPr="005C63A4">
        <w:rPr>
          <w:rFonts w:hint="eastAsia"/>
          <w:color w:val="auto"/>
        </w:rPr>
        <w:t>向銓敘部陳</w:t>
      </w:r>
      <w:proofErr w:type="gramEnd"/>
      <w:r w:rsidR="00245AFC" w:rsidRPr="005C63A4">
        <w:rPr>
          <w:rFonts w:hint="eastAsia"/>
          <w:color w:val="auto"/>
        </w:rPr>
        <w:t>報「基金業務系統更新」修正計畫，經</w:t>
      </w:r>
      <w:proofErr w:type="gramStart"/>
      <w:r w:rsidR="00245AFC" w:rsidRPr="005C63A4">
        <w:rPr>
          <w:rFonts w:hint="eastAsia"/>
          <w:color w:val="auto"/>
        </w:rPr>
        <w:t>該部函轉</w:t>
      </w:r>
      <w:proofErr w:type="gramEnd"/>
      <w:r w:rsidR="00245AFC" w:rsidRPr="005C63A4">
        <w:rPr>
          <w:color w:val="auto"/>
        </w:rPr>
        <w:t>考試院</w:t>
      </w:r>
      <w:r w:rsidR="00245AFC" w:rsidRPr="005C63A4">
        <w:rPr>
          <w:rFonts w:hint="eastAsia"/>
          <w:color w:val="auto"/>
        </w:rPr>
        <w:t>於</w:t>
      </w:r>
      <w:r w:rsidR="00245AFC" w:rsidRPr="005C63A4">
        <w:rPr>
          <w:color w:val="auto"/>
        </w:rPr>
        <w:t>110</w:t>
      </w:r>
      <w:r w:rsidR="00245AFC" w:rsidRPr="005C63A4">
        <w:rPr>
          <w:rFonts w:hint="eastAsia"/>
          <w:color w:val="auto"/>
        </w:rPr>
        <w:t>年</w:t>
      </w:r>
      <w:r w:rsidR="00245AFC" w:rsidRPr="005C63A4">
        <w:rPr>
          <w:color w:val="auto"/>
        </w:rPr>
        <w:t>1</w:t>
      </w:r>
      <w:r w:rsidR="00245AFC" w:rsidRPr="005C63A4">
        <w:rPr>
          <w:rFonts w:hint="eastAsia"/>
          <w:color w:val="auto"/>
        </w:rPr>
        <w:t>月</w:t>
      </w:r>
      <w:r w:rsidR="00245AFC" w:rsidRPr="005C63A4">
        <w:rPr>
          <w:color w:val="auto"/>
        </w:rPr>
        <w:t>7</w:t>
      </w:r>
      <w:r w:rsidR="00245AFC" w:rsidRPr="005C63A4">
        <w:rPr>
          <w:rFonts w:hint="eastAsia"/>
          <w:color w:val="auto"/>
        </w:rPr>
        <w:t>日同意修正，計畫期程</w:t>
      </w:r>
      <w:r w:rsidR="00444BBC" w:rsidRPr="005C63A4">
        <w:rPr>
          <w:rFonts w:hint="eastAsia"/>
          <w:color w:val="auto"/>
        </w:rPr>
        <w:t>及經費分別</w:t>
      </w:r>
      <w:r w:rsidR="00245AFC" w:rsidRPr="005C63A4">
        <w:rPr>
          <w:rFonts w:hint="eastAsia"/>
          <w:color w:val="auto"/>
        </w:rPr>
        <w:t>調整為110年至113年6月</w:t>
      </w:r>
      <w:r w:rsidR="00444BBC" w:rsidRPr="005C63A4">
        <w:rPr>
          <w:rFonts w:hint="eastAsia"/>
          <w:color w:val="auto"/>
        </w:rPr>
        <w:t>、</w:t>
      </w:r>
      <w:r w:rsidR="00245AFC" w:rsidRPr="005C63A4">
        <w:rPr>
          <w:rFonts w:hint="eastAsia"/>
          <w:color w:val="auto"/>
        </w:rPr>
        <w:t>5</w:t>
      </w:r>
      <w:r w:rsidR="00245AFC" w:rsidRPr="005C63A4">
        <w:rPr>
          <w:color w:val="auto"/>
        </w:rPr>
        <w:t>,</w:t>
      </w:r>
      <w:r w:rsidR="00245AFC" w:rsidRPr="005C63A4">
        <w:rPr>
          <w:rFonts w:hint="eastAsia"/>
          <w:color w:val="auto"/>
        </w:rPr>
        <w:t>798萬元</w:t>
      </w:r>
      <w:r w:rsidR="00233926" w:rsidRPr="005C63A4">
        <w:rPr>
          <w:rFonts w:hint="eastAsia"/>
          <w:color w:val="auto"/>
        </w:rPr>
        <w:t>。</w:t>
      </w:r>
      <w:proofErr w:type="gramStart"/>
      <w:r w:rsidR="00233926" w:rsidRPr="005C63A4">
        <w:rPr>
          <w:rFonts w:hint="eastAsia"/>
          <w:color w:val="auto"/>
        </w:rPr>
        <w:t>惟</w:t>
      </w:r>
      <w:proofErr w:type="gramEnd"/>
      <w:r w:rsidR="00233926" w:rsidRPr="005C63A4">
        <w:rPr>
          <w:rFonts w:hint="eastAsia"/>
          <w:color w:val="auto"/>
        </w:rPr>
        <w:t>截至114年底止</w:t>
      </w:r>
      <w:r w:rsidR="00B510AB" w:rsidRPr="005C63A4">
        <w:rPr>
          <w:rFonts w:hint="eastAsia"/>
          <w:color w:val="auto"/>
        </w:rPr>
        <w:t>，</w:t>
      </w:r>
      <w:r w:rsidR="00233926" w:rsidRPr="005C63A4">
        <w:rPr>
          <w:rFonts w:hint="eastAsia"/>
          <w:color w:val="auto"/>
        </w:rPr>
        <w:t>基金業務系統更新</w:t>
      </w:r>
      <w:r w:rsidR="005C3DD8" w:rsidRPr="005C63A4">
        <w:rPr>
          <w:rFonts w:hint="eastAsia"/>
          <w:color w:val="auto"/>
        </w:rPr>
        <w:t>計畫</w:t>
      </w:r>
      <w:r w:rsidR="00233926" w:rsidRPr="005C63A4">
        <w:rPr>
          <w:rFonts w:hint="eastAsia"/>
          <w:color w:val="auto"/>
        </w:rPr>
        <w:t>歷時</w:t>
      </w:r>
      <w:r w:rsidR="00504107" w:rsidRPr="005C63A4">
        <w:rPr>
          <w:rFonts w:hint="eastAsia"/>
          <w:color w:val="auto"/>
        </w:rPr>
        <w:t>近</w:t>
      </w:r>
      <w:r w:rsidR="00233926" w:rsidRPr="005C63A4">
        <w:rPr>
          <w:rFonts w:hint="eastAsia"/>
          <w:color w:val="auto"/>
        </w:rPr>
        <w:t>9年仍未完成，</w:t>
      </w:r>
      <w:r w:rsidR="005D366D" w:rsidRPr="005C63A4">
        <w:rPr>
          <w:rFonts w:hint="eastAsia"/>
          <w:color w:val="auto"/>
        </w:rPr>
        <w:t>加以該計畫經費5</w:t>
      </w:r>
      <w:r w:rsidR="005D366D" w:rsidRPr="005C63A4">
        <w:rPr>
          <w:color w:val="auto"/>
        </w:rPr>
        <w:t>,798</w:t>
      </w:r>
      <w:r w:rsidR="005D366D" w:rsidRPr="005C63A4">
        <w:rPr>
          <w:rFonts w:hint="eastAsia"/>
          <w:color w:val="auto"/>
        </w:rPr>
        <w:t>萬元，行政院主計總處僅</w:t>
      </w:r>
      <w:r w:rsidR="005C3DD8" w:rsidRPr="005C63A4">
        <w:rPr>
          <w:rFonts w:hint="eastAsia"/>
          <w:color w:val="auto"/>
        </w:rPr>
        <w:t>同意保留</w:t>
      </w:r>
      <w:r w:rsidR="00233926" w:rsidRPr="005C63A4">
        <w:rPr>
          <w:rFonts w:hint="eastAsia"/>
          <w:color w:val="auto"/>
        </w:rPr>
        <w:t>1</w:t>
      </w:r>
      <w:r w:rsidR="00233926" w:rsidRPr="005C63A4">
        <w:rPr>
          <w:color w:val="auto"/>
        </w:rPr>
        <w:t>,</w:t>
      </w:r>
      <w:r w:rsidR="00233926" w:rsidRPr="005C63A4">
        <w:rPr>
          <w:rFonts w:hint="eastAsia"/>
          <w:color w:val="auto"/>
        </w:rPr>
        <w:t>700萬元</w:t>
      </w:r>
      <w:r w:rsidR="00233926" w:rsidRPr="005C63A4">
        <w:rPr>
          <w:color w:val="auto"/>
        </w:rPr>
        <w:t>轉入</w:t>
      </w:r>
      <w:proofErr w:type="gramStart"/>
      <w:r w:rsidR="00233926" w:rsidRPr="005C63A4">
        <w:rPr>
          <w:color w:val="auto"/>
        </w:rPr>
        <w:t>115</w:t>
      </w:r>
      <w:proofErr w:type="gramEnd"/>
      <w:r w:rsidR="00233926" w:rsidRPr="005C63A4">
        <w:rPr>
          <w:color w:val="auto"/>
        </w:rPr>
        <w:t>年度</w:t>
      </w:r>
      <w:r w:rsidR="00233926" w:rsidRPr="005C63A4">
        <w:rPr>
          <w:rFonts w:hint="eastAsia"/>
          <w:color w:val="auto"/>
        </w:rPr>
        <w:t>繼續</w:t>
      </w:r>
      <w:r w:rsidR="005C3DD8" w:rsidRPr="005C63A4">
        <w:rPr>
          <w:rFonts w:hint="eastAsia"/>
          <w:color w:val="auto"/>
        </w:rPr>
        <w:t>執行</w:t>
      </w:r>
      <w:r w:rsidR="00233926" w:rsidRPr="005C63A4">
        <w:rPr>
          <w:rFonts w:hint="eastAsia"/>
          <w:color w:val="auto"/>
        </w:rPr>
        <w:t>，剩餘經費須於後續年度編列預算支應，潛藏經費來源不確定之風險，</w:t>
      </w:r>
      <w:r w:rsidRPr="005C63A4">
        <w:rPr>
          <w:color w:val="auto"/>
        </w:rPr>
        <w:t>經函請</w:t>
      </w:r>
      <w:r w:rsidR="005C3DD8" w:rsidRPr="005C63A4">
        <w:rPr>
          <w:rFonts w:hint="eastAsia"/>
          <w:color w:val="auto"/>
        </w:rPr>
        <w:t>公務人員退休撫</w:t>
      </w:r>
      <w:proofErr w:type="gramStart"/>
      <w:r w:rsidR="005C3DD8" w:rsidRPr="005C63A4">
        <w:rPr>
          <w:rFonts w:hint="eastAsia"/>
          <w:color w:val="auto"/>
        </w:rPr>
        <w:t>卹</w:t>
      </w:r>
      <w:proofErr w:type="gramEnd"/>
      <w:r w:rsidR="005C3DD8" w:rsidRPr="005C63A4">
        <w:rPr>
          <w:rFonts w:hint="eastAsia"/>
          <w:color w:val="auto"/>
        </w:rPr>
        <w:t>基金管理局</w:t>
      </w:r>
      <w:r w:rsidR="00233926" w:rsidRPr="005C63A4">
        <w:rPr>
          <w:rFonts w:hint="eastAsia"/>
          <w:color w:val="auto"/>
        </w:rPr>
        <w:t>檢討</w:t>
      </w:r>
      <w:r w:rsidR="002F7213" w:rsidRPr="005C63A4">
        <w:rPr>
          <w:rFonts w:hint="eastAsia"/>
          <w:color w:val="auto"/>
        </w:rPr>
        <w:t>系統更新未果之關鍵癥結，並</w:t>
      </w:r>
      <w:proofErr w:type="gramStart"/>
      <w:r w:rsidR="002F7213" w:rsidRPr="005C63A4">
        <w:rPr>
          <w:rFonts w:hint="eastAsia"/>
          <w:color w:val="auto"/>
        </w:rPr>
        <w:t>研</w:t>
      </w:r>
      <w:proofErr w:type="gramEnd"/>
      <w:r w:rsidR="002F7213" w:rsidRPr="005C63A4">
        <w:rPr>
          <w:rFonts w:hint="eastAsia"/>
          <w:color w:val="auto"/>
        </w:rPr>
        <w:t>謀改進措施，以加速推動基金業務系統更新</w:t>
      </w:r>
      <w:r w:rsidRPr="005C63A4">
        <w:rPr>
          <w:rFonts w:hint="eastAsia"/>
          <w:color w:val="auto"/>
        </w:rPr>
        <w:t>。據復：</w:t>
      </w:r>
      <w:r w:rsidR="002F7213" w:rsidRPr="005C63A4">
        <w:rPr>
          <w:color w:val="auto"/>
        </w:rPr>
        <w:t>已於</w:t>
      </w:r>
      <w:proofErr w:type="gramStart"/>
      <w:r w:rsidR="002F7213" w:rsidRPr="005C63A4">
        <w:rPr>
          <w:color w:val="auto"/>
        </w:rPr>
        <w:t>115</w:t>
      </w:r>
      <w:proofErr w:type="gramEnd"/>
      <w:r w:rsidR="002F7213" w:rsidRPr="005C63A4">
        <w:rPr>
          <w:color w:val="auto"/>
        </w:rPr>
        <w:t>年度將系統拆解為多</w:t>
      </w:r>
      <w:r w:rsidR="00514660" w:rsidRPr="005C63A4">
        <w:rPr>
          <w:rFonts w:hint="eastAsia"/>
          <w:color w:val="auto"/>
        </w:rPr>
        <w:t>項</w:t>
      </w:r>
      <w:r w:rsidR="002F7213" w:rsidRPr="005C63A4">
        <w:rPr>
          <w:color w:val="auto"/>
        </w:rPr>
        <w:t>獨立服務模組，降低開發複雜度，另因近年資訊開發成本大幅漲升，原核列經費已難以支應現階段系統開發需求，將持續爭取預算，逐步分年完成系統更新作業，以確保退撫基金收繳給付業務遂</w:t>
      </w:r>
      <w:r w:rsidR="005C3DD8" w:rsidRPr="005C63A4">
        <w:rPr>
          <w:rFonts w:hint="eastAsia"/>
          <w:color w:val="auto"/>
        </w:rPr>
        <w:t>行</w:t>
      </w:r>
      <w:r w:rsidRPr="005C63A4">
        <w:rPr>
          <w:color w:val="auto"/>
        </w:rPr>
        <w:t>。</w:t>
      </w:r>
    </w:p>
    <w:p w14:paraId="5D080983" w14:textId="374C4672" w:rsidR="00E02201" w:rsidRPr="005C63A4" w:rsidRDefault="005959BF" w:rsidP="009D2C5F">
      <w:pPr>
        <w:pStyle w:val="3012"/>
        <w:spacing w:line="660" w:lineRule="exact"/>
        <w:ind w:firstLine="480"/>
        <w:rPr>
          <w:color w:val="auto"/>
        </w:rPr>
      </w:pPr>
      <w:r w:rsidRPr="005C63A4">
        <w:rPr>
          <w:rFonts w:hint="eastAsia"/>
          <w:color w:val="auto"/>
        </w:rPr>
        <w:t>茲將該基金</w:t>
      </w:r>
      <w:proofErr w:type="gramStart"/>
      <w:r w:rsidR="00E02201" w:rsidRPr="005C63A4">
        <w:rPr>
          <w:color w:val="auto"/>
        </w:rPr>
        <w:t>11</w:t>
      </w:r>
      <w:r w:rsidR="00080133" w:rsidRPr="005C63A4">
        <w:rPr>
          <w:color w:val="auto"/>
        </w:rPr>
        <w:t>4</w:t>
      </w:r>
      <w:proofErr w:type="gramEnd"/>
      <w:r w:rsidR="007A379F" w:rsidRPr="005C63A4">
        <w:rPr>
          <w:rFonts w:hint="eastAsia"/>
          <w:color w:val="auto"/>
        </w:rPr>
        <w:t>年度</w:t>
      </w:r>
      <w:r w:rsidRPr="005C63A4">
        <w:rPr>
          <w:rFonts w:hint="eastAsia"/>
          <w:color w:val="auto"/>
        </w:rPr>
        <w:t>收支餘</w:t>
      </w:r>
      <w:proofErr w:type="gramStart"/>
      <w:r w:rsidRPr="005C63A4">
        <w:rPr>
          <w:rFonts w:hint="eastAsia"/>
          <w:color w:val="auto"/>
        </w:rPr>
        <w:t>絀</w:t>
      </w:r>
      <w:proofErr w:type="gramEnd"/>
      <w:r w:rsidRPr="005C63A4">
        <w:rPr>
          <w:rFonts w:hint="eastAsia"/>
          <w:color w:val="auto"/>
        </w:rPr>
        <w:t>及資產負債情形，分別列表如次：</w:t>
      </w:r>
    </w:p>
    <w:p w14:paraId="1861C035" w14:textId="18590167" w:rsidR="00FA2F58" w:rsidRPr="005C63A4" w:rsidRDefault="00FA2F58" w:rsidP="00010CBA">
      <w:pPr>
        <w:pStyle w:val="3T010116P"/>
        <w:overflowPunct w:val="0"/>
        <w:spacing w:beforeLines="50" w:before="180" w:after="72"/>
        <w:ind w:rightChars="140" w:right="336"/>
        <w:rPr>
          <w:color w:val="auto"/>
          <w:spacing w:val="0"/>
        </w:rPr>
      </w:pPr>
      <w:r w:rsidRPr="005C63A4">
        <w:rPr>
          <w:rFonts w:hint="eastAsia"/>
          <w:color w:val="auto"/>
        </w:rPr>
        <w:t xml:space="preserve">　</w:t>
      </w:r>
      <w:r w:rsidRPr="005C63A4">
        <w:rPr>
          <w:rFonts w:hint="eastAsia"/>
          <w:color w:val="auto"/>
          <w:spacing w:val="0"/>
        </w:rPr>
        <w:t>公務人員退休撫</w:t>
      </w:r>
      <w:proofErr w:type="gramStart"/>
      <w:r w:rsidRPr="005C63A4">
        <w:rPr>
          <w:rFonts w:hint="eastAsia"/>
          <w:color w:val="auto"/>
          <w:spacing w:val="0"/>
        </w:rPr>
        <w:t>卹</w:t>
      </w:r>
      <w:proofErr w:type="gramEnd"/>
      <w:r w:rsidRPr="005C63A4">
        <w:rPr>
          <w:rFonts w:hint="eastAsia"/>
          <w:color w:val="auto"/>
          <w:spacing w:val="0"/>
        </w:rPr>
        <w:t>基金收支餘</w:t>
      </w:r>
      <w:proofErr w:type="gramStart"/>
      <w:r w:rsidRPr="005C63A4">
        <w:rPr>
          <w:rFonts w:hint="eastAsia"/>
          <w:color w:val="auto"/>
          <w:spacing w:val="0"/>
        </w:rPr>
        <w:t>絀</w:t>
      </w:r>
      <w:proofErr w:type="gramEnd"/>
      <w:r w:rsidRPr="005C63A4">
        <w:rPr>
          <w:rFonts w:hint="eastAsia"/>
          <w:color w:val="auto"/>
          <w:spacing w:val="0"/>
        </w:rPr>
        <w:t xml:space="preserve">表　</w:t>
      </w:r>
    </w:p>
    <w:p w14:paraId="79176E05" w14:textId="78D8788E" w:rsidR="00FA2F58" w:rsidRPr="005C63A4" w:rsidRDefault="00FA2F58" w:rsidP="00010CBA">
      <w:pPr>
        <w:pStyle w:val="3T0201"/>
        <w:tabs>
          <w:tab w:val="clear" w:pos="4080"/>
          <w:tab w:val="clear" w:pos="4560"/>
          <w:tab w:val="left" w:pos="4032"/>
          <w:tab w:val="left" w:pos="4396"/>
        </w:tabs>
        <w:overflowPunct w:val="0"/>
        <w:spacing w:beforeLines="20" w:before="72"/>
        <w:ind w:leftChars="-245" w:left="-588" w:rightChars="17" w:right="41"/>
        <w:rPr>
          <w:color w:val="auto"/>
        </w:rPr>
      </w:pPr>
      <w:r w:rsidRPr="005C63A4">
        <w:rPr>
          <w:rFonts w:hint="eastAsia"/>
          <w:color w:val="auto"/>
        </w:rPr>
        <w:t>中華民國</w:t>
      </w:r>
      <w:proofErr w:type="gramStart"/>
      <w:r w:rsidR="00AF7567" w:rsidRPr="005C63A4">
        <w:rPr>
          <w:rFonts w:hint="eastAsia"/>
          <w:color w:val="auto"/>
        </w:rPr>
        <w:t>114</w:t>
      </w:r>
      <w:proofErr w:type="gramEnd"/>
      <w:r w:rsidRPr="005C63A4">
        <w:rPr>
          <w:rFonts w:hint="eastAsia"/>
          <w:color w:val="auto"/>
        </w:rPr>
        <w:t>年度</w:t>
      </w:r>
      <w:r w:rsidR="001D617A" w:rsidRPr="005C63A4">
        <w:rPr>
          <w:color w:val="auto"/>
        </w:rPr>
        <w:tab/>
      </w:r>
      <w:r w:rsidR="00B93340" w:rsidRPr="005C63A4">
        <w:rPr>
          <w:rFonts w:hint="eastAsia"/>
          <w:color w:val="auto"/>
          <w:spacing w:val="-20"/>
        </w:rPr>
        <w:t>單位：新臺幣</w:t>
      </w:r>
      <w:r w:rsidRPr="005C63A4">
        <w:rPr>
          <w:rFonts w:hint="eastAsia"/>
          <w:color w:val="auto"/>
          <w:spacing w:val="-20"/>
        </w:rPr>
        <w:t>元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2"/>
        <w:gridCol w:w="1538"/>
        <w:gridCol w:w="776"/>
        <w:gridCol w:w="1535"/>
        <w:gridCol w:w="779"/>
        <w:gridCol w:w="1531"/>
        <w:gridCol w:w="784"/>
      </w:tblGrid>
      <w:tr w:rsidR="007A1F2C" w:rsidRPr="005C63A4" w14:paraId="303892EE" w14:textId="77777777" w:rsidTr="00740C61">
        <w:trPr>
          <w:trHeight w:val="595"/>
          <w:jc w:val="center"/>
        </w:trPr>
        <w:tc>
          <w:tcPr>
            <w:tcW w:w="326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E49B92" w14:textId="499C662E" w:rsidR="00FA2F58" w:rsidRPr="005C63A4" w:rsidRDefault="00FA2F58" w:rsidP="00740C61">
            <w:pPr>
              <w:pStyle w:val="affa"/>
              <w:overflowPunct w:val="0"/>
              <w:ind w:leftChars="0" w:left="113" w:rightChars="0" w:right="113"/>
              <w:rPr>
                <w:rFonts w:ascii="標楷體" w:hAnsi="標楷體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z w:val="24"/>
                <w:szCs w:val="24"/>
              </w:rPr>
              <w:t>科目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0FD4A" w14:textId="77777777" w:rsidR="00FA2F58" w:rsidRPr="005C63A4" w:rsidRDefault="00FA2F58" w:rsidP="00010CBA">
            <w:pPr>
              <w:pStyle w:val="affa"/>
              <w:overflowPunct w:val="0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z w:val="24"/>
                <w:szCs w:val="24"/>
              </w:rPr>
              <w:t>預算數</w:t>
            </w:r>
          </w:p>
        </w:tc>
        <w:tc>
          <w:tcPr>
            <w:tcW w:w="2314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1E423" w14:textId="77777777" w:rsidR="00FA2F58" w:rsidRPr="005C63A4" w:rsidRDefault="00FA2F58" w:rsidP="00740C61">
            <w:pPr>
              <w:pStyle w:val="affa"/>
              <w:overflowPunct w:val="0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pacing w:val="120"/>
                <w:kern w:val="0"/>
                <w:sz w:val="24"/>
                <w:szCs w:val="24"/>
              </w:rPr>
              <w:t>決算</w:t>
            </w:r>
            <w:r w:rsidRPr="005C63A4">
              <w:rPr>
                <w:rFonts w:ascii="標楷體" w:hAnsi="標楷體" w:hint="eastAsia"/>
                <w:kern w:val="0"/>
                <w:sz w:val="24"/>
                <w:szCs w:val="24"/>
              </w:rPr>
              <w:t>數</w:t>
            </w:r>
          </w:p>
        </w:tc>
        <w:tc>
          <w:tcPr>
            <w:tcW w:w="231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6DED18" w14:textId="77777777" w:rsidR="002D5D6E" w:rsidRPr="005C63A4" w:rsidRDefault="00FA2F58" w:rsidP="00740C61">
            <w:pPr>
              <w:pStyle w:val="affa"/>
              <w:overflowPunct w:val="0"/>
              <w:spacing w:line="280" w:lineRule="exact"/>
              <w:ind w:leftChars="20" w:left="48" w:rightChars="-10" w:right="-24"/>
              <w:rPr>
                <w:rFonts w:ascii="標楷體" w:hAnsi="標楷體"/>
                <w:spacing w:val="-4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pacing w:val="-4"/>
                <w:sz w:val="24"/>
                <w:szCs w:val="24"/>
              </w:rPr>
              <w:t>決算數與預算數</w:t>
            </w:r>
          </w:p>
          <w:p w14:paraId="7549EDE6" w14:textId="13E92CF2" w:rsidR="00FA2F58" w:rsidRPr="005C63A4" w:rsidRDefault="00FA2F58" w:rsidP="00740C61">
            <w:pPr>
              <w:pStyle w:val="affa"/>
              <w:overflowPunct w:val="0"/>
              <w:spacing w:line="280" w:lineRule="exact"/>
              <w:ind w:leftChars="20" w:left="48" w:rightChars="-10" w:right="-24"/>
              <w:rPr>
                <w:rFonts w:ascii="標楷體" w:hAnsi="標楷體"/>
                <w:spacing w:val="-4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pacing w:val="-4"/>
                <w:sz w:val="24"/>
                <w:szCs w:val="24"/>
              </w:rPr>
              <w:t>比較增減</w:t>
            </w:r>
          </w:p>
        </w:tc>
      </w:tr>
      <w:tr w:rsidR="002D5D6E" w:rsidRPr="005C63A4" w14:paraId="0FB98693" w14:textId="77777777" w:rsidTr="009D2C5F">
        <w:trPr>
          <w:trHeight w:val="403"/>
          <w:jc w:val="center"/>
        </w:trPr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5699067" w14:textId="77777777" w:rsidR="00FA2F58" w:rsidRPr="005C63A4" w:rsidRDefault="00FA2F58" w:rsidP="00010CBA">
            <w:pPr>
              <w:pStyle w:val="affa"/>
              <w:overflowPunct w:val="0"/>
              <w:spacing w:line="280" w:lineRule="exact"/>
              <w:ind w:leftChars="50" w:left="120" w:rightChars="50" w:right="12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DD56E06" w14:textId="77777777" w:rsidR="00FA2F58" w:rsidRPr="005C63A4" w:rsidRDefault="00FA2F58" w:rsidP="00010CBA">
            <w:pPr>
              <w:pStyle w:val="affa"/>
              <w:overflowPunct w:val="0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z w:val="24"/>
                <w:szCs w:val="24"/>
              </w:rPr>
              <w:t>金額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EAB545" w14:textId="77777777" w:rsidR="00FA2F58" w:rsidRPr="005C63A4" w:rsidRDefault="00FA2F58" w:rsidP="00010CBA">
            <w:pPr>
              <w:pStyle w:val="affa"/>
              <w:overflowPunct w:val="0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z w:val="24"/>
                <w:szCs w:val="24"/>
              </w:rPr>
              <w:t>％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38F0C8" w14:textId="77777777" w:rsidR="00FA2F58" w:rsidRPr="005C63A4" w:rsidRDefault="00FA2F58" w:rsidP="00010CBA">
            <w:pPr>
              <w:pStyle w:val="affa"/>
              <w:overflowPunct w:val="0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z w:val="24"/>
                <w:szCs w:val="24"/>
              </w:rPr>
              <w:t>金額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7A04E4" w14:textId="77777777" w:rsidR="00FA2F58" w:rsidRPr="005C63A4" w:rsidRDefault="00FA2F58" w:rsidP="00010CBA">
            <w:pPr>
              <w:pStyle w:val="affa"/>
              <w:overflowPunct w:val="0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z w:val="24"/>
                <w:szCs w:val="24"/>
              </w:rPr>
              <w:t>％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1A8FAC" w14:textId="77777777" w:rsidR="00FA2F58" w:rsidRPr="005C63A4" w:rsidRDefault="00FA2F58" w:rsidP="00010CBA">
            <w:pPr>
              <w:pStyle w:val="affa"/>
              <w:overflowPunct w:val="0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z w:val="24"/>
                <w:szCs w:val="24"/>
              </w:rPr>
              <w:t>金額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7068217" w14:textId="77777777" w:rsidR="00FA2F58" w:rsidRPr="005C63A4" w:rsidRDefault="00FA2F58" w:rsidP="00010CBA">
            <w:pPr>
              <w:pStyle w:val="affa"/>
              <w:overflowPunct w:val="0"/>
              <w:spacing w:line="280" w:lineRule="exact"/>
              <w:ind w:leftChars="20" w:left="48" w:rightChars="20" w:right="48"/>
              <w:rPr>
                <w:rFonts w:ascii="標楷體" w:hAnsi="標楷體"/>
                <w:sz w:val="24"/>
                <w:szCs w:val="24"/>
              </w:rPr>
            </w:pPr>
            <w:r w:rsidRPr="005C63A4">
              <w:rPr>
                <w:rFonts w:ascii="標楷體" w:hAnsi="標楷體" w:hint="eastAsia"/>
                <w:sz w:val="24"/>
                <w:szCs w:val="24"/>
              </w:rPr>
              <w:t>％</w:t>
            </w:r>
          </w:p>
        </w:tc>
      </w:tr>
      <w:tr w:rsidR="00A00307" w:rsidRPr="005C63A4" w14:paraId="0A2A969B" w14:textId="77777777" w:rsidTr="009D2C5F">
        <w:trPr>
          <w:trHeight w:val="539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6C5D30" w14:textId="72BB4AA9" w:rsidR="00A00307" w:rsidRPr="005C63A4" w:rsidRDefault="00A00307" w:rsidP="00010CBA">
            <w:pPr>
              <w:pStyle w:val="1-310"/>
              <w:overflowPunct w:val="0"/>
              <w:spacing w:line="240" w:lineRule="exact"/>
              <w:ind w:leftChars="20" w:left="48" w:rightChars="35" w:right="84" w:firstLineChars="0" w:firstLine="0"/>
              <w:rPr>
                <w:rFonts w:ascii="標楷體" w:hAnsi="標楷體"/>
                <w:kern w:val="0"/>
                <w:sz w:val="22"/>
                <w:szCs w:val="22"/>
              </w:rPr>
            </w:pPr>
            <w:r w:rsidRPr="005C63A4">
              <w:rPr>
                <w:rFonts w:ascii="標楷體" w:hAnsi="標楷體" w:hint="eastAsia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3FE595" w14:textId="6DFE4FD4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36,382,860,000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77B98" w14:textId="2906C299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100.00</w:t>
            </w:r>
          </w:p>
        </w:tc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D305D" w14:textId="36EF8C43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169,618,782,279</w:t>
            </w: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A537D3" w14:textId="482C1C34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100.00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B83E6" w14:textId="2048D360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133,235,922,279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DFFE45" w14:textId="078DE4CE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366.21</w:t>
            </w:r>
          </w:p>
        </w:tc>
      </w:tr>
      <w:tr w:rsidR="00A00307" w:rsidRPr="005C63A4" w14:paraId="6D5A5AA8" w14:textId="77777777" w:rsidTr="009D2C5F">
        <w:trPr>
          <w:trHeight w:val="539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E05D67" w14:textId="77777777" w:rsidR="00A00307" w:rsidRPr="005C63A4" w:rsidRDefault="00A00307" w:rsidP="00010CBA">
            <w:pPr>
              <w:pStyle w:val="1-310"/>
              <w:overflowPunct w:val="0"/>
              <w:spacing w:line="240" w:lineRule="exact"/>
              <w:ind w:leftChars="20" w:left="48" w:rightChars="35" w:right="84" w:firstLineChars="0" w:firstLine="0"/>
              <w:rPr>
                <w:rFonts w:ascii="標楷體" w:hAnsi="標楷體"/>
                <w:kern w:val="0"/>
                <w:sz w:val="22"/>
                <w:szCs w:val="22"/>
              </w:rPr>
            </w:pPr>
            <w:r w:rsidRPr="005C63A4">
              <w:rPr>
                <w:rFonts w:ascii="標楷體" w:hAnsi="標楷體" w:hint="eastAsia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6BE886" w14:textId="3D40BDA4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2,150,505,000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427AE" w14:textId="6AC289BE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5.91</w:t>
            </w:r>
          </w:p>
        </w:tc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33799" w14:textId="45D77898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16,207,909,518</w:t>
            </w: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8A5F2" w14:textId="3124D7B6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 xml:space="preserve">9.56 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32C0D" w14:textId="1CBC3510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14,057,404,518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2DC138" w14:textId="3AA6A0C3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 xml:space="preserve">653.68 </w:t>
            </w:r>
          </w:p>
        </w:tc>
      </w:tr>
      <w:tr w:rsidR="00A00307" w:rsidRPr="005C63A4" w14:paraId="25AF3C8E" w14:textId="77777777" w:rsidTr="009D2C5F">
        <w:trPr>
          <w:trHeight w:val="539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54CCA7" w14:textId="21BC49B2" w:rsidR="00A00307" w:rsidRPr="005C63A4" w:rsidRDefault="00A00307" w:rsidP="00010CBA">
            <w:pPr>
              <w:pStyle w:val="1-310"/>
              <w:overflowPunct w:val="0"/>
              <w:spacing w:line="240" w:lineRule="exact"/>
              <w:ind w:leftChars="20" w:left="48" w:rightChars="6" w:right="14" w:firstLineChars="0" w:firstLine="0"/>
              <w:rPr>
                <w:rFonts w:ascii="標楷體" w:hAnsi="標楷體"/>
                <w:kern w:val="0"/>
                <w:sz w:val="22"/>
                <w:szCs w:val="22"/>
              </w:rPr>
            </w:pPr>
            <w:r w:rsidRPr="005C63A4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5C63A4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5C63A4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BF29E" w14:textId="29E9850E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34,232,355,000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769F8" w14:textId="3111F869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94.09</w:t>
            </w:r>
          </w:p>
        </w:tc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092F60" w14:textId="03EC84FC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153,410,872,761</w:t>
            </w: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6B5F5F" w14:textId="27995DD6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90.44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6B620" w14:textId="583317C4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119,178,517,761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F5B1B6" w14:textId="6257549C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348.15</w:t>
            </w:r>
          </w:p>
        </w:tc>
      </w:tr>
      <w:tr w:rsidR="007E0738" w:rsidRPr="005C63A4" w14:paraId="370E211C" w14:textId="77777777" w:rsidTr="009D2C5F">
        <w:trPr>
          <w:trHeight w:val="539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B2D838" w14:textId="36DD99AD" w:rsidR="007E0738" w:rsidRPr="005C63A4" w:rsidRDefault="007E0738" w:rsidP="00010CBA">
            <w:pPr>
              <w:pStyle w:val="1-310"/>
              <w:overflowPunct w:val="0"/>
              <w:spacing w:line="240" w:lineRule="exact"/>
              <w:ind w:leftChars="20" w:left="48" w:rightChars="6" w:right="14" w:firstLineChars="0" w:firstLine="0"/>
              <w:rPr>
                <w:rFonts w:ascii="標楷體" w:hAnsi="標楷體"/>
                <w:kern w:val="0"/>
                <w:sz w:val="22"/>
                <w:szCs w:val="22"/>
              </w:rPr>
            </w:pPr>
            <w:r w:rsidRPr="005C63A4">
              <w:rPr>
                <w:rFonts w:ascii="標楷體" w:hAnsi="標楷體" w:hint="eastAsia"/>
                <w:kern w:val="0"/>
                <w:sz w:val="22"/>
                <w:szCs w:val="22"/>
              </w:rPr>
              <w:t>其他綜合賸餘（短</w:t>
            </w:r>
            <w:proofErr w:type="gramStart"/>
            <w:r w:rsidRPr="005C63A4">
              <w:rPr>
                <w:rFonts w:ascii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5C63A4">
              <w:rPr>
                <w:rFonts w:ascii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1DC4DF" w14:textId="54EC11AC" w:rsidR="007E0738" w:rsidRPr="005C63A4" w:rsidRDefault="007E0738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cs="新細明體" w:hint="eastAsia"/>
                <w:kern w:val="0"/>
                <w:sz w:val="20"/>
              </w:rPr>
              <w:t>－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66167" w14:textId="57D645B0" w:rsidR="007E0738" w:rsidRPr="005C63A4" w:rsidRDefault="007E0738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cs="新細明體" w:hint="eastAsia"/>
                <w:kern w:val="0"/>
                <w:sz w:val="20"/>
              </w:rPr>
              <w:t>－</w:t>
            </w:r>
          </w:p>
        </w:tc>
        <w:tc>
          <w:tcPr>
            <w:tcW w:w="15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35D58" w14:textId="0388B617" w:rsidR="007E0738" w:rsidRPr="005C63A4" w:rsidRDefault="007E0738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12,057,720,468</w:t>
            </w:r>
          </w:p>
        </w:tc>
        <w:tc>
          <w:tcPr>
            <w:tcW w:w="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0EA43" w14:textId="53685D9F" w:rsidR="007E0738" w:rsidRPr="005C63A4" w:rsidRDefault="007E0738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7.11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7D865" w14:textId="5562C7C1" w:rsidR="007E0738" w:rsidRPr="005C63A4" w:rsidRDefault="007E0738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12,057,720,468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E55C2D" w14:textId="0B403186" w:rsidR="007E0738" w:rsidRPr="005C63A4" w:rsidRDefault="007E0738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--</w:t>
            </w:r>
          </w:p>
        </w:tc>
      </w:tr>
      <w:tr w:rsidR="00A00307" w:rsidRPr="005C63A4" w14:paraId="622664B9" w14:textId="77777777" w:rsidTr="009D2C5F">
        <w:trPr>
          <w:trHeight w:val="539"/>
          <w:jc w:val="center"/>
        </w:trPr>
        <w:tc>
          <w:tcPr>
            <w:tcW w:w="3262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34190531" w14:textId="77777777" w:rsidR="00A00307" w:rsidRPr="005C63A4" w:rsidRDefault="00A00307" w:rsidP="00010CBA">
            <w:pPr>
              <w:pStyle w:val="1-310"/>
              <w:overflowPunct w:val="0"/>
              <w:spacing w:line="240" w:lineRule="exact"/>
              <w:ind w:leftChars="20" w:left="48" w:rightChars="6" w:right="14" w:firstLineChars="0" w:firstLine="0"/>
              <w:rPr>
                <w:rFonts w:ascii="標楷體" w:hAnsi="標楷體"/>
                <w:kern w:val="0"/>
                <w:sz w:val="22"/>
                <w:szCs w:val="22"/>
              </w:rPr>
            </w:pPr>
            <w:r w:rsidRPr="005C63A4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本期綜合賸餘（短</w:t>
            </w:r>
            <w:proofErr w:type="gramStart"/>
            <w:r w:rsidRPr="005C63A4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5C63A4">
              <w:rPr>
                <w:rFonts w:ascii="標楷體" w:hAnsi="標楷體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538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EE8F05C" w14:textId="3B727C92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34,232,355,000</w:t>
            </w:r>
          </w:p>
        </w:tc>
        <w:tc>
          <w:tcPr>
            <w:tcW w:w="77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0959BECF" w14:textId="52A9D080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94.09</w:t>
            </w:r>
          </w:p>
        </w:tc>
        <w:tc>
          <w:tcPr>
            <w:tcW w:w="153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2F9C651" w14:textId="2BD41EA9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165,468,593,229</w:t>
            </w:r>
          </w:p>
        </w:tc>
        <w:tc>
          <w:tcPr>
            <w:tcW w:w="779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339F754" w14:textId="051D9B76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97.55</w:t>
            </w:r>
          </w:p>
        </w:tc>
        <w:tc>
          <w:tcPr>
            <w:tcW w:w="1531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1D22C8D" w14:textId="7AB3E1C7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131,236,238,229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70411AA" w14:textId="578C1462" w:rsidR="00A00307" w:rsidRPr="005C63A4" w:rsidRDefault="00A00307" w:rsidP="00010CBA">
            <w:pPr>
              <w:pStyle w:val="35"/>
              <w:overflowPunct w:val="0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383.37</w:t>
            </w:r>
          </w:p>
        </w:tc>
      </w:tr>
    </w:tbl>
    <w:p w14:paraId="75F2EF5C" w14:textId="77777777" w:rsidR="00815A0D" w:rsidRPr="005C63A4" w:rsidRDefault="00815A0D" w:rsidP="00740C61">
      <w:pPr>
        <w:spacing w:line="14" w:lineRule="exact"/>
        <w:ind w:firstLineChars="0" w:firstLine="0"/>
        <w:jc w:val="left"/>
        <w:rPr>
          <w:b/>
          <w:color w:val="auto"/>
          <w:szCs w:val="4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6"/>
        <w:gridCol w:w="1561"/>
        <w:gridCol w:w="755"/>
        <w:gridCol w:w="1580"/>
        <w:gridCol w:w="737"/>
        <w:gridCol w:w="1600"/>
        <w:gridCol w:w="716"/>
      </w:tblGrid>
      <w:tr w:rsidR="007A1F2C" w:rsidRPr="005C63A4" w14:paraId="556AC536" w14:textId="77777777" w:rsidTr="00F218A8">
        <w:trPr>
          <w:trHeight w:val="387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D59AAE" w14:textId="30B3BA12" w:rsidR="00FA2F58" w:rsidRPr="005C63A4" w:rsidRDefault="00761747" w:rsidP="00010CBA">
            <w:pPr>
              <w:tabs>
                <w:tab w:val="left" w:pos="577"/>
                <w:tab w:val="center" w:pos="4800"/>
              </w:tabs>
              <w:adjustRightInd w:val="0"/>
              <w:snapToGrid w:val="0"/>
              <w:ind w:leftChars="30" w:left="72" w:rightChars="160" w:right="384" w:firstLineChars="0" w:firstLine="0"/>
              <w:jc w:val="center"/>
              <w:rPr>
                <w:b/>
                <w:color w:val="auto"/>
                <w:sz w:val="32"/>
                <w:u w:val="single" w:color="000000" w:themeColor="text1"/>
              </w:rPr>
            </w:pPr>
            <w:r w:rsidRPr="005C63A4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lastRenderedPageBreak/>
              <w:t xml:space="preserve">　</w:t>
            </w:r>
            <w:r w:rsidR="00FA2F58" w:rsidRPr="005C63A4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>公務人員退休撫</w:t>
            </w:r>
            <w:proofErr w:type="gramStart"/>
            <w:r w:rsidR="00FA2F58" w:rsidRPr="005C63A4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>卹</w:t>
            </w:r>
            <w:proofErr w:type="gramEnd"/>
            <w:r w:rsidR="00FA2F58" w:rsidRPr="005C63A4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>基金平衡表</w:t>
            </w:r>
            <w:r w:rsidRPr="005C63A4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 xml:space="preserve">　</w:t>
            </w:r>
          </w:p>
          <w:p w14:paraId="349BBB3C" w14:textId="2CEEDA2E" w:rsidR="00740C61" w:rsidRPr="005C63A4" w:rsidRDefault="00FA2F58" w:rsidP="00740C61">
            <w:pPr>
              <w:tabs>
                <w:tab w:val="left" w:pos="4080"/>
                <w:tab w:val="left" w:pos="4560"/>
              </w:tabs>
              <w:snapToGrid w:val="0"/>
              <w:ind w:leftChars="-233" w:left="55" w:hangingChars="256" w:hanging="614"/>
              <w:jc w:val="right"/>
              <w:rPr>
                <w:b/>
                <w:color w:val="auto"/>
                <w:u w:val="single"/>
              </w:rPr>
            </w:pPr>
            <w:r w:rsidRPr="005C63A4">
              <w:rPr>
                <w:rFonts w:hint="eastAsia"/>
                <w:color w:val="auto"/>
              </w:rPr>
              <w:t>中華民國</w:t>
            </w:r>
            <w:r w:rsidR="00E02201" w:rsidRPr="005C63A4">
              <w:rPr>
                <w:rFonts w:hint="eastAsia"/>
                <w:color w:val="auto"/>
              </w:rPr>
              <w:t>11</w:t>
            </w:r>
            <w:r w:rsidR="00AF7567" w:rsidRPr="005C63A4">
              <w:rPr>
                <w:rFonts w:hint="eastAsia"/>
                <w:color w:val="auto"/>
              </w:rPr>
              <w:t>4</w:t>
            </w:r>
            <w:r w:rsidRPr="005C63A4">
              <w:rPr>
                <w:rFonts w:hint="eastAsia"/>
                <w:color w:val="auto"/>
              </w:rPr>
              <w:t>年12月31日</w:t>
            </w:r>
            <w:r w:rsidR="001D617A" w:rsidRPr="005C63A4">
              <w:rPr>
                <w:color w:val="auto"/>
              </w:rPr>
              <w:tab/>
            </w:r>
            <w:r w:rsidR="001D617A" w:rsidRPr="005C63A4">
              <w:rPr>
                <w:color w:val="auto"/>
              </w:rPr>
              <w:tab/>
            </w:r>
            <w:r w:rsidR="00B93340" w:rsidRPr="005C63A4">
              <w:rPr>
                <w:rFonts w:hint="eastAsia"/>
                <w:color w:val="auto"/>
                <w:spacing w:val="-20"/>
              </w:rPr>
              <w:t>單位：新臺幣</w:t>
            </w:r>
            <w:r w:rsidRPr="005C63A4">
              <w:rPr>
                <w:rFonts w:hint="eastAsia"/>
                <w:color w:val="auto"/>
                <w:spacing w:val="-20"/>
              </w:rPr>
              <w:t>元</w:t>
            </w:r>
          </w:p>
        </w:tc>
      </w:tr>
      <w:tr w:rsidR="007A1F2C" w:rsidRPr="005C63A4" w14:paraId="3DD84A56" w14:textId="77777777" w:rsidTr="00536200">
        <w:trPr>
          <w:trHeight w:val="454"/>
          <w:jc w:val="center"/>
        </w:trPr>
        <w:tc>
          <w:tcPr>
            <w:tcW w:w="159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C8F57" w14:textId="77777777" w:rsidR="00FA2F58" w:rsidRPr="005C63A4" w:rsidRDefault="00FA2F58" w:rsidP="00740C61">
            <w:pPr>
              <w:widowControl w:val="0"/>
              <w:spacing w:line="280" w:lineRule="exact"/>
              <w:ind w:left="113" w:right="113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5C63A4">
              <w:rPr>
                <w:rFonts w:cs="Times New Roman" w:hint="eastAsia"/>
                <w:color w:val="auto"/>
                <w:szCs w:val="22"/>
              </w:rPr>
              <w:t>科目</w:t>
            </w:r>
          </w:p>
        </w:tc>
        <w:tc>
          <w:tcPr>
            <w:tcW w:w="113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B3FDEE" w14:textId="5F1EE339" w:rsidR="00FA2F58" w:rsidRPr="005C63A4" w:rsidRDefault="00E02201" w:rsidP="00010CBA">
            <w:pPr>
              <w:widowControl w:val="0"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2"/>
              </w:rPr>
            </w:pPr>
            <w:r w:rsidRPr="005C63A4">
              <w:rPr>
                <w:rFonts w:cs="Times New Roman" w:hint="eastAsia"/>
                <w:color w:val="auto"/>
                <w:spacing w:val="-20"/>
                <w:szCs w:val="22"/>
              </w:rPr>
              <w:t>11</w:t>
            </w:r>
            <w:r w:rsidR="00AF7567" w:rsidRPr="005C63A4">
              <w:rPr>
                <w:rFonts w:cs="Times New Roman" w:hint="eastAsia"/>
                <w:color w:val="auto"/>
                <w:spacing w:val="-20"/>
                <w:szCs w:val="22"/>
              </w:rPr>
              <w:t>4</w:t>
            </w:r>
            <w:r w:rsidR="00FA2F58" w:rsidRPr="005C63A4">
              <w:rPr>
                <w:rFonts w:cs="Times New Roman" w:hint="eastAsia"/>
                <w:color w:val="auto"/>
                <w:spacing w:val="-20"/>
                <w:szCs w:val="22"/>
              </w:rPr>
              <w:t>年12月31日</w:t>
            </w:r>
          </w:p>
        </w:tc>
        <w:tc>
          <w:tcPr>
            <w:tcW w:w="113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18116" w14:textId="54FF3847" w:rsidR="00FA2F58" w:rsidRPr="005C63A4" w:rsidRDefault="00F80613" w:rsidP="00010CBA">
            <w:pPr>
              <w:widowControl w:val="0"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2"/>
              </w:rPr>
            </w:pPr>
            <w:r w:rsidRPr="005C63A4">
              <w:rPr>
                <w:rFonts w:cs="Times New Roman" w:hint="eastAsia"/>
                <w:color w:val="auto"/>
                <w:spacing w:val="-20"/>
                <w:szCs w:val="22"/>
              </w:rPr>
              <w:t>11</w:t>
            </w:r>
            <w:r w:rsidR="00AF7567" w:rsidRPr="005C63A4">
              <w:rPr>
                <w:rFonts w:cs="Times New Roman" w:hint="eastAsia"/>
                <w:color w:val="auto"/>
                <w:spacing w:val="-20"/>
                <w:szCs w:val="22"/>
              </w:rPr>
              <w:t>3</w:t>
            </w:r>
            <w:r w:rsidRPr="005C63A4">
              <w:rPr>
                <w:rFonts w:cs="Times New Roman" w:hint="eastAsia"/>
                <w:color w:val="auto"/>
                <w:spacing w:val="-20"/>
                <w:szCs w:val="22"/>
              </w:rPr>
              <w:t>年12月31日</w:t>
            </w:r>
          </w:p>
        </w:tc>
        <w:tc>
          <w:tcPr>
            <w:tcW w:w="113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1D294" w14:textId="77777777" w:rsidR="00FA2F58" w:rsidRPr="005C63A4" w:rsidRDefault="00FA2F58" w:rsidP="00740C61">
            <w:pPr>
              <w:widowControl w:val="0"/>
              <w:spacing w:line="280" w:lineRule="exact"/>
              <w:ind w:leftChars="20" w:left="48" w:rightChars="-5" w:right="-12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5C63A4">
              <w:rPr>
                <w:rFonts w:cs="Times New Roman" w:hint="eastAsia"/>
                <w:color w:val="auto"/>
                <w:szCs w:val="22"/>
              </w:rPr>
              <w:t>比較增減</w:t>
            </w:r>
          </w:p>
        </w:tc>
      </w:tr>
      <w:tr w:rsidR="007A1F2C" w:rsidRPr="005C63A4" w14:paraId="40A0CC84" w14:textId="77777777" w:rsidTr="00536200">
        <w:trPr>
          <w:trHeight w:val="454"/>
          <w:jc w:val="center"/>
        </w:trPr>
        <w:tc>
          <w:tcPr>
            <w:tcW w:w="159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A8A587" w14:textId="77777777" w:rsidR="00FA2F58" w:rsidRPr="005C63A4" w:rsidRDefault="00FA2F58" w:rsidP="00010CBA">
            <w:pPr>
              <w:spacing w:line="280" w:lineRule="exact"/>
              <w:ind w:leftChars="50" w:left="120" w:rightChars="50" w:right="120" w:firstLineChars="0" w:firstLine="0"/>
              <w:jc w:val="left"/>
              <w:rPr>
                <w:rFonts w:cs="Times New Roman"/>
                <w:color w:val="auto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2EF2E" w14:textId="77777777" w:rsidR="00FA2F58" w:rsidRPr="005C63A4" w:rsidRDefault="00FA2F58" w:rsidP="00010CBA">
            <w:pPr>
              <w:widowControl w:val="0"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5C63A4">
              <w:rPr>
                <w:rFonts w:cs="Times New Roman" w:hint="eastAsia"/>
                <w:color w:val="auto"/>
                <w:szCs w:val="22"/>
              </w:rPr>
              <w:t>金額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E87F5" w14:textId="77777777" w:rsidR="00FA2F58" w:rsidRPr="005C63A4" w:rsidRDefault="00FA2F58" w:rsidP="00010CBA">
            <w:pPr>
              <w:widowControl w:val="0"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5C63A4">
              <w:rPr>
                <w:rFonts w:cs="Times New Roman" w:hint="eastAsia"/>
                <w:color w:val="auto"/>
                <w:szCs w:val="22"/>
              </w:rPr>
              <w:t>％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B2B073" w14:textId="77777777" w:rsidR="00FA2F58" w:rsidRPr="005C63A4" w:rsidRDefault="00FA2F58" w:rsidP="00010CBA">
            <w:pPr>
              <w:widowControl w:val="0"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5C63A4">
              <w:rPr>
                <w:rFonts w:cs="Times New Roman" w:hint="eastAsia"/>
                <w:color w:val="auto"/>
                <w:szCs w:val="22"/>
              </w:rPr>
              <w:t>金額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7FB93" w14:textId="77777777" w:rsidR="00FA2F58" w:rsidRPr="005C63A4" w:rsidRDefault="00FA2F58" w:rsidP="00010CBA">
            <w:pPr>
              <w:widowControl w:val="0"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5C63A4">
              <w:rPr>
                <w:rFonts w:cs="Times New Roman" w:hint="eastAsia"/>
                <w:color w:val="auto"/>
                <w:szCs w:val="22"/>
              </w:rPr>
              <w:t>％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B2166" w14:textId="77777777" w:rsidR="00FA2F58" w:rsidRPr="005C63A4" w:rsidRDefault="00FA2F58" w:rsidP="00010CBA">
            <w:pPr>
              <w:widowControl w:val="0"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5C63A4">
              <w:rPr>
                <w:rFonts w:cs="Times New Roman" w:hint="eastAsia"/>
                <w:color w:val="auto"/>
                <w:szCs w:val="22"/>
              </w:rPr>
              <w:t>金額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D2E94" w14:textId="77777777" w:rsidR="00FA2F58" w:rsidRPr="005C63A4" w:rsidRDefault="00FA2F58" w:rsidP="00010CBA">
            <w:pPr>
              <w:widowControl w:val="0"/>
              <w:spacing w:line="28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2"/>
              </w:rPr>
            </w:pPr>
            <w:r w:rsidRPr="005C63A4">
              <w:rPr>
                <w:rFonts w:cs="Times New Roman" w:hint="eastAsia"/>
                <w:color w:val="auto"/>
                <w:szCs w:val="22"/>
              </w:rPr>
              <w:t>％</w:t>
            </w:r>
          </w:p>
        </w:tc>
      </w:tr>
      <w:tr w:rsidR="00A00307" w:rsidRPr="005C63A4" w14:paraId="59D7440A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2BB3E" w14:textId="77777777" w:rsidR="00A00307" w:rsidRPr="005C63A4" w:rsidRDefault="00A00307" w:rsidP="00740C61">
            <w:pPr>
              <w:widowControl w:val="0"/>
              <w:ind w:leftChars="50" w:left="120" w:rightChars="20" w:right="48" w:firstLineChars="0" w:firstLine="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5C63A4">
              <w:rPr>
                <w:rFonts w:cs="新細明體" w:hint="eastAsia"/>
                <w:b/>
                <w:color w:val="auto"/>
                <w:kern w:val="0"/>
                <w:szCs w:val="22"/>
              </w:rPr>
              <w:t>資產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62AD0" w14:textId="620997E9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1,219,784,266,791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855FFA" w14:textId="494F2CD3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100.00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BFE1BF" w14:textId="683EB427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1,023,879,788,591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4433C1" w14:textId="2C31650C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100.00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24503" w14:textId="2175506D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195,904,478,200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E4C05" w14:textId="5717A8D0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19.13</w:t>
            </w:r>
          </w:p>
        </w:tc>
      </w:tr>
      <w:tr w:rsidR="00A00307" w:rsidRPr="005C63A4" w14:paraId="48BDB344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A26E0" w14:textId="77777777" w:rsidR="00A00307" w:rsidRPr="005C63A4" w:rsidRDefault="00A00307" w:rsidP="00740C61">
            <w:pPr>
              <w:widowControl w:val="0"/>
              <w:ind w:leftChars="50" w:left="120" w:rightChars="20" w:right="48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9220CA" w14:textId="33EBB4A9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849,850,654,421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0AED0" w14:textId="33941F21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69.67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F3BB3" w14:textId="0EB2BB2D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703,250,262,025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22F94" w14:textId="57830F08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68.68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7E34E" w14:textId="2D8719C0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146,600,392,396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E81D6D" w14:textId="48C02969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20.85</w:t>
            </w:r>
          </w:p>
        </w:tc>
      </w:tr>
      <w:tr w:rsidR="00A00307" w:rsidRPr="005C63A4" w14:paraId="5EE052CF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31B49" w14:textId="77777777" w:rsidR="00A00307" w:rsidRPr="005C63A4" w:rsidRDefault="00A00307" w:rsidP="00740C61">
            <w:pPr>
              <w:widowControl w:val="0"/>
              <w:ind w:leftChars="50" w:left="120" w:rightChars="20" w:right="48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長期性投資及應收款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8A825C" w14:textId="44F4FCF2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369,933,612,370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7B7CC" w14:textId="4CE8E075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30.33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12E5AC" w14:textId="6837F804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320,629,526,566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1EC26" w14:textId="21B98D00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31.32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D4086" w14:textId="7C72D1DA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49,304,085,804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3142E6" w14:textId="28F3308C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15.38</w:t>
            </w:r>
          </w:p>
        </w:tc>
      </w:tr>
      <w:tr w:rsidR="00A00307" w:rsidRPr="005C63A4" w14:paraId="2407AED2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D5C68F" w14:textId="34FBC74A" w:rsidR="00A00307" w:rsidRPr="005C63A4" w:rsidRDefault="00A00307" w:rsidP="00740C61">
            <w:pPr>
              <w:widowControl w:val="0"/>
              <w:ind w:leftChars="50" w:left="120" w:rightChars="20" w:right="48" w:firstLineChars="0" w:firstLine="0"/>
              <w:jc w:val="distribute"/>
              <w:rPr>
                <w:rFonts w:cs="新細明體"/>
                <w:color w:val="auto"/>
                <w:kern w:val="0"/>
                <w:szCs w:val="22"/>
              </w:rPr>
            </w:pPr>
            <w:r w:rsidRPr="005C63A4">
              <w:rPr>
                <w:rFonts w:cs="新細明體" w:hint="eastAsia"/>
                <w:b/>
                <w:color w:val="auto"/>
                <w:kern w:val="0"/>
                <w:szCs w:val="22"/>
              </w:rPr>
              <w:t>合計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2F435A" w14:textId="7C9540D8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1,219,784,266,791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37A0A6" w14:textId="769DAE78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100.00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1AC8AF" w14:textId="6AAD5F8B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1,023,879,788,591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91CD3F" w14:textId="1B3E0175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100.00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7BC479" w14:textId="5B81052C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195,904,478,200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D46F3" w14:textId="2B676324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19.13</w:t>
            </w:r>
          </w:p>
        </w:tc>
      </w:tr>
      <w:tr w:rsidR="00A00307" w:rsidRPr="005C63A4" w14:paraId="73A19A2F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CA8042" w14:textId="77777777" w:rsidR="00A00307" w:rsidRPr="005C63A4" w:rsidRDefault="00A00307" w:rsidP="00740C61">
            <w:pPr>
              <w:widowControl w:val="0"/>
              <w:ind w:leftChars="50" w:left="120" w:rightChars="20" w:right="48" w:firstLineChars="0" w:firstLine="0"/>
              <w:jc w:val="distribute"/>
              <w:rPr>
                <w:rFonts w:cs="新細明體"/>
                <w:color w:val="auto"/>
                <w:kern w:val="0"/>
                <w:szCs w:val="22"/>
              </w:rPr>
            </w:pPr>
            <w:r w:rsidRPr="005C63A4">
              <w:rPr>
                <w:rFonts w:cs="新細明體" w:hint="eastAsia"/>
                <w:b/>
                <w:color w:val="auto"/>
                <w:kern w:val="0"/>
                <w:szCs w:val="22"/>
              </w:rPr>
              <w:t>負債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7593D" w14:textId="68122F07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11,877,555,687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175D44" w14:textId="375C4733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0.97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1C6F5" w14:textId="0C78B453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10,308,521,116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A62E6" w14:textId="6363EEAC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1.01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50C661" w14:textId="1B8DC075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1,569,034,571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75341" w14:textId="7D010693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15.22</w:t>
            </w:r>
          </w:p>
        </w:tc>
      </w:tr>
      <w:tr w:rsidR="00A00307" w:rsidRPr="005C63A4" w14:paraId="48507589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A4F869" w14:textId="77777777" w:rsidR="00A00307" w:rsidRPr="005C63A4" w:rsidRDefault="00A00307" w:rsidP="00740C61">
            <w:pPr>
              <w:widowControl w:val="0"/>
              <w:ind w:leftChars="50" w:left="120" w:rightChars="20" w:right="48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A8705" w14:textId="0923A414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11,854,990,487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AB178" w14:textId="1F05056E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0.97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71C96" w14:textId="1439BB87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10,286,637,713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109815" w14:textId="5E8BEBF6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1.00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A7458F" w14:textId="3D4C4289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1,568,352,774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42FF4" w14:textId="14CBB24A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15.25</w:t>
            </w:r>
          </w:p>
        </w:tc>
      </w:tr>
      <w:tr w:rsidR="00A00307" w:rsidRPr="005C63A4" w14:paraId="4421A06A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B9F710" w14:textId="77777777" w:rsidR="00A00307" w:rsidRPr="005C63A4" w:rsidRDefault="00A00307" w:rsidP="00740C61">
            <w:pPr>
              <w:widowControl w:val="0"/>
              <w:ind w:leftChars="50" w:left="120" w:rightChars="20" w:right="48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80909" w14:textId="7F6CDB15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22,565,200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8F9182" w14:textId="22B817AF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0.00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E1001" w14:textId="186C5847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21,883,403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48BFDD" w14:textId="3F870D92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0.00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F588C1" w14:textId="64F68855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681,797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8C3D89" w14:textId="04A4517D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3.12</w:t>
            </w:r>
          </w:p>
        </w:tc>
      </w:tr>
      <w:tr w:rsidR="00A00307" w:rsidRPr="005C63A4" w14:paraId="59EBC7B3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13CEB5" w14:textId="77777777" w:rsidR="00A00307" w:rsidRPr="005C63A4" w:rsidRDefault="00A00307" w:rsidP="00740C61">
            <w:pPr>
              <w:widowControl w:val="0"/>
              <w:ind w:leftChars="50" w:left="120" w:rightChars="20" w:right="48" w:firstLineChars="0" w:firstLine="0"/>
              <w:jc w:val="distribute"/>
              <w:rPr>
                <w:rFonts w:cs="新細明體"/>
                <w:color w:val="auto"/>
                <w:kern w:val="0"/>
                <w:szCs w:val="22"/>
              </w:rPr>
            </w:pPr>
            <w:r w:rsidRPr="005C63A4">
              <w:rPr>
                <w:rFonts w:cs="新細明體" w:hint="eastAsia"/>
                <w:b/>
                <w:color w:val="auto"/>
                <w:kern w:val="0"/>
                <w:szCs w:val="22"/>
              </w:rPr>
              <w:t>委託人權益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DEB8A" w14:textId="553DA7AB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1,207,906,711,104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1FBA7" w14:textId="37D20EAE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99.03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00C70" w14:textId="17A9F229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1,013,571,267,475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79E534" w14:textId="56814F2B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98.99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5ABE6D" w14:textId="20E65482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194,335,443,629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4840D3" w14:textId="4CEC8E01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19.17</w:t>
            </w:r>
          </w:p>
        </w:tc>
      </w:tr>
      <w:tr w:rsidR="00A00307" w:rsidRPr="005C63A4" w14:paraId="166C54A1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91131" w14:textId="77777777" w:rsidR="00A00307" w:rsidRPr="005C63A4" w:rsidRDefault="00A00307" w:rsidP="00740C61">
            <w:pPr>
              <w:widowControl w:val="0"/>
              <w:ind w:leftChars="50" w:left="120" w:rightChars="20" w:right="48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基金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F5659D" w14:textId="5C83F65A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1,175,469,214,986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7DF39" w14:textId="762C8363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96.37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4B6779" w14:textId="78366105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993,191,491,825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D57AA" w14:textId="6112182E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97.00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8CBE7" w14:textId="5C37DC55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182,277,723,161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35121" w14:textId="08788499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18.35</w:t>
            </w:r>
          </w:p>
        </w:tc>
      </w:tr>
      <w:tr w:rsidR="00A00307" w:rsidRPr="005C63A4" w14:paraId="02ABB283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F75EB5" w14:textId="77777777" w:rsidR="00A00307" w:rsidRPr="005C63A4" w:rsidRDefault="00A00307" w:rsidP="00740C61">
            <w:pPr>
              <w:widowControl w:val="0"/>
              <w:ind w:leftChars="50" w:left="120" w:rightChars="20" w:right="48" w:firstLineChars="100" w:firstLine="220"/>
              <w:jc w:val="distribute"/>
              <w:rPr>
                <w:rFonts w:cs="新細明體"/>
                <w:color w:val="auto"/>
                <w:kern w:val="0"/>
                <w:sz w:val="22"/>
                <w:szCs w:val="22"/>
              </w:rPr>
            </w:pPr>
            <w:r w:rsidRPr="005C63A4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累積其他綜合賸餘（短</w:t>
            </w:r>
            <w:proofErr w:type="gramStart"/>
            <w:r w:rsidRPr="005C63A4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絀</w:t>
            </w:r>
            <w:proofErr w:type="gramEnd"/>
            <w:r w:rsidRPr="005C63A4">
              <w:rPr>
                <w:rFonts w:cs="新細明體" w:hint="eastAsia"/>
                <w:color w:val="auto"/>
                <w:kern w:val="0"/>
                <w:sz w:val="22"/>
                <w:szCs w:val="22"/>
              </w:rPr>
              <w:t>）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924C4" w14:textId="5D30CFAA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32,437,496,118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0432F7" w14:textId="4D39D0BF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2.66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241DAC" w14:textId="216CEF1E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20,379,775,650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3378E" w14:textId="7A64DE2C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1.99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C74E54" w14:textId="0C1711FB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12,057,720,468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4BD37" w14:textId="2BB10EA4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w w:val="100"/>
                <w:szCs w:val="18"/>
              </w:rPr>
              <w:t>59.17</w:t>
            </w:r>
          </w:p>
        </w:tc>
      </w:tr>
      <w:tr w:rsidR="00A00307" w:rsidRPr="005C63A4" w14:paraId="23150164" w14:textId="77777777" w:rsidTr="00740C61">
        <w:trPr>
          <w:trHeight w:val="1054"/>
          <w:jc w:val="center"/>
        </w:trPr>
        <w:tc>
          <w:tcPr>
            <w:tcW w:w="15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C02AA" w14:textId="77777777" w:rsidR="00A00307" w:rsidRPr="005C63A4" w:rsidRDefault="00A00307" w:rsidP="00740C61">
            <w:pPr>
              <w:widowControl w:val="0"/>
              <w:ind w:leftChars="50" w:left="120" w:rightChars="20" w:right="48" w:firstLineChars="0" w:firstLine="0"/>
              <w:jc w:val="distribute"/>
              <w:rPr>
                <w:rFonts w:cs="新細明體"/>
                <w:color w:val="auto"/>
                <w:kern w:val="0"/>
                <w:szCs w:val="22"/>
              </w:rPr>
            </w:pPr>
            <w:r w:rsidRPr="005C63A4">
              <w:rPr>
                <w:rFonts w:cs="新細明體" w:hint="eastAsia"/>
                <w:b/>
                <w:color w:val="auto"/>
                <w:kern w:val="0"/>
                <w:szCs w:val="22"/>
              </w:rPr>
              <w:t>合計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2EFAA4" w14:textId="7C96B90A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1,219,784,266,791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524FF9" w14:textId="37793901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100.00</w:t>
            </w: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300F7" w14:textId="71DC7461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1,023,879,788,591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8C0BA" w14:textId="3A83A403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100.00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64D81" w14:textId="66667480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195,904,478,200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B80E9B" w14:textId="50BF0C36" w:rsidR="00A00307" w:rsidRPr="005C63A4" w:rsidRDefault="00A00307" w:rsidP="00740C61">
            <w:pPr>
              <w:pStyle w:val="35"/>
              <w:overflowPunct w:val="0"/>
              <w:ind w:rightChars="10" w:right="24"/>
              <w:rPr>
                <w:rFonts w:asciiTheme="minorEastAsia" w:eastAsiaTheme="minorEastAsia" w:hAnsiTheme="minorEastAsia"/>
                <w:b/>
                <w:w w:val="100"/>
                <w:szCs w:val="18"/>
              </w:rPr>
            </w:pPr>
            <w:r w:rsidRPr="005C63A4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19.13</w:t>
            </w:r>
          </w:p>
        </w:tc>
      </w:tr>
    </w:tbl>
    <w:p w14:paraId="77E30BD4" w14:textId="141C4E87" w:rsidR="005959BF" w:rsidRPr="005C63A4" w:rsidRDefault="005959BF" w:rsidP="00010CBA">
      <w:pPr>
        <w:pStyle w:val="3-T03019P"/>
        <w:spacing w:line="220" w:lineRule="exact"/>
        <w:ind w:left="335" w:hangingChars="186" w:hanging="335"/>
        <w:rPr>
          <w:color w:val="auto"/>
        </w:rPr>
      </w:pPr>
      <w:proofErr w:type="gramStart"/>
      <w:r w:rsidRPr="005C63A4">
        <w:rPr>
          <w:rFonts w:hint="eastAsia"/>
          <w:color w:val="auto"/>
        </w:rPr>
        <w:t>註</w:t>
      </w:r>
      <w:proofErr w:type="gramEnd"/>
      <w:r w:rsidRPr="005C63A4">
        <w:rPr>
          <w:rFonts w:hint="eastAsia"/>
          <w:color w:val="auto"/>
        </w:rPr>
        <w:t>：1.信託代理與保證資產（負債），</w:t>
      </w:r>
      <w:r w:rsidR="00BD1699" w:rsidRPr="005C63A4">
        <w:rPr>
          <w:rFonts w:hint="eastAsia"/>
          <w:color w:val="auto"/>
        </w:rPr>
        <w:t>11</w:t>
      </w:r>
      <w:r w:rsidR="00504107" w:rsidRPr="005C63A4">
        <w:rPr>
          <w:rFonts w:hint="eastAsia"/>
          <w:color w:val="auto"/>
        </w:rPr>
        <w:t>4年底</w:t>
      </w:r>
      <w:r w:rsidR="00977855" w:rsidRPr="005C63A4">
        <w:rPr>
          <w:rFonts w:hint="eastAsia"/>
          <w:color w:val="auto"/>
        </w:rPr>
        <w:t>及11</w:t>
      </w:r>
      <w:r w:rsidR="00504107" w:rsidRPr="005C63A4">
        <w:rPr>
          <w:rFonts w:hint="eastAsia"/>
          <w:color w:val="auto"/>
        </w:rPr>
        <w:t>3</w:t>
      </w:r>
      <w:r w:rsidR="00B877A6" w:rsidRPr="005C63A4">
        <w:rPr>
          <w:rFonts w:hint="eastAsia"/>
          <w:color w:val="auto"/>
        </w:rPr>
        <w:t>年底</w:t>
      </w:r>
      <w:r w:rsidR="00977855" w:rsidRPr="005C63A4">
        <w:rPr>
          <w:rFonts w:hint="eastAsia"/>
          <w:color w:val="auto"/>
        </w:rPr>
        <w:t>各</w:t>
      </w:r>
      <w:r w:rsidR="00504107" w:rsidRPr="005C63A4">
        <w:rPr>
          <w:rFonts w:hint="eastAsia"/>
          <w:color w:val="auto"/>
        </w:rPr>
        <w:t>有</w:t>
      </w:r>
      <w:r w:rsidR="00B73DE4" w:rsidRPr="005C63A4">
        <w:rPr>
          <w:rFonts w:hint="eastAsia"/>
          <w:color w:val="auto"/>
        </w:rPr>
        <w:t>19</w:t>
      </w:r>
      <w:r w:rsidR="00163372" w:rsidRPr="005C63A4">
        <w:rPr>
          <w:rFonts w:hint="eastAsia"/>
          <w:color w:val="auto"/>
        </w:rPr>
        <w:t>3</w:t>
      </w:r>
      <w:r w:rsidR="00B73DE4" w:rsidRPr="005C63A4">
        <w:rPr>
          <w:color w:val="auto"/>
        </w:rPr>
        <w:t>,</w:t>
      </w:r>
      <w:r w:rsidR="00163372" w:rsidRPr="005C63A4">
        <w:rPr>
          <w:rFonts w:hint="eastAsia"/>
          <w:color w:val="auto"/>
        </w:rPr>
        <w:t>3</w:t>
      </w:r>
      <w:r w:rsidR="00B73DE4" w:rsidRPr="005C63A4">
        <w:rPr>
          <w:rFonts w:hint="eastAsia"/>
          <w:color w:val="auto"/>
        </w:rPr>
        <w:t>0</w:t>
      </w:r>
      <w:r w:rsidR="00B73DE4" w:rsidRPr="005C63A4">
        <w:rPr>
          <w:color w:val="auto"/>
        </w:rPr>
        <w:t>0</w:t>
      </w:r>
      <w:r w:rsidR="00B73DE4" w:rsidRPr="005C63A4">
        <w:rPr>
          <w:rFonts w:cs="新細明體"/>
          <w:color w:val="auto"/>
          <w:kern w:val="0"/>
          <w:szCs w:val="18"/>
        </w:rPr>
        <w:t>,000</w:t>
      </w:r>
      <w:r w:rsidR="00BD1699" w:rsidRPr="005C63A4">
        <w:rPr>
          <w:rFonts w:hint="eastAsia"/>
          <w:color w:val="auto"/>
        </w:rPr>
        <w:t>元</w:t>
      </w:r>
      <w:r w:rsidR="00977855" w:rsidRPr="005C63A4">
        <w:rPr>
          <w:rFonts w:hint="eastAsia"/>
          <w:color w:val="auto"/>
        </w:rPr>
        <w:t>及</w:t>
      </w:r>
      <w:r w:rsidR="00163372" w:rsidRPr="005C63A4">
        <w:rPr>
          <w:rFonts w:hint="eastAsia"/>
          <w:color w:val="auto"/>
        </w:rPr>
        <w:t>197</w:t>
      </w:r>
      <w:r w:rsidR="00163372" w:rsidRPr="005C63A4">
        <w:rPr>
          <w:color w:val="auto"/>
        </w:rPr>
        <w:t>,</w:t>
      </w:r>
      <w:r w:rsidR="00163372" w:rsidRPr="005C63A4">
        <w:rPr>
          <w:rFonts w:hint="eastAsia"/>
          <w:color w:val="auto"/>
        </w:rPr>
        <w:t>80</w:t>
      </w:r>
      <w:r w:rsidR="00163372" w:rsidRPr="005C63A4">
        <w:rPr>
          <w:color w:val="auto"/>
        </w:rPr>
        <w:t>0</w:t>
      </w:r>
      <w:r w:rsidR="00163372" w:rsidRPr="005C63A4">
        <w:rPr>
          <w:rFonts w:cs="新細明體"/>
          <w:color w:val="auto"/>
          <w:kern w:val="0"/>
          <w:szCs w:val="18"/>
        </w:rPr>
        <w:t>,000</w:t>
      </w:r>
      <w:r w:rsidR="00163372" w:rsidRPr="005C63A4">
        <w:rPr>
          <w:rFonts w:hint="eastAsia"/>
          <w:color w:val="auto"/>
        </w:rPr>
        <w:t>元</w:t>
      </w:r>
      <w:r w:rsidRPr="005C63A4">
        <w:rPr>
          <w:rFonts w:hint="eastAsia"/>
          <w:color w:val="auto"/>
        </w:rPr>
        <w:t>。</w:t>
      </w:r>
    </w:p>
    <w:p w14:paraId="58AE8E6B" w14:textId="0C82FDDA" w:rsidR="001B4525" w:rsidRPr="005C63A4" w:rsidRDefault="005959BF" w:rsidP="00010CBA">
      <w:pPr>
        <w:spacing w:line="220" w:lineRule="exact"/>
        <w:ind w:leftChars="152" w:left="545" w:hangingChars="100" w:hanging="180"/>
        <w:rPr>
          <w:rFonts w:cs="新細明體"/>
          <w:color w:val="auto"/>
          <w:kern w:val="0"/>
          <w:sz w:val="18"/>
          <w:szCs w:val="18"/>
        </w:rPr>
      </w:pPr>
      <w:r w:rsidRPr="005C63A4">
        <w:rPr>
          <w:rFonts w:cs="新細明體" w:hint="eastAsia"/>
          <w:color w:val="auto"/>
          <w:kern w:val="0"/>
          <w:sz w:val="18"/>
          <w:szCs w:val="18"/>
        </w:rPr>
        <w:t>2.因擔保、保證或契約可能造成未來會計年度支出事項（包括或有負債）為</w:t>
      </w:r>
      <w:r w:rsidR="001B4525" w:rsidRPr="005C63A4">
        <w:rPr>
          <w:rFonts w:cs="新細明體" w:hint="eastAsia"/>
          <w:color w:val="auto"/>
          <w:kern w:val="0"/>
          <w:sz w:val="18"/>
          <w:szCs w:val="18"/>
        </w:rPr>
        <w:t>4</w:t>
      </w:r>
      <w:r w:rsidR="00AB7220" w:rsidRPr="005C63A4">
        <w:rPr>
          <w:rFonts w:cs="新細明體"/>
          <w:color w:val="auto"/>
          <w:kern w:val="0"/>
          <w:sz w:val="18"/>
          <w:szCs w:val="18"/>
        </w:rPr>
        <w:t>,</w:t>
      </w:r>
      <w:r w:rsidR="001659CF" w:rsidRPr="005C63A4">
        <w:rPr>
          <w:rFonts w:cs="新細明體" w:hint="eastAsia"/>
          <w:color w:val="auto"/>
          <w:kern w:val="0"/>
          <w:sz w:val="18"/>
          <w:szCs w:val="18"/>
        </w:rPr>
        <w:t>158</w:t>
      </w:r>
      <w:r w:rsidR="00AB7220" w:rsidRPr="005C63A4">
        <w:rPr>
          <w:rFonts w:cs="新細明體"/>
          <w:color w:val="auto"/>
          <w:kern w:val="0"/>
          <w:sz w:val="18"/>
          <w:szCs w:val="18"/>
        </w:rPr>
        <w:t>,</w:t>
      </w:r>
      <w:r w:rsidR="001B4525" w:rsidRPr="005C63A4">
        <w:rPr>
          <w:rFonts w:cs="新細明體" w:hint="eastAsia"/>
          <w:color w:val="auto"/>
          <w:kern w:val="0"/>
          <w:sz w:val="18"/>
          <w:szCs w:val="18"/>
        </w:rPr>
        <w:t>721</w:t>
      </w:r>
      <w:r w:rsidR="00AB7220" w:rsidRPr="005C63A4">
        <w:rPr>
          <w:rFonts w:cs="新細明體"/>
          <w:color w:val="auto"/>
          <w:kern w:val="0"/>
          <w:sz w:val="18"/>
          <w:szCs w:val="18"/>
        </w:rPr>
        <w:t>,</w:t>
      </w:r>
      <w:r w:rsidR="001B4525" w:rsidRPr="005C63A4">
        <w:rPr>
          <w:rFonts w:cs="新細明體" w:hint="eastAsia"/>
          <w:color w:val="auto"/>
          <w:kern w:val="0"/>
          <w:sz w:val="18"/>
          <w:szCs w:val="18"/>
        </w:rPr>
        <w:t>417</w:t>
      </w:r>
      <w:r w:rsidR="00AB7220" w:rsidRPr="005C63A4">
        <w:rPr>
          <w:rFonts w:cs="新細明體"/>
          <w:color w:val="auto"/>
          <w:kern w:val="0"/>
          <w:sz w:val="18"/>
          <w:szCs w:val="18"/>
        </w:rPr>
        <w:t>,</w:t>
      </w:r>
      <w:r w:rsidR="001B4525" w:rsidRPr="005C63A4">
        <w:rPr>
          <w:rFonts w:cs="新細明體" w:hint="eastAsia"/>
          <w:color w:val="auto"/>
          <w:kern w:val="0"/>
          <w:sz w:val="18"/>
          <w:szCs w:val="18"/>
        </w:rPr>
        <w:t>744</w:t>
      </w:r>
      <w:r w:rsidR="007A3E76" w:rsidRPr="005C63A4">
        <w:rPr>
          <w:rFonts w:cs="新細明體"/>
          <w:color w:val="auto"/>
          <w:kern w:val="0"/>
          <w:sz w:val="18"/>
          <w:szCs w:val="18"/>
        </w:rPr>
        <w:t>元</w:t>
      </w:r>
      <w:r w:rsidR="006F236D" w:rsidRPr="005C63A4">
        <w:rPr>
          <w:rFonts w:cs="新細明體" w:hint="eastAsia"/>
          <w:color w:val="auto"/>
          <w:kern w:val="0"/>
          <w:sz w:val="18"/>
          <w:szCs w:val="18"/>
        </w:rPr>
        <w:t>，係以</w:t>
      </w:r>
      <w:r w:rsidR="00AF7567" w:rsidRPr="005C63A4">
        <w:rPr>
          <w:rFonts w:cs="新細明體" w:hint="eastAsia"/>
          <w:color w:val="auto"/>
          <w:kern w:val="0"/>
          <w:sz w:val="18"/>
          <w:szCs w:val="18"/>
        </w:rPr>
        <w:t>114</w:t>
      </w:r>
      <w:r w:rsidR="006F236D" w:rsidRPr="005C63A4">
        <w:rPr>
          <w:rFonts w:cs="新細明體" w:hint="eastAsia"/>
          <w:color w:val="auto"/>
          <w:kern w:val="0"/>
          <w:sz w:val="18"/>
          <w:szCs w:val="18"/>
        </w:rPr>
        <w:t>年12月31日為基準日，精算領取定期給付人員及在職人員之未來給付現值</w:t>
      </w:r>
      <w:r w:rsidRPr="005C63A4">
        <w:rPr>
          <w:rFonts w:cs="新細明體" w:hint="eastAsia"/>
          <w:color w:val="auto"/>
          <w:kern w:val="0"/>
          <w:sz w:val="18"/>
          <w:szCs w:val="18"/>
        </w:rPr>
        <w:t>。</w:t>
      </w:r>
    </w:p>
    <w:sectPr w:rsidR="001B4525" w:rsidRPr="005C63A4" w:rsidSect="00972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851" w:bottom="1418" w:left="851" w:header="1021" w:footer="737" w:gutter="0"/>
      <w:pgNumType w:start="2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00871" w14:textId="77777777" w:rsidR="00274B3E" w:rsidRDefault="00274B3E" w:rsidP="00F70532">
      <w:pPr>
        <w:ind w:firstLine="480"/>
      </w:pPr>
      <w:r>
        <w:separator/>
      </w:r>
    </w:p>
    <w:p w14:paraId="04C09146" w14:textId="77777777" w:rsidR="00274B3E" w:rsidRDefault="00274B3E" w:rsidP="00F70532">
      <w:pPr>
        <w:ind w:firstLine="480"/>
      </w:pPr>
    </w:p>
    <w:p w14:paraId="6A91E313" w14:textId="77777777" w:rsidR="00274B3E" w:rsidRDefault="00274B3E" w:rsidP="00891435">
      <w:pPr>
        <w:ind w:firstLine="480"/>
      </w:pPr>
    </w:p>
  </w:endnote>
  <w:endnote w:type="continuationSeparator" w:id="0">
    <w:p w14:paraId="04429A7D" w14:textId="77777777" w:rsidR="00274B3E" w:rsidRDefault="00274B3E" w:rsidP="00F70532">
      <w:pPr>
        <w:ind w:firstLine="480"/>
      </w:pPr>
      <w:r>
        <w:continuationSeparator/>
      </w:r>
    </w:p>
    <w:p w14:paraId="0A2D6F47" w14:textId="77777777" w:rsidR="00274B3E" w:rsidRDefault="00274B3E" w:rsidP="00F70532">
      <w:pPr>
        <w:ind w:firstLine="480"/>
      </w:pPr>
    </w:p>
    <w:p w14:paraId="0C129D4F" w14:textId="77777777" w:rsidR="00274B3E" w:rsidRDefault="00274B3E" w:rsidP="00891435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4B5E9" w14:textId="77777777" w:rsidR="00D539A0" w:rsidRDefault="00D539A0" w:rsidP="00D539A0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>
      <w:rPr>
        <w:sz w:val="20"/>
        <w:szCs w:val="20"/>
      </w:rPr>
      <w:t>25</w:t>
    </w:r>
    <w:r>
      <w:rPr>
        <w:rFonts w:hint="eastAsia"/>
        <w:sz w:val="20"/>
        <w:szCs w:val="20"/>
      </w:rPr>
      <w:fldChar w:fldCharType="end"/>
    </w:r>
  </w:p>
  <w:p w14:paraId="56039285" w14:textId="77777777" w:rsidR="00D539A0" w:rsidRDefault="00D539A0" w:rsidP="00D539A0">
    <w:pPr>
      <w:pStyle w:val="a6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F6A4F" w14:textId="77777777" w:rsidR="00D539A0" w:rsidRDefault="00D539A0" w:rsidP="00D539A0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>
      <w:rPr>
        <w:sz w:val="20"/>
        <w:szCs w:val="20"/>
      </w:rPr>
      <w:t>25</w:t>
    </w:r>
    <w:r>
      <w:rPr>
        <w:rFonts w:hint="eastAsia"/>
        <w:sz w:val="20"/>
        <w:szCs w:val="20"/>
      </w:rPr>
      <w:fldChar w:fldCharType="end"/>
    </w:r>
  </w:p>
  <w:p w14:paraId="6F3E1012" w14:textId="77777777" w:rsidR="00D539A0" w:rsidRDefault="00D539A0" w:rsidP="00D539A0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882BB" w14:textId="77777777" w:rsidR="00302564" w:rsidRDefault="00302564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D984" w14:textId="77777777" w:rsidR="00274B3E" w:rsidRDefault="00274B3E" w:rsidP="00E821E4">
      <w:pPr>
        <w:ind w:firstLine="480"/>
      </w:pPr>
      <w:r>
        <w:separator/>
      </w:r>
    </w:p>
    <w:p w14:paraId="132169C2" w14:textId="77777777" w:rsidR="00274B3E" w:rsidRDefault="00274B3E" w:rsidP="00F70532">
      <w:pPr>
        <w:ind w:firstLine="480"/>
      </w:pPr>
    </w:p>
    <w:p w14:paraId="03E2F1ED" w14:textId="77777777" w:rsidR="00274B3E" w:rsidRDefault="00274B3E" w:rsidP="00891435">
      <w:pPr>
        <w:ind w:firstLine="480"/>
      </w:pPr>
    </w:p>
  </w:footnote>
  <w:footnote w:type="continuationSeparator" w:id="0">
    <w:p w14:paraId="0A15A24A" w14:textId="77777777" w:rsidR="00274B3E" w:rsidRDefault="00274B3E" w:rsidP="00F70532">
      <w:pPr>
        <w:ind w:firstLine="480"/>
      </w:pPr>
      <w:r>
        <w:continuationSeparator/>
      </w:r>
    </w:p>
    <w:p w14:paraId="7AFF9538" w14:textId="77777777" w:rsidR="00274B3E" w:rsidRDefault="00274B3E" w:rsidP="00F70532">
      <w:pPr>
        <w:ind w:firstLine="480"/>
      </w:pPr>
    </w:p>
    <w:p w14:paraId="3A0C8938" w14:textId="77777777" w:rsidR="00274B3E" w:rsidRDefault="00274B3E" w:rsidP="00891435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E9FE1" w14:textId="77777777" w:rsidR="00302564" w:rsidRDefault="00302564" w:rsidP="00E821E4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BA8BD" w14:textId="77777777" w:rsidR="00302564" w:rsidRDefault="00302564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FC174" w14:textId="77777777" w:rsidR="00302564" w:rsidRDefault="00302564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1440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994C09"/>
    <w:multiLevelType w:val="hybridMultilevel"/>
    <w:tmpl w:val="7A7442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2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5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06D464C"/>
    <w:multiLevelType w:val="hybridMultilevel"/>
    <w:tmpl w:val="DAB270C0"/>
    <w:lvl w:ilvl="0" w:tplc="6718747A">
      <w:start w:val="1"/>
      <w:numFmt w:val="taiwaneseCountingThousand"/>
      <w:lvlText w:val="(%1)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00" w:hanging="480"/>
      </w:pPr>
    </w:lvl>
    <w:lvl w:ilvl="2" w:tplc="0409001B" w:tentative="1">
      <w:start w:val="1"/>
      <w:numFmt w:val="lowerRoman"/>
      <w:lvlText w:val="%3."/>
      <w:lvlJc w:val="right"/>
      <w:pPr>
        <w:ind w:left="2580" w:hanging="480"/>
      </w:pPr>
    </w:lvl>
    <w:lvl w:ilvl="3" w:tplc="0409000F" w:tentative="1">
      <w:start w:val="1"/>
      <w:numFmt w:val="decimal"/>
      <w:lvlText w:val="%4."/>
      <w:lvlJc w:val="left"/>
      <w:pPr>
        <w:ind w:left="3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40" w:hanging="480"/>
      </w:pPr>
    </w:lvl>
    <w:lvl w:ilvl="5" w:tplc="0409001B" w:tentative="1">
      <w:start w:val="1"/>
      <w:numFmt w:val="lowerRoman"/>
      <w:lvlText w:val="%6."/>
      <w:lvlJc w:val="right"/>
      <w:pPr>
        <w:ind w:left="4020" w:hanging="480"/>
      </w:pPr>
    </w:lvl>
    <w:lvl w:ilvl="6" w:tplc="0409000F" w:tentative="1">
      <w:start w:val="1"/>
      <w:numFmt w:val="decimal"/>
      <w:lvlText w:val="%7."/>
      <w:lvlJc w:val="left"/>
      <w:pPr>
        <w:ind w:left="4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80" w:hanging="480"/>
      </w:pPr>
    </w:lvl>
    <w:lvl w:ilvl="8" w:tplc="0409001B" w:tentative="1">
      <w:start w:val="1"/>
      <w:numFmt w:val="lowerRoman"/>
      <w:lvlText w:val="%9."/>
      <w:lvlJc w:val="right"/>
      <w:pPr>
        <w:ind w:left="546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0" w15:restartNumberingAfterBreak="0">
    <w:nsid w:val="4789148D"/>
    <w:multiLevelType w:val="hybridMultilevel"/>
    <w:tmpl w:val="7A1C0FC4"/>
    <w:lvl w:ilvl="0" w:tplc="57A27568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4" w15:restartNumberingAfterBreak="0">
    <w:nsid w:val="4F901D30"/>
    <w:multiLevelType w:val="hybridMultilevel"/>
    <w:tmpl w:val="0600938A"/>
    <w:lvl w:ilvl="0" w:tplc="9DC28F04">
      <w:start w:val="1"/>
      <w:numFmt w:val="taiwaneseCountingThousand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5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7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9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30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3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5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5"/>
  </w:num>
  <w:num w:numId="2">
    <w:abstractNumId w:val="15"/>
  </w:num>
  <w:num w:numId="3">
    <w:abstractNumId w:val="3"/>
  </w:num>
  <w:num w:numId="4">
    <w:abstractNumId w:val="13"/>
  </w:num>
  <w:num w:numId="5">
    <w:abstractNumId w:val="29"/>
  </w:num>
  <w:num w:numId="6">
    <w:abstractNumId w:val="4"/>
  </w:num>
  <w:num w:numId="7">
    <w:abstractNumId w:val="7"/>
  </w:num>
  <w:num w:numId="8">
    <w:abstractNumId w:val="31"/>
  </w:num>
  <w:num w:numId="9">
    <w:abstractNumId w:val="10"/>
  </w:num>
  <w:num w:numId="10">
    <w:abstractNumId w:val="21"/>
  </w:num>
  <w:num w:numId="11">
    <w:abstractNumId w:val="18"/>
  </w:num>
  <w:num w:numId="12">
    <w:abstractNumId w:val="30"/>
  </w:num>
  <w:num w:numId="13">
    <w:abstractNumId w:val="12"/>
  </w:num>
  <w:num w:numId="14">
    <w:abstractNumId w:val="8"/>
  </w:num>
  <w:num w:numId="15">
    <w:abstractNumId w:val="5"/>
  </w:num>
  <w:num w:numId="16">
    <w:abstractNumId w:val="27"/>
  </w:num>
  <w:num w:numId="17">
    <w:abstractNumId w:val="28"/>
  </w:num>
  <w:num w:numId="18">
    <w:abstractNumId w:val="11"/>
  </w:num>
  <w:num w:numId="19">
    <w:abstractNumId w:val="0"/>
  </w:num>
  <w:num w:numId="20">
    <w:abstractNumId w:val="1"/>
  </w:num>
  <w:num w:numId="21">
    <w:abstractNumId w:val="2"/>
  </w:num>
  <w:num w:numId="22">
    <w:abstractNumId w:val="26"/>
  </w:num>
  <w:num w:numId="23">
    <w:abstractNumId w:val="32"/>
  </w:num>
  <w:num w:numId="24">
    <w:abstractNumId w:val="6"/>
  </w:num>
  <w:num w:numId="25">
    <w:abstractNumId w:val="33"/>
  </w:num>
  <w:num w:numId="26">
    <w:abstractNumId w:val="22"/>
  </w:num>
  <w:num w:numId="27">
    <w:abstractNumId w:val="19"/>
  </w:num>
  <w:num w:numId="28">
    <w:abstractNumId w:val="35"/>
  </w:num>
  <w:num w:numId="29">
    <w:abstractNumId w:val="23"/>
  </w:num>
  <w:num w:numId="30">
    <w:abstractNumId w:val="14"/>
  </w:num>
  <w:num w:numId="31">
    <w:abstractNumId w:val="34"/>
  </w:num>
  <w:num w:numId="32">
    <w:abstractNumId w:val="16"/>
  </w:num>
  <w:num w:numId="33">
    <w:abstractNumId w:val="24"/>
  </w:num>
  <w:num w:numId="34">
    <w:abstractNumId w:val="17"/>
  </w:num>
  <w:num w:numId="35">
    <w:abstractNumId w:val="20"/>
  </w:num>
  <w:num w:numId="36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921"/>
    <w:rsid w:val="00000A0E"/>
    <w:rsid w:val="00004980"/>
    <w:rsid w:val="00004DF5"/>
    <w:rsid w:val="00005BAD"/>
    <w:rsid w:val="000064E0"/>
    <w:rsid w:val="0000711D"/>
    <w:rsid w:val="00010CBA"/>
    <w:rsid w:val="00011008"/>
    <w:rsid w:val="000137A3"/>
    <w:rsid w:val="0001579B"/>
    <w:rsid w:val="00017386"/>
    <w:rsid w:val="000211D5"/>
    <w:rsid w:val="00021CC8"/>
    <w:rsid w:val="00023364"/>
    <w:rsid w:val="0002565F"/>
    <w:rsid w:val="00025EDB"/>
    <w:rsid w:val="0002664F"/>
    <w:rsid w:val="00026AA2"/>
    <w:rsid w:val="0002789B"/>
    <w:rsid w:val="00027CD2"/>
    <w:rsid w:val="00032BB0"/>
    <w:rsid w:val="00033671"/>
    <w:rsid w:val="00033897"/>
    <w:rsid w:val="00033F47"/>
    <w:rsid w:val="00034122"/>
    <w:rsid w:val="00034742"/>
    <w:rsid w:val="00035302"/>
    <w:rsid w:val="00036B9A"/>
    <w:rsid w:val="00036EED"/>
    <w:rsid w:val="00037BB3"/>
    <w:rsid w:val="000403CD"/>
    <w:rsid w:val="000414EE"/>
    <w:rsid w:val="000433D9"/>
    <w:rsid w:val="0004490E"/>
    <w:rsid w:val="000476E1"/>
    <w:rsid w:val="000477A4"/>
    <w:rsid w:val="00047A0E"/>
    <w:rsid w:val="00052070"/>
    <w:rsid w:val="000522FD"/>
    <w:rsid w:val="000545C4"/>
    <w:rsid w:val="00060E0A"/>
    <w:rsid w:val="000620E8"/>
    <w:rsid w:val="0006469F"/>
    <w:rsid w:val="000662A2"/>
    <w:rsid w:val="00067800"/>
    <w:rsid w:val="00067927"/>
    <w:rsid w:val="000708D6"/>
    <w:rsid w:val="00071143"/>
    <w:rsid w:val="00071DF7"/>
    <w:rsid w:val="000721C8"/>
    <w:rsid w:val="00072CA8"/>
    <w:rsid w:val="00076A4A"/>
    <w:rsid w:val="0007788D"/>
    <w:rsid w:val="00080133"/>
    <w:rsid w:val="00080796"/>
    <w:rsid w:val="0008574B"/>
    <w:rsid w:val="00086B7C"/>
    <w:rsid w:val="0008733E"/>
    <w:rsid w:val="00091001"/>
    <w:rsid w:val="00094717"/>
    <w:rsid w:val="00094DD0"/>
    <w:rsid w:val="0009545C"/>
    <w:rsid w:val="00097BDF"/>
    <w:rsid w:val="000A2AE2"/>
    <w:rsid w:val="000A7EA1"/>
    <w:rsid w:val="000B08BB"/>
    <w:rsid w:val="000B12A4"/>
    <w:rsid w:val="000B3BE2"/>
    <w:rsid w:val="000B44D4"/>
    <w:rsid w:val="000B5821"/>
    <w:rsid w:val="000B6C38"/>
    <w:rsid w:val="000B6E4C"/>
    <w:rsid w:val="000C0C87"/>
    <w:rsid w:val="000C139E"/>
    <w:rsid w:val="000C673F"/>
    <w:rsid w:val="000D08DD"/>
    <w:rsid w:val="000D0C80"/>
    <w:rsid w:val="000D1D9E"/>
    <w:rsid w:val="000D337B"/>
    <w:rsid w:val="000D6B9F"/>
    <w:rsid w:val="000D6C3C"/>
    <w:rsid w:val="000D7187"/>
    <w:rsid w:val="000D76C7"/>
    <w:rsid w:val="000D7934"/>
    <w:rsid w:val="000E1BC9"/>
    <w:rsid w:val="000E48FC"/>
    <w:rsid w:val="000E7DE5"/>
    <w:rsid w:val="000E7F42"/>
    <w:rsid w:val="000F0641"/>
    <w:rsid w:val="000F0EAB"/>
    <w:rsid w:val="000F68D4"/>
    <w:rsid w:val="001015F9"/>
    <w:rsid w:val="00104589"/>
    <w:rsid w:val="00107209"/>
    <w:rsid w:val="00107D6F"/>
    <w:rsid w:val="00110B7E"/>
    <w:rsid w:val="00114456"/>
    <w:rsid w:val="001146BE"/>
    <w:rsid w:val="00117A9B"/>
    <w:rsid w:val="00121356"/>
    <w:rsid w:val="001226FE"/>
    <w:rsid w:val="00126E60"/>
    <w:rsid w:val="0012717E"/>
    <w:rsid w:val="0012775A"/>
    <w:rsid w:val="00130169"/>
    <w:rsid w:val="0013044E"/>
    <w:rsid w:val="00130676"/>
    <w:rsid w:val="00130906"/>
    <w:rsid w:val="001311DC"/>
    <w:rsid w:val="0013189D"/>
    <w:rsid w:val="00132DD1"/>
    <w:rsid w:val="0014023F"/>
    <w:rsid w:val="00142437"/>
    <w:rsid w:val="00144F24"/>
    <w:rsid w:val="00145E18"/>
    <w:rsid w:val="0015267E"/>
    <w:rsid w:val="001557D1"/>
    <w:rsid w:val="00161296"/>
    <w:rsid w:val="00161F8E"/>
    <w:rsid w:val="00163372"/>
    <w:rsid w:val="001659CF"/>
    <w:rsid w:val="00166E24"/>
    <w:rsid w:val="00170261"/>
    <w:rsid w:val="00171BBE"/>
    <w:rsid w:val="00172977"/>
    <w:rsid w:val="001743FF"/>
    <w:rsid w:val="00174CA2"/>
    <w:rsid w:val="00180ECF"/>
    <w:rsid w:val="001821E6"/>
    <w:rsid w:val="001829AA"/>
    <w:rsid w:val="00182D45"/>
    <w:rsid w:val="001831AB"/>
    <w:rsid w:val="00185BCF"/>
    <w:rsid w:val="00186B23"/>
    <w:rsid w:val="001915F9"/>
    <w:rsid w:val="00191601"/>
    <w:rsid w:val="00193003"/>
    <w:rsid w:val="001950DC"/>
    <w:rsid w:val="0019740B"/>
    <w:rsid w:val="001979D3"/>
    <w:rsid w:val="001A0CDE"/>
    <w:rsid w:val="001A2AB2"/>
    <w:rsid w:val="001A313F"/>
    <w:rsid w:val="001A342E"/>
    <w:rsid w:val="001A4CFE"/>
    <w:rsid w:val="001A68C4"/>
    <w:rsid w:val="001B11E8"/>
    <w:rsid w:val="001B2BC3"/>
    <w:rsid w:val="001B4525"/>
    <w:rsid w:val="001B5641"/>
    <w:rsid w:val="001B6125"/>
    <w:rsid w:val="001B6764"/>
    <w:rsid w:val="001C15A1"/>
    <w:rsid w:val="001C21DE"/>
    <w:rsid w:val="001C3591"/>
    <w:rsid w:val="001D1B7C"/>
    <w:rsid w:val="001D1F2D"/>
    <w:rsid w:val="001D3867"/>
    <w:rsid w:val="001D617A"/>
    <w:rsid w:val="001D6594"/>
    <w:rsid w:val="001E122B"/>
    <w:rsid w:val="001E1622"/>
    <w:rsid w:val="001E5BF3"/>
    <w:rsid w:val="001E7EA5"/>
    <w:rsid w:val="001F11AD"/>
    <w:rsid w:val="001F13E7"/>
    <w:rsid w:val="001F41DC"/>
    <w:rsid w:val="001F4C2D"/>
    <w:rsid w:val="001F579A"/>
    <w:rsid w:val="001F6318"/>
    <w:rsid w:val="001F6A5B"/>
    <w:rsid w:val="00200B1E"/>
    <w:rsid w:val="00204007"/>
    <w:rsid w:val="0020410E"/>
    <w:rsid w:val="00205017"/>
    <w:rsid w:val="00206A02"/>
    <w:rsid w:val="002117C3"/>
    <w:rsid w:val="002136E9"/>
    <w:rsid w:val="00217463"/>
    <w:rsid w:val="00217C62"/>
    <w:rsid w:val="00222D52"/>
    <w:rsid w:val="00222DFA"/>
    <w:rsid w:val="00225597"/>
    <w:rsid w:val="002258B9"/>
    <w:rsid w:val="00231248"/>
    <w:rsid w:val="00233105"/>
    <w:rsid w:val="002338E1"/>
    <w:rsid w:val="00233926"/>
    <w:rsid w:val="002360D8"/>
    <w:rsid w:val="00236184"/>
    <w:rsid w:val="002405BE"/>
    <w:rsid w:val="00240D57"/>
    <w:rsid w:val="00241F95"/>
    <w:rsid w:val="002431ED"/>
    <w:rsid w:val="00243539"/>
    <w:rsid w:val="00243CA8"/>
    <w:rsid w:val="00243D97"/>
    <w:rsid w:val="00245480"/>
    <w:rsid w:val="00245AFC"/>
    <w:rsid w:val="00245F49"/>
    <w:rsid w:val="002501CB"/>
    <w:rsid w:val="00250833"/>
    <w:rsid w:val="0025115B"/>
    <w:rsid w:val="00251652"/>
    <w:rsid w:val="0025314A"/>
    <w:rsid w:val="00254ADE"/>
    <w:rsid w:val="002579D1"/>
    <w:rsid w:val="00257A5C"/>
    <w:rsid w:val="00263B1F"/>
    <w:rsid w:val="00264754"/>
    <w:rsid w:val="00271274"/>
    <w:rsid w:val="00272CB7"/>
    <w:rsid w:val="0027317A"/>
    <w:rsid w:val="0027373A"/>
    <w:rsid w:val="00274B3E"/>
    <w:rsid w:val="0027791E"/>
    <w:rsid w:val="0028067F"/>
    <w:rsid w:val="002824CD"/>
    <w:rsid w:val="002833BB"/>
    <w:rsid w:val="00283F79"/>
    <w:rsid w:val="00285F0E"/>
    <w:rsid w:val="002909BE"/>
    <w:rsid w:val="00290CB3"/>
    <w:rsid w:val="00290E13"/>
    <w:rsid w:val="00291CB4"/>
    <w:rsid w:val="002932F7"/>
    <w:rsid w:val="0029632A"/>
    <w:rsid w:val="002A0CFE"/>
    <w:rsid w:val="002A3D0B"/>
    <w:rsid w:val="002A423B"/>
    <w:rsid w:val="002A50BD"/>
    <w:rsid w:val="002B2470"/>
    <w:rsid w:val="002B3235"/>
    <w:rsid w:val="002B581A"/>
    <w:rsid w:val="002C16B9"/>
    <w:rsid w:val="002C253B"/>
    <w:rsid w:val="002C332C"/>
    <w:rsid w:val="002C50F3"/>
    <w:rsid w:val="002C560F"/>
    <w:rsid w:val="002C6086"/>
    <w:rsid w:val="002C76BA"/>
    <w:rsid w:val="002D5C28"/>
    <w:rsid w:val="002D5D6E"/>
    <w:rsid w:val="002D62D6"/>
    <w:rsid w:val="002E0CAB"/>
    <w:rsid w:val="002F0E91"/>
    <w:rsid w:val="002F4DB2"/>
    <w:rsid w:val="002F646F"/>
    <w:rsid w:val="002F7213"/>
    <w:rsid w:val="00300A24"/>
    <w:rsid w:val="00302564"/>
    <w:rsid w:val="0030368B"/>
    <w:rsid w:val="003052B3"/>
    <w:rsid w:val="00306988"/>
    <w:rsid w:val="003113C0"/>
    <w:rsid w:val="003120EF"/>
    <w:rsid w:val="0031394D"/>
    <w:rsid w:val="00313D77"/>
    <w:rsid w:val="0031496B"/>
    <w:rsid w:val="00314D28"/>
    <w:rsid w:val="00321D70"/>
    <w:rsid w:val="00324034"/>
    <w:rsid w:val="00324B97"/>
    <w:rsid w:val="0032511C"/>
    <w:rsid w:val="0032556A"/>
    <w:rsid w:val="00332C82"/>
    <w:rsid w:val="0033335F"/>
    <w:rsid w:val="0033425D"/>
    <w:rsid w:val="00340041"/>
    <w:rsid w:val="00341E3B"/>
    <w:rsid w:val="003428BA"/>
    <w:rsid w:val="003451EA"/>
    <w:rsid w:val="0035092C"/>
    <w:rsid w:val="00350CFC"/>
    <w:rsid w:val="003516BB"/>
    <w:rsid w:val="00351B68"/>
    <w:rsid w:val="00352DA8"/>
    <w:rsid w:val="003544A5"/>
    <w:rsid w:val="003549DA"/>
    <w:rsid w:val="0035586F"/>
    <w:rsid w:val="00355A12"/>
    <w:rsid w:val="00356112"/>
    <w:rsid w:val="003610CA"/>
    <w:rsid w:val="003623CD"/>
    <w:rsid w:val="00366348"/>
    <w:rsid w:val="00367B62"/>
    <w:rsid w:val="00370471"/>
    <w:rsid w:val="003738C1"/>
    <w:rsid w:val="00373952"/>
    <w:rsid w:val="003768D2"/>
    <w:rsid w:val="00376E05"/>
    <w:rsid w:val="003779FE"/>
    <w:rsid w:val="00377A9F"/>
    <w:rsid w:val="00380BDE"/>
    <w:rsid w:val="003812C8"/>
    <w:rsid w:val="00381EA3"/>
    <w:rsid w:val="00382E83"/>
    <w:rsid w:val="00386A4E"/>
    <w:rsid w:val="003879E5"/>
    <w:rsid w:val="00392D26"/>
    <w:rsid w:val="00394C14"/>
    <w:rsid w:val="003A3780"/>
    <w:rsid w:val="003A3A3D"/>
    <w:rsid w:val="003A57D0"/>
    <w:rsid w:val="003A7FC3"/>
    <w:rsid w:val="003B0835"/>
    <w:rsid w:val="003B23AA"/>
    <w:rsid w:val="003B244B"/>
    <w:rsid w:val="003B2EED"/>
    <w:rsid w:val="003B4825"/>
    <w:rsid w:val="003B48F4"/>
    <w:rsid w:val="003B774C"/>
    <w:rsid w:val="003B7F53"/>
    <w:rsid w:val="003C31C9"/>
    <w:rsid w:val="003C41A3"/>
    <w:rsid w:val="003C4802"/>
    <w:rsid w:val="003D11D8"/>
    <w:rsid w:val="003D126D"/>
    <w:rsid w:val="003D18E3"/>
    <w:rsid w:val="003D2442"/>
    <w:rsid w:val="003D605C"/>
    <w:rsid w:val="003E1CE0"/>
    <w:rsid w:val="003E58E0"/>
    <w:rsid w:val="003E78B5"/>
    <w:rsid w:val="003F1309"/>
    <w:rsid w:val="003F4069"/>
    <w:rsid w:val="003F700B"/>
    <w:rsid w:val="00400492"/>
    <w:rsid w:val="00401A72"/>
    <w:rsid w:val="004042A0"/>
    <w:rsid w:val="00404702"/>
    <w:rsid w:val="00405BEE"/>
    <w:rsid w:val="00406690"/>
    <w:rsid w:val="00406A23"/>
    <w:rsid w:val="00406C63"/>
    <w:rsid w:val="004104C5"/>
    <w:rsid w:val="0041139D"/>
    <w:rsid w:val="0041243E"/>
    <w:rsid w:val="004129A6"/>
    <w:rsid w:val="00412EE9"/>
    <w:rsid w:val="00412F9A"/>
    <w:rsid w:val="004131D6"/>
    <w:rsid w:val="00413BFA"/>
    <w:rsid w:val="00415363"/>
    <w:rsid w:val="0041571C"/>
    <w:rsid w:val="004215C9"/>
    <w:rsid w:val="004225A3"/>
    <w:rsid w:val="00422BA2"/>
    <w:rsid w:val="00422EDA"/>
    <w:rsid w:val="00424B6D"/>
    <w:rsid w:val="00425726"/>
    <w:rsid w:val="00425E21"/>
    <w:rsid w:val="00426E23"/>
    <w:rsid w:val="00427D8E"/>
    <w:rsid w:val="00430CD5"/>
    <w:rsid w:val="00431008"/>
    <w:rsid w:val="00432502"/>
    <w:rsid w:val="00433FF2"/>
    <w:rsid w:val="00437478"/>
    <w:rsid w:val="0044230B"/>
    <w:rsid w:val="00442E3F"/>
    <w:rsid w:val="0044371E"/>
    <w:rsid w:val="00443A18"/>
    <w:rsid w:val="00444BBC"/>
    <w:rsid w:val="00446EB1"/>
    <w:rsid w:val="004477C8"/>
    <w:rsid w:val="004478F6"/>
    <w:rsid w:val="00451079"/>
    <w:rsid w:val="00453322"/>
    <w:rsid w:val="00453D80"/>
    <w:rsid w:val="004557E5"/>
    <w:rsid w:val="00460BEB"/>
    <w:rsid w:val="00461183"/>
    <w:rsid w:val="00461A8B"/>
    <w:rsid w:val="004626DB"/>
    <w:rsid w:val="00463463"/>
    <w:rsid w:val="00463EF3"/>
    <w:rsid w:val="0046400F"/>
    <w:rsid w:val="004667F3"/>
    <w:rsid w:val="00474965"/>
    <w:rsid w:val="00474D91"/>
    <w:rsid w:val="00477E7E"/>
    <w:rsid w:val="00484990"/>
    <w:rsid w:val="00484D7A"/>
    <w:rsid w:val="00494862"/>
    <w:rsid w:val="0049782A"/>
    <w:rsid w:val="004A1360"/>
    <w:rsid w:val="004A2722"/>
    <w:rsid w:val="004A2A8B"/>
    <w:rsid w:val="004A41C4"/>
    <w:rsid w:val="004A4735"/>
    <w:rsid w:val="004A6D33"/>
    <w:rsid w:val="004B0F5D"/>
    <w:rsid w:val="004B1962"/>
    <w:rsid w:val="004B3026"/>
    <w:rsid w:val="004B6F69"/>
    <w:rsid w:val="004C1D6D"/>
    <w:rsid w:val="004D1446"/>
    <w:rsid w:val="004D1754"/>
    <w:rsid w:val="004D6724"/>
    <w:rsid w:val="004E0EC5"/>
    <w:rsid w:val="004E21A2"/>
    <w:rsid w:val="004E3ECE"/>
    <w:rsid w:val="004E53C6"/>
    <w:rsid w:val="004E56E2"/>
    <w:rsid w:val="004E5C08"/>
    <w:rsid w:val="004E74E1"/>
    <w:rsid w:val="004E7572"/>
    <w:rsid w:val="004E79B1"/>
    <w:rsid w:val="004E7F90"/>
    <w:rsid w:val="004F1285"/>
    <w:rsid w:val="004F14F8"/>
    <w:rsid w:val="004F7647"/>
    <w:rsid w:val="00500F0B"/>
    <w:rsid w:val="0050125E"/>
    <w:rsid w:val="0050172B"/>
    <w:rsid w:val="005023AE"/>
    <w:rsid w:val="005023BD"/>
    <w:rsid w:val="00503402"/>
    <w:rsid w:val="00503D67"/>
    <w:rsid w:val="00504107"/>
    <w:rsid w:val="00504910"/>
    <w:rsid w:val="00504BA4"/>
    <w:rsid w:val="00504D0D"/>
    <w:rsid w:val="005062C6"/>
    <w:rsid w:val="005062E7"/>
    <w:rsid w:val="00511278"/>
    <w:rsid w:val="00513021"/>
    <w:rsid w:val="0051397E"/>
    <w:rsid w:val="00514660"/>
    <w:rsid w:val="00514D8E"/>
    <w:rsid w:val="005158AD"/>
    <w:rsid w:val="005179A4"/>
    <w:rsid w:val="00520E2D"/>
    <w:rsid w:val="005262DD"/>
    <w:rsid w:val="00526BDD"/>
    <w:rsid w:val="005311C5"/>
    <w:rsid w:val="0053305E"/>
    <w:rsid w:val="0053339C"/>
    <w:rsid w:val="0053499F"/>
    <w:rsid w:val="00535471"/>
    <w:rsid w:val="00536200"/>
    <w:rsid w:val="00537166"/>
    <w:rsid w:val="00544DA5"/>
    <w:rsid w:val="00545A5A"/>
    <w:rsid w:val="00550E24"/>
    <w:rsid w:val="00550FE6"/>
    <w:rsid w:val="00554CEC"/>
    <w:rsid w:val="005558A5"/>
    <w:rsid w:val="00561784"/>
    <w:rsid w:val="00563144"/>
    <w:rsid w:val="00563751"/>
    <w:rsid w:val="005641D3"/>
    <w:rsid w:val="00564DFB"/>
    <w:rsid w:val="005658F2"/>
    <w:rsid w:val="00566888"/>
    <w:rsid w:val="00567242"/>
    <w:rsid w:val="005704CA"/>
    <w:rsid w:val="00572014"/>
    <w:rsid w:val="00580B94"/>
    <w:rsid w:val="00582337"/>
    <w:rsid w:val="00582A09"/>
    <w:rsid w:val="00585BE1"/>
    <w:rsid w:val="00585D25"/>
    <w:rsid w:val="00585F0D"/>
    <w:rsid w:val="00586D2E"/>
    <w:rsid w:val="00586F32"/>
    <w:rsid w:val="0059254B"/>
    <w:rsid w:val="0059598C"/>
    <w:rsid w:val="005959BF"/>
    <w:rsid w:val="00596A9F"/>
    <w:rsid w:val="00596DBC"/>
    <w:rsid w:val="005A3910"/>
    <w:rsid w:val="005A3F4D"/>
    <w:rsid w:val="005A7CE2"/>
    <w:rsid w:val="005C21DD"/>
    <w:rsid w:val="005C2556"/>
    <w:rsid w:val="005C3DD8"/>
    <w:rsid w:val="005C6090"/>
    <w:rsid w:val="005C63A4"/>
    <w:rsid w:val="005C6C3C"/>
    <w:rsid w:val="005D0275"/>
    <w:rsid w:val="005D17AA"/>
    <w:rsid w:val="005D188A"/>
    <w:rsid w:val="005D366D"/>
    <w:rsid w:val="005E0957"/>
    <w:rsid w:val="005E2BF9"/>
    <w:rsid w:val="005E458C"/>
    <w:rsid w:val="005F40FC"/>
    <w:rsid w:val="005F5F5E"/>
    <w:rsid w:val="005F79E8"/>
    <w:rsid w:val="005F7E20"/>
    <w:rsid w:val="00601107"/>
    <w:rsid w:val="006011C0"/>
    <w:rsid w:val="00604811"/>
    <w:rsid w:val="0060624D"/>
    <w:rsid w:val="00606E84"/>
    <w:rsid w:val="006102AC"/>
    <w:rsid w:val="00616A4A"/>
    <w:rsid w:val="0062220A"/>
    <w:rsid w:val="00623178"/>
    <w:rsid w:val="00630820"/>
    <w:rsid w:val="00633B29"/>
    <w:rsid w:val="00634249"/>
    <w:rsid w:val="006448AE"/>
    <w:rsid w:val="006528FD"/>
    <w:rsid w:val="00653805"/>
    <w:rsid w:val="00654226"/>
    <w:rsid w:val="006558FF"/>
    <w:rsid w:val="006570CD"/>
    <w:rsid w:val="00661E65"/>
    <w:rsid w:val="00665615"/>
    <w:rsid w:val="006721E0"/>
    <w:rsid w:val="00673098"/>
    <w:rsid w:val="0067430A"/>
    <w:rsid w:val="00676982"/>
    <w:rsid w:val="00677B03"/>
    <w:rsid w:val="00682AB1"/>
    <w:rsid w:val="006838C5"/>
    <w:rsid w:val="006859E1"/>
    <w:rsid w:val="006878E2"/>
    <w:rsid w:val="00687972"/>
    <w:rsid w:val="00687A72"/>
    <w:rsid w:val="00687AE9"/>
    <w:rsid w:val="006922FB"/>
    <w:rsid w:val="00692CE3"/>
    <w:rsid w:val="0069554C"/>
    <w:rsid w:val="006962E7"/>
    <w:rsid w:val="00697AA6"/>
    <w:rsid w:val="00697CD5"/>
    <w:rsid w:val="006A22B4"/>
    <w:rsid w:val="006A3CA6"/>
    <w:rsid w:val="006A4A67"/>
    <w:rsid w:val="006A68E6"/>
    <w:rsid w:val="006B07CB"/>
    <w:rsid w:val="006B18A3"/>
    <w:rsid w:val="006B2C2D"/>
    <w:rsid w:val="006B352B"/>
    <w:rsid w:val="006B3986"/>
    <w:rsid w:val="006B40CB"/>
    <w:rsid w:val="006B4140"/>
    <w:rsid w:val="006B61A1"/>
    <w:rsid w:val="006B7C8A"/>
    <w:rsid w:val="006C1106"/>
    <w:rsid w:val="006C3481"/>
    <w:rsid w:val="006C4C3A"/>
    <w:rsid w:val="006C52F9"/>
    <w:rsid w:val="006D0BB7"/>
    <w:rsid w:val="006D158E"/>
    <w:rsid w:val="006D6ED3"/>
    <w:rsid w:val="006E15C9"/>
    <w:rsid w:val="006E2DC0"/>
    <w:rsid w:val="006E30B0"/>
    <w:rsid w:val="006F13DF"/>
    <w:rsid w:val="006F1A48"/>
    <w:rsid w:val="006F236D"/>
    <w:rsid w:val="006F32AD"/>
    <w:rsid w:val="006F471E"/>
    <w:rsid w:val="006F4F33"/>
    <w:rsid w:val="006F6CB5"/>
    <w:rsid w:val="00701103"/>
    <w:rsid w:val="0070265C"/>
    <w:rsid w:val="00703BE1"/>
    <w:rsid w:val="007045DA"/>
    <w:rsid w:val="00705FE0"/>
    <w:rsid w:val="007079D6"/>
    <w:rsid w:val="00710746"/>
    <w:rsid w:val="00713AF7"/>
    <w:rsid w:val="00715037"/>
    <w:rsid w:val="00715CA7"/>
    <w:rsid w:val="00716DB4"/>
    <w:rsid w:val="007179A8"/>
    <w:rsid w:val="00722072"/>
    <w:rsid w:val="007234D7"/>
    <w:rsid w:val="0072439E"/>
    <w:rsid w:val="007252A0"/>
    <w:rsid w:val="00725CC4"/>
    <w:rsid w:val="0072673F"/>
    <w:rsid w:val="007277BA"/>
    <w:rsid w:val="00730610"/>
    <w:rsid w:val="00732929"/>
    <w:rsid w:val="00733149"/>
    <w:rsid w:val="00735577"/>
    <w:rsid w:val="007372C7"/>
    <w:rsid w:val="00740414"/>
    <w:rsid w:val="00740C61"/>
    <w:rsid w:val="00740F67"/>
    <w:rsid w:val="00743570"/>
    <w:rsid w:val="00743EC9"/>
    <w:rsid w:val="00746CF5"/>
    <w:rsid w:val="00750652"/>
    <w:rsid w:val="00751A55"/>
    <w:rsid w:val="007554E2"/>
    <w:rsid w:val="007555F9"/>
    <w:rsid w:val="0075625F"/>
    <w:rsid w:val="00761747"/>
    <w:rsid w:val="0076174D"/>
    <w:rsid w:val="007618B6"/>
    <w:rsid w:val="00764745"/>
    <w:rsid w:val="0076600A"/>
    <w:rsid w:val="00766C1A"/>
    <w:rsid w:val="00771A1F"/>
    <w:rsid w:val="007740BC"/>
    <w:rsid w:val="007742CA"/>
    <w:rsid w:val="00774908"/>
    <w:rsid w:val="007768F0"/>
    <w:rsid w:val="00776FC1"/>
    <w:rsid w:val="00780B9E"/>
    <w:rsid w:val="00781380"/>
    <w:rsid w:val="00781E7C"/>
    <w:rsid w:val="0078301A"/>
    <w:rsid w:val="00783FD1"/>
    <w:rsid w:val="00787C21"/>
    <w:rsid w:val="00790F89"/>
    <w:rsid w:val="00791EA6"/>
    <w:rsid w:val="00796F85"/>
    <w:rsid w:val="0079790F"/>
    <w:rsid w:val="007A1718"/>
    <w:rsid w:val="007A1F2C"/>
    <w:rsid w:val="007A3361"/>
    <w:rsid w:val="007A36DC"/>
    <w:rsid w:val="007A379F"/>
    <w:rsid w:val="007A3E76"/>
    <w:rsid w:val="007B5458"/>
    <w:rsid w:val="007B7053"/>
    <w:rsid w:val="007C72FB"/>
    <w:rsid w:val="007D0074"/>
    <w:rsid w:val="007D0C2D"/>
    <w:rsid w:val="007D0C7A"/>
    <w:rsid w:val="007D1D65"/>
    <w:rsid w:val="007D6D73"/>
    <w:rsid w:val="007E0738"/>
    <w:rsid w:val="007E09C1"/>
    <w:rsid w:val="007E5C86"/>
    <w:rsid w:val="007F3D35"/>
    <w:rsid w:val="007F5611"/>
    <w:rsid w:val="007F5F95"/>
    <w:rsid w:val="0080169C"/>
    <w:rsid w:val="00806A40"/>
    <w:rsid w:val="00806ECB"/>
    <w:rsid w:val="00806F7B"/>
    <w:rsid w:val="0081070D"/>
    <w:rsid w:val="008147CE"/>
    <w:rsid w:val="00815A0D"/>
    <w:rsid w:val="00816B3C"/>
    <w:rsid w:val="00817181"/>
    <w:rsid w:val="008209FD"/>
    <w:rsid w:val="008221D9"/>
    <w:rsid w:val="0082312F"/>
    <w:rsid w:val="00823C9E"/>
    <w:rsid w:val="00823FA5"/>
    <w:rsid w:val="00825AA3"/>
    <w:rsid w:val="00826419"/>
    <w:rsid w:val="008267CD"/>
    <w:rsid w:val="00831B2D"/>
    <w:rsid w:val="0083388F"/>
    <w:rsid w:val="00833BB0"/>
    <w:rsid w:val="00834134"/>
    <w:rsid w:val="00836C9E"/>
    <w:rsid w:val="008378C1"/>
    <w:rsid w:val="00837924"/>
    <w:rsid w:val="00837A7E"/>
    <w:rsid w:val="00840010"/>
    <w:rsid w:val="00840BDF"/>
    <w:rsid w:val="00844A78"/>
    <w:rsid w:val="00844BD3"/>
    <w:rsid w:val="00845C06"/>
    <w:rsid w:val="00846536"/>
    <w:rsid w:val="008507B1"/>
    <w:rsid w:val="00853FE3"/>
    <w:rsid w:val="00854A96"/>
    <w:rsid w:val="008564A8"/>
    <w:rsid w:val="00860E47"/>
    <w:rsid w:val="0086110D"/>
    <w:rsid w:val="00862AEF"/>
    <w:rsid w:val="00863465"/>
    <w:rsid w:val="008637F5"/>
    <w:rsid w:val="00863BDF"/>
    <w:rsid w:val="00864F3E"/>
    <w:rsid w:val="008654E2"/>
    <w:rsid w:val="00865C0E"/>
    <w:rsid w:val="008668FE"/>
    <w:rsid w:val="008757D6"/>
    <w:rsid w:val="0088363F"/>
    <w:rsid w:val="00883B6B"/>
    <w:rsid w:val="0088505A"/>
    <w:rsid w:val="00885656"/>
    <w:rsid w:val="00885EFB"/>
    <w:rsid w:val="00886399"/>
    <w:rsid w:val="00890A32"/>
    <w:rsid w:val="00891435"/>
    <w:rsid w:val="00894F43"/>
    <w:rsid w:val="00895591"/>
    <w:rsid w:val="00895762"/>
    <w:rsid w:val="00896184"/>
    <w:rsid w:val="008A3D25"/>
    <w:rsid w:val="008A4168"/>
    <w:rsid w:val="008A4C53"/>
    <w:rsid w:val="008A5061"/>
    <w:rsid w:val="008A5B5A"/>
    <w:rsid w:val="008A62A1"/>
    <w:rsid w:val="008B0202"/>
    <w:rsid w:val="008B1812"/>
    <w:rsid w:val="008B40BA"/>
    <w:rsid w:val="008B55BB"/>
    <w:rsid w:val="008B660C"/>
    <w:rsid w:val="008B7113"/>
    <w:rsid w:val="008C2243"/>
    <w:rsid w:val="008C50BA"/>
    <w:rsid w:val="008D1AF1"/>
    <w:rsid w:val="008D2C67"/>
    <w:rsid w:val="008E1492"/>
    <w:rsid w:val="008E3D63"/>
    <w:rsid w:val="008E4A7D"/>
    <w:rsid w:val="008E672E"/>
    <w:rsid w:val="008E6B83"/>
    <w:rsid w:val="008E6CC3"/>
    <w:rsid w:val="008E7378"/>
    <w:rsid w:val="008E75E9"/>
    <w:rsid w:val="008F1BE0"/>
    <w:rsid w:val="008F6497"/>
    <w:rsid w:val="008F74CA"/>
    <w:rsid w:val="00900635"/>
    <w:rsid w:val="00904CC7"/>
    <w:rsid w:val="009055CD"/>
    <w:rsid w:val="00905CF0"/>
    <w:rsid w:val="00906154"/>
    <w:rsid w:val="0091209C"/>
    <w:rsid w:val="009134C8"/>
    <w:rsid w:val="00914346"/>
    <w:rsid w:val="00915180"/>
    <w:rsid w:val="009164B3"/>
    <w:rsid w:val="00916DC0"/>
    <w:rsid w:val="0091720A"/>
    <w:rsid w:val="00920F96"/>
    <w:rsid w:val="00924EA2"/>
    <w:rsid w:val="009252A2"/>
    <w:rsid w:val="00925E26"/>
    <w:rsid w:val="009277C1"/>
    <w:rsid w:val="00931F1A"/>
    <w:rsid w:val="00933FE5"/>
    <w:rsid w:val="00934D89"/>
    <w:rsid w:val="00935A30"/>
    <w:rsid w:val="00936273"/>
    <w:rsid w:val="00937AC3"/>
    <w:rsid w:val="00940093"/>
    <w:rsid w:val="009402DE"/>
    <w:rsid w:val="00942624"/>
    <w:rsid w:val="009428B9"/>
    <w:rsid w:val="00942E4D"/>
    <w:rsid w:val="00942F89"/>
    <w:rsid w:val="009433E2"/>
    <w:rsid w:val="0094416E"/>
    <w:rsid w:val="00944A16"/>
    <w:rsid w:val="009460EE"/>
    <w:rsid w:val="0095123D"/>
    <w:rsid w:val="00954986"/>
    <w:rsid w:val="00955CC4"/>
    <w:rsid w:val="00960BDF"/>
    <w:rsid w:val="009618F0"/>
    <w:rsid w:val="00967663"/>
    <w:rsid w:val="00967749"/>
    <w:rsid w:val="00967A4A"/>
    <w:rsid w:val="00967FE5"/>
    <w:rsid w:val="00970215"/>
    <w:rsid w:val="0097073B"/>
    <w:rsid w:val="00970DEF"/>
    <w:rsid w:val="009712FD"/>
    <w:rsid w:val="0097262C"/>
    <w:rsid w:val="00974870"/>
    <w:rsid w:val="00974D9B"/>
    <w:rsid w:val="00975F36"/>
    <w:rsid w:val="00976007"/>
    <w:rsid w:val="00976424"/>
    <w:rsid w:val="009776AC"/>
    <w:rsid w:val="00977855"/>
    <w:rsid w:val="009853FF"/>
    <w:rsid w:val="00985457"/>
    <w:rsid w:val="00985E58"/>
    <w:rsid w:val="00991645"/>
    <w:rsid w:val="00991C2C"/>
    <w:rsid w:val="00994183"/>
    <w:rsid w:val="00994ADA"/>
    <w:rsid w:val="009A2EFF"/>
    <w:rsid w:val="009A420B"/>
    <w:rsid w:val="009A539E"/>
    <w:rsid w:val="009A7A1D"/>
    <w:rsid w:val="009A7BF1"/>
    <w:rsid w:val="009B03C3"/>
    <w:rsid w:val="009B0ED7"/>
    <w:rsid w:val="009B5375"/>
    <w:rsid w:val="009B67FB"/>
    <w:rsid w:val="009C420E"/>
    <w:rsid w:val="009C6E1E"/>
    <w:rsid w:val="009C7A3D"/>
    <w:rsid w:val="009D03C9"/>
    <w:rsid w:val="009D0445"/>
    <w:rsid w:val="009D08EA"/>
    <w:rsid w:val="009D108D"/>
    <w:rsid w:val="009D2060"/>
    <w:rsid w:val="009D244A"/>
    <w:rsid w:val="009D2866"/>
    <w:rsid w:val="009D2C5F"/>
    <w:rsid w:val="009D3DCE"/>
    <w:rsid w:val="009D3E54"/>
    <w:rsid w:val="009D4CF3"/>
    <w:rsid w:val="009D5641"/>
    <w:rsid w:val="009E673A"/>
    <w:rsid w:val="009E769D"/>
    <w:rsid w:val="009E7CE1"/>
    <w:rsid w:val="009F2F45"/>
    <w:rsid w:val="009F3635"/>
    <w:rsid w:val="009F5947"/>
    <w:rsid w:val="009F6016"/>
    <w:rsid w:val="009F6BF3"/>
    <w:rsid w:val="00A00307"/>
    <w:rsid w:val="00A0120C"/>
    <w:rsid w:val="00A021A2"/>
    <w:rsid w:val="00A02876"/>
    <w:rsid w:val="00A02F01"/>
    <w:rsid w:val="00A034DE"/>
    <w:rsid w:val="00A04ED1"/>
    <w:rsid w:val="00A07BE1"/>
    <w:rsid w:val="00A10B7A"/>
    <w:rsid w:val="00A148F1"/>
    <w:rsid w:val="00A15E4C"/>
    <w:rsid w:val="00A20CA7"/>
    <w:rsid w:val="00A20DB9"/>
    <w:rsid w:val="00A21CF6"/>
    <w:rsid w:val="00A24640"/>
    <w:rsid w:val="00A263EC"/>
    <w:rsid w:val="00A308A9"/>
    <w:rsid w:val="00A32286"/>
    <w:rsid w:val="00A33E00"/>
    <w:rsid w:val="00A36F24"/>
    <w:rsid w:val="00A40673"/>
    <w:rsid w:val="00A409BF"/>
    <w:rsid w:val="00A45C15"/>
    <w:rsid w:val="00A45CA9"/>
    <w:rsid w:val="00A460C8"/>
    <w:rsid w:val="00A50A7E"/>
    <w:rsid w:val="00A518AA"/>
    <w:rsid w:val="00A53DAD"/>
    <w:rsid w:val="00A61CB1"/>
    <w:rsid w:val="00A62F74"/>
    <w:rsid w:val="00A63128"/>
    <w:rsid w:val="00A663D0"/>
    <w:rsid w:val="00A66C31"/>
    <w:rsid w:val="00A714A6"/>
    <w:rsid w:val="00A73879"/>
    <w:rsid w:val="00A740E0"/>
    <w:rsid w:val="00A7428E"/>
    <w:rsid w:val="00A8081A"/>
    <w:rsid w:val="00A868ED"/>
    <w:rsid w:val="00A86971"/>
    <w:rsid w:val="00A86D3F"/>
    <w:rsid w:val="00A90CCE"/>
    <w:rsid w:val="00A91D8B"/>
    <w:rsid w:val="00A934A3"/>
    <w:rsid w:val="00A93875"/>
    <w:rsid w:val="00A96E36"/>
    <w:rsid w:val="00AA1171"/>
    <w:rsid w:val="00AA32B3"/>
    <w:rsid w:val="00AA338F"/>
    <w:rsid w:val="00AA3557"/>
    <w:rsid w:val="00AA4807"/>
    <w:rsid w:val="00AA6B31"/>
    <w:rsid w:val="00AA733B"/>
    <w:rsid w:val="00AB1690"/>
    <w:rsid w:val="00AB4062"/>
    <w:rsid w:val="00AB511A"/>
    <w:rsid w:val="00AB7220"/>
    <w:rsid w:val="00AC079F"/>
    <w:rsid w:val="00AC0AF1"/>
    <w:rsid w:val="00AC3890"/>
    <w:rsid w:val="00AC3D72"/>
    <w:rsid w:val="00AC3FB3"/>
    <w:rsid w:val="00AC4B65"/>
    <w:rsid w:val="00AC53C7"/>
    <w:rsid w:val="00AC6367"/>
    <w:rsid w:val="00AD0B20"/>
    <w:rsid w:val="00AD1198"/>
    <w:rsid w:val="00AD1A15"/>
    <w:rsid w:val="00AD5A51"/>
    <w:rsid w:val="00AE1057"/>
    <w:rsid w:val="00AE26D5"/>
    <w:rsid w:val="00AE3594"/>
    <w:rsid w:val="00AE4905"/>
    <w:rsid w:val="00AF0E59"/>
    <w:rsid w:val="00AF0EA7"/>
    <w:rsid w:val="00AF1FA1"/>
    <w:rsid w:val="00AF2A8D"/>
    <w:rsid w:val="00AF50C9"/>
    <w:rsid w:val="00AF56B4"/>
    <w:rsid w:val="00AF62AF"/>
    <w:rsid w:val="00AF663A"/>
    <w:rsid w:val="00AF736B"/>
    <w:rsid w:val="00AF7567"/>
    <w:rsid w:val="00B00F0E"/>
    <w:rsid w:val="00B03032"/>
    <w:rsid w:val="00B04226"/>
    <w:rsid w:val="00B0492E"/>
    <w:rsid w:val="00B04C59"/>
    <w:rsid w:val="00B06650"/>
    <w:rsid w:val="00B06DDC"/>
    <w:rsid w:val="00B074BD"/>
    <w:rsid w:val="00B074DD"/>
    <w:rsid w:val="00B07C6A"/>
    <w:rsid w:val="00B10CE0"/>
    <w:rsid w:val="00B11757"/>
    <w:rsid w:val="00B11D8D"/>
    <w:rsid w:val="00B143D0"/>
    <w:rsid w:val="00B15ADF"/>
    <w:rsid w:val="00B21794"/>
    <w:rsid w:val="00B22F74"/>
    <w:rsid w:val="00B24DFE"/>
    <w:rsid w:val="00B2694B"/>
    <w:rsid w:val="00B26ED6"/>
    <w:rsid w:val="00B26F04"/>
    <w:rsid w:val="00B2767B"/>
    <w:rsid w:val="00B27811"/>
    <w:rsid w:val="00B33644"/>
    <w:rsid w:val="00B372CB"/>
    <w:rsid w:val="00B37EAE"/>
    <w:rsid w:val="00B41596"/>
    <w:rsid w:val="00B427D1"/>
    <w:rsid w:val="00B42F21"/>
    <w:rsid w:val="00B4406E"/>
    <w:rsid w:val="00B454C1"/>
    <w:rsid w:val="00B46B0F"/>
    <w:rsid w:val="00B46EA8"/>
    <w:rsid w:val="00B50F78"/>
    <w:rsid w:val="00B510AB"/>
    <w:rsid w:val="00B515A8"/>
    <w:rsid w:val="00B52FEB"/>
    <w:rsid w:val="00B538B5"/>
    <w:rsid w:val="00B53E9E"/>
    <w:rsid w:val="00B53F5C"/>
    <w:rsid w:val="00B5623D"/>
    <w:rsid w:val="00B57C4C"/>
    <w:rsid w:val="00B61E08"/>
    <w:rsid w:val="00B620BD"/>
    <w:rsid w:val="00B62300"/>
    <w:rsid w:val="00B63F58"/>
    <w:rsid w:val="00B63FF3"/>
    <w:rsid w:val="00B73AC9"/>
    <w:rsid w:val="00B73DE4"/>
    <w:rsid w:val="00B81108"/>
    <w:rsid w:val="00B81243"/>
    <w:rsid w:val="00B81CCE"/>
    <w:rsid w:val="00B837C3"/>
    <w:rsid w:val="00B8630C"/>
    <w:rsid w:val="00B877A6"/>
    <w:rsid w:val="00B905E2"/>
    <w:rsid w:val="00B93340"/>
    <w:rsid w:val="00B947E7"/>
    <w:rsid w:val="00B9526D"/>
    <w:rsid w:val="00B95DE0"/>
    <w:rsid w:val="00B978FD"/>
    <w:rsid w:val="00BA08B9"/>
    <w:rsid w:val="00BA3C34"/>
    <w:rsid w:val="00BA40FF"/>
    <w:rsid w:val="00BA5711"/>
    <w:rsid w:val="00BA6A5A"/>
    <w:rsid w:val="00BA7288"/>
    <w:rsid w:val="00BA7834"/>
    <w:rsid w:val="00BA7B75"/>
    <w:rsid w:val="00BB2212"/>
    <w:rsid w:val="00BB2AB3"/>
    <w:rsid w:val="00BB3363"/>
    <w:rsid w:val="00BB6DE0"/>
    <w:rsid w:val="00BC1DF0"/>
    <w:rsid w:val="00BC2A01"/>
    <w:rsid w:val="00BC2E75"/>
    <w:rsid w:val="00BC5A4A"/>
    <w:rsid w:val="00BC722F"/>
    <w:rsid w:val="00BD1699"/>
    <w:rsid w:val="00BD4F2B"/>
    <w:rsid w:val="00BE18C6"/>
    <w:rsid w:val="00BE309E"/>
    <w:rsid w:val="00BE79B7"/>
    <w:rsid w:val="00BF1444"/>
    <w:rsid w:val="00BF16FE"/>
    <w:rsid w:val="00BF27EE"/>
    <w:rsid w:val="00BF2F00"/>
    <w:rsid w:val="00BF393E"/>
    <w:rsid w:val="00BF4D8D"/>
    <w:rsid w:val="00BF50DB"/>
    <w:rsid w:val="00BF61D8"/>
    <w:rsid w:val="00BF6F7E"/>
    <w:rsid w:val="00BF6FA7"/>
    <w:rsid w:val="00BF78CF"/>
    <w:rsid w:val="00BF7BBC"/>
    <w:rsid w:val="00C01E7D"/>
    <w:rsid w:val="00C0230D"/>
    <w:rsid w:val="00C03C66"/>
    <w:rsid w:val="00C0538F"/>
    <w:rsid w:val="00C104EC"/>
    <w:rsid w:val="00C11961"/>
    <w:rsid w:val="00C11F9E"/>
    <w:rsid w:val="00C12622"/>
    <w:rsid w:val="00C179AB"/>
    <w:rsid w:val="00C20107"/>
    <w:rsid w:val="00C21F01"/>
    <w:rsid w:val="00C230CC"/>
    <w:rsid w:val="00C26FBD"/>
    <w:rsid w:val="00C27945"/>
    <w:rsid w:val="00C304B4"/>
    <w:rsid w:val="00C31419"/>
    <w:rsid w:val="00C32B6E"/>
    <w:rsid w:val="00C34A34"/>
    <w:rsid w:val="00C355B6"/>
    <w:rsid w:val="00C36735"/>
    <w:rsid w:val="00C401DC"/>
    <w:rsid w:val="00C4159E"/>
    <w:rsid w:val="00C4187E"/>
    <w:rsid w:val="00C42CB2"/>
    <w:rsid w:val="00C44343"/>
    <w:rsid w:val="00C44BA8"/>
    <w:rsid w:val="00C45851"/>
    <w:rsid w:val="00C45DDF"/>
    <w:rsid w:val="00C47C98"/>
    <w:rsid w:val="00C50123"/>
    <w:rsid w:val="00C51D18"/>
    <w:rsid w:val="00C520F0"/>
    <w:rsid w:val="00C539B7"/>
    <w:rsid w:val="00C56747"/>
    <w:rsid w:val="00C56DB0"/>
    <w:rsid w:val="00C62C2D"/>
    <w:rsid w:val="00C64C33"/>
    <w:rsid w:val="00C65E09"/>
    <w:rsid w:val="00C66689"/>
    <w:rsid w:val="00C67F28"/>
    <w:rsid w:val="00C71E98"/>
    <w:rsid w:val="00C72DB3"/>
    <w:rsid w:val="00C7337A"/>
    <w:rsid w:val="00C74438"/>
    <w:rsid w:val="00C75330"/>
    <w:rsid w:val="00C7558B"/>
    <w:rsid w:val="00C75939"/>
    <w:rsid w:val="00C81262"/>
    <w:rsid w:val="00C846E6"/>
    <w:rsid w:val="00C91445"/>
    <w:rsid w:val="00C91A88"/>
    <w:rsid w:val="00C92E8A"/>
    <w:rsid w:val="00C92F92"/>
    <w:rsid w:val="00C930F7"/>
    <w:rsid w:val="00C95E1D"/>
    <w:rsid w:val="00C96868"/>
    <w:rsid w:val="00C968B1"/>
    <w:rsid w:val="00CA3C07"/>
    <w:rsid w:val="00CA4EEC"/>
    <w:rsid w:val="00CA5CBF"/>
    <w:rsid w:val="00CA6466"/>
    <w:rsid w:val="00CA7CDC"/>
    <w:rsid w:val="00CB0F7D"/>
    <w:rsid w:val="00CB17F9"/>
    <w:rsid w:val="00CB6E7F"/>
    <w:rsid w:val="00CB73FE"/>
    <w:rsid w:val="00CC137B"/>
    <w:rsid w:val="00CC5F3E"/>
    <w:rsid w:val="00CC62B6"/>
    <w:rsid w:val="00CC6B2B"/>
    <w:rsid w:val="00CC7228"/>
    <w:rsid w:val="00CD73B4"/>
    <w:rsid w:val="00CE1CDA"/>
    <w:rsid w:val="00CE2095"/>
    <w:rsid w:val="00CF01A8"/>
    <w:rsid w:val="00CF4455"/>
    <w:rsid w:val="00CF56A8"/>
    <w:rsid w:val="00CF5B38"/>
    <w:rsid w:val="00CF6E27"/>
    <w:rsid w:val="00CF7776"/>
    <w:rsid w:val="00CF7FB3"/>
    <w:rsid w:val="00D0528F"/>
    <w:rsid w:val="00D07404"/>
    <w:rsid w:val="00D102A3"/>
    <w:rsid w:val="00D1118E"/>
    <w:rsid w:val="00D12751"/>
    <w:rsid w:val="00D1343E"/>
    <w:rsid w:val="00D1498E"/>
    <w:rsid w:val="00D152D3"/>
    <w:rsid w:val="00D15743"/>
    <w:rsid w:val="00D25815"/>
    <w:rsid w:val="00D32AB0"/>
    <w:rsid w:val="00D35D44"/>
    <w:rsid w:val="00D3699D"/>
    <w:rsid w:val="00D411F6"/>
    <w:rsid w:val="00D4178D"/>
    <w:rsid w:val="00D41D36"/>
    <w:rsid w:val="00D43B82"/>
    <w:rsid w:val="00D44860"/>
    <w:rsid w:val="00D44B7B"/>
    <w:rsid w:val="00D45F8A"/>
    <w:rsid w:val="00D47383"/>
    <w:rsid w:val="00D50B0C"/>
    <w:rsid w:val="00D539A0"/>
    <w:rsid w:val="00D53B96"/>
    <w:rsid w:val="00D547FB"/>
    <w:rsid w:val="00D60171"/>
    <w:rsid w:val="00D60DB1"/>
    <w:rsid w:val="00D60DCA"/>
    <w:rsid w:val="00D6256E"/>
    <w:rsid w:val="00D659B0"/>
    <w:rsid w:val="00D66332"/>
    <w:rsid w:val="00D70046"/>
    <w:rsid w:val="00D70A9E"/>
    <w:rsid w:val="00D70AFC"/>
    <w:rsid w:val="00D711D6"/>
    <w:rsid w:val="00D7204E"/>
    <w:rsid w:val="00D722E8"/>
    <w:rsid w:val="00D72EB9"/>
    <w:rsid w:val="00D730FF"/>
    <w:rsid w:val="00D73163"/>
    <w:rsid w:val="00D77214"/>
    <w:rsid w:val="00D80AE1"/>
    <w:rsid w:val="00D830F7"/>
    <w:rsid w:val="00D85305"/>
    <w:rsid w:val="00D8562D"/>
    <w:rsid w:val="00D909A1"/>
    <w:rsid w:val="00D916DA"/>
    <w:rsid w:val="00D92A8E"/>
    <w:rsid w:val="00D9376C"/>
    <w:rsid w:val="00D9428C"/>
    <w:rsid w:val="00D945E5"/>
    <w:rsid w:val="00DA18E6"/>
    <w:rsid w:val="00DA2972"/>
    <w:rsid w:val="00DA3A8B"/>
    <w:rsid w:val="00DA4671"/>
    <w:rsid w:val="00DA47EC"/>
    <w:rsid w:val="00DA5BC1"/>
    <w:rsid w:val="00DA7388"/>
    <w:rsid w:val="00DB1105"/>
    <w:rsid w:val="00DB23B7"/>
    <w:rsid w:val="00DB3C10"/>
    <w:rsid w:val="00DB4689"/>
    <w:rsid w:val="00DC0B06"/>
    <w:rsid w:val="00DC1377"/>
    <w:rsid w:val="00DC2C8C"/>
    <w:rsid w:val="00DC35A3"/>
    <w:rsid w:val="00DC3DA6"/>
    <w:rsid w:val="00DC43A6"/>
    <w:rsid w:val="00DC47DE"/>
    <w:rsid w:val="00DC5502"/>
    <w:rsid w:val="00DC64AE"/>
    <w:rsid w:val="00DC6676"/>
    <w:rsid w:val="00DD1A12"/>
    <w:rsid w:val="00DD2D8A"/>
    <w:rsid w:val="00DD5277"/>
    <w:rsid w:val="00DD6111"/>
    <w:rsid w:val="00DD6844"/>
    <w:rsid w:val="00DE235B"/>
    <w:rsid w:val="00DE5BB8"/>
    <w:rsid w:val="00DF0E22"/>
    <w:rsid w:val="00DF1243"/>
    <w:rsid w:val="00DF2014"/>
    <w:rsid w:val="00DF2266"/>
    <w:rsid w:val="00DF5A9B"/>
    <w:rsid w:val="00DF6C3B"/>
    <w:rsid w:val="00DF7F6D"/>
    <w:rsid w:val="00E021CA"/>
    <w:rsid w:val="00E02201"/>
    <w:rsid w:val="00E03A5B"/>
    <w:rsid w:val="00E04129"/>
    <w:rsid w:val="00E05445"/>
    <w:rsid w:val="00E069B3"/>
    <w:rsid w:val="00E07D16"/>
    <w:rsid w:val="00E11812"/>
    <w:rsid w:val="00E12A46"/>
    <w:rsid w:val="00E12A60"/>
    <w:rsid w:val="00E12CFA"/>
    <w:rsid w:val="00E14ED6"/>
    <w:rsid w:val="00E15157"/>
    <w:rsid w:val="00E160C9"/>
    <w:rsid w:val="00E21F0F"/>
    <w:rsid w:val="00E245D6"/>
    <w:rsid w:val="00E25D8E"/>
    <w:rsid w:val="00E26BF4"/>
    <w:rsid w:val="00E301E8"/>
    <w:rsid w:val="00E30DDF"/>
    <w:rsid w:val="00E31684"/>
    <w:rsid w:val="00E31CB6"/>
    <w:rsid w:val="00E34D31"/>
    <w:rsid w:val="00E35021"/>
    <w:rsid w:val="00E35CB8"/>
    <w:rsid w:val="00E36DBB"/>
    <w:rsid w:val="00E37325"/>
    <w:rsid w:val="00E37EEF"/>
    <w:rsid w:val="00E41D8E"/>
    <w:rsid w:val="00E423AF"/>
    <w:rsid w:val="00E4347F"/>
    <w:rsid w:val="00E4532D"/>
    <w:rsid w:val="00E454E3"/>
    <w:rsid w:val="00E4739C"/>
    <w:rsid w:val="00E505D6"/>
    <w:rsid w:val="00E52EAF"/>
    <w:rsid w:val="00E53CC3"/>
    <w:rsid w:val="00E557B8"/>
    <w:rsid w:val="00E57764"/>
    <w:rsid w:val="00E63D2C"/>
    <w:rsid w:val="00E63EFC"/>
    <w:rsid w:val="00E64DCA"/>
    <w:rsid w:val="00E70BCE"/>
    <w:rsid w:val="00E71C98"/>
    <w:rsid w:val="00E732C1"/>
    <w:rsid w:val="00E74500"/>
    <w:rsid w:val="00E8027B"/>
    <w:rsid w:val="00E80B8D"/>
    <w:rsid w:val="00E80E5E"/>
    <w:rsid w:val="00E821E4"/>
    <w:rsid w:val="00E84B35"/>
    <w:rsid w:val="00E84C6C"/>
    <w:rsid w:val="00E85C65"/>
    <w:rsid w:val="00E87BFE"/>
    <w:rsid w:val="00E90481"/>
    <w:rsid w:val="00E905E3"/>
    <w:rsid w:val="00E90E30"/>
    <w:rsid w:val="00E91545"/>
    <w:rsid w:val="00E9159D"/>
    <w:rsid w:val="00E91C78"/>
    <w:rsid w:val="00E9204D"/>
    <w:rsid w:val="00E92B39"/>
    <w:rsid w:val="00E92B50"/>
    <w:rsid w:val="00E933AA"/>
    <w:rsid w:val="00E94E7E"/>
    <w:rsid w:val="00E96505"/>
    <w:rsid w:val="00E9654A"/>
    <w:rsid w:val="00EA0475"/>
    <w:rsid w:val="00EA0A8E"/>
    <w:rsid w:val="00EA495F"/>
    <w:rsid w:val="00EA4A61"/>
    <w:rsid w:val="00EA4C34"/>
    <w:rsid w:val="00EA6CE4"/>
    <w:rsid w:val="00EA7B2B"/>
    <w:rsid w:val="00EB161F"/>
    <w:rsid w:val="00EB1C2B"/>
    <w:rsid w:val="00EB4B3B"/>
    <w:rsid w:val="00EB53A8"/>
    <w:rsid w:val="00EB7436"/>
    <w:rsid w:val="00EB787D"/>
    <w:rsid w:val="00EC0DD3"/>
    <w:rsid w:val="00ED1062"/>
    <w:rsid w:val="00ED3728"/>
    <w:rsid w:val="00ED4714"/>
    <w:rsid w:val="00EE02BE"/>
    <w:rsid w:val="00EE1A78"/>
    <w:rsid w:val="00EE3BDD"/>
    <w:rsid w:val="00EE4349"/>
    <w:rsid w:val="00EE48C8"/>
    <w:rsid w:val="00EE5064"/>
    <w:rsid w:val="00EF28E9"/>
    <w:rsid w:val="00EF2AC9"/>
    <w:rsid w:val="00EF310B"/>
    <w:rsid w:val="00EF50D7"/>
    <w:rsid w:val="00EF539A"/>
    <w:rsid w:val="00EF77C2"/>
    <w:rsid w:val="00F00D2C"/>
    <w:rsid w:val="00F01BA1"/>
    <w:rsid w:val="00F032F6"/>
    <w:rsid w:val="00F045EC"/>
    <w:rsid w:val="00F04EFE"/>
    <w:rsid w:val="00F05C50"/>
    <w:rsid w:val="00F068AA"/>
    <w:rsid w:val="00F06E9B"/>
    <w:rsid w:val="00F102E9"/>
    <w:rsid w:val="00F1098C"/>
    <w:rsid w:val="00F11B84"/>
    <w:rsid w:val="00F141EE"/>
    <w:rsid w:val="00F14A55"/>
    <w:rsid w:val="00F14EB7"/>
    <w:rsid w:val="00F15D72"/>
    <w:rsid w:val="00F16CCC"/>
    <w:rsid w:val="00F218A8"/>
    <w:rsid w:val="00F21BC6"/>
    <w:rsid w:val="00F21DEE"/>
    <w:rsid w:val="00F24B14"/>
    <w:rsid w:val="00F30CBD"/>
    <w:rsid w:val="00F30D84"/>
    <w:rsid w:val="00F320B3"/>
    <w:rsid w:val="00F35050"/>
    <w:rsid w:val="00F353A3"/>
    <w:rsid w:val="00F35A72"/>
    <w:rsid w:val="00F37E41"/>
    <w:rsid w:val="00F42503"/>
    <w:rsid w:val="00F46434"/>
    <w:rsid w:val="00F50FD3"/>
    <w:rsid w:val="00F52E56"/>
    <w:rsid w:val="00F52E5C"/>
    <w:rsid w:val="00F5396D"/>
    <w:rsid w:val="00F53F5D"/>
    <w:rsid w:val="00F54AB0"/>
    <w:rsid w:val="00F55FAF"/>
    <w:rsid w:val="00F60EB6"/>
    <w:rsid w:val="00F64109"/>
    <w:rsid w:val="00F641F7"/>
    <w:rsid w:val="00F6422A"/>
    <w:rsid w:val="00F66D8C"/>
    <w:rsid w:val="00F70532"/>
    <w:rsid w:val="00F714B0"/>
    <w:rsid w:val="00F715E2"/>
    <w:rsid w:val="00F72BBC"/>
    <w:rsid w:val="00F72DE6"/>
    <w:rsid w:val="00F73AC6"/>
    <w:rsid w:val="00F7491B"/>
    <w:rsid w:val="00F80499"/>
    <w:rsid w:val="00F80613"/>
    <w:rsid w:val="00F82C20"/>
    <w:rsid w:val="00F82E45"/>
    <w:rsid w:val="00F836F4"/>
    <w:rsid w:val="00F8428D"/>
    <w:rsid w:val="00F852CE"/>
    <w:rsid w:val="00F90208"/>
    <w:rsid w:val="00F90E35"/>
    <w:rsid w:val="00F92FBE"/>
    <w:rsid w:val="00F97BD0"/>
    <w:rsid w:val="00FA0576"/>
    <w:rsid w:val="00FA075C"/>
    <w:rsid w:val="00FA2F58"/>
    <w:rsid w:val="00FA336F"/>
    <w:rsid w:val="00FA7F11"/>
    <w:rsid w:val="00FB00F7"/>
    <w:rsid w:val="00FB13E8"/>
    <w:rsid w:val="00FB2039"/>
    <w:rsid w:val="00FB67F6"/>
    <w:rsid w:val="00FB7331"/>
    <w:rsid w:val="00FB7A48"/>
    <w:rsid w:val="00FC0078"/>
    <w:rsid w:val="00FC0EB6"/>
    <w:rsid w:val="00FC1251"/>
    <w:rsid w:val="00FC1873"/>
    <w:rsid w:val="00FC3CF3"/>
    <w:rsid w:val="00FC579D"/>
    <w:rsid w:val="00FC6643"/>
    <w:rsid w:val="00FD4129"/>
    <w:rsid w:val="00FD5FDF"/>
    <w:rsid w:val="00FD70E4"/>
    <w:rsid w:val="00FE0AB0"/>
    <w:rsid w:val="00FE16B3"/>
    <w:rsid w:val="00FE1927"/>
    <w:rsid w:val="00FE210C"/>
    <w:rsid w:val="00FE21F1"/>
    <w:rsid w:val="00FE4162"/>
    <w:rsid w:val="00FE459A"/>
    <w:rsid w:val="00FE49ED"/>
    <w:rsid w:val="00FE5CC9"/>
    <w:rsid w:val="00FE609F"/>
    <w:rsid w:val="00FE7722"/>
    <w:rsid w:val="00FE7DCB"/>
    <w:rsid w:val="00FF04D7"/>
    <w:rsid w:val="00FF15AC"/>
    <w:rsid w:val="00FF1A8D"/>
    <w:rsid w:val="00FF3F4E"/>
    <w:rsid w:val="00FF64BB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."/>
  <w:listSeparator w:val=","/>
  <w14:docId w14:val="2FE37B7A"/>
  <w15:docId w15:val="{166DEDB1-ADD7-449A-BCB5-A6942311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  <w:style w:type="paragraph" w:customStyle="1" w:styleId="TableParagraph">
    <w:name w:val="Table Paragraph"/>
    <w:basedOn w:val="a0"/>
    <w:uiPriority w:val="1"/>
    <w:qFormat/>
    <w:rsid w:val="00251652"/>
    <w:pPr>
      <w:widowControl w:val="0"/>
      <w:overflowPunct/>
      <w:autoSpaceDE w:val="0"/>
      <w:autoSpaceDN w:val="0"/>
      <w:spacing w:before="42"/>
      <w:ind w:right="376" w:firstLineChars="0" w:firstLine="0"/>
      <w:jc w:val="right"/>
    </w:pPr>
    <w:rPr>
      <w:rFonts w:ascii="Times New Roman" w:eastAsia="Times New Roman" w:hAnsi="Times New Roman" w:cs="Times New Roman"/>
      <w:color w:val="auto"/>
      <w:kern w:val="0"/>
      <w:sz w:val="22"/>
      <w:szCs w:val="22"/>
    </w:rPr>
  </w:style>
  <w:style w:type="table" w:customStyle="1" w:styleId="28">
    <w:name w:val="表格格線2"/>
    <w:basedOn w:val="a2"/>
    <w:next w:val="af1"/>
    <w:uiPriority w:val="59"/>
    <w:rsid w:val="008654E2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B4CC6-B095-4BB4-B92F-B6919C24F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15</TotalTime>
  <Pages>5</Pages>
  <Words>797</Words>
  <Characters>4548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吳怡霈</cp:lastModifiedBy>
  <cp:revision>5</cp:revision>
  <cp:lastPrinted>2026-06-29T12:57:00Z</cp:lastPrinted>
  <dcterms:created xsi:type="dcterms:W3CDTF">2026-06-22T01:33:00Z</dcterms:created>
  <dcterms:modified xsi:type="dcterms:W3CDTF">2026-07-03T12:23:00Z</dcterms:modified>
</cp:coreProperties>
</file>