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8940" w14:textId="77777777" w:rsidR="00102BE8" w:rsidRPr="00B92332" w:rsidRDefault="000314D0" w:rsidP="00E211D3">
      <w:pPr>
        <w:widowControl/>
        <w:jc w:val="both"/>
        <w:rPr>
          <w:rFonts w:ascii="標楷體" w:eastAsia="標楷體" w:hAnsi="標楷體" w:cs="標楷體"/>
          <w:b/>
          <w:sz w:val="32"/>
          <w:szCs w:val="40"/>
        </w:rPr>
      </w:pPr>
      <w:r w:rsidRPr="00B92332">
        <w:rPr>
          <w:rFonts w:ascii="標楷體" w:eastAsia="標楷體" w:hAnsi="標楷體" w:cs="標楷體" w:hint="eastAsia"/>
          <w:b/>
          <w:sz w:val="32"/>
          <w:szCs w:val="40"/>
        </w:rPr>
        <w:t>五</w:t>
      </w:r>
      <w:r w:rsidR="008A130A" w:rsidRPr="00B92332">
        <w:rPr>
          <w:rFonts w:ascii="標楷體" w:eastAsia="標楷體" w:hAnsi="標楷體" w:cs="標楷體" w:hint="eastAsia"/>
          <w:b/>
          <w:sz w:val="32"/>
          <w:szCs w:val="40"/>
        </w:rPr>
        <w:t>、</w:t>
      </w:r>
      <w:r w:rsidRPr="00B92332">
        <w:rPr>
          <w:rFonts w:ascii="標楷體" w:eastAsia="標楷體" w:hAnsi="標楷體" w:cs="標楷體" w:hint="eastAsia"/>
          <w:b/>
          <w:sz w:val="32"/>
          <w:szCs w:val="40"/>
        </w:rPr>
        <w:t>法務部</w:t>
      </w:r>
      <w:r w:rsidR="00102BE8" w:rsidRPr="00B92332">
        <w:rPr>
          <w:rFonts w:ascii="標楷體" w:eastAsia="標楷體" w:hAnsi="標楷體" w:cs="標楷體" w:hint="eastAsia"/>
          <w:b/>
          <w:sz w:val="32"/>
          <w:szCs w:val="40"/>
        </w:rPr>
        <w:t>主管</w:t>
      </w:r>
    </w:p>
    <w:p w14:paraId="42450B9B" w14:textId="77777777" w:rsidR="00102BE8" w:rsidRPr="00B92332" w:rsidRDefault="000314D0" w:rsidP="00E211D3">
      <w:pPr>
        <w:widowControl/>
        <w:ind w:firstLineChars="150" w:firstLine="480"/>
        <w:jc w:val="both"/>
        <w:rPr>
          <w:rFonts w:ascii="標楷體" w:eastAsia="標楷體" w:hAnsi="標楷體" w:cs="標楷體"/>
          <w:b/>
          <w:sz w:val="32"/>
          <w:szCs w:val="40"/>
        </w:rPr>
      </w:pPr>
      <w:r w:rsidRPr="00B92332">
        <w:rPr>
          <w:rFonts w:ascii="標楷體" w:eastAsia="標楷體" w:hAnsi="標楷體" w:cs="標楷體" w:hint="eastAsia"/>
          <w:b/>
          <w:sz w:val="32"/>
          <w:szCs w:val="40"/>
        </w:rPr>
        <w:t>毒品防制</w:t>
      </w:r>
      <w:r w:rsidR="00102BE8" w:rsidRPr="00B92332">
        <w:rPr>
          <w:rFonts w:ascii="標楷體" w:eastAsia="標楷體" w:hAnsi="標楷體" w:cs="標楷體" w:hint="eastAsia"/>
          <w:b/>
          <w:sz w:val="32"/>
          <w:szCs w:val="40"/>
        </w:rPr>
        <w:t>基金</w:t>
      </w:r>
    </w:p>
    <w:p w14:paraId="6DDB0B5A" w14:textId="4BB8F1CA" w:rsidR="00102BE8" w:rsidRPr="00B92332" w:rsidRDefault="000316BB" w:rsidP="00E211D3">
      <w:pPr>
        <w:widowControl/>
        <w:overflowPunct w:val="0"/>
        <w:adjustRightInd w:val="0"/>
        <w:snapToGrid w:val="0"/>
        <w:spacing w:line="620" w:lineRule="exact"/>
        <w:ind w:firstLineChars="200" w:firstLine="488"/>
        <w:jc w:val="both"/>
        <w:rPr>
          <w:rFonts w:ascii="標楷體" w:eastAsia="標楷體" w:hAnsi="標楷體" w:cs="標楷體"/>
          <w:spacing w:val="2"/>
        </w:rPr>
      </w:pPr>
      <w:r w:rsidRPr="00B92332">
        <w:rPr>
          <w:rFonts w:ascii="標楷體" w:eastAsia="標楷體" w:hAnsi="標楷體" w:cs="標楷體" w:hint="eastAsia"/>
          <w:spacing w:val="2"/>
        </w:rPr>
        <w:t>政府為推動</w:t>
      </w:r>
      <w:r w:rsidR="000314D0" w:rsidRPr="00B92332">
        <w:rPr>
          <w:rFonts w:ascii="標楷體" w:eastAsia="標楷體" w:hAnsi="標楷體" w:cs="標楷體" w:hint="eastAsia"/>
          <w:spacing w:val="2"/>
        </w:rPr>
        <w:t>毒品防制業務</w:t>
      </w:r>
      <w:r w:rsidR="00B51C48" w:rsidRPr="00B92332">
        <w:rPr>
          <w:rFonts w:ascii="標楷體" w:eastAsia="標楷體" w:hAnsi="標楷體" w:cs="標楷體" w:hint="eastAsia"/>
          <w:spacing w:val="2"/>
        </w:rPr>
        <w:t>，依據</w:t>
      </w:r>
      <w:r w:rsidR="000314D0" w:rsidRPr="00B92332">
        <w:rPr>
          <w:rFonts w:ascii="標楷體" w:eastAsia="標楷體" w:hAnsi="標楷體" w:cs="標楷體" w:hint="eastAsia"/>
          <w:spacing w:val="2"/>
        </w:rPr>
        <w:t>毒品危害防制條例</w:t>
      </w:r>
      <w:r w:rsidRPr="00B92332">
        <w:rPr>
          <w:rFonts w:ascii="標楷體" w:eastAsia="標楷體" w:hAnsi="標楷體" w:cs="標楷體" w:hint="eastAsia"/>
          <w:spacing w:val="2"/>
        </w:rPr>
        <w:t>規定，</w:t>
      </w:r>
      <w:r w:rsidR="00696A38" w:rsidRPr="00B92332">
        <w:rPr>
          <w:rFonts w:ascii="標楷體" w:eastAsia="標楷體" w:hAnsi="標楷體" w:cs="標楷體" w:hint="eastAsia"/>
          <w:spacing w:val="2"/>
        </w:rPr>
        <w:t>於</w:t>
      </w:r>
      <w:proofErr w:type="gramStart"/>
      <w:r w:rsidR="00696A38" w:rsidRPr="00B92332">
        <w:rPr>
          <w:rFonts w:ascii="標楷體" w:eastAsia="標楷體" w:hAnsi="標楷體" w:cs="標楷體" w:hint="eastAsia"/>
          <w:spacing w:val="2"/>
        </w:rPr>
        <w:t>108</w:t>
      </w:r>
      <w:proofErr w:type="gramEnd"/>
      <w:r w:rsidR="00696A38" w:rsidRPr="00B92332">
        <w:rPr>
          <w:rFonts w:ascii="標楷體" w:eastAsia="標楷體" w:hAnsi="標楷體" w:cs="標楷體" w:hint="eastAsia"/>
          <w:spacing w:val="2"/>
        </w:rPr>
        <w:t>年度</w:t>
      </w:r>
      <w:r w:rsidRPr="00B92332">
        <w:rPr>
          <w:rFonts w:ascii="標楷體" w:eastAsia="標楷體" w:hAnsi="標楷體" w:cs="標楷體" w:hint="eastAsia"/>
          <w:spacing w:val="2"/>
        </w:rPr>
        <w:t>設立</w:t>
      </w:r>
      <w:r w:rsidR="000314D0" w:rsidRPr="00B92332">
        <w:rPr>
          <w:rFonts w:ascii="標楷體" w:eastAsia="標楷體" w:hAnsi="標楷體" w:cs="標楷體" w:hint="eastAsia"/>
          <w:spacing w:val="2"/>
        </w:rPr>
        <w:t>毒品防制</w:t>
      </w:r>
      <w:r w:rsidRPr="00B92332">
        <w:rPr>
          <w:rFonts w:ascii="標楷體" w:eastAsia="標楷體" w:hAnsi="標楷體" w:cs="標楷體" w:hint="eastAsia"/>
          <w:spacing w:val="2"/>
        </w:rPr>
        <w:t>基金</w:t>
      </w:r>
      <w:r w:rsidR="0025201A" w:rsidRPr="00B92332">
        <w:rPr>
          <w:rFonts w:ascii="標楷體" w:eastAsia="標楷體" w:hAnsi="標楷體" w:cs="標楷體" w:hint="eastAsia"/>
          <w:spacing w:val="2"/>
        </w:rPr>
        <w:t>。該基金</w:t>
      </w:r>
      <w:proofErr w:type="gramStart"/>
      <w:r w:rsidR="0026033B" w:rsidRPr="00B92332">
        <w:rPr>
          <w:rFonts w:ascii="標楷體" w:eastAsia="標楷體" w:hAnsi="標楷體" w:cs="標楷體" w:hint="eastAsia"/>
          <w:spacing w:val="2"/>
        </w:rPr>
        <w:t>1</w:t>
      </w:r>
      <w:r w:rsidR="00722920" w:rsidRPr="00B92332">
        <w:rPr>
          <w:rFonts w:ascii="標楷體" w:eastAsia="標楷體" w:hAnsi="標楷體" w:cs="標楷體" w:hint="eastAsia"/>
          <w:spacing w:val="2"/>
        </w:rPr>
        <w:t>1</w:t>
      </w:r>
      <w:r w:rsidR="00632E93">
        <w:rPr>
          <w:rFonts w:ascii="標楷體" w:eastAsia="標楷體" w:hAnsi="標楷體" w:cs="標楷體" w:hint="eastAsia"/>
          <w:spacing w:val="2"/>
        </w:rPr>
        <w:t>4</w:t>
      </w:r>
      <w:proofErr w:type="gramEnd"/>
      <w:r w:rsidR="0025201A" w:rsidRPr="00B92332">
        <w:rPr>
          <w:rFonts w:ascii="標楷體" w:eastAsia="標楷體" w:hAnsi="標楷體" w:cs="標楷體" w:hint="eastAsia"/>
          <w:spacing w:val="2"/>
        </w:rPr>
        <w:t>年度各項業務計畫及預算之執行等，經予書面審核，</w:t>
      </w:r>
      <w:r w:rsidR="00B244A2" w:rsidRPr="00B92332">
        <w:rPr>
          <w:rFonts w:ascii="標楷體" w:eastAsia="標楷體" w:hAnsi="標楷體" w:cs="標楷體" w:hint="eastAsia"/>
          <w:spacing w:val="2"/>
        </w:rPr>
        <w:t>並派員就地抽查，</w:t>
      </w:r>
      <w:r w:rsidR="0025201A" w:rsidRPr="00B92332">
        <w:rPr>
          <w:rFonts w:ascii="標楷體" w:eastAsia="標楷體" w:hAnsi="標楷體" w:cs="標楷體" w:hint="eastAsia"/>
          <w:spacing w:val="2"/>
        </w:rPr>
        <w:t>茲將</w:t>
      </w:r>
      <w:r w:rsidR="00B244A2" w:rsidRPr="00B92332">
        <w:rPr>
          <w:rFonts w:ascii="標楷體" w:eastAsia="標楷體" w:hAnsi="標楷體" w:cs="標楷體" w:hint="eastAsia"/>
          <w:spacing w:val="2"/>
        </w:rPr>
        <w:t>查</w:t>
      </w:r>
      <w:r w:rsidR="0026033B" w:rsidRPr="00B92332">
        <w:rPr>
          <w:rFonts w:ascii="標楷體" w:eastAsia="標楷體" w:hAnsi="標楷體" w:cs="標楷體" w:hint="eastAsia"/>
          <w:spacing w:val="2"/>
        </w:rPr>
        <w:t>核</w:t>
      </w:r>
      <w:r w:rsidR="0025201A" w:rsidRPr="00B92332">
        <w:rPr>
          <w:rFonts w:ascii="標楷體" w:eastAsia="標楷體" w:hAnsi="標楷體" w:cs="標楷體" w:hint="eastAsia"/>
          <w:spacing w:val="2"/>
        </w:rPr>
        <w:t>結果說明如次</w:t>
      </w:r>
      <w:r w:rsidR="00253937" w:rsidRPr="00B92332">
        <w:rPr>
          <w:rFonts w:ascii="標楷體" w:eastAsia="標楷體" w:hAnsi="標楷體" w:cs="標楷體" w:hint="eastAsia"/>
          <w:spacing w:val="2"/>
        </w:rPr>
        <w:t>：</w:t>
      </w:r>
    </w:p>
    <w:p w14:paraId="074F77EE" w14:textId="6361AAC6" w:rsidR="00102BE8" w:rsidRPr="007F3DE0" w:rsidRDefault="006C27AD" w:rsidP="00E211D3">
      <w:pPr>
        <w:adjustRightInd w:val="0"/>
        <w:snapToGrid w:val="0"/>
        <w:spacing w:line="62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7F3DE0">
        <w:rPr>
          <w:rFonts w:ascii="標楷體" w:eastAsia="標楷體" w:hAnsi="標楷體" w:hint="eastAsia"/>
          <w:b/>
          <w:sz w:val="28"/>
          <w:szCs w:val="28"/>
        </w:rPr>
        <w:t xml:space="preserve">1.　</w:t>
      </w:r>
      <w:r w:rsidR="00A15A3B" w:rsidRPr="007F3DE0">
        <w:rPr>
          <w:rFonts w:ascii="標楷體" w:eastAsia="標楷體" w:hAnsi="標楷體" w:hint="eastAsia"/>
          <w:b/>
          <w:sz w:val="28"/>
          <w:szCs w:val="28"/>
        </w:rPr>
        <w:t>業務計畫實施情形之查核</w:t>
      </w:r>
    </w:p>
    <w:p w14:paraId="0EB89F3C" w14:textId="345EA843" w:rsidR="0025201A" w:rsidRPr="00B92332" w:rsidRDefault="000316BB" w:rsidP="00975522">
      <w:pPr>
        <w:widowControl/>
        <w:overflowPunct w:val="0"/>
        <w:adjustRightInd w:val="0"/>
        <w:snapToGrid w:val="0"/>
        <w:spacing w:afterLines="50" w:after="180" w:line="620" w:lineRule="exact"/>
        <w:ind w:firstLineChars="200" w:firstLine="488"/>
        <w:jc w:val="both"/>
        <w:rPr>
          <w:rFonts w:ascii="標楷體" w:eastAsia="標楷體" w:hAnsi="標楷體" w:cs="標楷體"/>
          <w:spacing w:val="2"/>
        </w:rPr>
      </w:pPr>
      <w:r w:rsidRPr="00B92332">
        <w:rPr>
          <w:rFonts w:ascii="標楷體" w:eastAsia="標楷體" w:hAnsi="標楷體" w:cs="標楷體" w:hint="eastAsia"/>
          <w:spacing w:val="2"/>
        </w:rPr>
        <w:t>該基</w:t>
      </w:r>
      <w:r w:rsidRPr="00702D8B">
        <w:rPr>
          <w:rFonts w:ascii="標楷體" w:eastAsia="標楷體" w:hAnsi="標楷體" w:cs="標楷體" w:hint="eastAsia"/>
        </w:rPr>
        <w:t>金主要業務係</w:t>
      </w:r>
      <w:r w:rsidR="00B244A2" w:rsidRPr="00702D8B">
        <w:rPr>
          <w:rFonts w:ascii="標楷體" w:eastAsia="標楷體" w:hAnsi="標楷體" w:cs="標楷體" w:hint="eastAsia"/>
        </w:rPr>
        <w:t>辦理矯正觀護社區預防、醫療社福</w:t>
      </w:r>
      <w:r w:rsidR="008E74DE" w:rsidRPr="00702D8B">
        <w:rPr>
          <w:rFonts w:ascii="標楷體" w:eastAsia="標楷體" w:hAnsi="標楷體" w:cs="標楷體" w:hint="eastAsia"/>
        </w:rPr>
        <w:t>、校園、社會維安等毒品防制事項</w:t>
      </w:r>
      <w:r w:rsidR="0025201A" w:rsidRPr="00702D8B">
        <w:rPr>
          <w:rFonts w:ascii="標楷體" w:eastAsia="標楷體" w:hAnsi="標楷體" w:cs="標楷體" w:hint="eastAsia"/>
        </w:rPr>
        <w:t>。</w:t>
      </w:r>
      <w:r w:rsidR="008868A9" w:rsidRPr="00702D8B">
        <w:rPr>
          <w:rFonts w:ascii="標楷體" w:eastAsia="標楷體" w:hAnsi="標楷體" w:cs="標楷體" w:hint="eastAsia"/>
        </w:rPr>
        <w:t>1</w:t>
      </w:r>
      <w:r w:rsidR="0075599D" w:rsidRPr="00702D8B">
        <w:rPr>
          <w:rFonts w:ascii="標楷體" w:eastAsia="標楷體" w:hAnsi="標楷體" w:cs="標楷體" w:hint="eastAsia"/>
        </w:rPr>
        <w:t>1</w:t>
      </w:r>
      <w:r w:rsidR="00632E93" w:rsidRPr="00702D8B">
        <w:rPr>
          <w:rFonts w:ascii="標楷體" w:eastAsia="標楷體" w:hAnsi="標楷體" w:cs="標楷體" w:hint="eastAsia"/>
        </w:rPr>
        <w:t>4</w:t>
      </w:r>
      <w:r w:rsidRPr="00702D8B">
        <w:rPr>
          <w:rFonts w:ascii="標楷體" w:eastAsia="標楷體" w:hAnsi="標楷體" w:cs="標楷體" w:hint="eastAsia"/>
        </w:rPr>
        <w:t>年度</w:t>
      </w:r>
      <w:r w:rsidR="008E74DE" w:rsidRPr="00702D8B">
        <w:rPr>
          <w:rFonts w:ascii="標楷體" w:eastAsia="標楷體" w:hAnsi="標楷體" w:cs="標楷體" w:hint="eastAsia"/>
        </w:rPr>
        <w:t>業務計畫</w:t>
      </w:r>
      <w:r w:rsidR="00632E93" w:rsidRPr="00702D8B">
        <w:rPr>
          <w:rFonts w:ascii="標楷體" w:eastAsia="標楷體" w:hAnsi="標楷體" w:cs="標楷體" w:hint="eastAsia"/>
        </w:rPr>
        <w:t>4</w:t>
      </w:r>
      <w:r w:rsidR="008E74DE" w:rsidRPr="00702D8B">
        <w:rPr>
          <w:rFonts w:ascii="標楷體" w:eastAsia="標楷體" w:hAnsi="標楷體" w:cs="標楷體" w:hint="eastAsia"/>
        </w:rPr>
        <w:t>項，實施結果，</w:t>
      </w:r>
      <w:r w:rsidR="0075599D" w:rsidRPr="00702D8B">
        <w:rPr>
          <w:rFonts w:ascii="標楷體" w:eastAsia="標楷體" w:hAnsi="標楷體" w:cs="標楷體" w:hint="eastAsia"/>
        </w:rPr>
        <w:t>實際數較原預計減少者</w:t>
      </w:r>
      <w:r w:rsidR="00632E93" w:rsidRPr="00702D8B">
        <w:rPr>
          <w:rFonts w:ascii="標楷體" w:eastAsia="標楷體" w:hAnsi="標楷體" w:cs="標楷體" w:hint="eastAsia"/>
        </w:rPr>
        <w:t>3</w:t>
      </w:r>
      <w:r w:rsidR="0075599D" w:rsidRPr="00702D8B">
        <w:rPr>
          <w:rFonts w:ascii="標楷體" w:eastAsia="標楷體" w:hAnsi="標楷體" w:cs="標楷體" w:hint="eastAsia"/>
        </w:rPr>
        <w:t>項，</w:t>
      </w:r>
      <w:r w:rsidR="00632E93" w:rsidRPr="00702D8B">
        <w:rPr>
          <w:rFonts w:ascii="標楷體" w:eastAsia="標楷體" w:hAnsi="標楷體" w:cs="標楷體" w:hint="eastAsia"/>
        </w:rPr>
        <w:t>增加</w:t>
      </w:r>
      <w:r w:rsidR="002830D3" w:rsidRPr="00702D8B">
        <w:rPr>
          <w:rFonts w:ascii="標楷體" w:eastAsia="標楷體" w:hAnsi="標楷體" w:cs="標楷體" w:hint="eastAsia"/>
        </w:rPr>
        <w:t>者1項，</w:t>
      </w:r>
      <w:r w:rsidR="008E74DE" w:rsidRPr="00702D8B">
        <w:rPr>
          <w:rFonts w:ascii="標楷體" w:eastAsia="標楷體" w:hAnsi="標楷體" w:cs="標楷體" w:hint="eastAsia"/>
        </w:rPr>
        <w:t>其執行情形列表如次：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9"/>
        <w:gridCol w:w="565"/>
        <w:gridCol w:w="1135"/>
        <w:gridCol w:w="1135"/>
        <w:gridCol w:w="996"/>
        <w:gridCol w:w="851"/>
        <w:gridCol w:w="2973"/>
      </w:tblGrid>
      <w:tr w:rsidR="00B92332" w:rsidRPr="00DD56E8" w14:paraId="2F9C04A9" w14:textId="77777777" w:rsidTr="00702D8B">
        <w:trPr>
          <w:cantSplit/>
          <w:trHeight w:val="397"/>
          <w:jc w:val="center"/>
        </w:trPr>
        <w:tc>
          <w:tcPr>
            <w:tcW w:w="1249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BC175FF" w14:textId="77777777" w:rsidR="00B244A2" w:rsidRPr="00DD56E8" w:rsidRDefault="00B244A2" w:rsidP="00DD56E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項目</w:t>
            </w:r>
          </w:p>
        </w:tc>
        <w:tc>
          <w:tcPr>
            <w:tcW w:w="27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9021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單位</w:t>
            </w:r>
          </w:p>
        </w:tc>
        <w:tc>
          <w:tcPr>
            <w:tcW w:w="55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E0952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預計數</w:t>
            </w:r>
          </w:p>
        </w:tc>
        <w:tc>
          <w:tcPr>
            <w:tcW w:w="55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865A2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實際數</w:t>
            </w:r>
          </w:p>
        </w:tc>
        <w:tc>
          <w:tcPr>
            <w:tcW w:w="2362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FBF56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比較增減</w:t>
            </w:r>
          </w:p>
        </w:tc>
      </w:tr>
      <w:tr w:rsidR="00B92332" w:rsidRPr="00DD56E8" w14:paraId="7B156FD3" w14:textId="77777777" w:rsidTr="002A515E">
        <w:trPr>
          <w:cantSplit/>
          <w:trHeight w:val="397"/>
          <w:jc w:val="center"/>
        </w:trPr>
        <w:tc>
          <w:tcPr>
            <w:tcW w:w="1249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F6B86A3" w14:textId="77777777" w:rsidR="00B244A2" w:rsidRPr="00DD56E8" w:rsidRDefault="00B244A2" w:rsidP="00DD56E8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8DA62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E99CC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DF09CA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876CC4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增減數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6461A3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％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027A29" w14:textId="77777777" w:rsidR="00B244A2" w:rsidRPr="00DD56E8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56E8">
              <w:rPr>
                <w:rFonts w:ascii="標楷體" w:eastAsia="標楷體" w:hAnsi="標楷體" w:hint="eastAsia"/>
                <w:bCs/>
                <w:sz w:val="20"/>
                <w:szCs w:val="20"/>
              </w:rPr>
              <w:t>原因</w:t>
            </w:r>
          </w:p>
        </w:tc>
      </w:tr>
      <w:tr w:rsidR="00632E93" w:rsidRPr="00DD56E8" w14:paraId="22B9A384" w14:textId="77777777" w:rsidTr="002A515E">
        <w:trPr>
          <w:cantSplit/>
          <w:trHeight w:val="454"/>
          <w:jc w:val="center"/>
        </w:trPr>
        <w:tc>
          <w:tcPr>
            <w:tcW w:w="1249" w:type="pct"/>
            <w:tcBorders>
              <w:top w:val="single" w:sz="8" w:space="0" w:color="auto"/>
              <w:right w:val="single" w:sz="4" w:space="0" w:color="auto"/>
            </w:tcBorders>
          </w:tcPr>
          <w:p w14:paraId="712820D6" w14:textId="77777777" w:rsidR="00632E93" w:rsidRPr="00DD56E8" w:rsidRDefault="00632E93" w:rsidP="00DD56E8">
            <w:pPr>
              <w:pStyle w:val="aa"/>
              <w:kinsoku w:val="0"/>
              <w:spacing w:beforeLines="15" w:before="54" w:line="280" w:lineRule="exact"/>
              <w:ind w:rightChars="10" w:right="24"/>
              <w:jc w:val="distribute"/>
              <w:rPr>
                <w:noProof/>
                <w:sz w:val="20"/>
              </w:rPr>
            </w:pPr>
            <w:r w:rsidRPr="00DD56E8">
              <w:rPr>
                <w:rFonts w:hint="eastAsia"/>
                <w:noProof/>
                <w:sz w:val="20"/>
              </w:rPr>
              <w:t>矯正觀護社區預防</w:t>
            </w:r>
          </w:p>
          <w:p w14:paraId="006FF874" w14:textId="40D2C6F9" w:rsidR="00632E93" w:rsidRPr="00DD56E8" w:rsidRDefault="00632E93" w:rsidP="00DD56E8">
            <w:pPr>
              <w:pStyle w:val="aa"/>
              <w:kinsoku w:val="0"/>
              <w:spacing w:afterLines="15" w:after="54" w:line="280" w:lineRule="exact"/>
              <w:ind w:rightChars="10" w:right="24"/>
              <w:jc w:val="distribute"/>
              <w:rPr>
                <w:noProof/>
                <w:sz w:val="20"/>
              </w:rPr>
            </w:pPr>
            <w:r w:rsidRPr="00DD56E8">
              <w:rPr>
                <w:rFonts w:hint="eastAsia"/>
                <w:noProof/>
                <w:sz w:val="20"/>
              </w:rPr>
              <w:t>毒品防制計畫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29B24EC" w14:textId="77777777" w:rsidR="00632E93" w:rsidRPr="00DD56E8" w:rsidRDefault="00632E93" w:rsidP="00AF077D">
            <w:pPr>
              <w:pStyle w:val="aa"/>
              <w:kinsoku w:val="0"/>
              <w:spacing w:beforeLines="15" w:before="54" w:line="280" w:lineRule="exact"/>
              <w:jc w:val="distribute"/>
              <w:rPr>
                <w:rFonts w:hAnsi="標楷體"/>
                <w:sz w:val="20"/>
              </w:rPr>
            </w:pPr>
            <w:r w:rsidRPr="00DD56E8">
              <w:rPr>
                <w:rFonts w:hAnsi="標楷體" w:hint="eastAsia"/>
                <w:noProof/>
                <w:sz w:val="20"/>
              </w:rPr>
              <w:t>千元</w:t>
            </w:r>
          </w:p>
        </w:tc>
        <w:tc>
          <w:tcPr>
            <w:tcW w:w="55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4E46712" w14:textId="6EF122C7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288,169</w:t>
            </w:r>
          </w:p>
        </w:tc>
        <w:tc>
          <w:tcPr>
            <w:tcW w:w="55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9531413" w14:textId="33D0174B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261,026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3360488" w14:textId="61E56DFD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27,142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A5890F9" w14:textId="08B9E0A6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9.42</w:t>
            </w:r>
          </w:p>
        </w:tc>
        <w:tc>
          <w:tcPr>
            <w:tcW w:w="1457" w:type="pct"/>
            <w:tcBorders>
              <w:top w:val="single" w:sz="8" w:space="0" w:color="auto"/>
              <w:left w:val="single" w:sz="4" w:space="0" w:color="auto"/>
            </w:tcBorders>
          </w:tcPr>
          <w:p w14:paraId="42BE89CF" w14:textId="326D15ED" w:rsidR="00632E93" w:rsidRPr="00DD56E8" w:rsidRDefault="00632E93" w:rsidP="00632E93">
            <w:pPr>
              <w:pStyle w:val="aa"/>
              <w:kinsoku w:val="0"/>
              <w:spacing w:beforeLines="15" w:before="54" w:line="280" w:lineRule="exact"/>
              <w:rPr>
                <w:noProof/>
                <w:sz w:val="20"/>
              </w:rPr>
            </w:pPr>
          </w:p>
        </w:tc>
      </w:tr>
      <w:tr w:rsidR="00632E93" w:rsidRPr="00DD56E8" w14:paraId="68698004" w14:textId="77777777" w:rsidTr="002A515E">
        <w:trPr>
          <w:cantSplit/>
          <w:trHeight w:val="454"/>
          <w:jc w:val="center"/>
        </w:trPr>
        <w:tc>
          <w:tcPr>
            <w:tcW w:w="1249" w:type="pct"/>
            <w:tcBorders>
              <w:right w:val="single" w:sz="4" w:space="0" w:color="auto"/>
            </w:tcBorders>
          </w:tcPr>
          <w:p w14:paraId="46C2C636" w14:textId="77777777" w:rsidR="00632E93" w:rsidRPr="00DD56E8" w:rsidRDefault="00632E93" w:rsidP="00DD56E8">
            <w:pPr>
              <w:pStyle w:val="aa"/>
              <w:kinsoku w:val="0"/>
              <w:spacing w:beforeLines="15" w:before="54" w:afterLines="20" w:after="72" w:line="280" w:lineRule="exact"/>
              <w:ind w:rightChars="10" w:right="24"/>
              <w:jc w:val="distribute"/>
              <w:rPr>
                <w:noProof/>
                <w:sz w:val="20"/>
              </w:rPr>
            </w:pPr>
            <w:r w:rsidRPr="00DD56E8">
              <w:rPr>
                <w:rFonts w:hint="eastAsia"/>
                <w:noProof/>
                <w:sz w:val="20"/>
              </w:rPr>
              <w:t>醫療社福毒品防制計畫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D57E" w14:textId="77777777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0"/>
              </w:rPr>
            </w:pPr>
            <w:r w:rsidRPr="00DD56E8">
              <w:rPr>
                <w:rFonts w:hAnsi="標楷體" w:hint="eastAsia"/>
                <w:noProof/>
                <w:sz w:val="20"/>
              </w:rPr>
              <w:t>千元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D0E61" w14:textId="511A5A68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329,452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D5D47" w14:textId="7B0B3087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319,900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055EA" w14:textId="5DEBEB76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9,551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CEC37" w14:textId="3EB4FFAF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2.9</w:t>
            </w:r>
            <w:r w:rsidR="00443213" w:rsidRPr="00DD56E8">
              <w:rPr>
                <w:rFonts w:hAnsi="標楷體" w:hint="eastAsia"/>
                <w:noProof/>
                <w:sz w:val="20"/>
              </w:rPr>
              <w:t>0</w:t>
            </w:r>
          </w:p>
        </w:tc>
        <w:tc>
          <w:tcPr>
            <w:tcW w:w="1457" w:type="pct"/>
            <w:tcBorders>
              <w:left w:val="single" w:sz="4" w:space="0" w:color="auto"/>
            </w:tcBorders>
          </w:tcPr>
          <w:p w14:paraId="0E5EDDA3" w14:textId="67EE62B0" w:rsidR="00632E93" w:rsidRPr="00DD56E8" w:rsidRDefault="00632E93" w:rsidP="00632E93">
            <w:pPr>
              <w:pStyle w:val="aa"/>
              <w:kinsoku w:val="0"/>
              <w:spacing w:beforeLines="15" w:before="54" w:afterLines="20" w:after="72" w:line="280" w:lineRule="exact"/>
              <w:rPr>
                <w:noProof/>
                <w:sz w:val="20"/>
              </w:rPr>
            </w:pPr>
          </w:p>
        </w:tc>
      </w:tr>
      <w:tr w:rsidR="00632E93" w:rsidRPr="00DD56E8" w14:paraId="167C64B3" w14:textId="77777777" w:rsidTr="003B039C">
        <w:trPr>
          <w:cantSplit/>
          <w:trHeight w:val="454"/>
          <w:jc w:val="center"/>
        </w:trPr>
        <w:tc>
          <w:tcPr>
            <w:tcW w:w="1249" w:type="pct"/>
            <w:tcBorders>
              <w:right w:val="single" w:sz="4" w:space="0" w:color="auto"/>
            </w:tcBorders>
          </w:tcPr>
          <w:p w14:paraId="3261166F" w14:textId="77777777" w:rsidR="00632E93" w:rsidRPr="00DD56E8" w:rsidRDefault="00632E93" w:rsidP="00DD56E8">
            <w:pPr>
              <w:pStyle w:val="aa"/>
              <w:kinsoku w:val="0"/>
              <w:spacing w:beforeLines="15" w:before="54" w:afterLines="20" w:after="72" w:line="280" w:lineRule="exact"/>
              <w:ind w:rightChars="10" w:right="24"/>
              <w:jc w:val="distribute"/>
              <w:rPr>
                <w:noProof/>
                <w:sz w:val="20"/>
              </w:rPr>
            </w:pPr>
            <w:r w:rsidRPr="00DD56E8">
              <w:rPr>
                <w:rFonts w:hint="eastAsia"/>
                <w:noProof/>
                <w:sz w:val="20"/>
              </w:rPr>
              <w:t>校園毒品防制計畫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67943" w14:textId="77777777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0"/>
              </w:rPr>
            </w:pPr>
            <w:r w:rsidRPr="00DD56E8">
              <w:rPr>
                <w:rFonts w:hAnsi="標楷體" w:hint="eastAsia"/>
                <w:noProof/>
                <w:sz w:val="20"/>
              </w:rPr>
              <w:t>千元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6F07A" w14:textId="7751A8B2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36,730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4832A" w14:textId="12C1A609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37,627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8AC0F" w14:textId="1D96EA3B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897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DB86E" w14:textId="64704DC4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2.44</w:t>
            </w:r>
          </w:p>
        </w:tc>
        <w:tc>
          <w:tcPr>
            <w:tcW w:w="1457" w:type="pct"/>
            <w:tcBorders>
              <w:left w:val="single" w:sz="4" w:space="0" w:color="auto"/>
            </w:tcBorders>
          </w:tcPr>
          <w:p w14:paraId="72392CE6" w14:textId="4CF887E6" w:rsidR="00632E93" w:rsidRPr="00DD56E8" w:rsidRDefault="00632E93" w:rsidP="00632E93">
            <w:pPr>
              <w:pStyle w:val="aa"/>
              <w:kinsoku w:val="0"/>
              <w:spacing w:beforeLines="15" w:before="54" w:afterLines="20" w:after="72" w:line="280" w:lineRule="exact"/>
              <w:rPr>
                <w:noProof/>
                <w:sz w:val="20"/>
              </w:rPr>
            </w:pPr>
          </w:p>
        </w:tc>
      </w:tr>
      <w:tr w:rsidR="00632E93" w:rsidRPr="00DD56E8" w14:paraId="2B7AFF55" w14:textId="77777777" w:rsidTr="003B039C">
        <w:trPr>
          <w:cantSplit/>
          <w:trHeight w:val="454"/>
          <w:jc w:val="center"/>
        </w:trPr>
        <w:tc>
          <w:tcPr>
            <w:tcW w:w="1249" w:type="pct"/>
            <w:tcBorders>
              <w:bottom w:val="single" w:sz="8" w:space="0" w:color="auto"/>
              <w:right w:val="single" w:sz="4" w:space="0" w:color="auto"/>
            </w:tcBorders>
          </w:tcPr>
          <w:p w14:paraId="5C008D58" w14:textId="050B1B5A" w:rsidR="00632E93" w:rsidRPr="00DD56E8" w:rsidRDefault="00632E93" w:rsidP="00DD56E8">
            <w:pPr>
              <w:pStyle w:val="aa"/>
              <w:kinsoku w:val="0"/>
              <w:spacing w:beforeLines="15" w:before="54" w:afterLines="20" w:after="72" w:line="280" w:lineRule="exact"/>
              <w:ind w:rightChars="10" w:right="24"/>
              <w:jc w:val="distribute"/>
              <w:rPr>
                <w:noProof/>
                <w:sz w:val="20"/>
              </w:rPr>
            </w:pPr>
            <w:r w:rsidRPr="00DD56E8">
              <w:rPr>
                <w:rFonts w:hint="eastAsia"/>
                <w:noProof/>
                <w:sz w:val="20"/>
              </w:rPr>
              <w:t>社會維安毒品防制計畫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B6248" w14:textId="77777777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distribute"/>
              <w:rPr>
                <w:rFonts w:hAnsi="標楷體"/>
                <w:sz w:val="20"/>
              </w:rPr>
            </w:pPr>
            <w:r w:rsidRPr="00DD56E8">
              <w:rPr>
                <w:rFonts w:hAnsi="標楷體" w:hint="eastAsia"/>
                <w:noProof/>
                <w:sz w:val="20"/>
              </w:rPr>
              <w:t>千元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361A8E" w14:textId="2A0B5401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23,124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58E7C" w14:textId="332C9A7B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22,785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7D6CE" w14:textId="40C1B30B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338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D879AD" w14:textId="2D6C828C" w:rsidR="00632E93" w:rsidRPr="00DD56E8" w:rsidRDefault="00632E93" w:rsidP="00AF077D">
            <w:pPr>
              <w:pStyle w:val="aa"/>
              <w:kinsoku w:val="0"/>
              <w:spacing w:beforeLines="15" w:before="54" w:afterLines="20" w:after="72" w:line="280" w:lineRule="exact"/>
              <w:jc w:val="right"/>
              <w:rPr>
                <w:rFonts w:hAnsi="標楷體"/>
                <w:noProof/>
                <w:sz w:val="20"/>
              </w:rPr>
            </w:pPr>
            <w:r w:rsidRPr="00DD56E8">
              <w:rPr>
                <w:rFonts w:hAnsi="標楷體"/>
                <w:noProof/>
                <w:sz w:val="20"/>
              </w:rPr>
              <w:t>-</w:t>
            </w:r>
            <w:r w:rsidR="002A515E">
              <w:rPr>
                <w:rFonts w:hAnsi="標楷體" w:hint="eastAsia"/>
                <w:noProof/>
                <w:sz w:val="20"/>
              </w:rPr>
              <w:t xml:space="preserve"> </w:t>
            </w:r>
            <w:r w:rsidRPr="00DD56E8">
              <w:rPr>
                <w:rFonts w:hAnsi="標楷體"/>
                <w:noProof/>
                <w:sz w:val="20"/>
              </w:rPr>
              <w:t>1.47</w:t>
            </w:r>
          </w:p>
        </w:tc>
        <w:tc>
          <w:tcPr>
            <w:tcW w:w="1457" w:type="pct"/>
            <w:tcBorders>
              <w:left w:val="single" w:sz="4" w:space="0" w:color="auto"/>
              <w:bottom w:val="single" w:sz="8" w:space="0" w:color="auto"/>
            </w:tcBorders>
          </w:tcPr>
          <w:p w14:paraId="44C09759" w14:textId="15FA4592" w:rsidR="00632E93" w:rsidRPr="00DD56E8" w:rsidRDefault="00632E93" w:rsidP="00632E93">
            <w:pPr>
              <w:pStyle w:val="aa"/>
              <w:kinsoku w:val="0"/>
              <w:spacing w:beforeLines="15" w:before="54" w:afterLines="20" w:after="72" w:line="280" w:lineRule="exact"/>
              <w:rPr>
                <w:rFonts w:hAnsi="標楷體"/>
                <w:noProof/>
                <w:sz w:val="20"/>
              </w:rPr>
            </w:pPr>
          </w:p>
        </w:tc>
      </w:tr>
    </w:tbl>
    <w:p w14:paraId="069A8709" w14:textId="0201B648" w:rsidR="005E445F" w:rsidRPr="00DD56E8" w:rsidRDefault="005E445F" w:rsidP="00432A90">
      <w:pPr>
        <w:pStyle w:val="123"/>
        <w:spacing w:line="240" w:lineRule="auto"/>
        <w:ind w:leftChars="-1" w:left="-2" w:firstLineChars="0" w:firstLine="0"/>
        <w:jc w:val="left"/>
        <w:rPr>
          <w:rFonts w:hAnsi="標楷體"/>
          <w:sz w:val="18"/>
          <w:szCs w:val="18"/>
        </w:rPr>
      </w:pPr>
      <w:proofErr w:type="gramStart"/>
      <w:r w:rsidRPr="00DD56E8">
        <w:rPr>
          <w:rFonts w:hAnsi="標楷體" w:hint="eastAsia"/>
          <w:sz w:val="18"/>
          <w:szCs w:val="18"/>
        </w:rPr>
        <w:t>註</w:t>
      </w:r>
      <w:proofErr w:type="gramEnd"/>
      <w:r w:rsidRPr="00DD56E8">
        <w:rPr>
          <w:rFonts w:hAnsi="標楷體" w:hint="eastAsia"/>
          <w:sz w:val="18"/>
          <w:szCs w:val="18"/>
        </w:rPr>
        <w:t>：本表係就業務計畫實際數與預計數差異達</w:t>
      </w:r>
      <w:r w:rsidR="00DD56E8" w:rsidRPr="00DD56E8">
        <w:rPr>
          <w:rFonts w:hAnsi="標楷體" w:hint="eastAsia"/>
          <w:sz w:val="18"/>
          <w:szCs w:val="18"/>
        </w:rPr>
        <w:t>2</w:t>
      </w:r>
      <w:r w:rsidRPr="00DD56E8">
        <w:rPr>
          <w:rFonts w:hAnsi="標楷體"/>
          <w:sz w:val="18"/>
          <w:szCs w:val="18"/>
        </w:rPr>
        <w:t>0</w:t>
      </w:r>
      <w:r w:rsidRPr="00DD56E8">
        <w:rPr>
          <w:rFonts w:hAnsi="標楷體" w:hint="eastAsia"/>
          <w:sz w:val="18"/>
          <w:szCs w:val="18"/>
        </w:rPr>
        <w:t>％或達3</w:t>
      </w:r>
      <w:proofErr w:type="gramStart"/>
      <w:r w:rsidRPr="00DD56E8">
        <w:rPr>
          <w:rFonts w:hAnsi="標楷體" w:hint="eastAsia"/>
          <w:sz w:val="18"/>
          <w:szCs w:val="18"/>
        </w:rPr>
        <w:t>千萬</w:t>
      </w:r>
      <w:proofErr w:type="gramEnd"/>
      <w:r w:rsidRPr="00DD56E8">
        <w:rPr>
          <w:rFonts w:hAnsi="標楷體" w:hint="eastAsia"/>
          <w:sz w:val="18"/>
          <w:szCs w:val="18"/>
        </w:rPr>
        <w:t>以上者，說明差異原因。</w:t>
      </w:r>
    </w:p>
    <w:p w14:paraId="730E73B1" w14:textId="55B1769A" w:rsidR="000A4EC1" w:rsidRPr="007F3DE0" w:rsidRDefault="006C27AD" w:rsidP="00E211D3">
      <w:pPr>
        <w:adjustRightInd w:val="0"/>
        <w:snapToGrid w:val="0"/>
        <w:spacing w:line="60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7F3DE0">
        <w:rPr>
          <w:rFonts w:ascii="標楷體" w:eastAsia="標楷體" w:hAnsi="標楷體" w:hint="eastAsia"/>
          <w:b/>
          <w:sz w:val="28"/>
          <w:szCs w:val="28"/>
        </w:rPr>
        <w:t>2.</w:t>
      </w:r>
      <w:r w:rsidR="00614A17" w:rsidRPr="007F3DE0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A4EC1" w:rsidRPr="007F3DE0">
        <w:rPr>
          <w:rFonts w:ascii="標楷體" w:eastAsia="標楷體" w:hAnsi="標楷體" w:hint="eastAsia"/>
          <w:b/>
          <w:sz w:val="28"/>
          <w:szCs w:val="28"/>
        </w:rPr>
        <w:t>預算執行情形之審核</w:t>
      </w:r>
    </w:p>
    <w:p w14:paraId="0C79536D" w14:textId="639E132D" w:rsidR="00704596" w:rsidRPr="00B92332" w:rsidRDefault="006904C2" w:rsidP="00E211D3">
      <w:pPr>
        <w:overflowPunct w:val="0"/>
        <w:spacing w:line="600" w:lineRule="exact"/>
        <w:ind w:firstLineChars="200" w:firstLine="480"/>
        <w:jc w:val="both"/>
        <w:rPr>
          <w:rFonts w:ascii="標楷體" w:eastAsia="標楷體" w:hAnsi="標楷體" w:cs="標楷體"/>
        </w:rPr>
      </w:pPr>
      <w:proofErr w:type="gramStart"/>
      <w:r w:rsidRPr="00B92332">
        <w:rPr>
          <w:rFonts w:ascii="標楷體" w:eastAsia="標楷體" w:hAnsi="標楷體" w:cs="標楷體" w:hint="eastAsia"/>
        </w:rPr>
        <w:t>11</w:t>
      </w:r>
      <w:r w:rsidR="00632E93">
        <w:rPr>
          <w:rFonts w:ascii="標楷體" w:eastAsia="標楷體" w:hAnsi="標楷體" w:cs="標楷體" w:hint="eastAsia"/>
        </w:rPr>
        <w:t>4</w:t>
      </w:r>
      <w:proofErr w:type="gramEnd"/>
      <w:r w:rsidR="0025201A" w:rsidRPr="00B92332">
        <w:rPr>
          <w:rFonts w:ascii="標楷體" w:eastAsia="標楷體" w:hAnsi="標楷體" w:cs="標楷體" w:hint="eastAsia"/>
        </w:rPr>
        <w:t>年度決算審核結果，</w:t>
      </w:r>
      <w:r w:rsidR="004275FD" w:rsidRPr="00B92332">
        <w:rPr>
          <w:rFonts w:ascii="標楷體" w:eastAsia="標楷體" w:hAnsi="標楷體" w:cs="標楷體" w:hint="eastAsia"/>
        </w:rPr>
        <w:t>審定本期</w:t>
      </w:r>
      <w:r w:rsidR="0028556E" w:rsidRPr="00B92332">
        <w:rPr>
          <w:rFonts w:ascii="標楷體" w:eastAsia="標楷體" w:hAnsi="標楷體" w:cs="標楷體" w:hint="eastAsia"/>
        </w:rPr>
        <w:t>賸餘</w:t>
      </w:r>
      <w:r w:rsidR="00632E93" w:rsidRPr="00632E93">
        <w:rPr>
          <w:rFonts w:ascii="標楷體" w:eastAsia="標楷體" w:hAnsi="標楷體" w:cs="標楷體"/>
        </w:rPr>
        <w:t>2,350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C63937" w:rsidRPr="00B92332">
        <w:rPr>
          <w:rFonts w:ascii="標楷體" w:eastAsia="標楷體" w:hAnsi="標楷體" w:cs="標楷體" w:hint="eastAsia"/>
        </w:rPr>
        <w:t>與</w:t>
      </w:r>
      <w:r w:rsidR="004275FD" w:rsidRPr="00B92332">
        <w:rPr>
          <w:rFonts w:ascii="標楷體" w:eastAsia="標楷體" w:hAnsi="標楷體" w:cs="標楷體" w:hint="eastAsia"/>
        </w:rPr>
        <w:t>預算短</w:t>
      </w:r>
      <w:proofErr w:type="gramStart"/>
      <w:r w:rsidR="004275FD" w:rsidRPr="00B92332">
        <w:rPr>
          <w:rFonts w:ascii="標楷體" w:eastAsia="標楷體" w:hAnsi="標楷體" w:cs="標楷體" w:hint="eastAsia"/>
        </w:rPr>
        <w:t>絀</w:t>
      </w:r>
      <w:proofErr w:type="gramEnd"/>
      <w:r w:rsidR="00632E93" w:rsidRPr="00632E93">
        <w:rPr>
          <w:rFonts w:ascii="標楷體" w:eastAsia="標楷體" w:hAnsi="標楷體" w:cs="標楷體"/>
        </w:rPr>
        <w:t>2,156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28556E" w:rsidRPr="00B92332">
        <w:rPr>
          <w:rFonts w:ascii="標楷體" w:eastAsia="標楷體" w:hAnsi="標楷體" w:cs="標楷體" w:hint="eastAsia"/>
        </w:rPr>
        <w:t>相距</w:t>
      </w:r>
      <w:r w:rsidR="00632E93" w:rsidRPr="00632E93">
        <w:rPr>
          <w:rFonts w:ascii="標楷體" w:eastAsia="標楷體" w:hAnsi="標楷體" w:cs="標楷體"/>
        </w:rPr>
        <w:t>4,506</w:t>
      </w:r>
      <w:r w:rsidR="004275FD" w:rsidRPr="00B92332">
        <w:rPr>
          <w:rFonts w:ascii="標楷體" w:eastAsia="標楷體" w:hAnsi="標楷體" w:cs="標楷體" w:hint="eastAsia"/>
        </w:rPr>
        <w:t>萬餘元，</w:t>
      </w:r>
      <w:r w:rsidR="009135FF" w:rsidRPr="003651F8">
        <w:rPr>
          <w:rFonts w:ascii="標楷體" w:eastAsia="標楷體" w:hAnsi="標楷體" w:cs="標楷體" w:hint="eastAsia"/>
        </w:rPr>
        <w:t>主要係</w:t>
      </w:r>
      <w:r w:rsidR="004F2695" w:rsidRPr="003651F8">
        <w:rPr>
          <w:rFonts w:ascii="標楷體" w:eastAsia="標楷體" w:hAnsi="標楷體" w:cs="標楷體" w:hint="eastAsia"/>
        </w:rPr>
        <w:t>補助</w:t>
      </w:r>
      <w:r w:rsidR="003651F8" w:rsidRPr="003651F8">
        <w:rPr>
          <w:rFonts w:ascii="標楷體" w:eastAsia="標楷體" w:hAnsi="標楷體" w:cs="標楷體" w:hint="eastAsia"/>
        </w:rPr>
        <w:t>法務部辦理矯正觀護社區預防毒品防制計畫，因</w:t>
      </w:r>
      <w:r w:rsidR="00632E93" w:rsidRPr="003651F8">
        <w:rPr>
          <w:rFonts w:ascii="標楷體" w:eastAsia="標楷體" w:hAnsi="標楷體" w:cs="標楷體" w:hint="eastAsia"/>
        </w:rPr>
        <w:t>個案管理人員異動頻繁</w:t>
      </w:r>
      <w:r w:rsidR="003151B3">
        <w:rPr>
          <w:rFonts w:ascii="標楷體" w:eastAsia="標楷體" w:hAnsi="標楷體" w:cs="標楷體" w:hint="eastAsia"/>
        </w:rPr>
        <w:t>與</w:t>
      </w:r>
      <w:r w:rsidR="00632E93" w:rsidRPr="003651F8">
        <w:rPr>
          <w:rFonts w:ascii="標楷體" w:eastAsia="標楷體" w:hAnsi="標楷體" w:cs="標楷體" w:hint="eastAsia"/>
        </w:rPr>
        <w:t>招聘不易，及個案服務量能未如預期</w:t>
      </w:r>
      <w:r w:rsidR="004275FD" w:rsidRPr="003651F8">
        <w:rPr>
          <w:rFonts w:ascii="標楷體" w:eastAsia="標楷體" w:hAnsi="標楷體" w:cs="標楷體" w:hint="eastAsia"/>
        </w:rPr>
        <w:t>，</w:t>
      </w:r>
      <w:r w:rsidR="00AB6A91" w:rsidRPr="003651F8">
        <w:rPr>
          <w:rFonts w:ascii="標楷體" w:eastAsia="標楷體" w:hAnsi="標楷體" w:cs="標楷體" w:hint="eastAsia"/>
        </w:rPr>
        <w:t>致實際支出較預計減少。</w:t>
      </w:r>
    </w:p>
    <w:p w14:paraId="25823578" w14:textId="26A823DA" w:rsidR="000A4EC1" w:rsidRPr="007F3DE0" w:rsidRDefault="006C27AD" w:rsidP="00E211D3">
      <w:pPr>
        <w:adjustRightInd w:val="0"/>
        <w:snapToGrid w:val="0"/>
        <w:spacing w:line="600" w:lineRule="exact"/>
        <w:ind w:firstLineChars="450" w:firstLine="1261"/>
        <w:jc w:val="both"/>
        <w:rPr>
          <w:rFonts w:ascii="標楷體" w:eastAsia="標楷體" w:hAnsi="標楷體"/>
          <w:b/>
        </w:rPr>
      </w:pPr>
      <w:r w:rsidRPr="007F3DE0">
        <w:rPr>
          <w:rFonts w:ascii="標楷體" w:eastAsia="標楷體" w:hAnsi="標楷體" w:hint="eastAsia"/>
          <w:b/>
          <w:sz w:val="28"/>
          <w:szCs w:val="28"/>
        </w:rPr>
        <w:t>3.</w:t>
      </w:r>
      <w:r w:rsidR="00614A17" w:rsidRPr="007F3DE0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A15A3B" w:rsidRPr="007F3DE0">
        <w:rPr>
          <w:rFonts w:ascii="標楷體" w:eastAsia="標楷體" w:hAnsi="標楷體" w:hint="eastAsia"/>
          <w:b/>
          <w:sz w:val="28"/>
          <w:szCs w:val="28"/>
        </w:rPr>
        <w:t>餘</w:t>
      </w:r>
      <w:proofErr w:type="gramStart"/>
      <w:r w:rsidR="00A15A3B" w:rsidRPr="007F3DE0">
        <w:rPr>
          <w:rFonts w:ascii="標楷體" w:eastAsia="標楷體" w:hAnsi="標楷體" w:hint="eastAsia"/>
          <w:b/>
          <w:sz w:val="28"/>
          <w:szCs w:val="28"/>
        </w:rPr>
        <w:t>絀</w:t>
      </w:r>
      <w:proofErr w:type="gramEnd"/>
      <w:r w:rsidR="000A4EC1" w:rsidRPr="007F3DE0">
        <w:rPr>
          <w:rFonts w:ascii="標楷體" w:eastAsia="標楷體" w:hAnsi="標楷體" w:hint="eastAsia"/>
          <w:b/>
          <w:sz w:val="28"/>
          <w:szCs w:val="28"/>
        </w:rPr>
        <w:t>之審定</w:t>
      </w:r>
    </w:p>
    <w:p w14:paraId="0F4A1144" w14:textId="659F08F8" w:rsidR="0060736B" w:rsidRPr="00B92332" w:rsidRDefault="004275FD" w:rsidP="00E211D3">
      <w:pPr>
        <w:widowControl/>
        <w:overflowPunct w:val="0"/>
        <w:spacing w:line="600" w:lineRule="exact"/>
        <w:ind w:firstLineChars="200" w:firstLine="480"/>
        <w:jc w:val="both"/>
        <w:rPr>
          <w:rFonts w:ascii="標楷體" w:eastAsia="標楷體" w:hAnsi="標楷體" w:cs="標楷體"/>
        </w:rPr>
      </w:pPr>
      <w:proofErr w:type="gramStart"/>
      <w:r w:rsidRPr="00B92332">
        <w:rPr>
          <w:rFonts w:ascii="標楷體" w:eastAsia="標楷體" w:hAnsi="標楷體" w:cs="標楷體" w:hint="eastAsia"/>
        </w:rPr>
        <w:t>11</w:t>
      </w:r>
      <w:r w:rsidR="00632E93">
        <w:rPr>
          <w:rFonts w:ascii="標楷體" w:eastAsia="標楷體" w:hAnsi="標楷體" w:cs="標楷體" w:hint="eastAsia"/>
        </w:rPr>
        <w:t>4</w:t>
      </w:r>
      <w:proofErr w:type="gramEnd"/>
      <w:r w:rsidR="0025201A" w:rsidRPr="00B92332">
        <w:rPr>
          <w:rFonts w:ascii="標楷體" w:eastAsia="標楷體" w:hAnsi="標楷體" w:cs="標楷體" w:hint="eastAsia"/>
        </w:rPr>
        <w:t>年度決算經行政院核定</w:t>
      </w:r>
      <w:r w:rsidR="00E61F6F" w:rsidRPr="00B92332">
        <w:rPr>
          <w:rFonts w:ascii="標楷體" w:eastAsia="標楷體" w:hAnsi="標楷體" w:cs="標楷體" w:hint="eastAsia"/>
        </w:rPr>
        <w:t>賸餘</w:t>
      </w:r>
      <w:r w:rsidR="00632E93" w:rsidRPr="00632E93">
        <w:rPr>
          <w:rFonts w:ascii="標楷體" w:eastAsia="標楷體" w:hAnsi="標楷體" w:cs="標楷體"/>
        </w:rPr>
        <w:t>23,506,610</w:t>
      </w:r>
      <w:r w:rsidR="0025201A" w:rsidRPr="00B92332">
        <w:rPr>
          <w:rFonts w:ascii="標楷體" w:eastAsia="標楷體" w:hAnsi="標楷體" w:cs="標楷體" w:hint="eastAsia"/>
        </w:rPr>
        <w:t>元，</w:t>
      </w:r>
      <w:proofErr w:type="gramStart"/>
      <w:r w:rsidR="0025201A" w:rsidRPr="00B92332">
        <w:rPr>
          <w:rFonts w:ascii="標楷體" w:eastAsia="標楷體" w:hAnsi="標楷體" w:cs="標楷體" w:hint="eastAsia"/>
        </w:rPr>
        <w:t>經核尚無</w:t>
      </w:r>
      <w:proofErr w:type="gramEnd"/>
      <w:r w:rsidR="0025201A" w:rsidRPr="00B92332">
        <w:rPr>
          <w:rFonts w:ascii="標楷體" w:eastAsia="標楷體" w:hAnsi="標楷體" w:cs="標楷體" w:hint="eastAsia"/>
        </w:rPr>
        <w:t>不合，予以照數審定。</w:t>
      </w:r>
    </w:p>
    <w:p w14:paraId="27851AEC" w14:textId="2BF0BC0C" w:rsidR="000A4EC1" w:rsidRPr="007F3DE0" w:rsidRDefault="006C27AD" w:rsidP="00E211D3">
      <w:pPr>
        <w:adjustRightInd w:val="0"/>
        <w:snapToGrid w:val="0"/>
        <w:spacing w:line="60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7F3DE0">
        <w:rPr>
          <w:rFonts w:ascii="標楷體" w:eastAsia="標楷體" w:hAnsi="標楷體" w:hint="eastAsia"/>
          <w:b/>
          <w:sz w:val="28"/>
          <w:szCs w:val="28"/>
        </w:rPr>
        <w:t>4.</w:t>
      </w:r>
      <w:r w:rsidR="00614A17" w:rsidRPr="007F3DE0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r w:rsidR="000A4EC1" w:rsidRPr="007F3DE0">
        <w:rPr>
          <w:rFonts w:ascii="標楷體" w:eastAsia="標楷體" w:hAnsi="標楷體" w:hint="eastAsia"/>
          <w:b/>
          <w:sz w:val="28"/>
          <w:szCs w:val="28"/>
        </w:rPr>
        <w:t>現金流量之查核</w:t>
      </w:r>
    </w:p>
    <w:p w14:paraId="38669292" w14:textId="31A78619" w:rsidR="0025201A" w:rsidRPr="00B92332" w:rsidRDefault="004275FD" w:rsidP="00E211D3">
      <w:pPr>
        <w:overflowPunct w:val="0"/>
        <w:spacing w:line="600" w:lineRule="exact"/>
        <w:ind w:firstLineChars="200" w:firstLine="480"/>
        <w:jc w:val="both"/>
        <w:rPr>
          <w:rFonts w:ascii="標楷體" w:eastAsia="標楷體"/>
          <w:bCs/>
        </w:rPr>
      </w:pPr>
      <w:proofErr w:type="gramStart"/>
      <w:r w:rsidRPr="00B92332">
        <w:rPr>
          <w:rFonts w:ascii="標楷體" w:eastAsia="標楷體" w:hint="eastAsia"/>
          <w:bCs/>
        </w:rPr>
        <w:t>11</w:t>
      </w:r>
      <w:r w:rsidR="00632E93">
        <w:rPr>
          <w:rFonts w:ascii="標楷體" w:eastAsia="標楷體" w:hint="eastAsia"/>
          <w:bCs/>
        </w:rPr>
        <w:t>4</w:t>
      </w:r>
      <w:proofErr w:type="gramEnd"/>
      <w:r w:rsidR="00DF6B1E" w:rsidRPr="00B92332">
        <w:rPr>
          <w:rFonts w:ascii="標楷體" w:eastAsia="標楷體" w:hint="eastAsia"/>
          <w:bCs/>
        </w:rPr>
        <w:t>年度期初現金及約當現金</w:t>
      </w:r>
      <w:r w:rsidR="00632E93" w:rsidRPr="00632E93">
        <w:rPr>
          <w:rFonts w:ascii="標楷體" w:eastAsia="標楷體" w:hint="eastAsia"/>
          <w:bCs/>
        </w:rPr>
        <w:t>1億1,635</w:t>
      </w:r>
      <w:r w:rsidR="00DF6B1E" w:rsidRPr="00B92332">
        <w:rPr>
          <w:rFonts w:ascii="標楷體" w:eastAsia="標楷體" w:hint="eastAsia"/>
          <w:bCs/>
          <w:spacing w:val="4"/>
        </w:rPr>
        <w:t>萬餘元，經業務活動結果，現金及約當現金淨</w:t>
      </w:r>
      <w:r w:rsidR="00685706" w:rsidRPr="00B92332">
        <w:rPr>
          <w:rFonts w:ascii="標楷體" w:eastAsia="標楷體" w:hint="eastAsia"/>
          <w:bCs/>
          <w:spacing w:val="4"/>
        </w:rPr>
        <w:t>增</w:t>
      </w:r>
      <w:r w:rsidR="00632E93" w:rsidRPr="00632E93">
        <w:rPr>
          <w:rFonts w:ascii="標楷體" w:eastAsia="標楷體"/>
          <w:bCs/>
          <w:spacing w:val="4"/>
        </w:rPr>
        <w:t>3,816</w:t>
      </w:r>
      <w:r w:rsidR="0025201A" w:rsidRPr="00B92332">
        <w:rPr>
          <w:rFonts w:ascii="標楷體" w:eastAsia="標楷體" w:hint="eastAsia"/>
          <w:bCs/>
        </w:rPr>
        <w:t>萬餘元，期末現金及約當現金為</w:t>
      </w:r>
      <w:r w:rsidR="00632E93" w:rsidRPr="00632E93">
        <w:rPr>
          <w:rFonts w:ascii="標楷體" w:eastAsia="標楷體" w:hint="eastAsia"/>
          <w:bCs/>
        </w:rPr>
        <w:t>1億5,452</w:t>
      </w:r>
      <w:r w:rsidR="0025201A" w:rsidRPr="00B92332">
        <w:rPr>
          <w:rFonts w:ascii="標楷體" w:eastAsia="標楷體" w:hint="eastAsia"/>
          <w:bCs/>
        </w:rPr>
        <w:t>萬餘元。</w:t>
      </w:r>
    </w:p>
    <w:p w14:paraId="4107697F" w14:textId="24F19EF1" w:rsidR="00C41F0E" w:rsidRPr="007F3DE0" w:rsidRDefault="006C27AD" w:rsidP="00702D8B">
      <w:pPr>
        <w:adjustRightInd w:val="0"/>
        <w:snapToGrid w:val="0"/>
        <w:spacing w:line="64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28"/>
        </w:rPr>
      </w:pPr>
      <w:r w:rsidRPr="007F3DE0">
        <w:rPr>
          <w:rFonts w:ascii="標楷體" w:eastAsia="標楷體" w:hAnsi="標楷體" w:hint="eastAsia"/>
          <w:b/>
          <w:sz w:val="28"/>
          <w:szCs w:val="28"/>
        </w:rPr>
        <w:lastRenderedPageBreak/>
        <w:t>5.</w:t>
      </w:r>
      <w:r w:rsidR="00C41F0E" w:rsidRPr="007F3DE0">
        <w:rPr>
          <w:rFonts w:ascii="標楷體" w:eastAsia="標楷體" w:hAnsi="標楷體" w:hint="eastAsia"/>
          <w:b/>
          <w:sz w:val="28"/>
          <w:szCs w:val="28"/>
        </w:rPr>
        <w:t xml:space="preserve">　重要審核意見</w:t>
      </w:r>
    </w:p>
    <w:p w14:paraId="4E0007D5" w14:textId="548C99D8" w:rsidR="00DA6D88" w:rsidRPr="00A12F6E" w:rsidRDefault="003651F8" w:rsidP="009D08A7">
      <w:pPr>
        <w:adjustRightInd w:val="0"/>
        <w:spacing w:line="580" w:lineRule="exact"/>
        <w:ind w:firstLineChars="200" w:firstLine="561"/>
        <w:jc w:val="both"/>
        <w:rPr>
          <w:rFonts w:ascii="標楷體" w:eastAsia="標楷體" w:hAnsi="標楷體" w:cs="DFKaiShu-SB-Estd-BF"/>
          <w:b/>
          <w:bCs/>
          <w:kern w:val="0"/>
        </w:rPr>
      </w:pPr>
      <w:r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法務部</w:t>
      </w:r>
      <w:r w:rsidR="004F2695"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持續運用</w:t>
      </w:r>
      <w:r w:rsidR="003333A1"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毒品防制基金</w:t>
      </w:r>
      <w:r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協助</w:t>
      </w:r>
      <w:r w:rsidR="004F2695"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推動毒品防制業務，惟</w:t>
      </w:r>
      <w:r w:rsidR="003333A1" w:rsidRPr="00BD3386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受限基</w:t>
      </w:r>
      <w:r w:rsidR="003333A1" w:rsidRPr="003333A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金財源規模，影響部分計畫推動量能及涵蓋範圍，</w:t>
      </w:r>
      <w:r w:rsidR="00906F98" w:rsidRPr="002901FB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又基金績效指標偏重產出面衡量</w:t>
      </w:r>
      <w:r w:rsidR="003333A1" w:rsidRPr="002901FB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，尚</w:t>
      </w:r>
      <w:r w:rsidR="003333A1" w:rsidRPr="003333A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未與反毒成效等政策核心目標妥為連結，允宜持續通盤檢討基金財源多元化之可行性，並建立以結果導向為核心之績效評估架構，以提升基金自主維運能力及策進防制功效。</w:t>
      </w:r>
    </w:p>
    <w:p w14:paraId="759B2C9C" w14:textId="7B15A728" w:rsidR="00B07AD9" w:rsidRPr="00DA6D88" w:rsidRDefault="00E61861" w:rsidP="009D08A7">
      <w:pPr>
        <w:widowControl/>
        <w:overflowPunct w:val="0"/>
        <w:spacing w:line="580" w:lineRule="exact"/>
        <w:ind w:firstLineChars="200" w:firstLine="480"/>
        <w:jc w:val="both"/>
        <w:rPr>
          <w:rFonts w:ascii="標楷體" w:eastAsia="標楷體"/>
          <w:bCs/>
          <w:spacing w:val="1"/>
        </w:rPr>
      </w:pPr>
      <w:r w:rsidRPr="009D08A7">
        <w:rPr>
          <w:rFonts w:ascii="標楷體" w:eastAsia="標楷體"/>
          <w:bCs/>
          <w:noProof/>
          <w:spacing w:val="1"/>
        </w:rPr>
        <mc:AlternateContent>
          <mc:Choice Requires="wps">
            <w:drawing>
              <wp:anchor distT="45720" distB="45720" distL="180340" distR="114300" simplePos="0" relativeHeight="251659264" behindDoc="0" locked="0" layoutInCell="1" allowOverlap="1" wp14:anchorId="7A9B7302" wp14:editId="5E492FE9">
                <wp:simplePos x="0" y="0"/>
                <wp:positionH relativeFrom="column">
                  <wp:posOffset>2214938</wp:posOffset>
                </wp:positionH>
                <wp:positionV relativeFrom="paragraph">
                  <wp:posOffset>229870</wp:posOffset>
                </wp:positionV>
                <wp:extent cx="4431600" cy="3276000"/>
                <wp:effectExtent l="0" t="0" r="0" b="63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1600" cy="327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0E785" w14:textId="19F55149" w:rsidR="009D08A7" w:rsidRPr="009D08A7" w:rsidRDefault="009D08A7" w:rsidP="009D08A7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D08A7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圖</w:t>
                            </w:r>
                            <w:r w:rsidR="00BD28CB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1</w:t>
                            </w:r>
                            <w:r w:rsidRPr="009D08A7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　毒品防制基金之基金用途</w:t>
                            </w:r>
                            <w:r w:rsidR="008B2373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決算數</w:t>
                            </w:r>
                          </w:p>
                          <w:p w14:paraId="2D6ECD9B" w14:textId="77777777" w:rsidR="009D08A7" w:rsidRDefault="009D08A7" w:rsidP="009D08A7">
                            <w:r w:rsidRPr="009D08A7">
                              <w:rPr>
                                <w:noProof/>
                              </w:rPr>
                              <w:drawing>
                                <wp:inline distT="0" distB="0" distL="0" distR="0" wp14:anchorId="3DF3C2AF" wp14:editId="22689274">
                                  <wp:extent cx="4184650" cy="2571750"/>
                                  <wp:effectExtent l="0" t="0" r="6350" b="0"/>
                                  <wp:docPr id="1" name="圖表 1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F567E48-FC97-440D-9C4F-6DBB1671CC26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D2898E" w14:textId="77777777" w:rsidR="009D08A7" w:rsidRPr="009D08A7" w:rsidRDefault="009D08A7" w:rsidP="009D08A7">
                            <w:pPr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9D08A7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資料來源：整理自毒品防制基金決算書。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9B73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4.4pt;margin-top:18.1pt;width:348.95pt;height:257.95pt;z-index:251659264;visibility:visible;mso-wrap-style:square;mso-width-percent:0;mso-height-percent:0;mso-wrap-distance-left:14.2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" filled="f" stroked="f">
                <v:textbox>
                  <w:txbxContent>
                    <w:p w14:paraId="5370E785" w14:textId="19F55149" w:rsidR="009D08A7" w:rsidRPr="009D08A7" w:rsidRDefault="009D08A7" w:rsidP="009D08A7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9D08A7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圖</w:t>
                      </w:r>
                      <w:r w:rsidR="00BD28CB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1</w:t>
                      </w:r>
                      <w:r w:rsidRPr="009D08A7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 xml:space="preserve">　毒品防制基金之基金用途</w:t>
                      </w:r>
                      <w:r w:rsidR="008B2373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決算數</w:t>
                      </w:r>
                    </w:p>
                    <w:p w14:paraId="2D6ECD9B" w14:textId="77777777" w:rsidR="009D08A7" w:rsidRDefault="009D08A7" w:rsidP="009D08A7">
                      <w:r w:rsidRPr="009D08A7">
                        <w:rPr>
                          <w:noProof/>
                        </w:rPr>
                        <w:drawing>
                          <wp:inline distT="0" distB="0" distL="0" distR="0" wp14:anchorId="3DF3C2AF" wp14:editId="22689274">
                            <wp:extent cx="4184650" cy="2571750"/>
                            <wp:effectExtent l="0" t="0" r="6350" b="0"/>
                            <wp:docPr id="1" name="圖表 1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F567E48-FC97-440D-9C4F-6DBB1671CC26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9"/>
                              </a:graphicData>
                            </a:graphic>
                          </wp:inline>
                        </w:drawing>
                      </w:r>
                    </w:p>
                    <w:p w14:paraId="0ED2898E" w14:textId="77777777" w:rsidR="009D08A7" w:rsidRPr="009D08A7" w:rsidRDefault="009D08A7" w:rsidP="009D08A7">
                      <w:pPr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</w:pPr>
                      <w:r w:rsidRPr="009D08A7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資料來源：整理自毒品防制基金決算書。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6E9D">
        <w:rPr>
          <w:rFonts w:ascii="標楷體" w:eastAsia="標楷體" w:hint="eastAsia"/>
          <w:bCs/>
          <w:spacing w:val="1"/>
        </w:rPr>
        <w:t>法務</w:t>
      </w:r>
      <w:r w:rsidR="00841643" w:rsidRPr="00841643">
        <w:rPr>
          <w:rFonts w:ascii="標楷體" w:eastAsia="標楷體" w:hint="eastAsia"/>
          <w:bCs/>
          <w:spacing w:val="1"/>
        </w:rPr>
        <w:t>部為協助推動毒品防制業務，</w:t>
      </w:r>
      <w:r w:rsidR="00841643" w:rsidRPr="00AC62FA">
        <w:rPr>
          <w:rFonts w:ascii="標楷體" w:eastAsia="標楷體" w:hint="eastAsia"/>
          <w:bCs/>
          <w:spacing w:val="1"/>
        </w:rPr>
        <w:t>藉以有效落實整體性、跨部會間之反毒工作，</w:t>
      </w:r>
      <w:r w:rsidR="00841643">
        <w:rPr>
          <w:rFonts w:ascii="標楷體" w:eastAsia="標楷體" w:hint="eastAsia"/>
          <w:bCs/>
          <w:spacing w:val="1"/>
        </w:rPr>
        <w:t>持續</w:t>
      </w:r>
      <w:r w:rsidR="00841643" w:rsidRPr="00841643">
        <w:rPr>
          <w:rFonts w:ascii="標楷體" w:eastAsia="標楷體" w:hint="eastAsia"/>
          <w:bCs/>
          <w:spacing w:val="1"/>
        </w:rPr>
        <w:t>透過毒品防制</w:t>
      </w:r>
      <w:r w:rsidR="00841643" w:rsidRPr="00F918EA">
        <w:rPr>
          <w:rFonts w:ascii="標楷體" w:eastAsia="標楷體" w:hint="eastAsia"/>
          <w:bCs/>
        </w:rPr>
        <w:t>基金補助中央機關辦理教育宣導、心理輔導、安置、就業、就醫、就學、戒癮治療、毒品檢驗、追蹤轉</w:t>
      </w:r>
      <w:proofErr w:type="gramStart"/>
      <w:r w:rsidR="00841643" w:rsidRPr="00F918EA">
        <w:rPr>
          <w:rFonts w:ascii="標楷體" w:eastAsia="標楷體" w:hint="eastAsia"/>
          <w:bCs/>
        </w:rPr>
        <w:t>介</w:t>
      </w:r>
      <w:proofErr w:type="gramEnd"/>
      <w:r w:rsidR="00841643" w:rsidRPr="00F918EA">
        <w:rPr>
          <w:rFonts w:ascii="標楷體" w:eastAsia="標楷體" w:hint="eastAsia"/>
          <w:bCs/>
        </w:rPr>
        <w:t>等</w:t>
      </w:r>
      <w:r w:rsidR="003151B3">
        <w:rPr>
          <w:rFonts w:ascii="標楷體" w:eastAsia="標楷體" w:hint="eastAsia"/>
          <w:bCs/>
        </w:rPr>
        <w:t>。</w:t>
      </w:r>
      <w:r w:rsidR="00841643" w:rsidRPr="00F918EA">
        <w:rPr>
          <w:rFonts w:ascii="標楷體" w:eastAsia="標楷體" w:hint="eastAsia"/>
          <w:bCs/>
        </w:rPr>
        <w:t>經查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3333A1" w:rsidRPr="00F918EA">
        <w:rPr>
          <w:rFonts w:ascii="標楷體" w:eastAsia="標楷體" w:hint="eastAsia"/>
          <w:bCs/>
        </w:rPr>
        <w:t>之基金用途決算數由</w:t>
      </w:r>
      <w:proofErr w:type="gramStart"/>
      <w:r w:rsidR="003333A1" w:rsidRPr="00F918EA">
        <w:rPr>
          <w:rFonts w:ascii="標楷體" w:eastAsia="標楷體" w:hint="eastAsia"/>
          <w:bCs/>
        </w:rPr>
        <w:t>108</w:t>
      </w:r>
      <w:proofErr w:type="gramEnd"/>
      <w:r w:rsidR="003333A1" w:rsidRPr="00F918EA">
        <w:rPr>
          <w:rFonts w:ascii="標楷體" w:eastAsia="標楷體" w:hint="eastAsia"/>
          <w:bCs/>
        </w:rPr>
        <w:t>年度之1億6,634萬餘元，增加至</w:t>
      </w:r>
      <w:proofErr w:type="gramStart"/>
      <w:r w:rsidR="003333A1" w:rsidRPr="00F918EA">
        <w:rPr>
          <w:rFonts w:ascii="標楷體" w:eastAsia="標楷體" w:hint="eastAsia"/>
          <w:bCs/>
        </w:rPr>
        <w:t>114</w:t>
      </w:r>
      <w:proofErr w:type="gramEnd"/>
      <w:r w:rsidR="003333A1" w:rsidRPr="00F918EA">
        <w:rPr>
          <w:rFonts w:ascii="標楷體" w:eastAsia="標楷體" w:hint="eastAsia"/>
          <w:bCs/>
        </w:rPr>
        <w:t>年度6億4</w:t>
      </w:r>
      <w:r w:rsidR="003333A1" w:rsidRPr="00F918EA">
        <w:rPr>
          <w:rFonts w:ascii="標楷體" w:eastAsia="標楷體"/>
          <w:bCs/>
        </w:rPr>
        <w:t>,722</w:t>
      </w:r>
      <w:r w:rsidR="003333A1" w:rsidRPr="00F918EA">
        <w:rPr>
          <w:rFonts w:ascii="標楷體" w:eastAsia="標楷體" w:hint="eastAsia"/>
          <w:bCs/>
        </w:rPr>
        <w:t>萬餘元</w:t>
      </w:r>
      <w:r w:rsidR="007F36F4">
        <w:rPr>
          <w:rFonts w:ascii="標楷體" w:eastAsia="標楷體" w:hint="eastAsia"/>
          <w:bCs/>
        </w:rPr>
        <w:t>（</w:t>
      </w:r>
      <w:r w:rsidR="009D08A7" w:rsidRPr="00CB7C4F">
        <w:rPr>
          <w:rFonts w:ascii="標楷體" w:eastAsia="標楷體" w:hint="eastAsia"/>
          <w:bCs/>
        </w:rPr>
        <w:t>圖</w:t>
      </w:r>
      <w:r w:rsidR="00BD28CB">
        <w:rPr>
          <w:rFonts w:ascii="標楷體" w:eastAsia="標楷體" w:hint="eastAsia"/>
          <w:bCs/>
        </w:rPr>
        <w:t>1</w:t>
      </w:r>
      <w:r w:rsidR="007F36F4">
        <w:rPr>
          <w:rFonts w:ascii="標楷體" w:eastAsia="標楷體" w:hint="eastAsia"/>
          <w:bCs/>
        </w:rPr>
        <w:t>）</w:t>
      </w:r>
      <w:r w:rsidR="003333A1" w:rsidRPr="00F918EA">
        <w:rPr>
          <w:rFonts w:ascii="標楷體" w:eastAsia="標楷體" w:hint="eastAsia"/>
          <w:bCs/>
        </w:rPr>
        <w:t>，呈顯著成長趨勢，</w:t>
      </w:r>
      <w:r w:rsidR="003333A1" w:rsidRPr="00133CDD">
        <w:rPr>
          <w:rFonts w:ascii="標楷體" w:eastAsia="標楷體" w:hint="eastAsia"/>
          <w:bCs/>
        </w:rPr>
        <w:t>惟</w:t>
      </w:r>
      <w:r w:rsidR="003333A1" w:rsidRPr="00F918EA">
        <w:rPr>
          <w:rFonts w:ascii="標楷體" w:eastAsia="標楷體" w:hint="eastAsia"/>
          <w:bCs/>
        </w:rPr>
        <w:t>據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3333A1" w:rsidRPr="00F918EA">
        <w:rPr>
          <w:rFonts w:ascii="標楷體" w:eastAsia="標楷體" w:hint="eastAsia"/>
          <w:bCs/>
        </w:rPr>
        <w:t>管理會第28、29次會議紀錄指出，行政院主計總處</w:t>
      </w:r>
      <w:r w:rsidR="00133CDD">
        <w:rPr>
          <w:rFonts w:ascii="標楷體" w:eastAsia="標楷體" w:hint="eastAsia"/>
          <w:bCs/>
        </w:rPr>
        <w:t>考</w:t>
      </w:r>
      <w:r w:rsidR="00133CDD" w:rsidRPr="00133CDD">
        <w:rPr>
          <w:rFonts w:ascii="標楷體" w:eastAsia="標楷體" w:hint="eastAsia"/>
          <w:bCs/>
        </w:rPr>
        <w:t>量基金高度仰賴公務預算補助，基金規模無法持續擴增，</w:t>
      </w:r>
      <w:r w:rsidR="003333A1" w:rsidRPr="00F918EA">
        <w:rPr>
          <w:rFonts w:ascii="標楷體" w:eastAsia="標楷體" w:hint="eastAsia"/>
          <w:bCs/>
        </w:rPr>
        <w:t>故設置支出成長5％之額度限制，</w:t>
      </w:r>
      <w:proofErr w:type="gramStart"/>
      <w:r w:rsidR="003333A1" w:rsidRPr="00F918EA">
        <w:rPr>
          <w:rFonts w:ascii="標楷體" w:eastAsia="標楷體" w:hint="eastAsia"/>
          <w:bCs/>
        </w:rPr>
        <w:t>114</w:t>
      </w:r>
      <w:proofErr w:type="gramEnd"/>
      <w:r w:rsidR="003333A1" w:rsidRPr="00F918EA">
        <w:rPr>
          <w:rFonts w:ascii="標楷體" w:eastAsia="標楷體" w:hint="eastAsia"/>
          <w:bCs/>
        </w:rPr>
        <w:t>年度部分重要計畫僅能擇優補助部分機關（構）辦理，導致部分具參與意願之醫療機構未能納入補助範圍，</w:t>
      </w:r>
      <w:proofErr w:type="gramStart"/>
      <w:r w:rsidR="003333A1" w:rsidRPr="00F918EA">
        <w:rPr>
          <w:rFonts w:ascii="標楷體" w:eastAsia="標楷體" w:hint="eastAsia"/>
          <w:bCs/>
        </w:rPr>
        <w:t>舉如</w:t>
      </w:r>
      <w:proofErr w:type="gramEnd"/>
      <w:r w:rsidR="003333A1" w:rsidRPr="00F918EA">
        <w:rPr>
          <w:rFonts w:ascii="標楷體" w:eastAsia="標楷體" w:hint="eastAsia"/>
          <w:bCs/>
        </w:rPr>
        <w:t>，矯正機關整合性藥癮治療暨服務品質提升計畫服務涵蓋率僅25％，未達原訂目標35％，顯示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3333A1" w:rsidRPr="00F918EA">
        <w:rPr>
          <w:rFonts w:ascii="標楷體" w:eastAsia="標楷體" w:hint="eastAsia"/>
          <w:bCs/>
        </w:rPr>
        <w:t>因財源結構彈性不足，已影響相關處遇資源之服務量能，加以隨著反毒業務持續擴增，基金規模將難以支應實際業務需求，恐影響計畫推動範圍及執行成效</w:t>
      </w:r>
      <w:r w:rsidR="003151B3">
        <w:rPr>
          <w:rFonts w:ascii="標楷體" w:eastAsia="標楷體" w:hint="eastAsia"/>
          <w:bCs/>
        </w:rPr>
        <w:t>。</w:t>
      </w:r>
      <w:r w:rsidR="003333A1" w:rsidRPr="00F918EA">
        <w:rPr>
          <w:rFonts w:ascii="標楷體" w:eastAsia="標楷體" w:hint="eastAsia"/>
          <w:bCs/>
        </w:rPr>
        <w:t>復查，法務部配合「新世代反毒策略行動綱領」第3期</w:t>
      </w:r>
      <w:r w:rsidR="007F36F4">
        <w:rPr>
          <w:rFonts w:ascii="標楷體" w:eastAsia="標楷體" w:hint="eastAsia"/>
          <w:bCs/>
        </w:rPr>
        <w:t>（</w:t>
      </w:r>
      <w:r w:rsidR="003333A1" w:rsidRPr="00F918EA">
        <w:rPr>
          <w:rFonts w:ascii="標楷體" w:eastAsia="標楷體" w:hint="eastAsia"/>
          <w:bCs/>
        </w:rPr>
        <w:t>114至117年度</w:t>
      </w:r>
      <w:r w:rsidR="007F36F4">
        <w:rPr>
          <w:rFonts w:ascii="標楷體" w:eastAsia="標楷體" w:hint="eastAsia"/>
          <w:bCs/>
        </w:rPr>
        <w:t>）</w:t>
      </w:r>
      <w:r w:rsidR="003333A1" w:rsidRPr="00F918EA">
        <w:rPr>
          <w:rFonts w:ascii="標楷體" w:eastAsia="標楷體" w:hint="eastAsia"/>
          <w:bCs/>
        </w:rPr>
        <w:t>，聚焦毒品施用</w:t>
      </w:r>
      <w:proofErr w:type="gramStart"/>
      <w:r w:rsidR="003333A1" w:rsidRPr="00F918EA">
        <w:rPr>
          <w:rFonts w:ascii="標楷體" w:eastAsia="標楷體" w:hint="eastAsia"/>
          <w:bCs/>
        </w:rPr>
        <w:t>者減害</w:t>
      </w:r>
      <w:proofErr w:type="gramEnd"/>
      <w:r w:rsidR="003333A1" w:rsidRPr="00F918EA">
        <w:rPr>
          <w:rFonts w:ascii="標楷體" w:eastAsia="標楷體" w:hint="eastAsia"/>
          <w:bCs/>
        </w:rPr>
        <w:t>、復歸及再犯議題，期達到抑制毒品再犯之目標，於</w:t>
      </w:r>
      <w:proofErr w:type="gramStart"/>
      <w:r w:rsidR="003333A1" w:rsidRPr="00F918EA">
        <w:rPr>
          <w:rFonts w:ascii="標楷體" w:eastAsia="標楷體" w:hint="eastAsia"/>
          <w:bCs/>
        </w:rPr>
        <w:t>1</w:t>
      </w:r>
      <w:r w:rsidR="003333A1" w:rsidRPr="00F918EA">
        <w:rPr>
          <w:rFonts w:ascii="標楷體" w:eastAsia="標楷體"/>
          <w:bCs/>
        </w:rPr>
        <w:t>14</w:t>
      </w:r>
      <w:proofErr w:type="gramEnd"/>
      <w:r w:rsidR="003333A1" w:rsidRPr="00F918EA">
        <w:rPr>
          <w:rFonts w:ascii="標楷體" w:eastAsia="標楷體" w:hint="eastAsia"/>
          <w:bCs/>
        </w:rPr>
        <w:t>年度投入6億4</w:t>
      </w:r>
      <w:r w:rsidR="003333A1" w:rsidRPr="00F918EA">
        <w:rPr>
          <w:rFonts w:ascii="標楷體" w:eastAsia="標楷體"/>
          <w:bCs/>
        </w:rPr>
        <w:t>,</w:t>
      </w:r>
      <w:r w:rsidR="003333A1" w:rsidRPr="00F918EA">
        <w:rPr>
          <w:rFonts w:ascii="標楷體" w:eastAsia="標楷體" w:hint="eastAsia"/>
          <w:bCs/>
        </w:rPr>
        <w:t>133萬餘元，</w:t>
      </w:r>
      <w:proofErr w:type="gramStart"/>
      <w:r w:rsidR="003333A1" w:rsidRPr="00F918EA">
        <w:rPr>
          <w:rFonts w:ascii="標楷體" w:eastAsia="標楷體" w:hint="eastAsia"/>
          <w:bCs/>
        </w:rPr>
        <w:t>賡</w:t>
      </w:r>
      <w:proofErr w:type="gramEnd"/>
      <w:r w:rsidR="003333A1" w:rsidRPr="00F918EA">
        <w:rPr>
          <w:rFonts w:ascii="標楷體" w:eastAsia="標楷體" w:hint="eastAsia"/>
          <w:bCs/>
        </w:rPr>
        <w:t>續補助各機關推動毒品防制業務之延續性計畫，包含：衛生福利部醫療社福毒品防制計畫3億1</w:t>
      </w:r>
      <w:r w:rsidR="003333A1" w:rsidRPr="00F918EA">
        <w:rPr>
          <w:rFonts w:ascii="標楷體" w:eastAsia="標楷體"/>
          <w:bCs/>
        </w:rPr>
        <w:t>,</w:t>
      </w:r>
      <w:r w:rsidR="003333A1" w:rsidRPr="00F918EA">
        <w:rPr>
          <w:rFonts w:ascii="標楷體" w:eastAsia="標楷體" w:hint="eastAsia"/>
          <w:bCs/>
        </w:rPr>
        <w:t>990萬</w:t>
      </w:r>
      <w:r w:rsidR="003333A1" w:rsidRPr="00F918EA">
        <w:rPr>
          <w:rFonts w:ascii="標楷體" w:eastAsia="標楷體" w:hint="eastAsia"/>
          <w:bCs/>
        </w:rPr>
        <w:lastRenderedPageBreak/>
        <w:t>餘元</w:t>
      </w:r>
      <w:r w:rsidR="003333A1" w:rsidRPr="00F918EA">
        <w:rPr>
          <w:rFonts w:ascii="標楷體" w:eastAsia="標楷體"/>
          <w:bCs/>
        </w:rPr>
        <w:t>（占</w:t>
      </w:r>
      <w:r w:rsidR="003333A1" w:rsidRPr="00F918EA">
        <w:rPr>
          <w:rFonts w:ascii="標楷體" w:eastAsia="標楷體" w:hint="eastAsia"/>
          <w:bCs/>
        </w:rPr>
        <w:t>49.88％</w:t>
      </w:r>
      <w:r w:rsidR="003333A1" w:rsidRPr="00F918EA">
        <w:rPr>
          <w:rFonts w:ascii="標楷體" w:eastAsia="標楷體"/>
          <w:bCs/>
        </w:rPr>
        <w:t>）</w:t>
      </w:r>
      <w:r w:rsidR="003333A1" w:rsidRPr="00F918EA">
        <w:rPr>
          <w:rFonts w:ascii="標楷體" w:eastAsia="標楷體" w:hint="eastAsia"/>
          <w:bCs/>
        </w:rPr>
        <w:t>、法務部矯正觀護社區預防毒品防制計畫2億6</w:t>
      </w:r>
      <w:r w:rsidR="003333A1" w:rsidRPr="00F918EA">
        <w:rPr>
          <w:rFonts w:ascii="標楷體" w:eastAsia="標楷體"/>
          <w:bCs/>
        </w:rPr>
        <w:t>,</w:t>
      </w:r>
      <w:r w:rsidR="003333A1" w:rsidRPr="00F918EA">
        <w:rPr>
          <w:rFonts w:ascii="標楷體" w:eastAsia="標楷體" w:hint="eastAsia"/>
          <w:bCs/>
        </w:rPr>
        <w:t>102萬餘元</w:t>
      </w:r>
      <w:r w:rsidR="003333A1" w:rsidRPr="00F918EA">
        <w:rPr>
          <w:rFonts w:ascii="標楷體" w:eastAsia="標楷體"/>
          <w:bCs/>
        </w:rPr>
        <w:t>（占</w:t>
      </w:r>
      <w:r w:rsidR="003333A1" w:rsidRPr="00F918EA">
        <w:rPr>
          <w:rFonts w:ascii="標楷體" w:eastAsia="標楷體" w:hint="eastAsia"/>
          <w:bCs/>
        </w:rPr>
        <w:t>40.70％</w:t>
      </w:r>
      <w:r w:rsidR="003333A1" w:rsidRPr="00F918EA">
        <w:rPr>
          <w:rFonts w:ascii="標楷體" w:eastAsia="標楷體"/>
          <w:bCs/>
        </w:rPr>
        <w:t>），合計占</w:t>
      </w:r>
      <w:r w:rsidR="003151B3">
        <w:rPr>
          <w:rFonts w:ascii="標楷體" w:eastAsia="標楷體" w:hint="eastAsia"/>
          <w:bCs/>
        </w:rPr>
        <w:t>比</w:t>
      </w:r>
      <w:r w:rsidR="003333A1" w:rsidRPr="00F918EA">
        <w:rPr>
          <w:rFonts w:ascii="標楷體" w:eastAsia="標楷體"/>
          <w:bCs/>
        </w:rPr>
        <w:t>逾</w:t>
      </w:r>
      <w:proofErr w:type="gramStart"/>
      <w:r w:rsidR="003333A1" w:rsidRPr="00F918EA">
        <w:rPr>
          <w:rFonts w:ascii="標楷體" w:eastAsia="標楷體"/>
          <w:bCs/>
        </w:rPr>
        <w:t>9成</w:t>
      </w:r>
      <w:proofErr w:type="gramEnd"/>
      <w:r w:rsidR="003333A1" w:rsidRPr="00F918EA">
        <w:rPr>
          <w:rFonts w:ascii="標楷體" w:eastAsia="標楷體" w:hint="eastAsia"/>
          <w:bCs/>
        </w:rPr>
        <w:t>，其餘資源則配置於教育部校園毒品防制計畫3</w:t>
      </w:r>
      <w:r w:rsidR="003333A1" w:rsidRPr="00F918EA">
        <w:rPr>
          <w:rFonts w:ascii="標楷體" w:eastAsia="標楷體"/>
          <w:bCs/>
        </w:rPr>
        <w:t>,</w:t>
      </w:r>
      <w:r w:rsidR="003333A1" w:rsidRPr="00F918EA">
        <w:rPr>
          <w:rFonts w:ascii="標楷體" w:eastAsia="標楷體" w:hint="eastAsia"/>
          <w:bCs/>
        </w:rPr>
        <w:t>762萬</w:t>
      </w:r>
      <w:r w:rsidR="003151B3">
        <w:rPr>
          <w:rFonts w:ascii="標楷體" w:eastAsia="標楷體" w:hint="eastAsia"/>
          <w:bCs/>
        </w:rPr>
        <w:t>餘</w:t>
      </w:r>
      <w:r w:rsidR="003333A1" w:rsidRPr="00F918EA">
        <w:rPr>
          <w:rFonts w:ascii="標楷體" w:eastAsia="標楷體" w:hint="eastAsia"/>
          <w:bCs/>
        </w:rPr>
        <w:t>元</w:t>
      </w:r>
      <w:r w:rsidR="003333A1" w:rsidRPr="00F918EA">
        <w:rPr>
          <w:rFonts w:ascii="標楷體" w:eastAsia="標楷體"/>
          <w:bCs/>
        </w:rPr>
        <w:t>（占</w:t>
      </w:r>
      <w:r w:rsidR="003333A1" w:rsidRPr="00F918EA">
        <w:rPr>
          <w:rFonts w:ascii="標楷體" w:eastAsia="標楷體" w:hint="eastAsia"/>
          <w:bCs/>
        </w:rPr>
        <w:t>5.87％</w:t>
      </w:r>
      <w:r w:rsidR="003333A1" w:rsidRPr="00F918EA">
        <w:rPr>
          <w:rFonts w:ascii="標楷體" w:eastAsia="標楷體"/>
          <w:bCs/>
        </w:rPr>
        <w:t>）</w:t>
      </w:r>
      <w:r w:rsidR="003333A1" w:rsidRPr="00F918EA">
        <w:rPr>
          <w:rFonts w:ascii="標楷體" w:eastAsia="標楷體" w:hint="eastAsia"/>
          <w:bCs/>
        </w:rPr>
        <w:t>，及內政部社會維安毒品防制計畫2</w:t>
      </w:r>
      <w:r w:rsidR="003333A1" w:rsidRPr="00F918EA">
        <w:rPr>
          <w:rFonts w:ascii="標楷體" w:eastAsia="標楷體"/>
          <w:bCs/>
        </w:rPr>
        <w:t>,</w:t>
      </w:r>
      <w:r w:rsidR="003333A1" w:rsidRPr="00F918EA">
        <w:rPr>
          <w:rFonts w:ascii="標楷體" w:eastAsia="標楷體" w:hint="eastAsia"/>
          <w:bCs/>
        </w:rPr>
        <w:t>278萬餘元</w:t>
      </w:r>
      <w:r w:rsidR="003333A1" w:rsidRPr="00F918EA">
        <w:rPr>
          <w:rFonts w:ascii="標楷體" w:eastAsia="標楷體"/>
          <w:bCs/>
        </w:rPr>
        <w:t>（占</w:t>
      </w:r>
      <w:r w:rsidR="003333A1" w:rsidRPr="00F918EA">
        <w:rPr>
          <w:rFonts w:ascii="標楷體" w:eastAsia="標楷體" w:hint="eastAsia"/>
          <w:bCs/>
        </w:rPr>
        <w:t>3.55％</w:t>
      </w:r>
      <w:r w:rsidR="003333A1" w:rsidRPr="00F918EA">
        <w:rPr>
          <w:rFonts w:ascii="標楷體" w:eastAsia="標楷體"/>
          <w:bCs/>
        </w:rPr>
        <w:t>）</w:t>
      </w:r>
      <w:r w:rsidR="003333A1" w:rsidRPr="00F918EA">
        <w:rPr>
          <w:rFonts w:ascii="標楷體" w:eastAsia="標楷體" w:hint="eastAsia"/>
          <w:bCs/>
        </w:rPr>
        <w:t>，整體資源投入配置</w:t>
      </w:r>
      <w:r w:rsidR="002A515E">
        <w:rPr>
          <w:rFonts w:ascii="標楷體" w:eastAsia="標楷體" w:hint="eastAsia"/>
          <w:bCs/>
        </w:rPr>
        <w:t>集中於</w:t>
      </w:r>
      <w:r w:rsidR="003333A1" w:rsidRPr="00F918EA">
        <w:rPr>
          <w:rFonts w:ascii="標楷體" w:eastAsia="標楷體" w:hint="eastAsia"/>
          <w:bCs/>
        </w:rPr>
        <w:t>醫療及矯正處遇相關計畫，且</w:t>
      </w:r>
      <w:r w:rsidR="003333A1" w:rsidRPr="00F918EA">
        <w:rPr>
          <w:rFonts w:ascii="標楷體" w:eastAsia="標楷體"/>
          <w:bCs/>
        </w:rPr>
        <w:t>已趨常態化辦理</w:t>
      </w:r>
      <w:r w:rsidR="003333A1" w:rsidRPr="00F918EA">
        <w:rPr>
          <w:rFonts w:ascii="標楷體" w:eastAsia="標楷體" w:hint="eastAsia"/>
          <w:bCs/>
        </w:rPr>
        <w:t>，</w:t>
      </w:r>
      <w:r w:rsidR="00022963">
        <w:rPr>
          <w:rFonts w:ascii="標楷體" w:eastAsia="標楷體" w:hint="eastAsia"/>
          <w:bCs/>
        </w:rPr>
        <w:t>然而</w:t>
      </w:r>
      <w:r w:rsidR="003333A1" w:rsidRPr="00F918EA">
        <w:rPr>
          <w:rFonts w:ascii="標楷體" w:eastAsia="標楷體" w:hint="eastAsia"/>
          <w:bCs/>
        </w:rPr>
        <w:t>「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3333A1" w:rsidRPr="00F918EA">
        <w:rPr>
          <w:rFonts w:ascii="標楷體" w:eastAsia="標楷體" w:hint="eastAsia"/>
          <w:bCs/>
        </w:rPr>
        <w:t>績效目標及考核標準表」所列19項計畫績效目標，</w:t>
      </w:r>
      <w:r w:rsidR="00702D8B">
        <w:rPr>
          <w:rFonts w:ascii="標楷體" w:eastAsia="標楷體" w:hint="eastAsia"/>
          <w:bCs/>
        </w:rPr>
        <w:t>以</w:t>
      </w:r>
      <w:r w:rsidR="003333A1" w:rsidRPr="00F918EA">
        <w:rPr>
          <w:rFonts w:ascii="標楷體" w:eastAsia="標楷體" w:hint="eastAsia"/>
          <w:bCs/>
        </w:rPr>
        <w:t>及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proofErr w:type="gramStart"/>
      <w:r w:rsidR="003333A1" w:rsidRPr="00F918EA">
        <w:rPr>
          <w:rFonts w:ascii="標楷體" w:eastAsia="標楷體" w:hint="eastAsia"/>
          <w:bCs/>
        </w:rPr>
        <w:t>114</w:t>
      </w:r>
      <w:proofErr w:type="gramEnd"/>
      <w:r w:rsidR="003333A1" w:rsidRPr="00F918EA">
        <w:rPr>
          <w:rFonts w:ascii="標楷體" w:eastAsia="標楷體" w:hint="eastAsia"/>
          <w:bCs/>
        </w:rPr>
        <w:t>年度決算書總說明所列5項年度關鍵績效指標，多以出席率、補助人數、服務人次及活動次數等宣導服務成果作為衡量標準，尚未建立毒品再犯率、復歸穩定度或戒癮成效等結果型指標之績效評估機制，無法有效呼應新世代反毒策略行動綱領</w:t>
      </w:r>
      <w:r w:rsidR="00062423" w:rsidRPr="00F918EA">
        <w:rPr>
          <w:rFonts w:ascii="標楷體" w:eastAsia="標楷體" w:hint="eastAsia"/>
          <w:bCs/>
        </w:rPr>
        <w:t>第3期</w:t>
      </w:r>
      <w:r w:rsidR="003333A1" w:rsidRPr="00F918EA">
        <w:rPr>
          <w:rFonts w:ascii="標楷體" w:eastAsia="標楷體" w:hint="eastAsia"/>
          <w:bCs/>
        </w:rPr>
        <w:t>，以再犯防制為核心之政策目標，亦難以具體評估基金長期投入</w:t>
      </w:r>
      <w:r w:rsidR="002A515E">
        <w:rPr>
          <w:rFonts w:ascii="標楷體" w:eastAsia="標楷體" w:hint="eastAsia"/>
          <w:bCs/>
        </w:rPr>
        <w:t>資源</w:t>
      </w:r>
      <w:r w:rsidR="003333A1" w:rsidRPr="00F918EA">
        <w:rPr>
          <w:rFonts w:ascii="標楷體" w:eastAsia="標楷體" w:hint="eastAsia"/>
          <w:bCs/>
        </w:rPr>
        <w:t>對降低毒品再犯及整體反毒政策成效之實質影響，</w:t>
      </w:r>
      <w:r w:rsidR="003333A1" w:rsidRPr="00F918EA">
        <w:rPr>
          <w:rFonts w:ascii="標楷體" w:eastAsia="標楷體"/>
          <w:bCs/>
        </w:rPr>
        <w:t>並作為後續資源配置及政策滾動調整之有效依據。</w:t>
      </w:r>
      <w:r w:rsidR="003333A1" w:rsidRPr="00F918EA">
        <w:rPr>
          <w:rFonts w:ascii="標楷體" w:eastAsia="標楷體" w:hint="eastAsia"/>
          <w:bCs/>
        </w:rPr>
        <w:t>經函請法務部持續通盤檢討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3333A1" w:rsidRPr="00F918EA">
        <w:rPr>
          <w:rFonts w:ascii="標楷體" w:eastAsia="標楷體" w:hint="eastAsia"/>
          <w:bCs/>
        </w:rPr>
        <w:t>財源多元化之可行性，並建立以結果導向為核心之績效評估架構，以提升基金自主維運能力及策進防制功效。據復：</w:t>
      </w:r>
      <w:r w:rsidR="00BF4CA6" w:rsidRPr="00F918EA">
        <w:rPr>
          <w:rFonts w:ascii="標楷體" w:eastAsia="標楷體" w:hint="eastAsia"/>
          <w:bCs/>
        </w:rPr>
        <w:t>考量</w:t>
      </w:r>
      <w:r w:rsidR="00702D8B" w:rsidRPr="00841643">
        <w:rPr>
          <w:rFonts w:ascii="標楷體" w:eastAsia="標楷體" w:hint="eastAsia"/>
          <w:bCs/>
          <w:spacing w:val="1"/>
        </w:rPr>
        <w:t>毒品防制</w:t>
      </w:r>
      <w:r w:rsidR="00702D8B" w:rsidRPr="00F918EA">
        <w:rPr>
          <w:rFonts w:ascii="標楷體" w:eastAsia="標楷體" w:hint="eastAsia"/>
          <w:bCs/>
        </w:rPr>
        <w:t>基金</w:t>
      </w:r>
      <w:r w:rsidR="00BF4CA6" w:rsidRPr="00F918EA">
        <w:rPr>
          <w:rFonts w:ascii="標楷體" w:eastAsia="標楷體" w:hint="eastAsia"/>
          <w:bCs/>
        </w:rPr>
        <w:t>整體財源成長有限，已透過預算審查、計畫間經費流用及必要之專案調度機制，優先支應實際業務需求；另已於</w:t>
      </w:r>
      <w:proofErr w:type="gramStart"/>
      <w:r w:rsidR="00BF4CA6" w:rsidRPr="00F918EA">
        <w:rPr>
          <w:rFonts w:ascii="標楷體" w:eastAsia="標楷體" w:hint="eastAsia"/>
          <w:bCs/>
        </w:rPr>
        <w:t>115</w:t>
      </w:r>
      <w:proofErr w:type="gramEnd"/>
      <w:r w:rsidR="00BF4CA6" w:rsidRPr="00F918EA">
        <w:rPr>
          <w:rFonts w:ascii="標楷體" w:eastAsia="標楷體" w:hint="eastAsia"/>
          <w:bCs/>
        </w:rPr>
        <w:t>年度及</w:t>
      </w:r>
      <w:proofErr w:type="gramStart"/>
      <w:r w:rsidR="00BF4CA6" w:rsidRPr="00F918EA">
        <w:rPr>
          <w:rFonts w:ascii="標楷體" w:eastAsia="標楷體" w:hint="eastAsia"/>
          <w:bCs/>
        </w:rPr>
        <w:t>116</w:t>
      </w:r>
      <w:proofErr w:type="gramEnd"/>
      <w:r w:rsidR="00BF4CA6" w:rsidRPr="00F918EA">
        <w:rPr>
          <w:rFonts w:ascii="標楷體" w:eastAsia="標楷體" w:hint="eastAsia"/>
          <w:bCs/>
        </w:rPr>
        <w:t>年度預算書調整關鍵績效指標衡量項目，納入「家屬支持意願提升率」、「反毒意識提升率」及「緩起訴</w:t>
      </w:r>
      <w:proofErr w:type="gramStart"/>
      <w:r w:rsidR="00BF4CA6" w:rsidRPr="00F918EA">
        <w:rPr>
          <w:rFonts w:ascii="標楷體" w:eastAsia="標楷體" w:hint="eastAsia"/>
          <w:bCs/>
        </w:rPr>
        <w:t>附命戒</w:t>
      </w:r>
      <w:proofErr w:type="gramEnd"/>
      <w:r w:rsidR="00BF4CA6" w:rsidRPr="00F918EA">
        <w:rPr>
          <w:rFonts w:ascii="標楷體" w:eastAsia="標楷體" w:hint="eastAsia"/>
          <w:bCs/>
        </w:rPr>
        <w:t>癮治療</w:t>
      </w:r>
      <w:proofErr w:type="gramStart"/>
      <w:r w:rsidR="00BF4CA6" w:rsidRPr="00F918EA">
        <w:rPr>
          <w:rFonts w:ascii="標楷體" w:eastAsia="標楷體" w:hint="eastAsia"/>
          <w:bCs/>
        </w:rPr>
        <w:t>完療率</w:t>
      </w:r>
      <w:proofErr w:type="gramEnd"/>
      <w:r w:rsidR="00BF4CA6" w:rsidRPr="00F918EA">
        <w:rPr>
          <w:rFonts w:ascii="標楷體" w:eastAsia="標楷體" w:hint="eastAsia"/>
          <w:bCs/>
        </w:rPr>
        <w:t>」等結果型指標，以強化政策推動成效及</w:t>
      </w:r>
      <w:proofErr w:type="gramStart"/>
      <w:r w:rsidR="00BF4CA6" w:rsidRPr="00F918EA">
        <w:rPr>
          <w:rFonts w:ascii="標楷體" w:eastAsia="標楷體" w:hint="eastAsia"/>
          <w:bCs/>
        </w:rPr>
        <w:t>戒癮處遇</w:t>
      </w:r>
      <w:proofErr w:type="gramEnd"/>
      <w:r w:rsidR="00BF4CA6" w:rsidRPr="00F918EA">
        <w:rPr>
          <w:rFonts w:ascii="標楷體" w:eastAsia="標楷體" w:hint="eastAsia"/>
          <w:bCs/>
        </w:rPr>
        <w:t>成果之評估。</w:t>
      </w:r>
    </w:p>
    <w:p w14:paraId="34667E58" w14:textId="580FC8B6" w:rsidR="00C42047" w:rsidRPr="007F3DE0" w:rsidRDefault="00C42047" w:rsidP="00E61861">
      <w:pPr>
        <w:adjustRightInd w:val="0"/>
        <w:snapToGrid w:val="0"/>
        <w:spacing w:line="600" w:lineRule="exact"/>
        <w:ind w:firstLineChars="450" w:firstLine="1261"/>
        <w:jc w:val="both"/>
        <w:rPr>
          <w:rFonts w:ascii="標楷體" w:eastAsia="標楷體" w:hAnsi="標楷體"/>
          <w:b/>
        </w:rPr>
      </w:pPr>
      <w:r w:rsidRPr="007F3DE0">
        <w:rPr>
          <w:rFonts w:ascii="標楷體" w:eastAsia="標楷體" w:hAnsi="標楷體"/>
          <w:b/>
          <w:sz w:val="28"/>
          <w:szCs w:val="28"/>
        </w:rPr>
        <w:t>6.</w:t>
      </w:r>
      <w:r w:rsidRPr="007F3DE0">
        <w:rPr>
          <w:rFonts w:ascii="標楷體" w:eastAsia="標楷體" w:hAnsi="標楷體" w:hint="eastAsia"/>
          <w:b/>
          <w:sz w:val="28"/>
          <w:szCs w:val="28"/>
        </w:rPr>
        <w:t xml:space="preserve">　</w:t>
      </w:r>
      <w:proofErr w:type="gramStart"/>
      <w:r w:rsidRPr="007F3DE0">
        <w:rPr>
          <w:rFonts w:ascii="標楷體" w:eastAsia="標楷體" w:hAnsi="標楷體"/>
          <w:b/>
          <w:sz w:val="28"/>
          <w:szCs w:val="28"/>
        </w:rPr>
        <w:t>1</w:t>
      </w:r>
      <w:r w:rsidR="00BD32C9" w:rsidRPr="007F3DE0">
        <w:rPr>
          <w:rFonts w:ascii="標楷體" w:eastAsia="標楷體" w:hAnsi="標楷體"/>
          <w:b/>
          <w:sz w:val="28"/>
          <w:szCs w:val="28"/>
        </w:rPr>
        <w:t>1</w:t>
      </w:r>
      <w:r w:rsidR="00632E93" w:rsidRPr="007F3DE0">
        <w:rPr>
          <w:rFonts w:ascii="標楷體" w:eastAsia="標楷體" w:hAnsi="標楷體" w:hint="eastAsia"/>
          <w:b/>
          <w:sz w:val="28"/>
          <w:szCs w:val="28"/>
        </w:rPr>
        <w:t>3</w:t>
      </w:r>
      <w:proofErr w:type="gramEnd"/>
      <w:r w:rsidRPr="007F3DE0">
        <w:rPr>
          <w:rFonts w:ascii="標楷體" w:eastAsia="標楷體" w:hAnsi="標楷體" w:hint="eastAsia"/>
          <w:b/>
          <w:sz w:val="28"/>
          <w:szCs w:val="28"/>
        </w:rPr>
        <w:t>年度重要審核意見追蹤查核情形</w:t>
      </w:r>
    </w:p>
    <w:p w14:paraId="61E4331B" w14:textId="487AEE0A" w:rsidR="00596B93" w:rsidRPr="00B92332" w:rsidRDefault="00B76913" w:rsidP="00CB7C4F">
      <w:pPr>
        <w:widowControl/>
        <w:overflowPunct w:val="0"/>
        <w:spacing w:line="580" w:lineRule="exact"/>
        <w:ind w:firstLineChars="200" w:firstLine="488"/>
        <w:jc w:val="both"/>
        <w:rPr>
          <w:rFonts w:ascii="標楷體" w:eastAsia="標楷體" w:hAnsi="標楷體"/>
          <w:spacing w:val="2"/>
          <w:szCs w:val="28"/>
        </w:rPr>
      </w:pPr>
      <w:r w:rsidRPr="00A60B3D">
        <w:rPr>
          <w:rFonts w:ascii="標楷體" w:eastAsia="標楷體" w:hAnsi="標楷體" w:hint="eastAsia"/>
          <w:spacing w:val="2"/>
          <w:szCs w:val="28"/>
        </w:rPr>
        <w:t>本部於</w:t>
      </w:r>
      <w:proofErr w:type="gramStart"/>
      <w:r w:rsidRPr="00A60B3D">
        <w:rPr>
          <w:rFonts w:ascii="標楷體" w:eastAsia="標楷體" w:hAnsi="標楷體" w:hint="eastAsia"/>
          <w:spacing w:val="2"/>
          <w:szCs w:val="28"/>
        </w:rPr>
        <w:t>11</w:t>
      </w:r>
      <w:r w:rsidR="00632E93" w:rsidRPr="00A60B3D">
        <w:rPr>
          <w:rFonts w:ascii="標楷體" w:eastAsia="標楷體" w:hAnsi="標楷體" w:hint="eastAsia"/>
          <w:spacing w:val="2"/>
          <w:szCs w:val="28"/>
        </w:rPr>
        <w:t>3</w:t>
      </w:r>
      <w:proofErr w:type="gramEnd"/>
      <w:r w:rsidRPr="00A60B3D">
        <w:rPr>
          <w:rFonts w:ascii="標楷體" w:eastAsia="標楷體" w:hAnsi="標楷體" w:hint="eastAsia"/>
          <w:spacing w:val="2"/>
          <w:szCs w:val="28"/>
        </w:rPr>
        <w:t>年度審核報告非營業部分內列重要審核意見，計有</w:t>
      </w:r>
      <w:r w:rsidR="00632E93" w:rsidRPr="00A60B3D">
        <w:rPr>
          <w:rFonts w:ascii="標楷體" w:eastAsia="標楷體" w:hAnsi="標楷體" w:hint="eastAsia"/>
          <w:spacing w:val="2"/>
          <w:szCs w:val="28"/>
        </w:rPr>
        <w:t>政府為推動跨部會之整體毒品防制業務，成立毒品防制基金，惟歷年來由公庫</w:t>
      </w:r>
      <w:proofErr w:type="gramStart"/>
      <w:r w:rsidR="00632E93" w:rsidRPr="00A60B3D">
        <w:rPr>
          <w:rFonts w:ascii="標楷體" w:eastAsia="標楷體" w:hAnsi="標楷體" w:hint="eastAsia"/>
          <w:spacing w:val="2"/>
          <w:szCs w:val="28"/>
        </w:rPr>
        <w:t>挹</w:t>
      </w:r>
      <w:proofErr w:type="gramEnd"/>
      <w:r w:rsidR="00632E93" w:rsidRPr="00A60B3D">
        <w:rPr>
          <w:rFonts w:ascii="標楷體" w:eastAsia="標楷體" w:hAnsi="標楷體" w:hint="eastAsia"/>
          <w:spacing w:val="2"/>
          <w:szCs w:val="28"/>
        </w:rPr>
        <w:t>注基金占比均逾</w:t>
      </w:r>
      <w:proofErr w:type="gramStart"/>
      <w:r w:rsidR="00632E93" w:rsidRPr="00A60B3D">
        <w:rPr>
          <w:rFonts w:ascii="標楷體" w:eastAsia="標楷體" w:hAnsi="標楷體" w:hint="eastAsia"/>
          <w:spacing w:val="2"/>
          <w:szCs w:val="28"/>
        </w:rPr>
        <w:t>9成</w:t>
      </w:r>
      <w:proofErr w:type="gramEnd"/>
      <w:r w:rsidR="00632E93" w:rsidRPr="00A60B3D">
        <w:rPr>
          <w:rFonts w:ascii="標楷體" w:eastAsia="標楷體" w:hAnsi="標楷體" w:hint="eastAsia"/>
          <w:spacing w:val="2"/>
          <w:szCs w:val="28"/>
        </w:rPr>
        <w:t>6，未能達成以特定財源自主運用之目的，另補助各相</w:t>
      </w:r>
      <w:r w:rsidR="00632E93" w:rsidRPr="00BF4CA6">
        <w:rPr>
          <w:rFonts w:ascii="標楷體" w:eastAsia="標楷體" w:hAnsi="標楷體" w:hint="eastAsia"/>
          <w:spacing w:val="2"/>
          <w:szCs w:val="28"/>
        </w:rPr>
        <w:t>關部會辦理毒品扣押物數位化管理平</w:t>
      </w:r>
      <w:proofErr w:type="gramStart"/>
      <w:r w:rsidR="00632E93" w:rsidRPr="00BF4CA6">
        <w:rPr>
          <w:rFonts w:ascii="標楷體" w:eastAsia="標楷體" w:hAnsi="標楷體" w:hint="eastAsia"/>
          <w:spacing w:val="2"/>
          <w:szCs w:val="28"/>
        </w:rPr>
        <w:t>臺</w:t>
      </w:r>
      <w:proofErr w:type="gramEnd"/>
      <w:r w:rsidR="00632E93" w:rsidRPr="00BF4CA6">
        <w:rPr>
          <w:rFonts w:ascii="標楷體" w:eastAsia="標楷體" w:hAnsi="標楷體" w:hint="eastAsia"/>
          <w:spacing w:val="2"/>
          <w:szCs w:val="28"/>
        </w:rPr>
        <w:t>建置案，執行成效未如預期，整體績效考核及進度管制作業，尚有檢討優化空間，允宜</w:t>
      </w:r>
      <w:proofErr w:type="gramStart"/>
      <w:r w:rsidR="00632E93" w:rsidRPr="00BF4CA6">
        <w:rPr>
          <w:rFonts w:ascii="標楷體" w:eastAsia="標楷體" w:hAnsi="標楷體" w:hint="eastAsia"/>
          <w:spacing w:val="2"/>
          <w:szCs w:val="28"/>
        </w:rPr>
        <w:t>妥籌適足</w:t>
      </w:r>
      <w:proofErr w:type="gramEnd"/>
      <w:r w:rsidR="00632E93" w:rsidRPr="00BF4CA6">
        <w:rPr>
          <w:rFonts w:ascii="標楷體" w:eastAsia="標楷體" w:hAnsi="標楷體" w:hint="eastAsia"/>
          <w:spacing w:val="2"/>
          <w:szCs w:val="28"/>
        </w:rPr>
        <w:t>財源及強化相關管考作為，以</w:t>
      </w:r>
      <w:r w:rsidR="00632E93" w:rsidRPr="00632E93">
        <w:rPr>
          <w:rFonts w:ascii="標楷體" w:eastAsia="標楷體" w:hAnsi="標楷體" w:hint="eastAsia"/>
          <w:spacing w:val="2"/>
          <w:szCs w:val="28"/>
        </w:rPr>
        <w:t>健全基金財務收支及策進補助成效</w:t>
      </w:r>
      <w:r w:rsidRPr="00B92332">
        <w:rPr>
          <w:rFonts w:ascii="標楷體" w:eastAsia="標楷體" w:hAnsi="標楷體" w:hint="eastAsia"/>
          <w:spacing w:val="2"/>
          <w:szCs w:val="28"/>
        </w:rPr>
        <w:t>1項，經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賡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續追蹤查核實際辦理結果</w:t>
      </w:r>
      <w:r w:rsidR="00BF025E">
        <w:rPr>
          <w:rFonts w:ascii="標楷體" w:eastAsia="標楷體" w:hAnsi="標楷體" w:hint="eastAsia"/>
          <w:spacing w:val="2"/>
          <w:szCs w:val="28"/>
        </w:rPr>
        <w:t>，</w:t>
      </w:r>
      <w:r w:rsidRPr="00B92332">
        <w:rPr>
          <w:rFonts w:ascii="標楷體" w:eastAsia="標楷體" w:hAnsi="標楷體" w:hint="eastAsia"/>
          <w:spacing w:val="2"/>
          <w:szCs w:val="28"/>
        </w:rPr>
        <w:t>仍待繼續改善，經再</w:t>
      </w:r>
      <w:proofErr w:type="gramStart"/>
      <w:r w:rsidRPr="00B92332">
        <w:rPr>
          <w:rFonts w:ascii="標楷體" w:eastAsia="標楷體" w:hAnsi="標楷體" w:hint="eastAsia"/>
          <w:spacing w:val="2"/>
          <w:szCs w:val="28"/>
        </w:rPr>
        <w:t>研</w:t>
      </w:r>
      <w:proofErr w:type="gramEnd"/>
      <w:r w:rsidRPr="00B92332">
        <w:rPr>
          <w:rFonts w:ascii="標楷體" w:eastAsia="標楷體" w:hAnsi="標楷體" w:hint="eastAsia"/>
          <w:spacing w:val="2"/>
          <w:szCs w:val="28"/>
        </w:rPr>
        <w:t>提審核意見</w:t>
      </w:r>
      <w:r w:rsidR="00BF025E">
        <w:rPr>
          <w:rFonts w:ascii="標楷體" w:eastAsia="標楷體" w:hAnsi="標楷體" w:hint="eastAsia"/>
          <w:spacing w:val="2"/>
          <w:szCs w:val="28"/>
        </w:rPr>
        <w:t>通知檢討改善</w:t>
      </w:r>
      <w:r w:rsidRPr="00B92332">
        <w:rPr>
          <w:rFonts w:ascii="標楷體" w:eastAsia="標楷體" w:hAnsi="標楷體" w:hint="eastAsia"/>
          <w:spacing w:val="2"/>
          <w:szCs w:val="28"/>
        </w:rPr>
        <w:t>。</w:t>
      </w:r>
    </w:p>
    <w:p w14:paraId="7A1250E0" w14:textId="26B9B894" w:rsidR="006A1BFF" w:rsidRPr="00B92332" w:rsidRDefault="00A404B7" w:rsidP="00E61861">
      <w:pPr>
        <w:widowControl/>
        <w:overflowPunct w:val="0"/>
        <w:spacing w:line="600" w:lineRule="exact"/>
        <w:ind w:firstLineChars="200" w:firstLine="480"/>
        <w:jc w:val="both"/>
        <w:rPr>
          <w:rFonts w:ascii="標楷體" w:eastAsia="標楷體" w:hAnsi="標楷體"/>
          <w:szCs w:val="28"/>
        </w:rPr>
      </w:pPr>
      <w:r w:rsidRPr="00B92332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B92332">
        <w:rPr>
          <w:rFonts w:ascii="標楷體" w:eastAsia="標楷體" w:hAnsi="標楷體" w:hint="eastAsia"/>
          <w:szCs w:val="28"/>
        </w:rPr>
        <w:t>絀</w:t>
      </w:r>
      <w:proofErr w:type="gramEnd"/>
      <w:r w:rsidRPr="00B92332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B92332">
        <w:rPr>
          <w:rFonts w:ascii="標楷體" w:eastAsia="標楷體" w:hAnsi="標楷體" w:hint="eastAsia"/>
          <w:szCs w:val="28"/>
        </w:rPr>
        <w:t>絀</w:t>
      </w:r>
      <w:proofErr w:type="gramEnd"/>
      <w:r w:rsidRPr="00B92332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B92332">
        <w:rPr>
          <w:rFonts w:ascii="標楷體" w:eastAsia="標楷體" w:hAnsi="標楷體" w:hint="eastAsia"/>
          <w:szCs w:val="28"/>
        </w:rPr>
        <w:t>詳戊</w:t>
      </w:r>
      <w:proofErr w:type="gramEnd"/>
      <w:r w:rsidRPr="00B92332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B92332">
        <w:rPr>
          <w:rFonts w:ascii="標楷體" w:eastAsia="標楷體" w:hAnsi="標楷體" w:hint="eastAsia"/>
          <w:szCs w:val="28"/>
        </w:rPr>
        <w:t>〔</w:t>
      </w:r>
      <w:proofErr w:type="gramEnd"/>
      <w:r w:rsidRPr="00B92332">
        <w:rPr>
          <w:rFonts w:ascii="標楷體" w:eastAsia="標楷體" w:hAnsi="標楷體" w:hint="eastAsia"/>
          <w:szCs w:val="28"/>
        </w:rPr>
        <w:t>請至審計部全球資訊網之總決算審核報告查詢平台</w:t>
      </w:r>
      <w:proofErr w:type="gramStart"/>
      <w:r w:rsidR="00134A5E" w:rsidRPr="00B92332">
        <w:rPr>
          <w:rFonts w:ascii="標楷體" w:eastAsia="標楷體" w:hAnsi="標楷體" w:hint="eastAsia"/>
          <w:szCs w:val="28"/>
        </w:rPr>
        <w:t>（</w:t>
      </w:r>
      <w:proofErr w:type="gramEnd"/>
      <w:r w:rsidR="00134A5E" w:rsidRPr="00B92332">
        <w:rPr>
          <w:rFonts w:ascii="標楷體" w:eastAsia="標楷體" w:hAnsi="標楷體" w:hint="eastAsia"/>
          <w:w w:val="90"/>
          <w:szCs w:val="28"/>
        </w:rPr>
        <w:t>https://auditreport.audit.gov.tw/</w:t>
      </w:r>
      <w:proofErr w:type="gramStart"/>
      <w:r w:rsidR="00134A5E" w:rsidRPr="00B92332">
        <w:rPr>
          <w:rFonts w:ascii="標楷體" w:eastAsia="標楷體" w:hAnsi="標楷體" w:hint="eastAsia"/>
          <w:w w:val="90"/>
          <w:szCs w:val="28"/>
        </w:rPr>
        <w:t>）</w:t>
      </w:r>
      <w:proofErr w:type="gramEnd"/>
      <w:r w:rsidRPr="00B92332">
        <w:rPr>
          <w:rFonts w:ascii="標楷體" w:eastAsia="標楷體" w:hAnsi="標楷體" w:hint="eastAsia"/>
          <w:szCs w:val="28"/>
        </w:rPr>
        <w:t>查閱</w:t>
      </w:r>
      <w:proofErr w:type="gramStart"/>
      <w:r w:rsidRPr="00B92332">
        <w:rPr>
          <w:rFonts w:ascii="標楷體" w:eastAsia="標楷體" w:hAnsi="標楷體" w:hint="eastAsia"/>
          <w:szCs w:val="28"/>
        </w:rPr>
        <w:t>〕</w:t>
      </w:r>
      <w:proofErr w:type="gramEnd"/>
      <w:r w:rsidRPr="00B92332">
        <w:rPr>
          <w:rFonts w:ascii="標楷體" w:eastAsia="標楷體" w:hAnsi="標楷體" w:hint="eastAsia"/>
          <w:szCs w:val="28"/>
        </w:rPr>
        <w:t>。</w:t>
      </w:r>
    </w:p>
    <w:sectPr w:rsidR="006A1BFF" w:rsidRPr="00B92332" w:rsidSect="00386773">
      <w:footerReference w:type="even" r:id="rId10"/>
      <w:footerReference w:type="default" r:id="rId11"/>
      <w:pgSz w:w="11906" w:h="16838" w:code="9"/>
      <w:pgMar w:top="1418" w:right="851" w:bottom="1418" w:left="851" w:header="1021" w:footer="737" w:gutter="0"/>
      <w:pgNumType w:start="24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2AB0C" w14:textId="77777777" w:rsidR="00306286" w:rsidRDefault="00306286" w:rsidP="00102BE8">
      <w:r>
        <w:separator/>
      </w:r>
    </w:p>
  </w:endnote>
  <w:endnote w:type="continuationSeparator" w:id="0">
    <w:p w14:paraId="536F486F" w14:textId="77777777" w:rsidR="00306286" w:rsidRDefault="00306286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KaiShu-SB-Estd-BF">
    <w:altName w:val="Microsoft YaHei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7918" w14:textId="16D9E39B" w:rsidR="00432A90" w:rsidRDefault="003B039C" w:rsidP="0014557D">
    <w:pPr>
      <w:jc w:val="center"/>
      <w:rPr>
        <w:rFonts w:ascii="標楷體" w:eastAsia="標楷體" w:hAnsi="標楷體"/>
      </w:rPr>
    </w:pPr>
    <w:sdt>
      <w:sdtPr>
        <w:rPr>
          <w:rFonts w:hint="eastAsia"/>
        </w:rPr>
        <w:id w:val="-242962224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>
        <w:r w:rsidR="00230B9D" w:rsidRPr="009C2F78">
          <w:rPr>
            <w:rFonts w:ascii="標楷體" w:eastAsia="標楷體" w:hAnsi="標楷體" w:hint="eastAsia"/>
            <w:sz w:val="20"/>
          </w:rPr>
          <w:t>乙-</w: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begin"/>
        </w:r>
        <w:r w:rsidR="00230B9D" w:rsidRPr="009C2F78">
          <w:rPr>
            <w:rFonts w:ascii="標楷體" w:eastAsia="標楷體" w:hAnsi="標楷體" w:hint="eastAsia"/>
            <w:sz w:val="20"/>
          </w:rPr>
          <w:instrText>PAGE   \* MERGEFORMAT</w:instrTex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separate"/>
        </w:r>
        <w:r w:rsidR="00B76913">
          <w:rPr>
            <w:rFonts w:ascii="標楷體" w:eastAsia="標楷體" w:hAnsi="標楷體"/>
            <w:noProof/>
            <w:sz w:val="20"/>
          </w:rPr>
          <w:t>6</w:t>
        </w:r>
        <w:r w:rsidR="00230B9D" w:rsidRPr="009C2F78">
          <w:rPr>
            <w:rFonts w:ascii="標楷體" w:eastAsia="標楷體" w:hAnsi="標楷體" w:hint="eastAsia"/>
            <w:sz w:val="20"/>
          </w:rPr>
          <w:fldChar w:fldCharType="end"/>
        </w:r>
      </w:sdtContent>
    </w:sdt>
  </w:p>
  <w:p w14:paraId="3FFD793D" w14:textId="77777777" w:rsidR="0014557D" w:rsidRPr="002D30DC" w:rsidRDefault="0014557D" w:rsidP="0014557D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284022"/>
      <w:docPartObj>
        <w:docPartGallery w:val="Page Numbers (Bottom of Page)"/>
        <w:docPartUnique/>
      </w:docPartObj>
    </w:sdtPr>
    <w:sdtEndPr/>
    <w:sdtContent>
      <w:p w14:paraId="5D4AA374" w14:textId="77777777" w:rsidR="0014557D" w:rsidRDefault="003B039C" w:rsidP="0014557D">
        <w:pPr>
          <w:jc w:val="center"/>
          <w:rPr>
            <w:rFonts w:ascii="標楷體" w:eastAsia="標楷體" w:hAnsi="標楷體"/>
          </w:rPr>
        </w:pPr>
        <w:sdt>
          <w:sdtPr>
            <w:rPr>
              <w:rFonts w:hint="eastAsia"/>
            </w:rPr>
            <w:id w:val="1862704146"/>
            <w:docPartObj>
              <w:docPartGallery w:val="Page Numbers (Bottom of Page)"/>
              <w:docPartUnique/>
            </w:docPartObj>
          </w:sdtPr>
          <w:sdtEndPr>
            <w:rPr>
              <w:rFonts w:ascii="標楷體" w:eastAsia="標楷體" w:hAnsi="標楷體"/>
            </w:rPr>
          </w:sdtEndPr>
          <w:sdtContent>
            <w:r w:rsidR="002D30DC" w:rsidRPr="009C2F78">
              <w:rPr>
                <w:rFonts w:ascii="標楷體" w:eastAsia="標楷體" w:hAnsi="標楷體" w:hint="eastAsia"/>
                <w:sz w:val="20"/>
              </w:rPr>
              <w:t>乙-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begin"/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instrText>PAGE   \* MERGEFORMAT</w:instrTex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separate"/>
            </w:r>
            <w:r w:rsidR="00B76913">
              <w:rPr>
                <w:rFonts w:ascii="標楷體" w:eastAsia="標楷體" w:hAnsi="標楷體"/>
                <w:noProof/>
                <w:sz w:val="20"/>
              </w:rPr>
              <w:t>7</w:t>
            </w:r>
            <w:r w:rsidR="002D30DC" w:rsidRPr="009C2F78">
              <w:rPr>
                <w:rFonts w:ascii="標楷體" w:eastAsia="標楷體" w:hAnsi="標楷體" w:hint="eastAsia"/>
                <w:sz w:val="20"/>
              </w:rPr>
              <w:fldChar w:fldCharType="end"/>
            </w:r>
          </w:sdtContent>
        </w:sdt>
      </w:p>
      <w:p w14:paraId="365272AC" w14:textId="13B9E31E" w:rsidR="00725B7D" w:rsidRPr="00230B9D" w:rsidRDefault="003B039C" w:rsidP="0014557D">
        <w:pPr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5E9F" w14:textId="77777777" w:rsidR="00306286" w:rsidRDefault="00306286" w:rsidP="00102BE8">
      <w:r>
        <w:separator/>
      </w:r>
    </w:p>
  </w:footnote>
  <w:footnote w:type="continuationSeparator" w:id="0">
    <w:p w14:paraId="285A75B0" w14:textId="77777777" w:rsidR="00306286" w:rsidRDefault="00306286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71681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1AA"/>
    <w:rsid w:val="00002521"/>
    <w:rsid w:val="00003F46"/>
    <w:rsid w:val="000052FF"/>
    <w:rsid w:val="000058E5"/>
    <w:rsid w:val="00005FB2"/>
    <w:rsid w:val="000120F7"/>
    <w:rsid w:val="00012141"/>
    <w:rsid w:val="00012DB3"/>
    <w:rsid w:val="00014745"/>
    <w:rsid w:val="00017396"/>
    <w:rsid w:val="00020203"/>
    <w:rsid w:val="00020F6F"/>
    <w:rsid w:val="00021341"/>
    <w:rsid w:val="00022963"/>
    <w:rsid w:val="00022F9E"/>
    <w:rsid w:val="00023703"/>
    <w:rsid w:val="00023762"/>
    <w:rsid w:val="00023C30"/>
    <w:rsid w:val="0003065E"/>
    <w:rsid w:val="00030897"/>
    <w:rsid w:val="000314D0"/>
    <w:rsid w:val="000316BB"/>
    <w:rsid w:val="00031D06"/>
    <w:rsid w:val="0003363F"/>
    <w:rsid w:val="000347EB"/>
    <w:rsid w:val="00034B26"/>
    <w:rsid w:val="00035E0E"/>
    <w:rsid w:val="0003616A"/>
    <w:rsid w:val="00036608"/>
    <w:rsid w:val="00036F71"/>
    <w:rsid w:val="000371BC"/>
    <w:rsid w:val="0003764F"/>
    <w:rsid w:val="000416B1"/>
    <w:rsid w:val="00044A00"/>
    <w:rsid w:val="00044B3F"/>
    <w:rsid w:val="00054BEE"/>
    <w:rsid w:val="00062423"/>
    <w:rsid w:val="000626DD"/>
    <w:rsid w:val="00064FCE"/>
    <w:rsid w:val="000654A5"/>
    <w:rsid w:val="000733F3"/>
    <w:rsid w:val="00076BFD"/>
    <w:rsid w:val="000805BB"/>
    <w:rsid w:val="0008250D"/>
    <w:rsid w:val="00085444"/>
    <w:rsid w:val="0008553D"/>
    <w:rsid w:val="000855DA"/>
    <w:rsid w:val="000867C9"/>
    <w:rsid w:val="00091452"/>
    <w:rsid w:val="00092F4B"/>
    <w:rsid w:val="000A0397"/>
    <w:rsid w:val="000A294A"/>
    <w:rsid w:val="000A4EC1"/>
    <w:rsid w:val="000A61CC"/>
    <w:rsid w:val="000A7078"/>
    <w:rsid w:val="000A7B05"/>
    <w:rsid w:val="000B0046"/>
    <w:rsid w:val="000B2C0D"/>
    <w:rsid w:val="000B621D"/>
    <w:rsid w:val="000B7455"/>
    <w:rsid w:val="000C4E80"/>
    <w:rsid w:val="000C59BB"/>
    <w:rsid w:val="000C749F"/>
    <w:rsid w:val="000C7523"/>
    <w:rsid w:val="000D752B"/>
    <w:rsid w:val="000D7BF7"/>
    <w:rsid w:val="000E2C77"/>
    <w:rsid w:val="000E46A0"/>
    <w:rsid w:val="000E4FC2"/>
    <w:rsid w:val="000F11EB"/>
    <w:rsid w:val="000F2DF1"/>
    <w:rsid w:val="000F74D3"/>
    <w:rsid w:val="000F7973"/>
    <w:rsid w:val="00100EC5"/>
    <w:rsid w:val="00102BE8"/>
    <w:rsid w:val="0010332A"/>
    <w:rsid w:val="0010497E"/>
    <w:rsid w:val="0011388E"/>
    <w:rsid w:val="0011482A"/>
    <w:rsid w:val="00121C3A"/>
    <w:rsid w:val="00121D08"/>
    <w:rsid w:val="00122B2D"/>
    <w:rsid w:val="0012409F"/>
    <w:rsid w:val="0012671F"/>
    <w:rsid w:val="00131577"/>
    <w:rsid w:val="00132E67"/>
    <w:rsid w:val="00133CDD"/>
    <w:rsid w:val="00134A5E"/>
    <w:rsid w:val="00134E0A"/>
    <w:rsid w:val="00136174"/>
    <w:rsid w:val="00136E9D"/>
    <w:rsid w:val="001427B2"/>
    <w:rsid w:val="00142E66"/>
    <w:rsid w:val="001440A5"/>
    <w:rsid w:val="0014413D"/>
    <w:rsid w:val="0014557D"/>
    <w:rsid w:val="00146A0C"/>
    <w:rsid w:val="00146B3D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9B9"/>
    <w:rsid w:val="00165BF1"/>
    <w:rsid w:val="0016790D"/>
    <w:rsid w:val="0017619C"/>
    <w:rsid w:val="00176F8C"/>
    <w:rsid w:val="00180857"/>
    <w:rsid w:val="0018097E"/>
    <w:rsid w:val="00181244"/>
    <w:rsid w:val="0018187B"/>
    <w:rsid w:val="0018299A"/>
    <w:rsid w:val="00183C97"/>
    <w:rsid w:val="00183E84"/>
    <w:rsid w:val="0019047C"/>
    <w:rsid w:val="00190585"/>
    <w:rsid w:val="00192B40"/>
    <w:rsid w:val="001966DD"/>
    <w:rsid w:val="00196FCE"/>
    <w:rsid w:val="001A56FD"/>
    <w:rsid w:val="001B34A5"/>
    <w:rsid w:val="001B42B9"/>
    <w:rsid w:val="001B64CE"/>
    <w:rsid w:val="001C0058"/>
    <w:rsid w:val="001C3DBE"/>
    <w:rsid w:val="001C5C99"/>
    <w:rsid w:val="001C79F1"/>
    <w:rsid w:val="001D198E"/>
    <w:rsid w:val="001D3080"/>
    <w:rsid w:val="001D4681"/>
    <w:rsid w:val="001D7132"/>
    <w:rsid w:val="001E1CD3"/>
    <w:rsid w:val="001E5692"/>
    <w:rsid w:val="001F2260"/>
    <w:rsid w:val="001F34BE"/>
    <w:rsid w:val="001F493B"/>
    <w:rsid w:val="001F56AE"/>
    <w:rsid w:val="001F799B"/>
    <w:rsid w:val="0020138A"/>
    <w:rsid w:val="002058E8"/>
    <w:rsid w:val="002131D2"/>
    <w:rsid w:val="002139A3"/>
    <w:rsid w:val="002148CD"/>
    <w:rsid w:val="0021722C"/>
    <w:rsid w:val="002211A1"/>
    <w:rsid w:val="0022311C"/>
    <w:rsid w:val="00226869"/>
    <w:rsid w:val="00230B9D"/>
    <w:rsid w:val="00230CAF"/>
    <w:rsid w:val="0023310A"/>
    <w:rsid w:val="00234924"/>
    <w:rsid w:val="00236560"/>
    <w:rsid w:val="00236E91"/>
    <w:rsid w:val="00240749"/>
    <w:rsid w:val="002413CA"/>
    <w:rsid w:val="0024415A"/>
    <w:rsid w:val="002449D9"/>
    <w:rsid w:val="00245E3B"/>
    <w:rsid w:val="00246767"/>
    <w:rsid w:val="00246C8A"/>
    <w:rsid w:val="002509D8"/>
    <w:rsid w:val="0025201A"/>
    <w:rsid w:val="00253198"/>
    <w:rsid w:val="00253241"/>
    <w:rsid w:val="00253937"/>
    <w:rsid w:val="002550BE"/>
    <w:rsid w:val="002562DB"/>
    <w:rsid w:val="00257AB2"/>
    <w:rsid w:val="0026033B"/>
    <w:rsid w:val="00260540"/>
    <w:rsid w:val="00260872"/>
    <w:rsid w:val="002624F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807"/>
    <w:rsid w:val="00277B17"/>
    <w:rsid w:val="002828F9"/>
    <w:rsid w:val="002830D3"/>
    <w:rsid w:val="0028556E"/>
    <w:rsid w:val="002901FB"/>
    <w:rsid w:val="00291977"/>
    <w:rsid w:val="00293543"/>
    <w:rsid w:val="002968A7"/>
    <w:rsid w:val="00296E5E"/>
    <w:rsid w:val="002A1F1A"/>
    <w:rsid w:val="002A2B84"/>
    <w:rsid w:val="002A2BF0"/>
    <w:rsid w:val="002A39C8"/>
    <w:rsid w:val="002A515E"/>
    <w:rsid w:val="002A5391"/>
    <w:rsid w:val="002A7505"/>
    <w:rsid w:val="002A77EF"/>
    <w:rsid w:val="002B2632"/>
    <w:rsid w:val="002C1495"/>
    <w:rsid w:val="002C16E5"/>
    <w:rsid w:val="002C2656"/>
    <w:rsid w:val="002C28D6"/>
    <w:rsid w:val="002C520E"/>
    <w:rsid w:val="002C70BA"/>
    <w:rsid w:val="002C7F73"/>
    <w:rsid w:val="002D30DC"/>
    <w:rsid w:val="002D4C24"/>
    <w:rsid w:val="002D4DBF"/>
    <w:rsid w:val="002D5925"/>
    <w:rsid w:val="002D597F"/>
    <w:rsid w:val="002D6E14"/>
    <w:rsid w:val="002E3D26"/>
    <w:rsid w:val="002F00C4"/>
    <w:rsid w:val="002F3E4A"/>
    <w:rsid w:val="002F4894"/>
    <w:rsid w:val="002F58C2"/>
    <w:rsid w:val="003009E0"/>
    <w:rsid w:val="00303014"/>
    <w:rsid w:val="00305E89"/>
    <w:rsid w:val="00306286"/>
    <w:rsid w:val="00310A7E"/>
    <w:rsid w:val="003112B9"/>
    <w:rsid w:val="003151B3"/>
    <w:rsid w:val="00315C6C"/>
    <w:rsid w:val="0031664D"/>
    <w:rsid w:val="00326C66"/>
    <w:rsid w:val="003272AE"/>
    <w:rsid w:val="00327698"/>
    <w:rsid w:val="003303DD"/>
    <w:rsid w:val="00331E59"/>
    <w:rsid w:val="003333A1"/>
    <w:rsid w:val="0033580C"/>
    <w:rsid w:val="00337A6B"/>
    <w:rsid w:val="00342A5F"/>
    <w:rsid w:val="003431D7"/>
    <w:rsid w:val="00345E8C"/>
    <w:rsid w:val="00346F45"/>
    <w:rsid w:val="00352C9F"/>
    <w:rsid w:val="00355544"/>
    <w:rsid w:val="00357255"/>
    <w:rsid w:val="003572C4"/>
    <w:rsid w:val="00362AA2"/>
    <w:rsid w:val="00362EE3"/>
    <w:rsid w:val="003651F8"/>
    <w:rsid w:val="00365E0F"/>
    <w:rsid w:val="003664FC"/>
    <w:rsid w:val="00370AE9"/>
    <w:rsid w:val="00375236"/>
    <w:rsid w:val="003777D2"/>
    <w:rsid w:val="003803A0"/>
    <w:rsid w:val="00382D4E"/>
    <w:rsid w:val="0038313B"/>
    <w:rsid w:val="00384130"/>
    <w:rsid w:val="0038457B"/>
    <w:rsid w:val="00384EA4"/>
    <w:rsid w:val="003857BB"/>
    <w:rsid w:val="00385973"/>
    <w:rsid w:val="00385D4E"/>
    <w:rsid w:val="003862E2"/>
    <w:rsid w:val="00386773"/>
    <w:rsid w:val="003875C4"/>
    <w:rsid w:val="00393EEC"/>
    <w:rsid w:val="00396E4A"/>
    <w:rsid w:val="003A0969"/>
    <w:rsid w:val="003A2191"/>
    <w:rsid w:val="003B039C"/>
    <w:rsid w:val="003B5073"/>
    <w:rsid w:val="003B54A6"/>
    <w:rsid w:val="003B72F4"/>
    <w:rsid w:val="003C0131"/>
    <w:rsid w:val="003C23D4"/>
    <w:rsid w:val="003C2E70"/>
    <w:rsid w:val="003C4E48"/>
    <w:rsid w:val="003D10D1"/>
    <w:rsid w:val="003D12A7"/>
    <w:rsid w:val="003D26A7"/>
    <w:rsid w:val="003D3DC2"/>
    <w:rsid w:val="003D3F45"/>
    <w:rsid w:val="003D4F4D"/>
    <w:rsid w:val="003D6F48"/>
    <w:rsid w:val="003E4110"/>
    <w:rsid w:val="003E5F51"/>
    <w:rsid w:val="003E7D3B"/>
    <w:rsid w:val="003F39F4"/>
    <w:rsid w:val="003F74CC"/>
    <w:rsid w:val="00401215"/>
    <w:rsid w:val="004041FB"/>
    <w:rsid w:val="00405019"/>
    <w:rsid w:val="0040763B"/>
    <w:rsid w:val="004124D9"/>
    <w:rsid w:val="00412E65"/>
    <w:rsid w:val="00414E11"/>
    <w:rsid w:val="00417732"/>
    <w:rsid w:val="004275FD"/>
    <w:rsid w:val="00432A90"/>
    <w:rsid w:val="00433126"/>
    <w:rsid w:val="00435002"/>
    <w:rsid w:val="0043575A"/>
    <w:rsid w:val="004379FB"/>
    <w:rsid w:val="004406E8"/>
    <w:rsid w:val="004414C4"/>
    <w:rsid w:val="00443213"/>
    <w:rsid w:val="00444FC3"/>
    <w:rsid w:val="00453B2A"/>
    <w:rsid w:val="00455CFA"/>
    <w:rsid w:val="004561F6"/>
    <w:rsid w:val="004569F6"/>
    <w:rsid w:val="0045774F"/>
    <w:rsid w:val="00457B59"/>
    <w:rsid w:val="00463E29"/>
    <w:rsid w:val="0046557E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889"/>
    <w:rsid w:val="00492D3E"/>
    <w:rsid w:val="00496275"/>
    <w:rsid w:val="00496833"/>
    <w:rsid w:val="004A0C2C"/>
    <w:rsid w:val="004B1EC4"/>
    <w:rsid w:val="004B77B2"/>
    <w:rsid w:val="004C010F"/>
    <w:rsid w:val="004C043D"/>
    <w:rsid w:val="004C527D"/>
    <w:rsid w:val="004C724A"/>
    <w:rsid w:val="004D1E2E"/>
    <w:rsid w:val="004D3180"/>
    <w:rsid w:val="004D7EED"/>
    <w:rsid w:val="004E37B8"/>
    <w:rsid w:val="004E490F"/>
    <w:rsid w:val="004E7CA2"/>
    <w:rsid w:val="004F20A0"/>
    <w:rsid w:val="004F2695"/>
    <w:rsid w:val="004F2E4F"/>
    <w:rsid w:val="004F310C"/>
    <w:rsid w:val="004F6E75"/>
    <w:rsid w:val="00501302"/>
    <w:rsid w:val="0050487D"/>
    <w:rsid w:val="00505399"/>
    <w:rsid w:val="005055CF"/>
    <w:rsid w:val="005059A0"/>
    <w:rsid w:val="00507F85"/>
    <w:rsid w:val="00510E51"/>
    <w:rsid w:val="00514AF5"/>
    <w:rsid w:val="00514BCB"/>
    <w:rsid w:val="005170A2"/>
    <w:rsid w:val="005220ED"/>
    <w:rsid w:val="005254DD"/>
    <w:rsid w:val="00530862"/>
    <w:rsid w:val="00530882"/>
    <w:rsid w:val="005329BF"/>
    <w:rsid w:val="00533CFE"/>
    <w:rsid w:val="00534E7A"/>
    <w:rsid w:val="00551742"/>
    <w:rsid w:val="0055346D"/>
    <w:rsid w:val="00554602"/>
    <w:rsid w:val="0055654F"/>
    <w:rsid w:val="00556ADC"/>
    <w:rsid w:val="00557F6A"/>
    <w:rsid w:val="005603FF"/>
    <w:rsid w:val="00565CDA"/>
    <w:rsid w:val="00567AB1"/>
    <w:rsid w:val="00567DC7"/>
    <w:rsid w:val="00570B7C"/>
    <w:rsid w:val="00573435"/>
    <w:rsid w:val="00573BAC"/>
    <w:rsid w:val="0058138D"/>
    <w:rsid w:val="00582103"/>
    <w:rsid w:val="00582A24"/>
    <w:rsid w:val="0058529E"/>
    <w:rsid w:val="00585CEE"/>
    <w:rsid w:val="00591902"/>
    <w:rsid w:val="00596B93"/>
    <w:rsid w:val="005A01C5"/>
    <w:rsid w:val="005A2A97"/>
    <w:rsid w:val="005A3DE1"/>
    <w:rsid w:val="005A5FD3"/>
    <w:rsid w:val="005A6821"/>
    <w:rsid w:val="005B0B76"/>
    <w:rsid w:val="005B1818"/>
    <w:rsid w:val="005B544F"/>
    <w:rsid w:val="005B5831"/>
    <w:rsid w:val="005B6C62"/>
    <w:rsid w:val="005C472B"/>
    <w:rsid w:val="005D0A7C"/>
    <w:rsid w:val="005D291C"/>
    <w:rsid w:val="005D37DA"/>
    <w:rsid w:val="005D4C43"/>
    <w:rsid w:val="005E1A11"/>
    <w:rsid w:val="005E2F28"/>
    <w:rsid w:val="005E3D5C"/>
    <w:rsid w:val="005E445F"/>
    <w:rsid w:val="005E5499"/>
    <w:rsid w:val="005E66C3"/>
    <w:rsid w:val="005E6BBA"/>
    <w:rsid w:val="005F256E"/>
    <w:rsid w:val="005F36BC"/>
    <w:rsid w:val="005F5BC7"/>
    <w:rsid w:val="005F5EA9"/>
    <w:rsid w:val="005F7370"/>
    <w:rsid w:val="0060063F"/>
    <w:rsid w:val="0060134B"/>
    <w:rsid w:val="00604DE7"/>
    <w:rsid w:val="006051B2"/>
    <w:rsid w:val="0060715A"/>
    <w:rsid w:val="0060736B"/>
    <w:rsid w:val="006114E0"/>
    <w:rsid w:val="00614A17"/>
    <w:rsid w:val="00614FF0"/>
    <w:rsid w:val="006153F0"/>
    <w:rsid w:val="006156AE"/>
    <w:rsid w:val="00617787"/>
    <w:rsid w:val="0062588E"/>
    <w:rsid w:val="006270C4"/>
    <w:rsid w:val="00631C1C"/>
    <w:rsid w:val="00632E93"/>
    <w:rsid w:val="00633F4E"/>
    <w:rsid w:val="006377B0"/>
    <w:rsid w:val="00640FDE"/>
    <w:rsid w:val="00650217"/>
    <w:rsid w:val="00650D7C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74BA3"/>
    <w:rsid w:val="006826BF"/>
    <w:rsid w:val="0068492E"/>
    <w:rsid w:val="00685706"/>
    <w:rsid w:val="00686864"/>
    <w:rsid w:val="006869AC"/>
    <w:rsid w:val="00687F01"/>
    <w:rsid w:val="00687FAD"/>
    <w:rsid w:val="006904C2"/>
    <w:rsid w:val="00692CD3"/>
    <w:rsid w:val="006936E5"/>
    <w:rsid w:val="00693DEA"/>
    <w:rsid w:val="00696879"/>
    <w:rsid w:val="00696A38"/>
    <w:rsid w:val="006A0703"/>
    <w:rsid w:val="006A0B3C"/>
    <w:rsid w:val="006A1BFF"/>
    <w:rsid w:val="006A5E06"/>
    <w:rsid w:val="006A5F0B"/>
    <w:rsid w:val="006B0704"/>
    <w:rsid w:val="006B2376"/>
    <w:rsid w:val="006B7568"/>
    <w:rsid w:val="006B75C0"/>
    <w:rsid w:val="006C04DF"/>
    <w:rsid w:val="006C056A"/>
    <w:rsid w:val="006C0634"/>
    <w:rsid w:val="006C1122"/>
    <w:rsid w:val="006C27AD"/>
    <w:rsid w:val="006D19DD"/>
    <w:rsid w:val="006D364D"/>
    <w:rsid w:val="006D45C0"/>
    <w:rsid w:val="006D4D89"/>
    <w:rsid w:val="006D4FD7"/>
    <w:rsid w:val="006D5952"/>
    <w:rsid w:val="006D6FBC"/>
    <w:rsid w:val="006E0BD3"/>
    <w:rsid w:val="006E2C90"/>
    <w:rsid w:val="006E3D9C"/>
    <w:rsid w:val="006E444C"/>
    <w:rsid w:val="006E5EC2"/>
    <w:rsid w:val="006E6014"/>
    <w:rsid w:val="006E6ADE"/>
    <w:rsid w:val="006E72D7"/>
    <w:rsid w:val="007006A6"/>
    <w:rsid w:val="00700D09"/>
    <w:rsid w:val="00702D8B"/>
    <w:rsid w:val="00702F5B"/>
    <w:rsid w:val="007033F0"/>
    <w:rsid w:val="00703634"/>
    <w:rsid w:val="00704596"/>
    <w:rsid w:val="007056EA"/>
    <w:rsid w:val="00710115"/>
    <w:rsid w:val="00710CF8"/>
    <w:rsid w:val="00711CDF"/>
    <w:rsid w:val="0071227B"/>
    <w:rsid w:val="00715B0A"/>
    <w:rsid w:val="00715B3B"/>
    <w:rsid w:val="00722920"/>
    <w:rsid w:val="00725B7D"/>
    <w:rsid w:val="00725E39"/>
    <w:rsid w:val="00726A76"/>
    <w:rsid w:val="00726B3F"/>
    <w:rsid w:val="00731B82"/>
    <w:rsid w:val="00733281"/>
    <w:rsid w:val="00735A08"/>
    <w:rsid w:val="007371E4"/>
    <w:rsid w:val="007414B5"/>
    <w:rsid w:val="00743A21"/>
    <w:rsid w:val="007501E5"/>
    <w:rsid w:val="00752FC7"/>
    <w:rsid w:val="0075599D"/>
    <w:rsid w:val="007572A0"/>
    <w:rsid w:val="0075749B"/>
    <w:rsid w:val="00763B40"/>
    <w:rsid w:val="007655A0"/>
    <w:rsid w:val="00770871"/>
    <w:rsid w:val="00772089"/>
    <w:rsid w:val="00772663"/>
    <w:rsid w:val="007748D1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95B65"/>
    <w:rsid w:val="0079749C"/>
    <w:rsid w:val="007A6560"/>
    <w:rsid w:val="007A656E"/>
    <w:rsid w:val="007A7216"/>
    <w:rsid w:val="007B1005"/>
    <w:rsid w:val="007B2F57"/>
    <w:rsid w:val="007B5248"/>
    <w:rsid w:val="007B58DB"/>
    <w:rsid w:val="007B7181"/>
    <w:rsid w:val="007C1565"/>
    <w:rsid w:val="007C287B"/>
    <w:rsid w:val="007D2A3A"/>
    <w:rsid w:val="007D482A"/>
    <w:rsid w:val="007F03D3"/>
    <w:rsid w:val="007F1EAF"/>
    <w:rsid w:val="007F26A4"/>
    <w:rsid w:val="007F2C00"/>
    <w:rsid w:val="007F36F4"/>
    <w:rsid w:val="007F3DE0"/>
    <w:rsid w:val="007F5F83"/>
    <w:rsid w:val="007F62FF"/>
    <w:rsid w:val="007F686F"/>
    <w:rsid w:val="00807039"/>
    <w:rsid w:val="008147FC"/>
    <w:rsid w:val="008165E0"/>
    <w:rsid w:val="008179F3"/>
    <w:rsid w:val="00820672"/>
    <w:rsid w:val="0082072A"/>
    <w:rsid w:val="00821690"/>
    <w:rsid w:val="00825546"/>
    <w:rsid w:val="00826F08"/>
    <w:rsid w:val="00830BF1"/>
    <w:rsid w:val="008311BD"/>
    <w:rsid w:val="0083221A"/>
    <w:rsid w:val="008344AA"/>
    <w:rsid w:val="008400DD"/>
    <w:rsid w:val="00840DE1"/>
    <w:rsid w:val="00841643"/>
    <w:rsid w:val="00843941"/>
    <w:rsid w:val="00850431"/>
    <w:rsid w:val="008504A8"/>
    <w:rsid w:val="00850CA6"/>
    <w:rsid w:val="00851247"/>
    <w:rsid w:val="008531DF"/>
    <w:rsid w:val="00853AC3"/>
    <w:rsid w:val="00854583"/>
    <w:rsid w:val="008600F1"/>
    <w:rsid w:val="00862704"/>
    <w:rsid w:val="00862827"/>
    <w:rsid w:val="00864F63"/>
    <w:rsid w:val="0086633D"/>
    <w:rsid w:val="00867270"/>
    <w:rsid w:val="00870498"/>
    <w:rsid w:val="00870809"/>
    <w:rsid w:val="0087518A"/>
    <w:rsid w:val="00880636"/>
    <w:rsid w:val="00884D80"/>
    <w:rsid w:val="00885C7A"/>
    <w:rsid w:val="008868A9"/>
    <w:rsid w:val="00893C10"/>
    <w:rsid w:val="008A0A00"/>
    <w:rsid w:val="008A130A"/>
    <w:rsid w:val="008A2B6B"/>
    <w:rsid w:val="008A31DC"/>
    <w:rsid w:val="008A3945"/>
    <w:rsid w:val="008A3B58"/>
    <w:rsid w:val="008A4743"/>
    <w:rsid w:val="008B0F13"/>
    <w:rsid w:val="008B0F4E"/>
    <w:rsid w:val="008B1710"/>
    <w:rsid w:val="008B2373"/>
    <w:rsid w:val="008B369B"/>
    <w:rsid w:val="008B5B86"/>
    <w:rsid w:val="008C20B3"/>
    <w:rsid w:val="008C20E9"/>
    <w:rsid w:val="008C2CE9"/>
    <w:rsid w:val="008C39C2"/>
    <w:rsid w:val="008C4C8E"/>
    <w:rsid w:val="008C5BA1"/>
    <w:rsid w:val="008D0940"/>
    <w:rsid w:val="008D1FE8"/>
    <w:rsid w:val="008D3447"/>
    <w:rsid w:val="008D6E9D"/>
    <w:rsid w:val="008E040D"/>
    <w:rsid w:val="008E21AD"/>
    <w:rsid w:val="008E3904"/>
    <w:rsid w:val="008E66B4"/>
    <w:rsid w:val="008E74DE"/>
    <w:rsid w:val="008F2718"/>
    <w:rsid w:val="008F2A43"/>
    <w:rsid w:val="008F38C3"/>
    <w:rsid w:val="008F3B58"/>
    <w:rsid w:val="008F4640"/>
    <w:rsid w:val="008F555C"/>
    <w:rsid w:val="008F6EE7"/>
    <w:rsid w:val="008F6F04"/>
    <w:rsid w:val="00901F1D"/>
    <w:rsid w:val="0090392A"/>
    <w:rsid w:val="00904E17"/>
    <w:rsid w:val="00906F98"/>
    <w:rsid w:val="00911ABF"/>
    <w:rsid w:val="009135FF"/>
    <w:rsid w:val="009136E5"/>
    <w:rsid w:val="00914FD3"/>
    <w:rsid w:val="00916F2A"/>
    <w:rsid w:val="00917386"/>
    <w:rsid w:val="00920B4E"/>
    <w:rsid w:val="00930DAE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40D3"/>
    <w:rsid w:val="00962AFA"/>
    <w:rsid w:val="00962C06"/>
    <w:rsid w:val="0096368E"/>
    <w:rsid w:val="00967EA8"/>
    <w:rsid w:val="00975522"/>
    <w:rsid w:val="00976921"/>
    <w:rsid w:val="00980FC6"/>
    <w:rsid w:val="009832BE"/>
    <w:rsid w:val="009863C4"/>
    <w:rsid w:val="00995715"/>
    <w:rsid w:val="009A00C4"/>
    <w:rsid w:val="009A05D1"/>
    <w:rsid w:val="009A5566"/>
    <w:rsid w:val="009A5AA4"/>
    <w:rsid w:val="009A7BB5"/>
    <w:rsid w:val="009B0462"/>
    <w:rsid w:val="009B1322"/>
    <w:rsid w:val="009B3F01"/>
    <w:rsid w:val="009B7885"/>
    <w:rsid w:val="009C2100"/>
    <w:rsid w:val="009C2F24"/>
    <w:rsid w:val="009C456A"/>
    <w:rsid w:val="009C6742"/>
    <w:rsid w:val="009C72BC"/>
    <w:rsid w:val="009D08A7"/>
    <w:rsid w:val="009D2548"/>
    <w:rsid w:val="009D3E0E"/>
    <w:rsid w:val="009D4292"/>
    <w:rsid w:val="009D4887"/>
    <w:rsid w:val="009D52DB"/>
    <w:rsid w:val="009D5D23"/>
    <w:rsid w:val="009E0A08"/>
    <w:rsid w:val="009E0A5E"/>
    <w:rsid w:val="009E3E8B"/>
    <w:rsid w:val="009E5852"/>
    <w:rsid w:val="009E5B23"/>
    <w:rsid w:val="009E6126"/>
    <w:rsid w:val="009F1936"/>
    <w:rsid w:val="009F217F"/>
    <w:rsid w:val="009F3289"/>
    <w:rsid w:val="009F4114"/>
    <w:rsid w:val="009F4926"/>
    <w:rsid w:val="009F7F87"/>
    <w:rsid w:val="00A014A5"/>
    <w:rsid w:val="00A029AB"/>
    <w:rsid w:val="00A0372C"/>
    <w:rsid w:val="00A1005E"/>
    <w:rsid w:val="00A1134B"/>
    <w:rsid w:val="00A13AE4"/>
    <w:rsid w:val="00A15A3B"/>
    <w:rsid w:val="00A15E78"/>
    <w:rsid w:val="00A23446"/>
    <w:rsid w:val="00A2772A"/>
    <w:rsid w:val="00A30E29"/>
    <w:rsid w:val="00A31AC8"/>
    <w:rsid w:val="00A33248"/>
    <w:rsid w:val="00A33EF4"/>
    <w:rsid w:val="00A355F7"/>
    <w:rsid w:val="00A40340"/>
    <w:rsid w:val="00A404B7"/>
    <w:rsid w:val="00A40CDB"/>
    <w:rsid w:val="00A47333"/>
    <w:rsid w:val="00A47CC0"/>
    <w:rsid w:val="00A50578"/>
    <w:rsid w:val="00A51E1C"/>
    <w:rsid w:val="00A54FB3"/>
    <w:rsid w:val="00A55148"/>
    <w:rsid w:val="00A60B3D"/>
    <w:rsid w:val="00A615C1"/>
    <w:rsid w:val="00A62F89"/>
    <w:rsid w:val="00A721A7"/>
    <w:rsid w:val="00A73175"/>
    <w:rsid w:val="00A76CC4"/>
    <w:rsid w:val="00A77162"/>
    <w:rsid w:val="00A8204A"/>
    <w:rsid w:val="00A822A1"/>
    <w:rsid w:val="00A91666"/>
    <w:rsid w:val="00A95AF4"/>
    <w:rsid w:val="00A9712B"/>
    <w:rsid w:val="00A97350"/>
    <w:rsid w:val="00AA1645"/>
    <w:rsid w:val="00AA4442"/>
    <w:rsid w:val="00AA4A05"/>
    <w:rsid w:val="00AB0C0C"/>
    <w:rsid w:val="00AB1AF4"/>
    <w:rsid w:val="00AB6A91"/>
    <w:rsid w:val="00AC12D4"/>
    <w:rsid w:val="00AC294F"/>
    <w:rsid w:val="00AC3693"/>
    <w:rsid w:val="00AC62FA"/>
    <w:rsid w:val="00AC6FFE"/>
    <w:rsid w:val="00AD066B"/>
    <w:rsid w:val="00AE16EC"/>
    <w:rsid w:val="00AE19F8"/>
    <w:rsid w:val="00AE5BC7"/>
    <w:rsid w:val="00AF077D"/>
    <w:rsid w:val="00AF1E87"/>
    <w:rsid w:val="00AF283A"/>
    <w:rsid w:val="00AF352B"/>
    <w:rsid w:val="00AF35B1"/>
    <w:rsid w:val="00AF49A1"/>
    <w:rsid w:val="00AF4AB1"/>
    <w:rsid w:val="00AF4D4F"/>
    <w:rsid w:val="00AF591C"/>
    <w:rsid w:val="00AF6653"/>
    <w:rsid w:val="00B051FD"/>
    <w:rsid w:val="00B06CA5"/>
    <w:rsid w:val="00B07AD9"/>
    <w:rsid w:val="00B07DE1"/>
    <w:rsid w:val="00B12ABF"/>
    <w:rsid w:val="00B202F7"/>
    <w:rsid w:val="00B2084E"/>
    <w:rsid w:val="00B22D5B"/>
    <w:rsid w:val="00B244A2"/>
    <w:rsid w:val="00B2471C"/>
    <w:rsid w:val="00B2502A"/>
    <w:rsid w:val="00B25553"/>
    <w:rsid w:val="00B315DE"/>
    <w:rsid w:val="00B315E2"/>
    <w:rsid w:val="00B32737"/>
    <w:rsid w:val="00B32D05"/>
    <w:rsid w:val="00B349D9"/>
    <w:rsid w:val="00B353E7"/>
    <w:rsid w:val="00B35BEF"/>
    <w:rsid w:val="00B36B0B"/>
    <w:rsid w:val="00B36DCC"/>
    <w:rsid w:val="00B3724C"/>
    <w:rsid w:val="00B37F6D"/>
    <w:rsid w:val="00B44A7B"/>
    <w:rsid w:val="00B44E56"/>
    <w:rsid w:val="00B45B7B"/>
    <w:rsid w:val="00B45DBE"/>
    <w:rsid w:val="00B51C48"/>
    <w:rsid w:val="00B56083"/>
    <w:rsid w:val="00B649DF"/>
    <w:rsid w:val="00B6588D"/>
    <w:rsid w:val="00B708D2"/>
    <w:rsid w:val="00B76913"/>
    <w:rsid w:val="00B774EC"/>
    <w:rsid w:val="00B81631"/>
    <w:rsid w:val="00B82333"/>
    <w:rsid w:val="00B84777"/>
    <w:rsid w:val="00B85E10"/>
    <w:rsid w:val="00B86CD3"/>
    <w:rsid w:val="00B8707C"/>
    <w:rsid w:val="00B87B5E"/>
    <w:rsid w:val="00B9079F"/>
    <w:rsid w:val="00B92332"/>
    <w:rsid w:val="00BA2F86"/>
    <w:rsid w:val="00BA3EAF"/>
    <w:rsid w:val="00BA5831"/>
    <w:rsid w:val="00BB05B0"/>
    <w:rsid w:val="00BB19C3"/>
    <w:rsid w:val="00BB1BE8"/>
    <w:rsid w:val="00BB31AD"/>
    <w:rsid w:val="00BB4D19"/>
    <w:rsid w:val="00BB6964"/>
    <w:rsid w:val="00BC13E0"/>
    <w:rsid w:val="00BC29AD"/>
    <w:rsid w:val="00BC4A90"/>
    <w:rsid w:val="00BC5BC3"/>
    <w:rsid w:val="00BC72DF"/>
    <w:rsid w:val="00BD28CB"/>
    <w:rsid w:val="00BD32C9"/>
    <w:rsid w:val="00BD3386"/>
    <w:rsid w:val="00BD733B"/>
    <w:rsid w:val="00BE43C4"/>
    <w:rsid w:val="00BE4E3B"/>
    <w:rsid w:val="00BE54F4"/>
    <w:rsid w:val="00BF025E"/>
    <w:rsid w:val="00BF3D48"/>
    <w:rsid w:val="00BF46E3"/>
    <w:rsid w:val="00BF4CA6"/>
    <w:rsid w:val="00BF4D2D"/>
    <w:rsid w:val="00BF5948"/>
    <w:rsid w:val="00C079E6"/>
    <w:rsid w:val="00C10371"/>
    <w:rsid w:val="00C12856"/>
    <w:rsid w:val="00C13C1C"/>
    <w:rsid w:val="00C158ED"/>
    <w:rsid w:val="00C17B24"/>
    <w:rsid w:val="00C218F9"/>
    <w:rsid w:val="00C25286"/>
    <w:rsid w:val="00C25AD1"/>
    <w:rsid w:val="00C25AEF"/>
    <w:rsid w:val="00C27BE7"/>
    <w:rsid w:val="00C30ADA"/>
    <w:rsid w:val="00C3114E"/>
    <w:rsid w:val="00C32F6A"/>
    <w:rsid w:val="00C3483B"/>
    <w:rsid w:val="00C35582"/>
    <w:rsid w:val="00C36EAA"/>
    <w:rsid w:val="00C40CB8"/>
    <w:rsid w:val="00C41F0E"/>
    <w:rsid w:val="00C42047"/>
    <w:rsid w:val="00C457F0"/>
    <w:rsid w:val="00C52EB0"/>
    <w:rsid w:val="00C566A3"/>
    <w:rsid w:val="00C60226"/>
    <w:rsid w:val="00C61A48"/>
    <w:rsid w:val="00C6307A"/>
    <w:rsid w:val="00C634E0"/>
    <w:rsid w:val="00C63937"/>
    <w:rsid w:val="00C642DF"/>
    <w:rsid w:val="00C650EE"/>
    <w:rsid w:val="00C65D06"/>
    <w:rsid w:val="00C67F45"/>
    <w:rsid w:val="00C70D0D"/>
    <w:rsid w:val="00C71E27"/>
    <w:rsid w:val="00C7235E"/>
    <w:rsid w:val="00C73691"/>
    <w:rsid w:val="00C76180"/>
    <w:rsid w:val="00C81137"/>
    <w:rsid w:val="00C85DED"/>
    <w:rsid w:val="00C90A48"/>
    <w:rsid w:val="00C91CA8"/>
    <w:rsid w:val="00C92218"/>
    <w:rsid w:val="00C92CF3"/>
    <w:rsid w:val="00C946C0"/>
    <w:rsid w:val="00C948ED"/>
    <w:rsid w:val="00C965E1"/>
    <w:rsid w:val="00CA3488"/>
    <w:rsid w:val="00CA5497"/>
    <w:rsid w:val="00CB1D58"/>
    <w:rsid w:val="00CB212C"/>
    <w:rsid w:val="00CB22EE"/>
    <w:rsid w:val="00CB2CA6"/>
    <w:rsid w:val="00CB757C"/>
    <w:rsid w:val="00CB7C4F"/>
    <w:rsid w:val="00CC0971"/>
    <w:rsid w:val="00CC1DD3"/>
    <w:rsid w:val="00CC2547"/>
    <w:rsid w:val="00CC4160"/>
    <w:rsid w:val="00CC5050"/>
    <w:rsid w:val="00CD09A2"/>
    <w:rsid w:val="00CD4083"/>
    <w:rsid w:val="00CD46AF"/>
    <w:rsid w:val="00CD6434"/>
    <w:rsid w:val="00CD6AA6"/>
    <w:rsid w:val="00CD776F"/>
    <w:rsid w:val="00CE0EA7"/>
    <w:rsid w:val="00CE2C6F"/>
    <w:rsid w:val="00CE3F0E"/>
    <w:rsid w:val="00CE3FD9"/>
    <w:rsid w:val="00CE45AA"/>
    <w:rsid w:val="00CE4813"/>
    <w:rsid w:val="00CE7ABC"/>
    <w:rsid w:val="00CF128D"/>
    <w:rsid w:val="00CF1DBD"/>
    <w:rsid w:val="00CF520E"/>
    <w:rsid w:val="00CF5375"/>
    <w:rsid w:val="00CF64C9"/>
    <w:rsid w:val="00CF6A0E"/>
    <w:rsid w:val="00D117D3"/>
    <w:rsid w:val="00D203CC"/>
    <w:rsid w:val="00D20F31"/>
    <w:rsid w:val="00D221DD"/>
    <w:rsid w:val="00D2483A"/>
    <w:rsid w:val="00D3093B"/>
    <w:rsid w:val="00D3379E"/>
    <w:rsid w:val="00D34838"/>
    <w:rsid w:val="00D354E2"/>
    <w:rsid w:val="00D40398"/>
    <w:rsid w:val="00D4279A"/>
    <w:rsid w:val="00D42C49"/>
    <w:rsid w:val="00D44F88"/>
    <w:rsid w:val="00D45A6B"/>
    <w:rsid w:val="00D532AA"/>
    <w:rsid w:val="00D60418"/>
    <w:rsid w:val="00D613C0"/>
    <w:rsid w:val="00D65028"/>
    <w:rsid w:val="00D6562F"/>
    <w:rsid w:val="00D67ED3"/>
    <w:rsid w:val="00D737D8"/>
    <w:rsid w:val="00D779AD"/>
    <w:rsid w:val="00D81379"/>
    <w:rsid w:val="00D83985"/>
    <w:rsid w:val="00D93A1C"/>
    <w:rsid w:val="00D96944"/>
    <w:rsid w:val="00D96ADD"/>
    <w:rsid w:val="00D97928"/>
    <w:rsid w:val="00D97DD6"/>
    <w:rsid w:val="00DA006D"/>
    <w:rsid w:val="00DA0C79"/>
    <w:rsid w:val="00DA3E15"/>
    <w:rsid w:val="00DA46F1"/>
    <w:rsid w:val="00DA516A"/>
    <w:rsid w:val="00DA6D88"/>
    <w:rsid w:val="00DB3085"/>
    <w:rsid w:val="00DB627C"/>
    <w:rsid w:val="00DC2632"/>
    <w:rsid w:val="00DC45D3"/>
    <w:rsid w:val="00DC4F2C"/>
    <w:rsid w:val="00DD3352"/>
    <w:rsid w:val="00DD3773"/>
    <w:rsid w:val="00DD487E"/>
    <w:rsid w:val="00DD56E8"/>
    <w:rsid w:val="00DD61B3"/>
    <w:rsid w:val="00DD780D"/>
    <w:rsid w:val="00DE2C26"/>
    <w:rsid w:val="00DE2F5E"/>
    <w:rsid w:val="00DF03FC"/>
    <w:rsid w:val="00DF09CD"/>
    <w:rsid w:val="00DF18D0"/>
    <w:rsid w:val="00DF1B80"/>
    <w:rsid w:val="00DF6B1E"/>
    <w:rsid w:val="00E00E1E"/>
    <w:rsid w:val="00E04A0B"/>
    <w:rsid w:val="00E112A0"/>
    <w:rsid w:val="00E12F63"/>
    <w:rsid w:val="00E13ADA"/>
    <w:rsid w:val="00E14178"/>
    <w:rsid w:val="00E14190"/>
    <w:rsid w:val="00E14961"/>
    <w:rsid w:val="00E149F5"/>
    <w:rsid w:val="00E157E9"/>
    <w:rsid w:val="00E211D3"/>
    <w:rsid w:val="00E2123A"/>
    <w:rsid w:val="00E21931"/>
    <w:rsid w:val="00E22AA3"/>
    <w:rsid w:val="00E23FA2"/>
    <w:rsid w:val="00E25B64"/>
    <w:rsid w:val="00E25EEF"/>
    <w:rsid w:val="00E309CF"/>
    <w:rsid w:val="00E33FB4"/>
    <w:rsid w:val="00E34903"/>
    <w:rsid w:val="00E37490"/>
    <w:rsid w:val="00E40C34"/>
    <w:rsid w:val="00E42752"/>
    <w:rsid w:val="00E461D5"/>
    <w:rsid w:val="00E471EE"/>
    <w:rsid w:val="00E54660"/>
    <w:rsid w:val="00E571BE"/>
    <w:rsid w:val="00E57C6E"/>
    <w:rsid w:val="00E60FB1"/>
    <w:rsid w:val="00E61861"/>
    <w:rsid w:val="00E61F6F"/>
    <w:rsid w:val="00E64AD5"/>
    <w:rsid w:val="00E66100"/>
    <w:rsid w:val="00E661EC"/>
    <w:rsid w:val="00E6723C"/>
    <w:rsid w:val="00E711EA"/>
    <w:rsid w:val="00E7242B"/>
    <w:rsid w:val="00E72B73"/>
    <w:rsid w:val="00E75253"/>
    <w:rsid w:val="00E77737"/>
    <w:rsid w:val="00E86149"/>
    <w:rsid w:val="00E867F8"/>
    <w:rsid w:val="00E86948"/>
    <w:rsid w:val="00E91CD9"/>
    <w:rsid w:val="00E921A5"/>
    <w:rsid w:val="00E93DF1"/>
    <w:rsid w:val="00E945A6"/>
    <w:rsid w:val="00E97A97"/>
    <w:rsid w:val="00EA03CE"/>
    <w:rsid w:val="00EA2021"/>
    <w:rsid w:val="00EA2CD5"/>
    <w:rsid w:val="00EA77BA"/>
    <w:rsid w:val="00EB0C8D"/>
    <w:rsid w:val="00EB0EC0"/>
    <w:rsid w:val="00EB13E3"/>
    <w:rsid w:val="00EB1531"/>
    <w:rsid w:val="00EB4F05"/>
    <w:rsid w:val="00EB6009"/>
    <w:rsid w:val="00EC30E4"/>
    <w:rsid w:val="00EC3122"/>
    <w:rsid w:val="00EC4578"/>
    <w:rsid w:val="00EC4630"/>
    <w:rsid w:val="00EC565E"/>
    <w:rsid w:val="00EC5E24"/>
    <w:rsid w:val="00ED0FC5"/>
    <w:rsid w:val="00ED27A2"/>
    <w:rsid w:val="00ED2AD8"/>
    <w:rsid w:val="00ED36A7"/>
    <w:rsid w:val="00ED4B65"/>
    <w:rsid w:val="00ED6719"/>
    <w:rsid w:val="00ED7986"/>
    <w:rsid w:val="00EE3243"/>
    <w:rsid w:val="00EE761D"/>
    <w:rsid w:val="00EF0FD3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5A50"/>
    <w:rsid w:val="00F16BC6"/>
    <w:rsid w:val="00F17555"/>
    <w:rsid w:val="00F17DC4"/>
    <w:rsid w:val="00F216B9"/>
    <w:rsid w:val="00F21959"/>
    <w:rsid w:val="00F2235A"/>
    <w:rsid w:val="00F27059"/>
    <w:rsid w:val="00F30420"/>
    <w:rsid w:val="00F30961"/>
    <w:rsid w:val="00F314A1"/>
    <w:rsid w:val="00F3184A"/>
    <w:rsid w:val="00F35B77"/>
    <w:rsid w:val="00F43EF6"/>
    <w:rsid w:val="00F45DEE"/>
    <w:rsid w:val="00F46534"/>
    <w:rsid w:val="00F46619"/>
    <w:rsid w:val="00F518EF"/>
    <w:rsid w:val="00F52D9F"/>
    <w:rsid w:val="00F55253"/>
    <w:rsid w:val="00F61833"/>
    <w:rsid w:val="00F65C35"/>
    <w:rsid w:val="00F65CDE"/>
    <w:rsid w:val="00F709BF"/>
    <w:rsid w:val="00F757C4"/>
    <w:rsid w:val="00F75D8B"/>
    <w:rsid w:val="00F80E78"/>
    <w:rsid w:val="00F812CC"/>
    <w:rsid w:val="00F81CDA"/>
    <w:rsid w:val="00F8309A"/>
    <w:rsid w:val="00F918EA"/>
    <w:rsid w:val="00F9252B"/>
    <w:rsid w:val="00F927C6"/>
    <w:rsid w:val="00F92B9F"/>
    <w:rsid w:val="00F92BF2"/>
    <w:rsid w:val="00F96B9F"/>
    <w:rsid w:val="00FA1D18"/>
    <w:rsid w:val="00FA2C59"/>
    <w:rsid w:val="00FA4C49"/>
    <w:rsid w:val="00FA4E97"/>
    <w:rsid w:val="00FA6A5E"/>
    <w:rsid w:val="00FB58F1"/>
    <w:rsid w:val="00FB5F33"/>
    <w:rsid w:val="00FB71CD"/>
    <w:rsid w:val="00FC771A"/>
    <w:rsid w:val="00FC7CC2"/>
    <w:rsid w:val="00FD12BB"/>
    <w:rsid w:val="00FD16B5"/>
    <w:rsid w:val="00FD2535"/>
    <w:rsid w:val="00FD3691"/>
    <w:rsid w:val="00FD7BC9"/>
    <w:rsid w:val="00FE1EDE"/>
    <w:rsid w:val="00FE3BA0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  <w:style w:type="character" w:styleId="af3">
    <w:name w:val="annotation reference"/>
    <w:basedOn w:val="a0"/>
    <w:uiPriority w:val="99"/>
    <w:semiHidden/>
    <w:unhideWhenUsed/>
    <w:rsid w:val="00100EC5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100EC5"/>
  </w:style>
  <w:style w:type="character" w:customStyle="1" w:styleId="af5">
    <w:name w:val="註解文字 字元"/>
    <w:basedOn w:val="a0"/>
    <w:link w:val="af4"/>
    <w:uiPriority w:val="99"/>
    <w:semiHidden/>
    <w:rsid w:val="00100EC5"/>
    <w:rPr>
      <w:rFonts w:ascii="Times New Roman" w:eastAsia="新細明體" w:hAnsi="Times New Roman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00EC5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100EC5"/>
    <w:rPr>
      <w:rFonts w:ascii="Times New Roman" w:eastAsia="新細明體" w:hAnsi="Times New Roman" w:cs="Times New Roman"/>
      <w:b/>
      <w:bCs/>
      <w:szCs w:val="24"/>
    </w:rPr>
  </w:style>
  <w:style w:type="character" w:styleId="af8">
    <w:name w:val="Hyperlink"/>
    <w:basedOn w:val="a0"/>
    <w:uiPriority w:val="99"/>
    <w:unhideWhenUsed/>
    <w:rsid w:val="00134A5E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134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09165846456692"/>
          <c:y val="0.10523232979961196"/>
          <c:w val="0.77802277370867334"/>
          <c:h val="0.7890127252699159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基金用途</c:v>
                </c:pt>
              </c:strCache>
            </c:strRef>
          </c:tx>
          <c:spPr>
            <a:solidFill>
              <a:schemeClr val="tx1">
                <a:lumMod val="65000"/>
                <a:lumOff val="3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altLang="zh-TW"/>
                      <a:t>16,634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15CD-4F7F-A1DB-3B302D738D8C}"/>
                </c:ext>
              </c:extLst>
            </c:dLbl>
            <c:dLbl>
              <c:idx val="1"/>
              <c:layout>
                <c:manualLayout>
                  <c:x val="-3.0349013657056147E-3"/>
                  <c:y val="1.4814814814814815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32,729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5CD-4F7F-A1DB-3B302D738D8C}"/>
                </c:ext>
              </c:extLst>
            </c:dLbl>
            <c:dLbl>
              <c:idx val="2"/>
              <c:layout>
                <c:manualLayout>
                  <c:x val="0"/>
                  <c:y val="1.9753086419753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5CD-4F7F-A1DB-3B302D738D8C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altLang="zh-TW"/>
                      <a:t>58,428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15CD-4F7F-A1DB-3B302D738D8C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altLang="zh-TW"/>
                      <a:t>67,369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15CD-4F7F-A1DB-3B302D738D8C}"/>
                </c:ext>
              </c:extLst>
            </c:dLbl>
            <c:dLbl>
              <c:idx val="5"/>
              <c:layout>
                <c:manualLayout>
                  <c:x val="3.1856905595450038E-3"/>
                  <c:y val="-2.9629629629629631E-2"/>
                </c:manualLayout>
              </c:layout>
              <c:tx>
                <c:rich>
                  <a:bodyPr/>
                  <a:lstStyle/>
                  <a:p>
                    <a:r>
                      <a:rPr lang="en-US" altLang="zh-TW"/>
                      <a:t>64,469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1CC6-4035-9795-7E2F73979CA4}"/>
                </c:ext>
              </c:extLst>
            </c:dLbl>
            <c:dLbl>
              <c:idx val="6"/>
              <c:layout>
                <c:manualLayout>
                  <c:x val="1.8209408194233577E-2"/>
                  <c:y val="-2.9629629629629652E-2"/>
                </c:manualLayout>
              </c:layout>
              <c:tx>
                <c:rich>
                  <a:bodyPr/>
                  <a:lstStyle/>
                  <a:p>
                    <a:r>
                      <a:rPr lang="en-US" altLang="zh-CN"/>
                      <a:t>64,722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1CC6-4035-9795-7E2F73979C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工作表1!$A$2:$A$8</c:f>
              <c:numCache>
                <c:formatCode>General</c:formatCode>
                <c:ptCount val="7"/>
                <c:pt idx="0">
                  <c:v>108</c:v>
                </c:pt>
                <c:pt idx="1">
                  <c:v>109</c:v>
                </c:pt>
                <c:pt idx="2">
                  <c:v>110</c:v>
                </c:pt>
                <c:pt idx="3">
                  <c:v>111</c:v>
                </c:pt>
                <c:pt idx="4">
                  <c:v>112</c:v>
                </c:pt>
                <c:pt idx="5">
                  <c:v>113</c:v>
                </c:pt>
                <c:pt idx="6">
                  <c:v>114</c:v>
                </c:pt>
              </c:numCache>
            </c:numRef>
          </c:cat>
          <c:val>
            <c:numRef>
              <c:f>工作表1!$B$2:$B$8</c:f>
              <c:numCache>
                <c:formatCode>#,##0</c:formatCode>
                <c:ptCount val="7"/>
                <c:pt idx="0">
                  <c:v>166346087</c:v>
                </c:pt>
                <c:pt idx="1">
                  <c:v>327299749</c:v>
                </c:pt>
                <c:pt idx="2">
                  <c:v>432060086</c:v>
                </c:pt>
                <c:pt idx="3">
                  <c:v>584285374</c:v>
                </c:pt>
                <c:pt idx="4">
                  <c:v>673696095</c:v>
                </c:pt>
                <c:pt idx="5">
                  <c:v>644699250</c:v>
                </c:pt>
                <c:pt idx="6" formatCode="General">
                  <c:v>647224120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CC6-4035-9795-7E2F73979C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98976384"/>
        <c:axId val="998973056"/>
      </c:barChart>
      <c:catAx>
        <c:axId val="9989763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TW" altLang="en-US" sz="105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</a:rPr>
                  <a:t>年度</a:t>
                </a:r>
              </a:p>
            </c:rich>
          </c:tx>
          <c:layout>
            <c:manualLayout>
              <c:xMode val="edge"/>
              <c:yMode val="edge"/>
              <c:x val="0.91805766312594839"/>
              <c:y val="0.905413823272090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TW"/>
            </a:p>
          </c:tx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bg1">
                <a:lumMod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998973056"/>
        <c:crosses val="autoZero"/>
        <c:auto val="1"/>
        <c:lblAlgn val="ctr"/>
        <c:lblOffset val="100"/>
        <c:noMultiLvlLbl val="0"/>
      </c:catAx>
      <c:valAx>
        <c:axId val="998973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#,##0_);[Red]\(#,##0\)" sourceLinked="0"/>
        <c:majorTickMark val="in"/>
        <c:minorTickMark val="none"/>
        <c:tickLblPos val="nextTo"/>
        <c:spPr>
          <a:noFill/>
          <a:ln>
            <a:solidFill>
              <a:schemeClr val="bg1">
                <a:lumMod val="8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998976384"/>
        <c:crosses val="autoZero"/>
        <c:crossBetween val="between"/>
        <c:dispUnits>
          <c:builtInUnit val="tenThousands"/>
          <c:dispUnitsLbl>
            <c:layout>
              <c:manualLayout>
                <c:xMode val="edge"/>
                <c:yMode val="edge"/>
                <c:x val="2.2698692285908671E-2"/>
                <c:y val="2.3549970507376096E-3"/>
              </c:manualLayout>
            </c:layout>
            <c:tx>
              <c:rich>
                <a:bodyPr rot="0" spcFirstLastPara="1" vertOverflow="ellipsis" wrap="square" anchor="ctr" anchorCtr="1"/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  <a:cs typeface="+mn-cs"/>
                    </a:defRPr>
                  </a:pPr>
                  <a:r>
                    <a:rPr lang="zh-TW" altLang="en-US" sz="1000" dirty="0">
                      <a:solidFill>
                        <a:sysClr val="windowText" lastClr="000000"/>
                      </a:solidFill>
                      <a:latin typeface="標楷體" panose="03000509000000000000" pitchFamily="65" charset="-120"/>
                      <a:ea typeface="標楷體" panose="03000509000000000000" pitchFamily="65" charset="-120"/>
                    </a:rPr>
                    <a:t>萬元</a:t>
                  </a:r>
                  <a:endParaRPr lang="en-US" altLang="zh-TW" sz="1000" dirty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</a:endParaRPr>
                </a:p>
              </c:rich>
            </c:tx>
            <c:spPr>
              <a:noFill/>
              <a:ln>
                <a:noFill/>
              </a:ln>
              <a:effectLst/>
            </c:spPr>
            <c:txPr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</c:dispUnitsLbl>
        </c:dispUnits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C3CF-5EB6-4990-BD10-BEF50E43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352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52</cp:revision>
  <cp:lastPrinted>2026-06-15T01:20:00Z</cp:lastPrinted>
  <dcterms:created xsi:type="dcterms:W3CDTF">2026-05-12T08:04:00Z</dcterms:created>
  <dcterms:modified xsi:type="dcterms:W3CDTF">2026-07-13T01:52:00Z</dcterms:modified>
</cp:coreProperties>
</file>