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41B1A5" w14:textId="29284B6C" w:rsidR="0075065D" w:rsidRPr="00930F8A" w:rsidRDefault="003C0B1D" w:rsidP="00B06E9E">
      <w:pPr>
        <w:pStyle w:val="304"/>
        <w:overflowPunct w:val="0"/>
        <w:ind w:firstLine="480"/>
        <w:rPr>
          <w:color w:val="auto"/>
          <w:sz w:val="32"/>
          <w:szCs w:val="28"/>
        </w:rPr>
      </w:pPr>
      <w:bookmarkStart w:id="0" w:name="_Toc12786063"/>
      <w:r>
        <w:rPr>
          <w:color w:val="auto"/>
          <w:sz w:val="32"/>
          <w:szCs w:val="28"/>
        </w:rPr>
        <w:t>(</w:t>
      </w:r>
      <w:r w:rsidR="0075065D" w:rsidRPr="00930F8A">
        <w:rPr>
          <w:rFonts w:hint="eastAsia"/>
          <w:color w:val="auto"/>
          <w:sz w:val="32"/>
          <w:szCs w:val="28"/>
        </w:rPr>
        <w:t>二</w:t>
      </w:r>
      <w:bookmarkStart w:id="1" w:name="運動發展基金"/>
      <w:r>
        <w:rPr>
          <w:rFonts w:hint="eastAsia"/>
          <w:color w:val="auto"/>
          <w:sz w:val="32"/>
          <w:szCs w:val="28"/>
        </w:rPr>
        <w:t>)</w:t>
      </w:r>
      <w:r w:rsidR="0075065D" w:rsidRPr="00930F8A">
        <w:rPr>
          <w:rFonts w:hint="eastAsia"/>
          <w:color w:val="auto"/>
          <w:sz w:val="32"/>
          <w:szCs w:val="28"/>
        </w:rPr>
        <w:t>運動發展基金</w:t>
      </w:r>
      <w:bookmarkEnd w:id="0"/>
      <w:bookmarkEnd w:id="1"/>
    </w:p>
    <w:p w14:paraId="0049092C" w14:textId="6EFFB17E" w:rsidR="0075065D" w:rsidRPr="00930F8A" w:rsidRDefault="0075065D" w:rsidP="00EA0412">
      <w:pPr>
        <w:pStyle w:val="3012"/>
        <w:spacing w:line="560" w:lineRule="exact"/>
        <w:ind w:firstLine="480"/>
        <w:rPr>
          <w:color w:val="auto"/>
        </w:rPr>
      </w:pPr>
      <w:r w:rsidRPr="00930F8A">
        <w:rPr>
          <w:rFonts w:hint="eastAsia"/>
          <w:color w:val="auto"/>
        </w:rPr>
        <w:t>政府為振興體育，並發掘、培訓及照顧運動人才，促進國家體育運動發展，依據運動彩券發行條例規定，設立運動發展基金。該基金</w:t>
      </w:r>
      <w:proofErr w:type="gramStart"/>
      <w:r w:rsidR="00DD3D8A" w:rsidRPr="00930F8A">
        <w:rPr>
          <w:color w:val="auto"/>
        </w:rPr>
        <w:t>11</w:t>
      </w:r>
      <w:r w:rsidR="00B238A6" w:rsidRPr="00930F8A">
        <w:rPr>
          <w:rFonts w:hint="eastAsia"/>
          <w:color w:val="auto"/>
        </w:rPr>
        <w:t>4</w:t>
      </w:r>
      <w:proofErr w:type="gramEnd"/>
      <w:r w:rsidRPr="00930F8A">
        <w:rPr>
          <w:rFonts w:hint="eastAsia"/>
          <w:color w:val="auto"/>
        </w:rPr>
        <w:t>年度各項業務計畫及預算之執行等，經予書面審核，並</w:t>
      </w:r>
      <w:r w:rsidR="00356935" w:rsidRPr="00930F8A">
        <w:rPr>
          <w:rFonts w:hint="eastAsia"/>
          <w:color w:val="auto"/>
        </w:rPr>
        <w:t>於期中</w:t>
      </w:r>
      <w:r w:rsidRPr="00930F8A">
        <w:rPr>
          <w:rFonts w:hint="eastAsia"/>
          <w:color w:val="auto"/>
        </w:rPr>
        <w:t>派員就地抽查，茲將查核結果說明如次：</w:t>
      </w:r>
    </w:p>
    <w:p w14:paraId="0CF184C6" w14:textId="77777777" w:rsidR="0075065D" w:rsidRPr="00930F8A" w:rsidRDefault="0075065D" w:rsidP="00EA0412">
      <w:pPr>
        <w:pStyle w:val="3021"/>
        <w:overflowPunct w:val="0"/>
        <w:spacing w:line="560" w:lineRule="exact"/>
        <w:ind w:firstLine="1261"/>
        <w:rPr>
          <w:color w:val="auto"/>
          <w:sz w:val="28"/>
          <w:szCs w:val="28"/>
        </w:rPr>
      </w:pPr>
      <w:r w:rsidRPr="00930F8A">
        <w:rPr>
          <w:color w:val="auto"/>
          <w:sz w:val="28"/>
          <w:szCs w:val="28"/>
        </w:rPr>
        <w:t>1.　業務計畫實施情形之查核</w:t>
      </w:r>
    </w:p>
    <w:p w14:paraId="287F64B8" w14:textId="2773B7CB" w:rsidR="0075065D" w:rsidRPr="00930F8A" w:rsidRDefault="0075065D" w:rsidP="00EA0412">
      <w:pPr>
        <w:pStyle w:val="3012"/>
        <w:spacing w:afterLines="20" w:after="72" w:line="560" w:lineRule="exact"/>
        <w:ind w:firstLine="480"/>
        <w:rPr>
          <w:color w:val="auto"/>
        </w:rPr>
      </w:pPr>
      <w:r w:rsidRPr="00930F8A">
        <w:rPr>
          <w:rFonts w:hint="eastAsia"/>
          <w:color w:val="auto"/>
        </w:rPr>
        <w:t>該基金主要業務係發掘、培訓及照顧運動人才，並輔導、辦理促進運動人才之運動就業及運動事業發展之創新研發、人才培育等。</w:t>
      </w:r>
      <w:proofErr w:type="gramStart"/>
      <w:r w:rsidR="004F15E9" w:rsidRPr="00930F8A">
        <w:rPr>
          <w:rFonts w:hint="eastAsia"/>
          <w:color w:val="auto"/>
        </w:rPr>
        <w:t>11</w:t>
      </w:r>
      <w:r w:rsidR="00B238A6" w:rsidRPr="00930F8A">
        <w:rPr>
          <w:rFonts w:hint="eastAsia"/>
          <w:color w:val="auto"/>
        </w:rPr>
        <w:t>4</w:t>
      </w:r>
      <w:proofErr w:type="gramEnd"/>
      <w:r w:rsidRPr="00930F8A">
        <w:rPr>
          <w:rFonts w:hint="eastAsia"/>
          <w:color w:val="auto"/>
        </w:rPr>
        <w:t>年度業務計畫</w:t>
      </w:r>
      <w:r w:rsidR="00DD3D8A" w:rsidRPr="00930F8A">
        <w:rPr>
          <w:color w:val="auto"/>
        </w:rPr>
        <w:t>6</w:t>
      </w:r>
      <w:r w:rsidRPr="00930F8A">
        <w:rPr>
          <w:rFonts w:hint="eastAsia"/>
          <w:color w:val="auto"/>
        </w:rPr>
        <w:t>項，實施結果，</w:t>
      </w:r>
      <w:r w:rsidR="005A3E64" w:rsidRPr="00930F8A">
        <w:rPr>
          <w:rFonts w:hint="eastAsia"/>
          <w:color w:val="auto"/>
        </w:rPr>
        <w:t>實際數較原預計增加者</w:t>
      </w:r>
      <w:r w:rsidR="00B207BB" w:rsidRPr="00930F8A">
        <w:rPr>
          <w:color w:val="auto"/>
        </w:rPr>
        <w:t>1</w:t>
      </w:r>
      <w:r w:rsidR="005A3E64" w:rsidRPr="00930F8A">
        <w:rPr>
          <w:color w:val="auto"/>
        </w:rPr>
        <w:t>項，減少者</w:t>
      </w:r>
      <w:r w:rsidR="00B207BB" w:rsidRPr="00930F8A">
        <w:rPr>
          <w:color w:val="auto"/>
        </w:rPr>
        <w:t>5</w:t>
      </w:r>
      <w:r w:rsidR="005A3E64" w:rsidRPr="00930F8A">
        <w:rPr>
          <w:color w:val="auto"/>
        </w:rPr>
        <w:t>項，其執行情形列表如次：</w:t>
      </w:r>
    </w:p>
    <w:tbl>
      <w:tblPr>
        <w:tblW w:w="5000" w:type="pct"/>
        <w:jc w:val="center"/>
        <w:tblCellMar>
          <w:left w:w="28" w:type="dxa"/>
          <w:right w:w="28" w:type="dxa"/>
        </w:tblCellMar>
        <w:tblLook w:val="0000" w:firstRow="0" w:lastRow="0" w:firstColumn="0" w:lastColumn="0" w:noHBand="0" w:noVBand="0"/>
      </w:tblPr>
      <w:tblGrid>
        <w:gridCol w:w="2014"/>
        <w:gridCol w:w="788"/>
        <w:gridCol w:w="1243"/>
        <w:gridCol w:w="1243"/>
        <w:gridCol w:w="1243"/>
        <w:gridCol w:w="898"/>
        <w:gridCol w:w="2775"/>
      </w:tblGrid>
      <w:tr w:rsidR="00930F8A" w:rsidRPr="00930F8A" w14:paraId="5EB345E6" w14:textId="77777777" w:rsidTr="0013335B">
        <w:trPr>
          <w:cantSplit/>
          <w:trHeight w:val="305"/>
          <w:jc w:val="center"/>
        </w:trPr>
        <w:tc>
          <w:tcPr>
            <w:tcW w:w="987" w:type="pct"/>
            <w:vMerge w:val="restart"/>
            <w:tcBorders>
              <w:top w:val="single" w:sz="8" w:space="0" w:color="auto"/>
              <w:right w:val="single" w:sz="4" w:space="0" w:color="auto"/>
            </w:tcBorders>
            <w:vAlign w:val="center"/>
          </w:tcPr>
          <w:p w14:paraId="42FDFEE4" w14:textId="77777777" w:rsidR="00DD3D8A" w:rsidRPr="00930F8A" w:rsidRDefault="00DD3D8A" w:rsidP="00924A08">
            <w:pPr>
              <w:ind w:firstLineChars="0" w:firstLine="0"/>
              <w:jc w:val="distribute"/>
              <w:rPr>
                <w:rFonts w:ascii="Times New Roman" w:hAnsi="Times New Roman" w:cs="Times New Roman"/>
                <w:bCs/>
                <w:color w:val="auto"/>
                <w:sz w:val="22"/>
                <w:szCs w:val="20"/>
              </w:rPr>
            </w:pPr>
            <w:r w:rsidRPr="00930F8A">
              <w:rPr>
                <w:rFonts w:ascii="Times New Roman" w:hAnsi="Times New Roman" w:cs="Times New Roman" w:hint="eastAsia"/>
                <w:bCs/>
                <w:color w:val="auto"/>
                <w:sz w:val="22"/>
                <w:szCs w:val="20"/>
              </w:rPr>
              <w:t>項目</w:t>
            </w:r>
          </w:p>
        </w:tc>
        <w:tc>
          <w:tcPr>
            <w:tcW w:w="386" w:type="pct"/>
            <w:vMerge w:val="restart"/>
            <w:tcBorders>
              <w:top w:val="single" w:sz="8" w:space="0" w:color="auto"/>
              <w:left w:val="single" w:sz="4" w:space="0" w:color="auto"/>
              <w:right w:val="single" w:sz="4" w:space="0" w:color="auto"/>
            </w:tcBorders>
            <w:vAlign w:val="center"/>
          </w:tcPr>
          <w:p w14:paraId="25284653" w14:textId="77777777" w:rsidR="00DD3D8A" w:rsidRPr="00930F8A" w:rsidRDefault="00DD3D8A" w:rsidP="00924A08">
            <w:pPr>
              <w:ind w:firstLineChars="0" w:firstLine="0"/>
              <w:jc w:val="distribute"/>
              <w:rPr>
                <w:rFonts w:ascii="Times New Roman" w:hAnsi="Times New Roman" w:cs="Times New Roman"/>
                <w:bCs/>
                <w:color w:val="auto"/>
                <w:sz w:val="22"/>
                <w:szCs w:val="20"/>
              </w:rPr>
            </w:pPr>
            <w:r w:rsidRPr="00930F8A">
              <w:rPr>
                <w:rFonts w:ascii="Times New Roman" w:hAnsi="Times New Roman" w:cs="Times New Roman" w:hint="eastAsia"/>
                <w:bCs/>
                <w:color w:val="auto"/>
                <w:sz w:val="22"/>
                <w:szCs w:val="20"/>
              </w:rPr>
              <w:t>單位</w:t>
            </w:r>
          </w:p>
        </w:tc>
        <w:tc>
          <w:tcPr>
            <w:tcW w:w="609" w:type="pct"/>
            <w:vMerge w:val="restart"/>
            <w:tcBorders>
              <w:top w:val="single" w:sz="8" w:space="0" w:color="auto"/>
              <w:left w:val="single" w:sz="4" w:space="0" w:color="auto"/>
              <w:right w:val="single" w:sz="4" w:space="0" w:color="auto"/>
            </w:tcBorders>
            <w:vAlign w:val="center"/>
          </w:tcPr>
          <w:p w14:paraId="151E9B4C" w14:textId="5674E4B7" w:rsidR="00DD3D8A" w:rsidRPr="00930F8A" w:rsidRDefault="0013335B" w:rsidP="00924A08">
            <w:pPr>
              <w:ind w:firstLineChars="0" w:firstLine="0"/>
              <w:jc w:val="distribute"/>
              <w:rPr>
                <w:rFonts w:ascii="Times New Roman" w:hAnsi="Times New Roman" w:cs="Times New Roman"/>
                <w:bCs/>
                <w:color w:val="auto"/>
                <w:sz w:val="22"/>
                <w:szCs w:val="20"/>
              </w:rPr>
            </w:pPr>
            <w:r w:rsidRPr="00930F8A">
              <w:rPr>
                <w:rFonts w:ascii="Times New Roman" w:hAnsi="Times New Roman" w:cs="Times New Roman" w:hint="eastAsia"/>
                <w:bCs/>
                <w:color w:val="auto"/>
                <w:sz w:val="22"/>
                <w:szCs w:val="20"/>
              </w:rPr>
              <w:t>預</w:t>
            </w:r>
            <w:r w:rsidR="00EA0335" w:rsidRPr="00930F8A">
              <w:rPr>
                <w:rFonts w:ascii="Times New Roman" w:hAnsi="Times New Roman" w:cs="Times New Roman" w:hint="eastAsia"/>
                <w:bCs/>
                <w:color w:val="auto"/>
                <w:sz w:val="22"/>
                <w:szCs w:val="20"/>
              </w:rPr>
              <w:t>計</w:t>
            </w:r>
            <w:r w:rsidRPr="00930F8A">
              <w:rPr>
                <w:rFonts w:ascii="Times New Roman" w:hAnsi="Times New Roman" w:cs="Times New Roman" w:hint="eastAsia"/>
                <w:bCs/>
                <w:color w:val="auto"/>
                <w:sz w:val="22"/>
                <w:szCs w:val="20"/>
              </w:rPr>
              <w:t>數</w:t>
            </w:r>
          </w:p>
        </w:tc>
        <w:tc>
          <w:tcPr>
            <w:tcW w:w="609" w:type="pct"/>
            <w:vMerge w:val="restart"/>
            <w:tcBorders>
              <w:top w:val="single" w:sz="8" w:space="0" w:color="auto"/>
              <w:left w:val="single" w:sz="4" w:space="0" w:color="auto"/>
              <w:right w:val="single" w:sz="4" w:space="0" w:color="auto"/>
            </w:tcBorders>
            <w:vAlign w:val="center"/>
          </w:tcPr>
          <w:p w14:paraId="52386E7A" w14:textId="77777777" w:rsidR="00DD3D8A" w:rsidRPr="00930F8A" w:rsidRDefault="00DD3D8A" w:rsidP="00924A08">
            <w:pPr>
              <w:ind w:firstLineChars="0" w:firstLine="0"/>
              <w:jc w:val="distribute"/>
              <w:rPr>
                <w:rFonts w:ascii="Times New Roman" w:hAnsi="Times New Roman" w:cs="Times New Roman"/>
                <w:bCs/>
                <w:color w:val="auto"/>
                <w:sz w:val="22"/>
                <w:szCs w:val="20"/>
              </w:rPr>
            </w:pPr>
            <w:r w:rsidRPr="00930F8A">
              <w:rPr>
                <w:rFonts w:ascii="Times New Roman" w:hAnsi="Times New Roman" w:cs="Times New Roman" w:hint="eastAsia"/>
                <w:bCs/>
                <w:color w:val="auto"/>
                <w:sz w:val="22"/>
                <w:szCs w:val="20"/>
              </w:rPr>
              <w:t>實際數</w:t>
            </w:r>
          </w:p>
        </w:tc>
        <w:tc>
          <w:tcPr>
            <w:tcW w:w="2409" w:type="pct"/>
            <w:gridSpan w:val="3"/>
            <w:tcBorders>
              <w:top w:val="single" w:sz="8" w:space="0" w:color="auto"/>
              <w:left w:val="single" w:sz="4" w:space="0" w:color="auto"/>
              <w:bottom w:val="single" w:sz="4" w:space="0" w:color="auto"/>
            </w:tcBorders>
            <w:vAlign w:val="center"/>
          </w:tcPr>
          <w:p w14:paraId="59F31D2E" w14:textId="77777777" w:rsidR="00DD3D8A" w:rsidRPr="00930F8A" w:rsidRDefault="00DD3D8A" w:rsidP="00924A08">
            <w:pPr>
              <w:ind w:firstLineChars="0" w:firstLine="0"/>
              <w:jc w:val="distribute"/>
              <w:rPr>
                <w:rFonts w:ascii="Times New Roman" w:hAnsi="Times New Roman" w:cs="Times New Roman"/>
                <w:bCs/>
                <w:color w:val="auto"/>
                <w:sz w:val="22"/>
                <w:szCs w:val="20"/>
              </w:rPr>
            </w:pPr>
            <w:r w:rsidRPr="00930F8A">
              <w:rPr>
                <w:rFonts w:ascii="Times New Roman" w:hAnsi="Times New Roman" w:cs="Times New Roman" w:hint="eastAsia"/>
                <w:bCs/>
                <w:color w:val="auto"/>
                <w:sz w:val="22"/>
                <w:szCs w:val="20"/>
              </w:rPr>
              <w:t>比較增減</w:t>
            </w:r>
          </w:p>
        </w:tc>
      </w:tr>
      <w:tr w:rsidR="00930F8A" w:rsidRPr="00930F8A" w14:paraId="1C32FC8D" w14:textId="77777777" w:rsidTr="0013335B">
        <w:trPr>
          <w:cantSplit/>
          <w:trHeight w:val="390"/>
          <w:jc w:val="center"/>
        </w:trPr>
        <w:tc>
          <w:tcPr>
            <w:tcW w:w="987" w:type="pct"/>
            <w:vMerge/>
            <w:tcBorders>
              <w:bottom w:val="single" w:sz="8" w:space="0" w:color="auto"/>
              <w:right w:val="single" w:sz="4" w:space="0" w:color="auto"/>
            </w:tcBorders>
          </w:tcPr>
          <w:p w14:paraId="1E8D80BE" w14:textId="77777777" w:rsidR="00DD3D8A" w:rsidRPr="00930F8A" w:rsidRDefault="00DD3D8A" w:rsidP="00924A08">
            <w:pPr>
              <w:ind w:firstLineChars="0" w:firstLine="0"/>
              <w:jc w:val="distribute"/>
              <w:rPr>
                <w:rFonts w:ascii="Times New Roman" w:hAnsi="Times New Roman" w:cs="Times New Roman"/>
                <w:bCs/>
                <w:color w:val="auto"/>
                <w:sz w:val="22"/>
                <w:szCs w:val="20"/>
              </w:rPr>
            </w:pPr>
          </w:p>
        </w:tc>
        <w:tc>
          <w:tcPr>
            <w:tcW w:w="386" w:type="pct"/>
            <w:vMerge/>
            <w:tcBorders>
              <w:left w:val="single" w:sz="4" w:space="0" w:color="auto"/>
              <w:bottom w:val="single" w:sz="8" w:space="0" w:color="auto"/>
              <w:right w:val="single" w:sz="4" w:space="0" w:color="auto"/>
            </w:tcBorders>
          </w:tcPr>
          <w:p w14:paraId="3590B9FD" w14:textId="77777777" w:rsidR="00DD3D8A" w:rsidRPr="00930F8A" w:rsidRDefault="00DD3D8A" w:rsidP="00924A08">
            <w:pPr>
              <w:ind w:firstLineChars="0" w:firstLine="0"/>
              <w:jc w:val="distribute"/>
              <w:rPr>
                <w:rFonts w:ascii="Times New Roman" w:hAnsi="Times New Roman" w:cs="Times New Roman"/>
                <w:bCs/>
                <w:color w:val="auto"/>
                <w:sz w:val="22"/>
                <w:szCs w:val="20"/>
              </w:rPr>
            </w:pPr>
          </w:p>
        </w:tc>
        <w:tc>
          <w:tcPr>
            <w:tcW w:w="609" w:type="pct"/>
            <w:vMerge/>
            <w:tcBorders>
              <w:left w:val="single" w:sz="4" w:space="0" w:color="auto"/>
              <w:bottom w:val="single" w:sz="8" w:space="0" w:color="auto"/>
              <w:right w:val="single" w:sz="4" w:space="0" w:color="auto"/>
            </w:tcBorders>
          </w:tcPr>
          <w:p w14:paraId="0C3BE4E6" w14:textId="77777777" w:rsidR="00DD3D8A" w:rsidRPr="00930F8A" w:rsidRDefault="00DD3D8A" w:rsidP="00924A08">
            <w:pPr>
              <w:ind w:firstLineChars="0" w:firstLine="0"/>
              <w:jc w:val="distribute"/>
              <w:rPr>
                <w:rFonts w:ascii="Times New Roman" w:hAnsi="Times New Roman" w:cs="Times New Roman"/>
                <w:bCs/>
                <w:color w:val="auto"/>
                <w:sz w:val="22"/>
                <w:szCs w:val="20"/>
              </w:rPr>
            </w:pPr>
          </w:p>
        </w:tc>
        <w:tc>
          <w:tcPr>
            <w:tcW w:w="609" w:type="pct"/>
            <w:vMerge/>
            <w:tcBorders>
              <w:left w:val="single" w:sz="4" w:space="0" w:color="auto"/>
              <w:bottom w:val="single" w:sz="8" w:space="0" w:color="auto"/>
              <w:right w:val="single" w:sz="4" w:space="0" w:color="auto"/>
            </w:tcBorders>
          </w:tcPr>
          <w:p w14:paraId="70C8F1B1" w14:textId="77777777" w:rsidR="00DD3D8A" w:rsidRPr="00930F8A" w:rsidRDefault="00DD3D8A" w:rsidP="00924A08">
            <w:pPr>
              <w:ind w:firstLineChars="0" w:firstLine="0"/>
              <w:jc w:val="distribute"/>
              <w:rPr>
                <w:rFonts w:ascii="Times New Roman" w:hAnsi="Times New Roman" w:cs="Times New Roman"/>
                <w:bCs/>
                <w:color w:val="auto"/>
                <w:sz w:val="22"/>
                <w:szCs w:val="20"/>
              </w:rPr>
            </w:pPr>
          </w:p>
        </w:tc>
        <w:tc>
          <w:tcPr>
            <w:tcW w:w="609" w:type="pct"/>
            <w:tcBorders>
              <w:top w:val="single" w:sz="4" w:space="0" w:color="auto"/>
              <w:left w:val="single" w:sz="4" w:space="0" w:color="auto"/>
              <w:bottom w:val="single" w:sz="8" w:space="0" w:color="auto"/>
              <w:right w:val="single" w:sz="4" w:space="0" w:color="auto"/>
            </w:tcBorders>
            <w:vAlign w:val="center"/>
          </w:tcPr>
          <w:p w14:paraId="67ECFE99" w14:textId="77777777" w:rsidR="00DD3D8A" w:rsidRPr="00930F8A" w:rsidRDefault="00DD3D8A" w:rsidP="00924A08">
            <w:pPr>
              <w:ind w:firstLineChars="0" w:firstLine="0"/>
              <w:jc w:val="distribute"/>
              <w:rPr>
                <w:rFonts w:ascii="Times New Roman" w:hAnsi="Times New Roman" w:cs="Times New Roman"/>
                <w:bCs/>
                <w:color w:val="auto"/>
                <w:sz w:val="22"/>
                <w:szCs w:val="20"/>
              </w:rPr>
            </w:pPr>
            <w:r w:rsidRPr="00930F8A">
              <w:rPr>
                <w:rFonts w:ascii="Times New Roman" w:hAnsi="Times New Roman" w:cs="Times New Roman" w:hint="eastAsia"/>
                <w:bCs/>
                <w:color w:val="auto"/>
                <w:sz w:val="22"/>
                <w:szCs w:val="20"/>
              </w:rPr>
              <w:t>增減數</w:t>
            </w:r>
          </w:p>
        </w:tc>
        <w:tc>
          <w:tcPr>
            <w:tcW w:w="440" w:type="pct"/>
            <w:tcBorders>
              <w:top w:val="single" w:sz="4" w:space="0" w:color="auto"/>
              <w:left w:val="single" w:sz="4" w:space="0" w:color="auto"/>
              <w:bottom w:val="single" w:sz="8" w:space="0" w:color="auto"/>
              <w:right w:val="single" w:sz="4" w:space="0" w:color="auto"/>
            </w:tcBorders>
            <w:vAlign w:val="center"/>
          </w:tcPr>
          <w:p w14:paraId="09F0119F" w14:textId="77777777" w:rsidR="00DD3D8A" w:rsidRPr="00930F8A" w:rsidRDefault="00DD3D8A" w:rsidP="00924A08">
            <w:pPr>
              <w:ind w:firstLineChars="0" w:firstLine="0"/>
              <w:jc w:val="distribute"/>
              <w:rPr>
                <w:rFonts w:ascii="Times New Roman" w:hAnsi="Times New Roman" w:cs="Times New Roman"/>
                <w:bCs/>
                <w:color w:val="auto"/>
                <w:sz w:val="22"/>
                <w:szCs w:val="20"/>
              </w:rPr>
            </w:pPr>
            <w:r w:rsidRPr="00930F8A">
              <w:rPr>
                <w:rFonts w:ascii="Times New Roman" w:hAnsi="Times New Roman" w:cs="Times New Roman" w:hint="eastAsia"/>
                <w:bCs/>
                <w:color w:val="auto"/>
                <w:sz w:val="22"/>
                <w:szCs w:val="20"/>
              </w:rPr>
              <w:t>％</w:t>
            </w:r>
          </w:p>
        </w:tc>
        <w:tc>
          <w:tcPr>
            <w:tcW w:w="1360" w:type="pct"/>
            <w:tcBorders>
              <w:top w:val="single" w:sz="4" w:space="0" w:color="auto"/>
              <w:left w:val="single" w:sz="4" w:space="0" w:color="auto"/>
              <w:bottom w:val="single" w:sz="8" w:space="0" w:color="auto"/>
            </w:tcBorders>
            <w:vAlign w:val="center"/>
          </w:tcPr>
          <w:p w14:paraId="59E0B2AA" w14:textId="77777777" w:rsidR="00DD3D8A" w:rsidRPr="00930F8A" w:rsidRDefault="00DD3D8A" w:rsidP="00924A08">
            <w:pPr>
              <w:ind w:firstLineChars="0" w:firstLine="0"/>
              <w:jc w:val="distribute"/>
              <w:rPr>
                <w:rFonts w:ascii="Times New Roman" w:hAnsi="Times New Roman" w:cs="Times New Roman"/>
                <w:bCs/>
                <w:color w:val="auto"/>
                <w:sz w:val="22"/>
                <w:szCs w:val="20"/>
              </w:rPr>
            </w:pPr>
            <w:r w:rsidRPr="00930F8A">
              <w:rPr>
                <w:rFonts w:ascii="Times New Roman" w:hAnsi="Times New Roman" w:cs="Times New Roman" w:hint="eastAsia"/>
                <w:bCs/>
                <w:color w:val="auto"/>
                <w:sz w:val="22"/>
                <w:szCs w:val="20"/>
              </w:rPr>
              <w:t>原因</w:t>
            </w:r>
          </w:p>
        </w:tc>
      </w:tr>
      <w:tr w:rsidR="00930F8A" w:rsidRPr="00930F8A" w14:paraId="54980B62" w14:textId="77777777" w:rsidTr="0013335B">
        <w:trPr>
          <w:cantSplit/>
          <w:jc w:val="center"/>
        </w:trPr>
        <w:tc>
          <w:tcPr>
            <w:tcW w:w="987" w:type="pct"/>
            <w:tcBorders>
              <w:right w:val="single" w:sz="4" w:space="0" w:color="auto"/>
            </w:tcBorders>
          </w:tcPr>
          <w:p w14:paraId="7B7CE160" w14:textId="77777777" w:rsidR="0013335B" w:rsidRPr="00930F8A" w:rsidRDefault="0013335B" w:rsidP="00924A08">
            <w:pPr>
              <w:pStyle w:val="a7"/>
              <w:kinsoku w:val="0"/>
              <w:overflowPunct w:val="0"/>
              <w:adjustRightInd w:val="0"/>
              <w:spacing w:beforeLines="15" w:before="54" w:afterLines="15" w:after="54" w:line="320" w:lineRule="exact"/>
              <w:ind w:rightChars="10" w:right="24"/>
              <w:jc w:val="distribute"/>
              <w:rPr>
                <w:rFonts w:hAnsi="標楷體"/>
                <w:noProof/>
                <w:color w:val="auto"/>
                <w:spacing w:val="-16"/>
                <w:sz w:val="22"/>
                <w:szCs w:val="22"/>
              </w:rPr>
            </w:pPr>
            <w:r w:rsidRPr="00930F8A">
              <w:rPr>
                <w:rFonts w:hAnsi="標楷體" w:hint="eastAsia"/>
                <w:noProof/>
                <w:color w:val="auto"/>
                <w:spacing w:val="-16"/>
                <w:sz w:val="22"/>
                <w:szCs w:val="22"/>
              </w:rPr>
              <w:t>培訓體育運動人才及</w:t>
            </w:r>
          </w:p>
          <w:p w14:paraId="6B0F6A10" w14:textId="61A469D4" w:rsidR="0013335B" w:rsidRPr="00930F8A" w:rsidRDefault="0013335B" w:rsidP="00924A08">
            <w:pPr>
              <w:pStyle w:val="a7"/>
              <w:kinsoku w:val="0"/>
              <w:overflowPunct w:val="0"/>
              <w:adjustRightInd w:val="0"/>
              <w:spacing w:beforeLines="15" w:before="54" w:afterLines="15" w:after="54" w:line="320" w:lineRule="exact"/>
              <w:ind w:rightChars="10" w:right="24"/>
              <w:jc w:val="distribute"/>
              <w:rPr>
                <w:rFonts w:hAnsi="標楷體"/>
                <w:noProof/>
                <w:color w:val="auto"/>
                <w:spacing w:val="-16"/>
                <w:sz w:val="22"/>
                <w:szCs w:val="22"/>
              </w:rPr>
            </w:pPr>
            <w:r w:rsidRPr="00930F8A">
              <w:rPr>
                <w:rFonts w:hAnsi="標楷體" w:hint="eastAsia"/>
                <w:noProof/>
                <w:color w:val="auto"/>
                <w:spacing w:val="-16"/>
                <w:sz w:val="22"/>
                <w:szCs w:val="22"/>
              </w:rPr>
              <w:t>運動訓練環境改善計畫</w:t>
            </w:r>
          </w:p>
        </w:tc>
        <w:tc>
          <w:tcPr>
            <w:tcW w:w="386" w:type="pct"/>
            <w:tcBorders>
              <w:left w:val="single" w:sz="4" w:space="0" w:color="auto"/>
              <w:right w:val="single" w:sz="4" w:space="0" w:color="auto"/>
            </w:tcBorders>
          </w:tcPr>
          <w:p w14:paraId="4964D489" w14:textId="77777777" w:rsidR="0013335B" w:rsidRPr="00930F8A" w:rsidRDefault="0013335B" w:rsidP="00924A08">
            <w:pPr>
              <w:widowControl w:val="0"/>
              <w:suppressAutoHyphens/>
              <w:kinsoku w:val="0"/>
              <w:topLinePunct/>
              <w:snapToGrid w:val="0"/>
              <w:spacing w:beforeLines="15" w:before="54" w:afterLines="15" w:after="54" w:line="320" w:lineRule="exact"/>
              <w:ind w:firstLineChars="0" w:firstLine="0"/>
              <w:jc w:val="distribute"/>
              <w:rPr>
                <w:rFonts w:cs="Times New Roman"/>
                <w:color w:val="auto"/>
                <w:sz w:val="22"/>
                <w:szCs w:val="22"/>
              </w:rPr>
            </w:pPr>
            <w:r w:rsidRPr="00930F8A">
              <w:rPr>
                <w:rFonts w:cs="Times New Roman" w:hint="eastAsia"/>
                <w:color w:val="auto"/>
                <w:sz w:val="22"/>
                <w:szCs w:val="22"/>
              </w:rPr>
              <w:t>千元</w:t>
            </w:r>
          </w:p>
        </w:tc>
        <w:tc>
          <w:tcPr>
            <w:tcW w:w="609" w:type="pct"/>
            <w:tcBorders>
              <w:left w:val="single" w:sz="4" w:space="0" w:color="auto"/>
              <w:right w:val="single" w:sz="4" w:space="0" w:color="auto"/>
            </w:tcBorders>
          </w:tcPr>
          <w:p w14:paraId="3C3A54D3" w14:textId="2D660836" w:rsidR="0013335B" w:rsidRPr="00930F8A" w:rsidRDefault="00B238A6" w:rsidP="00924A08">
            <w:pPr>
              <w:pStyle w:val="a7"/>
              <w:kinsoku w:val="0"/>
              <w:overflowPunct w:val="0"/>
              <w:spacing w:beforeLines="15" w:before="54" w:afterLines="15" w:after="54" w:line="320" w:lineRule="exact"/>
              <w:jc w:val="right"/>
              <w:rPr>
                <w:rFonts w:hAnsi="標楷體"/>
                <w:noProof/>
                <w:color w:val="auto"/>
                <w:sz w:val="22"/>
                <w:szCs w:val="22"/>
              </w:rPr>
            </w:pPr>
            <w:r w:rsidRPr="00930F8A">
              <w:rPr>
                <w:rFonts w:hAnsi="標楷體" w:hint="eastAsia"/>
                <w:noProof/>
                <w:color w:val="auto"/>
                <w:sz w:val="22"/>
                <w:szCs w:val="22"/>
              </w:rPr>
              <w:t>2,</w:t>
            </w:r>
            <w:r w:rsidRPr="00930F8A">
              <w:rPr>
                <w:rFonts w:hAnsi="標楷體"/>
                <w:noProof/>
                <w:color w:val="auto"/>
                <w:sz w:val="22"/>
                <w:szCs w:val="22"/>
              </w:rPr>
              <w:t>451,376</w:t>
            </w:r>
          </w:p>
        </w:tc>
        <w:tc>
          <w:tcPr>
            <w:tcW w:w="609" w:type="pct"/>
            <w:tcBorders>
              <w:left w:val="single" w:sz="4" w:space="0" w:color="auto"/>
              <w:right w:val="single" w:sz="4" w:space="0" w:color="auto"/>
            </w:tcBorders>
          </w:tcPr>
          <w:p w14:paraId="24D50051" w14:textId="7434B08C" w:rsidR="0013335B" w:rsidRPr="00930F8A" w:rsidRDefault="0013335B" w:rsidP="00B238A6">
            <w:pPr>
              <w:pStyle w:val="a7"/>
              <w:kinsoku w:val="0"/>
              <w:overflowPunct w:val="0"/>
              <w:spacing w:beforeLines="15" w:before="54" w:afterLines="15" w:after="54" w:line="320" w:lineRule="exact"/>
              <w:jc w:val="right"/>
              <w:rPr>
                <w:rFonts w:hAnsi="標楷體"/>
                <w:noProof/>
                <w:color w:val="auto"/>
                <w:sz w:val="22"/>
                <w:szCs w:val="22"/>
              </w:rPr>
            </w:pPr>
            <w:r w:rsidRPr="00930F8A">
              <w:rPr>
                <w:rFonts w:hAnsi="標楷體" w:hint="eastAsia"/>
                <w:noProof/>
                <w:color w:val="auto"/>
                <w:sz w:val="22"/>
                <w:szCs w:val="22"/>
              </w:rPr>
              <w:t>2,</w:t>
            </w:r>
            <w:r w:rsidR="00B238A6" w:rsidRPr="00930F8A">
              <w:rPr>
                <w:rFonts w:hAnsi="標楷體"/>
                <w:noProof/>
                <w:color w:val="auto"/>
                <w:sz w:val="22"/>
                <w:szCs w:val="22"/>
              </w:rPr>
              <w:t>337,488</w:t>
            </w:r>
          </w:p>
        </w:tc>
        <w:tc>
          <w:tcPr>
            <w:tcW w:w="609" w:type="pct"/>
            <w:tcBorders>
              <w:left w:val="single" w:sz="4" w:space="0" w:color="auto"/>
              <w:right w:val="single" w:sz="4" w:space="0" w:color="auto"/>
            </w:tcBorders>
          </w:tcPr>
          <w:p w14:paraId="1A79D8DA" w14:textId="3A164709" w:rsidR="0013335B" w:rsidRPr="00930F8A" w:rsidRDefault="00D56F2B" w:rsidP="00924A08">
            <w:pPr>
              <w:widowControl w:val="0"/>
              <w:suppressAutoHyphens/>
              <w:kinsoku w:val="0"/>
              <w:topLinePunct/>
              <w:snapToGrid w:val="0"/>
              <w:spacing w:beforeLines="15" w:before="54" w:afterLines="15" w:after="54" w:line="320" w:lineRule="exact"/>
              <w:ind w:firstLineChars="0" w:firstLine="0"/>
              <w:jc w:val="right"/>
              <w:rPr>
                <w:rFonts w:cs="Times New Roman"/>
                <w:noProof/>
                <w:color w:val="auto"/>
                <w:sz w:val="22"/>
                <w:szCs w:val="22"/>
              </w:rPr>
            </w:pPr>
            <w:r w:rsidRPr="00930F8A">
              <w:rPr>
                <w:rFonts w:cs="Times New Roman"/>
                <w:noProof/>
                <w:color w:val="auto"/>
                <w:sz w:val="22"/>
                <w:szCs w:val="22"/>
              </w:rPr>
              <w:t>- 113,887</w:t>
            </w:r>
          </w:p>
        </w:tc>
        <w:tc>
          <w:tcPr>
            <w:tcW w:w="440" w:type="pct"/>
            <w:tcBorders>
              <w:left w:val="single" w:sz="4" w:space="0" w:color="auto"/>
              <w:right w:val="single" w:sz="4" w:space="0" w:color="auto"/>
            </w:tcBorders>
          </w:tcPr>
          <w:p w14:paraId="4F80EA3A" w14:textId="7503A748" w:rsidR="0013335B" w:rsidRPr="00930F8A" w:rsidRDefault="00B238A6" w:rsidP="00924A08">
            <w:pPr>
              <w:pStyle w:val="a7"/>
              <w:kinsoku w:val="0"/>
              <w:overflowPunct w:val="0"/>
              <w:spacing w:beforeLines="15" w:before="54" w:afterLines="15" w:after="54" w:line="320" w:lineRule="exact"/>
              <w:jc w:val="right"/>
              <w:rPr>
                <w:rFonts w:hAnsi="標楷體"/>
                <w:noProof/>
                <w:color w:val="auto"/>
                <w:sz w:val="22"/>
                <w:szCs w:val="22"/>
              </w:rPr>
            </w:pPr>
            <w:r w:rsidRPr="00930F8A">
              <w:rPr>
                <w:rFonts w:hAnsi="標楷體"/>
                <w:noProof/>
                <w:color w:val="auto"/>
                <w:sz w:val="22"/>
                <w:szCs w:val="22"/>
              </w:rPr>
              <w:t>- 4</w:t>
            </w:r>
            <w:r w:rsidRPr="00930F8A">
              <w:rPr>
                <w:rFonts w:hAnsi="標楷體" w:hint="eastAsia"/>
                <w:noProof/>
                <w:color w:val="auto"/>
                <w:sz w:val="22"/>
                <w:szCs w:val="22"/>
              </w:rPr>
              <w:t>.</w:t>
            </w:r>
            <w:r w:rsidRPr="00930F8A">
              <w:rPr>
                <w:rFonts w:hAnsi="標楷體"/>
                <w:noProof/>
                <w:color w:val="auto"/>
                <w:sz w:val="22"/>
                <w:szCs w:val="22"/>
              </w:rPr>
              <w:t>65</w:t>
            </w:r>
          </w:p>
        </w:tc>
        <w:tc>
          <w:tcPr>
            <w:tcW w:w="1360" w:type="pct"/>
            <w:tcBorders>
              <w:left w:val="single" w:sz="4" w:space="0" w:color="auto"/>
            </w:tcBorders>
          </w:tcPr>
          <w:p w14:paraId="1FA69468" w14:textId="5EE045E8" w:rsidR="0013335B" w:rsidRPr="00930F8A" w:rsidRDefault="00346CB0" w:rsidP="00346CB0">
            <w:pPr>
              <w:pStyle w:val="a7"/>
              <w:kinsoku w:val="0"/>
              <w:overflowPunct w:val="0"/>
              <w:spacing w:beforeLines="15" w:before="54" w:afterLines="15" w:after="54" w:line="320" w:lineRule="exact"/>
              <w:rPr>
                <w:rFonts w:hAnsi="標楷體"/>
                <w:noProof/>
                <w:color w:val="auto"/>
                <w:sz w:val="22"/>
                <w:szCs w:val="22"/>
              </w:rPr>
            </w:pPr>
            <w:r w:rsidRPr="00930F8A">
              <w:rPr>
                <w:rFonts w:hAnsi="標楷體" w:hint="eastAsia"/>
                <w:color w:val="auto"/>
                <w:sz w:val="22"/>
                <w:szCs w:val="22"/>
              </w:rPr>
              <w:t>輔導基層訓練站培育優秀運動選手及改善訓練環境計畫經費較預計減少</w:t>
            </w:r>
            <w:r w:rsidR="004C075D" w:rsidRPr="00930F8A">
              <w:rPr>
                <w:rFonts w:hAnsi="標楷體"/>
                <w:color w:val="auto"/>
                <w:sz w:val="22"/>
                <w:szCs w:val="22"/>
              </w:rPr>
              <w:t>。</w:t>
            </w:r>
          </w:p>
        </w:tc>
      </w:tr>
      <w:tr w:rsidR="00930F8A" w:rsidRPr="00930F8A" w14:paraId="2FA7818F" w14:textId="77777777" w:rsidTr="0013335B">
        <w:trPr>
          <w:cantSplit/>
          <w:jc w:val="center"/>
        </w:trPr>
        <w:tc>
          <w:tcPr>
            <w:tcW w:w="987" w:type="pct"/>
            <w:tcBorders>
              <w:right w:val="single" w:sz="4" w:space="0" w:color="auto"/>
            </w:tcBorders>
          </w:tcPr>
          <w:p w14:paraId="7F8FC340" w14:textId="77777777" w:rsidR="0013335B" w:rsidRPr="00930F8A" w:rsidRDefault="0013335B" w:rsidP="00924A08">
            <w:pPr>
              <w:pStyle w:val="a7"/>
              <w:kinsoku w:val="0"/>
              <w:overflowPunct w:val="0"/>
              <w:adjustRightInd w:val="0"/>
              <w:spacing w:beforeLines="15" w:before="54" w:afterLines="15" w:after="54" w:line="320" w:lineRule="exact"/>
              <w:ind w:rightChars="10" w:right="24"/>
              <w:jc w:val="distribute"/>
              <w:rPr>
                <w:rFonts w:hAnsi="標楷體"/>
                <w:noProof/>
                <w:color w:val="auto"/>
                <w:spacing w:val="-16"/>
                <w:sz w:val="22"/>
                <w:szCs w:val="22"/>
              </w:rPr>
            </w:pPr>
            <w:r w:rsidRPr="00930F8A">
              <w:rPr>
                <w:rFonts w:hAnsi="標楷體" w:hint="eastAsia"/>
                <w:noProof/>
                <w:color w:val="auto"/>
                <w:spacing w:val="-16"/>
                <w:sz w:val="22"/>
                <w:szCs w:val="22"/>
              </w:rPr>
              <w:t>健全運動產業環境</w:t>
            </w:r>
          </w:p>
          <w:p w14:paraId="67F991E1" w14:textId="5214B5D0" w:rsidR="0013335B" w:rsidRPr="00930F8A" w:rsidRDefault="0013335B" w:rsidP="00924A08">
            <w:pPr>
              <w:pStyle w:val="a7"/>
              <w:kinsoku w:val="0"/>
              <w:overflowPunct w:val="0"/>
              <w:adjustRightInd w:val="0"/>
              <w:spacing w:beforeLines="15" w:before="54" w:afterLines="15" w:after="54" w:line="320" w:lineRule="exact"/>
              <w:ind w:rightChars="10" w:right="24"/>
              <w:jc w:val="distribute"/>
              <w:rPr>
                <w:rFonts w:hAnsi="標楷體"/>
                <w:noProof/>
                <w:color w:val="auto"/>
                <w:spacing w:val="-16"/>
                <w:sz w:val="22"/>
                <w:szCs w:val="22"/>
              </w:rPr>
            </w:pPr>
            <w:r w:rsidRPr="00930F8A">
              <w:rPr>
                <w:rFonts w:hAnsi="標楷體" w:hint="eastAsia"/>
                <w:noProof/>
                <w:color w:val="auto"/>
                <w:spacing w:val="-16"/>
                <w:sz w:val="22"/>
                <w:szCs w:val="22"/>
              </w:rPr>
              <w:t>促進體育運動發展計畫</w:t>
            </w:r>
          </w:p>
        </w:tc>
        <w:tc>
          <w:tcPr>
            <w:tcW w:w="386" w:type="pct"/>
            <w:tcBorders>
              <w:left w:val="single" w:sz="4" w:space="0" w:color="auto"/>
              <w:right w:val="single" w:sz="4" w:space="0" w:color="auto"/>
            </w:tcBorders>
          </w:tcPr>
          <w:p w14:paraId="6C5E586D" w14:textId="77777777" w:rsidR="0013335B" w:rsidRPr="00930F8A" w:rsidRDefault="0013335B" w:rsidP="00924A08">
            <w:pPr>
              <w:widowControl w:val="0"/>
              <w:suppressAutoHyphens/>
              <w:kinsoku w:val="0"/>
              <w:topLinePunct/>
              <w:snapToGrid w:val="0"/>
              <w:spacing w:beforeLines="15" w:before="54" w:afterLines="15" w:after="54" w:line="320" w:lineRule="exact"/>
              <w:ind w:firstLineChars="0" w:firstLine="0"/>
              <w:jc w:val="distribute"/>
              <w:rPr>
                <w:rFonts w:cs="Times New Roman"/>
                <w:color w:val="auto"/>
                <w:sz w:val="22"/>
                <w:szCs w:val="22"/>
              </w:rPr>
            </w:pPr>
            <w:r w:rsidRPr="00930F8A">
              <w:rPr>
                <w:rFonts w:cs="Times New Roman" w:hint="eastAsia"/>
                <w:color w:val="auto"/>
                <w:sz w:val="22"/>
                <w:szCs w:val="22"/>
              </w:rPr>
              <w:t>千元</w:t>
            </w:r>
          </w:p>
        </w:tc>
        <w:tc>
          <w:tcPr>
            <w:tcW w:w="609" w:type="pct"/>
            <w:tcBorders>
              <w:left w:val="single" w:sz="4" w:space="0" w:color="auto"/>
              <w:right w:val="single" w:sz="4" w:space="0" w:color="auto"/>
            </w:tcBorders>
          </w:tcPr>
          <w:p w14:paraId="7A7338D1" w14:textId="6791E254" w:rsidR="0013335B" w:rsidRPr="00930F8A" w:rsidRDefault="00B238A6" w:rsidP="00924A08">
            <w:pPr>
              <w:pStyle w:val="a7"/>
              <w:kinsoku w:val="0"/>
              <w:overflowPunct w:val="0"/>
              <w:spacing w:beforeLines="15" w:before="54" w:afterLines="15" w:after="54" w:line="320" w:lineRule="exact"/>
              <w:jc w:val="right"/>
              <w:rPr>
                <w:rFonts w:hAnsi="標楷體"/>
                <w:noProof/>
                <w:color w:val="auto"/>
                <w:sz w:val="22"/>
                <w:szCs w:val="22"/>
              </w:rPr>
            </w:pPr>
            <w:r w:rsidRPr="00930F8A">
              <w:rPr>
                <w:rFonts w:hAnsi="標楷體"/>
                <w:noProof/>
                <w:color w:val="auto"/>
                <w:sz w:val="22"/>
                <w:szCs w:val="22"/>
              </w:rPr>
              <w:t>569,961</w:t>
            </w:r>
          </w:p>
        </w:tc>
        <w:tc>
          <w:tcPr>
            <w:tcW w:w="609" w:type="pct"/>
            <w:tcBorders>
              <w:left w:val="single" w:sz="4" w:space="0" w:color="auto"/>
              <w:right w:val="single" w:sz="4" w:space="0" w:color="auto"/>
            </w:tcBorders>
          </w:tcPr>
          <w:p w14:paraId="3157A76F" w14:textId="3DB19E10" w:rsidR="0013335B" w:rsidRPr="00930F8A" w:rsidRDefault="00B96D45" w:rsidP="00924A08">
            <w:pPr>
              <w:pStyle w:val="a7"/>
              <w:kinsoku w:val="0"/>
              <w:overflowPunct w:val="0"/>
              <w:spacing w:beforeLines="15" w:before="54" w:afterLines="15" w:after="54" w:line="320" w:lineRule="exact"/>
              <w:jc w:val="right"/>
              <w:rPr>
                <w:rFonts w:hAnsi="標楷體"/>
                <w:noProof/>
                <w:color w:val="auto"/>
                <w:sz w:val="22"/>
                <w:szCs w:val="22"/>
              </w:rPr>
            </w:pPr>
            <w:r w:rsidRPr="00930F8A">
              <w:rPr>
                <w:rFonts w:hAnsi="標楷體"/>
                <w:noProof/>
                <w:color w:val="auto"/>
                <w:sz w:val="22"/>
                <w:szCs w:val="22"/>
              </w:rPr>
              <w:t>548,45</w:t>
            </w:r>
            <w:r w:rsidRPr="00930F8A">
              <w:rPr>
                <w:rFonts w:hAnsi="標楷體" w:hint="eastAsia"/>
                <w:noProof/>
                <w:color w:val="auto"/>
                <w:sz w:val="22"/>
                <w:szCs w:val="22"/>
              </w:rPr>
              <w:t>0</w:t>
            </w:r>
          </w:p>
        </w:tc>
        <w:tc>
          <w:tcPr>
            <w:tcW w:w="609" w:type="pct"/>
            <w:tcBorders>
              <w:left w:val="single" w:sz="4" w:space="0" w:color="auto"/>
              <w:right w:val="single" w:sz="4" w:space="0" w:color="auto"/>
            </w:tcBorders>
          </w:tcPr>
          <w:p w14:paraId="0ABF0A65" w14:textId="57A39008" w:rsidR="0013335B" w:rsidRPr="00930F8A" w:rsidRDefault="0013335B" w:rsidP="00B238A6">
            <w:pPr>
              <w:widowControl w:val="0"/>
              <w:suppressAutoHyphens/>
              <w:kinsoku w:val="0"/>
              <w:topLinePunct/>
              <w:snapToGrid w:val="0"/>
              <w:spacing w:beforeLines="15" w:before="54" w:afterLines="15" w:after="54" w:line="320" w:lineRule="exact"/>
              <w:ind w:firstLineChars="0" w:firstLine="0"/>
              <w:jc w:val="right"/>
              <w:rPr>
                <w:rFonts w:cs="Times New Roman"/>
                <w:noProof/>
                <w:color w:val="auto"/>
                <w:sz w:val="22"/>
                <w:szCs w:val="22"/>
              </w:rPr>
            </w:pPr>
            <w:r w:rsidRPr="00930F8A">
              <w:rPr>
                <w:rFonts w:cs="Times New Roman" w:hint="eastAsia"/>
                <w:noProof/>
                <w:color w:val="auto"/>
                <w:sz w:val="22"/>
                <w:szCs w:val="22"/>
              </w:rPr>
              <w:t xml:space="preserve">- </w:t>
            </w:r>
            <w:r w:rsidR="00B238A6" w:rsidRPr="00930F8A">
              <w:rPr>
                <w:rFonts w:cs="Times New Roman"/>
                <w:noProof/>
                <w:color w:val="auto"/>
                <w:sz w:val="22"/>
                <w:szCs w:val="22"/>
              </w:rPr>
              <w:t>21,510</w:t>
            </w:r>
          </w:p>
        </w:tc>
        <w:tc>
          <w:tcPr>
            <w:tcW w:w="440" w:type="pct"/>
            <w:tcBorders>
              <w:left w:val="single" w:sz="4" w:space="0" w:color="auto"/>
              <w:right w:val="single" w:sz="4" w:space="0" w:color="auto"/>
            </w:tcBorders>
          </w:tcPr>
          <w:p w14:paraId="5DFE7997" w14:textId="75356A4E" w:rsidR="0013335B" w:rsidRPr="00930F8A" w:rsidRDefault="0013335B" w:rsidP="00924A08">
            <w:pPr>
              <w:pStyle w:val="a7"/>
              <w:kinsoku w:val="0"/>
              <w:overflowPunct w:val="0"/>
              <w:spacing w:beforeLines="15" w:before="54" w:afterLines="15" w:after="54" w:line="320" w:lineRule="exact"/>
              <w:jc w:val="right"/>
              <w:rPr>
                <w:rFonts w:hAnsi="標楷體"/>
                <w:noProof/>
                <w:color w:val="auto"/>
                <w:sz w:val="22"/>
                <w:szCs w:val="22"/>
              </w:rPr>
            </w:pPr>
            <w:r w:rsidRPr="00930F8A">
              <w:rPr>
                <w:rFonts w:hAnsi="標楷體" w:hint="eastAsia"/>
                <w:noProof/>
                <w:color w:val="auto"/>
                <w:sz w:val="22"/>
                <w:szCs w:val="22"/>
              </w:rPr>
              <w:t>-</w:t>
            </w:r>
            <w:r w:rsidR="00B238A6" w:rsidRPr="00930F8A">
              <w:rPr>
                <w:rFonts w:hAnsi="標楷體" w:hint="eastAsia"/>
                <w:noProof/>
                <w:color w:val="auto"/>
                <w:sz w:val="22"/>
                <w:szCs w:val="22"/>
              </w:rPr>
              <w:t xml:space="preserve"> </w:t>
            </w:r>
            <w:r w:rsidR="00B238A6" w:rsidRPr="00930F8A">
              <w:rPr>
                <w:rFonts w:hAnsi="標楷體"/>
                <w:noProof/>
                <w:color w:val="auto"/>
                <w:sz w:val="22"/>
                <w:szCs w:val="22"/>
              </w:rPr>
              <w:t>3</w:t>
            </w:r>
            <w:r w:rsidR="00B238A6" w:rsidRPr="00930F8A">
              <w:rPr>
                <w:rFonts w:hAnsi="標楷體" w:hint="eastAsia"/>
                <w:noProof/>
                <w:color w:val="auto"/>
                <w:sz w:val="22"/>
                <w:szCs w:val="22"/>
              </w:rPr>
              <w:t>.</w:t>
            </w:r>
            <w:r w:rsidR="00B238A6" w:rsidRPr="00930F8A">
              <w:rPr>
                <w:rFonts w:hAnsi="標楷體"/>
                <w:noProof/>
                <w:color w:val="auto"/>
                <w:sz w:val="22"/>
                <w:szCs w:val="22"/>
              </w:rPr>
              <w:t>77</w:t>
            </w:r>
          </w:p>
        </w:tc>
        <w:tc>
          <w:tcPr>
            <w:tcW w:w="1360" w:type="pct"/>
            <w:tcBorders>
              <w:left w:val="single" w:sz="4" w:space="0" w:color="auto"/>
            </w:tcBorders>
          </w:tcPr>
          <w:p w14:paraId="068B78D7" w14:textId="0E791B9B" w:rsidR="0013335B" w:rsidRPr="00930F8A" w:rsidRDefault="0013335B" w:rsidP="00924A08">
            <w:pPr>
              <w:pStyle w:val="a7"/>
              <w:kinsoku w:val="0"/>
              <w:overflowPunct w:val="0"/>
              <w:spacing w:beforeLines="15" w:before="54" w:afterLines="15" w:after="54" w:line="320" w:lineRule="exact"/>
              <w:rPr>
                <w:rFonts w:hAnsi="標楷體"/>
                <w:noProof/>
                <w:color w:val="auto"/>
                <w:sz w:val="22"/>
                <w:szCs w:val="22"/>
              </w:rPr>
            </w:pPr>
          </w:p>
        </w:tc>
      </w:tr>
      <w:tr w:rsidR="00930F8A" w:rsidRPr="00930F8A" w14:paraId="63B16A7B" w14:textId="77777777" w:rsidTr="0013335B">
        <w:trPr>
          <w:cantSplit/>
          <w:jc w:val="center"/>
        </w:trPr>
        <w:tc>
          <w:tcPr>
            <w:tcW w:w="987" w:type="pct"/>
            <w:tcBorders>
              <w:right w:val="single" w:sz="4" w:space="0" w:color="auto"/>
            </w:tcBorders>
          </w:tcPr>
          <w:p w14:paraId="42353119" w14:textId="77777777" w:rsidR="0013335B" w:rsidRPr="00930F8A" w:rsidRDefault="0013335B" w:rsidP="00924A08">
            <w:pPr>
              <w:pStyle w:val="a7"/>
              <w:kinsoku w:val="0"/>
              <w:overflowPunct w:val="0"/>
              <w:adjustRightInd w:val="0"/>
              <w:spacing w:beforeLines="15" w:before="54" w:afterLines="15" w:after="54" w:line="320" w:lineRule="exact"/>
              <w:ind w:rightChars="10" w:right="24"/>
              <w:jc w:val="distribute"/>
              <w:rPr>
                <w:rFonts w:hAnsi="標楷體"/>
                <w:noProof/>
                <w:color w:val="auto"/>
                <w:spacing w:val="-16"/>
                <w:sz w:val="22"/>
                <w:szCs w:val="22"/>
              </w:rPr>
            </w:pPr>
            <w:r w:rsidRPr="00930F8A">
              <w:rPr>
                <w:rFonts w:hAnsi="標楷體" w:hint="eastAsia"/>
                <w:noProof/>
                <w:color w:val="auto"/>
                <w:spacing w:val="-16"/>
                <w:sz w:val="22"/>
                <w:szCs w:val="22"/>
              </w:rPr>
              <w:t>辦理大型國際體育</w:t>
            </w:r>
          </w:p>
          <w:p w14:paraId="4822204B" w14:textId="0732C827" w:rsidR="0013335B" w:rsidRPr="00930F8A" w:rsidRDefault="0013335B" w:rsidP="00924A08">
            <w:pPr>
              <w:pStyle w:val="a7"/>
              <w:kinsoku w:val="0"/>
              <w:overflowPunct w:val="0"/>
              <w:adjustRightInd w:val="0"/>
              <w:spacing w:beforeLines="15" w:before="54" w:afterLines="15" w:after="54" w:line="320" w:lineRule="exact"/>
              <w:ind w:rightChars="10" w:right="24"/>
              <w:jc w:val="distribute"/>
              <w:rPr>
                <w:rFonts w:hAnsi="標楷體"/>
                <w:noProof/>
                <w:color w:val="auto"/>
                <w:spacing w:val="-16"/>
                <w:sz w:val="22"/>
                <w:szCs w:val="22"/>
              </w:rPr>
            </w:pPr>
            <w:r w:rsidRPr="00930F8A">
              <w:rPr>
                <w:rFonts w:hAnsi="標楷體" w:hint="eastAsia"/>
                <w:noProof/>
                <w:color w:val="auto"/>
                <w:spacing w:val="-16"/>
                <w:sz w:val="22"/>
                <w:szCs w:val="22"/>
              </w:rPr>
              <w:t>運動交流活動計畫</w:t>
            </w:r>
          </w:p>
        </w:tc>
        <w:tc>
          <w:tcPr>
            <w:tcW w:w="386" w:type="pct"/>
            <w:tcBorders>
              <w:left w:val="single" w:sz="4" w:space="0" w:color="auto"/>
              <w:right w:val="single" w:sz="4" w:space="0" w:color="auto"/>
            </w:tcBorders>
          </w:tcPr>
          <w:p w14:paraId="603DB2D0" w14:textId="77777777" w:rsidR="0013335B" w:rsidRPr="00930F8A" w:rsidRDefault="0013335B" w:rsidP="00924A08">
            <w:pPr>
              <w:widowControl w:val="0"/>
              <w:suppressAutoHyphens/>
              <w:kinsoku w:val="0"/>
              <w:topLinePunct/>
              <w:snapToGrid w:val="0"/>
              <w:spacing w:beforeLines="15" w:before="54" w:afterLines="15" w:after="54" w:line="320" w:lineRule="exact"/>
              <w:ind w:firstLineChars="0" w:firstLine="0"/>
              <w:jc w:val="distribute"/>
              <w:rPr>
                <w:rFonts w:cs="Times New Roman"/>
                <w:color w:val="auto"/>
                <w:sz w:val="22"/>
                <w:szCs w:val="22"/>
              </w:rPr>
            </w:pPr>
            <w:r w:rsidRPr="00930F8A">
              <w:rPr>
                <w:rFonts w:cs="Times New Roman" w:hint="eastAsia"/>
                <w:color w:val="auto"/>
                <w:sz w:val="22"/>
                <w:szCs w:val="22"/>
              </w:rPr>
              <w:t>千元</w:t>
            </w:r>
          </w:p>
        </w:tc>
        <w:tc>
          <w:tcPr>
            <w:tcW w:w="609" w:type="pct"/>
            <w:tcBorders>
              <w:left w:val="single" w:sz="4" w:space="0" w:color="auto"/>
              <w:right w:val="single" w:sz="4" w:space="0" w:color="auto"/>
            </w:tcBorders>
          </w:tcPr>
          <w:p w14:paraId="3A01C009" w14:textId="69BD3E37" w:rsidR="0013335B" w:rsidRPr="00930F8A" w:rsidRDefault="00B238A6" w:rsidP="00924A08">
            <w:pPr>
              <w:pStyle w:val="a7"/>
              <w:kinsoku w:val="0"/>
              <w:overflowPunct w:val="0"/>
              <w:spacing w:beforeLines="15" w:before="54" w:afterLines="15" w:after="54" w:line="320" w:lineRule="exact"/>
              <w:jc w:val="right"/>
              <w:rPr>
                <w:rFonts w:hAnsi="標楷體"/>
                <w:noProof/>
                <w:color w:val="auto"/>
                <w:sz w:val="22"/>
                <w:szCs w:val="22"/>
              </w:rPr>
            </w:pPr>
            <w:r w:rsidRPr="00930F8A">
              <w:rPr>
                <w:rFonts w:hAnsi="標楷體"/>
                <w:noProof/>
                <w:color w:val="auto"/>
                <w:sz w:val="22"/>
                <w:szCs w:val="22"/>
              </w:rPr>
              <w:t>1,078,604</w:t>
            </w:r>
          </w:p>
        </w:tc>
        <w:tc>
          <w:tcPr>
            <w:tcW w:w="609" w:type="pct"/>
            <w:tcBorders>
              <w:left w:val="single" w:sz="4" w:space="0" w:color="auto"/>
              <w:right w:val="single" w:sz="4" w:space="0" w:color="auto"/>
            </w:tcBorders>
          </w:tcPr>
          <w:p w14:paraId="7030F760" w14:textId="6F1690A1" w:rsidR="0013335B" w:rsidRPr="00930F8A" w:rsidRDefault="00D56F2B" w:rsidP="00924A08">
            <w:pPr>
              <w:pStyle w:val="a7"/>
              <w:kinsoku w:val="0"/>
              <w:overflowPunct w:val="0"/>
              <w:spacing w:beforeLines="15" w:before="54" w:afterLines="15" w:after="54" w:line="320" w:lineRule="exact"/>
              <w:jc w:val="right"/>
              <w:rPr>
                <w:rFonts w:hAnsi="標楷體"/>
                <w:noProof/>
                <w:color w:val="auto"/>
                <w:sz w:val="22"/>
                <w:szCs w:val="22"/>
              </w:rPr>
            </w:pPr>
            <w:r w:rsidRPr="00930F8A">
              <w:rPr>
                <w:rFonts w:hAnsi="標楷體"/>
                <w:noProof/>
                <w:color w:val="auto"/>
                <w:sz w:val="22"/>
                <w:szCs w:val="22"/>
              </w:rPr>
              <w:t>836,763</w:t>
            </w:r>
          </w:p>
        </w:tc>
        <w:tc>
          <w:tcPr>
            <w:tcW w:w="609" w:type="pct"/>
            <w:tcBorders>
              <w:left w:val="single" w:sz="4" w:space="0" w:color="auto"/>
              <w:right w:val="single" w:sz="4" w:space="0" w:color="auto"/>
            </w:tcBorders>
          </w:tcPr>
          <w:p w14:paraId="218F2379" w14:textId="237C066B" w:rsidR="0013335B" w:rsidRPr="00930F8A" w:rsidRDefault="00B238A6" w:rsidP="00B238A6">
            <w:pPr>
              <w:widowControl w:val="0"/>
              <w:suppressAutoHyphens/>
              <w:kinsoku w:val="0"/>
              <w:wordWrap w:val="0"/>
              <w:topLinePunct/>
              <w:snapToGrid w:val="0"/>
              <w:spacing w:beforeLines="15" w:before="54" w:afterLines="15" w:after="54" w:line="320" w:lineRule="exact"/>
              <w:ind w:firstLineChars="0" w:firstLine="0"/>
              <w:jc w:val="right"/>
              <w:rPr>
                <w:rFonts w:cs="Times New Roman"/>
                <w:noProof/>
                <w:color w:val="auto"/>
                <w:sz w:val="22"/>
                <w:szCs w:val="22"/>
              </w:rPr>
            </w:pPr>
            <w:r w:rsidRPr="00930F8A">
              <w:rPr>
                <w:rFonts w:cs="Times New Roman"/>
                <w:noProof/>
                <w:color w:val="auto"/>
                <w:sz w:val="22"/>
                <w:szCs w:val="22"/>
              </w:rPr>
              <w:t>- 241,8</w:t>
            </w:r>
            <w:r w:rsidR="00D56F2B" w:rsidRPr="00930F8A">
              <w:rPr>
                <w:rFonts w:cs="Times New Roman"/>
                <w:noProof/>
                <w:color w:val="auto"/>
                <w:sz w:val="22"/>
                <w:szCs w:val="22"/>
              </w:rPr>
              <w:t>40</w:t>
            </w:r>
          </w:p>
        </w:tc>
        <w:tc>
          <w:tcPr>
            <w:tcW w:w="440" w:type="pct"/>
            <w:tcBorders>
              <w:left w:val="single" w:sz="4" w:space="0" w:color="auto"/>
              <w:right w:val="single" w:sz="4" w:space="0" w:color="auto"/>
            </w:tcBorders>
          </w:tcPr>
          <w:p w14:paraId="0B50ADB4" w14:textId="616C8835" w:rsidR="0013335B" w:rsidRPr="00930F8A" w:rsidRDefault="00B238A6" w:rsidP="00924A08">
            <w:pPr>
              <w:pStyle w:val="a7"/>
              <w:kinsoku w:val="0"/>
              <w:overflowPunct w:val="0"/>
              <w:spacing w:beforeLines="15" w:before="54" w:afterLines="15" w:after="54" w:line="320" w:lineRule="exact"/>
              <w:jc w:val="right"/>
              <w:rPr>
                <w:rFonts w:hAnsi="標楷體"/>
                <w:noProof/>
                <w:color w:val="auto"/>
                <w:sz w:val="22"/>
                <w:szCs w:val="22"/>
              </w:rPr>
            </w:pPr>
            <w:r w:rsidRPr="00930F8A">
              <w:rPr>
                <w:rFonts w:hAnsi="標楷體"/>
                <w:noProof/>
                <w:color w:val="auto"/>
                <w:sz w:val="22"/>
                <w:szCs w:val="22"/>
              </w:rPr>
              <w:t>- 22.42</w:t>
            </w:r>
          </w:p>
        </w:tc>
        <w:tc>
          <w:tcPr>
            <w:tcW w:w="1360" w:type="pct"/>
            <w:tcBorders>
              <w:left w:val="single" w:sz="4" w:space="0" w:color="auto"/>
            </w:tcBorders>
          </w:tcPr>
          <w:p w14:paraId="31249694" w14:textId="1CA5C367" w:rsidR="0013335B" w:rsidRPr="00930F8A" w:rsidRDefault="00346CB0" w:rsidP="00924A08">
            <w:pPr>
              <w:pStyle w:val="a7"/>
              <w:kinsoku w:val="0"/>
              <w:overflowPunct w:val="0"/>
              <w:spacing w:beforeLines="15" w:before="54" w:afterLines="15" w:after="54" w:line="320" w:lineRule="exact"/>
              <w:rPr>
                <w:rFonts w:hAnsi="標楷體"/>
                <w:color w:val="auto"/>
                <w:sz w:val="22"/>
                <w:szCs w:val="22"/>
              </w:rPr>
            </w:pPr>
            <w:r w:rsidRPr="00930F8A">
              <w:rPr>
                <w:rFonts w:hAnsi="標楷體" w:hint="eastAsia"/>
                <w:color w:val="auto"/>
                <w:sz w:val="22"/>
                <w:szCs w:val="22"/>
              </w:rPr>
              <w:t>輔導在我國舉辦國際賽會等計畫補助經費</w:t>
            </w:r>
            <w:r w:rsidR="00E00D12" w:rsidRPr="00930F8A">
              <w:rPr>
                <w:rFonts w:hAnsi="標楷體" w:hint="eastAsia"/>
                <w:color w:val="auto"/>
                <w:sz w:val="22"/>
                <w:szCs w:val="22"/>
              </w:rPr>
              <w:t>較</w:t>
            </w:r>
            <w:r w:rsidRPr="00930F8A">
              <w:rPr>
                <w:rFonts w:hAnsi="標楷體" w:hint="eastAsia"/>
                <w:color w:val="auto"/>
                <w:sz w:val="22"/>
                <w:szCs w:val="22"/>
              </w:rPr>
              <w:t>預計減少</w:t>
            </w:r>
            <w:r w:rsidR="0013335B" w:rsidRPr="00930F8A">
              <w:rPr>
                <w:rFonts w:hAnsi="標楷體" w:hint="eastAsia"/>
                <w:noProof/>
                <w:color w:val="auto"/>
                <w:sz w:val="22"/>
                <w:szCs w:val="22"/>
              </w:rPr>
              <w:t>。</w:t>
            </w:r>
          </w:p>
        </w:tc>
      </w:tr>
      <w:tr w:rsidR="00930F8A" w:rsidRPr="00930F8A" w14:paraId="3B324ED4" w14:textId="77777777" w:rsidTr="0013335B">
        <w:trPr>
          <w:cantSplit/>
          <w:jc w:val="center"/>
        </w:trPr>
        <w:tc>
          <w:tcPr>
            <w:tcW w:w="987" w:type="pct"/>
            <w:tcBorders>
              <w:right w:val="single" w:sz="4" w:space="0" w:color="auto"/>
            </w:tcBorders>
          </w:tcPr>
          <w:p w14:paraId="1E9901C7" w14:textId="77777777" w:rsidR="0013335B" w:rsidRPr="00930F8A" w:rsidRDefault="0013335B" w:rsidP="00924A08">
            <w:pPr>
              <w:pStyle w:val="a7"/>
              <w:kinsoku w:val="0"/>
              <w:overflowPunct w:val="0"/>
              <w:adjustRightInd w:val="0"/>
              <w:spacing w:beforeLines="15" w:before="54" w:afterLines="15" w:after="54" w:line="320" w:lineRule="exact"/>
              <w:ind w:rightChars="10" w:right="24"/>
              <w:jc w:val="distribute"/>
              <w:rPr>
                <w:rFonts w:hAnsi="標楷體"/>
                <w:noProof/>
                <w:color w:val="auto"/>
                <w:spacing w:val="-16"/>
                <w:sz w:val="22"/>
                <w:szCs w:val="22"/>
              </w:rPr>
            </w:pPr>
            <w:r w:rsidRPr="00930F8A">
              <w:rPr>
                <w:rFonts w:hAnsi="標楷體" w:hint="eastAsia"/>
                <w:noProof/>
                <w:color w:val="auto"/>
                <w:spacing w:val="-16"/>
                <w:sz w:val="22"/>
                <w:szCs w:val="22"/>
              </w:rPr>
              <w:t>非亞奧運及基層</w:t>
            </w:r>
          </w:p>
          <w:p w14:paraId="284ECBCC" w14:textId="4581C616" w:rsidR="0013335B" w:rsidRPr="00930F8A" w:rsidRDefault="0013335B" w:rsidP="00924A08">
            <w:pPr>
              <w:pStyle w:val="a7"/>
              <w:kinsoku w:val="0"/>
              <w:overflowPunct w:val="0"/>
              <w:adjustRightInd w:val="0"/>
              <w:spacing w:beforeLines="15" w:before="54" w:afterLines="15" w:after="54" w:line="320" w:lineRule="exact"/>
              <w:ind w:rightChars="10" w:right="24"/>
              <w:jc w:val="distribute"/>
              <w:rPr>
                <w:rFonts w:hAnsi="標楷體"/>
                <w:noProof/>
                <w:color w:val="auto"/>
                <w:spacing w:val="-16"/>
                <w:sz w:val="22"/>
                <w:szCs w:val="22"/>
              </w:rPr>
            </w:pPr>
            <w:r w:rsidRPr="00930F8A">
              <w:rPr>
                <w:rFonts w:hAnsi="標楷體" w:hint="eastAsia"/>
                <w:noProof/>
                <w:color w:val="auto"/>
                <w:spacing w:val="-16"/>
                <w:sz w:val="22"/>
                <w:szCs w:val="22"/>
              </w:rPr>
              <w:t>運動人才培育計畫</w:t>
            </w:r>
          </w:p>
        </w:tc>
        <w:tc>
          <w:tcPr>
            <w:tcW w:w="386" w:type="pct"/>
            <w:tcBorders>
              <w:left w:val="single" w:sz="4" w:space="0" w:color="auto"/>
              <w:right w:val="single" w:sz="4" w:space="0" w:color="auto"/>
            </w:tcBorders>
          </w:tcPr>
          <w:p w14:paraId="71ED2626" w14:textId="77777777" w:rsidR="0013335B" w:rsidRPr="00930F8A" w:rsidRDefault="0013335B" w:rsidP="00924A08">
            <w:pPr>
              <w:widowControl w:val="0"/>
              <w:suppressAutoHyphens/>
              <w:kinsoku w:val="0"/>
              <w:topLinePunct/>
              <w:snapToGrid w:val="0"/>
              <w:spacing w:beforeLines="15" w:before="54" w:afterLines="15" w:after="54" w:line="320" w:lineRule="exact"/>
              <w:ind w:firstLineChars="0" w:firstLine="0"/>
              <w:jc w:val="distribute"/>
              <w:rPr>
                <w:rFonts w:cs="Times New Roman"/>
                <w:color w:val="auto"/>
                <w:sz w:val="22"/>
                <w:szCs w:val="22"/>
              </w:rPr>
            </w:pPr>
            <w:r w:rsidRPr="00930F8A">
              <w:rPr>
                <w:rFonts w:cs="Times New Roman" w:hint="eastAsia"/>
                <w:color w:val="auto"/>
                <w:sz w:val="22"/>
                <w:szCs w:val="22"/>
              </w:rPr>
              <w:t>千元</w:t>
            </w:r>
          </w:p>
        </w:tc>
        <w:tc>
          <w:tcPr>
            <w:tcW w:w="609" w:type="pct"/>
            <w:tcBorders>
              <w:left w:val="single" w:sz="4" w:space="0" w:color="auto"/>
              <w:right w:val="single" w:sz="4" w:space="0" w:color="auto"/>
            </w:tcBorders>
          </w:tcPr>
          <w:p w14:paraId="31DD863A" w14:textId="30719A83" w:rsidR="0013335B" w:rsidRPr="00930F8A" w:rsidRDefault="00B238A6" w:rsidP="00924A08">
            <w:pPr>
              <w:pStyle w:val="a7"/>
              <w:kinsoku w:val="0"/>
              <w:overflowPunct w:val="0"/>
              <w:spacing w:beforeLines="15" w:before="54" w:afterLines="15" w:after="54" w:line="320" w:lineRule="exact"/>
              <w:jc w:val="right"/>
              <w:rPr>
                <w:rFonts w:hAnsi="標楷體"/>
                <w:noProof/>
                <w:color w:val="auto"/>
                <w:sz w:val="22"/>
                <w:szCs w:val="22"/>
              </w:rPr>
            </w:pPr>
            <w:r w:rsidRPr="00930F8A">
              <w:rPr>
                <w:rFonts w:hAnsi="標楷體"/>
                <w:noProof/>
                <w:color w:val="auto"/>
                <w:sz w:val="22"/>
                <w:szCs w:val="22"/>
              </w:rPr>
              <w:t>1,177,132</w:t>
            </w:r>
          </w:p>
        </w:tc>
        <w:tc>
          <w:tcPr>
            <w:tcW w:w="609" w:type="pct"/>
            <w:tcBorders>
              <w:left w:val="single" w:sz="4" w:space="0" w:color="auto"/>
              <w:right w:val="single" w:sz="4" w:space="0" w:color="auto"/>
            </w:tcBorders>
          </w:tcPr>
          <w:p w14:paraId="1A7333D1" w14:textId="72B65869" w:rsidR="0013335B" w:rsidRPr="00930F8A" w:rsidRDefault="00B238A6" w:rsidP="00924A08">
            <w:pPr>
              <w:pStyle w:val="a7"/>
              <w:kinsoku w:val="0"/>
              <w:overflowPunct w:val="0"/>
              <w:spacing w:beforeLines="15" w:before="54" w:afterLines="15" w:after="54" w:line="320" w:lineRule="exact"/>
              <w:jc w:val="right"/>
              <w:rPr>
                <w:rFonts w:hAnsi="標楷體"/>
                <w:noProof/>
                <w:color w:val="auto"/>
                <w:sz w:val="22"/>
                <w:szCs w:val="22"/>
              </w:rPr>
            </w:pPr>
            <w:r w:rsidRPr="00930F8A">
              <w:rPr>
                <w:rFonts w:hAnsi="標楷體"/>
                <w:noProof/>
                <w:color w:val="auto"/>
                <w:sz w:val="22"/>
                <w:szCs w:val="22"/>
              </w:rPr>
              <w:t>1,145,304</w:t>
            </w:r>
          </w:p>
        </w:tc>
        <w:tc>
          <w:tcPr>
            <w:tcW w:w="609" w:type="pct"/>
            <w:tcBorders>
              <w:left w:val="single" w:sz="4" w:space="0" w:color="auto"/>
              <w:right w:val="single" w:sz="4" w:space="0" w:color="auto"/>
            </w:tcBorders>
          </w:tcPr>
          <w:p w14:paraId="50979D1C" w14:textId="7AD06146" w:rsidR="0013335B" w:rsidRPr="00930F8A" w:rsidRDefault="00B238A6" w:rsidP="00B238A6">
            <w:pPr>
              <w:widowControl w:val="0"/>
              <w:suppressAutoHyphens/>
              <w:kinsoku w:val="0"/>
              <w:wordWrap w:val="0"/>
              <w:topLinePunct/>
              <w:snapToGrid w:val="0"/>
              <w:spacing w:beforeLines="15" w:before="54" w:afterLines="15" w:after="54" w:line="320" w:lineRule="exact"/>
              <w:ind w:firstLineChars="0" w:firstLine="0"/>
              <w:jc w:val="right"/>
              <w:rPr>
                <w:rFonts w:cs="Times New Roman"/>
                <w:noProof/>
                <w:color w:val="auto"/>
                <w:sz w:val="22"/>
                <w:szCs w:val="22"/>
              </w:rPr>
            </w:pPr>
            <w:r w:rsidRPr="00930F8A">
              <w:rPr>
                <w:rFonts w:cs="Times New Roman"/>
                <w:noProof/>
                <w:color w:val="auto"/>
                <w:sz w:val="22"/>
                <w:szCs w:val="22"/>
              </w:rPr>
              <w:t>- 31</w:t>
            </w:r>
            <w:r w:rsidR="00E00D12" w:rsidRPr="00930F8A">
              <w:rPr>
                <w:rFonts w:cs="Times New Roman" w:hint="eastAsia"/>
                <w:noProof/>
                <w:color w:val="auto"/>
                <w:sz w:val="22"/>
                <w:szCs w:val="22"/>
              </w:rPr>
              <w:t>,</w:t>
            </w:r>
            <w:r w:rsidR="00E00D12" w:rsidRPr="00930F8A">
              <w:rPr>
                <w:rFonts w:cs="Times New Roman"/>
                <w:noProof/>
                <w:color w:val="auto"/>
                <w:sz w:val="22"/>
                <w:szCs w:val="22"/>
              </w:rPr>
              <w:t>827</w:t>
            </w:r>
          </w:p>
        </w:tc>
        <w:tc>
          <w:tcPr>
            <w:tcW w:w="440" w:type="pct"/>
            <w:tcBorders>
              <w:left w:val="single" w:sz="4" w:space="0" w:color="auto"/>
              <w:right w:val="single" w:sz="4" w:space="0" w:color="auto"/>
            </w:tcBorders>
          </w:tcPr>
          <w:p w14:paraId="63732040" w14:textId="52A016C5" w:rsidR="0013335B" w:rsidRPr="00930F8A" w:rsidRDefault="00B207BB" w:rsidP="00924A08">
            <w:pPr>
              <w:pStyle w:val="a7"/>
              <w:kinsoku w:val="0"/>
              <w:overflowPunct w:val="0"/>
              <w:spacing w:beforeLines="15" w:before="54" w:afterLines="15" w:after="54" w:line="320" w:lineRule="exact"/>
              <w:jc w:val="right"/>
              <w:rPr>
                <w:rFonts w:hAnsi="標楷體"/>
                <w:noProof/>
                <w:color w:val="auto"/>
                <w:sz w:val="22"/>
                <w:szCs w:val="22"/>
              </w:rPr>
            </w:pPr>
            <w:r w:rsidRPr="00930F8A">
              <w:rPr>
                <w:rFonts w:hAnsi="標楷體"/>
                <w:noProof/>
                <w:color w:val="auto"/>
                <w:sz w:val="22"/>
                <w:szCs w:val="22"/>
              </w:rPr>
              <w:t xml:space="preserve">- </w:t>
            </w:r>
            <w:r w:rsidRPr="00930F8A">
              <w:rPr>
                <w:rFonts w:hAnsi="標楷體" w:hint="eastAsia"/>
                <w:noProof/>
                <w:color w:val="auto"/>
                <w:sz w:val="22"/>
                <w:szCs w:val="22"/>
              </w:rPr>
              <w:t>2.</w:t>
            </w:r>
            <w:r w:rsidRPr="00930F8A">
              <w:rPr>
                <w:rFonts w:hAnsi="標楷體"/>
                <w:noProof/>
                <w:color w:val="auto"/>
                <w:sz w:val="22"/>
                <w:szCs w:val="22"/>
              </w:rPr>
              <w:t>70</w:t>
            </w:r>
          </w:p>
        </w:tc>
        <w:tc>
          <w:tcPr>
            <w:tcW w:w="1360" w:type="pct"/>
            <w:tcBorders>
              <w:left w:val="single" w:sz="4" w:space="0" w:color="auto"/>
            </w:tcBorders>
          </w:tcPr>
          <w:p w14:paraId="52A9125D" w14:textId="1CE0616A" w:rsidR="0013335B" w:rsidRPr="00930F8A" w:rsidRDefault="00167D0C" w:rsidP="00346CB0">
            <w:pPr>
              <w:pStyle w:val="a7"/>
              <w:kinsoku w:val="0"/>
              <w:spacing w:beforeLines="15" w:before="54" w:afterLines="15" w:after="54" w:line="320" w:lineRule="exact"/>
              <w:rPr>
                <w:rFonts w:hAnsi="標楷體"/>
                <w:noProof/>
                <w:color w:val="auto"/>
                <w:sz w:val="22"/>
                <w:szCs w:val="22"/>
              </w:rPr>
            </w:pPr>
            <w:r w:rsidRPr="00930F8A">
              <w:rPr>
                <w:rFonts w:hAnsi="標楷體"/>
                <w:noProof/>
                <w:color w:val="auto"/>
                <w:sz w:val="22"/>
                <w:szCs w:val="22"/>
              </w:rPr>
              <w:t>輔導推展人才培育</w:t>
            </w:r>
            <w:r w:rsidRPr="00930F8A">
              <w:rPr>
                <w:rFonts w:hAnsi="標楷體" w:hint="eastAsia"/>
                <w:noProof/>
                <w:color w:val="auto"/>
                <w:sz w:val="22"/>
                <w:szCs w:val="22"/>
              </w:rPr>
              <w:t>及</w:t>
            </w:r>
            <w:r w:rsidR="00346CB0" w:rsidRPr="00930F8A">
              <w:rPr>
                <w:rFonts w:hAnsi="標楷體"/>
                <w:noProof/>
                <w:color w:val="auto"/>
                <w:sz w:val="22"/>
                <w:szCs w:val="22"/>
              </w:rPr>
              <w:t>推動原住民族等體育活動補助</w:t>
            </w:r>
            <w:r w:rsidR="00346CB0" w:rsidRPr="00930F8A">
              <w:rPr>
                <w:rFonts w:hAnsi="標楷體" w:hint="eastAsia"/>
                <w:noProof/>
                <w:color w:val="auto"/>
                <w:sz w:val="22"/>
                <w:szCs w:val="22"/>
              </w:rPr>
              <w:t>案件</w:t>
            </w:r>
            <w:r w:rsidRPr="00930F8A">
              <w:rPr>
                <w:rFonts w:hAnsi="標楷體"/>
                <w:noProof/>
                <w:color w:val="auto"/>
                <w:sz w:val="22"/>
                <w:szCs w:val="22"/>
              </w:rPr>
              <w:t>較預</w:t>
            </w:r>
            <w:r w:rsidRPr="00930F8A">
              <w:rPr>
                <w:rFonts w:hAnsi="標楷體" w:hint="eastAsia"/>
                <w:noProof/>
                <w:color w:val="auto"/>
                <w:sz w:val="22"/>
                <w:szCs w:val="22"/>
              </w:rPr>
              <w:t>計減少。</w:t>
            </w:r>
          </w:p>
        </w:tc>
      </w:tr>
      <w:tr w:rsidR="00930F8A" w:rsidRPr="00930F8A" w14:paraId="7AA9C8DB" w14:textId="77777777" w:rsidTr="0013335B">
        <w:trPr>
          <w:cantSplit/>
          <w:jc w:val="center"/>
        </w:trPr>
        <w:tc>
          <w:tcPr>
            <w:tcW w:w="987" w:type="pct"/>
            <w:tcBorders>
              <w:right w:val="single" w:sz="4" w:space="0" w:color="auto"/>
            </w:tcBorders>
          </w:tcPr>
          <w:p w14:paraId="48B1A3DD" w14:textId="77777777" w:rsidR="00B207BB" w:rsidRPr="00930F8A" w:rsidRDefault="00B207BB" w:rsidP="00B207BB">
            <w:pPr>
              <w:pStyle w:val="a7"/>
              <w:kinsoku w:val="0"/>
              <w:overflowPunct w:val="0"/>
              <w:adjustRightInd w:val="0"/>
              <w:spacing w:beforeLines="15" w:before="54" w:afterLines="15" w:after="54" w:line="320" w:lineRule="exact"/>
              <w:ind w:rightChars="10" w:right="24"/>
              <w:jc w:val="distribute"/>
              <w:rPr>
                <w:rFonts w:hAnsi="標楷體"/>
                <w:noProof/>
                <w:color w:val="auto"/>
                <w:spacing w:val="-16"/>
                <w:sz w:val="22"/>
                <w:szCs w:val="22"/>
              </w:rPr>
            </w:pPr>
            <w:r w:rsidRPr="00930F8A">
              <w:rPr>
                <w:rFonts w:hAnsi="標楷體" w:hint="eastAsia"/>
                <w:noProof/>
                <w:color w:val="auto"/>
                <w:spacing w:val="-16"/>
                <w:sz w:val="22"/>
                <w:szCs w:val="22"/>
              </w:rPr>
              <w:t>輔助各級學校運動</w:t>
            </w:r>
          </w:p>
          <w:p w14:paraId="1406FB14" w14:textId="20D93ACE" w:rsidR="00B207BB" w:rsidRPr="00930F8A" w:rsidRDefault="00B207BB" w:rsidP="00B207BB">
            <w:pPr>
              <w:pStyle w:val="a7"/>
              <w:kinsoku w:val="0"/>
              <w:overflowPunct w:val="0"/>
              <w:adjustRightInd w:val="0"/>
              <w:spacing w:beforeLines="15" w:before="54" w:afterLines="15" w:after="54" w:line="320" w:lineRule="exact"/>
              <w:ind w:rightChars="10" w:right="24"/>
              <w:jc w:val="distribute"/>
              <w:rPr>
                <w:rFonts w:hAnsi="標楷體"/>
                <w:noProof/>
                <w:color w:val="auto"/>
                <w:spacing w:val="-16"/>
                <w:sz w:val="22"/>
                <w:szCs w:val="22"/>
              </w:rPr>
            </w:pPr>
            <w:r w:rsidRPr="00930F8A">
              <w:rPr>
                <w:rFonts w:hAnsi="標楷體" w:hint="eastAsia"/>
                <w:noProof/>
                <w:color w:val="auto"/>
                <w:spacing w:val="-16"/>
                <w:sz w:val="22"/>
                <w:szCs w:val="22"/>
              </w:rPr>
              <w:t>人才培育計畫</w:t>
            </w:r>
          </w:p>
        </w:tc>
        <w:tc>
          <w:tcPr>
            <w:tcW w:w="386" w:type="pct"/>
            <w:tcBorders>
              <w:left w:val="single" w:sz="4" w:space="0" w:color="auto"/>
              <w:right w:val="single" w:sz="4" w:space="0" w:color="auto"/>
            </w:tcBorders>
          </w:tcPr>
          <w:p w14:paraId="6ADADC7E" w14:textId="77777777" w:rsidR="00B207BB" w:rsidRPr="00930F8A" w:rsidRDefault="00B207BB" w:rsidP="00B207BB">
            <w:pPr>
              <w:widowControl w:val="0"/>
              <w:suppressAutoHyphens/>
              <w:kinsoku w:val="0"/>
              <w:topLinePunct/>
              <w:snapToGrid w:val="0"/>
              <w:spacing w:beforeLines="15" w:before="54" w:afterLines="15" w:after="54" w:line="320" w:lineRule="exact"/>
              <w:ind w:firstLineChars="0" w:firstLine="0"/>
              <w:jc w:val="distribute"/>
              <w:rPr>
                <w:rFonts w:cs="Times New Roman"/>
                <w:color w:val="auto"/>
                <w:sz w:val="22"/>
                <w:szCs w:val="22"/>
              </w:rPr>
            </w:pPr>
            <w:r w:rsidRPr="00930F8A">
              <w:rPr>
                <w:rFonts w:cs="Times New Roman" w:hint="eastAsia"/>
                <w:color w:val="auto"/>
                <w:sz w:val="22"/>
                <w:szCs w:val="22"/>
              </w:rPr>
              <w:t>千元</w:t>
            </w:r>
          </w:p>
        </w:tc>
        <w:tc>
          <w:tcPr>
            <w:tcW w:w="609" w:type="pct"/>
            <w:tcBorders>
              <w:left w:val="single" w:sz="4" w:space="0" w:color="auto"/>
              <w:right w:val="single" w:sz="4" w:space="0" w:color="auto"/>
            </w:tcBorders>
          </w:tcPr>
          <w:p w14:paraId="6949D0BF" w14:textId="080101D7" w:rsidR="00B207BB" w:rsidRPr="00930F8A" w:rsidRDefault="00B207BB" w:rsidP="00B207BB">
            <w:pPr>
              <w:pStyle w:val="a7"/>
              <w:kinsoku w:val="0"/>
              <w:overflowPunct w:val="0"/>
              <w:spacing w:beforeLines="15" w:before="54" w:afterLines="15" w:after="54" w:line="320" w:lineRule="exact"/>
              <w:jc w:val="right"/>
              <w:rPr>
                <w:rFonts w:hAnsi="標楷體"/>
                <w:noProof/>
                <w:color w:val="auto"/>
                <w:sz w:val="22"/>
                <w:szCs w:val="22"/>
              </w:rPr>
            </w:pPr>
            <w:r w:rsidRPr="00930F8A">
              <w:rPr>
                <w:rFonts w:hAnsi="標楷體" w:hint="eastAsia"/>
                <w:color w:val="auto"/>
                <w:sz w:val="22"/>
                <w:szCs w:val="22"/>
              </w:rPr>
              <w:t>678,464</w:t>
            </w:r>
          </w:p>
        </w:tc>
        <w:tc>
          <w:tcPr>
            <w:tcW w:w="609" w:type="pct"/>
            <w:tcBorders>
              <w:left w:val="single" w:sz="4" w:space="0" w:color="auto"/>
              <w:right w:val="single" w:sz="4" w:space="0" w:color="auto"/>
            </w:tcBorders>
          </w:tcPr>
          <w:p w14:paraId="4FDA1CB5" w14:textId="6DD42BA8" w:rsidR="00B207BB" w:rsidRPr="00930F8A" w:rsidRDefault="00B207BB" w:rsidP="00B207BB">
            <w:pPr>
              <w:pStyle w:val="a7"/>
              <w:kinsoku w:val="0"/>
              <w:overflowPunct w:val="0"/>
              <w:spacing w:beforeLines="15" w:before="54" w:afterLines="15" w:after="54" w:line="320" w:lineRule="exact"/>
              <w:jc w:val="right"/>
              <w:rPr>
                <w:rFonts w:hAnsi="標楷體"/>
                <w:noProof/>
                <w:color w:val="auto"/>
                <w:sz w:val="22"/>
                <w:szCs w:val="22"/>
              </w:rPr>
            </w:pPr>
            <w:r w:rsidRPr="00930F8A">
              <w:rPr>
                <w:rFonts w:hAnsi="標楷體" w:hint="eastAsia"/>
                <w:color w:val="auto"/>
                <w:sz w:val="22"/>
                <w:szCs w:val="22"/>
              </w:rPr>
              <w:t>592,323</w:t>
            </w:r>
          </w:p>
        </w:tc>
        <w:tc>
          <w:tcPr>
            <w:tcW w:w="609" w:type="pct"/>
            <w:tcBorders>
              <w:left w:val="single" w:sz="4" w:space="0" w:color="auto"/>
              <w:right w:val="single" w:sz="4" w:space="0" w:color="auto"/>
            </w:tcBorders>
          </w:tcPr>
          <w:p w14:paraId="7D8C261D" w14:textId="14D4C41E" w:rsidR="00B207BB" w:rsidRPr="00930F8A" w:rsidRDefault="00B207BB" w:rsidP="00B207BB">
            <w:pPr>
              <w:widowControl w:val="0"/>
              <w:suppressAutoHyphens/>
              <w:kinsoku w:val="0"/>
              <w:topLinePunct/>
              <w:snapToGrid w:val="0"/>
              <w:spacing w:beforeLines="15" w:before="54" w:afterLines="15" w:after="54" w:line="320" w:lineRule="exact"/>
              <w:ind w:firstLineChars="0" w:firstLine="0"/>
              <w:jc w:val="right"/>
              <w:rPr>
                <w:rFonts w:cs="Times New Roman"/>
                <w:noProof/>
                <w:color w:val="auto"/>
                <w:sz w:val="22"/>
                <w:szCs w:val="22"/>
              </w:rPr>
            </w:pPr>
            <w:r w:rsidRPr="00930F8A">
              <w:rPr>
                <w:rFonts w:hint="eastAsia"/>
                <w:color w:val="auto"/>
                <w:spacing w:val="-6"/>
                <w:sz w:val="22"/>
                <w:szCs w:val="22"/>
              </w:rPr>
              <w:t>- 86,140</w:t>
            </w:r>
          </w:p>
        </w:tc>
        <w:tc>
          <w:tcPr>
            <w:tcW w:w="440" w:type="pct"/>
            <w:tcBorders>
              <w:left w:val="single" w:sz="4" w:space="0" w:color="auto"/>
              <w:right w:val="single" w:sz="4" w:space="0" w:color="auto"/>
            </w:tcBorders>
          </w:tcPr>
          <w:p w14:paraId="049F28FD" w14:textId="2CE0DC02" w:rsidR="00B207BB" w:rsidRPr="00930F8A" w:rsidRDefault="00B207BB" w:rsidP="00B207BB">
            <w:pPr>
              <w:pStyle w:val="a7"/>
              <w:kinsoku w:val="0"/>
              <w:overflowPunct w:val="0"/>
              <w:spacing w:beforeLines="15" w:before="54" w:afterLines="15" w:after="54" w:line="320" w:lineRule="exact"/>
              <w:jc w:val="right"/>
              <w:rPr>
                <w:rFonts w:hAnsi="標楷體"/>
                <w:noProof/>
                <w:color w:val="auto"/>
                <w:sz w:val="22"/>
                <w:szCs w:val="22"/>
              </w:rPr>
            </w:pPr>
            <w:r w:rsidRPr="00930F8A">
              <w:rPr>
                <w:rFonts w:hAnsi="標楷體" w:hint="eastAsia"/>
                <w:color w:val="auto"/>
                <w:sz w:val="22"/>
                <w:szCs w:val="22"/>
              </w:rPr>
              <w:t>- 12.70</w:t>
            </w:r>
          </w:p>
        </w:tc>
        <w:tc>
          <w:tcPr>
            <w:tcW w:w="1360" w:type="pct"/>
            <w:tcBorders>
              <w:left w:val="single" w:sz="4" w:space="0" w:color="auto"/>
            </w:tcBorders>
          </w:tcPr>
          <w:p w14:paraId="68F42E86" w14:textId="3ED4FEAF" w:rsidR="00B207BB" w:rsidRPr="00930F8A" w:rsidRDefault="00346CB0" w:rsidP="00346CB0">
            <w:pPr>
              <w:pStyle w:val="a7"/>
              <w:kinsoku w:val="0"/>
              <w:overflowPunct w:val="0"/>
              <w:spacing w:beforeLines="15" w:before="54" w:afterLines="15" w:after="54" w:line="320" w:lineRule="exact"/>
              <w:rPr>
                <w:rFonts w:hAnsi="標楷體"/>
                <w:noProof/>
                <w:color w:val="auto"/>
                <w:spacing w:val="-6"/>
                <w:sz w:val="22"/>
                <w:szCs w:val="22"/>
              </w:rPr>
            </w:pPr>
            <w:r w:rsidRPr="00930F8A">
              <w:rPr>
                <w:rFonts w:hAnsi="標楷體" w:hint="eastAsia"/>
                <w:color w:val="auto"/>
                <w:spacing w:val="-6"/>
                <w:sz w:val="22"/>
                <w:szCs w:val="22"/>
              </w:rPr>
              <w:t>補助各級學校運動團隊訓練、參賽組訓等經費較預計減少</w:t>
            </w:r>
            <w:r w:rsidR="00167D0C" w:rsidRPr="00930F8A">
              <w:rPr>
                <w:rFonts w:hAnsi="標楷體" w:hint="eastAsia"/>
                <w:color w:val="auto"/>
                <w:spacing w:val="-6"/>
                <w:sz w:val="22"/>
                <w:szCs w:val="22"/>
              </w:rPr>
              <w:t>。</w:t>
            </w:r>
          </w:p>
        </w:tc>
      </w:tr>
      <w:tr w:rsidR="00930F8A" w:rsidRPr="00930F8A" w14:paraId="25DC902C" w14:textId="77777777" w:rsidTr="0013335B">
        <w:trPr>
          <w:cantSplit/>
          <w:jc w:val="center"/>
        </w:trPr>
        <w:tc>
          <w:tcPr>
            <w:tcW w:w="987" w:type="pct"/>
            <w:tcBorders>
              <w:bottom w:val="single" w:sz="8" w:space="0" w:color="auto"/>
              <w:right w:val="single" w:sz="4" w:space="0" w:color="auto"/>
            </w:tcBorders>
          </w:tcPr>
          <w:p w14:paraId="63788135" w14:textId="77777777" w:rsidR="00B207BB" w:rsidRPr="00930F8A" w:rsidRDefault="00B207BB" w:rsidP="00B207BB">
            <w:pPr>
              <w:pStyle w:val="a7"/>
              <w:kinsoku w:val="0"/>
              <w:overflowPunct w:val="0"/>
              <w:adjustRightInd w:val="0"/>
              <w:spacing w:beforeLines="15" w:before="54" w:afterLines="15" w:after="54" w:line="320" w:lineRule="exact"/>
              <w:ind w:rightChars="10" w:right="24"/>
              <w:jc w:val="distribute"/>
              <w:rPr>
                <w:rFonts w:hAnsi="標楷體"/>
                <w:noProof/>
                <w:color w:val="auto"/>
                <w:spacing w:val="-16"/>
                <w:sz w:val="22"/>
                <w:szCs w:val="22"/>
              </w:rPr>
            </w:pPr>
            <w:r w:rsidRPr="00930F8A">
              <w:rPr>
                <w:rFonts w:hAnsi="標楷體" w:hint="eastAsia"/>
                <w:noProof/>
                <w:color w:val="auto"/>
                <w:spacing w:val="-16"/>
                <w:sz w:val="22"/>
                <w:szCs w:val="22"/>
              </w:rPr>
              <w:t>推動菁英運動人才</w:t>
            </w:r>
          </w:p>
          <w:p w14:paraId="5E8B7543" w14:textId="5A5AABAA" w:rsidR="00B207BB" w:rsidRPr="00930F8A" w:rsidRDefault="00B207BB" w:rsidP="00B207BB">
            <w:pPr>
              <w:pStyle w:val="a7"/>
              <w:kinsoku w:val="0"/>
              <w:overflowPunct w:val="0"/>
              <w:adjustRightInd w:val="0"/>
              <w:spacing w:beforeLines="15" w:before="54" w:afterLines="15" w:after="54" w:line="320" w:lineRule="exact"/>
              <w:ind w:rightChars="10" w:right="24"/>
              <w:jc w:val="distribute"/>
              <w:rPr>
                <w:rFonts w:hAnsi="標楷體"/>
                <w:noProof/>
                <w:color w:val="auto"/>
                <w:spacing w:val="-16"/>
                <w:sz w:val="22"/>
                <w:szCs w:val="22"/>
              </w:rPr>
            </w:pPr>
            <w:r w:rsidRPr="00930F8A">
              <w:rPr>
                <w:rFonts w:hAnsi="標楷體" w:hint="eastAsia"/>
                <w:noProof/>
                <w:color w:val="auto"/>
                <w:spacing w:val="-16"/>
                <w:sz w:val="22"/>
                <w:szCs w:val="22"/>
              </w:rPr>
              <w:t>培育計畫</w:t>
            </w:r>
          </w:p>
        </w:tc>
        <w:tc>
          <w:tcPr>
            <w:tcW w:w="386" w:type="pct"/>
            <w:tcBorders>
              <w:left w:val="single" w:sz="4" w:space="0" w:color="auto"/>
              <w:bottom w:val="single" w:sz="8" w:space="0" w:color="auto"/>
              <w:right w:val="single" w:sz="4" w:space="0" w:color="auto"/>
            </w:tcBorders>
          </w:tcPr>
          <w:p w14:paraId="271E8759" w14:textId="77777777" w:rsidR="00B207BB" w:rsidRPr="00930F8A" w:rsidRDefault="00B207BB" w:rsidP="00B207BB">
            <w:pPr>
              <w:widowControl w:val="0"/>
              <w:suppressAutoHyphens/>
              <w:kinsoku w:val="0"/>
              <w:topLinePunct/>
              <w:snapToGrid w:val="0"/>
              <w:spacing w:beforeLines="15" w:before="54" w:afterLines="15" w:after="54" w:line="320" w:lineRule="exact"/>
              <w:ind w:firstLineChars="0" w:firstLine="0"/>
              <w:jc w:val="distribute"/>
              <w:rPr>
                <w:rFonts w:cs="Times New Roman"/>
                <w:color w:val="auto"/>
                <w:sz w:val="22"/>
                <w:szCs w:val="22"/>
              </w:rPr>
            </w:pPr>
            <w:r w:rsidRPr="00930F8A">
              <w:rPr>
                <w:rFonts w:cs="Times New Roman" w:hint="eastAsia"/>
                <w:color w:val="auto"/>
                <w:sz w:val="22"/>
                <w:szCs w:val="22"/>
              </w:rPr>
              <w:t>千元</w:t>
            </w:r>
          </w:p>
        </w:tc>
        <w:tc>
          <w:tcPr>
            <w:tcW w:w="609" w:type="pct"/>
            <w:tcBorders>
              <w:left w:val="single" w:sz="4" w:space="0" w:color="auto"/>
              <w:bottom w:val="single" w:sz="8" w:space="0" w:color="auto"/>
              <w:right w:val="single" w:sz="4" w:space="0" w:color="auto"/>
            </w:tcBorders>
          </w:tcPr>
          <w:p w14:paraId="593B2C69" w14:textId="456397E6" w:rsidR="00B207BB" w:rsidRPr="00930F8A" w:rsidRDefault="00B207BB" w:rsidP="00B207BB">
            <w:pPr>
              <w:pStyle w:val="a7"/>
              <w:kinsoku w:val="0"/>
              <w:overflowPunct w:val="0"/>
              <w:spacing w:beforeLines="15" w:before="54" w:afterLines="15" w:after="54" w:line="320" w:lineRule="exact"/>
              <w:jc w:val="right"/>
              <w:rPr>
                <w:rFonts w:hAnsi="標楷體"/>
                <w:noProof/>
                <w:color w:val="auto"/>
                <w:sz w:val="22"/>
                <w:szCs w:val="22"/>
              </w:rPr>
            </w:pPr>
            <w:r w:rsidRPr="00930F8A">
              <w:rPr>
                <w:rFonts w:hAnsi="標楷體" w:hint="eastAsia"/>
                <w:color w:val="auto"/>
                <w:sz w:val="22"/>
                <w:szCs w:val="22"/>
              </w:rPr>
              <w:t>2,113,526</w:t>
            </w:r>
          </w:p>
        </w:tc>
        <w:tc>
          <w:tcPr>
            <w:tcW w:w="609" w:type="pct"/>
            <w:tcBorders>
              <w:left w:val="single" w:sz="4" w:space="0" w:color="auto"/>
              <w:bottom w:val="single" w:sz="8" w:space="0" w:color="auto"/>
              <w:right w:val="single" w:sz="4" w:space="0" w:color="auto"/>
            </w:tcBorders>
          </w:tcPr>
          <w:p w14:paraId="4E239222" w14:textId="6ADEB610" w:rsidR="00B207BB" w:rsidRPr="00930F8A" w:rsidRDefault="00D56F2B" w:rsidP="00B207BB">
            <w:pPr>
              <w:pStyle w:val="a7"/>
              <w:kinsoku w:val="0"/>
              <w:overflowPunct w:val="0"/>
              <w:spacing w:beforeLines="15" w:before="54" w:afterLines="15" w:after="54" w:line="320" w:lineRule="exact"/>
              <w:jc w:val="right"/>
              <w:rPr>
                <w:rFonts w:hAnsi="標楷體"/>
                <w:noProof/>
                <w:color w:val="auto"/>
                <w:sz w:val="22"/>
                <w:szCs w:val="22"/>
              </w:rPr>
            </w:pPr>
            <w:r w:rsidRPr="00930F8A">
              <w:rPr>
                <w:rFonts w:hAnsi="標楷體" w:hint="eastAsia"/>
                <w:color w:val="auto"/>
                <w:sz w:val="22"/>
                <w:szCs w:val="22"/>
              </w:rPr>
              <w:t>2,122,68</w:t>
            </w:r>
            <w:r w:rsidRPr="00930F8A">
              <w:rPr>
                <w:rFonts w:hAnsi="標楷體"/>
                <w:color w:val="auto"/>
                <w:sz w:val="22"/>
                <w:szCs w:val="22"/>
              </w:rPr>
              <w:t>6</w:t>
            </w:r>
          </w:p>
        </w:tc>
        <w:tc>
          <w:tcPr>
            <w:tcW w:w="609" w:type="pct"/>
            <w:tcBorders>
              <w:left w:val="single" w:sz="4" w:space="0" w:color="auto"/>
              <w:bottom w:val="single" w:sz="8" w:space="0" w:color="auto"/>
              <w:right w:val="single" w:sz="4" w:space="0" w:color="auto"/>
            </w:tcBorders>
          </w:tcPr>
          <w:p w14:paraId="45AA01F6" w14:textId="0E912E55" w:rsidR="00B207BB" w:rsidRPr="00930F8A" w:rsidRDefault="00D56F2B" w:rsidP="00B207BB">
            <w:pPr>
              <w:widowControl w:val="0"/>
              <w:suppressAutoHyphens/>
              <w:kinsoku w:val="0"/>
              <w:topLinePunct/>
              <w:snapToGrid w:val="0"/>
              <w:spacing w:beforeLines="15" w:before="54" w:afterLines="15" w:after="54" w:line="320" w:lineRule="exact"/>
              <w:ind w:firstLineChars="0" w:firstLine="0"/>
              <w:jc w:val="right"/>
              <w:rPr>
                <w:rFonts w:cs="Times New Roman"/>
                <w:noProof/>
                <w:color w:val="auto"/>
                <w:sz w:val="22"/>
                <w:szCs w:val="22"/>
              </w:rPr>
            </w:pPr>
            <w:r w:rsidRPr="00930F8A">
              <w:rPr>
                <w:rFonts w:hint="eastAsia"/>
                <w:color w:val="auto"/>
                <w:spacing w:val="-6"/>
                <w:sz w:val="22"/>
                <w:szCs w:val="22"/>
              </w:rPr>
              <w:t>9,16</w:t>
            </w:r>
            <w:r w:rsidRPr="00930F8A">
              <w:rPr>
                <w:color w:val="auto"/>
                <w:spacing w:val="-6"/>
                <w:sz w:val="22"/>
                <w:szCs w:val="22"/>
              </w:rPr>
              <w:t>0</w:t>
            </w:r>
          </w:p>
        </w:tc>
        <w:tc>
          <w:tcPr>
            <w:tcW w:w="440" w:type="pct"/>
            <w:tcBorders>
              <w:left w:val="single" w:sz="4" w:space="0" w:color="auto"/>
              <w:bottom w:val="single" w:sz="8" w:space="0" w:color="auto"/>
              <w:right w:val="single" w:sz="4" w:space="0" w:color="auto"/>
            </w:tcBorders>
          </w:tcPr>
          <w:p w14:paraId="261A0B84" w14:textId="0CB9573A" w:rsidR="00B207BB" w:rsidRPr="00930F8A" w:rsidRDefault="00B207BB" w:rsidP="00B207BB">
            <w:pPr>
              <w:pStyle w:val="a7"/>
              <w:kinsoku w:val="0"/>
              <w:overflowPunct w:val="0"/>
              <w:spacing w:beforeLines="15" w:before="54" w:afterLines="15" w:after="54" w:line="320" w:lineRule="exact"/>
              <w:jc w:val="right"/>
              <w:rPr>
                <w:rFonts w:hAnsi="標楷體"/>
                <w:noProof/>
                <w:color w:val="auto"/>
                <w:sz w:val="22"/>
                <w:szCs w:val="22"/>
              </w:rPr>
            </w:pPr>
            <w:r w:rsidRPr="00930F8A">
              <w:rPr>
                <w:rFonts w:hAnsi="標楷體" w:hint="eastAsia"/>
                <w:color w:val="auto"/>
                <w:sz w:val="22"/>
                <w:szCs w:val="22"/>
              </w:rPr>
              <w:t>0.43</w:t>
            </w:r>
          </w:p>
        </w:tc>
        <w:tc>
          <w:tcPr>
            <w:tcW w:w="1360" w:type="pct"/>
            <w:tcBorders>
              <w:left w:val="single" w:sz="4" w:space="0" w:color="auto"/>
              <w:bottom w:val="single" w:sz="8" w:space="0" w:color="auto"/>
            </w:tcBorders>
          </w:tcPr>
          <w:p w14:paraId="503895ED" w14:textId="088D240D" w:rsidR="00B207BB" w:rsidRPr="00930F8A" w:rsidRDefault="00B207BB" w:rsidP="00B207BB">
            <w:pPr>
              <w:pStyle w:val="a7"/>
              <w:kinsoku w:val="0"/>
              <w:overflowPunct w:val="0"/>
              <w:spacing w:beforeLines="15" w:before="54" w:afterLines="15" w:after="54" w:line="320" w:lineRule="exact"/>
              <w:rPr>
                <w:rFonts w:hAnsi="標楷體"/>
                <w:noProof/>
                <w:color w:val="auto"/>
                <w:sz w:val="22"/>
                <w:szCs w:val="22"/>
              </w:rPr>
            </w:pPr>
          </w:p>
        </w:tc>
      </w:tr>
    </w:tbl>
    <w:p w14:paraId="432990F6" w14:textId="5D6D3E70" w:rsidR="00D01182" w:rsidRPr="00930F8A" w:rsidRDefault="00D01182" w:rsidP="00924A08">
      <w:pPr>
        <w:ind w:leftChars="15" w:left="138" w:rightChars="-72" w:right="-173" w:hangingChars="51" w:hanging="102"/>
        <w:rPr>
          <w:color w:val="auto"/>
          <w:sz w:val="20"/>
        </w:rPr>
      </w:pPr>
      <w:proofErr w:type="gramStart"/>
      <w:r w:rsidRPr="00930F8A">
        <w:rPr>
          <w:rFonts w:hint="eastAsia"/>
          <w:color w:val="auto"/>
          <w:sz w:val="20"/>
        </w:rPr>
        <w:t>註</w:t>
      </w:r>
      <w:proofErr w:type="gramEnd"/>
      <w:r w:rsidRPr="00930F8A">
        <w:rPr>
          <w:rFonts w:hint="eastAsia"/>
          <w:color w:val="auto"/>
          <w:sz w:val="20"/>
        </w:rPr>
        <w:t>：本表係就業務計畫實際數與預計數差異達</w:t>
      </w:r>
      <w:r w:rsidR="00B238A6" w:rsidRPr="00930F8A">
        <w:rPr>
          <w:rFonts w:hint="eastAsia"/>
          <w:color w:val="auto"/>
          <w:sz w:val="20"/>
        </w:rPr>
        <w:t>2</w:t>
      </w:r>
      <w:r w:rsidRPr="00930F8A">
        <w:rPr>
          <w:color w:val="auto"/>
          <w:sz w:val="20"/>
        </w:rPr>
        <w:t>0％或達3</w:t>
      </w:r>
      <w:proofErr w:type="gramStart"/>
      <w:r w:rsidRPr="00930F8A">
        <w:rPr>
          <w:color w:val="auto"/>
          <w:sz w:val="20"/>
        </w:rPr>
        <w:t>千萬</w:t>
      </w:r>
      <w:proofErr w:type="gramEnd"/>
      <w:r w:rsidRPr="00930F8A">
        <w:rPr>
          <w:color w:val="auto"/>
          <w:sz w:val="20"/>
        </w:rPr>
        <w:t>以上者，說明差異原因。</w:t>
      </w:r>
    </w:p>
    <w:p w14:paraId="0A8F50CC" w14:textId="2E2C45E8" w:rsidR="0075065D" w:rsidRPr="00930F8A" w:rsidRDefault="0075065D" w:rsidP="00B256BE">
      <w:pPr>
        <w:pStyle w:val="3021"/>
        <w:overflowPunct w:val="0"/>
        <w:spacing w:line="540" w:lineRule="exact"/>
        <w:ind w:firstLine="1261"/>
        <w:rPr>
          <w:color w:val="auto"/>
          <w:sz w:val="28"/>
          <w:szCs w:val="28"/>
        </w:rPr>
      </w:pPr>
      <w:r w:rsidRPr="00930F8A">
        <w:rPr>
          <w:color w:val="auto"/>
          <w:sz w:val="28"/>
          <w:szCs w:val="28"/>
        </w:rPr>
        <w:t>2.　預算執行情形之審核</w:t>
      </w:r>
    </w:p>
    <w:p w14:paraId="371B5E21" w14:textId="507E7179" w:rsidR="0075065D" w:rsidRPr="00930F8A" w:rsidRDefault="00B10DC9" w:rsidP="00EA0412">
      <w:pPr>
        <w:pStyle w:val="3012"/>
        <w:spacing w:line="540" w:lineRule="exact"/>
        <w:ind w:firstLine="480"/>
        <w:rPr>
          <w:color w:val="auto"/>
        </w:rPr>
      </w:pPr>
      <w:proofErr w:type="gramStart"/>
      <w:r w:rsidRPr="00930F8A">
        <w:rPr>
          <w:rFonts w:hint="eastAsia"/>
          <w:color w:val="auto"/>
        </w:rPr>
        <w:t>11</w:t>
      </w:r>
      <w:r w:rsidR="00B207BB" w:rsidRPr="00930F8A">
        <w:rPr>
          <w:color w:val="auto"/>
        </w:rPr>
        <w:t>4</w:t>
      </w:r>
      <w:proofErr w:type="gramEnd"/>
      <w:r w:rsidR="0075065D" w:rsidRPr="00930F8A">
        <w:rPr>
          <w:rFonts w:hint="eastAsia"/>
          <w:color w:val="auto"/>
        </w:rPr>
        <w:t>年度決算審核結果，審定本期</w:t>
      </w:r>
      <w:r w:rsidR="00D61936" w:rsidRPr="00930F8A">
        <w:rPr>
          <w:rFonts w:hint="eastAsia"/>
          <w:color w:val="auto"/>
        </w:rPr>
        <w:t>賸餘</w:t>
      </w:r>
      <w:r w:rsidR="00B207BB" w:rsidRPr="00930F8A">
        <w:rPr>
          <w:color w:val="auto"/>
        </w:rPr>
        <w:t>5</w:t>
      </w:r>
      <w:r w:rsidR="0075065D" w:rsidRPr="00930F8A">
        <w:rPr>
          <w:rFonts w:hint="eastAsia"/>
          <w:color w:val="auto"/>
        </w:rPr>
        <w:t>億</w:t>
      </w:r>
      <w:r w:rsidR="00B207BB" w:rsidRPr="00930F8A">
        <w:rPr>
          <w:color w:val="auto"/>
        </w:rPr>
        <w:t>4</w:t>
      </w:r>
      <w:r w:rsidRPr="00930F8A">
        <w:rPr>
          <w:rFonts w:hint="eastAsia"/>
          <w:color w:val="auto"/>
        </w:rPr>
        <w:t>,</w:t>
      </w:r>
      <w:r w:rsidR="00B207BB" w:rsidRPr="00930F8A">
        <w:rPr>
          <w:color w:val="auto"/>
        </w:rPr>
        <w:t>479</w:t>
      </w:r>
      <w:r w:rsidR="0075065D" w:rsidRPr="00930F8A">
        <w:rPr>
          <w:rFonts w:hint="eastAsia"/>
          <w:color w:val="auto"/>
        </w:rPr>
        <w:t>萬餘元，</w:t>
      </w:r>
      <w:r w:rsidR="00E02460" w:rsidRPr="00930F8A">
        <w:rPr>
          <w:rFonts w:hint="eastAsia"/>
          <w:color w:val="auto"/>
        </w:rPr>
        <w:t>與</w:t>
      </w:r>
      <w:r w:rsidR="0075065D" w:rsidRPr="00930F8A">
        <w:rPr>
          <w:rFonts w:hint="eastAsia"/>
          <w:color w:val="auto"/>
        </w:rPr>
        <w:t>預算短</w:t>
      </w:r>
      <w:proofErr w:type="gramStart"/>
      <w:r w:rsidR="0075065D" w:rsidRPr="00930F8A">
        <w:rPr>
          <w:rFonts w:hint="eastAsia"/>
          <w:color w:val="auto"/>
        </w:rPr>
        <w:t>絀</w:t>
      </w:r>
      <w:proofErr w:type="gramEnd"/>
      <w:r w:rsidR="00B207BB" w:rsidRPr="00930F8A">
        <w:rPr>
          <w:rFonts w:hint="eastAsia"/>
          <w:color w:val="auto"/>
        </w:rPr>
        <w:t>2</w:t>
      </w:r>
      <w:r w:rsidR="0075065D" w:rsidRPr="00930F8A">
        <w:rPr>
          <w:rFonts w:hint="eastAsia"/>
          <w:color w:val="auto"/>
        </w:rPr>
        <w:t>億</w:t>
      </w:r>
      <w:r w:rsidR="00B207BB" w:rsidRPr="00930F8A">
        <w:rPr>
          <w:rFonts w:hint="eastAsia"/>
          <w:color w:val="auto"/>
        </w:rPr>
        <w:t>5</w:t>
      </w:r>
      <w:r w:rsidR="00B207BB" w:rsidRPr="00930F8A">
        <w:rPr>
          <w:color w:val="auto"/>
        </w:rPr>
        <w:t>,679</w:t>
      </w:r>
      <w:r w:rsidR="0075065D" w:rsidRPr="00930F8A">
        <w:rPr>
          <w:rFonts w:hint="eastAsia"/>
          <w:color w:val="auto"/>
        </w:rPr>
        <w:t>萬餘元，</w:t>
      </w:r>
      <w:r w:rsidR="00E02460" w:rsidRPr="00930F8A">
        <w:rPr>
          <w:rFonts w:hint="eastAsia"/>
          <w:color w:val="auto"/>
        </w:rPr>
        <w:t>相距</w:t>
      </w:r>
      <w:r w:rsidR="00B207BB" w:rsidRPr="00930F8A">
        <w:rPr>
          <w:color w:val="auto"/>
        </w:rPr>
        <w:t>8</w:t>
      </w:r>
      <w:r w:rsidR="0075065D" w:rsidRPr="00930F8A">
        <w:rPr>
          <w:rFonts w:hint="eastAsia"/>
          <w:color w:val="auto"/>
        </w:rPr>
        <w:t>億</w:t>
      </w:r>
      <w:r w:rsidR="00B207BB" w:rsidRPr="00930F8A">
        <w:rPr>
          <w:color w:val="auto"/>
        </w:rPr>
        <w:t>158</w:t>
      </w:r>
      <w:r w:rsidR="0075065D" w:rsidRPr="00930F8A">
        <w:rPr>
          <w:rFonts w:hint="eastAsia"/>
          <w:color w:val="auto"/>
        </w:rPr>
        <w:t>萬餘元，主要係</w:t>
      </w:r>
      <w:r w:rsidRPr="00930F8A">
        <w:rPr>
          <w:rFonts w:hint="eastAsia"/>
          <w:color w:val="auto"/>
        </w:rPr>
        <w:t>運動彩券盈餘分配收入較預計增加</w:t>
      </w:r>
      <w:r w:rsidR="0075065D" w:rsidRPr="00930F8A">
        <w:rPr>
          <w:rFonts w:hint="eastAsia"/>
          <w:color w:val="auto"/>
        </w:rPr>
        <w:t>所致</w:t>
      </w:r>
      <w:r w:rsidR="0075065D" w:rsidRPr="00930F8A">
        <w:rPr>
          <w:color w:val="auto"/>
        </w:rPr>
        <w:t>。</w:t>
      </w:r>
    </w:p>
    <w:p w14:paraId="2FF6DE6C" w14:textId="77777777" w:rsidR="0075065D" w:rsidRPr="00930F8A" w:rsidRDefault="0075065D" w:rsidP="00B256BE">
      <w:pPr>
        <w:pStyle w:val="3021"/>
        <w:overflowPunct w:val="0"/>
        <w:spacing w:line="540" w:lineRule="exact"/>
        <w:ind w:firstLine="1261"/>
        <w:rPr>
          <w:color w:val="auto"/>
          <w:sz w:val="28"/>
          <w:szCs w:val="28"/>
        </w:rPr>
      </w:pPr>
      <w:r w:rsidRPr="00930F8A">
        <w:rPr>
          <w:color w:val="auto"/>
          <w:sz w:val="28"/>
          <w:szCs w:val="28"/>
        </w:rPr>
        <w:t>3.　餘</w:t>
      </w:r>
      <w:proofErr w:type="gramStart"/>
      <w:r w:rsidRPr="00930F8A">
        <w:rPr>
          <w:color w:val="auto"/>
          <w:sz w:val="28"/>
          <w:szCs w:val="28"/>
        </w:rPr>
        <w:t>絀</w:t>
      </w:r>
      <w:proofErr w:type="gramEnd"/>
      <w:r w:rsidRPr="00930F8A">
        <w:rPr>
          <w:color w:val="auto"/>
          <w:sz w:val="28"/>
          <w:szCs w:val="28"/>
        </w:rPr>
        <w:t>之審定</w:t>
      </w:r>
    </w:p>
    <w:p w14:paraId="2CBFA52F" w14:textId="519DD671" w:rsidR="0075065D" w:rsidRPr="00930F8A" w:rsidRDefault="00B207BB" w:rsidP="00EA0412">
      <w:pPr>
        <w:pStyle w:val="3012"/>
        <w:spacing w:line="560" w:lineRule="exact"/>
        <w:ind w:firstLine="480"/>
        <w:rPr>
          <w:color w:val="auto"/>
        </w:rPr>
      </w:pPr>
      <w:proofErr w:type="gramStart"/>
      <w:r w:rsidRPr="00930F8A">
        <w:rPr>
          <w:color w:val="auto"/>
        </w:rPr>
        <w:t>114</w:t>
      </w:r>
      <w:proofErr w:type="gramEnd"/>
      <w:r w:rsidR="003329B2" w:rsidRPr="00930F8A">
        <w:rPr>
          <w:color w:val="auto"/>
        </w:rPr>
        <w:t>年度決算經行政院核定</w:t>
      </w:r>
      <w:r w:rsidR="003329B2" w:rsidRPr="00930F8A">
        <w:rPr>
          <w:rFonts w:hint="eastAsia"/>
          <w:color w:val="auto"/>
        </w:rPr>
        <w:t>賸餘</w:t>
      </w:r>
      <w:r w:rsidRPr="00930F8A">
        <w:rPr>
          <w:color w:val="auto"/>
        </w:rPr>
        <w:t>544,790,208</w:t>
      </w:r>
      <w:r w:rsidR="003329B2" w:rsidRPr="00930F8A">
        <w:rPr>
          <w:color w:val="auto"/>
        </w:rPr>
        <w:t>元，</w:t>
      </w:r>
      <w:proofErr w:type="gramStart"/>
      <w:r w:rsidRPr="00930F8A">
        <w:rPr>
          <w:rFonts w:hint="eastAsia"/>
          <w:color w:val="auto"/>
        </w:rPr>
        <w:t>經核尚無</w:t>
      </w:r>
      <w:proofErr w:type="gramEnd"/>
      <w:r w:rsidRPr="00930F8A">
        <w:rPr>
          <w:rFonts w:hint="eastAsia"/>
          <w:color w:val="auto"/>
        </w:rPr>
        <w:t>不合，予以照數審定。</w:t>
      </w:r>
    </w:p>
    <w:p w14:paraId="4F30CEA5" w14:textId="77777777" w:rsidR="0075065D" w:rsidRPr="00930F8A" w:rsidRDefault="0075065D" w:rsidP="00B06E9E">
      <w:pPr>
        <w:pStyle w:val="3021"/>
        <w:overflowPunct w:val="0"/>
        <w:spacing w:line="580" w:lineRule="exact"/>
        <w:ind w:firstLine="1261"/>
        <w:rPr>
          <w:color w:val="auto"/>
          <w:sz w:val="28"/>
          <w:szCs w:val="28"/>
        </w:rPr>
      </w:pPr>
      <w:r w:rsidRPr="00930F8A">
        <w:rPr>
          <w:color w:val="auto"/>
          <w:sz w:val="28"/>
          <w:szCs w:val="28"/>
        </w:rPr>
        <w:lastRenderedPageBreak/>
        <w:t>4.　現金流量之查核</w:t>
      </w:r>
    </w:p>
    <w:p w14:paraId="1E74703A" w14:textId="02F49D9C" w:rsidR="0075065D" w:rsidRPr="00930F8A" w:rsidRDefault="0075065D" w:rsidP="00B06E9E">
      <w:pPr>
        <w:pStyle w:val="3012"/>
        <w:spacing w:line="580" w:lineRule="exact"/>
        <w:ind w:firstLine="480"/>
        <w:rPr>
          <w:color w:val="auto"/>
        </w:rPr>
      </w:pPr>
      <w:proofErr w:type="gramStart"/>
      <w:r w:rsidRPr="00930F8A">
        <w:rPr>
          <w:rFonts w:hint="eastAsia"/>
          <w:color w:val="auto"/>
        </w:rPr>
        <w:t>1</w:t>
      </w:r>
      <w:r w:rsidR="007F13C0" w:rsidRPr="00930F8A">
        <w:rPr>
          <w:rFonts w:hint="eastAsia"/>
          <w:color w:val="auto"/>
        </w:rPr>
        <w:t>1</w:t>
      </w:r>
      <w:r w:rsidR="00B42C53" w:rsidRPr="00930F8A">
        <w:rPr>
          <w:color w:val="auto"/>
        </w:rPr>
        <w:t>4</w:t>
      </w:r>
      <w:proofErr w:type="gramEnd"/>
      <w:r w:rsidRPr="00930F8A">
        <w:rPr>
          <w:rFonts w:hint="eastAsia"/>
          <w:color w:val="auto"/>
        </w:rPr>
        <w:t>年度期初現金及約當現金</w:t>
      </w:r>
      <w:r w:rsidR="00824125" w:rsidRPr="00930F8A">
        <w:rPr>
          <w:color w:val="auto"/>
        </w:rPr>
        <w:t>157</w:t>
      </w:r>
      <w:r w:rsidR="003728FE" w:rsidRPr="00930F8A">
        <w:rPr>
          <w:color w:val="auto"/>
        </w:rPr>
        <w:t>億</w:t>
      </w:r>
      <w:r w:rsidR="00824125" w:rsidRPr="00930F8A">
        <w:rPr>
          <w:color w:val="auto"/>
        </w:rPr>
        <w:t>1,869</w:t>
      </w:r>
      <w:r w:rsidR="006D7818" w:rsidRPr="00930F8A">
        <w:rPr>
          <w:color w:val="auto"/>
        </w:rPr>
        <w:t>萬餘元</w:t>
      </w:r>
      <w:r w:rsidRPr="00930F8A">
        <w:rPr>
          <w:rFonts w:hint="eastAsia"/>
          <w:color w:val="auto"/>
        </w:rPr>
        <w:t>，經業務</w:t>
      </w:r>
      <w:r w:rsidR="00E76A74" w:rsidRPr="00930F8A">
        <w:rPr>
          <w:rFonts w:hint="eastAsia"/>
          <w:color w:val="auto"/>
        </w:rPr>
        <w:t>及</w:t>
      </w:r>
      <w:r w:rsidR="00033184" w:rsidRPr="00930F8A">
        <w:rPr>
          <w:rFonts w:hint="eastAsia"/>
          <w:color w:val="auto"/>
        </w:rPr>
        <w:t>投資</w:t>
      </w:r>
      <w:r w:rsidRPr="00930F8A">
        <w:rPr>
          <w:rFonts w:hint="eastAsia"/>
          <w:color w:val="auto"/>
        </w:rPr>
        <w:t>活動結果，現金及約當現金淨</w:t>
      </w:r>
      <w:r w:rsidR="00033184" w:rsidRPr="00930F8A">
        <w:rPr>
          <w:rFonts w:hint="eastAsia"/>
          <w:color w:val="auto"/>
        </w:rPr>
        <w:t>增</w:t>
      </w:r>
      <w:r w:rsidR="00824125" w:rsidRPr="00930F8A">
        <w:rPr>
          <w:rFonts w:hint="eastAsia"/>
          <w:color w:val="auto"/>
        </w:rPr>
        <w:t>9</w:t>
      </w:r>
      <w:r w:rsidRPr="00930F8A">
        <w:rPr>
          <w:rFonts w:hint="eastAsia"/>
          <w:color w:val="auto"/>
        </w:rPr>
        <w:t>億</w:t>
      </w:r>
      <w:r w:rsidR="00824125" w:rsidRPr="00930F8A">
        <w:rPr>
          <w:rFonts w:hint="eastAsia"/>
          <w:color w:val="auto"/>
        </w:rPr>
        <w:t>4</w:t>
      </w:r>
      <w:r w:rsidR="00824125" w:rsidRPr="00930F8A">
        <w:rPr>
          <w:color w:val="auto"/>
        </w:rPr>
        <w:t>,131</w:t>
      </w:r>
      <w:r w:rsidRPr="00930F8A">
        <w:rPr>
          <w:rFonts w:hint="eastAsia"/>
          <w:color w:val="auto"/>
        </w:rPr>
        <w:t>萬餘元，期末現金及約當現金為</w:t>
      </w:r>
      <w:r w:rsidR="00033184" w:rsidRPr="00930F8A">
        <w:rPr>
          <w:color w:val="auto"/>
        </w:rPr>
        <w:t>1</w:t>
      </w:r>
      <w:r w:rsidR="00824125" w:rsidRPr="00930F8A">
        <w:rPr>
          <w:color w:val="auto"/>
        </w:rPr>
        <w:t>66</w:t>
      </w:r>
      <w:r w:rsidRPr="00930F8A">
        <w:rPr>
          <w:rFonts w:hint="eastAsia"/>
          <w:color w:val="auto"/>
        </w:rPr>
        <w:t>億</w:t>
      </w:r>
      <w:r w:rsidR="00824125" w:rsidRPr="00930F8A">
        <w:rPr>
          <w:rFonts w:hint="eastAsia"/>
          <w:color w:val="auto"/>
        </w:rPr>
        <w:t>6</w:t>
      </w:r>
      <w:r w:rsidR="00824125" w:rsidRPr="00930F8A">
        <w:rPr>
          <w:color w:val="auto"/>
        </w:rPr>
        <w:t>,001</w:t>
      </w:r>
      <w:r w:rsidRPr="00930F8A">
        <w:rPr>
          <w:rFonts w:hint="eastAsia"/>
          <w:color w:val="auto"/>
        </w:rPr>
        <w:t>萬餘元</w:t>
      </w:r>
      <w:r w:rsidRPr="00930F8A">
        <w:rPr>
          <w:color w:val="auto"/>
        </w:rPr>
        <w:t>。</w:t>
      </w:r>
    </w:p>
    <w:p w14:paraId="7B57F04D" w14:textId="62ECC42D" w:rsidR="009B5154" w:rsidRPr="00930F8A" w:rsidRDefault="009B5154" w:rsidP="00B06E9E">
      <w:pPr>
        <w:pStyle w:val="3021"/>
        <w:overflowPunct w:val="0"/>
        <w:spacing w:line="580" w:lineRule="exact"/>
        <w:ind w:firstLine="1261"/>
        <w:rPr>
          <w:color w:val="auto"/>
          <w:sz w:val="28"/>
          <w:szCs w:val="28"/>
        </w:rPr>
      </w:pPr>
      <w:r w:rsidRPr="00930F8A">
        <w:rPr>
          <w:color w:val="auto"/>
          <w:sz w:val="28"/>
          <w:szCs w:val="28"/>
        </w:rPr>
        <w:t xml:space="preserve">5.　</w:t>
      </w:r>
      <w:r w:rsidRPr="00930F8A">
        <w:rPr>
          <w:rFonts w:hint="eastAsia"/>
          <w:color w:val="auto"/>
          <w:sz w:val="28"/>
          <w:szCs w:val="28"/>
        </w:rPr>
        <w:t>重要審核意見</w:t>
      </w:r>
    </w:p>
    <w:p w14:paraId="7EF6EEEF" w14:textId="77777777" w:rsidR="00396D70" w:rsidRPr="00930F8A" w:rsidRDefault="00396D70" w:rsidP="00B06E9E">
      <w:pPr>
        <w:spacing w:line="580" w:lineRule="exact"/>
        <w:ind w:firstLine="561"/>
        <w:rPr>
          <w:b/>
          <w:color w:val="auto"/>
          <w:sz w:val="28"/>
          <w:szCs w:val="28"/>
        </w:rPr>
      </w:pPr>
      <w:r w:rsidRPr="00930F8A">
        <w:rPr>
          <w:rFonts w:hint="eastAsia"/>
          <w:b/>
          <w:color w:val="auto"/>
          <w:sz w:val="28"/>
          <w:szCs w:val="28"/>
        </w:rPr>
        <w:t>為培育優秀或具潛力運動選手，</w:t>
      </w:r>
      <w:r w:rsidRPr="00930F8A">
        <w:rPr>
          <w:b/>
          <w:color w:val="auto"/>
          <w:sz w:val="28"/>
          <w:szCs w:val="28"/>
        </w:rPr>
        <w:t>補助單項運動協會辦理培育優秀或具潛力運動選手計畫，</w:t>
      </w:r>
      <w:r w:rsidRPr="00930F8A">
        <w:rPr>
          <w:rFonts w:hint="eastAsia"/>
          <w:b/>
          <w:color w:val="auto"/>
          <w:sz w:val="28"/>
          <w:szCs w:val="28"/>
        </w:rPr>
        <w:t>惟補助款撥付</w:t>
      </w:r>
      <w:proofErr w:type="gramStart"/>
      <w:r w:rsidRPr="00930F8A">
        <w:rPr>
          <w:rFonts w:hint="eastAsia"/>
          <w:b/>
          <w:color w:val="auto"/>
          <w:sz w:val="28"/>
          <w:szCs w:val="28"/>
        </w:rPr>
        <w:t>及核結</w:t>
      </w:r>
      <w:proofErr w:type="gramEnd"/>
      <w:r w:rsidRPr="00930F8A">
        <w:rPr>
          <w:rFonts w:hint="eastAsia"/>
          <w:b/>
          <w:color w:val="auto"/>
          <w:sz w:val="28"/>
          <w:szCs w:val="28"/>
        </w:rPr>
        <w:t>、選手零用金撥付及訪評作業等仍未</w:t>
      </w:r>
      <w:proofErr w:type="gramStart"/>
      <w:r w:rsidRPr="00930F8A">
        <w:rPr>
          <w:rFonts w:hint="eastAsia"/>
          <w:b/>
          <w:color w:val="auto"/>
          <w:sz w:val="28"/>
          <w:szCs w:val="28"/>
        </w:rPr>
        <w:t>臻</w:t>
      </w:r>
      <w:proofErr w:type="gramEnd"/>
      <w:r w:rsidRPr="00930F8A">
        <w:rPr>
          <w:rFonts w:hint="eastAsia"/>
          <w:b/>
          <w:color w:val="auto"/>
          <w:sz w:val="28"/>
          <w:szCs w:val="28"/>
        </w:rPr>
        <w:t>完善</w:t>
      </w:r>
      <w:r w:rsidRPr="00930F8A">
        <w:rPr>
          <w:b/>
          <w:color w:val="auto"/>
          <w:sz w:val="28"/>
          <w:szCs w:val="28"/>
        </w:rPr>
        <w:t>，允宜檢討改善</w:t>
      </w:r>
      <w:r w:rsidRPr="00930F8A">
        <w:rPr>
          <w:rFonts w:hint="eastAsia"/>
          <w:b/>
          <w:color w:val="auto"/>
          <w:sz w:val="28"/>
          <w:szCs w:val="28"/>
        </w:rPr>
        <w:t>。</w:t>
      </w:r>
    </w:p>
    <w:p w14:paraId="623933D8" w14:textId="10319BA3" w:rsidR="00396D70" w:rsidRPr="00930F8A" w:rsidRDefault="00396D70" w:rsidP="00B06E9E">
      <w:pPr>
        <w:spacing w:line="580" w:lineRule="exact"/>
        <w:ind w:firstLine="480"/>
        <w:rPr>
          <w:color w:val="auto"/>
          <w:kern w:val="0"/>
        </w:rPr>
      </w:pPr>
      <w:r w:rsidRPr="00930F8A">
        <w:rPr>
          <w:rFonts w:hint="eastAsia"/>
          <w:color w:val="auto"/>
        </w:rPr>
        <w:t>前教育部體育署</w:t>
      </w:r>
      <w:r w:rsidR="00F30D45">
        <w:rPr>
          <w:rFonts w:hint="eastAsia"/>
          <w:color w:val="auto"/>
        </w:rPr>
        <w:t>（</w:t>
      </w:r>
      <w:r w:rsidRPr="00930F8A">
        <w:rPr>
          <w:rFonts w:hint="eastAsia"/>
          <w:color w:val="auto"/>
        </w:rPr>
        <w:t>114年9月9</w:t>
      </w:r>
      <w:r w:rsidR="00A06C5E" w:rsidRPr="00930F8A">
        <w:rPr>
          <w:rFonts w:hint="eastAsia"/>
          <w:color w:val="auto"/>
        </w:rPr>
        <w:t>日改制為運動部，下稱運動部</w:t>
      </w:r>
      <w:r w:rsidR="00F30D45">
        <w:rPr>
          <w:rFonts w:hint="eastAsia"/>
          <w:color w:val="auto"/>
        </w:rPr>
        <w:t>）</w:t>
      </w:r>
      <w:r w:rsidRPr="00930F8A">
        <w:rPr>
          <w:rFonts w:hint="eastAsia"/>
          <w:color w:val="auto"/>
        </w:rPr>
        <w:t>為培育優秀或具潛力運動選手，於奧林匹克運動會、亞洲運動會、世界大學運動會及其他重要國際運動競賽取得優異成績，訂定「教育部運動發展基金辦理培育優秀或具潛力運動選手作業要點」（下稱潛優選手作業要點），由單項運動協會</w:t>
      </w:r>
      <w:r w:rsidRPr="00930F8A">
        <w:rPr>
          <w:rFonts w:hint="eastAsia"/>
          <w:bCs/>
          <w:color w:val="auto"/>
        </w:rPr>
        <w:t>（下稱單項協會）</w:t>
      </w:r>
      <w:r w:rsidRPr="00930F8A">
        <w:rPr>
          <w:rFonts w:hint="eastAsia"/>
          <w:color w:val="auto"/>
        </w:rPr>
        <w:t>擬訂符合培育資格選手之培育計畫，提經各該協會選訓委員會議通過，並函報教育部審查通過後核予補助。經查</w:t>
      </w:r>
      <w:r w:rsidR="00E57696" w:rsidRPr="00930F8A">
        <w:rPr>
          <w:rFonts w:hint="eastAsia"/>
          <w:color w:val="auto"/>
        </w:rPr>
        <w:t>運動部</w:t>
      </w:r>
      <w:r w:rsidRPr="00930F8A">
        <w:rPr>
          <w:rFonts w:hint="eastAsia"/>
          <w:color w:val="auto"/>
        </w:rPr>
        <w:t>補助各單項協會辦理</w:t>
      </w:r>
      <w:r w:rsidR="00847C0C" w:rsidRPr="00930F8A">
        <w:rPr>
          <w:rFonts w:hint="eastAsia"/>
          <w:bCs/>
          <w:color w:val="auto"/>
          <w:lang w:bidi="ar"/>
        </w:rPr>
        <w:t>培育優秀或具潛力運動選手計畫</w:t>
      </w:r>
      <w:r w:rsidR="00847C0C">
        <w:rPr>
          <w:rFonts w:hint="eastAsia"/>
          <w:bCs/>
          <w:color w:val="auto"/>
          <w:lang w:bidi="ar"/>
        </w:rPr>
        <w:t>（</w:t>
      </w:r>
      <w:r w:rsidR="00847C0C" w:rsidRPr="00930F8A">
        <w:rPr>
          <w:rFonts w:hint="eastAsia"/>
          <w:bCs/>
          <w:color w:val="auto"/>
          <w:lang w:bidi="ar"/>
        </w:rPr>
        <w:t>下稱潛優選手計畫</w:t>
      </w:r>
      <w:r w:rsidR="00847C0C">
        <w:rPr>
          <w:rFonts w:hint="eastAsia"/>
          <w:bCs/>
          <w:color w:val="auto"/>
          <w:lang w:bidi="ar"/>
        </w:rPr>
        <w:t>）</w:t>
      </w:r>
      <w:r w:rsidRPr="00930F8A">
        <w:rPr>
          <w:rFonts w:hint="eastAsia"/>
          <w:color w:val="auto"/>
        </w:rPr>
        <w:t>經費撥付</w:t>
      </w:r>
      <w:proofErr w:type="gramStart"/>
      <w:r w:rsidRPr="00930F8A">
        <w:rPr>
          <w:rFonts w:hint="eastAsia"/>
          <w:color w:val="auto"/>
        </w:rPr>
        <w:t>及核結情形</w:t>
      </w:r>
      <w:proofErr w:type="gramEnd"/>
      <w:r w:rsidRPr="00930F8A">
        <w:rPr>
          <w:rFonts w:hint="eastAsia"/>
          <w:color w:val="auto"/>
        </w:rPr>
        <w:t>，核有下列事項：</w:t>
      </w:r>
    </w:p>
    <w:p w14:paraId="4786CA66" w14:textId="2FFE8598" w:rsidR="00396D70" w:rsidRPr="00930F8A" w:rsidRDefault="00396D70" w:rsidP="00B06E9E">
      <w:pPr>
        <w:spacing w:line="580" w:lineRule="exact"/>
        <w:ind w:firstLineChars="450" w:firstLine="1081"/>
        <w:rPr>
          <w:bCs/>
          <w:color w:val="auto"/>
          <w:lang w:bidi="ar"/>
        </w:rPr>
      </w:pPr>
      <w:r w:rsidRPr="00930F8A">
        <w:rPr>
          <w:rFonts w:hint="eastAsia"/>
          <w:b/>
          <w:bCs/>
          <w:noProof/>
          <w:color w:val="auto"/>
        </w:rPr>
        <w:t>（1）</w:t>
      </w:r>
      <w:r w:rsidRPr="00930F8A">
        <w:rPr>
          <w:rFonts w:hint="eastAsia"/>
          <w:b/>
          <w:color w:val="auto"/>
        </w:rPr>
        <w:t xml:space="preserve">　</w:t>
      </w:r>
      <w:proofErr w:type="gramStart"/>
      <w:r w:rsidRPr="00930F8A">
        <w:rPr>
          <w:rFonts w:hint="eastAsia"/>
          <w:b/>
          <w:color w:val="auto"/>
        </w:rPr>
        <w:t>修正潛優選手</w:t>
      </w:r>
      <w:proofErr w:type="gramEnd"/>
      <w:r w:rsidRPr="00930F8A">
        <w:rPr>
          <w:rFonts w:hint="eastAsia"/>
          <w:b/>
          <w:color w:val="auto"/>
        </w:rPr>
        <w:t>作業要點之經費核撥程序，提升補助經費核撥效率，惟部分協會未依規定</w:t>
      </w:r>
      <w:r w:rsidR="00666F22" w:rsidRPr="00930F8A">
        <w:rPr>
          <w:rFonts w:hint="eastAsia"/>
          <w:b/>
          <w:color w:val="auto"/>
        </w:rPr>
        <w:t>即時請撥經費，</w:t>
      </w:r>
      <w:proofErr w:type="gramStart"/>
      <w:r w:rsidR="00A06C5E" w:rsidRPr="00930F8A">
        <w:rPr>
          <w:rFonts w:hint="eastAsia"/>
          <w:b/>
          <w:color w:val="auto"/>
        </w:rPr>
        <w:t>運動部</w:t>
      </w:r>
      <w:r w:rsidRPr="00930F8A">
        <w:rPr>
          <w:rFonts w:hint="eastAsia"/>
          <w:b/>
          <w:color w:val="auto"/>
        </w:rPr>
        <w:t>亦未</w:t>
      </w:r>
      <w:proofErr w:type="gramEnd"/>
      <w:r w:rsidRPr="00930F8A">
        <w:rPr>
          <w:rFonts w:hint="eastAsia"/>
          <w:b/>
          <w:color w:val="auto"/>
        </w:rPr>
        <w:t>依規定之經費撥款程序辦理；又部分協會</w:t>
      </w:r>
      <w:proofErr w:type="gramStart"/>
      <w:r w:rsidRPr="00930F8A">
        <w:rPr>
          <w:rFonts w:hint="eastAsia"/>
          <w:b/>
          <w:color w:val="auto"/>
        </w:rPr>
        <w:t>經費核結資料</w:t>
      </w:r>
      <w:proofErr w:type="gramEnd"/>
      <w:r w:rsidRPr="00930F8A">
        <w:rPr>
          <w:rFonts w:hint="eastAsia"/>
          <w:b/>
          <w:color w:val="auto"/>
        </w:rPr>
        <w:t>多有缺漏或錯誤，須多次退回修正等，影響補助經費之撥付</w:t>
      </w:r>
      <w:proofErr w:type="gramStart"/>
      <w:r w:rsidRPr="00930F8A">
        <w:rPr>
          <w:rFonts w:hint="eastAsia"/>
          <w:b/>
          <w:color w:val="auto"/>
        </w:rPr>
        <w:t>及核結效率</w:t>
      </w:r>
      <w:proofErr w:type="gramEnd"/>
      <w:r w:rsidRPr="00930F8A">
        <w:rPr>
          <w:rFonts w:hint="eastAsia"/>
          <w:b/>
          <w:bCs/>
          <w:color w:val="auto"/>
          <w:lang w:bidi="ar"/>
        </w:rPr>
        <w:t>：</w:t>
      </w:r>
      <w:r w:rsidR="00A06C5E" w:rsidRPr="00930F8A">
        <w:rPr>
          <w:rFonts w:hint="eastAsia"/>
          <w:bCs/>
          <w:color w:val="auto"/>
          <w:lang w:bidi="ar"/>
        </w:rPr>
        <w:t>運動部</w:t>
      </w:r>
      <w:r w:rsidR="00243119" w:rsidRPr="00930F8A">
        <w:rPr>
          <w:rFonts w:hint="eastAsia"/>
          <w:bCs/>
          <w:color w:val="auto"/>
          <w:lang w:bidi="ar"/>
        </w:rPr>
        <w:t>補助各單項協會</w:t>
      </w:r>
      <w:proofErr w:type="gramStart"/>
      <w:r w:rsidR="00243119" w:rsidRPr="00930F8A">
        <w:rPr>
          <w:rFonts w:hint="eastAsia"/>
          <w:bCs/>
          <w:color w:val="auto"/>
          <w:lang w:bidi="ar"/>
        </w:rPr>
        <w:t>辦理</w:t>
      </w:r>
      <w:r w:rsidR="00847C0C" w:rsidRPr="00847C0C">
        <w:rPr>
          <w:rFonts w:hint="eastAsia"/>
          <w:bCs/>
          <w:color w:val="auto"/>
          <w:lang w:bidi="ar"/>
        </w:rPr>
        <w:t>潛優選手</w:t>
      </w:r>
      <w:proofErr w:type="gramEnd"/>
      <w:r w:rsidR="00847C0C" w:rsidRPr="00847C0C">
        <w:rPr>
          <w:rFonts w:hint="eastAsia"/>
          <w:bCs/>
          <w:color w:val="auto"/>
          <w:lang w:bidi="ar"/>
        </w:rPr>
        <w:t>計畫</w:t>
      </w:r>
      <w:r w:rsidR="00243119" w:rsidRPr="00930F8A">
        <w:rPr>
          <w:rFonts w:hint="eastAsia"/>
          <w:bCs/>
          <w:color w:val="auto"/>
          <w:lang w:bidi="ar"/>
        </w:rPr>
        <w:t>，</w:t>
      </w:r>
      <w:r w:rsidRPr="00930F8A">
        <w:rPr>
          <w:rFonts w:hint="eastAsia"/>
          <w:bCs/>
          <w:color w:val="auto"/>
          <w:lang w:bidi="ar"/>
        </w:rPr>
        <w:t>為加速補助款核撥效率，於112年12月25日</w:t>
      </w:r>
      <w:proofErr w:type="gramStart"/>
      <w:r w:rsidRPr="00930F8A">
        <w:rPr>
          <w:rFonts w:hint="eastAsia"/>
          <w:bCs/>
          <w:color w:val="auto"/>
          <w:lang w:bidi="ar"/>
        </w:rPr>
        <w:t>修正潛優選手</w:t>
      </w:r>
      <w:proofErr w:type="gramEnd"/>
      <w:r w:rsidRPr="00930F8A">
        <w:rPr>
          <w:rFonts w:hint="eastAsia"/>
          <w:bCs/>
          <w:color w:val="auto"/>
          <w:lang w:bidi="ar"/>
        </w:rPr>
        <w:t>作業要點，調整經費核撥程序，改按補助經費規模分期辦理撥付，已撥經費執行率達70％以上時，即得請撥次一期所需經費。</w:t>
      </w:r>
      <w:r w:rsidR="00E37618" w:rsidRPr="00930F8A">
        <w:rPr>
          <w:rFonts w:hint="eastAsia"/>
          <w:bCs/>
          <w:color w:val="auto"/>
          <w:lang w:bidi="ar"/>
        </w:rPr>
        <w:t>據運動部</w:t>
      </w:r>
      <w:r w:rsidRPr="00930F8A">
        <w:rPr>
          <w:rFonts w:hint="eastAsia"/>
          <w:bCs/>
          <w:color w:val="auto"/>
          <w:lang w:bidi="ar"/>
        </w:rPr>
        <w:t>統計</w:t>
      </w:r>
      <w:r w:rsidR="00E37618" w:rsidRPr="00930F8A">
        <w:rPr>
          <w:rFonts w:hint="eastAsia"/>
          <w:bCs/>
          <w:color w:val="auto"/>
          <w:lang w:bidi="ar"/>
        </w:rPr>
        <w:t>，</w:t>
      </w:r>
      <w:proofErr w:type="gramStart"/>
      <w:r w:rsidRPr="00930F8A">
        <w:rPr>
          <w:rFonts w:hint="eastAsia"/>
          <w:bCs/>
          <w:color w:val="auto"/>
          <w:lang w:bidi="ar"/>
        </w:rPr>
        <w:t>113</w:t>
      </w:r>
      <w:proofErr w:type="gramEnd"/>
      <w:r w:rsidRPr="00930F8A">
        <w:rPr>
          <w:rFonts w:hint="eastAsia"/>
          <w:bCs/>
          <w:color w:val="auto"/>
          <w:lang w:bidi="ar"/>
        </w:rPr>
        <w:t>年度補助42個單項協會經費之核撥方式，計有31個係於</w:t>
      </w:r>
      <w:r w:rsidR="00A06C5E" w:rsidRPr="00930F8A">
        <w:rPr>
          <w:rFonts w:hint="eastAsia"/>
          <w:bCs/>
          <w:color w:val="auto"/>
          <w:lang w:bidi="ar"/>
        </w:rPr>
        <w:t>單項</w:t>
      </w:r>
      <w:r w:rsidRPr="00930F8A">
        <w:rPr>
          <w:rFonts w:hint="eastAsia"/>
          <w:bCs/>
          <w:color w:val="auto"/>
          <w:lang w:bidi="ar"/>
        </w:rPr>
        <w:t>協會請撥後辦理撥款，11個</w:t>
      </w:r>
      <w:r w:rsidR="000C2CD3" w:rsidRPr="00930F8A">
        <w:rPr>
          <w:rFonts w:hint="eastAsia"/>
          <w:bCs/>
          <w:color w:val="auto"/>
          <w:lang w:bidi="ar"/>
        </w:rPr>
        <w:t>仍</w:t>
      </w:r>
      <w:r w:rsidRPr="00930F8A">
        <w:rPr>
          <w:rFonts w:hint="eastAsia"/>
          <w:bCs/>
          <w:color w:val="auto"/>
          <w:lang w:bidi="ar"/>
        </w:rPr>
        <w:t>依循往</w:t>
      </w:r>
      <w:proofErr w:type="gramStart"/>
      <w:r w:rsidRPr="00930F8A">
        <w:rPr>
          <w:rFonts w:hint="eastAsia"/>
          <w:bCs/>
          <w:color w:val="auto"/>
          <w:lang w:bidi="ar"/>
        </w:rPr>
        <w:t>例於核</w:t>
      </w:r>
      <w:r w:rsidR="00A06C5E" w:rsidRPr="00930F8A">
        <w:rPr>
          <w:rFonts w:hint="eastAsia"/>
          <w:bCs/>
          <w:color w:val="auto"/>
          <w:lang w:bidi="ar"/>
        </w:rPr>
        <w:t>結</w:t>
      </w:r>
      <w:proofErr w:type="gramEnd"/>
      <w:r w:rsidR="00A06C5E" w:rsidRPr="00930F8A">
        <w:rPr>
          <w:rFonts w:hint="eastAsia"/>
          <w:bCs/>
          <w:color w:val="auto"/>
          <w:lang w:bidi="ar"/>
        </w:rPr>
        <w:t>資料審核完竣後</w:t>
      </w:r>
      <w:r w:rsidR="00E37618" w:rsidRPr="00930F8A">
        <w:rPr>
          <w:rFonts w:hint="eastAsia"/>
          <w:bCs/>
          <w:color w:val="auto"/>
          <w:lang w:bidi="ar"/>
        </w:rPr>
        <w:t>，</w:t>
      </w:r>
      <w:r w:rsidR="00A06C5E" w:rsidRPr="00930F8A">
        <w:rPr>
          <w:rFonts w:hint="eastAsia"/>
          <w:bCs/>
          <w:color w:val="auto"/>
          <w:lang w:bidi="ar"/>
        </w:rPr>
        <w:t>始撥付補助款，</w:t>
      </w:r>
      <w:r w:rsidRPr="00930F8A">
        <w:rPr>
          <w:rFonts w:hint="eastAsia"/>
          <w:bCs/>
          <w:color w:val="auto"/>
          <w:lang w:bidi="ar"/>
        </w:rPr>
        <w:t>未依修正後之經費核撥程序辦理。</w:t>
      </w:r>
      <w:r w:rsidR="00E37618" w:rsidRPr="00930F8A">
        <w:rPr>
          <w:rFonts w:hint="eastAsia"/>
          <w:bCs/>
          <w:color w:val="auto"/>
          <w:lang w:bidi="ar"/>
        </w:rPr>
        <w:t>另</w:t>
      </w:r>
      <w:r w:rsidRPr="00930F8A">
        <w:rPr>
          <w:rFonts w:hint="eastAsia"/>
          <w:bCs/>
          <w:color w:val="auto"/>
          <w:lang w:bidi="ar"/>
        </w:rPr>
        <w:t>查，部分單項</w:t>
      </w:r>
      <w:proofErr w:type="gramStart"/>
      <w:r w:rsidRPr="00930F8A">
        <w:rPr>
          <w:rFonts w:hint="eastAsia"/>
          <w:bCs/>
          <w:color w:val="auto"/>
          <w:lang w:bidi="ar"/>
        </w:rPr>
        <w:t>協會潛優選手</w:t>
      </w:r>
      <w:proofErr w:type="gramEnd"/>
      <w:r w:rsidRPr="00930F8A">
        <w:rPr>
          <w:rFonts w:hint="eastAsia"/>
          <w:bCs/>
          <w:color w:val="auto"/>
          <w:lang w:bidi="ar"/>
        </w:rPr>
        <w:t>計畫</w:t>
      </w:r>
      <w:proofErr w:type="gramStart"/>
      <w:r w:rsidRPr="00930F8A">
        <w:rPr>
          <w:rFonts w:hint="eastAsia"/>
          <w:bCs/>
          <w:color w:val="auto"/>
          <w:lang w:bidi="ar"/>
        </w:rPr>
        <w:t>經費核結作業</w:t>
      </w:r>
      <w:proofErr w:type="gramEnd"/>
      <w:r w:rsidRPr="00930F8A">
        <w:rPr>
          <w:rFonts w:hint="eastAsia"/>
          <w:bCs/>
          <w:color w:val="auto"/>
          <w:lang w:bidi="ar"/>
        </w:rPr>
        <w:t>，</w:t>
      </w:r>
      <w:r w:rsidR="00E37618" w:rsidRPr="00930F8A">
        <w:rPr>
          <w:rFonts w:hint="eastAsia"/>
          <w:bCs/>
          <w:color w:val="auto"/>
          <w:lang w:bidi="ar"/>
        </w:rPr>
        <w:t>仍有</w:t>
      </w:r>
      <w:r w:rsidRPr="00930F8A">
        <w:rPr>
          <w:rFonts w:hint="eastAsia"/>
          <w:bCs/>
          <w:color w:val="auto"/>
          <w:lang w:bidi="ar"/>
        </w:rPr>
        <w:t>資料缺漏或錯誤</w:t>
      </w:r>
      <w:r w:rsidR="00E37618" w:rsidRPr="00930F8A">
        <w:rPr>
          <w:rFonts w:hint="eastAsia"/>
          <w:bCs/>
          <w:color w:val="auto"/>
          <w:lang w:bidi="ar"/>
        </w:rPr>
        <w:t>，</w:t>
      </w:r>
      <w:r w:rsidRPr="00930F8A">
        <w:rPr>
          <w:rFonts w:hint="eastAsia"/>
          <w:bCs/>
          <w:color w:val="auto"/>
          <w:lang w:bidi="ar"/>
        </w:rPr>
        <w:t>致</w:t>
      </w:r>
      <w:r w:rsidR="00E57696" w:rsidRPr="00930F8A">
        <w:rPr>
          <w:rFonts w:hint="eastAsia"/>
          <w:bCs/>
          <w:color w:val="auto"/>
          <w:lang w:bidi="ar"/>
        </w:rPr>
        <w:t>運動部</w:t>
      </w:r>
      <w:r w:rsidRPr="00930F8A">
        <w:rPr>
          <w:rFonts w:hint="eastAsia"/>
          <w:bCs/>
          <w:color w:val="auto"/>
          <w:lang w:bidi="ar"/>
        </w:rPr>
        <w:t>多次退回修正，審核作業期間長達1年以上，</w:t>
      </w:r>
      <w:proofErr w:type="gramStart"/>
      <w:r w:rsidRPr="00930F8A">
        <w:rPr>
          <w:rFonts w:hint="eastAsia"/>
          <w:bCs/>
          <w:color w:val="auto"/>
          <w:lang w:bidi="ar"/>
        </w:rPr>
        <w:t>延宕核結時</w:t>
      </w:r>
      <w:proofErr w:type="gramEnd"/>
      <w:r w:rsidRPr="00930F8A">
        <w:rPr>
          <w:rFonts w:hint="eastAsia"/>
          <w:bCs/>
          <w:color w:val="auto"/>
          <w:lang w:bidi="ar"/>
        </w:rPr>
        <w:t>程</w:t>
      </w:r>
      <w:r w:rsidR="00666F22" w:rsidRPr="00930F8A">
        <w:rPr>
          <w:rFonts w:hint="eastAsia"/>
          <w:bCs/>
          <w:color w:val="auto"/>
          <w:lang w:bidi="ar"/>
        </w:rPr>
        <w:t>情事</w:t>
      </w:r>
      <w:r w:rsidR="00E37618" w:rsidRPr="00930F8A">
        <w:rPr>
          <w:rFonts w:hint="eastAsia"/>
          <w:bCs/>
          <w:color w:val="auto"/>
          <w:lang w:bidi="ar"/>
        </w:rPr>
        <w:t>，</w:t>
      </w:r>
      <w:proofErr w:type="gramStart"/>
      <w:r w:rsidRPr="00930F8A">
        <w:rPr>
          <w:rFonts w:hint="eastAsia"/>
          <w:bCs/>
          <w:color w:val="auto"/>
          <w:lang w:bidi="ar"/>
        </w:rPr>
        <w:t>舉如</w:t>
      </w:r>
      <w:proofErr w:type="gramEnd"/>
      <w:r w:rsidRPr="00930F8A">
        <w:rPr>
          <w:rFonts w:hint="eastAsia"/>
          <w:bCs/>
          <w:color w:val="auto"/>
          <w:lang w:bidi="ar"/>
        </w:rPr>
        <w:t>：自由車協會函報</w:t>
      </w:r>
      <w:r w:rsidR="000C2CD3" w:rsidRPr="00930F8A">
        <w:rPr>
          <w:rFonts w:hint="eastAsia"/>
          <w:bCs/>
          <w:color w:val="auto"/>
          <w:lang w:bidi="ar"/>
        </w:rPr>
        <w:t>之</w:t>
      </w:r>
      <w:proofErr w:type="gramStart"/>
      <w:r w:rsidRPr="00930F8A">
        <w:rPr>
          <w:rFonts w:hint="eastAsia"/>
          <w:bCs/>
          <w:color w:val="auto"/>
          <w:lang w:bidi="ar"/>
        </w:rPr>
        <w:t>111年度核結資料</w:t>
      </w:r>
      <w:proofErr w:type="gramEnd"/>
      <w:r w:rsidRPr="00930F8A">
        <w:rPr>
          <w:rFonts w:hint="eastAsia"/>
          <w:bCs/>
          <w:color w:val="auto"/>
          <w:lang w:bidi="ar"/>
        </w:rPr>
        <w:t>，</w:t>
      </w:r>
      <w:proofErr w:type="gramStart"/>
      <w:r w:rsidR="000C2CD3" w:rsidRPr="00930F8A">
        <w:rPr>
          <w:rFonts w:hint="eastAsia"/>
          <w:bCs/>
          <w:color w:val="auto"/>
          <w:lang w:bidi="ar"/>
        </w:rPr>
        <w:t>運動部</w:t>
      </w:r>
      <w:r w:rsidRPr="00930F8A">
        <w:rPr>
          <w:rFonts w:hint="eastAsia"/>
          <w:bCs/>
          <w:color w:val="auto"/>
          <w:lang w:bidi="ar"/>
        </w:rPr>
        <w:t>於112年5月</w:t>
      </w:r>
      <w:proofErr w:type="gramEnd"/>
      <w:r w:rsidRPr="00930F8A">
        <w:rPr>
          <w:rFonts w:hint="eastAsia"/>
          <w:bCs/>
          <w:color w:val="auto"/>
          <w:lang w:bidi="ar"/>
        </w:rPr>
        <w:t>至113年12</w:t>
      </w:r>
      <w:r w:rsidR="00A06C5E" w:rsidRPr="00930F8A">
        <w:rPr>
          <w:rFonts w:hint="eastAsia"/>
          <w:bCs/>
          <w:color w:val="auto"/>
          <w:lang w:bidi="ar"/>
        </w:rPr>
        <w:t>月間</w:t>
      </w:r>
      <w:r w:rsidRPr="00930F8A">
        <w:rPr>
          <w:rFonts w:hint="eastAsia"/>
          <w:bCs/>
          <w:color w:val="auto"/>
          <w:lang w:bidi="ar"/>
        </w:rPr>
        <w:t>退回修正達5次，迄114年1月17日始</w:t>
      </w:r>
      <w:proofErr w:type="gramStart"/>
      <w:r w:rsidRPr="00930F8A">
        <w:rPr>
          <w:rFonts w:hint="eastAsia"/>
          <w:bCs/>
          <w:color w:val="auto"/>
          <w:lang w:bidi="ar"/>
        </w:rPr>
        <w:t>同意核結</w:t>
      </w:r>
      <w:proofErr w:type="gramEnd"/>
      <w:r w:rsidRPr="00930F8A">
        <w:rPr>
          <w:rFonts w:hint="eastAsia"/>
          <w:bCs/>
          <w:color w:val="auto"/>
          <w:lang w:bidi="ar"/>
        </w:rPr>
        <w:t>，審核作業耗時1年9個月</w:t>
      </w:r>
      <w:r w:rsidR="00E37618" w:rsidRPr="00930F8A">
        <w:rPr>
          <w:rFonts w:hint="eastAsia"/>
          <w:bCs/>
          <w:color w:val="auto"/>
          <w:lang w:bidi="ar"/>
        </w:rPr>
        <w:t>；另</w:t>
      </w:r>
      <w:proofErr w:type="gramStart"/>
      <w:r w:rsidR="00E37618" w:rsidRPr="00930F8A">
        <w:rPr>
          <w:rFonts w:hint="eastAsia"/>
          <w:bCs/>
          <w:color w:val="auto"/>
          <w:lang w:bidi="ar"/>
        </w:rPr>
        <w:t>113年度</w:t>
      </w:r>
      <w:r w:rsidR="00EE5DF1" w:rsidRPr="00930F8A">
        <w:rPr>
          <w:rFonts w:hint="eastAsia"/>
          <w:color w:val="auto"/>
        </w:rPr>
        <w:t>潛優選手</w:t>
      </w:r>
      <w:proofErr w:type="gramEnd"/>
      <w:r w:rsidR="00EE5DF1" w:rsidRPr="00930F8A">
        <w:rPr>
          <w:rFonts w:hint="eastAsia"/>
          <w:color w:val="auto"/>
        </w:rPr>
        <w:t>計畫</w:t>
      </w:r>
      <w:r w:rsidR="00E37618" w:rsidRPr="00930F8A">
        <w:rPr>
          <w:rFonts w:hint="eastAsia"/>
          <w:bCs/>
          <w:color w:val="auto"/>
          <w:lang w:bidi="ar"/>
        </w:rPr>
        <w:t>補助款，</w:t>
      </w:r>
      <w:r w:rsidRPr="00930F8A">
        <w:rPr>
          <w:rFonts w:hint="eastAsia"/>
          <w:bCs/>
          <w:color w:val="auto"/>
          <w:lang w:bidi="ar"/>
        </w:rPr>
        <w:t>迄114年7月底止，</w:t>
      </w:r>
      <w:r w:rsidR="000C2CD3" w:rsidRPr="00930F8A">
        <w:rPr>
          <w:rFonts w:hint="eastAsia"/>
          <w:bCs/>
          <w:color w:val="auto"/>
          <w:lang w:bidi="ar"/>
        </w:rPr>
        <w:t>計有</w:t>
      </w:r>
      <w:r w:rsidRPr="00930F8A">
        <w:rPr>
          <w:rFonts w:hint="eastAsia"/>
          <w:bCs/>
          <w:color w:val="auto"/>
          <w:lang w:bidi="ar"/>
        </w:rPr>
        <w:t>3</w:t>
      </w:r>
      <w:r w:rsidRPr="00930F8A">
        <w:rPr>
          <w:rFonts w:hint="eastAsia"/>
          <w:bCs/>
          <w:color w:val="auto"/>
          <w:lang w:bidi="ar"/>
        </w:rPr>
        <w:lastRenderedPageBreak/>
        <w:t>個單項協會</w:t>
      </w:r>
      <w:proofErr w:type="gramStart"/>
      <w:r w:rsidRPr="00930F8A">
        <w:rPr>
          <w:rFonts w:hint="eastAsia"/>
          <w:bCs/>
          <w:color w:val="auto"/>
          <w:lang w:bidi="ar"/>
        </w:rPr>
        <w:t>未函</w:t>
      </w:r>
      <w:r w:rsidR="00EE5DF1" w:rsidRPr="00930F8A">
        <w:rPr>
          <w:rFonts w:hint="eastAsia"/>
          <w:bCs/>
          <w:color w:val="auto"/>
          <w:lang w:bidi="ar"/>
        </w:rPr>
        <w:t>送核結</w:t>
      </w:r>
      <w:proofErr w:type="gramEnd"/>
      <w:r w:rsidR="00EE5DF1" w:rsidRPr="00930F8A">
        <w:rPr>
          <w:rFonts w:hint="eastAsia"/>
          <w:bCs/>
          <w:color w:val="auto"/>
          <w:lang w:bidi="ar"/>
        </w:rPr>
        <w:t>資料</w:t>
      </w:r>
      <w:r w:rsidRPr="00930F8A">
        <w:rPr>
          <w:rFonts w:hint="eastAsia"/>
          <w:bCs/>
          <w:color w:val="auto"/>
          <w:lang w:bidi="ar"/>
        </w:rPr>
        <w:t>，26個</w:t>
      </w:r>
      <w:r w:rsidR="00A06C5E" w:rsidRPr="00930F8A">
        <w:rPr>
          <w:rFonts w:hint="eastAsia"/>
          <w:bCs/>
          <w:color w:val="auto"/>
          <w:lang w:bidi="ar"/>
        </w:rPr>
        <w:t>單項</w:t>
      </w:r>
      <w:proofErr w:type="gramStart"/>
      <w:r w:rsidRPr="00930F8A">
        <w:rPr>
          <w:rFonts w:hint="eastAsia"/>
          <w:bCs/>
          <w:color w:val="auto"/>
          <w:lang w:bidi="ar"/>
        </w:rPr>
        <w:t>協會</w:t>
      </w:r>
      <w:r w:rsidR="000C2CD3" w:rsidRPr="00930F8A">
        <w:rPr>
          <w:rFonts w:hint="eastAsia"/>
          <w:bCs/>
          <w:color w:val="auto"/>
          <w:lang w:bidi="ar"/>
        </w:rPr>
        <w:t>核結資料</w:t>
      </w:r>
      <w:proofErr w:type="gramEnd"/>
      <w:r w:rsidR="00EE5DF1" w:rsidRPr="00930F8A">
        <w:rPr>
          <w:rFonts w:hint="eastAsia"/>
          <w:bCs/>
          <w:color w:val="auto"/>
          <w:lang w:bidi="ar"/>
        </w:rPr>
        <w:t>，因資料</w:t>
      </w:r>
      <w:r w:rsidRPr="00930F8A">
        <w:rPr>
          <w:rFonts w:hint="eastAsia"/>
          <w:bCs/>
          <w:color w:val="auto"/>
          <w:lang w:bidi="ar"/>
        </w:rPr>
        <w:t>缺漏或錯誤等因素</w:t>
      </w:r>
      <w:r w:rsidR="000C2CD3" w:rsidRPr="00930F8A">
        <w:rPr>
          <w:rFonts w:hint="eastAsia"/>
          <w:bCs/>
          <w:color w:val="auto"/>
          <w:lang w:bidi="ar"/>
        </w:rPr>
        <w:t>，</w:t>
      </w:r>
      <w:r w:rsidRPr="00930F8A">
        <w:rPr>
          <w:rFonts w:hint="eastAsia"/>
          <w:bCs/>
          <w:color w:val="auto"/>
          <w:lang w:bidi="ar"/>
        </w:rPr>
        <w:t>尚未獲</w:t>
      </w:r>
      <w:r w:rsidR="00EE5DF1" w:rsidRPr="00930F8A">
        <w:rPr>
          <w:rFonts w:hint="eastAsia"/>
          <w:bCs/>
          <w:color w:val="auto"/>
          <w:lang w:bidi="ar"/>
        </w:rPr>
        <w:t>運動部</w:t>
      </w:r>
      <w:proofErr w:type="gramStart"/>
      <w:r w:rsidRPr="00930F8A">
        <w:rPr>
          <w:rFonts w:hint="eastAsia"/>
          <w:bCs/>
          <w:color w:val="auto"/>
          <w:lang w:bidi="ar"/>
        </w:rPr>
        <w:t>同意核結</w:t>
      </w:r>
      <w:proofErr w:type="gramEnd"/>
      <w:r w:rsidR="000C2CD3" w:rsidRPr="00930F8A">
        <w:rPr>
          <w:rFonts w:hint="eastAsia"/>
          <w:bCs/>
          <w:color w:val="auto"/>
          <w:lang w:bidi="ar"/>
        </w:rPr>
        <w:t>，</w:t>
      </w:r>
      <w:r w:rsidR="00EE5DF1" w:rsidRPr="00930F8A">
        <w:rPr>
          <w:rFonts w:hint="eastAsia"/>
          <w:bCs/>
          <w:color w:val="auto"/>
          <w:lang w:bidi="ar"/>
        </w:rPr>
        <w:t>未完成比率達69.05％，</w:t>
      </w:r>
      <w:r w:rsidRPr="00930F8A">
        <w:rPr>
          <w:rFonts w:hint="eastAsia"/>
          <w:bCs/>
          <w:color w:val="auto"/>
          <w:lang w:bidi="ar"/>
        </w:rPr>
        <w:t>經函請</w:t>
      </w:r>
      <w:r w:rsidR="00A06C5E" w:rsidRPr="00930F8A">
        <w:rPr>
          <w:rFonts w:hint="eastAsia"/>
          <w:bCs/>
          <w:color w:val="auto"/>
          <w:lang w:bidi="ar"/>
        </w:rPr>
        <w:t>運動部</w:t>
      </w:r>
      <w:r w:rsidR="00EE5DF1" w:rsidRPr="00930F8A">
        <w:rPr>
          <w:rFonts w:hint="eastAsia"/>
          <w:bCs/>
          <w:color w:val="auto"/>
          <w:lang w:bidi="ar"/>
        </w:rPr>
        <w:t>注意落實現行補助款撥款規定，並輔導單項運動協會精</w:t>
      </w:r>
      <w:proofErr w:type="gramStart"/>
      <w:r w:rsidR="00EE5DF1" w:rsidRPr="00930F8A">
        <w:rPr>
          <w:rFonts w:hint="eastAsia"/>
          <w:bCs/>
          <w:color w:val="auto"/>
          <w:lang w:bidi="ar"/>
        </w:rPr>
        <w:t>進核結</w:t>
      </w:r>
      <w:proofErr w:type="gramEnd"/>
      <w:r w:rsidR="00EE5DF1" w:rsidRPr="00930F8A">
        <w:rPr>
          <w:rFonts w:hint="eastAsia"/>
          <w:bCs/>
          <w:color w:val="auto"/>
          <w:lang w:bidi="ar"/>
        </w:rPr>
        <w:t>資料品質，以提升補助經費撥付</w:t>
      </w:r>
      <w:proofErr w:type="gramStart"/>
      <w:r w:rsidR="00EE5DF1" w:rsidRPr="00930F8A">
        <w:rPr>
          <w:rFonts w:hint="eastAsia"/>
          <w:bCs/>
          <w:color w:val="auto"/>
          <w:lang w:bidi="ar"/>
        </w:rPr>
        <w:t>及核結效率</w:t>
      </w:r>
      <w:proofErr w:type="gramEnd"/>
      <w:r w:rsidRPr="00930F8A">
        <w:rPr>
          <w:rFonts w:hint="eastAsia"/>
          <w:bCs/>
          <w:color w:val="auto"/>
          <w:lang w:bidi="ar"/>
        </w:rPr>
        <w:t>。</w:t>
      </w:r>
      <w:r w:rsidRPr="00930F8A">
        <w:rPr>
          <w:rFonts w:hint="eastAsia"/>
          <w:bCs/>
          <w:color w:val="auto"/>
        </w:rPr>
        <w:t>據復：將輔導</w:t>
      </w:r>
      <w:r w:rsidR="00575265" w:rsidRPr="00930F8A">
        <w:rPr>
          <w:rFonts w:hint="eastAsia"/>
          <w:bCs/>
          <w:color w:val="auto"/>
        </w:rPr>
        <w:t>單項</w:t>
      </w:r>
      <w:r w:rsidRPr="00930F8A">
        <w:rPr>
          <w:rFonts w:hint="eastAsia"/>
          <w:bCs/>
          <w:color w:val="auto"/>
        </w:rPr>
        <w:t>協</w:t>
      </w:r>
      <w:r w:rsidR="00575265" w:rsidRPr="00930F8A">
        <w:rPr>
          <w:rFonts w:hint="eastAsia"/>
          <w:bCs/>
          <w:color w:val="auto"/>
        </w:rPr>
        <w:t>會視活動執行進度，</w:t>
      </w:r>
      <w:r w:rsidRPr="00930F8A">
        <w:rPr>
          <w:rFonts w:hint="eastAsia"/>
          <w:bCs/>
          <w:color w:val="auto"/>
        </w:rPr>
        <w:t>適時辦理請款作業</w:t>
      </w:r>
      <w:r w:rsidR="000C2CD3" w:rsidRPr="00930F8A">
        <w:rPr>
          <w:rFonts w:hint="eastAsia"/>
          <w:bCs/>
          <w:color w:val="auto"/>
        </w:rPr>
        <w:t>，並</w:t>
      </w:r>
      <w:r w:rsidR="00575265" w:rsidRPr="00930F8A">
        <w:rPr>
          <w:rFonts w:hint="eastAsia"/>
          <w:bCs/>
          <w:color w:val="auto"/>
        </w:rPr>
        <w:t>將考量審核程序及撥款時</w:t>
      </w:r>
      <w:r w:rsidR="00666F22" w:rsidRPr="00930F8A">
        <w:rPr>
          <w:rFonts w:hint="eastAsia"/>
          <w:bCs/>
          <w:color w:val="auto"/>
        </w:rPr>
        <w:t>效</w:t>
      </w:r>
      <w:r w:rsidR="00575265" w:rsidRPr="00930F8A">
        <w:rPr>
          <w:rFonts w:hint="eastAsia"/>
          <w:bCs/>
          <w:color w:val="auto"/>
        </w:rPr>
        <w:t>，</w:t>
      </w:r>
      <w:proofErr w:type="gramStart"/>
      <w:r w:rsidRPr="00930F8A">
        <w:rPr>
          <w:rFonts w:hint="eastAsia"/>
          <w:bCs/>
          <w:color w:val="auto"/>
        </w:rPr>
        <w:t>抽存核結</w:t>
      </w:r>
      <w:proofErr w:type="gramEnd"/>
      <w:r w:rsidRPr="00930F8A">
        <w:rPr>
          <w:rFonts w:hint="eastAsia"/>
          <w:bCs/>
          <w:color w:val="auto"/>
        </w:rPr>
        <w:t>資料，先行撥付</w:t>
      </w:r>
      <w:r w:rsidR="000C2CD3" w:rsidRPr="00930F8A">
        <w:rPr>
          <w:rFonts w:hint="eastAsia"/>
          <w:bCs/>
          <w:color w:val="auto"/>
        </w:rPr>
        <w:t>補助</w:t>
      </w:r>
      <w:r w:rsidRPr="00930F8A">
        <w:rPr>
          <w:rFonts w:hint="eastAsia"/>
          <w:bCs/>
          <w:color w:val="auto"/>
        </w:rPr>
        <w:t>經費</w:t>
      </w:r>
      <w:r w:rsidR="00575265" w:rsidRPr="00930F8A">
        <w:rPr>
          <w:rFonts w:hint="eastAsia"/>
          <w:bCs/>
          <w:color w:val="auto"/>
        </w:rPr>
        <w:t>，避免</w:t>
      </w:r>
      <w:proofErr w:type="gramStart"/>
      <w:r w:rsidR="00575265" w:rsidRPr="00930F8A">
        <w:rPr>
          <w:rFonts w:hint="eastAsia"/>
          <w:bCs/>
          <w:color w:val="auto"/>
        </w:rPr>
        <w:t>於核結資料</w:t>
      </w:r>
      <w:proofErr w:type="gramEnd"/>
      <w:r w:rsidR="00575265" w:rsidRPr="00930F8A">
        <w:rPr>
          <w:rFonts w:hint="eastAsia"/>
          <w:bCs/>
          <w:color w:val="auto"/>
        </w:rPr>
        <w:t>審核完竣後始撥付補助款</w:t>
      </w:r>
      <w:r w:rsidRPr="00930F8A">
        <w:rPr>
          <w:rFonts w:hint="eastAsia"/>
          <w:bCs/>
          <w:color w:val="auto"/>
        </w:rPr>
        <w:t>；</w:t>
      </w:r>
      <w:r w:rsidR="00575265" w:rsidRPr="00930F8A">
        <w:rPr>
          <w:rFonts w:hint="eastAsia"/>
          <w:bCs/>
          <w:color w:val="auto"/>
        </w:rPr>
        <w:t>另將</w:t>
      </w:r>
      <w:r w:rsidRPr="00930F8A">
        <w:rPr>
          <w:rFonts w:hint="eastAsia"/>
          <w:bCs/>
          <w:color w:val="auto"/>
        </w:rPr>
        <w:t>輔導</w:t>
      </w:r>
      <w:r w:rsidR="00575265" w:rsidRPr="00930F8A">
        <w:rPr>
          <w:rFonts w:hint="eastAsia"/>
          <w:bCs/>
          <w:color w:val="auto"/>
        </w:rPr>
        <w:t>單項</w:t>
      </w:r>
      <w:r w:rsidRPr="00930F8A">
        <w:rPr>
          <w:rFonts w:hint="eastAsia"/>
          <w:bCs/>
          <w:color w:val="auto"/>
        </w:rPr>
        <w:t>協會運用自主檢核表，檢視收支結算表及支用單據是否符合規定，以提升</w:t>
      </w:r>
      <w:proofErr w:type="gramStart"/>
      <w:r w:rsidRPr="00930F8A">
        <w:rPr>
          <w:rFonts w:hint="eastAsia"/>
          <w:bCs/>
          <w:color w:val="auto"/>
        </w:rPr>
        <w:t>經費核結品質</w:t>
      </w:r>
      <w:proofErr w:type="gramEnd"/>
      <w:r w:rsidRPr="00930F8A">
        <w:rPr>
          <w:rFonts w:hint="eastAsia"/>
          <w:bCs/>
          <w:color w:val="auto"/>
        </w:rPr>
        <w:t>，</w:t>
      </w:r>
      <w:proofErr w:type="gramStart"/>
      <w:r w:rsidRPr="00930F8A">
        <w:rPr>
          <w:rFonts w:hint="eastAsia"/>
          <w:bCs/>
          <w:color w:val="auto"/>
        </w:rPr>
        <w:t>縮減核結資料</w:t>
      </w:r>
      <w:proofErr w:type="gramEnd"/>
      <w:r w:rsidRPr="00930F8A">
        <w:rPr>
          <w:rFonts w:hint="eastAsia"/>
          <w:bCs/>
          <w:color w:val="auto"/>
        </w:rPr>
        <w:t>往返次數及時程。</w:t>
      </w:r>
    </w:p>
    <w:p w14:paraId="190F783C" w14:textId="2BB64F0B" w:rsidR="00396D70" w:rsidRPr="00930F8A" w:rsidRDefault="00396D70" w:rsidP="000C3C4E">
      <w:pPr>
        <w:spacing w:line="584" w:lineRule="exact"/>
        <w:ind w:firstLineChars="450" w:firstLine="1081"/>
        <w:rPr>
          <w:color w:val="auto"/>
          <w:kern w:val="0"/>
          <w:szCs w:val="32"/>
        </w:rPr>
      </w:pPr>
      <w:r w:rsidRPr="00930F8A">
        <w:rPr>
          <w:rFonts w:hint="eastAsia"/>
          <w:b/>
          <w:bCs/>
          <w:color w:val="auto"/>
        </w:rPr>
        <w:t xml:space="preserve">（2）　</w:t>
      </w:r>
      <w:r w:rsidR="00EE5DF1" w:rsidRPr="00930F8A">
        <w:rPr>
          <w:rFonts w:hint="eastAsia"/>
          <w:b/>
          <w:bCs/>
          <w:color w:val="auto"/>
        </w:rPr>
        <w:t>經費補助要點</w:t>
      </w:r>
      <w:proofErr w:type="gramStart"/>
      <w:r w:rsidR="00EE5DF1" w:rsidRPr="00930F8A">
        <w:rPr>
          <w:rFonts w:hint="eastAsia"/>
          <w:b/>
          <w:bCs/>
          <w:color w:val="auto"/>
        </w:rPr>
        <w:t>規範</w:t>
      </w:r>
      <w:r w:rsidRPr="00930F8A">
        <w:rPr>
          <w:rFonts w:hint="eastAsia"/>
          <w:b/>
          <w:bCs/>
          <w:color w:val="auto"/>
        </w:rPr>
        <w:t>潛優選手</w:t>
      </w:r>
      <w:proofErr w:type="gramEnd"/>
      <w:r w:rsidRPr="00930F8A">
        <w:rPr>
          <w:rFonts w:hint="eastAsia"/>
          <w:b/>
          <w:bCs/>
          <w:color w:val="auto"/>
        </w:rPr>
        <w:t>零用金</w:t>
      </w:r>
      <w:r w:rsidR="00EE5DF1" w:rsidRPr="00930F8A">
        <w:rPr>
          <w:rFonts w:hint="eastAsia"/>
          <w:b/>
          <w:bCs/>
          <w:color w:val="auto"/>
        </w:rPr>
        <w:t>，應直接撥予培育選手</w:t>
      </w:r>
      <w:r w:rsidRPr="00930F8A">
        <w:rPr>
          <w:rFonts w:hint="eastAsia"/>
          <w:b/>
          <w:bCs/>
          <w:color w:val="auto"/>
        </w:rPr>
        <w:t>，惟部分單項協會以</w:t>
      </w:r>
      <w:r w:rsidR="00EE5DF1" w:rsidRPr="00930F8A">
        <w:rPr>
          <w:rFonts w:hint="eastAsia"/>
          <w:b/>
          <w:bCs/>
          <w:color w:val="auto"/>
        </w:rPr>
        <w:t>經</w:t>
      </w:r>
      <w:r w:rsidRPr="00930F8A">
        <w:rPr>
          <w:rFonts w:hint="eastAsia"/>
          <w:b/>
          <w:bCs/>
          <w:color w:val="auto"/>
        </w:rPr>
        <w:t>選手簽名</w:t>
      </w:r>
      <w:r w:rsidR="00EE5DF1" w:rsidRPr="00930F8A">
        <w:rPr>
          <w:rFonts w:hint="eastAsia"/>
          <w:b/>
          <w:bCs/>
          <w:color w:val="auto"/>
        </w:rPr>
        <w:t>或簽章</w:t>
      </w:r>
      <w:proofErr w:type="gramStart"/>
      <w:r w:rsidRPr="00930F8A">
        <w:rPr>
          <w:rFonts w:hint="eastAsia"/>
          <w:b/>
          <w:bCs/>
          <w:color w:val="auto"/>
        </w:rPr>
        <w:t>之印領清冊</w:t>
      </w:r>
      <w:proofErr w:type="gramEnd"/>
      <w:r w:rsidRPr="00930F8A">
        <w:rPr>
          <w:rFonts w:hint="eastAsia"/>
          <w:b/>
          <w:bCs/>
          <w:color w:val="auto"/>
        </w:rPr>
        <w:t>或領據</w:t>
      </w:r>
      <w:proofErr w:type="gramStart"/>
      <w:r w:rsidR="00EE5DF1" w:rsidRPr="00930F8A">
        <w:rPr>
          <w:rFonts w:hint="eastAsia"/>
          <w:b/>
          <w:bCs/>
          <w:color w:val="auto"/>
        </w:rPr>
        <w:t>辦理</w:t>
      </w:r>
      <w:r w:rsidRPr="00930F8A">
        <w:rPr>
          <w:rFonts w:hint="eastAsia"/>
          <w:b/>
          <w:bCs/>
          <w:color w:val="auto"/>
        </w:rPr>
        <w:t>核結</w:t>
      </w:r>
      <w:proofErr w:type="gramEnd"/>
      <w:r w:rsidRPr="00930F8A">
        <w:rPr>
          <w:rFonts w:hint="eastAsia"/>
          <w:b/>
          <w:bCs/>
          <w:color w:val="auto"/>
        </w:rPr>
        <w:t>，惟未同時支付款項</w:t>
      </w:r>
      <w:r w:rsidR="00575265" w:rsidRPr="00930F8A">
        <w:rPr>
          <w:rFonts w:hint="eastAsia"/>
          <w:bCs/>
          <w:color w:val="auto"/>
        </w:rPr>
        <w:t>，</w:t>
      </w:r>
      <w:proofErr w:type="gramStart"/>
      <w:r w:rsidR="00575265" w:rsidRPr="00930F8A">
        <w:rPr>
          <w:rFonts w:hint="eastAsia"/>
          <w:b/>
          <w:bCs/>
          <w:color w:val="auto"/>
        </w:rPr>
        <w:t>潛存未實際</w:t>
      </w:r>
      <w:proofErr w:type="gramEnd"/>
      <w:r w:rsidR="00575265" w:rsidRPr="00930F8A">
        <w:rPr>
          <w:rFonts w:hint="eastAsia"/>
          <w:b/>
          <w:bCs/>
          <w:color w:val="auto"/>
        </w:rPr>
        <w:t>支付風險</w:t>
      </w:r>
      <w:r w:rsidRPr="00930F8A">
        <w:rPr>
          <w:rFonts w:hint="eastAsia"/>
          <w:b/>
          <w:bCs/>
          <w:color w:val="auto"/>
        </w:rPr>
        <w:t>：</w:t>
      </w:r>
      <w:proofErr w:type="gramStart"/>
      <w:r w:rsidRPr="00930F8A">
        <w:rPr>
          <w:rFonts w:hint="eastAsia"/>
          <w:bCs/>
          <w:color w:val="auto"/>
        </w:rPr>
        <w:t>依潛優</w:t>
      </w:r>
      <w:proofErr w:type="gramEnd"/>
      <w:r w:rsidRPr="00930F8A">
        <w:rPr>
          <w:rFonts w:hint="eastAsia"/>
          <w:bCs/>
          <w:color w:val="auto"/>
        </w:rPr>
        <w:t>選手作業要點第6點附件四「優秀或具潛力選手經費補助項目及基準表」規定，「選手零用金」依核定培訓、參賽</w:t>
      </w:r>
      <w:proofErr w:type="gramStart"/>
      <w:r w:rsidRPr="00930F8A">
        <w:rPr>
          <w:rFonts w:hint="eastAsia"/>
          <w:bCs/>
          <w:color w:val="auto"/>
        </w:rPr>
        <w:t>期間，</w:t>
      </w:r>
      <w:proofErr w:type="gramEnd"/>
      <w:r w:rsidRPr="00930F8A">
        <w:rPr>
          <w:rFonts w:hint="eastAsia"/>
          <w:bCs/>
          <w:color w:val="auto"/>
        </w:rPr>
        <w:t>每人每日最高補助400元；補助款應直接</w:t>
      </w:r>
      <w:proofErr w:type="gramStart"/>
      <w:r w:rsidRPr="00930F8A">
        <w:rPr>
          <w:rFonts w:hint="eastAsia"/>
          <w:bCs/>
          <w:color w:val="auto"/>
        </w:rPr>
        <w:t>撥予</w:t>
      </w:r>
      <w:r w:rsidR="00A06C5E" w:rsidRPr="00930F8A">
        <w:rPr>
          <w:rFonts w:hint="eastAsia"/>
          <w:bCs/>
          <w:color w:val="auto"/>
        </w:rPr>
        <w:t>經教育部</w:t>
      </w:r>
      <w:proofErr w:type="gramEnd"/>
      <w:r w:rsidR="00A06C5E" w:rsidRPr="00930F8A">
        <w:rPr>
          <w:rFonts w:hint="eastAsia"/>
          <w:bCs/>
          <w:color w:val="auto"/>
        </w:rPr>
        <w:t>核定之培育選手。本部前查核運動發展基金財務收支情形，核有</w:t>
      </w:r>
      <w:r w:rsidRPr="00930F8A">
        <w:rPr>
          <w:rFonts w:hint="eastAsia"/>
          <w:bCs/>
          <w:color w:val="auto"/>
        </w:rPr>
        <w:t>部分單項協會撥付零用金主要</w:t>
      </w:r>
      <w:proofErr w:type="gramStart"/>
      <w:r w:rsidRPr="00930F8A">
        <w:rPr>
          <w:rFonts w:hint="eastAsia"/>
          <w:bCs/>
          <w:color w:val="auto"/>
        </w:rPr>
        <w:t>採</w:t>
      </w:r>
      <w:proofErr w:type="gramEnd"/>
      <w:r w:rsidRPr="00930F8A">
        <w:rPr>
          <w:rFonts w:hint="eastAsia"/>
          <w:bCs/>
          <w:color w:val="auto"/>
        </w:rPr>
        <w:t>現金方式發放，以經選手簽名或簽章</w:t>
      </w:r>
      <w:proofErr w:type="gramStart"/>
      <w:r w:rsidRPr="00930F8A">
        <w:rPr>
          <w:rFonts w:hint="eastAsia"/>
          <w:bCs/>
          <w:color w:val="auto"/>
        </w:rPr>
        <w:t>之印領清冊</w:t>
      </w:r>
      <w:proofErr w:type="gramEnd"/>
      <w:r w:rsidRPr="00930F8A">
        <w:rPr>
          <w:rFonts w:hint="eastAsia"/>
          <w:bCs/>
          <w:color w:val="auto"/>
        </w:rPr>
        <w:t>或領據</w:t>
      </w:r>
      <w:proofErr w:type="gramStart"/>
      <w:r w:rsidRPr="00930F8A">
        <w:rPr>
          <w:rFonts w:hint="eastAsia"/>
          <w:bCs/>
          <w:color w:val="auto"/>
        </w:rPr>
        <w:t>辦理核結</w:t>
      </w:r>
      <w:proofErr w:type="gramEnd"/>
      <w:r w:rsidRPr="00930F8A">
        <w:rPr>
          <w:rFonts w:hint="eastAsia"/>
          <w:bCs/>
          <w:color w:val="auto"/>
        </w:rPr>
        <w:t>，</w:t>
      </w:r>
      <w:proofErr w:type="gramStart"/>
      <w:r w:rsidRPr="00930F8A">
        <w:rPr>
          <w:rFonts w:hint="eastAsia"/>
          <w:bCs/>
          <w:color w:val="auto"/>
        </w:rPr>
        <w:t>潛存未實際</w:t>
      </w:r>
      <w:proofErr w:type="gramEnd"/>
      <w:r w:rsidRPr="00930F8A">
        <w:rPr>
          <w:rFonts w:hint="eastAsia"/>
          <w:bCs/>
          <w:color w:val="auto"/>
        </w:rPr>
        <w:t>支付情事，經函請</w:t>
      </w:r>
      <w:r w:rsidR="00A06C5E" w:rsidRPr="00930F8A">
        <w:rPr>
          <w:rFonts w:hint="eastAsia"/>
          <w:bCs/>
          <w:color w:val="auto"/>
        </w:rPr>
        <w:t>教育部</w:t>
      </w:r>
      <w:r w:rsidR="00F30D45">
        <w:rPr>
          <w:rFonts w:hint="eastAsia"/>
          <w:bCs/>
          <w:color w:val="auto"/>
        </w:rPr>
        <w:t>（</w:t>
      </w:r>
      <w:r w:rsidR="00A06C5E" w:rsidRPr="00930F8A">
        <w:rPr>
          <w:rFonts w:hint="eastAsia"/>
          <w:bCs/>
          <w:color w:val="auto"/>
        </w:rPr>
        <w:t>運動部</w:t>
      </w:r>
      <w:r w:rsidR="00F30D45">
        <w:rPr>
          <w:rFonts w:hint="eastAsia"/>
          <w:bCs/>
          <w:color w:val="auto"/>
        </w:rPr>
        <w:t>）</w:t>
      </w:r>
      <w:proofErr w:type="gramStart"/>
      <w:r w:rsidRPr="00930F8A">
        <w:rPr>
          <w:rFonts w:hint="eastAsia"/>
          <w:bCs/>
          <w:color w:val="auto"/>
        </w:rPr>
        <w:t>研</w:t>
      </w:r>
      <w:proofErr w:type="gramEnd"/>
      <w:r w:rsidRPr="00930F8A">
        <w:rPr>
          <w:rFonts w:hint="eastAsia"/>
          <w:bCs/>
          <w:color w:val="auto"/>
        </w:rPr>
        <w:t>謀改善，據復將輔導特定體育團體規劃</w:t>
      </w:r>
      <w:proofErr w:type="gramStart"/>
      <w:r w:rsidRPr="00930F8A">
        <w:rPr>
          <w:rFonts w:hint="eastAsia"/>
          <w:bCs/>
          <w:color w:val="auto"/>
        </w:rPr>
        <w:t>採</w:t>
      </w:r>
      <w:proofErr w:type="gramEnd"/>
      <w:r w:rsidRPr="00930F8A">
        <w:rPr>
          <w:rFonts w:hint="eastAsia"/>
          <w:bCs/>
          <w:color w:val="auto"/>
        </w:rPr>
        <w:t>劃撥匯款方式直接存入選手帳戶之可行性。案經追蹤辦理情形，</w:t>
      </w:r>
      <w:proofErr w:type="gramStart"/>
      <w:r w:rsidRPr="00930F8A">
        <w:rPr>
          <w:rFonts w:hint="eastAsia"/>
          <w:bCs/>
          <w:color w:val="auto"/>
        </w:rPr>
        <w:t>113</w:t>
      </w:r>
      <w:proofErr w:type="gramEnd"/>
      <w:r w:rsidRPr="00930F8A">
        <w:rPr>
          <w:rFonts w:hint="eastAsia"/>
          <w:bCs/>
          <w:color w:val="auto"/>
        </w:rPr>
        <w:t>年度補助42個單項協會</w:t>
      </w:r>
      <w:proofErr w:type="gramStart"/>
      <w:r w:rsidRPr="00930F8A">
        <w:rPr>
          <w:rFonts w:hint="eastAsia"/>
          <w:bCs/>
          <w:color w:val="auto"/>
        </w:rPr>
        <w:t>辦理潛優選手</w:t>
      </w:r>
      <w:proofErr w:type="gramEnd"/>
      <w:r w:rsidRPr="00930F8A">
        <w:rPr>
          <w:rFonts w:hint="eastAsia"/>
          <w:bCs/>
          <w:color w:val="auto"/>
        </w:rPr>
        <w:t>計畫，仍有24個單項協會以現金方式支付選手零用金，由選手於印領清</w:t>
      </w:r>
      <w:r w:rsidR="00A06C5E" w:rsidRPr="00930F8A">
        <w:rPr>
          <w:rFonts w:hint="eastAsia"/>
          <w:bCs/>
          <w:color w:val="auto"/>
        </w:rPr>
        <w:t>冊或領據簽名後，據以辦理核銷，而非</w:t>
      </w:r>
      <w:proofErr w:type="gramStart"/>
      <w:r w:rsidR="00A06C5E" w:rsidRPr="00930F8A">
        <w:rPr>
          <w:rFonts w:hint="eastAsia"/>
          <w:bCs/>
          <w:color w:val="auto"/>
        </w:rPr>
        <w:t>採</w:t>
      </w:r>
      <w:proofErr w:type="gramEnd"/>
      <w:r w:rsidR="00A06C5E" w:rsidRPr="00930F8A">
        <w:rPr>
          <w:rFonts w:hint="eastAsia"/>
          <w:bCs/>
          <w:color w:val="auto"/>
        </w:rPr>
        <w:t>劃撥匯款方式支付。另據</w:t>
      </w:r>
      <w:r w:rsidRPr="00930F8A">
        <w:rPr>
          <w:rFonts w:hint="eastAsia"/>
          <w:bCs/>
          <w:color w:val="auto"/>
        </w:rPr>
        <w:t>統計，仍有5個單項協會，係由選手於印領清冊或領據先行簽名後，後續</w:t>
      </w:r>
      <w:r w:rsidR="00534FC0" w:rsidRPr="00930F8A">
        <w:rPr>
          <w:rFonts w:hint="eastAsia"/>
          <w:bCs/>
          <w:color w:val="auto"/>
        </w:rPr>
        <w:t>始以匯款或現金方式支付，並未同時支付款項，存有未實際支付之風險，經函請</w:t>
      </w:r>
      <w:r w:rsidRPr="00930F8A">
        <w:rPr>
          <w:rFonts w:hint="eastAsia"/>
          <w:bCs/>
          <w:color w:val="auto"/>
        </w:rPr>
        <w:t>運動部</w:t>
      </w:r>
      <w:r w:rsidR="00534FC0" w:rsidRPr="00930F8A">
        <w:rPr>
          <w:rFonts w:hint="eastAsia"/>
          <w:bCs/>
          <w:color w:val="auto"/>
        </w:rPr>
        <w:t>督促單項協會於實際支付現金時，始能要求選手簽名或蓋章，並保留支付證明；或優先推動以匯款方式直接撥付至選手個人帳戶，檢附匯款證明</w:t>
      </w:r>
      <w:proofErr w:type="gramStart"/>
      <w:r w:rsidR="00534FC0" w:rsidRPr="00930F8A">
        <w:rPr>
          <w:rFonts w:hint="eastAsia"/>
          <w:bCs/>
          <w:color w:val="auto"/>
        </w:rPr>
        <w:t>作為核結依據</w:t>
      </w:r>
      <w:proofErr w:type="gramEnd"/>
      <w:r w:rsidR="00534FC0" w:rsidRPr="00930F8A">
        <w:rPr>
          <w:rFonts w:hint="eastAsia"/>
          <w:bCs/>
          <w:color w:val="auto"/>
        </w:rPr>
        <w:t>，以確保支付事實等情事</w:t>
      </w:r>
      <w:r w:rsidRPr="00930F8A">
        <w:rPr>
          <w:rFonts w:hint="eastAsia"/>
          <w:bCs/>
          <w:color w:val="auto"/>
        </w:rPr>
        <w:t>。據復：已函知協會各項收支作業原則以匯款方式辦理，</w:t>
      </w:r>
      <w:proofErr w:type="gramStart"/>
      <w:r w:rsidR="00E57696" w:rsidRPr="00930F8A">
        <w:rPr>
          <w:rFonts w:hint="eastAsia"/>
          <w:bCs/>
          <w:color w:val="auto"/>
        </w:rPr>
        <w:t>115</w:t>
      </w:r>
      <w:proofErr w:type="gramEnd"/>
      <w:r w:rsidR="00666F22" w:rsidRPr="00930F8A">
        <w:rPr>
          <w:rFonts w:hint="eastAsia"/>
          <w:bCs/>
          <w:color w:val="auto"/>
        </w:rPr>
        <w:t>年度</w:t>
      </w:r>
      <w:r w:rsidRPr="00930F8A">
        <w:rPr>
          <w:rFonts w:hint="eastAsia"/>
          <w:bCs/>
          <w:color w:val="auto"/>
        </w:rPr>
        <w:t>核定補助案件時，重申相關輔導措施，並</w:t>
      </w:r>
      <w:r w:rsidR="00666F22" w:rsidRPr="00930F8A">
        <w:rPr>
          <w:rFonts w:hint="eastAsia"/>
          <w:bCs/>
          <w:color w:val="auto"/>
        </w:rPr>
        <w:t>於自主檢核表增列為</w:t>
      </w:r>
      <w:r w:rsidRPr="00930F8A">
        <w:rPr>
          <w:rFonts w:hint="eastAsia"/>
          <w:bCs/>
          <w:color w:val="auto"/>
        </w:rPr>
        <w:t>檢核項目。</w:t>
      </w:r>
    </w:p>
    <w:p w14:paraId="302EEE48" w14:textId="2F1638E3" w:rsidR="00396D70" w:rsidRPr="00930F8A" w:rsidRDefault="00396D70" w:rsidP="00B06E9E">
      <w:pPr>
        <w:spacing w:line="560" w:lineRule="exact"/>
        <w:ind w:firstLineChars="450" w:firstLine="1081"/>
        <w:rPr>
          <w:color w:val="auto"/>
        </w:rPr>
      </w:pPr>
      <w:r w:rsidRPr="00930F8A">
        <w:rPr>
          <w:rFonts w:hint="eastAsia"/>
          <w:b/>
          <w:bCs/>
          <w:color w:val="auto"/>
        </w:rPr>
        <w:t>（3）　為促進特定體育團體財務健全發展，增訂會計及財務考核通過者得</w:t>
      </w:r>
      <w:proofErr w:type="gramStart"/>
      <w:r w:rsidRPr="00930F8A">
        <w:rPr>
          <w:rFonts w:hint="eastAsia"/>
          <w:b/>
          <w:bCs/>
          <w:color w:val="auto"/>
        </w:rPr>
        <w:t>免予繳回</w:t>
      </w:r>
      <w:proofErr w:type="gramEnd"/>
      <w:r w:rsidRPr="00930F8A">
        <w:rPr>
          <w:rFonts w:hint="eastAsia"/>
          <w:b/>
          <w:bCs/>
          <w:color w:val="auto"/>
        </w:rPr>
        <w:t>衍生收入結餘之規定，惟現行訪評作業未將核銷單據品質納入評估內涵</w:t>
      </w:r>
      <w:r w:rsidRPr="00930F8A">
        <w:rPr>
          <w:rFonts w:hint="eastAsia"/>
          <w:color w:val="auto"/>
        </w:rPr>
        <w:t>：</w:t>
      </w:r>
      <w:proofErr w:type="gramStart"/>
      <w:r w:rsidRPr="00930F8A">
        <w:rPr>
          <w:rFonts w:hint="eastAsia"/>
          <w:color w:val="auto"/>
        </w:rPr>
        <w:t>鑑</w:t>
      </w:r>
      <w:proofErr w:type="gramEnd"/>
      <w:r w:rsidRPr="00930F8A">
        <w:rPr>
          <w:rFonts w:hint="eastAsia"/>
          <w:color w:val="auto"/>
        </w:rPr>
        <w:t>於特定體育團體肩負國家體育發展之重要角色，其財務健全與否對我國體育推展影響甚巨；為鼓勵特定體育團體自主籌</w:t>
      </w:r>
      <w:r w:rsidRPr="00930F8A">
        <w:rPr>
          <w:rFonts w:hint="eastAsia"/>
          <w:color w:val="auto"/>
        </w:rPr>
        <w:lastRenderedPageBreak/>
        <w:t>措財源並協助健全發展，</w:t>
      </w:r>
      <w:proofErr w:type="gramStart"/>
      <w:r w:rsidRPr="00930F8A">
        <w:rPr>
          <w:rFonts w:hint="eastAsia"/>
          <w:color w:val="auto"/>
        </w:rPr>
        <w:t>爰</w:t>
      </w:r>
      <w:proofErr w:type="gramEnd"/>
      <w:r w:rsidRPr="00930F8A">
        <w:rPr>
          <w:rFonts w:hint="eastAsia"/>
          <w:color w:val="auto"/>
        </w:rPr>
        <w:t>於112年12月28日修正「全國性體育團體經費補助辦法」第</w:t>
      </w:r>
      <w:r w:rsidR="00E57696" w:rsidRPr="00930F8A">
        <w:rPr>
          <w:rFonts w:hint="eastAsia"/>
          <w:color w:val="auto"/>
        </w:rPr>
        <w:t>8</w:t>
      </w:r>
      <w:r w:rsidRPr="00930F8A">
        <w:rPr>
          <w:rFonts w:hint="eastAsia"/>
          <w:color w:val="auto"/>
        </w:rPr>
        <w:t>條規定，增訂特定體育團體依法規考核前一年度會計及財務健全項目通過，該團</w:t>
      </w:r>
      <w:r w:rsidR="00E57696" w:rsidRPr="00930F8A">
        <w:rPr>
          <w:rFonts w:hint="eastAsia"/>
          <w:color w:val="auto"/>
        </w:rPr>
        <w:t>體運用補助經費執行計畫產生其他衍生收入之結餘，得</w:t>
      </w:r>
      <w:proofErr w:type="gramStart"/>
      <w:r w:rsidR="00E57696" w:rsidRPr="00930F8A">
        <w:rPr>
          <w:rFonts w:hint="eastAsia"/>
          <w:color w:val="auto"/>
        </w:rPr>
        <w:t>免予繳回</w:t>
      </w:r>
      <w:proofErr w:type="gramEnd"/>
      <w:r w:rsidR="00E57696" w:rsidRPr="00930F8A">
        <w:rPr>
          <w:rFonts w:hint="eastAsia"/>
          <w:color w:val="auto"/>
        </w:rPr>
        <w:t>。經查</w:t>
      </w:r>
      <w:proofErr w:type="gramStart"/>
      <w:r w:rsidRPr="00930F8A">
        <w:rPr>
          <w:rFonts w:hint="eastAsia"/>
          <w:color w:val="auto"/>
        </w:rPr>
        <w:t>113</w:t>
      </w:r>
      <w:proofErr w:type="gramEnd"/>
      <w:r w:rsidRPr="00930F8A">
        <w:rPr>
          <w:rFonts w:hint="eastAsia"/>
          <w:color w:val="auto"/>
        </w:rPr>
        <w:t>年度「政府經費補助執行情形」指標訪評內涵，主要係檢視各協會</w:t>
      </w:r>
      <w:proofErr w:type="gramStart"/>
      <w:r w:rsidRPr="00930F8A">
        <w:rPr>
          <w:rFonts w:hint="eastAsia"/>
          <w:color w:val="auto"/>
        </w:rPr>
        <w:t>112</w:t>
      </w:r>
      <w:proofErr w:type="gramEnd"/>
      <w:r w:rsidRPr="00930F8A">
        <w:rPr>
          <w:rFonts w:hint="eastAsia"/>
          <w:color w:val="auto"/>
        </w:rPr>
        <w:t>年度所獲政府補助年度計畫、</w:t>
      </w:r>
      <w:proofErr w:type="gramStart"/>
      <w:r w:rsidRPr="00930F8A">
        <w:rPr>
          <w:rFonts w:hint="eastAsia"/>
          <w:color w:val="auto"/>
        </w:rPr>
        <w:t>潛優選手</w:t>
      </w:r>
      <w:proofErr w:type="gramEnd"/>
      <w:r w:rsidRPr="00930F8A">
        <w:rPr>
          <w:rFonts w:hint="eastAsia"/>
          <w:color w:val="auto"/>
        </w:rPr>
        <w:t>計畫、國際體育交流活動等經費，是否依規定期限</w:t>
      </w:r>
      <w:proofErr w:type="gramStart"/>
      <w:r w:rsidRPr="00930F8A">
        <w:rPr>
          <w:rFonts w:hint="eastAsia"/>
          <w:color w:val="auto"/>
        </w:rPr>
        <w:t>申報核結</w:t>
      </w:r>
      <w:proofErr w:type="gramEnd"/>
      <w:r w:rsidRPr="00930F8A">
        <w:rPr>
          <w:rFonts w:hint="eastAsia"/>
          <w:color w:val="auto"/>
        </w:rPr>
        <w:t>。</w:t>
      </w:r>
      <w:proofErr w:type="gramStart"/>
      <w:r w:rsidRPr="00930F8A">
        <w:rPr>
          <w:rFonts w:hint="eastAsia"/>
          <w:color w:val="auto"/>
        </w:rPr>
        <w:t>惟查</w:t>
      </w:r>
      <w:proofErr w:type="gramEnd"/>
      <w:r w:rsidRPr="00930F8A">
        <w:rPr>
          <w:rFonts w:hint="eastAsia"/>
          <w:color w:val="auto"/>
        </w:rPr>
        <w:t>，部分單項協會雖已函</w:t>
      </w:r>
      <w:proofErr w:type="gramStart"/>
      <w:r w:rsidRPr="00930F8A">
        <w:rPr>
          <w:rFonts w:hint="eastAsia"/>
          <w:color w:val="auto"/>
        </w:rPr>
        <w:t>報核結資料</w:t>
      </w:r>
      <w:proofErr w:type="gramEnd"/>
      <w:r w:rsidRPr="00930F8A">
        <w:rPr>
          <w:rFonts w:hint="eastAsia"/>
          <w:color w:val="auto"/>
        </w:rPr>
        <w:t>，其文件仍有諸多缺漏或錯誤情事，如：網球協會113年1月11日函送</w:t>
      </w:r>
      <w:proofErr w:type="gramStart"/>
      <w:r w:rsidRPr="00930F8A">
        <w:rPr>
          <w:rFonts w:hint="eastAsia"/>
          <w:color w:val="auto"/>
        </w:rPr>
        <w:t>112年度潛優選手計畫核結資料</w:t>
      </w:r>
      <w:proofErr w:type="gramEnd"/>
      <w:r w:rsidRPr="00930F8A">
        <w:rPr>
          <w:rFonts w:hint="eastAsia"/>
          <w:color w:val="auto"/>
        </w:rPr>
        <w:t>，經審查結果，計提出79項待</w:t>
      </w:r>
      <w:proofErr w:type="gramStart"/>
      <w:r w:rsidRPr="00930F8A">
        <w:rPr>
          <w:rFonts w:hint="eastAsia"/>
          <w:color w:val="auto"/>
        </w:rPr>
        <w:t>釐</w:t>
      </w:r>
      <w:proofErr w:type="gramEnd"/>
      <w:r w:rsidRPr="00930F8A">
        <w:rPr>
          <w:rFonts w:hint="eastAsia"/>
          <w:color w:val="auto"/>
        </w:rPr>
        <w:t>清或補正事項；網球協會113年12月20日函送之</w:t>
      </w:r>
      <w:proofErr w:type="gramStart"/>
      <w:r w:rsidRPr="00930F8A">
        <w:rPr>
          <w:rFonts w:hint="eastAsia"/>
          <w:color w:val="auto"/>
        </w:rPr>
        <w:t>113</w:t>
      </w:r>
      <w:r w:rsidR="00534FC0" w:rsidRPr="00930F8A">
        <w:rPr>
          <w:rFonts w:hint="eastAsia"/>
          <w:color w:val="auto"/>
        </w:rPr>
        <w:t>年度潛優選手計畫核結資料</w:t>
      </w:r>
      <w:proofErr w:type="gramEnd"/>
      <w:r w:rsidR="00534FC0" w:rsidRPr="00930F8A">
        <w:rPr>
          <w:rFonts w:hint="eastAsia"/>
          <w:color w:val="auto"/>
        </w:rPr>
        <w:t>，經</w:t>
      </w:r>
      <w:r w:rsidRPr="00930F8A">
        <w:rPr>
          <w:rFonts w:hint="eastAsia"/>
          <w:color w:val="auto"/>
        </w:rPr>
        <w:t>審查結果，亦有多項資料缺漏情事。復查，112、113年度部分單項協會經委託會計師查核發現，</w:t>
      </w:r>
      <w:proofErr w:type="gramStart"/>
      <w:r w:rsidRPr="00930F8A">
        <w:rPr>
          <w:rFonts w:hint="eastAsia"/>
          <w:color w:val="auto"/>
        </w:rPr>
        <w:t>間有短</w:t>
      </w:r>
      <w:proofErr w:type="gramEnd"/>
      <w:r w:rsidRPr="00930F8A">
        <w:rPr>
          <w:rFonts w:hint="eastAsia"/>
          <w:color w:val="auto"/>
        </w:rPr>
        <w:t>列活動收入、未取具合法憑證、列支經費與實際支出不符、</w:t>
      </w:r>
      <w:proofErr w:type="gramStart"/>
      <w:r w:rsidRPr="00930F8A">
        <w:rPr>
          <w:rFonts w:hint="eastAsia"/>
          <w:color w:val="auto"/>
        </w:rPr>
        <w:t>列支非屬</w:t>
      </w:r>
      <w:proofErr w:type="gramEnd"/>
      <w:r w:rsidRPr="00930F8A">
        <w:rPr>
          <w:rFonts w:hint="eastAsia"/>
          <w:color w:val="auto"/>
        </w:rPr>
        <w:t>活動支出、支用單據遺失等情事。顯示部分單項協會辦理政府補助計畫之</w:t>
      </w:r>
      <w:proofErr w:type="gramStart"/>
      <w:r w:rsidRPr="00930F8A">
        <w:rPr>
          <w:rFonts w:hint="eastAsia"/>
          <w:color w:val="auto"/>
        </w:rPr>
        <w:t>經費核結作業</w:t>
      </w:r>
      <w:proofErr w:type="gramEnd"/>
      <w:r w:rsidRPr="00930F8A">
        <w:rPr>
          <w:rFonts w:hint="eastAsia"/>
          <w:color w:val="auto"/>
        </w:rPr>
        <w:t>，仍存有諸多執行缺失；然現行「會計制度及財務狀況」訪評項目項下之「政府經費補助執行情形」指標，其訪評意見僅載述補助經費是否依規定期限</w:t>
      </w:r>
      <w:proofErr w:type="gramStart"/>
      <w:r w:rsidRPr="00930F8A">
        <w:rPr>
          <w:rFonts w:hint="eastAsia"/>
          <w:color w:val="auto"/>
        </w:rPr>
        <w:t>辦理核結</w:t>
      </w:r>
      <w:proofErr w:type="gramEnd"/>
      <w:r w:rsidRPr="00930F8A">
        <w:rPr>
          <w:rFonts w:hint="eastAsia"/>
          <w:color w:val="auto"/>
        </w:rPr>
        <w:t>，並未將各</w:t>
      </w:r>
      <w:r w:rsidR="00534FC0" w:rsidRPr="00930F8A">
        <w:rPr>
          <w:rFonts w:hint="eastAsia"/>
          <w:color w:val="auto"/>
        </w:rPr>
        <w:t>單項</w:t>
      </w:r>
      <w:r w:rsidRPr="00930F8A">
        <w:rPr>
          <w:rFonts w:hint="eastAsia"/>
          <w:color w:val="auto"/>
        </w:rPr>
        <w:t>協會</w:t>
      </w:r>
      <w:proofErr w:type="gramStart"/>
      <w:r w:rsidRPr="00930F8A">
        <w:rPr>
          <w:rFonts w:hint="eastAsia"/>
          <w:color w:val="auto"/>
        </w:rPr>
        <w:t>經費核結作業</w:t>
      </w:r>
      <w:proofErr w:type="gramEnd"/>
      <w:r w:rsidRPr="00930F8A">
        <w:rPr>
          <w:rFonts w:hint="eastAsia"/>
          <w:color w:val="auto"/>
        </w:rPr>
        <w:t>是否存有核銷單據缺漏或錯誤等納入訪評內涵，以作為考核「會計制度及財務狀</w:t>
      </w:r>
      <w:r w:rsidR="00E57696" w:rsidRPr="00930F8A">
        <w:rPr>
          <w:rFonts w:hint="eastAsia"/>
          <w:color w:val="auto"/>
        </w:rPr>
        <w:t>況」通過與否</w:t>
      </w:r>
      <w:proofErr w:type="gramStart"/>
      <w:r w:rsidR="00E57696" w:rsidRPr="00930F8A">
        <w:rPr>
          <w:rFonts w:hint="eastAsia"/>
          <w:color w:val="auto"/>
        </w:rPr>
        <w:t>之參據</w:t>
      </w:r>
      <w:proofErr w:type="gramEnd"/>
      <w:r w:rsidR="00E57696" w:rsidRPr="00930F8A">
        <w:rPr>
          <w:rFonts w:hint="eastAsia"/>
          <w:color w:val="auto"/>
        </w:rPr>
        <w:t>，影響考核之公平與客觀</w:t>
      </w:r>
      <w:r w:rsidR="00534FC0" w:rsidRPr="00930F8A">
        <w:rPr>
          <w:rFonts w:hint="eastAsia"/>
          <w:color w:val="auto"/>
        </w:rPr>
        <w:t>，經函請</w:t>
      </w:r>
      <w:r w:rsidR="00E57696" w:rsidRPr="00930F8A">
        <w:rPr>
          <w:rFonts w:hint="eastAsia"/>
          <w:color w:val="auto"/>
        </w:rPr>
        <w:t>運動部</w:t>
      </w:r>
      <w:r w:rsidR="00666F22" w:rsidRPr="00930F8A">
        <w:rPr>
          <w:rFonts w:hint="eastAsia"/>
          <w:color w:val="auto"/>
        </w:rPr>
        <w:t>檢討</w:t>
      </w:r>
      <w:proofErr w:type="gramStart"/>
      <w:r w:rsidR="00666F22" w:rsidRPr="00930F8A">
        <w:rPr>
          <w:rFonts w:hint="eastAsia"/>
          <w:color w:val="auto"/>
        </w:rPr>
        <w:t>研</w:t>
      </w:r>
      <w:proofErr w:type="gramEnd"/>
      <w:r w:rsidR="00666F22" w:rsidRPr="00930F8A">
        <w:rPr>
          <w:rFonts w:hint="eastAsia"/>
          <w:color w:val="auto"/>
        </w:rPr>
        <w:t>議</w:t>
      </w:r>
      <w:r w:rsidR="00E57696" w:rsidRPr="00930F8A">
        <w:rPr>
          <w:rFonts w:hint="eastAsia"/>
          <w:color w:val="auto"/>
        </w:rPr>
        <w:t>修正考評作業，以落實考核受補助體育團體之會計及財務健全作業</w:t>
      </w:r>
      <w:r w:rsidRPr="00930F8A">
        <w:rPr>
          <w:rFonts w:hint="eastAsia"/>
          <w:color w:val="auto"/>
        </w:rPr>
        <w:t>。</w:t>
      </w:r>
      <w:r w:rsidRPr="00930F8A">
        <w:rPr>
          <w:rFonts w:hint="eastAsia"/>
          <w:bCs/>
          <w:color w:val="auto"/>
        </w:rPr>
        <w:t>據復：為使訪評結果更全面展現各體育團體財務管理實況，訪評作業將增列「會計憑證與核銷品質」專項指標，並於財務管理考核項目中，新增「補助計畫</w:t>
      </w:r>
      <w:proofErr w:type="gramStart"/>
      <w:r w:rsidRPr="00930F8A">
        <w:rPr>
          <w:rFonts w:hint="eastAsia"/>
          <w:bCs/>
          <w:color w:val="auto"/>
        </w:rPr>
        <w:t>經費核結之</w:t>
      </w:r>
      <w:proofErr w:type="gramEnd"/>
      <w:r w:rsidRPr="00930F8A">
        <w:rPr>
          <w:rFonts w:hint="eastAsia"/>
          <w:bCs/>
          <w:color w:val="auto"/>
        </w:rPr>
        <w:t>完整性與正確性」檢核項目，持續強化訪評委員審查作業，加強財務教育輔導及落實追蹤改善機制。</w:t>
      </w:r>
    </w:p>
    <w:p w14:paraId="0E9D7E7E" w14:textId="35B9BD9E" w:rsidR="000B4411" w:rsidRPr="00930F8A" w:rsidRDefault="000B4411" w:rsidP="000C3C4E">
      <w:pPr>
        <w:pStyle w:val="3021"/>
        <w:overflowPunct w:val="0"/>
        <w:spacing w:line="550" w:lineRule="exact"/>
        <w:ind w:firstLine="1261"/>
        <w:rPr>
          <w:color w:val="auto"/>
          <w:sz w:val="28"/>
          <w:szCs w:val="28"/>
        </w:rPr>
      </w:pPr>
      <w:r w:rsidRPr="00930F8A">
        <w:rPr>
          <w:color w:val="auto"/>
          <w:sz w:val="28"/>
          <w:szCs w:val="28"/>
        </w:rPr>
        <w:t xml:space="preserve">6.　</w:t>
      </w:r>
      <w:proofErr w:type="gramStart"/>
      <w:r w:rsidRPr="00930F8A">
        <w:rPr>
          <w:color w:val="auto"/>
          <w:sz w:val="28"/>
          <w:szCs w:val="28"/>
        </w:rPr>
        <w:t>1</w:t>
      </w:r>
      <w:r w:rsidR="00884681" w:rsidRPr="00930F8A">
        <w:rPr>
          <w:color w:val="auto"/>
          <w:sz w:val="28"/>
          <w:szCs w:val="28"/>
        </w:rPr>
        <w:t>1</w:t>
      </w:r>
      <w:r w:rsidR="00B42C53" w:rsidRPr="00930F8A">
        <w:rPr>
          <w:color w:val="auto"/>
          <w:sz w:val="28"/>
          <w:szCs w:val="28"/>
        </w:rPr>
        <w:t>3</w:t>
      </w:r>
      <w:proofErr w:type="gramEnd"/>
      <w:r w:rsidRPr="00930F8A">
        <w:rPr>
          <w:color w:val="auto"/>
          <w:sz w:val="28"/>
          <w:szCs w:val="28"/>
        </w:rPr>
        <w:t>年度重要審核意見追蹤查核情形</w:t>
      </w:r>
    </w:p>
    <w:p w14:paraId="296E9616" w14:textId="3673B529" w:rsidR="000B4411" w:rsidRPr="00930F8A" w:rsidRDefault="000B4411" w:rsidP="00B06E9E">
      <w:pPr>
        <w:pStyle w:val="3012"/>
        <w:spacing w:line="560" w:lineRule="exact"/>
        <w:ind w:firstLine="480"/>
        <w:rPr>
          <w:color w:val="auto"/>
        </w:rPr>
      </w:pPr>
      <w:r w:rsidRPr="00930F8A">
        <w:rPr>
          <w:rFonts w:hint="eastAsia"/>
          <w:color w:val="auto"/>
        </w:rPr>
        <w:t>本部於</w:t>
      </w:r>
      <w:proofErr w:type="gramStart"/>
      <w:r w:rsidRPr="00930F8A">
        <w:rPr>
          <w:color w:val="auto"/>
        </w:rPr>
        <w:t>1</w:t>
      </w:r>
      <w:r w:rsidR="00884681" w:rsidRPr="00930F8A">
        <w:rPr>
          <w:color w:val="auto"/>
        </w:rPr>
        <w:t>1</w:t>
      </w:r>
      <w:r w:rsidR="00B42C53" w:rsidRPr="00930F8A">
        <w:rPr>
          <w:color w:val="auto"/>
        </w:rPr>
        <w:t>3</w:t>
      </w:r>
      <w:proofErr w:type="gramEnd"/>
      <w:r w:rsidRPr="00930F8A">
        <w:rPr>
          <w:color w:val="auto"/>
        </w:rPr>
        <w:t>年度審核報告</w:t>
      </w:r>
      <w:r w:rsidRPr="00930F8A">
        <w:rPr>
          <w:rFonts w:hint="eastAsia"/>
          <w:color w:val="auto"/>
        </w:rPr>
        <w:t>非營業部分</w:t>
      </w:r>
      <w:r w:rsidR="001F481F" w:rsidRPr="00930F8A">
        <w:rPr>
          <w:color w:val="auto"/>
        </w:rPr>
        <w:t>內</w:t>
      </w:r>
      <w:r w:rsidRPr="00930F8A">
        <w:rPr>
          <w:color w:val="auto"/>
        </w:rPr>
        <w:t>列重要審核意見，</w:t>
      </w:r>
      <w:r w:rsidR="0084591E" w:rsidRPr="00930F8A">
        <w:rPr>
          <w:rFonts w:hint="eastAsia"/>
          <w:color w:val="auto"/>
        </w:rPr>
        <w:t>計有</w:t>
      </w:r>
      <w:r w:rsidR="00B42C53" w:rsidRPr="00930F8A">
        <w:rPr>
          <w:rFonts w:hint="eastAsia"/>
          <w:bCs/>
          <w:color w:val="auto"/>
          <w:kern w:val="32"/>
        </w:rPr>
        <w:t>推動千里馬運科選才</w:t>
      </w:r>
      <w:proofErr w:type="gramStart"/>
      <w:r w:rsidR="00B42C53" w:rsidRPr="00930F8A">
        <w:rPr>
          <w:rFonts w:hint="eastAsia"/>
          <w:bCs/>
          <w:color w:val="auto"/>
          <w:kern w:val="32"/>
        </w:rPr>
        <w:t>及潛優</w:t>
      </w:r>
      <w:proofErr w:type="gramEnd"/>
      <w:r w:rsidR="00B42C53" w:rsidRPr="00930F8A">
        <w:rPr>
          <w:rFonts w:hint="eastAsia"/>
          <w:bCs/>
          <w:color w:val="auto"/>
          <w:kern w:val="32"/>
        </w:rPr>
        <w:t>選手計畫，建立優秀運動選手培訓體系，惟競技運動</w:t>
      </w:r>
      <w:proofErr w:type="gramStart"/>
      <w:r w:rsidR="00B42C53" w:rsidRPr="00930F8A">
        <w:rPr>
          <w:rFonts w:hint="eastAsia"/>
          <w:bCs/>
          <w:color w:val="auto"/>
          <w:kern w:val="32"/>
        </w:rPr>
        <w:t>選才常模</w:t>
      </w:r>
      <w:proofErr w:type="gramEnd"/>
      <w:r w:rsidR="00B42C53" w:rsidRPr="00930F8A">
        <w:rPr>
          <w:rFonts w:hint="eastAsia"/>
          <w:bCs/>
          <w:color w:val="auto"/>
          <w:kern w:val="32"/>
        </w:rPr>
        <w:t>與資料庫建立尚未完善、體育班學生會考成績待加強、各級別選手培育政策推動成效仍待提升</w:t>
      </w:r>
      <w:r w:rsidR="00B42C53" w:rsidRPr="00930F8A">
        <w:rPr>
          <w:bCs/>
          <w:color w:val="auto"/>
          <w:kern w:val="32"/>
        </w:rPr>
        <w:t>等情</w:t>
      </w:r>
      <w:r w:rsidR="00B42C53" w:rsidRPr="00930F8A">
        <w:rPr>
          <w:rFonts w:hint="eastAsia"/>
          <w:bCs/>
          <w:color w:val="auto"/>
          <w:kern w:val="32"/>
        </w:rPr>
        <w:t>，允宜</w:t>
      </w:r>
      <w:proofErr w:type="gramStart"/>
      <w:r w:rsidR="00B42C53" w:rsidRPr="00930F8A">
        <w:rPr>
          <w:rFonts w:hint="eastAsia"/>
          <w:bCs/>
          <w:color w:val="auto"/>
          <w:kern w:val="32"/>
        </w:rPr>
        <w:t>研</w:t>
      </w:r>
      <w:proofErr w:type="gramEnd"/>
      <w:r w:rsidR="00B42C53" w:rsidRPr="00930F8A">
        <w:rPr>
          <w:rFonts w:hint="eastAsia"/>
          <w:bCs/>
          <w:color w:val="auto"/>
          <w:kern w:val="32"/>
        </w:rPr>
        <w:t>謀改善，以提升選手競技實力，締造國際賽會佳績</w:t>
      </w:r>
      <w:r w:rsidR="00B745F2" w:rsidRPr="00930F8A">
        <w:rPr>
          <w:color w:val="auto"/>
        </w:rPr>
        <w:t>1項，經</w:t>
      </w:r>
      <w:proofErr w:type="gramStart"/>
      <w:r w:rsidR="00B745F2" w:rsidRPr="00930F8A">
        <w:rPr>
          <w:color w:val="auto"/>
        </w:rPr>
        <w:t>賡</w:t>
      </w:r>
      <w:proofErr w:type="gramEnd"/>
      <w:r w:rsidR="00B745F2" w:rsidRPr="00930F8A">
        <w:rPr>
          <w:color w:val="auto"/>
        </w:rPr>
        <w:t>續追蹤查核實際辦理結</w:t>
      </w:r>
      <w:r w:rsidR="00B745F2" w:rsidRPr="00930F8A">
        <w:rPr>
          <w:rFonts w:hint="eastAsia"/>
          <w:color w:val="auto"/>
        </w:rPr>
        <w:t>果，已依改善措施持續辦理。</w:t>
      </w:r>
    </w:p>
    <w:p w14:paraId="3691FC58" w14:textId="098A43A4" w:rsidR="008910EA" w:rsidRPr="00930F8A" w:rsidRDefault="00250118" w:rsidP="00B06E9E">
      <w:pPr>
        <w:pStyle w:val="3012"/>
        <w:spacing w:line="560" w:lineRule="exact"/>
        <w:ind w:firstLine="480"/>
        <w:rPr>
          <w:color w:val="auto"/>
        </w:rPr>
      </w:pPr>
      <w:r>
        <w:rPr>
          <w:rFonts w:hint="eastAsia"/>
          <w:color w:val="auto"/>
        </w:rPr>
        <w:t>該</w:t>
      </w:r>
      <w:r>
        <w:rPr>
          <w:rFonts w:hint="eastAsia"/>
          <w:color w:val="auto"/>
          <w:spacing w:val="-4"/>
        </w:rPr>
        <w:t>基金來源用途及餘</w:t>
      </w:r>
      <w:proofErr w:type="gramStart"/>
      <w:r>
        <w:rPr>
          <w:rFonts w:hint="eastAsia"/>
          <w:color w:val="auto"/>
          <w:spacing w:val="-4"/>
        </w:rPr>
        <w:t>絀</w:t>
      </w:r>
      <w:proofErr w:type="gramEnd"/>
      <w:r>
        <w:rPr>
          <w:rFonts w:hint="eastAsia"/>
          <w:color w:val="auto"/>
          <w:spacing w:val="-4"/>
        </w:rPr>
        <w:t>之審定，暨餘</w:t>
      </w:r>
      <w:proofErr w:type="gramStart"/>
      <w:r>
        <w:rPr>
          <w:rFonts w:hint="eastAsia"/>
          <w:color w:val="auto"/>
          <w:spacing w:val="-4"/>
        </w:rPr>
        <w:t>絀</w:t>
      </w:r>
      <w:proofErr w:type="gramEnd"/>
      <w:r>
        <w:rPr>
          <w:rFonts w:hint="eastAsia"/>
          <w:color w:val="auto"/>
          <w:spacing w:val="-4"/>
        </w:rPr>
        <w:t>審定後現金流量及資產負債狀況，</w:t>
      </w:r>
      <w:proofErr w:type="gramStart"/>
      <w:r>
        <w:rPr>
          <w:rFonts w:hint="eastAsia"/>
          <w:color w:val="auto"/>
          <w:spacing w:val="-4"/>
        </w:rPr>
        <w:t>詳戊</w:t>
      </w:r>
      <w:proofErr w:type="gramEnd"/>
      <w:r>
        <w:rPr>
          <w:rFonts w:hint="eastAsia"/>
          <w:color w:val="auto"/>
          <w:spacing w:val="-4"/>
        </w:rPr>
        <w:t>、附表、壹、各基金附表</w:t>
      </w:r>
      <w:proofErr w:type="gramStart"/>
      <w:r>
        <w:rPr>
          <w:rFonts w:hint="eastAsia"/>
          <w:color w:val="auto"/>
          <w:spacing w:val="-4"/>
        </w:rPr>
        <w:t>〔</w:t>
      </w:r>
      <w:proofErr w:type="gramEnd"/>
      <w:r>
        <w:rPr>
          <w:rFonts w:hint="eastAsia"/>
          <w:color w:val="auto"/>
          <w:spacing w:val="-4"/>
        </w:rPr>
        <w:t>請至審計部全球資訊網之總決算審核報告查詢平台</w:t>
      </w:r>
      <w:r>
        <w:rPr>
          <w:rFonts w:hint="eastAsia"/>
          <w:color w:val="auto"/>
          <w:w w:val="90"/>
        </w:rPr>
        <w:t>(https://auditreport.audit.gov.tw/)</w:t>
      </w:r>
      <w:r>
        <w:rPr>
          <w:rFonts w:hint="eastAsia"/>
          <w:color w:val="auto"/>
        </w:rPr>
        <w:t>查閱</w:t>
      </w:r>
      <w:proofErr w:type="gramStart"/>
      <w:r>
        <w:rPr>
          <w:rFonts w:hint="eastAsia"/>
          <w:color w:val="auto"/>
        </w:rPr>
        <w:t>〕</w:t>
      </w:r>
      <w:proofErr w:type="gramEnd"/>
      <w:r>
        <w:rPr>
          <w:rFonts w:hint="eastAsia"/>
          <w:color w:val="auto"/>
        </w:rPr>
        <w:t>。</w:t>
      </w:r>
    </w:p>
    <w:sectPr w:rsidR="008910EA" w:rsidRPr="00930F8A" w:rsidSect="00A56EC3">
      <w:headerReference w:type="even" r:id="rId8"/>
      <w:headerReference w:type="default" r:id="rId9"/>
      <w:footerReference w:type="even" r:id="rId10"/>
      <w:footerReference w:type="default" r:id="rId11"/>
      <w:headerReference w:type="first" r:id="rId12"/>
      <w:footerReference w:type="first" r:id="rId13"/>
      <w:pgSz w:w="11906" w:h="16838" w:code="9"/>
      <w:pgMar w:top="1418" w:right="851" w:bottom="1418" w:left="851" w:header="1021" w:footer="737" w:gutter="0"/>
      <w:pgNumType w:start="239"/>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B0B84A" w14:textId="77777777" w:rsidR="00346CB0" w:rsidRDefault="00346CB0" w:rsidP="00F70532">
      <w:pPr>
        <w:ind w:firstLine="480"/>
      </w:pPr>
      <w:r>
        <w:separator/>
      </w:r>
    </w:p>
    <w:p w14:paraId="769AEAE3" w14:textId="77777777" w:rsidR="00346CB0" w:rsidRDefault="00346CB0" w:rsidP="00F70532">
      <w:pPr>
        <w:ind w:firstLine="480"/>
      </w:pPr>
    </w:p>
    <w:p w14:paraId="3031F7E8" w14:textId="77777777" w:rsidR="00346CB0" w:rsidRDefault="00346CB0" w:rsidP="009B0ED7">
      <w:pPr>
        <w:ind w:firstLine="480"/>
      </w:pPr>
    </w:p>
  </w:endnote>
  <w:endnote w:type="continuationSeparator" w:id="0">
    <w:p w14:paraId="10734B6B" w14:textId="77777777" w:rsidR="00346CB0" w:rsidRDefault="00346CB0" w:rsidP="00F70532">
      <w:pPr>
        <w:ind w:firstLine="480"/>
      </w:pPr>
      <w:r>
        <w:continuationSeparator/>
      </w:r>
    </w:p>
    <w:p w14:paraId="322110C7" w14:textId="77777777" w:rsidR="00346CB0" w:rsidRDefault="00346CB0" w:rsidP="00F70532">
      <w:pPr>
        <w:ind w:firstLine="480"/>
      </w:pPr>
    </w:p>
    <w:p w14:paraId="398D7204" w14:textId="77777777" w:rsidR="00346CB0" w:rsidRDefault="00346CB0" w:rsidP="009B0ED7">
      <w:pPr>
        <w:ind w:firstLine="48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標楷體a　.">
    <w:altName w:val="標楷體"/>
    <w:panose1 w:val="00000000000000000000"/>
    <w:charset w:val="88"/>
    <w:family w:val="roman"/>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4E5763" w14:textId="37206954" w:rsidR="00346CB0" w:rsidRDefault="00346CB0" w:rsidP="00765514">
    <w:pPr>
      <w:pStyle w:val="a5"/>
      <w:tabs>
        <w:tab w:val="clear" w:pos="4153"/>
        <w:tab w:val="clear" w:pos="8306"/>
      </w:tabs>
      <w:ind w:firstLineChars="0" w:firstLine="0"/>
      <w:jc w:val="center"/>
    </w:pPr>
    <w:r>
      <w:rPr>
        <w:rFonts w:hint="eastAsia"/>
      </w:rPr>
      <w:t>乙-</w:t>
    </w:r>
    <w:r>
      <w:fldChar w:fldCharType="begin"/>
    </w:r>
    <w:r>
      <w:instrText>PAGE   \* MERGEFORMAT</w:instrText>
    </w:r>
    <w:r>
      <w:fldChar w:fldCharType="separate"/>
    </w:r>
    <w:r w:rsidR="00666F22" w:rsidRPr="00666F22">
      <w:rPr>
        <w:noProof/>
        <w:lang w:val="zh-TW"/>
      </w:rPr>
      <w:t>4</w:t>
    </w:r>
    <w:r>
      <w:fldChar w:fldCharType="end"/>
    </w:r>
  </w:p>
  <w:p w14:paraId="1DBA8EF8" w14:textId="77777777" w:rsidR="00346CB0" w:rsidRDefault="00346CB0" w:rsidP="00765514">
    <w:pPr>
      <w:pStyle w:val="a5"/>
      <w:tabs>
        <w:tab w:val="clear" w:pos="4153"/>
        <w:tab w:val="clear" w:pos="8306"/>
      </w:tabs>
      <w:ind w:firstLineChars="0" w:firstLine="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ED9E5" w14:textId="64919000" w:rsidR="00346CB0" w:rsidRDefault="00346CB0" w:rsidP="00765514">
    <w:pPr>
      <w:pStyle w:val="a5"/>
      <w:ind w:firstLineChars="0" w:firstLine="0"/>
      <w:jc w:val="center"/>
    </w:pPr>
    <w:r>
      <w:rPr>
        <w:rFonts w:hint="eastAsia"/>
      </w:rPr>
      <w:t>乙-</w:t>
    </w:r>
    <w:r>
      <w:fldChar w:fldCharType="begin"/>
    </w:r>
    <w:r>
      <w:instrText>PAGE   \* MERGEFORMAT</w:instrText>
    </w:r>
    <w:r>
      <w:fldChar w:fldCharType="separate"/>
    </w:r>
    <w:r w:rsidR="00666F22" w:rsidRPr="00666F22">
      <w:rPr>
        <w:noProof/>
        <w:lang w:val="zh-TW"/>
      </w:rPr>
      <w:t>3</w:t>
    </w:r>
    <w:r>
      <w:fldChar w:fldCharType="end"/>
    </w:r>
  </w:p>
  <w:p w14:paraId="7538EDAC" w14:textId="77777777" w:rsidR="00346CB0" w:rsidRDefault="00346CB0" w:rsidP="00765514">
    <w:pPr>
      <w:pStyle w:val="a5"/>
      <w:ind w:firstLineChars="0" w:firstLine="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C831F" w14:textId="77777777" w:rsidR="00346CB0" w:rsidRDefault="00346CB0">
    <w:pPr>
      <w:pStyle w:val="a5"/>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27BA78" w14:textId="77777777" w:rsidR="00346CB0" w:rsidRDefault="00346CB0" w:rsidP="00F70532">
      <w:pPr>
        <w:ind w:firstLine="480"/>
      </w:pPr>
      <w:r>
        <w:separator/>
      </w:r>
    </w:p>
    <w:p w14:paraId="6E297D62" w14:textId="77777777" w:rsidR="00346CB0" w:rsidRDefault="00346CB0" w:rsidP="00F70532">
      <w:pPr>
        <w:ind w:firstLine="480"/>
      </w:pPr>
    </w:p>
    <w:p w14:paraId="48BC191A" w14:textId="77777777" w:rsidR="00346CB0" w:rsidRDefault="00346CB0" w:rsidP="009B0ED7">
      <w:pPr>
        <w:ind w:firstLine="480"/>
      </w:pPr>
    </w:p>
  </w:footnote>
  <w:footnote w:type="continuationSeparator" w:id="0">
    <w:p w14:paraId="10A2A40D" w14:textId="77777777" w:rsidR="00346CB0" w:rsidRDefault="00346CB0" w:rsidP="00F70532">
      <w:pPr>
        <w:ind w:firstLine="480"/>
      </w:pPr>
      <w:r>
        <w:continuationSeparator/>
      </w:r>
    </w:p>
    <w:p w14:paraId="4A7C527A" w14:textId="77777777" w:rsidR="00346CB0" w:rsidRDefault="00346CB0" w:rsidP="00F70532">
      <w:pPr>
        <w:ind w:firstLine="480"/>
      </w:pPr>
    </w:p>
    <w:p w14:paraId="1E74DE4D" w14:textId="77777777" w:rsidR="00346CB0" w:rsidRDefault="00346CB0" w:rsidP="009B0ED7">
      <w:pPr>
        <w:ind w:firstLine="48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178FE" w14:textId="77777777" w:rsidR="00346CB0" w:rsidRDefault="00346CB0">
    <w:pPr>
      <w:pStyle w:val="a3"/>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D1B8F" w14:textId="77777777" w:rsidR="00346CB0" w:rsidRDefault="00346CB0">
    <w:pPr>
      <w:pStyle w:val="a3"/>
      <w:ind w:firstLine="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3B1C6" w14:textId="77777777" w:rsidR="00346CB0" w:rsidRDefault="00346CB0">
    <w:pPr>
      <w:pStyle w:val="a3"/>
      <w:ind w:firstLine="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90B67"/>
    <w:multiLevelType w:val="hybridMultilevel"/>
    <w:tmpl w:val="21005FAC"/>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8101047"/>
    <w:multiLevelType w:val="hybridMultilevel"/>
    <w:tmpl w:val="4600D0D8"/>
    <w:lvl w:ilvl="0" w:tplc="C60444E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CF839A1"/>
    <w:multiLevelType w:val="hybridMultilevel"/>
    <w:tmpl w:val="203269B2"/>
    <w:lvl w:ilvl="0" w:tplc="C60444E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D9B15B1"/>
    <w:multiLevelType w:val="hybridMultilevel"/>
    <w:tmpl w:val="CC987850"/>
    <w:lvl w:ilvl="0" w:tplc="2D02F1AA">
      <w:start w:val="1"/>
      <w:numFmt w:val="decimal"/>
      <w:lvlText w:val="%1."/>
      <w:lvlJc w:val="left"/>
      <w:pPr>
        <w:ind w:left="2040" w:hanging="36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1970537"/>
    <w:multiLevelType w:val="hybridMultilevel"/>
    <w:tmpl w:val="B8E6EFD4"/>
    <w:lvl w:ilvl="0" w:tplc="7554AABE">
      <w:start w:val="1"/>
      <w:numFmt w:val="decimal"/>
      <w:lvlText w:val="%1."/>
      <w:lvlJc w:val="left"/>
      <w:pPr>
        <w:ind w:left="413" w:hanging="360"/>
      </w:pPr>
      <w:rPr>
        <w:rFonts w:hint="default"/>
      </w:rPr>
    </w:lvl>
    <w:lvl w:ilvl="1" w:tplc="04090019" w:tentative="1">
      <w:start w:val="1"/>
      <w:numFmt w:val="ideographTraditional"/>
      <w:lvlText w:val="%2、"/>
      <w:lvlJc w:val="left"/>
      <w:pPr>
        <w:ind w:left="1013" w:hanging="480"/>
      </w:pPr>
    </w:lvl>
    <w:lvl w:ilvl="2" w:tplc="0409001B" w:tentative="1">
      <w:start w:val="1"/>
      <w:numFmt w:val="lowerRoman"/>
      <w:lvlText w:val="%3."/>
      <w:lvlJc w:val="right"/>
      <w:pPr>
        <w:ind w:left="1493" w:hanging="480"/>
      </w:pPr>
    </w:lvl>
    <w:lvl w:ilvl="3" w:tplc="0409000F" w:tentative="1">
      <w:start w:val="1"/>
      <w:numFmt w:val="decimal"/>
      <w:lvlText w:val="%4."/>
      <w:lvlJc w:val="left"/>
      <w:pPr>
        <w:ind w:left="1973" w:hanging="480"/>
      </w:pPr>
    </w:lvl>
    <w:lvl w:ilvl="4" w:tplc="04090019" w:tentative="1">
      <w:start w:val="1"/>
      <w:numFmt w:val="ideographTraditional"/>
      <w:lvlText w:val="%5、"/>
      <w:lvlJc w:val="left"/>
      <w:pPr>
        <w:ind w:left="2453" w:hanging="480"/>
      </w:pPr>
    </w:lvl>
    <w:lvl w:ilvl="5" w:tplc="0409001B" w:tentative="1">
      <w:start w:val="1"/>
      <w:numFmt w:val="lowerRoman"/>
      <w:lvlText w:val="%6."/>
      <w:lvlJc w:val="right"/>
      <w:pPr>
        <w:ind w:left="2933" w:hanging="480"/>
      </w:pPr>
    </w:lvl>
    <w:lvl w:ilvl="6" w:tplc="0409000F" w:tentative="1">
      <w:start w:val="1"/>
      <w:numFmt w:val="decimal"/>
      <w:lvlText w:val="%7."/>
      <w:lvlJc w:val="left"/>
      <w:pPr>
        <w:ind w:left="3413" w:hanging="480"/>
      </w:pPr>
    </w:lvl>
    <w:lvl w:ilvl="7" w:tplc="04090019" w:tentative="1">
      <w:start w:val="1"/>
      <w:numFmt w:val="ideographTraditional"/>
      <w:lvlText w:val="%8、"/>
      <w:lvlJc w:val="left"/>
      <w:pPr>
        <w:ind w:left="3893" w:hanging="480"/>
      </w:pPr>
    </w:lvl>
    <w:lvl w:ilvl="8" w:tplc="0409001B" w:tentative="1">
      <w:start w:val="1"/>
      <w:numFmt w:val="lowerRoman"/>
      <w:lvlText w:val="%9."/>
      <w:lvlJc w:val="right"/>
      <w:pPr>
        <w:ind w:left="4373" w:hanging="480"/>
      </w:pPr>
    </w:lvl>
  </w:abstractNum>
  <w:abstractNum w:abstractNumId="5" w15:restartNumberingAfterBreak="0">
    <w:nsid w:val="17B125B1"/>
    <w:multiLevelType w:val="hybridMultilevel"/>
    <w:tmpl w:val="3B6E48D0"/>
    <w:lvl w:ilvl="0" w:tplc="76C24C22">
      <w:start w:val="4"/>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8EC53CD"/>
    <w:multiLevelType w:val="hybridMultilevel"/>
    <w:tmpl w:val="F5A2F8A8"/>
    <w:lvl w:ilvl="0" w:tplc="D32AB088">
      <w:start w:val="1"/>
      <w:numFmt w:val="decimal"/>
      <w:lvlText w:val="%1."/>
      <w:lvlJc w:val="left"/>
      <w:pPr>
        <w:ind w:left="2040" w:hanging="36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A0C68E3"/>
    <w:multiLevelType w:val="hybridMultilevel"/>
    <w:tmpl w:val="300498BE"/>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BE54522"/>
    <w:multiLevelType w:val="hybridMultilevel"/>
    <w:tmpl w:val="E9284916"/>
    <w:lvl w:ilvl="0" w:tplc="856629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C330532"/>
    <w:multiLevelType w:val="hybridMultilevel"/>
    <w:tmpl w:val="7FA8E52E"/>
    <w:lvl w:ilvl="0" w:tplc="4EBAB0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A8A1F3F"/>
    <w:multiLevelType w:val="hybridMultilevel"/>
    <w:tmpl w:val="B9D00348"/>
    <w:lvl w:ilvl="0" w:tplc="BCAA40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C061249"/>
    <w:multiLevelType w:val="hybridMultilevel"/>
    <w:tmpl w:val="441A0DCE"/>
    <w:lvl w:ilvl="0" w:tplc="0F7A0C76">
      <w:start w:val="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D026F12"/>
    <w:multiLevelType w:val="hybridMultilevel"/>
    <w:tmpl w:val="D2AE12F6"/>
    <w:lvl w:ilvl="0" w:tplc="AE821CC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3D648B4"/>
    <w:multiLevelType w:val="hybridMultilevel"/>
    <w:tmpl w:val="C3705724"/>
    <w:lvl w:ilvl="0" w:tplc="D9ECBAD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37903BDE"/>
    <w:multiLevelType w:val="hybridMultilevel"/>
    <w:tmpl w:val="E6747F2E"/>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AF04F06"/>
    <w:multiLevelType w:val="hybridMultilevel"/>
    <w:tmpl w:val="B9FEF942"/>
    <w:lvl w:ilvl="0" w:tplc="E674944E">
      <w:start w:val="1"/>
      <w:numFmt w:val="decimal"/>
      <w:lvlText w:val="%1."/>
      <w:lvlJc w:val="left"/>
      <w:pPr>
        <w:ind w:left="2040" w:hanging="36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40CD34D5"/>
    <w:multiLevelType w:val="hybridMultilevel"/>
    <w:tmpl w:val="834C9FAA"/>
    <w:lvl w:ilvl="0" w:tplc="EDF8ECDE">
      <w:start w:val="1"/>
      <w:numFmt w:val="decimal"/>
      <w:lvlText w:val="%1."/>
      <w:lvlJc w:val="left"/>
      <w:pPr>
        <w:ind w:left="360" w:hanging="36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41297231"/>
    <w:multiLevelType w:val="hybridMultilevel"/>
    <w:tmpl w:val="B66E20D6"/>
    <w:lvl w:ilvl="0" w:tplc="E7FAE550">
      <w:start w:val="1"/>
      <w:numFmt w:val="decimal"/>
      <w:lvlText w:val="%1."/>
      <w:lvlJc w:val="left"/>
      <w:pPr>
        <w:ind w:left="1080" w:hanging="36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8" w15:restartNumberingAfterBreak="0">
    <w:nsid w:val="499E02C1"/>
    <w:multiLevelType w:val="hybridMultilevel"/>
    <w:tmpl w:val="9C2E37D8"/>
    <w:lvl w:ilvl="0" w:tplc="86E474F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56536583"/>
    <w:multiLevelType w:val="hybridMultilevel"/>
    <w:tmpl w:val="81981086"/>
    <w:lvl w:ilvl="0" w:tplc="593488F4">
      <w:start w:val="1"/>
      <w:numFmt w:val="decimal"/>
      <w:lvlText w:val="（%1）"/>
      <w:lvlJc w:val="left"/>
      <w:pPr>
        <w:ind w:left="1200" w:hanging="7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0" w15:restartNumberingAfterBreak="0">
    <w:nsid w:val="59DC1B73"/>
    <w:multiLevelType w:val="hybridMultilevel"/>
    <w:tmpl w:val="48AA2D84"/>
    <w:lvl w:ilvl="0" w:tplc="C9880AC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6A243E78"/>
    <w:multiLevelType w:val="hybridMultilevel"/>
    <w:tmpl w:val="76366888"/>
    <w:lvl w:ilvl="0" w:tplc="F60CABEC">
      <w:start w:val="1"/>
      <w:numFmt w:val="decimal"/>
      <w:lvlText w:val="(%1)"/>
      <w:lvlJc w:val="left"/>
      <w:pPr>
        <w:ind w:left="1200" w:hanging="480"/>
      </w:pPr>
      <w:rPr>
        <w:rFonts w:hint="eastAsia"/>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2" w15:restartNumberingAfterBreak="0">
    <w:nsid w:val="6ADB3485"/>
    <w:multiLevelType w:val="hybridMultilevel"/>
    <w:tmpl w:val="340C13C4"/>
    <w:lvl w:ilvl="0" w:tplc="F60CABEC">
      <w:start w:val="1"/>
      <w:numFmt w:val="decimal"/>
      <w:lvlText w:val="(%1)"/>
      <w:lvlJc w:val="left"/>
      <w:pPr>
        <w:ind w:left="1200" w:hanging="480"/>
      </w:pPr>
      <w:rPr>
        <w:rFonts w:hint="eastAsia"/>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3" w15:restartNumberingAfterBreak="0">
    <w:nsid w:val="6D47020C"/>
    <w:multiLevelType w:val="hybridMultilevel"/>
    <w:tmpl w:val="B8E6EFD4"/>
    <w:lvl w:ilvl="0" w:tplc="7554AABE">
      <w:start w:val="1"/>
      <w:numFmt w:val="decimal"/>
      <w:lvlText w:val="%1."/>
      <w:lvlJc w:val="left"/>
      <w:pPr>
        <w:ind w:left="413" w:hanging="360"/>
      </w:pPr>
      <w:rPr>
        <w:rFonts w:hint="default"/>
      </w:rPr>
    </w:lvl>
    <w:lvl w:ilvl="1" w:tplc="04090019" w:tentative="1">
      <w:start w:val="1"/>
      <w:numFmt w:val="ideographTraditional"/>
      <w:lvlText w:val="%2、"/>
      <w:lvlJc w:val="left"/>
      <w:pPr>
        <w:ind w:left="1013" w:hanging="480"/>
      </w:pPr>
    </w:lvl>
    <w:lvl w:ilvl="2" w:tplc="0409001B" w:tentative="1">
      <w:start w:val="1"/>
      <w:numFmt w:val="lowerRoman"/>
      <w:lvlText w:val="%3."/>
      <w:lvlJc w:val="right"/>
      <w:pPr>
        <w:ind w:left="1493" w:hanging="480"/>
      </w:pPr>
    </w:lvl>
    <w:lvl w:ilvl="3" w:tplc="0409000F" w:tentative="1">
      <w:start w:val="1"/>
      <w:numFmt w:val="decimal"/>
      <w:lvlText w:val="%4."/>
      <w:lvlJc w:val="left"/>
      <w:pPr>
        <w:ind w:left="1973" w:hanging="480"/>
      </w:pPr>
    </w:lvl>
    <w:lvl w:ilvl="4" w:tplc="04090019" w:tentative="1">
      <w:start w:val="1"/>
      <w:numFmt w:val="ideographTraditional"/>
      <w:lvlText w:val="%5、"/>
      <w:lvlJc w:val="left"/>
      <w:pPr>
        <w:ind w:left="2453" w:hanging="480"/>
      </w:pPr>
    </w:lvl>
    <w:lvl w:ilvl="5" w:tplc="0409001B" w:tentative="1">
      <w:start w:val="1"/>
      <w:numFmt w:val="lowerRoman"/>
      <w:lvlText w:val="%6."/>
      <w:lvlJc w:val="right"/>
      <w:pPr>
        <w:ind w:left="2933" w:hanging="480"/>
      </w:pPr>
    </w:lvl>
    <w:lvl w:ilvl="6" w:tplc="0409000F" w:tentative="1">
      <w:start w:val="1"/>
      <w:numFmt w:val="decimal"/>
      <w:lvlText w:val="%7."/>
      <w:lvlJc w:val="left"/>
      <w:pPr>
        <w:ind w:left="3413" w:hanging="480"/>
      </w:pPr>
    </w:lvl>
    <w:lvl w:ilvl="7" w:tplc="04090019" w:tentative="1">
      <w:start w:val="1"/>
      <w:numFmt w:val="ideographTraditional"/>
      <w:lvlText w:val="%8、"/>
      <w:lvlJc w:val="left"/>
      <w:pPr>
        <w:ind w:left="3893" w:hanging="480"/>
      </w:pPr>
    </w:lvl>
    <w:lvl w:ilvl="8" w:tplc="0409001B" w:tentative="1">
      <w:start w:val="1"/>
      <w:numFmt w:val="lowerRoman"/>
      <w:lvlText w:val="%9."/>
      <w:lvlJc w:val="right"/>
      <w:pPr>
        <w:ind w:left="4373" w:hanging="480"/>
      </w:pPr>
    </w:lvl>
  </w:abstractNum>
  <w:abstractNum w:abstractNumId="24" w15:restartNumberingAfterBreak="0">
    <w:nsid w:val="6DEC50FD"/>
    <w:multiLevelType w:val="hybridMultilevel"/>
    <w:tmpl w:val="246224B4"/>
    <w:lvl w:ilvl="0" w:tplc="4EBAB0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6FAE25DA"/>
    <w:multiLevelType w:val="hybridMultilevel"/>
    <w:tmpl w:val="ACC23C94"/>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747750CA"/>
    <w:multiLevelType w:val="hybridMultilevel"/>
    <w:tmpl w:val="B43AA2F2"/>
    <w:lvl w:ilvl="0" w:tplc="63F0872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75BD15DB"/>
    <w:multiLevelType w:val="hybridMultilevel"/>
    <w:tmpl w:val="38D842AA"/>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7C534FFC"/>
    <w:multiLevelType w:val="hybridMultilevel"/>
    <w:tmpl w:val="9ED4D39E"/>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20"/>
  </w:num>
  <w:num w:numId="2">
    <w:abstractNumId w:val="13"/>
  </w:num>
  <w:num w:numId="3">
    <w:abstractNumId w:val="1"/>
  </w:num>
  <w:num w:numId="4">
    <w:abstractNumId w:val="12"/>
  </w:num>
  <w:num w:numId="5">
    <w:abstractNumId w:val="23"/>
  </w:num>
  <w:num w:numId="6">
    <w:abstractNumId w:val="4"/>
  </w:num>
  <w:num w:numId="7">
    <w:abstractNumId w:val="8"/>
  </w:num>
  <w:num w:numId="8">
    <w:abstractNumId w:val="26"/>
  </w:num>
  <w:num w:numId="9">
    <w:abstractNumId w:val="10"/>
  </w:num>
  <w:num w:numId="10">
    <w:abstractNumId w:val="18"/>
  </w:num>
  <w:num w:numId="11">
    <w:abstractNumId w:val="17"/>
  </w:num>
  <w:num w:numId="12">
    <w:abstractNumId w:val="24"/>
  </w:num>
  <w:num w:numId="13">
    <w:abstractNumId w:val="11"/>
  </w:num>
  <w:num w:numId="14">
    <w:abstractNumId w:val="9"/>
  </w:num>
  <w:num w:numId="15">
    <w:abstractNumId w:val="5"/>
  </w:num>
  <w:num w:numId="16">
    <w:abstractNumId w:val="21"/>
  </w:num>
  <w:num w:numId="17">
    <w:abstractNumId w:val="22"/>
  </w:num>
  <w:num w:numId="18">
    <w:abstractNumId w:val="3"/>
  </w:num>
  <w:num w:numId="19">
    <w:abstractNumId w:val="15"/>
  </w:num>
  <w:num w:numId="20">
    <w:abstractNumId w:val="6"/>
  </w:num>
  <w:num w:numId="21">
    <w:abstractNumId w:val="25"/>
  </w:num>
  <w:num w:numId="22">
    <w:abstractNumId w:val="14"/>
  </w:num>
  <w:num w:numId="23">
    <w:abstractNumId w:val="27"/>
  </w:num>
  <w:num w:numId="24">
    <w:abstractNumId w:val="28"/>
  </w:num>
  <w:num w:numId="25">
    <w:abstractNumId w:val="0"/>
  </w:num>
  <w:num w:numId="26">
    <w:abstractNumId w:val="16"/>
  </w:num>
  <w:num w:numId="27">
    <w:abstractNumId w:val="2"/>
  </w:num>
  <w:num w:numId="28">
    <w:abstractNumId w:val="7"/>
  </w:num>
  <w:num w:numId="29">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isplayBackgroundShape/>
  <w:mirrorMargins/>
  <w:bordersDoNotSurroundHeader/>
  <w:bordersDoNotSurroundFooter/>
  <w:hideSpellingErrors/>
  <w:hideGrammaticalErrors/>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0"/>
  <w:evenAndOddHeaders/>
  <w:drawingGridHorizontalSpacing w:val="120"/>
  <w:displayHorizontalDrawingGridEvery w:val="0"/>
  <w:displayVerticalDrawingGridEvery w:val="2"/>
  <w:characterSpacingControl w:val="doNotCompress"/>
  <w:hdrShapeDefaults>
    <o:shapedefaults v:ext="edit" spidmax="59393">
      <o:colormenu v:ext="edit" fillcolor="non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47FB"/>
    <w:rsid w:val="000004C5"/>
    <w:rsid w:val="00000921"/>
    <w:rsid w:val="00000C52"/>
    <w:rsid w:val="00004980"/>
    <w:rsid w:val="00006038"/>
    <w:rsid w:val="0000711D"/>
    <w:rsid w:val="000077AA"/>
    <w:rsid w:val="0001010C"/>
    <w:rsid w:val="0001579B"/>
    <w:rsid w:val="00016A0D"/>
    <w:rsid w:val="00017F4D"/>
    <w:rsid w:val="00021118"/>
    <w:rsid w:val="00025EDB"/>
    <w:rsid w:val="0002664F"/>
    <w:rsid w:val="00032332"/>
    <w:rsid w:val="00032E0D"/>
    <w:rsid w:val="00033184"/>
    <w:rsid w:val="00034122"/>
    <w:rsid w:val="00037276"/>
    <w:rsid w:val="00037FEB"/>
    <w:rsid w:val="00040F70"/>
    <w:rsid w:val="00041B99"/>
    <w:rsid w:val="000437E6"/>
    <w:rsid w:val="00046684"/>
    <w:rsid w:val="000476E1"/>
    <w:rsid w:val="00047ACA"/>
    <w:rsid w:val="00052070"/>
    <w:rsid w:val="000522FD"/>
    <w:rsid w:val="000545C4"/>
    <w:rsid w:val="00057B12"/>
    <w:rsid w:val="00060E0A"/>
    <w:rsid w:val="000620A1"/>
    <w:rsid w:val="00066027"/>
    <w:rsid w:val="00067800"/>
    <w:rsid w:val="00071DF7"/>
    <w:rsid w:val="00072CA8"/>
    <w:rsid w:val="00073A10"/>
    <w:rsid w:val="00075470"/>
    <w:rsid w:val="000758F9"/>
    <w:rsid w:val="00076A4A"/>
    <w:rsid w:val="00080DDE"/>
    <w:rsid w:val="00080F56"/>
    <w:rsid w:val="0008149A"/>
    <w:rsid w:val="00081513"/>
    <w:rsid w:val="0008165F"/>
    <w:rsid w:val="0008733E"/>
    <w:rsid w:val="00095175"/>
    <w:rsid w:val="000953E3"/>
    <w:rsid w:val="00095905"/>
    <w:rsid w:val="000A4E18"/>
    <w:rsid w:val="000A68C3"/>
    <w:rsid w:val="000A6A27"/>
    <w:rsid w:val="000B330F"/>
    <w:rsid w:val="000B4411"/>
    <w:rsid w:val="000B44D4"/>
    <w:rsid w:val="000B5159"/>
    <w:rsid w:val="000B6E4C"/>
    <w:rsid w:val="000C00CE"/>
    <w:rsid w:val="000C2AC3"/>
    <w:rsid w:val="000C2CD3"/>
    <w:rsid w:val="000C3C4E"/>
    <w:rsid w:val="000C670E"/>
    <w:rsid w:val="000C68A9"/>
    <w:rsid w:val="000D1D99"/>
    <w:rsid w:val="000D3A1B"/>
    <w:rsid w:val="000D6694"/>
    <w:rsid w:val="000D7187"/>
    <w:rsid w:val="000E2386"/>
    <w:rsid w:val="000E6815"/>
    <w:rsid w:val="000F66BD"/>
    <w:rsid w:val="000F79A7"/>
    <w:rsid w:val="001001A6"/>
    <w:rsid w:val="0010031C"/>
    <w:rsid w:val="00107A5C"/>
    <w:rsid w:val="00111415"/>
    <w:rsid w:val="00111DA3"/>
    <w:rsid w:val="00117A9B"/>
    <w:rsid w:val="00121356"/>
    <w:rsid w:val="001226FE"/>
    <w:rsid w:val="00122AC7"/>
    <w:rsid w:val="00124926"/>
    <w:rsid w:val="00126F21"/>
    <w:rsid w:val="0012775A"/>
    <w:rsid w:val="0013099A"/>
    <w:rsid w:val="00130B61"/>
    <w:rsid w:val="001311DC"/>
    <w:rsid w:val="001318B5"/>
    <w:rsid w:val="0013335B"/>
    <w:rsid w:val="00134B24"/>
    <w:rsid w:val="00134DA1"/>
    <w:rsid w:val="00135BFB"/>
    <w:rsid w:val="00135DAB"/>
    <w:rsid w:val="001368D7"/>
    <w:rsid w:val="00142437"/>
    <w:rsid w:val="00145C4D"/>
    <w:rsid w:val="00147343"/>
    <w:rsid w:val="00154463"/>
    <w:rsid w:val="00155F7E"/>
    <w:rsid w:val="00157801"/>
    <w:rsid w:val="00161F8E"/>
    <w:rsid w:val="0016375F"/>
    <w:rsid w:val="00163F0B"/>
    <w:rsid w:val="00164BC2"/>
    <w:rsid w:val="0016549E"/>
    <w:rsid w:val="001663B9"/>
    <w:rsid w:val="0016666A"/>
    <w:rsid w:val="001670B3"/>
    <w:rsid w:val="001675B4"/>
    <w:rsid w:val="00167D0C"/>
    <w:rsid w:val="00170298"/>
    <w:rsid w:val="00170E5C"/>
    <w:rsid w:val="00171BBE"/>
    <w:rsid w:val="0017299B"/>
    <w:rsid w:val="001746D1"/>
    <w:rsid w:val="0018432D"/>
    <w:rsid w:val="001858E2"/>
    <w:rsid w:val="00191601"/>
    <w:rsid w:val="00192429"/>
    <w:rsid w:val="00193257"/>
    <w:rsid w:val="00193FB2"/>
    <w:rsid w:val="0019518C"/>
    <w:rsid w:val="00196132"/>
    <w:rsid w:val="001A0CDE"/>
    <w:rsid w:val="001A2E59"/>
    <w:rsid w:val="001A4CFE"/>
    <w:rsid w:val="001A512F"/>
    <w:rsid w:val="001B11E8"/>
    <w:rsid w:val="001B198A"/>
    <w:rsid w:val="001B2BC3"/>
    <w:rsid w:val="001B4A87"/>
    <w:rsid w:val="001B5641"/>
    <w:rsid w:val="001B6125"/>
    <w:rsid w:val="001B6E6A"/>
    <w:rsid w:val="001B7E39"/>
    <w:rsid w:val="001C156F"/>
    <w:rsid w:val="001C4622"/>
    <w:rsid w:val="001C7C33"/>
    <w:rsid w:val="001C7CB0"/>
    <w:rsid w:val="001D1B7C"/>
    <w:rsid w:val="001D4F51"/>
    <w:rsid w:val="001D5E2D"/>
    <w:rsid w:val="001D6223"/>
    <w:rsid w:val="001D7D8B"/>
    <w:rsid w:val="001E0825"/>
    <w:rsid w:val="001E0C69"/>
    <w:rsid w:val="001E1622"/>
    <w:rsid w:val="001E3C7F"/>
    <w:rsid w:val="001E4BAE"/>
    <w:rsid w:val="001E69E9"/>
    <w:rsid w:val="001E6A9D"/>
    <w:rsid w:val="001E7EA5"/>
    <w:rsid w:val="001F2110"/>
    <w:rsid w:val="001F2D18"/>
    <w:rsid w:val="001F3F8B"/>
    <w:rsid w:val="001F481F"/>
    <w:rsid w:val="001F6A5B"/>
    <w:rsid w:val="001F740D"/>
    <w:rsid w:val="00204F99"/>
    <w:rsid w:val="00205E13"/>
    <w:rsid w:val="00206A02"/>
    <w:rsid w:val="002138A7"/>
    <w:rsid w:val="00216BD2"/>
    <w:rsid w:val="00224F63"/>
    <w:rsid w:val="00225597"/>
    <w:rsid w:val="0022682E"/>
    <w:rsid w:val="002268AB"/>
    <w:rsid w:val="00227820"/>
    <w:rsid w:val="00232B98"/>
    <w:rsid w:val="00232D84"/>
    <w:rsid w:val="00235036"/>
    <w:rsid w:val="00235FFA"/>
    <w:rsid w:val="00236171"/>
    <w:rsid w:val="00236DE1"/>
    <w:rsid w:val="0023704A"/>
    <w:rsid w:val="002378E1"/>
    <w:rsid w:val="00240D57"/>
    <w:rsid w:val="002426FC"/>
    <w:rsid w:val="00242F4A"/>
    <w:rsid w:val="00243119"/>
    <w:rsid w:val="00243539"/>
    <w:rsid w:val="0024388E"/>
    <w:rsid w:val="00243D97"/>
    <w:rsid w:val="00243F6A"/>
    <w:rsid w:val="00245F49"/>
    <w:rsid w:val="00250118"/>
    <w:rsid w:val="002515DA"/>
    <w:rsid w:val="002519B8"/>
    <w:rsid w:val="002548EF"/>
    <w:rsid w:val="00257A5C"/>
    <w:rsid w:val="00260701"/>
    <w:rsid w:val="00262CE1"/>
    <w:rsid w:val="00263CF6"/>
    <w:rsid w:val="0027246E"/>
    <w:rsid w:val="00272CB7"/>
    <w:rsid w:val="0027317A"/>
    <w:rsid w:val="0027373A"/>
    <w:rsid w:val="002739DC"/>
    <w:rsid w:val="00276F78"/>
    <w:rsid w:val="0028067F"/>
    <w:rsid w:val="00284A54"/>
    <w:rsid w:val="002863AF"/>
    <w:rsid w:val="00287208"/>
    <w:rsid w:val="002873F2"/>
    <w:rsid w:val="00290CB3"/>
    <w:rsid w:val="00296243"/>
    <w:rsid w:val="002A2BCD"/>
    <w:rsid w:val="002A3E71"/>
    <w:rsid w:val="002A4FCA"/>
    <w:rsid w:val="002A5C2A"/>
    <w:rsid w:val="002B126A"/>
    <w:rsid w:val="002B7309"/>
    <w:rsid w:val="002B7885"/>
    <w:rsid w:val="002C253B"/>
    <w:rsid w:val="002C2E7E"/>
    <w:rsid w:val="002C332C"/>
    <w:rsid w:val="002C50F3"/>
    <w:rsid w:val="002C5607"/>
    <w:rsid w:val="002C771F"/>
    <w:rsid w:val="002D0DD5"/>
    <w:rsid w:val="002D13C5"/>
    <w:rsid w:val="002D5886"/>
    <w:rsid w:val="002D62D6"/>
    <w:rsid w:val="002E0358"/>
    <w:rsid w:val="002E0CAB"/>
    <w:rsid w:val="002E30C3"/>
    <w:rsid w:val="002E357B"/>
    <w:rsid w:val="002E4A0C"/>
    <w:rsid w:val="002E63DD"/>
    <w:rsid w:val="002E6A0F"/>
    <w:rsid w:val="002F0E91"/>
    <w:rsid w:val="00301D22"/>
    <w:rsid w:val="0030368B"/>
    <w:rsid w:val="0030614A"/>
    <w:rsid w:val="00306988"/>
    <w:rsid w:val="003113C0"/>
    <w:rsid w:val="00311418"/>
    <w:rsid w:val="003117CE"/>
    <w:rsid w:val="00314020"/>
    <w:rsid w:val="003173A9"/>
    <w:rsid w:val="00320596"/>
    <w:rsid w:val="00320EFD"/>
    <w:rsid w:val="00324B97"/>
    <w:rsid w:val="0032556A"/>
    <w:rsid w:val="00325576"/>
    <w:rsid w:val="00327B03"/>
    <w:rsid w:val="003329B2"/>
    <w:rsid w:val="0033425D"/>
    <w:rsid w:val="0033617E"/>
    <w:rsid w:val="00336A56"/>
    <w:rsid w:val="0034013B"/>
    <w:rsid w:val="003428BA"/>
    <w:rsid w:val="00345397"/>
    <w:rsid w:val="00346CB0"/>
    <w:rsid w:val="003476FB"/>
    <w:rsid w:val="00351ED2"/>
    <w:rsid w:val="003549DA"/>
    <w:rsid w:val="00356112"/>
    <w:rsid w:val="00356935"/>
    <w:rsid w:val="00356A70"/>
    <w:rsid w:val="00365F0C"/>
    <w:rsid w:val="00367B62"/>
    <w:rsid w:val="003728FE"/>
    <w:rsid w:val="003738C1"/>
    <w:rsid w:val="00383FBB"/>
    <w:rsid w:val="00386A4E"/>
    <w:rsid w:val="00390FD7"/>
    <w:rsid w:val="0039228F"/>
    <w:rsid w:val="0039271D"/>
    <w:rsid w:val="00396512"/>
    <w:rsid w:val="00396C8F"/>
    <w:rsid w:val="00396D70"/>
    <w:rsid w:val="003A058E"/>
    <w:rsid w:val="003A57D0"/>
    <w:rsid w:val="003A66D0"/>
    <w:rsid w:val="003A691B"/>
    <w:rsid w:val="003A707B"/>
    <w:rsid w:val="003A7FC3"/>
    <w:rsid w:val="003B23AA"/>
    <w:rsid w:val="003B40D1"/>
    <w:rsid w:val="003B419E"/>
    <w:rsid w:val="003B43D7"/>
    <w:rsid w:val="003B4825"/>
    <w:rsid w:val="003B6EC0"/>
    <w:rsid w:val="003C050D"/>
    <w:rsid w:val="003C0B1D"/>
    <w:rsid w:val="003C12AA"/>
    <w:rsid w:val="003C31C9"/>
    <w:rsid w:val="003C447F"/>
    <w:rsid w:val="003C5899"/>
    <w:rsid w:val="003C744D"/>
    <w:rsid w:val="003D0029"/>
    <w:rsid w:val="003D126D"/>
    <w:rsid w:val="003D2442"/>
    <w:rsid w:val="003D37F2"/>
    <w:rsid w:val="003D6685"/>
    <w:rsid w:val="003D68E5"/>
    <w:rsid w:val="003E02C5"/>
    <w:rsid w:val="003E5512"/>
    <w:rsid w:val="003E78D9"/>
    <w:rsid w:val="003E7ED0"/>
    <w:rsid w:val="003F0C3F"/>
    <w:rsid w:val="003F1239"/>
    <w:rsid w:val="003F24FE"/>
    <w:rsid w:val="003F28E7"/>
    <w:rsid w:val="003F38C3"/>
    <w:rsid w:val="00400C43"/>
    <w:rsid w:val="00401A72"/>
    <w:rsid w:val="00406C63"/>
    <w:rsid w:val="00410D7D"/>
    <w:rsid w:val="00412EE9"/>
    <w:rsid w:val="00412F9A"/>
    <w:rsid w:val="00413BE8"/>
    <w:rsid w:val="0041571C"/>
    <w:rsid w:val="0042140E"/>
    <w:rsid w:val="00424B6D"/>
    <w:rsid w:val="00425E21"/>
    <w:rsid w:val="00427C1C"/>
    <w:rsid w:val="00432502"/>
    <w:rsid w:val="00435055"/>
    <w:rsid w:val="004376D1"/>
    <w:rsid w:val="00441CA6"/>
    <w:rsid w:val="00446EB1"/>
    <w:rsid w:val="00451BA6"/>
    <w:rsid w:val="00451DC1"/>
    <w:rsid w:val="00457606"/>
    <w:rsid w:val="00460BEB"/>
    <w:rsid w:val="0046133F"/>
    <w:rsid w:val="00461661"/>
    <w:rsid w:val="00461A8B"/>
    <w:rsid w:val="004626DB"/>
    <w:rsid w:val="00463463"/>
    <w:rsid w:val="004637F6"/>
    <w:rsid w:val="00463EF3"/>
    <w:rsid w:val="0047083F"/>
    <w:rsid w:val="0047195D"/>
    <w:rsid w:val="00471A0A"/>
    <w:rsid w:val="0047416F"/>
    <w:rsid w:val="00474965"/>
    <w:rsid w:val="004758EF"/>
    <w:rsid w:val="00477E7E"/>
    <w:rsid w:val="004806B9"/>
    <w:rsid w:val="00481B5A"/>
    <w:rsid w:val="00484990"/>
    <w:rsid w:val="004908C1"/>
    <w:rsid w:val="00492E41"/>
    <w:rsid w:val="00493503"/>
    <w:rsid w:val="00493852"/>
    <w:rsid w:val="00496BE4"/>
    <w:rsid w:val="004A0EC7"/>
    <w:rsid w:val="004A1360"/>
    <w:rsid w:val="004A2722"/>
    <w:rsid w:val="004A6D33"/>
    <w:rsid w:val="004B2741"/>
    <w:rsid w:val="004B6CC9"/>
    <w:rsid w:val="004C075D"/>
    <w:rsid w:val="004D1446"/>
    <w:rsid w:val="004D6E37"/>
    <w:rsid w:val="004E2B00"/>
    <w:rsid w:val="004E3ECE"/>
    <w:rsid w:val="004E66D8"/>
    <w:rsid w:val="004F1285"/>
    <w:rsid w:val="004F15E9"/>
    <w:rsid w:val="004F6A95"/>
    <w:rsid w:val="005023AE"/>
    <w:rsid w:val="00503402"/>
    <w:rsid w:val="00504910"/>
    <w:rsid w:val="00504934"/>
    <w:rsid w:val="00504BA4"/>
    <w:rsid w:val="00505118"/>
    <w:rsid w:val="005059D7"/>
    <w:rsid w:val="00505EB1"/>
    <w:rsid w:val="005106BA"/>
    <w:rsid w:val="00515AF2"/>
    <w:rsid w:val="00516B48"/>
    <w:rsid w:val="005224C4"/>
    <w:rsid w:val="00523531"/>
    <w:rsid w:val="005246D5"/>
    <w:rsid w:val="005268EF"/>
    <w:rsid w:val="00527315"/>
    <w:rsid w:val="00531C6E"/>
    <w:rsid w:val="00533678"/>
    <w:rsid w:val="00534FC0"/>
    <w:rsid w:val="00535369"/>
    <w:rsid w:val="00535471"/>
    <w:rsid w:val="00536082"/>
    <w:rsid w:val="005371AC"/>
    <w:rsid w:val="00540D21"/>
    <w:rsid w:val="00544DA5"/>
    <w:rsid w:val="00545EE9"/>
    <w:rsid w:val="00550E24"/>
    <w:rsid w:val="00550FE6"/>
    <w:rsid w:val="00555ABB"/>
    <w:rsid w:val="00556992"/>
    <w:rsid w:val="00560660"/>
    <w:rsid w:val="005630C6"/>
    <w:rsid w:val="00563D7F"/>
    <w:rsid w:val="005641D3"/>
    <w:rsid w:val="005658F2"/>
    <w:rsid w:val="00566130"/>
    <w:rsid w:val="00566888"/>
    <w:rsid w:val="00567AB6"/>
    <w:rsid w:val="005704CA"/>
    <w:rsid w:val="00573EE1"/>
    <w:rsid w:val="00575265"/>
    <w:rsid w:val="00575430"/>
    <w:rsid w:val="00580A29"/>
    <w:rsid w:val="00580CD3"/>
    <w:rsid w:val="005813B7"/>
    <w:rsid w:val="005826A7"/>
    <w:rsid w:val="00582A09"/>
    <w:rsid w:val="00585BE1"/>
    <w:rsid w:val="00586D2E"/>
    <w:rsid w:val="0059112A"/>
    <w:rsid w:val="00592520"/>
    <w:rsid w:val="0059254B"/>
    <w:rsid w:val="00593197"/>
    <w:rsid w:val="0059598C"/>
    <w:rsid w:val="00596186"/>
    <w:rsid w:val="00596665"/>
    <w:rsid w:val="005A3E64"/>
    <w:rsid w:val="005A4548"/>
    <w:rsid w:val="005A4564"/>
    <w:rsid w:val="005A497D"/>
    <w:rsid w:val="005B151C"/>
    <w:rsid w:val="005B2A47"/>
    <w:rsid w:val="005B679C"/>
    <w:rsid w:val="005C1855"/>
    <w:rsid w:val="005C6090"/>
    <w:rsid w:val="005D0275"/>
    <w:rsid w:val="005D0543"/>
    <w:rsid w:val="005D6DDD"/>
    <w:rsid w:val="005E1136"/>
    <w:rsid w:val="005E1671"/>
    <w:rsid w:val="005E2691"/>
    <w:rsid w:val="005E26A5"/>
    <w:rsid w:val="005E34C7"/>
    <w:rsid w:val="005F6E45"/>
    <w:rsid w:val="005F7824"/>
    <w:rsid w:val="005F7E20"/>
    <w:rsid w:val="006011C0"/>
    <w:rsid w:val="00605B90"/>
    <w:rsid w:val="0060724C"/>
    <w:rsid w:val="006075D3"/>
    <w:rsid w:val="00614F1A"/>
    <w:rsid w:val="00616A4A"/>
    <w:rsid w:val="00616B73"/>
    <w:rsid w:val="00617D71"/>
    <w:rsid w:val="00617E24"/>
    <w:rsid w:val="00621001"/>
    <w:rsid w:val="006219C0"/>
    <w:rsid w:val="00622F01"/>
    <w:rsid w:val="00623178"/>
    <w:rsid w:val="00623D08"/>
    <w:rsid w:val="006361A9"/>
    <w:rsid w:val="00636252"/>
    <w:rsid w:val="00637EBA"/>
    <w:rsid w:val="00642424"/>
    <w:rsid w:val="006448AE"/>
    <w:rsid w:val="00644C4C"/>
    <w:rsid w:val="00645CF5"/>
    <w:rsid w:val="00646361"/>
    <w:rsid w:val="00650D8D"/>
    <w:rsid w:val="00650F42"/>
    <w:rsid w:val="0065447C"/>
    <w:rsid w:val="006558FF"/>
    <w:rsid w:val="006609DA"/>
    <w:rsid w:val="00660C01"/>
    <w:rsid w:val="00660D5F"/>
    <w:rsid w:val="00666F22"/>
    <w:rsid w:val="00667F03"/>
    <w:rsid w:val="006701B1"/>
    <w:rsid w:val="00672E7D"/>
    <w:rsid w:val="006735F9"/>
    <w:rsid w:val="006760EC"/>
    <w:rsid w:val="00676CE0"/>
    <w:rsid w:val="00677B03"/>
    <w:rsid w:val="006811F9"/>
    <w:rsid w:val="00685288"/>
    <w:rsid w:val="00687F44"/>
    <w:rsid w:val="0069444D"/>
    <w:rsid w:val="0069554C"/>
    <w:rsid w:val="006962E7"/>
    <w:rsid w:val="006A1C95"/>
    <w:rsid w:val="006A22B4"/>
    <w:rsid w:val="006A233E"/>
    <w:rsid w:val="006A3F5E"/>
    <w:rsid w:val="006A6A20"/>
    <w:rsid w:val="006B251D"/>
    <w:rsid w:val="006B352B"/>
    <w:rsid w:val="006B40CB"/>
    <w:rsid w:val="006B42C3"/>
    <w:rsid w:val="006B66D5"/>
    <w:rsid w:val="006B73E0"/>
    <w:rsid w:val="006B7C8A"/>
    <w:rsid w:val="006C1106"/>
    <w:rsid w:val="006C3481"/>
    <w:rsid w:val="006C4867"/>
    <w:rsid w:val="006C48F4"/>
    <w:rsid w:val="006C4C3A"/>
    <w:rsid w:val="006C6968"/>
    <w:rsid w:val="006D0E51"/>
    <w:rsid w:val="006D6069"/>
    <w:rsid w:val="006D608A"/>
    <w:rsid w:val="006D7818"/>
    <w:rsid w:val="006D79B5"/>
    <w:rsid w:val="006D7AAB"/>
    <w:rsid w:val="006E4A2D"/>
    <w:rsid w:val="006E4DD6"/>
    <w:rsid w:val="006E5DBF"/>
    <w:rsid w:val="006F1585"/>
    <w:rsid w:val="006F5AEF"/>
    <w:rsid w:val="007002A0"/>
    <w:rsid w:val="00701103"/>
    <w:rsid w:val="0070265C"/>
    <w:rsid w:val="00702DEA"/>
    <w:rsid w:val="00710746"/>
    <w:rsid w:val="00711B0D"/>
    <w:rsid w:val="00713659"/>
    <w:rsid w:val="0072139F"/>
    <w:rsid w:val="00722C6F"/>
    <w:rsid w:val="00724E9B"/>
    <w:rsid w:val="0072635B"/>
    <w:rsid w:val="007277BA"/>
    <w:rsid w:val="00731D76"/>
    <w:rsid w:val="00734EFA"/>
    <w:rsid w:val="007402D2"/>
    <w:rsid w:val="00740F67"/>
    <w:rsid w:val="00743574"/>
    <w:rsid w:val="00743EC9"/>
    <w:rsid w:val="00746C07"/>
    <w:rsid w:val="0075065D"/>
    <w:rsid w:val="00752ECC"/>
    <w:rsid w:val="0075342D"/>
    <w:rsid w:val="007547E0"/>
    <w:rsid w:val="00757E6C"/>
    <w:rsid w:val="00760F4B"/>
    <w:rsid w:val="0076354B"/>
    <w:rsid w:val="007641C9"/>
    <w:rsid w:val="00764DDD"/>
    <w:rsid w:val="00765514"/>
    <w:rsid w:val="00770811"/>
    <w:rsid w:val="00782FC9"/>
    <w:rsid w:val="00785E20"/>
    <w:rsid w:val="00787C21"/>
    <w:rsid w:val="007903F4"/>
    <w:rsid w:val="007908D5"/>
    <w:rsid w:val="00792124"/>
    <w:rsid w:val="0079423E"/>
    <w:rsid w:val="00794BE5"/>
    <w:rsid w:val="007A1718"/>
    <w:rsid w:val="007A36DC"/>
    <w:rsid w:val="007A568F"/>
    <w:rsid w:val="007A7CA6"/>
    <w:rsid w:val="007B3858"/>
    <w:rsid w:val="007B3A38"/>
    <w:rsid w:val="007B436A"/>
    <w:rsid w:val="007B5DE9"/>
    <w:rsid w:val="007B7053"/>
    <w:rsid w:val="007C024F"/>
    <w:rsid w:val="007C0E4C"/>
    <w:rsid w:val="007C309F"/>
    <w:rsid w:val="007C3F0D"/>
    <w:rsid w:val="007C727D"/>
    <w:rsid w:val="007C7B0F"/>
    <w:rsid w:val="007D0C7A"/>
    <w:rsid w:val="007D5236"/>
    <w:rsid w:val="007E09C1"/>
    <w:rsid w:val="007E3C4C"/>
    <w:rsid w:val="007E3CDE"/>
    <w:rsid w:val="007E44EA"/>
    <w:rsid w:val="007E5C86"/>
    <w:rsid w:val="007F13C0"/>
    <w:rsid w:val="007F3E8F"/>
    <w:rsid w:val="007F4874"/>
    <w:rsid w:val="007F5F95"/>
    <w:rsid w:val="00810CAC"/>
    <w:rsid w:val="008147CE"/>
    <w:rsid w:val="00815528"/>
    <w:rsid w:val="00816B3C"/>
    <w:rsid w:val="00817AD7"/>
    <w:rsid w:val="0082312F"/>
    <w:rsid w:val="00823C9E"/>
    <w:rsid w:val="00823FA5"/>
    <w:rsid w:val="00824125"/>
    <w:rsid w:val="008267CD"/>
    <w:rsid w:val="00831B2D"/>
    <w:rsid w:val="0083560E"/>
    <w:rsid w:val="00836355"/>
    <w:rsid w:val="00840196"/>
    <w:rsid w:val="00840BDF"/>
    <w:rsid w:val="00843E7E"/>
    <w:rsid w:val="00844A7C"/>
    <w:rsid w:val="00844BF5"/>
    <w:rsid w:val="0084591E"/>
    <w:rsid w:val="00847C0C"/>
    <w:rsid w:val="008507B1"/>
    <w:rsid w:val="008526B7"/>
    <w:rsid w:val="00855C68"/>
    <w:rsid w:val="008564A8"/>
    <w:rsid w:val="00860E47"/>
    <w:rsid w:val="0086110D"/>
    <w:rsid w:val="008646F0"/>
    <w:rsid w:val="00864DA9"/>
    <w:rsid w:val="0086505B"/>
    <w:rsid w:val="00866275"/>
    <w:rsid w:val="0087095F"/>
    <w:rsid w:val="00873842"/>
    <w:rsid w:val="00874BB1"/>
    <w:rsid w:val="008757D6"/>
    <w:rsid w:val="00875990"/>
    <w:rsid w:val="00876CF7"/>
    <w:rsid w:val="008814BA"/>
    <w:rsid w:val="008835B7"/>
    <w:rsid w:val="00884681"/>
    <w:rsid w:val="00890A07"/>
    <w:rsid w:val="008910EA"/>
    <w:rsid w:val="0089570D"/>
    <w:rsid w:val="00895762"/>
    <w:rsid w:val="008958ED"/>
    <w:rsid w:val="008A0131"/>
    <w:rsid w:val="008A0C80"/>
    <w:rsid w:val="008A3448"/>
    <w:rsid w:val="008A4C53"/>
    <w:rsid w:val="008A5061"/>
    <w:rsid w:val="008A5B64"/>
    <w:rsid w:val="008A62A1"/>
    <w:rsid w:val="008B1812"/>
    <w:rsid w:val="008B3294"/>
    <w:rsid w:val="008B3C30"/>
    <w:rsid w:val="008B4E26"/>
    <w:rsid w:val="008B6284"/>
    <w:rsid w:val="008C0F43"/>
    <w:rsid w:val="008C7DB6"/>
    <w:rsid w:val="008D1AF1"/>
    <w:rsid w:val="008D2C67"/>
    <w:rsid w:val="008D6920"/>
    <w:rsid w:val="008E75E9"/>
    <w:rsid w:val="008F0694"/>
    <w:rsid w:val="008F0BCD"/>
    <w:rsid w:val="008F31B1"/>
    <w:rsid w:val="008F4355"/>
    <w:rsid w:val="008F711C"/>
    <w:rsid w:val="0090125B"/>
    <w:rsid w:val="0090261C"/>
    <w:rsid w:val="0090571E"/>
    <w:rsid w:val="009060E4"/>
    <w:rsid w:val="00907921"/>
    <w:rsid w:val="00911BD4"/>
    <w:rsid w:val="00915B4D"/>
    <w:rsid w:val="009163BD"/>
    <w:rsid w:val="0091666C"/>
    <w:rsid w:val="00916DC0"/>
    <w:rsid w:val="009215B6"/>
    <w:rsid w:val="0092168D"/>
    <w:rsid w:val="00924A08"/>
    <w:rsid w:val="00924AF9"/>
    <w:rsid w:val="00924EA2"/>
    <w:rsid w:val="009252A2"/>
    <w:rsid w:val="00930F8A"/>
    <w:rsid w:val="00931D15"/>
    <w:rsid w:val="00931DEB"/>
    <w:rsid w:val="00931F1A"/>
    <w:rsid w:val="00936382"/>
    <w:rsid w:val="0093742F"/>
    <w:rsid w:val="009402DE"/>
    <w:rsid w:val="009430BE"/>
    <w:rsid w:val="00944A16"/>
    <w:rsid w:val="00947E85"/>
    <w:rsid w:val="009565DE"/>
    <w:rsid w:val="0096089C"/>
    <w:rsid w:val="009618F0"/>
    <w:rsid w:val="009632C2"/>
    <w:rsid w:val="00965062"/>
    <w:rsid w:val="00970F05"/>
    <w:rsid w:val="00973749"/>
    <w:rsid w:val="00974055"/>
    <w:rsid w:val="00974D9B"/>
    <w:rsid w:val="00976424"/>
    <w:rsid w:val="0097746E"/>
    <w:rsid w:val="00981527"/>
    <w:rsid w:val="009853FF"/>
    <w:rsid w:val="00985DE2"/>
    <w:rsid w:val="00985E58"/>
    <w:rsid w:val="0099083A"/>
    <w:rsid w:val="0099581E"/>
    <w:rsid w:val="009A420B"/>
    <w:rsid w:val="009A7A1D"/>
    <w:rsid w:val="009A7BF1"/>
    <w:rsid w:val="009B06BE"/>
    <w:rsid w:val="009B0ED7"/>
    <w:rsid w:val="009B34FA"/>
    <w:rsid w:val="009B5154"/>
    <w:rsid w:val="009B7884"/>
    <w:rsid w:val="009C6417"/>
    <w:rsid w:val="009C6E1E"/>
    <w:rsid w:val="009C6F14"/>
    <w:rsid w:val="009C7A3D"/>
    <w:rsid w:val="009D108D"/>
    <w:rsid w:val="009D25F0"/>
    <w:rsid w:val="009E148B"/>
    <w:rsid w:val="009E24A8"/>
    <w:rsid w:val="009E55D0"/>
    <w:rsid w:val="009E6DCD"/>
    <w:rsid w:val="009F20C4"/>
    <w:rsid w:val="009F565A"/>
    <w:rsid w:val="009F600C"/>
    <w:rsid w:val="009F6BF3"/>
    <w:rsid w:val="00A017D3"/>
    <w:rsid w:val="00A02876"/>
    <w:rsid w:val="00A03896"/>
    <w:rsid w:val="00A0605D"/>
    <w:rsid w:val="00A06260"/>
    <w:rsid w:val="00A06A9C"/>
    <w:rsid w:val="00A06C5E"/>
    <w:rsid w:val="00A07396"/>
    <w:rsid w:val="00A07BE1"/>
    <w:rsid w:val="00A07ECF"/>
    <w:rsid w:val="00A102B5"/>
    <w:rsid w:val="00A10A29"/>
    <w:rsid w:val="00A118D4"/>
    <w:rsid w:val="00A12E03"/>
    <w:rsid w:val="00A13CBD"/>
    <w:rsid w:val="00A13F1D"/>
    <w:rsid w:val="00A17DE0"/>
    <w:rsid w:val="00A23C73"/>
    <w:rsid w:val="00A263EC"/>
    <w:rsid w:val="00A27361"/>
    <w:rsid w:val="00A305C1"/>
    <w:rsid w:val="00A32A67"/>
    <w:rsid w:val="00A35CB4"/>
    <w:rsid w:val="00A36F24"/>
    <w:rsid w:val="00A44BA8"/>
    <w:rsid w:val="00A4572F"/>
    <w:rsid w:val="00A45C45"/>
    <w:rsid w:val="00A460C8"/>
    <w:rsid w:val="00A46A0E"/>
    <w:rsid w:val="00A46B00"/>
    <w:rsid w:val="00A47773"/>
    <w:rsid w:val="00A50775"/>
    <w:rsid w:val="00A53987"/>
    <w:rsid w:val="00A55AB4"/>
    <w:rsid w:val="00A56EC3"/>
    <w:rsid w:val="00A57C9F"/>
    <w:rsid w:val="00A60CF6"/>
    <w:rsid w:val="00A61845"/>
    <w:rsid w:val="00A70654"/>
    <w:rsid w:val="00A714A6"/>
    <w:rsid w:val="00A76F0B"/>
    <w:rsid w:val="00A801CC"/>
    <w:rsid w:val="00A8081A"/>
    <w:rsid w:val="00A83989"/>
    <w:rsid w:val="00A83DA8"/>
    <w:rsid w:val="00A84651"/>
    <w:rsid w:val="00A868ED"/>
    <w:rsid w:val="00A9015C"/>
    <w:rsid w:val="00A90F4F"/>
    <w:rsid w:val="00A91282"/>
    <w:rsid w:val="00A9192A"/>
    <w:rsid w:val="00A94DB8"/>
    <w:rsid w:val="00A9548F"/>
    <w:rsid w:val="00AA32B3"/>
    <w:rsid w:val="00AA4521"/>
    <w:rsid w:val="00AA4807"/>
    <w:rsid w:val="00AA6BE8"/>
    <w:rsid w:val="00AB1070"/>
    <w:rsid w:val="00AB1154"/>
    <w:rsid w:val="00AB134A"/>
    <w:rsid w:val="00AB1690"/>
    <w:rsid w:val="00AB6B91"/>
    <w:rsid w:val="00AC3017"/>
    <w:rsid w:val="00AC516C"/>
    <w:rsid w:val="00AC5BD4"/>
    <w:rsid w:val="00AC5D80"/>
    <w:rsid w:val="00AC6367"/>
    <w:rsid w:val="00AC7B88"/>
    <w:rsid w:val="00AC7E51"/>
    <w:rsid w:val="00AD1A15"/>
    <w:rsid w:val="00AD3B90"/>
    <w:rsid w:val="00AD4BEA"/>
    <w:rsid w:val="00AD7925"/>
    <w:rsid w:val="00AF22CB"/>
    <w:rsid w:val="00AF2B56"/>
    <w:rsid w:val="00AF2C21"/>
    <w:rsid w:val="00AF50C9"/>
    <w:rsid w:val="00AF55F1"/>
    <w:rsid w:val="00AF56B4"/>
    <w:rsid w:val="00AF736B"/>
    <w:rsid w:val="00B00F0E"/>
    <w:rsid w:val="00B01584"/>
    <w:rsid w:val="00B0492E"/>
    <w:rsid w:val="00B04C59"/>
    <w:rsid w:val="00B06E9E"/>
    <w:rsid w:val="00B074DD"/>
    <w:rsid w:val="00B07C6A"/>
    <w:rsid w:val="00B10DC9"/>
    <w:rsid w:val="00B11757"/>
    <w:rsid w:val="00B11D8D"/>
    <w:rsid w:val="00B12AF6"/>
    <w:rsid w:val="00B13E92"/>
    <w:rsid w:val="00B15FAE"/>
    <w:rsid w:val="00B173A7"/>
    <w:rsid w:val="00B207BB"/>
    <w:rsid w:val="00B209A4"/>
    <w:rsid w:val="00B21B81"/>
    <w:rsid w:val="00B228EC"/>
    <w:rsid w:val="00B22F74"/>
    <w:rsid w:val="00B238A6"/>
    <w:rsid w:val="00B25328"/>
    <w:rsid w:val="00B256BE"/>
    <w:rsid w:val="00B25748"/>
    <w:rsid w:val="00B2767B"/>
    <w:rsid w:val="00B30E5F"/>
    <w:rsid w:val="00B33D79"/>
    <w:rsid w:val="00B376EA"/>
    <w:rsid w:val="00B408C3"/>
    <w:rsid w:val="00B41316"/>
    <w:rsid w:val="00B427D1"/>
    <w:rsid w:val="00B42C53"/>
    <w:rsid w:val="00B521AD"/>
    <w:rsid w:val="00B5535C"/>
    <w:rsid w:val="00B56F67"/>
    <w:rsid w:val="00B57C4C"/>
    <w:rsid w:val="00B630C6"/>
    <w:rsid w:val="00B63689"/>
    <w:rsid w:val="00B638D8"/>
    <w:rsid w:val="00B65D2F"/>
    <w:rsid w:val="00B745F2"/>
    <w:rsid w:val="00B76FA9"/>
    <w:rsid w:val="00B80D43"/>
    <w:rsid w:val="00B81463"/>
    <w:rsid w:val="00B84F0C"/>
    <w:rsid w:val="00B944F2"/>
    <w:rsid w:val="00B96D45"/>
    <w:rsid w:val="00BA0AE9"/>
    <w:rsid w:val="00BA1E85"/>
    <w:rsid w:val="00BA2C03"/>
    <w:rsid w:val="00BA3E23"/>
    <w:rsid w:val="00BA73D5"/>
    <w:rsid w:val="00BB18C2"/>
    <w:rsid w:val="00BB3922"/>
    <w:rsid w:val="00BB5B63"/>
    <w:rsid w:val="00BB61C5"/>
    <w:rsid w:val="00BB6222"/>
    <w:rsid w:val="00BB6DF7"/>
    <w:rsid w:val="00BB7105"/>
    <w:rsid w:val="00BC22F3"/>
    <w:rsid w:val="00BC2E75"/>
    <w:rsid w:val="00BC3593"/>
    <w:rsid w:val="00BC4EA9"/>
    <w:rsid w:val="00BC722F"/>
    <w:rsid w:val="00BD7866"/>
    <w:rsid w:val="00BD7DA0"/>
    <w:rsid w:val="00BE0886"/>
    <w:rsid w:val="00BE7CF3"/>
    <w:rsid w:val="00BF0259"/>
    <w:rsid w:val="00BF50DB"/>
    <w:rsid w:val="00BF53D0"/>
    <w:rsid w:val="00BF6A81"/>
    <w:rsid w:val="00BF6FA7"/>
    <w:rsid w:val="00C01707"/>
    <w:rsid w:val="00C04F53"/>
    <w:rsid w:val="00C129BA"/>
    <w:rsid w:val="00C15DA0"/>
    <w:rsid w:val="00C173A6"/>
    <w:rsid w:val="00C22CB8"/>
    <w:rsid w:val="00C230CC"/>
    <w:rsid w:val="00C24E5F"/>
    <w:rsid w:val="00C2685E"/>
    <w:rsid w:val="00C26FBD"/>
    <w:rsid w:val="00C31419"/>
    <w:rsid w:val="00C32769"/>
    <w:rsid w:val="00C338C5"/>
    <w:rsid w:val="00C34F82"/>
    <w:rsid w:val="00C36A47"/>
    <w:rsid w:val="00C44BA8"/>
    <w:rsid w:val="00C45851"/>
    <w:rsid w:val="00C475C5"/>
    <w:rsid w:val="00C50DB0"/>
    <w:rsid w:val="00C52680"/>
    <w:rsid w:val="00C54D05"/>
    <w:rsid w:val="00C55BC4"/>
    <w:rsid w:val="00C57E25"/>
    <w:rsid w:val="00C60739"/>
    <w:rsid w:val="00C622E9"/>
    <w:rsid w:val="00C62892"/>
    <w:rsid w:val="00C65E09"/>
    <w:rsid w:val="00C67625"/>
    <w:rsid w:val="00C72DB3"/>
    <w:rsid w:val="00C76D80"/>
    <w:rsid w:val="00C77F8B"/>
    <w:rsid w:val="00C8151C"/>
    <w:rsid w:val="00C81A5A"/>
    <w:rsid w:val="00C823BF"/>
    <w:rsid w:val="00C8440B"/>
    <w:rsid w:val="00C85E57"/>
    <w:rsid w:val="00C85EAD"/>
    <w:rsid w:val="00C871C2"/>
    <w:rsid w:val="00C91C45"/>
    <w:rsid w:val="00C92E8A"/>
    <w:rsid w:val="00C9399E"/>
    <w:rsid w:val="00C95FD3"/>
    <w:rsid w:val="00C971F9"/>
    <w:rsid w:val="00CA0C7A"/>
    <w:rsid w:val="00CA29E9"/>
    <w:rsid w:val="00CA5F1A"/>
    <w:rsid w:val="00CA7CDC"/>
    <w:rsid w:val="00CB05B6"/>
    <w:rsid w:val="00CB0805"/>
    <w:rsid w:val="00CB1F97"/>
    <w:rsid w:val="00CB2DBA"/>
    <w:rsid w:val="00CB383C"/>
    <w:rsid w:val="00CB54CF"/>
    <w:rsid w:val="00CB6A07"/>
    <w:rsid w:val="00CB73FE"/>
    <w:rsid w:val="00CC0022"/>
    <w:rsid w:val="00CC045F"/>
    <w:rsid w:val="00CC137B"/>
    <w:rsid w:val="00CC153B"/>
    <w:rsid w:val="00CC2A98"/>
    <w:rsid w:val="00CC596A"/>
    <w:rsid w:val="00CC62B6"/>
    <w:rsid w:val="00CC70A4"/>
    <w:rsid w:val="00CD16FC"/>
    <w:rsid w:val="00CD1A5B"/>
    <w:rsid w:val="00CD6581"/>
    <w:rsid w:val="00CD7FA6"/>
    <w:rsid w:val="00CE1CDA"/>
    <w:rsid w:val="00CE56DD"/>
    <w:rsid w:val="00CF5052"/>
    <w:rsid w:val="00CF5580"/>
    <w:rsid w:val="00D01182"/>
    <w:rsid w:val="00D02A3B"/>
    <w:rsid w:val="00D03333"/>
    <w:rsid w:val="00D05ABE"/>
    <w:rsid w:val="00D06E36"/>
    <w:rsid w:val="00D07044"/>
    <w:rsid w:val="00D07404"/>
    <w:rsid w:val="00D1082F"/>
    <w:rsid w:val="00D1094D"/>
    <w:rsid w:val="00D118B5"/>
    <w:rsid w:val="00D1345F"/>
    <w:rsid w:val="00D13E4E"/>
    <w:rsid w:val="00D1453C"/>
    <w:rsid w:val="00D1792A"/>
    <w:rsid w:val="00D26D34"/>
    <w:rsid w:val="00D34FCC"/>
    <w:rsid w:val="00D369EB"/>
    <w:rsid w:val="00D36AEB"/>
    <w:rsid w:val="00D403C1"/>
    <w:rsid w:val="00D40CE2"/>
    <w:rsid w:val="00D41D36"/>
    <w:rsid w:val="00D4483A"/>
    <w:rsid w:val="00D44860"/>
    <w:rsid w:val="00D45F8A"/>
    <w:rsid w:val="00D47383"/>
    <w:rsid w:val="00D51014"/>
    <w:rsid w:val="00D537CB"/>
    <w:rsid w:val="00D53D71"/>
    <w:rsid w:val="00D547FB"/>
    <w:rsid w:val="00D56617"/>
    <w:rsid w:val="00D56717"/>
    <w:rsid w:val="00D56F2B"/>
    <w:rsid w:val="00D614F2"/>
    <w:rsid w:val="00D618C7"/>
    <w:rsid w:val="00D61936"/>
    <w:rsid w:val="00D62496"/>
    <w:rsid w:val="00D6256E"/>
    <w:rsid w:val="00D6257F"/>
    <w:rsid w:val="00D62906"/>
    <w:rsid w:val="00D6351D"/>
    <w:rsid w:val="00D66F91"/>
    <w:rsid w:val="00D6746A"/>
    <w:rsid w:val="00D70387"/>
    <w:rsid w:val="00D711D6"/>
    <w:rsid w:val="00D7478F"/>
    <w:rsid w:val="00D751C2"/>
    <w:rsid w:val="00D77A84"/>
    <w:rsid w:val="00D830F7"/>
    <w:rsid w:val="00D83430"/>
    <w:rsid w:val="00D84260"/>
    <w:rsid w:val="00D904CF"/>
    <w:rsid w:val="00D93783"/>
    <w:rsid w:val="00D9428C"/>
    <w:rsid w:val="00D950FB"/>
    <w:rsid w:val="00D971CA"/>
    <w:rsid w:val="00DA0932"/>
    <w:rsid w:val="00DA25FF"/>
    <w:rsid w:val="00DA47EC"/>
    <w:rsid w:val="00DA5BC1"/>
    <w:rsid w:val="00DA6044"/>
    <w:rsid w:val="00DA62C7"/>
    <w:rsid w:val="00DA7388"/>
    <w:rsid w:val="00DB4AF3"/>
    <w:rsid w:val="00DB5AFF"/>
    <w:rsid w:val="00DC0766"/>
    <w:rsid w:val="00DC29E1"/>
    <w:rsid w:val="00DC2C8C"/>
    <w:rsid w:val="00DC2EC2"/>
    <w:rsid w:val="00DC3DA6"/>
    <w:rsid w:val="00DC47DE"/>
    <w:rsid w:val="00DD351D"/>
    <w:rsid w:val="00DD3D8A"/>
    <w:rsid w:val="00DD6111"/>
    <w:rsid w:val="00DE1B35"/>
    <w:rsid w:val="00DE35F9"/>
    <w:rsid w:val="00DE6255"/>
    <w:rsid w:val="00DE77E5"/>
    <w:rsid w:val="00DF1D19"/>
    <w:rsid w:val="00DF48B6"/>
    <w:rsid w:val="00DF4E85"/>
    <w:rsid w:val="00E00D12"/>
    <w:rsid w:val="00E01EFF"/>
    <w:rsid w:val="00E02460"/>
    <w:rsid w:val="00E0359C"/>
    <w:rsid w:val="00E03658"/>
    <w:rsid w:val="00E12A60"/>
    <w:rsid w:val="00E14ED6"/>
    <w:rsid w:val="00E23670"/>
    <w:rsid w:val="00E2559A"/>
    <w:rsid w:val="00E27AEC"/>
    <w:rsid w:val="00E34D31"/>
    <w:rsid w:val="00E37325"/>
    <w:rsid w:val="00E37618"/>
    <w:rsid w:val="00E37FA8"/>
    <w:rsid w:val="00E40CF1"/>
    <w:rsid w:val="00E430D8"/>
    <w:rsid w:val="00E43638"/>
    <w:rsid w:val="00E47B50"/>
    <w:rsid w:val="00E538F6"/>
    <w:rsid w:val="00E5756F"/>
    <w:rsid w:val="00E57696"/>
    <w:rsid w:val="00E57764"/>
    <w:rsid w:val="00E57A29"/>
    <w:rsid w:val="00E6368E"/>
    <w:rsid w:val="00E64128"/>
    <w:rsid w:val="00E64634"/>
    <w:rsid w:val="00E6492B"/>
    <w:rsid w:val="00E670AF"/>
    <w:rsid w:val="00E67D1D"/>
    <w:rsid w:val="00E7217D"/>
    <w:rsid w:val="00E7242C"/>
    <w:rsid w:val="00E76A74"/>
    <w:rsid w:val="00E8027B"/>
    <w:rsid w:val="00E80B8D"/>
    <w:rsid w:val="00E8278D"/>
    <w:rsid w:val="00E82AD6"/>
    <w:rsid w:val="00E84B35"/>
    <w:rsid w:val="00E84C6C"/>
    <w:rsid w:val="00E84D16"/>
    <w:rsid w:val="00E905E3"/>
    <w:rsid w:val="00E91BF1"/>
    <w:rsid w:val="00E91C78"/>
    <w:rsid w:val="00E9204D"/>
    <w:rsid w:val="00E92736"/>
    <w:rsid w:val="00E94895"/>
    <w:rsid w:val="00E95B4A"/>
    <w:rsid w:val="00EA0117"/>
    <w:rsid w:val="00EA0335"/>
    <w:rsid w:val="00EA0412"/>
    <w:rsid w:val="00EA0475"/>
    <w:rsid w:val="00EA1DA3"/>
    <w:rsid w:val="00EA551E"/>
    <w:rsid w:val="00EA7597"/>
    <w:rsid w:val="00EA7B2B"/>
    <w:rsid w:val="00EB23E2"/>
    <w:rsid w:val="00EB488D"/>
    <w:rsid w:val="00EB4B3B"/>
    <w:rsid w:val="00EB4B92"/>
    <w:rsid w:val="00EC3113"/>
    <w:rsid w:val="00EC39F6"/>
    <w:rsid w:val="00EC64B8"/>
    <w:rsid w:val="00EC779C"/>
    <w:rsid w:val="00ED29B9"/>
    <w:rsid w:val="00EE2079"/>
    <w:rsid w:val="00EE5DF1"/>
    <w:rsid w:val="00EE7092"/>
    <w:rsid w:val="00EF1377"/>
    <w:rsid w:val="00EF31CD"/>
    <w:rsid w:val="00EF4D32"/>
    <w:rsid w:val="00EF539A"/>
    <w:rsid w:val="00EF660F"/>
    <w:rsid w:val="00EF6B02"/>
    <w:rsid w:val="00F02386"/>
    <w:rsid w:val="00F0239C"/>
    <w:rsid w:val="00F026ED"/>
    <w:rsid w:val="00F068AA"/>
    <w:rsid w:val="00F06938"/>
    <w:rsid w:val="00F10583"/>
    <w:rsid w:val="00F11B84"/>
    <w:rsid w:val="00F11DAB"/>
    <w:rsid w:val="00F123F0"/>
    <w:rsid w:val="00F13B04"/>
    <w:rsid w:val="00F141EE"/>
    <w:rsid w:val="00F14A55"/>
    <w:rsid w:val="00F14EB7"/>
    <w:rsid w:val="00F15CA3"/>
    <w:rsid w:val="00F15D72"/>
    <w:rsid w:val="00F16E16"/>
    <w:rsid w:val="00F21BC6"/>
    <w:rsid w:val="00F30D45"/>
    <w:rsid w:val="00F30D84"/>
    <w:rsid w:val="00F33612"/>
    <w:rsid w:val="00F34413"/>
    <w:rsid w:val="00F35050"/>
    <w:rsid w:val="00F353A3"/>
    <w:rsid w:val="00F35A72"/>
    <w:rsid w:val="00F36C4D"/>
    <w:rsid w:val="00F36FB8"/>
    <w:rsid w:val="00F37E41"/>
    <w:rsid w:val="00F40E04"/>
    <w:rsid w:val="00F413CF"/>
    <w:rsid w:val="00F4314F"/>
    <w:rsid w:val="00F44F54"/>
    <w:rsid w:val="00F452EB"/>
    <w:rsid w:val="00F457E6"/>
    <w:rsid w:val="00F539A3"/>
    <w:rsid w:val="00F613B3"/>
    <w:rsid w:val="00F61772"/>
    <w:rsid w:val="00F65639"/>
    <w:rsid w:val="00F65BD5"/>
    <w:rsid w:val="00F70532"/>
    <w:rsid w:val="00F71AC3"/>
    <w:rsid w:val="00F7321A"/>
    <w:rsid w:val="00F73AC6"/>
    <w:rsid w:val="00F76F85"/>
    <w:rsid w:val="00F83E42"/>
    <w:rsid w:val="00F857E3"/>
    <w:rsid w:val="00F94ACF"/>
    <w:rsid w:val="00F94EC6"/>
    <w:rsid w:val="00F958B3"/>
    <w:rsid w:val="00F97BD0"/>
    <w:rsid w:val="00FA398A"/>
    <w:rsid w:val="00FA3BA1"/>
    <w:rsid w:val="00FA53FA"/>
    <w:rsid w:val="00FB4CBC"/>
    <w:rsid w:val="00FC0EB6"/>
    <w:rsid w:val="00FC1251"/>
    <w:rsid w:val="00FC13D9"/>
    <w:rsid w:val="00FC3CF3"/>
    <w:rsid w:val="00FC4B01"/>
    <w:rsid w:val="00FD22B2"/>
    <w:rsid w:val="00FD2989"/>
    <w:rsid w:val="00FD36A6"/>
    <w:rsid w:val="00FD6B45"/>
    <w:rsid w:val="00FD7132"/>
    <w:rsid w:val="00FE1927"/>
    <w:rsid w:val="00FE1C7C"/>
    <w:rsid w:val="00FE5CC9"/>
    <w:rsid w:val="00FE6C57"/>
    <w:rsid w:val="00FE7504"/>
    <w:rsid w:val="00FF3600"/>
    <w:rsid w:val="00FF3E71"/>
    <w:rsid w:val="00FF601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59393">
      <o:colormenu v:ext="edit" fillcolor="none"/>
    </o:shapedefaults>
    <o:shapelayout v:ext="edit">
      <o:idmap v:ext="edit" data="1"/>
    </o:shapelayout>
  </w:shapeDefaults>
  <w:decimalSymbol w:val="."/>
  <w:listSeparator w:val=","/>
  <w14:docId w14:val="61EFD607"/>
  <w15:docId w15:val="{9924ABDC-9579-4DCF-BE51-6B2EF1BEE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liases w:val="內文2"/>
    <w:qFormat/>
    <w:rsid w:val="006B40CB"/>
    <w:pPr>
      <w:overflowPunct w:val="0"/>
      <w:ind w:firstLineChars="200" w:firstLine="200"/>
      <w:jc w:val="both"/>
    </w:pPr>
    <w:rPr>
      <w:rFonts w:ascii="標楷體" w:eastAsia="標楷體" w:hAnsi="標楷體" w:cs="標楷體"/>
      <w:color w:val="000000" w:themeColor="text1"/>
    </w:rPr>
  </w:style>
  <w:style w:type="paragraph" w:styleId="1">
    <w:name w:val="heading 1"/>
    <w:aliases w:val="甲乙丙丁"/>
    <w:basedOn w:val="a"/>
    <w:next w:val="a"/>
    <w:link w:val="10"/>
    <w:qFormat/>
    <w:rsid w:val="00D547FB"/>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aliases w:val="壹貳叁"/>
    <w:basedOn w:val="a"/>
    <w:link w:val="20"/>
    <w:semiHidden/>
    <w:qFormat/>
    <w:rsid w:val="00D547FB"/>
    <w:pPr>
      <w:ind w:firstLine="480"/>
      <w:outlineLvl w:val="1"/>
    </w:pPr>
  </w:style>
  <w:style w:type="paragraph" w:styleId="3">
    <w:name w:val="heading 3"/>
    <w:aliases w:val="一二三"/>
    <w:basedOn w:val="a"/>
    <w:link w:val="30"/>
    <w:semiHidden/>
    <w:qFormat/>
    <w:rsid w:val="00D547FB"/>
    <w:pPr>
      <w:ind w:firstLine="480"/>
      <w:outlineLvl w:val="2"/>
    </w:pPr>
  </w:style>
  <w:style w:type="paragraph" w:styleId="4">
    <w:name w:val="heading 4"/>
    <w:aliases w:val="機關名稱"/>
    <w:basedOn w:val="a"/>
    <w:link w:val="40"/>
    <w:semiHidden/>
    <w:qFormat/>
    <w:rsid w:val="00D547FB"/>
    <w:pPr>
      <w:ind w:firstLine="480"/>
      <w:outlineLvl w:val="3"/>
    </w:pPr>
  </w:style>
  <w:style w:type="paragraph" w:styleId="5">
    <w:name w:val="heading 5"/>
    <w:basedOn w:val="a"/>
    <w:next w:val="a"/>
    <w:link w:val="50"/>
    <w:uiPriority w:val="9"/>
    <w:semiHidden/>
    <w:qFormat/>
    <w:rsid w:val="00D547FB"/>
    <w:pPr>
      <w:ind w:firstLine="480"/>
      <w:outlineLvl w:val="4"/>
    </w:pPr>
  </w:style>
  <w:style w:type="paragraph" w:styleId="6">
    <w:name w:val="heading 6"/>
    <w:basedOn w:val="a"/>
    <w:next w:val="a"/>
    <w:link w:val="60"/>
    <w:uiPriority w:val="9"/>
    <w:semiHidden/>
    <w:qFormat/>
    <w:rsid w:val="00D547FB"/>
    <w:pPr>
      <w:ind w:firstLine="480"/>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23">
    <w:name w:val="內文123"/>
    <w:qFormat/>
    <w:rsid w:val="00121356"/>
    <w:pPr>
      <w:overflowPunct w:val="0"/>
      <w:ind w:firstLineChars="450" w:firstLine="450"/>
      <w:jc w:val="both"/>
    </w:pPr>
    <w:rPr>
      <w:rFonts w:ascii="標楷體" w:eastAsia="標楷體" w:hAnsi="標楷體" w:cs="標楷體"/>
      <w:b/>
    </w:rPr>
  </w:style>
  <w:style w:type="paragraph" w:customStyle="1" w:styleId="1230">
    <w:name w:val="內文123(括號)"/>
    <w:qFormat/>
    <w:rsid w:val="00121356"/>
    <w:pPr>
      <w:overflowPunct w:val="0"/>
      <w:ind w:firstLineChars="550" w:firstLine="550"/>
      <w:jc w:val="both"/>
    </w:pPr>
    <w:rPr>
      <w:rFonts w:ascii="標楷體" w:eastAsia="標楷體" w:hAnsi="標楷體" w:cs="標楷體"/>
    </w:rPr>
  </w:style>
  <w:style w:type="paragraph" w:customStyle="1" w:styleId="1231">
    <w:name w:val="內文123(圈圈)"/>
    <w:qFormat/>
    <w:rsid w:val="00121356"/>
    <w:pPr>
      <w:overflowPunct w:val="0"/>
      <w:ind w:firstLineChars="700" w:firstLine="700"/>
      <w:jc w:val="both"/>
    </w:pPr>
    <w:rPr>
      <w:rFonts w:ascii="標楷體" w:eastAsia="標楷體" w:hAnsi="標楷體" w:cs="標楷體"/>
    </w:rPr>
  </w:style>
  <w:style w:type="paragraph" w:customStyle="1" w:styleId="11">
    <w:name w:val="標題1(甲乙丙)"/>
    <w:qFormat/>
    <w:rsid w:val="00121356"/>
    <w:pPr>
      <w:overflowPunct w:val="0"/>
      <w:jc w:val="center"/>
      <w:outlineLvl w:val="0"/>
    </w:pPr>
    <w:rPr>
      <w:rFonts w:ascii="標楷體" w:eastAsia="標楷體" w:hAnsi="標楷體" w:cs="標楷體"/>
      <w:b/>
      <w:sz w:val="40"/>
      <w:szCs w:val="40"/>
    </w:rPr>
  </w:style>
  <w:style w:type="paragraph" w:customStyle="1" w:styleId="21">
    <w:name w:val="標題2(壹貳參)"/>
    <w:qFormat/>
    <w:rsid w:val="00550FE6"/>
    <w:pPr>
      <w:overflowPunct w:val="0"/>
      <w:ind w:leftChars="250" w:left="250"/>
      <w:jc w:val="both"/>
      <w:outlineLvl w:val="1"/>
    </w:pPr>
    <w:rPr>
      <w:rFonts w:ascii="標楷體" w:eastAsia="標楷體" w:hAnsi="標楷體" w:cs="標楷體"/>
      <w:b/>
      <w:sz w:val="36"/>
      <w:szCs w:val="40"/>
    </w:rPr>
  </w:style>
  <w:style w:type="paragraph" w:customStyle="1" w:styleId="31">
    <w:name w:val="標題3(一二三)"/>
    <w:qFormat/>
    <w:rsid w:val="00550FE6"/>
    <w:pPr>
      <w:overflowPunct w:val="0"/>
      <w:jc w:val="both"/>
      <w:outlineLvl w:val="2"/>
    </w:pPr>
    <w:rPr>
      <w:rFonts w:ascii="標楷體" w:eastAsia="標楷體" w:hAnsi="標楷體" w:cs="標楷體"/>
      <w:b/>
      <w:sz w:val="32"/>
      <w:szCs w:val="40"/>
    </w:rPr>
  </w:style>
  <w:style w:type="paragraph" w:customStyle="1" w:styleId="41">
    <w:name w:val="標題4(機關名稱)"/>
    <w:qFormat/>
    <w:rsid w:val="00840BDF"/>
    <w:pPr>
      <w:overflowPunct w:val="0"/>
      <w:ind w:firstLineChars="150" w:firstLine="150"/>
      <w:jc w:val="both"/>
      <w:outlineLvl w:val="3"/>
    </w:pPr>
    <w:rPr>
      <w:rFonts w:ascii="標楷體" w:eastAsia="標楷體" w:hAnsi="標楷體" w:cs="標楷體"/>
      <w:b/>
      <w:sz w:val="28"/>
      <w:szCs w:val="40"/>
    </w:rPr>
  </w:style>
  <w:style w:type="paragraph" w:styleId="a3">
    <w:name w:val="header"/>
    <w:basedOn w:val="a"/>
    <w:link w:val="a4"/>
    <w:unhideWhenUsed/>
    <w:rsid w:val="0001579B"/>
    <w:pPr>
      <w:tabs>
        <w:tab w:val="center" w:pos="4153"/>
        <w:tab w:val="right" w:pos="8306"/>
      </w:tabs>
      <w:snapToGrid w:val="0"/>
    </w:pPr>
    <w:rPr>
      <w:sz w:val="20"/>
      <w:szCs w:val="20"/>
    </w:rPr>
  </w:style>
  <w:style w:type="character" w:customStyle="1" w:styleId="a4">
    <w:name w:val="頁首 字元"/>
    <w:basedOn w:val="a0"/>
    <w:link w:val="a3"/>
    <w:rsid w:val="0001579B"/>
    <w:rPr>
      <w:rFonts w:ascii="標楷體" w:eastAsia="標楷體" w:hAnsi="標楷體" w:cs="標楷體"/>
      <w:sz w:val="20"/>
      <w:szCs w:val="20"/>
    </w:rPr>
  </w:style>
  <w:style w:type="paragraph" w:styleId="a5">
    <w:name w:val="footer"/>
    <w:basedOn w:val="a"/>
    <w:link w:val="a6"/>
    <w:uiPriority w:val="99"/>
    <w:unhideWhenUsed/>
    <w:rsid w:val="0001579B"/>
    <w:pPr>
      <w:tabs>
        <w:tab w:val="center" w:pos="4153"/>
        <w:tab w:val="right" w:pos="8306"/>
      </w:tabs>
      <w:snapToGrid w:val="0"/>
    </w:pPr>
    <w:rPr>
      <w:sz w:val="20"/>
      <w:szCs w:val="20"/>
    </w:rPr>
  </w:style>
  <w:style w:type="character" w:customStyle="1" w:styleId="a6">
    <w:name w:val="頁尾 字元"/>
    <w:basedOn w:val="a0"/>
    <w:link w:val="a5"/>
    <w:uiPriority w:val="99"/>
    <w:rsid w:val="0001579B"/>
    <w:rPr>
      <w:rFonts w:ascii="標楷體" w:eastAsia="標楷體" w:hAnsi="標楷體" w:cs="標楷體"/>
      <w:sz w:val="20"/>
      <w:szCs w:val="20"/>
    </w:rPr>
  </w:style>
  <w:style w:type="paragraph" w:styleId="a7">
    <w:name w:val="Body Text"/>
    <w:aliases w:val="本文-表格摘要"/>
    <w:basedOn w:val="a"/>
    <w:link w:val="a8"/>
    <w:rsid w:val="00356112"/>
    <w:pPr>
      <w:widowControl w:val="0"/>
      <w:overflowPunct/>
      <w:spacing w:line="500" w:lineRule="exact"/>
      <w:ind w:firstLineChars="0" w:firstLine="0"/>
    </w:pPr>
    <w:rPr>
      <w:rFonts w:hAnsi="Times New Roman" w:cs="Times New Roman"/>
      <w:sz w:val="28"/>
      <w:szCs w:val="20"/>
    </w:rPr>
  </w:style>
  <w:style w:type="character" w:customStyle="1" w:styleId="a8">
    <w:name w:val="本文 字元"/>
    <w:aliases w:val="本文-表格摘要 字元"/>
    <w:basedOn w:val="a0"/>
    <w:link w:val="a7"/>
    <w:rsid w:val="00356112"/>
    <w:rPr>
      <w:rFonts w:ascii="標楷體" w:eastAsia="標楷體" w:hAnsi="Times New Roman" w:cs="Times New Roman"/>
      <w:sz w:val="28"/>
      <w:szCs w:val="20"/>
    </w:rPr>
  </w:style>
  <w:style w:type="character" w:customStyle="1" w:styleId="10">
    <w:name w:val="標題 1 字元"/>
    <w:aliases w:val="甲乙丙丁 字元"/>
    <w:basedOn w:val="a0"/>
    <w:link w:val="1"/>
    <w:rsid w:val="00D547FB"/>
    <w:rPr>
      <w:rFonts w:asciiTheme="majorHAnsi" w:eastAsiaTheme="majorEastAsia" w:hAnsiTheme="majorHAnsi" w:cstheme="majorBidi"/>
      <w:b/>
      <w:bCs/>
      <w:kern w:val="52"/>
      <w:sz w:val="52"/>
      <w:szCs w:val="52"/>
    </w:rPr>
  </w:style>
  <w:style w:type="paragraph" w:styleId="a9">
    <w:name w:val="Balloon Text"/>
    <w:basedOn w:val="a"/>
    <w:link w:val="aa"/>
    <w:uiPriority w:val="99"/>
    <w:unhideWhenUsed/>
    <w:rsid w:val="00D547FB"/>
    <w:rPr>
      <w:rFonts w:asciiTheme="majorHAnsi" w:eastAsiaTheme="majorEastAsia" w:hAnsiTheme="majorHAnsi" w:cstheme="majorBidi"/>
      <w:sz w:val="18"/>
      <w:szCs w:val="18"/>
    </w:rPr>
  </w:style>
  <w:style w:type="character" w:customStyle="1" w:styleId="aa">
    <w:name w:val="註解方塊文字 字元"/>
    <w:basedOn w:val="a0"/>
    <w:link w:val="a9"/>
    <w:uiPriority w:val="99"/>
    <w:rsid w:val="00D547FB"/>
    <w:rPr>
      <w:rFonts w:asciiTheme="majorHAnsi" w:eastAsiaTheme="majorEastAsia" w:hAnsiTheme="majorHAnsi" w:cstheme="majorBidi"/>
      <w:sz w:val="18"/>
      <w:szCs w:val="18"/>
    </w:rPr>
  </w:style>
  <w:style w:type="character" w:customStyle="1" w:styleId="20">
    <w:name w:val="標題 2 字元"/>
    <w:aliases w:val="壹貳叁 字元"/>
    <w:basedOn w:val="a0"/>
    <w:link w:val="2"/>
    <w:semiHidden/>
    <w:rsid w:val="00D547FB"/>
    <w:rPr>
      <w:rFonts w:ascii="標楷體" w:eastAsia="標楷體" w:hAnsi="標楷體" w:cs="標楷體"/>
    </w:rPr>
  </w:style>
  <w:style w:type="character" w:customStyle="1" w:styleId="30">
    <w:name w:val="標題 3 字元"/>
    <w:aliases w:val="一二三 字元"/>
    <w:basedOn w:val="a0"/>
    <w:link w:val="3"/>
    <w:semiHidden/>
    <w:rsid w:val="00D547FB"/>
    <w:rPr>
      <w:rFonts w:ascii="標楷體" w:eastAsia="標楷體" w:hAnsi="標楷體" w:cs="標楷體"/>
    </w:rPr>
  </w:style>
  <w:style w:type="character" w:customStyle="1" w:styleId="40">
    <w:name w:val="標題 4 字元"/>
    <w:aliases w:val="機關名稱 字元"/>
    <w:basedOn w:val="a0"/>
    <w:link w:val="4"/>
    <w:semiHidden/>
    <w:rsid w:val="00D547FB"/>
    <w:rPr>
      <w:rFonts w:ascii="標楷體" w:eastAsia="標楷體" w:hAnsi="標楷體" w:cs="標楷體"/>
    </w:rPr>
  </w:style>
  <w:style w:type="character" w:customStyle="1" w:styleId="50">
    <w:name w:val="標題 5 字元"/>
    <w:basedOn w:val="a0"/>
    <w:link w:val="5"/>
    <w:uiPriority w:val="9"/>
    <w:semiHidden/>
    <w:rsid w:val="00D547FB"/>
    <w:rPr>
      <w:rFonts w:ascii="標楷體" w:eastAsia="標楷體" w:hAnsi="標楷體" w:cs="標楷體"/>
    </w:rPr>
  </w:style>
  <w:style w:type="character" w:customStyle="1" w:styleId="60">
    <w:name w:val="標題 6 字元"/>
    <w:basedOn w:val="a0"/>
    <w:link w:val="6"/>
    <w:uiPriority w:val="9"/>
    <w:semiHidden/>
    <w:rsid w:val="00D547FB"/>
    <w:rPr>
      <w:rFonts w:ascii="標楷體" w:eastAsia="標楷體" w:hAnsi="標楷體" w:cs="標楷體"/>
    </w:rPr>
  </w:style>
  <w:style w:type="paragraph" w:styleId="ab">
    <w:name w:val="Body Text Indent"/>
    <w:basedOn w:val="a"/>
    <w:link w:val="ac"/>
    <w:unhideWhenUsed/>
    <w:rsid w:val="00D547FB"/>
    <w:pPr>
      <w:spacing w:after="120"/>
      <w:ind w:leftChars="200" w:left="480"/>
    </w:pPr>
  </w:style>
  <w:style w:type="character" w:customStyle="1" w:styleId="ac">
    <w:name w:val="本文縮排 字元"/>
    <w:basedOn w:val="a0"/>
    <w:link w:val="ab"/>
    <w:rsid w:val="00D547FB"/>
    <w:rPr>
      <w:rFonts w:ascii="標楷體" w:eastAsia="標楷體" w:hAnsi="標楷體" w:cs="標楷體"/>
    </w:rPr>
  </w:style>
  <w:style w:type="paragraph" w:customStyle="1" w:styleId="12">
    <w:name w:val="內文(1)(2)"/>
    <w:semiHidden/>
    <w:rsid w:val="00D547FB"/>
    <w:pPr>
      <w:tabs>
        <w:tab w:val="left" w:pos="2520"/>
      </w:tabs>
      <w:overflowPunct w:val="0"/>
      <w:ind w:firstLineChars="550" w:firstLine="550"/>
      <w:jc w:val="both"/>
    </w:pPr>
    <w:rPr>
      <w:rFonts w:ascii="標楷體" w:eastAsia="標楷體" w:hAnsi="Times New Roman" w:cs="Times New Roman"/>
      <w:kern w:val="0"/>
      <w:szCs w:val="20"/>
    </w:rPr>
  </w:style>
  <w:style w:type="paragraph" w:styleId="ad">
    <w:name w:val="Normal Indent"/>
    <w:basedOn w:val="a"/>
    <w:semiHidden/>
    <w:rsid w:val="00D547FB"/>
    <w:pPr>
      <w:widowControl w:val="0"/>
      <w:overflowPunct/>
      <w:ind w:left="480" w:firstLineChars="0" w:firstLine="0"/>
      <w:jc w:val="left"/>
    </w:pPr>
    <w:rPr>
      <w:rFonts w:ascii="Times New Roman" w:eastAsia="新細明體" w:hAnsi="Times New Roman" w:cs="Times New Roman"/>
      <w:szCs w:val="20"/>
    </w:rPr>
  </w:style>
  <w:style w:type="paragraph" w:styleId="22">
    <w:name w:val="Body Text Indent 2"/>
    <w:basedOn w:val="a"/>
    <w:link w:val="23"/>
    <w:uiPriority w:val="99"/>
    <w:semiHidden/>
    <w:unhideWhenUsed/>
    <w:rsid w:val="00D547FB"/>
    <w:pPr>
      <w:spacing w:after="120" w:line="480" w:lineRule="auto"/>
      <w:ind w:leftChars="200" w:left="480"/>
    </w:pPr>
    <w:rPr>
      <w:rFonts w:hAnsi="Times New Roman" w:cs="Times New Roman"/>
      <w:szCs w:val="20"/>
    </w:rPr>
  </w:style>
  <w:style w:type="character" w:customStyle="1" w:styleId="23">
    <w:name w:val="本文縮排 2 字元"/>
    <w:basedOn w:val="a0"/>
    <w:link w:val="22"/>
    <w:uiPriority w:val="99"/>
    <w:semiHidden/>
    <w:rsid w:val="00D547FB"/>
    <w:rPr>
      <w:rFonts w:ascii="標楷體" w:eastAsia="標楷體" w:hAnsi="Times New Roman" w:cs="Times New Roman"/>
      <w:szCs w:val="20"/>
    </w:rPr>
  </w:style>
  <w:style w:type="character" w:customStyle="1" w:styleId="ae">
    <w:name w:val="純文字 字元"/>
    <w:link w:val="af"/>
    <w:semiHidden/>
    <w:rsid w:val="00D547FB"/>
    <w:rPr>
      <w:rFonts w:ascii="細明體" w:eastAsia="細明體" w:hAnsi="Courier New"/>
    </w:rPr>
  </w:style>
  <w:style w:type="paragraph" w:styleId="af">
    <w:name w:val="Plain Text"/>
    <w:basedOn w:val="a"/>
    <w:link w:val="ae"/>
    <w:semiHidden/>
    <w:rsid w:val="00D547FB"/>
    <w:pPr>
      <w:widowControl w:val="0"/>
      <w:overflowPunct/>
      <w:ind w:firstLineChars="0" w:firstLine="0"/>
      <w:jc w:val="left"/>
    </w:pPr>
    <w:rPr>
      <w:rFonts w:ascii="細明體" w:eastAsia="細明體" w:hAnsi="Courier New" w:cstheme="minorBidi"/>
    </w:rPr>
  </w:style>
  <w:style w:type="character" w:customStyle="1" w:styleId="13">
    <w:name w:val="純文字 字元1"/>
    <w:basedOn w:val="a0"/>
    <w:uiPriority w:val="99"/>
    <w:semiHidden/>
    <w:rsid w:val="00D547FB"/>
    <w:rPr>
      <w:rFonts w:ascii="細明體" w:eastAsia="細明體" w:hAnsi="Courier New" w:cs="Courier New"/>
    </w:rPr>
  </w:style>
  <w:style w:type="paragraph" w:styleId="24">
    <w:name w:val="Body Text 2"/>
    <w:basedOn w:val="a"/>
    <w:link w:val="25"/>
    <w:uiPriority w:val="99"/>
    <w:semiHidden/>
    <w:unhideWhenUsed/>
    <w:rsid w:val="00D547FB"/>
    <w:pPr>
      <w:spacing w:after="120" w:line="480" w:lineRule="auto"/>
    </w:pPr>
    <w:rPr>
      <w:rFonts w:hAnsi="Times New Roman" w:cs="Times New Roman"/>
      <w:szCs w:val="20"/>
    </w:rPr>
  </w:style>
  <w:style w:type="character" w:customStyle="1" w:styleId="25">
    <w:name w:val="本文 2 字元"/>
    <w:basedOn w:val="a0"/>
    <w:link w:val="24"/>
    <w:uiPriority w:val="99"/>
    <w:semiHidden/>
    <w:rsid w:val="00D547FB"/>
    <w:rPr>
      <w:rFonts w:ascii="標楷體" w:eastAsia="標楷體" w:hAnsi="Times New Roman" w:cs="Times New Roman"/>
      <w:szCs w:val="20"/>
    </w:rPr>
  </w:style>
  <w:style w:type="paragraph" w:styleId="32">
    <w:name w:val="Body Text 3"/>
    <w:basedOn w:val="a"/>
    <w:link w:val="33"/>
    <w:uiPriority w:val="99"/>
    <w:unhideWhenUsed/>
    <w:rsid w:val="00D547FB"/>
    <w:pPr>
      <w:spacing w:after="120"/>
    </w:pPr>
    <w:rPr>
      <w:rFonts w:hAnsi="Times New Roman" w:cs="Times New Roman"/>
      <w:sz w:val="16"/>
      <w:szCs w:val="16"/>
    </w:rPr>
  </w:style>
  <w:style w:type="character" w:customStyle="1" w:styleId="33">
    <w:name w:val="本文 3 字元"/>
    <w:basedOn w:val="a0"/>
    <w:link w:val="32"/>
    <w:uiPriority w:val="99"/>
    <w:rsid w:val="00D547FB"/>
    <w:rPr>
      <w:rFonts w:ascii="標楷體" w:eastAsia="標楷體" w:hAnsi="Times New Roman" w:cs="Times New Roman"/>
      <w:sz w:val="16"/>
      <w:szCs w:val="16"/>
    </w:rPr>
  </w:style>
  <w:style w:type="numbering" w:customStyle="1" w:styleId="14">
    <w:name w:val="無清單1"/>
    <w:next w:val="a2"/>
    <w:uiPriority w:val="99"/>
    <w:semiHidden/>
    <w:unhideWhenUsed/>
    <w:rsid w:val="00D547FB"/>
  </w:style>
  <w:style w:type="table" w:styleId="af0">
    <w:name w:val="Table Grid"/>
    <w:basedOn w:val="a1"/>
    <w:uiPriority w:val="39"/>
    <w:qFormat/>
    <w:rsid w:val="00D547FB"/>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1">
    <w:name w:val="中標"/>
    <w:basedOn w:val="a"/>
    <w:semiHidden/>
    <w:rsid w:val="00D547FB"/>
    <w:pPr>
      <w:widowControl w:val="0"/>
      <w:overflowPunct/>
      <w:spacing w:line="360" w:lineRule="auto"/>
      <w:ind w:firstLineChars="0" w:firstLine="0"/>
    </w:pPr>
    <w:rPr>
      <w:rFonts w:hAnsi="Times New Roman" w:cs="Times New Roman"/>
      <w:b/>
      <w:sz w:val="36"/>
    </w:rPr>
  </w:style>
  <w:style w:type="paragraph" w:customStyle="1" w:styleId="af2">
    <w:name w:val="表格文字"/>
    <w:semiHidden/>
    <w:rsid w:val="00D547FB"/>
    <w:pPr>
      <w:jc w:val="both"/>
    </w:pPr>
    <w:rPr>
      <w:rFonts w:ascii="Arial" w:eastAsia="標楷體" w:hAnsi="Arial" w:cs="Times New Roman"/>
      <w:noProof/>
      <w:spacing w:val="-10"/>
      <w:w w:val="90"/>
      <w:kern w:val="0"/>
      <w:sz w:val="22"/>
      <w:szCs w:val="20"/>
    </w:rPr>
  </w:style>
  <w:style w:type="paragraph" w:customStyle="1" w:styleId="42">
    <w:name w:val="標題4"/>
    <w:basedOn w:val="3"/>
    <w:rsid w:val="00D547FB"/>
    <w:pPr>
      <w:keepNext/>
      <w:widowControl w:val="0"/>
      <w:overflowPunct/>
      <w:spacing w:line="500" w:lineRule="exact"/>
      <w:ind w:left="624" w:firstLineChars="0" w:firstLine="0"/>
    </w:pPr>
    <w:rPr>
      <w:rFonts w:hAnsi="Arial" w:cs="Times New Roman"/>
      <w:b/>
      <w:bCs/>
      <w:sz w:val="28"/>
      <w:szCs w:val="36"/>
    </w:rPr>
  </w:style>
  <w:style w:type="paragraph" w:customStyle="1" w:styleId="af3">
    <w:name w:val="括號一二三"/>
    <w:basedOn w:val="a"/>
    <w:semiHidden/>
    <w:rsid w:val="00D547FB"/>
    <w:pPr>
      <w:widowControl w:val="0"/>
      <w:overflowPunct/>
      <w:spacing w:line="360" w:lineRule="auto"/>
      <w:ind w:firstLineChars="0" w:firstLine="624"/>
    </w:pPr>
    <w:rPr>
      <w:rFonts w:hAnsi="Times New Roman" w:cs="Times New Roman"/>
      <w:b/>
      <w:sz w:val="28"/>
      <w:szCs w:val="20"/>
    </w:rPr>
  </w:style>
  <w:style w:type="character" w:styleId="af4">
    <w:name w:val="Hyperlink"/>
    <w:uiPriority w:val="99"/>
    <w:unhideWhenUsed/>
    <w:rsid w:val="00D547FB"/>
    <w:rPr>
      <w:color w:val="0000FF"/>
      <w:u w:val="single"/>
    </w:rPr>
  </w:style>
  <w:style w:type="numbering" w:customStyle="1" w:styleId="26">
    <w:name w:val="無清單2"/>
    <w:next w:val="a2"/>
    <w:uiPriority w:val="99"/>
    <w:semiHidden/>
    <w:unhideWhenUsed/>
    <w:rsid w:val="00D547FB"/>
  </w:style>
  <w:style w:type="table" w:customStyle="1" w:styleId="15">
    <w:name w:val="表格格線1"/>
    <w:basedOn w:val="a1"/>
    <w:next w:val="af0"/>
    <w:uiPriority w:val="59"/>
    <w:rsid w:val="00D547FB"/>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lock Text"/>
    <w:basedOn w:val="a"/>
    <w:rsid w:val="00D547FB"/>
    <w:pPr>
      <w:framePr w:hSpace="180" w:wrap="around" w:vAnchor="text" w:hAnchor="margin" w:y="2550"/>
      <w:widowControl w:val="0"/>
      <w:overflowPunct/>
      <w:spacing w:line="320" w:lineRule="exact"/>
      <w:ind w:left="6" w:right="6" w:firstLineChars="0" w:firstLine="0"/>
      <w:jc w:val="distribute"/>
    </w:pPr>
    <w:rPr>
      <w:rFonts w:cs="Times New Roman"/>
      <w:sz w:val="22"/>
    </w:rPr>
  </w:style>
  <w:style w:type="paragraph" w:styleId="af6">
    <w:name w:val="Date"/>
    <w:basedOn w:val="a"/>
    <w:next w:val="a"/>
    <w:link w:val="af7"/>
    <w:semiHidden/>
    <w:rsid w:val="00D547FB"/>
    <w:pPr>
      <w:spacing w:line="400" w:lineRule="exact"/>
      <w:jc w:val="right"/>
    </w:pPr>
    <w:rPr>
      <w:rFonts w:hAnsi="Times New Roman" w:cs="Times New Roman"/>
      <w:szCs w:val="20"/>
    </w:rPr>
  </w:style>
  <w:style w:type="character" w:customStyle="1" w:styleId="af7">
    <w:name w:val="日期 字元"/>
    <w:basedOn w:val="a0"/>
    <w:link w:val="af6"/>
    <w:semiHidden/>
    <w:rsid w:val="00D547FB"/>
    <w:rPr>
      <w:rFonts w:ascii="標楷體" w:eastAsia="標楷體" w:hAnsi="Times New Roman" w:cs="Times New Roman"/>
      <w:szCs w:val="20"/>
    </w:rPr>
  </w:style>
  <w:style w:type="paragraph" w:customStyle="1" w:styleId="Default">
    <w:name w:val="Default"/>
    <w:rsid w:val="00D547FB"/>
    <w:pPr>
      <w:widowControl w:val="0"/>
      <w:autoSpaceDE w:val="0"/>
      <w:autoSpaceDN w:val="0"/>
      <w:adjustRightInd w:val="0"/>
    </w:pPr>
    <w:rPr>
      <w:rFonts w:ascii="標楷體a　." w:eastAsia="標楷體a　." w:hAnsi="Times New Roman" w:cs="標楷體a　."/>
      <w:color w:val="000000"/>
      <w:kern w:val="0"/>
    </w:rPr>
  </w:style>
  <w:style w:type="paragraph" w:styleId="16">
    <w:name w:val="toc 1"/>
    <w:basedOn w:val="a"/>
    <w:next w:val="a"/>
    <w:autoRedefine/>
    <w:uiPriority w:val="39"/>
    <w:unhideWhenUsed/>
    <w:rsid w:val="00844BF5"/>
    <w:pPr>
      <w:tabs>
        <w:tab w:val="right" w:leader="dot" w:pos="9910"/>
      </w:tabs>
      <w:spacing w:line="424" w:lineRule="exact"/>
      <w:ind w:firstLineChars="0" w:firstLine="0"/>
      <w:jc w:val="left"/>
    </w:pPr>
    <w:rPr>
      <w:rFonts w:asciiTheme="minorHAnsi" w:hAnsiTheme="minorHAnsi" w:cstheme="minorHAnsi"/>
      <w:b/>
      <w:bCs/>
      <w:caps/>
      <w:sz w:val="36"/>
      <w:szCs w:val="20"/>
    </w:rPr>
  </w:style>
  <w:style w:type="paragraph" w:styleId="27">
    <w:name w:val="toc 2"/>
    <w:basedOn w:val="a"/>
    <w:next w:val="a"/>
    <w:autoRedefine/>
    <w:uiPriority w:val="39"/>
    <w:unhideWhenUsed/>
    <w:rsid w:val="004E3ECE"/>
    <w:pPr>
      <w:tabs>
        <w:tab w:val="right" w:leader="dot" w:pos="9910"/>
      </w:tabs>
      <w:spacing w:line="424" w:lineRule="exact"/>
      <w:ind w:leftChars="200" w:left="480" w:firstLineChars="0" w:firstLine="0"/>
      <w:jc w:val="left"/>
    </w:pPr>
    <w:rPr>
      <w:rFonts w:cstheme="minorHAnsi"/>
      <w:b/>
      <w:smallCaps/>
      <w:noProof/>
      <w:sz w:val="28"/>
      <w:szCs w:val="28"/>
    </w:rPr>
  </w:style>
  <w:style w:type="paragraph" w:styleId="34">
    <w:name w:val="toc 3"/>
    <w:basedOn w:val="a"/>
    <w:next w:val="a"/>
    <w:autoRedefine/>
    <w:uiPriority w:val="39"/>
    <w:unhideWhenUsed/>
    <w:rsid w:val="00614F1A"/>
    <w:pPr>
      <w:tabs>
        <w:tab w:val="right" w:leader="dot" w:pos="9910"/>
      </w:tabs>
      <w:spacing w:after="20" w:line="424" w:lineRule="exact"/>
      <w:ind w:leftChars="330" w:left="792" w:firstLineChars="0" w:firstLine="0"/>
      <w:jc w:val="left"/>
    </w:pPr>
    <w:rPr>
      <w:rFonts w:cstheme="minorHAnsi"/>
      <w:b/>
      <w:bCs/>
      <w:caps/>
      <w:noProof/>
      <w:sz w:val="28"/>
      <w:szCs w:val="28"/>
    </w:rPr>
  </w:style>
  <w:style w:type="paragraph" w:styleId="43">
    <w:name w:val="toc 4"/>
    <w:basedOn w:val="a"/>
    <w:next w:val="a"/>
    <w:autoRedefine/>
    <w:uiPriority w:val="39"/>
    <w:unhideWhenUsed/>
    <w:rsid w:val="00614F1A"/>
    <w:pPr>
      <w:tabs>
        <w:tab w:val="right" w:leader="dot" w:pos="9910"/>
      </w:tabs>
      <w:spacing w:after="20" w:line="424" w:lineRule="exact"/>
      <w:ind w:leftChars="470" w:left="1128" w:firstLineChars="0" w:firstLine="0"/>
      <w:jc w:val="left"/>
    </w:pPr>
    <w:rPr>
      <w:rFonts w:cstheme="minorHAnsi"/>
      <w:bCs/>
      <w:caps/>
      <w:noProof/>
      <w:sz w:val="28"/>
      <w:szCs w:val="28"/>
    </w:rPr>
  </w:style>
  <w:style w:type="paragraph" w:styleId="51">
    <w:name w:val="toc 5"/>
    <w:basedOn w:val="a"/>
    <w:next w:val="a"/>
    <w:autoRedefine/>
    <w:uiPriority w:val="39"/>
    <w:unhideWhenUsed/>
    <w:rsid w:val="00D547FB"/>
    <w:pPr>
      <w:ind w:left="960"/>
      <w:jc w:val="left"/>
    </w:pPr>
    <w:rPr>
      <w:rFonts w:asciiTheme="minorHAnsi" w:hAnsiTheme="minorHAnsi" w:cstheme="minorHAnsi"/>
      <w:sz w:val="18"/>
      <w:szCs w:val="18"/>
    </w:rPr>
  </w:style>
  <w:style w:type="paragraph" w:styleId="61">
    <w:name w:val="toc 6"/>
    <w:basedOn w:val="a"/>
    <w:next w:val="a"/>
    <w:autoRedefine/>
    <w:uiPriority w:val="39"/>
    <w:unhideWhenUsed/>
    <w:rsid w:val="00D547FB"/>
    <w:pPr>
      <w:ind w:left="1200"/>
      <w:jc w:val="left"/>
    </w:pPr>
    <w:rPr>
      <w:rFonts w:asciiTheme="minorHAnsi" w:hAnsiTheme="minorHAnsi" w:cstheme="minorHAnsi"/>
      <w:sz w:val="18"/>
      <w:szCs w:val="18"/>
    </w:rPr>
  </w:style>
  <w:style w:type="paragraph" w:styleId="7">
    <w:name w:val="toc 7"/>
    <w:basedOn w:val="a"/>
    <w:next w:val="a"/>
    <w:autoRedefine/>
    <w:uiPriority w:val="39"/>
    <w:unhideWhenUsed/>
    <w:rsid w:val="00D547FB"/>
    <w:pPr>
      <w:ind w:left="1440"/>
      <w:jc w:val="left"/>
    </w:pPr>
    <w:rPr>
      <w:rFonts w:asciiTheme="minorHAnsi" w:hAnsiTheme="minorHAnsi" w:cstheme="minorHAnsi"/>
      <w:sz w:val="18"/>
      <w:szCs w:val="18"/>
    </w:rPr>
  </w:style>
  <w:style w:type="paragraph" w:styleId="8">
    <w:name w:val="toc 8"/>
    <w:basedOn w:val="a"/>
    <w:next w:val="a"/>
    <w:autoRedefine/>
    <w:uiPriority w:val="39"/>
    <w:unhideWhenUsed/>
    <w:rsid w:val="00D547FB"/>
    <w:pPr>
      <w:ind w:left="1680"/>
      <w:jc w:val="left"/>
    </w:pPr>
    <w:rPr>
      <w:rFonts w:asciiTheme="minorHAnsi" w:hAnsiTheme="minorHAnsi" w:cstheme="minorHAnsi"/>
      <w:sz w:val="18"/>
      <w:szCs w:val="18"/>
    </w:rPr>
  </w:style>
  <w:style w:type="paragraph" w:styleId="9">
    <w:name w:val="toc 9"/>
    <w:basedOn w:val="a"/>
    <w:next w:val="a"/>
    <w:autoRedefine/>
    <w:uiPriority w:val="39"/>
    <w:unhideWhenUsed/>
    <w:rsid w:val="00D547FB"/>
    <w:pPr>
      <w:ind w:left="1920"/>
      <w:jc w:val="left"/>
    </w:pPr>
    <w:rPr>
      <w:rFonts w:asciiTheme="minorHAnsi" w:hAnsiTheme="minorHAnsi" w:cstheme="minorHAnsi"/>
      <w:sz w:val="18"/>
      <w:szCs w:val="18"/>
    </w:rPr>
  </w:style>
  <w:style w:type="paragraph" w:customStyle="1" w:styleId="af8">
    <w:name w:val="大標"/>
    <w:basedOn w:val="a"/>
    <w:rsid w:val="00D547FB"/>
    <w:pPr>
      <w:widowControl w:val="0"/>
      <w:kinsoku w:val="0"/>
      <w:wordWrap w:val="0"/>
      <w:autoSpaceDE w:val="0"/>
      <w:autoSpaceDN w:val="0"/>
      <w:snapToGrid w:val="0"/>
      <w:ind w:firstLineChars="0" w:firstLine="0"/>
      <w:jc w:val="center"/>
    </w:pPr>
    <w:rPr>
      <w:rFonts w:hAnsi="Times New Roman" w:cs="Times New Roman"/>
      <w:b/>
      <w:snapToGrid w:val="0"/>
      <w:kern w:val="0"/>
      <w:sz w:val="40"/>
      <w:szCs w:val="20"/>
    </w:rPr>
  </w:style>
  <w:style w:type="paragraph" w:customStyle="1" w:styleId="af9">
    <w:name w:val="甲"/>
    <w:rsid w:val="00D547FB"/>
    <w:pPr>
      <w:widowControl w:val="0"/>
      <w:tabs>
        <w:tab w:val="right" w:leader="dot" w:pos="9639"/>
      </w:tabs>
      <w:kinsoku w:val="0"/>
      <w:wordWrap w:val="0"/>
      <w:overflowPunct w:val="0"/>
      <w:autoSpaceDE w:val="0"/>
      <w:autoSpaceDN w:val="0"/>
      <w:adjustRightInd w:val="0"/>
      <w:snapToGrid w:val="0"/>
      <w:spacing w:before="240" w:line="360" w:lineRule="auto"/>
      <w:jc w:val="both"/>
    </w:pPr>
    <w:rPr>
      <w:rFonts w:ascii="標楷體" w:eastAsia="標楷體" w:hAnsi="Times New Roman" w:cs="Times New Roman"/>
      <w:b/>
      <w:snapToGrid w:val="0"/>
      <w:kern w:val="0"/>
      <w:sz w:val="34"/>
      <w:szCs w:val="20"/>
    </w:rPr>
  </w:style>
  <w:style w:type="paragraph" w:customStyle="1" w:styleId="0311P">
    <w:name w:val="03_內文表中文_11P"/>
    <w:qFormat/>
    <w:rsid w:val="00D547FB"/>
    <w:pPr>
      <w:widowControl w:val="0"/>
      <w:overflowPunct w:val="0"/>
      <w:spacing w:line="320" w:lineRule="exact"/>
    </w:pPr>
    <w:rPr>
      <w:rFonts w:ascii="標楷體" w:eastAsia="標楷體" w:hAnsi="標楷體" w:cs="Times New Roman"/>
      <w:sz w:val="22"/>
      <w:szCs w:val="22"/>
    </w:rPr>
  </w:style>
  <w:style w:type="paragraph" w:customStyle="1" w:styleId="0410P">
    <w:name w:val="04_內文表數字_10P 標楷體"/>
    <w:qFormat/>
    <w:rsid w:val="00D547FB"/>
    <w:pPr>
      <w:widowControl w:val="0"/>
      <w:tabs>
        <w:tab w:val="left" w:pos="360"/>
        <w:tab w:val="left" w:pos="720"/>
        <w:tab w:val="left" w:pos="1080"/>
        <w:tab w:val="left" w:pos="1440"/>
        <w:tab w:val="left" w:pos="1800"/>
        <w:tab w:val="left" w:pos="2160"/>
        <w:tab w:val="left" w:pos="2520"/>
      </w:tabs>
      <w:overflowPunct w:val="0"/>
      <w:spacing w:line="320" w:lineRule="exact"/>
      <w:ind w:right="28"/>
      <w:jc w:val="right"/>
    </w:pPr>
    <w:rPr>
      <w:rFonts w:ascii="標楷體" w:eastAsia="標楷體" w:hAnsi="標楷體" w:cs="Times New Roman"/>
      <w:sz w:val="20"/>
      <w:szCs w:val="20"/>
    </w:rPr>
  </w:style>
  <w:style w:type="numbering" w:customStyle="1" w:styleId="110">
    <w:name w:val="無清單11"/>
    <w:next w:val="a2"/>
    <w:uiPriority w:val="99"/>
    <w:semiHidden/>
    <w:unhideWhenUsed/>
    <w:rsid w:val="009618F0"/>
  </w:style>
  <w:style w:type="character" w:styleId="afa">
    <w:name w:val="FollowedHyperlink"/>
    <w:basedOn w:val="a0"/>
    <w:uiPriority w:val="99"/>
    <w:semiHidden/>
    <w:unhideWhenUsed/>
    <w:rsid w:val="009618F0"/>
    <w:rPr>
      <w:color w:val="000000" w:themeColor="followedHyperlink"/>
      <w:u w:val="single"/>
    </w:rPr>
  </w:style>
  <w:style w:type="character" w:customStyle="1" w:styleId="210">
    <w:name w:val="標題 2 字元1"/>
    <w:aliases w:val="壹貳叁 字元1"/>
    <w:basedOn w:val="a0"/>
    <w:semiHidden/>
    <w:rsid w:val="009618F0"/>
    <w:rPr>
      <w:rFonts w:asciiTheme="majorHAnsi" w:eastAsiaTheme="majorEastAsia" w:hAnsiTheme="majorHAnsi" w:cstheme="majorBidi"/>
      <w:b/>
      <w:bCs/>
      <w:kern w:val="2"/>
      <w:sz w:val="48"/>
      <w:szCs w:val="48"/>
    </w:rPr>
  </w:style>
  <w:style w:type="character" w:customStyle="1" w:styleId="310">
    <w:name w:val="標題 3 字元1"/>
    <w:aliases w:val="一二三 字元1"/>
    <w:basedOn w:val="a0"/>
    <w:semiHidden/>
    <w:rsid w:val="009618F0"/>
    <w:rPr>
      <w:rFonts w:asciiTheme="majorHAnsi" w:eastAsiaTheme="majorEastAsia" w:hAnsiTheme="majorHAnsi" w:cstheme="majorBidi"/>
      <w:b/>
      <w:bCs/>
      <w:kern w:val="2"/>
      <w:sz w:val="36"/>
      <w:szCs w:val="36"/>
    </w:rPr>
  </w:style>
  <w:style w:type="character" w:customStyle="1" w:styleId="410">
    <w:name w:val="標題 4 字元1"/>
    <w:aliases w:val="機關名稱 字元1"/>
    <w:basedOn w:val="a0"/>
    <w:semiHidden/>
    <w:rsid w:val="009618F0"/>
    <w:rPr>
      <w:rFonts w:asciiTheme="majorHAnsi" w:eastAsiaTheme="majorEastAsia" w:hAnsiTheme="majorHAnsi" w:cstheme="majorBidi"/>
      <w:kern w:val="2"/>
      <w:sz w:val="36"/>
      <w:szCs w:val="36"/>
    </w:rPr>
  </w:style>
  <w:style w:type="paragraph" w:customStyle="1" w:styleId="afb">
    <w:name w:val="甲篇內文"/>
    <w:basedOn w:val="a"/>
    <w:rsid w:val="009618F0"/>
    <w:pPr>
      <w:widowControl w:val="0"/>
      <w:overflowPunct/>
      <w:spacing w:line="460" w:lineRule="exact"/>
    </w:pPr>
    <w:rPr>
      <w:rFonts w:hAnsi="Times New Roman" w:cs="Times New Roman"/>
      <w:sz w:val="28"/>
      <w:szCs w:val="28"/>
    </w:rPr>
  </w:style>
  <w:style w:type="paragraph" w:styleId="afc">
    <w:name w:val="List Paragraph"/>
    <w:basedOn w:val="a"/>
    <w:uiPriority w:val="34"/>
    <w:qFormat/>
    <w:rsid w:val="00067800"/>
    <w:pPr>
      <w:widowControl w:val="0"/>
      <w:overflowPunct/>
      <w:ind w:leftChars="200" w:left="480" w:firstLineChars="0" w:firstLine="0"/>
      <w:jc w:val="left"/>
    </w:pPr>
    <w:rPr>
      <w:rFonts w:ascii="Times New Roman" w:hAnsi="Times New Roman" w:cs="Times New Roman"/>
      <w:szCs w:val="20"/>
    </w:rPr>
  </w:style>
  <w:style w:type="paragraph" w:customStyle="1" w:styleId="301">
    <w:name w:val="3廳_標題01_甲"/>
    <w:qFormat/>
    <w:rsid w:val="00DA47EC"/>
    <w:pPr>
      <w:jc w:val="center"/>
    </w:pPr>
    <w:rPr>
      <w:rFonts w:ascii="標楷體" w:eastAsia="標楷體" w:hAnsi="標楷體" w:cs="標楷體"/>
      <w:b/>
      <w:color w:val="000000" w:themeColor="text1"/>
      <w:sz w:val="40"/>
      <w:szCs w:val="40"/>
    </w:rPr>
  </w:style>
  <w:style w:type="paragraph" w:customStyle="1" w:styleId="302">
    <w:name w:val="3廳_標題02_壹、"/>
    <w:qFormat/>
    <w:rsid w:val="00DA47EC"/>
    <w:pPr>
      <w:ind w:leftChars="250" w:left="250"/>
      <w:jc w:val="both"/>
    </w:pPr>
    <w:rPr>
      <w:rFonts w:ascii="標楷體" w:eastAsia="標楷體" w:hAnsi="標楷體" w:cs="標楷體"/>
      <w:b/>
      <w:color w:val="000000" w:themeColor="text1"/>
      <w:sz w:val="36"/>
      <w:szCs w:val="40"/>
    </w:rPr>
  </w:style>
  <w:style w:type="paragraph" w:customStyle="1" w:styleId="303">
    <w:name w:val="3廳_標題03_一、"/>
    <w:qFormat/>
    <w:rsid w:val="00DA47EC"/>
    <w:pPr>
      <w:jc w:val="both"/>
    </w:pPr>
    <w:rPr>
      <w:rFonts w:ascii="標楷體" w:eastAsia="標楷體" w:hAnsi="標楷體" w:cs="標楷體"/>
      <w:b/>
      <w:color w:val="000000" w:themeColor="text1"/>
      <w:sz w:val="32"/>
      <w:szCs w:val="40"/>
    </w:rPr>
  </w:style>
  <w:style w:type="paragraph" w:customStyle="1" w:styleId="304">
    <w:name w:val="3廳_標題04_機關名稱"/>
    <w:qFormat/>
    <w:rsid w:val="00DA47EC"/>
    <w:pPr>
      <w:ind w:firstLineChars="150" w:firstLine="150"/>
      <w:jc w:val="both"/>
    </w:pPr>
    <w:rPr>
      <w:rFonts w:ascii="標楷體" w:eastAsia="標楷體" w:hAnsi="標楷體" w:cs="標楷體"/>
      <w:b/>
      <w:color w:val="000000" w:themeColor="text1"/>
      <w:sz w:val="28"/>
      <w:szCs w:val="40"/>
    </w:rPr>
  </w:style>
  <w:style w:type="paragraph" w:customStyle="1" w:styleId="3021">
    <w:name w:val="3廳_內文02_1."/>
    <w:qFormat/>
    <w:rsid w:val="00DA47EC"/>
    <w:pPr>
      <w:ind w:firstLineChars="450" w:firstLine="450"/>
      <w:jc w:val="both"/>
    </w:pPr>
    <w:rPr>
      <w:rFonts w:ascii="標楷體" w:eastAsia="標楷體" w:hAnsi="標楷體" w:cs="標楷體"/>
      <w:b/>
      <w:color w:val="000000" w:themeColor="text1"/>
    </w:rPr>
  </w:style>
  <w:style w:type="paragraph" w:customStyle="1" w:styleId="3012">
    <w:name w:val="3廳_內文01_縮2"/>
    <w:qFormat/>
    <w:rsid w:val="00161F8E"/>
    <w:pPr>
      <w:overflowPunct w:val="0"/>
      <w:spacing w:line="500" w:lineRule="exact"/>
      <w:ind w:firstLineChars="200" w:firstLine="200"/>
      <w:jc w:val="both"/>
    </w:pPr>
    <w:rPr>
      <w:rFonts w:ascii="標楷體" w:eastAsia="標楷體" w:hAnsi="標楷體" w:cs="標楷體"/>
      <w:color w:val="000000" w:themeColor="text1"/>
    </w:rPr>
  </w:style>
  <w:style w:type="paragraph" w:customStyle="1" w:styleId="3031">
    <w:name w:val="3廳_內文03_(1)"/>
    <w:qFormat/>
    <w:rsid w:val="00161F8E"/>
    <w:pPr>
      <w:tabs>
        <w:tab w:val="left" w:pos="3168"/>
      </w:tabs>
      <w:overflowPunct w:val="0"/>
      <w:ind w:firstLineChars="550" w:firstLine="550"/>
      <w:jc w:val="both"/>
    </w:pPr>
    <w:rPr>
      <w:rFonts w:ascii="標楷體" w:eastAsia="標楷體" w:hAnsi="標楷體" w:cs="標楷體"/>
      <w:color w:val="000000" w:themeColor="text1"/>
    </w:rPr>
  </w:style>
  <w:style w:type="paragraph" w:customStyle="1" w:styleId="3040">
    <w:name w:val="3廳_內文04_①②"/>
    <w:qFormat/>
    <w:rsid w:val="00DA47EC"/>
    <w:pPr>
      <w:ind w:firstLineChars="700" w:firstLine="700"/>
      <w:jc w:val="both"/>
    </w:pPr>
    <w:rPr>
      <w:rFonts w:ascii="標楷體" w:eastAsia="標楷體" w:hAnsi="標楷體" w:cs="標楷體"/>
      <w:b/>
      <w:color w:val="000000" w:themeColor="text1"/>
    </w:rPr>
  </w:style>
  <w:style w:type="paragraph" w:customStyle="1" w:styleId="3T010116P">
    <w:name w:val="3廳_T01表頭標題01_16P標楷"/>
    <w:qFormat/>
    <w:rsid w:val="00DA47EC"/>
    <w:pPr>
      <w:tabs>
        <w:tab w:val="left" w:pos="540"/>
        <w:tab w:val="center" w:pos="4800"/>
      </w:tabs>
      <w:adjustRightInd w:val="0"/>
      <w:snapToGrid w:val="0"/>
      <w:ind w:left="-284"/>
      <w:jc w:val="center"/>
    </w:pPr>
    <w:rPr>
      <w:rFonts w:ascii="標楷體" w:eastAsia="標楷體" w:hAnsi="標楷體" w:cs="標楷體"/>
      <w:b/>
      <w:color w:val="000000" w:themeColor="text1"/>
      <w:spacing w:val="-10"/>
      <w:sz w:val="32"/>
      <w:u w:val="single" w:color="000000" w:themeColor="text1"/>
    </w:rPr>
  </w:style>
  <w:style w:type="paragraph" w:customStyle="1" w:styleId="3T0201">
    <w:name w:val="3廳_T02表01_中華民國"/>
    <w:qFormat/>
    <w:rsid w:val="00DA47EC"/>
    <w:pPr>
      <w:tabs>
        <w:tab w:val="left" w:pos="4488"/>
      </w:tabs>
      <w:snapToGrid w:val="0"/>
      <w:spacing w:beforeLines="20" w:before="20" w:afterLines="20" w:after="20"/>
      <w:jc w:val="right"/>
    </w:pPr>
    <w:rPr>
      <w:rFonts w:ascii="標楷體" w:eastAsia="標楷體" w:hAnsi="標楷體" w:cs="標楷體"/>
      <w:color w:val="000000" w:themeColor="text1"/>
    </w:rPr>
  </w:style>
  <w:style w:type="paragraph" w:customStyle="1" w:styleId="3T0301110P">
    <w:name w:val="3廳_T03表格註內文01_1._10P"/>
    <w:basedOn w:val="a"/>
    <w:qFormat/>
    <w:rsid w:val="00DA47EC"/>
    <w:pPr>
      <w:tabs>
        <w:tab w:val="center" w:pos="4800"/>
      </w:tabs>
      <w:spacing w:line="240" w:lineRule="exact"/>
      <w:ind w:left="400" w:hangingChars="200" w:hanging="400"/>
    </w:pPr>
    <w:rPr>
      <w:sz w:val="20"/>
    </w:rPr>
  </w:style>
  <w:style w:type="paragraph" w:customStyle="1" w:styleId="3T010216P">
    <w:name w:val="3廳_T01表頭標題02_16P標楷"/>
    <w:basedOn w:val="a"/>
    <w:qFormat/>
    <w:rsid w:val="00DA47EC"/>
    <w:pPr>
      <w:tabs>
        <w:tab w:val="center" w:pos="4800"/>
      </w:tabs>
      <w:snapToGrid w:val="0"/>
      <w:spacing w:beforeLines="100" w:before="100"/>
      <w:ind w:left="-284" w:firstLineChars="0" w:firstLine="0"/>
      <w:jc w:val="center"/>
    </w:pPr>
    <w:rPr>
      <w:b/>
      <w:spacing w:val="-10"/>
      <w:sz w:val="32"/>
      <w:u w:val="single" w:color="000000" w:themeColor="text1"/>
    </w:rPr>
  </w:style>
  <w:style w:type="paragraph" w:customStyle="1" w:styleId="3T040111P">
    <w:name w:val="3廳_T04表側內文01_粗楷11P"/>
    <w:qFormat/>
    <w:rsid w:val="00DA47EC"/>
    <w:pPr>
      <w:snapToGrid w:val="0"/>
      <w:ind w:rightChars="20" w:right="20"/>
      <w:jc w:val="distribute"/>
    </w:pPr>
    <w:rPr>
      <w:rFonts w:ascii="標楷體" w:eastAsia="標楷體" w:hAnsi="標楷體" w:cs="標楷體"/>
      <w:b/>
      <w:color w:val="000000" w:themeColor="text1"/>
      <w:sz w:val="22"/>
    </w:rPr>
  </w:style>
  <w:style w:type="paragraph" w:customStyle="1" w:styleId="3T040211P">
    <w:name w:val="3廳_T04表側內文02_標楷11P"/>
    <w:basedOn w:val="a"/>
    <w:qFormat/>
    <w:rsid w:val="00DA47EC"/>
    <w:pPr>
      <w:snapToGrid w:val="0"/>
      <w:ind w:leftChars="100" w:left="100" w:rightChars="20" w:right="20" w:firstLineChars="0" w:firstLine="0"/>
      <w:jc w:val="distribute"/>
    </w:pPr>
    <w:rPr>
      <w:noProof/>
      <w:kern w:val="0"/>
      <w:sz w:val="22"/>
    </w:rPr>
  </w:style>
  <w:style w:type="character" w:customStyle="1" w:styleId="3T04">
    <w:name w:val="3廳_T04表格數字_新細明"/>
    <w:basedOn w:val="a0"/>
    <w:uiPriority w:val="1"/>
    <w:qFormat/>
    <w:rsid w:val="00DA47EC"/>
    <w:rPr>
      <w:rFonts w:ascii="新細明體" w:eastAsia="新細明體"/>
      <w:b w:val="0"/>
      <w:i w:val="0"/>
      <w:noProof/>
      <w:color w:val="000000" w:themeColor="text1"/>
      <w:szCs w:val="18"/>
    </w:rPr>
  </w:style>
  <w:style w:type="paragraph" w:customStyle="1" w:styleId="3T0202">
    <w:name w:val="3廳_T02表02_中華民國年月日"/>
    <w:qFormat/>
    <w:rsid w:val="00DA47EC"/>
    <w:pPr>
      <w:tabs>
        <w:tab w:val="left" w:pos="4968"/>
        <w:tab w:val="left" w:pos="5088"/>
      </w:tabs>
      <w:snapToGrid w:val="0"/>
      <w:spacing w:beforeLines="20" w:before="20" w:afterLines="20" w:after="20"/>
      <w:jc w:val="right"/>
    </w:pPr>
    <w:rPr>
      <w:rFonts w:ascii="標楷體" w:eastAsia="標楷體" w:hAnsi="標楷體" w:cs="標楷體"/>
      <w:color w:val="000000" w:themeColor="text1"/>
    </w:rPr>
  </w:style>
  <w:style w:type="paragraph" w:customStyle="1" w:styleId="3T0302210P">
    <w:name w:val="3廳_T03表格註內文02_2._10P"/>
    <w:qFormat/>
    <w:rsid w:val="00324B97"/>
    <w:pPr>
      <w:spacing w:line="240" w:lineRule="exact"/>
      <w:ind w:leftChars="168" w:left="268" w:hangingChars="100" w:hanging="100"/>
      <w:jc w:val="both"/>
    </w:pPr>
    <w:rPr>
      <w:rFonts w:ascii="標楷體" w:eastAsia="標楷體" w:hAnsi="標楷體" w:cs="標楷體"/>
      <w:color w:val="000000" w:themeColor="text1"/>
      <w:sz w:val="20"/>
    </w:rPr>
  </w:style>
  <w:style w:type="paragraph" w:customStyle="1" w:styleId="3T0204">
    <w:name w:val="3廳_T02表04 (續)_中華民國年月日"/>
    <w:basedOn w:val="3T0202"/>
    <w:qFormat/>
    <w:rsid w:val="00DA47EC"/>
    <w:pPr>
      <w:tabs>
        <w:tab w:val="left" w:pos="5160"/>
      </w:tabs>
    </w:pPr>
  </w:style>
  <w:style w:type="paragraph" w:customStyle="1" w:styleId="3T0203">
    <w:name w:val="3廳_T02表03 (續) _中華民國"/>
    <w:basedOn w:val="3T0202"/>
    <w:qFormat/>
    <w:rsid w:val="00DA47EC"/>
    <w:pPr>
      <w:tabs>
        <w:tab w:val="clear" w:pos="4968"/>
        <w:tab w:val="clear" w:pos="5088"/>
        <w:tab w:val="left" w:pos="4488"/>
      </w:tabs>
      <w:ind w:leftChars="30" w:left="30"/>
    </w:pPr>
    <w:rPr>
      <w:spacing w:val="-10"/>
      <w:u w:color="000000" w:themeColor="text1"/>
    </w:rPr>
  </w:style>
  <w:style w:type="paragraph" w:customStyle="1" w:styleId="305A">
    <w:name w:val="3廳_內文05_A."/>
    <w:qFormat/>
    <w:rsid w:val="00DA47EC"/>
    <w:pPr>
      <w:tabs>
        <w:tab w:val="left" w:pos="2160"/>
      </w:tabs>
      <w:ind w:firstLineChars="700" w:firstLine="700"/>
      <w:jc w:val="both"/>
    </w:pPr>
    <w:rPr>
      <w:rFonts w:ascii="標楷體" w:eastAsia="標楷體" w:hAnsi="標楷體" w:cs="標楷體"/>
      <w:color w:val="000000" w:themeColor="text1"/>
    </w:rPr>
  </w:style>
  <w:style w:type="paragraph" w:customStyle="1" w:styleId="3T010316P">
    <w:name w:val="3廳_T01表頭標題03 (續) _16P標楷"/>
    <w:basedOn w:val="3T010116P"/>
    <w:qFormat/>
    <w:rsid w:val="00DA47EC"/>
    <w:pPr>
      <w:tabs>
        <w:tab w:val="clear" w:pos="540"/>
        <w:tab w:val="clear" w:pos="4800"/>
      </w:tabs>
      <w:ind w:left="170"/>
    </w:pPr>
  </w:style>
  <w:style w:type="paragraph" w:customStyle="1" w:styleId="3T0303110P3">
    <w:name w:val="3廳_T03表格註內文03_1._10P(縮3字)"/>
    <w:qFormat/>
    <w:rsid w:val="00DA47EC"/>
    <w:pPr>
      <w:spacing w:line="240" w:lineRule="exact"/>
      <w:ind w:left="300" w:hangingChars="300" w:hanging="300"/>
      <w:jc w:val="both"/>
    </w:pPr>
    <w:rPr>
      <w:rFonts w:ascii="標楷體" w:eastAsia="標楷體" w:hAnsi="標楷體" w:cs="標楷體"/>
      <w:color w:val="000000" w:themeColor="text1"/>
      <w:sz w:val="20"/>
    </w:rPr>
  </w:style>
  <w:style w:type="paragraph" w:customStyle="1" w:styleId="3LT010116P">
    <w:name w:val="3廳_LT01表頭標題01_16P標楷"/>
    <w:basedOn w:val="3T010116P"/>
    <w:qFormat/>
    <w:rsid w:val="0059254B"/>
    <w:pPr>
      <w:tabs>
        <w:tab w:val="clear" w:pos="540"/>
        <w:tab w:val="clear" w:pos="4800"/>
      </w:tabs>
      <w:ind w:left="2098"/>
      <w:jc w:val="left"/>
    </w:pPr>
  </w:style>
  <w:style w:type="character" w:styleId="afd">
    <w:name w:val="page number"/>
    <w:basedOn w:val="a0"/>
    <w:semiHidden/>
    <w:rsid w:val="0075065D"/>
  </w:style>
  <w:style w:type="paragraph" w:customStyle="1" w:styleId="afe">
    <w:name w:val="註"/>
    <w:basedOn w:val="a"/>
    <w:rsid w:val="0075065D"/>
    <w:pPr>
      <w:widowControl w:val="0"/>
      <w:overflowPunct/>
      <w:spacing w:line="280" w:lineRule="exact"/>
      <w:ind w:leftChars="20" w:left="20" w:firstLineChars="0" w:firstLine="0"/>
    </w:pPr>
    <w:rPr>
      <w:rFonts w:hAnsi="Times New Roman" w:cs="Times New Roman"/>
      <w:color w:val="auto"/>
      <w:sz w:val="18"/>
    </w:rPr>
  </w:style>
  <w:style w:type="paragraph" w:customStyle="1" w:styleId="3041">
    <w:name w:val="3廳_內文04_Ｏ"/>
    <w:qFormat/>
    <w:rsid w:val="0075065D"/>
    <w:pPr>
      <w:ind w:firstLineChars="700" w:firstLine="700"/>
      <w:jc w:val="both"/>
    </w:pPr>
    <w:rPr>
      <w:rFonts w:ascii="標楷體" w:eastAsia="標楷體" w:hAnsi="標楷體" w:cs="標楷體"/>
      <w:b/>
      <w:color w:val="000000" w:themeColor="text1"/>
    </w:rPr>
  </w:style>
  <w:style w:type="paragraph" w:customStyle="1" w:styleId="3T0101A16P851">
    <w:name w:val="3廳_T01表頭標題01A_16P標楷85%緊縮1以上"/>
    <w:basedOn w:val="3T010116P"/>
    <w:qFormat/>
    <w:rsid w:val="0075065D"/>
    <w:rPr>
      <w:spacing w:val="-28"/>
      <w:w w:val="85"/>
    </w:rPr>
  </w:style>
  <w:style w:type="paragraph" w:customStyle="1" w:styleId="3T000020P">
    <w:name w:val="3廳_T00表頭標題00_20P標楷_乙部份"/>
    <w:next w:val="a"/>
    <w:qFormat/>
    <w:rsid w:val="0075065D"/>
    <w:pPr>
      <w:tabs>
        <w:tab w:val="center" w:pos="4800"/>
      </w:tabs>
      <w:snapToGrid w:val="0"/>
      <w:ind w:left="-227"/>
      <w:jc w:val="center"/>
    </w:pPr>
    <w:rPr>
      <w:rFonts w:ascii="標楷體" w:eastAsia="標楷體" w:hAnsi="標楷體" w:cs="標楷體"/>
      <w:b/>
      <w:color w:val="000000" w:themeColor="text1"/>
      <w:sz w:val="40"/>
      <w:u w:val="single" w:color="000000" w:themeColor="text1"/>
    </w:rPr>
  </w:style>
  <w:style w:type="paragraph" w:customStyle="1" w:styleId="3T000118P">
    <w:name w:val="3廳_T00表頭標題01_18P標楷_乙部份"/>
    <w:basedOn w:val="a"/>
    <w:qFormat/>
    <w:rsid w:val="0075065D"/>
    <w:pPr>
      <w:tabs>
        <w:tab w:val="center" w:pos="4800"/>
      </w:tabs>
      <w:snapToGrid w:val="0"/>
      <w:ind w:left="-340" w:firstLineChars="0" w:firstLine="0"/>
      <w:jc w:val="center"/>
    </w:pPr>
    <w:rPr>
      <w:b/>
      <w:spacing w:val="-10"/>
      <w:sz w:val="36"/>
      <w:u w:val="single" w:color="000000" w:themeColor="text1"/>
    </w:rPr>
  </w:style>
  <w:style w:type="paragraph" w:customStyle="1" w:styleId="3T0401110P25">
    <w:name w:val="3廳_T04表格註內文01_1._10P(縮2.5字)_乙部份"/>
    <w:basedOn w:val="3T0303110P3"/>
    <w:qFormat/>
    <w:rsid w:val="0075065D"/>
    <w:pPr>
      <w:ind w:leftChars="250" w:left="550"/>
    </w:pPr>
  </w:style>
  <w:style w:type="paragraph" w:customStyle="1" w:styleId="17">
    <w:name w:val="清單段落1"/>
    <w:basedOn w:val="a"/>
    <w:uiPriority w:val="34"/>
    <w:qFormat/>
    <w:rsid w:val="00D36AEB"/>
    <w:pPr>
      <w:widowControl w:val="0"/>
      <w:overflowPunct/>
      <w:ind w:leftChars="200" w:left="480" w:firstLineChars="0" w:firstLine="0"/>
      <w:jc w:val="left"/>
    </w:pPr>
    <w:rPr>
      <w:rFonts w:ascii="Calibri" w:eastAsia="新細明體" w:hAnsi="Calibri" w:cs="Calibri"/>
      <w:color w:val="auto"/>
    </w:rPr>
  </w:style>
  <w:style w:type="table" w:customStyle="1" w:styleId="80">
    <w:name w:val="表格格線8"/>
    <w:basedOn w:val="a1"/>
    <w:uiPriority w:val="59"/>
    <w:qFormat/>
    <w:rsid w:val="00A305C1"/>
    <w:rPr>
      <w:rFonts w:ascii="Calibri" w:eastAsia="新細明體" w:hAnsi="Calibri"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footnote text"/>
    <w:aliases w:val=" 字元, 字元 字元 字元,字元 字元 字元,註腳文字1,註腳文字 字元 字元"/>
    <w:basedOn w:val="a"/>
    <w:link w:val="aff0"/>
    <w:uiPriority w:val="99"/>
    <w:qFormat/>
    <w:rsid w:val="00301D22"/>
    <w:pPr>
      <w:widowControl w:val="0"/>
      <w:overflowPunct/>
      <w:snapToGrid w:val="0"/>
      <w:ind w:firstLineChars="0" w:firstLine="0"/>
      <w:jc w:val="left"/>
    </w:pPr>
    <w:rPr>
      <w:rFonts w:ascii="Times New Roman" w:eastAsia="新細明體" w:hAnsi="Times New Roman" w:cs="Times New Roman"/>
      <w:color w:val="auto"/>
      <w:sz w:val="20"/>
      <w:szCs w:val="20"/>
    </w:rPr>
  </w:style>
  <w:style w:type="character" w:customStyle="1" w:styleId="aff0">
    <w:name w:val="註腳文字 字元"/>
    <w:aliases w:val=" 字元 字元, 字元 字元 字元 字元,字元 字元 字元 字元,註腳文字1 字元,註腳文字 字元 字元 字元"/>
    <w:basedOn w:val="a0"/>
    <w:link w:val="aff"/>
    <w:uiPriority w:val="99"/>
    <w:qFormat/>
    <w:rsid w:val="00301D22"/>
    <w:rPr>
      <w:rFonts w:ascii="Times New Roman" w:eastAsia="新細明體" w:hAnsi="Times New Roman" w:cs="Times New Roman"/>
      <w:sz w:val="20"/>
      <w:szCs w:val="20"/>
    </w:rPr>
  </w:style>
  <w:style w:type="character" w:styleId="aff1">
    <w:name w:val="footnote reference"/>
    <w:aliases w:val="FR,Ref,de nota al pie,註腳內容,Error-Fußnotenzeichen5,Error-Fußnotenzeichen6,Error-Fußnotenzeichen3,Error-Fusnotßnotenzeichen5,Error-Fußnotenzeic"/>
    <w:uiPriority w:val="99"/>
    <w:qFormat/>
    <w:rsid w:val="00301D22"/>
    <w:rPr>
      <w:vertAlign w:val="superscript"/>
    </w:rPr>
  </w:style>
  <w:style w:type="table" w:customStyle="1" w:styleId="28">
    <w:name w:val="表格格線2"/>
    <w:basedOn w:val="a1"/>
    <w:next w:val="af0"/>
    <w:uiPriority w:val="39"/>
    <w:qFormat/>
    <w:rsid w:val="002E357B"/>
    <w:rPr>
      <w:rFonts w:ascii="Calibri" w:eastAsia="新細明體" w:hAnsi="Calibri"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Unresolved Mention"/>
    <w:basedOn w:val="a0"/>
    <w:uiPriority w:val="99"/>
    <w:semiHidden/>
    <w:unhideWhenUsed/>
    <w:rsid w:val="002501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407171">
      <w:bodyDiv w:val="1"/>
      <w:marLeft w:val="0"/>
      <w:marRight w:val="0"/>
      <w:marTop w:val="0"/>
      <w:marBottom w:val="0"/>
      <w:divBdr>
        <w:top w:val="none" w:sz="0" w:space="0" w:color="auto"/>
        <w:left w:val="none" w:sz="0" w:space="0" w:color="auto"/>
        <w:bottom w:val="none" w:sz="0" w:space="0" w:color="auto"/>
        <w:right w:val="none" w:sz="0" w:space="0" w:color="auto"/>
      </w:divBdr>
    </w:div>
    <w:div w:id="536508814">
      <w:bodyDiv w:val="1"/>
      <w:marLeft w:val="0"/>
      <w:marRight w:val="0"/>
      <w:marTop w:val="0"/>
      <w:marBottom w:val="0"/>
      <w:divBdr>
        <w:top w:val="none" w:sz="0" w:space="0" w:color="auto"/>
        <w:left w:val="none" w:sz="0" w:space="0" w:color="auto"/>
        <w:bottom w:val="none" w:sz="0" w:space="0" w:color="auto"/>
        <w:right w:val="none" w:sz="0" w:space="0" w:color="auto"/>
      </w:divBdr>
    </w:div>
    <w:div w:id="625506593">
      <w:bodyDiv w:val="1"/>
      <w:marLeft w:val="0"/>
      <w:marRight w:val="0"/>
      <w:marTop w:val="0"/>
      <w:marBottom w:val="0"/>
      <w:divBdr>
        <w:top w:val="none" w:sz="0" w:space="0" w:color="auto"/>
        <w:left w:val="none" w:sz="0" w:space="0" w:color="auto"/>
        <w:bottom w:val="none" w:sz="0" w:space="0" w:color="auto"/>
        <w:right w:val="none" w:sz="0" w:space="0" w:color="auto"/>
      </w:divBdr>
    </w:div>
    <w:div w:id="649559021">
      <w:bodyDiv w:val="1"/>
      <w:marLeft w:val="0"/>
      <w:marRight w:val="0"/>
      <w:marTop w:val="0"/>
      <w:marBottom w:val="0"/>
      <w:divBdr>
        <w:top w:val="none" w:sz="0" w:space="0" w:color="auto"/>
        <w:left w:val="none" w:sz="0" w:space="0" w:color="auto"/>
        <w:bottom w:val="none" w:sz="0" w:space="0" w:color="auto"/>
        <w:right w:val="none" w:sz="0" w:space="0" w:color="auto"/>
      </w:divBdr>
    </w:div>
    <w:div w:id="762266669">
      <w:bodyDiv w:val="1"/>
      <w:marLeft w:val="0"/>
      <w:marRight w:val="0"/>
      <w:marTop w:val="0"/>
      <w:marBottom w:val="0"/>
      <w:divBdr>
        <w:top w:val="none" w:sz="0" w:space="0" w:color="auto"/>
        <w:left w:val="none" w:sz="0" w:space="0" w:color="auto"/>
        <w:bottom w:val="none" w:sz="0" w:space="0" w:color="auto"/>
        <w:right w:val="none" w:sz="0" w:space="0" w:color="auto"/>
      </w:divBdr>
    </w:div>
    <w:div w:id="780417337">
      <w:bodyDiv w:val="1"/>
      <w:marLeft w:val="0"/>
      <w:marRight w:val="0"/>
      <w:marTop w:val="0"/>
      <w:marBottom w:val="0"/>
      <w:divBdr>
        <w:top w:val="none" w:sz="0" w:space="0" w:color="auto"/>
        <w:left w:val="none" w:sz="0" w:space="0" w:color="auto"/>
        <w:bottom w:val="none" w:sz="0" w:space="0" w:color="auto"/>
        <w:right w:val="none" w:sz="0" w:space="0" w:color="auto"/>
      </w:divBdr>
    </w:div>
    <w:div w:id="795756156">
      <w:bodyDiv w:val="1"/>
      <w:marLeft w:val="0"/>
      <w:marRight w:val="0"/>
      <w:marTop w:val="0"/>
      <w:marBottom w:val="0"/>
      <w:divBdr>
        <w:top w:val="none" w:sz="0" w:space="0" w:color="auto"/>
        <w:left w:val="none" w:sz="0" w:space="0" w:color="auto"/>
        <w:bottom w:val="none" w:sz="0" w:space="0" w:color="auto"/>
        <w:right w:val="none" w:sz="0" w:space="0" w:color="auto"/>
      </w:divBdr>
    </w:div>
    <w:div w:id="992560963">
      <w:bodyDiv w:val="1"/>
      <w:marLeft w:val="0"/>
      <w:marRight w:val="0"/>
      <w:marTop w:val="0"/>
      <w:marBottom w:val="0"/>
      <w:divBdr>
        <w:top w:val="none" w:sz="0" w:space="0" w:color="auto"/>
        <w:left w:val="none" w:sz="0" w:space="0" w:color="auto"/>
        <w:bottom w:val="none" w:sz="0" w:space="0" w:color="auto"/>
        <w:right w:val="none" w:sz="0" w:space="0" w:color="auto"/>
      </w:divBdr>
    </w:div>
    <w:div w:id="1258516938">
      <w:bodyDiv w:val="1"/>
      <w:marLeft w:val="0"/>
      <w:marRight w:val="0"/>
      <w:marTop w:val="0"/>
      <w:marBottom w:val="0"/>
      <w:divBdr>
        <w:top w:val="none" w:sz="0" w:space="0" w:color="auto"/>
        <w:left w:val="none" w:sz="0" w:space="0" w:color="auto"/>
        <w:bottom w:val="none" w:sz="0" w:space="0" w:color="auto"/>
        <w:right w:val="none" w:sz="0" w:space="0" w:color="auto"/>
      </w:divBdr>
    </w:div>
    <w:div w:id="1356035355">
      <w:bodyDiv w:val="1"/>
      <w:marLeft w:val="0"/>
      <w:marRight w:val="0"/>
      <w:marTop w:val="0"/>
      <w:marBottom w:val="0"/>
      <w:divBdr>
        <w:top w:val="none" w:sz="0" w:space="0" w:color="auto"/>
        <w:left w:val="none" w:sz="0" w:space="0" w:color="auto"/>
        <w:bottom w:val="none" w:sz="0" w:space="0" w:color="auto"/>
        <w:right w:val="none" w:sz="0" w:space="0" w:color="auto"/>
      </w:divBdr>
    </w:div>
    <w:div w:id="1481535181">
      <w:bodyDiv w:val="1"/>
      <w:marLeft w:val="0"/>
      <w:marRight w:val="0"/>
      <w:marTop w:val="0"/>
      <w:marBottom w:val="0"/>
      <w:divBdr>
        <w:top w:val="none" w:sz="0" w:space="0" w:color="auto"/>
        <w:left w:val="none" w:sz="0" w:space="0" w:color="auto"/>
        <w:bottom w:val="none" w:sz="0" w:space="0" w:color="auto"/>
        <w:right w:val="none" w:sz="0" w:space="0" w:color="auto"/>
      </w:divBdr>
    </w:div>
    <w:div w:id="1617981524">
      <w:bodyDiv w:val="1"/>
      <w:marLeft w:val="0"/>
      <w:marRight w:val="0"/>
      <w:marTop w:val="0"/>
      <w:marBottom w:val="0"/>
      <w:divBdr>
        <w:top w:val="none" w:sz="0" w:space="0" w:color="auto"/>
        <w:left w:val="none" w:sz="0" w:space="0" w:color="auto"/>
        <w:bottom w:val="none" w:sz="0" w:space="0" w:color="auto"/>
        <w:right w:val="none" w:sz="0" w:space="0" w:color="auto"/>
      </w:divBdr>
    </w:div>
    <w:div w:id="1734153970">
      <w:bodyDiv w:val="1"/>
      <w:marLeft w:val="0"/>
      <w:marRight w:val="0"/>
      <w:marTop w:val="0"/>
      <w:marBottom w:val="0"/>
      <w:divBdr>
        <w:top w:val="none" w:sz="0" w:space="0" w:color="auto"/>
        <w:left w:val="none" w:sz="0" w:space="0" w:color="auto"/>
        <w:bottom w:val="none" w:sz="0" w:space="0" w:color="auto"/>
        <w:right w:val="none" w:sz="0" w:space="0" w:color="auto"/>
      </w:divBdr>
    </w:div>
    <w:div w:id="1761094999">
      <w:bodyDiv w:val="1"/>
      <w:marLeft w:val="0"/>
      <w:marRight w:val="0"/>
      <w:marTop w:val="0"/>
      <w:marBottom w:val="0"/>
      <w:divBdr>
        <w:top w:val="none" w:sz="0" w:space="0" w:color="auto"/>
        <w:left w:val="none" w:sz="0" w:space="0" w:color="auto"/>
        <w:bottom w:val="none" w:sz="0" w:space="0" w:color="auto"/>
        <w:right w:val="none" w:sz="0" w:space="0" w:color="auto"/>
      </w:divBdr>
    </w:div>
    <w:div w:id="1806660730">
      <w:bodyDiv w:val="1"/>
      <w:marLeft w:val="0"/>
      <w:marRight w:val="0"/>
      <w:marTop w:val="0"/>
      <w:marBottom w:val="0"/>
      <w:divBdr>
        <w:top w:val="none" w:sz="0" w:space="0" w:color="auto"/>
        <w:left w:val="none" w:sz="0" w:space="0" w:color="auto"/>
        <w:bottom w:val="none" w:sz="0" w:space="0" w:color="auto"/>
        <w:right w:val="none" w:sz="0" w:space="0" w:color="auto"/>
      </w:divBdr>
    </w:div>
    <w:div w:id="1986158830">
      <w:bodyDiv w:val="1"/>
      <w:marLeft w:val="0"/>
      <w:marRight w:val="0"/>
      <w:marTop w:val="0"/>
      <w:marBottom w:val="0"/>
      <w:divBdr>
        <w:top w:val="none" w:sz="0" w:space="0" w:color="auto"/>
        <w:left w:val="none" w:sz="0" w:space="0" w:color="auto"/>
        <w:bottom w:val="none" w:sz="0" w:space="0" w:color="auto"/>
        <w:right w:val="none" w:sz="0" w:space="0" w:color="auto"/>
      </w:divBdr>
    </w:div>
    <w:div w:id="2097435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uck\AppData\Roaming\Microsoft\Templates\&#32317;&#27770;&#31639;&#31684;&#26412;(&#38750;&#29151;&#26989;).dotx" TargetMode="External"/></Relationships>
</file>

<file path=word/theme/theme1.xml><?xml version="1.0" encoding="utf-8"?>
<a:theme xmlns:a="http://schemas.openxmlformats.org/drawingml/2006/main" name="Office 佈景主題">
  <a:themeElements>
    <a:clrScheme name="自訂 3">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45028C-AB98-480E-AD10-EDED4AF23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總決算範本(非營業).dotx</Template>
  <TotalTime>8</TotalTime>
  <Pages>4</Pages>
  <Words>564</Words>
  <Characters>3219</Characters>
  <Application>Microsoft Office Word</Application>
  <DocSecurity>0</DocSecurity>
  <Lines>26</Lines>
  <Paragraphs>7</Paragraphs>
  <ScaleCrop>false</ScaleCrop>
  <Company>C.M.T</Company>
  <LinksUpToDate>false</LinksUpToDate>
  <CharactersWithSpaces>3776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whp</dc:creator>
  <cp:lastModifiedBy>吳怡霈</cp:lastModifiedBy>
  <cp:revision>14</cp:revision>
  <cp:lastPrinted>2026-06-29T01:18:00Z</cp:lastPrinted>
  <dcterms:created xsi:type="dcterms:W3CDTF">2026-06-26T03:15:00Z</dcterms:created>
  <dcterms:modified xsi:type="dcterms:W3CDTF">2026-07-03T11:59:00Z</dcterms:modified>
</cp:coreProperties>
</file>