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993D" w14:textId="7748F394" w:rsidR="005315CE" w:rsidRPr="00981BC2" w:rsidRDefault="005315CE" w:rsidP="009C71D6">
      <w:pPr>
        <w:widowControl/>
        <w:overflowPunct w:val="0"/>
        <w:spacing w:line="540" w:lineRule="exact"/>
        <w:rPr>
          <w:rFonts w:ascii="標楷體" w:eastAsia="標楷體" w:hAnsi="標楷體"/>
          <w:b/>
          <w:sz w:val="32"/>
          <w:szCs w:val="36"/>
        </w:rPr>
      </w:pPr>
      <w:r w:rsidRPr="00981BC2">
        <w:rPr>
          <w:rFonts w:ascii="標楷體" w:eastAsia="標楷體" w:hAnsi="標楷體" w:hint="eastAsia"/>
          <w:b/>
          <w:sz w:val="32"/>
          <w:szCs w:val="36"/>
        </w:rPr>
        <w:t>九、</w:t>
      </w:r>
      <w:r w:rsidR="00DA7D62" w:rsidRPr="00981BC2">
        <w:rPr>
          <w:rFonts w:ascii="標楷體" w:eastAsia="標楷體" w:hAnsi="標楷體" w:hint="eastAsia"/>
          <w:b/>
          <w:sz w:val="32"/>
          <w:szCs w:val="36"/>
        </w:rPr>
        <w:t>國家科學及技術委員會</w:t>
      </w:r>
      <w:r w:rsidRPr="00981BC2">
        <w:rPr>
          <w:rFonts w:ascii="標楷體" w:eastAsia="標楷體" w:hAnsi="標楷體" w:hint="eastAsia"/>
          <w:b/>
          <w:sz w:val="32"/>
          <w:szCs w:val="36"/>
        </w:rPr>
        <w:t>主管</w:t>
      </w:r>
    </w:p>
    <w:p w14:paraId="0D697854" w14:textId="53C104DC" w:rsidR="005315CE" w:rsidRPr="00981BC2" w:rsidRDefault="005315CE" w:rsidP="009C71D6">
      <w:pPr>
        <w:widowControl/>
        <w:overflowPunct w:val="0"/>
        <w:spacing w:line="560" w:lineRule="exact"/>
        <w:ind w:firstLineChars="150" w:firstLine="480"/>
        <w:rPr>
          <w:rFonts w:ascii="標楷體" w:eastAsia="標楷體" w:hAnsi="標楷體" w:cstheme="minorBidi"/>
          <w:b/>
          <w:sz w:val="32"/>
          <w:szCs w:val="32"/>
        </w:rPr>
      </w:pPr>
      <w:r w:rsidRPr="00981BC2">
        <w:rPr>
          <w:rFonts w:ascii="標楷體" w:eastAsia="標楷體" w:hAnsi="標楷體" w:cstheme="minorBidi"/>
          <w:b/>
          <w:sz w:val="32"/>
          <w:szCs w:val="32"/>
        </w:rPr>
        <w:t>科學園區管理局</w:t>
      </w:r>
      <w:r w:rsidRPr="00981BC2">
        <w:rPr>
          <w:rFonts w:ascii="標楷體" w:eastAsia="標楷體" w:hAnsi="標楷體" w:cstheme="minorBidi" w:hint="eastAsia"/>
          <w:b/>
          <w:sz w:val="32"/>
          <w:szCs w:val="32"/>
        </w:rPr>
        <w:t>作業基金</w:t>
      </w:r>
    </w:p>
    <w:p w14:paraId="2239E6B7" w14:textId="27467987" w:rsidR="005315CE" w:rsidRPr="00981BC2" w:rsidRDefault="005315CE" w:rsidP="009C71D6">
      <w:pPr>
        <w:widowControl/>
        <w:overflowPunct w:val="0"/>
        <w:adjustRightInd w:val="0"/>
        <w:snapToGrid w:val="0"/>
        <w:spacing w:line="560" w:lineRule="exact"/>
        <w:ind w:firstLineChars="200" w:firstLine="480"/>
        <w:jc w:val="both"/>
        <w:rPr>
          <w:rFonts w:ascii="標楷體" w:eastAsia="標楷體" w:hAnsi="標楷體"/>
          <w:szCs w:val="28"/>
        </w:rPr>
      </w:pPr>
      <w:r w:rsidRPr="00981BC2">
        <w:rPr>
          <w:rFonts w:ascii="標楷體" w:eastAsia="標楷體" w:hAnsi="標楷體" w:hint="eastAsia"/>
          <w:szCs w:val="28"/>
        </w:rPr>
        <w:t>政府為加速科學事業之發展，健全科學園區之設施及服務，依據科學園區設置管理條例規定，設立科學園區管理局作業基金。該基金</w:t>
      </w:r>
      <w:proofErr w:type="gramStart"/>
      <w:r w:rsidR="006E0FAC" w:rsidRPr="00981BC2">
        <w:rPr>
          <w:rFonts w:ascii="標楷體" w:eastAsia="標楷體" w:hAnsi="標楷體" w:hint="eastAsia"/>
          <w:szCs w:val="28"/>
        </w:rPr>
        <w:t>11</w:t>
      </w:r>
      <w:r w:rsidR="00AF085F">
        <w:rPr>
          <w:rFonts w:ascii="標楷體" w:eastAsia="標楷體" w:hAnsi="標楷體" w:hint="eastAsia"/>
          <w:szCs w:val="28"/>
        </w:rPr>
        <w:t>4</w:t>
      </w:r>
      <w:proofErr w:type="gramEnd"/>
      <w:r w:rsidRPr="00981BC2">
        <w:rPr>
          <w:rFonts w:ascii="標楷體" w:eastAsia="標楷體" w:hAnsi="標楷體" w:hint="eastAsia"/>
          <w:szCs w:val="28"/>
        </w:rPr>
        <w:t>年度各項營運計畫及預算之執行等，經予書面審核，並</w:t>
      </w:r>
      <w:r w:rsidR="002930A4" w:rsidRPr="00981BC2">
        <w:rPr>
          <w:rFonts w:ascii="標楷體" w:eastAsia="標楷體" w:hAnsi="標楷體" w:hint="eastAsia"/>
          <w:szCs w:val="28"/>
        </w:rPr>
        <w:t>於期中派員</w:t>
      </w:r>
      <w:r w:rsidRPr="00981BC2">
        <w:rPr>
          <w:rFonts w:ascii="標楷體" w:eastAsia="標楷體" w:hAnsi="標楷體" w:hint="eastAsia"/>
          <w:szCs w:val="28"/>
        </w:rPr>
        <w:t>就地抽查，茲將查核結果說明如次</w:t>
      </w:r>
      <w:r w:rsidRPr="00981BC2">
        <w:rPr>
          <w:rFonts w:ascii="標楷體" w:eastAsia="標楷體" w:hAnsi="標楷體"/>
          <w:szCs w:val="28"/>
        </w:rPr>
        <w:t>：</w:t>
      </w:r>
    </w:p>
    <w:p w14:paraId="2254B6CD" w14:textId="6F087651" w:rsidR="005315CE" w:rsidRPr="00981BC2" w:rsidRDefault="005315CE" w:rsidP="009C71D6">
      <w:pPr>
        <w:widowControl/>
        <w:overflowPunct w:val="0"/>
        <w:adjustRightInd w:val="0"/>
        <w:snapToGrid w:val="0"/>
        <w:spacing w:line="56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1.　營運計畫實施情形之查核</w:t>
      </w:r>
    </w:p>
    <w:p w14:paraId="26F5926B" w14:textId="01A0E0F8" w:rsidR="005315CE" w:rsidRPr="00981BC2" w:rsidRDefault="005315CE" w:rsidP="009C71D6">
      <w:pPr>
        <w:widowControl/>
        <w:overflowPunct w:val="0"/>
        <w:adjustRightInd w:val="0"/>
        <w:snapToGrid w:val="0"/>
        <w:spacing w:line="560" w:lineRule="exact"/>
        <w:ind w:firstLineChars="200" w:firstLine="480"/>
        <w:jc w:val="both"/>
        <w:rPr>
          <w:rFonts w:ascii="標楷體" w:eastAsia="標楷體" w:hAnsi="標楷體"/>
          <w:szCs w:val="28"/>
        </w:rPr>
      </w:pPr>
      <w:r w:rsidRPr="00981BC2">
        <w:rPr>
          <w:rFonts w:ascii="標楷體" w:eastAsia="標楷體" w:hAnsi="標楷體" w:hint="eastAsia"/>
          <w:szCs w:val="28"/>
        </w:rPr>
        <w:t>該基金主要營運計畫係提供科學園區各項設施及服務。</w:t>
      </w:r>
      <w:proofErr w:type="gramStart"/>
      <w:r w:rsidR="00A2064B" w:rsidRPr="00981BC2">
        <w:rPr>
          <w:rFonts w:ascii="標楷體" w:eastAsia="標楷體" w:hAnsi="標楷體" w:hint="eastAsia"/>
          <w:szCs w:val="28"/>
        </w:rPr>
        <w:t>11</w:t>
      </w:r>
      <w:r w:rsidR="00AF085F">
        <w:rPr>
          <w:rFonts w:ascii="標楷體" w:eastAsia="標楷體" w:hAnsi="標楷體" w:hint="eastAsia"/>
          <w:szCs w:val="28"/>
        </w:rPr>
        <w:t>4</w:t>
      </w:r>
      <w:proofErr w:type="gramEnd"/>
      <w:r w:rsidRPr="00981BC2">
        <w:rPr>
          <w:rFonts w:ascii="標楷體" w:eastAsia="標楷體" w:hAnsi="標楷體" w:hint="eastAsia"/>
          <w:szCs w:val="28"/>
        </w:rPr>
        <w:t>年度主要營運項目2項，實施結果，實際</w:t>
      </w:r>
      <w:proofErr w:type="gramStart"/>
      <w:r w:rsidRPr="00981BC2">
        <w:rPr>
          <w:rFonts w:ascii="標楷體" w:eastAsia="標楷體" w:hAnsi="標楷體" w:hint="eastAsia"/>
          <w:szCs w:val="28"/>
        </w:rPr>
        <w:t>數</w:t>
      </w:r>
      <w:r w:rsidR="005D1577" w:rsidRPr="00981BC2">
        <w:rPr>
          <w:rFonts w:ascii="標楷體" w:eastAsia="標楷體" w:hAnsi="標楷體" w:hint="eastAsia"/>
          <w:szCs w:val="28"/>
        </w:rPr>
        <w:t>均較</w:t>
      </w:r>
      <w:r w:rsidRPr="00981BC2">
        <w:rPr>
          <w:rFonts w:ascii="標楷體" w:eastAsia="標楷體" w:hAnsi="標楷體" w:hint="eastAsia"/>
          <w:szCs w:val="28"/>
        </w:rPr>
        <w:t>原</w:t>
      </w:r>
      <w:proofErr w:type="gramEnd"/>
      <w:r w:rsidRPr="00981BC2">
        <w:rPr>
          <w:rFonts w:ascii="標楷體" w:eastAsia="標楷體" w:hAnsi="標楷體" w:hint="eastAsia"/>
          <w:szCs w:val="28"/>
        </w:rPr>
        <w:t>預計減少，其執行情形如次：</w:t>
      </w:r>
    </w:p>
    <w:p w14:paraId="35FED256" w14:textId="1E4E20FB" w:rsidR="005315CE" w:rsidRPr="00981BC2" w:rsidRDefault="005315CE" w:rsidP="009C71D6">
      <w:pPr>
        <w:widowControl/>
        <w:tabs>
          <w:tab w:val="left" w:pos="3168"/>
        </w:tabs>
        <w:overflowPunct w:val="0"/>
        <w:adjustRightInd w:val="0"/>
        <w:snapToGrid w:val="0"/>
        <w:spacing w:line="560" w:lineRule="exact"/>
        <w:ind w:firstLineChars="550" w:firstLine="1320"/>
        <w:jc w:val="both"/>
        <w:rPr>
          <w:rFonts w:ascii="標楷體" w:eastAsia="標楷體" w:hAnsi="標楷體"/>
          <w:szCs w:val="28"/>
        </w:rPr>
      </w:pPr>
      <w:r w:rsidRPr="00981BC2">
        <w:rPr>
          <w:rFonts w:ascii="標楷體" w:eastAsia="標楷體" w:hAnsi="標楷體" w:hint="eastAsia"/>
          <w:szCs w:val="28"/>
        </w:rPr>
        <w:t>（1）</w:t>
      </w:r>
      <w:r w:rsidRPr="00793D69">
        <w:rPr>
          <w:rFonts w:ascii="標楷體" w:eastAsia="標楷體" w:hAnsi="標楷體" w:hint="eastAsia"/>
          <w:spacing w:val="2"/>
          <w:szCs w:val="28"/>
        </w:rPr>
        <w:t xml:space="preserve">　</w:t>
      </w:r>
      <w:r w:rsidRPr="00981BC2">
        <w:rPr>
          <w:rFonts w:ascii="標楷體" w:eastAsia="標楷體" w:hAnsi="標楷體" w:hint="eastAsia"/>
          <w:szCs w:val="28"/>
        </w:rPr>
        <w:t>污水處理　預計處理</w:t>
      </w:r>
      <w:r w:rsidR="00C61CE3" w:rsidRPr="00981BC2">
        <w:rPr>
          <w:rFonts w:ascii="標楷體" w:eastAsia="標楷體" w:hAnsi="標楷體" w:hint="eastAsia"/>
          <w:szCs w:val="28"/>
        </w:rPr>
        <w:t>2</w:t>
      </w:r>
      <w:r w:rsidRPr="00981BC2">
        <w:rPr>
          <w:rFonts w:ascii="標楷體" w:eastAsia="標楷體" w:hAnsi="標楷體" w:hint="eastAsia"/>
          <w:szCs w:val="28"/>
        </w:rPr>
        <w:t>億</w:t>
      </w:r>
      <w:r w:rsidR="00AF085F">
        <w:rPr>
          <w:rFonts w:ascii="標楷體" w:eastAsia="標楷體" w:hAnsi="標楷體" w:hint="eastAsia"/>
          <w:szCs w:val="28"/>
        </w:rPr>
        <w:t>1</w:t>
      </w:r>
      <w:r w:rsidR="00AF085F">
        <w:rPr>
          <w:rFonts w:ascii="標楷體" w:eastAsia="標楷體" w:hAnsi="標楷體"/>
          <w:szCs w:val="28"/>
        </w:rPr>
        <w:t>,447</w:t>
      </w:r>
      <w:r w:rsidR="00F9535D" w:rsidRPr="00981BC2">
        <w:rPr>
          <w:rFonts w:ascii="標楷體" w:eastAsia="標楷體" w:hAnsi="標楷體" w:hint="eastAsia"/>
          <w:szCs w:val="28"/>
        </w:rPr>
        <w:t>萬餘立方公尺，實際為</w:t>
      </w:r>
      <w:r w:rsidRPr="00981BC2">
        <w:rPr>
          <w:rFonts w:ascii="標楷體" w:eastAsia="標楷體" w:hAnsi="標楷體" w:hint="eastAsia"/>
          <w:szCs w:val="28"/>
        </w:rPr>
        <w:t>1億</w:t>
      </w:r>
      <w:r w:rsidR="00AF085F">
        <w:rPr>
          <w:rFonts w:ascii="標楷體" w:eastAsia="標楷體" w:hAnsi="標楷體"/>
          <w:szCs w:val="28"/>
        </w:rPr>
        <w:t>8</w:t>
      </w:r>
      <w:r w:rsidR="005F3C8D" w:rsidRPr="00981BC2">
        <w:rPr>
          <w:rFonts w:ascii="標楷體" w:eastAsia="標楷體" w:hAnsi="標楷體"/>
          <w:szCs w:val="28"/>
        </w:rPr>
        <w:t>,</w:t>
      </w:r>
      <w:r w:rsidR="00AF085F">
        <w:rPr>
          <w:rFonts w:ascii="標楷體" w:eastAsia="標楷體" w:hAnsi="標楷體"/>
          <w:szCs w:val="28"/>
        </w:rPr>
        <w:t>087</w:t>
      </w:r>
      <w:r w:rsidRPr="00981BC2">
        <w:rPr>
          <w:rFonts w:ascii="標楷體" w:eastAsia="標楷體" w:hAnsi="標楷體" w:hint="eastAsia"/>
          <w:szCs w:val="28"/>
        </w:rPr>
        <w:t>萬餘立方公尺，較預計減少</w:t>
      </w:r>
      <w:r w:rsidR="00AF085F">
        <w:rPr>
          <w:rFonts w:ascii="標楷體" w:eastAsia="標楷體" w:hAnsi="標楷體"/>
          <w:szCs w:val="28"/>
        </w:rPr>
        <w:t>3</w:t>
      </w:r>
      <w:r w:rsidR="00C47DF1" w:rsidRPr="00981BC2">
        <w:rPr>
          <w:rFonts w:ascii="標楷體" w:eastAsia="標楷體" w:hAnsi="標楷體" w:hint="eastAsia"/>
          <w:szCs w:val="28"/>
        </w:rPr>
        <w:t>,</w:t>
      </w:r>
      <w:r w:rsidR="00AF085F">
        <w:rPr>
          <w:rFonts w:ascii="標楷體" w:eastAsia="標楷體" w:hAnsi="標楷體"/>
          <w:szCs w:val="28"/>
        </w:rPr>
        <w:t>359</w:t>
      </w:r>
      <w:r w:rsidRPr="00981BC2">
        <w:rPr>
          <w:rFonts w:ascii="標楷體" w:eastAsia="標楷體" w:hAnsi="標楷體" w:hint="eastAsia"/>
          <w:szCs w:val="28"/>
        </w:rPr>
        <w:t>萬餘立方公尺，約</w:t>
      </w:r>
      <w:r w:rsidR="00AF085F">
        <w:rPr>
          <w:rFonts w:ascii="標楷體" w:eastAsia="標楷體" w:hAnsi="標楷體"/>
          <w:szCs w:val="28"/>
        </w:rPr>
        <w:t>15</w:t>
      </w:r>
      <w:r w:rsidR="005F3C8D" w:rsidRPr="00981BC2">
        <w:rPr>
          <w:rFonts w:ascii="標楷體" w:eastAsia="標楷體" w:hAnsi="標楷體"/>
          <w:szCs w:val="28"/>
        </w:rPr>
        <w:t>.</w:t>
      </w:r>
      <w:r w:rsidR="00AF085F">
        <w:rPr>
          <w:rFonts w:ascii="標楷體" w:eastAsia="標楷體" w:hAnsi="標楷體"/>
          <w:szCs w:val="28"/>
        </w:rPr>
        <w:t>67</w:t>
      </w:r>
      <w:r w:rsidRPr="00981BC2">
        <w:rPr>
          <w:rFonts w:ascii="標楷體" w:eastAsia="標楷體" w:hAnsi="標楷體" w:hint="eastAsia"/>
          <w:szCs w:val="28"/>
        </w:rPr>
        <w:t>％，</w:t>
      </w:r>
      <w:r w:rsidR="005D1577" w:rsidRPr="00981BC2">
        <w:rPr>
          <w:rFonts w:ascii="標楷體" w:eastAsia="標楷體" w:hAnsi="標楷體" w:hint="eastAsia"/>
          <w:szCs w:val="28"/>
        </w:rPr>
        <w:t>主要係園區廠商回收水量增加，污水</w:t>
      </w:r>
      <w:r w:rsidR="00DC6606" w:rsidRPr="00981BC2">
        <w:rPr>
          <w:rFonts w:ascii="標楷體" w:eastAsia="標楷體" w:hAnsi="標楷體" w:hint="eastAsia"/>
          <w:szCs w:val="28"/>
        </w:rPr>
        <w:t>排放</w:t>
      </w:r>
      <w:r w:rsidR="005D1577" w:rsidRPr="00981BC2">
        <w:rPr>
          <w:rFonts w:ascii="標楷體" w:eastAsia="標楷體" w:hAnsi="標楷體" w:hint="eastAsia"/>
          <w:szCs w:val="28"/>
        </w:rPr>
        <w:t>量較</w:t>
      </w:r>
      <w:r w:rsidR="00DC6606" w:rsidRPr="00981BC2">
        <w:rPr>
          <w:rFonts w:ascii="標楷體" w:eastAsia="標楷體" w:hAnsi="標楷體" w:hint="eastAsia"/>
          <w:szCs w:val="28"/>
        </w:rPr>
        <w:t>預計</w:t>
      </w:r>
      <w:r w:rsidR="005D1577" w:rsidRPr="00981BC2">
        <w:rPr>
          <w:rFonts w:ascii="標楷體" w:eastAsia="標楷體" w:hAnsi="標楷體" w:hint="eastAsia"/>
          <w:szCs w:val="28"/>
        </w:rPr>
        <w:t>減少所致</w:t>
      </w:r>
      <w:r w:rsidR="00294E69" w:rsidRPr="00981BC2">
        <w:rPr>
          <w:rFonts w:ascii="標楷體" w:eastAsia="標楷體" w:hAnsi="標楷體" w:hint="eastAsia"/>
          <w:szCs w:val="28"/>
        </w:rPr>
        <w:t>。</w:t>
      </w:r>
    </w:p>
    <w:p w14:paraId="0BD80151" w14:textId="2A5F8317" w:rsidR="005315CE" w:rsidRPr="00981BC2" w:rsidRDefault="005315CE" w:rsidP="009C71D6">
      <w:pPr>
        <w:widowControl/>
        <w:tabs>
          <w:tab w:val="left" w:pos="3168"/>
        </w:tabs>
        <w:overflowPunct w:val="0"/>
        <w:adjustRightInd w:val="0"/>
        <w:snapToGrid w:val="0"/>
        <w:spacing w:line="560" w:lineRule="exact"/>
        <w:ind w:firstLineChars="550" w:firstLine="1320"/>
        <w:jc w:val="both"/>
        <w:rPr>
          <w:rFonts w:ascii="標楷體" w:eastAsia="標楷體" w:hAnsi="標楷體"/>
          <w:szCs w:val="28"/>
        </w:rPr>
      </w:pPr>
      <w:r w:rsidRPr="00981BC2">
        <w:rPr>
          <w:rFonts w:ascii="標楷體" w:eastAsia="標楷體" w:hAnsi="標楷體" w:hint="eastAsia"/>
          <w:szCs w:val="28"/>
        </w:rPr>
        <w:t>（</w:t>
      </w:r>
      <w:r w:rsidRPr="00981BC2">
        <w:rPr>
          <w:rFonts w:ascii="標楷體" w:eastAsia="標楷體" w:hAnsi="標楷體"/>
          <w:szCs w:val="28"/>
        </w:rPr>
        <w:t>2</w:t>
      </w:r>
      <w:r w:rsidRPr="00981BC2">
        <w:rPr>
          <w:rFonts w:ascii="標楷體" w:eastAsia="標楷體" w:hAnsi="標楷體" w:hint="eastAsia"/>
          <w:szCs w:val="28"/>
        </w:rPr>
        <w:t>）</w:t>
      </w:r>
      <w:r w:rsidRPr="00793D69">
        <w:rPr>
          <w:rFonts w:ascii="標楷體" w:eastAsia="標楷體" w:hAnsi="標楷體"/>
          <w:spacing w:val="4"/>
          <w:szCs w:val="28"/>
        </w:rPr>
        <w:t xml:space="preserve">　</w:t>
      </w:r>
      <w:r w:rsidRPr="00981BC2">
        <w:rPr>
          <w:rFonts w:ascii="標楷體" w:eastAsia="標楷體" w:hAnsi="標楷體"/>
          <w:szCs w:val="28"/>
        </w:rPr>
        <w:t xml:space="preserve">出租資產業務　</w:t>
      </w:r>
      <w:r w:rsidRPr="00981BC2">
        <w:rPr>
          <w:rFonts w:ascii="標楷體" w:eastAsia="標楷體" w:hAnsi="標楷體" w:hint="eastAsia"/>
          <w:szCs w:val="28"/>
        </w:rPr>
        <w:t>預計出租面積</w:t>
      </w:r>
      <w:r w:rsidR="005D1577" w:rsidRPr="00981BC2">
        <w:rPr>
          <w:rFonts w:ascii="標楷體" w:eastAsia="標楷體" w:hAnsi="標楷體" w:hint="eastAsia"/>
          <w:szCs w:val="28"/>
        </w:rPr>
        <w:t>2</w:t>
      </w:r>
      <w:r w:rsidR="00C47DF1" w:rsidRPr="00981BC2">
        <w:rPr>
          <w:rFonts w:ascii="標楷體" w:eastAsia="標楷體" w:hAnsi="標楷體" w:hint="eastAsia"/>
          <w:szCs w:val="28"/>
        </w:rPr>
        <w:t>,</w:t>
      </w:r>
      <w:r w:rsidR="00AF085F">
        <w:rPr>
          <w:rFonts w:ascii="標楷體" w:eastAsia="標楷體" w:hAnsi="標楷體"/>
          <w:szCs w:val="28"/>
        </w:rPr>
        <w:t>210</w:t>
      </w:r>
      <w:r w:rsidR="00F9535D" w:rsidRPr="00981BC2">
        <w:rPr>
          <w:rFonts w:ascii="標楷體" w:eastAsia="標楷體" w:hAnsi="標楷體" w:hint="eastAsia"/>
          <w:szCs w:val="28"/>
        </w:rPr>
        <w:t>萬餘平方公尺，實際為</w:t>
      </w:r>
      <w:r w:rsidR="005D1577" w:rsidRPr="00981BC2">
        <w:rPr>
          <w:rFonts w:ascii="標楷體" w:eastAsia="標楷體" w:hAnsi="標楷體" w:hint="eastAsia"/>
          <w:szCs w:val="28"/>
        </w:rPr>
        <w:t>2</w:t>
      </w:r>
      <w:r w:rsidRPr="00981BC2">
        <w:rPr>
          <w:rFonts w:ascii="標楷體" w:eastAsia="標楷體" w:hAnsi="標楷體" w:hint="eastAsia"/>
          <w:szCs w:val="28"/>
        </w:rPr>
        <w:t>,</w:t>
      </w:r>
      <w:r w:rsidR="00AF085F">
        <w:rPr>
          <w:rFonts w:ascii="標楷體" w:eastAsia="標楷體" w:hAnsi="標楷體"/>
          <w:szCs w:val="28"/>
        </w:rPr>
        <w:t>202</w:t>
      </w:r>
      <w:r w:rsidRPr="00981BC2">
        <w:rPr>
          <w:rFonts w:ascii="標楷體" w:eastAsia="標楷體" w:hAnsi="標楷體" w:hint="eastAsia"/>
          <w:szCs w:val="28"/>
        </w:rPr>
        <w:t>萬餘平方公尺，較預計</w:t>
      </w:r>
      <w:r w:rsidR="005D1577" w:rsidRPr="00981BC2">
        <w:rPr>
          <w:rFonts w:ascii="標楷體" w:eastAsia="標楷體" w:hAnsi="標楷體" w:hint="eastAsia"/>
          <w:szCs w:val="28"/>
        </w:rPr>
        <w:t>減少</w:t>
      </w:r>
      <w:r w:rsidR="00AF085F">
        <w:rPr>
          <w:rFonts w:ascii="標楷體" w:eastAsia="標楷體" w:hAnsi="標楷體"/>
          <w:szCs w:val="28"/>
        </w:rPr>
        <w:t>8</w:t>
      </w:r>
      <w:r w:rsidRPr="00981BC2">
        <w:rPr>
          <w:rFonts w:ascii="標楷體" w:eastAsia="標楷體" w:hAnsi="標楷體" w:hint="eastAsia"/>
          <w:szCs w:val="28"/>
        </w:rPr>
        <w:t>萬餘平方公尺，約</w:t>
      </w:r>
      <w:r w:rsidR="00AF085F">
        <w:rPr>
          <w:rFonts w:ascii="標楷體" w:eastAsia="標楷體" w:hAnsi="標楷體"/>
          <w:szCs w:val="28"/>
        </w:rPr>
        <w:t>0</w:t>
      </w:r>
      <w:r w:rsidR="00C47DF1" w:rsidRPr="00981BC2">
        <w:rPr>
          <w:rFonts w:ascii="標楷體" w:eastAsia="標楷體" w:hAnsi="標楷體" w:hint="eastAsia"/>
          <w:szCs w:val="28"/>
        </w:rPr>
        <w:t>.</w:t>
      </w:r>
      <w:r w:rsidR="00AF085F">
        <w:rPr>
          <w:rFonts w:ascii="標楷體" w:eastAsia="標楷體" w:hAnsi="標楷體"/>
          <w:szCs w:val="28"/>
        </w:rPr>
        <w:t>40</w:t>
      </w:r>
      <w:r w:rsidRPr="00981BC2">
        <w:rPr>
          <w:rFonts w:ascii="標楷體" w:eastAsia="標楷體" w:hAnsi="標楷體" w:hint="eastAsia"/>
          <w:szCs w:val="28"/>
        </w:rPr>
        <w:t>％</w:t>
      </w:r>
      <w:r w:rsidR="00554A4B" w:rsidRPr="00981BC2">
        <w:rPr>
          <w:rFonts w:ascii="標楷體" w:eastAsia="標楷體" w:hAnsi="標楷體" w:hint="eastAsia"/>
          <w:szCs w:val="28"/>
        </w:rPr>
        <w:t>，</w:t>
      </w:r>
      <w:r w:rsidR="005D1577" w:rsidRPr="00981BC2">
        <w:rPr>
          <w:rFonts w:ascii="標楷體" w:eastAsia="標楷體" w:hAnsi="標楷體" w:hint="eastAsia"/>
          <w:szCs w:val="28"/>
        </w:rPr>
        <w:t>主要係部分園區廠商進駐率</w:t>
      </w:r>
      <w:r w:rsidR="00DC6606" w:rsidRPr="00981BC2">
        <w:rPr>
          <w:rFonts w:ascii="標楷體" w:eastAsia="標楷體" w:hAnsi="標楷體" w:hint="eastAsia"/>
          <w:szCs w:val="28"/>
        </w:rPr>
        <w:t>未如</w:t>
      </w:r>
      <w:r w:rsidR="005D1577" w:rsidRPr="00981BC2">
        <w:rPr>
          <w:rFonts w:ascii="標楷體" w:eastAsia="標楷體" w:hAnsi="標楷體" w:hint="eastAsia"/>
          <w:szCs w:val="28"/>
        </w:rPr>
        <w:t>預期所致</w:t>
      </w:r>
      <w:r w:rsidRPr="00981BC2">
        <w:rPr>
          <w:rFonts w:ascii="標楷體" w:eastAsia="標楷體" w:hAnsi="標楷體" w:hint="eastAsia"/>
          <w:szCs w:val="28"/>
        </w:rPr>
        <w:t>。</w:t>
      </w:r>
    </w:p>
    <w:p w14:paraId="78B72C41" w14:textId="77777777" w:rsidR="005315CE" w:rsidRPr="00981BC2" w:rsidRDefault="005315CE" w:rsidP="009C71D6">
      <w:pPr>
        <w:widowControl/>
        <w:overflowPunct w:val="0"/>
        <w:adjustRightInd w:val="0"/>
        <w:snapToGrid w:val="0"/>
        <w:spacing w:line="56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2.　預算執行情形之審核</w:t>
      </w:r>
    </w:p>
    <w:p w14:paraId="2629C3C8" w14:textId="49ABF955" w:rsidR="005315CE" w:rsidRPr="00B96904" w:rsidRDefault="00FE0561" w:rsidP="009C71D6">
      <w:pPr>
        <w:widowControl/>
        <w:overflowPunct w:val="0"/>
        <w:adjustRightInd w:val="0"/>
        <w:snapToGrid w:val="0"/>
        <w:spacing w:line="560" w:lineRule="exact"/>
        <w:ind w:firstLineChars="200" w:firstLine="480"/>
        <w:jc w:val="both"/>
        <w:rPr>
          <w:rFonts w:ascii="標楷體" w:eastAsia="標楷體" w:hAnsi="標楷體"/>
          <w:szCs w:val="28"/>
        </w:rPr>
      </w:pPr>
      <w:proofErr w:type="gramStart"/>
      <w:r w:rsidRPr="00B96904">
        <w:rPr>
          <w:rFonts w:ascii="標楷體" w:eastAsia="標楷體" w:hAnsi="標楷體" w:hint="eastAsia"/>
          <w:szCs w:val="28"/>
        </w:rPr>
        <w:t>11</w:t>
      </w:r>
      <w:r w:rsidR="00AF085F" w:rsidRPr="00B96904">
        <w:rPr>
          <w:rFonts w:ascii="標楷體" w:eastAsia="標楷體" w:hAnsi="標楷體"/>
          <w:szCs w:val="28"/>
        </w:rPr>
        <w:t>4</w:t>
      </w:r>
      <w:proofErr w:type="gramEnd"/>
      <w:r w:rsidR="005315CE" w:rsidRPr="00B96904">
        <w:rPr>
          <w:rFonts w:ascii="標楷體" w:eastAsia="標楷體" w:hAnsi="標楷體" w:hint="eastAsia"/>
          <w:szCs w:val="28"/>
        </w:rPr>
        <w:t>年度決算審核結果，業務賸餘</w:t>
      </w:r>
      <w:r w:rsidR="00AF085F" w:rsidRPr="00B96904">
        <w:rPr>
          <w:rFonts w:ascii="標楷體" w:eastAsia="標楷體" w:hAnsi="標楷體"/>
          <w:szCs w:val="28"/>
        </w:rPr>
        <w:t>99</w:t>
      </w:r>
      <w:r w:rsidR="005315CE" w:rsidRPr="00B96904">
        <w:rPr>
          <w:rFonts w:ascii="標楷體" w:eastAsia="標楷體" w:hAnsi="標楷體" w:hint="eastAsia"/>
          <w:szCs w:val="28"/>
        </w:rPr>
        <w:t>億</w:t>
      </w:r>
      <w:r w:rsidR="00AF085F" w:rsidRPr="00B96904">
        <w:rPr>
          <w:rFonts w:ascii="標楷體" w:eastAsia="標楷體" w:hAnsi="標楷體"/>
          <w:szCs w:val="28"/>
        </w:rPr>
        <w:t>4,267</w:t>
      </w:r>
      <w:r w:rsidR="005315CE" w:rsidRPr="00B96904">
        <w:rPr>
          <w:rFonts w:ascii="標楷體" w:eastAsia="標楷體" w:hAnsi="標楷體" w:hint="eastAsia"/>
          <w:szCs w:val="28"/>
        </w:rPr>
        <w:t>萬餘元，業務外短</w:t>
      </w:r>
      <w:proofErr w:type="gramStart"/>
      <w:r w:rsidR="005315CE" w:rsidRPr="00B96904">
        <w:rPr>
          <w:rFonts w:ascii="標楷體" w:eastAsia="標楷體" w:hAnsi="標楷體" w:hint="eastAsia"/>
          <w:szCs w:val="28"/>
        </w:rPr>
        <w:t>絀</w:t>
      </w:r>
      <w:proofErr w:type="gramEnd"/>
      <w:r w:rsidR="00AF085F" w:rsidRPr="00B96904">
        <w:rPr>
          <w:rFonts w:ascii="標楷體" w:eastAsia="標楷體" w:hAnsi="標楷體"/>
          <w:szCs w:val="28"/>
        </w:rPr>
        <w:t>19</w:t>
      </w:r>
      <w:r w:rsidR="005315CE" w:rsidRPr="00B96904">
        <w:rPr>
          <w:rFonts w:ascii="標楷體" w:eastAsia="標楷體" w:hAnsi="標楷體" w:hint="eastAsia"/>
          <w:szCs w:val="28"/>
        </w:rPr>
        <w:t>億</w:t>
      </w:r>
      <w:r w:rsidR="00AF085F" w:rsidRPr="00B96904">
        <w:rPr>
          <w:rFonts w:ascii="標楷體" w:eastAsia="標楷體" w:hAnsi="標楷體"/>
          <w:szCs w:val="28"/>
        </w:rPr>
        <w:t>3</w:t>
      </w:r>
      <w:r w:rsidR="00C77C21" w:rsidRPr="00B96904">
        <w:rPr>
          <w:rFonts w:ascii="標楷體" w:eastAsia="標楷體" w:hAnsi="標楷體"/>
          <w:szCs w:val="28"/>
        </w:rPr>
        <w:t>,</w:t>
      </w:r>
      <w:r w:rsidR="00AF085F" w:rsidRPr="00B96904">
        <w:rPr>
          <w:rFonts w:ascii="標楷體" w:eastAsia="標楷體" w:hAnsi="標楷體"/>
          <w:szCs w:val="28"/>
        </w:rPr>
        <w:t>808</w:t>
      </w:r>
      <w:r w:rsidR="005315CE" w:rsidRPr="00B96904">
        <w:rPr>
          <w:rFonts w:ascii="標楷體" w:eastAsia="標楷體" w:hAnsi="標楷體" w:hint="eastAsia"/>
          <w:szCs w:val="28"/>
        </w:rPr>
        <w:t>萬餘元，審定本</w:t>
      </w:r>
      <w:r w:rsidR="005315CE" w:rsidRPr="00B96904">
        <w:rPr>
          <w:rFonts w:ascii="標楷體" w:eastAsia="標楷體" w:hAnsi="標楷體" w:hint="eastAsia"/>
          <w:spacing w:val="-4"/>
          <w:szCs w:val="28"/>
        </w:rPr>
        <w:t>期賸餘</w:t>
      </w:r>
      <w:r w:rsidR="00AF085F" w:rsidRPr="00B96904">
        <w:rPr>
          <w:rFonts w:ascii="標楷體" w:eastAsia="標楷體" w:hAnsi="標楷體"/>
          <w:spacing w:val="-4"/>
          <w:szCs w:val="28"/>
        </w:rPr>
        <w:t>80</w:t>
      </w:r>
      <w:r w:rsidR="005315CE" w:rsidRPr="00B96904">
        <w:rPr>
          <w:rFonts w:ascii="標楷體" w:eastAsia="標楷體" w:hAnsi="標楷體" w:hint="eastAsia"/>
          <w:spacing w:val="-4"/>
          <w:szCs w:val="28"/>
        </w:rPr>
        <w:t>億</w:t>
      </w:r>
      <w:r w:rsidR="00AF085F" w:rsidRPr="00B96904">
        <w:rPr>
          <w:rFonts w:ascii="標楷體" w:eastAsia="標楷體" w:hAnsi="標楷體"/>
          <w:spacing w:val="-4"/>
          <w:szCs w:val="28"/>
        </w:rPr>
        <w:t>458</w:t>
      </w:r>
      <w:r w:rsidR="005315CE" w:rsidRPr="00B96904">
        <w:rPr>
          <w:rFonts w:ascii="標楷體" w:eastAsia="標楷體" w:hAnsi="標楷體" w:hint="eastAsia"/>
          <w:spacing w:val="-4"/>
          <w:szCs w:val="28"/>
        </w:rPr>
        <w:t>萬餘元，較預算賸餘</w:t>
      </w:r>
      <w:r w:rsidR="00AF085F" w:rsidRPr="00B96904">
        <w:rPr>
          <w:rFonts w:ascii="標楷體" w:eastAsia="標楷體" w:hAnsi="標楷體"/>
          <w:spacing w:val="-4"/>
          <w:szCs w:val="28"/>
        </w:rPr>
        <w:t>48</w:t>
      </w:r>
      <w:r w:rsidR="005315CE" w:rsidRPr="00B96904">
        <w:rPr>
          <w:rFonts w:ascii="標楷體" w:eastAsia="標楷體" w:hAnsi="標楷體" w:hint="eastAsia"/>
          <w:spacing w:val="-4"/>
          <w:szCs w:val="28"/>
        </w:rPr>
        <w:t>億</w:t>
      </w:r>
      <w:r w:rsidR="00AF085F" w:rsidRPr="00B96904">
        <w:rPr>
          <w:rFonts w:ascii="標楷體" w:eastAsia="標楷體" w:hAnsi="標楷體"/>
          <w:spacing w:val="-4"/>
          <w:szCs w:val="28"/>
        </w:rPr>
        <w:t>7,757</w:t>
      </w:r>
      <w:r w:rsidR="005315CE" w:rsidRPr="00B96904">
        <w:rPr>
          <w:rFonts w:ascii="標楷體" w:eastAsia="標楷體" w:hAnsi="標楷體" w:hint="eastAsia"/>
          <w:spacing w:val="-4"/>
          <w:szCs w:val="28"/>
        </w:rPr>
        <w:t>萬餘元，增加</w:t>
      </w:r>
      <w:r w:rsidR="00AF085F" w:rsidRPr="00B96904">
        <w:rPr>
          <w:rFonts w:ascii="標楷體" w:eastAsia="標楷體" w:hAnsi="標楷體"/>
          <w:spacing w:val="-4"/>
          <w:szCs w:val="28"/>
        </w:rPr>
        <w:t>31</w:t>
      </w:r>
      <w:r w:rsidR="005315CE" w:rsidRPr="00B96904">
        <w:rPr>
          <w:rFonts w:ascii="標楷體" w:eastAsia="標楷體" w:hAnsi="標楷體" w:hint="eastAsia"/>
          <w:spacing w:val="-4"/>
          <w:szCs w:val="28"/>
        </w:rPr>
        <w:t>億</w:t>
      </w:r>
      <w:r w:rsidR="00AF085F" w:rsidRPr="00B96904">
        <w:rPr>
          <w:rFonts w:ascii="標楷體" w:eastAsia="標楷體" w:hAnsi="標楷體"/>
          <w:spacing w:val="-4"/>
          <w:szCs w:val="28"/>
        </w:rPr>
        <w:t>2</w:t>
      </w:r>
      <w:r w:rsidR="00C77C21" w:rsidRPr="00B96904">
        <w:rPr>
          <w:rFonts w:ascii="標楷體" w:eastAsia="標楷體" w:hAnsi="標楷體"/>
          <w:spacing w:val="-4"/>
          <w:szCs w:val="28"/>
        </w:rPr>
        <w:t>,</w:t>
      </w:r>
      <w:r w:rsidR="00AF085F" w:rsidRPr="00B96904">
        <w:rPr>
          <w:rFonts w:ascii="標楷體" w:eastAsia="標楷體" w:hAnsi="標楷體"/>
          <w:spacing w:val="-4"/>
          <w:szCs w:val="28"/>
        </w:rPr>
        <w:t>701</w:t>
      </w:r>
      <w:r w:rsidR="005315CE" w:rsidRPr="00B96904">
        <w:rPr>
          <w:rFonts w:ascii="標楷體" w:eastAsia="標楷體" w:hAnsi="標楷體" w:hint="eastAsia"/>
          <w:spacing w:val="-4"/>
          <w:szCs w:val="28"/>
        </w:rPr>
        <w:t>萬餘元，約</w:t>
      </w:r>
      <w:r w:rsidR="00AF085F" w:rsidRPr="00B96904">
        <w:rPr>
          <w:rFonts w:ascii="標楷體" w:eastAsia="標楷體" w:hAnsi="標楷體"/>
          <w:spacing w:val="-4"/>
          <w:szCs w:val="28"/>
        </w:rPr>
        <w:t>64</w:t>
      </w:r>
      <w:r w:rsidR="00C77C21" w:rsidRPr="00B96904">
        <w:rPr>
          <w:rFonts w:ascii="標楷體" w:eastAsia="標楷體" w:hAnsi="標楷體"/>
          <w:spacing w:val="-4"/>
          <w:szCs w:val="28"/>
        </w:rPr>
        <w:t>.</w:t>
      </w:r>
      <w:r w:rsidR="00AF085F" w:rsidRPr="00B96904">
        <w:rPr>
          <w:rFonts w:ascii="標楷體" w:eastAsia="標楷體" w:hAnsi="標楷體"/>
          <w:spacing w:val="-4"/>
          <w:szCs w:val="28"/>
        </w:rPr>
        <w:t>11</w:t>
      </w:r>
      <w:r w:rsidR="005315CE" w:rsidRPr="00B96904">
        <w:rPr>
          <w:rFonts w:ascii="標楷體" w:eastAsia="標楷體" w:hAnsi="標楷體" w:hint="eastAsia"/>
          <w:spacing w:val="-4"/>
          <w:szCs w:val="28"/>
        </w:rPr>
        <w:t>％，</w:t>
      </w:r>
      <w:r w:rsidR="006F4759" w:rsidRPr="00B96904">
        <w:rPr>
          <w:rFonts w:ascii="標楷體" w:eastAsia="標楷體" w:hAnsi="標楷體" w:hint="eastAsia"/>
          <w:szCs w:val="28"/>
        </w:rPr>
        <w:t>主要係園區廠商營業額較預期增加，管理</w:t>
      </w:r>
      <w:proofErr w:type="gramStart"/>
      <w:r w:rsidR="006F4759" w:rsidRPr="00B96904">
        <w:rPr>
          <w:rFonts w:ascii="標楷體" w:eastAsia="標楷體" w:hAnsi="標楷體" w:hint="eastAsia"/>
          <w:szCs w:val="28"/>
        </w:rPr>
        <w:t>收入隨增</w:t>
      </w:r>
      <w:proofErr w:type="gramEnd"/>
      <w:r w:rsidR="00B96904" w:rsidRPr="00B96904">
        <w:rPr>
          <w:rFonts w:ascii="標楷體" w:eastAsia="標楷體" w:hAnsi="標楷體" w:hint="eastAsia"/>
          <w:szCs w:val="28"/>
        </w:rPr>
        <w:t>，</w:t>
      </w:r>
      <w:r w:rsidR="001D2347" w:rsidRPr="00B96904">
        <w:rPr>
          <w:rFonts w:ascii="標楷體" w:eastAsia="標楷體" w:hAnsi="標楷體" w:hint="eastAsia"/>
          <w:szCs w:val="28"/>
        </w:rPr>
        <w:t>及</w:t>
      </w:r>
      <w:proofErr w:type="gramStart"/>
      <w:r w:rsidR="006F4759" w:rsidRPr="00B96904">
        <w:rPr>
          <w:rFonts w:ascii="標楷體" w:eastAsia="標楷體" w:hAnsi="標楷體" w:hint="eastAsia"/>
          <w:szCs w:val="28"/>
        </w:rPr>
        <w:t>114</w:t>
      </w:r>
      <w:proofErr w:type="gramEnd"/>
      <w:r w:rsidR="006F4759" w:rsidRPr="00B96904">
        <w:rPr>
          <w:rFonts w:ascii="標楷體" w:eastAsia="標楷體" w:hAnsi="標楷體" w:hint="eastAsia"/>
          <w:szCs w:val="28"/>
        </w:rPr>
        <w:t>年度水情良好，</w:t>
      </w:r>
      <w:r w:rsidR="00F644BD">
        <w:rPr>
          <w:rFonts w:ascii="標楷體" w:eastAsia="標楷體" w:hAnsi="標楷體" w:hint="eastAsia"/>
          <w:szCs w:val="28"/>
        </w:rPr>
        <w:t>未</w:t>
      </w:r>
      <w:proofErr w:type="gramStart"/>
      <w:r w:rsidR="006F4759" w:rsidRPr="00B96904">
        <w:rPr>
          <w:rFonts w:ascii="標楷體" w:eastAsia="標楷體" w:hAnsi="標楷體" w:hint="eastAsia"/>
          <w:szCs w:val="28"/>
        </w:rPr>
        <w:t>分擔轉旱作</w:t>
      </w:r>
      <w:proofErr w:type="gramEnd"/>
      <w:r w:rsidR="006F4759" w:rsidRPr="00B96904">
        <w:rPr>
          <w:rFonts w:ascii="標楷體" w:eastAsia="標楷體" w:hAnsi="標楷體" w:hint="eastAsia"/>
          <w:szCs w:val="28"/>
        </w:rPr>
        <w:t>獎勵補償費用，管理成本較預計減少所致</w:t>
      </w:r>
      <w:r w:rsidR="002E103E" w:rsidRPr="00B96904">
        <w:rPr>
          <w:rFonts w:ascii="標楷體" w:eastAsia="標楷體" w:hAnsi="標楷體" w:hint="eastAsia"/>
          <w:szCs w:val="28"/>
        </w:rPr>
        <w:t>。</w:t>
      </w:r>
    </w:p>
    <w:p w14:paraId="2B48A766" w14:textId="6CBE0B06" w:rsidR="005315CE" w:rsidRPr="001D2347" w:rsidRDefault="005315CE" w:rsidP="009C71D6">
      <w:pPr>
        <w:widowControl/>
        <w:overflowPunct w:val="0"/>
        <w:adjustRightInd w:val="0"/>
        <w:snapToGrid w:val="0"/>
        <w:spacing w:line="560" w:lineRule="exact"/>
        <w:ind w:firstLineChars="450" w:firstLine="1261"/>
        <w:jc w:val="both"/>
        <w:rPr>
          <w:rFonts w:ascii="標楷體" w:eastAsia="標楷體" w:hAnsi="標楷體"/>
          <w:b/>
          <w:sz w:val="28"/>
          <w:szCs w:val="28"/>
        </w:rPr>
      </w:pPr>
      <w:r w:rsidRPr="001D2347">
        <w:rPr>
          <w:rFonts w:ascii="標楷體" w:eastAsia="標楷體" w:hAnsi="標楷體" w:hint="eastAsia"/>
          <w:b/>
          <w:sz w:val="28"/>
          <w:szCs w:val="28"/>
        </w:rPr>
        <w:t>3.　餘</w:t>
      </w:r>
      <w:proofErr w:type="gramStart"/>
      <w:r w:rsidRPr="001D2347">
        <w:rPr>
          <w:rFonts w:ascii="標楷體" w:eastAsia="標楷體" w:hAnsi="標楷體" w:hint="eastAsia"/>
          <w:b/>
          <w:sz w:val="28"/>
          <w:szCs w:val="28"/>
        </w:rPr>
        <w:t>絀</w:t>
      </w:r>
      <w:proofErr w:type="gramEnd"/>
      <w:r w:rsidRPr="001D2347">
        <w:rPr>
          <w:rFonts w:ascii="標楷體" w:eastAsia="標楷體" w:hAnsi="標楷體" w:hint="eastAsia"/>
          <w:b/>
          <w:sz w:val="28"/>
          <w:szCs w:val="28"/>
        </w:rPr>
        <w:t>及撥補之審定</w:t>
      </w:r>
    </w:p>
    <w:p w14:paraId="1D4AC26F" w14:textId="61294ECC" w:rsidR="005315CE" w:rsidRPr="00981BC2" w:rsidRDefault="005315CE" w:rsidP="009C71D6">
      <w:pPr>
        <w:widowControl/>
        <w:tabs>
          <w:tab w:val="left" w:pos="3168"/>
        </w:tabs>
        <w:overflowPunct w:val="0"/>
        <w:adjustRightInd w:val="0"/>
        <w:snapToGrid w:val="0"/>
        <w:spacing w:line="560" w:lineRule="exact"/>
        <w:ind w:firstLineChars="550" w:firstLine="1320"/>
        <w:jc w:val="both"/>
        <w:rPr>
          <w:rFonts w:ascii="標楷體" w:eastAsia="標楷體" w:hAnsi="標楷體"/>
          <w:szCs w:val="28"/>
        </w:rPr>
      </w:pPr>
      <w:r w:rsidRPr="00981BC2">
        <w:rPr>
          <w:rFonts w:ascii="標楷體" w:eastAsia="標楷體" w:hAnsi="標楷體" w:hint="eastAsia"/>
          <w:szCs w:val="28"/>
        </w:rPr>
        <w:t>（1）</w:t>
      </w:r>
      <w:r w:rsidRPr="00981BC2">
        <w:rPr>
          <w:rFonts w:ascii="標楷體" w:eastAsia="標楷體" w:hAnsi="標楷體"/>
          <w:szCs w:val="28"/>
        </w:rPr>
        <w:t xml:space="preserve">　餘</w:t>
      </w:r>
      <w:proofErr w:type="gramStart"/>
      <w:r w:rsidRPr="00981BC2">
        <w:rPr>
          <w:rFonts w:ascii="標楷體" w:eastAsia="標楷體" w:hAnsi="標楷體"/>
          <w:szCs w:val="28"/>
        </w:rPr>
        <w:t>絀</w:t>
      </w:r>
      <w:proofErr w:type="gramEnd"/>
      <w:r w:rsidRPr="00981BC2">
        <w:rPr>
          <w:rFonts w:ascii="標楷體" w:eastAsia="標楷體" w:hAnsi="標楷體"/>
          <w:szCs w:val="28"/>
        </w:rPr>
        <w:t>審定</w:t>
      </w:r>
      <w:r w:rsidR="00642086">
        <w:rPr>
          <w:rFonts w:ascii="標楷體" w:eastAsia="標楷體" w:hAnsi="標楷體" w:hint="eastAsia"/>
          <w:szCs w:val="28"/>
        </w:rPr>
        <w:t xml:space="preserve">　</w:t>
      </w:r>
      <w:proofErr w:type="gramStart"/>
      <w:r w:rsidR="006026A8" w:rsidRPr="00981BC2">
        <w:rPr>
          <w:rFonts w:ascii="標楷體" w:eastAsia="標楷體" w:hAnsi="標楷體" w:hint="eastAsia"/>
          <w:szCs w:val="28"/>
        </w:rPr>
        <w:t>11</w:t>
      </w:r>
      <w:r w:rsidR="006F4759">
        <w:rPr>
          <w:rFonts w:ascii="標楷體" w:eastAsia="標楷體" w:hAnsi="標楷體"/>
          <w:szCs w:val="28"/>
        </w:rPr>
        <w:t>4</w:t>
      </w:r>
      <w:proofErr w:type="gramEnd"/>
      <w:r w:rsidRPr="00981BC2">
        <w:rPr>
          <w:rFonts w:ascii="標楷體" w:eastAsia="標楷體" w:hAnsi="標楷體" w:hint="eastAsia"/>
          <w:szCs w:val="28"/>
        </w:rPr>
        <w:t>年度決算經行政院核定賸餘</w:t>
      </w:r>
      <w:r w:rsidR="006F4759">
        <w:rPr>
          <w:rFonts w:ascii="標楷體" w:eastAsia="標楷體" w:hAnsi="標楷體"/>
          <w:szCs w:val="28"/>
        </w:rPr>
        <w:t>8</w:t>
      </w:r>
      <w:r w:rsidR="00D25BF5" w:rsidRPr="00981BC2">
        <w:rPr>
          <w:rFonts w:ascii="標楷體" w:eastAsia="標楷體" w:hAnsi="標楷體"/>
          <w:szCs w:val="28"/>
        </w:rPr>
        <w:t>,</w:t>
      </w:r>
      <w:r w:rsidR="006F4759">
        <w:rPr>
          <w:rFonts w:ascii="標楷體" w:eastAsia="標楷體" w:hAnsi="標楷體"/>
          <w:szCs w:val="28"/>
        </w:rPr>
        <w:t>004</w:t>
      </w:r>
      <w:r w:rsidR="00D25BF5" w:rsidRPr="00981BC2">
        <w:rPr>
          <w:rFonts w:ascii="標楷體" w:eastAsia="標楷體" w:hAnsi="標楷體"/>
          <w:szCs w:val="28"/>
        </w:rPr>
        <w:t>,</w:t>
      </w:r>
      <w:r w:rsidR="006F4759">
        <w:rPr>
          <w:rFonts w:ascii="標楷體" w:eastAsia="標楷體" w:hAnsi="標楷體"/>
          <w:szCs w:val="28"/>
        </w:rPr>
        <w:t>589</w:t>
      </w:r>
      <w:r w:rsidR="00D25BF5" w:rsidRPr="00981BC2">
        <w:rPr>
          <w:rFonts w:ascii="標楷體" w:eastAsia="標楷體" w:hAnsi="標楷體"/>
          <w:szCs w:val="28"/>
        </w:rPr>
        <w:t>,</w:t>
      </w:r>
      <w:r w:rsidR="006F4759">
        <w:rPr>
          <w:rFonts w:ascii="標楷體" w:eastAsia="標楷體" w:hAnsi="標楷體"/>
          <w:szCs w:val="28"/>
        </w:rPr>
        <w:t>761</w:t>
      </w:r>
      <w:r w:rsidRPr="00981BC2">
        <w:rPr>
          <w:rFonts w:ascii="標楷體" w:eastAsia="標楷體" w:hAnsi="標楷體" w:hint="eastAsia"/>
          <w:szCs w:val="28"/>
        </w:rPr>
        <w:t>元，</w:t>
      </w:r>
      <w:proofErr w:type="gramStart"/>
      <w:r w:rsidRPr="00981BC2">
        <w:rPr>
          <w:rFonts w:ascii="標楷體" w:eastAsia="標楷體" w:hAnsi="標楷體" w:hint="eastAsia"/>
          <w:szCs w:val="28"/>
        </w:rPr>
        <w:t>經核尚無</w:t>
      </w:r>
      <w:proofErr w:type="gramEnd"/>
      <w:r w:rsidRPr="00981BC2">
        <w:rPr>
          <w:rFonts w:ascii="標楷體" w:eastAsia="標楷體" w:hAnsi="標楷體" w:hint="eastAsia"/>
          <w:szCs w:val="28"/>
        </w:rPr>
        <w:t>不合，予以照數審定。</w:t>
      </w:r>
    </w:p>
    <w:p w14:paraId="5811CFA6" w14:textId="5BB7B069" w:rsidR="005315CE" w:rsidRPr="00981BC2" w:rsidRDefault="006026A8" w:rsidP="009C71D6">
      <w:pPr>
        <w:widowControl/>
        <w:tabs>
          <w:tab w:val="left" w:pos="3168"/>
        </w:tabs>
        <w:overflowPunct w:val="0"/>
        <w:adjustRightInd w:val="0"/>
        <w:snapToGrid w:val="0"/>
        <w:spacing w:line="560" w:lineRule="exact"/>
        <w:ind w:firstLineChars="550" w:firstLine="1320"/>
        <w:jc w:val="both"/>
        <w:rPr>
          <w:rFonts w:ascii="標楷體" w:eastAsia="標楷體" w:hAnsi="標楷體"/>
          <w:szCs w:val="28"/>
        </w:rPr>
      </w:pPr>
      <w:r w:rsidRPr="00981BC2">
        <w:rPr>
          <w:rFonts w:ascii="標楷體" w:eastAsia="標楷體" w:hAnsi="標楷體" w:hint="eastAsia"/>
          <w:szCs w:val="28"/>
        </w:rPr>
        <w:t>（</w:t>
      </w:r>
      <w:r w:rsidRPr="00793D69">
        <w:rPr>
          <w:rFonts w:ascii="標楷體" w:eastAsia="標楷體" w:hAnsi="標楷體" w:hint="eastAsia"/>
          <w:spacing w:val="-14"/>
          <w:szCs w:val="28"/>
        </w:rPr>
        <w:t>2</w:t>
      </w:r>
      <w:r w:rsidRPr="00981BC2">
        <w:rPr>
          <w:rFonts w:ascii="標楷體" w:eastAsia="標楷體" w:hAnsi="標楷體" w:hint="eastAsia"/>
          <w:szCs w:val="28"/>
        </w:rPr>
        <w:t>）</w:t>
      </w:r>
      <w:r w:rsidR="005315CE" w:rsidRPr="00793D69">
        <w:rPr>
          <w:rFonts w:ascii="標楷體" w:eastAsia="標楷體" w:hAnsi="標楷體"/>
          <w:spacing w:val="-60"/>
          <w:szCs w:val="28"/>
        </w:rPr>
        <w:t xml:space="preserve">　</w:t>
      </w:r>
      <w:r w:rsidR="005315CE" w:rsidRPr="00793D69">
        <w:rPr>
          <w:rFonts w:ascii="標楷體" w:eastAsia="標楷體" w:hAnsi="標楷體"/>
          <w:kern w:val="0"/>
          <w:szCs w:val="28"/>
          <w:fitText w:val="960" w:id="-418104832"/>
        </w:rPr>
        <w:t>餘</w:t>
      </w:r>
      <w:proofErr w:type="gramStart"/>
      <w:r w:rsidR="005315CE" w:rsidRPr="00793D69">
        <w:rPr>
          <w:rFonts w:ascii="標楷體" w:eastAsia="標楷體" w:hAnsi="標楷體"/>
          <w:kern w:val="0"/>
          <w:szCs w:val="28"/>
          <w:fitText w:val="960" w:id="-418104832"/>
        </w:rPr>
        <w:t>絀</w:t>
      </w:r>
      <w:proofErr w:type="gramEnd"/>
      <w:r w:rsidR="005315CE" w:rsidRPr="00793D69">
        <w:rPr>
          <w:rFonts w:ascii="標楷體" w:eastAsia="標楷體" w:hAnsi="標楷體"/>
          <w:kern w:val="0"/>
          <w:szCs w:val="28"/>
          <w:fitText w:val="960" w:id="-418104832"/>
        </w:rPr>
        <w:t>撥補</w:t>
      </w:r>
      <w:r w:rsidR="00642086" w:rsidRPr="00793D69">
        <w:rPr>
          <w:rFonts w:ascii="標楷體" w:eastAsia="標楷體" w:hAnsi="標楷體" w:hint="eastAsia"/>
          <w:spacing w:val="-2"/>
          <w:szCs w:val="28"/>
        </w:rPr>
        <w:t xml:space="preserve">　</w:t>
      </w:r>
      <w:proofErr w:type="gramStart"/>
      <w:r w:rsidRPr="00981BC2">
        <w:rPr>
          <w:rFonts w:ascii="標楷體" w:eastAsia="標楷體" w:hAnsi="標楷體" w:hint="eastAsia"/>
          <w:szCs w:val="28"/>
        </w:rPr>
        <w:t>11</w:t>
      </w:r>
      <w:r w:rsidR="006F4759">
        <w:rPr>
          <w:rFonts w:ascii="標楷體" w:eastAsia="標楷體" w:hAnsi="標楷體"/>
          <w:szCs w:val="28"/>
        </w:rPr>
        <w:t>4</w:t>
      </w:r>
      <w:proofErr w:type="gramEnd"/>
      <w:r w:rsidR="005315CE" w:rsidRPr="00981BC2">
        <w:rPr>
          <w:rFonts w:ascii="標楷體" w:eastAsia="標楷體" w:hAnsi="標楷體" w:hint="eastAsia"/>
          <w:szCs w:val="28"/>
        </w:rPr>
        <w:t>年度決算審定賸餘</w:t>
      </w:r>
      <w:r w:rsidR="006F4759">
        <w:rPr>
          <w:rFonts w:ascii="標楷體" w:eastAsia="標楷體" w:hAnsi="標楷體"/>
          <w:szCs w:val="28"/>
        </w:rPr>
        <w:t>8</w:t>
      </w:r>
      <w:r w:rsidR="006F4759" w:rsidRPr="00981BC2">
        <w:rPr>
          <w:rFonts w:ascii="標楷體" w:eastAsia="標楷體" w:hAnsi="標楷體"/>
          <w:szCs w:val="28"/>
        </w:rPr>
        <w:t>,</w:t>
      </w:r>
      <w:r w:rsidR="006F4759">
        <w:rPr>
          <w:rFonts w:ascii="標楷體" w:eastAsia="標楷體" w:hAnsi="標楷體"/>
          <w:szCs w:val="28"/>
        </w:rPr>
        <w:t>004</w:t>
      </w:r>
      <w:r w:rsidR="006F4759" w:rsidRPr="00981BC2">
        <w:rPr>
          <w:rFonts w:ascii="標楷體" w:eastAsia="標楷體" w:hAnsi="標楷體"/>
          <w:szCs w:val="28"/>
        </w:rPr>
        <w:t>,</w:t>
      </w:r>
      <w:r w:rsidR="006F4759">
        <w:rPr>
          <w:rFonts w:ascii="標楷體" w:eastAsia="標楷體" w:hAnsi="標楷體"/>
          <w:szCs w:val="28"/>
        </w:rPr>
        <w:t>589</w:t>
      </w:r>
      <w:r w:rsidR="006F4759" w:rsidRPr="00981BC2">
        <w:rPr>
          <w:rFonts w:ascii="標楷體" w:eastAsia="標楷體" w:hAnsi="標楷體"/>
          <w:szCs w:val="28"/>
        </w:rPr>
        <w:t>,</w:t>
      </w:r>
      <w:r w:rsidR="006F4759">
        <w:rPr>
          <w:rFonts w:ascii="標楷體" w:eastAsia="標楷體" w:hAnsi="標楷體"/>
          <w:szCs w:val="28"/>
        </w:rPr>
        <w:t>761</w:t>
      </w:r>
      <w:r w:rsidR="005315CE" w:rsidRPr="00981BC2">
        <w:rPr>
          <w:rFonts w:ascii="標楷體" w:eastAsia="標楷體" w:hAnsi="標楷體" w:hint="eastAsia"/>
          <w:szCs w:val="28"/>
        </w:rPr>
        <w:t>元，連同前期未分配賸餘</w:t>
      </w:r>
      <w:r w:rsidR="00C77C21" w:rsidRPr="00981BC2">
        <w:rPr>
          <w:rFonts w:ascii="標楷體" w:eastAsia="標楷體" w:hAnsi="標楷體"/>
          <w:szCs w:val="28"/>
        </w:rPr>
        <w:t>3,</w:t>
      </w:r>
      <w:r w:rsidR="006F4759">
        <w:rPr>
          <w:rFonts w:ascii="標楷體" w:eastAsia="標楷體" w:hAnsi="標楷體"/>
          <w:szCs w:val="28"/>
        </w:rPr>
        <w:t>490</w:t>
      </w:r>
      <w:r w:rsidR="00C77C21" w:rsidRPr="00981BC2">
        <w:rPr>
          <w:rFonts w:ascii="標楷體" w:eastAsia="標楷體" w:hAnsi="標楷體"/>
          <w:szCs w:val="28"/>
        </w:rPr>
        <w:t>,</w:t>
      </w:r>
      <w:r w:rsidR="006F4759">
        <w:rPr>
          <w:rFonts w:ascii="標楷體" w:eastAsia="標楷體" w:hAnsi="標楷體"/>
          <w:szCs w:val="28"/>
        </w:rPr>
        <w:t>339</w:t>
      </w:r>
      <w:r w:rsidR="00C77C21" w:rsidRPr="00981BC2">
        <w:rPr>
          <w:rFonts w:ascii="標楷體" w:eastAsia="標楷體" w:hAnsi="標楷體"/>
          <w:szCs w:val="28"/>
        </w:rPr>
        <w:t>,</w:t>
      </w:r>
      <w:r w:rsidR="006F4759">
        <w:rPr>
          <w:rFonts w:ascii="標楷體" w:eastAsia="標楷體" w:hAnsi="標楷體"/>
          <w:szCs w:val="28"/>
        </w:rPr>
        <w:t>089</w:t>
      </w:r>
      <w:r w:rsidR="005315CE" w:rsidRPr="00981BC2">
        <w:rPr>
          <w:rFonts w:ascii="標楷體" w:eastAsia="標楷體" w:hAnsi="標楷體" w:hint="eastAsia"/>
          <w:szCs w:val="28"/>
        </w:rPr>
        <w:t>元，合計賸餘</w:t>
      </w:r>
      <w:r w:rsidR="006F4759">
        <w:rPr>
          <w:rFonts w:ascii="標楷體" w:eastAsia="標楷體" w:hAnsi="標楷體"/>
          <w:szCs w:val="28"/>
        </w:rPr>
        <w:t>11</w:t>
      </w:r>
      <w:r w:rsidR="00C77C21" w:rsidRPr="00981BC2">
        <w:rPr>
          <w:rFonts w:ascii="標楷體" w:eastAsia="標楷體" w:hAnsi="標楷體"/>
          <w:szCs w:val="28"/>
        </w:rPr>
        <w:t>,</w:t>
      </w:r>
      <w:r w:rsidR="006F4759">
        <w:rPr>
          <w:rFonts w:ascii="標楷體" w:eastAsia="標楷體" w:hAnsi="標楷體"/>
          <w:szCs w:val="28"/>
        </w:rPr>
        <w:t>494</w:t>
      </w:r>
      <w:r w:rsidR="00C77C21" w:rsidRPr="00981BC2">
        <w:rPr>
          <w:rFonts w:ascii="標楷體" w:eastAsia="標楷體" w:hAnsi="標楷體"/>
          <w:szCs w:val="28"/>
        </w:rPr>
        <w:t>,</w:t>
      </w:r>
      <w:r w:rsidR="006F4759">
        <w:rPr>
          <w:rFonts w:ascii="標楷體" w:eastAsia="標楷體" w:hAnsi="標楷體"/>
          <w:szCs w:val="28"/>
        </w:rPr>
        <w:t>928</w:t>
      </w:r>
      <w:r w:rsidR="00C77C21" w:rsidRPr="00981BC2">
        <w:rPr>
          <w:rFonts w:ascii="標楷體" w:eastAsia="標楷體" w:hAnsi="標楷體"/>
          <w:szCs w:val="28"/>
        </w:rPr>
        <w:t>,</w:t>
      </w:r>
      <w:r w:rsidR="006F4759">
        <w:rPr>
          <w:rFonts w:ascii="標楷體" w:eastAsia="標楷體" w:hAnsi="標楷體"/>
          <w:szCs w:val="28"/>
        </w:rPr>
        <w:t>850</w:t>
      </w:r>
      <w:r w:rsidR="005315CE" w:rsidRPr="00981BC2">
        <w:rPr>
          <w:rFonts w:ascii="標楷體" w:eastAsia="標楷體" w:hAnsi="標楷體" w:hint="eastAsia"/>
          <w:szCs w:val="28"/>
        </w:rPr>
        <w:t>元，經依預算撥充基金</w:t>
      </w:r>
      <w:r w:rsidR="006F4759">
        <w:rPr>
          <w:rFonts w:ascii="標楷體" w:eastAsia="標楷體" w:hAnsi="標楷體"/>
          <w:szCs w:val="28"/>
        </w:rPr>
        <w:t>5</w:t>
      </w:r>
      <w:r w:rsidR="00C77C21" w:rsidRPr="00981BC2">
        <w:rPr>
          <w:rFonts w:ascii="標楷體" w:eastAsia="標楷體" w:hAnsi="標楷體"/>
          <w:szCs w:val="28"/>
        </w:rPr>
        <w:t>,</w:t>
      </w:r>
      <w:r w:rsidR="006F4759">
        <w:rPr>
          <w:rFonts w:ascii="標楷體" w:eastAsia="標楷體" w:hAnsi="標楷體"/>
          <w:szCs w:val="28"/>
        </w:rPr>
        <w:t>622</w:t>
      </w:r>
      <w:r w:rsidR="00C77C21" w:rsidRPr="00981BC2">
        <w:rPr>
          <w:rFonts w:ascii="標楷體" w:eastAsia="標楷體" w:hAnsi="標楷體"/>
          <w:szCs w:val="28"/>
        </w:rPr>
        <w:t>,</w:t>
      </w:r>
      <w:r w:rsidR="006F4759">
        <w:rPr>
          <w:rFonts w:ascii="標楷體" w:eastAsia="標楷體" w:hAnsi="標楷體"/>
          <w:szCs w:val="28"/>
        </w:rPr>
        <w:t>685</w:t>
      </w:r>
      <w:r w:rsidR="00C77C21" w:rsidRPr="00981BC2">
        <w:rPr>
          <w:rFonts w:ascii="標楷體" w:eastAsia="標楷體" w:hAnsi="標楷體"/>
          <w:szCs w:val="28"/>
        </w:rPr>
        <w:t>,000</w:t>
      </w:r>
      <w:r w:rsidR="005315CE" w:rsidRPr="00981BC2">
        <w:rPr>
          <w:rFonts w:ascii="標楷體" w:eastAsia="標楷體" w:hAnsi="標楷體" w:hint="eastAsia"/>
          <w:szCs w:val="28"/>
        </w:rPr>
        <w:t>元後，尚有未分配賸餘</w:t>
      </w:r>
      <w:r w:rsidR="006F4759">
        <w:rPr>
          <w:rFonts w:ascii="標楷體" w:eastAsia="標楷體" w:hAnsi="標楷體"/>
          <w:szCs w:val="28"/>
        </w:rPr>
        <w:t>5</w:t>
      </w:r>
      <w:r w:rsidR="00C77C21" w:rsidRPr="00981BC2">
        <w:rPr>
          <w:rFonts w:ascii="標楷體" w:eastAsia="標楷體" w:hAnsi="標楷體"/>
          <w:szCs w:val="28"/>
        </w:rPr>
        <w:t>,</w:t>
      </w:r>
      <w:r w:rsidR="006F4759">
        <w:rPr>
          <w:rFonts w:ascii="標楷體" w:eastAsia="標楷體" w:hAnsi="標楷體"/>
          <w:szCs w:val="28"/>
        </w:rPr>
        <w:t>872</w:t>
      </w:r>
      <w:r w:rsidR="00C77C21" w:rsidRPr="00981BC2">
        <w:rPr>
          <w:rFonts w:ascii="標楷體" w:eastAsia="標楷體" w:hAnsi="標楷體"/>
          <w:szCs w:val="28"/>
        </w:rPr>
        <w:t>,</w:t>
      </w:r>
      <w:r w:rsidR="00C91A55">
        <w:rPr>
          <w:rFonts w:ascii="標楷體" w:eastAsia="標楷體" w:hAnsi="標楷體"/>
          <w:szCs w:val="28"/>
        </w:rPr>
        <w:t>243</w:t>
      </w:r>
      <w:r w:rsidR="00C77C21" w:rsidRPr="00981BC2">
        <w:rPr>
          <w:rFonts w:ascii="標楷體" w:eastAsia="標楷體" w:hAnsi="標楷體"/>
          <w:szCs w:val="28"/>
        </w:rPr>
        <w:t>,</w:t>
      </w:r>
      <w:r w:rsidR="00C91A55">
        <w:rPr>
          <w:rFonts w:ascii="標楷體" w:eastAsia="標楷體" w:hAnsi="標楷體"/>
          <w:szCs w:val="28"/>
        </w:rPr>
        <w:t>850</w:t>
      </w:r>
      <w:r w:rsidR="005315CE" w:rsidRPr="00981BC2">
        <w:rPr>
          <w:rFonts w:ascii="標楷體" w:eastAsia="標楷體" w:hAnsi="標楷體" w:hint="eastAsia"/>
          <w:szCs w:val="28"/>
        </w:rPr>
        <w:t>元。</w:t>
      </w:r>
    </w:p>
    <w:p w14:paraId="3E57FD67" w14:textId="77777777" w:rsidR="005315CE" w:rsidRPr="00981BC2" w:rsidRDefault="005315CE" w:rsidP="00442D97">
      <w:pPr>
        <w:widowControl/>
        <w:overflowPunct w:val="0"/>
        <w:adjustRightInd w:val="0"/>
        <w:snapToGrid w:val="0"/>
        <w:spacing w:beforeLines="5" w:before="18" w:line="560" w:lineRule="exact"/>
        <w:ind w:firstLineChars="450" w:firstLine="1261"/>
        <w:jc w:val="both"/>
        <w:rPr>
          <w:rFonts w:ascii="標楷體" w:eastAsia="標楷體" w:hAnsi="標楷體"/>
          <w:b/>
          <w:sz w:val="28"/>
          <w:szCs w:val="28"/>
        </w:rPr>
      </w:pPr>
      <w:r w:rsidRPr="00981BC2">
        <w:rPr>
          <w:rFonts w:ascii="標楷體" w:eastAsia="標楷體" w:hAnsi="標楷體" w:hint="eastAsia"/>
          <w:b/>
          <w:sz w:val="28"/>
          <w:szCs w:val="28"/>
        </w:rPr>
        <w:t>4.　現金流量之查核</w:t>
      </w:r>
    </w:p>
    <w:p w14:paraId="50A13A0D" w14:textId="7783D10C" w:rsidR="005315CE" w:rsidRPr="000D12F0" w:rsidRDefault="003A50F7" w:rsidP="00110C8A">
      <w:pPr>
        <w:widowControl/>
        <w:overflowPunct w:val="0"/>
        <w:adjustRightInd w:val="0"/>
        <w:snapToGrid w:val="0"/>
        <w:spacing w:line="540" w:lineRule="exact"/>
        <w:ind w:firstLineChars="200" w:firstLine="480"/>
        <w:jc w:val="both"/>
        <w:rPr>
          <w:rFonts w:ascii="標楷體" w:eastAsia="標楷體" w:hAnsi="標楷體"/>
          <w:szCs w:val="28"/>
        </w:rPr>
      </w:pPr>
      <w:proofErr w:type="gramStart"/>
      <w:r w:rsidRPr="00981BC2">
        <w:rPr>
          <w:rFonts w:ascii="標楷體" w:eastAsia="標楷體" w:hAnsi="標楷體" w:hint="eastAsia"/>
          <w:szCs w:val="28"/>
        </w:rPr>
        <w:lastRenderedPageBreak/>
        <w:t>11</w:t>
      </w:r>
      <w:r w:rsidR="00C91A55">
        <w:rPr>
          <w:rFonts w:ascii="標楷體" w:eastAsia="標楷體" w:hAnsi="標楷體"/>
          <w:szCs w:val="28"/>
        </w:rPr>
        <w:t>4</w:t>
      </w:r>
      <w:proofErr w:type="gramEnd"/>
      <w:r w:rsidR="005315CE" w:rsidRPr="00981BC2">
        <w:rPr>
          <w:rFonts w:ascii="標楷體" w:eastAsia="標楷體" w:hAnsi="標楷體" w:hint="eastAsia"/>
          <w:szCs w:val="28"/>
        </w:rPr>
        <w:t>年度期初現金及約當現金</w:t>
      </w:r>
      <w:r w:rsidR="00ED63BA">
        <w:rPr>
          <w:rFonts w:ascii="標楷體" w:eastAsia="標楷體" w:hAnsi="標楷體"/>
          <w:szCs w:val="28"/>
        </w:rPr>
        <w:t>12</w:t>
      </w:r>
      <w:r w:rsidR="005315CE" w:rsidRPr="00981BC2">
        <w:rPr>
          <w:rFonts w:ascii="標楷體" w:eastAsia="標楷體" w:hAnsi="標楷體" w:hint="eastAsia"/>
          <w:szCs w:val="28"/>
        </w:rPr>
        <w:t>億</w:t>
      </w:r>
      <w:r w:rsidR="00ED63BA">
        <w:rPr>
          <w:rFonts w:ascii="標楷體" w:eastAsia="標楷體" w:hAnsi="標楷體"/>
          <w:szCs w:val="28"/>
        </w:rPr>
        <w:t>6</w:t>
      </w:r>
      <w:r w:rsidR="00EB2B00" w:rsidRPr="00981BC2">
        <w:rPr>
          <w:rFonts w:ascii="標楷體" w:eastAsia="標楷體" w:hAnsi="標楷體"/>
          <w:szCs w:val="28"/>
        </w:rPr>
        <w:t>,</w:t>
      </w:r>
      <w:r w:rsidR="00ED63BA">
        <w:rPr>
          <w:rFonts w:ascii="標楷體" w:eastAsia="標楷體" w:hAnsi="標楷體"/>
          <w:szCs w:val="28"/>
        </w:rPr>
        <w:t>578</w:t>
      </w:r>
      <w:r w:rsidR="005315CE" w:rsidRPr="00981BC2">
        <w:rPr>
          <w:rFonts w:ascii="標楷體" w:eastAsia="標楷體" w:hAnsi="標楷體" w:hint="eastAsia"/>
          <w:szCs w:val="28"/>
        </w:rPr>
        <w:t>萬餘元，經業務、投資及籌資活動結果，現金及約當現金</w:t>
      </w:r>
      <w:r w:rsidR="00ED63BA">
        <w:rPr>
          <w:rFonts w:ascii="標楷體" w:eastAsia="標楷體" w:hAnsi="標楷體" w:hint="eastAsia"/>
          <w:szCs w:val="28"/>
        </w:rPr>
        <w:t>淨增3</w:t>
      </w:r>
      <w:r w:rsidR="005315CE" w:rsidRPr="00981BC2">
        <w:rPr>
          <w:rFonts w:ascii="標楷體" w:eastAsia="標楷體" w:hAnsi="標楷體" w:hint="eastAsia"/>
          <w:szCs w:val="28"/>
        </w:rPr>
        <w:t>億</w:t>
      </w:r>
      <w:r w:rsidR="00ED63BA">
        <w:rPr>
          <w:rFonts w:ascii="標楷體" w:eastAsia="標楷體" w:hAnsi="標楷體" w:hint="eastAsia"/>
          <w:szCs w:val="28"/>
        </w:rPr>
        <w:t>8</w:t>
      </w:r>
      <w:r w:rsidR="00B97EF3" w:rsidRPr="00981BC2">
        <w:rPr>
          <w:rFonts w:ascii="標楷體" w:eastAsia="標楷體" w:hAnsi="標楷體"/>
          <w:szCs w:val="28"/>
        </w:rPr>
        <w:t>,</w:t>
      </w:r>
      <w:r w:rsidR="00ED63BA">
        <w:rPr>
          <w:rFonts w:ascii="標楷體" w:eastAsia="標楷體" w:hAnsi="標楷體" w:hint="eastAsia"/>
          <w:szCs w:val="28"/>
        </w:rPr>
        <w:t>759</w:t>
      </w:r>
      <w:r w:rsidR="005315CE" w:rsidRPr="00981BC2">
        <w:rPr>
          <w:rFonts w:ascii="標楷體" w:eastAsia="標楷體" w:hAnsi="標楷體" w:hint="eastAsia"/>
          <w:szCs w:val="28"/>
        </w:rPr>
        <w:t>萬餘元，期末現金及約當現金為</w:t>
      </w:r>
      <w:r w:rsidR="00ED63BA">
        <w:rPr>
          <w:rFonts w:ascii="標楷體" w:eastAsia="標楷體" w:hAnsi="標楷體" w:hint="eastAsia"/>
          <w:szCs w:val="28"/>
        </w:rPr>
        <w:t>16</w:t>
      </w:r>
      <w:r w:rsidR="005315CE" w:rsidRPr="00981BC2">
        <w:rPr>
          <w:rFonts w:ascii="標楷體" w:eastAsia="標楷體" w:hAnsi="標楷體" w:hint="eastAsia"/>
          <w:szCs w:val="28"/>
        </w:rPr>
        <w:t>億</w:t>
      </w:r>
      <w:r w:rsidR="00ED63BA">
        <w:rPr>
          <w:rFonts w:ascii="標楷體" w:eastAsia="標楷體" w:hAnsi="標楷體" w:hint="eastAsia"/>
          <w:szCs w:val="28"/>
        </w:rPr>
        <w:t>5</w:t>
      </w:r>
      <w:r w:rsidR="00EB2B00" w:rsidRPr="00981BC2">
        <w:rPr>
          <w:rFonts w:ascii="標楷體" w:eastAsia="標楷體" w:hAnsi="標楷體"/>
          <w:szCs w:val="28"/>
        </w:rPr>
        <w:t>,</w:t>
      </w:r>
      <w:r w:rsidR="00ED63BA">
        <w:rPr>
          <w:rFonts w:ascii="標楷體" w:eastAsia="標楷體" w:hAnsi="標楷體" w:hint="eastAsia"/>
          <w:szCs w:val="28"/>
        </w:rPr>
        <w:t>337</w:t>
      </w:r>
      <w:r w:rsidR="005315CE" w:rsidRPr="00981BC2">
        <w:rPr>
          <w:rFonts w:ascii="標楷體" w:eastAsia="標楷體" w:hAnsi="標楷體" w:hint="eastAsia"/>
          <w:szCs w:val="28"/>
        </w:rPr>
        <w:t>萬餘元；其現金及約當現金</w:t>
      </w:r>
      <w:proofErr w:type="gramStart"/>
      <w:r w:rsidR="005315CE" w:rsidRPr="00981BC2">
        <w:rPr>
          <w:rFonts w:ascii="標楷體" w:eastAsia="標楷體" w:hAnsi="標楷體" w:hint="eastAsia"/>
          <w:szCs w:val="28"/>
        </w:rPr>
        <w:t>淨</w:t>
      </w:r>
      <w:r w:rsidR="00A03C43">
        <w:rPr>
          <w:rFonts w:ascii="標楷體" w:eastAsia="標楷體" w:hAnsi="標楷體" w:hint="eastAsia"/>
          <w:szCs w:val="28"/>
        </w:rPr>
        <w:t>增</w:t>
      </w:r>
      <w:r w:rsidR="005315CE" w:rsidRPr="00981BC2">
        <w:rPr>
          <w:rFonts w:ascii="標楷體" w:eastAsia="標楷體" w:hAnsi="標楷體" w:hint="eastAsia"/>
          <w:szCs w:val="28"/>
        </w:rPr>
        <w:t>數</w:t>
      </w:r>
      <w:r w:rsidR="002E103E" w:rsidRPr="00981BC2">
        <w:rPr>
          <w:rFonts w:ascii="標楷體" w:eastAsia="標楷體" w:hAnsi="標楷體" w:hint="eastAsia"/>
          <w:szCs w:val="28"/>
        </w:rPr>
        <w:t>與</w:t>
      </w:r>
      <w:proofErr w:type="gramEnd"/>
      <w:r w:rsidR="005315CE" w:rsidRPr="00981BC2">
        <w:rPr>
          <w:rFonts w:ascii="標楷體" w:eastAsia="標楷體" w:hAnsi="標楷體" w:hint="eastAsia"/>
          <w:szCs w:val="28"/>
        </w:rPr>
        <w:t>預算淨</w:t>
      </w:r>
      <w:r w:rsidR="00ED63BA">
        <w:rPr>
          <w:rFonts w:ascii="標楷體" w:eastAsia="標楷體" w:hAnsi="標楷體" w:hint="eastAsia"/>
          <w:szCs w:val="28"/>
        </w:rPr>
        <w:t>減</w:t>
      </w:r>
      <w:r w:rsidR="005315CE" w:rsidRPr="00981BC2">
        <w:rPr>
          <w:rFonts w:ascii="標楷體" w:eastAsia="標楷體" w:hAnsi="標楷體" w:hint="eastAsia"/>
          <w:szCs w:val="28"/>
        </w:rPr>
        <w:t>數</w:t>
      </w:r>
      <w:r w:rsidR="00ED63BA">
        <w:rPr>
          <w:rFonts w:ascii="標楷體" w:eastAsia="標楷體" w:hAnsi="標楷體" w:hint="eastAsia"/>
          <w:szCs w:val="28"/>
        </w:rPr>
        <w:t>5億4</w:t>
      </w:r>
      <w:r w:rsidR="00EB2B00" w:rsidRPr="00981BC2">
        <w:rPr>
          <w:rFonts w:ascii="標楷體" w:eastAsia="標楷體" w:hAnsi="標楷體"/>
          <w:szCs w:val="28"/>
        </w:rPr>
        <w:t>,</w:t>
      </w:r>
      <w:r w:rsidR="00ED63BA">
        <w:rPr>
          <w:rFonts w:ascii="標楷體" w:eastAsia="標楷體" w:hAnsi="標楷體" w:hint="eastAsia"/>
          <w:szCs w:val="28"/>
        </w:rPr>
        <w:t>300</w:t>
      </w:r>
      <w:r w:rsidR="005315CE" w:rsidRPr="00981BC2">
        <w:rPr>
          <w:rFonts w:ascii="標楷體" w:eastAsia="標楷體" w:hAnsi="標楷體" w:hint="eastAsia"/>
          <w:szCs w:val="28"/>
        </w:rPr>
        <w:t>萬</w:t>
      </w:r>
      <w:r w:rsidR="00ED63BA">
        <w:rPr>
          <w:rFonts w:ascii="標楷體" w:eastAsia="標楷體" w:hAnsi="標楷體" w:hint="eastAsia"/>
          <w:szCs w:val="28"/>
        </w:rPr>
        <w:t>餘</w:t>
      </w:r>
      <w:r w:rsidR="005315CE" w:rsidRPr="00981BC2">
        <w:rPr>
          <w:rFonts w:ascii="標楷體" w:eastAsia="標楷體" w:hAnsi="標楷體" w:hint="eastAsia"/>
          <w:szCs w:val="28"/>
        </w:rPr>
        <w:t>元，</w:t>
      </w:r>
      <w:r w:rsidR="002E103E" w:rsidRPr="007929CA">
        <w:rPr>
          <w:rFonts w:ascii="標楷體" w:eastAsia="標楷體" w:hAnsi="標楷體" w:hint="eastAsia"/>
          <w:szCs w:val="28"/>
        </w:rPr>
        <w:t>相距</w:t>
      </w:r>
      <w:r w:rsidR="00ED63BA" w:rsidRPr="007929CA">
        <w:rPr>
          <w:rFonts w:ascii="標楷體" w:eastAsia="標楷體" w:hAnsi="標楷體" w:hint="eastAsia"/>
          <w:szCs w:val="28"/>
        </w:rPr>
        <w:t>9</w:t>
      </w:r>
      <w:r w:rsidR="005315CE" w:rsidRPr="007929CA">
        <w:rPr>
          <w:rFonts w:ascii="標楷體" w:eastAsia="標楷體" w:hAnsi="標楷體" w:hint="eastAsia"/>
          <w:szCs w:val="28"/>
        </w:rPr>
        <w:t>億</w:t>
      </w:r>
      <w:r w:rsidR="00ED63BA" w:rsidRPr="007929CA">
        <w:rPr>
          <w:rFonts w:ascii="標楷體" w:eastAsia="標楷體" w:hAnsi="標楷體" w:hint="eastAsia"/>
          <w:szCs w:val="28"/>
        </w:rPr>
        <w:t>3</w:t>
      </w:r>
      <w:r w:rsidRPr="007929CA">
        <w:rPr>
          <w:rFonts w:ascii="標楷體" w:eastAsia="標楷體" w:hAnsi="標楷體" w:hint="eastAsia"/>
          <w:szCs w:val="28"/>
        </w:rPr>
        <w:t>,</w:t>
      </w:r>
      <w:r w:rsidR="00ED63BA" w:rsidRPr="007929CA">
        <w:rPr>
          <w:rFonts w:ascii="標楷體" w:eastAsia="標楷體" w:hAnsi="標楷體" w:hint="eastAsia"/>
          <w:szCs w:val="28"/>
        </w:rPr>
        <w:t>059</w:t>
      </w:r>
      <w:r w:rsidR="005315CE" w:rsidRPr="007929CA">
        <w:rPr>
          <w:rFonts w:ascii="標楷體" w:eastAsia="標楷體" w:hAnsi="標楷體" w:hint="eastAsia"/>
          <w:szCs w:val="28"/>
        </w:rPr>
        <w:t>萬餘元，</w:t>
      </w:r>
      <w:r w:rsidR="0099159D" w:rsidRPr="007929CA">
        <w:rPr>
          <w:rFonts w:ascii="標楷體" w:eastAsia="標楷體" w:hAnsi="標楷體" w:hint="eastAsia"/>
          <w:szCs w:val="28"/>
        </w:rPr>
        <w:t>主要係</w:t>
      </w:r>
      <w:r w:rsidR="007929CA" w:rsidRPr="007929CA">
        <w:rPr>
          <w:rFonts w:ascii="標楷體" w:eastAsia="標楷體" w:hAnsi="標楷體" w:hint="eastAsia"/>
          <w:szCs w:val="28"/>
        </w:rPr>
        <w:t>借款支付</w:t>
      </w:r>
      <w:r w:rsidR="00213099">
        <w:rPr>
          <w:rFonts w:ascii="標楷體" w:eastAsia="標楷體" w:hAnsi="標楷體" w:hint="eastAsia"/>
          <w:szCs w:val="28"/>
        </w:rPr>
        <w:t>台</w:t>
      </w:r>
      <w:r w:rsidR="007929CA" w:rsidRPr="007929CA">
        <w:rPr>
          <w:rFonts w:ascii="標楷體" w:eastAsia="標楷體" w:hAnsi="標楷體" w:hint="eastAsia"/>
          <w:szCs w:val="28"/>
        </w:rPr>
        <w:t>中園區擴建</w:t>
      </w:r>
      <w:r w:rsidR="000D12F0" w:rsidRPr="007929CA">
        <w:rPr>
          <w:rFonts w:ascii="標楷體" w:eastAsia="標楷體" w:hAnsi="標楷體" w:hint="eastAsia"/>
          <w:szCs w:val="28"/>
        </w:rPr>
        <w:t>二期</w:t>
      </w:r>
      <w:r w:rsidR="007929CA" w:rsidRPr="007929CA">
        <w:rPr>
          <w:rFonts w:ascii="標楷體" w:eastAsia="標楷體" w:hAnsi="標楷體" w:hint="eastAsia"/>
          <w:szCs w:val="28"/>
        </w:rPr>
        <w:t>基地土地取得費用</w:t>
      </w:r>
      <w:r w:rsidR="002E103E" w:rsidRPr="007929CA">
        <w:rPr>
          <w:rFonts w:ascii="標楷體" w:eastAsia="標楷體" w:hAnsi="標楷體" w:hint="eastAsia"/>
          <w:szCs w:val="28"/>
        </w:rPr>
        <w:t>，籌資活動之淨現金流入</w:t>
      </w:r>
      <w:r w:rsidR="000D12F0" w:rsidRPr="007929CA">
        <w:rPr>
          <w:rFonts w:ascii="標楷體" w:eastAsia="標楷體" w:hAnsi="標楷體" w:hint="eastAsia"/>
          <w:szCs w:val="28"/>
        </w:rPr>
        <w:t>增加</w:t>
      </w:r>
      <w:r w:rsidR="002E103E" w:rsidRPr="007929CA">
        <w:rPr>
          <w:rFonts w:ascii="標楷體" w:eastAsia="標楷體" w:hAnsi="標楷體" w:hint="eastAsia"/>
          <w:szCs w:val="28"/>
        </w:rPr>
        <w:t>所致</w:t>
      </w:r>
      <w:r w:rsidR="0099159D" w:rsidRPr="000D12F0">
        <w:rPr>
          <w:rFonts w:ascii="標楷體" w:eastAsia="標楷體" w:hAnsi="標楷體" w:hint="eastAsia"/>
          <w:szCs w:val="28"/>
        </w:rPr>
        <w:t>。</w:t>
      </w:r>
    </w:p>
    <w:p w14:paraId="543CD233" w14:textId="77777777" w:rsidR="006770EC" w:rsidRPr="00624526" w:rsidRDefault="002F0AA8" w:rsidP="00110C8A">
      <w:pPr>
        <w:widowControl/>
        <w:overflowPunct w:val="0"/>
        <w:adjustRightInd w:val="0"/>
        <w:snapToGrid w:val="0"/>
        <w:spacing w:beforeLines="10" w:before="36" w:line="556" w:lineRule="exact"/>
        <w:ind w:firstLineChars="450" w:firstLine="1261"/>
        <w:jc w:val="both"/>
        <w:rPr>
          <w:rFonts w:ascii="標楷體" w:eastAsia="標楷體" w:hAnsi="標楷體" w:cs="新細明體"/>
          <w:b/>
          <w:bCs/>
          <w:sz w:val="28"/>
          <w:szCs w:val="28"/>
        </w:rPr>
      </w:pPr>
      <w:r w:rsidRPr="00624526">
        <w:rPr>
          <w:rFonts w:ascii="標楷體" w:eastAsia="標楷體" w:hAnsi="標楷體" w:cs="新細明體" w:hint="eastAsia"/>
          <w:b/>
          <w:bCs/>
          <w:sz w:val="28"/>
          <w:szCs w:val="28"/>
        </w:rPr>
        <w:t>5</w:t>
      </w:r>
      <w:r w:rsidRPr="00624526">
        <w:rPr>
          <w:rFonts w:ascii="標楷體" w:eastAsia="標楷體" w:hAnsi="標楷體" w:cs="新細明體"/>
          <w:b/>
          <w:bCs/>
          <w:sz w:val="28"/>
          <w:szCs w:val="28"/>
        </w:rPr>
        <w:t>.</w:t>
      </w:r>
      <w:r w:rsidR="006770EC" w:rsidRPr="00624526">
        <w:rPr>
          <w:rFonts w:ascii="標楷體" w:eastAsia="標楷體" w:hAnsi="標楷體" w:cs="新細明體" w:hint="eastAsia"/>
          <w:b/>
          <w:bCs/>
          <w:sz w:val="28"/>
          <w:szCs w:val="28"/>
        </w:rPr>
        <w:t xml:space="preserve">　重要</w:t>
      </w:r>
      <w:r w:rsidR="006770EC" w:rsidRPr="00624526">
        <w:rPr>
          <w:rFonts w:ascii="標楷體" w:eastAsia="標楷體" w:hAnsi="標楷體" w:hint="eastAsia"/>
          <w:b/>
          <w:sz w:val="28"/>
          <w:szCs w:val="28"/>
        </w:rPr>
        <w:t>審核</w:t>
      </w:r>
      <w:r w:rsidR="006770EC" w:rsidRPr="00624526">
        <w:rPr>
          <w:rFonts w:ascii="標楷體" w:eastAsia="標楷體" w:hAnsi="標楷體" w:cs="新細明體" w:hint="eastAsia"/>
          <w:b/>
          <w:bCs/>
          <w:sz w:val="28"/>
          <w:szCs w:val="28"/>
        </w:rPr>
        <w:t>意見</w:t>
      </w:r>
    </w:p>
    <w:p w14:paraId="3C58C153" w14:textId="1CBD940F" w:rsidR="002914EA" w:rsidRPr="00B06424" w:rsidRDefault="002914EA" w:rsidP="00110C8A">
      <w:pPr>
        <w:widowControl/>
        <w:overflowPunct w:val="0"/>
        <w:adjustRightInd w:val="0"/>
        <w:snapToGrid w:val="0"/>
        <w:spacing w:line="560" w:lineRule="exact"/>
        <w:ind w:firstLineChars="450" w:firstLine="1261"/>
        <w:jc w:val="both"/>
        <w:rPr>
          <w:rFonts w:ascii="標楷體" w:eastAsia="標楷體" w:hAnsi="標楷體"/>
          <w:b/>
          <w:sz w:val="28"/>
          <w:szCs w:val="28"/>
        </w:rPr>
      </w:pPr>
      <w:r w:rsidRPr="00B06424">
        <w:rPr>
          <w:rFonts w:ascii="標楷體" w:eastAsia="標楷體" w:hAnsi="標楷體" w:hint="eastAsia"/>
          <w:b/>
          <w:sz w:val="28"/>
          <w:szCs w:val="28"/>
        </w:rPr>
        <w:t>（</w:t>
      </w:r>
      <w:r w:rsidR="005116A6" w:rsidRPr="00B06424">
        <w:rPr>
          <w:rFonts w:ascii="標楷體" w:eastAsia="標楷體" w:hAnsi="標楷體" w:hint="eastAsia"/>
          <w:b/>
          <w:sz w:val="28"/>
          <w:szCs w:val="28"/>
        </w:rPr>
        <w:t>1</w:t>
      </w:r>
      <w:r w:rsidRPr="00B06424">
        <w:rPr>
          <w:rFonts w:ascii="標楷體" w:eastAsia="標楷體" w:hAnsi="標楷體" w:hint="eastAsia"/>
          <w:b/>
          <w:sz w:val="28"/>
          <w:szCs w:val="28"/>
        </w:rPr>
        <w:t xml:space="preserve">）　</w:t>
      </w:r>
      <w:r w:rsidR="001D2347">
        <w:rPr>
          <w:rFonts w:ascii="標楷體" w:eastAsia="標楷體" w:hAnsi="標楷體" w:hint="eastAsia"/>
          <w:b/>
          <w:sz w:val="28"/>
          <w:szCs w:val="28"/>
        </w:rPr>
        <w:t>各科學</w:t>
      </w:r>
      <w:r w:rsidRPr="00B06424">
        <w:rPr>
          <w:rFonts w:ascii="標楷體" w:eastAsia="標楷體" w:hAnsi="標楷體" w:hint="eastAsia"/>
          <w:b/>
          <w:sz w:val="28"/>
          <w:szCs w:val="28"/>
        </w:rPr>
        <w:t>園區管理局</w:t>
      </w:r>
      <w:r w:rsidR="00B06424" w:rsidRPr="00B06424">
        <w:rPr>
          <w:rFonts w:ascii="標楷體" w:eastAsia="標楷體" w:hAnsi="標楷體" w:hint="eastAsia"/>
          <w:b/>
          <w:sz w:val="28"/>
          <w:szCs w:val="28"/>
        </w:rPr>
        <w:t>推動園區廢棄物再利用，並輔導廠商辦理溫室氣體盤查、管理及減量等措施</w:t>
      </w:r>
      <w:r w:rsidRPr="00B06424">
        <w:rPr>
          <w:rFonts w:ascii="標楷體" w:eastAsia="標楷體" w:hAnsi="標楷體" w:hint="eastAsia"/>
          <w:b/>
          <w:sz w:val="28"/>
          <w:szCs w:val="28"/>
        </w:rPr>
        <w:t>，惟</w:t>
      </w:r>
      <w:r w:rsidR="001D2347">
        <w:rPr>
          <w:rFonts w:ascii="標楷體" w:eastAsia="標楷體" w:hAnsi="標楷體" w:hint="eastAsia"/>
          <w:b/>
          <w:sz w:val="28"/>
          <w:szCs w:val="28"/>
        </w:rPr>
        <w:t>部分</w:t>
      </w:r>
      <w:r w:rsidR="00B06424" w:rsidRPr="00B06424">
        <w:rPr>
          <w:rFonts w:ascii="標楷體" w:eastAsia="標楷體" w:hAnsi="標楷體" w:hint="eastAsia"/>
          <w:b/>
          <w:sz w:val="28"/>
          <w:szCs w:val="28"/>
        </w:rPr>
        <w:t>園區</w:t>
      </w:r>
      <w:r w:rsidR="001D2347">
        <w:rPr>
          <w:rFonts w:ascii="標楷體" w:eastAsia="標楷體" w:hAnsi="標楷體" w:hint="eastAsia"/>
          <w:b/>
          <w:sz w:val="28"/>
          <w:szCs w:val="28"/>
        </w:rPr>
        <w:t>及</w:t>
      </w:r>
      <w:r w:rsidR="00B06424" w:rsidRPr="00B06424">
        <w:rPr>
          <w:rFonts w:ascii="標楷體" w:eastAsia="標楷體" w:hAnsi="標楷體" w:hint="eastAsia"/>
          <w:b/>
          <w:sz w:val="28"/>
          <w:szCs w:val="28"/>
        </w:rPr>
        <w:t>廠商廢棄物再利用率</w:t>
      </w:r>
      <w:r w:rsidR="001D2347">
        <w:rPr>
          <w:rFonts w:ascii="標楷體" w:eastAsia="標楷體" w:hAnsi="標楷體" w:hint="eastAsia"/>
          <w:b/>
          <w:sz w:val="28"/>
          <w:szCs w:val="28"/>
        </w:rPr>
        <w:t>、</w:t>
      </w:r>
      <w:r w:rsidR="00B06424" w:rsidRPr="00B06424">
        <w:rPr>
          <w:rFonts w:ascii="標楷體" w:eastAsia="標楷體" w:hAnsi="標楷體" w:hint="eastAsia"/>
          <w:b/>
          <w:sz w:val="28"/>
          <w:szCs w:val="28"/>
        </w:rPr>
        <w:t>節能建議經廠商採納比率</w:t>
      </w:r>
      <w:r w:rsidR="000013F1">
        <w:rPr>
          <w:rFonts w:ascii="標楷體" w:eastAsia="標楷體" w:hAnsi="標楷體" w:hint="eastAsia"/>
          <w:b/>
          <w:sz w:val="28"/>
          <w:szCs w:val="28"/>
        </w:rPr>
        <w:t>尚</w:t>
      </w:r>
      <w:r w:rsidR="00B06424" w:rsidRPr="00B06424">
        <w:rPr>
          <w:rFonts w:ascii="標楷體" w:eastAsia="標楷體" w:hAnsi="標楷體" w:hint="eastAsia"/>
          <w:b/>
          <w:sz w:val="28"/>
          <w:szCs w:val="28"/>
        </w:rPr>
        <w:t>待提升</w:t>
      </w:r>
      <w:r w:rsidRPr="00B06424">
        <w:rPr>
          <w:rFonts w:ascii="標楷體" w:eastAsia="標楷體" w:hAnsi="標楷體" w:hint="eastAsia"/>
          <w:b/>
          <w:sz w:val="28"/>
          <w:szCs w:val="28"/>
        </w:rPr>
        <w:t>，</w:t>
      </w:r>
      <w:r w:rsidR="001D2347">
        <w:rPr>
          <w:rFonts w:ascii="標楷體" w:eastAsia="標楷體" w:hAnsi="標楷體" w:hint="eastAsia"/>
          <w:b/>
          <w:sz w:val="28"/>
          <w:szCs w:val="28"/>
        </w:rPr>
        <w:t>又部分</w:t>
      </w:r>
      <w:r w:rsidR="00B06424" w:rsidRPr="00B06424">
        <w:rPr>
          <w:rFonts w:ascii="標楷體" w:eastAsia="標楷體" w:hAnsi="標楷體" w:hint="eastAsia"/>
          <w:b/>
          <w:sz w:val="28"/>
          <w:szCs w:val="28"/>
        </w:rPr>
        <w:t>受輔導廠商未持續辦理溫室氣體盤查等，</w:t>
      </w:r>
      <w:r w:rsidRPr="00B06424">
        <w:rPr>
          <w:rFonts w:ascii="標楷體" w:eastAsia="標楷體" w:hAnsi="標楷體" w:hint="eastAsia"/>
          <w:b/>
          <w:sz w:val="28"/>
          <w:szCs w:val="28"/>
        </w:rPr>
        <w:t>允宜</w:t>
      </w:r>
      <w:proofErr w:type="gramStart"/>
      <w:r w:rsidR="00C00CAC" w:rsidRPr="00B06424">
        <w:rPr>
          <w:rFonts w:ascii="標楷體" w:eastAsia="標楷體" w:hAnsi="標楷體" w:hint="eastAsia"/>
          <w:b/>
          <w:sz w:val="28"/>
          <w:szCs w:val="28"/>
        </w:rPr>
        <w:t>研</w:t>
      </w:r>
      <w:proofErr w:type="gramEnd"/>
      <w:r w:rsidR="00C00CAC" w:rsidRPr="00B06424">
        <w:rPr>
          <w:rFonts w:ascii="標楷體" w:eastAsia="標楷體" w:hAnsi="標楷體" w:hint="eastAsia"/>
          <w:b/>
          <w:sz w:val="28"/>
          <w:szCs w:val="28"/>
        </w:rPr>
        <w:t>謀改善，</w:t>
      </w:r>
      <w:r w:rsidR="007F713C" w:rsidRPr="00B06424">
        <w:rPr>
          <w:rFonts w:ascii="標楷體" w:eastAsia="標楷體" w:hAnsi="標楷體" w:hint="eastAsia"/>
          <w:b/>
          <w:sz w:val="28"/>
          <w:szCs w:val="28"/>
        </w:rPr>
        <w:t>以</w:t>
      </w:r>
      <w:r w:rsidR="00AE0A33">
        <w:rPr>
          <w:rFonts w:ascii="標楷體" w:eastAsia="標楷體" w:hAnsi="標楷體" w:hint="eastAsia"/>
          <w:b/>
          <w:sz w:val="28"/>
          <w:szCs w:val="28"/>
        </w:rPr>
        <w:t>增進科學</w:t>
      </w:r>
      <w:proofErr w:type="gramStart"/>
      <w:r w:rsidR="007F713C" w:rsidRPr="00B06424">
        <w:rPr>
          <w:rFonts w:ascii="標楷體" w:eastAsia="標楷體" w:hAnsi="標楷體" w:hint="eastAsia"/>
          <w:b/>
          <w:sz w:val="28"/>
          <w:szCs w:val="28"/>
        </w:rPr>
        <w:t>園區減碳成效</w:t>
      </w:r>
      <w:proofErr w:type="gramEnd"/>
      <w:r w:rsidRPr="00B06424">
        <w:rPr>
          <w:rFonts w:ascii="標楷體" w:eastAsia="標楷體" w:hAnsi="標楷體" w:hint="eastAsia"/>
          <w:b/>
          <w:sz w:val="28"/>
          <w:szCs w:val="28"/>
        </w:rPr>
        <w:t>。</w:t>
      </w:r>
    </w:p>
    <w:p w14:paraId="33FD5BFA" w14:textId="2278881C" w:rsidR="002914EA" w:rsidRPr="00CE7B67" w:rsidRDefault="00AC3961" w:rsidP="009C71D6">
      <w:pPr>
        <w:widowControl/>
        <w:overflowPunct w:val="0"/>
        <w:adjustRightInd w:val="0"/>
        <w:snapToGrid w:val="0"/>
        <w:spacing w:line="560" w:lineRule="exact"/>
        <w:ind w:firstLineChars="200" w:firstLine="480"/>
        <w:jc w:val="both"/>
        <w:rPr>
          <w:rFonts w:ascii="標楷體" w:eastAsia="標楷體" w:hAnsi="標楷體"/>
          <w:kern w:val="0"/>
          <w:szCs w:val="28"/>
        </w:rPr>
      </w:pPr>
      <w:r w:rsidRPr="00CE7B67">
        <w:rPr>
          <w:rFonts w:ascii="標楷體" w:eastAsia="標楷體" w:hAnsi="標楷體" w:hint="eastAsia"/>
          <w:kern w:val="0"/>
          <w:szCs w:val="28"/>
        </w:rPr>
        <w:t>新竹、中部及南部科學</w:t>
      </w:r>
      <w:r w:rsidR="00E36EA3" w:rsidRPr="00CE7B67">
        <w:rPr>
          <w:rFonts w:ascii="標楷體" w:eastAsia="標楷體" w:hAnsi="標楷體" w:hint="eastAsia"/>
          <w:kern w:val="0"/>
          <w:szCs w:val="28"/>
        </w:rPr>
        <w:t>園區管理局為配合</w:t>
      </w:r>
      <w:r w:rsidR="00CE7B67" w:rsidRPr="00CE7B67">
        <w:rPr>
          <w:rFonts w:ascii="標楷體" w:eastAsia="標楷體" w:hAnsi="標楷體" w:hint="eastAsia"/>
          <w:kern w:val="0"/>
          <w:szCs w:val="28"/>
        </w:rPr>
        <w:t>國家溫室氣體長期減量目標</w:t>
      </w:r>
      <w:r w:rsidR="00CE7B67">
        <w:rPr>
          <w:rFonts w:ascii="標楷體" w:eastAsia="標楷體" w:hAnsi="標楷體" w:hint="eastAsia"/>
          <w:kern w:val="0"/>
          <w:szCs w:val="28"/>
        </w:rPr>
        <w:t>及</w:t>
      </w:r>
      <w:r w:rsidR="00CE7B67" w:rsidRPr="00CE7B67">
        <w:rPr>
          <w:rFonts w:ascii="標楷體" w:eastAsia="標楷體" w:hAnsi="標楷體" w:hint="eastAsia"/>
          <w:kern w:val="0"/>
          <w:szCs w:val="28"/>
        </w:rPr>
        <w:t>第二期製造部門溫室氣體排放管制行動方案</w:t>
      </w:r>
      <w:r w:rsidR="00953999" w:rsidRPr="00B96904">
        <w:rPr>
          <w:rFonts w:ascii="標楷體" w:eastAsia="標楷體" w:hAnsi="標楷體" w:hint="eastAsia"/>
          <w:kern w:val="0"/>
          <w:szCs w:val="28"/>
        </w:rPr>
        <w:t>（</w:t>
      </w:r>
      <w:r w:rsidR="00CE7B67" w:rsidRPr="00B96904">
        <w:rPr>
          <w:rFonts w:ascii="標楷體" w:eastAsia="標楷體" w:hAnsi="標楷體" w:hint="eastAsia"/>
          <w:kern w:val="0"/>
          <w:szCs w:val="28"/>
        </w:rPr>
        <w:t>下稱第二期製造部門溫管方案</w:t>
      </w:r>
      <w:r w:rsidR="00953999" w:rsidRPr="00B96904">
        <w:rPr>
          <w:rFonts w:ascii="標楷體" w:eastAsia="標楷體" w:hAnsi="標楷體" w:hint="eastAsia"/>
          <w:kern w:val="0"/>
          <w:szCs w:val="28"/>
        </w:rPr>
        <w:t>）</w:t>
      </w:r>
      <w:r w:rsidR="00E511A1" w:rsidRPr="00CE7B67">
        <w:rPr>
          <w:rFonts w:ascii="標楷體" w:eastAsia="標楷體" w:hAnsi="標楷體" w:hint="eastAsia"/>
          <w:kern w:val="0"/>
          <w:szCs w:val="28"/>
        </w:rPr>
        <w:t>，</w:t>
      </w:r>
      <w:r w:rsidR="00CE7B67" w:rsidRPr="00CE7B67">
        <w:rPr>
          <w:rFonts w:ascii="標楷體" w:eastAsia="標楷體" w:hAnsi="標楷體" w:hint="eastAsia"/>
          <w:kern w:val="0"/>
          <w:szCs w:val="28"/>
        </w:rPr>
        <w:t>推動科學園區廢棄物再利用，並輔導廠商辦理溫室氣體盤查、管理及減量等措施，110至114年度計投入經費8,082萬餘元</w:t>
      </w:r>
      <w:r w:rsidR="00E36EA3" w:rsidRPr="00CE7B67">
        <w:rPr>
          <w:rFonts w:ascii="標楷體" w:eastAsia="標楷體" w:hAnsi="標楷體" w:hint="eastAsia"/>
          <w:kern w:val="0"/>
          <w:szCs w:val="28"/>
        </w:rPr>
        <w:t>。經查</w:t>
      </w:r>
      <w:r w:rsidR="009C54EB" w:rsidRPr="00CE7B67">
        <w:rPr>
          <w:rFonts w:ascii="標楷體" w:eastAsia="標楷體" w:hAnsi="標楷體" w:hint="eastAsia"/>
          <w:kern w:val="0"/>
          <w:szCs w:val="28"/>
        </w:rPr>
        <w:t>執行</w:t>
      </w:r>
      <w:r w:rsidR="00E36EA3" w:rsidRPr="00CE7B67">
        <w:rPr>
          <w:rFonts w:ascii="標楷體" w:eastAsia="標楷體" w:hAnsi="標楷體" w:hint="eastAsia"/>
          <w:kern w:val="0"/>
          <w:szCs w:val="28"/>
        </w:rPr>
        <w:t>情形，核有下列事項</w:t>
      </w:r>
      <w:r w:rsidR="002914EA" w:rsidRPr="00CE7B67">
        <w:rPr>
          <w:rFonts w:ascii="標楷體" w:eastAsia="標楷體" w:hAnsi="標楷體" w:hint="eastAsia"/>
          <w:kern w:val="0"/>
          <w:szCs w:val="28"/>
        </w:rPr>
        <w:t>：</w:t>
      </w:r>
    </w:p>
    <w:p w14:paraId="19BE62F5" w14:textId="19B7788F" w:rsidR="002914EA" w:rsidRPr="00213099" w:rsidRDefault="002914EA" w:rsidP="00B96904">
      <w:pPr>
        <w:widowControl/>
        <w:overflowPunct w:val="0"/>
        <w:adjustRightInd w:val="0"/>
        <w:snapToGrid w:val="0"/>
        <w:spacing w:beforeLines="10" w:before="36" w:line="560" w:lineRule="exact"/>
        <w:ind w:firstLineChars="700" w:firstLine="1682"/>
        <w:jc w:val="both"/>
        <w:rPr>
          <w:rFonts w:ascii="標楷體" w:eastAsia="標楷體" w:hAnsi="標楷體"/>
          <w:kern w:val="0"/>
          <w:szCs w:val="28"/>
        </w:rPr>
      </w:pPr>
      <w:r w:rsidRPr="00213099">
        <w:rPr>
          <w:rFonts w:ascii="標楷體" w:eastAsia="標楷體" w:hAnsi="標楷體" w:hint="eastAsia"/>
          <w:b/>
          <w:kern w:val="0"/>
          <w:szCs w:val="28"/>
        </w:rPr>
        <w:t xml:space="preserve">A.　</w:t>
      </w:r>
      <w:r w:rsidR="00CE7B67" w:rsidRPr="00213099">
        <w:rPr>
          <w:rFonts w:ascii="標楷體" w:eastAsia="標楷體" w:hAnsi="標楷體" w:hint="eastAsia"/>
          <w:b/>
          <w:kern w:val="0"/>
          <w:szCs w:val="28"/>
        </w:rPr>
        <w:t>整體園區廢棄物再利用率已達</w:t>
      </w:r>
      <w:proofErr w:type="gramStart"/>
      <w:r w:rsidR="00CE7B67" w:rsidRPr="00213099">
        <w:rPr>
          <w:rFonts w:ascii="標楷體" w:eastAsia="標楷體" w:hAnsi="標楷體" w:hint="eastAsia"/>
          <w:b/>
          <w:kern w:val="0"/>
          <w:szCs w:val="28"/>
        </w:rPr>
        <w:t>9成</w:t>
      </w:r>
      <w:proofErr w:type="gramEnd"/>
      <w:r w:rsidR="00CE7B67" w:rsidRPr="00213099">
        <w:rPr>
          <w:rFonts w:ascii="標楷體" w:eastAsia="標楷體" w:hAnsi="標楷體" w:hint="eastAsia"/>
          <w:b/>
          <w:kern w:val="0"/>
          <w:szCs w:val="28"/>
        </w:rPr>
        <w:t>，惟部分園區及廠商廢棄物再利用率待提升</w:t>
      </w:r>
      <w:r w:rsidRPr="00213099">
        <w:rPr>
          <w:rFonts w:ascii="標楷體" w:eastAsia="標楷體" w:hAnsi="標楷體" w:hint="eastAsia"/>
          <w:b/>
          <w:kern w:val="0"/>
          <w:szCs w:val="28"/>
        </w:rPr>
        <w:t>：</w:t>
      </w:r>
      <w:bookmarkStart w:id="0" w:name="_Hlk200546172"/>
      <w:r w:rsidR="00CE7B67" w:rsidRPr="00213099">
        <w:rPr>
          <w:rFonts w:ascii="標楷體" w:eastAsia="標楷體" w:hAnsi="標楷體" w:hint="eastAsia"/>
          <w:spacing w:val="-1"/>
          <w:kern w:val="0"/>
          <w:szCs w:val="28"/>
        </w:rPr>
        <w:t>依據第二期製造</w:t>
      </w:r>
      <w:proofErr w:type="gramStart"/>
      <w:r w:rsidR="00CE7B67" w:rsidRPr="00213099">
        <w:rPr>
          <w:rFonts w:ascii="標楷體" w:eastAsia="標楷體" w:hAnsi="標楷體" w:hint="eastAsia"/>
          <w:spacing w:val="-1"/>
          <w:kern w:val="0"/>
          <w:szCs w:val="28"/>
        </w:rPr>
        <w:t>部門溫管方案</w:t>
      </w:r>
      <w:proofErr w:type="gramEnd"/>
      <w:r w:rsidR="00CE7B67" w:rsidRPr="00213099">
        <w:rPr>
          <w:rFonts w:ascii="標楷體" w:eastAsia="標楷體" w:hAnsi="標楷體" w:hint="eastAsia"/>
          <w:spacing w:val="-1"/>
          <w:kern w:val="0"/>
          <w:szCs w:val="28"/>
        </w:rPr>
        <w:t>列載，各</w:t>
      </w:r>
      <w:r w:rsidR="001D2347" w:rsidRPr="00213099">
        <w:rPr>
          <w:rFonts w:ascii="標楷體" w:eastAsia="標楷體" w:hAnsi="標楷體" w:hint="eastAsia"/>
          <w:spacing w:val="-1"/>
          <w:kern w:val="0"/>
          <w:szCs w:val="28"/>
        </w:rPr>
        <w:t>科學</w:t>
      </w:r>
      <w:r w:rsidR="00CE7B67" w:rsidRPr="00213099">
        <w:rPr>
          <w:rFonts w:ascii="標楷體" w:eastAsia="標楷體" w:hAnsi="標楷體" w:hint="eastAsia"/>
          <w:spacing w:val="-1"/>
          <w:kern w:val="0"/>
          <w:szCs w:val="28"/>
        </w:rPr>
        <w:t>園區管理局應加強區域能資源與廢棄物循環再利用，建構產業鏈結與合作共生機制，推動科學園區廢棄物再利用，輔導廠商辦理源頭減量及提供廢棄物再利用技術之相關建議，並持續執行廢棄物查核、宣導源頭減量及再利用技術與法規等，以提升整體園區事業廢棄物再利用率，及減少原物料資源使用，</w:t>
      </w:r>
      <w:proofErr w:type="gramStart"/>
      <w:r w:rsidR="00CE7B67" w:rsidRPr="00213099">
        <w:rPr>
          <w:rFonts w:ascii="標楷體" w:eastAsia="標楷體" w:hAnsi="標楷體" w:hint="eastAsia"/>
          <w:spacing w:val="-1"/>
          <w:kern w:val="0"/>
          <w:szCs w:val="28"/>
        </w:rPr>
        <w:t>達到減碳效益</w:t>
      </w:r>
      <w:proofErr w:type="gramEnd"/>
      <w:r w:rsidR="00CE7B67" w:rsidRPr="00213099">
        <w:rPr>
          <w:rFonts w:ascii="標楷體" w:eastAsia="標楷體" w:hAnsi="標楷體" w:hint="eastAsia"/>
          <w:spacing w:val="-1"/>
          <w:kern w:val="0"/>
          <w:szCs w:val="28"/>
        </w:rPr>
        <w:t>，預計於114年達成科學園區廢棄物再利用率86.4</w:t>
      </w:r>
      <w:r w:rsidR="00B96904" w:rsidRPr="00213099">
        <w:rPr>
          <w:rFonts w:ascii="標楷體" w:eastAsia="標楷體" w:hAnsi="標楷體" w:hint="eastAsia"/>
          <w:spacing w:val="-1"/>
          <w:kern w:val="0"/>
          <w:szCs w:val="28"/>
        </w:rPr>
        <w:t>0</w:t>
      </w:r>
      <w:r w:rsidR="00CE7B67" w:rsidRPr="00213099">
        <w:rPr>
          <w:rFonts w:ascii="標楷體" w:eastAsia="標楷體" w:hAnsi="標楷體" w:hint="eastAsia"/>
          <w:spacing w:val="-1"/>
          <w:kern w:val="0"/>
          <w:szCs w:val="28"/>
        </w:rPr>
        <w:t>％。經查，</w:t>
      </w:r>
      <w:proofErr w:type="gramStart"/>
      <w:r w:rsidR="00CE7B67" w:rsidRPr="00213099">
        <w:rPr>
          <w:rFonts w:ascii="標楷體" w:eastAsia="標楷體" w:hAnsi="標楷體" w:hint="eastAsia"/>
          <w:spacing w:val="-1"/>
          <w:kern w:val="0"/>
          <w:szCs w:val="28"/>
        </w:rPr>
        <w:t>11</w:t>
      </w:r>
      <w:r w:rsidR="006C377B" w:rsidRPr="00213099">
        <w:rPr>
          <w:rFonts w:ascii="標楷體" w:eastAsia="標楷體" w:hAnsi="標楷體"/>
          <w:spacing w:val="-1"/>
          <w:kern w:val="0"/>
          <w:szCs w:val="28"/>
        </w:rPr>
        <w:t>4</w:t>
      </w:r>
      <w:proofErr w:type="gramEnd"/>
      <w:r w:rsidR="00CE7B67" w:rsidRPr="00213099">
        <w:rPr>
          <w:rFonts w:ascii="標楷體" w:eastAsia="標楷體" w:hAnsi="標楷體" w:hint="eastAsia"/>
          <w:spacing w:val="-1"/>
          <w:kern w:val="0"/>
          <w:szCs w:val="28"/>
        </w:rPr>
        <w:t>年度各園區廢棄物共</w:t>
      </w:r>
      <w:r w:rsidR="006C377B" w:rsidRPr="00213099">
        <w:rPr>
          <w:rFonts w:ascii="標楷體" w:eastAsia="標楷體" w:hAnsi="標楷體"/>
          <w:spacing w:val="-1"/>
          <w:kern w:val="0"/>
          <w:szCs w:val="28"/>
        </w:rPr>
        <w:t>134</w:t>
      </w:r>
      <w:r w:rsidR="00CE7B67" w:rsidRPr="00213099">
        <w:rPr>
          <w:rFonts w:ascii="標楷體" w:eastAsia="標楷體" w:hAnsi="標楷體" w:hint="eastAsia"/>
          <w:spacing w:val="-1"/>
          <w:kern w:val="0"/>
          <w:szCs w:val="28"/>
        </w:rPr>
        <w:t>萬</w:t>
      </w:r>
      <w:r w:rsidR="006C377B" w:rsidRPr="00213099">
        <w:rPr>
          <w:rFonts w:ascii="標楷體" w:eastAsia="標楷體" w:hAnsi="標楷體"/>
          <w:spacing w:val="-1"/>
          <w:kern w:val="0"/>
          <w:szCs w:val="28"/>
        </w:rPr>
        <w:t>9</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397</w:t>
      </w:r>
      <w:r w:rsidR="00CE7B67" w:rsidRPr="00213099">
        <w:rPr>
          <w:rFonts w:ascii="標楷體" w:eastAsia="標楷體" w:hAnsi="標楷體" w:hint="eastAsia"/>
          <w:spacing w:val="-1"/>
          <w:kern w:val="0"/>
          <w:szCs w:val="28"/>
        </w:rPr>
        <w:t>公噸，其中資源化廢棄物</w:t>
      </w:r>
      <w:r w:rsidR="006C377B" w:rsidRPr="00213099">
        <w:rPr>
          <w:rFonts w:ascii="標楷體" w:eastAsia="標楷體" w:hAnsi="標楷體"/>
          <w:spacing w:val="-1"/>
          <w:kern w:val="0"/>
          <w:szCs w:val="28"/>
        </w:rPr>
        <w:t>127</w:t>
      </w:r>
      <w:r w:rsidR="00CE7B67" w:rsidRPr="00213099">
        <w:rPr>
          <w:rFonts w:ascii="標楷體" w:eastAsia="標楷體" w:hAnsi="標楷體" w:hint="eastAsia"/>
          <w:spacing w:val="-1"/>
          <w:kern w:val="0"/>
          <w:szCs w:val="28"/>
        </w:rPr>
        <w:t>萬</w:t>
      </w:r>
      <w:r w:rsidR="006C377B" w:rsidRPr="00213099">
        <w:rPr>
          <w:rFonts w:ascii="標楷體" w:eastAsia="標楷體" w:hAnsi="標楷體"/>
          <w:spacing w:val="-1"/>
          <w:kern w:val="0"/>
          <w:szCs w:val="28"/>
        </w:rPr>
        <w:t>9</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495</w:t>
      </w:r>
      <w:r w:rsidR="00CE7B67" w:rsidRPr="00213099">
        <w:rPr>
          <w:rFonts w:ascii="標楷體" w:eastAsia="標楷體" w:hAnsi="標楷體" w:hint="eastAsia"/>
          <w:spacing w:val="-1"/>
          <w:kern w:val="0"/>
          <w:szCs w:val="28"/>
        </w:rPr>
        <w:t>公噸，整體園區廢棄物再利用率94.</w:t>
      </w:r>
      <w:r w:rsidR="006C377B" w:rsidRPr="00213099">
        <w:rPr>
          <w:rFonts w:ascii="標楷體" w:eastAsia="標楷體" w:hAnsi="標楷體"/>
          <w:spacing w:val="-1"/>
          <w:kern w:val="0"/>
          <w:szCs w:val="28"/>
        </w:rPr>
        <w:t>82</w:t>
      </w:r>
      <w:r w:rsidR="00CE7B67" w:rsidRPr="00213099">
        <w:rPr>
          <w:rFonts w:ascii="標楷體" w:eastAsia="標楷體" w:hAnsi="標楷體" w:hint="eastAsia"/>
          <w:spacing w:val="-1"/>
          <w:kern w:val="0"/>
          <w:szCs w:val="28"/>
        </w:rPr>
        <w:t>％，</w:t>
      </w:r>
      <w:r w:rsidR="00992718" w:rsidRPr="00213099">
        <w:rPr>
          <w:rFonts w:ascii="標楷體" w:eastAsia="標楷體" w:hAnsi="標楷體" w:hint="eastAsia"/>
          <w:spacing w:val="-1"/>
          <w:kern w:val="0"/>
          <w:szCs w:val="28"/>
        </w:rPr>
        <w:t>已達預計目標，</w:t>
      </w:r>
      <w:r w:rsidR="00CE7B67" w:rsidRPr="00213099">
        <w:rPr>
          <w:rFonts w:ascii="標楷體" w:eastAsia="標楷體" w:hAnsi="標楷體" w:hint="eastAsia"/>
          <w:spacing w:val="-1"/>
          <w:kern w:val="0"/>
          <w:szCs w:val="28"/>
        </w:rPr>
        <w:t>惟其中新竹生物醫學園區、宜蘭園區、二林園區、中興園區及高雄園區廢棄物再利用率分別</w:t>
      </w:r>
      <w:r w:rsidR="00992718" w:rsidRPr="00213099">
        <w:rPr>
          <w:rFonts w:ascii="標楷體" w:eastAsia="標楷體" w:hAnsi="標楷體" w:hint="eastAsia"/>
          <w:spacing w:val="-1"/>
          <w:kern w:val="0"/>
          <w:szCs w:val="28"/>
        </w:rPr>
        <w:t>為</w:t>
      </w:r>
      <w:r w:rsidR="00CE7B67" w:rsidRPr="00213099">
        <w:rPr>
          <w:rFonts w:ascii="標楷體" w:eastAsia="標楷體" w:hAnsi="標楷體" w:hint="eastAsia"/>
          <w:spacing w:val="-1"/>
          <w:kern w:val="0"/>
          <w:szCs w:val="28"/>
        </w:rPr>
        <w:t>18.</w:t>
      </w:r>
      <w:r w:rsidR="006C377B" w:rsidRPr="00213099">
        <w:rPr>
          <w:rFonts w:ascii="標楷體" w:eastAsia="標楷體" w:hAnsi="標楷體"/>
          <w:spacing w:val="-1"/>
          <w:kern w:val="0"/>
          <w:szCs w:val="28"/>
        </w:rPr>
        <w:t>47</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36</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34</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37</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96</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25</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65</w:t>
      </w:r>
      <w:r w:rsidR="00CE7B67" w:rsidRPr="00213099">
        <w:rPr>
          <w:rFonts w:ascii="標楷體" w:eastAsia="標楷體" w:hAnsi="標楷體" w:hint="eastAsia"/>
          <w:spacing w:val="-1"/>
          <w:kern w:val="0"/>
          <w:szCs w:val="28"/>
        </w:rPr>
        <w:t>％及</w:t>
      </w:r>
      <w:r w:rsidR="006C377B" w:rsidRPr="00213099">
        <w:rPr>
          <w:rFonts w:ascii="標楷體" w:eastAsia="標楷體" w:hAnsi="標楷體"/>
          <w:spacing w:val="-1"/>
          <w:kern w:val="0"/>
          <w:szCs w:val="28"/>
        </w:rPr>
        <w:t>82</w:t>
      </w:r>
      <w:r w:rsidR="00CE7B67" w:rsidRPr="00213099">
        <w:rPr>
          <w:rFonts w:ascii="標楷體" w:eastAsia="標楷體" w:hAnsi="標楷體" w:hint="eastAsia"/>
          <w:spacing w:val="-1"/>
          <w:kern w:val="0"/>
          <w:szCs w:val="28"/>
        </w:rPr>
        <w:t>.</w:t>
      </w:r>
      <w:r w:rsidR="006C377B" w:rsidRPr="00213099">
        <w:rPr>
          <w:rFonts w:ascii="標楷體" w:eastAsia="標楷體" w:hAnsi="標楷體"/>
          <w:spacing w:val="-1"/>
          <w:kern w:val="0"/>
          <w:szCs w:val="28"/>
        </w:rPr>
        <w:t>77</w:t>
      </w:r>
      <w:r w:rsidR="00CE7B67" w:rsidRPr="00213099">
        <w:rPr>
          <w:rFonts w:ascii="標楷體" w:eastAsia="標楷體" w:hAnsi="標楷體" w:hint="eastAsia"/>
          <w:spacing w:val="-1"/>
          <w:kern w:val="0"/>
          <w:szCs w:val="28"/>
        </w:rPr>
        <w:t>％</w:t>
      </w:r>
      <w:r w:rsidR="00953999" w:rsidRPr="00213099">
        <w:rPr>
          <w:rFonts w:ascii="標楷體" w:eastAsia="標楷體" w:hAnsi="標楷體" w:hint="eastAsia"/>
          <w:kern w:val="0"/>
          <w:szCs w:val="28"/>
        </w:rPr>
        <w:t>（</w:t>
      </w:r>
      <w:r w:rsidR="001D2347" w:rsidRPr="00213099">
        <w:rPr>
          <w:rFonts w:ascii="標楷體" w:eastAsia="標楷體" w:hAnsi="標楷體" w:hint="eastAsia"/>
          <w:kern w:val="0"/>
          <w:szCs w:val="28"/>
        </w:rPr>
        <w:t>表</w:t>
      </w:r>
      <w:r w:rsidR="001D2347" w:rsidRPr="00213099">
        <w:rPr>
          <w:rFonts w:ascii="標楷體" w:eastAsia="標楷體" w:hAnsi="標楷體"/>
          <w:kern w:val="0"/>
          <w:szCs w:val="28"/>
        </w:rPr>
        <w:t>1</w:t>
      </w:r>
      <w:r w:rsidR="00953999" w:rsidRPr="00213099">
        <w:rPr>
          <w:rFonts w:ascii="標楷體" w:eastAsia="標楷體" w:hAnsi="標楷體" w:hint="eastAsia"/>
          <w:kern w:val="0"/>
          <w:szCs w:val="28"/>
        </w:rPr>
        <w:t>）</w:t>
      </w:r>
      <w:r w:rsidR="00CE7B67" w:rsidRPr="00213099">
        <w:rPr>
          <w:rFonts w:ascii="標楷體" w:eastAsia="標楷體" w:hAnsi="標楷體" w:hint="eastAsia"/>
          <w:kern w:val="0"/>
          <w:szCs w:val="28"/>
        </w:rPr>
        <w:t>，均低於整體園區之再利用率目標，據說明主要係受進駐廠商產業別影響，產出廢棄物多為不易資源化之廢塑膠、混合廢液、醫療或生活廢棄物等</w:t>
      </w:r>
      <w:r w:rsidR="00992718" w:rsidRPr="00213099">
        <w:rPr>
          <w:rFonts w:ascii="標楷體" w:eastAsia="標楷體" w:hAnsi="標楷體" w:hint="eastAsia"/>
          <w:kern w:val="0"/>
          <w:szCs w:val="28"/>
        </w:rPr>
        <w:t>，且</w:t>
      </w:r>
      <w:r w:rsidR="00B42843" w:rsidRPr="00213099">
        <w:rPr>
          <w:rFonts w:ascii="標楷體" w:eastAsia="標楷體" w:hAnsi="標楷體" w:hint="eastAsia"/>
          <w:kern w:val="0"/>
          <w:szCs w:val="28"/>
        </w:rPr>
        <w:t>新竹生物醫學園區、</w:t>
      </w:r>
      <w:r w:rsidR="00CE7B67" w:rsidRPr="00213099">
        <w:rPr>
          <w:rFonts w:ascii="標楷體" w:eastAsia="標楷體" w:hAnsi="標楷體" w:hint="eastAsia"/>
          <w:kern w:val="0"/>
          <w:szCs w:val="28"/>
        </w:rPr>
        <w:t>宜蘭園區及高雄園區</w:t>
      </w:r>
      <w:proofErr w:type="gramStart"/>
      <w:r w:rsidR="00CE7B67" w:rsidRPr="00213099">
        <w:rPr>
          <w:rFonts w:ascii="標楷體" w:eastAsia="標楷體" w:hAnsi="標楷體" w:hint="eastAsia"/>
          <w:kern w:val="0"/>
          <w:szCs w:val="28"/>
        </w:rPr>
        <w:t>11</w:t>
      </w:r>
      <w:r w:rsidR="006C377B" w:rsidRPr="00213099">
        <w:rPr>
          <w:rFonts w:ascii="標楷體" w:eastAsia="標楷體" w:hAnsi="標楷體"/>
          <w:kern w:val="0"/>
          <w:szCs w:val="28"/>
        </w:rPr>
        <w:t>4</w:t>
      </w:r>
      <w:proofErr w:type="gramEnd"/>
      <w:r w:rsidR="00CE7B67" w:rsidRPr="00213099">
        <w:rPr>
          <w:rFonts w:ascii="標楷體" w:eastAsia="標楷體" w:hAnsi="標楷體" w:hint="eastAsia"/>
          <w:kern w:val="0"/>
          <w:szCs w:val="28"/>
        </w:rPr>
        <w:t>年</w:t>
      </w:r>
      <w:r w:rsidR="00AE0A33">
        <w:rPr>
          <w:rFonts w:ascii="標楷體" w:eastAsia="標楷體" w:hAnsi="標楷體" w:hint="eastAsia"/>
          <w:kern w:val="0"/>
          <w:szCs w:val="28"/>
        </w:rPr>
        <w:t>度</w:t>
      </w:r>
      <w:r w:rsidR="00CE7B67" w:rsidRPr="00213099">
        <w:rPr>
          <w:rFonts w:ascii="標楷體" w:eastAsia="標楷體" w:hAnsi="標楷體" w:hint="eastAsia"/>
          <w:kern w:val="0"/>
          <w:szCs w:val="28"/>
        </w:rPr>
        <w:t>再利用率分別較</w:t>
      </w:r>
      <w:proofErr w:type="gramStart"/>
      <w:r w:rsidR="00CE7B67" w:rsidRPr="00213099">
        <w:rPr>
          <w:rFonts w:ascii="標楷體" w:eastAsia="標楷體" w:hAnsi="標楷體" w:hint="eastAsia"/>
          <w:kern w:val="0"/>
          <w:szCs w:val="28"/>
        </w:rPr>
        <w:t>11</w:t>
      </w:r>
      <w:r w:rsidR="006C377B" w:rsidRPr="00213099">
        <w:rPr>
          <w:rFonts w:ascii="標楷體" w:eastAsia="標楷體" w:hAnsi="標楷體"/>
          <w:kern w:val="0"/>
          <w:szCs w:val="28"/>
        </w:rPr>
        <w:t>3</w:t>
      </w:r>
      <w:proofErr w:type="gramEnd"/>
      <w:r w:rsidR="00CE7B67" w:rsidRPr="00213099">
        <w:rPr>
          <w:rFonts w:ascii="標楷體" w:eastAsia="標楷體" w:hAnsi="標楷體" w:hint="eastAsia"/>
          <w:kern w:val="0"/>
          <w:szCs w:val="28"/>
        </w:rPr>
        <w:t>年度下滑</w:t>
      </w:r>
      <w:r w:rsidR="00B42843" w:rsidRPr="00213099">
        <w:rPr>
          <w:rFonts w:ascii="標楷體" w:eastAsia="標楷體" w:hAnsi="標楷體" w:hint="eastAsia"/>
          <w:kern w:val="0"/>
          <w:szCs w:val="28"/>
        </w:rPr>
        <w:t>0.09、</w:t>
      </w:r>
      <w:r w:rsidR="006C377B" w:rsidRPr="00213099">
        <w:rPr>
          <w:rFonts w:ascii="標楷體" w:eastAsia="標楷體" w:hAnsi="標楷體" w:hint="eastAsia"/>
          <w:kern w:val="0"/>
          <w:szCs w:val="28"/>
        </w:rPr>
        <w:t>2</w:t>
      </w:r>
      <w:r w:rsidR="006C377B" w:rsidRPr="00213099">
        <w:rPr>
          <w:rFonts w:ascii="標楷體" w:eastAsia="標楷體" w:hAnsi="標楷體"/>
          <w:kern w:val="0"/>
          <w:szCs w:val="28"/>
        </w:rPr>
        <w:t>5</w:t>
      </w:r>
      <w:r w:rsidR="00CE7B67" w:rsidRPr="00213099">
        <w:rPr>
          <w:rFonts w:ascii="標楷體" w:eastAsia="標楷體" w:hAnsi="標楷體" w:hint="eastAsia"/>
          <w:kern w:val="0"/>
          <w:szCs w:val="28"/>
        </w:rPr>
        <w:t>.</w:t>
      </w:r>
      <w:r w:rsidR="006C377B" w:rsidRPr="00213099">
        <w:rPr>
          <w:rFonts w:ascii="標楷體" w:eastAsia="標楷體" w:hAnsi="標楷體"/>
          <w:kern w:val="0"/>
          <w:szCs w:val="28"/>
        </w:rPr>
        <w:t>19</w:t>
      </w:r>
      <w:r w:rsidR="00CE7B67" w:rsidRPr="00213099">
        <w:rPr>
          <w:rFonts w:ascii="標楷體" w:eastAsia="標楷體" w:hAnsi="標楷體" w:hint="eastAsia"/>
          <w:kern w:val="0"/>
          <w:szCs w:val="28"/>
        </w:rPr>
        <w:t>及2.</w:t>
      </w:r>
      <w:r w:rsidR="006C377B" w:rsidRPr="00213099">
        <w:rPr>
          <w:rFonts w:ascii="標楷體" w:eastAsia="標楷體" w:hAnsi="標楷體"/>
          <w:kern w:val="0"/>
          <w:szCs w:val="28"/>
        </w:rPr>
        <w:t>06</w:t>
      </w:r>
      <w:r w:rsidR="00CE7B67" w:rsidRPr="00213099">
        <w:rPr>
          <w:rFonts w:ascii="標楷體" w:eastAsia="標楷體" w:hAnsi="標楷體" w:hint="eastAsia"/>
          <w:kern w:val="0"/>
          <w:szCs w:val="28"/>
        </w:rPr>
        <w:t>個百分點；另以事業機構</w:t>
      </w:r>
      <w:r w:rsidR="00CE7B67" w:rsidRPr="00FD1C23">
        <w:rPr>
          <w:rFonts w:ascii="標楷體" w:eastAsia="標楷體" w:hAnsi="標楷體" w:hint="eastAsia"/>
          <w:spacing w:val="-4"/>
          <w:kern w:val="0"/>
          <w:szCs w:val="28"/>
        </w:rPr>
        <w:t>分析，</w:t>
      </w:r>
      <w:proofErr w:type="gramStart"/>
      <w:r w:rsidR="00CE7B67" w:rsidRPr="00FD1C23">
        <w:rPr>
          <w:rFonts w:ascii="標楷體" w:eastAsia="標楷體" w:hAnsi="標楷體" w:hint="eastAsia"/>
          <w:spacing w:val="-4"/>
          <w:kern w:val="0"/>
          <w:szCs w:val="28"/>
        </w:rPr>
        <w:t>113</w:t>
      </w:r>
      <w:proofErr w:type="gramEnd"/>
      <w:r w:rsidR="00CE7B67" w:rsidRPr="00FD1C23">
        <w:rPr>
          <w:rFonts w:ascii="標楷體" w:eastAsia="標楷體" w:hAnsi="標楷體" w:hint="eastAsia"/>
          <w:spacing w:val="-4"/>
          <w:kern w:val="0"/>
          <w:szCs w:val="28"/>
        </w:rPr>
        <w:t>年度各園區計有95家園區廠商廢棄物產生量達1,000公噸，其中5家</w:t>
      </w:r>
      <w:r w:rsidR="00CE7B67" w:rsidRPr="00213099">
        <w:rPr>
          <w:rFonts w:ascii="標楷體" w:eastAsia="標楷體" w:hAnsi="標楷體" w:hint="eastAsia"/>
          <w:kern w:val="0"/>
          <w:szCs w:val="28"/>
        </w:rPr>
        <w:t>再利用率</w:t>
      </w:r>
      <w:r w:rsidR="00213099" w:rsidRPr="00213099">
        <w:rPr>
          <w:rFonts w:ascii="標楷體" w:eastAsia="標楷體" w:hAnsi="標楷體"/>
          <w:noProof/>
          <w:kern w:val="0"/>
          <w:szCs w:val="28"/>
        </w:rPr>
        <w:lastRenderedPageBreak/>
        <mc:AlternateContent>
          <mc:Choice Requires="wps">
            <w:drawing>
              <wp:anchor distT="45720" distB="45720" distL="114300" distR="114300" simplePos="0" relativeHeight="251777024" behindDoc="0" locked="0" layoutInCell="1" allowOverlap="1" wp14:anchorId="73BB8393" wp14:editId="51E850C6">
                <wp:simplePos x="0" y="0"/>
                <wp:positionH relativeFrom="margin">
                  <wp:posOffset>1685290</wp:posOffset>
                </wp:positionH>
                <wp:positionV relativeFrom="paragraph">
                  <wp:posOffset>70485</wp:posOffset>
                </wp:positionV>
                <wp:extent cx="4853940" cy="4489450"/>
                <wp:effectExtent l="0" t="0" r="0"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3940" cy="4489450"/>
                        </a:xfrm>
                        <a:prstGeom prst="rect">
                          <a:avLst/>
                        </a:prstGeom>
                        <a:noFill/>
                        <a:ln w="9525">
                          <a:noFill/>
                          <a:miter lim="800000"/>
                          <a:headEnd/>
                          <a:tailEnd/>
                        </a:ln>
                      </wps:spPr>
                      <wps:txbx>
                        <w:txbxContent>
                          <w:tbl>
                            <w:tblPr>
                              <w:tblStyle w:val="aa"/>
                              <w:tblW w:w="7376" w:type="dxa"/>
                              <w:tblInd w:w="-5" w:type="dxa"/>
                              <w:tblLook w:val="04A0" w:firstRow="1" w:lastRow="0" w:firstColumn="1" w:lastColumn="0" w:noHBand="0" w:noVBand="1"/>
                            </w:tblPr>
                            <w:tblGrid>
                              <w:gridCol w:w="1139"/>
                              <w:gridCol w:w="709"/>
                              <w:gridCol w:w="1985"/>
                              <w:gridCol w:w="1842"/>
                              <w:gridCol w:w="1701"/>
                            </w:tblGrid>
                            <w:tr w:rsidR="00213099" w:rsidRPr="00FA214E" w14:paraId="6D67CD67" w14:textId="77777777" w:rsidTr="009C71D6">
                              <w:tc>
                                <w:tcPr>
                                  <w:tcW w:w="7376" w:type="dxa"/>
                                  <w:gridSpan w:val="5"/>
                                  <w:tcBorders>
                                    <w:top w:val="nil"/>
                                    <w:left w:val="nil"/>
                                    <w:bottom w:val="nil"/>
                                    <w:right w:val="nil"/>
                                  </w:tcBorders>
                                  <w:vAlign w:val="center"/>
                                </w:tcPr>
                                <w:p w14:paraId="666936CA" w14:textId="77777777" w:rsidR="00213099" w:rsidRPr="006C377B" w:rsidRDefault="00213099" w:rsidP="006C377B">
                                  <w:pPr>
                                    <w:adjustRightInd w:val="0"/>
                                    <w:snapToGrid w:val="0"/>
                                    <w:spacing w:line="300" w:lineRule="exact"/>
                                    <w:jc w:val="center"/>
                                    <w:rPr>
                                      <w:rFonts w:ascii="標楷體" w:eastAsia="標楷體" w:hAnsi="標楷體"/>
                                    </w:rPr>
                                  </w:pPr>
                                  <w:r w:rsidRPr="006C377B">
                                    <w:rPr>
                                      <w:rFonts w:ascii="標楷體" w:eastAsia="標楷體" w:hAnsi="標楷體" w:hint="eastAsia"/>
                                      <w:b/>
                                      <w:bCs/>
                                    </w:rPr>
                                    <w:t>表</w:t>
                                  </w:r>
                                  <w:r>
                                    <w:rPr>
                                      <w:rFonts w:ascii="標楷體" w:eastAsia="標楷體" w:hAnsi="標楷體"/>
                                      <w:b/>
                                      <w:bCs/>
                                    </w:rPr>
                                    <w:t>1</w:t>
                                  </w:r>
                                  <w:r w:rsidRPr="006C377B">
                                    <w:rPr>
                                      <w:rFonts w:ascii="標楷體" w:eastAsia="標楷體" w:hAnsi="標楷體" w:hint="eastAsia"/>
                                      <w:b/>
                                      <w:bCs/>
                                    </w:rPr>
                                    <w:t xml:space="preserve">　</w:t>
                                  </w:r>
                                  <w:r>
                                    <w:rPr>
                                      <w:rFonts w:ascii="標楷體" w:eastAsia="標楷體" w:hAnsi="標楷體" w:hint="eastAsia"/>
                                      <w:b/>
                                      <w:bCs/>
                                    </w:rPr>
                                    <w:t>部分園區</w:t>
                                  </w:r>
                                  <w:r w:rsidRPr="006C377B">
                                    <w:rPr>
                                      <w:rFonts w:ascii="標楷體" w:eastAsia="標楷體" w:hAnsi="標楷體" w:hint="eastAsia"/>
                                      <w:b/>
                                      <w:bCs/>
                                    </w:rPr>
                                    <w:t>廢棄物再利用率偏低</w:t>
                                  </w:r>
                                  <w:r>
                                    <w:rPr>
                                      <w:rFonts w:ascii="標楷體" w:eastAsia="標楷體" w:hAnsi="標楷體" w:hint="eastAsia"/>
                                      <w:b/>
                                      <w:bCs/>
                                    </w:rPr>
                                    <w:t>情形</w:t>
                                  </w:r>
                                </w:p>
                              </w:tc>
                            </w:tr>
                            <w:tr w:rsidR="00213099" w:rsidRPr="00FA214E" w14:paraId="28EB8C2A" w14:textId="77777777" w:rsidTr="009C71D6">
                              <w:tc>
                                <w:tcPr>
                                  <w:tcW w:w="7376" w:type="dxa"/>
                                  <w:gridSpan w:val="5"/>
                                  <w:tcBorders>
                                    <w:top w:val="nil"/>
                                    <w:left w:val="nil"/>
                                    <w:right w:val="nil"/>
                                  </w:tcBorders>
                                  <w:vAlign w:val="center"/>
                                </w:tcPr>
                                <w:p w14:paraId="423FE972" w14:textId="77777777" w:rsidR="00213099" w:rsidRPr="00FA214E" w:rsidRDefault="00213099" w:rsidP="000F04B6">
                                  <w:pPr>
                                    <w:adjustRightInd w:val="0"/>
                                    <w:snapToGrid w:val="0"/>
                                    <w:spacing w:line="300" w:lineRule="exact"/>
                                    <w:ind w:rightChars="-48" w:right="-115"/>
                                    <w:jc w:val="right"/>
                                    <w:rPr>
                                      <w:rFonts w:ascii="標楷體" w:eastAsia="標楷體" w:hAnsi="標楷體"/>
                                    </w:rPr>
                                  </w:pPr>
                                  <w:r w:rsidRPr="00FA214E">
                                    <w:rPr>
                                      <w:rFonts w:ascii="標楷體" w:eastAsia="標楷體" w:hAnsi="標楷體" w:hint="eastAsia"/>
                                      <w:sz w:val="20"/>
                                      <w:szCs w:val="20"/>
                                    </w:rPr>
                                    <w:t>單位：公噸、％</w:t>
                                  </w:r>
                                </w:p>
                              </w:tc>
                            </w:tr>
                            <w:tr w:rsidR="00213099" w:rsidRPr="00FA214E" w14:paraId="7B99921C" w14:textId="77777777" w:rsidTr="00793D69">
                              <w:trPr>
                                <w:trHeight w:val="567"/>
                              </w:trPr>
                              <w:tc>
                                <w:tcPr>
                                  <w:tcW w:w="1139" w:type="dxa"/>
                                  <w:vAlign w:val="center"/>
                                </w:tcPr>
                                <w:p w14:paraId="6F6CE140"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園區別</w:t>
                                  </w:r>
                                </w:p>
                              </w:tc>
                              <w:tc>
                                <w:tcPr>
                                  <w:tcW w:w="709" w:type="dxa"/>
                                  <w:vAlign w:val="center"/>
                                </w:tcPr>
                                <w:p w14:paraId="3F0A44B8"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年度</w:t>
                                  </w:r>
                                </w:p>
                              </w:tc>
                              <w:tc>
                                <w:tcPr>
                                  <w:tcW w:w="1985" w:type="dxa"/>
                                  <w:vAlign w:val="center"/>
                                </w:tcPr>
                                <w:p w14:paraId="07FB130D" w14:textId="012C3F4E"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廢棄物總產生量</w:t>
                                  </w:r>
                                  <w:r w:rsidR="009A2FB7">
                                    <w:rPr>
                                      <w:rFonts w:ascii="標楷體" w:eastAsia="標楷體" w:hAnsi="標楷體" w:hint="eastAsia"/>
                                      <w:kern w:val="0"/>
                                      <w:sz w:val="20"/>
                                      <w:szCs w:val="20"/>
                                    </w:rPr>
                                    <w:t>（</w:t>
                                  </w:r>
                                  <w:r w:rsidR="009A2FB7" w:rsidRPr="00227928">
                                    <w:rPr>
                                      <w:rFonts w:ascii="標楷體" w:eastAsia="標楷體" w:hAnsi="標楷體"/>
                                      <w:kern w:val="0"/>
                                      <w:sz w:val="20"/>
                                      <w:szCs w:val="20"/>
                                    </w:rPr>
                                    <w:t>A</w:t>
                                  </w:r>
                                  <w:r w:rsidR="009A2FB7">
                                    <w:rPr>
                                      <w:rFonts w:ascii="標楷體" w:eastAsia="標楷體" w:hAnsi="標楷體"/>
                                      <w:kern w:val="0"/>
                                      <w:sz w:val="20"/>
                                      <w:szCs w:val="20"/>
                                    </w:rPr>
                                    <w:t>）</w:t>
                                  </w:r>
                                </w:p>
                              </w:tc>
                              <w:tc>
                                <w:tcPr>
                                  <w:tcW w:w="1842" w:type="dxa"/>
                                  <w:vAlign w:val="center"/>
                                </w:tcPr>
                                <w:p w14:paraId="461682C9" w14:textId="1FA9CE86"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color w:val="000000"/>
                                      <w:sz w:val="20"/>
                                      <w:szCs w:val="20"/>
                                    </w:rPr>
                                    <w:t>廢棄物再利用量</w:t>
                                  </w:r>
                                  <w:r w:rsidR="009A2FB7">
                                    <w:rPr>
                                      <w:rFonts w:ascii="標楷體" w:eastAsia="標楷體" w:hAnsi="標楷體" w:hint="eastAsia"/>
                                      <w:kern w:val="0"/>
                                      <w:sz w:val="20"/>
                                      <w:szCs w:val="20"/>
                                    </w:rPr>
                                    <w:t>（</w:t>
                                  </w:r>
                                  <w:r w:rsidR="009A2FB7" w:rsidRPr="00227928">
                                    <w:rPr>
                                      <w:rFonts w:ascii="標楷體" w:eastAsia="標楷體" w:hAnsi="標楷體"/>
                                      <w:kern w:val="0"/>
                                      <w:sz w:val="20"/>
                                      <w:szCs w:val="20"/>
                                    </w:rPr>
                                    <w:t>B</w:t>
                                  </w:r>
                                  <w:r w:rsidR="009A2FB7">
                                    <w:rPr>
                                      <w:rFonts w:ascii="標楷體" w:eastAsia="標楷體" w:hAnsi="標楷體"/>
                                      <w:kern w:val="0"/>
                                      <w:sz w:val="20"/>
                                      <w:szCs w:val="20"/>
                                    </w:rPr>
                                    <w:t>）</w:t>
                                  </w:r>
                                </w:p>
                              </w:tc>
                              <w:tc>
                                <w:tcPr>
                                  <w:tcW w:w="1701" w:type="dxa"/>
                                  <w:vAlign w:val="center"/>
                                </w:tcPr>
                                <w:p w14:paraId="68A4212C" w14:textId="127FA059" w:rsidR="00213099" w:rsidRPr="009A2FB7" w:rsidRDefault="00213099" w:rsidP="009A2FB7">
                                  <w:pPr>
                                    <w:adjustRightInd w:val="0"/>
                                    <w:snapToGrid w:val="0"/>
                                    <w:spacing w:line="300" w:lineRule="exact"/>
                                    <w:jc w:val="center"/>
                                    <w:rPr>
                                      <w:rFonts w:ascii="MS Gothic" w:eastAsia="MS Gothic" w:hAnsi="MS Gothic" w:cs="MS Gothic"/>
                                      <w:sz w:val="20"/>
                                      <w:szCs w:val="20"/>
                                    </w:rPr>
                                  </w:pPr>
                                  <w:r w:rsidRPr="006C377B">
                                    <w:rPr>
                                      <w:rFonts w:ascii="標楷體" w:eastAsia="標楷體" w:hAnsi="標楷體" w:hint="eastAsia"/>
                                      <w:sz w:val="20"/>
                                      <w:szCs w:val="20"/>
                                    </w:rPr>
                                    <w:t>廢棄物再利用率</w:t>
                                  </w:r>
                                  <w:r w:rsidR="009A2FB7">
                                    <w:rPr>
                                      <w:rFonts w:ascii="標楷體" w:eastAsia="標楷體" w:hAnsi="標楷體" w:hint="eastAsia"/>
                                      <w:kern w:val="0"/>
                                      <w:sz w:val="20"/>
                                      <w:szCs w:val="20"/>
                                    </w:rPr>
                                    <w:t>（</w:t>
                                  </w:r>
                                  <w:r w:rsidR="009A2FB7">
                                    <w:rPr>
                                      <w:rFonts w:ascii="標楷體" w:eastAsia="標楷體" w:hAnsi="標楷體"/>
                                      <w:kern w:val="0"/>
                                      <w:sz w:val="20"/>
                                      <w:szCs w:val="20"/>
                                    </w:rPr>
                                    <w:t>B</w:t>
                                  </w:r>
                                  <w:r w:rsidR="009A2FB7" w:rsidRPr="00227928">
                                    <w:rPr>
                                      <w:rFonts w:ascii="標楷體" w:eastAsia="標楷體" w:hAnsi="標楷體"/>
                                      <w:kern w:val="0"/>
                                      <w:sz w:val="20"/>
                                      <w:szCs w:val="20"/>
                                    </w:rPr>
                                    <w:t>/A</w:t>
                                  </w:r>
                                  <w:r w:rsidR="009A2FB7">
                                    <w:rPr>
                                      <w:rFonts w:ascii="標楷體" w:eastAsia="標楷體" w:hAnsi="標楷體"/>
                                      <w:kern w:val="0"/>
                                      <w:sz w:val="20"/>
                                      <w:szCs w:val="20"/>
                                    </w:rPr>
                                    <w:t>×</w:t>
                                  </w:r>
                                  <w:r w:rsidR="009A2FB7" w:rsidRPr="00227928">
                                    <w:rPr>
                                      <w:rFonts w:ascii="標楷體" w:eastAsia="標楷體" w:hAnsi="標楷體"/>
                                      <w:kern w:val="0"/>
                                      <w:sz w:val="20"/>
                                      <w:szCs w:val="20"/>
                                    </w:rPr>
                                    <w:t>100</w:t>
                                  </w:r>
                                  <w:r w:rsidR="009A2FB7">
                                    <w:rPr>
                                      <w:rFonts w:ascii="標楷體" w:eastAsia="標楷體" w:hAnsi="標楷體"/>
                                      <w:kern w:val="0"/>
                                      <w:sz w:val="20"/>
                                      <w:szCs w:val="20"/>
                                    </w:rPr>
                                    <w:t>）</w:t>
                                  </w:r>
                                </w:p>
                              </w:tc>
                            </w:tr>
                            <w:tr w:rsidR="00213099" w:rsidRPr="00FA214E" w14:paraId="194A8AEB" w14:textId="77777777" w:rsidTr="00793D69">
                              <w:trPr>
                                <w:trHeight w:val="357"/>
                              </w:trPr>
                              <w:tc>
                                <w:tcPr>
                                  <w:tcW w:w="1139" w:type="dxa"/>
                                  <w:vMerge w:val="restart"/>
                                  <w:vAlign w:val="center"/>
                                </w:tcPr>
                                <w:p w14:paraId="4D874969"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新竹生物醫學園區</w:t>
                                  </w:r>
                                </w:p>
                              </w:tc>
                              <w:tc>
                                <w:tcPr>
                                  <w:tcW w:w="709" w:type="dxa"/>
                                  <w:vAlign w:val="center"/>
                                </w:tcPr>
                                <w:p w14:paraId="5A182A1E"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6C14AD18"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621.84</w:t>
                                  </w:r>
                                </w:p>
                              </w:tc>
                              <w:tc>
                                <w:tcPr>
                                  <w:tcW w:w="1842" w:type="dxa"/>
                                  <w:vAlign w:val="center"/>
                                </w:tcPr>
                                <w:p w14:paraId="704156A5"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97.08</w:t>
                                  </w:r>
                                </w:p>
                              </w:tc>
                              <w:tc>
                                <w:tcPr>
                                  <w:tcW w:w="1701" w:type="dxa"/>
                                  <w:vAlign w:val="center"/>
                                </w:tcPr>
                                <w:p w14:paraId="15A5EB8F"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15.61</w:t>
                                  </w:r>
                                </w:p>
                              </w:tc>
                            </w:tr>
                            <w:tr w:rsidR="00213099" w:rsidRPr="00FA214E" w14:paraId="106C3884" w14:textId="77777777" w:rsidTr="00793D69">
                              <w:trPr>
                                <w:trHeight w:val="357"/>
                              </w:trPr>
                              <w:tc>
                                <w:tcPr>
                                  <w:tcW w:w="1139" w:type="dxa"/>
                                  <w:vMerge/>
                                  <w:vAlign w:val="center"/>
                                </w:tcPr>
                                <w:p w14:paraId="5BC0152A"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72F8C425"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4C89C21E"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555.28</w:t>
                                  </w:r>
                                </w:p>
                              </w:tc>
                              <w:tc>
                                <w:tcPr>
                                  <w:tcW w:w="1842" w:type="dxa"/>
                                  <w:vAlign w:val="center"/>
                                </w:tcPr>
                                <w:p w14:paraId="5BE8CA58"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103.05</w:t>
                                  </w:r>
                                </w:p>
                              </w:tc>
                              <w:tc>
                                <w:tcPr>
                                  <w:tcW w:w="1701" w:type="dxa"/>
                                  <w:vAlign w:val="center"/>
                                </w:tcPr>
                                <w:p w14:paraId="0CA77CD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18.56</w:t>
                                  </w:r>
                                </w:p>
                              </w:tc>
                            </w:tr>
                            <w:tr w:rsidR="00213099" w:rsidRPr="00FA214E" w14:paraId="2B5A1BCE" w14:textId="77777777" w:rsidTr="00793D69">
                              <w:trPr>
                                <w:trHeight w:val="357"/>
                              </w:trPr>
                              <w:tc>
                                <w:tcPr>
                                  <w:tcW w:w="1139" w:type="dxa"/>
                                  <w:vMerge/>
                                  <w:vAlign w:val="center"/>
                                </w:tcPr>
                                <w:p w14:paraId="22C0EA95"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5DF42CAB"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vAlign w:val="center"/>
                                </w:tcPr>
                                <w:p w14:paraId="7B629474" w14:textId="22C4554D"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635.82</w:t>
                                  </w:r>
                                </w:p>
                              </w:tc>
                              <w:tc>
                                <w:tcPr>
                                  <w:tcW w:w="1842" w:type="dxa"/>
                                  <w:vAlign w:val="center"/>
                                </w:tcPr>
                                <w:p w14:paraId="0FE61B68" w14:textId="61093FF1"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117.41</w:t>
                                  </w:r>
                                </w:p>
                              </w:tc>
                              <w:tc>
                                <w:tcPr>
                                  <w:tcW w:w="1701" w:type="dxa"/>
                                  <w:vAlign w:val="center"/>
                                </w:tcPr>
                                <w:p w14:paraId="09B6229A"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18.47</w:t>
                                  </w:r>
                                </w:p>
                              </w:tc>
                            </w:tr>
                            <w:tr w:rsidR="00213099" w:rsidRPr="00FA214E" w14:paraId="00CFC036" w14:textId="77777777" w:rsidTr="00793D69">
                              <w:trPr>
                                <w:trHeight w:val="357"/>
                              </w:trPr>
                              <w:tc>
                                <w:tcPr>
                                  <w:tcW w:w="1139" w:type="dxa"/>
                                  <w:vMerge w:val="restart"/>
                                  <w:vAlign w:val="center"/>
                                </w:tcPr>
                                <w:p w14:paraId="3AE9679B"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宜蘭園區</w:t>
                                  </w:r>
                                </w:p>
                              </w:tc>
                              <w:tc>
                                <w:tcPr>
                                  <w:tcW w:w="709" w:type="dxa"/>
                                  <w:vAlign w:val="center"/>
                                </w:tcPr>
                                <w:p w14:paraId="273880DF"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3DB4C381"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4.89</w:t>
                                  </w:r>
                                </w:p>
                              </w:tc>
                              <w:tc>
                                <w:tcPr>
                                  <w:tcW w:w="1842" w:type="dxa"/>
                                  <w:vAlign w:val="center"/>
                                </w:tcPr>
                                <w:p w14:paraId="5ABCF33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3.89</w:t>
                                  </w:r>
                                </w:p>
                              </w:tc>
                              <w:tc>
                                <w:tcPr>
                                  <w:tcW w:w="1701" w:type="dxa"/>
                                  <w:vAlign w:val="center"/>
                                </w:tcPr>
                                <w:p w14:paraId="1DCA9C0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79.55</w:t>
                                  </w:r>
                                </w:p>
                              </w:tc>
                            </w:tr>
                            <w:tr w:rsidR="00213099" w:rsidRPr="00FA214E" w14:paraId="3A497196" w14:textId="77777777" w:rsidTr="00793D69">
                              <w:trPr>
                                <w:trHeight w:val="357"/>
                              </w:trPr>
                              <w:tc>
                                <w:tcPr>
                                  <w:tcW w:w="1139" w:type="dxa"/>
                                  <w:vMerge/>
                                  <w:vAlign w:val="center"/>
                                </w:tcPr>
                                <w:p w14:paraId="3D0D9608"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4D419682"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6837EA37"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9.54</w:t>
                                  </w:r>
                                </w:p>
                              </w:tc>
                              <w:tc>
                                <w:tcPr>
                                  <w:tcW w:w="1842" w:type="dxa"/>
                                  <w:vAlign w:val="center"/>
                                </w:tcPr>
                                <w:p w14:paraId="44213CE3"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5.87</w:t>
                                  </w:r>
                                </w:p>
                              </w:tc>
                              <w:tc>
                                <w:tcPr>
                                  <w:tcW w:w="1701" w:type="dxa"/>
                                  <w:vAlign w:val="center"/>
                                </w:tcPr>
                                <w:p w14:paraId="4A29A270" w14:textId="77777777"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61.53</w:t>
                                  </w:r>
                                </w:p>
                              </w:tc>
                            </w:tr>
                            <w:tr w:rsidR="00213099" w:rsidRPr="00FA214E" w14:paraId="29EDC341" w14:textId="77777777" w:rsidTr="00793D69">
                              <w:trPr>
                                <w:trHeight w:val="357"/>
                              </w:trPr>
                              <w:tc>
                                <w:tcPr>
                                  <w:tcW w:w="1139" w:type="dxa"/>
                                  <w:vMerge/>
                                  <w:vAlign w:val="center"/>
                                </w:tcPr>
                                <w:p w14:paraId="2E976B99"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020799D6"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vAlign w:val="center"/>
                                </w:tcPr>
                                <w:p w14:paraId="78A564A1" w14:textId="54F41A77"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12.14</w:t>
                                  </w:r>
                                </w:p>
                              </w:tc>
                              <w:tc>
                                <w:tcPr>
                                  <w:tcW w:w="1842" w:type="dxa"/>
                                  <w:vAlign w:val="center"/>
                                </w:tcPr>
                                <w:p w14:paraId="7C12760A" w14:textId="33A83274"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4.41</w:t>
                                  </w:r>
                                </w:p>
                              </w:tc>
                              <w:tc>
                                <w:tcPr>
                                  <w:tcW w:w="1701" w:type="dxa"/>
                                  <w:vAlign w:val="center"/>
                                </w:tcPr>
                                <w:p w14:paraId="6B4750A5" w14:textId="1A69F374"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36.</w:t>
                                  </w:r>
                                  <w:r w:rsidR="00164746" w:rsidRPr="00164746">
                                    <w:rPr>
                                      <w:rFonts w:ascii="標楷體" w:eastAsia="標楷體" w:hAnsi="標楷體"/>
                                      <w:sz w:val="20"/>
                                      <w:szCs w:val="20"/>
                                    </w:rPr>
                                    <w:t>34</w:t>
                                  </w:r>
                                </w:p>
                              </w:tc>
                            </w:tr>
                            <w:tr w:rsidR="00213099" w:rsidRPr="00FA214E" w14:paraId="06740AA2" w14:textId="77777777" w:rsidTr="00793D69">
                              <w:trPr>
                                <w:trHeight w:val="357"/>
                              </w:trPr>
                              <w:tc>
                                <w:tcPr>
                                  <w:tcW w:w="1139" w:type="dxa"/>
                                  <w:vMerge w:val="restart"/>
                                  <w:vAlign w:val="center"/>
                                </w:tcPr>
                                <w:p w14:paraId="21684B17"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二林園區</w:t>
                                  </w:r>
                                </w:p>
                              </w:tc>
                              <w:tc>
                                <w:tcPr>
                                  <w:tcW w:w="709" w:type="dxa"/>
                                  <w:vAlign w:val="center"/>
                                </w:tcPr>
                                <w:p w14:paraId="391566DB"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0517AD90"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17.12</w:t>
                                  </w:r>
                                </w:p>
                              </w:tc>
                              <w:tc>
                                <w:tcPr>
                                  <w:tcW w:w="1842" w:type="dxa"/>
                                  <w:vAlign w:val="center"/>
                                </w:tcPr>
                                <w:p w14:paraId="786A2428"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12.17</w:t>
                                  </w:r>
                                </w:p>
                              </w:tc>
                              <w:tc>
                                <w:tcPr>
                                  <w:tcW w:w="1701" w:type="dxa"/>
                                  <w:vAlign w:val="center"/>
                                </w:tcPr>
                                <w:p w14:paraId="1AFA113D" w14:textId="7E4B4B86"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71.</w:t>
                                  </w:r>
                                  <w:r w:rsidR="00164746" w:rsidRPr="00164746">
                                    <w:rPr>
                                      <w:rFonts w:ascii="標楷體" w:eastAsia="標楷體" w:hAnsi="標楷體"/>
                                      <w:sz w:val="20"/>
                                      <w:szCs w:val="20"/>
                                    </w:rPr>
                                    <w:t>10</w:t>
                                  </w:r>
                                </w:p>
                              </w:tc>
                            </w:tr>
                            <w:tr w:rsidR="00213099" w:rsidRPr="00FA214E" w14:paraId="5416F885" w14:textId="77777777" w:rsidTr="00793D69">
                              <w:trPr>
                                <w:trHeight w:val="357"/>
                              </w:trPr>
                              <w:tc>
                                <w:tcPr>
                                  <w:tcW w:w="1139" w:type="dxa"/>
                                  <w:vMerge/>
                                  <w:vAlign w:val="center"/>
                                </w:tcPr>
                                <w:p w14:paraId="2CC8A88B"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28F69F1C"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1842BB0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159.66</w:t>
                                  </w:r>
                                </w:p>
                              </w:tc>
                              <w:tc>
                                <w:tcPr>
                                  <w:tcW w:w="1842" w:type="dxa"/>
                                  <w:vAlign w:val="center"/>
                                </w:tcPr>
                                <w:p w14:paraId="530CFA4A"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39.98</w:t>
                                  </w:r>
                                </w:p>
                              </w:tc>
                              <w:tc>
                                <w:tcPr>
                                  <w:tcW w:w="1701" w:type="dxa"/>
                                  <w:vAlign w:val="center"/>
                                </w:tcPr>
                                <w:p w14:paraId="33EADC6C" w14:textId="30A7B06D"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25.</w:t>
                                  </w:r>
                                  <w:r w:rsidR="00164746" w:rsidRPr="00164746">
                                    <w:rPr>
                                      <w:rFonts w:ascii="標楷體" w:eastAsia="標楷體" w:hAnsi="標楷體"/>
                                      <w:sz w:val="20"/>
                                      <w:szCs w:val="20"/>
                                    </w:rPr>
                                    <w:t>00</w:t>
                                  </w:r>
                                </w:p>
                              </w:tc>
                            </w:tr>
                            <w:tr w:rsidR="00213099" w:rsidRPr="00FA214E" w14:paraId="1DC9EE35" w14:textId="77777777" w:rsidTr="00793D69">
                              <w:trPr>
                                <w:trHeight w:val="357"/>
                              </w:trPr>
                              <w:tc>
                                <w:tcPr>
                                  <w:tcW w:w="1139" w:type="dxa"/>
                                  <w:vMerge/>
                                  <w:vAlign w:val="center"/>
                                </w:tcPr>
                                <w:p w14:paraId="1048E5A1"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579E06C3"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vAlign w:val="center"/>
                                </w:tcPr>
                                <w:p w14:paraId="6476464C" w14:textId="082101D8"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447.4</w:t>
                                  </w:r>
                                  <w:r>
                                    <w:rPr>
                                      <w:rFonts w:ascii="標楷體" w:eastAsia="標楷體" w:hAnsi="標楷體"/>
                                      <w:sz w:val="20"/>
                                      <w:szCs w:val="20"/>
                                    </w:rPr>
                                    <w:t>0</w:t>
                                  </w:r>
                                </w:p>
                              </w:tc>
                              <w:tc>
                                <w:tcPr>
                                  <w:tcW w:w="1842" w:type="dxa"/>
                                  <w:vAlign w:val="center"/>
                                </w:tcPr>
                                <w:p w14:paraId="2873BB2F" w14:textId="755078C2"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169.85</w:t>
                                  </w:r>
                                </w:p>
                              </w:tc>
                              <w:tc>
                                <w:tcPr>
                                  <w:tcW w:w="1701" w:type="dxa"/>
                                  <w:vAlign w:val="center"/>
                                </w:tcPr>
                                <w:p w14:paraId="7AE0D14A" w14:textId="77777777"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37.96</w:t>
                                  </w:r>
                                </w:p>
                              </w:tc>
                            </w:tr>
                            <w:tr w:rsidR="00213099" w:rsidRPr="00FA214E" w14:paraId="44086433" w14:textId="77777777" w:rsidTr="00793D69">
                              <w:trPr>
                                <w:trHeight w:val="357"/>
                              </w:trPr>
                              <w:tc>
                                <w:tcPr>
                                  <w:tcW w:w="1139" w:type="dxa"/>
                                  <w:vMerge w:val="restart"/>
                                  <w:vAlign w:val="center"/>
                                </w:tcPr>
                                <w:p w14:paraId="66C43780"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中興園區</w:t>
                                  </w:r>
                                </w:p>
                              </w:tc>
                              <w:tc>
                                <w:tcPr>
                                  <w:tcW w:w="709" w:type="dxa"/>
                                  <w:vAlign w:val="center"/>
                                </w:tcPr>
                                <w:p w14:paraId="109217F3"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4FAD6EB6"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15.00</w:t>
                                  </w:r>
                                </w:p>
                              </w:tc>
                              <w:tc>
                                <w:tcPr>
                                  <w:tcW w:w="1842" w:type="dxa"/>
                                  <w:vAlign w:val="center"/>
                                </w:tcPr>
                                <w:p w14:paraId="4B7D271D"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2.98</w:t>
                                  </w:r>
                                </w:p>
                              </w:tc>
                              <w:tc>
                                <w:tcPr>
                                  <w:tcW w:w="1701" w:type="dxa"/>
                                  <w:vAlign w:val="center"/>
                                </w:tcPr>
                                <w:p w14:paraId="1B526C10" w14:textId="3808E994"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19.</w:t>
                                  </w:r>
                                  <w:r w:rsidR="00164746" w:rsidRPr="00164746">
                                    <w:rPr>
                                      <w:rFonts w:ascii="標楷體" w:eastAsia="標楷體" w:hAnsi="標楷體"/>
                                      <w:sz w:val="20"/>
                                      <w:szCs w:val="20"/>
                                    </w:rPr>
                                    <w:t>90</w:t>
                                  </w:r>
                                </w:p>
                              </w:tc>
                            </w:tr>
                            <w:tr w:rsidR="00213099" w:rsidRPr="00FA214E" w14:paraId="0A82E6AD" w14:textId="77777777" w:rsidTr="00793D69">
                              <w:trPr>
                                <w:trHeight w:val="357"/>
                              </w:trPr>
                              <w:tc>
                                <w:tcPr>
                                  <w:tcW w:w="1139" w:type="dxa"/>
                                  <w:vMerge/>
                                  <w:vAlign w:val="center"/>
                                </w:tcPr>
                                <w:p w14:paraId="10F8CFD2"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34497638"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01490E66"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25.91</w:t>
                                  </w:r>
                                </w:p>
                              </w:tc>
                              <w:tc>
                                <w:tcPr>
                                  <w:tcW w:w="1842" w:type="dxa"/>
                                  <w:vAlign w:val="center"/>
                                </w:tcPr>
                                <w:p w14:paraId="6ABA208A"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3.34</w:t>
                                  </w:r>
                                </w:p>
                              </w:tc>
                              <w:tc>
                                <w:tcPr>
                                  <w:tcW w:w="1701" w:type="dxa"/>
                                  <w:vAlign w:val="center"/>
                                </w:tcPr>
                                <w:p w14:paraId="017F44E6" w14:textId="7B1F796E"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12.</w:t>
                                  </w:r>
                                  <w:r w:rsidR="00164746" w:rsidRPr="00164746">
                                    <w:rPr>
                                      <w:rFonts w:ascii="標楷體" w:eastAsia="標楷體" w:hAnsi="標楷體"/>
                                      <w:sz w:val="20"/>
                                      <w:szCs w:val="20"/>
                                    </w:rPr>
                                    <w:t>90</w:t>
                                  </w:r>
                                </w:p>
                              </w:tc>
                            </w:tr>
                            <w:tr w:rsidR="00213099" w:rsidRPr="00FA214E" w14:paraId="0C552B07" w14:textId="77777777" w:rsidTr="00793D69">
                              <w:trPr>
                                <w:trHeight w:val="357"/>
                              </w:trPr>
                              <w:tc>
                                <w:tcPr>
                                  <w:tcW w:w="1139" w:type="dxa"/>
                                  <w:vMerge/>
                                  <w:vAlign w:val="center"/>
                                </w:tcPr>
                                <w:p w14:paraId="5AD83A63"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3444CE81"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vAlign w:val="center"/>
                                </w:tcPr>
                                <w:p w14:paraId="4EB307A0" w14:textId="26781F22"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24.13</w:t>
                                  </w:r>
                                </w:p>
                              </w:tc>
                              <w:tc>
                                <w:tcPr>
                                  <w:tcW w:w="1842" w:type="dxa"/>
                                  <w:vAlign w:val="center"/>
                                </w:tcPr>
                                <w:p w14:paraId="45385A05" w14:textId="694F224E"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6.19</w:t>
                                  </w:r>
                                </w:p>
                              </w:tc>
                              <w:tc>
                                <w:tcPr>
                                  <w:tcW w:w="1701" w:type="dxa"/>
                                  <w:vAlign w:val="center"/>
                                </w:tcPr>
                                <w:p w14:paraId="1DE243F1"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25.65</w:t>
                                  </w:r>
                                </w:p>
                              </w:tc>
                            </w:tr>
                            <w:tr w:rsidR="00213099" w:rsidRPr="00FA214E" w14:paraId="2B8D86FB" w14:textId="77777777" w:rsidTr="00793D69">
                              <w:trPr>
                                <w:trHeight w:val="357"/>
                              </w:trPr>
                              <w:tc>
                                <w:tcPr>
                                  <w:tcW w:w="1139" w:type="dxa"/>
                                  <w:vMerge w:val="restart"/>
                                  <w:vAlign w:val="center"/>
                                </w:tcPr>
                                <w:p w14:paraId="3A60610B"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高雄園區</w:t>
                                  </w:r>
                                </w:p>
                              </w:tc>
                              <w:tc>
                                <w:tcPr>
                                  <w:tcW w:w="709" w:type="dxa"/>
                                  <w:vAlign w:val="center"/>
                                </w:tcPr>
                                <w:p w14:paraId="1E77B100"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70CE03D8"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20,585.53</w:t>
                                  </w:r>
                                </w:p>
                              </w:tc>
                              <w:tc>
                                <w:tcPr>
                                  <w:tcW w:w="1842" w:type="dxa"/>
                                  <w:vAlign w:val="center"/>
                                </w:tcPr>
                                <w:p w14:paraId="2A76742D"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17,963.97</w:t>
                                  </w:r>
                                </w:p>
                              </w:tc>
                              <w:tc>
                                <w:tcPr>
                                  <w:tcW w:w="1701" w:type="dxa"/>
                                  <w:vAlign w:val="center"/>
                                </w:tcPr>
                                <w:p w14:paraId="1D539BD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87.27</w:t>
                                  </w:r>
                                </w:p>
                              </w:tc>
                            </w:tr>
                            <w:tr w:rsidR="00213099" w:rsidRPr="00FA214E" w14:paraId="366D9EA3" w14:textId="77777777" w:rsidTr="00793D69">
                              <w:trPr>
                                <w:trHeight w:val="357"/>
                              </w:trPr>
                              <w:tc>
                                <w:tcPr>
                                  <w:tcW w:w="1139" w:type="dxa"/>
                                  <w:vMerge/>
                                  <w:vAlign w:val="center"/>
                                </w:tcPr>
                                <w:p w14:paraId="6F800DCB" w14:textId="77777777" w:rsidR="00213099" w:rsidRPr="006C377B" w:rsidRDefault="00213099" w:rsidP="009A2FB7">
                                  <w:pPr>
                                    <w:adjustRightInd w:val="0"/>
                                    <w:snapToGrid w:val="0"/>
                                    <w:spacing w:line="300" w:lineRule="exact"/>
                                    <w:rPr>
                                      <w:rFonts w:ascii="標楷體" w:eastAsia="標楷體" w:hAnsi="標楷體"/>
                                      <w:sz w:val="20"/>
                                      <w:szCs w:val="20"/>
                                    </w:rPr>
                                  </w:pPr>
                                </w:p>
                              </w:tc>
                              <w:tc>
                                <w:tcPr>
                                  <w:tcW w:w="709" w:type="dxa"/>
                                  <w:vAlign w:val="center"/>
                                </w:tcPr>
                                <w:p w14:paraId="1E9E10F2"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30FCD27B"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25,548.27</w:t>
                                  </w:r>
                                </w:p>
                              </w:tc>
                              <w:tc>
                                <w:tcPr>
                                  <w:tcW w:w="1842" w:type="dxa"/>
                                  <w:vAlign w:val="center"/>
                                </w:tcPr>
                                <w:p w14:paraId="6E2385DB"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21,672.32</w:t>
                                  </w:r>
                                </w:p>
                              </w:tc>
                              <w:tc>
                                <w:tcPr>
                                  <w:tcW w:w="1701" w:type="dxa"/>
                                  <w:vAlign w:val="center"/>
                                </w:tcPr>
                                <w:p w14:paraId="63D32635"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84.83</w:t>
                                  </w:r>
                                </w:p>
                              </w:tc>
                            </w:tr>
                            <w:tr w:rsidR="00213099" w:rsidRPr="00FA214E" w14:paraId="46620705" w14:textId="77777777" w:rsidTr="00793D69">
                              <w:trPr>
                                <w:trHeight w:val="357"/>
                              </w:trPr>
                              <w:tc>
                                <w:tcPr>
                                  <w:tcW w:w="1139" w:type="dxa"/>
                                  <w:vMerge/>
                                  <w:tcBorders>
                                    <w:bottom w:val="single" w:sz="4" w:space="0" w:color="auto"/>
                                  </w:tcBorders>
                                  <w:vAlign w:val="center"/>
                                </w:tcPr>
                                <w:p w14:paraId="266BB5D3" w14:textId="77777777" w:rsidR="00213099" w:rsidRPr="006C377B" w:rsidRDefault="00213099" w:rsidP="009A2FB7">
                                  <w:pPr>
                                    <w:adjustRightInd w:val="0"/>
                                    <w:snapToGrid w:val="0"/>
                                    <w:spacing w:line="300" w:lineRule="exact"/>
                                    <w:rPr>
                                      <w:rFonts w:ascii="標楷體" w:eastAsia="標楷體" w:hAnsi="標楷體"/>
                                      <w:sz w:val="20"/>
                                      <w:szCs w:val="20"/>
                                    </w:rPr>
                                  </w:pPr>
                                </w:p>
                              </w:tc>
                              <w:tc>
                                <w:tcPr>
                                  <w:tcW w:w="709" w:type="dxa"/>
                                  <w:tcBorders>
                                    <w:bottom w:val="single" w:sz="4" w:space="0" w:color="auto"/>
                                  </w:tcBorders>
                                  <w:vAlign w:val="center"/>
                                </w:tcPr>
                                <w:p w14:paraId="0D2B14A1"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tcBorders>
                                    <w:bottom w:val="single" w:sz="4" w:space="0" w:color="auto"/>
                                  </w:tcBorders>
                                  <w:vAlign w:val="center"/>
                                </w:tcPr>
                                <w:p w14:paraId="48C32813" w14:textId="7CEB70CD"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31,053.84</w:t>
                                  </w:r>
                                </w:p>
                              </w:tc>
                              <w:tc>
                                <w:tcPr>
                                  <w:tcW w:w="1842" w:type="dxa"/>
                                  <w:tcBorders>
                                    <w:bottom w:val="single" w:sz="4" w:space="0" w:color="auto"/>
                                  </w:tcBorders>
                                  <w:vAlign w:val="center"/>
                                </w:tcPr>
                                <w:p w14:paraId="01E5349A" w14:textId="6F535B2F"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25,704.80</w:t>
                                  </w:r>
                                </w:p>
                              </w:tc>
                              <w:tc>
                                <w:tcPr>
                                  <w:tcW w:w="1701" w:type="dxa"/>
                                  <w:tcBorders>
                                    <w:bottom w:val="single" w:sz="4" w:space="0" w:color="auto"/>
                                  </w:tcBorders>
                                  <w:vAlign w:val="center"/>
                                </w:tcPr>
                                <w:p w14:paraId="511FA74D"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82.77</w:t>
                                  </w:r>
                                </w:p>
                              </w:tc>
                            </w:tr>
                            <w:tr w:rsidR="00213099" w:rsidRPr="00FA214E" w14:paraId="51C931DB" w14:textId="77777777" w:rsidTr="009C71D6">
                              <w:trPr>
                                <w:trHeight w:val="170"/>
                              </w:trPr>
                              <w:tc>
                                <w:tcPr>
                                  <w:tcW w:w="7376" w:type="dxa"/>
                                  <w:gridSpan w:val="5"/>
                                  <w:tcBorders>
                                    <w:left w:val="nil"/>
                                    <w:bottom w:val="nil"/>
                                    <w:right w:val="nil"/>
                                  </w:tcBorders>
                                  <w:vAlign w:val="center"/>
                                </w:tcPr>
                                <w:p w14:paraId="39B437B0" w14:textId="77777777" w:rsidR="00213099" w:rsidRPr="006C377B" w:rsidRDefault="00213099" w:rsidP="00793D69">
                                  <w:pPr>
                                    <w:adjustRightInd w:val="0"/>
                                    <w:snapToGrid w:val="0"/>
                                    <w:spacing w:line="240" w:lineRule="exact"/>
                                    <w:ind w:leftChars="-41" w:left="-98"/>
                                    <w:rPr>
                                      <w:rFonts w:ascii="標楷體" w:eastAsia="標楷體" w:hAnsi="標楷體"/>
                                      <w:sz w:val="18"/>
                                      <w:szCs w:val="18"/>
                                    </w:rPr>
                                  </w:pPr>
                                  <w:r w:rsidRPr="006C377B">
                                    <w:rPr>
                                      <w:rFonts w:ascii="標楷體" w:eastAsia="標楷體" w:hAnsi="標楷體" w:hint="eastAsia"/>
                                      <w:sz w:val="18"/>
                                      <w:szCs w:val="18"/>
                                    </w:rPr>
                                    <w:t>資料來源：整理自各</w:t>
                                  </w:r>
                                  <w:r>
                                    <w:rPr>
                                      <w:rFonts w:ascii="標楷體" w:eastAsia="標楷體" w:hAnsi="標楷體" w:hint="eastAsia"/>
                                      <w:sz w:val="18"/>
                                      <w:szCs w:val="18"/>
                                    </w:rPr>
                                    <w:t>科學</w:t>
                                  </w:r>
                                  <w:r w:rsidRPr="006C377B">
                                    <w:rPr>
                                      <w:rFonts w:ascii="標楷體" w:eastAsia="標楷體" w:hAnsi="標楷體" w:hint="eastAsia"/>
                                      <w:sz w:val="18"/>
                                      <w:szCs w:val="18"/>
                                    </w:rPr>
                                    <w:t>園區管理局提供資料。</w:t>
                                  </w:r>
                                </w:p>
                              </w:tc>
                            </w:tr>
                          </w:tbl>
                          <w:p w14:paraId="2E8A6D03" w14:textId="77777777" w:rsidR="00213099" w:rsidRPr="006C377B" w:rsidRDefault="00213099" w:rsidP="00213099"/>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BB8393" id="_x0000_t202" coordsize="21600,21600" o:spt="202" path="m,l,21600r21600,l21600,xe">
                <v:stroke joinstyle="miter"/>
                <v:path gradientshapeok="t" o:connecttype="rect"/>
              </v:shapetype>
              <v:shape id="文字方塊 2" o:spid="_x0000_s1026" type="#_x0000_t202" style="position:absolute;left:0;text-align:left;margin-left:132.7pt;margin-top:5.55pt;width:382.2pt;height:353.5pt;z-index:251777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" filled="f" stroked="f">
                <v:textbox inset=",,,0">
                  <w:txbxContent>
                    <w:tbl>
                      <w:tblPr>
                        <w:tblStyle w:val="aa"/>
                        <w:tblW w:w="7376" w:type="dxa"/>
                        <w:tblInd w:w="-5" w:type="dxa"/>
                        <w:tblLook w:val="04A0" w:firstRow="1" w:lastRow="0" w:firstColumn="1" w:lastColumn="0" w:noHBand="0" w:noVBand="1"/>
                      </w:tblPr>
                      <w:tblGrid>
                        <w:gridCol w:w="1139"/>
                        <w:gridCol w:w="709"/>
                        <w:gridCol w:w="1985"/>
                        <w:gridCol w:w="1842"/>
                        <w:gridCol w:w="1701"/>
                      </w:tblGrid>
                      <w:tr w:rsidR="00213099" w:rsidRPr="00FA214E" w14:paraId="6D67CD67" w14:textId="77777777" w:rsidTr="009C71D6">
                        <w:tc>
                          <w:tcPr>
                            <w:tcW w:w="7376" w:type="dxa"/>
                            <w:gridSpan w:val="5"/>
                            <w:tcBorders>
                              <w:top w:val="nil"/>
                              <w:left w:val="nil"/>
                              <w:bottom w:val="nil"/>
                              <w:right w:val="nil"/>
                            </w:tcBorders>
                            <w:vAlign w:val="center"/>
                          </w:tcPr>
                          <w:p w14:paraId="666936CA" w14:textId="77777777" w:rsidR="00213099" w:rsidRPr="006C377B" w:rsidRDefault="00213099" w:rsidP="006C377B">
                            <w:pPr>
                              <w:adjustRightInd w:val="0"/>
                              <w:snapToGrid w:val="0"/>
                              <w:spacing w:line="300" w:lineRule="exact"/>
                              <w:jc w:val="center"/>
                              <w:rPr>
                                <w:rFonts w:ascii="標楷體" w:eastAsia="標楷體" w:hAnsi="標楷體"/>
                              </w:rPr>
                            </w:pPr>
                            <w:r w:rsidRPr="006C377B">
                              <w:rPr>
                                <w:rFonts w:ascii="標楷體" w:eastAsia="標楷體" w:hAnsi="標楷體" w:hint="eastAsia"/>
                                <w:b/>
                                <w:bCs/>
                              </w:rPr>
                              <w:t>表</w:t>
                            </w:r>
                            <w:r>
                              <w:rPr>
                                <w:rFonts w:ascii="標楷體" w:eastAsia="標楷體" w:hAnsi="標楷體"/>
                                <w:b/>
                                <w:bCs/>
                              </w:rPr>
                              <w:t>1</w:t>
                            </w:r>
                            <w:r w:rsidRPr="006C377B">
                              <w:rPr>
                                <w:rFonts w:ascii="標楷體" w:eastAsia="標楷體" w:hAnsi="標楷體" w:hint="eastAsia"/>
                                <w:b/>
                                <w:bCs/>
                              </w:rPr>
                              <w:t xml:space="preserve">　</w:t>
                            </w:r>
                            <w:r>
                              <w:rPr>
                                <w:rFonts w:ascii="標楷體" w:eastAsia="標楷體" w:hAnsi="標楷體" w:hint="eastAsia"/>
                                <w:b/>
                                <w:bCs/>
                              </w:rPr>
                              <w:t>部分園區</w:t>
                            </w:r>
                            <w:r w:rsidRPr="006C377B">
                              <w:rPr>
                                <w:rFonts w:ascii="標楷體" w:eastAsia="標楷體" w:hAnsi="標楷體" w:hint="eastAsia"/>
                                <w:b/>
                                <w:bCs/>
                              </w:rPr>
                              <w:t>廢棄物再利用率偏低</w:t>
                            </w:r>
                            <w:r>
                              <w:rPr>
                                <w:rFonts w:ascii="標楷體" w:eastAsia="標楷體" w:hAnsi="標楷體" w:hint="eastAsia"/>
                                <w:b/>
                                <w:bCs/>
                              </w:rPr>
                              <w:t>情形</w:t>
                            </w:r>
                          </w:p>
                        </w:tc>
                      </w:tr>
                      <w:tr w:rsidR="00213099" w:rsidRPr="00FA214E" w14:paraId="28EB8C2A" w14:textId="77777777" w:rsidTr="009C71D6">
                        <w:tc>
                          <w:tcPr>
                            <w:tcW w:w="7376" w:type="dxa"/>
                            <w:gridSpan w:val="5"/>
                            <w:tcBorders>
                              <w:top w:val="nil"/>
                              <w:left w:val="nil"/>
                              <w:right w:val="nil"/>
                            </w:tcBorders>
                            <w:vAlign w:val="center"/>
                          </w:tcPr>
                          <w:p w14:paraId="423FE972" w14:textId="77777777" w:rsidR="00213099" w:rsidRPr="00FA214E" w:rsidRDefault="00213099" w:rsidP="000F04B6">
                            <w:pPr>
                              <w:adjustRightInd w:val="0"/>
                              <w:snapToGrid w:val="0"/>
                              <w:spacing w:line="300" w:lineRule="exact"/>
                              <w:ind w:rightChars="-48" w:right="-115"/>
                              <w:jc w:val="right"/>
                              <w:rPr>
                                <w:rFonts w:ascii="標楷體" w:eastAsia="標楷體" w:hAnsi="標楷體"/>
                              </w:rPr>
                            </w:pPr>
                            <w:r w:rsidRPr="00FA214E">
                              <w:rPr>
                                <w:rFonts w:ascii="標楷體" w:eastAsia="標楷體" w:hAnsi="標楷體" w:hint="eastAsia"/>
                                <w:sz w:val="20"/>
                                <w:szCs w:val="20"/>
                              </w:rPr>
                              <w:t>單位：公噸、％</w:t>
                            </w:r>
                          </w:p>
                        </w:tc>
                      </w:tr>
                      <w:tr w:rsidR="00213099" w:rsidRPr="00FA214E" w14:paraId="7B99921C" w14:textId="77777777" w:rsidTr="00793D69">
                        <w:trPr>
                          <w:trHeight w:val="567"/>
                        </w:trPr>
                        <w:tc>
                          <w:tcPr>
                            <w:tcW w:w="1139" w:type="dxa"/>
                            <w:vAlign w:val="center"/>
                          </w:tcPr>
                          <w:p w14:paraId="6F6CE140"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園區別</w:t>
                            </w:r>
                          </w:p>
                        </w:tc>
                        <w:tc>
                          <w:tcPr>
                            <w:tcW w:w="709" w:type="dxa"/>
                            <w:vAlign w:val="center"/>
                          </w:tcPr>
                          <w:p w14:paraId="3F0A44B8"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年度</w:t>
                            </w:r>
                          </w:p>
                        </w:tc>
                        <w:tc>
                          <w:tcPr>
                            <w:tcW w:w="1985" w:type="dxa"/>
                            <w:vAlign w:val="center"/>
                          </w:tcPr>
                          <w:p w14:paraId="07FB130D" w14:textId="012C3F4E"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廢棄物總產生量</w:t>
                            </w:r>
                            <w:r w:rsidR="009A2FB7">
                              <w:rPr>
                                <w:rFonts w:ascii="標楷體" w:eastAsia="標楷體" w:hAnsi="標楷體" w:hint="eastAsia"/>
                                <w:kern w:val="0"/>
                                <w:sz w:val="20"/>
                                <w:szCs w:val="20"/>
                              </w:rPr>
                              <w:t>（</w:t>
                            </w:r>
                            <w:r w:rsidR="009A2FB7" w:rsidRPr="00227928">
                              <w:rPr>
                                <w:rFonts w:ascii="標楷體" w:eastAsia="標楷體" w:hAnsi="標楷體"/>
                                <w:kern w:val="0"/>
                                <w:sz w:val="20"/>
                                <w:szCs w:val="20"/>
                              </w:rPr>
                              <w:t>A</w:t>
                            </w:r>
                            <w:r w:rsidR="009A2FB7">
                              <w:rPr>
                                <w:rFonts w:ascii="標楷體" w:eastAsia="標楷體" w:hAnsi="標楷體"/>
                                <w:kern w:val="0"/>
                                <w:sz w:val="20"/>
                                <w:szCs w:val="20"/>
                              </w:rPr>
                              <w:t>）</w:t>
                            </w:r>
                          </w:p>
                        </w:tc>
                        <w:tc>
                          <w:tcPr>
                            <w:tcW w:w="1842" w:type="dxa"/>
                            <w:vAlign w:val="center"/>
                          </w:tcPr>
                          <w:p w14:paraId="461682C9" w14:textId="1FA9CE86"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color w:val="000000"/>
                                <w:sz w:val="20"/>
                                <w:szCs w:val="20"/>
                              </w:rPr>
                              <w:t>廢棄物再利用量</w:t>
                            </w:r>
                            <w:r w:rsidR="009A2FB7">
                              <w:rPr>
                                <w:rFonts w:ascii="標楷體" w:eastAsia="標楷體" w:hAnsi="標楷體" w:hint="eastAsia"/>
                                <w:kern w:val="0"/>
                                <w:sz w:val="20"/>
                                <w:szCs w:val="20"/>
                              </w:rPr>
                              <w:t>（</w:t>
                            </w:r>
                            <w:r w:rsidR="009A2FB7" w:rsidRPr="00227928">
                              <w:rPr>
                                <w:rFonts w:ascii="標楷體" w:eastAsia="標楷體" w:hAnsi="標楷體"/>
                                <w:kern w:val="0"/>
                                <w:sz w:val="20"/>
                                <w:szCs w:val="20"/>
                              </w:rPr>
                              <w:t>B</w:t>
                            </w:r>
                            <w:r w:rsidR="009A2FB7">
                              <w:rPr>
                                <w:rFonts w:ascii="標楷體" w:eastAsia="標楷體" w:hAnsi="標楷體"/>
                                <w:kern w:val="0"/>
                                <w:sz w:val="20"/>
                                <w:szCs w:val="20"/>
                              </w:rPr>
                              <w:t>）</w:t>
                            </w:r>
                          </w:p>
                        </w:tc>
                        <w:tc>
                          <w:tcPr>
                            <w:tcW w:w="1701" w:type="dxa"/>
                            <w:vAlign w:val="center"/>
                          </w:tcPr>
                          <w:p w14:paraId="68A4212C" w14:textId="127FA059" w:rsidR="00213099" w:rsidRPr="009A2FB7" w:rsidRDefault="00213099" w:rsidP="009A2FB7">
                            <w:pPr>
                              <w:adjustRightInd w:val="0"/>
                              <w:snapToGrid w:val="0"/>
                              <w:spacing w:line="300" w:lineRule="exact"/>
                              <w:jc w:val="center"/>
                              <w:rPr>
                                <w:rFonts w:ascii="MS Gothic" w:eastAsia="MS Gothic" w:hAnsi="MS Gothic" w:cs="MS Gothic"/>
                                <w:sz w:val="20"/>
                                <w:szCs w:val="20"/>
                              </w:rPr>
                            </w:pPr>
                            <w:r w:rsidRPr="006C377B">
                              <w:rPr>
                                <w:rFonts w:ascii="標楷體" w:eastAsia="標楷體" w:hAnsi="標楷體" w:hint="eastAsia"/>
                                <w:sz w:val="20"/>
                                <w:szCs w:val="20"/>
                              </w:rPr>
                              <w:t>廢棄物再利用率</w:t>
                            </w:r>
                            <w:r w:rsidR="009A2FB7">
                              <w:rPr>
                                <w:rFonts w:ascii="標楷體" w:eastAsia="標楷體" w:hAnsi="標楷體" w:hint="eastAsia"/>
                                <w:kern w:val="0"/>
                                <w:sz w:val="20"/>
                                <w:szCs w:val="20"/>
                              </w:rPr>
                              <w:t>（</w:t>
                            </w:r>
                            <w:r w:rsidR="009A2FB7">
                              <w:rPr>
                                <w:rFonts w:ascii="標楷體" w:eastAsia="標楷體" w:hAnsi="標楷體"/>
                                <w:kern w:val="0"/>
                                <w:sz w:val="20"/>
                                <w:szCs w:val="20"/>
                              </w:rPr>
                              <w:t>B</w:t>
                            </w:r>
                            <w:r w:rsidR="009A2FB7" w:rsidRPr="00227928">
                              <w:rPr>
                                <w:rFonts w:ascii="標楷體" w:eastAsia="標楷體" w:hAnsi="標楷體"/>
                                <w:kern w:val="0"/>
                                <w:sz w:val="20"/>
                                <w:szCs w:val="20"/>
                              </w:rPr>
                              <w:t>/A</w:t>
                            </w:r>
                            <w:r w:rsidR="009A2FB7">
                              <w:rPr>
                                <w:rFonts w:ascii="標楷體" w:eastAsia="標楷體" w:hAnsi="標楷體"/>
                                <w:kern w:val="0"/>
                                <w:sz w:val="20"/>
                                <w:szCs w:val="20"/>
                              </w:rPr>
                              <w:t>×</w:t>
                            </w:r>
                            <w:r w:rsidR="009A2FB7" w:rsidRPr="00227928">
                              <w:rPr>
                                <w:rFonts w:ascii="標楷體" w:eastAsia="標楷體" w:hAnsi="標楷體"/>
                                <w:kern w:val="0"/>
                                <w:sz w:val="20"/>
                                <w:szCs w:val="20"/>
                              </w:rPr>
                              <w:t>100</w:t>
                            </w:r>
                            <w:r w:rsidR="009A2FB7">
                              <w:rPr>
                                <w:rFonts w:ascii="標楷體" w:eastAsia="標楷體" w:hAnsi="標楷體"/>
                                <w:kern w:val="0"/>
                                <w:sz w:val="20"/>
                                <w:szCs w:val="20"/>
                              </w:rPr>
                              <w:t>）</w:t>
                            </w:r>
                          </w:p>
                        </w:tc>
                      </w:tr>
                      <w:tr w:rsidR="00213099" w:rsidRPr="00FA214E" w14:paraId="194A8AEB" w14:textId="77777777" w:rsidTr="00793D69">
                        <w:trPr>
                          <w:trHeight w:val="357"/>
                        </w:trPr>
                        <w:tc>
                          <w:tcPr>
                            <w:tcW w:w="1139" w:type="dxa"/>
                            <w:vMerge w:val="restart"/>
                            <w:vAlign w:val="center"/>
                          </w:tcPr>
                          <w:p w14:paraId="4D874969"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新竹生物醫學園區</w:t>
                            </w:r>
                          </w:p>
                        </w:tc>
                        <w:tc>
                          <w:tcPr>
                            <w:tcW w:w="709" w:type="dxa"/>
                            <w:vAlign w:val="center"/>
                          </w:tcPr>
                          <w:p w14:paraId="5A182A1E"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6C14AD18"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621.84</w:t>
                            </w:r>
                          </w:p>
                        </w:tc>
                        <w:tc>
                          <w:tcPr>
                            <w:tcW w:w="1842" w:type="dxa"/>
                            <w:vAlign w:val="center"/>
                          </w:tcPr>
                          <w:p w14:paraId="704156A5"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97.08</w:t>
                            </w:r>
                          </w:p>
                        </w:tc>
                        <w:tc>
                          <w:tcPr>
                            <w:tcW w:w="1701" w:type="dxa"/>
                            <w:vAlign w:val="center"/>
                          </w:tcPr>
                          <w:p w14:paraId="15A5EB8F"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15.61</w:t>
                            </w:r>
                          </w:p>
                        </w:tc>
                      </w:tr>
                      <w:tr w:rsidR="00213099" w:rsidRPr="00FA214E" w14:paraId="106C3884" w14:textId="77777777" w:rsidTr="00793D69">
                        <w:trPr>
                          <w:trHeight w:val="357"/>
                        </w:trPr>
                        <w:tc>
                          <w:tcPr>
                            <w:tcW w:w="1139" w:type="dxa"/>
                            <w:vMerge/>
                            <w:vAlign w:val="center"/>
                          </w:tcPr>
                          <w:p w14:paraId="5BC0152A"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72F8C425"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4C89C21E"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555.28</w:t>
                            </w:r>
                          </w:p>
                        </w:tc>
                        <w:tc>
                          <w:tcPr>
                            <w:tcW w:w="1842" w:type="dxa"/>
                            <w:vAlign w:val="center"/>
                          </w:tcPr>
                          <w:p w14:paraId="5BE8CA58"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103.05</w:t>
                            </w:r>
                          </w:p>
                        </w:tc>
                        <w:tc>
                          <w:tcPr>
                            <w:tcW w:w="1701" w:type="dxa"/>
                            <w:vAlign w:val="center"/>
                          </w:tcPr>
                          <w:p w14:paraId="0CA77CD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18.56</w:t>
                            </w:r>
                          </w:p>
                        </w:tc>
                      </w:tr>
                      <w:tr w:rsidR="00213099" w:rsidRPr="00FA214E" w14:paraId="2B5A1BCE" w14:textId="77777777" w:rsidTr="00793D69">
                        <w:trPr>
                          <w:trHeight w:val="357"/>
                        </w:trPr>
                        <w:tc>
                          <w:tcPr>
                            <w:tcW w:w="1139" w:type="dxa"/>
                            <w:vMerge/>
                            <w:vAlign w:val="center"/>
                          </w:tcPr>
                          <w:p w14:paraId="22C0EA95"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5DF42CAB"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vAlign w:val="center"/>
                          </w:tcPr>
                          <w:p w14:paraId="7B629474" w14:textId="22C4554D"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635.82</w:t>
                            </w:r>
                          </w:p>
                        </w:tc>
                        <w:tc>
                          <w:tcPr>
                            <w:tcW w:w="1842" w:type="dxa"/>
                            <w:vAlign w:val="center"/>
                          </w:tcPr>
                          <w:p w14:paraId="0FE61B68" w14:textId="61093FF1"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117.41</w:t>
                            </w:r>
                          </w:p>
                        </w:tc>
                        <w:tc>
                          <w:tcPr>
                            <w:tcW w:w="1701" w:type="dxa"/>
                            <w:vAlign w:val="center"/>
                          </w:tcPr>
                          <w:p w14:paraId="09B6229A"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18.47</w:t>
                            </w:r>
                          </w:p>
                        </w:tc>
                      </w:tr>
                      <w:tr w:rsidR="00213099" w:rsidRPr="00FA214E" w14:paraId="00CFC036" w14:textId="77777777" w:rsidTr="00793D69">
                        <w:trPr>
                          <w:trHeight w:val="357"/>
                        </w:trPr>
                        <w:tc>
                          <w:tcPr>
                            <w:tcW w:w="1139" w:type="dxa"/>
                            <w:vMerge w:val="restart"/>
                            <w:vAlign w:val="center"/>
                          </w:tcPr>
                          <w:p w14:paraId="3AE9679B"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宜蘭園區</w:t>
                            </w:r>
                          </w:p>
                        </w:tc>
                        <w:tc>
                          <w:tcPr>
                            <w:tcW w:w="709" w:type="dxa"/>
                            <w:vAlign w:val="center"/>
                          </w:tcPr>
                          <w:p w14:paraId="273880DF"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3DB4C381"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4.89</w:t>
                            </w:r>
                          </w:p>
                        </w:tc>
                        <w:tc>
                          <w:tcPr>
                            <w:tcW w:w="1842" w:type="dxa"/>
                            <w:vAlign w:val="center"/>
                          </w:tcPr>
                          <w:p w14:paraId="5ABCF33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3.89</w:t>
                            </w:r>
                          </w:p>
                        </w:tc>
                        <w:tc>
                          <w:tcPr>
                            <w:tcW w:w="1701" w:type="dxa"/>
                            <w:vAlign w:val="center"/>
                          </w:tcPr>
                          <w:p w14:paraId="1DCA9C0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79.55</w:t>
                            </w:r>
                          </w:p>
                        </w:tc>
                      </w:tr>
                      <w:tr w:rsidR="00213099" w:rsidRPr="00FA214E" w14:paraId="3A497196" w14:textId="77777777" w:rsidTr="00793D69">
                        <w:trPr>
                          <w:trHeight w:val="357"/>
                        </w:trPr>
                        <w:tc>
                          <w:tcPr>
                            <w:tcW w:w="1139" w:type="dxa"/>
                            <w:vMerge/>
                            <w:vAlign w:val="center"/>
                          </w:tcPr>
                          <w:p w14:paraId="3D0D9608"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4D419682"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6837EA37"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9.54</w:t>
                            </w:r>
                          </w:p>
                        </w:tc>
                        <w:tc>
                          <w:tcPr>
                            <w:tcW w:w="1842" w:type="dxa"/>
                            <w:vAlign w:val="center"/>
                          </w:tcPr>
                          <w:p w14:paraId="44213CE3"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5.87</w:t>
                            </w:r>
                          </w:p>
                        </w:tc>
                        <w:tc>
                          <w:tcPr>
                            <w:tcW w:w="1701" w:type="dxa"/>
                            <w:vAlign w:val="center"/>
                          </w:tcPr>
                          <w:p w14:paraId="4A29A270" w14:textId="77777777"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61.53</w:t>
                            </w:r>
                          </w:p>
                        </w:tc>
                      </w:tr>
                      <w:tr w:rsidR="00213099" w:rsidRPr="00FA214E" w14:paraId="29EDC341" w14:textId="77777777" w:rsidTr="00793D69">
                        <w:trPr>
                          <w:trHeight w:val="357"/>
                        </w:trPr>
                        <w:tc>
                          <w:tcPr>
                            <w:tcW w:w="1139" w:type="dxa"/>
                            <w:vMerge/>
                            <w:vAlign w:val="center"/>
                          </w:tcPr>
                          <w:p w14:paraId="2E976B99"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020799D6"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vAlign w:val="center"/>
                          </w:tcPr>
                          <w:p w14:paraId="78A564A1" w14:textId="54F41A77"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12.14</w:t>
                            </w:r>
                          </w:p>
                        </w:tc>
                        <w:tc>
                          <w:tcPr>
                            <w:tcW w:w="1842" w:type="dxa"/>
                            <w:vAlign w:val="center"/>
                          </w:tcPr>
                          <w:p w14:paraId="7C12760A" w14:textId="33A83274"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4.41</w:t>
                            </w:r>
                          </w:p>
                        </w:tc>
                        <w:tc>
                          <w:tcPr>
                            <w:tcW w:w="1701" w:type="dxa"/>
                            <w:vAlign w:val="center"/>
                          </w:tcPr>
                          <w:p w14:paraId="6B4750A5" w14:textId="1A69F374"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36.</w:t>
                            </w:r>
                            <w:r w:rsidR="00164746" w:rsidRPr="00164746">
                              <w:rPr>
                                <w:rFonts w:ascii="標楷體" w:eastAsia="標楷體" w:hAnsi="標楷體"/>
                                <w:sz w:val="20"/>
                                <w:szCs w:val="20"/>
                              </w:rPr>
                              <w:t>34</w:t>
                            </w:r>
                          </w:p>
                        </w:tc>
                      </w:tr>
                      <w:tr w:rsidR="00213099" w:rsidRPr="00FA214E" w14:paraId="06740AA2" w14:textId="77777777" w:rsidTr="00793D69">
                        <w:trPr>
                          <w:trHeight w:val="357"/>
                        </w:trPr>
                        <w:tc>
                          <w:tcPr>
                            <w:tcW w:w="1139" w:type="dxa"/>
                            <w:vMerge w:val="restart"/>
                            <w:vAlign w:val="center"/>
                          </w:tcPr>
                          <w:p w14:paraId="21684B17"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二林園區</w:t>
                            </w:r>
                          </w:p>
                        </w:tc>
                        <w:tc>
                          <w:tcPr>
                            <w:tcW w:w="709" w:type="dxa"/>
                            <w:vAlign w:val="center"/>
                          </w:tcPr>
                          <w:p w14:paraId="391566DB"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0517AD90"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17.12</w:t>
                            </w:r>
                          </w:p>
                        </w:tc>
                        <w:tc>
                          <w:tcPr>
                            <w:tcW w:w="1842" w:type="dxa"/>
                            <w:vAlign w:val="center"/>
                          </w:tcPr>
                          <w:p w14:paraId="786A2428"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12.17</w:t>
                            </w:r>
                          </w:p>
                        </w:tc>
                        <w:tc>
                          <w:tcPr>
                            <w:tcW w:w="1701" w:type="dxa"/>
                            <w:vAlign w:val="center"/>
                          </w:tcPr>
                          <w:p w14:paraId="1AFA113D" w14:textId="7E4B4B86"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71.</w:t>
                            </w:r>
                            <w:r w:rsidR="00164746" w:rsidRPr="00164746">
                              <w:rPr>
                                <w:rFonts w:ascii="標楷體" w:eastAsia="標楷體" w:hAnsi="標楷體"/>
                                <w:sz w:val="20"/>
                                <w:szCs w:val="20"/>
                              </w:rPr>
                              <w:t>10</w:t>
                            </w:r>
                          </w:p>
                        </w:tc>
                      </w:tr>
                      <w:tr w:rsidR="00213099" w:rsidRPr="00FA214E" w14:paraId="5416F885" w14:textId="77777777" w:rsidTr="00793D69">
                        <w:trPr>
                          <w:trHeight w:val="357"/>
                        </w:trPr>
                        <w:tc>
                          <w:tcPr>
                            <w:tcW w:w="1139" w:type="dxa"/>
                            <w:vMerge/>
                            <w:vAlign w:val="center"/>
                          </w:tcPr>
                          <w:p w14:paraId="2CC8A88B"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28F69F1C"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1842BB0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159.66</w:t>
                            </w:r>
                          </w:p>
                        </w:tc>
                        <w:tc>
                          <w:tcPr>
                            <w:tcW w:w="1842" w:type="dxa"/>
                            <w:vAlign w:val="center"/>
                          </w:tcPr>
                          <w:p w14:paraId="530CFA4A"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39.98</w:t>
                            </w:r>
                          </w:p>
                        </w:tc>
                        <w:tc>
                          <w:tcPr>
                            <w:tcW w:w="1701" w:type="dxa"/>
                            <w:vAlign w:val="center"/>
                          </w:tcPr>
                          <w:p w14:paraId="33EADC6C" w14:textId="30A7B06D"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25.</w:t>
                            </w:r>
                            <w:r w:rsidR="00164746" w:rsidRPr="00164746">
                              <w:rPr>
                                <w:rFonts w:ascii="標楷體" w:eastAsia="標楷體" w:hAnsi="標楷體"/>
                                <w:sz w:val="20"/>
                                <w:szCs w:val="20"/>
                              </w:rPr>
                              <w:t>00</w:t>
                            </w:r>
                          </w:p>
                        </w:tc>
                      </w:tr>
                      <w:tr w:rsidR="00213099" w:rsidRPr="00FA214E" w14:paraId="1DC9EE35" w14:textId="77777777" w:rsidTr="00793D69">
                        <w:trPr>
                          <w:trHeight w:val="357"/>
                        </w:trPr>
                        <w:tc>
                          <w:tcPr>
                            <w:tcW w:w="1139" w:type="dxa"/>
                            <w:vMerge/>
                            <w:vAlign w:val="center"/>
                          </w:tcPr>
                          <w:p w14:paraId="1048E5A1"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579E06C3"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vAlign w:val="center"/>
                          </w:tcPr>
                          <w:p w14:paraId="6476464C" w14:textId="082101D8"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447.4</w:t>
                            </w:r>
                            <w:r>
                              <w:rPr>
                                <w:rFonts w:ascii="標楷體" w:eastAsia="標楷體" w:hAnsi="標楷體"/>
                                <w:sz w:val="20"/>
                                <w:szCs w:val="20"/>
                              </w:rPr>
                              <w:t>0</w:t>
                            </w:r>
                          </w:p>
                        </w:tc>
                        <w:tc>
                          <w:tcPr>
                            <w:tcW w:w="1842" w:type="dxa"/>
                            <w:vAlign w:val="center"/>
                          </w:tcPr>
                          <w:p w14:paraId="2873BB2F" w14:textId="755078C2"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169.85</w:t>
                            </w:r>
                          </w:p>
                        </w:tc>
                        <w:tc>
                          <w:tcPr>
                            <w:tcW w:w="1701" w:type="dxa"/>
                            <w:vAlign w:val="center"/>
                          </w:tcPr>
                          <w:p w14:paraId="7AE0D14A" w14:textId="77777777"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37.96</w:t>
                            </w:r>
                          </w:p>
                        </w:tc>
                      </w:tr>
                      <w:tr w:rsidR="00213099" w:rsidRPr="00FA214E" w14:paraId="44086433" w14:textId="77777777" w:rsidTr="00793D69">
                        <w:trPr>
                          <w:trHeight w:val="357"/>
                        </w:trPr>
                        <w:tc>
                          <w:tcPr>
                            <w:tcW w:w="1139" w:type="dxa"/>
                            <w:vMerge w:val="restart"/>
                            <w:vAlign w:val="center"/>
                          </w:tcPr>
                          <w:p w14:paraId="66C43780"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中興園區</w:t>
                            </w:r>
                          </w:p>
                        </w:tc>
                        <w:tc>
                          <w:tcPr>
                            <w:tcW w:w="709" w:type="dxa"/>
                            <w:vAlign w:val="center"/>
                          </w:tcPr>
                          <w:p w14:paraId="109217F3"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4FAD6EB6"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15.00</w:t>
                            </w:r>
                          </w:p>
                        </w:tc>
                        <w:tc>
                          <w:tcPr>
                            <w:tcW w:w="1842" w:type="dxa"/>
                            <w:vAlign w:val="center"/>
                          </w:tcPr>
                          <w:p w14:paraId="4B7D271D"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2.98</w:t>
                            </w:r>
                          </w:p>
                        </w:tc>
                        <w:tc>
                          <w:tcPr>
                            <w:tcW w:w="1701" w:type="dxa"/>
                            <w:vAlign w:val="center"/>
                          </w:tcPr>
                          <w:p w14:paraId="1B526C10" w14:textId="3808E994"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19.</w:t>
                            </w:r>
                            <w:r w:rsidR="00164746" w:rsidRPr="00164746">
                              <w:rPr>
                                <w:rFonts w:ascii="標楷體" w:eastAsia="標楷體" w:hAnsi="標楷體"/>
                                <w:sz w:val="20"/>
                                <w:szCs w:val="20"/>
                              </w:rPr>
                              <w:t>90</w:t>
                            </w:r>
                          </w:p>
                        </w:tc>
                      </w:tr>
                      <w:tr w:rsidR="00213099" w:rsidRPr="00FA214E" w14:paraId="0A82E6AD" w14:textId="77777777" w:rsidTr="00793D69">
                        <w:trPr>
                          <w:trHeight w:val="357"/>
                        </w:trPr>
                        <w:tc>
                          <w:tcPr>
                            <w:tcW w:w="1139" w:type="dxa"/>
                            <w:vMerge/>
                            <w:vAlign w:val="center"/>
                          </w:tcPr>
                          <w:p w14:paraId="10F8CFD2"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34497638"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01490E66"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25.91</w:t>
                            </w:r>
                          </w:p>
                        </w:tc>
                        <w:tc>
                          <w:tcPr>
                            <w:tcW w:w="1842" w:type="dxa"/>
                            <w:vAlign w:val="center"/>
                          </w:tcPr>
                          <w:p w14:paraId="6ABA208A"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3.34</w:t>
                            </w:r>
                          </w:p>
                        </w:tc>
                        <w:tc>
                          <w:tcPr>
                            <w:tcW w:w="1701" w:type="dxa"/>
                            <w:vAlign w:val="center"/>
                          </w:tcPr>
                          <w:p w14:paraId="017F44E6" w14:textId="7B1F796E" w:rsidR="00213099" w:rsidRPr="00164746" w:rsidRDefault="00213099" w:rsidP="00793D69">
                            <w:pPr>
                              <w:adjustRightInd w:val="0"/>
                              <w:snapToGrid w:val="0"/>
                              <w:spacing w:line="300" w:lineRule="exact"/>
                              <w:jc w:val="right"/>
                              <w:rPr>
                                <w:rFonts w:ascii="標楷體" w:eastAsia="標楷體" w:hAnsi="標楷體"/>
                                <w:sz w:val="20"/>
                                <w:szCs w:val="20"/>
                              </w:rPr>
                            </w:pPr>
                            <w:r w:rsidRPr="00164746">
                              <w:rPr>
                                <w:rFonts w:ascii="標楷體" w:eastAsia="標楷體" w:hAnsi="標楷體"/>
                                <w:sz w:val="20"/>
                                <w:szCs w:val="20"/>
                              </w:rPr>
                              <w:t>12.</w:t>
                            </w:r>
                            <w:r w:rsidR="00164746" w:rsidRPr="00164746">
                              <w:rPr>
                                <w:rFonts w:ascii="標楷體" w:eastAsia="標楷體" w:hAnsi="標楷體"/>
                                <w:sz w:val="20"/>
                                <w:szCs w:val="20"/>
                              </w:rPr>
                              <w:t>90</w:t>
                            </w:r>
                          </w:p>
                        </w:tc>
                      </w:tr>
                      <w:tr w:rsidR="00213099" w:rsidRPr="00FA214E" w14:paraId="0C552B07" w14:textId="77777777" w:rsidTr="00793D69">
                        <w:trPr>
                          <w:trHeight w:val="357"/>
                        </w:trPr>
                        <w:tc>
                          <w:tcPr>
                            <w:tcW w:w="1139" w:type="dxa"/>
                            <w:vMerge/>
                            <w:vAlign w:val="center"/>
                          </w:tcPr>
                          <w:p w14:paraId="5AD83A63"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p>
                        </w:tc>
                        <w:tc>
                          <w:tcPr>
                            <w:tcW w:w="709" w:type="dxa"/>
                            <w:vAlign w:val="center"/>
                          </w:tcPr>
                          <w:p w14:paraId="3444CE81"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vAlign w:val="center"/>
                          </w:tcPr>
                          <w:p w14:paraId="4EB307A0" w14:textId="26781F22"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24.13</w:t>
                            </w:r>
                          </w:p>
                        </w:tc>
                        <w:tc>
                          <w:tcPr>
                            <w:tcW w:w="1842" w:type="dxa"/>
                            <w:vAlign w:val="center"/>
                          </w:tcPr>
                          <w:p w14:paraId="45385A05" w14:textId="694F224E"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6.19</w:t>
                            </w:r>
                          </w:p>
                        </w:tc>
                        <w:tc>
                          <w:tcPr>
                            <w:tcW w:w="1701" w:type="dxa"/>
                            <w:vAlign w:val="center"/>
                          </w:tcPr>
                          <w:p w14:paraId="1DE243F1"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25.65</w:t>
                            </w:r>
                          </w:p>
                        </w:tc>
                      </w:tr>
                      <w:tr w:rsidR="00213099" w:rsidRPr="00FA214E" w14:paraId="2B8D86FB" w14:textId="77777777" w:rsidTr="00793D69">
                        <w:trPr>
                          <w:trHeight w:val="357"/>
                        </w:trPr>
                        <w:tc>
                          <w:tcPr>
                            <w:tcW w:w="1139" w:type="dxa"/>
                            <w:vMerge w:val="restart"/>
                            <w:vAlign w:val="center"/>
                          </w:tcPr>
                          <w:p w14:paraId="3A60610B" w14:textId="77777777" w:rsidR="00213099" w:rsidRPr="006C377B" w:rsidRDefault="00213099" w:rsidP="009A2FB7">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高雄園區</w:t>
                            </w:r>
                          </w:p>
                        </w:tc>
                        <w:tc>
                          <w:tcPr>
                            <w:tcW w:w="709" w:type="dxa"/>
                            <w:vAlign w:val="center"/>
                          </w:tcPr>
                          <w:p w14:paraId="1E77B100"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112</w:t>
                            </w:r>
                          </w:p>
                        </w:tc>
                        <w:tc>
                          <w:tcPr>
                            <w:tcW w:w="1985" w:type="dxa"/>
                            <w:vAlign w:val="center"/>
                          </w:tcPr>
                          <w:p w14:paraId="70CE03D8"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20,585.53</w:t>
                            </w:r>
                          </w:p>
                        </w:tc>
                        <w:tc>
                          <w:tcPr>
                            <w:tcW w:w="1842" w:type="dxa"/>
                            <w:vAlign w:val="center"/>
                          </w:tcPr>
                          <w:p w14:paraId="2A76742D"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17,963.97</w:t>
                            </w:r>
                          </w:p>
                        </w:tc>
                        <w:tc>
                          <w:tcPr>
                            <w:tcW w:w="1701" w:type="dxa"/>
                            <w:vAlign w:val="center"/>
                          </w:tcPr>
                          <w:p w14:paraId="1D539BD2"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87.27</w:t>
                            </w:r>
                          </w:p>
                        </w:tc>
                      </w:tr>
                      <w:tr w:rsidR="00213099" w:rsidRPr="00FA214E" w14:paraId="366D9EA3" w14:textId="77777777" w:rsidTr="00793D69">
                        <w:trPr>
                          <w:trHeight w:val="357"/>
                        </w:trPr>
                        <w:tc>
                          <w:tcPr>
                            <w:tcW w:w="1139" w:type="dxa"/>
                            <w:vMerge/>
                            <w:vAlign w:val="center"/>
                          </w:tcPr>
                          <w:p w14:paraId="6F800DCB" w14:textId="77777777" w:rsidR="00213099" w:rsidRPr="006C377B" w:rsidRDefault="00213099" w:rsidP="009A2FB7">
                            <w:pPr>
                              <w:adjustRightInd w:val="0"/>
                              <w:snapToGrid w:val="0"/>
                              <w:spacing w:line="300" w:lineRule="exact"/>
                              <w:rPr>
                                <w:rFonts w:ascii="標楷體" w:eastAsia="標楷體" w:hAnsi="標楷體"/>
                                <w:sz w:val="20"/>
                                <w:szCs w:val="20"/>
                              </w:rPr>
                            </w:pPr>
                          </w:p>
                        </w:tc>
                        <w:tc>
                          <w:tcPr>
                            <w:tcW w:w="709" w:type="dxa"/>
                            <w:vAlign w:val="center"/>
                          </w:tcPr>
                          <w:p w14:paraId="1E9E10F2"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hint="eastAsia"/>
                                <w:sz w:val="20"/>
                                <w:szCs w:val="20"/>
                              </w:rPr>
                              <w:t>113</w:t>
                            </w:r>
                          </w:p>
                        </w:tc>
                        <w:tc>
                          <w:tcPr>
                            <w:tcW w:w="1985" w:type="dxa"/>
                            <w:vAlign w:val="center"/>
                          </w:tcPr>
                          <w:p w14:paraId="30FCD27B"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25,548.27</w:t>
                            </w:r>
                          </w:p>
                        </w:tc>
                        <w:tc>
                          <w:tcPr>
                            <w:tcW w:w="1842" w:type="dxa"/>
                            <w:vAlign w:val="center"/>
                          </w:tcPr>
                          <w:p w14:paraId="6E2385DB"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hint="eastAsia"/>
                                <w:sz w:val="20"/>
                                <w:szCs w:val="20"/>
                              </w:rPr>
                              <w:t>21,672.32</w:t>
                            </w:r>
                          </w:p>
                        </w:tc>
                        <w:tc>
                          <w:tcPr>
                            <w:tcW w:w="1701" w:type="dxa"/>
                            <w:vAlign w:val="center"/>
                          </w:tcPr>
                          <w:p w14:paraId="63D32635"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84.83</w:t>
                            </w:r>
                          </w:p>
                        </w:tc>
                      </w:tr>
                      <w:tr w:rsidR="00213099" w:rsidRPr="00FA214E" w14:paraId="46620705" w14:textId="77777777" w:rsidTr="00793D69">
                        <w:trPr>
                          <w:trHeight w:val="357"/>
                        </w:trPr>
                        <w:tc>
                          <w:tcPr>
                            <w:tcW w:w="1139" w:type="dxa"/>
                            <w:vMerge/>
                            <w:tcBorders>
                              <w:bottom w:val="single" w:sz="4" w:space="0" w:color="auto"/>
                            </w:tcBorders>
                            <w:vAlign w:val="center"/>
                          </w:tcPr>
                          <w:p w14:paraId="266BB5D3" w14:textId="77777777" w:rsidR="00213099" w:rsidRPr="006C377B" w:rsidRDefault="00213099" w:rsidP="009A2FB7">
                            <w:pPr>
                              <w:adjustRightInd w:val="0"/>
                              <w:snapToGrid w:val="0"/>
                              <w:spacing w:line="300" w:lineRule="exact"/>
                              <w:rPr>
                                <w:rFonts w:ascii="標楷體" w:eastAsia="標楷體" w:hAnsi="標楷體"/>
                                <w:sz w:val="20"/>
                                <w:szCs w:val="20"/>
                              </w:rPr>
                            </w:pPr>
                          </w:p>
                        </w:tc>
                        <w:tc>
                          <w:tcPr>
                            <w:tcW w:w="709" w:type="dxa"/>
                            <w:tcBorders>
                              <w:bottom w:val="single" w:sz="4" w:space="0" w:color="auto"/>
                            </w:tcBorders>
                            <w:vAlign w:val="center"/>
                          </w:tcPr>
                          <w:p w14:paraId="0D2B14A1" w14:textId="77777777" w:rsidR="00213099" w:rsidRPr="006C377B" w:rsidRDefault="00213099" w:rsidP="00793D69">
                            <w:pPr>
                              <w:adjustRightInd w:val="0"/>
                              <w:snapToGrid w:val="0"/>
                              <w:spacing w:line="300" w:lineRule="exact"/>
                              <w:jc w:val="center"/>
                              <w:rPr>
                                <w:rFonts w:ascii="標楷體" w:eastAsia="標楷體" w:hAnsi="標楷體"/>
                                <w:sz w:val="20"/>
                                <w:szCs w:val="20"/>
                              </w:rPr>
                            </w:pPr>
                            <w:r w:rsidRPr="006C377B">
                              <w:rPr>
                                <w:rFonts w:ascii="標楷體" w:eastAsia="標楷體" w:hAnsi="標楷體"/>
                                <w:sz w:val="20"/>
                                <w:szCs w:val="20"/>
                              </w:rPr>
                              <w:t>114</w:t>
                            </w:r>
                          </w:p>
                        </w:tc>
                        <w:tc>
                          <w:tcPr>
                            <w:tcW w:w="1985" w:type="dxa"/>
                            <w:tcBorders>
                              <w:bottom w:val="single" w:sz="4" w:space="0" w:color="auto"/>
                            </w:tcBorders>
                            <w:vAlign w:val="center"/>
                          </w:tcPr>
                          <w:p w14:paraId="48C32813" w14:textId="7CEB70CD"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31,053.84</w:t>
                            </w:r>
                          </w:p>
                        </w:tc>
                        <w:tc>
                          <w:tcPr>
                            <w:tcW w:w="1842" w:type="dxa"/>
                            <w:tcBorders>
                              <w:bottom w:val="single" w:sz="4" w:space="0" w:color="auto"/>
                            </w:tcBorders>
                            <w:vAlign w:val="center"/>
                          </w:tcPr>
                          <w:p w14:paraId="01E5349A" w14:textId="6F535B2F" w:rsidR="00213099" w:rsidRPr="006C377B" w:rsidRDefault="009A2FB7"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25,704.80</w:t>
                            </w:r>
                          </w:p>
                        </w:tc>
                        <w:tc>
                          <w:tcPr>
                            <w:tcW w:w="1701" w:type="dxa"/>
                            <w:tcBorders>
                              <w:bottom w:val="single" w:sz="4" w:space="0" w:color="auto"/>
                            </w:tcBorders>
                            <w:vAlign w:val="center"/>
                          </w:tcPr>
                          <w:p w14:paraId="511FA74D" w14:textId="77777777" w:rsidR="00213099" w:rsidRPr="006C377B" w:rsidRDefault="00213099" w:rsidP="00793D69">
                            <w:pPr>
                              <w:adjustRightInd w:val="0"/>
                              <w:snapToGrid w:val="0"/>
                              <w:spacing w:line="300" w:lineRule="exact"/>
                              <w:jc w:val="right"/>
                              <w:rPr>
                                <w:rFonts w:ascii="標楷體" w:eastAsia="標楷體" w:hAnsi="標楷體"/>
                                <w:sz w:val="20"/>
                                <w:szCs w:val="20"/>
                              </w:rPr>
                            </w:pPr>
                            <w:r w:rsidRPr="006C377B">
                              <w:rPr>
                                <w:rFonts w:ascii="標楷體" w:eastAsia="標楷體" w:hAnsi="標楷體"/>
                                <w:sz w:val="20"/>
                                <w:szCs w:val="20"/>
                              </w:rPr>
                              <w:t>82.77</w:t>
                            </w:r>
                          </w:p>
                        </w:tc>
                      </w:tr>
                      <w:tr w:rsidR="00213099" w:rsidRPr="00FA214E" w14:paraId="51C931DB" w14:textId="77777777" w:rsidTr="009C71D6">
                        <w:trPr>
                          <w:trHeight w:val="170"/>
                        </w:trPr>
                        <w:tc>
                          <w:tcPr>
                            <w:tcW w:w="7376" w:type="dxa"/>
                            <w:gridSpan w:val="5"/>
                            <w:tcBorders>
                              <w:left w:val="nil"/>
                              <w:bottom w:val="nil"/>
                              <w:right w:val="nil"/>
                            </w:tcBorders>
                            <w:vAlign w:val="center"/>
                          </w:tcPr>
                          <w:p w14:paraId="39B437B0" w14:textId="77777777" w:rsidR="00213099" w:rsidRPr="006C377B" w:rsidRDefault="00213099" w:rsidP="00793D69">
                            <w:pPr>
                              <w:adjustRightInd w:val="0"/>
                              <w:snapToGrid w:val="0"/>
                              <w:spacing w:line="240" w:lineRule="exact"/>
                              <w:ind w:leftChars="-41" w:left="-98"/>
                              <w:rPr>
                                <w:rFonts w:ascii="標楷體" w:eastAsia="標楷體" w:hAnsi="標楷體"/>
                                <w:sz w:val="18"/>
                                <w:szCs w:val="18"/>
                              </w:rPr>
                            </w:pPr>
                            <w:r w:rsidRPr="006C377B">
                              <w:rPr>
                                <w:rFonts w:ascii="標楷體" w:eastAsia="標楷體" w:hAnsi="標楷體" w:hint="eastAsia"/>
                                <w:sz w:val="18"/>
                                <w:szCs w:val="18"/>
                              </w:rPr>
                              <w:t>資料來源：整理自各</w:t>
                            </w:r>
                            <w:r>
                              <w:rPr>
                                <w:rFonts w:ascii="標楷體" w:eastAsia="標楷體" w:hAnsi="標楷體" w:hint="eastAsia"/>
                                <w:sz w:val="18"/>
                                <w:szCs w:val="18"/>
                              </w:rPr>
                              <w:t>科學</w:t>
                            </w:r>
                            <w:r w:rsidRPr="006C377B">
                              <w:rPr>
                                <w:rFonts w:ascii="標楷體" w:eastAsia="標楷體" w:hAnsi="標楷體" w:hint="eastAsia"/>
                                <w:sz w:val="18"/>
                                <w:szCs w:val="18"/>
                              </w:rPr>
                              <w:t>園區管理局提供資料。</w:t>
                            </w:r>
                          </w:p>
                        </w:tc>
                      </w:tr>
                    </w:tbl>
                    <w:p w14:paraId="2E8A6D03" w14:textId="77777777" w:rsidR="00213099" w:rsidRPr="006C377B" w:rsidRDefault="00213099" w:rsidP="00213099"/>
                  </w:txbxContent>
                </v:textbox>
                <w10:wrap type="square" anchorx="margin"/>
              </v:shape>
            </w:pict>
          </mc:Fallback>
        </mc:AlternateContent>
      </w:r>
      <w:r w:rsidR="00CE7B67" w:rsidRPr="00213099">
        <w:rPr>
          <w:rFonts w:ascii="標楷體" w:eastAsia="標楷體" w:hAnsi="標楷體" w:hint="eastAsia"/>
          <w:kern w:val="0"/>
          <w:szCs w:val="28"/>
        </w:rPr>
        <w:t>僅</w:t>
      </w:r>
      <w:r w:rsidR="00CE7B67" w:rsidRPr="00FD1C23">
        <w:rPr>
          <w:rFonts w:ascii="標楷體" w:eastAsia="標楷體" w:hAnsi="標楷體" w:hint="eastAsia"/>
          <w:spacing w:val="-4"/>
          <w:kern w:val="0"/>
          <w:szCs w:val="28"/>
        </w:rPr>
        <w:t>45.08％至64.17</w:t>
      </w:r>
      <w:r w:rsidR="00FD1C23" w:rsidRPr="00FD1C23">
        <w:rPr>
          <w:rFonts w:ascii="標楷體" w:eastAsia="標楷體" w:hAnsi="標楷體" w:hint="eastAsia"/>
          <w:spacing w:val="-4"/>
          <w:kern w:val="0"/>
          <w:szCs w:val="28"/>
        </w:rPr>
        <w:t>％</w:t>
      </w:r>
      <w:r w:rsidR="00992718" w:rsidRPr="00213099">
        <w:rPr>
          <w:rFonts w:ascii="標楷體" w:eastAsia="標楷體" w:hAnsi="標楷體" w:hint="eastAsia"/>
          <w:kern w:val="0"/>
          <w:szCs w:val="28"/>
        </w:rPr>
        <w:t>，仍有提升空間</w:t>
      </w:r>
      <w:r w:rsidR="00655754" w:rsidRPr="00213099">
        <w:rPr>
          <w:rFonts w:ascii="標楷體" w:eastAsia="標楷體" w:hAnsi="標楷體" w:hint="eastAsia"/>
          <w:kern w:val="0"/>
          <w:szCs w:val="28"/>
        </w:rPr>
        <w:t>。</w:t>
      </w:r>
      <w:r w:rsidR="00A0654F" w:rsidRPr="00213099">
        <w:rPr>
          <w:rFonts w:ascii="標楷體" w:eastAsia="標楷體" w:hAnsi="標楷體" w:hint="eastAsia"/>
          <w:kern w:val="0"/>
          <w:szCs w:val="28"/>
        </w:rPr>
        <w:t>經函</w:t>
      </w:r>
      <w:r w:rsidR="008E1AF0" w:rsidRPr="00213099">
        <w:rPr>
          <w:rFonts w:ascii="標楷體" w:eastAsia="標楷體" w:hAnsi="標楷體" w:hint="eastAsia"/>
          <w:kern w:val="0"/>
          <w:szCs w:val="28"/>
        </w:rPr>
        <w:t>請</w:t>
      </w:r>
      <w:r w:rsidR="00A0654F" w:rsidRPr="00213099">
        <w:rPr>
          <w:rFonts w:ascii="標楷體" w:eastAsia="標楷體" w:hAnsi="標楷體" w:hint="eastAsia"/>
          <w:kern w:val="0"/>
          <w:szCs w:val="28"/>
        </w:rPr>
        <w:t>國</w:t>
      </w:r>
      <w:r w:rsidR="00AC3961" w:rsidRPr="00213099">
        <w:rPr>
          <w:rFonts w:ascii="標楷體" w:eastAsia="標楷體" w:hAnsi="標楷體" w:hint="eastAsia"/>
          <w:kern w:val="0"/>
          <w:szCs w:val="28"/>
        </w:rPr>
        <w:t>家</w:t>
      </w:r>
      <w:r w:rsidR="00A0654F" w:rsidRPr="00213099">
        <w:rPr>
          <w:rFonts w:ascii="標楷體" w:eastAsia="標楷體" w:hAnsi="標楷體" w:hint="eastAsia"/>
          <w:kern w:val="0"/>
          <w:szCs w:val="28"/>
        </w:rPr>
        <w:t>科</w:t>
      </w:r>
      <w:r w:rsidR="00AC3961" w:rsidRPr="00213099">
        <w:rPr>
          <w:rFonts w:ascii="標楷體" w:eastAsia="標楷體" w:hAnsi="標楷體" w:hint="eastAsia"/>
          <w:kern w:val="0"/>
          <w:szCs w:val="28"/>
        </w:rPr>
        <w:t>學及技術委員</w:t>
      </w:r>
      <w:r w:rsidR="00A0654F" w:rsidRPr="00213099">
        <w:rPr>
          <w:rFonts w:ascii="標楷體" w:eastAsia="標楷體" w:hAnsi="標楷體" w:hint="eastAsia"/>
          <w:kern w:val="0"/>
          <w:szCs w:val="28"/>
        </w:rPr>
        <w:t>會</w:t>
      </w:r>
      <w:r w:rsidR="00752880" w:rsidRPr="00213099">
        <w:rPr>
          <w:rFonts w:ascii="標楷體" w:eastAsia="標楷體" w:hAnsi="標楷體" w:hint="eastAsia"/>
          <w:kern w:val="0"/>
          <w:szCs w:val="28"/>
        </w:rPr>
        <w:t>（</w:t>
      </w:r>
      <w:r w:rsidR="00AC3961" w:rsidRPr="00213099">
        <w:rPr>
          <w:rFonts w:ascii="標楷體" w:eastAsia="標楷體" w:hAnsi="標楷體" w:hint="eastAsia"/>
          <w:kern w:val="0"/>
          <w:szCs w:val="28"/>
        </w:rPr>
        <w:t>下稱國科會</w:t>
      </w:r>
      <w:r w:rsidR="00752880" w:rsidRPr="00213099">
        <w:rPr>
          <w:rFonts w:ascii="標楷體" w:eastAsia="標楷體" w:hAnsi="標楷體" w:hint="eastAsia"/>
          <w:kern w:val="0"/>
          <w:szCs w:val="28"/>
        </w:rPr>
        <w:t>）</w:t>
      </w:r>
      <w:r w:rsidR="008E1AF0" w:rsidRPr="00213099">
        <w:rPr>
          <w:rFonts w:ascii="標楷體" w:eastAsia="標楷體" w:hAnsi="標楷體" w:hint="eastAsia"/>
          <w:kern w:val="0"/>
          <w:szCs w:val="28"/>
        </w:rPr>
        <w:t>督促</w:t>
      </w:r>
      <w:bookmarkEnd w:id="0"/>
      <w:r w:rsidR="001228DE" w:rsidRPr="00213099">
        <w:rPr>
          <w:rFonts w:ascii="標楷體" w:eastAsia="標楷體" w:hAnsi="標楷體" w:hint="eastAsia"/>
          <w:kern w:val="0"/>
          <w:szCs w:val="28"/>
        </w:rPr>
        <w:t>就再利用率較低之園區或廠商加強輔導措施，以強化園區廢棄物資源化管理，</w:t>
      </w:r>
      <w:proofErr w:type="gramStart"/>
      <w:r w:rsidR="00992718" w:rsidRPr="00213099">
        <w:rPr>
          <w:rFonts w:ascii="標楷體" w:eastAsia="標楷體" w:hAnsi="標楷體" w:hint="eastAsia"/>
          <w:kern w:val="0"/>
          <w:szCs w:val="28"/>
        </w:rPr>
        <w:t>提升</w:t>
      </w:r>
      <w:r w:rsidR="001228DE" w:rsidRPr="00213099">
        <w:rPr>
          <w:rFonts w:ascii="標楷體" w:eastAsia="標楷體" w:hAnsi="標楷體" w:hint="eastAsia"/>
          <w:kern w:val="0"/>
          <w:szCs w:val="28"/>
        </w:rPr>
        <w:t>減碳成效</w:t>
      </w:r>
      <w:proofErr w:type="gramEnd"/>
      <w:r w:rsidR="008E1AF0" w:rsidRPr="00213099">
        <w:rPr>
          <w:rFonts w:ascii="標楷體" w:eastAsia="標楷體" w:hAnsi="標楷體" w:hint="eastAsia"/>
          <w:kern w:val="0"/>
          <w:szCs w:val="28"/>
        </w:rPr>
        <w:t>。</w:t>
      </w:r>
      <w:r w:rsidR="00A0654F" w:rsidRPr="00213099">
        <w:rPr>
          <w:rFonts w:ascii="標楷體" w:eastAsia="標楷體" w:hAnsi="標楷體" w:hint="eastAsia"/>
          <w:kern w:val="0"/>
          <w:szCs w:val="28"/>
        </w:rPr>
        <w:t>據復：</w:t>
      </w:r>
      <w:r w:rsidR="001228DE" w:rsidRPr="00213099">
        <w:rPr>
          <w:rFonts w:ascii="標楷體" w:eastAsia="標楷體" w:hAnsi="標楷體" w:hint="eastAsia"/>
          <w:kern w:val="0"/>
          <w:szCs w:val="28"/>
        </w:rPr>
        <w:t>將持續配合科技進展</w:t>
      </w:r>
      <w:r w:rsidR="00992718" w:rsidRPr="00213099">
        <w:rPr>
          <w:rFonts w:ascii="標楷體" w:eastAsia="標楷體" w:hAnsi="標楷體" w:hint="eastAsia"/>
          <w:kern w:val="0"/>
          <w:szCs w:val="28"/>
        </w:rPr>
        <w:t>，</w:t>
      </w:r>
      <w:r w:rsidR="001228DE" w:rsidRPr="00213099">
        <w:rPr>
          <w:rFonts w:ascii="標楷體" w:eastAsia="標楷體" w:hAnsi="標楷體" w:hint="eastAsia"/>
          <w:kern w:val="0"/>
          <w:szCs w:val="28"/>
        </w:rPr>
        <w:t>輔導園區廠商推動源頭減量、優化製程改善</w:t>
      </w:r>
      <w:r w:rsidR="00B96904" w:rsidRPr="00213099">
        <w:rPr>
          <w:rFonts w:ascii="標楷體" w:eastAsia="標楷體" w:hAnsi="標楷體" w:hint="eastAsia"/>
          <w:kern w:val="0"/>
          <w:szCs w:val="28"/>
        </w:rPr>
        <w:t>及</w:t>
      </w:r>
      <w:r w:rsidR="001228DE" w:rsidRPr="00213099">
        <w:rPr>
          <w:rFonts w:ascii="標楷體" w:eastAsia="標楷體" w:hAnsi="標楷體" w:hint="eastAsia"/>
          <w:kern w:val="0"/>
          <w:szCs w:val="28"/>
        </w:rPr>
        <w:t>分流回收，減少廢棄物產出量</w:t>
      </w:r>
      <w:r w:rsidR="00B96904" w:rsidRPr="00213099">
        <w:rPr>
          <w:rFonts w:ascii="標楷體" w:eastAsia="標楷體" w:hAnsi="標楷體" w:hint="eastAsia"/>
          <w:kern w:val="0"/>
          <w:szCs w:val="28"/>
        </w:rPr>
        <w:t>，</w:t>
      </w:r>
      <w:r w:rsidR="001228DE" w:rsidRPr="00213099">
        <w:rPr>
          <w:rFonts w:ascii="標楷體" w:eastAsia="標楷體" w:hAnsi="標楷體" w:hint="eastAsia"/>
          <w:kern w:val="0"/>
          <w:szCs w:val="28"/>
        </w:rPr>
        <w:t>並透過邀請專家學者至事業現場進行輔導檢視，提供相關建議，以提升廢棄物再利用率</w:t>
      </w:r>
      <w:r w:rsidR="00A0654F" w:rsidRPr="00213099">
        <w:rPr>
          <w:rFonts w:ascii="標楷體" w:eastAsia="標楷體" w:hAnsi="標楷體" w:hint="eastAsia"/>
          <w:kern w:val="0"/>
          <w:szCs w:val="28"/>
        </w:rPr>
        <w:t>。</w:t>
      </w:r>
    </w:p>
    <w:p w14:paraId="37E72260" w14:textId="0CE8CFB9" w:rsidR="008E1AF0" w:rsidRPr="00B06424" w:rsidRDefault="008E1AF0" w:rsidP="00F53E74">
      <w:pPr>
        <w:widowControl/>
        <w:overflowPunct w:val="0"/>
        <w:adjustRightInd w:val="0"/>
        <w:snapToGrid w:val="0"/>
        <w:spacing w:beforeLines="10" w:before="36" w:line="555" w:lineRule="exact"/>
        <w:ind w:firstLineChars="700" w:firstLine="1682"/>
        <w:jc w:val="both"/>
        <w:rPr>
          <w:rFonts w:ascii="標楷體" w:eastAsia="標楷體" w:hAnsi="標楷體"/>
          <w:kern w:val="0"/>
          <w:szCs w:val="28"/>
        </w:rPr>
      </w:pPr>
      <w:r w:rsidRPr="00AF46DA">
        <w:rPr>
          <w:rFonts w:ascii="標楷體" w:eastAsia="標楷體" w:hAnsi="標楷體" w:hint="eastAsia"/>
          <w:b/>
          <w:kern w:val="0"/>
          <w:szCs w:val="28"/>
        </w:rPr>
        <w:t xml:space="preserve">B.　</w:t>
      </w:r>
      <w:r w:rsidR="00AF46DA" w:rsidRPr="00AF46DA">
        <w:rPr>
          <w:rFonts w:ascii="標楷體" w:eastAsia="標楷體" w:hAnsi="標楷體" w:hint="eastAsia"/>
          <w:b/>
          <w:kern w:val="0"/>
          <w:szCs w:val="28"/>
        </w:rPr>
        <w:t>節能建議經廠商採納比率待提升</w:t>
      </w:r>
      <w:r w:rsidRPr="00AF46DA">
        <w:rPr>
          <w:rFonts w:ascii="標楷體" w:eastAsia="標楷體" w:hAnsi="標楷體" w:hint="eastAsia"/>
          <w:b/>
          <w:kern w:val="0"/>
          <w:szCs w:val="28"/>
        </w:rPr>
        <w:t>：</w:t>
      </w:r>
      <w:r w:rsidR="00AF46DA" w:rsidRPr="00AF46DA">
        <w:rPr>
          <w:rFonts w:ascii="標楷體" w:eastAsia="標楷體" w:hAnsi="標楷體" w:hint="eastAsia"/>
          <w:kern w:val="0"/>
          <w:szCs w:val="28"/>
        </w:rPr>
        <w:t>各</w:t>
      </w:r>
      <w:r w:rsidR="00B42843">
        <w:rPr>
          <w:rFonts w:ascii="標楷體" w:eastAsia="標楷體" w:hAnsi="標楷體" w:hint="eastAsia"/>
          <w:kern w:val="0"/>
          <w:szCs w:val="28"/>
        </w:rPr>
        <w:t>科學</w:t>
      </w:r>
      <w:r w:rsidR="00AF46DA" w:rsidRPr="00AF46DA">
        <w:rPr>
          <w:rFonts w:ascii="標楷體" w:eastAsia="標楷體" w:hAnsi="標楷體" w:hint="eastAsia"/>
          <w:kern w:val="0"/>
          <w:szCs w:val="28"/>
        </w:rPr>
        <w:t>園區管理局為降低整體園區溫室氣</w:t>
      </w:r>
      <w:r w:rsidR="00AF46DA" w:rsidRPr="00992718">
        <w:rPr>
          <w:rFonts w:ascii="標楷體" w:eastAsia="標楷體" w:hAnsi="標楷體" w:hint="eastAsia"/>
          <w:spacing w:val="-2"/>
          <w:kern w:val="0"/>
          <w:szCs w:val="28"/>
        </w:rPr>
        <w:t>體排放量，每年針對園區廠商推動節能診斷輔導專案，輔導園區廠商提升能源效率及實施節能技術診斷與教育宣導訓練等，就電力、空調、空壓、照明及揮發性有機化合物</w:t>
      </w:r>
      <w:r w:rsidR="00953999" w:rsidRPr="00992718">
        <w:rPr>
          <w:rFonts w:ascii="標楷體" w:eastAsia="標楷體" w:hAnsi="標楷體" w:hint="eastAsia"/>
          <w:spacing w:val="-2"/>
          <w:kern w:val="0"/>
          <w:szCs w:val="28"/>
        </w:rPr>
        <w:t>（</w:t>
      </w:r>
      <w:r w:rsidR="00AF46DA" w:rsidRPr="00992718">
        <w:rPr>
          <w:rFonts w:ascii="標楷體" w:eastAsia="標楷體" w:hAnsi="標楷體" w:hint="eastAsia"/>
          <w:spacing w:val="-2"/>
          <w:kern w:val="0"/>
          <w:szCs w:val="28"/>
        </w:rPr>
        <w:t>VOC</w:t>
      </w:r>
      <w:r w:rsidR="00953999" w:rsidRPr="00992718">
        <w:rPr>
          <w:rFonts w:ascii="標楷體" w:eastAsia="標楷體" w:hAnsi="標楷體" w:hint="eastAsia"/>
          <w:spacing w:val="-2"/>
          <w:kern w:val="0"/>
          <w:szCs w:val="28"/>
        </w:rPr>
        <w:t>）</w:t>
      </w:r>
      <w:r w:rsidR="00AF46DA" w:rsidRPr="00992718">
        <w:rPr>
          <w:rFonts w:ascii="標楷體" w:eastAsia="標楷體" w:hAnsi="標楷體" w:hint="eastAsia"/>
          <w:spacing w:val="-2"/>
          <w:kern w:val="0"/>
          <w:szCs w:val="28"/>
        </w:rPr>
        <w:t>系統進行節能評估，預計110至114年</w:t>
      </w:r>
      <w:r w:rsidR="00992718" w:rsidRPr="00992718">
        <w:rPr>
          <w:rFonts w:ascii="標楷體" w:eastAsia="標楷體" w:hAnsi="標楷體" w:hint="eastAsia"/>
          <w:spacing w:val="-2"/>
          <w:kern w:val="0"/>
          <w:szCs w:val="28"/>
        </w:rPr>
        <w:t>度</w:t>
      </w:r>
      <w:r w:rsidR="00AF46DA" w:rsidRPr="00992718">
        <w:rPr>
          <w:rFonts w:ascii="標楷體" w:eastAsia="標楷體" w:hAnsi="標楷體" w:hint="eastAsia"/>
          <w:spacing w:val="-2"/>
          <w:kern w:val="0"/>
          <w:szCs w:val="28"/>
        </w:rPr>
        <w:t>輔導120家廠商精進節能技術，累計節能</w:t>
      </w:r>
      <w:proofErr w:type="gramStart"/>
      <w:r w:rsidR="00AF46DA" w:rsidRPr="00992718">
        <w:rPr>
          <w:rFonts w:ascii="標楷體" w:eastAsia="標楷體" w:hAnsi="標楷體" w:hint="eastAsia"/>
          <w:spacing w:val="-2"/>
          <w:kern w:val="0"/>
          <w:szCs w:val="28"/>
        </w:rPr>
        <w:t>潛勢量</w:t>
      </w:r>
      <w:proofErr w:type="gramEnd"/>
      <w:r w:rsidR="00AF46DA" w:rsidRPr="00992718">
        <w:rPr>
          <w:rFonts w:ascii="標楷體" w:eastAsia="標楷體" w:hAnsi="標楷體" w:hint="eastAsia"/>
          <w:spacing w:val="-2"/>
          <w:kern w:val="0"/>
          <w:szCs w:val="28"/>
        </w:rPr>
        <w:t>9,850萬度電力，減少</w:t>
      </w:r>
      <w:r w:rsidR="00B96904" w:rsidRPr="00992718">
        <w:rPr>
          <w:rFonts w:ascii="標楷體" w:eastAsia="標楷體" w:hAnsi="標楷體" w:hint="eastAsia"/>
          <w:spacing w:val="-2"/>
          <w:kern w:val="0"/>
          <w:szCs w:val="28"/>
        </w:rPr>
        <w:t>二氧化碳</w:t>
      </w:r>
      <w:r w:rsidR="00AF46DA" w:rsidRPr="00992718">
        <w:rPr>
          <w:rFonts w:ascii="標楷體" w:eastAsia="標楷體" w:hAnsi="標楷體" w:hint="eastAsia"/>
          <w:spacing w:val="-2"/>
          <w:kern w:val="0"/>
          <w:szCs w:val="28"/>
        </w:rPr>
        <w:t>排放量4萬9,250公噸。經查，</w:t>
      </w:r>
      <w:r w:rsidR="00B06424" w:rsidRPr="00992718">
        <w:rPr>
          <w:rFonts w:ascii="標楷體" w:eastAsia="標楷體" w:hAnsi="標楷體" w:hint="eastAsia"/>
          <w:spacing w:val="-2"/>
          <w:kern w:val="0"/>
          <w:szCs w:val="28"/>
        </w:rPr>
        <w:t>各</w:t>
      </w:r>
      <w:r w:rsidR="00B42843" w:rsidRPr="00992718">
        <w:rPr>
          <w:rFonts w:ascii="標楷體" w:eastAsia="標楷體" w:hAnsi="標楷體" w:hint="eastAsia"/>
          <w:spacing w:val="-2"/>
          <w:kern w:val="0"/>
          <w:szCs w:val="28"/>
        </w:rPr>
        <w:t>科學</w:t>
      </w:r>
      <w:r w:rsidR="00B06424" w:rsidRPr="00992718">
        <w:rPr>
          <w:rFonts w:ascii="標楷體" w:eastAsia="標楷體" w:hAnsi="標楷體" w:hint="eastAsia"/>
          <w:spacing w:val="-2"/>
          <w:kern w:val="0"/>
          <w:szCs w:val="28"/>
        </w:rPr>
        <w:t>園區管理局110至113年度累計輔導99家廠商，提供節能建議共546項，節能</w:t>
      </w:r>
      <w:proofErr w:type="gramStart"/>
      <w:r w:rsidR="00B06424" w:rsidRPr="00992718">
        <w:rPr>
          <w:rFonts w:ascii="標楷體" w:eastAsia="標楷體" w:hAnsi="標楷體" w:hint="eastAsia"/>
          <w:spacing w:val="-2"/>
          <w:kern w:val="0"/>
          <w:szCs w:val="28"/>
        </w:rPr>
        <w:t>潛勢量4億</w:t>
      </w:r>
      <w:proofErr w:type="gramEnd"/>
      <w:r w:rsidR="00B06424" w:rsidRPr="00992718">
        <w:rPr>
          <w:rFonts w:ascii="標楷體" w:eastAsia="標楷體" w:hAnsi="標楷體" w:hint="eastAsia"/>
          <w:spacing w:val="-2"/>
          <w:kern w:val="0"/>
          <w:szCs w:val="28"/>
        </w:rPr>
        <w:t>2,987萬餘度，減少</w:t>
      </w:r>
      <w:r w:rsidR="00B96904" w:rsidRPr="00992718">
        <w:rPr>
          <w:rFonts w:ascii="標楷體" w:eastAsia="標楷體" w:hAnsi="標楷體" w:hint="eastAsia"/>
          <w:spacing w:val="-2"/>
          <w:kern w:val="0"/>
          <w:szCs w:val="28"/>
        </w:rPr>
        <w:t>二氧化碳</w:t>
      </w:r>
      <w:r w:rsidR="00B06424" w:rsidRPr="00992718">
        <w:rPr>
          <w:rFonts w:ascii="標楷體" w:eastAsia="標楷體" w:hAnsi="標楷體" w:hint="eastAsia"/>
          <w:spacing w:val="-2"/>
          <w:kern w:val="0"/>
          <w:szCs w:val="28"/>
        </w:rPr>
        <w:t>排放量12萬1,488公噸，惟受輔導廠商實際僅採納295項，採納比率54.03％，實際輔導後節能效益3億7,459萬餘度，約為原預計節能</w:t>
      </w:r>
      <w:proofErr w:type="gramStart"/>
      <w:r w:rsidR="00B06424" w:rsidRPr="00992718">
        <w:rPr>
          <w:rFonts w:ascii="標楷體" w:eastAsia="標楷體" w:hAnsi="標楷體" w:hint="eastAsia"/>
          <w:spacing w:val="-2"/>
          <w:kern w:val="0"/>
          <w:szCs w:val="28"/>
        </w:rPr>
        <w:t>潛勢量之</w:t>
      </w:r>
      <w:proofErr w:type="gramEnd"/>
      <w:r w:rsidR="00B06424" w:rsidRPr="00992718">
        <w:rPr>
          <w:rFonts w:ascii="標楷體" w:eastAsia="標楷體" w:hAnsi="標楷體" w:hint="eastAsia"/>
          <w:spacing w:val="-2"/>
          <w:kern w:val="0"/>
          <w:szCs w:val="28"/>
        </w:rPr>
        <w:t>87.14％；另接受輔導廠商中，有19家廠商採納節能建議比率未</w:t>
      </w:r>
      <w:r w:rsidR="00B42843" w:rsidRPr="00992718">
        <w:rPr>
          <w:rFonts w:ascii="標楷體" w:eastAsia="標楷體" w:hAnsi="標楷體" w:hint="eastAsia"/>
          <w:spacing w:val="-2"/>
          <w:kern w:val="0"/>
          <w:szCs w:val="28"/>
        </w:rPr>
        <w:t>及</w:t>
      </w:r>
      <w:proofErr w:type="gramStart"/>
      <w:r w:rsidR="00B06424" w:rsidRPr="00992718">
        <w:rPr>
          <w:rFonts w:ascii="標楷體" w:eastAsia="標楷體" w:hAnsi="標楷體" w:hint="eastAsia"/>
          <w:spacing w:val="-2"/>
          <w:kern w:val="0"/>
          <w:szCs w:val="28"/>
        </w:rPr>
        <w:t>3成</w:t>
      </w:r>
      <w:proofErr w:type="gramEnd"/>
      <w:r w:rsidR="00B06424" w:rsidRPr="00992718">
        <w:rPr>
          <w:rFonts w:ascii="標楷體" w:eastAsia="標楷體" w:hAnsi="標楷體" w:hint="eastAsia"/>
          <w:spacing w:val="-2"/>
          <w:kern w:val="0"/>
          <w:szCs w:val="28"/>
        </w:rPr>
        <w:t>，其中4家</w:t>
      </w:r>
      <w:proofErr w:type="gramStart"/>
      <w:r w:rsidR="00B06424" w:rsidRPr="00992718">
        <w:rPr>
          <w:rFonts w:ascii="標楷體" w:eastAsia="標楷體" w:hAnsi="標楷體" w:hint="eastAsia"/>
          <w:spacing w:val="-2"/>
          <w:kern w:val="0"/>
          <w:szCs w:val="28"/>
        </w:rPr>
        <w:t>廠商均未採納</w:t>
      </w:r>
      <w:proofErr w:type="gramEnd"/>
      <w:r w:rsidR="00B06424" w:rsidRPr="00992718">
        <w:rPr>
          <w:rFonts w:ascii="標楷體" w:eastAsia="標楷體" w:hAnsi="標楷體" w:hint="eastAsia"/>
          <w:spacing w:val="-2"/>
          <w:kern w:val="0"/>
          <w:szCs w:val="28"/>
        </w:rPr>
        <w:t>節能建議</w:t>
      </w:r>
      <w:r w:rsidR="00F97C11" w:rsidRPr="00992718">
        <w:rPr>
          <w:rFonts w:ascii="標楷體" w:eastAsia="標楷體" w:hAnsi="標楷體" w:hint="eastAsia"/>
          <w:spacing w:val="-2"/>
          <w:kern w:val="0"/>
          <w:szCs w:val="28"/>
        </w:rPr>
        <w:t>。</w:t>
      </w:r>
      <w:r w:rsidR="00A0654F" w:rsidRPr="00992718">
        <w:rPr>
          <w:rFonts w:ascii="標楷體" w:eastAsia="標楷體" w:hAnsi="標楷體" w:hint="eastAsia"/>
          <w:spacing w:val="-2"/>
          <w:kern w:val="0"/>
          <w:szCs w:val="28"/>
        </w:rPr>
        <w:t>經函請國科會督促</w:t>
      </w:r>
      <w:r w:rsidR="00B06424" w:rsidRPr="00992718">
        <w:rPr>
          <w:rFonts w:ascii="標楷體" w:eastAsia="標楷體" w:hAnsi="標楷體" w:hint="eastAsia"/>
          <w:spacing w:val="-2"/>
          <w:kern w:val="0"/>
          <w:szCs w:val="28"/>
        </w:rPr>
        <w:t>檢討分析廠商未能採納節能建議原因，</w:t>
      </w:r>
      <w:proofErr w:type="gramStart"/>
      <w:r w:rsidR="00B06424" w:rsidRPr="00992718">
        <w:rPr>
          <w:rFonts w:ascii="標楷體" w:eastAsia="標楷體" w:hAnsi="標楷體" w:hint="eastAsia"/>
          <w:spacing w:val="-2"/>
          <w:kern w:val="0"/>
          <w:szCs w:val="28"/>
        </w:rPr>
        <w:t>研</w:t>
      </w:r>
      <w:proofErr w:type="gramEnd"/>
      <w:r w:rsidR="00B06424" w:rsidRPr="00992718">
        <w:rPr>
          <w:rFonts w:ascii="標楷體" w:eastAsia="標楷體" w:hAnsi="標楷體" w:hint="eastAsia"/>
          <w:spacing w:val="-2"/>
          <w:kern w:val="0"/>
          <w:szCs w:val="28"/>
        </w:rPr>
        <w:t>謀具體因應措施，以增進園區</w:t>
      </w:r>
      <w:proofErr w:type="gramStart"/>
      <w:r w:rsidR="00B06424" w:rsidRPr="00992718">
        <w:rPr>
          <w:rFonts w:ascii="標楷體" w:eastAsia="標楷體" w:hAnsi="標楷體" w:hint="eastAsia"/>
          <w:spacing w:val="-2"/>
          <w:kern w:val="0"/>
          <w:szCs w:val="28"/>
        </w:rPr>
        <w:t>節能減碳成效</w:t>
      </w:r>
      <w:proofErr w:type="gramEnd"/>
      <w:r w:rsidR="00A0654F" w:rsidRPr="00992718">
        <w:rPr>
          <w:rFonts w:ascii="標楷體" w:eastAsia="標楷體" w:hAnsi="標楷體" w:hint="eastAsia"/>
          <w:spacing w:val="-2"/>
          <w:kern w:val="0"/>
          <w:szCs w:val="28"/>
        </w:rPr>
        <w:t>。據復：</w:t>
      </w:r>
      <w:r w:rsidR="00B06424" w:rsidRPr="00992718">
        <w:rPr>
          <w:rFonts w:ascii="標楷體" w:eastAsia="標楷體" w:hAnsi="標楷體" w:hint="eastAsia"/>
          <w:spacing w:val="-2"/>
          <w:kern w:val="0"/>
          <w:szCs w:val="28"/>
        </w:rPr>
        <w:t>為有效提升園區各廠</w:t>
      </w:r>
      <w:r w:rsidR="00B42843" w:rsidRPr="00992718">
        <w:rPr>
          <w:rFonts w:ascii="標楷體" w:eastAsia="標楷體" w:hAnsi="標楷體" w:hint="eastAsia"/>
          <w:spacing w:val="-2"/>
          <w:kern w:val="0"/>
          <w:szCs w:val="28"/>
        </w:rPr>
        <w:t>商</w:t>
      </w:r>
      <w:r w:rsidR="00B06424" w:rsidRPr="00992718">
        <w:rPr>
          <w:rFonts w:ascii="標楷體" w:eastAsia="標楷體" w:hAnsi="標楷體" w:hint="eastAsia"/>
          <w:spacing w:val="-2"/>
          <w:kern w:val="0"/>
          <w:szCs w:val="28"/>
        </w:rPr>
        <w:t>之節能量，後續將依各廠商現況</w:t>
      </w:r>
      <w:r w:rsidR="00992718" w:rsidRPr="00992718">
        <w:rPr>
          <w:rFonts w:ascii="標楷體" w:eastAsia="標楷體" w:hAnsi="標楷體" w:hint="eastAsia"/>
          <w:spacing w:val="-2"/>
          <w:kern w:val="0"/>
          <w:szCs w:val="28"/>
        </w:rPr>
        <w:t>，</w:t>
      </w:r>
      <w:proofErr w:type="gramStart"/>
      <w:r w:rsidR="00992718" w:rsidRPr="00992718">
        <w:rPr>
          <w:rFonts w:ascii="標楷體" w:eastAsia="標楷體" w:hAnsi="標楷體" w:hint="eastAsia"/>
          <w:spacing w:val="-2"/>
          <w:kern w:val="0"/>
          <w:szCs w:val="28"/>
        </w:rPr>
        <w:t>研</w:t>
      </w:r>
      <w:proofErr w:type="gramEnd"/>
      <w:r w:rsidR="00B06424" w:rsidRPr="00992718">
        <w:rPr>
          <w:rFonts w:ascii="標楷體" w:eastAsia="標楷體" w:hAnsi="標楷體" w:hint="eastAsia"/>
          <w:spacing w:val="-2"/>
          <w:kern w:val="0"/>
          <w:szCs w:val="28"/>
        </w:rPr>
        <w:t>擬具可行性與成本效益之客製化方案，以有效提升園區整體之節能量與技術採納率</w:t>
      </w:r>
      <w:r w:rsidR="00A0654F" w:rsidRPr="00992718">
        <w:rPr>
          <w:rFonts w:ascii="標楷體" w:eastAsia="標楷體" w:hAnsi="標楷體" w:hint="eastAsia"/>
          <w:spacing w:val="-2"/>
          <w:kern w:val="0"/>
          <w:szCs w:val="28"/>
        </w:rPr>
        <w:t>。</w:t>
      </w:r>
    </w:p>
    <w:p w14:paraId="391EA0C1" w14:textId="488B86F5" w:rsidR="00A0654F" w:rsidRPr="00582248" w:rsidRDefault="00A0654F" w:rsidP="007E400D">
      <w:pPr>
        <w:widowControl/>
        <w:overflowPunct w:val="0"/>
        <w:adjustRightInd w:val="0"/>
        <w:snapToGrid w:val="0"/>
        <w:spacing w:beforeLines="10" w:before="36" w:line="540" w:lineRule="exact"/>
        <w:ind w:firstLineChars="700" w:firstLine="1710"/>
        <w:jc w:val="both"/>
        <w:rPr>
          <w:rFonts w:ascii="標楷體" w:eastAsia="標楷體" w:hAnsi="標楷體"/>
          <w:color w:val="FF0000"/>
          <w:kern w:val="0"/>
          <w:szCs w:val="28"/>
        </w:rPr>
      </w:pPr>
      <w:r w:rsidRPr="00B06424">
        <w:rPr>
          <w:rFonts w:ascii="標楷體" w:eastAsia="標楷體" w:hAnsi="標楷體" w:hint="eastAsia"/>
          <w:b/>
          <w:spacing w:val="2"/>
          <w:kern w:val="0"/>
          <w:szCs w:val="28"/>
        </w:rPr>
        <w:lastRenderedPageBreak/>
        <w:t xml:space="preserve">C.　</w:t>
      </w:r>
      <w:r w:rsidR="00B06424" w:rsidRPr="00B06424">
        <w:rPr>
          <w:rFonts w:ascii="標楷體" w:eastAsia="標楷體" w:hAnsi="標楷體" w:hint="eastAsia"/>
          <w:b/>
          <w:spacing w:val="2"/>
          <w:kern w:val="0"/>
          <w:szCs w:val="28"/>
        </w:rPr>
        <w:t>部分受輔導廠商未持續辦理溫室氣體盤查</w:t>
      </w:r>
      <w:r w:rsidRPr="00B06424">
        <w:rPr>
          <w:rFonts w:ascii="標楷體" w:eastAsia="標楷體" w:hAnsi="標楷體" w:hint="eastAsia"/>
          <w:b/>
          <w:spacing w:val="2"/>
          <w:kern w:val="0"/>
          <w:szCs w:val="28"/>
        </w:rPr>
        <w:t>：</w:t>
      </w:r>
      <w:r w:rsidR="00B06424" w:rsidRPr="00B06424">
        <w:rPr>
          <w:rFonts w:ascii="標楷體" w:eastAsia="標楷體" w:hAnsi="標楷體" w:hint="eastAsia"/>
          <w:spacing w:val="2"/>
          <w:kern w:val="0"/>
          <w:szCs w:val="28"/>
        </w:rPr>
        <w:t>各</w:t>
      </w:r>
      <w:r w:rsidR="00B42843">
        <w:rPr>
          <w:rFonts w:ascii="標楷體" w:eastAsia="標楷體" w:hAnsi="標楷體" w:hint="eastAsia"/>
          <w:spacing w:val="2"/>
          <w:kern w:val="0"/>
          <w:szCs w:val="28"/>
        </w:rPr>
        <w:t>科學</w:t>
      </w:r>
      <w:r w:rsidR="00B06424" w:rsidRPr="00B06424">
        <w:rPr>
          <w:rFonts w:ascii="標楷體" w:eastAsia="標楷體" w:hAnsi="標楷體" w:hint="eastAsia"/>
          <w:spacing w:val="2"/>
          <w:kern w:val="0"/>
          <w:szCs w:val="28"/>
        </w:rPr>
        <w:t>園區管理局為有效掌握溫室氣體排放量，擬定相關減量措施，規劃於110至114年度輔導48家非屬環境部公告「事業應盤查登錄及查驗溫室氣體排放量之排放源」之應申報廠商，依環境部公告之溫室氣體排放量盤查登錄作業指引及ISO</w:t>
      </w:r>
      <w:r w:rsidR="00213099">
        <w:rPr>
          <w:rFonts w:ascii="標楷體" w:eastAsia="標楷體" w:hAnsi="標楷體" w:hint="eastAsia"/>
          <w:spacing w:val="2"/>
          <w:kern w:val="0"/>
          <w:szCs w:val="28"/>
        </w:rPr>
        <w:t xml:space="preserve"> </w:t>
      </w:r>
      <w:r w:rsidR="00B06424" w:rsidRPr="00B06424">
        <w:rPr>
          <w:rFonts w:ascii="標楷體" w:eastAsia="標楷體" w:hAnsi="標楷體" w:hint="eastAsia"/>
          <w:spacing w:val="2"/>
          <w:kern w:val="0"/>
          <w:szCs w:val="28"/>
        </w:rPr>
        <w:t>14064</w:t>
      </w:r>
      <w:r w:rsidR="00B96904">
        <w:rPr>
          <w:rFonts w:ascii="標楷體" w:eastAsia="標楷體" w:hAnsi="標楷體" w:hint="eastAsia"/>
          <w:spacing w:val="2"/>
          <w:kern w:val="0"/>
          <w:szCs w:val="28"/>
        </w:rPr>
        <w:t>－</w:t>
      </w:r>
      <w:r w:rsidR="00B06424" w:rsidRPr="00B06424">
        <w:rPr>
          <w:rFonts w:ascii="標楷體" w:eastAsia="標楷體" w:hAnsi="標楷體" w:hint="eastAsia"/>
          <w:spacing w:val="2"/>
          <w:kern w:val="0"/>
          <w:szCs w:val="28"/>
        </w:rPr>
        <w:t>1等國際標準，執行溫室氣體盤查作業。經查，各</w:t>
      </w:r>
      <w:r w:rsidR="00B42843">
        <w:rPr>
          <w:rFonts w:ascii="標楷體" w:eastAsia="標楷體" w:hAnsi="標楷體" w:hint="eastAsia"/>
          <w:spacing w:val="2"/>
          <w:kern w:val="0"/>
          <w:szCs w:val="28"/>
        </w:rPr>
        <w:t>科學</w:t>
      </w:r>
      <w:r w:rsidR="00B06424" w:rsidRPr="00B06424">
        <w:rPr>
          <w:rFonts w:ascii="標楷體" w:eastAsia="標楷體" w:hAnsi="標楷體" w:hint="eastAsia"/>
          <w:spacing w:val="2"/>
          <w:kern w:val="0"/>
          <w:szCs w:val="28"/>
        </w:rPr>
        <w:t>園區管理局110至114年度累計輔導52家廠商辦理溫室氣體盤查作業，其中110至113年度已完成輔導並完成溫室氣體盤查之30家廠商，輔導後年度碳排放量較輔導當年度碳排放量減少1萬4,600公噸，約占輔導當年度</w:t>
      </w:r>
      <w:r w:rsidR="006C55CB">
        <w:rPr>
          <w:rFonts w:ascii="標楷體" w:eastAsia="標楷體" w:hAnsi="標楷體" w:hint="eastAsia"/>
          <w:spacing w:val="2"/>
          <w:kern w:val="0"/>
          <w:szCs w:val="28"/>
        </w:rPr>
        <w:t>19</w:t>
      </w:r>
      <w:r w:rsidR="00B06424" w:rsidRPr="00B06424">
        <w:rPr>
          <w:rFonts w:ascii="標楷體" w:eastAsia="標楷體" w:hAnsi="標楷體" w:hint="eastAsia"/>
          <w:spacing w:val="2"/>
          <w:kern w:val="0"/>
          <w:szCs w:val="28"/>
        </w:rPr>
        <w:t>萬</w:t>
      </w:r>
      <w:r w:rsidR="006C55CB">
        <w:rPr>
          <w:rFonts w:ascii="標楷體" w:eastAsia="標楷體" w:hAnsi="標楷體" w:hint="eastAsia"/>
          <w:spacing w:val="2"/>
          <w:kern w:val="0"/>
          <w:szCs w:val="28"/>
        </w:rPr>
        <w:t>1</w:t>
      </w:r>
      <w:r w:rsidR="00B06424" w:rsidRPr="00B06424">
        <w:rPr>
          <w:rFonts w:ascii="標楷體" w:eastAsia="標楷體" w:hAnsi="標楷體" w:hint="eastAsia"/>
          <w:spacing w:val="2"/>
          <w:kern w:val="0"/>
          <w:szCs w:val="28"/>
        </w:rPr>
        <w:t>,</w:t>
      </w:r>
      <w:r w:rsidR="006C55CB">
        <w:rPr>
          <w:rFonts w:ascii="標楷體" w:eastAsia="標楷體" w:hAnsi="標楷體" w:hint="eastAsia"/>
          <w:spacing w:val="2"/>
          <w:kern w:val="0"/>
          <w:szCs w:val="28"/>
        </w:rPr>
        <w:t>624</w:t>
      </w:r>
      <w:r w:rsidR="00B06424" w:rsidRPr="00B06424">
        <w:rPr>
          <w:rFonts w:ascii="標楷體" w:eastAsia="標楷體" w:hAnsi="標楷體" w:hint="eastAsia"/>
          <w:spacing w:val="2"/>
          <w:kern w:val="0"/>
          <w:szCs w:val="28"/>
        </w:rPr>
        <w:t>公噸之7.62％，惟</w:t>
      </w:r>
      <w:r w:rsidR="00094143">
        <w:rPr>
          <w:rFonts w:ascii="標楷體" w:eastAsia="標楷體" w:hAnsi="標楷體" w:hint="eastAsia"/>
          <w:spacing w:val="2"/>
          <w:kern w:val="0"/>
          <w:szCs w:val="28"/>
        </w:rPr>
        <w:t>中部科學園區</w:t>
      </w:r>
      <w:r w:rsidR="00B06424" w:rsidRPr="00B06424">
        <w:rPr>
          <w:rFonts w:ascii="標楷體" w:eastAsia="標楷體" w:hAnsi="標楷體" w:hint="eastAsia"/>
          <w:spacing w:val="2"/>
          <w:kern w:val="0"/>
          <w:szCs w:val="28"/>
        </w:rPr>
        <w:t>管理局112及</w:t>
      </w:r>
      <w:proofErr w:type="gramStart"/>
      <w:r w:rsidR="00B06424" w:rsidRPr="00B06424">
        <w:rPr>
          <w:rFonts w:ascii="標楷體" w:eastAsia="標楷體" w:hAnsi="標楷體" w:hint="eastAsia"/>
          <w:spacing w:val="2"/>
          <w:kern w:val="0"/>
          <w:szCs w:val="28"/>
        </w:rPr>
        <w:t>113</w:t>
      </w:r>
      <w:proofErr w:type="gramEnd"/>
      <w:r w:rsidR="00B06424" w:rsidRPr="00B06424">
        <w:rPr>
          <w:rFonts w:ascii="標楷體" w:eastAsia="標楷體" w:hAnsi="標楷體" w:hint="eastAsia"/>
          <w:spacing w:val="2"/>
          <w:kern w:val="0"/>
          <w:szCs w:val="28"/>
        </w:rPr>
        <w:t>年度輔導之3家</w:t>
      </w:r>
      <w:r w:rsidR="00B06424">
        <w:rPr>
          <w:rFonts w:ascii="標楷體" w:eastAsia="標楷體" w:hAnsi="標楷體" w:hint="eastAsia"/>
          <w:spacing w:val="2"/>
          <w:kern w:val="0"/>
          <w:szCs w:val="28"/>
        </w:rPr>
        <w:t>廠商</w:t>
      </w:r>
      <w:r w:rsidR="00B06424" w:rsidRPr="00B06424">
        <w:rPr>
          <w:rFonts w:ascii="標楷體" w:eastAsia="標楷體" w:hAnsi="標楷體" w:hint="eastAsia"/>
          <w:spacing w:val="2"/>
          <w:kern w:val="0"/>
          <w:szCs w:val="28"/>
        </w:rPr>
        <w:t>，於輔導後未持續辦理溫室氣體盤查作業，不利瞭解其後續年度溫室氣體排放情形。</w:t>
      </w:r>
      <w:r w:rsidR="00372E4B" w:rsidRPr="00B06424">
        <w:rPr>
          <w:rFonts w:ascii="標楷體" w:eastAsia="標楷體" w:hAnsi="標楷體" w:hint="eastAsia"/>
          <w:spacing w:val="2"/>
          <w:kern w:val="0"/>
          <w:szCs w:val="28"/>
        </w:rPr>
        <w:t>經函請國科會</w:t>
      </w:r>
      <w:r w:rsidR="00B06424" w:rsidRPr="00B06424">
        <w:rPr>
          <w:rFonts w:ascii="標楷體" w:eastAsia="標楷體" w:hAnsi="標楷體" w:hint="eastAsia"/>
          <w:spacing w:val="2"/>
          <w:kern w:val="0"/>
          <w:szCs w:val="28"/>
        </w:rPr>
        <w:t>督促加強輔導及溝通作業，以利有效掌握整體園區溫室氣體排放情形。</w:t>
      </w:r>
      <w:r w:rsidR="00372E4B" w:rsidRPr="00B06424">
        <w:rPr>
          <w:rFonts w:ascii="標楷體" w:eastAsia="標楷體" w:hAnsi="標楷體" w:hint="eastAsia"/>
          <w:spacing w:val="2"/>
          <w:kern w:val="0"/>
          <w:szCs w:val="28"/>
        </w:rPr>
        <w:t>據復：</w:t>
      </w:r>
      <w:r w:rsidR="00B06424" w:rsidRPr="00B06424">
        <w:rPr>
          <w:rFonts w:ascii="標楷體" w:eastAsia="標楷體" w:hAnsi="標楷體" w:hint="eastAsia"/>
          <w:spacing w:val="2"/>
          <w:kern w:val="0"/>
          <w:szCs w:val="28"/>
        </w:rPr>
        <w:t>將依據環境部公告之溫室氣體排放量盤查</w:t>
      </w:r>
      <w:r w:rsidR="00AE0A33">
        <w:rPr>
          <w:rFonts w:ascii="標楷體" w:eastAsia="標楷體" w:hAnsi="標楷體" w:hint="eastAsia"/>
          <w:spacing w:val="2"/>
          <w:kern w:val="0"/>
          <w:szCs w:val="28"/>
        </w:rPr>
        <w:t>登錄</w:t>
      </w:r>
      <w:r w:rsidR="00B06424" w:rsidRPr="00B06424">
        <w:rPr>
          <w:rFonts w:ascii="標楷體" w:eastAsia="標楷體" w:hAnsi="標楷體" w:hint="eastAsia"/>
          <w:spacing w:val="2"/>
          <w:kern w:val="0"/>
          <w:szCs w:val="28"/>
        </w:rPr>
        <w:t>作業指引，執行全園區整體盤查，並持續透過輔導及溝通等方式，以精進管理成效</w:t>
      </w:r>
      <w:r w:rsidR="003D42D2" w:rsidRPr="00B06424">
        <w:rPr>
          <w:rFonts w:ascii="標楷體" w:eastAsia="標楷體" w:hAnsi="標楷體" w:hint="eastAsia"/>
          <w:kern w:val="0"/>
          <w:szCs w:val="28"/>
        </w:rPr>
        <w:t>。</w:t>
      </w:r>
    </w:p>
    <w:p w14:paraId="2D1A838D" w14:textId="5927FC17" w:rsidR="00595E06" w:rsidRPr="004456AB" w:rsidRDefault="00595E06" w:rsidP="00F53E74">
      <w:pPr>
        <w:widowControl/>
        <w:overflowPunct w:val="0"/>
        <w:adjustRightInd w:val="0"/>
        <w:snapToGrid w:val="0"/>
        <w:spacing w:beforeLines="5" w:before="18" w:line="540" w:lineRule="exact"/>
        <w:ind w:firstLineChars="450" w:firstLine="1261"/>
        <w:jc w:val="both"/>
        <w:rPr>
          <w:rFonts w:ascii="標楷體" w:eastAsia="標楷體" w:hAnsi="標楷體"/>
          <w:b/>
          <w:sz w:val="28"/>
          <w:szCs w:val="28"/>
        </w:rPr>
      </w:pPr>
      <w:r w:rsidRPr="004456AB">
        <w:rPr>
          <w:rFonts w:ascii="標楷體" w:eastAsia="標楷體" w:hAnsi="標楷體" w:hint="eastAsia"/>
          <w:b/>
          <w:sz w:val="28"/>
          <w:szCs w:val="28"/>
        </w:rPr>
        <w:t>（</w:t>
      </w:r>
      <w:r w:rsidR="004456AB" w:rsidRPr="004456AB">
        <w:rPr>
          <w:rFonts w:ascii="標楷體" w:eastAsia="標楷體" w:hAnsi="標楷體" w:hint="eastAsia"/>
          <w:b/>
          <w:sz w:val="28"/>
          <w:szCs w:val="28"/>
        </w:rPr>
        <w:t>2</w:t>
      </w:r>
      <w:r w:rsidRPr="004456AB">
        <w:rPr>
          <w:rFonts w:ascii="標楷體" w:eastAsia="標楷體" w:hAnsi="標楷體" w:hint="eastAsia"/>
          <w:b/>
          <w:sz w:val="28"/>
          <w:szCs w:val="28"/>
        </w:rPr>
        <w:t xml:space="preserve">）　</w:t>
      </w:r>
      <w:r w:rsidR="00B42843">
        <w:rPr>
          <w:rFonts w:ascii="標楷體" w:eastAsia="標楷體" w:hAnsi="標楷體" w:hint="eastAsia"/>
          <w:b/>
          <w:sz w:val="28"/>
          <w:szCs w:val="28"/>
        </w:rPr>
        <w:t>各科學</w:t>
      </w:r>
      <w:r w:rsidR="004456AB" w:rsidRPr="004456AB">
        <w:rPr>
          <w:rFonts w:ascii="標楷體" w:eastAsia="標楷體" w:hAnsi="標楷體" w:hint="eastAsia"/>
          <w:b/>
          <w:sz w:val="28"/>
          <w:szCs w:val="28"/>
        </w:rPr>
        <w:t>園區管理局推動</w:t>
      </w:r>
      <w:r w:rsidR="003D0462">
        <w:rPr>
          <w:rFonts w:ascii="標楷體" w:eastAsia="標楷體" w:hAnsi="標楷體" w:hint="eastAsia"/>
          <w:b/>
          <w:sz w:val="28"/>
          <w:szCs w:val="28"/>
        </w:rPr>
        <w:t>園區廠房及公設建築物</w:t>
      </w:r>
      <w:r w:rsidR="00AE0A33">
        <w:rPr>
          <w:rFonts w:ascii="標楷體" w:eastAsia="標楷體" w:hAnsi="標楷體" w:hint="eastAsia"/>
          <w:b/>
          <w:sz w:val="28"/>
          <w:szCs w:val="28"/>
        </w:rPr>
        <w:t>設置</w:t>
      </w:r>
      <w:r w:rsidR="00992718">
        <w:rPr>
          <w:rFonts w:ascii="標楷體" w:eastAsia="標楷體" w:hAnsi="標楷體" w:hint="eastAsia"/>
          <w:b/>
          <w:sz w:val="28"/>
          <w:szCs w:val="28"/>
        </w:rPr>
        <w:t>屋頂型</w:t>
      </w:r>
      <w:r w:rsidR="004456AB" w:rsidRPr="004456AB">
        <w:rPr>
          <w:rFonts w:ascii="標楷體" w:eastAsia="標楷體" w:hAnsi="標楷體" w:hint="eastAsia"/>
          <w:b/>
          <w:sz w:val="28"/>
          <w:szCs w:val="28"/>
        </w:rPr>
        <w:t>太陽光電，部分新進駐或新建廠房廠商</w:t>
      </w:r>
      <w:r w:rsidR="003D0462">
        <w:rPr>
          <w:rFonts w:ascii="標楷體" w:eastAsia="標楷體" w:hAnsi="標楷體" w:hint="eastAsia"/>
          <w:b/>
          <w:sz w:val="28"/>
          <w:szCs w:val="28"/>
        </w:rPr>
        <w:t>及公設建築物</w:t>
      </w:r>
      <w:r w:rsidR="004456AB" w:rsidRPr="004456AB">
        <w:rPr>
          <w:rFonts w:ascii="標楷體" w:eastAsia="標楷體" w:hAnsi="標楷體" w:hint="eastAsia"/>
          <w:b/>
          <w:sz w:val="28"/>
          <w:szCs w:val="28"/>
        </w:rPr>
        <w:t>未依規劃設置太陽光電，</w:t>
      </w:r>
      <w:r w:rsidR="003D0462">
        <w:rPr>
          <w:rFonts w:ascii="標楷體" w:eastAsia="標楷體" w:hAnsi="標楷體" w:hint="eastAsia"/>
          <w:b/>
          <w:sz w:val="28"/>
          <w:szCs w:val="28"/>
        </w:rPr>
        <w:t>或</w:t>
      </w:r>
      <w:r w:rsidR="00992718">
        <w:rPr>
          <w:rFonts w:ascii="標楷體" w:eastAsia="標楷體" w:hAnsi="標楷體" w:hint="eastAsia"/>
          <w:b/>
          <w:sz w:val="28"/>
          <w:szCs w:val="28"/>
        </w:rPr>
        <w:t>待追蹤</w:t>
      </w:r>
      <w:r w:rsidR="003D0462">
        <w:rPr>
          <w:rFonts w:ascii="標楷體" w:eastAsia="標楷體" w:hAnsi="標楷體" w:hint="eastAsia"/>
          <w:b/>
          <w:sz w:val="28"/>
          <w:szCs w:val="28"/>
        </w:rPr>
        <w:t>廠商實際</w:t>
      </w:r>
      <w:r w:rsidR="00992718">
        <w:rPr>
          <w:rFonts w:ascii="標楷體" w:eastAsia="標楷體" w:hAnsi="標楷體" w:hint="eastAsia"/>
          <w:b/>
          <w:sz w:val="28"/>
          <w:szCs w:val="28"/>
        </w:rPr>
        <w:t>設置情形</w:t>
      </w:r>
      <w:r w:rsidR="004456AB" w:rsidRPr="004456AB">
        <w:rPr>
          <w:rFonts w:ascii="標楷體" w:eastAsia="標楷體" w:hAnsi="標楷體" w:hint="eastAsia"/>
          <w:b/>
          <w:sz w:val="28"/>
          <w:szCs w:val="28"/>
        </w:rPr>
        <w:t>，允宜檢討改善，以提升園區太陽光電建置容量。</w:t>
      </w:r>
    </w:p>
    <w:p w14:paraId="6D3583AC" w14:textId="3D9E8267" w:rsidR="003E7045" w:rsidRPr="00AF0A9F" w:rsidRDefault="008324A0" w:rsidP="00442D97">
      <w:pPr>
        <w:widowControl/>
        <w:overflowPunct w:val="0"/>
        <w:adjustRightInd w:val="0"/>
        <w:snapToGrid w:val="0"/>
        <w:spacing w:beforeLines="12" w:before="43" w:line="530" w:lineRule="exact"/>
        <w:ind w:firstLineChars="200" w:firstLine="480"/>
        <w:jc w:val="both"/>
        <w:rPr>
          <w:rFonts w:ascii="標楷體" w:eastAsia="標楷體" w:hAnsi="標楷體"/>
          <w:kern w:val="0"/>
          <w:szCs w:val="28"/>
        </w:rPr>
      </w:pPr>
      <w:r w:rsidRPr="008324A0">
        <w:rPr>
          <w:rFonts w:ascii="標楷體" w:eastAsia="標楷體" w:hAnsi="標楷體" w:hint="eastAsia"/>
          <w:kern w:val="0"/>
          <w:szCs w:val="28"/>
        </w:rPr>
        <w:t>政府為達2050年</w:t>
      </w:r>
      <w:proofErr w:type="gramStart"/>
      <w:r w:rsidRPr="008324A0">
        <w:rPr>
          <w:rFonts w:ascii="標楷體" w:eastAsia="標楷體" w:hAnsi="標楷體" w:hint="eastAsia"/>
          <w:kern w:val="0"/>
          <w:szCs w:val="28"/>
        </w:rPr>
        <w:t>淨零碳排</w:t>
      </w:r>
      <w:proofErr w:type="gramEnd"/>
      <w:r w:rsidRPr="008324A0">
        <w:rPr>
          <w:rFonts w:ascii="標楷體" w:eastAsia="標楷體" w:hAnsi="標楷體" w:hint="eastAsia"/>
          <w:kern w:val="0"/>
          <w:szCs w:val="28"/>
        </w:rPr>
        <w:t>目標，經行政院於112年4月核定「臺灣2050</w:t>
      </w:r>
      <w:proofErr w:type="gramStart"/>
      <w:r w:rsidRPr="008324A0">
        <w:rPr>
          <w:rFonts w:ascii="標楷體" w:eastAsia="標楷體" w:hAnsi="標楷體" w:hint="eastAsia"/>
          <w:kern w:val="0"/>
          <w:szCs w:val="28"/>
        </w:rPr>
        <w:t>淨零轉型</w:t>
      </w:r>
      <w:proofErr w:type="gramEnd"/>
      <w:r w:rsidRPr="008324A0">
        <w:rPr>
          <w:rFonts w:ascii="標楷體" w:eastAsia="標楷體" w:hAnsi="標楷體" w:hint="eastAsia"/>
          <w:kern w:val="0"/>
          <w:szCs w:val="28"/>
        </w:rPr>
        <w:t>『</w:t>
      </w:r>
      <w:proofErr w:type="gramStart"/>
      <w:r w:rsidRPr="008324A0">
        <w:rPr>
          <w:rFonts w:ascii="標楷體" w:eastAsia="標楷體" w:hAnsi="標楷體" w:hint="eastAsia"/>
          <w:kern w:val="0"/>
          <w:szCs w:val="28"/>
        </w:rPr>
        <w:t>風電</w:t>
      </w:r>
      <w:proofErr w:type="gramEnd"/>
      <w:r w:rsidR="00B96904">
        <w:rPr>
          <w:rFonts w:ascii="標楷體" w:eastAsia="標楷體" w:hAnsi="標楷體" w:hint="eastAsia"/>
          <w:kern w:val="0"/>
          <w:szCs w:val="28"/>
        </w:rPr>
        <w:t>／</w:t>
      </w:r>
      <w:r w:rsidRPr="008324A0">
        <w:rPr>
          <w:rFonts w:ascii="標楷體" w:eastAsia="標楷體" w:hAnsi="標楷體" w:hint="eastAsia"/>
          <w:kern w:val="0"/>
          <w:szCs w:val="28"/>
        </w:rPr>
        <w:t>光電』關鍵戰略行動計畫」，由各</w:t>
      </w:r>
      <w:r w:rsidR="00B42843">
        <w:rPr>
          <w:rFonts w:ascii="標楷體" w:eastAsia="標楷體" w:hAnsi="標楷體" w:hint="eastAsia"/>
          <w:kern w:val="0"/>
          <w:szCs w:val="28"/>
        </w:rPr>
        <w:t>科學</w:t>
      </w:r>
      <w:r w:rsidRPr="008324A0">
        <w:rPr>
          <w:rFonts w:ascii="標楷體" w:eastAsia="標楷體" w:hAnsi="標楷體" w:hint="eastAsia"/>
          <w:kern w:val="0"/>
          <w:szCs w:val="28"/>
        </w:rPr>
        <w:t>園區管理局配合推動屋頂型太陽光電</w:t>
      </w:r>
      <w:r w:rsidR="003D0462">
        <w:rPr>
          <w:rFonts w:ascii="標楷體" w:eastAsia="標楷體" w:hAnsi="標楷體" w:hint="eastAsia"/>
          <w:kern w:val="0"/>
          <w:szCs w:val="28"/>
        </w:rPr>
        <w:t>相關</w:t>
      </w:r>
      <w:r w:rsidRPr="008324A0">
        <w:rPr>
          <w:rFonts w:ascii="標楷體" w:eastAsia="標楷體" w:hAnsi="標楷體" w:hint="eastAsia"/>
          <w:kern w:val="0"/>
          <w:szCs w:val="28"/>
        </w:rPr>
        <w:t>措施，要求新進駐或新建廠房廠商於租用土地計畫書、建築許可預審及用電計畫書申請時，評估50％屋頂可用面積建置太陽光電，並持續盤點園區公共空間，辦理公設建築物屋頂標租設置太陽光電。經查，截至114年底止，各園區建置太陽光電</w:t>
      </w:r>
      <w:r w:rsidRPr="00F53E74">
        <w:rPr>
          <w:rFonts w:ascii="標楷體" w:eastAsia="標楷體" w:hAnsi="標楷體" w:hint="eastAsia"/>
          <w:kern w:val="0"/>
          <w:szCs w:val="28"/>
        </w:rPr>
        <w:t>合計</w:t>
      </w:r>
      <w:r w:rsidR="00C6494D" w:rsidRPr="00F53E74">
        <w:rPr>
          <w:rFonts w:ascii="標楷體" w:eastAsia="標楷體" w:hAnsi="標楷體" w:hint="eastAsia"/>
          <w:kern w:val="0"/>
          <w:szCs w:val="28"/>
        </w:rPr>
        <w:t>234</w:t>
      </w:r>
      <w:proofErr w:type="gramStart"/>
      <w:r w:rsidR="00B42843" w:rsidRPr="00F53E74">
        <w:rPr>
          <w:rFonts w:ascii="標楷體" w:eastAsia="標楷體" w:hAnsi="標楷體" w:hint="eastAsia"/>
          <w:kern w:val="0"/>
          <w:szCs w:val="28"/>
        </w:rPr>
        <w:t>百萬</w:t>
      </w:r>
      <w:proofErr w:type="gramEnd"/>
      <w:r w:rsidR="00B42843" w:rsidRPr="00F53E74">
        <w:rPr>
          <w:rFonts w:ascii="標楷體" w:eastAsia="標楷體" w:hAnsi="標楷體" w:hint="eastAsia"/>
          <w:kern w:val="0"/>
          <w:szCs w:val="28"/>
        </w:rPr>
        <w:t>瓦</w:t>
      </w:r>
      <w:r w:rsidR="00953999" w:rsidRPr="00F53E74">
        <w:rPr>
          <w:rFonts w:ascii="標楷體" w:eastAsia="標楷體" w:hAnsi="標楷體" w:hint="eastAsia"/>
          <w:kern w:val="0"/>
          <w:szCs w:val="28"/>
        </w:rPr>
        <w:t>（</w:t>
      </w:r>
      <w:r w:rsidR="00B42843" w:rsidRPr="00F53E74">
        <w:rPr>
          <w:rFonts w:ascii="標楷體" w:eastAsia="標楷體" w:hAnsi="標楷體" w:hint="eastAsia"/>
          <w:kern w:val="0"/>
          <w:szCs w:val="28"/>
        </w:rPr>
        <w:t>MW</w:t>
      </w:r>
      <w:r w:rsidR="00953999" w:rsidRPr="00F53E74">
        <w:rPr>
          <w:rFonts w:ascii="標楷體" w:eastAsia="標楷體" w:hAnsi="標楷體" w:hint="eastAsia"/>
          <w:kern w:val="0"/>
          <w:szCs w:val="28"/>
        </w:rPr>
        <w:t>）</w:t>
      </w:r>
      <w:r w:rsidRPr="00F53E74">
        <w:rPr>
          <w:rFonts w:ascii="標楷體" w:eastAsia="標楷體" w:hAnsi="標楷體" w:hint="eastAsia"/>
          <w:kern w:val="0"/>
          <w:szCs w:val="28"/>
        </w:rPr>
        <w:t>，已達</w:t>
      </w:r>
      <w:proofErr w:type="gramStart"/>
      <w:r w:rsidRPr="00F53E74">
        <w:rPr>
          <w:rFonts w:ascii="標楷體" w:eastAsia="標楷體" w:hAnsi="標楷體" w:hint="eastAsia"/>
          <w:kern w:val="0"/>
          <w:szCs w:val="28"/>
        </w:rPr>
        <w:t>114</w:t>
      </w:r>
      <w:proofErr w:type="gramEnd"/>
      <w:r w:rsidRPr="00F53E74">
        <w:rPr>
          <w:rFonts w:ascii="標楷體" w:eastAsia="標楷體" w:hAnsi="標楷體" w:hint="eastAsia"/>
          <w:kern w:val="0"/>
          <w:szCs w:val="28"/>
        </w:rPr>
        <w:t>年</w:t>
      </w:r>
      <w:r w:rsidR="00992718" w:rsidRPr="00F53E74">
        <w:rPr>
          <w:rFonts w:ascii="標楷體" w:eastAsia="標楷體" w:hAnsi="標楷體" w:hint="eastAsia"/>
          <w:kern w:val="0"/>
          <w:szCs w:val="28"/>
        </w:rPr>
        <w:t>度</w:t>
      </w:r>
      <w:r w:rsidRPr="00F53E74">
        <w:rPr>
          <w:rFonts w:ascii="標楷體" w:eastAsia="標楷體" w:hAnsi="標楷體" w:hint="eastAsia"/>
          <w:kern w:val="0"/>
          <w:szCs w:val="28"/>
        </w:rPr>
        <w:t>預計目標225MW，惟111至114年底止，各園區共56家新進駐或新建廠房廠商，均承諾於屋頂可用空間之50％設置太陽光電，其中5家已於112或</w:t>
      </w:r>
      <w:proofErr w:type="gramStart"/>
      <w:r w:rsidRPr="00F53E74">
        <w:rPr>
          <w:rFonts w:ascii="標楷體" w:eastAsia="標楷體" w:hAnsi="標楷體" w:hint="eastAsia"/>
          <w:kern w:val="0"/>
          <w:szCs w:val="28"/>
        </w:rPr>
        <w:t>113</w:t>
      </w:r>
      <w:proofErr w:type="gramEnd"/>
      <w:r w:rsidRPr="00F53E74">
        <w:rPr>
          <w:rFonts w:ascii="標楷體" w:eastAsia="標楷體" w:hAnsi="標楷體" w:hint="eastAsia"/>
          <w:kern w:val="0"/>
          <w:szCs w:val="28"/>
        </w:rPr>
        <w:t>年度取得使用執照，因營運成本上</w:t>
      </w:r>
      <w:r w:rsidRPr="008324A0">
        <w:rPr>
          <w:rFonts w:ascii="標楷體" w:eastAsia="標楷體" w:hAnsi="標楷體" w:hint="eastAsia"/>
          <w:kern w:val="0"/>
          <w:szCs w:val="28"/>
        </w:rPr>
        <w:t>漲、調整公司營運策略等，尚未依原規劃設置太陽光電；另中</w:t>
      </w:r>
      <w:r>
        <w:rPr>
          <w:rFonts w:ascii="標楷體" w:eastAsia="標楷體" w:hAnsi="標楷體" w:hint="eastAsia"/>
          <w:kern w:val="0"/>
          <w:szCs w:val="28"/>
        </w:rPr>
        <w:t>部科學園區</w:t>
      </w:r>
      <w:r w:rsidRPr="008324A0">
        <w:rPr>
          <w:rFonts w:ascii="標楷體" w:eastAsia="標楷體" w:hAnsi="標楷體" w:hint="eastAsia"/>
          <w:kern w:val="0"/>
          <w:szCs w:val="28"/>
        </w:rPr>
        <w:t>管理局</w:t>
      </w:r>
      <w:r w:rsidR="00953999">
        <w:rPr>
          <w:rFonts w:ascii="標楷體" w:eastAsia="標楷體" w:hAnsi="標楷體" w:hint="eastAsia"/>
          <w:kern w:val="0"/>
          <w:szCs w:val="28"/>
        </w:rPr>
        <w:t>（</w:t>
      </w:r>
      <w:r>
        <w:rPr>
          <w:rFonts w:ascii="標楷體" w:eastAsia="標楷體" w:hAnsi="標楷體" w:hint="eastAsia"/>
          <w:kern w:val="0"/>
          <w:szCs w:val="28"/>
        </w:rPr>
        <w:t>下稱中科管理局</w:t>
      </w:r>
      <w:r w:rsidR="00953999">
        <w:rPr>
          <w:rFonts w:ascii="標楷體" w:eastAsia="標楷體" w:hAnsi="標楷體" w:hint="eastAsia"/>
          <w:kern w:val="0"/>
          <w:szCs w:val="28"/>
        </w:rPr>
        <w:t>）</w:t>
      </w:r>
      <w:r w:rsidRPr="008324A0">
        <w:rPr>
          <w:rFonts w:ascii="標楷體" w:eastAsia="標楷體" w:hAnsi="標楷體" w:hint="eastAsia"/>
          <w:kern w:val="0"/>
          <w:szCs w:val="28"/>
        </w:rPr>
        <w:t>轄管3家廠商已於113年3月及114年10月申請太陽光電免雜項執照及完成設置太陽光電裝置，惟</w:t>
      </w:r>
      <w:r>
        <w:rPr>
          <w:rFonts w:ascii="標楷體" w:eastAsia="標楷體" w:hAnsi="標楷體" w:hint="eastAsia"/>
          <w:kern w:val="0"/>
          <w:szCs w:val="28"/>
        </w:rPr>
        <w:t>中科管理局</w:t>
      </w:r>
      <w:r w:rsidRPr="008324A0">
        <w:rPr>
          <w:rFonts w:ascii="標楷體" w:eastAsia="標楷體" w:hAnsi="標楷體" w:hint="eastAsia"/>
          <w:kern w:val="0"/>
          <w:szCs w:val="28"/>
        </w:rPr>
        <w:t>未追蹤其</w:t>
      </w:r>
      <w:r w:rsidR="00992718">
        <w:rPr>
          <w:rFonts w:ascii="標楷體" w:eastAsia="標楷體" w:hAnsi="標楷體" w:hint="eastAsia"/>
          <w:kern w:val="0"/>
          <w:szCs w:val="28"/>
        </w:rPr>
        <w:t>實際</w:t>
      </w:r>
      <w:r w:rsidRPr="008324A0">
        <w:rPr>
          <w:rFonts w:ascii="標楷體" w:eastAsia="標楷體" w:hAnsi="標楷體" w:hint="eastAsia"/>
          <w:kern w:val="0"/>
          <w:szCs w:val="28"/>
        </w:rPr>
        <w:t>設置情形。又在公設建築物方面，</w:t>
      </w:r>
      <w:r>
        <w:rPr>
          <w:rFonts w:ascii="標楷體" w:eastAsia="標楷體" w:hAnsi="標楷體" w:hint="eastAsia"/>
          <w:kern w:val="0"/>
          <w:szCs w:val="28"/>
        </w:rPr>
        <w:t>新竹科學園區</w:t>
      </w:r>
      <w:r w:rsidRPr="008324A0">
        <w:rPr>
          <w:rFonts w:ascii="標楷體" w:eastAsia="標楷體" w:hAnsi="標楷體" w:hint="eastAsia"/>
          <w:kern w:val="0"/>
          <w:szCs w:val="28"/>
        </w:rPr>
        <w:t>X基地第一軟體大樓及</w:t>
      </w:r>
      <w:r w:rsidR="00411F72">
        <w:rPr>
          <w:rFonts w:ascii="標楷體" w:eastAsia="標楷體" w:hAnsi="標楷體" w:hint="eastAsia"/>
          <w:kern w:val="0"/>
          <w:szCs w:val="28"/>
        </w:rPr>
        <w:t>台</w:t>
      </w:r>
      <w:r w:rsidRPr="008324A0">
        <w:rPr>
          <w:rFonts w:ascii="標楷體" w:eastAsia="標楷體" w:hAnsi="標楷體" w:hint="eastAsia"/>
          <w:kern w:val="0"/>
          <w:szCs w:val="28"/>
        </w:rPr>
        <w:t>中園區南區配水池等2處公設</w:t>
      </w:r>
      <w:r w:rsidR="00992718">
        <w:rPr>
          <w:rFonts w:ascii="標楷體" w:eastAsia="標楷體" w:hAnsi="標楷體" w:hint="eastAsia"/>
          <w:kern w:val="0"/>
          <w:szCs w:val="28"/>
        </w:rPr>
        <w:t>建築物</w:t>
      </w:r>
      <w:r w:rsidRPr="008324A0">
        <w:rPr>
          <w:rFonts w:ascii="標楷體" w:eastAsia="標楷體" w:hAnsi="標楷體" w:hint="eastAsia"/>
          <w:kern w:val="0"/>
          <w:szCs w:val="28"/>
        </w:rPr>
        <w:t>已分別於114年3月及98年2月啟用，經評估可設置屋頂型太陽光電，惟截至114年底止，</w:t>
      </w:r>
      <w:r w:rsidR="00992718">
        <w:rPr>
          <w:rFonts w:ascii="標楷體" w:eastAsia="標楷體" w:hAnsi="標楷體" w:hint="eastAsia"/>
          <w:kern w:val="0"/>
          <w:szCs w:val="28"/>
        </w:rPr>
        <w:t>仍</w:t>
      </w:r>
      <w:r w:rsidRPr="008324A0">
        <w:rPr>
          <w:rFonts w:ascii="標楷體" w:eastAsia="標楷體" w:hAnsi="標楷體" w:hint="eastAsia"/>
          <w:kern w:val="0"/>
          <w:szCs w:val="28"/>
        </w:rPr>
        <w:t>未</w:t>
      </w:r>
      <w:r w:rsidR="00992718">
        <w:rPr>
          <w:rFonts w:ascii="標楷體" w:eastAsia="標楷體" w:hAnsi="標楷體" w:hint="eastAsia"/>
          <w:kern w:val="0"/>
          <w:szCs w:val="28"/>
        </w:rPr>
        <w:t>完成</w:t>
      </w:r>
      <w:r w:rsidRPr="008324A0">
        <w:rPr>
          <w:rFonts w:ascii="標楷體" w:eastAsia="標楷體" w:hAnsi="標楷體" w:hint="eastAsia"/>
          <w:kern w:val="0"/>
          <w:szCs w:val="28"/>
        </w:rPr>
        <w:t>設置</w:t>
      </w:r>
      <w:r w:rsidRPr="00B06424">
        <w:rPr>
          <w:rFonts w:ascii="標楷體" w:eastAsia="標楷體" w:hAnsi="標楷體" w:hint="eastAsia"/>
          <w:spacing w:val="2"/>
          <w:kern w:val="0"/>
          <w:szCs w:val="28"/>
        </w:rPr>
        <w:t>。經函請</w:t>
      </w:r>
      <w:r w:rsidR="00213099">
        <w:rPr>
          <w:rFonts w:ascii="標楷體" w:eastAsia="標楷體" w:hAnsi="標楷體" w:hint="eastAsia"/>
          <w:spacing w:val="2"/>
          <w:kern w:val="0"/>
          <w:szCs w:val="28"/>
        </w:rPr>
        <w:t>國家科學及技術委員會</w:t>
      </w:r>
      <w:r w:rsidRPr="00B06424">
        <w:rPr>
          <w:rFonts w:ascii="標楷體" w:eastAsia="標楷體" w:hAnsi="標楷體" w:hint="eastAsia"/>
          <w:spacing w:val="2"/>
          <w:kern w:val="0"/>
          <w:szCs w:val="28"/>
        </w:rPr>
        <w:t>督促</w:t>
      </w:r>
      <w:r w:rsidRPr="008324A0">
        <w:rPr>
          <w:rFonts w:ascii="標楷體" w:eastAsia="標楷體" w:hAnsi="標楷體" w:hint="eastAsia"/>
          <w:kern w:val="0"/>
          <w:szCs w:val="28"/>
        </w:rPr>
        <w:t>加強推動及輔導廠商</w:t>
      </w:r>
      <w:r w:rsidR="00FC467D">
        <w:rPr>
          <w:rFonts w:ascii="標楷體" w:eastAsia="標楷體" w:hAnsi="標楷體" w:hint="eastAsia"/>
          <w:kern w:val="0"/>
          <w:szCs w:val="28"/>
        </w:rPr>
        <w:t>改善</w:t>
      </w:r>
      <w:r w:rsidRPr="008324A0">
        <w:rPr>
          <w:rFonts w:ascii="標楷體" w:eastAsia="標楷體" w:hAnsi="標楷體" w:hint="eastAsia"/>
          <w:kern w:val="0"/>
          <w:szCs w:val="28"/>
        </w:rPr>
        <w:t>，以提升園區太陽光電</w:t>
      </w:r>
      <w:r w:rsidRPr="008324A0">
        <w:rPr>
          <w:rFonts w:ascii="標楷體" w:eastAsia="標楷體" w:hAnsi="標楷體" w:hint="eastAsia"/>
          <w:kern w:val="0"/>
          <w:szCs w:val="28"/>
        </w:rPr>
        <w:lastRenderedPageBreak/>
        <w:t>建置容量</w:t>
      </w:r>
      <w:r w:rsidR="00700D0B" w:rsidRPr="008324A0">
        <w:rPr>
          <w:rFonts w:ascii="標楷體" w:eastAsia="標楷體" w:hAnsi="標楷體" w:hint="eastAsia"/>
          <w:kern w:val="0"/>
          <w:szCs w:val="28"/>
        </w:rPr>
        <w:t>。</w:t>
      </w:r>
      <w:r w:rsidRPr="00B06424">
        <w:rPr>
          <w:rFonts w:ascii="標楷體" w:eastAsia="標楷體" w:hAnsi="標楷體" w:hint="eastAsia"/>
          <w:spacing w:val="2"/>
          <w:kern w:val="0"/>
          <w:szCs w:val="28"/>
        </w:rPr>
        <w:t>據復</w:t>
      </w:r>
      <w:r w:rsidRPr="008324A0">
        <w:rPr>
          <w:rFonts w:ascii="標楷體" w:eastAsia="標楷體" w:hAnsi="標楷體" w:hint="eastAsia"/>
          <w:spacing w:val="2"/>
          <w:kern w:val="0"/>
          <w:szCs w:val="28"/>
        </w:rPr>
        <w:t>：將持續加強輔導廠商依其承諾完成設置太陽光電裝置，並請廠商於申報太陽光電裝置竣工時，同步提供設置面積相關資訊；另</w:t>
      </w:r>
      <w:r w:rsidR="00B42843" w:rsidRPr="008324A0">
        <w:rPr>
          <w:rFonts w:ascii="標楷體" w:eastAsia="標楷體" w:hAnsi="標楷體" w:hint="eastAsia"/>
          <w:spacing w:val="2"/>
          <w:kern w:val="0"/>
          <w:szCs w:val="28"/>
        </w:rPr>
        <w:t>X基地第一軟體大樓已規劃於115年12月底前完成建置</w:t>
      </w:r>
      <w:r w:rsidR="00B42843">
        <w:rPr>
          <w:rFonts w:ascii="標楷體" w:eastAsia="標楷體" w:hAnsi="標楷體" w:hint="eastAsia"/>
          <w:spacing w:val="2"/>
          <w:kern w:val="0"/>
          <w:szCs w:val="28"/>
        </w:rPr>
        <w:t>太陽光電，至</w:t>
      </w:r>
      <w:r w:rsidR="00411F72">
        <w:rPr>
          <w:rFonts w:ascii="標楷體" w:eastAsia="標楷體" w:hAnsi="標楷體" w:hint="eastAsia"/>
          <w:kern w:val="0"/>
          <w:szCs w:val="28"/>
        </w:rPr>
        <w:t>台</w:t>
      </w:r>
      <w:r w:rsidRPr="008324A0">
        <w:rPr>
          <w:rFonts w:ascii="標楷體" w:eastAsia="標楷體" w:hAnsi="標楷體" w:hint="eastAsia"/>
          <w:spacing w:val="2"/>
          <w:kern w:val="0"/>
          <w:szCs w:val="28"/>
        </w:rPr>
        <w:t>中園區南區配水池，已由得標廠商依約</w:t>
      </w:r>
      <w:r w:rsidR="00992718">
        <w:rPr>
          <w:rFonts w:ascii="標楷體" w:eastAsia="標楷體" w:hAnsi="標楷體" w:hint="eastAsia"/>
          <w:spacing w:val="2"/>
          <w:kern w:val="0"/>
          <w:szCs w:val="28"/>
        </w:rPr>
        <w:t>辦理</w:t>
      </w:r>
      <w:r w:rsidRPr="008324A0">
        <w:rPr>
          <w:rFonts w:ascii="標楷體" w:eastAsia="標楷體" w:hAnsi="標楷體" w:hint="eastAsia"/>
          <w:spacing w:val="2"/>
          <w:kern w:val="0"/>
          <w:szCs w:val="28"/>
        </w:rPr>
        <w:t>建置</w:t>
      </w:r>
      <w:r w:rsidR="00992718">
        <w:rPr>
          <w:rFonts w:ascii="標楷體" w:eastAsia="標楷體" w:hAnsi="標楷體" w:hint="eastAsia"/>
          <w:spacing w:val="2"/>
          <w:kern w:val="0"/>
          <w:szCs w:val="28"/>
        </w:rPr>
        <w:t>作業</w:t>
      </w:r>
      <w:r w:rsidRPr="008324A0">
        <w:rPr>
          <w:rFonts w:ascii="標楷體" w:eastAsia="標楷體" w:hAnsi="標楷體" w:hint="eastAsia"/>
          <w:spacing w:val="2"/>
          <w:kern w:val="0"/>
          <w:szCs w:val="28"/>
        </w:rPr>
        <w:t>，將督促廠商加速完成設置</w:t>
      </w:r>
      <w:r w:rsidRPr="008324A0">
        <w:rPr>
          <w:rFonts w:ascii="標楷體" w:eastAsia="標楷體" w:hAnsi="標楷體" w:hint="eastAsia"/>
          <w:kern w:val="0"/>
          <w:szCs w:val="28"/>
        </w:rPr>
        <w:t>。</w:t>
      </w:r>
    </w:p>
    <w:p w14:paraId="01B4157F" w14:textId="6192CC9F" w:rsidR="002B621A" w:rsidRPr="00AF0A9F" w:rsidRDefault="002B621A" w:rsidP="007E400D">
      <w:pPr>
        <w:widowControl/>
        <w:overflowPunct w:val="0"/>
        <w:adjustRightInd w:val="0"/>
        <w:snapToGrid w:val="0"/>
        <w:spacing w:line="530" w:lineRule="exact"/>
        <w:ind w:firstLineChars="450" w:firstLine="1261"/>
        <w:jc w:val="both"/>
        <w:rPr>
          <w:rFonts w:ascii="標楷體" w:eastAsia="標楷體" w:hAnsi="標楷體"/>
          <w:b/>
          <w:sz w:val="28"/>
          <w:szCs w:val="28"/>
        </w:rPr>
      </w:pPr>
      <w:r w:rsidRPr="00AF0A9F">
        <w:rPr>
          <w:rFonts w:ascii="標楷體" w:eastAsia="標楷體" w:hAnsi="標楷體" w:hint="eastAsia"/>
          <w:b/>
          <w:sz w:val="28"/>
          <w:szCs w:val="28"/>
        </w:rPr>
        <w:t xml:space="preserve">（3）　</w:t>
      </w:r>
      <w:r w:rsidR="00C43981">
        <w:rPr>
          <w:rFonts w:ascii="標楷體" w:eastAsia="標楷體" w:hAnsi="標楷體" w:hint="eastAsia"/>
          <w:b/>
          <w:sz w:val="28"/>
          <w:szCs w:val="28"/>
        </w:rPr>
        <w:t>各科學</w:t>
      </w:r>
      <w:r w:rsidR="00AF0A9F" w:rsidRPr="00AF0A9F">
        <w:rPr>
          <w:rFonts w:ascii="標楷體" w:eastAsia="標楷體" w:hAnsi="標楷體" w:hint="eastAsia"/>
          <w:b/>
          <w:sz w:val="28"/>
          <w:szCs w:val="28"/>
        </w:rPr>
        <w:t>園區管理局為健全園區設施與服務，推動各項公共建設計畫，</w:t>
      </w:r>
      <w:proofErr w:type="gramStart"/>
      <w:r w:rsidR="00AF0A9F" w:rsidRPr="00AF0A9F">
        <w:rPr>
          <w:rFonts w:ascii="標楷體" w:eastAsia="標楷體" w:hAnsi="標楷體" w:hint="eastAsia"/>
          <w:b/>
          <w:sz w:val="28"/>
          <w:szCs w:val="28"/>
        </w:rPr>
        <w:t>惟間有部分</w:t>
      </w:r>
      <w:proofErr w:type="gramEnd"/>
      <w:r w:rsidR="00AF0A9F" w:rsidRPr="00AF0A9F">
        <w:rPr>
          <w:rFonts w:ascii="標楷體" w:eastAsia="標楷體" w:hAnsi="標楷體" w:hint="eastAsia"/>
          <w:b/>
          <w:sz w:val="28"/>
          <w:szCs w:val="28"/>
        </w:rPr>
        <w:t>計畫執行進度落後，且實際使用情形尚未達預期目標等情，允宜</w:t>
      </w:r>
      <w:proofErr w:type="gramStart"/>
      <w:r w:rsidR="00AF0A9F" w:rsidRPr="00AF0A9F">
        <w:rPr>
          <w:rFonts w:ascii="標楷體" w:eastAsia="標楷體" w:hAnsi="標楷體" w:hint="eastAsia"/>
          <w:b/>
          <w:sz w:val="28"/>
          <w:szCs w:val="28"/>
        </w:rPr>
        <w:t>研</w:t>
      </w:r>
      <w:proofErr w:type="gramEnd"/>
      <w:r w:rsidR="00AF0A9F" w:rsidRPr="00AF0A9F">
        <w:rPr>
          <w:rFonts w:ascii="標楷體" w:eastAsia="標楷體" w:hAnsi="標楷體" w:hint="eastAsia"/>
          <w:b/>
          <w:sz w:val="28"/>
          <w:szCs w:val="28"/>
        </w:rPr>
        <w:t>謀改善，並強化督導及管考機制，以提升計畫執行成效及校舍使用效益</w:t>
      </w:r>
      <w:r w:rsidRPr="00AF0A9F">
        <w:rPr>
          <w:rFonts w:ascii="標楷體" w:eastAsia="標楷體" w:hAnsi="標楷體" w:hint="eastAsia"/>
          <w:b/>
          <w:sz w:val="28"/>
          <w:szCs w:val="28"/>
        </w:rPr>
        <w:t>。</w:t>
      </w:r>
    </w:p>
    <w:p w14:paraId="25492242" w14:textId="7F0B21B4" w:rsidR="002B621A" w:rsidRDefault="00AF0A9F" w:rsidP="007E400D">
      <w:pPr>
        <w:widowControl/>
        <w:overflowPunct w:val="0"/>
        <w:adjustRightInd w:val="0"/>
        <w:snapToGrid w:val="0"/>
        <w:spacing w:beforeLines="10" w:before="36" w:line="530" w:lineRule="exact"/>
        <w:ind w:firstLineChars="200" w:firstLine="480"/>
        <w:jc w:val="both"/>
        <w:rPr>
          <w:rFonts w:ascii="標楷體" w:eastAsia="標楷體" w:hAnsi="標楷體"/>
          <w:kern w:val="0"/>
          <w:szCs w:val="28"/>
        </w:rPr>
      </w:pPr>
      <w:r w:rsidRPr="00AF0A9F">
        <w:rPr>
          <w:rFonts w:ascii="標楷體" w:eastAsia="標楷體" w:hAnsi="標楷體" w:hint="eastAsia"/>
          <w:kern w:val="0"/>
          <w:szCs w:val="28"/>
        </w:rPr>
        <w:t>國家科學及技術委員會</w:t>
      </w:r>
      <w:r w:rsidR="00411F72">
        <w:rPr>
          <w:rFonts w:ascii="標楷體" w:eastAsia="標楷體" w:hAnsi="標楷體" w:hint="eastAsia"/>
          <w:kern w:val="0"/>
          <w:szCs w:val="28"/>
        </w:rPr>
        <w:t>（</w:t>
      </w:r>
      <w:r w:rsidRPr="00AF0A9F">
        <w:rPr>
          <w:rFonts w:ascii="標楷體" w:eastAsia="標楷體" w:hAnsi="標楷體" w:hint="eastAsia"/>
          <w:kern w:val="0"/>
          <w:szCs w:val="28"/>
        </w:rPr>
        <w:t>下稱國科會</w:t>
      </w:r>
      <w:r w:rsidR="00411F72">
        <w:rPr>
          <w:rFonts w:ascii="標楷體" w:eastAsia="標楷體" w:hAnsi="標楷體" w:hint="eastAsia"/>
          <w:kern w:val="0"/>
          <w:szCs w:val="28"/>
        </w:rPr>
        <w:t>）</w:t>
      </w:r>
      <w:r w:rsidRPr="00AF0A9F">
        <w:rPr>
          <w:rFonts w:ascii="標楷體" w:eastAsia="標楷體" w:hAnsi="標楷體" w:hint="eastAsia"/>
          <w:kern w:val="0"/>
          <w:szCs w:val="28"/>
        </w:rPr>
        <w:t>為配合國家高科技產業發展政策及促進區域均衡發展，籌設南部科學園區，並由南部科學園區管理局（下稱南科管理局）推動南部科學園區建設計畫，進行投資引進及辦理園區規劃與開發營運等相關業務；另為配合政府</w:t>
      </w:r>
      <w:proofErr w:type="gramStart"/>
      <w:r w:rsidRPr="00AF0A9F">
        <w:rPr>
          <w:rFonts w:ascii="標楷體" w:eastAsia="標楷體" w:hAnsi="標楷體" w:hint="eastAsia"/>
          <w:kern w:val="0"/>
          <w:szCs w:val="28"/>
        </w:rPr>
        <w:t>海外攬才政策</w:t>
      </w:r>
      <w:proofErr w:type="gramEnd"/>
      <w:r w:rsidRPr="00AF0A9F">
        <w:rPr>
          <w:rFonts w:ascii="標楷體" w:eastAsia="標楷體" w:hAnsi="標楷體" w:hint="eastAsia"/>
          <w:kern w:val="0"/>
          <w:szCs w:val="28"/>
        </w:rPr>
        <w:t>，完善中部科學園區員工及外籍人士子女就學需求，由國立中科實驗高級中學推動「國立中科實驗高級中學建設計畫」，並委託中部科學園區管理局代辦校舍新建工程之發包、履約管理及驗收作業。經查執行情形，核有下列事項：</w:t>
      </w:r>
    </w:p>
    <w:p w14:paraId="17C6F750" w14:textId="5A8F1B49" w:rsidR="00AF0A9F" w:rsidRDefault="00AF0A9F" w:rsidP="007E400D">
      <w:pPr>
        <w:widowControl/>
        <w:overflowPunct w:val="0"/>
        <w:adjustRightInd w:val="0"/>
        <w:snapToGrid w:val="0"/>
        <w:spacing w:beforeLines="10" w:before="36" w:line="540" w:lineRule="exact"/>
        <w:ind w:firstLineChars="700" w:firstLine="1682"/>
        <w:jc w:val="both"/>
        <w:rPr>
          <w:rFonts w:ascii="標楷體" w:eastAsia="標楷體" w:hAnsi="標楷體"/>
          <w:snapToGrid w:val="0"/>
          <w:kern w:val="32"/>
        </w:rPr>
      </w:pPr>
      <w:r w:rsidRPr="00CE7B67">
        <w:rPr>
          <w:rFonts w:ascii="標楷體" w:eastAsia="標楷體" w:hAnsi="標楷體" w:hint="eastAsia"/>
          <w:b/>
          <w:kern w:val="0"/>
          <w:szCs w:val="28"/>
        </w:rPr>
        <w:t xml:space="preserve">A.　</w:t>
      </w:r>
      <w:r w:rsidRPr="00547DA8">
        <w:rPr>
          <w:rFonts w:ascii="標楷體" w:eastAsia="標楷體" w:hAnsi="標楷體" w:hint="eastAsia"/>
          <w:b/>
          <w:snapToGrid w:val="0"/>
          <w:kern w:val="32"/>
        </w:rPr>
        <w:t>南部科學園區建設計畫</w:t>
      </w:r>
      <w:r>
        <w:rPr>
          <w:rFonts w:ascii="標楷體" w:eastAsia="標楷體" w:hAnsi="標楷體" w:hint="eastAsia"/>
          <w:b/>
          <w:snapToGrid w:val="0"/>
          <w:kern w:val="32"/>
        </w:rPr>
        <w:t>項下部分工程</w:t>
      </w:r>
      <w:r w:rsidRPr="00547DA8">
        <w:rPr>
          <w:rFonts w:ascii="標楷體" w:eastAsia="標楷體" w:hAnsi="標楷體" w:hint="eastAsia"/>
          <w:b/>
          <w:snapToGrid w:val="0"/>
          <w:kern w:val="32"/>
        </w:rPr>
        <w:t>進度落後</w:t>
      </w:r>
      <w:r>
        <w:rPr>
          <w:rFonts w:ascii="標楷體" w:eastAsia="標楷體" w:hAnsi="標楷體" w:hint="eastAsia"/>
          <w:b/>
          <w:snapToGrid w:val="0"/>
          <w:kern w:val="32"/>
        </w:rPr>
        <w:t>，且填報個案計畫經費執行情形未</w:t>
      </w:r>
      <w:proofErr w:type="gramStart"/>
      <w:r>
        <w:rPr>
          <w:rFonts w:ascii="標楷體" w:eastAsia="標楷體" w:hAnsi="標楷體" w:hint="eastAsia"/>
          <w:b/>
          <w:snapToGrid w:val="0"/>
          <w:kern w:val="32"/>
        </w:rPr>
        <w:t>臻</w:t>
      </w:r>
      <w:proofErr w:type="gramEnd"/>
      <w:r>
        <w:rPr>
          <w:rFonts w:ascii="標楷體" w:eastAsia="標楷體" w:hAnsi="標楷體" w:hint="eastAsia"/>
          <w:b/>
          <w:snapToGrid w:val="0"/>
          <w:kern w:val="32"/>
        </w:rPr>
        <w:t>確實</w:t>
      </w:r>
      <w:r w:rsidRPr="00772C1C">
        <w:rPr>
          <w:rFonts w:ascii="標楷體" w:eastAsia="標楷體" w:hAnsi="標楷體" w:hint="eastAsia"/>
          <w:b/>
          <w:snapToGrid w:val="0"/>
          <w:kern w:val="32"/>
        </w:rPr>
        <w:t>：</w:t>
      </w:r>
      <w:r w:rsidRPr="00DF17C0">
        <w:rPr>
          <w:rFonts w:ascii="標楷體" w:eastAsia="標楷體" w:hAnsi="標楷體" w:hint="eastAsia"/>
          <w:snapToGrid w:val="0"/>
          <w:kern w:val="32"/>
        </w:rPr>
        <w:t>南部科學園區建設計畫開發初期以</w:t>
      </w:r>
      <w:proofErr w:type="gramStart"/>
      <w:r w:rsidRPr="00DF17C0">
        <w:rPr>
          <w:rFonts w:ascii="標楷體" w:eastAsia="標楷體" w:hAnsi="標楷體" w:hint="eastAsia"/>
          <w:snapToGrid w:val="0"/>
          <w:kern w:val="32"/>
        </w:rPr>
        <w:t>臺</w:t>
      </w:r>
      <w:proofErr w:type="gramEnd"/>
      <w:r w:rsidRPr="00DF17C0">
        <w:rPr>
          <w:rFonts w:ascii="標楷體" w:eastAsia="標楷體" w:hAnsi="標楷體" w:hint="eastAsia"/>
          <w:snapToGrid w:val="0"/>
          <w:kern w:val="32"/>
        </w:rPr>
        <w:t>南及高雄園區為主，後續因應產業用地需求，陸續納入橋頭、嘉義、屏東及楠梓等新設園區，相關籌設（擴建）計畫報經行政院核定後，</w:t>
      </w:r>
      <w:proofErr w:type="gramStart"/>
      <w:r w:rsidRPr="00DF17C0">
        <w:rPr>
          <w:rFonts w:ascii="標楷體" w:eastAsia="標楷體" w:hAnsi="標楷體" w:hint="eastAsia"/>
          <w:snapToGrid w:val="0"/>
          <w:kern w:val="32"/>
        </w:rPr>
        <w:t>併</w:t>
      </w:r>
      <w:proofErr w:type="gramEnd"/>
      <w:r w:rsidRPr="00DF17C0">
        <w:rPr>
          <w:rFonts w:ascii="標楷體" w:eastAsia="標楷體" w:hAnsi="標楷體" w:hint="eastAsia"/>
          <w:snapToGrid w:val="0"/>
          <w:kern w:val="32"/>
        </w:rPr>
        <w:t>案納入該建設計畫項下列管，計畫期程</w:t>
      </w:r>
      <w:r>
        <w:rPr>
          <w:rFonts w:ascii="標楷體" w:eastAsia="標楷體" w:hAnsi="標楷體" w:hint="eastAsia"/>
          <w:snapToGrid w:val="0"/>
          <w:kern w:val="32"/>
        </w:rPr>
        <w:t>為</w:t>
      </w:r>
      <w:r w:rsidRPr="00DF17C0">
        <w:rPr>
          <w:rFonts w:ascii="標楷體" w:eastAsia="標楷體" w:hAnsi="標楷體"/>
          <w:snapToGrid w:val="0"/>
          <w:kern w:val="32"/>
        </w:rPr>
        <w:t>86</w:t>
      </w:r>
      <w:r w:rsidRPr="00DF17C0">
        <w:rPr>
          <w:rFonts w:ascii="標楷體" w:eastAsia="標楷體" w:hAnsi="標楷體" w:hint="eastAsia"/>
          <w:snapToGrid w:val="0"/>
          <w:kern w:val="32"/>
        </w:rPr>
        <w:t>至129年</w:t>
      </w:r>
      <w:r>
        <w:rPr>
          <w:rFonts w:ascii="標楷體" w:eastAsia="標楷體" w:hAnsi="標楷體" w:hint="eastAsia"/>
          <w:snapToGrid w:val="0"/>
          <w:kern w:val="32"/>
        </w:rPr>
        <w:t>度</w:t>
      </w:r>
      <w:r w:rsidRPr="00DF17C0">
        <w:rPr>
          <w:rFonts w:ascii="標楷體" w:eastAsia="標楷體" w:hAnsi="標楷體" w:hint="eastAsia"/>
          <w:snapToGrid w:val="0"/>
          <w:kern w:val="32"/>
        </w:rPr>
        <w:t>。</w:t>
      </w:r>
      <w:r w:rsidRPr="00DF17C0">
        <w:rPr>
          <w:rFonts w:ascii="標楷體" w:eastAsia="標楷體" w:hAnsi="標楷體"/>
          <w:snapToGrid w:val="0"/>
          <w:kern w:val="32"/>
        </w:rPr>
        <w:t>經查</w:t>
      </w:r>
      <w:r w:rsidRPr="000C32C2">
        <w:rPr>
          <w:rFonts w:ascii="標楷體" w:eastAsia="標楷體" w:hAnsi="標楷體" w:hint="eastAsia"/>
          <w:snapToGrid w:val="0"/>
          <w:kern w:val="32"/>
        </w:rPr>
        <w:t>執行情形，核有</w:t>
      </w:r>
      <w:r w:rsidRPr="00AC7EA8">
        <w:rPr>
          <w:rFonts w:ascii="標楷體" w:eastAsia="標楷體" w:hAnsi="標楷體"/>
          <w:snapToGrid w:val="0"/>
          <w:kern w:val="32"/>
        </w:rPr>
        <w:t>：</w:t>
      </w:r>
      <w:r w:rsidRPr="006803D5">
        <w:rPr>
          <w:rFonts w:ascii="標楷體" w:eastAsia="標楷體" w:hAnsi="標楷體"/>
          <w:snapToGrid w:val="0"/>
          <w:kern w:val="32"/>
        </w:rPr>
        <w:t>（A）</w:t>
      </w:r>
      <w:proofErr w:type="gramStart"/>
      <w:r w:rsidRPr="006803D5">
        <w:rPr>
          <w:rFonts w:ascii="標楷體" w:eastAsia="標楷體" w:hAnsi="標楷體" w:hint="eastAsia"/>
          <w:snapToGrid w:val="0"/>
          <w:kern w:val="32"/>
        </w:rPr>
        <w:t>114</w:t>
      </w:r>
      <w:proofErr w:type="gramEnd"/>
      <w:r w:rsidRPr="006803D5">
        <w:rPr>
          <w:rFonts w:ascii="標楷體" w:eastAsia="標楷體" w:hAnsi="標楷體" w:hint="eastAsia"/>
          <w:snapToGrid w:val="0"/>
          <w:kern w:val="32"/>
        </w:rPr>
        <w:t>年度作業計畫訂有</w:t>
      </w:r>
      <w:proofErr w:type="gramStart"/>
      <w:r w:rsidRPr="006803D5">
        <w:rPr>
          <w:rFonts w:ascii="標楷體" w:eastAsia="標楷體" w:hAnsi="標楷體" w:hint="eastAsia"/>
          <w:snapToGrid w:val="0"/>
          <w:kern w:val="32"/>
        </w:rPr>
        <w:t>臺</w:t>
      </w:r>
      <w:proofErr w:type="gramEnd"/>
      <w:r w:rsidRPr="006803D5">
        <w:rPr>
          <w:rFonts w:ascii="標楷體" w:eastAsia="標楷體" w:hAnsi="標楷體" w:hint="eastAsia"/>
          <w:snapToGrid w:val="0"/>
          <w:kern w:val="32"/>
        </w:rPr>
        <w:t>南園區之「三期基地土地開發（第一區）工程進度達20％（預定1</w:t>
      </w:r>
      <w:r w:rsidRPr="006803D5">
        <w:rPr>
          <w:rFonts w:ascii="標楷體" w:eastAsia="標楷體" w:hAnsi="標楷體"/>
          <w:snapToGrid w:val="0"/>
          <w:kern w:val="32"/>
        </w:rPr>
        <w:t>14</w:t>
      </w:r>
      <w:r w:rsidRPr="006803D5">
        <w:rPr>
          <w:rFonts w:ascii="標楷體" w:eastAsia="標楷體" w:hAnsi="標楷體" w:hint="eastAsia"/>
          <w:snapToGrid w:val="0"/>
          <w:kern w:val="32"/>
        </w:rPr>
        <w:t>年</w:t>
      </w:r>
      <w:r w:rsidRPr="006803D5">
        <w:rPr>
          <w:rFonts w:ascii="標楷體" w:eastAsia="標楷體" w:hAnsi="標楷體"/>
          <w:snapToGrid w:val="0"/>
          <w:kern w:val="32"/>
        </w:rPr>
        <w:t>3</w:t>
      </w:r>
      <w:r w:rsidRPr="006803D5">
        <w:rPr>
          <w:rFonts w:ascii="標楷體" w:eastAsia="標楷體" w:hAnsi="標楷體" w:hint="eastAsia"/>
          <w:snapToGrid w:val="0"/>
          <w:kern w:val="32"/>
        </w:rPr>
        <w:t>月底完成）」等31項查核點，</w:t>
      </w:r>
      <w:proofErr w:type="gramStart"/>
      <w:r w:rsidRPr="006803D5">
        <w:rPr>
          <w:rFonts w:ascii="標楷體" w:eastAsia="標楷體" w:hAnsi="標楷體" w:hint="eastAsia"/>
          <w:snapToGrid w:val="0"/>
          <w:kern w:val="32"/>
        </w:rPr>
        <w:t>以管控</w:t>
      </w:r>
      <w:proofErr w:type="gramEnd"/>
      <w:r w:rsidRPr="006803D5">
        <w:rPr>
          <w:rFonts w:ascii="標楷體" w:eastAsia="標楷體" w:hAnsi="標楷體" w:hint="eastAsia"/>
          <w:snapToGrid w:val="0"/>
          <w:kern w:val="32"/>
        </w:rPr>
        <w:t>各園區建設執行進度。</w:t>
      </w:r>
      <w:r>
        <w:rPr>
          <w:rFonts w:ascii="標楷體" w:eastAsia="標楷體" w:hAnsi="標楷體" w:hint="eastAsia"/>
          <w:snapToGrid w:val="0"/>
          <w:kern w:val="32"/>
        </w:rPr>
        <w:t>惟</w:t>
      </w:r>
      <w:r w:rsidRPr="006803D5">
        <w:rPr>
          <w:rFonts w:ascii="標楷體" w:eastAsia="標楷體" w:hAnsi="標楷體" w:hint="eastAsia"/>
          <w:snapToGrid w:val="0"/>
          <w:kern w:val="32"/>
        </w:rPr>
        <w:t>迄1</w:t>
      </w:r>
      <w:r w:rsidRPr="006803D5">
        <w:rPr>
          <w:rFonts w:ascii="標楷體" w:eastAsia="標楷體" w:hAnsi="標楷體"/>
          <w:snapToGrid w:val="0"/>
          <w:kern w:val="32"/>
        </w:rPr>
        <w:t>14</w:t>
      </w:r>
      <w:r w:rsidRPr="006803D5">
        <w:rPr>
          <w:rFonts w:ascii="標楷體" w:eastAsia="標楷體" w:hAnsi="標楷體" w:hint="eastAsia"/>
          <w:snapToGrid w:val="0"/>
          <w:kern w:val="32"/>
        </w:rPr>
        <w:t>年底，計有嘉義園區「新設園區服務中心暨智慧廠辦新建工程細部設計核定（預定114年12月底完成）」等9項</w:t>
      </w:r>
      <w:r>
        <w:rPr>
          <w:rFonts w:ascii="標楷體" w:eastAsia="標楷體" w:hAnsi="標楷體" w:hint="eastAsia"/>
          <w:snapToGrid w:val="0"/>
          <w:kern w:val="32"/>
        </w:rPr>
        <w:t>查核點，</w:t>
      </w:r>
      <w:r w:rsidRPr="006803D5">
        <w:rPr>
          <w:rFonts w:ascii="標楷體" w:eastAsia="標楷體" w:hAnsi="標楷體" w:hint="eastAsia"/>
          <w:snapToGrid w:val="0"/>
          <w:kern w:val="32"/>
        </w:rPr>
        <w:t>涉及工程施工、設計審查及都市計畫變更等</w:t>
      </w:r>
      <w:r>
        <w:rPr>
          <w:rFonts w:ascii="標楷體" w:eastAsia="標楷體" w:hAnsi="標楷體" w:hint="eastAsia"/>
          <w:snapToGrid w:val="0"/>
          <w:kern w:val="32"/>
        </w:rPr>
        <w:t>致未完成</w:t>
      </w:r>
      <w:r w:rsidRPr="006803D5">
        <w:rPr>
          <w:rFonts w:ascii="標楷體" w:eastAsia="標楷體" w:hAnsi="標楷體" w:hint="eastAsia"/>
          <w:snapToGrid w:val="0"/>
          <w:kern w:val="32"/>
        </w:rPr>
        <w:t>，</w:t>
      </w:r>
      <w:r>
        <w:rPr>
          <w:rFonts w:ascii="標楷體" w:eastAsia="標楷體" w:hAnsi="標楷體" w:hint="eastAsia"/>
          <w:snapToGrid w:val="0"/>
          <w:kern w:val="32"/>
        </w:rPr>
        <w:t>不利</w:t>
      </w:r>
      <w:r w:rsidRPr="006803D5">
        <w:rPr>
          <w:rFonts w:ascii="標楷體" w:eastAsia="標楷體" w:hAnsi="標楷體" w:hint="eastAsia"/>
          <w:snapToGrid w:val="0"/>
          <w:kern w:val="32"/>
        </w:rPr>
        <w:t>整體計畫推動</w:t>
      </w:r>
      <w:r w:rsidRPr="006803D5">
        <w:rPr>
          <w:rFonts w:ascii="標楷體" w:eastAsia="標楷體" w:hAnsi="標楷體"/>
          <w:snapToGrid w:val="0"/>
          <w:kern w:val="32"/>
        </w:rPr>
        <w:t>；</w:t>
      </w:r>
      <w:r>
        <w:rPr>
          <w:rFonts w:ascii="標楷體" w:eastAsia="標楷體" w:hAnsi="標楷體" w:hint="eastAsia"/>
          <w:snapToGrid w:val="0"/>
          <w:kern w:val="32"/>
        </w:rPr>
        <w:t>另部分在建工程於</w:t>
      </w:r>
      <w:r w:rsidRPr="006803D5">
        <w:rPr>
          <w:rFonts w:ascii="標楷體" w:eastAsia="標楷體" w:hAnsi="標楷體" w:hint="eastAsia"/>
          <w:snapToGrid w:val="0"/>
          <w:kern w:val="32"/>
        </w:rPr>
        <w:t>展延工期後，實際施工進度仍較預定進度落後，</w:t>
      </w:r>
      <w:r>
        <w:rPr>
          <w:rFonts w:ascii="標楷體" w:eastAsia="標楷體" w:hAnsi="標楷體" w:hint="eastAsia"/>
          <w:snapToGrid w:val="0"/>
          <w:kern w:val="32"/>
        </w:rPr>
        <w:t>且</w:t>
      </w:r>
      <w:r w:rsidRPr="006803D5">
        <w:rPr>
          <w:rFonts w:ascii="標楷體" w:eastAsia="標楷體" w:hAnsi="標楷體" w:hint="eastAsia"/>
          <w:snapToGrid w:val="0"/>
          <w:kern w:val="32"/>
        </w:rPr>
        <w:t>有部分施工期程及進度資料未</w:t>
      </w:r>
      <w:proofErr w:type="gramStart"/>
      <w:r w:rsidRPr="006803D5">
        <w:rPr>
          <w:rFonts w:ascii="標楷體" w:eastAsia="標楷體" w:hAnsi="標楷體" w:hint="eastAsia"/>
          <w:snapToGrid w:val="0"/>
          <w:kern w:val="32"/>
        </w:rPr>
        <w:t>覈</w:t>
      </w:r>
      <w:proofErr w:type="gramEnd"/>
      <w:r w:rsidRPr="006803D5">
        <w:rPr>
          <w:rFonts w:ascii="標楷體" w:eastAsia="標楷體" w:hAnsi="標楷體" w:hint="eastAsia"/>
          <w:snapToGrid w:val="0"/>
          <w:kern w:val="32"/>
        </w:rPr>
        <w:t>實填報於「公共工程雲端服務網</w:t>
      </w:r>
      <w:r w:rsidRPr="006803D5">
        <w:rPr>
          <w:rFonts w:ascii="標楷體" w:eastAsia="標楷體" w:hAnsi="標楷體"/>
          <w:snapToGrid w:val="0"/>
          <w:kern w:val="32"/>
        </w:rPr>
        <w:t>」</w:t>
      </w:r>
      <w:r w:rsidRPr="006803D5">
        <w:rPr>
          <w:rFonts w:ascii="標楷體" w:eastAsia="標楷體" w:hAnsi="標楷體" w:hint="eastAsia"/>
          <w:snapToGrid w:val="0"/>
          <w:kern w:val="32"/>
        </w:rPr>
        <w:t>，督導</w:t>
      </w:r>
      <w:r>
        <w:rPr>
          <w:rFonts w:ascii="標楷體" w:eastAsia="標楷體" w:hAnsi="標楷體" w:hint="eastAsia"/>
          <w:snapToGrid w:val="0"/>
          <w:kern w:val="32"/>
        </w:rPr>
        <w:t>考核作業</w:t>
      </w:r>
      <w:r w:rsidRPr="006803D5">
        <w:rPr>
          <w:rFonts w:ascii="標楷體" w:eastAsia="標楷體" w:hAnsi="標楷體" w:hint="eastAsia"/>
          <w:snapToGrid w:val="0"/>
          <w:kern w:val="32"/>
        </w:rPr>
        <w:t>仍有精進</w:t>
      </w:r>
      <w:r>
        <w:rPr>
          <w:rFonts w:ascii="標楷體" w:eastAsia="標楷體" w:hAnsi="標楷體" w:hint="eastAsia"/>
          <w:snapToGrid w:val="0"/>
          <w:kern w:val="32"/>
        </w:rPr>
        <w:t>改善</w:t>
      </w:r>
      <w:r w:rsidRPr="006803D5">
        <w:rPr>
          <w:rFonts w:ascii="標楷體" w:eastAsia="標楷體" w:hAnsi="標楷體" w:hint="eastAsia"/>
          <w:snapToGrid w:val="0"/>
          <w:kern w:val="32"/>
        </w:rPr>
        <w:t>空間</w:t>
      </w:r>
      <w:r w:rsidRPr="006803D5">
        <w:rPr>
          <w:rFonts w:ascii="標楷體" w:eastAsia="標楷體" w:hAnsi="標楷體"/>
          <w:snapToGrid w:val="0"/>
          <w:kern w:val="32"/>
        </w:rPr>
        <w:t>；（B</w:t>
      </w:r>
      <w:r w:rsidRPr="00AC7EA8">
        <w:rPr>
          <w:rFonts w:ascii="標楷體" w:eastAsia="標楷體" w:hAnsi="標楷體"/>
          <w:snapToGrid w:val="0"/>
          <w:kern w:val="32"/>
        </w:rPr>
        <w:t>）</w:t>
      </w:r>
      <w:r>
        <w:rPr>
          <w:rFonts w:ascii="標楷體" w:eastAsia="標楷體" w:hAnsi="標楷體" w:hint="eastAsia"/>
          <w:snapToGrid w:val="0"/>
          <w:kern w:val="32"/>
        </w:rPr>
        <w:t>南科管理局於「</w:t>
      </w:r>
      <w:r w:rsidRPr="00C22B6C">
        <w:rPr>
          <w:rFonts w:ascii="標楷體" w:eastAsia="標楷體" w:hAnsi="標楷體" w:hint="eastAsia"/>
          <w:snapToGrid w:val="0"/>
          <w:kern w:val="32"/>
        </w:rPr>
        <w:t>行政院政府計畫管理資訊網</w:t>
      </w:r>
      <w:r>
        <w:rPr>
          <w:rFonts w:ascii="標楷體" w:eastAsia="標楷體" w:hAnsi="標楷體" w:hint="eastAsia"/>
          <w:snapToGrid w:val="0"/>
          <w:kern w:val="32"/>
        </w:rPr>
        <w:t>」</w:t>
      </w:r>
      <w:r w:rsidR="00582D9F">
        <w:rPr>
          <w:rFonts w:ascii="標楷體" w:eastAsia="標楷體" w:hAnsi="標楷體" w:hint="eastAsia"/>
          <w:snapToGrid w:val="0"/>
          <w:kern w:val="32"/>
        </w:rPr>
        <w:t>填報</w:t>
      </w:r>
      <w:proofErr w:type="gramStart"/>
      <w:r w:rsidR="00582D9F">
        <w:rPr>
          <w:rFonts w:ascii="標楷體" w:eastAsia="標楷體" w:hAnsi="標楷體" w:hint="eastAsia"/>
          <w:snapToGrid w:val="0"/>
          <w:kern w:val="32"/>
        </w:rPr>
        <w:t>1</w:t>
      </w:r>
      <w:r w:rsidR="00582D9F">
        <w:rPr>
          <w:rFonts w:ascii="標楷體" w:eastAsia="標楷體" w:hAnsi="標楷體"/>
          <w:snapToGrid w:val="0"/>
          <w:kern w:val="32"/>
        </w:rPr>
        <w:t>14</w:t>
      </w:r>
      <w:proofErr w:type="gramEnd"/>
      <w:r w:rsidR="00582D9F">
        <w:rPr>
          <w:rFonts w:ascii="標楷體" w:eastAsia="標楷體" w:hAnsi="標楷體" w:hint="eastAsia"/>
          <w:snapToGrid w:val="0"/>
          <w:kern w:val="32"/>
        </w:rPr>
        <w:t>年度計畫經費92億4</w:t>
      </w:r>
      <w:r w:rsidR="00582D9F">
        <w:rPr>
          <w:rFonts w:ascii="標楷體" w:eastAsia="標楷體" w:hAnsi="標楷體"/>
          <w:snapToGrid w:val="0"/>
          <w:kern w:val="32"/>
        </w:rPr>
        <w:t>,</w:t>
      </w:r>
      <w:r w:rsidR="00582D9F">
        <w:rPr>
          <w:rFonts w:ascii="標楷體" w:eastAsia="標楷體" w:hAnsi="標楷體" w:hint="eastAsia"/>
          <w:snapToGrid w:val="0"/>
          <w:kern w:val="32"/>
        </w:rPr>
        <w:t>6</w:t>
      </w:r>
      <w:r w:rsidR="00582D9F">
        <w:rPr>
          <w:rFonts w:ascii="標楷體" w:eastAsia="標楷體" w:hAnsi="標楷體"/>
          <w:snapToGrid w:val="0"/>
          <w:kern w:val="32"/>
        </w:rPr>
        <w:t>52</w:t>
      </w:r>
      <w:r w:rsidR="00582D9F">
        <w:rPr>
          <w:rFonts w:ascii="標楷體" w:eastAsia="標楷體" w:hAnsi="標楷體" w:hint="eastAsia"/>
          <w:snapToGrid w:val="0"/>
          <w:kern w:val="32"/>
        </w:rPr>
        <w:t>萬餘元，</w:t>
      </w:r>
      <w:r w:rsidR="00582D9F" w:rsidRPr="0069130C">
        <w:rPr>
          <w:rFonts w:ascii="標楷體" w:eastAsia="標楷體" w:hAnsi="標楷體" w:hint="eastAsia"/>
          <w:snapToGrid w:val="0"/>
          <w:kern w:val="32"/>
        </w:rPr>
        <w:t>實現數75億5,004萬餘元，加計已執行應付</w:t>
      </w:r>
      <w:proofErr w:type="gramStart"/>
      <w:r w:rsidR="00582D9F" w:rsidRPr="0069130C">
        <w:rPr>
          <w:rFonts w:ascii="標楷體" w:eastAsia="標楷體" w:hAnsi="標楷體" w:hint="eastAsia"/>
          <w:snapToGrid w:val="0"/>
          <w:kern w:val="32"/>
        </w:rPr>
        <w:t>未付數13億</w:t>
      </w:r>
      <w:proofErr w:type="gramEnd"/>
      <w:r w:rsidR="00582D9F" w:rsidRPr="0069130C">
        <w:rPr>
          <w:rFonts w:ascii="標楷體" w:eastAsia="標楷體" w:hAnsi="標楷體" w:hint="eastAsia"/>
          <w:snapToGrid w:val="0"/>
          <w:kern w:val="32"/>
        </w:rPr>
        <w:t>6,779萬餘元，執行率96.45％。</w:t>
      </w:r>
      <w:proofErr w:type="gramStart"/>
      <w:r w:rsidR="00582D9F">
        <w:rPr>
          <w:rFonts w:ascii="標楷體" w:eastAsia="標楷體" w:hAnsi="標楷體" w:hint="eastAsia"/>
          <w:snapToGrid w:val="0"/>
          <w:kern w:val="32"/>
        </w:rPr>
        <w:t>惟</w:t>
      </w:r>
      <w:proofErr w:type="gramEnd"/>
      <w:r w:rsidR="00582D9F" w:rsidRPr="0069130C">
        <w:rPr>
          <w:rFonts w:ascii="標楷體" w:eastAsia="標楷體" w:hAnsi="標楷體" w:hint="eastAsia"/>
          <w:snapToGrid w:val="0"/>
          <w:kern w:val="32"/>
        </w:rPr>
        <w:t>截至115年4月16日止，</w:t>
      </w:r>
      <w:r w:rsidR="00E317E0">
        <w:rPr>
          <w:rFonts w:ascii="標楷體" w:eastAsia="標楷體" w:hAnsi="標楷體" w:hint="eastAsia"/>
          <w:snapToGrid w:val="0"/>
          <w:kern w:val="32"/>
        </w:rPr>
        <w:t>已逾</w:t>
      </w:r>
      <w:proofErr w:type="gramStart"/>
      <w:r w:rsidR="00E317E0">
        <w:rPr>
          <w:rFonts w:ascii="標楷體" w:eastAsia="標楷體" w:hAnsi="標楷體" w:hint="eastAsia"/>
          <w:snapToGrid w:val="0"/>
          <w:kern w:val="32"/>
        </w:rPr>
        <w:t>114</w:t>
      </w:r>
      <w:proofErr w:type="gramEnd"/>
      <w:r w:rsidR="00E317E0">
        <w:rPr>
          <w:rFonts w:ascii="標楷體" w:eastAsia="標楷體" w:hAnsi="標楷體" w:hint="eastAsia"/>
          <w:snapToGrid w:val="0"/>
          <w:kern w:val="32"/>
        </w:rPr>
        <w:t>年度終了3個半月，</w:t>
      </w:r>
      <w:r w:rsidR="00582D9F" w:rsidRPr="0069130C">
        <w:rPr>
          <w:rFonts w:ascii="標楷體" w:eastAsia="標楷體" w:hAnsi="標楷體" w:hint="eastAsia"/>
          <w:snapToGrid w:val="0"/>
          <w:kern w:val="32"/>
        </w:rPr>
        <w:t>仍有6案（9筆傳票）計3億999萬餘元尚未支付廠商</w:t>
      </w:r>
      <w:r w:rsidR="00582D9F" w:rsidRPr="00AC7EA8">
        <w:rPr>
          <w:rFonts w:ascii="標楷體" w:eastAsia="標楷體" w:hAnsi="標楷體" w:hint="eastAsia"/>
          <w:snapToGrid w:val="0"/>
          <w:kern w:val="32"/>
        </w:rPr>
        <w:t>，</w:t>
      </w:r>
      <w:r w:rsidR="00582D9F">
        <w:rPr>
          <w:rFonts w:ascii="標楷體" w:eastAsia="標楷體" w:hAnsi="標楷體" w:hint="eastAsia"/>
          <w:snapToGrid w:val="0"/>
          <w:kern w:val="32"/>
        </w:rPr>
        <w:t>與「行政院管制計畫</w:t>
      </w:r>
      <w:r w:rsidR="00582D9F" w:rsidRPr="0069130C">
        <w:rPr>
          <w:rFonts w:ascii="標楷體" w:eastAsia="標楷體" w:hAnsi="標楷體" w:hint="eastAsia"/>
          <w:snapToGrid w:val="0"/>
          <w:kern w:val="32"/>
        </w:rPr>
        <w:t>評核作業手冊</w:t>
      </w:r>
      <w:r w:rsidR="00582D9F">
        <w:rPr>
          <w:rFonts w:ascii="標楷體" w:eastAsia="標楷體" w:hAnsi="標楷體" w:hint="eastAsia"/>
          <w:snapToGrid w:val="0"/>
          <w:kern w:val="32"/>
        </w:rPr>
        <w:t>」肆、評核報告內文</w:t>
      </w:r>
      <w:r w:rsidR="00582D9F" w:rsidRPr="0069130C">
        <w:rPr>
          <w:rFonts w:ascii="標楷體" w:eastAsia="標楷體" w:hAnsi="標楷體" w:hint="eastAsia"/>
          <w:snapToGrid w:val="0"/>
          <w:kern w:val="32"/>
        </w:rPr>
        <w:lastRenderedPageBreak/>
        <w:t>「已執行應付</w:t>
      </w:r>
      <w:proofErr w:type="gramStart"/>
      <w:r w:rsidR="00582D9F" w:rsidRPr="0069130C">
        <w:rPr>
          <w:rFonts w:ascii="標楷體" w:eastAsia="標楷體" w:hAnsi="標楷體" w:hint="eastAsia"/>
          <w:snapToGrid w:val="0"/>
          <w:kern w:val="32"/>
        </w:rPr>
        <w:t>未付數</w:t>
      </w:r>
      <w:r w:rsidR="00582D9F">
        <w:rPr>
          <w:rFonts w:ascii="標楷體" w:eastAsia="標楷體" w:hAnsi="標楷體" w:hint="eastAsia"/>
          <w:snapToGrid w:val="0"/>
          <w:kern w:val="32"/>
        </w:rPr>
        <w:t>應</w:t>
      </w:r>
      <w:proofErr w:type="gramEnd"/>
      <w:r w:rsidR="00582D9F" w:rsidRPr="0064368F">
        <w:rPr>
          <w:rFonts w:ascii="標楷體" w:eastAsia="標楷體" w:hAnsi="標楷體" w:hint="eastAsia"/>
          <w:snapToGrid w:val="0"/>
          <w:kern w:val="32"/>
        </w:rPr>
        <w:t>於年度終了後2個月內支付廠商</w:t>
      </w:r>
      <w:r w:rsidR="00582D9F" w:rsidRPr="0069130C">
        <w:rPr>
          <w:rFonts w:ascii="標楷體" w:eastAsia="標楷體" w:hAnsi="標楷體" w:hint="eastAsia"/>
          <w:snapToGrid w:val="0"/>
          <w:kern w:val="32"/>
        </w:rPr>
        <w:t>」之認列規定未合</w:t>
      </w:r>
      <w:r w:rsidR="00582D9F" w:rsidRPr="00AC7EA8">
        <w:rPr>
          <w:rFonts w:ascii="標楷體" w:eastAsia="標楷體" w:hAnsi="標楷體" w:hint="eastAsia"/>
          <w:snapToGrid w:val="0"/>
          <w:kern w:val="32"/>
        </w:rPr>
        <w:t>，</w:t>
      </w:r>
      <w:r w:rsidR="00582D9F">
        <w:rPr>
          <w:rFonts w:ascii="標楷體" w:eastAsia="標楷體" w:hAnsi="標楷體" w:hint="eastAsia"/>
          <w:snapToGrid w:val="0"/>
          <w:kern w:val="32"/>
        </w:rPr>
        <w:t>且經</w:t>
      </w:r>
      <w:r w:rsidR="00582D9F" w:rsidRPr="0064368F">
        <w:rPr>
          <w:rFonts w:ascii="標楷體" w:eastAsia="標楷體" w:hAnsi="標楷體" w:hint="eastAsia"/>
          <w:snapToGrid w:val="0"/>
          <w:kern w:val="32"/>
        </w:rPr>
        <w:t>扣除逾期未完成支付金額，實際執行率僅93.09％，未達年度預算執行率95％以上之計畫目標</w:t>
      </w:r>
      <w:r w:rsidR="00582D9F" w:rsidRPr="00AC7EA8">
        <w:rPr>
          <w:rFonts w:ascii="標楷體" w:eastAsia="標楷體" w:hAnsi="標楷體" w:hint="eastAsia"/>
          <w:snapToGrid w:val="0"/>
          <w:kern w:val="32"/>
        </w:rPr>
        <w:t>，</w:t>
      </w:r>
      <w:r w:rsidR="00582D9F">
        <w:rPr>
          <w:rFonts w:ascii="標楷體" w:eastAsia="標楷體" w:hAnsi="標楷體" w:hint="eastAsia"/>
          <w:snapToGrid w:val="0"/>
          <w:kern w:val="32"/>
        </w:rPr>
        <w:t>亦</w:t>
      </w:r>
      <w:r w:rsidR="00582D9F" w:rsidRPr="0064368F">
        <w:rPr>
          <w:rFonts w:ascii="標楷體" w:eastAsia="標楷體" w:hAnsi="標楷體" w:hint="eastAsia"/>
          <w:snapToGrid w:val="0"/>
          <w:kern w:val="32"/>
        </w:rPr>
        <w:t>未</w:t>
      </w:r>
      <w:r w:rsidR="00582D9F">
        <w:rPr>
          <w:rFonts w:ascii="標楷體" w:eastAsia="標楷體" w:hAnsi="標楷體" w:hint="eastAsia"/>
          <w:snapToGrid w:val="0"/>
          <w:kern w:val="32"/>
        </w:rPr>
        <w:t>能</w:t>
      </w:r>
      <w:proofErr w:type="gramStart"/>
      <w:r w:rsidR="00582D9F" w:rsidRPr="0064368F">
        <w:rPr>
          <w:rFonts w:ascii="標楷體" w:eastAsia="標楷體" w:hAnsi="標楷體" w:hint="eastAsia"/>
          <w:snapToGrid w:val="0"/>
          <w:kern w:val="32"/>
        </w:rPr>
        <w:t>覈</w:t>
      </w:r>
      <w:proofErr w:type="gramEnd"/>
      <w:r w:rsidR="00582D9F" w:rsidRPr="0064368F">
        <w:rPr>
          <w:rFonts w:ascii="標楷體" w:eastAsia="標楷體" w:hAnsi="標楷體" w:hint="eastAsia"/>
          <w:snapToGrid w:val="0"/>
          <w:kern w:val="32"/>
        </w:rPr>
        <w:t>實反映計畫實際執行情形</w:t>
      </w:r>
      <w:r w:rsidR="00582D9F">
        <w:rPr>
          <w:rFonts w:ascii="標楷體" w:eastAsia="標楷體" w:hAnsi="標楷體" w:hint="eastAsia"/>
          <w:snapToGrid w:val="0"/>
          <w:kern w:val="32"/>
        </w:rPr>
        <w:t>等情事，</w:t>
      </w:r>
      <w:r w:rsidR="00582D9F" w:rsidRPr="005716B0">
        <w:rPr>
          <w:rFonts w:ascii="標楷體" w:eastAsia="標楷體" w:hAnsi="標楷體" w:hint="eastAsia"/>
          <w:snapToGrid w:val="0"/>
          <w:kern w:val="32"/>
        </w:rPr>
        <w:t>經函請國科會督促</w:t>
      </w:r>
      <w:proofErr w:type="gramStart"/>
      <w:r w:rsidR="00582D9F" w:rsidRPr="005716B0">
        <w:rPr>
          <w:rFonts w:ascii="標楷體" w:eastAsia="標楷體" w:hAnsi="標楷體" w:hint="eastAsia"/>
          <w:snapToGrid w:val="0"/>
          <w:kern w:val="32"/>
        </w:rPr>
        <w:t>研</w:t>
      </w:r>
      <w:proofErr w:type="gramEnd"/>
      <w:r w:rsidR="00582D9F" w:rsidRPr="005716B0">
        <w:rPr>
          <w:rFonts w:ascii="標楷體" w:eastAsia="標楷體" w:hAnsi="標楷體" w:hint="eastAsia"/>
          <w:snapToGrid w:val="0"/>
          <w:kern w:val="32"/>
        </w:rPr>
        <w:t>謀改善</w:t>
      </w:r>
      <w:r>
        <w:rPr>
          <w:rFonts w:ascii="標楷體" w:eastAsia="標楷體" w:hAnsi="標楷體" w:hint="eastAsia"/>
          <w:snapToGrid w:val="0"/>
          <w:kern w:val="32"/>
        </w:rPr>
        <w:t>。</w:t>
      </w:r>
      <w:r w:rsidRPr="00F01604">
        <w:rPr>
          <w:rFonts w:ascii="標楷體" w:eastAsia="標楷體" w:hAnsi="標楷體" w:hint="eastAsia"/>
          <w:snapToGrid w:val="0"/>
          <w:kern w:val="32"/>
        </w:rPr>
        <w:t>據復：</w:t>
      </w:r>
      <w:r w:rsidR="00F01604" w:rsidRPr="006803D5">
        <w:rPr>
          <w:rFonts w:ascii="標楷體" w:eastAsia="標楷體" w:hAnsi="標楷體"/>
          <w:snapToGrid w:val="0"/>
          <w:kern w:val="32"/>
        </w:rPr>
        <w:t>（A）</w:t>
      </w:r>
      <w:r w:rsidR="00F01604" w:rsidRPr="00695549">
        <w:rPr>
          <w:rFonts w:ascii="標楷體" w:eastAsia="標楷體" w:hAnsi="標楷體" w:hint="eastAsia"/>
          <w:snapToGrid w:val="0"/>
          <w:kern w:val="32"/>
        </w:rPr>
        <w:t>有關</w:t>
      </w:r>
      <w:proofErr w:type="gramStart"/>
      <w:r w:rsidR="00F01604" w:rsidRPr="00695549">
        <w:rPr>
          <w:rFonts w:ascii="標楷體" w:eastAsia="標楷體" w:hAnsi="標楷體" w:hint="eastAsia"/>
          <w:snapToGrid w:val="0"/>
          <w:kern w:val="32"/>
        </w:rPr>
        <w:t>114</w:t>
      </w:r>
      <w:proofErr w:type="gramEnd"/>
      <w:r w:rsidR="00F01604">
        <w:rPr>
          <w:rFonts w:ascii="標楷體" w:eastAsia="標楷體" w:hAnsi="標楷體" w:hint="eastAsia"/>
          <w:snapToGrid w:val="0"/>
          <w:kern w:val="32"/>
        </w:rPr>
        <w:t>年度部分查核點未能如期完成情形，經</w:t>
      </w:r>
      <w:proofErr w:type="gramStart"/>
      <w:r w:rsidR="00F01604">
        <w:rPr>
          <w:rFonts w:ascii="標楷體" w:eastAsia="標楷體" w:hAnsi="標楷體" w:hint="eastAsia"/>
          <w:snapToGrid w:val="0"/>
          <w:kern w:val="32"/>
        </w:rPr>
        <w:t>積極趲趕工程</w:t>
      </w:r>
      <w:proofErr w:type="gramEnd"/>
      <w:r w:rsidR="00F01604">
        <w:rPr>
          <w:rFonts w:ascii="標楷體" w:eastAsia="標楷體" w:hAnsi="標楷體" w:hint="eastAsia"/>
          <w:snapToGrid w:val="0"/>
          <w:kern w:val="32"/>
        </w:rPr>
        <w:t>進度，並透過月會與進度趕工會議追蹤，至115年5月底，7項工程已完工或達成所訂查核點進度，其餘2項工程尚在辦理契約變更及細部設計審查意見修正；展延後仍落後之工程，後續將於工程進度會議</w:t>
      </w:r>
      <w:r w:rsidR="00F01604" w:rsidRPr="005754AD">
        <w:rPr>
          <w:rFonts w:ascii="標楷體" w:eastAsia="標楷體" w:hAnsi="標楷體" w:hint="eastAsia"/>
          <w:snapToGrid w:val="0"/>
          <w:kern w:val="32"/>
        </w:rPr>
        <w:t>檢討落後原因，</w:t>
      </w:r>
      <w:r w:rsidR="00F01604">
        <w:rPr>
          <w:rFonts w:ascii="標楷體" w:eastAsia="標楷體" w:hAnsi="標楷體" w:hint="eastAsia"/>
          <w:snapToGrid w:val="0"/>
          <w:kern w:val="32"/>
        </w:rPr>
        <w:t>要求承商提出</w:t>
      </w:r>
      <w:r w:rsidR="00F01604" w:rsidRPr="005754AD">
        <w:rPr>
          <w:rFonts w:ascii="標楷體" w:eastAsia="標楷體" w:hAnsi="標楷體" w:hint="eastAsia"/>
          <w:snapToGrid w:val="0"/>
          <w:kern w:val="32"/>
        </w:rPr>
        <w:t>趕工措施並追蹤改善情形</w:t>
      </w:r>
      <w:r w:rsidR="00F01604">
        <w:rPr>
          <w:rFonts w:ascii="標楷體" w:eastAsia="標楷體" w:hAnsi="標楷體" w:hint="eastAsia"/>
          <w:snapToGrid w:val="0"/>
          <w:kern w:val="32"/>
        </w:rPr>
        <w:t>；</w:t>
      </w:r>
      <w:r w:rsidR="00F01604" w:rsidRPr="00961C38">
        <w:rPr>
          <w:rFonts w:ascii="標楷體" w:eastAsia="標楷體" w:hAnsi="標楷體" w:hint="eastAsia"/>
          <w:snapToGrid w:val="0"/>
          <w:kern w:val="32"/>
        </w:rPr>
        <w:t>工程進度填報未</w:t>
      </w:r>
      <w:proofErr w:type="gramStart"/>
      <w:r w:rsidR="00F01604" w:rsidRPr="00961C38">
        <w:rPr>
          <w:rFonts w:ascii="標楷體" w:eastAsia="標楷體" w:hAnsi="標楷體" w:hint="eastAsia"/>
          <w:snapToGrid w:val="0"/>
          <w:kern w:val="32"/>
        </w:rPr>
        <w:t>臻</w:t>
      </w:r>
      <w:proofErr w:type="gramEnd"/>
      <w:r w:rsidR="00F01604" w:rsidRPr="00961C38">
        <w:rPr>
          <w:rFonts w:ascii="標楷體" w:eastAsia="標楷體" w:hAnsi="標楷體" w:hint="eastAsia"/>
          <w:snapToGrid w:val="0"/>
          <w:kern w:val="32"/>
        </w:rPr>
        <w:t>確實部分</w:t>
      </w:r>
      <w:r w:rsidR="00F01604">
        <w:rPr>
          <w:rFonts w:ascii="標楷體" w:eastAsia="標楷體" w:hAnsi="標楷體" w:hint="eastAsia"/>
          <w:snapToGrid w:val="0"/>
          <w:kern w:val="32"/>
        </w:rPr>
        <w:t>，嗣後倘有工期展延或施工預定進度調整，將於核定後即時更新並加強覆核；另該會將督促所屬持續檢討改善，並</w:t>
      </w:r>
      <w:proofErr w:type="gramStart"/>
      <w:r w:rsidR="00F01604">
        <w:rPr>
          <w:rFonts w:ascii="標楷體" w:eastAsia="標楷體" w:hAnsi="標楷體" w:hint="eastAsia"/>
          <w:snapToGrid w:val="0"/>
          <w:kern w:val="32"/>
        </w:rPr>
        <w:t>研</w:t>
      </w:r>
      <w:proofErr w:type="gramEnd"/>
      <w:r w:rsidR="00F01604">
        <w:rPr>
          <w:rFonts w:ascii="標楷體" w:eastAsia="標楷體" w:hAnsi="標楷體" w:hint="eastAsia"/>
          <w:snapToGrid w:val="0"/>
          <w:kern w:val="32"/>
        </w:rPr>
        <w:t>謀強化督導及管考機制，以確保各項基礎設施如期完成；</w:t>
      </w:r>
      <w:r w:rsidR="00F01604" w:rsidRPr="005754AD">
        <w:rPr>
          <w:rFonts w:ascii="標楷體" w:eastAsia="標楷體" w:hAnsi="標楷體"/>
          <w:snapToGrid w:val="0"/>
          <w:kern w:val="32"/>
        </w:rPr>
        <w:t>（B）</w:t>
      </w:r>
      <w:r w:rsidR="00F01604" w:rsidRPr="005754AD">
        <w:rPr>
          <w:rFonts w:ascii="標楷體" w:eastAsia="標楷體" w:hAnsi="標楷體" w:hint="eastAsia"/>
          <w:snapToGrid w:val="0"/>
          <w:kern w:val="32"/>
        </w:rPr>
        <w:t>後續將依</w:t>
      </w:r>
      <w:r w:rsidR="00F01604">
        <w:rPr>
          <w:rFonts w:ascii="標楷體" w:eastAsia="標楷體" w:hAnsi="標楷體" w:hint="eastAsia"/>
          <w:snapToGrid w:val="0"/>
          <w:kern w:val="32"/>
        </w:rPr>
        <w:t>工程</w:t>
      </w:r>
      <w:r w:rsidR="00F01604" w:rsidRPr="005754AD">
        <w:rPr>
          <w:rFonts w:ascii="標楷體" w:eastAsia="標楷體" w:hAnsi="標楷體" w:hint="eastAsia"/>
          <w:snapToGrid w:val="0"/>
          <w:kern w:val="32"/>
        </w:rPr>
        <w:t>實際</w:t>
      </w:r>
      <w:r w:rsidR="00F01604">
        <w:rPr>
          <w:rFonts w:ascii="標楷體" w:eastAsia="標楷體" w:hAnsi="標楷體" w:hint="eastAsia"/>
          <w:snapToGrid w:val="0"/>
          <w:kern w:val="32"/>
        </w:rPr>
        <w:t>完成</w:t>
      </w:r>
      <w:r w:rsidR="00F01604" w:rsidRPr="005754AD">
        <w:rPr>
          <w:rFonts w:ascii="標楷體" w:eastAsia="標楷體" w:hAnsi="標楷體" w:hint="eastAsia"/>
          <w:snapToGrid w:val="0"/>
          <w:kern w:val="32"/>
        </w:rPr>
        <w:t>數量、估驗審查結果及相關佐證資料</w:t>
      </w:r>
      <w:proofErr w:type="gramStart"/>
      <w:r w:rsidR="00F01604" w:rsidRPr="005754AD">
        <w:rPr>
          <w:rFonts w:ascii="標楷體" w:eastAsia="標楷體" w:hAnsi="標楷體" w:hint="eastAsia"/>
          <w:snapToGrid w:val="0"/>
          <w:kern w:val="32"/>
        </w:rPr>
        <w:t>覈實認</w:t>
      </w:r>
      <w:proofErr w:type="gramEnd"/>
      <w:r w:rsidR="00F01604" w:rsidRPr="005754AD">
        <w:rPr>
          <w:rFonts w:ascii="標楷體" w:eastAsia="標楷體" w:hAnsi="標楷體" w:hint="eastAsia"/>
          <w:snapToGrid w:val="0"/>
          <w:kern w:val="32"/>
        </w:rPr>
        <w:t>列</w:t>
      </w:r>
      <w:r w:rsidR="00F01604" w:rsidRPr="0069130C">
        <w:rPr>
          <w:rFonts w:ascii="標楷體" w:eastAsia="標楷體" w:hAnsi="標楷體" w:hint="eastAsia"/>
          <w:snapToGrid w:val="0"/>
          <w:kern w:val="32"/>
        </w:rPr>
        <w:t>已執行應付</w:t>
      </w:r>
      <w:proofErr w:type="gramStart"/>
      <w:r w:rsidR="00F01604" w:rsidRPr="0069130C">
        <w:rPr>
          <w:rFonts w:ascii="標楷體" w:eastAsia="標楷體" w:hAnsi="標楷體" w:hint="eastAsia"/>
          <w:snapToGrid w:val="0"/>
          <w:kern w:val="32"/>
        </w:rPr>
        <w:t>未付數</w:t>
      </w:r>
      <w:proofErr w:type="gramEnd"/>
      <w:r w:rsidR="00F01604" w:rsidRPr="005754AD">
        <w:rPr>
          <w:rFonts w:ascii="標楷體" w:eastAsia="標楷體" w:hAnsi="標楷體" w:hint="eastAsia"/>
          <w:snapToGrid w:val="0"/>
          <w:kern w:val="32"/>
        </w:rPr>
        <w:t>，並於年度</w:t>
      </w:r>
      <w:proofErr w:type="gramStart"/>
      <w:r w:rsidR="00F01604" w:rsidRPr="005754AD">
        <w:rPr>
          <w:rFonts w:ascii="標楷體" w:eastAsia="標楷體" w:hAnsi="標楷體" w:hint="eastAsia"/>
          <w:snapToGrid w:val="0"/>
          <w:kern w:val="32"/>
        </w:rPr>
        <w:t>終了前逐案</w:t>
      </w:r>
      <w:proofErr w:type="gramEnd"/>
      <w:r w:rsidR="00F01604" w:rsidRPr="005754AD">
        <w:rPr>
          <w:rFonts w:ascii="標楷體" w:eastAsia="標楷體" w:hAnsi="標楷體" w:hint="eastAsia"/>
          <w:snapToGrid w:val="0"/>
          <w:kern w:val="32"/>
        </w:rPr>
        <w:t>盤</w:t>
      </w:r>
      <w:r w:rsidR="00F01604">
        <w:rPr>
          <w:rFonts w:ascii="標楷體" w:eastAsia="標楷體" w:hAnsi="標楷體" w:hint="eastAsia"/>
          <w:snapToGrid w:val="0"/>
          <w:kern w:val="32"/>
        </w:rPr>
        <w:t>點列管，持續追蹤承商請款、審查及付</w:t>
      </w:r>
      <w:r w:rsidR="00F01604" w:rsidRPr="005754AD">
        <w:rPr>
          <w:rFonts w:ascii="標楷體" w:eastAsia="標楷體" w:hAnsi="標楷體" w:hint="eastAsia"/>
          <w:snapToGrid w:val="0"/>
          <w:kern w:val="32"/>
        </w:rPr>
        <w:t>款進度，於規定期限內完成支付。</w:t>
      </w:r>
    </w:p>
    <w:p w14:paraId="0E7D8899" w14:textId="77777777" w:rsidR="00496B71" w:rsidRDefault="00AF0A9F" w:rsidP="00496B71">
      <w:pPr>
        <w:widowControl/>
        <w:overflowPunct w:val="0"/>
        <w:adjustRightInd w:val="0"/>
        <w:snapToGrid w:val="0"/>
        <w:spacing w:beforeLines="15" w:before="54" w:line="532" w:lineRule="exact"/>
        <w:ind w:firstLineChars="700" w:firstLine="1682"/>
        <w:jc w:val="distribute"/>
        <w:rPr>
          <w:rFonts w:ascii="標楷體" w:eastAsia="標楷體" w:hAnsi="標楷體"/>
          <w:snapToGrid w:val="0"/>
          <w:kern w:val="32"/>
        </w:rPr>
      </w:pPr>
      <w:r>
        <w:rPr>
          <w:rFonts w:ascii="標楷體" w:eastAsia="標楷體" w:hAnsi="標楷體"/>
          <w:b/>
          <w:snapToGrid w:val="0"/>
          <w:kern w:val="32"/>
        </w:rPr>
        <w:t>B</w:t>
      </w:r>
      <w:r w:rsidRPr="00772C1C">
        <w:rPr>
          <w:rFonts w:ascii="標楷體" w:eastAsia="標楷體" w:hAnsi="標楷體" w:hint="eastAsia"/>
          <w:b/>
          <w:snapToGrid w:val="0"/>
          <w:kern w:val="32"/>
        </w:rPr>
        <w:t xml:space="preserve">.　</w:t>
      </w:r>
      <w:r w:rsidRPr="00A44DF8">
        <w:rPr>
          <w:rFonts w:ascii="標楷體" w:eastAsia="標楷體" w:hAnsi="標楷體" w:hint="eastAsia"/>
          <w:b/>
          <w:snapToGrid w:val="0"/>
          <w:kern w:val="32"/>
        </w:rPr>
        <w:t>國立中科實驗高級中學建設計畫部分設施未能依</w:t>
      </w:r>
      <w:r>
        <w:rPr>
          <w:rFonts w:ascii="標楷體" w:eastAsia="標楷體" w:hAnsi="標楷體" w:hint="eastAsia"/>
          <w:b/>
          <w:snapToGrid w:val="0"/>
          <w:kern w:val="32"/>
        </w:rPr>
        <w:t>限</w:t>
      </w:r>
      <w:r w:rsidRPr="00A44DF8">
        <w:rPr>
          <w:rFonts w:ascii="標楷體" w:eastAsia="標楷體" w:hAnsi="標楷體" w:hint="eastAsia"/>
          <w:b/>
          <w:snapToGrid w:val="0"/>
          <w:kern w:val="32"/>
        </w:rPr>
        <w:t>完成，</w:t>
      </w:r>
      <w:r>
        <w:rPr>
          <w:rFonts w:ascii="標楷體" w:eastAsia="標楷體" w:hAnsi="標楷體" w:hint="eastAsia"/>
          <w:b/>
          <w:snapToGrid w:val="0"/>
          <w:kern w:val="32"/>
        </w:rPr>
        <w:t>且新建校舍啟用後之</w:t>
      </w:r>
      <w:r w:rsidRPr="00A838D3">
        <w:rPr>
          <w:rFonts w:ascii="標楷體" w:eastAsia="標楷體" w:hAnsi="標楷體"/>
          <w:b/>
          <w:snapToGrid w:val="0"/>
          <w:kern w:val="32"/>
        </w:rPr>
        <w:t>招生情形</w:t>
      </w:r>
      <w:r>
        <w:rPr>
          <w:rFonts w:ascii="標楷體" w:eastAsia="標楷體" w:hAnsi="標楷體" w:hint="eastAsia"/>
          <w:b/>
          <w:snapToGrid w:val="0"/>
          <w:kern w:val="32"/>
        </w:rPr>
        <w:t>及托嬰中心設置</w:t>
      </w:r>
      <w:r w:rsidRPr="00A838D3">
        <w:rPr>
          <w:rFonts w:ascii="標楷體" w:eastAsia="標楷體" w:hAnsi="標楷體"/>
          <w:b/>
          <w:snapToGrid w:val="0"/>
          <w:kern w:val="32"/>
        </w:rPr>
        <w:t>未如預期：</w:t>
      </w:r>
      <w:r w:rsidRPr="00DF17C0">
        <w:rPr>
          <w:rFonts w:ascii="標楷體" w:eastAsia="標楷體" w:hAnsi="標楷體" w:hint="eastAsia"/>
          <w:snapToGrid w:val="0"/>
          <w:kern w:val="32"/>
        </w:rPr>
        <w:t>行政院於110年1月15日核定「國立中科實驗高級中學建設計畫</w:t>
      </w:r>
      <w:r w:rsidR="00411F72">
        <w:rPr>
          <w:rFonts w:ascii="標楷體" w:eastAsia="標楷體" w:hAnsi="標楷體" w:hint="eastAsia"/>
          <w:snapToGrid w:val="0"/>
          <w:kern w:val="32"/>
        </w:rPr>
        <w:t>（</w:t>
      </w:r>
      <w:r w:rsidRPr="00DF17C0">
        <w:rPr>
          <w:rFonts w:ascii="標楷體" w:eastAsia="標楷體" w:hAnsi="標楷體" w:hint="eastAsia"/>
          <w:snapToGrid w:val="0"/>
          <w:kern w:val="32"/>
        </w:rPr>
        <w:t>110</w:t>
      </w:r>
      <w:proofErr w:type="gramStart"/>
      <w:r w:rsidRPr="00DF17C0">
        <w:rPr>
          <w:rFonts w:ascii="標楷體" w:eastAsia="標楷體" w:hAnsi="標楷體" w:hint="eastAsia"/>
          <w:snapToGrid w:val="0"/>
          <w:kern w:val="32"/>
        </w:rPr>
        <w:t>—114</w:t>
      </w:r>
      <w:proofErr w:type="gramEnd"/>
      <w:r w:rsidRPr="00DF17C0">
        <w:rPr>
          <w:rFonts w:ascii="標楷體" w:eastAsia="標楷體" w:hAnsi="標楷體" w:hint="eastAsia"/>
          <w:snapToGrid w:val="0"/>
          <w:kern w:val="32"/>
        </w:rPr>
        <w:t>年度</w:t>
      </w:r>
      <w:r w:rsidR="00411F72">
        <w:rPr>
          <w:rFonts w:ascii="標楷體" w:eastAsia="標楷體" w:hAnsi="標楷體" w:hint="eastAsia"/>
          <w:snapToGrid w:val="0"/>
          <w:kern w:val="32"/>
        </w:rPr>
        <w:t>）</w:t>
      </w:r>
      <w:r w:rsidRPr="00DF17C0">
        <w:rPr>
          <w:rFonts w:ascii="標楷體" w:eastAsia="標楷體" w:hAnsi="標楷體" w:hint="eastAsia"/>
          <w:snapToGrid w:val="0"/>
          <w:kern w:val="32"/>
        </w:rPr>
        <w:t>」，校舍興建經費8億2,566萬餘元，計畫期程自110年1月至114年6月</w:t>
      </w:r>
      <w:r>
        <w:rPr>
          <w:rFonts w:ascii="標楷體" w:eastAsia="標楷體" w:hAnsi="標楷體" w:hint="eastAsia"/>
          <w:snapToGrid w:val="0"/>
          <w:kern w:val="32"/>
        </w:rPr>
        <w:t>，</w:t>
      </w:r>
      <w:proofErr w:type="gramStart"/>
      <w:r>
        <w:rPr>
          <w:rFonts w:ascii="標楷體" w:eastAsia="標楷體" w:hAnsi="標楷體" w:hint="eastAsia"/>
          <w:snapToGrid w:val="0"/>
          <w:kern w:val="32"/>
        </w:rPr>
        <w:t>嗣</w:t>
      </w:r>
      <w:proofErr w:type="gramEnd"/>
      <w:r w:rsidRPr="00DF17C0">
        <w:rPr>
          <w:rFonts w:ascii="標楷體" w:eastAsia="標楷體" w:hAnsi="標楷體" w:hint="eastAsia"/>
          <w:snapToGrid w:val="0"/>
          <w:kern w:val="32"/>
        </w:rPr>
        <w:t>因營建成本上漲並配合整</w:t>
      </w:r>
      <w:proofErr w:type="gramStart"/>
      <w:r w:rsidRPr="00DF17C0">
        <w:rPr>
          <w:rFonts w:ascii="標楷體" w:eastAsia="標楷體" w:hAnsi="標楷體" w:hint="eastAsia"/>
          <w:snapToGrid w:val="0"/>
          <w:kern w:val="32"/>
        </w:rPr>
        <w:t>併</w:t>
      </w:r>
      <w:proofErr w:type="gramEnd"/>
      <w:r w:rsidRPr="00DF17C0">
        <w:rPr>
          <w:rFonts w:ascii="標楷體" w:eastAsia="標楷體" w:hAnsi="標楷體" w:hint="eastAsia"/>
          <w:snapToGrid w:val="0"/>
          <w:kern w:val="32"/>
        </w:rPr>
        <w:t>空間需求等因素，經行政院於111年11月15日核定修正計畫，將校舍興建經費調增為10億922萬餘元，並展延驗收合格日期至114年7月。</w:t>
      </w:r>
      <w:r w:rsidRPr="00DF17C0">
        <w:rPr>
          <w:rFonts w:ascii="標楷體" w:eastAsia="標楷體" w:hAnsi="標楷體"/>
          <w:snapToGrid w:val="0"/>
          <w:kern w:val="32"/>
        </w:rPr>
        <w:t>經查</w:t>
      </w:r>
      <w:r w:rsidRPr="000C32C2">
        <w:rPr>
          <w:rFonts w:ascii="標楷體" w:eastAsia="標楷體" w:hAnsi="標楷體" w:hint="eastAsia"/>
          <w:snapToGrid w:val="0"/>
          <w:kern w:val="32"/>
        </w:rPr>
        <w:t>執行情形，核有</w:t>
      </w:r>
      <w:r w:rsidRPr="00AC7EA8">
        <w:rPr>
          <w:rFonts w:ascii="標楷體" w:eastAsia="標楷體" w:hAnsi="標楷體"/>
          <w:snapToGrid w:val="0"/>
          <w:kern w:val="32"/>
        </w:rPr>
        <w:t>：</w:t>
      </w:r>
      <w:r w:rsidR="00582D9F" w:rsidRPr="00F65A61">
        <w:rPr>
          <w:rFonts w:ascii="標楷體" w:eastAsia="標楷體" w:hAnsi="標楷體"/>
          <w:snapToGrid w:val="0"/>
          <w:kern w:val="32"/>
        </w:rPr>
        <w:t>（A）</w:t>
      </w:r>
      <w:r w:rsidR="00582D9F" w:rsidRPr="00F65A61">
        <w:rPr>
          <w:rFonts w:ascii="標楷體" w:eastAsia="標楷體" w:hAnsi="標楷體" w:hint="eastAsia"/>
          <w:snapToGrid w:val="0"/>
          <w:kern w:val="32"/>
        </w:rPr>
        <w:t>校舍主體工程雖於114年6月30日完工，惟後續附屬設施、空間裝修及教學設備建置等未</w:t>
      </w:r>
      <w:r w:rsidR="00582D9F">
        <w:rPr>
          <w:rFonts w:ascii="標楷體" w:eastAsia="標楷體" w:hAnsi="標楷體" w:hint="eastAsia"/>
          <w:snapToGrid w:val="0"/>
          <w:kern w:val="32"/>
        </w:rPr>
        <w:t>配合</w:t>
      </w:r>
      <w:r w:rsidR="00582D9F" w:rsidRPr="00F65A61">
        <w:rPr>
          <w:rFonts w:ascii="標楷體" w:eastAsia="標楷體" w:hAnsi="標楷體" w:hint="eastAsia"/>
          <w:snapToGrid w:val="0"/>
          <w:kern w:val="32"/>
        </w:rPr>
        <w:t>於計畫期限內完成；復</w:t>
      </w:r>
      <w:r w:rsidR="00582D9F" w:rsidRPr="00F65A61">
        <w:rPr>
          <w:rFonts w:ascii="標楷體" w:eastAsia="標楷體" w:hAnsi="標楷體"/>
          <w:snapToGrid w:val="0"/>
          <w:kern w:val="32"/>
        </w:rPr>
        <w:t>於</w:t>
      </w:r>
      <w:r w:rsidR="00582D9F" w:rsidRPr="00F65A61">
        <w:rPr>
          <w:rFonts w:ascii="標楷體" w:eastAsia="標楷體" w:hAnsi="標楷體" w:hint="eastAsia"/>
          <w:snapToGrid w:val="0"/>
          <w:kern w:val="32"/>
        </w:rPr>
        <w:t>相關</w:t>
      </w:r>
      <w:r w:rsidR="00582D9F" w:rsidRPr="00F65A61">
        <w:rPr>
          <w:rFonts w:ascii="標楷體" w:eastAsia="標楷體" w:hAnsi="標楷體"/>
          <w:snapToGrid w:val="0"/>
          <w:kern w:val="32"/>
        </w:rPr>
        <w:t>設施</w:t>
      </w:r>
      <w:r w:rsidR="00582D9F" w:rsidRPr="00F65A61">
        <w:rPr>
          <w:rFonts w:ascii="標楷體" w:eastAsia="標楷體" w:hAnsi="標楷體" w:hint="eastAsia"/>
          <w:snapToGrid w:val="0"/>
          <w:kern w:val="32"/>
        </w:rPr>
        <w:t>未完備即招生使用，致後續</w:t>
      </w:r>
      <w:r w:rsidR="00582D9F" w:rsidRPr="00D53EBF">
        <w:rPr>
          <w:rFonts w:ascii="標楷體" w:eastAsia="標楷體" w:hAnsi="標楷體" w:hint="eastAsia"/>
          <w:snapToGrid w:val="0"/>
          <w:kern w:val="32"/>
        </w:rPr>
        <w:t>附屬設施空間裝修統包工程於115年4月21日開工，</w:t>
      </w:r>
      <w:r w:rsidR="00582D9F">
        <w:rPr>
          <w:rFonts w:ascii="標楷體" w:eastAsia="標楷體" w:hAnsi="標楷體" w:hint="eastAsia"/>
          <w:snapToGrid w:val="0"/>
          <w:kern w:val="32"/>
        </w:rPr>
        <w:t>施工期間與學生上課及校園活動期間重疊，</w:t>
      </w:r>
      <w:r w:rsidR="00582D9F" w:rsidRPr="00F65A61">
        <w:rPr>
          <w:rFonts w:ascii="標楷體" w:eastAsia="標楷體" w:hAnsi="標楷體" w:hint="eastAsia"/>
          <w:snapToGrid w:val="0"/>
          <w:kern w:val="32"/>
        </w:rPr>
        <w:t>潛存校園安全維護及施工動線管理風險</w:t>
      </w:r>
      <w:r w:rsidR="00582D9F" w:rsidRPr="00F65A61">
        <w:rPr>
          <w:rFonts w:ascii="標楷體" w:eastAsia="標楷體" w:hAnsi="標楷體"/>
          <w:snapToGrid w:val="0"/>
          <w:kern w:val="32"/>
        </w:rPr>
        <w:t>；（</w:t>
      </w:r>
      <w:r w:rsidR="00582D9F" w:rsidRPr="00F65A61">
        <w:rPr>
          <w:rFonts w:ascii="標楷體" w:eastAsia="標楷體" w:hAnsi="標楷體" w:hint="eastAsia"/>
          <w:snapToGrid w:val="0"/>
          <w:kern w:val="32"/>
        </w:rPr>
        <w:t>B</w:t>
      </w:r>
      <w:r w:rsidR="00582D9F" w:rsidRPr="00F65A61">
        <w:rPr>
          <w:rFonts w:ascii="標楷體" w:eastAsia="標楷體" w:hAnsi="標楷體"/>
          <w:snapToGrid w:val="0"/>
          <w:kern w:val="32"/>
        </w:rPr>
        <w:t>）</w:t>
      </w:r>
      <w:r w:rsidR="00582D9F" w:rsidRPr="00F65A61">
        <w:rPr>
          <w:rFonts w:ascii="標楷體" w:eastAsia="標楷體" w:hAnsi="標楷體" w:hint="eastAsia"/>
          <w:snapToGrid w:val="0"/>
          <w:kern w:val="32"/>
        </w:rPr>
        <w:t>新建校舍啟用後</w:t>
      </w:r>
      <w:r w:rsidR="00582D9F">
        <w:rPr>
          <w:rFonts w:ascii="標楷體" w:eastAsia="標楷體" w:hAnsi="標楷體" w:hint="eastAsia"/>
          <w:snapToGrid w:val="0"/>
          <w:kern w:val="32"/>
        </w:rPr>
        <w:t>，</w:t>
      </w:r>
      <w:r w:rsidR="00582D9F" w:rsidRPr="00F65A61">
        <w:rPr>
          <w:rFonts w:ascii="標楷體" w:eastAsia="標楷體" w:hAnsi="標楷體" w:hint="eastAsia"/>
          <w:snapToGrid w:val="0"/>
          <w:kern w:val="32"/>
        </w:rPr>
        <w:t>114學年度第1學期</w:t>
      </w:r>
      <w:r w:rsidR="00582D9F">
        <w:rPr>
          <w:rFonts w:ascii="標楷體" w:eastAsia="標楷體" w:hAnsi="標楷體" w:hint="eastAsia"/>
          <w:snapToGrid w:val="0"/>
          <w:kern w:val="32"/>
        </w:rPr>
        <w:t>計招收</w:t>
      </w:r>
      <w:r w:rsidR="00582D9F" w:rsidRPr="00F65A61">
        <w:rPr>
          <w:rFonts w:ascii="標楷體" w:eastAsia="標楷體" w:hAnsi="標楷體" w:hint="eastAsia"/>
          <w:snapToGrid w:val="0"/>
          <w:kern w:val="32"/>
        </w:rPr>
        <w:t>國小部10班、246人，</w:t>
      </w:r>
      <w:r w:rsidR="00582D9F">
        <w:rPr>
          <w:rFonts w:ascii="標楷體" w:eastAsia="標楷體" w:hAnsi="標楷體" w:hint="eastAsia"/>
          <w:snapToGrid w:val="0"/>
          <w:kern w:val="32"/>
        </w:rPr>
        <w:t>僅</w:t>
      </w:r>
      <w:r w:rsidR="00582D9F" w:rsidRPr="00F65A61">
        <w:rPr>
          <w:rFonts w:ascii="標楷體" w:eastAsia="標楷體" w:hAnsi="標楷體" w:hint="eastAsia"/>
          <w:snapToGrid w:val="0"/>
          <w:kern w:val="32"/>
        </w:rPr>
        <w:t>占修正計畫可提供就學數870人之28.28％，</w:t>
      </w:r>
      <w:r w:rsidR="00582D9F">
        <w:rPr>
          <w:rFonts w:ascii="標楷體" w:eastAsia="標楷體" w:hAnsi="標楷體" w:hint="eastAsia"/>
          <w:snapToGrid w:val="0"/>
          <w:kern w:val="32"/>
        </w:rPr>
        <w:t>且</w:t>
      </w:r>
      <w:r w:rsidR="00582D9F" w:rsidRPr="00F65A61">
        <w:rPr>
          <w:rFonts w:ascii="標楷體" w:eastAsia="標楷體" w:hAnsi="標楷體" w:hint="eastAsia"/>
          <w:snapToGrid w:val="0"/>
          <w:kern w:val="32"/>
        </w:rPr>
        <w:t>據該校以後年度增班計畫，至少須119學年度始能達成設校計畫及修正計畫所規劃之32班規模</w:t>
      </w:r>
      <w:r w:rsidR="00582D9F" w:rsidRPr="00F65A61">
        <w:rPr>
          <w:rFonts w:ascii="標楷體" w:eastAsia="標楷體" w:hAnsi="標楷體"/>
          <w:snapToGrid w:val="0"/>
          <w:kern w:val="32"/>
        </w:rPr>
        <w:t>；</w:t>
      </w:r>
      <w:r w:rsidR="00582D9F" w:rsidRPr="00F65A61">
        <w:rPr>
          <w:rFonts w:ascii="標楷體" w:eastAsia="標楷體" w:hAnsi="標楷體" w:hint="eastAsia"/>
          <w:snapToGrid w:val="0"/>
          <w:kern w:val="32"/>
        </w:rPr>
        <w:t>雙語部</w:t>
      </w:r>
      <w:r w:rsidR="00582D9F">
        <w:rPr>
          <w:rFonts w:ascii="標楷體" w:eastAsia="標楷體" w:hAnsi="標楷體" w:hint="eastAsia"/>
          <w:snapToGrid w:val="0"/>
          <w:kern w:val="32"/>
        </w:rPr>
        <w:t>招收</w:t>
      </w:r>
      <w:r w:rsidR="00582D9F" w:rsidRPr="00F65A61">
        <w:rPr>
          <w:rFonts w:ascii="標楷體" w:eastAsia="標楷體" w:hAnsi="標楷體" w:hint="eastAsia"/>
          <w:snapToGrid w:val="0"/>
          <w:kern w:val="32"/>
        </w:rPr>
        <w:t>12班、142人，占修正計畫可提供就學數</w:t>
      </w:r>
      <w:r w:rsidR="00582D9F">
        <w:rPr>
          <w:rFonts w:ascii="標楷體" w:eastAsia="標楷體" w:hAnsi="標楷體" w:hint="eastAsia"/>
          <w:snapToGrid w:val="0"/>
          <w:kern w:val="32"/>
        </w:rPr>
        <w:t>360人</w:t>
      </w:r>
      <w:r w:rsidR="00582D9F" w:rsidRPr="00F65A61">
        <w:rPr>
          <w:rFonts w:ascii="標楷體" w:eastAsia="標楷體" w:hAnsi="標楷體" w:hint="eastAsia"/>
          <w:snapToGrid w:val="0"/>
          <w:kern w:val="32"/>
        </w:rPr>
        <w:t>之39.44％，招生註冊情形與預估就學人數有明顯差距；</w:t>
      </w:r>
      <w:r w:rsidR="00582D9F">
        <w:rPr>
          <w:rFonts w:ascii="標楷體" w:eastAsia="標楷體" w:hAnsi="標楷體" w:hint="eastAsia"/>
          <w:snapToGrid w:val="0"/>
          <w:kern w:val="32"/>
        </w:rPr>
        <w:t>另</w:t>
      </w:r>
      <w:r w:rsidR="00582D9F" w:rsidRPr="00F65A61">
        <w:rPr>
          <w:rFonts w:ascii="標楷體" w:eastAsia="標楷體" w:hAnsi="標楷體" w:hint="eastAsia"/>
          <w:snapToGrid w:val="0"/>
          <w:kern w:val="32"/>
        </w:rPr>
        <w:t>原規劃設置之托嬰中心，截至本部查核日</w:t>
      </w:r>
      <w:r w:rsidR="00582D9F" w:rsidRPr="002B40B1">
        <w:rPr>
          <w:rFonts w:ascii="標楷體" w:eastAsia="標楷體" w:hAnsi="標楷體"/>
          <w:snapToGrid w:val="0"/>
          <w:kern w:val="32"/>
        </w:rPr>
        <w:t>（</w:t>
      </w:r>
      <w:r w:rsidR="00582D9F" w:rsidRPr="002B40B1">
        <w:rPr>
          <w:rFonts w:ascii="標楷體" w:eastAsia="標楷體" w:hAnsi="標楷體" w:hint="eastAsia"/>
          <w:snapToGrid w:val="0"/>
          <w:kern w:val="32"/>
        </w:rPr>
        <w:t>11</w:t>
      </w:r>
      <w:r w:rsidR="00582D9F" w:rsidRPr="00F65A61">
        <w:rPr>
          <w:rFonts w:ascii="標楷體" w:eastAsia="標楷體" w:hAnsi="標楷體" w:hint="eastAsia"/>
          <w:snapToGrid w:val="0"/>
          <w:kern w:val="32"/>
        </w:rPr>
        <w:t>5年4月14日）止，</w:t>
      </w:r>
      <w:r w:rsidR="00582D9F">
        <w:rPr>
          <w:rFonts w:ascii="標楷體" w:eastAsia="標楷體" w:hAnsi="標楷體" w:hint="eastAsia"/>
          <w:snapToGrid w:val="0"/>
          <w:kern w:val="32"/>
        </w:rPr>
        <w:t>已</w:t>
      </w:r>
      <w:r w:rsidR="00582D9F" w:rsidRPr="00F65A61">
        <w:rPr>
          <w:rFonts w:ascii="標楷體" w:eastAsia="標楷體" w:hAnsi="標楷體" w:hint="eastAsia"/>
          <w:snapToGrid w:val="0"/>
          <w:kern w:val="32"/>
        </w:rPr>
        <w:t>逾8個月迄未設立，致原規劃托育服務功能未能落實等，均影響新建校舍預期使用效益</w:t>
      </w:r>
      <w:r w:rsidR="00582D9F">
        <w:rPr>
          <w:rFonts w:ascii="標楷體" w:eastAsia="標楷體" w:hAnsi="標楷體" w:hint="eastAsia"/>
          <w:snapToGrid w:val="0"/>
          <w:kern w:val="32"/>
        </w:rPr>
        <w:t>等情事，</w:t>
      </w:r>
      <w:r w:rsidR="00582D9F" w:rsidRPr="00A838D3">
        <w:rPr>
          <w:rFonts w:ascii="標楷體" w:eastAsia="標楷體" w:hAnsi="標楷體" w:hint="eastAsia"/>
          <w:snapToGrid w:val="0"/>
          <w:kern w:val="32"/>
        </w:rPr>
        <w:t>經函請國科會督促檢討改善</w:t>
      </w:r>
      <w:r w:rsidR="00C43981" w:rsidRPr="00213099">
        <w:rPr>
          <w:rFonts w:ascii="標楷體" w:eastAsia="標楷體" w:hAnsi="標楷體" w:hint="eastAsia"/>
          <w:snapToGrid w:val="0"/>
          <w:spacing w:val="-2"/>
          <w:kern w:val="32"/>
        </w:rPr>
        <w:t>。</w:t>
      </w:r>
      <w:r w:rsidRPr="00772C1C">
        <w:rPr>
          <w:rFonts w:ascii="標楷體" w:eastAsia="標楷體" w:hAnsi="標楷體" w:hint="eastAsia"/>
          <w:snapToGrid w:val="0"/>
          <w:kern w:val="32"/>
        </w:rPr>
        <w:t>據復：</w:t>
      </w:r>
      <w:r w:rsidR="00F01604" w:rsidRPr="006803D5">
        <w:rPr>
          <w:rFonts w:ascii="標楷體" w:eastAsia="標楷體" w:hAnsi="標楷體"/>
          <w:snapToGrid w:val="0"/>
          <w:kern w:val="32"/>
        </w:rPr>
        <w:t>（A）</w:t>
      </w:r>
      <w:r w:rsidR="00F01604" w:rsidRPr="00B354C1">
        <w:rPr>
          <w:rFonts w:ascii="標楷體" w:eastAsia="標楷體" w:hAnsi="標楷體" w:hint="eastAsia"/>
          <w:snapToGrid w:val="0"/>
          <w:kern w:val="32"/>
        </w:rPr>
        <w:t>相關設備空間裝修未能與主體工程同步完成，刻正積極</w:t>
      </w:r>
      <w:r w:rsidR="00F01604">
        <w:rPr>
          <w:rFonts w:ascii="標楷體" w:eastAsia="標楷體" w:hAnsi="標楷體" w:hint="eastAsia"/>
          <w:snapToGrid w:val="0"/>
          <w:kern w:val="32"/>
        </w:rPr>
        <w:t>趕工，預計</w:t>
      </w:r>
      <w:r w:rsidR="00F01604" w:rsidRPr="00B354C1">
        <w:rPr>
          <w:rFonts w:ascii="標楷體" w:eastAsia="標楷體" w:hAnsi="標楷體" w:hint="eastAsia"/>
          <w:snapToGrid w:val="0"/>
          <w:kern w:val="32"/>
        </w:rPr>
        <w:t>於115年12月</w:t>
      </w:r>
      <w:r w:rsidR="00F01604">
        <w:rPr>
          <w:rFonts w:ascii="標楷體" w:eastAsia="標楷體" w:hAnsi="標楷體" w:hint="eastAsia"/>
          <w:snapToGrid w:val="0"/>
          <w:kern w:val="32"/>
        </w:rPr>
        <w:t>完工，</w:t>
      </w:r>
      <w:r w:rsidR="00F01604" w:rsidRPr="00B354C1">
        <w:rPr>
          <w:rFonts w:ascii="標楷體" w:eastAsia="標楷體" w:hAnsi="標楷體" w:hint="eastAsia"/>
          <w:snapToGrid w:val="0"/>
          <w:kern w:val="32"/>
        </w:rPr>
        <w:t>爾後</w:t>
      </w:r>
      <w:r w:rsidR="00F01604">
        <w:rPr>
          <w:rFonts w:ascii="標楷體" w:eastAsia="標楷體" w:hAnsi="標楷體" w:hint="eastAsia"/>
          <w:snapToGrid w:val="0"/>
          <w:kern w:val="32"/>
        </w:rPr>
        <w:t>辦理中長程建設計畫，將嚴密控管各階段採購及施工期程；有關於學期中施工部分，以</w:t>
      </w:r>
      <w:r w:rsidR="00F01604" w:rsidRPr="00DF7027">
        <w:rPr>
          <w:rFonts w:ascii="標楷體" w:eastAsia="標楷體" w:hAnsi="標楷體" w:hint="eastAsia"/>
          <w:snapToGrid w:val="0"/>
          <w:kern w:val="32"/>
        </w:rPr>
        <w:t>未有學生使用之空間為主要施工區域，</w:t>
      </w:r>
    </w:p>
    <w:p w14:paraId="10301624" w14:textId="217B33C3" w:rsidR="00AF0A9F" w:rsidRPr="00AF0A9F" w:rsidRDefault="00F01604" w:rsidP="00496B71">
      <w:pPr>
        <w:widowControl/>
        <w:overflowPunct w:val="0"/>
        <w:adjustRightInd w:val="0"/>
        <w:snapToGrid w:val="0"/>
        <w:spacing w:line="520" w:lineRule="exact"/>
        <w:jc w:val="both"/>
        <w:rPr>
          <w:rFonts w:ascii="標楷體" w:eastAsia="標楷體" w:hAnsi="標楷體"/>
          <w:kern w:val="0"/>
          <w:szCs w:val="28"/>
        </w:rPr>
      </w:pPr>
      <w:r w:rsidRPr="00DF7027">
        <w:rPr>
          <w:rFonts w:ascii="標楷體" w:eastAsia="標楷體" w:hAnsi="標楷體" w:hint="eastAsia"/>
          <w:snapToGrid w:val="0"/>
          <w:kern w:val="32"/>
        </w:rPr>
        <w:lastRenderedPageBreak/>
        <w:t>且明確區隔施工範圍，防止學生誤入</w:t>
      </w:r>
      <w:r>
        <w:rPr>
          <w:rFonts w:ascii="標楷體" w:eastAsia="標楷體" w:hAnsi="標楷體" w:hint="eastAsia"/>
          <w:snapToGrid w:val="0"/>
          <w:kern w:val="32"/>
        </w:rPr>
        <w:t>，至</w:t>
      </w:r>
      <w:r w:rsidRPr="00DF7027">
        <w:rPr>
          <w:rFonts w:ascii="標楷體" w:eastAsia="標楷體" w:hAnsi="標楷體" w:hint="eastAsia"/>
          <w:snapToGrid w:val="0"/>
          <w:kern w:val="32"/>
        </w:rPr>
        <w:t>教室內部裝修工程將集中於暑假期間進行，以維護師生上課品質及學習環境</w:t>
      </w:r>
      <w:r w:rsidRPr="00F65A61">
        <w:rPr>
          <w:rFonts w:ascii="標楷體" w:eastAsia="標楷體" w:hAnsi="標楷體"/>
          <w:snapToGrid w:val="0"/>
          <w:kern w:val="32"/>
        </w:rPr>
        <w:t>；（</w:t>
      </w:r>
      <w:r w:rsidRPr="00F65A61">
        <w:rPr>
          <w:rFonts w:ascii="標楷體" w:eastAsia="標楷體" w:hAnsi="標楷體" w:hint="eastAsia"/>
          <w:snapToGrid w:val="0"/>
          <w:kern w:val="32"/>
        </w:rPr>
        <w:t>B</w:t>
      </w:r>
      <w:r w:rsidRPr="00F65A61">
        <w:rPr>
          <w:rFonts w:ascii="標楷體" w:eastAsia="標楷體" w:hAnsi="標楷體"/>
          <w:snapToGrid w:val="0"/>
          <w:kern w:val="32"/>
        </w:rPr>
        <w:t>）</w:t>
      </w:r>
      <w:r w:rsidRPr="00B354C1">
        <w:rPr>
          <w:rFonts w:ascii="標楷體" w:eastAsia="標楷體" w:hAnsi="標楷體" w:hint="eastAsia"/>
          <w:snapToGrid w:val="0"/>
          <w:kern w:val="32"/>
        </w:rPr>
        <w:t>刻正辦理設校計畫修正作業</w:t>
      </w:r>
      <w:r>
        <w:rPr>
          <w:rFonts w:ascii="標楷體" w:eastAsia="標楷體" w:hAnsi="標楷體" w:hint="eastAsia"/>
          <w:snapToGrid w:val="0"/>
          <w:kern w:val="32"/>
        </w:rPr>
        <w:t>，將</w:t>
      </w:r>
      <w:r w:rsidRPr="00201090">
        <w:rPr>
          <w:rFonts w:ascii="標楷體" w:eastAsia="標楷體" w:hAnsi="標楷體" w:hint="eastAsia"/>
          <w:snapToGrid w:val="0"/>
          <w:kern w:val="32"/>
        </w:rPr>
        <w:t>原包含托嬰中心在內</w:t>
      </w:r>
      <w:r>
        <w:rPr>
          <w:rFonts w:ascii="標楷體" w:eastAsia="標楷體" w:hAnsi="標楷體" w:hint="eastAsia"/>
          <w:snapToGrid w:val="0"/>
          <w:kern w:val="32"/>
        </w:rPr>
        <w:t>之</w:t>
      </w:r>
      <w:r w:rsidRPr="00201090">
        <w:rPr>
          <w:rFonts w:ascii="標楷體" w:eastAsia="標楷體" w:hAnsi="標楷體" w:hint="eastAsia"/>
          <w:snapToGrid w:val="0"/>
          <w:kern w:val="32"/>
        </w:rPr>
        <w:t>「六部共學」架構</w:t>
      </w:r>
      <w:r w:rsidRPr="00B354C1">
        <w:rPr>
          <w:rFonts w:ascii="標楷體" w:eastAsia="標楷體" w:hAnsi="標楷體" w:hint="eastAsia"/>
          <w:snapToGrid w:val="0"/>
          <w:kern w:val="32"/>
        </w:rPr>
        <w:t>，</w:t>
      </w:r>
      <w:r>
        <w:rPr>
          <w:rFonts w:ascii="標楷體" w:eastAsia="標楷體" w:hAnsi="標楷體" w:hint="eastAsia"/>
          <w:snapToGrid w:val="0"/>
          <w:kern w:val="32"/>
        </w:rPr>
        <w:t>調整為以高</w:t>
      </w:r>
      <w:proofErr w:type="gramStart"/>
      <w:r>
        <w:rPr>
          <w:rFonts w:ascii="標楷體" w:eastAsia="標楷體" w:hAnsi="標楷體" w:hint="eastAsia"/>
          <w:snapToGrid w:val="0"/>
          <w:kern w:val="32"/>
        </w:rPr>
        <w:t>中部、</w:t>
      </w:r>
      <w:proofErr w:type="gramEnd"/>
      <w:r>
        <w:rPr>
          <w:rFonts w:ascii="標楷體" w:eastAsia="標楷體" w:hAnsi="標楷體" w:hint="eastAsia"/>
          <w:snapToGrid w:val="0"/>
          <w:kern w:val="32"/>
        </w:rPr>
        <w:t>國中部、雙語部、</w:t>
      </w:r>
      <w:proofErr w:type="gramStart"/>
      <w:r>
        <w:rPr>
          <w:rFonts w:ascii="標楷體" w:eastAsia="標楷體" w:hAnsi="標楷體" w:hint="eastAsia"/>
          <w:snapToGrid w:val="0"/>
          <w:kern w:val="32"/>
        </w:rPr>
        <w:t>國小部及幼兒園</w:t>
      </w:r>
      <w:proofErr w:type="gramEnd"/>
      <w:r>
        <w:rPr>
          <w:rFonts w:ascii="標楷體" w:eastAsia="標楷體" w:hAnsi="標楷體" w:hint="eastAsia"/>
          <w:snapToGrid w:val="0"/>
          <w:kern w:val="32"/>
        </w:rPr>
        <w:t>為核心之「五部共榮」發展目標，故</w:t>
      </w:r>
      <w:r w:rsidRPr="00B354C1">
        <w:rPr>
          <w:rFonts w:ascii="標楷體" w:eastAsia="標楷體" w:hAnsi="標楷體" w:hint="eastAsia"/>
          <w:snapToGrid w:val="0"/>
          <w:kern w:val="32"/>
        </w:rPr>
        <w:t>現階段未設置托嬰中心</w:t>
      </w:r>
      <w:r w:rsidR="00C0546A">
        <w:rPr>
          <w:rFonts w:ascii="標楷體" w:eastAsia="標楷體" w:hAnsi="標楷體" w:hint="eastAsia"/>
          <w:snapToGrid w:val="0"/>
          <w:kern w:val="32"/>
        </w:rPr>
        <w:t>；</w:t>
      </w:r>
      <w:r>
        <w:rPr>
          <w:rFonts w:ascii="標楷體" w:eastAsia="標楷體" w:hAnsi="標楷體" w:hint="eastAsia"/>
          <w:snapToGrid w:val="0"/>
          <w:kern w:val="32"/>
        </w:rPr>
        <w:t>招生情形方面，考量國小部高年級學生轉學意願低，故招收1至4年級學生，</w:t>
      </w:r>
      <w:r w:rsidRPr="00B354C1">
        <w:rPr>
          <w:rFonts w:ascii="標楷體" w:eastAsia="標楷體" w:hAnsi="標楷體" w:hint="eastAsia"/>
          <w:snapToGrid w:val="0"/>
          <w:kern w:val="32"/>
        </w:rPr>
        <w:t>未來</w:t>
      </w:r>
      <w:r>
        <w:rPr>
          <w:rFonts w:ascii="標楷體" w:eastAsia="標楷體" w:hAnsi="標楷體" w:hint="eastAsia"/>
          <w:snapToGrid w:val="0"/>
          <w:kern w:val="32"/>
        </w:rPr>
        <w:t>將逐年增設班級，</w:t>
      </w:r>
      <w:proofErr w:type="gramStart"/>
      <w:r w:rsidR="00C0546A">
        <w:rPr>
          <w:rFonts w:ascii="標楷體" w:eastAsia="標楷體" w:hAnsi="標楷體" w:hint="eastAsia"/>
          <w:snapToGrid w:val="0"/>
          <w:kern w:val="32"/>
        </w:rPr>
        <w:t>另</w:t>
      </w:r>
      <w:r>
        <w:rPr>
          <w:rFonts w:ascii="標楷體" w:eastAsia="標楷體" w:hAnsi="標楷體" w:hint="eastAsia"/>
          <w:snapToGrid w:val="0"/>
          <w:kern w:val="32"/>
        </w:rPr>
        <w:t>雙語</w:t>
      </w:r>
      <w:proofErr w:type="gramEnd"/>
      <w:r>
        <w:rPr>
          <w:rFonts w:ascii="標楷體" w:eastAsia="標楷體" w:hAnsi="標楷體" w:hint="eastAsia"/>
          <w:snapToGrid w:val="0"/>
          <w:kern w:val="32"/>
        </w:rPr>
        <w:t>部成立迄今，學生人數已有成長，後續將持續加強招生宣傳，以提升註冊率</w:t>
      </w:r>
      <w:r w:rsidR="00AF0A9F" w:rsidRPr="00F01604">
        <w:rPr>
          <w:rFonts w:ascii="標楷體" w:eastAsia="標楷體" w:hAnsi="標楷體" w:hint="eastAsia"/>
          <w:snapToGrid w:val="0"/>
          <w:kern w:val="32"/>
        </w:rPr>
        <w:t>。</w:t>
      </w:r>
    </w:p>
    <w:p w14:paraId="5F846CBA" w14:textId="53105BDA" w:rsidR="00112E41" w:rsidRPr="00112E41" w:rsidRDefault="002B621A" w:rsidP="00496B71">
      <w:pPr>
        <w:widowControl/>
        <w:overflowPunct w:val="0"/>
        <w:adjustRightInd w:val="0"/>
        <w:snapToGrid w:val="0"/>
        <w:spacing w:line="520" w:lineRule="exact"/>
        <w:ind w:firstLineChars="450" w:firstLine="1261"/>
        <w:jc w:val="both"/>
        <w:rPr>
          <w:rFonts w:ascii="標楷體" w:eastAsia="標楷體" w:hAnsi="標楷體"/>
          <w:b/>
          <w:sz w:val="28"/>
          <w:szCs w:val="28"/>
        </w:rPr>
      </w:pPr>
      <w:r w:rsidRPr="00112E41">
        <w:rPr>
          <w:rFonts w:ascii="標楷體" w:eastAsia="標楷體" w:hAnsi="標楷體" w:hint="eastAsia"/>
          <w:b/>
          <w:sz w:val="28"/>
          <w:szCs w:val="28"/>
        </w:rPr>
        <w:t xml:space="preserve">（4）　</w:t>
      </w:r>
      <w:r w:rsidR="00112E41" w:rsidRPr="00112E41">
        <w:rPr>
          <w:rFonts w:ascii="標楷體" w:eastAsia="標楷體" w:hAnsi="標楷體" w:hint="eastAsia"/>
          <w:b/>
          <w:sz w:val="28"/>
          <w:szCs w:val="28"/>
        </w:rPr>
        <w:t>新竹科學園區管理局補助新竹縣政府及寶山鄉公所</w:t>
      </w:r>
      <w:proofErr w:type="gramStart"/>
      <w:r w:rsidR="00112E41" w:rsidRPr="00112E41">
        <w:rPr>
          <w:rFonts w:ascii="標楷體" w:eastAsia="標楷體" w:hAnsi="標楷體" w:hint="eastAsia"/>
          <w:b/>
          <w:sz w:val="28"/>
          <w:szCs w:val="28"/>
        </w:rPr>
        <w:t>辦理科環路</w:t>
      </w:r>
      <w:proofErr w:type="gramEnd"/>
      <w:r w:rsidR="00112E41" w:rsidRPr="00112E41">
        <w:rPr>
          <w:rFonts w:ascii="標楷體" w:eastAsia="標楷體" w:hAnsi="標楷體" w:hint="eastAsia"/>
          <w:b/>
          <w:sz w:val="28"/>
          <w:szCs w:val="28"/>
        </w:rPr>
        <w:t>拓寬工程，有助</w:t>
      </w:r>
      <w:proofErr w:type="gramStart"/>
      <w:r w:rsidR="00112E41" w:rsidRPr="00112E41">
        <w:rPr>
          <w:rFonts w:ascii="標楷體" w:eastAsia="標楷體" w:hAnsi="標楷體" w:hint="eastAsia"/>
          <w:b/>
          <w:sz w:val="28"/>
          <w:szCs w:val="28"/>
        </w:rPr>
        <w:t>紓</w:t>
      </w:r>
      <w:proofErr w:type="gramEnd"/>
      <w:r w:rsidR="00112E41" w:rsidRPr="00112E41">
        <w:rPr>
          <w:rFonts w:ascii="標楷體" w:eastAsia="標楷體" w:hAnsi="標楷體" w:hint="eastAsia"/>
          <w:b/>
          <w:sz w:val="28"/>
          <w:szCs w:val="28"/>
        </w:rPr>
        <w:t>緩園區交通壅塞狀況，惟補助經費及期程已逾行政院核定計畫，卻未儘速依規定辦理計畫修正，致影響該公所辦理工程基本設計審議等作業；復於簽訂補助契約未妥</w:t>
      </w:r>
      <w:proofErr w:type="gramStart"/>
      <w:r w:rsidR="00112E41" w:rsidRPr="00112E41">
        <w:rPr>
          <w:rFonts w:ascii="標楷體" w:eastAsia="標楷體" w:hAnsi="標楷體" w:hint="eastAsia"/>
          <w:b/>
          <w:sz w:val="28"/>
          <w:szCs w:val="28"/>
        </w:rPr>
        <w:t>適訂定管</w:t>
      </w:r>
      <w:proofErr w:type="gramEnd"/>
      <w:r w:rsidR="00112E41" w:rsidRPr="00112E41">
        <w:rPr>
          <w:rFonts w:ascii="標楷體" w:eastAsia="標楷體" w:hAnsi="標楷體" w:hint="eastAsia"/>
          <w:b/>
          <w:sz w:val="28"/>
          <w:szCs w:val="28"/>
        </w:rPr>
        <w:t>控及查核規定，致工程進度、計畫執行與經費補助缺乏有效監督，影響整體計畫推動，允宜</w:t>
      </w:r>
      <w:proofErr w:type="gramStart"/>
      <w:r w:rsidR="00112E41" w:rsidRPr="00112E41">
        <w:rPr>
          <w:rFonts w:ascii="標楷體" w:eastAsia="標楷體" w:hAnsi="標楷體" w:hint="eastAsia"/>
          <w:b/>
          <w:sz w:val="28"/>
          <w:szCs w:val="28"/>
        </w:rPr>
        <w:t>研</w:t>
      </w:r>
      <w:proofErr w:type="gramEnd"/>
      <w:r w:rsidR="00112E41" w:rsidRPr="00112E41">
        <w:rPr>
          <w:rFonts w:ascii="標楷體" w:eastAsia="標楷體" w:hAnsi="標楷體" w:hint="eastAsia"/>
          <w:b/>
          <w:sz w:val="28"/>
          <w:szCs w:val="28"/>
        </w:rPr>
        <w:t>謀改善</w:t>
      </w:r>
      <w:r w:rsidRPr="00112E41">
        <w:rPr>
          <w:rFonts w:ascii="標楷體" w:eastAsia="標楷體" w:hAnsi="標楷體" w:hint="eastAsia"/>
          <w:b/>
          <w:sz w:val="28"/>
          <w:szCs w:val="28"/>
        </w:rPr>
        <w:t>。</w:t>
      </w:r>
    </w:p>
    <w:p w14:paraId="32D7C251" w14:textId="180B3D13" w:rsidR="002B621A" w:rsidRPr="00112E41" w:rsidRDefault="00496B71" w:rsidP="00496B71">
      <w:pPr>
        <w:widowControl/>
        <w:overflowPunct w:val="0"/>
        <w:adjustRightInd w:val="0"/>
        <w:snapToGrid w:val="0"/>
        <w:spacing w:line="516" w:lineRule="exact"/>
        <w:ind w:firstLineChars="200" w:firstLine="480"/>
        <w:jc w:val="both"/>
        <w:rPr>
          <w:rFonts w:ascii="標楷體" w:eastAsia="標楷體" w:hAnsi="標楷體"/>
          <w:kern w:val="0"/>
          <w:szCs w:val="28"/>
        </w:rPr>
      </w:pPr>
      <w:r w:rsidRPr="00112E41">
        <w:rPr>
          <w:rFonts w:ascii="標楷體" w:eastAsia="標楷體" w:hAnsi="標楷體"/>
          <w:noProof/>
          <w:kern w:val="0"/>
          <w:szCs w:val="28"/>
        </w:rPr>
        <mc:AlternateContent>
          <mc:Choice Requires="wps">
            <w:drawing>
              <wp:anchor distT="0" distB="0" distL="114300" distR="114300" simplePos="0" relativeHeight="251779072" behindDoc="0" locked="0" layoutInCell="1" allowOverlap="1" wp14:anchorId="593455A1" wp14:editId="6A7A5071">
                <wp:simplePos x="0" y="0"/>
                <wp:positionH relativeFrom="column">
                  <wp:posOffset>2597785</wp:posOffset>
                </wp:positionH>
                <wp:positionV relativeFrom="paragraph">
                  <wp:posOffset>3415665</wp:posOffset>
                </wp:positionV>
                <wp:extent cx="4060190" cy="1823720"/>
                <wp:effectExtent l="0" t="0" r="0" b="508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0190" cy="1823720"/>
                        </a:xfrm>
                        <a:prstGeom prst="rect">
                          <a:avLst/>
                        </a:prstGeom>
                        <a:no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2835"/>
                              <w:gridCol w:w="1701"/>
                              <w:gridCol w:w="851"/>
                            </w:tblGrid>
                            <w:tr w:rsidR="00496B71" w:rsidRPr="002F428C" w14:paraId="08F893AD" w14:textId="77777777" w:rsidTr="00112E41">
                              <w:tc>
                                <w:tcPr>
                                  <w:tcW w:w="5954" w:type="dxa"/>
                                  <w:gridSpan w:val="4"/>
                                  <w:tcBorders>
                                    <w:top w:val="nil"/>
                                    <w:left w:val="nil"/>
                                    <w:right w:val="nil"/>
                                  </w:tcBorders>
                                  <w:shd w:val="clear" w:color="auto" w:fill="auto"/>
                                  <w:vAlign w:val="center"/>
                                </w:tcPr>
                                <w:p w14:paraId="20F509BC" w14:textId="77777777" w:rsidR="00496B71" w:rsidRPr="00AA3CE4" w:rsidRDefault="00496B71" w:rsidP="007E400D">
                                  <w:pPr>
                                    <w:widowControl/>
                                    <w:adjustRightInd w:val="0"/>
                                    <w:snapToGrid w:val="0"/>
                                    <w:spacing w:line="240" w:lineRule="exact"/>
                                    <w:ind w:left="661" w:hangingChars="275" w:hanging="661"/>
                                    <w:jc w:val="both"/>
                                    <w:rPr>
                                      <w:rFonts w:ascii="標楷體" w:eastAsia="標楷體" w:hAnsi="標楷體"/>
                                      <w:b/>
                                      <w:sz w:val="20"/>
                                      <w:szCs w:val="20"/>
                                    </w:rPr>
                                  </w:pPr>
                                  <w:r w:rsidRPr="00AA3CE4">
                                    <w:rPr>
                                      <w:rFonts w:ascii="標楷體" w:eastAsia="標楷體" w:hAnsi="標楷體" w:hint="eastAsia"/>
                                      <w:b/>
                                    </w:rPr>
                                    <w:t>表</w:t>
                                  </w:r>
                                  <w:r>
                                    <w:rPr>
                                      <w:rFonts w:ascii="標楷體" w:eastAsia="標楷體" w:hAnsi="標楷體" w:hint="eastAsia"/>
                                      <w:b/>
                                    </w:rPr>
                                    <w:t>2</w:t>
                                  </w:r>
                                  <w:r w:rsidRPr="00AA3CE4">
                                    <w:rPr>
                                      <w:rFonts w:ascii="標楷體" w:eastAsia="標楷體" w:hAnsi="標楷體" w:hint="eastAsia"/>
                                      <w:b/>
                                    </w:rPr>
                                    <w:t xml:space="preserve">　</w:t>
                                  </w:r>
                                  <w:r>
                                    <w:rPr>
                                      <w:rFonts w:ascii="標楷體" w:eastAsia="標楷體" w:hAnsi="標楷體" w:hint="eastAsia"/>
                                      <w:b/>
                                    </w:rPr>
                                    <w:t>竹科管理局</w:t>
                                  </w:r>
                                  <w:r w:rsidRPr="00AA3CE4">
                                    <w:rPr>
                                      <w:rFonts w:ascii="標楷體" w:eastAsia="標楷體" w:hAnsi="標楷體" w:hint="eastAsia"/>
                                      <w:b/>
                                    </w:rPr>
                                    <w:t>補助</w:t>
                                  </w:r>
                                  <w:r>
                                    <w:rPr>
                                      <w:rFonts w:ascii="標楷體" w:eastAsia="標楷體" w:hAnsi="標楷體" w:hint="eastAsia"/>
                                      <w:b/>
                                    </w:rPr>
                                    <w:t>寶山鄉</w:t>
                                  </w:r>
                                  <w:r w:rsidRPr="00AA3CE4">
                                    <w:rPr>
                                      <w:rFonts w:ascii="標楷體" w:eastAsia="標楷體" w:hAnsi="標楷體" w:hint="eastAsia"/>
                                      <w:b/>
                                    </w:rPr>
                                    <w:t>公所</w:t>
                                  </w:r>
                                  <w:proofErr w:type="gramStart"/>
                                  <w:r w:rsidRPr="00AA3CE4">
                                    <w:rPr>
                                      <w:rFonts w:ascii="標楷體" w:eastAsia="標楷體" w:hAnsi="標楷體" w:hint="eastAsia"/>
                                      <w:b/>
                                    </w:rPr>
                                    <w:t>辦理</w:t>
                                  </w:r>
                                  <w:r>
                                    <w:rPr>
                                      <w:rFonts w:ascii="標楷體" w:eastAsia="標楷體" w:hAnsi="標楷體" w:hint="eastAsia"/>
                                      <w:b/>
                                    </w:rPr>
                                    <w:t>科環路</w:t>
                                  </w:r>
                                  <w:proofErr w:type="gramEnd"/>
                                  <w:r>
                                    <w:rPr>
                                      <w:rFonts w:ascii="標楷體" w:eastAsia="標楷體" w:hAnsi="標楷體" w:hint="eastAsia"/>
                                      <w:b/>
                                    </w:rPr>
                                    <w:t>拓寬工程相關</w:t>
                                  </w:r>
                                  <w:r w:rsidRPr="00AA3CE4">
                                    <w:rPr>
                                      <w:rFonts w:ascii="標楷體" w:eastAsia="標楷體" w:hAnsi="標楷體" w:hint="eastAsia"/>
                                      <w:b/>
                                    </w:rPr>
                                    <w:t>採購案</w:t>
                                  </w:r>
                                </w:p>
                                <w:p w14:paraId="73832392" w14:textId="77777777" w:rsidR="00496B71" w:rsidRPr="00AA3CE4" w:rsidRDefault="00496B71" w:rsidP="007E400D">
                                  <w:pPr>
                                    <w:widowControl/>
                                    <w:adjustRightInd w:val="0"/>
                                    <w:snapToGrid w:val="0"/>
                                    <w:spacing w:line="240" w:lineRule="exact"/>
                                    <w:ind w:rightChars="-5" w:right="-12"/>
                                    <w:jc w:val="right"/>
                                    <w:rPr>
                                      <w:rFonts w:ascii="標楷體" w:eastAsia="標楷體" w:hAnsi="標楷體" w:cs="新細明體"/>
                                      <w:bCs/>
                                      <w:kern w:val="0"/>
                                      <w:sz w:val="22"/>
                                      <w:szCs w:val="22"/>
                                    </w:rPr>
                                  </w:pPr>
                                  <w:r w:rsidRPr="002E526E">
                                    <w:rPr>
                                      <w:rFonts w:ascii="標楷體" w:eastAsia="標楷體" w:hAnsi="標楷體" w:hint="eastAsia"/>
                                      <w:sz w:val="20"/>
                                      <w:szCs w:val="20"/>
                                    </w:rPr>
                                    <w:t>單位：新臺幣千元</w:t>
                                  </w:r>
                                </w:p>
                              </w:tc>
                            </w:tr>
                            <w:tr w:rsidR="00496B71" w:rsidRPr="002F428C" w14:paraId="40590BB8" w14:textId="77777777" w:rsidTr="00F53E74">
                              <w:trPr>
                                <w:trHeight w:val="340"/>
                              </w:trPr>
                              <w:tc>
                                <w:tcPr>
                                  <w:tcW w:w="567" w:type="dxa"/>
                                  <w:shd w:val="clear" w:color="auto" w:fill="auto"/>
                                  <w:vAlign w:val="center"/>
                                </w:tcPr>
                                <w:p w14:paraId="4345FC3C" w14:textId="77777777" w:rsidR="00496B71" w:rsidRPr="00AA3CE4" w:rsidRDefault="00496B71" w:rsidP="00822571">
                                  <w:pPr>
                                    <w:widowControl/>
                                    <w:adjustRightInd w:val="0"/>
                                    <w:snapToGrid w:val="0"/>
                                    <w:spacing w:line="240" w:lineRule="exact"/>
                                    <w:jc w:val="center"/>
                                    <w:rPr>
                                      <w:rFonts w:ascii="標楷體" w:eastAsia="標楷體" w:hAnsi="標楷體" w:cs="新細明體"/>
                                      <w:bCs/>
                                      <w:kern w:val="0"/>
                                      <w:sz w:val="20"/>
                                    </w:rPr>
                                  </w:pPr>
                                  <w:r w:rsidRPr="00AA3CE4">
                                    <w:rPr>
                                      <w:rFonts w:ascii="標楷體" w:eastAsia="標楷體" w:hAnsi="標楷體" w:cs="新細明體" w:hint="eastAsia"/>
                                      <w:bCs/>
                                      <w:kern w:val="0"/>
                                      <w:sz w:val="20"/>
                                    </w:rPr>
                                    <w:t>項次</w:t>
                                  </w:r>
                                </w:p>
                              </w:tc>
                              <w:tc>
                                <w:tcPr>
                                  <w:tcW w:w="2835" w:type="dxa"/>
                                  <w:shd w:val="clear" w:color="auto" w:fill="auto"/>
                                  <w:vAlign w:val="center"/>
                                </w:tcPr>
                                <w:p w14:paraId="6EEA5FF6" w14:textId="77777777" w:rsidR="00496B71" w:rsidRPr="00AA3CE4" w:rsidRDefault="00496B71" w:rsidP="00822571">
                                  <w:pPr>
                                    <w:widowControl/>
                                    <w:adjustRightInd w:val="0"/>
                                    <w:snapToGrid w:val="0"/>
                                    <w:spacing w:line="240" w:lineRule="exact"/>
                                    <w:jc w:val="center"/>
                                    <w:rPr>
                                      <w:rFonts w:ascii="標楷體" w:eastAsia="標楷體" w:hAnsi="標楷體" w:cs="新細明體"/>
                                      <w:bCs/>
                                      <w:kern w:val="0"/>
                                      <w:sz w:val="20"/>
                                    </w:rPr>
                                  </w:pPr>
                                  <w:r w:rsidRPr="00AA3CE4">
                                    <w:rPr>
                                      <w:rFonts w:ascii="標楷體" w:eastAsia="標楷體" w:hAnsi="標楷體" w:cs="新細明體" w:hint="eastAsia"/>
                                      <w:bCs/>
                                      <w:kern w:val="0"/>
                                      <w:sz w:val="20"/>
                                    </w:rPr>
                                    <w:t>標案名稱</w:t>
                                  </w:r>
                                </w:p>
                              </w:tc>
                              <w:tc>
                                <w:tcPr>
                                  <w:tcW w:w="1701" w:type="dxa"/>
                                  <w:shd w:val="clear" w:color="auto" w:fill="auto"/>
                                  <w:vAlign w:val="center"/>
                                </w:tcPr>
                                <w:p w14:paraId="30705C3A" w14:textId="77777777" w:rsidR="00496B71" w:rsidRPr="00AA3CE4" w:rsidRDefault="00496B71" w:rsidP="00822571">
                                  <w:pPr>
                                    <w:widowControl/>
                                    <w:adjustRightInd w:val="0"/>
                                    <w:snapToGrid w:val="0"/>
                                    <w:spacing w:line="240" w:lineRule="exact"/>
                                    <w:jc w:val="center"/>
                                    <w:rPr>
                                      <w:rFonts w:ascii="標楷體" w:eastAsia="標楷體" w:hAnsi="標楷體" w:cs="新細明體"/>
                                      <w:bCs/>
                                      <w:kern w:val="0"/>
                                      <w:sz w:val="20"/>
                                    </w:rPr>
                                  </w:pPr>
                                  <w:r w:rsidRPr="00AA3CE4">
                                    <w:rPr>
                                      <w:rFonts w:ascii="標楷體" w:eastAsia="標楷體" w:hAnsi="標楷體" w:cs="新細明體" w:hint="eastAsia"/>
                                      <w:bCs/>
                                      <w:kern w:val="0"/>
                                      <w:sz w:val="20"/>
                                    </w:rPr>
                                    <w:t>決標日期</w:t>
                                  </w:r>
                                </w:p>
                              </w:tc>
                              <w:tc>
                                <w:tcPr>
                                  <w:tcW w:w="851" w:type="dxa"/>
                                  <w:shd w:val="clear" w:color="auto" w:fill="auto"/>
                                  <w:vAlign w:val="center"/>
                                </w:tcPr>
                                <w:p w14:paraId="618EDA49" w14:textId="77777777" w:rsidR="00496B71" w:rsidRPr="00AA3CE4" w:rsidRDefault="00496B71" w:rsidP="00822571">
                                  <w:pPr>
                                    <w:widowControl/>
                                    <w:adjustRightInd w:val="0"/>
                                    <w:snapToGrid w:val="0"/>
                                    <w:spacing w:line="240" w:lineRule="exact"/>
                                    <w:jc w:val="center"/>
                                    <w:rPr>
                                      <w:rFonts w:ascii="標楷體" w:eastAsia="標楷體" w:hAnsi="標楷體" w:cs="新細明體"/>
                                      <w:bCs/>
                                      <w:kern w:val="0"/>
                                      <w:sz w:val="20"/>
                                    </w:rPr>
                                  </w:pPr>
                                  <w:r w:rsidRPr="00AA3CE4">
                                    <w:rPr>
                                      <w:rFonts w:ascii="標楷體" w:eastAsia="標楷體" w:hAnsi="標楷體" w:cs="新細明體" w:hint="eastAsia"/>
                                      <w:bCs/>
                                      <w:kern w:val="0"/>
                                      <w:sz w:val="20"/>
                                    </w:rPr>
                                    <w:t xml:space="preserve">決標金額 </w:t>
                                  </w:r>
                                </w:p>
                              </w:tc>
                            </w:tr>
                            <w:tr w:rsidR="00496B71" w:rsidRPr="002F428C" w14:paraId="257F99DF" w14:textId="77777777" w:rsidTr="00112E41">
                              <w:trPr>
                                <w:trHeight w:val="377"/>
                              </w:trPr>
                              <w:tc>
                                <w:tcPr>
                                  <w:tcW w:w="567" w:type="dxa"/>
                                  <w:shd w:val="clear" w:color="auto" w:fill="auto"/>
                                  <w:vAlign w:val="center"/>
                                </w:tcPr>
                                <w:p w14:paraId="33236C95" w14:textId="77777777" w:rsidR="00496B71" w:rsidRPr="004F7C35" w:rsidRDefault="00496B71" w:rsidP="00496B71">
                                  <w:pPr>
                                    <w:widowControl/>
                                    <w:adjustRightInd w:val="0"/>
                                    <w:snapToGrid w:val="0"/>
                                    <w:spacing w:line="296" w:lineRule="exact"/>
                                    <w:jc w:val="center"/>
                                    <w:rPr>
                                      <w:rFonts w:ascii="標楷體" w:eastAsia="標楷體" w:hAnsi="標楷體" w:cs="新細明體"/>
                                      <w:kern w:val="0"/>
                                      <w:sz w:val="20"/>
                                    </w:rPr>
                                  </w:pPr>
                                  <w:r w:rsidRPr="004F7C35">
                                    <w:rPr>
                                      <w:rFonts w:ascii="標楷體" w:eastAsia="標楷體" w:hAnsi="標楷體" w:cs="新細明體" w:hint="eastAsia"/>
                                      <w:kern w:val="0"/>
                                      <w:sz w:val="20"/>
                                    </w:rPr>
                                    <w:t>1</w:t>
                                  </w:r>
                                </w:p>
                              </w:tc>
                              <w:tc>
                                <w:tcPr>
                                  <w:tcW w:w="2835" w:type="dxa"/>
                                  <w:shd w:val="clear" w:color="auto" w:fill="auto"/>
                                  <w:vAlign w:val="center"/>
                                </w:tcPr>
                                <w:p w14:paraId="710968B1" w14:textId="77777777" w:rsidR="00496B71" w:rsidRPr="004F7C35" w:rsidRDefault="00496B71" w:rsidP="00496B71">
                                  <w:pPr>
                                    <w:widowControl/>
                                    <w:adjustRightInd w:val="0"/>
                                    <w:snapToGrid w:val="0"/>
                                    <w:spacing w:line="296" w:lineRule="exact"/>
                                    <w:jc w:val="both"/>
                                    <w:rPr>
                                      <w:rFonts w:ascii="標楷體" w:eastAsia="標楷體" w:hAnsi="標楷體" w:cs="新細明體"/>
                                      <w:kern w:val="0"/>
                                      <w:sz w:val="20"/>
                                    </w:rPr>
                                  </w:pPr>
                                  <w:r w:rsidRPr="009F0F7A">
                                    <w:rPr>
                                      <w:rFonts w:ascii="標楷體" w:eastAsia="標楷體" w:hAnsi="標楷體" w:cs="新細明體" w:hint="eastAsia"/>
                                      <w:kern w:val="0"/>
                                      <w:sz w:val="20"/>
                                    </w:rPr>
                                    <w:t>新竹縣寶山鄉新竹科學園特定區聯絡道路</w:t>
                                  </w:r>
                                  <w:r>
                                    <w:rPr>
                                      <w:rFonts w:ascii="標楷體" w:eastAsia="標楷體" w:hAnsi="標楷體" w:cs="新細明體" w:hint="eastAsia"/>
                                      <w:kern w:val="0"/>
                                      <w:sz w:val="20"/>
                                    </w:rPr>
                                    <w:t>（</w:t>
                                  </w:r>
                                  <w:r w:rsidRPr="009F0F7A">
                                    <w:rPr>
                                      <w:rFonts w:ascii="標楷體" w:eastAsia="標楷體" w:hAnsi="標楷體" w:cs="新細明體" w:hint="eastAsia"/>
                                      <w:kern w:val="0"/>
                                      <w:sz w:val="20"/>
                                    </w:rPr>
                                    <w:t>科環路</w:t>
                                  </w:r>
                                  <w:r>
                                    <w:rPr>
                                      <w:rFonts w:ascii="標楷體" w:eastAsia="標楷體" w:hAnsi="標楷體" w:cs="新細明體" w:hint="eastAsia"/>
                                      <w:kern w:val="0"/>
                                      <w:sz w:val="20"/>
                                    </w:rPr>
                                    <w:t>）</w:t>
                                  </w:r>
                                  <w:r w:rsidRPr="009F0F7A">
                                    <w:rPr>
                                      <w:rFonts w:ascii="標楷體" w:eastAsia="標楷體" w:hAnsi="標楷體" w:cs="新細明體" w:hint="eastAsia"/>
                                      <w:kern w:val="0"/>
                                      <w:sz w:val="20"/>
                                    </w:rPr>
                                    <w:t>拓寬工程委託設計服務</w:t>
                                  </w:r>
                                </w:p>
                              </w:tc>
                              <w:tc>
                                <w:tcPr>
                                  <w:tcW w:w="1701" w:type="dxa"/>
                                  <w:shd w:val="clear" w:color="auto" w:fill="auto"/>
                                  <w:vAlign w:val="center"/>
                                </w:tcPr>
                                <w:p w14:paraId="110242F8" w14:textId="77777777" w:rsidR="00496B71" w:rsidRPr="004F7C35" w:rsidRDefault="00496B71" w:rsidP="00496B71">
                                  <w:pPr>
                                    <w:widowControl/>
                                    <w:adjustRightInd w:val="0"/>
                                    <w:snapToGrid w:val="0"/>
                                    <w:spacing w:line="296" w:lineRule="exact"/>
                                    <w:jc w:val="center"/>
                                    <w:rPr>
                                      <w:rFonts w:ascii="標楷體" w:eastAsia="標楷體" w:hAnsi="標楷體" w:cs="新細明體"/>
                                      <w:kern w:val="0"/>
                                      <w:sz w:val="20"/>
                                    </w:rPr>
                                  </w:pPr>
                                  <w:r>
                                    <w:rPr>
                                      <w:rFonts w:ascii="標楷體" w:eastAsia="標楷體" w:hAnsi="標楷體" w:cs="新細明體" w:hint="eastAsia"/>
                                      <w:kern w:val="0"/>
                                      <w:sz w:val="20"/>
                                    </w:rPr>
                                    <w:t>109年4月1日</w:t>
                                  </w:r>
                                </w:p>
                              </w:tc>
                              <w:tc>
                                <w:tcPr>
                                  <w:tcW w:w="851" w:type="dxa"/>
                                  <w:shd w:val="clear" w:color="auto" w:fill="auto"/>
                                  <w:vAlign w:val="center"/>
                                </w:tcPr>
                                <w:p w14:paraId="1ECFD087" w14:textId="77777777" w:rsidR="00496B71" w:rsidRPr="004F7C35" w:rsidRDefault="00496B71" w:rsidP="00496B71">
                                  <w:pPr>
                                    <w:widowControl/>
                                    <w:adjustRightInd w:val="0"/>
                                    <w:snapToGrid w:val="0"/>
                                    <w:spacing w:line="296"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14,790</w:t>
                                  </w:r>
                                  <w:r w:rsidRPr="004F7C35">
                                    <w:rPr>
                                      <w:rFonts w:ascii="標楷體" w:eastAsia="標楷體" w:hAnsi="標楷體" w:cs="新細明體" w:hint="eastAsia"/>
                                      <w:kern w:val="0"/>
                                      <w:sz w:val="20"/>
                                    </w:rPr>
                                    <w:t xml:space="preserve">   </w:t>
                                  </w:r>
                                </w:p>
                              </w:tc>
                            </w:tr>
                            <w:tr w:rsidR="00496B71" w:rsidRPr="002F428C" w14:paraId="328126FC" w14:textId="77777777" w:rsidTr="00112E41">
                              <w:trPr>
                                <w:trHeight w:val="410"/>
                              </w:trPr>
                              <w:tc>
                                <w:tcPr>
                                  <w:tcW w:w="567" w:type="dxa"/>
                                  <w:shd w:val="clear" w:color="auto" w:fill="auto"/>
                                  <w:vAlign w:val="center"/>
                                </w:tcPr>
                                <w:p w14:paraId="2B3EB6C9" w14:textId="77777777" w:rsidR="00496B71" w:rsidRPr="004F7C35" w:rsidRDefault="00496B71" w:rsidP="00496B71">
                                  <w:pPr>
                                    <w:widowControl/>
                                    <w:adjustRightInd w:val="0"/>
                                    <w:snapToGrid w:val="0"/>
                                    <w:spacing w:line="296" w:lineRule="exact"/>
                                    <w:jc w:val="center"/>
                                    <w:rPr>
                                      <w:rFonts w:ascii="標楷體" w:eastAsia="標楷體" w:hAnsi="標楷體" w:cs="新細明體"/>
                                      <w:kern w:val="0"/>
                                      <w:sz w:val="20"/>
                                    </w:rPr>
                                  </w:pPr>
                                  <w:r w:rsidRPr="004F7C35">
                                    <w:rPr>
                                      <w:rFonts w:ascii="標楷體" w:eastAsia="標楷體" w:hAnsi="標楷體" w:cs="新細明體" w:hint="eastAsia"/>
                                      <w:kern w:val="0"/>
                                      <w:sz w:val="20"/>
                                    </w:rPr>
                                    <w:t>2</w:t>
                                  </w:r>
                                </w:p>
                              </w:tc>
                              <w:tc>
                                <w:tcPr>
                                  <w:tcW w:w="2835" w:type="dxa"/>
                                  <w:shd w:val="clear" w:color="auto" w:fill="auto"/>
                                  <w:vAlign w:val="center"/>
                                </w:tcPr>
                                <w:p w14:paraId="1FF70E65" w14:textId="77777777" w:rsidR="00496B71" w:rsidRPr="004F7C35" w:rsidRDefault="00496B71" w:rsidP="00496B71">
                                  <w:pPr>
                                    <w:widowControl/>
                                    <w:adjustRightInd w:val="0"/>
                                    <w:snapToGrid w:val="0"/>
                                    <w:spacing w:line="296" w:lineRule="exact"/>
                                    <w:jc w:val="both"/>
                                    <w:rPr>
                                      <w:rFonts w:ascii="標楷體" w:eastAsia="標楷體" w:hAnsi="標楷體" w:cs="新細明體"/>
                                      <w:kern w:val="0"/>
                                      <w:sz w:val="20"/>
                                    </w:rPr>
                                  </w:pPr>
                                  <w:r w:rsidRPr="009F0F7A">
                                    <w:rPr>
                                      <w:rFonts w:ascii="標楷體" w:eastAsia="標楷體" w:hAnsi="標楷體" w:cs="新細明體" w:hint="eastAsia"/>
                                      <w:kern w:val="0"/>
                                      <w:sz w:val="20"/>
                                    </w:rPr>
                                    <w:t>新竹縣寶山鄉新竹科學園特定區聯絡道路</w:t>
                                  </w:r>
                                  <w:r>
                                    <w:rPr>
                                      <w:rFonts w:ascii="標楷體" w:eastAsia="標楷體" w:hAnsi="標楷體" w:cs="新細明體" w:hint="eastAsia"/>
                                      <w:kern w:val="0"/>
                                      <w:sz w:val="20"/>
                                    </w:rPr>
                                    <w:t>（</w:t>
                                  </w:r>
                                  <w:r w:rsidRPr="009F0F7A">
                                    <w:rPr>
                                      <w:rFonts w:ascii="標楷體" w:eastAsia="標楷體" w:hAnsi="標楷體" w:cs="新細明體" w:hint="eastAsia"/>
                                      <w:kern w:val="0"/>
                                      <w:sz w:val="20"/>
                                    </w:rPr>
                                    <w:t>科環路</w:t>
                                  </w:r>
                                  <w:r>
                                    <w:rPr>
                                      <w:rFonts w:ascii="標楷體" w:eastAsia="標楷體" w:hAnsi="標楷體" w:cs="新細明體" w:hint="eastAsia"/>
                                      <w:kern w:val="0"/>
                                      <w:sz w:val="20"/>
                                    </w:rPr>
                                    <w:t>）</w:t>
                                  </w:r>
                                  <w:r w:rsidRPr="009F0F7A">
                                    <w:rPr>
                                      <w:rFonts w:ascii="標楷體" w:eastAsia="標楷體" w:hAnsi="標楷體" w:cs="新細明體" w:hint="eastAsia"/>
                                      <w:kern w:val="0"/>
                                      <w:sz w:val="20"/>
                                    </w:rPr>
                                    <w:t>拓寬工程</w:t>
                                  </w:r>
                                </w:p>
                              </w:tc>
                              <w:tc>
                                <w:tcPr>
                                  <w:tcW w:w="1701" w:type="dxa"/>
                                  <w:shd w:val="clear" w:color="auto" w:fill="auto"/>
                                  <w:vAlign w:val="center"/>
                                </w:tcPr>
                                <w:p w14:paraId="63EFF635" w14:textId="77777777" w:rsidR="00496B71" w:rsidRPr="004F7C35" w:rsidRDefault="00496B71" w:rsidP="00496B71">
                                  <w:pPr>
                                    <w:widowControl/>
                                    <w:adjustRightInd w:val="0"/>
                                    <w:snapToGrid w:val="0"/>
                                    <w:spacing w:line="296" w:lineRule="exact"/>
                                    <w:jc w:val="center"/>
                                    <w:rPr>
                                      <w:rFonts w:ascii="標楷體" w:eastAsia="標楷體" w:hAnsi="標楷體" w:cs="新細明體"/>
                                      <w:kern w:val="0"/>
                                      <w:sz w:val="20"/>
                                    </w:rPr>
                                  </w:pPr>
                                  <w:r>
                                    <w:rPr>
                                      <w:rFonts w:ascii="標楷體" w:eastAsia="標楷體" w:hAnsi="標楷體" w:cs="新細明體" w:hint="eastAsia"/>
                                      <w:kern w:val="0"/>
                                      <w:sz w:val="20"/>
                                    </w:rPr>
                                    <w:t>110年12月14日</w:t>
                                  </w:r>
                                </w:p>
                              </w:tc>
                              <w:tc>
                                <w:tcPr>
                                  <w:tcW w:w="851" w:type="dxa"/>
                                  <w:shd w:val="clear" w:color="auto" w:fill="auto"/>
                                  <w:vAlign w:val="center"/>
                                </w:tcPr>
                                <w:p w14:paraId="07C52DF8" w14:textId="77777777" w:rsidR="00496B71" w:rsidRPr="004F7C35" w:rsidRDefault="00496B71" w:rsidP="00496B71">
                                  <w:pPr>
                                    <w:widowControl/>
                                    <w:adjustRightInd w:val="0"/>
                                    <w:snapToGrid w:val="0"/>
                                    <w:spacing w:line="296" w:lineRule="exact"/>
                                    <w:ind w:rightChars="20" w:right="48"/>
                                    <w:jc w:val="right"/>
                                    <w:rPr>
                                      <w:rFonts w:ascii="標楷體" w:eastAsia="標楷體" w:hAnsi="標楷體" w:cs="新細明體"/>
                                      <w:kern w:val="0"/>
                                      <w:sz w:val="20"/>
                                    </w:rPr>
                                  </w:pPr>
                                  <w:r>
                                    <w:rPr>
                                      <w:rFonts w:ascii="標楷體" w:eastAsia="標楷體" w:hAnsi="標楷體" w:cs="新細明體"/>
                                      <w:kern w:val="0"/>
                                      <w:sz w:val="20"/>
                                    </w:rPr>
                                    <w:t>373,950</w:t>
                                  </w:r>
                                  <w:r w:rsidRPr="004F7C35">
                                    <w:rPr>
                                      <w:rFonts w:ascii="標楷體" w:eastAsia="標楷體" w:hAnsi="標楷體" w:cs="新細明體" w:hint="eastAsia"/>
                                      <w:kern w:val="0"/>
                                      <w:sz w:val="20"/>
                                    </w:rPr>
                                    <w:t xml:space="preserve">   </w:t>
                                  </w:r>
                                </w:p>
                              </w:tc>
                            </w:tr>
                            <w:tr w:rsidR="00496B71" w:rsidRPr="002F428C" w14:paraId="5A4A263F" w14:textId="77777777" w:rsidTr="00112E41">
                              <w:tc>
                                <w:tcPr>
                                  <w:tcW w:w="5954" w:type="dxa"/>
                                  <w:gridSpan w:val="4"/>
                                  <w:tcBorders>
                                    <w:left w:val="nil"/>
                                    <w:bottom w:val="nil"/>
                                    <w:right w:val="nil"/>
                                  </w:tcBorders>
                                  <w:shd w:val="clear" w:color="auto" w:fill="auto"/>
                                  <w:vAlign w:val="center"/>
                                </w:tcPr>
                                <w:p w14:paraId="1FC16B9D" w14:textId="77777777" w:rsidR="00496B71" w:rsidRPr="004F7C35" w:rsidRDefault="00496B71" w:rsidP="00112E41">
                                  <w:pPr>
                                    <w:widowControl/>
                                    <w:adjustRightInd w:val="0"/>
                                    <w:snapToGrid w:val="0"/>
                                    <w:rPr>
                                      <w:rFonts w:ascii="標楷體" w:eastAsia="標楷體" w:hAnsi="標楷體" w:cs="新細明體"/>
                                      <w:kern w:val="0"/>
                                      <w:sz w:val="20"/>
                                    </w:rPr>
                                  </w:pPr>
                                  <w:r w:rsidRPr="00497CEB">
                                    <w:rPr>
                                      <w:rFonts w:ascii="標楷體" w:eastAsia="標楷體" w:hAnsi="標楷體" w:hint="eastAsia"/>
                                      <w:sz w:val="18"/>
                                      <w:szCs w:val="18"/>
                                    </w:rPr>
                                    <w:t>資料來源：</w:t>
                                  </w:r>
                                  <w:r>
                                    <w:rPr>
                                      <w:rFonts w:ascii="標楷體" w:eastAsia="標楷體" w:hAnsi="標楷體" w:hint="eastAsia"/>
                                      <w:sz w:val="18"/>
                                      <w:szCs w:val="18"/>
                                    </w:rPr>
                                    <w:t>整理自行政院公共工程委員會政府電子採購網資料。</w:t>
                                  </w:r>
                                </w:p>
                              </w:tc>
                            </w:tr>
                          </w:tbl>
                          <w:p w14:paraId="69AA3246" w14:textId="77777777" w:rsidR="00496B71" w:rsidRPr="00112E41" w:rsidRDefault="00496B71" w:rsidP="00496B71"/>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455A1" id="_x0000_s1027" type="#_x0000_t202" style="position:absolute;left:0;text-align:left;margin-left:204.55pt;margin-top:268.95pt;width:319.7pt;height:143.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" filled="f" stroked="f">
                <v:textbox inset=",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2835"/>
                        <w:gridCol w:w="1701"/>
                        <w:gridCol w:w="851"/>
                      </w:tblGrid>
                      <w:tr w:rsidR="00496B71" w:rsidRPr="002F428C" w14:paraId="08F893AD" w14:textId="77777777" w:rsidTr="00112E41">
                        <w:tc>
                          <w:tcPr>
                            <w:tcW w:w="5954" w:type="dxa"/>
                            <w:gridSpan w:val="4"/>
                            <w:tcBorders>
                              <w:top w:val="nil"/>
                              <w:left w:val="nil"/>
                              <w:right w:val="nil"/>
                            </w:tcBorders>
                            <w:shd w:val="clear" w:color="auto" w:fill="auto"/>
                            <w:vAlign w:val="center"/>
                          </w:tcPr>
                          <w:p w14:paraId="20F509BC" w14:textId="77777777" w:rsidR="00496B71" w:rsidRPr="00AA3CE4" w:rsidRDefault="00496B71" w:rsidP="007E400D">
                            <w:pPr>
                              <w:widowControl/>
                              <w:adjustRightInd w:val="0"/>
                              <w:snapToGrid w:val="0"/>
                              <w:spacing w:line="240" w:lineRule="exact"/>
                              <w:ind w:left="661" w:hangingChars="275" w:hanging="661"/>
                              <w:jc w:val="both"/>
                              <w:rPr>
                                <w:rFonts w:ascii="標楷體" w:eastAsia="標楷體" w:hAnsi="標楷體"/>
                                <w:b/>
                                <w:sz w:val="20"/>
                                <w:szCs w:val="20"/>
                              </w:rPr>
                            </w:pPr>
                            <w:r w:rsidRPr="00AA3CE4">
                              <w:rPr>
                                <w:rFonts w:ascii="標楷體" w:eastAsia="標楷體" w:hAnsi="標楷體" w:hint="eastAsia"/>
                                <w:b/>
                              </w:rPr>
                              <w:t>表</w:t>
                            </w:r>
                            <w:r>
                              <w:rPr>
                                <w:rFonts w:ascii="標楷體" w:eastAsia="標楷體" w:hAnsi="標楷體" w:hint="eastAsia"/>
                                <w:b/>
                              </w:rPr>
                              <w:t>2</w:t>
                            </w:r>
                            <w:r w:rsidRPr="00AA3CE4">
                              <w:rPr>
                                <w:rFonts w:ascii="標楷體" w:eastAsia="標楷體" w:hAnsi="標楷體" w:hint="eastAsia"/>
                                <w:b/>
                              </w:rPr>
                              <w:t xml:space="preserve">　</w:t>
                            </w:r>
                            <w:r>
                              <w:rPr>
                                <w:rFonts w:ascii="標楷體" w:eastAsia="標楷體" w:hAnsi="標楷體" w:hint="eastAsia"/>
                                <w:b/>
                              </w:rPr>
                              <w:t>竹科管理局</w:t>
                            </w:r>
                            <w:r w:rsidRPr="00AA3CE4">
                              <w:rPr>
                                <w:rFonts w:ascii="標楷體" w:eastAsia="標楷體" w:hAnsi="標楷體" w:hint="eastAsia"/>
                                <w:b/>
                              </w:rPr>
                              <w:t>補助</w:t>
                            </w:r>
                            <w:r>
                              <w:rPr>
                                <w:rFonts w:ascii="標楷體" w:eastAsia="標楷體" w:hAnsi="標楷體" w:hint="eastAsia"/>
                                <w:b/>
                              </w:rPr>
                              <w:t>寶山鄉</w:t>
                            </w:r>
                            <w:r w:rsidRPr="00AA3CE4">
                              <w:rPr>
                                <w:rFonts w:ascii="標楷體" w:eastAsia="標楷體" w:hAnsi="標楷體" w:hint="eastAsia"/>
                                <w:b/>
                              </w:rPr>
                              <w:t>公所</w:t>
                            </w:r>
                            <w:proofErr w:type="gramStart"/>
                            <w:r w:rsidRPr="00AA3CE4">
                              <w:rPr>
                                <w:rFonts w:ascii="標楷體" w:eastAsia="標楷體" w:hAnsi="標楷體" w:hint="eastAsia"/>
                                <w:b/>
                              </w:rPr>
                              <w:t>辦理</w:t>
                            </w:r>
                            <w:r>
                              <w:rPr>
                                <w:rFonts w:ascii="標楷體" w:eastAsia="標楷體" w:hAnsi="標楷體" w:hint="eastAsia"/>
                                <w:b/>
                              </w:rPr>
                              <w:t>科環路</w:t>
                            </w:r>
                            <w:proofErr w:type="gramEnd"/>
                            <w:r>
                              <w:rPr>
                                <w:rFonts w:ascii="標楷體" w:eastAsia="標楷體" w:hAnsi="標楷體" w:hint="eastAsia"/>
                                <w:b/>
                              </w:rPr>
                              <w:t>拓寬工程相關</w:t>
                            </w:r>
                            <w:r w:rsidRPr="00AA3CE4">
                              <w:rPr>
                                <w:rFonts w:ascii="標楷體" w:eastAsia="標楷體" w:hAnsi="標楷體" w:hint="eastAsia"/>
                                <w:b/>
                              </w:rPr>
                              <w:t>採購案</w:t>
                            </w:r>
                          </w:p>
                          <w:p w14:paraId="73832392" w14:textId="77777777" w:rsidR="00496B71" w:rsidRPr="00AA3CE4" w:rsidRDefault="00496B71" w:rsidP="007E400D">
                            <w:pPr>
                              <w:widowControl/>
                              <w:adjustRightInd w:val="0"/>
                              <w:snapToGrid w:val="0"/>
                              <w:spacing w:line="240" w:lineRule="exact"/>
                              <w:ind w:rightChars="-5" w:right="-12"/>
                              <w:jc w:val="right"/>
                              <w:rPr>
                                <w:rFonts w:ascii="標楷體" w:eastAsia="標楷體" w:hAnsi="標楷體" w:cs="新細明體"/>
                                <w:bCs/>
                                <w:kern w:val="0"/>
                                <w:sz w:val="22"/>
                                <w:szCs w:val="22"/>
                              </w:rPr>
                            </w:pPr>
                            <w:r w:rsidRPr="002E526E">
                              <w:rPr>
                                <w:rFonts w:ascii="標楷體" w:eastAsia="標楷體" w:hAnsi="標楷體" w:hint="eastAsia"/>
                                <w:sz w:val="20"/>
                                <w:szCs w:val="20"/>
                              </w:rPr>
                              <w:t>單位：新臺幣千元</w:t>
                            </w:r>
                          </w:p>
                        </w:tc>
                      </w:tr>
                      <w:tr w:rsidR="00496B71" w:rsidRPr="002F428C" w14:paraId="40590BB8" w14:textId="77777777" w:rsidTr="00F53E74">
                        <w:trPr>
                          <w:trHeight w:val="340"/>
                        </w:trPr>
                        <w:tc>
                          <w:tcPr>
                            <w:tcW w:w="567" w:type="dxa"/>
                            <w:shd w:val="clear" w:color="auto" w:fill="auto"/>
                            <w:vAlign w:val="center"/>
                          </w:tcPr>
                          <w:p w14:paraId="4345FC3C" w14:textId="77777777" w:rsidR="00496B71" w:rsidRPr="00AA3CE4" w:rsidRDefault="00496B71" w:rsidP="00822571">
                            <w:pPr>
                              <w:widowControl/>
                              <w:adjustRightInd w:val="0"/>
                              <w:snapToGrid w:val="0"/>
                              <w:spacing w:line="240" w:lineRule="exact"/>
                              <w:jc w:val="center"/>
                              <w:rPr>
                                <w:rFonts w:ascii="標楷體" w:eastAsia="標楷體" w:hAnsi="標楷體" w:cs="新細明體"/>
                                <w:bCs/>
                                <w:kern w:val="0"/>
                                <w:sz w:val="20"/>
                              </w:rPr>
                            </w:pPr>
                            <w:r w:rsidRPr="00AA3CE4">
                              <w:rPr>
                                <w:rFonts w:ascii="標楷體" w:eastAsia="標楷體" w:hAnsi="標楷體" w:cs="新細明體" w:hint="eastAsia"/>
                                <w:bCs/>
                                <w:kern w:val="0"/>
                                <w:sz w:val="20"/>
                              </w:rPr>
                              <w:t>項次</w:t>
                            </w:r>
                          </w:p>
                        </w:tc>
                        <w:tc>
                          <w:tcPr>
                            <w:tcW w:w="2835" w:type="dxa"/>
                            <w:shd w:val="clear" w:color="auto" w:fill="auto"/>
                            <w:vAlign w:val="center"/>
                          </w:tcPr>
                          <w:p w14:paraId="6EEA5FF6" w14:textId="77777777" w:rsidR="00496B71" w:rsidRPr="00AA3CE4" w:rsidRDefault="00496B71" w:rsidP="00822571">
                            <w:pPr>
                              <w:widowControl/>
                              <w:adjustRightInd w:val="0"/>
                              <w:snapToGrid w:val="0"/>
                              <w:spacing w:line="240" w:lineRule="exact"/>
                              <w:jc w:val="center"/>
                              <w:rPr>
                                <w:rFonts w:ascii="標楷體" w:eastAsia="標楷體" w:hAnsi="標楷體" w:cs="新細明體"/>
                                <w:bCs/>
                                <w:kern w:val="0"/>
                                <w:sz w:val="20"/>
                              </w:rPr>
                            </w:pPr>
                            <w:r w:rsidRPr="00AA3CE4">
                              <w:rPr>
                                <w:rFonts w:ascii="標楷體" w:eastAsia="標楷體" w:hAnsi="標楷體" w:cs="新細明體" w:hint="eastAsia"/>
                                <w:bCs/>
                                <w:kern w:val="0"/>
                                <w:sz w:val="20"/>
                              </w:rPr>
                              <w:t>標案名稱</w:t>
                            </w:r>
                          </w:p>
                        </w:tc>
                        <w:tc>
                          <w:tcPr>
                            <w:tcW w:w="1701" w:type="dxa"/>
                            <w:shd w:val="clear" w:color="auto" w:fill="auto"/>
                            <w:vAlign w:val="center"/>
                          </w:tcPr>
                          <w:p w14:paraId="30705C3A" w14:textId="77777777" w:rsidR="00496B71" w:rsidRPr="00AA3CE4" w:rsidRDefault="00496B71" w:rsidP="00822571">
                            <w:pPr>
                              <w:widowControl/>
                              <w:adjustRightInd w:val="0"/>
                              <w:snapToGrid w:val="0"/>
                              <w:spacing w:line="240" w:lineRule="exact"/>
                              <w:jc w:val="center"/>
                              <w:rPr>
                                <w:rFonts w:ascii="標楷體" w:eastAsia="標楷體" w:hAnsi="標楷體" w:cs="新細明體"/>
                                <w:bCs/>
                                <w:kern w:val="0"/>
                                <w:sz w:val="20"/>
                              </w:rPr>
                            </w:pPr>
                            <w:r w:rsidRPr="00AA3CE4">
                              <w:rPr>
                                <w:rFonts w:ascii="標楷體" w:eastAsia="標楷體" w:hAnsi="標楷體" w:cs="新細明體" w:hint="eastAsia"/>
                                <w:bCs/>
                                <w:kern w:val="0"/>
                                <w:sz w:val="20"/>
                              </w:rPr>
                              <w:t>決標日期</w:t>
                            </w:r>
                          </w:p>
                        </w:tc>
                        <w:tc>
                          <w:tcPr>
                            <w:tcW w:w="851" w:type="dxa"/>
                            <w:shd w:val="clear" w:color="auto" w:fill="auto"/>
                            <w:vAlign w:val="center"/>
                          </w:tcPr>
                          <w:p w14:paraId="618EDA49" w14:textId="77777777" w:rsidR="00496B71" w:rsidRPr="00AA3CE4" w:rsidRDefault="00496B71" w:rsidP="00822571">
                            <w:pPr>
                              <w:widowControl/>
                              <w:adjustRightInd w:val="0"/>
                              <w:snapToGrid w:val="0"/>
                              <w:spacing w:line="240" w:lineRule="exact"/>
                              <w:jc w:val="center"/>
                              <w:rPr>
                                <w:rFonts w:ascii="標楷體" w:eastAsia="標楷體" w:hAnsi="標楷體" w:cs="新細明體"/>
                                <w:bCs/>
                                <w:kern w:val="0"/>
                                <w:sz w:val="20"/>
                              </w:rPr>
                            </w:pPr>
                            <w:r w:rsidRPr="00AA3CE4">
                              <w:rPr>
                                <w:rFonts w:ascii="標楷體" w:eastAsia="標楷體" w:hAnsi="標楷體" w:cs="新細明體" w:hint="eastAsia"/>
                                <w:bCs/>
                                <w:kern w:val="0"/>
                                <w:sz w:val="20"/>
                              </w:rPr>
                              <w:t xml:space="preserve">決標金額 </w:t>
                            </w:r>
                          </w:p>
                        </w:tc>
                      </w:tr>
                      <w:tr w:rsidR="00496B71" w:rsidRPr="002F428C" w14:paraId="257F99DF" w14:textId="77777777" w:rsidTr="00112E41">
                        <w:trPr>
                          <w:trHeight w:val="377"/>
                        </w:trPr>
                        <w:tc>
                          <w:tcPr>
                            <w:tcW w:w="567" w:type="dxa"/>
                            <w:shd w:val="clear" w:color="auto" w:fill="auto"/>
                            <w:vAlign w:val="center"/>
                          </w:tcPr>
                          <w:p w14:paraId="33236C95" w14:textId="77777777" w:rsidR="00496B71" w:rsidRPr="004F7C35" w:rsidRDefault="00496B71" w:rsidP="00496B71">
                            <w:pPr>
                              <w:widowControl/>
                              <w:adjustRightInd w:val="0"/>
                              <w:snapToGrid w:val="0"/>
                              <w:spacing w:line="296" w:lineRule="exact"/>
                              <w:jc w:val="center"/>
                              <w:rPr>
                                <w:rFonts w:ascii="標楷體" w:eastAsia="標楷體" w:hAnsi="標楷體" w:cs="新細明體"/>
                                <w:kern w:val="0"/>
                                <w:sz w:val="20"/>
                              </w:rPr>
                            </w:pPr>
                            <w:r w:rsidRPr="004F7C35">
                              <w:rPr>
                                <w:rFonts w:ascii="標楷體" w:eastAsia="標楷體" w:hAnsi="標楷體" w:cs="新細明體" w:hint="eastAsia"/>
                                <w:kern w:val="0"/>
                                <w:sz w:val="20"/>
                              </w:rPr>
                              <w:t>1</w:t>
                            </w:r>
                          </w:p>
                        </w:tc>
                        <w:tc>
                          <w:tcPr>
                            <w:tcW w:w="2835" w:type="dxa"/>
                            <w:shd w:val="clear" w:color="auto" w:fill="auto"/>
                            <w:vAlign w:val="center"/>
                          </w:tcPr>
                          <w:p w14:paraId="710968B1" w14:textId="77777777" w:rsidR="00496B71" w:rsidRPr="004F7C35" w:rsidRDefault="00496B71" w:rsidP="00496B71">
                            <w:pPr>
                              <w:widowControl/>
                              <w:adjustRightInd w:val="0"/>
                              <w:snapToGrid w:val="0"/>
                              <w:spacing w:line="296" w:lineRule="exact"/>
                              <w:jc w:val="both"/>
                              <w:rPr>
                                <w:rFonts w:ascii="標楷體" w:eastAsia="標楷體" w:hAnsi="標楷體" w:cs="新細明體"/>
                                <w:kern w:val="0"/>
                                <w:sz w:val="20"/>
                              </w:rPr>
                            </w:pPr>
                            <w:r w:rsidRPr="009F0F7A">
                              <w:rPr>
                                <w:rFonts w:ascii="標楷體" w:eastAsia="標楷體" w:hAnsi="標楷體" w:cs="新細明體" w:hint="eastAsia"/>
                                <w:kern w:val="0"/>
                                <w:sz w:val="20"/>
                              </w:rPr>
                              <w:t>新竹縣寶山鄉新竹科學園特定區聯絡道路</w:t>
                            </w:r>
                            <w:r>
                              <w:rPr>
                                <w:rFonts w:ascii="標楷體" w:eastAsia="標楷體" w:hAnsi="標楷體" w:cs="新細明體" w:hint="eastAsia"/>
                                <w:kern w:val="0"/>
                                <w:sz w:val="20"/>
                              </w:rPr>
                              <w:t>（</w:t>
                            </w:r>
                            <w:r w:rsidRPr="009F0F7A">
                              <w:rPr>
                                <w:rFonts w:ascii="標楷體" w:eastAsia="標楷體" w:hAnsi="標楷體" w:cs="新細明體" w:hint="eastAsia"/>
                                <w:kern w:val="0"/>
                                <w:sz w:val="20"/>
                              </w:rPr>
                              <w:t>科環路</w:t>
                            </w:r>
                            <w:r>
                              <w:rPr>
                                <w:rFonts w:ascii="標楷體" w:eastAsia="標楷體" w:hAnsi="標楷體" w:cs="新細明體" w:hint="eastAsia"/>
                                <w:kern w:val="0"/>
                                <w:sz w:val="20"/>
                              </w:rPr>
                              <w:t>）</w:t>
                            </w:r>
                            <w:r w:rsidRPr="009F0F7A">
                              <w:rPr>
                                <w:rFonts w:ascii="標楷體" w:eastAsia="標楷體" w:hAnsi="標楷體" w:cs="新細明體" w:hint="eastAsia"/>
                                <w:kern w:val="0"/>
                                <w:sz w:val="20"/>
                              </w:rPr>
                              <w:t>拓寬工程委託設計服務</w:t>
                            </w:r>
                          </w:p>
                        </w:tc>
                        <w:tc>
                          <w:tcPr>
                            <w:tcW w:w="1701" w:type="dxa"/>
                            <w:shd w:val="clear" w:color="auto" w:fill="auto"/>
                            <w:vAlign w:val="center"/>
                          </w:tcPr>
                          <w:p w14:paraId="110242F8" w14:textId="77777777" w:rsidR="00496B71" w:rsidRPr="004F7C35" w:rsidRDefault="00496B71" w:rsidP="00496B71">
                            <w:pPr>
                              <w:widowControl/>
                              <w:adjustRightInd w:val="0"/>
                              <w:snapToGrid w:val="0"/>
                              <w:spacing w:line="296" w:lineRule="exact"/>
                              <w:jc w:val="center"/>
                              <w:rPr>
                                <w:rFonts w:ascii="標楷體" w:eastAsia="標楷體" w:hAnsi="標楷體" w:cs="新細明體"/>
                                <w:kern w:val="0"/>
                                <w:sz w:val="20"/>
                              </w:rPr>
                            </w:pPr>
                            <w:r>
                              <w:rPr>
                                <w:rFonts w:ascii="標楷體" w:eastAsia="標楷體" w:hAnsi="標楷體" w:cs="新細明體" w:hint="eastAsia"/>
                                <w:kern w:val="0"/>
                                <w:sz w:val="20"/>
                              </w:rPr>
                              <w:t>109年4月1日</w:t>
                            </w:r>
                          </w:p>
                        </w:tc>
                        <w:tc>
                          <w:tcPr>
                            <w:tcW w:w="851" w:type="dxa"/>
                            <w:shd w:val="clear" w:color="auto" w:fill="auto"/>
                            <w:vAlign w:val="center"/>
                          </w:tcPr>
                          <w:p w14:paraId="1ECFD087" w14:textId="77777777" w:rsidR="00496B71" w:rsidRPr="004F7C35" w:rsidRDefault="00496B71" w:rsidP="00496B71">
                            <w:pPr>
                              <w:widowControl/>
                              <w:adjustRightInd w:val="0"/>
                              <w:snapToGrid w:val="0"/>
                              <w:spacing w:line="296"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14,790</w:t>
                            </w:r>
                            <w:r w:rsidRPr="004F7C35">
                              <w:rPr>
                                <w:rFonts w:ascii="標楷體" w:eastAsia="標楷體" w:hAnsi="標楷體" w:cs="新細明體" w:hint="eastAsia"/>
                                <w:kern w:val="0"/>
                                <w:sz w:val="20"/>
                              </w:rPr>
                              <w:t xml:space="preserve">   </w:t>
                            </w:r>
                          </w:p>
                        </w:tc>
                      </w:tr>
                      <w:tr w:rsidR="00496B71" w:rsidRPr="002F428C" w14:paraId="328126FC" w14:textId="77777777" w:rsidTr="00112E41">
                        <w:trPr>
                          <w:trHeight w:val="410"/>
                        </w:trPr>
                        <w:tc>
                          <w:tcPr>
                            <w:tcW w:w="567" w:type="dxa"/>
                            <w:shd w:val="clear" w:color="auto" w:fill="auto"/>
                            <w:vAlign w:val="center"/>
                          </w:tcPr>
                          <w:p w14:paraId="2B3EB6C9" w14:textId="77777777" w:rsidR="00496B71" w:rsidRPr="004F7C35" w:rsidRDefault="00496B71" w:rsidP="00496B71">
                            <w:pPr>
                              <w:widowControl/>
                              <w:adjustRightInd w:val="0"/>
                              <w:snapToGrid w:val="0"/>
                              <w:spacing w:line="296" w:lineRule="exact"/>
                              <w:jc w:val="center"/>
                              <w:rPr>
                                <w:rFonts w:ascii="標楷體" w:eastAsia="標楷體" w:hAnsi="標楷體" w:cs="新細明體"/>
                                <w:kern w:val="0"/>
                                <w:sz w:val="20"/>
                              </w:rPr>
                            </w:pPr>
                            <w:r w:rsidRPr="004F7C35">
                              <w:rPr>
                                <w:rFonts w:ascii="標楷體" w:eastAsia="標楷體" w:hAnsi="標楷體" w:cs="新細明體" w:hint="eastAsia"/>
                                <w:kern w:val="0"/>
                                <w:sz w:val="20"/>
                              </w:rPr>
                              <w:t>2</w:t>
                            </w:r>
                          </w:p>
                        </w:tc>
                        <w:tc>
                          <w:tcPr>
                            <w:tcW w:w="2835" w:type="dxa"/>
                            <w:shd w:val="clear" w:color="auto" w:fill="auto"/>
                            <w:vAlign w:val="center"/>
                          </w:tcPr>
                          <w:p w14:paraId="1FF70E65" w14:textId="77777777" w:rsidR="00496B71" w:rsidRPr="004F7C35" w:rsidRDefault="00496B71" w:rsidP="00496B71">
                            <w:pPr>
                              <w:widowControl/>
                              <w:adjustRightInd w:val="0"/>
                              <w:snapToGrid w:val="0"/>
                              <w:spacing w:line="296" w:lineRule="exact"/>
                              <w:jc w:val="both"/>
                              <w:rPr>
                                <w:rFonts w:ascii="標楷體" w:eastAsia="標楷體" w:hAnsi="標楷體" w:cs="新細明體"/>
                                <w:kern w:val="0"/>
                                <w:sz w:val="20"/>
                              </w:rPr>
                            </w:pPr>
                            <w:r w:rsidRPr="009F0F7A">
                              <w:rPr>
                                <w:rFonts w:ascii="標楷體" w:eastAsia="標楷體" w:hAnsi="標楷體" w:cs="新細明體" w:hint="eastAsia"/>
                                <w:kern w:val="0"/>
                                <w:sz w:val="20"/>
                              </w:rPr>
                              <w:t>新竹縣寶山鄉新竹科學園特定區聯絡道路</w:t>
                            </w:r>
                            <w:r>
                              <w:rPr>
                                <w:rFonts w:ascii="標楷體" w:eastAsia="標楷體" w:hAnsi="標楷體" w:cs="新細明體" w:hint="eastAsia"/>
                                <w:kern w:val="0"/>
                                <w:sz w:val="20"/>
                              </w:rPr>
                              <w:t>（</w:t>
                            </w:r>
                            <w:r w:rsidRPr="009F0F7A">
                              <w:rPr>
                                <w:rFonts w:ascii="標楷體" w:eastAsia="標楷體" w:hAnsi="標楷體" w:cs="新細明體" w:hint="eastAsia"/>
                                <w:kern w:val="0"/>
                                <w:sz w:val="20"/>
                              </w:rPr>
                              <w:t>科環路</w:t>
                            </w:r>
                            <w:r>
                              <w:rPr>
                                <w:rFonts w:ascii="標楷體" w:eastAsia="標楷體" w:hAnsi="標楷體" w:cs="新細明體" w:hint="eastAsia"/>
                                <w:kern w:val="0"/>
                                <w:sz w:val="20"/>
                              </w:rPr>
                              <w:t>）</w:t>
                            </w:r>
                            <w:r w:rsidRPr="009F0F7A">
                              <w:rPr>
                                <w:rFonts w:ascii="標楷體" w:eastAsia="標楷體" w:hAnsi="標楷體" w:cs="新細明體" w:hint="eastAsia"/>
                                <w:kern w:val="0"/>
                                <w:sz w:val="20"/>
                              </w:rPr>
                              <w:t>拓寬工程</w:t>
                            </w:r>
                          </w:p>
                        </w:tc>
                        <w:tc>
                          <w:tcPr>
                            <w:tcW w:w="1701" w:type="dxa"/>
                            <w:shd w:val="clear" w:color="auto" w:fill="auto"/>
                            <w:vAlign w:val="center"/>
                          </w:tcPr>
                          <w:p w14:paraId="63EFF635" w14:textId="77777777" w:rsidR="00496B71" w:rsidRPr="004F7C35" w:rsidRDefault="00496B71" w:rsidP="00496B71">
                            <w:pPr>
                              <w:widowControl/>
                              <w:adjustRightInd w:val="0"/>
                              <w:snapToGrid w:val="0"/>
                              <w:spacing w:line="296" w:lineRule="exact"/>
                              <w:jc w:val="center"/>
                              <w:rPr>
                                <w:rFonts w:ascii="標楷體" w:eastAsia="標楷體" w:hAnsi="標楷體" w:cs="新細明體"/>
                                <w:kern w:val="0"/>
                                <w:sz w:val="20"/>
                              </w:rPr>
                            </w:pPr>
                            <w:r>
                              <w:rPr>
                                <w:rFonts w:ascii="標楷體" w:eastAsia="標楷體" w:hAnsi="標楷體" w:cs="新細明體" w:hint="eastAsia"/>
                                <w:kern w:val="0"/>
                                <w:sz w:val="20"/>
                              </w:rPr>
                              <w:t>110年12月14日</w:t>
                            </w:r>
                          </w:p>
                        </w:tc>
                        <w:tc>
                          <w:tcPr>
                            <w:tcW w:w="851" w:type="dxa"/>
                            <w:shd w:val="clear" w:color="auto" w:fill="auto"/>
                            <w:vAlign w:val="center"/>
                          </w:tcPr>
                          <w:p w14:paraId="07C52DF8" w14:textId="77777777" w:rsidR="00496B71" w:rsidRPr="004F7C35" w:rsidRDefault="00496B71" w:rsidP="00496B71">
                            <w:pPr>
                              <w:widowControl/>
                              <w:adjustRightInd w:val="0"/>
                              <w:snapToGrid w:val="0"/>
                              <w:spacing w:line="296" w:lineRule="exact"/>
                              <w:ind w:rightChars="20" w:right="48"/>
                              <w:jc w:val="right"/>
                              <w:rPr>
                                <w:rFonts w:ascii="標楷體" w:eastAsia="標楷體" w:hAnsi="標楷體" w:cs="新細明體"/>
                                <w:kern w:val="0"/>
                                <w:sz w:val="20"/>
                              </w:rPr>
                            </w:pPr>
                            <w:r>
                              <w:rPr>
                                <w:rFonts w:ascii="標楷體" w:eastAsia="標楷體" w:hAnsi="標楷體" w:cs="新細明體"/>
                                <w:kern w:val="0"/>
                                <w:sz w:val="20"/>
                              </w:rPr>
                              <w:t>373,950</w:t>
                            </w:r>
                            <w:r w:rsidRPr="004F7C35">
                              <w:rPr>
                                <w:rFonts w:ascii="標楷體" w:eastAsia="標楷體" w:hAnsi="標楷體" w:cs="新細明體" w:hint="eastAsia"/>
                                <w:kern w:val="0"/>
                                <w:sz w:val="20"/>
                              </w:rPr>
                              <w:t xml:space="preserve">   </w:t>
                            </w:r>
                          </w:p>
                        </w:tc>
                      </w:tr>
                      <w:tr w:rsidR="00496B71" w:rsidRPr="002F428C" w14:paraId="5A4A263F" w14:textId="77777777" w:rsidTr="00112E41">
                        <w:tc>
                          <w:tcPr>
                            <w:tcW w:w="5954" w:type="dxa"/>
                            <w:gridSpan w:val="4"/>
                            <w:tcBorders>
                              <w:left w:val="nil"/>
                              <w:bottom w:val="nil"/>
                              <w:right w:val="nil"/>
                            </w:tcBorders>
                            <w:shd w:val="clear" w:color="auto" w:fill="auto"/>
                            <w:vAlign w:val="center"/>
                          </w:tcPr>
                          <w:p w14:paraId="1FC16B9D" w14:textId="77777777" w:rsidR="00496B71" w:rsidRPr="004F7C35" w:rsidRDefault="00496B71" w:rsidP="00112E41">
                            <w:pPr>
                              <w:widowControl/>
                              <w:adjustRightInd w:val="0"/>
                              <w:snapToGrid w:val="0"/>
                              <w:rPr>
                                <w:rFonts w:ascii="標楷體" w:eastAsia="標楷體" w:hAnsi="標楷體" w:cs="新細明體"/>
                                <w:kern w:val="0"/>
                                <w:sz w:val="20"/>
                              </w:rPr>
                            </w:pPr>
                            <w:r w:rsidRPr="00497CEB">
                              <w:rPr>
                                <w:rFonts w:ascii="標楷體" w:eastAsia="標楷體" w:hAnsi="標楷體" w:hint="eastAsia"/>
                                <w:sz w:val="18"/>
                                <w:szCs w:val="18"/>
                              </w:rPr>
                              <w:t>資料來源：</w:t>
                            </w:r>
                            <w:r>
                              <w:rPr>
                                <w:rFonts w:ascii="標楷體" w:eastAsia="標楷體" w:hAnsi="標楷體" w:hint="eastAsia"/>
                                <w:sz w:val="18"/>
                                <w:szCs w:val="18"/>
                              </w:rPr>
                              <w:t>整理自行政院公共工程委員會政府電子採購網資料。</w:t>
                            </w:r>
                          </w:p>
                        </w:tc>
                      </w:tr>
                    </w:tbl>
                    <w:p w14:paraId="69AA3246" w14:textId="77777777" w:rsidR="00496B71" w:rsidRPr="00112E41" w:rsidRDefault="00496B71" w:rsidP="00496B71"/>
                  </w:txbxContent>
                </v:textbox>
                <w10:wrap type="square"/>
              </v:shape>
            </w:pict>
          </mc:Fallback>
        </mc:AlternateContent>
      </w:r>
      <w:r w:rsidR="00112E41" w:rsidRPr="00112E41">
        <w:rPr>
          <w:rFonts w:ascii="標楷體" w:eastAsia="標楷體" w:hAnsi="標楷體" w:hint="eastAsia"/>
          <w:kern w:val="0"/>
          <w:szCs w:val="28"/>
        </w:rPr>
        <w:t>新竹科學園區管理局（下稱竹科管理局）為應新竹科學工業園區廠商用地需求，協助高科技產業根留臺灣，增加就業機會等因素，提報新竹科學工業園區（寶山用地）擴建計畫（下稱寶山用地擴建計畫）經行政院於107年2月1日核定，計畫期程</w:t>
      </w:r>
      <w:r w:rsidR="00411F72">
        <w:rPr>
          <w:rFonts w:ascii="標楷體" w:eastAsia="標楷體" w:hAnsi="標楷體" w:hint="eastAsia"/>
          <w:kern w:val="0"/>
          <w:szCs w:val="28"/>
        </w:rPr>
        <w:t>為</w:t>
      </w:r>
      <w:r w:rsidR="00112E41" w:rsidRPr="00112E41">
        <w:rPr>
          <w:rFonts w:ascii="標楷體" w:eastAsia="標楷體" w:hAnsi="標楷體" w:hint="eastAsia"/>
          <w:kern w:val="0"/>
          <w:szCs w:val="28"/>
        </w:rPr>
        <w:t>106至110年度，規劃於110年辦理完成新竹縣</w:t>
      </w:r>
      <w:proofErr w:type="gramStart"/>
      <w:r w:rsidR="00112E41" w:rsidRPr="00112E41">
        <w:rPr>
          <w:rFonts w:ascii="標楷體" w:eastAsia="標楷體" w:hAnsi="標楷體" w:hint="eastAsia"/>
          <w:kern w:val="0"/>
          <w:szCs w:val="28"/>
        </w:rPr>
        <w:t>寶山鄉科環路</w:t>
      </w:r>
      <w:proofErr w:type="gramEnd"/>
      <w:r w:rsidR="00112E41" w:rsidRPr="00112E41">
        <w:rPr>
          <w:rFonts w:ascii="標楷體" w:eastAsia="標楷體" w:hAnsi="標楷體" w:hint="eastAsia"/>
          <w:kern w:val="0"/>
          <w:szCs w:val="28"/>
        </w:rPr>
        <w:t>單向拓寬3.5公尺工程，經費1億8,564萬元。</w:t>
      </w:r>
      <w:proofErr w:type="gramStart"/>
      <w:r w:rsidR="00112E41" w:rsidRPr="00112E41">
        <w:rPr>
          <w:rFonts w:ascii="標楷體" w:eastAsia="標楷體" w:hAnsi="標楷體" w:hint="eastAsia"/>
          <w:kern w:val="0"/>
          <w:szCs w:val="28"/>
        </w:rPr>
        <w:t>嗣</w:t>
      </w:r>
      <w:proofErr w:type="gramEnd"/>
      <w:r w:rsidR="00112E41" w:rsidRPr="00112E41">
        <w:rPr>
          <w:rFonts w:ascii="標楷體" w:eastAsia="標楷體" w:hAnsi="標楷體" w:hint="eastAsia"/>
          <w:kern w:val="0"/>
          <w:szCs w:val="28"/>
        </w:rPr>
        <w:t>竹科管理局於108年11月20日同意新竹縣政府所提送「新竹縣寶山鄉新竹科學園特定區聯絡道路（科環路）拓寬工程」（下稱科環路拓寬工程）計畫，總補助經費4億692萬餘元，補助年度為109至112年度，並由寶山鄉公所辦理後續採購及履約事宜。案經寶山鄉公所分別於109年4月1日及110年12月14日</w:t>
      </w:r>
      <w:proofErr w:type="gramStart"/>
      <w:r w:rsidR="00112E41" w:rsidRPr="00112E41">
        <w:rPr>
          <w:rFonts w:ascii="標楷體" w:eastAsia="標楷體" w:hAnsi="標楷體" w:hint="eastAsia"/>
          <w:kern w:val="0"/>
          <w:szCs w:val="28"/>
        </w:rPr>
        <w:t>辦理科環路</w:t>
      </w:r>
      <w:proofErr w:type="gramEnd"/>
      <w:r w:rsidR="00112E41" w:rsidRPr="00112E41">
        <w:rPr>
          <w:rFonts w:ascii="標楷體" w:eastAsia="標楷體" w:hAnsi="標楷體" w:hint="eastAsia"/>
          <w:kern w:val="0"/>
          <w:szCs w:val="28"/>
        </w:rPr>
        <w:t>拓寬工程委託設計服務採購案</w:t>
      </w:r>
      <w:proofErr w:type="gramStart"/>
      <w:r w:rsidR="00112E41" w:rsidRPr="00112E41">
        <w:rPr>
          <w:rFonts w:ascii="標楷體" w:eastAsia="標楷體" w:hAnsi="標楷體" w:hint="eastAsia"/>
          <w:kern w:val="0"/>
          <w:szCs w:val="28"/>
        </w:rPr>
        <w:t>及科環路</w:t>
      </w:r>
      <w:proofErr w:type="gramEnd"/>
      <w:r w:rsidR="00112E41" w:rsidRPr="00112E41">
        <w:rPr>
          <w:rFonts w:ascii="標楷體" w:eastAsia="標楷體" w:hAnsi="標楷體" w:hint="eastAsia"/>
          <w:kern w:val="0"/>
          <w:szCs w:val="28"/>
        </w:rPr>
        <w:t>拓寬工程採購案決標（表</w:t>
      </w:r>
      <w:r w:rsidR="002E526E">
        <w:rPr>
          <w:rFonts w:ascii="標楷體" w:eastAsia="標楷體" w:hAnsi="標楷體" w:hint="eastAsia"/>
          <w:kern w:val="0"/>
          <w:szCs w:val="28"/>
        </w:rPr>
        <w:t>2</w:t>
      </w:r>
      <w:r w:rsidR="00112E41" w:rsidRPr="00112E41">
        <w:rPr>
          <w:rFonts w:ascii="標楷體" w:eastAsia="標楷體" w:hAnsi="標楷體" w:hint="eastAsia"/>
          <w:kern w:val="0"/>
          <w:szCs w:val="28"/>
        </w:rPr>
        <w:t>），預期於道路完工啟用後，將可達成促使整體園區</w:t>
      </w:r>
      <w:proofErr w:type="gramStart"/>
      <w:r w:rsidR="00112E41" w:rsidRPr="00112E41">
        <w:rPr>
          <w:rFonts w:ascii="標楷體" w:eastAsia="標楷體" w:hAnsi="標楷體" w:hint="eastAsia"/>
          <w:kern w:val="0"/>
          <w:szCs w:val="28"/>
        </w:rPr>
        <w:t>車流更快捷</w:t>
      </w:r>
      <w:proofErr w:type="gramEnd"/>
      <w:r w:rsidR="00112E41" w:rsidRPr="00112E41">
        <w:rPr>
          <w:rFonts w:ascii="標楷體" w:eastAsia="標楷體" w:hAnsi="標楷體" w:hint="eastAsia"/>
          <w:kern w:val="0"/>
          <w:szCs w:val="28"/>
        </w:rPr>
        <w:t>、舒適與便利，進而減輕周邊道路負荷等效益。經查執行情形，核有：A.竹科管理局同意補助寶山鄉公所</w:t>
      </w:r>
      <w:proofErr w:type="gramStart"/>
      <w:r w:rsidR="00112E41" w:rsidRPr="00112E41">
        <w:rPr>
          <w:rFonts w:ascii="標楷體" w:eastAsia="標楷體" w:hAnsi="標楷體" w:hint="eastAsia"/>
          <w:kern w:val="0"/>
          <w:szCs w:val="28"/>
        </w:rPr>
        <w:t>辦理科環路</w:t>
      </w:r>
      <w:proofErr w:type="gramEnd"/>
      <w:r w:rsidR="00112E41" w:rsidRPr="00112E41">
        <w:rPr>
          <w:rFonts w:ascii="標楷體" w:eastAsia="標楷體" w:hAnsi="標楷體" w:hint="eastAsia"/>
          <w:kern w:val="0"/>
          <w:szCs w:val="28"/>
        </w:rPr>
        <w:t>拓寬工程之經費及期程，已逾行政院核定寶山用地擴建計畫，卻未儘速依行政院所屬各機關中長程個案計畫編審要點規定辦理計畫修正，影響該公所辦理工程基</w:t>
      </w:r>
      <w:r w:rsidRPr="00112E41">
        <w:rPr>
          <w:rFonts w:ascii="標楷體" w:eastAsia="標楷體" w:hAnsi="標楷體" w:hint="eastAsia"/>
          <w:kern w:val="0"/>
          <w:szCs w:val="28"/>
        </w:rPr>
        <w:t>本設計審議作業，因而延</w:t>
      </w:r>
      <w:r w:rsidR="00112E41" w:rsidRPr="00112E41">
        <w:rPr>
          <w:rFonts w:ascii="標楷體" w:eastAsia="標楷體" w:hAnsi="標楷體" w:hint="eastAsia"/>
          <w:kern w:val="0"/>
          <w:szCs w:val="28"/>
        </w:rPr>
        <w:t>遲工程招標期程8個月餘；B.竹科管理局於簽訂補助契約未妥</w:t>
      </w:r>
      <w:proofErr w:type="gramStart"/>
      <w:r w:rsidR="00112E41" w:rsidRPr="00112E41">
        <w:rPr>
          <w:rFonts w:ascii="標楷體" w:eastAsia="標楷體" w:hAnsi="標楷體" w:hint="eastAsia"/>
          <w:kern w:val="0"/>
          <w:szCs w:val="28"/>
        </w:rPr>
        <w:t>適訂定管</w:t>
      </w:r>
      <w:proofErr w:type="gramEnd"/>
      <w:r w:rsidR="00112E41" w:rsidRPr="00112E41">
        <w:rPr>
          <w:rFonts w:ascii="標楷體" w:eastAsia="標楷體" w:hAnsi="標楷體" w:hint="eastAsia"/>
          <w:kern w:val="0"/>
          <w:szCs w:val="28"/>
        </w:rPr>
        <w:lastRenderedPageBreak/>
        <w:t>控及查核規定，對工程進度、計畫執行與經費補助缺乏有效監督，致初期對於工程介面溝通協商等窒礙均未能確實掌握處理，</w:t>
      </w:r>
      <w:proofErr w:type="gramStart"/>
      <w:r w:rsidR="00112E41" w:rsidRPr="00112E41">
        <w:rPr>
          <w:rFonts w:ascii="標楷體" w:eastAsia="標楷體" w:hAnsi="標楷體" w:hint="eastAsia"/>
          <w:kern w:val="0"/>
          <w:szCs w:val="28"/>
        </w:rPr>
        <w:t>並確依附屬</w:t>
      </w:r>
      <w:proofErr w:type="gramEnd"/>
      <w:r w:rsidR="00112E41" w:rsidRPr="00112E41">
        <w:rPr>
          <w:rFonts w:ascii="標楷體" w:eastAsia="標楷體" w:hAnsi="標楷體" w:hint="eastAsia"/>
          <w:kern w:val="0"/>
          <w:szCs w:val="28"/>
        </w:rPr>
        <w:t>單位預算執行要點規定加強查核補助經費執行情形，導致未能有效掌握工程施工進度，影響整體計畫推動等情事，經函請</w:t>
      </w:r>
      <w:r w:rsidR="00213099">
        <w:rPr>
          <w:rFonts w:ascii="標楷體" w:eastAsia="標楷體" w:hAnsi="標楷體" w:hint="eastAsia"/>
          <w:kern w:val="0"/>
          <w:szCs w:val="28"/>
        </w:rPr>
        <w:t>國家科學及技術委員會</w:t>
      </w:r>
      <w:r w:rsidR="00112E41" w:rsidRPr="00112E41">
        <w:rPr>
          <w:rFonts w:ascii="標楷體" w:eastAsia="標楷體" w:hAnsi="標楷體" w:hint="eastAsia"/>
          <w:kern w:val="0"/>
          <w:szCs w:val="28"/>
        </w:rPr>
        <w:t>督促檢討改善。據復：A.竹科管理局後續針對擴建計畫主要項目及案內補助地方建設案件，如發現進度落後（含未核定補助計畫之期程已逾上位計畫期程者），將</w:t>
      </w:r>
      <w:proofErr w:type="gramStart"/>
      <w:r w:rsidR="00112E41" w:rsidRPr="00112E41">
        <w:rPr>
          <w:rFonts w:ascii="標楷體" w:eastAsia="標楷體" w:hAnsi="標楷體" w:hint="eastAsia"/>
          <w:kern w:val="0"/>
          <w:szCs w:val="28"/>
        </w:rPr>
        <w:t>即時錄案並</w:t>
      </w:r>
      <w:proofErr w:type="gramEnd"/>
      <w:r w:rsidR="00112E41" w:rsidRPr="00112E41">
        <w:rPr>
          <w:rFonts w:ascii="標楷體" w:eastAsia="標楷體" w:hAnsi="標楷體" w:hint="eastAsia"/>
          <w:kern w:val="0"/>
          <w:szCs w:val="28"/>
        </w:rPr>
        <w:t>進行持續檢討，避免計畫修正延宕。另竹科管理局未來對於符合政府公共工程計畫與經費審議作業要點第6點第5款所規定補助比率逾百分之五十，且補助經費達1億元以上之補助案件，如發現其所</w:t>
      </w:r>
      <w:proofErr w:type="gramStart"/>
      <w:r w:rsidR="00112E41" w:rsidRPr="00112E41">
        <w:rPr>
          <w:rFonts w:ascii="標楷體" w:eastAsia="標楷體" w:hAnsi="標楷體" w:hint="eastAsia"/>
          <w:kern w:val="0"/>
          <w:szCs w:val="28"/>
        </w:rPr>
        <w:t>報期程逾</w:t>
      </w:r>
      <w:proofErr w:type="gramEnd"/>
      <w:r w:rsidR="00112E41" w:rsidRPr="00112E41">
        <w:rPr>
          <w:rFonts w:ascii="標楷體" w:eastAsia="標楷體" w:hAnsi="標楷體" w:hint="eastAsia"/>
          <w:kern w:val="0"/>
          <w:szCs w:val="28"/>
        </w:rPr>
        <w:t>上位計畫情形時，除</w:t>
      </w:r>
      <w:proofErr w:type="gramStart"/>
      <w:r w:rsidR="00112E41" w:rsidRPr="00112E41">
        <w:rPr>
          <w:rFonts w:ascii="標楷體" w:eastAsia="標楷體" w:hAnsi="標楷體" w:hint="eastAsia"/>
          <w:kern w:val="0"/>
          <w:szCs w:val="28"/>
        </w:rPr>
        <w:t>將錄案納入</w:t>
      </w:r>
      <w:proofErr w:type="gramEnd"/>
      <w:r w:rsidR="00112E41" w:rsidRPr="00112E41">
        <w:rPr>
          <w:rFonts w:ascii="標楷體" w:eastAsia="標楷體" w:hAnsi="標楷體" w:hint="eastAsia"/>
          <w:kern w:val="0"/>
          <w:szCs w:val="28"/>
        </w:rPr>
        <w:t>整體計畫滾動檢討外，並於補助計畫核定前，先行與提案機關就期程妥為</w:t>
      </w:r>
      <w:proofErr w:type="gramStart"/>
      <w:r w:rsidR="00112E41" w:rsidRPr="00112E41">
        <w:rPr>
          <w:rFonts w:ascii="標楷體" w:eastAsia="標楷體" w:hAnsi="標楷體" w:hint="eastAsia"/>
          <w:kern w:val="0"/>
          <w:szCs w:val="28"/>
        </w:rPr>
        <w:t>研</w:t>
      </w:r>
      <w:proofErr w:type="gramEnd"/>
      <w:r w:rsidR="00112E41" w:rsidRPr="00112E41">
        <w:rPr>
          <w:rFonts w:ascii="標楷體" w:eastAsia="標楷體" w:hAnsi="標楷體" w:hint="eastAsia"/>
          <w:kern w:val="0"/>
          <w:szCs w:val="28"/>
        </w:rPr>
        <w:t>商，以確保整體計畫順利推動，並達成預期目標；B.竹科管理局後續補助案件將要求執行機關按月提報月報表並說明辦理情形，如有發現進度落後情事，除要求受補助單位說明外，並視情況派員查訪瞭解，以強化補助案件之期程控管與風險管理，另後續將要求受補助機關建立工程介面協調清單，及指派專責窗口統籌處理，以利追蹤受補助單位改善進度等。</w:t>
      </w:r>
    </w:p>
    <w:p w14:paraId="39095A51" w14:textId="11357AC0" w:rsidR="00B816DB" w:rsidRPr="00582248" w:rsidRDefault="00B816DB" w:rsidP="00496B71">
      <w:pPr>
        <w:widowControl/>
        <w:overflowPunct w:val="0"/>
        <w:adjustRightInd w:val="0"/>
        <w:snapToGrid w:val="0"/>
        <w:spacing w:line="520" w:lineRule="exact"/>
        <w:ind w:firstLineChars="450" w:firstLine="1261"/>
        <w:jc w:val="both"/>
        <w:rPr>
          <w:rFonts w:ascii="標楷體" w:eastAsia="標楷體" w:hAnsi="標楷體"/>
          <w:b/>
          <w:sz w:val="28"/>
        </w:rPr>
      </w:pPr>
      <w:r w:rsidRPr="00582248">
        <w:rPr>
          <w:rFonts w:ascii="標楷體" w:eastAsia="標楷體" w:hAnsi="標楷體" w:hint="eastAsia"/>
          <w:b/>
          <w:sz w:val="28"/>
        </w:rPr>
        <w:t>6.</w:t>
      </w:r>
      <w:r w:rsidR="006B4D18" w:rsidRPr="004456AB">
        <w:rPr>
          <w:rFonts w:ascii="標楷體" w:eastAsia="標楷體" w:hAnsi="標楷體" w:hint="eastAsia"/>
          <w:b/>
          <w:sz w:val="28"/>
          <w:szCs w:val="28"/>
        </w:rPr>
        <w:t xml:space="preserve">　</w:t>
      </w:r>
      <w:proofErr w:type="gramStart"/>
      <w:r w:rsidR="00512AD5" w:rsidRPr="00582248">
        <w:rPr>
          <w:rFonts w:ascii="標楷體" w:eastAsia="標楷體" w:hAnsi="標楷體" w:hint="eastAsia"/>
          <w:b/>
          <w:sz w:val="28"/>
        </w:rPr>
        <w:t>11</w:t>
      </w:r>
      <w:r w:rsidR="00582248" w:rsidRPr="00582248">
        <w:rPr>
          <w:rFonts w:ascii="標楷體" w:eastAsia="標楷體" w:hAnsi="標楷體" w:hint="eastAsia"/>
          <w:b/>
          <w:sz w:val="28"/>
        </w:rPr>
        <w:t>3</w:t>
      </w:r>
      <w:proofErr w:type="gramEnd"/>
      <w:r w:rsidRPr="00582248">
        <w:rPr>
          <w:rFonts w:ascii="標楷體" w:eastAsia="標楷體" w:hAnsi="標楷體" w:hint="eastAsia"/>
          <w:b/>
          <w:sz w:val="28"/>
        </w:rPr>
        <w:t>年度重要審核意見追蹤查核情形</w:t>
      </w:r>
    </w:p>
    <w:p w14:paraId="36DAA094" w14:textId="4BB2DE7B" w:rsidR="00235790" w:rsidRPr="00A22254" w:rsidRDefault="00496B71" w:rsidP="00496B71">
      <w:pPr>
        <w:pStyle w:val="a3"/>
        <w:widowControl/>
        <w:overflowPunct w:val="0"/>
        <w:spacing w:line="520" w:lineRule="exact"/>
        <w:ind w:leftChars="0" w:left="0" w:firstLineChars="200" w:firstLine="640"/>
        <w:rPr>
          <w:rFonts w:cs="新細明體"/>
          <w:b/>
          <w:sz w:val="24"/>
        </w:rPr>
      </w:pPr>
      <w:r w:rsidRPr="00A22254">
        <w:rPr>
          <w:noProof/>
        </w:rPr>
        <mc:AlternateContent>
          <mc:Choice Requires="wps">
            <w:drawing>
              <wp:anchor distT="0" distB="0" distL="114300" distR="114300" simplePos="0" relativeHeight="251770880" behindDoc="1" locked="0" layoutInCell="1" allowOverlap="1" wp14:anchorId="4A42D71C" wp14:editId="47A95079">
                <wp:simplePos x="0" y="0"/>
                <wp:positionH relativeFrom="margin">
                  <wp:posOffset>-23495</wp:posOffset>
                </wp:positionH>
                <wp:positionV relativeFrom="paragraph">
                  <wp:posOffset>1023620</wp:posOffset>
                </wp:positionV>
                <wp:extent cx="6667500" cy="2610485"/>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2610485"/>
                        </a:xfrm>
                        <a:prstGeom prst="rect">
                          <a:avLst/>
                        </a:prstGeom>
                        <a:noFill/>
                        <a:ln w="9525">
                          <a:noFill/>
                          <a:miter lim="800000"/>
                          <a:headEnd/>
                          <a:tailEnd/>
                        </a:ln>
                      </wps:spPr>
                      <wps:txbx>
                        <w:txbxContent>
                          <w:tbl>
                            <w:tblPr>
                              <w:tblStyle w:val="aa"/>
                              <w:tblW w:w="0" w:type="auto"/>
                              <w:tblInd w:w="-98" w:type="dxa"/>
                              <w:tblLook w:val="04A0" w:firstRow="1" w:lastRow="0" w:firstColumn="1" w:lastColumn="0" w:noHBand="0" w:noVBand="1"/>
                            </w:tblPr>
                            <w:tblGrid>
                              <w:gridCol w:w="6338"/>
                              <w:gridCol w:w="3825"/>
                            </w:tblGrid>
                            <w:tr w:rsidR="0044190E" w:rsidRPr="0044190E" w14:paraId="29A8C8A3" w14:textId="77777777" w:rsidTr="00582D9F">
                              <w:trPr>
                                <w:trHeight w:val="397"/>
                              </w:trPr>
                              <w:tc>
                                <w:tcPr>
                                  <w:tcW w:w="10163" w:type="dxa"/>
                                  <w:gridSpan w:val="2"/>
                                  <w:tcBorders>
                                    <w:top w:val="nil"/>
                                    <w:left w:val="nil"/>
                                    <w:right w:val="nil"/>
                                  </w:tcBorders>
                                  <w:vAlign w:val="center"/>
                                </w:tcPr>
                                <w:p w14:paraId="7AE12080" w14:textId="0E25F109" w:rsidR="00B772DB" w:rsidRPr="0044190E" w:rsidRDefault="00B772DB" w:rsidP="00582DAE">
                                  <w:pPr>
                                    <w:widowControl/>
                                    <w:adjustRightInd w:val="0"/>
                                    <w:snapToGrid w:val="0"/>
                                    <w:spacing w:line="240" w:lineRule="exact"/>
                                    <w:jc w:val="center"/>
                                    <w:rPr>
                                      <w:rFonts w:ascii="標楷體" w:eastAsia="標楷體" w:hAnsi="標楷體"/>
                                      <w:szCs w:val="32"/>
                                    </w:rPr>
                                  </w:pPr>
                                  <w:r w:rsidRPr="0044190E">
                                    <w:rPr>
                                      <w:rFonts w:ascii="標楷體" w:eastAsia="標楷體" w:hAnsi="標楷體" w:cs="新細明體"/>
                                      <w:b/>
                                      <w:kern w:val="0"/>
                                      <w:szCs w:val="20"/>
                                    </w:rPr>
                                    <w:t>表</w:t>
                                  </w:r>
                                  <w:r w:rsidR="002E526E">
                                    <w:rPr>
                                      <w:rFonts w:ascii="標楷體" w:eastAsia="標楷體" w:hAnsi="標楷體" w:cs="新細明體"/>
                                      <w:b/>
                                      <w:kern w:val="0"/>
                                      <w:szCs w:val="20"/>
                                    </w:rPr>
                                    <w:t>3</w:t>
                                  </w:r>
                                  <w:r w:rsidR="00F81044" w:rsidRPr="0044190E">
                                    <w:rPr>
                                      <w:rFonts w:ascii="標楷體" w:eastAsia="標楷體" w:hAnsi="標楷體" w:hint="eastAsia"/>
                                      <w:szCs w:val="28"/>
                                    </w:rPr>
                                    <w:t xml:space="preserve">　</w:t>
                                  </w:r>
                                  <w:proofErr w:type="gramStart"/>
                                  <w:r w:rsidRPr="0044190E">
                                    <w:rPr>
                                      <w:rFonts w:ascii="標楷體" w:eastAsia="標楷體" w:hAnsi="標楷體" w:cs="新細明體"/>
                                      <w:b/>
                                      <w:spacing w:val="-2"/>
                                      <w:kern w:val="0"/>
                                      <w:szCs w:val="20"/>
                                    </w:rPr>
                                    <w:t>11</w:t>
                                  </w:r>
                                  <w:r w:rsidR="0044190E" w:rsidRPr="0044190E">
                                    <w:rPr>
                                      <w:rFonts w:ascii="標楷體" w:eastAsia="標楷體" w:hAnsi="標楷體" w:cs="新細明體"/>
                                      <w:b/>
                                      <w:spacing w:val="-2"/>
                                      <w:kern w:val="0"/>
                                      <w:szCs w:val="20"/>
                                    </w:rPr>
                                    <w:t>3</w:t>
                                  </w:r>
                                  <w:proofErr w:type="gramEnd"/>
                                  <w:r w:rsidRPr="0044190E">
                                    <w:rPr>
                                      <w:rFonts w:ascii="標楷體" w:eastAsia="標楷體" w:hAnsi="標楷體" w:cs="新細明體"/>
                                      <w:b/>
                                      <w:spacing w:val="-2"/>
                                      <w:kern w:val="0"/>
                                      <w:szCs w:val="20"/>
                                    </w:rPr>
                                    <w:t>年度審核報告非營業部分所列科學園區管理局作業基金重要審核意見覆核辦理情形</w:t>
                                  </w:r>
                                </w:p>
                              </w:tc>
                            </w:tr>
                            <w:tr w:rsidR="00B772DB" w:rsidRPr="008B618A" w14:paraId="27B9587A" w14:textId="77777777" w:rsidTr="00496B71">
                              <w:trPr>
                                <w:trHeight w:val="283"/>
                              </w:trPr>
                              <w:tc>
                                <w:tcPr>
                                  <w:tcW w:w="6338" w:type="dxa"/>
                                  <w:vAlign w:val="center"/>
                                </w:tcPr>
                                <w:p w14:paraId="4B25CBB0" w14:textId="77777777" w:rsidR="00B772DB" w:rsidRPr="00492E36" w:rsidRDefault="00B772DB" w:rsidP="00496B71">
                                  <w:pPr>
                                    <w:widowControl/>
                                    <w:adjustRightInd w:val="0"/>
                                    <w:snapToGrid w:val="0"/>
                                    <w:spacing w:line="280" w:lineRule="exact"/>
                                    <w:jc w:val="center"/>
                                    <w:rPr>
                                      <w:rFonts w:ascii="標楷體" w:eastAsia="標楷體" w:hAnsi="標楷體" w:cs="新細明體"/>
                                      <w:kern w:val="0"/>
                                      <w:sz w:val="20"/>
                                      <w:szCs w:val="20"/>
                                    </w:rPr>
                                  </w:pPr>
                                  <w:r w:rsidRPr="00492E36">
                                    <w:rPr>
                                      <w:rFonts w:ascii="標楷體" w:eastAsia="標楷體" w:hAnsi="標楷體" w:cs="新細明體"/>
                                      <w:kern w:val="0"/>
                                      <w:sz w:val="20"/>
                                      <w:szCs w:val="20"/>
                                    </w:rPr>
                                    <w:t>重要審核意見標題</w:t>
                                  </w:r>
                                </w:p>
                              </w:tc>
                              <w:tc>
                                <w:tcPr>
                                  <w:tcW w:w="3825" w:type="dxa"/>
                                  <w:vAlign w:val="center"/>
                                </w:tcPr>
                                <w:p w14:paraId="0403FACE" w14:textId="77777777" w:rsidR="00B772DB" w:rsidRPr="00492E36" w:rsidRDefault="00B772DB" w:rsidP="00496B71">
                                  <w:pPr>
                                    <w:widowControl/>
                                    <w:adjustRightInd w:val="0"/>
                                    <w:snapToGrid w:val="0"/>
                                    <w:spacing w:line="280" w:lineRule="exact"/>
                                    <w:jc w:val="center"/>
                                    <w:rPr>
                                      <w:rFonts w:ascii="標楷體" w:eastAsia="標楷體" w:hAnsi="標楷體" w:cs="新細明體"/>
                                      <w:kern w:val="0"/>
                                      <w:sz w:val="20"/>
                                      <w:szCs w:val="20"/>
                                    </w:rPr>
                                  </w:pPr>
                                  <w:r w:rsidRPr="00492E36">
                                    <w:rPr>
                                      <w:rFonts w:ascii="標楷體" w:eastAsia="標楷體" w:hAnsi="標楷體" w:cs="新細明體"/>
                                      <w:kern w:val="0"/>
                                      <w:sz w:val="20"/>
                                      <w:szCs w:val="20"/>
                                    </w:rPr>
                                    <w:t>說明</w:t>
                                  </w:r>
                                </w:p>
                              </w:tc>
                            </w:tr>
                            <w:tr w:rsidR="00492E36" w:rsidRPr="008B618A" w14:paraId="012A2768" w14:textId="77777777" w:rsidTr="00496B71">
                              <w:trPr>
                                <w:trHeight w:val="283"/>
                              </w:trPr>
                              <w:tc>
                                <w:tcPr>
                                  <w:tcW w:w="10163" w:type="dxa"/>
                                  <w:gridSpan w:val="2"/>
                                  <w:vAlign w:val="center"/>
                                </w:tcPr>
                                <w:p w14:paraId="68863EF5" w14:textId="145F3001" w:rsidR="00492E36" w:rsidRPr="008B618A" w:rsidRDefault="00492E36" w:rsidP="00496B71">
                                  <w:pPr>
                                    <w:widowControl/>
                                    <w:adjustRightInd w:val="0"/>
                                    <w:snapToGrid w:val="0"/>
                                    <w:spacing w:line="280" w:lineRule="exact"/>
                                    <w:rPr>
                                      <w:rFonts w:ascii="標楷體" w:eastAsia="標楷體" w:hAnsi="標楷體" w:cs="新細明體"/>
                                      <w:kern w:val="0"/>
                                      <w:sz w:val="20"/>
                                      <w:szCs w:val="20"/>
                                    </w:rPr>
                                  </w:pPr>
                                  <w:r w:rsidRPr="00492E36">
                                    <w:rPr>
                                      <w:rFonts w:ascii="標楷體" w:eastAsia="標楷體" w:hAnsi="標楷體" w:cs="新細明體" w:hint="eastAsia"/>
                                      <w:b/>
                                      <w:bCs/>
                                      <w:kern w:val="0"/>
                                      <w:sz w:val="20"/>
                                      <w:szCs w:val="20"/>
                                    </w:rPr>
                                    <w:t>仍待繼續改善</w:t>
                                  </w:r>
                                </w:p>
                              </w:tc>
                            </w:tr>
                            <w:tr w:rsidR="00624526" w:rsidRPr="008B618A" w14:paraId="114B8C63" w14:textId="77777777" w:rsidTr="000F04B6">
                              <w:trPr>
                                <w:trHeight w:val="533"/>
                              </w:trPr>
                              <w:tc>
                                <w:tcPr>
                                  <w:tcW w:w="6338" w:type="dxa"/>
                                  <w:vAlign w:val="center"/>
                                </w:tcPr>
                                <w:p w14:paraId="0953048C" w14:textId="25B374C0" w:rsidR="00624526" w:rsidRPr="00A22254" w:rsidRDefault="00624526" w:rsidP="00496B71">
                                  <w:pPr>
                                    <w:widowControl/>
                                    <w:adjustRightInd w:val="0"/>
                                    <w:snapToGrid w:val="0"/>
                                    <w:spacing w:beforeLines="10" w:before="36" w:afterLines="10" w:after="36" w:line="280" w:lineRule="exact"/>
                                    <w:jc w:val="both"/>
                                    <w:rPr>
                                      <w:rFonts w:ascii="標楷體" w:eastAsia="標楷體" w:hAnsi="標楷體" w:cs="新細明體"/>
                                      <w:b/>
                                      <w:kern w:val="0"/>
                                      <w:sz w:val="20"/>
                                      <w:szCs w:val="20"/>
                                    </w:rPr>
                                  </w:pPr>
                                  <w:r w:rsidRPr="00A22254">
                                    <w:rPr>
                                      <w:rFonts w:ascii="標楷體" w:eastAsia="標楷體" w:hAnsi="標楷體" w:cs="新細明體" w:hint="eastAsia"/>
                                      <w:kern w:val="0"/>
                                      <w:sz w:val="20"/>
                                      <w:szCs w:val="20"/>
                                    </w:rPr>
                                    <w:t>園區管理局配合政府</w:t>
                                  </w:r>
                                  <w:proofErr w:type="gramStart"/>
                                  <w:r w:rsidRPr="00A22254">
                                    <w:rPr>
                                      <w:rFonts w:ascii="標楷體" w:eastAsia="標楷體" w:hAnsi="標楷體" w:cs="新細明體" w:hint="eastAsia"/>
                                      <w:kern w:val="0"/>
                                      <w:sz w:val="20"/>
                                      <w:szCs w:val="20"/>
                                    </w:rPr>
                                    <w:t>淨零減碳</w:t>
                                  </w:r>
                                  <w:proofErr w:type="gramEnd"/>
                                  <w:r w:rsidRPr="00A22254">
                                    <w:rPr>
                                      <w:rFonts w:ascii="標楷體" w:eastAsia="標楷體" w:hAnsi="標楷體" w:cs="新細明體" w:hint="eastAsia"/>
                                      <w:kern w:val="0"/>
                                      <w:sz w:val="20"/>
                                      <w:szCs w:val="20"/>
                                    </w:rPr>
                                    <w:t>政策，推動節能、</w:t>
                                  </w:r>
                                  <w:proofErr w:type="gramStart"/>
                                  <w:r w:rsidRPr="00A22254">
                                    <w:rPr>
                                      <w:rFonts w:ascii="標楷體" w:eastAsia="標楷體" w:hAnsi="標楷體" w:cs="新細明體" w:hint="eastAsia"/>
                                      <w:kern w:val="0"/>
                                      <w:sz w:val="20"/>
                                      <w:szCs w:val="20"/>
                                    </w:rPr>
                                    <w:t>儲能及創能</w:t>
                                  </w:r>
                                  <w:proofErr w:type="gramEnd"/>
                                  <w:r w:rsidRPr="00A22254">
                                    <w:rPr>
                                      <w:rFonts w:ascii="標楷體" w:eastAsia="標楷體" w:hAnsi="標楷體" w:cs="新細明體" w:hint="eastAsia"/>
                                      <w:kern w:val="0"/>
                                      <w:sz w:val="20"/>
                                      <w:szCs w:val="20"/>
                                    </w:rPr>
                                    <w:t>等措施，惟部分園區太陽光電裝置容量未達年度目標，或用電大戶再生能源義務待落實，允宜</w:t>
                                  </w:r>
                                  <w:proofErr w:type="gramStart"/>
                                  <w:r w:rsidRPr="00A22254">
                                    <w:rPr>
                                      <w:rFonts w:ascii="標楷體" w:eastAsia="標楷體" w:hAnsi="標楷體" w:cs="新細明體" w:hint="eastAsia"/>
                                      <w:kern w:val="0"/>
                                      <w:sz w:val="20"/>
                                      <w:szCs w:val="20"/>
                                    </w:rPr>
                                    <w:t>研</w:t>
                                  </w:r>
                                  <w:proofErr w:type="gramEnd"/>
                                  <w:r w:rsidRPr="00A22254">
                                    <w:rPr>
                                      <w:rFonts w:ascii="標楷體" w:eastAsia="標楷體" w:hAnsi="標楷體" w:cs="新細明體" w:hint="eastAsia"/>
                                      <w:kern w:val="0"/>
                                      <w:sz w:val="20"/>
                                      <w:szCs w:val="20"/>
                                    </w:rPr>
                                    <w:t>謀改善及加強輔（督）導措施，以提升</w:t>
                                  </w:r>
                                  <w:proofErr w:type="gramStart"/>
                                  <w:r w:rsidRPr="00A22254">
                                    <w:rPr>
                                      <w:rFonts w:ascii="標楷體" w:eastAsia="標楷體" w:hAnsi="標楷體" w:cs="新細明體" w:hint="eastAsia"/>
                                      <w:kern w:val="0"/>
                                      <w:sz w:val="20"/>
                                      <w:szCs w:val="20"/>
                                    </w:rPr>
                                    <w:t>園區減碳成效</w:t>
                                  </w:r>
                                  <w:proofErr w:type="gramEnd"/>
                                  <w:r w:rsidRPr="00A22254">
                                    <w:rPr>
                                      <w:rFonts w:ascii="標楷體" w:eastAsia="標楷體" w:hAnsi="標楷體" w:cs="新細明體" w:hint="eastAsia"/>
                                      <w:kern w:val="0"/>
                                      <w:sz w:val="20"/>
                                      <w:szCs w:val="20"/>
                                    </w:rPr>
                                    <w:t>。</w:t>
                                  </w:r>
                                </w:p>
                              </w:tc>
                              <w:tc>
                                <w:tcPr>
                                  <w:tcW w:w="3825" w:type="dxa"/>
                                  <w:vAlign w:val="center"/>
                                </w:tcPr>
                                <w:p w14:paraId="50E23657" w14:textId="714419C8" w:rsidR="00624526" w:rsidRPr="008B618A" w:rsidRDefault="005608D9" w:rsidP="00496B71">
                                  <w:pPr>
                                    <w:widowControl/>
                                    <w:adjustRightInd w:val="0"/>
                                    <w:snapToGrid w:val="0"/>
                                    <w:spacing w:beforeLines="10" w:before="36" w:afterLines="10" w:after="36" w:line="28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因</w:t>
                                  </w:r>
                                  <w:r w:rsidRPr="005608D9">
                                    <w:rPr>
                                      <w:rFonts w:ascii="標楷體" w:eastAsia="標楷體" w:hAnsi="標楷體" w:cs="新細明體" w:hint="eastAsia"/>
                                      <w:kern w:val="0"/>
                                      <w:sz w:val="20"/>
                                      <w:szCs w:val="20"/>
                                    </w:rPr>
                                    <w:t>部分</w:t>
                                  </w:r>
                                  <w:r>
                                    <w:rPr>
                                      <w:rFonts w:ascii="標楷體" w:eastAsia="標楷體" w:hAnsi="標楷體" w:cs="新細明體" w:hint="eastAsia"/>
                                      <w:kern w:val="0"/>
                                      <w:sz w:val="20"/>
                                      <w:szCs w:val="20"/>
                                    </w:rPr>
                                    <w:t>廠商</w:t>
                                  </w:r>
                                  <w:r w:rsidR="00AE0A33">
                                    <w:rPr>
                                      <w:rFonts w:ascii="標楷體" w:eastAsia="標楷體" w:hAnsi="標楷體" w:cs="新細明體" w:hint="eastAsia"/>
                                      <w:kern w:val="0"/>
                                      <w:sz w:val="20"/>
                                      <w:szCs w:val="20"/>
                                    </w:rPr>
                                    <w:t>及公設建築物</w:t>
                                  </w:r>
                                  <w:r w:rsidRPr="005608D9">
                                    <w:rPr>
                                      <w:rFonts w:ascii="標楷體" w:eastAsia="標楷體" w:hAnsi="標楷體" w:cs="新細明體" w:hint="eastAsia"/>
                                      <w:kern w:val="0"/>
                                      <w:sz w:val="20"/>
                                      <w:szCs w:val="20"/>
                                    </w:rPr>
                                    <w:t>尚未依規劃設置太陽光電</w:t>
                                  </w:r>
                                  <w:r>
                                    <w:rPr>
                                      <w:rFonts w:ascii="標楷體" w:eastAsia="標楷體" w:hAnsi="標楷體" w:cs="新細明體" w:hint="eastAsia"/>
                                      <w:kern w:val="0"/>
                                      <w:sz w:val="20"/>
                                      <w:szCs w:val="20"/>
                                    </w:rPr>
                                    <w:t>等，業再</w:t>
                                  </w:r>
                                  <w:proofErr w:type="gramStart"/>
                                  <w:r>
                                    <w:rPr>
                                      <w:rFonts w:ascii="標楷體" w:eastAsia="標楷體" w:hAnsi="標楷體" w:cs="新細明體" w:hint="eastAsia"/>
                                      <w:kern w:val="0"/>
                                      <w:sz w:val="20"/>
                                      <w:szCs w:val="20"/>
                                    </w:rPr>
                                    <w:t>研</w:t>
                                  </w:r>
                                  <w:proofErr w:type="gramEnd"/>
                                  <w:r>
                                    <w:rPr>
                                      <w:rFonts w:ascii="標楷體" w:eastAsia="標楷體" w:hAnsi="標楷體" w:cs="新細明體" w:hint="eastAsia"/>
                                      <w:kern w:val="0"/>
                                      <w:sz w:val="20"/>
                                      <w:szCs w:val="20"/>
                                    </w:rPr>
                                    <w:t>提審核意見詳「5</w:t>
                                  </w:r>
                                  <w:r>
                                    <w:rPr>
                                      <w:rFonts w:ascii="標楷體" w:eastAsia="標楷體" w:hAnsi="標楷體" w:cs="新細明體"/>
                                      <w:kern w:val="0"/>
                                      <w:sz w:val="20"/>
                                      <w:szCs w:val="20"/>
                                    </w:rPr>
                                    <w:t>.</w:t>
                                  </w:r>
                                  <w:r>
                                    <w:rPr>
                                      <w:rFonts w:ascii="標楷體" w:eastAsia="標楷體" w:hAnsi="標楷體" w:cs="新細明體" w:hint="eastAsia"/>
                                      <w:kern w:val="0"/>
                                      <w:sz w:val="20"/>
                                      <w:szCs w:val="20"/>
                                    </w:rPr>
                                    <w:t>重要審核意見</w:t>
                                  </w:r>
                                  <w:r w:rsidR="00953999">
                                    <w:rPr>
                                      <w:rFonts w:ascii="標楷體" w:eastAsia="標楷體" w:hAnsi="標楷體" w:cs="新細明體" w:hint="eastAsia"/>
                                      <w:kern w:val="0"/>
                                      <w:sz w:val="20"/>
                                      <w:szCs w:val="20"/>
                                    </w:rPr>
                                    <w:t>（</w:t>
                                  </w:r>
                                  <w:r>
                                    <w:rPr>
                                      <w:rFonts w:ascii="標楷體" w:eastAsia="標楷體" w:hAnsi="標楷體" w:cs="新細明體"/>
                                      <w:kern w:val="0"/>
                                      <w:sz w:val="20"/>
                                      <w:szCs w:val="20"/>
                                    </w:rPr>
                                    <w:t>2</w:t>
                                  </w:r>
                                  <w:r w:rsidR="00953999">
                                    <w:rPr>
                                      <w:rFonts w:ascii="標楷體" w:eastAsia="標楷體" w:hAnsi="標楷體" w:cs="新細明體"/>
                                      <w:kern w:val="0"/>
                                      <w:sz w:val="20"/>
                                      <w:szCs w:val="20"/>
                                    </w:rPr>
                                    <w:t>）</w:t>
                                  </w:r>
                                  <w:r>
                                    <w:rPr>
                                      <w:rFonts w:ascii="標楷體" w:eastAsia="標楷體" w:hAnsi="標楷體" w:cs="新細明體" w:hint="eastAsia"/>
                                      <w:kern w:val="0"/>
                                      <w:sz w:val="20"/>
                                      <w:szCs w:val="20"/>
                                    </w:rPr>
                                    <w:t>」</w:t>
                                  </w:r>
                                </w:p>
                              </w:tc>
                            </w:tr>
                            <w:tr w:rsidR="00B772DB" w:rsidRPr="008B618A" w14:paraId="3DAE04F6" w14:textId="77777777" w:rsidTr="00496B71">
                              <w:trPr>
                                <w:trHeight w:val="283"/>
                              </w:trPr>
                              <w:tc>
                                <w:tcPr>
                                  <w:tcW w:w="10163" w:type="dxa"/>
                                  <w:gridSpan w:val="2"/>
                                  <w:vAlign w:val="center"/>
                                </w:tcPr>
                                <w:p w14:paraId="0C83F72C" w14:textId="6347314F" w:rsidR="00B772DB" w:rsidRPr="00492E36" w:rsidRDefault="00B772DB" w:rsidP="00496B71">
                                  <w:pPr>
                                    <w:widowControl/>
                                    <w:adjustRightInd w:val="0"/>
                                    <w:snapToGrid w:val="0"/>
                                    <w:spacing w:line="280" w:lineRule="exact"/>
                                    <w:rPr>
                                      <w:rFonts w:ascii="標楷體" w:eastAsia="標楷體" w:hAnsi="標楷體" w:cs="新細明體"/>
                                      <w:b/>
                                      <w:bCs/>
                                      <w:kern w:val="0"/>
                                      <w:sz w:val="20"/>
                                      <w:szCs w:val="20"/>
                                    </w:rPr>
                                  </w:pPr>
                                  <w:r w:rsidRPr="00492E36">
                                    <w:rPr>
                                      <w:rFonts w:ascii="標楷體" w:eastAsia="標楷體" w:hAnsi="標楷體" w:cs="新細明體"/>
                                      <w:b/>
                                      <w:bCs/>
                                      <w:kern w:val="0"/>
                                      <w:sz w:val="20"/>
                                      <w:szCs w:val="20"/>
                                    </w:rPr>
                                    <w:t>已</w:t>
                                  </w:r>
                                  <w:proofErr w:type="gramStart"/>
                                  <w:r w:rsidRPr="00492E36">
                                    <w:rPr>
                                      <w:rFonts w:ascii="標楷體" w:eastAsia="標楷體" w:hAnsi="標楷體" w:cs="新細明體"/>
                                      <w:b/>
                                      <w:bCs/>
                                      <w:kern w:val="0"/>
                                      <w:sz w:val="20"/>
                                      <w:szCs w:val="20"/>
                                    </w:rPr>
                                    <w:t>研</w:t>
                                  </w:r>
                                  <w:proofErr w:type="gramEnd"/>
                                  <w:r w:rsidRPr="00492E36">
                                    <w:rPr>
                                      <w:rFonts w:ascii="標楷體" w:eastAsia="標楷體" w:hAnsi="標楷體" w:cs="新細明體"/>
                                      <w:b/>
                                      <w:bCs/>
                                      <w:kern w:val="0"/>
                                      <w:sz w:val="20"/>
                                      <w:szCs w:val="20"/>
                                    </w:rPr>
                                    <w:t>謀改善或依改善措施持續辦理</w:t>
                                  </w:r>
                                </w:p>
                              </w:tc>
                            </w:tr>
                            <w:tr w:rsidR="004456AB" w:rsidRPr="008B618A" w14:paraId="5CC086AE" w14:textId="77777777" w:rsidTr="000F04B6">
                              <w:trPr>
                                <w:trHeight w:val="295"/>
                              </w:trPr>
                              <w:tc>
                                <w:tcPr>
                                  <w:tcW w:w="6338" w:type="dxa"/>
                                  <w:vAlign w:val="center"/>
                                </w:tcPr>
                                <w:p w14:paraId="15303BA8" w14:textId="452A9A48" w:rsidR="004456AB" w:rsidRPr="00A22254" w:rsidRDefault="00B96904" w:rsidP="00496B71">
                                  <w:pPr>
                                    <w:widowControl/>
                                    <w:adjustRightInd w:val="0"/>
                                    <w:snapToGrid w:val="0"/>
                                    <w:spacing w:beforeLines="10" w:before="36" w:afterLines="10" w:after="36" w:line="280" w:lineRule="exact"/>
                                    <w:ind w:left="500" w:hangingChars="250" w:hanging="500"/>
                                    <w:jc w:val="both"/>
                                    <w:rPr>
                                      <w:rFonts w:ascii="標楷體" w:eastAsia="標楷體" w:hAnsi="標楷體" w:cs="新細明體"/>
                                      <w:kern w:val="0"/>
                                      <w:sz w:val="20"/>
                                      <w:szCs w:val="20"/>
                                    </w:rPr>
                                  </w:pPr>
                                  <w:r w:rsidRPr="00A22254">
                                    <w:rPr>
                                      <w:rFonts w:ascii="標楷體" w:eastAsia="標楷體" w:hAnsi="標楷體" w:cs="新細明體" w:hint="eastAsia"/>
                                      <w:kern w:val="0"/>
                                      <w:sz w:val="20"/>
                                      <w:szCs w:val="20"/>
                                    </w:rPr>
                                    <w:t>（</w:t>
                                  </w:r>
                                  <w:r w:rsidR="004456AB" w:rsidRPr="00A22254">
                                    <w:rPr>
                                      <w:rFonts w:ascii="標楷體" w:eastAsia="標楷體" w:hAnsi="標楷體" w:cs="新細明體"/>
                                      <w:spacing w:val="-10"/>
                                      <w:kern w:val="0"/>
                                      <w:sz w:val="20"/>
                                      <w:szCs w:val="20"/>
                                    </w:rPr>
                                    <w:t>1</w:t>
                                  </w:r>
                                  <w:r w:rsidRPr="00A22254">
                                    <w:rPr>
                                      <w:rFonts w:ascii="標楷體" w:eastAsia="標楷體" w:hAnsi="標楷體" w:cs="新細明體" w:hint="eastAsia"/>
                                      <w:kern w:val="0"/>
                                      <w:sz w:val="20"/>
                                      <w:szCs w:val="20"/>
                                    </w:rPr>
                                    <w:t>）</w:t>
                                  </w:r>
                                  <w:r w:rsidR="004456AB" w:rsidRPr="00A22254">
                                    <w:rPr>
                                      <w:rFonts w:ascii="標楷體" w:eastAsia="標楷體" w:hAnsi="標楷體" w:cs="新細明體" w:hint="eastAsia"/>
                                      <w:kern w:val="0"/>
                                      <w:sz w:val="20"/>
                                      <w:szCs w:val="20"/>
                                    </w:rPr>
                                    <w:t>園區管理局推動各項環境保護措施，惟污水處理、廢棄物清理及環境品質監測</w:t>
                                  </w:r>
                                  <w:proofErr w:type="gramStart"/>
                                  <w:r w:rsidR="004456AB" w:rsidRPr="00A22254">
                                    <w:rPr>
                                      <w:rFonts w:ascii="標楷體" w:eastAsia="標楷體" w:hAnsi="標楷體" w:cs="新細明體" w:hint="eastAsia"/>
                                      <w:kern w:val="0"/>
                                      <w:sz w:val="20"/>
                                      <w:szCs w:val="20"/>
                                    </w:rPr>
                                    <w:t>未盡周妥</w:t>
                                  </w:r>
                                  <w:proofErr w:type="gramEnd"/>
                                  <w:r w:rsidR="004456AB" w:rsidRPr="00A22254">
                                    <w:rPr>
                                      <w:rFonts w:ascii="標楷體" w:eastAsia="標楷體" w:hAnsi="標楷體" w:cs="新細明體" w:hint="eastAsia"/>
                                      <w:kern w:val="0"/>
                                      <w:sz w:val="20"/>
                                      <w:szCs w:val="20"/>
                                    </w:rPr>
                                    <w:t>，允宜</w:t>
                                  </w:r>
                                  <w:proofErr w:type="gramStart"/>
                                  <w:r w:rsidR="004456AB" w:rsidRPr="00A22254">
                                    <w:rPr>
                                      <w:rFonts w:ascii="標楷體" w:eastAsia="標楷體" w:hAnsi="標楷體" w:cs="新細明體" w:hint="eastAsia"/>
                                      <w:kern w:val="0"/>
                                      <w:sz w:val="20"/>
                                      <w:szCs w:val="20"/>
                                    </w:rPr>
                                    <w:t>研</w:t>
                                  </w:r>
                                  <w:proofErr w:type="gramEnd"/>
                                  <w:r w:rsidR="004456AB" w:rsidRPr="00A22254">
                                    <w:rPr>
                                      <w:rFonts w:ascii="標楷體" w:eastAsia="標楷體" w:hAnsi="標楷體" w:cs="新細明體" w:hint="eastAsia"/>
                                      <w:kern w:val="0"/>
                                      <w:sz w:val="20"/>
                                      <w:szCs w:val="20"/>
                                    </w:rPr>
                                    <w:t>謀改善，以利園區永續發展。</w:t>
                                  </w:r>
                                </w:p>
                              </w:tc>
                              <w:tc>
                                <w:tcPr>
                                  <w:tcW w:w="3825" w:type="dxa"/>
                                  <w:vMerge w:val="restart"/>
                                  <w:tcBorders>
                                    <w:tl2br w:val="single" w:sz="4" w:space="0" w:color="auto"/>
                                  </w:tcBorders>
                                  <w:vAlign w:val="center"/>
                                </w:tcPr>
                                <w:p w14:paraId="766D5E1D" w14:textId="77777777" w:rsidR="004456AB" w:rsidRPr="008B618A" w:rsidRDefault="004456AB" w:rsidP="00496B71">
                                  <w:pPr>
                                    <w:widowControl/>
                                    <w:adjustRightInd w:val="0"/>
                                    <w:snapToGrid w:val="0"/>
                                    <w:spacing w:line="280" w:lineRule="exact"/>
                                    <w:jc w:val="both"/>
                                    <w:rPr>
                                      <w:rFonts w:ascii="標楷體" w:eastAsia="標楷體" w:hAnsi="標楷體" w:cs="新細明體"/>
                                      <w:kern w:val="0"/>
                                      <w:sz w:val="20"/>
                                      <w:szCs w:val="20"/>
                                    </w:rPr>
                                  </w:pPr>
                                </w:p>
                              </w:tc>
                            </w:tr>
                            <w:tr w:rsidR="004456AB" w:rsidRPr="008B618A" w14:paraId="2699FCAD" w14:textId="77777777" w:rsidTr="000F04B6">
                              <w:trPr>
                                <w:trHeight w:val="487"/>
                              </w:trPr>
                              <w:tc>
                                <w:tcPr>
                                  <w:tcW w:w="6338" w:type="dxa"/>
                                  <w:vAlign w:val="center"/>
                                </w:tcPr>
                                <w:p w14:paraId="60FB9CB2" w14:textId="0933B447" w:rsidR="004456AB" w:rsidRPr="00A22254" w:rsidRDefault="00B96904" w:rsidP="00496B71">
                                  <w:pPr>
                                    <w:widowControl/>
                                    <w:adjustRightInd w:val="0"/>
                                    <w:snapToGrid w:val="0"/>
                                    <w:spacing w:beforeLines="10" w:before="36" w:afterLines="10" w:after="36" w:line="280" w:lineRule="exact"/>
                                    <w:ind w:left="500" w:hangingChars="250" w:hanging="500"/>
                                    <w:jc w:val="both"/>
                                    <w:rPr>
                                      <w:rFonts w:ascii="標楷體" w:eastAsia="標楷體" w:hAnsi="標楷體" w:cs="新細明體"/>
                                      <w:kern w:val="0"/>
                                      <w:sz w:val="20"/>
                                      <w:szCs w:val="20"/>
                                    </w:rPr>
                                  </w:pPr>
                                  <w:r w:rsidRPr="00A22254">
                                    <w:rPr>
                                      <w:rFonts w:ascii="標楷體" w:eastAsia="標楷體" w:hAnsi="標楷體" w:cs="新細明體" w:hint="eastAsia"/>
                                      <w:kern w:val="0"/>
                                      <w:sz w:val="20"/>
                                      <w:szCs w:val="20"/>
                                    </w:rPr>
                                    <w:t>（</w:t>
                                  </w:r>
                                  <w:r w:rsidR="004456AB" w:rsidRPr="00A22254">
                                    <w:rPr>
                                      <w:rFonts w:ascii="標楷體" w:eastAsia="標楷體" w:hAnsi="標楷體" w:cs="新細明體"/>
                                      <w:spacing w:val="-10"/>
                                      <w:kern w:val="0"/>
                                      <w:sz w:val="20"/>
                                      <w:szCs w:val="20"/>
                                    </w:rPr>
                                    <w:t>2</w:t>
                                  </w:r>
                                  <w:r w:rsidRPr="00A22254">
                                    <w:rPr>
                                      <w:rFonts w:ascii="標楷體" w:eastAsia="標楷體" w:hAnsi="標楷體" w:cs="新細明體" w:hint="eastAsia"/>
                                      <w:kern w:val="0"/>
                                      <w:sz w:val="20"/>
                                      <w:szCs w:val="20"/>
                                    </w:rPr>
                                    <w:t>）</w:t>
                                  </w:r>
                                  <w:r w:rsidR="004456AB" w:rsidRPr="00A22254">
                                    <w:rPr>
                                      <w:rFonts w:ascii="標楷體" w:eastAsia="標楷體" w:hAnsi="標楷體" w:cs="新細明體" w:hint="eastAsia"/>
                                      <w:kern w:val="0"/>
                                      <w:sz w:val="20"/>
                                      <w:szCs w:val="20"/>
                                    </w:rPr>
                                    <w:t>已開發多處園區以引進高級技術產業及科學技術人才，並興建標準廠房及宿舍供園區廠商租用，滿足進駐及生活需求，惟部分園區土地、廠房或宿舍出租率尚待提升，以發揮設施效能及增加園區作業基金收入</w:t>
                                  </w:r>
                                  <w:r w:rsidR="00AE0A33" w:rsidRPr="00A22254">
                                    <w:rPr>
                                      <w:rFonts w:ascii="標楷體" w:eastAsia="標楷體" w:hAnsi="標楷體" w:cs="新細明體" w:hint="eastAsia"/>
                                      <w:kern w:val="0"/>
                                      <w:sz w:val="20"/>
                                      <w:szCs w:val="20"/>
                                    </w:rPr>
                                    <w:t>，允宜</w:t>
                                  </w:r>
                                  <w:proofErr w:type="gramStart"/>
                                  <w:r w:rsidR="00AE0A33" w:rsidRPr="00A22254">
                                    <w:rPr>
                                      <w:rFonts w:ascii="標楷體" w:eastAsia="標楷體" w:hAnsi="標楷體" w:cs="新細明體" w:hint="eastAsia"/>
                                      <w:kern w:val="0"/>
                                      <w:sz w:val="20"/>
                                      <w:szCs w:val="20"/>
                                    </w:rPr>
                                    <w:t>研</w:t>
                                  </w:r>
                                  <w:proofErr w:type="gramEnd"/>
                                  <w:r w:rsidR="00AE0A33" w:rsidRPr="00A22254">
                                    <w:rPr>
                                      <w:rFonts w:ascii="標楷體" w:eastAsia="標楷體" w:hAnsi="標楷體" w:cs="新細明體" w:hint="eastAsia"/>
                                      <w:kern w:val="0"/>
                                      <w:sz w:val="20"/>
                                      <w:szCs w:val="20"/>
                                    </w:rPr>
                                    <w:t>謀改善</w:t>
                                  </w:r>
                                  <w:r w:rsidR="004456AB" w:rsidRPr="00A22254">
                                    <w:rPr>
                                      <w:rFonts w:ascii="標楷體" w:eastAsia="標楷體" w:hAnsi="標楷體" w:cs="新細明體" w:hint="eastAsia"/>
                                      <w:kern w:val="0"/>
                                      <w:sz w:val="20"/>
                                      <w:szCs w:val="20"/>
                                    </w:rPr>
                                    <w:t>。</w:t>
                                  </w:r>
                                </w:p>
                              </w:tc>
                              <w:tc>
                                <w:tcPr>
                                  <w:tcW w:w="3825" w:type="dxa"/>
                                  <w:vMerge/>
                                  <w:tcBorders>
                                    <w:tl2br w:val="single" w:sz="4" w:space="0" w:color="auto"/>
                                  </w:tcBorders>
                                  <w:vAlign w:val="center"/>
                                </w:tcPr>
                                <w:p w14:paraId="2FB7508D" w14:textId="77777777" w:rsidR="004456AB" w:rsidRPr="008B618A" w:rsidRDefault="004456AB" w:rsidP="00496B71">
                                  <w:pPr>
                                    <w:widowControl/>
                                    <w:adjustRightInd w:val="0"/>
                                    <w:snapToGrid w:val="0"/>
                                    <w:spacing w:line="280" w:lineRule="exact"/>
                                    <w:jc w:val="both"/>
                                    <w:rPr>
                                      <w:rFonts w:ascii="標楷體" w:eastAsia="標楷體" w:hAnsi="標楷體" w:cs="新細明體"/>
                                      <w:kern w:val="0"/>
                                      <w:sz w:val="20"/>
                                      <w:szCs w:val="20"/>
                                    </w:rPr>
                                  </w:pPr>
                                </w:p>
                              </w:tc>
                            </w:tr>
                          </w:tbl>
                          <w:p w14:paraId="7C7F4F50" w14:textId="77777777" w:rsidR="00B772DB" w:rsidRPr="00496B71" w:rsidRDefault="00B772DB" w:rsidP="00496B71">
                            <w:pPr>
                              <w:adjustRightInd w:val="0"/>
                              <w:snapToGrid w:val="0"/>
                              <w:spacing w:line="280" w:lineRule="exact"/>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A42D71C" id="_x0000_s1028" type="#_x0000_t202" style="position:absolute;left:0;text-align:left;margin-left:-1.85pt;margin-top:80.6pt;width:525pt;height:205.55pt;z-index:-251545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" filled="f" stroked="f">
                <v:textbox inset=",0,,0">
                  <w:txbxContent>
                    <w:tbl>
                      <w:tblPr>
                        <w:tblStyle w:val="aa"/>
                        <w:tblW w:w="0" w:type="auto"/>
                        <w:tblInd w:w="-98" w:type="dxa"/>
                        <w:tblLook w:val="04A0" w:firstRow="1" w:lastRow="0" w:firstColumn="1" w:lastColumn="0" w:noHBand="0" w:noVBand="1"/>
                      </w:tblPr>
                      <w:tblGrid>
                        <w:gridCol w:w="6338"/>
                        <w:gridCol w:w="3825"/>
                      </w:tblGrid>
                      <w:tr w:rsidR="0044190E" w:rsidRPr="0044190E" w14:paraId="29A8C8A3" w14:textId="77777777" w:rsidTr="00582D9F">
                        <w:trPr>
                          <w:trHeight w:val="397"/>
                        </w:trPr>
                        <w:tc>
                          <w:tcPr>
                            <w:tcW w:w="10163" w:type="dxa"/>
                            <w:gridSpan w:val="2"/>
                            <w:tcBorders>
                              <w:top w:val="nil"/>
                              <w:left w:val="nil"/>
                              <w:right w:val="nil"/>
                            </w:tcBorders>
                            <w:vAlign w:val="center"/>
                          </w:tcPr>
                          <w:p w14:paraId="7AE12080" w14:textId="0E25F109" w:rsidR="00B772DB" w:rsidRPr="0044190E" w:rsidRDefault="00B772DB" w:rsidP="00582DAE">
                            <w:pPr>
                              <w:widowControl/>
                              <w:adjustRightInd w:val="0"/>
                              <w:snapToGrid w:val="0"/>
                              <w:spacing w:line="240" w:lineRule="exact"/>
                              <w:jc w:val="center"/>
                              <w:rPr>
                                <w:rFonts w:ascii="標楷體" w:eastAsia="標楷體" w:hAnsi="標楷體"/>
                                <w:szCs w:val="32"/>
                              </w:rPr>
                            </w:pPr>
                            <w:r w:rsidRPr="0044190E">
                              <w:rPr>
                                <w:rFonts w:ascii="標楷體" w:eastAsia="標楷體" w:hAnsi="標楷體" w:cs="新細明體"/>
                                <w:b/>
                                <w:kern w:val="0"/>
                                <w:szCs w:val="20"/>
                              </w:rPr>
                              <w:t>表</w:t>
                            </w:r>
                            <w:r w:rsidR="002E526E">
                              <w:rPr>
                                <w:rFonts w:ascii="標楷體" w:eastAsia="標楷體" w:hAnsi="標楷體" w:cs="新細明體"/>
                                <w:b/>
                                <w:kern w:val="0"/>
                                <w:szCs w:val="20"/>
                              </w:rPr>
                              <w:t>3</w:t>
                            </w:r>
                            <w:r w:rsidR="00F81044" w:rsidRPr="0044190E">
                              <w:rPr>
                                <w:rFonts w:ascii="標楷體" w:eastAsia="標楷體" w:hAnsi="標楷體" w:hint="eastAsia"/>
                                <w:szCs w:val="28"/>
                              </w:rPr>
                              <w:t xml:space="preserve">　</w:t>
                            </w:r>
                            <w:proofErr w:type="gramStart"/>
                            <w:r w:rsidRPr="0044190E">
                              <w:rPr>
                                <w:rFonts w:ascii="標楷體" w:eastAsia="標楷體" w:hAnsi="標楷體" w:cs="新細明體"/>
                                <w:b/>
                                <w:spacing w:val="-2"/>
                                <w:kern w:val="0"/>
                                <w:szCs w:val="20"/>
                              </w:rPr>
                              <w:t>11</w:t>
                            </w:r>
                            <w:r w:rsidR="0044190E" w:rsidRPr="0044190E">
                              <w:rPr>
                                <w:rFonts w:ascii="標楷體" w:eastAsia="標楷體" w:hAnsi="標楷體" w:cs="新細明體"/>
                                <w:b/>
                                <w:spacing w:val="-2"/>
                                <w:kern w:val="0"/>
                                <w:szCs w:val="20"/>
                              </w:rPr>
                              <w:t>3</w:t>
                            </w:r>
                            <w:proofErr w:type="gramEnd"/>
                            <w:r w:rsidRPr="0044190E">
                              <w:rPr>
                                <w:rFonts w:ascii="標楷體" w:eastAsia="標楷體" w:hAnsi="標楷體" w:cs="新細明體"/>
                                <w:b/>
                                <w:spacing w:val="-2"/>
                                <w:kern w:val="0"/>
                                <w:szCs w:val="20"/>
                              </w:rPr>
                              <w:t>年度審核報告非營業部分所列科學園區管理局作業基金重要審核意見覆核辦理情形</w:t>
                            </w:r>
                          </w:p>
                        </w:tc>
                      </w:tr>
                      <w:tr w:rsidR="00B772DB" w:rsidRPr="008B618A" w14:paraId="27B9587A" w14:textId="77777777" w:rsidTr="00496B71">
                        <w:trPr>
                          <w:trHeight w:val="283"/>
                        </w:trPr>
                        <w:tc>
                          <w:tcPr>
                            <w:tcW w:w="6338" w:type="dxa"/>
                            <w:vAlign w:val="center"/>
                          </w:tcPr>
                          <w:p w14:paraId="4B25CBB0" w14:textId="77777777" w:rsidR="00B772DB" w:rsidRPr="00492E36" w:rsidRDefault="00B772DB" w:rsidP="00496B71">
                            <w:pPr>
                              <w:widowControl/>
                              <w:adjustRightInd w:val="0"/>
                              <w:snapToGrid w:val="0"/>
                              <w:spacing w:line="280" w:lineRule="exact"/>
                              <w:jc w:val="center"/>
                              <w:rPr>
                                <w:rFonts w:ascii="標楷體" w:eastAsia="標楷體" w:hAnsi="標楷體" w:cs="新細明體"/>
                                <w:kern w:val="0"/>
                                <w:sz w:val="20"/>
                                <w:szCs w:val="20"/>
                              </w:rPr>
                            </w:pPr>
                            <w:r w:rsidRPr="00492E36">
                              <w:rPr>
                                <w:rFonts w:ascii="標楷體" w:eastAsia="標楷體" w:hAnsi="標楷體" w:cs="新細明體"/>
                                <w:kern w:val="0"/>
                                <w:sz w:val="20"/>
                                <w:szCs w:val="20"/>
                              </w:rPr>
                              <w:t>重要審核意見標題</w:t>
                            </w:r>
                          </w:p>
                        </w:tc>
                        <w:tc>
                          <w:tcPr>
                            <w:tcW w:w="3825" w:type="dxa"/>
                            <w:vAlign w:val="center"/>
                          </w:tcPr>
                          <w:p w14:paraId="0403FACE" w14:textId="77777777" w:rsidR="00B772DB" w:rsidRPr="00492E36" w:rsidRDefault="00B772DB" w:rsidP="00496B71">
                            <w:pPr>
                              <w:widowControl/>
                              <w:adjustRightInd w:val="0"/>
                              <w:snapToGrid w:val="0"/>
                              <w:spacing w:line="280" w:lineRule="exact"/>
                              <w:jc w:val="center"/>
                              <w:rPr>
                                <w:rFonts w:ascii="標楷體" w:eastAsia="標楷體" w:hAnsi="標楷體" w:cs="新細明體"/>
                                <w:kern w:val="0"/>
                                <w:sz w:val="20"/>
                                <w:szCs w:val="20"/>
                              </w:rPr>
                            </w:pPr>
                            <w:r w:rsidRPr="00492E36">
                              <w:rPr>
                                <w:rFonts w:ascii="標楷體" w:eastAsia="標楷體" w:hAnsi="標楷體" w:cs="新細明體"/>
                                <w:kern w:val="0"/>
                                <w:sz w:val="20"/>
                                <w:szCs w:val="20"/>
                              </w:rPr>
                              <w:t>說明</w:t>
                            </w:r>
                          </w:p>
                        </w:tc>
                      </w:tr>
                      <w:tr w:rsidR="00492E36" w:rsidRPr="008B618A" w14:paraId="012A2768" w14:textId="77777777" w:rsidTr="00496B71">
                        <w:trPr>
                          <w:trHeight w:val="283"/>
                        </w:trPr>
                        <w:tc>
                          <w:tcPr>
                            <w:tcW w:w="10163" w:type="dxa"/>
                            <w:gridSpan w:val="2"/>
                            <w:vAlign w:val="center"/>
                          </w:tcPr>
                          <w:p w14:paraId="68863EF5" w14:textId="145F3001" w:rsidR="00492E36" w:rsidRPr="008B618A" w:rsidRDefault="00492E36" w:rsidP="00496B71">
                            <w:pPr>
                              <w:widowControl/>
                              <w:adjustRightInd w:val="0"/>
                              <w:snapToGrid w:val="0"/>
                              <w:spacing w:line="280" w:lineRule="exact"/>
                              <w:rPr>
                                <w:rFonts w:ascii="標楷體" w:eastAsia="標楷體" w:hAnsi="標楷體" w:cs="新細明體"/>
                                <w:kern w:val="0"/>
                                <w:sz w:val="20"/>
                                <w:szCs w:val="20"/>
                              </w:rPr>
                            </w:pPr>
                            <w:r w:rsidRPr="00492E36">
                              <w:rPr>
                                <w:rFonts w:ascii="標楷體" w:eastAsia="標楷體" w:hAnsi="標楷體" w:cs="新細明體" w:hint="eastAsia"/>
                                <w:b/>
                                <w:bCs/>
                                <w:kern w:val="0"/>
                                <w:sz w:val="20"/>
                                <w:szCs w:val="20"/>
                              </w:rPr>
                              <w:t>仍待繼續改善</w:t>
                            </w:r>
                          </w:p>
                        </w:tc>
                      </w:tr>
                      <w:tr w:rsidR="00624526" w:rsidRPr="008B618A" w14:paraId="114B8C63" w14:textId="77777777" w:rsidTr="000F04B6">
                        <w:trPr>
                          <w:trHeight w:val="533"/>
                        </w:trPr>
                        <w:tc>
                          <w:tcPr>
                            <w:tcW w:w="6338" w:type="dxa"/>
                            <w:vAlign w:val="center"/>
                          </w:tcPr>
                          <w:p w14:paraId="0953048C" w14:textId="25B374C0" w:rsidR="00624526" w:rsidRPr="00A22254" w:rsidRDefault="00624526" w:rsidP="00496B71">
                            <w:pPr>
                              <w:widowControl/>
                              <w:adjustRightInd w:val="0"/>
                              <w:snapToGrid w:val="0"/>
                              <w:spacing w:beforeLines="10" w:before="36" w:afterLines="10" w:after="36" w:line="280" w:lineRule="exact"/>
                              <w:jc w:val="both"/>
                              <w:rPr>
                                <w:rFonts w:ascii="標楷體" w:eastAsia="標楷體" w:hAnsi="標楷體" w:cs="新細明體"/>
                                <w:b/>
                                <w:kern w:val="0"/>
                                <w:sz w:val="20"/>
                                <w:szCs w:val="20"/>
                              </w:rPr>
                            </w:pPr>
                            <w:r w:rsidRPr="00A22254">
                              <w:rPr>
                                <w:rFonts w:ascii="標楷體" w:eastAsia="標楷體" w:hAnsi="標楷體" w:cs="新細明體" w:hint="eastAsia"/>
                                <w:kern w:val="0"/>
                                <w:sz w:val="20"/>
                                <w:szCs w:val="20"/>
                              </w:rPr>
                              <w:t>園區管理局配合政府</w:t>
                            </w:r>
                            <w:proofErr w:type="gramStart"/>
                            <w:r w:rsidRPr="00A22254">
                              <w:rPr>
                                <w:rFonts w:ascii="標楷體" w:eastAsia="標楷體" w:hAnsi="標楷體" w:cs="新細明體" w:hint="eastAsia"/>
                                <w:kern w:val="0"/>
                                <w:sz w:val="20"/>
                                <w:szCs w:val="20"/>
                              </w:rPr>
                              <w:t>淨零減碳</w:t>
                            </w:r>
                            <w:proofErr w:type="gramEnd"/>
                            <w:r w:rsidRPr="00A22254">
                              <w:rPr>
                                <w:rFonts w:ascii="標楷體" w:eastAsia="標楷體" w:hAnsi="標楷體" w:cs="新細明體" w:hint="eastAsia"/>
                                <w:kern w:val="0"/>
                                <w:sz w:val="20"/>
                                <w:szCs w:val="20"/>
                              </w:rPr>
                              <w:t>政策，推動節能、</w:t>
                            </w:r>
                            <w:proofErr w:type="gramStart"/>
                            <w:r w:rsidRPr="00A22254">
                              <w:rPr>
                                <w:rFonts w:ascii="標楷體" w:eastAsia="標楷體" w:hAnsi="標楷體" w:cs="新細明體" w:hint="eastAsia"/>
                                <w:kern w:val="0"/>
                                <w:sz w:val="20"/>
                                <w:szCs w:val="20"/>
                              </w:rPr>
                              <w:t>儲能及創能</w:t>
                            </w:r>
                            <w:proofErr w:type="gramEnd"/>
                            <w:r w:rsidRPr="00A22254">
                              <w:rPr>
                                <w:rFonts w:ascii="標楷體" w:eastAsia="標楷體" w:hAnsi="標楷體" w:cs="新細明體" w:hint="eastAsia"/>
                                <w:kern w:val="0"/>
                                <w:sz w:val="20"/>
                                <w:szCs w:val="20"/>
                              </w:rPr>
                              <w:t>等措施，惟部分園區太陽光電裝置容量未達年度目標，或用電大戶再生能源義務待落實，允宜</w:t>
                            </w:r>
                            <w:proofErr w:type="gramStart"/>
                            <w:r w:rsidRPr="00A22254">
                              <w:rPr>
                                <w:rFonts w:ascii="標楷體" w:eastAsia="標楷體" w:hAnsi="標楷體" w:cs="新細明體" w:hint="eastAsia"/>
                                <w:kern w:val="0"/>
                                <w:sz w:val="20"/>
                                <w:szCs w:val="20"/>
                              </w:rPr>
                              <w:t>研</w:t>
                            </w:r>
                            <w:proofErr w:type="gramEnd"/>
                            <w:r w:rsidRPr="00A22254">
                              <w:rPr>
                                <w:rFonts w:ascii="標楷體" w:eastAsia="標楷體" w:hAnsi="標楷體" w:cs="新細明體" w:hint="eastAsia"/>
                                <w:kern w:val="0"/>
                                <w:sz w:val="20"/>
                                <w:szCs w:val="20"/>
                              </w:rPr>
                              <w:t>謀改善及加強輔（督）導措施，以提升</w:t>
                            </w:r>
                            <w:proofErr w:type="gramStart"/>
                            <w:r w:rsidRPr="00A22254">
                              <w:rPr>
                                <w:rFonts w:ascii="標楷體" w:eastAsia="標楷體" w:hAnsi="標楷體" w:cs="新細明體" w:hint="eastAsia"/>
                                <w:kern w:val="0"/>
                                <w:sz w:val="20"/>
                                <w:szCs w:val="20"/>
                              </w:rPr>
                              <w:t>園區減碳成效</w:t>
                            </w:r>
                            <w:proofErr w:type="gramEnd"/>
                            <w:r w:rsidRPr="00A22254">
                              <w:rPr>
                                <w:rFonts w:ascii="標楷體" w:eastAsia="標楷體" w:hAnsi="標楷體" w:cs="新細明體" w:hint="eastAsia"/>
                                <w:kern w:val="0"/>
                                <w:sz w:val="20"/>
                                <w:szCs w:val="20"/>
                              </w:rPr>
                              <w:t>。</w:t>
                            </w:r>
                          </w:p>
                        </w:tc>
                        <w:tc>
                          <w:tcPr>
                            <w:tcW w:w="3825" w:type="dxa"/>
                            <w:vAlign w:val="center"/>
                          </w:tcPr>
                          <w:p w14:paraId="50E23657" w14:textId="714419C8" w:rsidR="00624526" w:rsidRPr="008B618A" w:rsidRDefault="005608D9" w:rsidP="00496B71">
                            <w:pPr>
                              <w:widowControl/>
                              <w:adjustRightInd w:val="0"/>
                              <w:snapToGrid w:val="0"/>
                              <w:spacing w:beforeLines="10" w:before="36" w:afterLines="10" w:after="36" w:line="28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因</w:t>
                            </w:r>
                            <w:r w:rsidRPr="005608D9">
                              <w:rPr>
                                <w:rFonts w:ascii="標楷體" w:eastAsia="標楷體" w:hAnsi="標楷體" w:cs="新細明體" w:hint="eastAsia"/>
                                <w:kern w:val="0"/>
                                <w:sz w:val="20"/>
                                <w:szCs w:val="20"/>
                              </w:rPr>
                              <w:t>部分</w:t>
                            </w:r>
                            <w:r>
                              <w:rPr>
                                <w:rFonts w:ascii="標楷體" w:eastAsia="標楷體" w:hAnsi="標楷體" w:cs="新細明體" w:hint="eastAsia"/>
                                <w:kern w:val="0"/>
                                <w:sz w:val="20"/>
                                <w:szCs w:val="20"/>
                              </w:rPr>
                              <w:t>廠商</w:t>
                            </w:r>
                            <w:r w:rsidR="00AE0A33">
                              <w:rPr>
                                <w:rFonts w:ascii="標楷體" w:eastAsia="標楷體" w:hAnsi="標楷體" w:cs="新細明體" w:hint="eastAsia"/>
                                <w:kern w:val="0"/>
                                <w:sz w:val="20"/>
                                <w:szCs w:val="20"/>
                              </w:rPr>
                              <w:t>及公設建築物</w:t>
                            </w:r>
                            <w:r w:rsidRPr="005608D9">
                              <w:rPr>
                                <w:rFonts w:ascii="標楷體" w:eastAsia="標楷體" w:hAnsi="標楷體" w:cs="新細明體" w:hint="eastAsia"/>
                                <w:kern w:val="0"/>
                                <w:sz w:val="20"/>
                                <w:szCs w:val="20"/>
                              </w:rPr>
                              <w:t>尚未依規劃設置太陽光電</w:t>
                            </w:r>
                            <w:r>
                              <w:rPr>
                                <w:rFonts w:ascii="標楷體" w:eastAsia="標楷體" w:hAnsi="標楷體" w:cs="新細明體" w:hint="eastAsia"/>
                                <w:kern w:val="0"/>
                                <w:sz w:val="20"/>
                                <w:szCs w:val="20"/>
                              </w:rPr>
                              <w:t>等，業再</w:t>
                            </w:r>
                            <w:proofErr w:type="gramStart"/>
                            <w:r>
                              <w:rPr>
                                <w:rFonts w:ascii="標楷體" w:eastAsia="標楷體" w:hAnsi="標楷體" w:cs="新細明體" w:hint="eastAsia"/>
                                <w:kern w:val="0"/>
                                <w:sz w:val="20"/>
                                <w:szCs w:val="20"/>
                              </w:rPr>
                              <w:t>研</w:t>
                            </w:r>
                            <w:proofErr w:type="gramEnd"/>
                            <w:r>
                              <w:rPr>
                                <w:rFonts w:ascii="標楷體" w:eastAsia="標楷體" w:hAnsi="標楷體" w:cs="新細明體" w:hint="eastAsia"/>
                                <w:kern w:val="0"/>
                                <w:sz w:val="20"/>
                                <w:szCs w:val="20"/>
                              </w:rPr>
                              <w:t>提審核意見詳「5</w:t>
                            </w:r>
                            <w:r>
                              <w:rPr>
                                <w:rFonts w:ascii="標楷體" w:eastAsia="標楷體" w:hAnsi="標楷體" w:cs="新細明體"/>
                                <w:kern w:val="0"/>
                                <w:sz w:val="20"/>
                                <w:szCs w:val="20"/>
                              </w:rPr>
                              <w:t>.</w:t>
                            </w:r>
                            <w:r>
                              <w:rPr>
                                <w:rFonts w:ascii="標楷體" w:eastAsia="標楷體" w:hAnsi="標楷體" w:cs="新細明體" w:hint="eastAsia"/>
                                <w:kern w:val="0"/>
                                <w:sz w:val="20"/>
                                <w:szCs w:val="20"/>
                              </w:rPr>
                              <w:t>重要審核意見</w:t>
                            </w:r>
                            <w:r w:rsidR="00953999">
                              <w:rPr>
                                <w:rFonts w:ascii="標楷體" w:eastAsia="標楷體" w:hAnsi="標楷體" w:cs="新細明體" w:hint="eastAsia"/>
                                <w:kern w:val="0"/>
                                <w:sz w:val="20"/>
                                <w:szCs w:val="20"/>
                              </w:rPr>
                              <w:t>（</w:t>
                            </w:r>
                            <w:r>
                              <w:rPr>
                                <w:rFonts w:ascii="標楷體" w:eastAsia="標楷體" w:hAnsi="標楷體" w:cs="新細明體"/>
                                <w:kern w:val="0"/>
                                <w:sz w:val="20"/>
                                <w:szCs w:val="20"/>
                              </w:rPr>
                              <w:t>2</w:t>
                            </w:r>
                            <w:r w:rsidR="00953999">
                              <w:rPr>
                                <w:rFonts w:ascii="標楷體" w:eastAsia="標楷體" w:hAnsi="標楷體" w:cs="新細明體"/>
                                <w:kern w:val="0"/>
                                <w:sz w:val="20"/>
                                <w:szCs w:val="20"/>
                              </w:rPr>
                              <w:t>）</w:t>
                            </w:r>
                            <w:r>
                              <w:rPr>
                                <w:rFonts w:ascii="標楷體" w:eastAsia="標楷體" w:hAnsi="標楷體" w:cs="新細明體" w:hint="eastAsia"/>
                                <w:kern w:val="0"/>
                                <w:sz w:val="20"/>
                                <w:szCs w:val="20"/>
                              </w:rPr>
                              <w:t>」</w:t>
                            </w:r>
                          </w:p>
                        </w:tc>
                      </w:tr>
                      <w:tr w:rsidR="00B772DB" w:rsidRPr="008B618A" w14:paraId="3DAE04F6" w14:textId="77777777" w:rsidTr="00496B71">
                        <w:trPr>
                          <w:trHeight w:val="283"/>
                        </w:trPr>
                        <w:tc>
                          <w:tcPr>
                            <w:tcW w:w="10163" w:type="dxa"/>
                            <w:gridSpan w:val="2"/>
                            <w:vAlign w:val="center"/>
                          </w:tcPr>
                          <w:p w14:paraId="0C83F72C" w14:textId="6347314F" w:rsidR="00B772DB" w:rsidRPr="00492E36" w:rsidRDefault="00B772DB" w:rsidP="00496B71">
                            <w:pPr>
                              <w:widowControl/>
                              <w:adjustRightInd w:val="0"/>
                              <w:snapToGrid w:val="0"/>
                              <w:spacing w:line="280" w:lineRule="exact"/>
                              <w:rPr>
                                <w:rFonts w:ascii="標楷體" w:eastAsia="標楷體" w:hAnsi="標楷體" w:cs="新細明體"/>
                                <w:b/>
                                <w:bCs/>
                                <w:kern w:val="0"/>
                                <w:sz w:val="20"/>
                                <w:szCs w:val="20"/>
                              </w:rPr>
                            </w:pPr>
                            <w:r w:rsidRPr="00492E36">
                              <w:rPr>
                                <w:rFonts w:ascii="標楷體" w:eastAsia="標楷體" w:hAnsi="標楷體" w:cs="新細明體"/>
                                <w:b/>
                                <w:bCs/>
                                <w:kern w:val="0"/>
                                <w:sz w:val="20"/>
                                <w:szCs w:val="20"/>
                              </w:rPr>
                              <w:t>已</w:t>
                            </w:r>
                            <w:proofErr w:type="gramStart"/>
                            <w:r w:rsidRPr="00492E36">
                              <w:rPr>
                                <w:rFonts w:ascii="標楷體" w:eastAsia="標楷體" w:hAnsi="標楷體" w:cs="新細明體"/>
                                <w:b/>
                                <w:bCs/>
                                <w:kern w:val="0"/>
                                <w:sz w:val="20"/>
                                <w:szCs w:val="20"/>
                              </w:rPr>
                              <w:t>研</w:t>
                            </w:r>
                            <w:proofErr w:type="gramEnd"/>
                            <w:r w:rsidRPr="00492E36">
                              <w:rPr>
                                <w:rFonts w:ascii="標楷體" w:eastAsia="標楷體" w:hAnsi="標楷體" w:cs="新細明體"/>
                                <w:b/>
                                <w:bCs/>
                                <w:kern w:val="0"/>
                                <w:sz w:val="20"/>
                                <w:szCs w:val="20"/>
                              </w:rPr>
                              <w:t>謀改善或依改善措施持續辦理</w:t>
                            </w:r>
                          </w:p>
                        </w:tc>
                      </w:tr>
                      <w:tr w:rsidR="004456AB" w:rsidRPr="008B618A" w14:paraId="5CC086AE" w14:textId="77777777" w:rsidTr="000F04B6">
                        <w:trPr>
                          <w:trHeight w:val="295"/>
                        </w:trPr>
                        <w:tc>
                          <w:tcPr>
                            <w:tcW w:w="6338" w:type="dxa"/>
                            <w:vAlign w:val="center"/>
                          </w:tcPr>
                          <w:p w14:paraId="15303BA8" w14:textId="452A9A48" w:rsidR="004456AB" w:rsidRPr="00A22254" w:rsidRDefault="00B96904" w:rsidP="00496B71">
                            <w:pPr>
                              <w:widowControl/>
                              <w:adjustRightInd w:val="0"/>
                              <w:snapToGrid w:val="0"/>
                              <w:spacing w:beforeLines="10" w:before="36" w:afterLines="10" w:after="36" w:line="280" w:lineRule="exact"/>
                              <w:ind w:left="500" w:hangingChars="250" w:hanging="500"/>
                              <w:jc w:val="both"/>
                              <w:rPr>
                                <w:rFonts w:ascii="標楷體" w:eastAsia="標楷體" w:hAnsi="標楷體" w:cs="新細明體"/>
                                <w:kern w:val="0"/>
                                <w:sz w:val="20"/>
                                <w:szCs w:val="20"/>
                              </w:rPr>
                            </w:pPr>
                            <w:r w:rsidRPr="00A22254">
                              <w:rPr>
                                <w:rFonts w:ascii="標楷體" w:eastAsia="標楷體" w:hAnsi="標楷體" w:cs="新細明體" w:hint="eastAsia"/>
                                <w:kern w:val="0"/>
                                <w:sz w:val="20"/>
                                <w:szCs w:val="20"/>
                              </w:rPr>
                              <w:t>（</w:t>
                            </w:r>
                            <w:r w:rsidR="004456AB" w:rsidRPr="00A22254">
                              <w:rPr>
                                <w:rFonts w:ascii="標楷體" w:eastAsia="標楷體" w:hAnsi="標楷體" w:cs="新細明體"/>
                                <w:spacing w:val="-10"/>
                                <w:kern w:val="0"/>
                                <w:sz w:val="20"/>
                                <w:szCs w:val="20"/>
                              </w:rPr>
                              <w:t>1</w:t>
                            </w:r>
                            <w:r w:rsidRPr="00A22254">
                              <w:rPr>
                                <w:rFonts w:ascii="標楷體" w:eastAsia="標楷體" w:hAnsi="標楷體" w:cs="新細明體" w:hint="eastAsia"/>
                                <w:kern w:val="0"/>
                                <w:sz w:val="20"/>
                                <w:szCs w:val="20"/>
                              </w:rPr>
                              <w:t>）</w:t>
                            </w:r>
                            <w:r w:rsidR="004456AB" w:rsidRPr="00A22254">
                              <w:rPr>
                                <w:rFonts w:ascii="標楷體" w:eastAsia="標楷體" w:hAnsi="標楷體" w:cs="新細明體" w:hint="eastAsia"/>
                                <w:kern w:val="0"/>
                                <w:sz w:val="20"/>
                                <w:szCs w:val="20"/>
                              </w:rPr>
                              <w:t>園區管理局推動各項環境保護措施，惟污水處理、廢棄物清理及環境品質監測</w:t>
                            </w:r>
                            <w:proofErr w:type="gramStart"/>
                            <w:r w:rsidR="004456AB" w:rsidRPr="00A22254">
                              <w:rPr>
                                <w:rFonts w:ascii="標楷體" w:eastAsia="標楷體" w:hAnsi="標楷體" w:cs="新細明體" w:hint="eastAsia"/>
                                <w:kern w:val="0"/>
                                <w:sz w:val="20"/>
                                <w:szCs w:val="20"/>
                              </w:rPr>
                              <w:t>未盡周妥</w:t>
                            </w:r>
                            <w:proofErr w:type="gramEnd"/>
                            <w:r w:rsidR="004456AB" w:rsidRPr="00A22254">
                              <w:rPr>
                                <w:rFonts w:ascii="標楷體" w:eastAsia="標楷體" w:hAnsi="標楷體" w:cs="新細明體" w:hint="eastAsia"/>
                                <w:kern w:val="0"/>
                                <w:sz w:val="20"/>
                                <w:szCs w:val="20"/>
                              </w:rPr>
                              <w:t>，允宜</w:t>
                            </w:r>
                            <w:proofErr w:type="gramStart"/>
                            <w:r w:rsidR="004456AB" w:rsidRPr="00A22254">
                              <w:rPr>
                                <w:rFonts w:ascii="標楷體" w:eastAsia="標楷體" w:hAnsi="標楷體" w:cs="新細明體" w:hint="eastAsia"/>
                                <w:kern w:val="0"/>
                                <w:sz w:val="20"/>
                                <w:szCs w:val="20"/>
                              </w:rPr>
                              <w:t>研</w:t>
                            </w:r>
                            <w:proofErr w:type="gramEnd"/>
                            <w:r w:rsidR="004456AB" w:rsidRPr="00A22254">
                              <w:rPr>
                                <w:rFonts w:ascii="標楷體" w:eastAsia="標楷體" w:hAnsi="標楷體" w:cs="新細明體" w:hint="eastAsia"/>
                                <w:kern w:val="0"/>
                                <w:sz w:val="20"/>
                                <w:szCs w:val="20"/>
                              </w:rPr>
                              <w:t>謀改善，以利園區永續發展。</w:t>
                            </w:r>
                          </w:p>
                        </w:tc>
                        <w:tc>
                          <w:tcPr>
                            <w:tcW w:w="3825" w:type="dxa"/>
                            <w:vMerge w:val="restart"/>
                            <w:tcBorders>
                              <w:tl2br w:val="single" w:sz="4" w:space="0" w:color="auto"/>
                            </w:tcBorders>
                            <w:vAlign w:val="center"/>
                          </w:tcPr>
                          <w:p w14:paraId="766D5E1D" w14:textId="77777777" w:rsidR="004456AB" w:rsidRPr="008B618A" w:rsidRDefault="004456AB" w:rsidP="00496B71">
                            <w:pPr>
                              <w:widowControl/>
                              <w:adjustRightInd w:val="0"/>
                              <w:snapToGrid w:val="0"/>
                              <w:spacing w:line="280" w:lineRule="exact"/>
                              <w:jc w:val="both"/>
                              <w:rPr>
                                <w:rFonts w:ascii="標楷體" w:eastAsia="標楷體" w:hAnsi="標楷體" w:cs="新細明體"/>
                                <w:kern w:val="0"/>
                                <w:sz w:val="20"/>
                                <w:szCs w:val="20"/>
                              </w:rPr>
                            </w:pPr>
                          </w:p>
                        </w:tc>
                      </w:tr>
                      <w:tr w:rsidR="004456AB" w:rsidRPr="008B618A" w14:paraId="2699FCAD" w14:textId="77777777" w:rsidTr="000F04B6">
                        <w:trPr>
                          <w:trHeight w:val="487"/>
                        </w:trPr>
                        <w:tc>
                          <w:tcPr>
                            <w:tcW w:w="6338" w:type="dxa"/>
                            <w:vAlign w:val="center"/>
                          </w:tcPr>
                          <w:p w14:paraId="60FB9CB2" w14:textId="0933B447" w:rsidR="004456AB" w:rsidRPr="00A22254" w:rsidRDefault="00B96904" w:rsidP="00496B71">
                            <w:pPr>
                              <w:widowControl/>
                              <w:adjustRightInd w:val="0"/>
                              <w:snapToGrid w:val="0"/>
                              <w:spacing w:beforeLines="10" w:before="36" w:afterLines="10" w:after="36" w:line="280" w:lineRule="exact"/>
                              <w:ind w:left="500" w:hangingChars="250" w:hanging="500"/>
                              <w:jc w:val="both"/>
                              <w:rPr>
                                <w:rFonts w:ascii="標楷體" w:eastAsia="標楷體" w:hAnsi="標楷體" w:cs="新細明體"/>
                                <w:kern w:val="0"/>
                                <w:sz w:val="20"/>
                                <w:szCs w:val="20"/>
                              </w:rPr>
                            </w:pPr>
                            <w:r w:rsidRPr="00A22254">
                              <w:rPr>
                                <w:rFonts w:ascii="標楷體" w:eastAsia="標楷體" w:hAnsi="標楷體" w:cs="新細明體" w:hint="eastAsia"/>
                                <w:kern w:val="0"/>
                                <w:sz w:val="20"/>
                                <w:szCs w:val="20"/>
                              </w:rPr>
                              <w:t>（</w:t>
                            </w:r>
                            <w:r w:rsidR="004456AB" w:rsidRPr="00A22254">
                              <w:rPr>
                                <w:rFonts w:ascii="標楷體" w:eastAsia="標楷體" w:hAnsi="標楷體" w:cs="新細明體"/>
                                <w:spacing w:val="-10"/>
                                <w:kern w:val="0"/>
                                <w:sz w:val="20"/>
                                <w:szCs w:val="20"/>
                              </w:rPr>
                              <w:t>2</w:t>
                            </w:r>
                            <w:r w:rsidRPr="00A22254">
                              <w:rPr>
                                <w:rFonts w:ascii="標楷體" w:eastAsia="標楷體" w:hAnsi="標楷體" w:cs="新細明體" w:hint="eastAsia"/>
                                <w:kern w:val="0"/>
                                <w:sz w:val="20"/>
                                <w:szCs w:val="20"/>
                              </w:rPr>
                              <w:t>）</w:t>
                            </w:r>
                            <w:r w:rsidR="004456AB" w:rsidRPr="00A22254">
                              <w:rPr>
                                <w:rFonts w:ascii="標楷體" w:eastAsia="標楷體" w:hAnsi="標楷體" w:cs="新細明體" w:hint="eastAsia"/>
                                <w:kern w:val="0"/>
                                <w:sz w:val="20"/>
                                <w:szCs w:val="20"/>
                              </w:rPr>
                              <w:t>已開發多處園區以引進高級技術產業及科學技術人才，並興建標準廠房及宿舍供園區廠商租用，滿足進駐及生活需求，惟部分園區土地、廠房或宿舍出租率尚待提升，以發揮設施效能及增加園區作業基金收入</w:t>
                            </w:r>
                            <w:r w:rsidR="00AE0A33" w:rsidRPr="00A22254">
                              <w:rPr>
                                <w:rFonts w:ascii="標楷體" w:eastAsia="標楷體" w:hAnsi="標楷體" w:cs="新細明體" w:hint="eastAsia"/>
                                <w:kern w:val="0"/>
                                <w:sz w:val="20"/>
                                <w:szCs w:val="20"/>
                              </w:rPr>
                              <w:t>，允宜</w:t>
                            </w:r>
                            <w:proofErr w:type="gramStart"/>
                            <w:r w:rsidR="00AE0A33" w:rsidRPr="00A22254">
                              <w:rPr>
                                <w:rFonts w:ascii="標楷體" w:eastAsia="標楷體" w:hAnsi="標楷體" w:cs="新細明體" w:hint="eastAsia"/>
                                <w:kern w:val="0"/>
                                <w:sz w:val="20"/>
                                <w:szCs w:val="20"/>
                              </w:rPr>
                              <w:t>研</w:t>
                            </w:r>
                            <w:proofErr w:type="gramEnd"/>
                            <w:r w:rsidR="00AE0A33" w:rsidRPr="00A22254">
                              <w:rPr>
                                <w:rFonts w:ascii="標楷體" w:eastAsia="標楷體" w:hAnsi="標楷體" w:cs="新細明體" w:hint="eastAsia"/>
                                <w:kern w:val="0"/>
                                <w:sz w:val="20"/>
                                <w:szCs w:val="20"/>
                              </w:rPr>
                              <w:t>謀改善</w:t>
                            </w:r>
                            <w:r w:rsidR="004456AB" w:rsidRPr="00A22254">
                              <w:rPr>
                                <w:rFonts w:ascii="標楷體" w:eastAsia="標楷體" w:hAnsi="標楷體" w:cs="新細明體" w:hint="eastAsia"/>
                                <w:kern w:val="0"/>
                                <w:sz w:val="20"/>
                                <w:szCs w:val="20"/>
                              </w:rPr>
                              <w:t>。</w:t>
                            </w:r>
                          </w:p>
                        </w:tc>
                        <w:tc>
                          <w:tcPr>
                            <w:tcW w:w="3825" w:type="dxa"/>
                            <w:vMerge/>
                            <w:tcBorders>
                              <w:tl2br w:val="single" w:sz="4" w:space="0" w:color="auto"/>
                            </w:tcBorders>
                            <w:vAlign w:val="center"/>
                          </w:tcPr>
                          <w:p w14:paraId="2FB7508D" w14:textId="77777777" w:rsidR="004456AB" w:rsidRPr="008B618A" w:rsidRDefault="004456AB" w:rsidP="00496B71">
                            <w:pPr>
                              <w:widowControl/>
                              <w:adjustRightInd w:val="0"/>
                              <w:snapToGrid w:val="0"/>
                              <w:spacing w:line="280" w:lineRule="exact"/>
                              <w:jc w:val="both"/>
                              <w:rPr>
                                <w:rFonts w:ascii="標楷體" w:eastAsia="標楷體" w:hAnsi="標楷體" w:cs="新細明體"/>
                                <w:kern w:val="0"/>
                                <w:sz w:val="20"/>
                                <w:szCs w:val="20"/>
                              </w:rPr>
                            </w:pPr>
                          </w:p>
                        </w:tc>
                      </w:tr>
                    </w:tbl>
                    <w:p w14:paraId="7C7F4F50" w14:textId="77777777" w:rsidR="00B772DB" w:rsidRPr="00496B71" w:rsidRDefault="00B772DB" w:rsidP="00496B71">
                      <w:pPr>
                        <w:adjustRightInd w:val="0"/>
                        <w:snapToGrid w:val="0"/>
                        <w:spacing w:line="280" w:lineRule="exact"/>
                      </w:pPr>
                    </w:p>
                  </w:txbxContent>
                </v:textbox>
                <w10:wrap type="square" anchorx="margin"/>
              </v:shape>
            </w:pict>
          </mc:Fallback>
        </mc:AlternateContent>
      </w:r>
      <w:r w:rsidR="002F1380" w:rsidRPr="00A22254">
        <w:rPr>
          <w:rFonts w:hint="eastAsia"/>
          <w:sz w:val="24"/>
          <w:szCs w:val="24"/>
        </w:rPr>
        <w:t>本部於</w:t>
      </w:r>
      <w:proofErr w:type="gramStart"/>
      <w:r w:rsidR="00512AD5" w:rsidRPr="00A22254">
        <w:rPr>
          <w:rFonts w:hint="eastAsia"/>
          <w:sz w:val="24"/>
          <w:szCs w:val="24"/>
        </w:rPr>
        <w:t>11</w:t>
      </w:r>
      <w:r w:rsidR="00582248" w:rsidRPr="00A22254">
        <w:rPr>
          <w:rFonts w:hint="eastAsia"/>
          <w:sz w:val="24"/>
          <w:szCs w:val="24"/>
        </w:rPr>
        <w:t>3</w:t>
      </w:r>
      <w:proofErr w:type="gramEnd"/>
      <w:r w:rsidR="002F1380" w:rsidRPr="00A22254">
        <w:rPr>
          <w:rFonts w:hint="eastAsia"/>
          <w:sz w:val="24"/>
          <w:szCs w:val="24"/>
        </w:rPr>
        <w:t>年度審核報告非營業部分內列重要審核意見3項，經</w:t>
      </w:r>
      <w:proofErr w:type="gramStart"/>
      <w:r w:rsidR="002F1380" w:rsidRPr="00A22254">
        <w:rPr>
          <w:rFonts w:hint="eastAsia"/>
          <w:sz w:val="24"/>
          <w:szCs w:val="24"/>
        </w:rPr>
        <w:t>賡</w:t>
      </w:r>
      <w:proofErr w:type="gramEnd"/>
      <w:r w:rsidR="002F1380" w:rsidRPr="00A22254">
        <w:rPr>
          <w:rFonts w:hint="eastAsia"/>
          <w:sz w:val="24"/>
          <w:szCs w:val="24"/>
        </w:rPr>
        <w:t>續追蹤查核實際辦理結果，</w:t>
      </w:r>
      <w:r w:rsidR="000C1B33" w:rsidRPr="00A22254">
        <w:rPr>
          <w:rFonts w:hint="eastAsia"/>
          <w:sz w:val="24"/>
          <w:szCs w:val="24"/>
        </w:rPr>
        <w:t>仍待繼續改善者1項、已</w:t>
      </w:r>
      <w:proofErr w:type="gramStart"/>
      <w:r w:rsidR="000C1B33" w:rsidRPr="00A22254">
        <w:rPr>
          <w:rFonts w:hint="eastAsia"/>
          <w:sz w:val="24"/>
          <w:szCs w:val="24"/>
        </w:rPr>
        <w:t>研</w:t>
      </w:r>
      <w:proofErr w:type="gramEnd"/>
      <w:r w:rsidR="000C1B33" w:rsidRPr="00A22254">
        <w:rPr>
          <w:rFonts w:hint="eastAsia"/>
          <w:sz w:val="24"/>
          <w:szCs w:val="24"/>
        </w:rPr>
        <w:t>謀改善或依改善措施持續辦理者2項</w:t>
      </w:r>
      <w:r w:rsidR="00953999">
        <w:rPr>
          <w:rFonts w:hint="eastAsia"/>
          <w:sz w:val="24"/>
          <w:szCs w:val="24"/>
        </w:rPr>
        <w:t>（</w:t>
      </w:r>
      <w:r w:rsidR="000C1B33" w:rsidRPr="00A22254">
        <w:rPr>
          <w:rFonts w:hint="eastAsia"/>
          <w:sz w:val="24"/>
          <w:szCs w:val="24"/>
        </w:rPr>
        <w:t>表</w:t>
      </w:r>
      <w:r w:rsidR="002E526E">
        <w:rPr>
          <w:rFonts w:hint="eastAsia"/>
          <w:sz w:val="24"/>
          <w:szCs w:val="24"/>
        </w:rPr>
        <w:t>3</w:t>
      </w:r>
      <w:r w:rsidR="00953999">
        <w:rPr>
          <w:rFonts w:hint="eastAsia"/>
          <w:sz w:val="24"/>
          <w:szCs w:val="24"/>
        </w:rPr>
        <w:t>）</w:t>
      </w:r>
      <w:r w:rsidR="000C1B33" w:rsidRPr="00A22254">
        <w:rPr>
          <w:rFonts w:hint="eastAsia"/>
          <w:sz w:val="24"/>
          <w:szCs w:val="24"/>
        </w:rPr>
        <w:t>，其中仍待繼續改善者，經再</w:t>
      </w:r>
      <w:proofErr w:type="gramStart"/>
      <w:r w:rsidR="000C1B33" w:rsidRPr="00A22254">
        <w:rPr>
          <w:rFonts w:hint="eastAsia"/>
          <w:sz w:val="24"/>
          <w:szCs w:val="24"/>
        </w:rPr>
        <w:t>研</w:t>
      </w:r>
      <w:proofErr w:type="gramEnd"/>
      <w:r w:rsidR="000C1B33" w:rsidRPr="00A22254">
        <w:rPr>
          <w:rFonts w:hint="eastAsia"/>
          <w:sz w:val="24"/>
          <w:szCs w:val="24"/>
        </w:rPr>
        <w:t>提審核意見1項通知檢討改善</w:t>
      </w:r>
      <w:r w:rsidR="002F1380" w:rsidRPr="00A22254">
        <w:rPr>
          <w:rFonts w:hint="eastAsia"/>
          <w:sz w:val="24"/>
          <w:szCs w:val="24"/>
        </w:rPr>
        <w:t>。</w:t>
      </w:r>
    </w:p>
    <w:p w14:paraId="7C4F2EB8" w14:textId="33376EC9" w:rsidR="009111C1" w:rsidRPr="00981BC2" w:rsidRDefault="00EA7EC3" w:rsidP="00110C8A">
      <w:pPr>
        <w:pStyle w:val="a3"/>
        <w:widowControl/>
        <w:overflowPunct w:val="0"/>
        <w:spacing w:line="520" w:lineRule="exact"/>
        <w:ind w:leftChars="0" w:left="0" w:firstLineChars="200" w:firstLine="480"/>
        <w:rPr>
          <w:sz w:val="24"/>
          <w:szCs w:val="24"/>
        </w:rPr>
      </w:pPr>
      <w:r w:rsidRPr="00E2354F">
        <w:rPr>
          <w:rFonts w:hint="eastAsia"/>
          <w:sz w:val="24"/>
          <w:szCs w:val="24"/>
        </w:rPr>
        <w:t>該基金收支餘</w:t>
      </w:r>
      <w:proofErr w:type="gramStart"/>
      <w:r w:rsidRPr="00E2354F">
        <w:rPr>
          <w:rFonts w:hint="eastAsia"/>
          <w:sz w:val="24"/>
          <w:szCs w:val="24"/>
        </w:rPr>
        <w:t>絀</w:t>
      </w:r>
      <w:proofErr w:type="gramEnd"/>
      <w:r w:rsidRPr="00E2354F">
        <w:rPr>
          <w:rFonts w:hint="eastAsia"/>
          <w:sz w:val="24"/>
          <w:szCs w:val="24"/>
        </w:rPr>
        <w:t>與餘</w:t>
      </w:r>
      <w:proofErr w:type="gramStart"/>
      <w:r w:rsidRPr="00E2354F">
        <w:rPr>
          <w:rFonts w:hint="eastAsia"/>
          <w:sz w:val="24"/>
          <w:szCs w:val="24"/>
        </w:rPr>
        <w:t>絀</w:t>
      </w:r>
      <w:proofErr w:type="gramEnd"/>
      <w:r w:rsidRPr="00E2354F">
        <w:rPr>
          <w:rFonts w:hint="eastAsia"/>
          <w:sz w:val="24"/>
          <w:szCs w:val="24"/>
        </w:rPr>
        <w:t>撥補之審定，暨餘</w:t>
      </w:r>
      <w:proofErr w:type="gramStart"/>
      <w:r w:rsidRPr="00E2354F">
        <w:rPr>
          <w:rFonts w:hint="eastAsia"/>
          <w:sz w:val="24"/>
          <w:szCs w:val="24"/>
        </w:rPr>
        <w:t>絀</w:t>
      </w:r>
      <w:proofErr w:type="gramEnd"/>
      <w:r w:rsidRPr="00E2354F">
        <w:rPr>
          <w:rFonts w:hint="eastAsia"/>
          <w:sz w:val="24"/>
          <w:szCs w:val="24"/>
        </w:rPr>
        <w:t>審定後現金流量及資產負債狀況，</w:t>
      </w:r>
      <w:proofErr w:type="gramStart"/>
      <w:r w:rsidRPr="00E2354F">
        <w:rPr>
          <w:rFonts w:hint="eastAsia"/>
          <w:sz w:val="24"/>
          <w:szCs w:val="24"/>
        </w:rPr>
        <w:t>詳戊</w:t>
      </w:r>
      <w:proofErr w:type="gramEnd"/>
      <w:r w:rsidRPr="00E2354F">
        <w:rPr>
          <w:rFonts w:hint="eastAsia"/>
          <w:sz w:val="24"/>
          <w:szCs w:val="24"/>
        </w:rPr>
        <w:t>、附表、壹、各基金附表</w:t>
      </w:r>
      <w:proofErr w:type="gramStart"/>
      <w:r w:rsidRPr="00E2354F">
        <w:rPr>
          <w:rFonts w:hint="eastAsia"/>
          <w:sz w:val="24"/>
          <w:szCs w:val="24"/>
        </w:rPr>
        <w:t>〔</w:t>
      </w:r>
      <w:proofErr w:type="gramEnd"/>
      <w:r w:rsidRPr="00266CA6">
        <w:rPr>
          <w:rFonts w:hint="eastAsia"/>
          <w:spacing w:val="-4"/>
          <w:sz w:val="24"/>
          <w:szCs w:val="24"/>
        </w:rPr>
        <w:t>請至審計部全球資訊網之總決算審核報告查詢平台</w:t>
      </w:r>
      <w:proofErr w:type="gramStart"/>
      <w:r w:rsidRPr="00E2354F">
        <w:rPr>
          <w:rFonts w:hint="eastAsia"/>
          <w:w w:val="90"/>
          <w:sz w:val="24"/>
          <w:szCs w:val="24"/>
        </w:rPr>
        <w:t>（</w:t>
      </w:r>
      <w:proofErr w:type="gramEnd"/>
      <w:r w:rsidRPr="00E2354F">
        <w:rPr>
          <w:rFonts w:hint="eastAsia"/>
          <w:w w:val="90"/>
          <w:sz w:val="24"/>
          <w:szCs w:val="24"/>
        </w:rPr>
        <w:t>https://auditreport.audit.gov.tw/</w:t>
      </w:r>
      <w:proofErr w:type="gramStart"/>
      <w:r w:rsidRPr="00E2354F">
        <w:rPr>
          <w:rFonts w:hint="eastAsia"/>
          <w:w w:val="90"/>
          <w:sz w:val="24"/>
          <w:szCs w:val="24"/>
        </w:rPr>
        <w:t>）</w:t>
      </w:r>
      <w:proofErr w:type="gramEnd"/>
      <w:r w:rsidRPr="00E2354F">
        <w:rPr>
          <w:rFonts w:hint="eastAsia"/>
          <w:sz w:val="24"/>
          <w:szCs w:val="24"/>
        </w:rPr>
        <w:t>查閱</w:t>
      </w:r>
      <w:proofErr w:type="gramStart"/>
      <w:r w:rsidRPr="00E2354F">
        <w:rPr>
          <w:rFonts w:hint="eastAsia"/>
          <w:sz w:val="24"/>
          <w:szCs w:val="24"/>
        </w:rPr>
        <w:t>〕</w:t>
      </w:r>
      <w:proofErr w:type="gramEnd"/>
      <w:r w:rsidR="00256298" w:rsidRPr="00981BC2">
        <w:rPr>
          <w:rFonts w:hint="eastAsia"/>
          <w:sz w:val="24"/>
          <w:szCs w:val="24"/>
        </w:rPr>
        <w:t>。</w:t>
      </w:r>
    </w:p>
    <w:sectPr w:rsidR="009111C1" w:rsidRPr="00981BC2" w:rsidSect="00243D4A">
      <w:footerReference w:type="even" r:id="rId8"/>
      <w:footerReference w:type="default" r:id="rId9"/>
      <w:pgSz w:w="11906" w:h="16838" w:code="9"/>
      <w:pgMar w:top="1418" w:right="851" w:bottom="1418" w:left="851" w:header="1021" w:footer="737" w:gutter="0"/>
      <w:pgNumType w:start="14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2A07" w14:textId="77777777" w:rsidR="00EC5636" w:rsidRDefault="00EC5636" w:rsidP="00120F9D">
      <w:r>
        <w:separator/>
      </w:r>
    </w:p>
  </w:endnote>
  <w:endnote w:type="continuationSeparator" w:id="0">
    <w:p w14:paraId="03A7F479" w14:textId="77777777" w:rsidR="00EC5636" w:rsidRDefault="00EC5636" w:rsidP="0012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16EB4" w14:textId="76FC97DD" w:rsidR="00F53E74" w:rsidRDefault="00F53E74" w:rsidP="00793D69">
    <w:pPr>
      <w:pStyle w:val="a6"/>
      <w:snapToGrid/>
      <w:jc w:val="center"/>
      <w:rPr>
        <w:rFonts w:ascii="標楷體" w:eastAsia="標楷體" w:hAnsi="標楷體"/>
      </w:rPr>
    </w:pPr>
    <w:r>
      <w:rPr>
        <w:rFonts w:ascii="標楷體" w:eastAsia="標楷體" w:hAnsi="標楷體" w:hint="eastAsia"/>
      </w:rPr>
      <w:t>乙-</w:t>
    </w:r>
    <w:r w:rsidRPr="002E3FEE">
      <w:rPr>
        <w:rFonts w:ascii="標楷體" w:eastAsia="標楷體" w:hAnsi="標楷體"/>
      </w:rPr>
      <w:fldChar w:fldCharType="begin"/>
    </w:r>
    <w:r w:rsidRPr="002E3FEE">
      <w:rPr>
        <w:rFonts w:ascii="標楷體" w:eastAsia="標楷體" w:hAnsi="標楷體"/>
      </w:rPr>
      <w:instrText>PAGE   \* MERGEFORMAT</w:instrText>
    </w:r>
    <w:r w:rsidRPr="002E3FEE">
      <w:rPr>
        <w:rFonts w:ascii="標楷體" w:eastAsia="標楷體" w:hAnsi="標楷體"/>
      </w:rPr>
      <w:fldChar w:fldCharType="separate"/>
    </w:r>
    <w:r>
      <w:rPr>
        <w:rFonts w:ascii="標楷體" w:eastAsia="標楷體" w:hAnsi="標楷體"/>
      </w:rPr>
      <w:t>137</w:t>
    </w:r>
    <w:r w:rsidRPr="002E3FEE">
      <w:rPr>
        <w:rFonts w:ascii="標楷體" w:eastAsia="標楷體" w:hAnsi="標楷體"/>
      </w:rPr>
      <w:fldChar w:fldCharType="end"/>
    </w:r>
  </w:p>
  <w:p w14:paraId="590C83CA" w14:textId="77C2607D" w:rsidR="00B772DB" w:rsidRDefault="00B772DB" w:rsidP="00793D69">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C2348" w14:textId="77777777" w:rsidR="00F53E74" w:rsidRDefault="00F53E74" w:rsidP="00793D69">
    <w:pPr>
      <w:pStyle w:val="a6"/>
      <w:snapToGrid/>
      <w:jc w:val="center"/>
      <w:rPr>
        <w:rFonts w:ascii="標楷體" w:eastAsia="標楷體" w:hAnsi="標楷體"/>
      </w:rPr>
    </w:pPr>
    <w:r>
      <w:rPr>
        <w:rFonts w:ascii="標楷體" w:eastAsia="標楷體" w:hAnsi="標楷體" w:hint="eastAsia"/>
      </w:rPr>
      <w:t>乙-</w:t>
    </w:r>
    <w:r w:rsidRPr="002E3FEE">
      <w:rPr>
        <w:rFonts w:ascii="標楷體" w:eastAsia="標楷體" w:hAnsi="標楷體"/>
      </w:rPr>
      <w:fldChar w:fldCharType="begin"/>
    </w:r>
    <w:r w:rsidRPr="002E3FEE">
      <w:rPr>
        <w:rFonts w:ascii="標楷體" w:eastAsia="標楷體" w:hAnsi="標楷體"/>
      </w:rPr>
      <w:instrText>PAGE   \* MERGEFORMAT</w:instrText>
    </w:r>
    <w:r w:rsidRPr="002E3FEE">
      <w:rPr>
        <w:rFonts w:ascii="標楷體" w:eastAsia="標楷體" w:hAnsi="標楷體"/>
      </w:rPr>
      <w:fldChar w:fldCharType="separate"/>
    </w:r>
    <w:r>
      <w:rPr>
        <w:rFonts w:ascii="標楷體" w:eastAsia="標楷體" w:hAnsi="標楷體"/>
      </w:rPr>
      <w:t>137</w:t>
    </w:r>
    <w:r w:rsidRPr="002E3FEE">
      <w:rPr>
        <w:rFonts w:ascii="標楷體" w:eastAsia="標楷體" w:hAnsi="標楷體"/>
      </w:rPr>
      <w:fldChar w:fldCharType="end"/>
    </w:r>
  </w:p>
  <w:p w14:paraId="49642685" w14:textId="4FEEC799" w:rsidR="00B772DB" w:rsidRPr="00F53E74" w:rsidRDefault="00B772DB" w:rsidP="00793D69">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C17F4" w14:textId="77777777" w:rsidR="00EC5636" w:rsidRDefault="00EC5636" w:rsidP="00120F9D">
      <w:r>
        <w:separator/>
      </w:r>
    </w:p>
  </w:footnote>
  <w:footnote w:type="continuationSeparator" w:id="0">
    <w:p w14:paraId="478051C2" w14:textId="77777777" w:rsidR="00EC5636" w:rsidRDefault="00EC5636" w:rsidP="00120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62E4F"/>
    <w:multiLevelType w:val="hybridMultilevel"/>
    <w:tmpl w:val="EF8694B2"/>
    <w:lvl w:ilvl="0" w:tplc="28441A28">
      <w:start w:val="1"/>
      <w:numFmt w:val="decimal"/>
      <w:lvlText w:val="%1."/>
      <w:lvlJc w:val="left"/>
      <w:pPr>
        <w:ind w:left="360" w:hanging="360"/>
      </w:pPr>
      <w:rPr>
        <w:rFonts w:ascii="標楷體" w:hAnsi="標楷體" w:cstheme="minorBid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145">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0EC"/>
    <w:rsid w:val="00000F7E"/>
    <w:rsid w:val="00000FD3"/>
    <w:rsid w:val="000013F1"/>
    <w:rsid w:val="00002709"/>
    <w:rsid w:val="00004AAE"/>
    <w:rsid w:val="00006810"/>
    <w:rsid w:val="000078E2"/>
    <w:rsid w:val="0001066B"/>
    <w:rsid w:val="00010A7D"/>
    <w:rsid w:val="0001176F"/>
    <w:rsid w:val="00013329"/>
    <w:rsid w:val="00013695"/>
    <w:rsid w:val="0001370A"/>
    <w:rsid w:val="00015C59"/>
    <w:rsid w:val="00020214"/>
    <w:rsid w:val="00027E2B"/>
    <w:rsid w:val="000304BF"/>
    <w:rsid w:val="00033A7F"/>
    <w:rsid w:val="00033C9F"/>
    <w:rsid w:val="00034156"/>
    <w:rsid w:val="0003422D"/>
    <w:rsid w:val="00035D84"/>
    <w:rsid w:val="00035F80"/>
    <w:rsid w:val="00036471"/>
    <w:rsid w:val="000367B7"/>
    <w:rsid w:val="00040BE2"/>
    <w:rsid w:val="00040C93"/>
    <w:rsid w:val="00041805"/>
    <w:rsid w:val="0004270B"/>
    <w:rsid w:val="00042849"/>
    <w:rsid w:val="00042E69"/>
    <w:rsid w:val="00043C18"/>
    <w:rsid w:val="0005018D"/>
    <w:rsid w:val="00051A3E"/>
    <w:rsid w:val="000521FE"/>
    <w:rsid w:val="0005236D"/>
    <w:rsid w:val="0005443E"/>
    <w:rsid w:val="0005594E"/>
    <w:rsid w:val="00057E94"/>
    <w:rsid w:val="00062F38"/>
    <w:rsid w:val="000632CF"/>
    <w:rsid w:val="00064213"/>
    <w:rsid w:val="000646E2"/>
    <w:rsid w:val="00066B72"/>
    <w:rsid w:val="00070612"/>
    <w:rsid w:val="00070A3C"/>
    <w:rsid w:val="00070BEE"/>
    <w:rsid w:val="00070E41"/>
    <w:rsid w:val="000710B9"/>
    <w:rsid w:val="0007162A"/>
    <w:rsid w:val="00073958"/>
    <w:rsid w:val="00073A17"/>
    <w:rsid w:val="00074799"/>
    <w:rsid w:val="00075AFF"/>
    <w:rsid w:val="000805BF"/>
    <w:rsid w:val="00081291"/>
    <w:rsid w:val="000839DD"/>
    <w:rsid w:val="00084C06"/>
    <w:rsid w:val="00084DEB"/>
    <w:rsid w:val="0008619C"/>
    <w:rsid w:val="000870B8"/>
    <w:rsid w:val="00091400"/>
    <w:rsid w:val="00091DBE"/>
    <w:rsid w:val="00093A80"/>
    <w:rsid w:val="00094143"/>
    <w:rsid w:val="0009419C"/>
    <w:rsid w:val="00095879"/>
    <w:rsid w:val="000967CB"/>
    <w:rsid w:val="000A09D0"/>
    <w:rsid w:val="000A0CA6"/>
    <w:rsid w:val="000A27BD"/>
    <w:rsid w:val="000A7389"/>
    <w:rsid w:val="000A7AE0"/>
    <w:rsid w:val="000B0FE6"/>
    <w:rsid w:val="000B3D8C"/>
    <w:rsid w:val="000B4770"/>
    <w:rsid w:val="000B666A"/>
    <w:rsid w:val="000C01ED"/>
    <w:rsid w:val="000C04AB"/>
    <w:rsid w:val="000C1827"/>
    <w:rsid w:val="000C1B33"/>
    <w:rsid w:val="000C1ED5"/>
    <w:rsid w:val="000C213B"/>
    <w:rsid w:val="000C2CCE"/>
    <w:rsid w:val="000C3D43"/>
    <w:rsid w:val="000C40FF"/>
    <w:rsid w:val="000C48B6"/>
    <w:rsid w:val="000C57EB"/>
    <w:rsid w:val="000C5831"/>
    <w:rsid w:val="000C712D"/>
    <w:rsid w:val="000D0EE7"/>
    <w:rsid w:val="000D12F0"/>
    <w:rsid w:val="000D26BD"/>
    <w:rsid w:val="000D3CD6"/>
    <w:rsid w:val="000D44FD"/>
    <w:rsid w:val="000D456B"/>
    <w:rsid w:val="000D6B85"/>
    <w:rsid w:val="000D6F08"/>
    <w:rsid w:val="000D7D2A"/>
    <w:rsid w:val="000E06A3"/>
    <w:rsid w:val="000E25BB"/>
    <w:rsid w:val="000E3704"/>
    <w:rsid w:val="000E73FF"/>
    <w:rsid w:val="000E7540"/>
    <w:rsid w:val="000E75C3"/>
    <w:rsid w:val="000E7AE4"/>
    <w:rsid w:val="000F04B6"/>
    <w:rsid w:val="000F2A44"/>
    <w:rsid w:val="000F332F"/>
    <w:rsid w:val="000F3432"/>
    <w:rsid w:val="000F48F9"/>
    <w:rsid w:val="000F66B0"/>
    <w:rsid w:val="000F6E6F"/>
    <w:rsid w:val="00104C78"/>
    <w:rsid w:val="00105A2D"/>
    <w:rsid w:val="00106B8E"/>
    <w:rsid w:val="00110C8A"/>
    <w:rsid w:val="00112428"/>
    <w:rsid w:val="00112583"/>
    <w:rsid w:val="00112E41"/>
    <w:rsid w:val="001138F0"/>
    <w:rsid w:val="00115186"/>
    <w:rsid w:val="00115349"/>
    <w:rsid w:val="00117B8A"/>
    <w:rsid w:val="00120F75"/>
    <w:rsid w:val="00120F9D"/>
    <w:rsid w:val="001222D6"/>
    <w:rsid w:val="001228DE"/>
    <w:rsid w:val="00124F97"/>
    <w:rsid w:val="0012660B"/>
    <w:rsid w:val="001271CD"/>
    <w:rsid w:val="00127578"/>
    <w:rsid w:val="00130ACE"/>
    <w:rsid w:val="00132B1F"/>
    <w:rsid w:val="00132ECE"/>
    <w:rsid w:val="001373F7"/>
    <w:rsid w:val="0013793B"/>
    <w:rsid w:val="00137A63"/>
    <w:rsid w:val="00137B35"/>
    <w:rsid w:val="00137DD0"/>
    <w:rsid w:val="00137E4B"/>
    <w:rsid w:val="00142085"/>
    <w:rsid w:val="00142316"/>
    <w:rsid w:val="00142388"/>
    <w:rsid w:val="00143047"/>
    <w:rsid w:val="00144B08"/>
    <w:rsid w:val="00144C83"/>
    <w:rsid w:val="001451A6"/>
    <w:rsid w:val="0015178A"/>
    <w:rsid w:val="00151FCB"/>
    <w:rsid w:val="001544AD"/>
    <w:rsid w:val="001551B1"/>
    <w:rsid w:val="001571DF"/>
    <w:rsid w:val="0016164D"/>
    <w:rsid w:val="00164246"/>
    <w:rsid w:val="00164746"/>
    <w:rsid w:val="001656AD"/>
    <w:rsid w:val="00166EB3"/>
    <w:rsid w:val="0017084F"/>
    <w:rsid w:val="001718B1"/>
    <w:rsid w:val="001731B5"/>
    <w:rsid w:val="001743F7"/>
    <w:rsid w:val="00175509"/>
    <w:rsid w:val="0017555A"/>
    <w:rsid w:val="00175FBE"/>
    <w:rsid w:val="0018023D"/>
    <w:rsid w:val="001810FF"/>
    <w:rsid w:val="00181198"/>
    <w:rsid w:val="001821CF"/>
    <w:rsid w:val="00182AB5"/>
    <w:rsid w:val="00183D91"/>
    <w:rsid w:val="00184242"/>
    <w:rsid w:val="0018536C"/>
    <w:rsid w:val="00186B95"/>
    <w:rsid w:val="00187246"/>
    <w:rsid w:val="001878A3"/>
    <w:rsid w:val="00187BDE"/>
    <w:rsid w:val="00191666"/>
    <w:rsid w:val="00195B53"/>
    <w:rsid w:val="00195ED6"/>
    <w:rsid w:val="00195F41"/>
    <w:rsid w:val="001966EA"/>
    <w:rsid w:val="00196B9A"/>
    <w:rsid w:val="001A1DB1"/>
    <w:rsid w:val="001A3547"/>
    <w:rsid w:val="001A4934"/>
    <w:rsid w:val="001A4A03"/>
    <w:rsid w:val="001A52D7"/>
    <w:rsid w:val="001A5CB7"/>
    <w:rsid w:val="001A6A0C"/>
    <w:rsid w:val="001A6BEA"/>
    <w:rsid w:val="001A73C3"/>
    <w:rsid w:val="001A7665"/>
    <w:rsid w:val="001B0BCA"/>
    <w:rsid w:val="001B16DD"/>
    <w:rsid w:val="001B3D04"/>
    <w:rsid w:val="001B4AD3"/>
    <w:rsid w:val="001B534B"/>
    <w:rsid w:val="001B54F9"/>
    <w:rsid w:val="001B725C"/>
    <w:rsid w:val="001C017F"/>
    <w:rsid w:val="001C04D3"/>
    <w:rsid w:val="001C241F"/>
    <w:rsid w:val="001C4DEA"/>
    <w:rsid w:val="001C7276"/>
    <w:rsid w:val="001C7F6F"/>
    <w:rsid w:val="001D013E"/>
    <w:rsid w:val="001D0BD7"/>
    <w:rsid w:val="001D222C"/>
    <w:rsid w:val="001D2347"/>
    <w:rsid w:val="001D28BD"/>
    <w:rsid w:val="001D2E1F"/>
    <w:rsid w:val="001D435E"/>
    <w:rsid w:val="001D630B"/>
    <w:rsid w:val="001D6EF1"/>
    <w:rsid w:val="001E268A"/>
    <w:rsid w:val="001E2B48"/>
    <w:rsid w:val="001E2C87"/>
    <w:rsid w:val="001E3E59"/>
    <w:rsid w:val="001E439A"/>
    <w:rsid w:val="001E611E"/>
    <w:rsid w:val="001E73B4"/>
    <w:rsid w:val="001F25A9"/>
    <w:rsid w:val="001F45C2"/>
    <w:rsid w:val="002004D8"/>
    <w:rsid w:val="00200B91"/>
    <w:rsid w:val="00200BE0"/>
    <w:rsid w:val="00205183"/>
    <w:rsid w:val="00210F83"/>
    <w:rsid w:val="0021189C"/>
    <w:rsid w:val="00213099"/>
    <w:rsid w:val="00213985"/>
    <w:rsid w:val="002140B5"/>
    <w:rsid w:val="00215211"/>
    <w:rsid w:val="00216812"/>
    <w:rsid w:val="00217F60"/>
    <w:rsid w:val="00220900"/>
    <w:rsid w:val="00223B67"/>
    <w:rsid w:val="00224E55"/>
    <w:rsid w:val="00225520"/>
    <w:rsid w:val="00225CED"/>
    <w:rsid w:val="00227928"/>
    <w:rsid w:val="00227E92"/>
    <w:rsid w:val="00227F7D"/>
    <w:rsid w:val="00232B99"/>
    <w:rsid w:val="00233421"/>
    <w:rsid w:val="002342D1"/>
    <w:rsid w:val="002348CB"/>
    <w:rsid w:val="00235790"/>
    <w:rsid w:val="002404A5"/>
    <w:rsid w:val="00240EB6"/>
    <w:rsid w:val="002412C5"/>
    <w:rsid w:val="00242029"/>
    <w:rsid w:val="00242B37"/>
    <w:rsid w:val="00243D4A"/>
    <w:rsid w:val="00243F8E"/>
    <w:rsid w:val="00244690"/>
    <w:rsid w:val="002453F7"/>
    <w:rsid w:val="00250300"/>
    <w:rsid w:val="002503EF"/>
    <w:rsid w:val="00250A5E"/>
    <w:rsid w:val="00252D4E"/>
    <w:rsid w:val="00254F10"/>
    <w:rsid w:val="00255F89"/>
    <w:rsid w:val="00256298"/>
    <w:rsid w:val="00256629"/>
    <w:rsid w:val="002575D7"/>
    <w:rsid w:val="00262068"/>
    <w:rsid w:val="00262806"/>
    <w:rsid w:val="0026481C"/>
    <w:rsid w:val="00266CA6"/>
    <w:rsid w:val="00267968"/>
    <w:rsid w:val="00267CFC"/>
    <w:rsid w:val="00270193"/>
    <w:rsid w:val="00270819"/>
    <w:rsid w:val="00270CF2"/>
    <w:rsid w:val="00272668"/>
    <w:rsid w:val="00272F23"/>
    <w:rsid w:val="002762F5"/>
    <w:rsid w:val="00277236"/>
    <w:rsid w:val="0028167A"/>
    <w:rsid w:val="00281A0F"/>
    <w:rsid w:val="0028213C"/>
    <w:rsid w:val="00282DEC"/>
    <w:rsid w:val="0028397D"/>
    <w:rsid w:val="00286C18"/>
    <w:rsid w:val="002873E7"/>
    <w:rsid w:val="00287A16"/>
    <w:rsid w:val="002901FE"/>
    <w:rsid w:val="002907A8"/>
    <w:rsid w:val="002914EA"/>
    <w:rsid w:val="002930A4"/>
    <w:rsid w:val="00294E69"/>
    <w:rsid w:val="00297B4A"/>
    <w:rsid w:val="002A187E"/>
    <w:rsid w:val="002A340F"/>
    <w:rsid w:val="002A43F6"/>
    <w:rsid w:val="002A444A"/>
    <w:rsid w:val="002A4DF0"/>
    <w:rsid w:val="002B00F4"/>
    <w:rsid w:val="002B0735"/>
    <w:rsid w:val="002B16CF"/>
    <w:rsid w:val="002B59F4"/>
    <w:rsid w:val="002B621A"/>
    <w:rsid w:val="002C49F7"/>
    <w:rsid w:val="002C6716"/>
    <w:rsid w:val="002C6864"/>
    <w:rsid w:val="002C735A"/>
    <w:rsid w:val="002C783D"/>
    <w:rsid w:val="002C7C2C"/>
    <w:rsid w:val="002D16F1"/>
    <w:rsid w:val="002D180A"/>
    <w:rsid w:val="002D2FE3"/>
    <w:rsid w:val="002D368A"/>
    <w:rsid w:val="002D4BAE"/>
    <w:rsid w:val="002D5D8F"/>
    <w:rsid w:val="002D5EB2"/>
    <w:rsid w:val="002E103E"/>
    <w:rsid w:val="002E1DAE"/>
    <w:rsid w:val="002E3263"/>
    <w:rsid w:val="002E3312"/>
    <w:rsid w:val="002E3FEE"/>
    <w:rsid w:val="002E526E"/>
    <w:rsid w:val="002E595D"/>
    <w:rsid w:val="002E5E52"/>
    <w:rsid w:val="002E5F6D"/>
    <w:rsid w:val="002E7D3D"/>
    <w:rsid w:val="002F0AA8"/>
    <w:rsid w:val="002F1380"/>
    <w:rsid w:val="002F14A6"/>
    <w:rsid w:val="002F40D1"/>
    <w:rsid w:val="002F6AFF"/>
    <w:rsid w:val="002F7BE2"/>
    <w:rsid w:val="0030201D"/>
    <w:rsid w:val="00303E35"/>
    <w:rsid w:val="00303E8A"/>
    <w:rsid w:val="00307E9F"/>
    <w:rsid w:val="00310CE7"/>
    <w:rsid w:val="0031227B"/>
    <w:rsid w:val="00312A89"/>
    <w:rsid w:val="00314016"/>
    <w:rsid w:val="0031634C"/>
    <w:rsid w:val="00320EFB"/>
    <w:rsid w:val="0032252A"/>
    <w:rsid w:val="00326D09"/>
    <w:rsid w:val="00326F14"/>
    <w:rsid w:val="003274D8"/>
    <w:rsid w:val="003276FE"/>
    <w:rsid w:val="003331DD"/>
    <w:rsid w:val="00336A30"/>
    <w:rsid w:val="00337F54"/>
    <w:rsid w:val="0034026F"/>
    <w:rsid w:val="00341AD8"/>
    <w:rsid w:val="0034574E"/>
    <w:rsid w:val="003461F1"/>
    <w:rsid w:val="003479E3"/>
    <w:rsid w:val="00351B99"/>
    <w:rsid w:val="00352A44"/>
    <w:rsid w:val="0035403C"/>
    <w:rsid w:val="003547C1"/>
    <w:rsid w:val="003552FE"/>
    <w:rsid w:val="0036191B"/>
    <w:rsid w:val="0036544A"/>
    <w:rsid w:val="00367450"/>
    <w:rsid w:val="003675B2"/>
    <w:rsid w:val="003709F7"/>
    <w:rsid w:val="00371DAD"/>
    <w:rsid w:val="00372181"/>
    <w:rsid w:val="00372E4B"/>
    <w:rsid w:val="003771B7"/>
    <w:rsid w:val="003777A5"/>
    <w:rsid w:val="003835A3"/>
    <w:rsid w:val="0038458B"/>
    <w:rsid w:val="00385B74"/>
    <w:rsid w:val="003869CD"/>
    <w:rsid w:val="0038711D"/>
    <w:rsid w:val="0038799A"/>
    <w:rsid w:val="003925D2"/>
    <w:rsid w:val="003933DC"/>
    <w:rsid w:val="00396F37"/>
    <w:rsid w:val="003979F3"/>
    <w:rsid w:val="003A20F4"/>
    <w:rsid w:val="003A50F7"/>
    <w:rsid w:val="003B1945"/>
    <w:rsid w:val="003B26F6"/>
    <w:rsid w:val="003B2743"/>
    <w:rsid w:val="003B2B65"/>
    <w:rsid w:val="003B50A6"/>
    <w:rsid w:val="003B76CF"/>
    <w:rsid w:val="003C2B98"/>
    <w:rsid w:val="003C5C31"/>
    <w:rsid w:val="003C677A"/>
    <w:rsid w:val="003D0462"/>
    <w:rsid w:val="003D0EAE"/>
    <w:rsid w:val="003D15AB"/>
    <w:rsid w:val="003D1C7C"/>
    <w:rsid w:val="003D42D2"/>
    <w:rsid w:val="003D45A3"/>
    <w:rsid w:val="003D4EDC"/>
    <w:rsid w:val="003D5E7A"/>
    <w:rsid w:val="003D606B"/>
    <w:rsid w:val="003E12AF"/>
    <w:rsid w:val="003E3D8F"/>
    <w:rsid w:val="003E6CBD"/>
    <w:rsid w:val="003E7045"/>
    <w:rsid w:val="003E7C6F"/>
    <w:rsid w:val="003E7D06"/>
    <w:rsid w:val="003F1076"/>
    <w:rsid w:val="003F1A95"/>
    <w:rsid w:val="003F20FC"/>
    <w:rsid w:val="003F2D00"/>
    <w:rsid w:val="003F4B76"/>
    <w:rsid w:val="003F5911"/>
    <w:rsid w:val="003F5CF7"/>
    <w:rsid w:val="003F6C3C"/>
    <w:rsid w:val="003F7988"/>
    <w:rsid w:val="00402D33"/>
    <w:rsid w:val="004031F8"/>
    <w:rsid w:val="004044FE"/>
    <w:rsid w:val="00404B86"/>
    <w:rsid w:val="00405ABB"/>
    <w:rsid w:val="00406815"/>
    <w:rsid w:val="004117D1"/>
    <w:rsid w:val="00411F72"/>
    <w:rsid w:val="00416E39"/>
    <w:rsid w:val="004205A8"/>
    <w:rsid w:val="0042377D"/>
    <w:rsid w:val="00424101"/>
    <w:rsid w:val="004263C2"/>
    <w:rsid w:val="00426BCB"/>
    <w:rsid w:val="00427BB0"/>
    <w:rsid w:val="00430755"/>
    <w:rsid w:val="00430F71"/>
    <w:rsid w:val="0043238A"/>
    <w:rsid w:val="00432A42"/>
    <w:rsid w:val="00432DB0"/>
    <w:rsid w:val="004337B3"/>
    <w:rsid w:val="00433B2E"/>
    <w:rsid w:val="004410FA"/>
    <w:rsid w:val="0044128D"/>
    <w:rsid w:val="0044190E"/>
    <w:rsid w:val="00442D97"/>
    <w:rsid w:val="004448C7"/>
    <w:rsid w:val="00444FBD"/>
    <w:rsid w:val="004456AB"/>
    <w:rsid w:val="004457AB"/>
    <w:rsid w:val="0045127D"/>
    <w:rsid w:val="00452049"/>
    <w:rsid w:val="004522F4"/>
    <w:rsid w:val="00454C2F"/>
    <w:rsid w:val="00454FD6"/>
    <w:rsid w:val="004559FB"/>
    <w:rsid w:val="00457D72"/>
    <w:rsid w:val="004605F3"/>
    <w:rsid w:val="004624A1"/>
    <w:rsid w:val="0046266E"/>
    <w:rsid w:val="00466329"/>
    <w:rsid w:val="00467FA0"/>
    <w:rsid w:val="0047151A"/>
    <w:rsid w:val="00473ACE"/>
    <w:rsid w:val="004748BD"/>
    <w:rsid w:val="00475872"/>
    <w:rsid w:val="0047588E"/>
    <w:rsid w:val="00476E09"/>
    <w:rsid w:val="004824B8"/>
    <w:rsid w:val="00483DF1"/>
    <w:rsid w:val="00484742"/>
    <w:rsid w:val="00486259"/>
    <w:rsid w:val="00491C13"/>
    <w:rsid w:val="00492E36"/>
    <w:rsid w:val="004956AC"/>
    <w:rsid w:val="00496B71"/>
    <w:rsid w:val="004971D6"/>
    <w:rsid w:val="004A14C7"/>
    <w:rsid w:val="004A2B9F"/>
    <w:rsid w:val="004A3334"/>
    <w:rsid w:val="004A3F51"/>
    <w:rsid w:val="004A418A"/>
    <w:rsid w:val="004A5FDB"/>
    <w:rsid w:val="004A61E8"/>
    <w:rsid w:val="004B0D20"/>
    <w:rsid w:val="004B3A3F"/>
    <w:rsid w:val="004B44B0"/>
    <w:rsid w:val="004B5363"/>
    <w:rsid w:val="004B7B44"/>
    <w:rsid w:val="004C1F3D"/>
    <w:rsid w:val="004C6521"/>
    <w:rsid w:val="004C6D4C"/>
    <w:rsid w:val="004C6E03"/>
    <w:rsid w:val="004C6F1F"/>
    <w:rsid w:val="004D0452"/>
    <w:rsid w:val="004D09D2"/>
    <w:rsid w:val="004D1BDE"/>
    <w:rsid w:val="004D5875"/>
    <w:rsid w:val="004D7F80"/>
    <w:rsid w:val="004E03C5"/>
    <w:rsid w:val="004E0948"/>
    <w:rsid w:val="004E1012"/>
    <w:rsid w:val="004E15B3"/>
    <w:rsid w:val="004E4497"/>
    <w:rsid w:val="004E4A82"/>
    <w:rsid w:val="004E6A70"/>
    <w:rsid w:val="004E6C20"/>
    <w:rsid w:val="004F0199"/>
    <w:rsid w:val="004F02E0"/>
    <w:rsid w:val="004F2AA9"/>
    <w:rsid w:val="004F3EA4"/>
    <w:rsid w:val="004F4BA3"/>
    <w:rsid w:val="004F6C96"/>
    <w:rsid w:val="004F6E88"/>
    <w:rsid w:val="004F7757"/>
    <w:rsid w:val="005035BE"/>
    <w:rsid w:val="005058E6"/>
    <w:rsid w:val="00505F23"/>
    <w:rsid w:val="00506078"/>
    <w:rsid w:val="00511133"/>
    <w:rsid w:val="005116A6"/>
    <w:rsid w:val="00512AD5"/>
    <w:rsid w:val="00512E36"/>
    <w:rsid w:val="00514A31"/>
    <w:rsid w:val="005157CF"/>
    <w:rsid w:val="00517E39"/>
    <w:rsid w:val="00520C64"/>
    <w:rsid w:val="00524AC9"/>
    <w:rsid w:val="00524EFE"/>
    <w:rsid w:val="00525078"/>
    <w:rsid w:val="00526389"/>
    <w:rsid w:val="005264EE"/>
    <w:rsid w:val="00527969"/>
    <w:rsid w:val="00531481"/>
    <w:rsid w:val="005315CE"/>
    <w:rsid w:val="00533FD6"/>
    <w:rsid w:val="005378ED"/>
    <w:rsid w:val="00537D28"/>
    <w:rsid w:val="005408C4"/>
    <w:rsid w:val="00540965"/>
    <w:rsid w:val="0054145C"/>
    <w:rsid w:val="00545E91"/>
    <w:rsid w:val="00551742"/>
    <w:rsid w:val="00553D5C"/>
    <w:rsid w:val="00554A4B"/>
    <w:rsid w:val="00554DBA"/>
    <w:rsid w:val="0055594B"/>
    <w:rsid w:val="005575A3"/>
    <w:rsid w:val="005608D9"/>
    <w:rsid w:val="005625A1"/>
    <w:rsid w:val="00566D55"/>
    <w:rsid w:val="00570454"/>
    <w:rsid w:val="00570D9E"/>
    <w:rsid w:val="00575980"/>
    <w:rsid w:val="00576C0D"/>
    <w:rsid w:val="0057780D"/>
    <w:rsid w:val="00582248"/>
    <w:rsid w:val="00582D9F"/>
    <w:rsid w:val="00582DAE"/>
    <w:rsid w:val="00582E4A"/>
    <w:rsid w:val="00583333"/>
    <w:rsid w:val="00590561"/>
    <w:rsid w:val="00595267"/>
    <w:rsid w:val="00595E06"/>
    <w:rsid w:val="005967AC"/>
    <w:rsid w:val="0059719D"/>
    <w:rsid w:val="005A09E9"/>
    <w:rsid w:val="005A10F5"/>
    <w:rsid w:val="005A34C6"/>
    <w:rsid w:val="005A43B2"/>
    <w:rsid w:val="005A6A7C"/>
    <w:rsid w:val="005A7884"/>
    <w:rsid w:val="005B08C1"/>
    <w:rsid w:val="005B0EFC"/>
    <w:rsid w:val="005C04BD"/>
    <w:rsid w:val="005C04FC"/>
    <w:rsid w:val="005C18D1"/>
    <w:rsid w:val="005C28F8"/>
    <w:rsid w:val="005C3144"/>
    <w:rsid w:val="005C3318"/>
    <w:rsid w:val="005C39B7"/>
    <w:rsid w:val="005C660D"/>
    <w:rsid w:val="005C6823"/>
    <w:rsid w:val="005C68E6"/>
    <w:rsid w:val="005C7A72"/>
    <w:rsid w:val="005C7C71"/>
    <w:rsid w:val="005D03CC"/>
    <w:rsid w:val="005D0DD2"/>
    <w:rsid w:val="005D1577"/>
    <w:rsid w:val="005D207A"/>
    <w:rsid w:val="005D233B"/>
    <w:rsid w:val="005D2DFE"/>
    <w:rsid w:val="005D37C1"/>
    <w:rsid w:val="005D4D84"/>
    <w:rsid w:val="005D5898"/>
    <w:rsid w:val="005D60A8"/>
    <w:rsid w:val="005D6105"/>
    <w:rsid w:val="005E0BE3"/>
    <w:rsid w:val="005E1772"/>
    <w:rsid w:val="005E2CB0"/>
    <w:rsid w:val="005E5F32"/>
    <w:rsid w:val="005E62DB"/>
    <w:rsid w:val="005F205F"/>
    <w:rsid w:val="005F278A"/>
    <w:rsid w:val="005F3C8D"/>
    <w:rsid w:val="005F45A0"/>
    <w:rsid w:val="005F5C79"/>
    <w:rsid w:val="00602148"/>
    <w:rsid w:val="006026A8"/>
    <w:rsid w:val="00602EEB"/>
    <w:rsid w:val="00603E06"/>
    <w:rsid w:val="006041B3"/>
    <w:rsid w:val="00605038"/>
    <w:rsid w:val="0060556E"/>
    <w:rsid w:val="00607EA1"/>
    <w:rsid w:val="006128F2"/>
    <w:rsid w:val="00612A78"/>
    <w:rsid w:val="00612D67"/>
    <w:rsid w:val="00613901"/>
    <w:rsid w:val="00616052"/>
    <w:rsid w:val="006167C0"/>
    <w:rsid w:val="00616FBB"/>
    <w:rsid w:val="006172F0"/>
    <w:rsid w:val="006221BC"/>
    <w:rsid w:val="00622A84"/>
    <w:rsid w:val="0062305D"/>
    <w:rsid w:val="0062358D"/>
    <w:rsid w:val="00624035"/>
    <w:rsid w:val="00624526"/>
    <w:rsid w:val="0062649F"/>
    <w:rsid w:val="00630A32"/>
    <w:rsid w:val="006313B9"/>
    <w:rsid w:val="00631F81"/>
    <w:rsid w:val="00633BC2"/>
    <w:rsid w:val="00635CDD"/>
    <w:rsid w:val="00635E61"/>
    <w:rsid w:val="006361A1"/>
    <w:rsid w:val="00642086"/>
    <w:rsid w:val="006441E5"/>
    <w:rsid w:val="00645065"/>
    <w:rsid w:val="0064554E"/>
    <w:rsid w:val="00645F5A"/>
    <w:rsid w:val="00646898"/>
    <w:rsid w:val="006472FB"/>
    <w:rsid w:val="00650172"/>
    <w:rsid w:val="00651A67"/>
    <w:rsid w:val="00652CE1"/>
    <w:rsid w:val="00653A99"/>
    <w:rsid w:val="00655754"/>
    <w:rsid w:val="006601B6"/>
    <w:rsid w:val="00662F9F"/>
    <w:rsid w:val="00665ACC"/>
    <w:rsid w:val="006705AE"/>
    <w:rsid w:val="00670AFD"/>
    <w:rsid w:val="006716C8"/>
    <w:rsid w:val="0067240C"/>
    <w:rsid w:val="00674BC3"/>
    <w:rsid w:val="00675492"/>
    <w:rsid w:val="00675BF8"/>
    <w:rsid w:val="006770EC"/>
    <w:rsid w:val="00677BDE"/>
    <w:rsid w:val="00677ECF"/>
    <w:rsid w:val="00680718"/>
    <w:rsid w:val="00681D18"/>
    <w:rsid w:val="006826D3"/>
    <w:rsid w:val="00687786"/>
    <w:rsid w:val="00690550"/>
    <w:rsid w:val="00690BB0"/>
    <w:rsid w:val="00691817"/>
    <w:rsid w:val="00694506"/>
    <w:rsid w:val="00695430"/>
    <w:rsid w:val="006A20B8"/>
    <w:rsid w:val="006A51FF"/>
    <w:rsid w:val="006B3F31"/>
    <w:rsid w:val="006B4D18"/>
    <w:rsid w:val="006C33C0"/>
    <w:rsid w:val="006C377B"/>
    <w:rsid w:val="006C384B"/>
    <w:rsid w:val="006C55CB"/>
    <w:rsid w:val="006C6B74"/>
    <w:rsid w:val="006C72F3"/>
    <w:rsid w:val="006C7E8A"/>
    <w:rsid w:val="006D0F10"/>
    <w:rsid w:val="006D1AE6"/>
    <w:rsid w:val="006D1B49"/>
    <w:rsid w:val="006D2C2B"/>
    <w:rsid w:val="006D2FC9"/>
    <w:rsid w:val="006D5618"/>
    <w:rsid w:val="006D6F84"/>
    <w:rsid w:val="006E0FAC"/>
    <w:rsid w:val="006E3452"/>
    <w:rsid w:val="006E5EB8"/>
    <w:rsid w:val="006F34EB"/>
    <w:rsid w:val="006F4759"/>
    <w:rsid w:val="006F6476"/>
    <w:rsid w:val="006F6DFB"/>
    <w:rsid w:val="006F74A8"/>
    <w:rsid w:val="0070019F"/>
    <w:rsid w:val="00700D0B"/>
    <w:rsid w:val="00702D89"/>
    <w:rsid w:val="00703264"/>
    <w:rsid w:val="00703813"/>
    <w:rsid w:val="00706034"/>
    <w:rsid w:val="007069DB"/>
    <w:rsid w:val="00707FF5"/>
    <w:rsid w:val="00710D24"/>
    <w:rsid w:val="00710EB5"/>
    <w:rsid w:val="007111D9"/>
    <w:rsid w:val="00711C16"/>
    <w:rsid w:val="007125B1"/>
    <w:rsid w:val="0071335F"/>
    <w:rsid w:val="00714AF8"/>
    <w:rsid w:val="007159B3"/>
    <w:rsid w:val="00716130"/>
    <w:rsid w:val="00716A84"/>
    <w:rsid w:val="00722862"/>
    <w:rsid w:val="00723E87"/>
    <w:rsid w:val="007248CF"/>
    <w:rsid w:val="00725F1E"/>
    <w:rsid w:val="00727773"/>
    <w:rsid w:val="0073080B"/>
    <w:rsid w:val="00730B87"/>
    <w:rsid w:val="00730C38"/>
    <w:rsid w:val="007322B3"/>
    <w:rsid w:val="0073242D"/>
    <w:rsid w:val="00735E6B"/>
    <w:rsid w:val="007360B8"/>
    <w:rsid w:val="00736422"/>
    <w:rsid w:val="00736DE4"/>
    <w:rsid w:val="0074165A"/>
    <w:rsid w:val="00741F24"/>
    <w:rsid w:val="00742A9D"/>
    <w:rsid w:val="00743746"/>
    <w:rsid w:val="0074504A"/>
    <w:rsid w:val="00745DF4"/>
    <w:rsid w:val="00745E53"/>
    <w:rsid w:val="00747497"/>
    <w:rsid w:val="0074780C"/>
    <w:rsid w:val="00751376"/>
    <w:rsid w:val="0075284C"/>
    <w:rsid w:val="00752880"/>
    <w:rsid w:val="00753C23"/>
    <w:rsid w:val="00753FB5"/>
    <w:rsid w:val="00755AB5"/>
    <w:rsid w:val="007564DD"/>
    <w:rsid w:val="0075680E"/>
    <w:rsid w:val="00756E42"/>
    <w:rsid w:val="00757654"/>
    <w:rsid w:val="00757B69"/>
    <w:rsid w:val="0076031A"/>
    <w:rsid w:val="00760A20"/>
    <w:rsid w:val="00762BA4"/>
    <w:rsid w:val="00762EE7"/>
    <w:rsid w:val="00763940"/>
    <w:rsid w:val="00766867"/>
    <w:rsid w:val="00767273"/>
    <w:rsid w:val="007733C9"/>
    <w:rsid w:val="00773EB5"/>
    <w:rsid w:val="007745FB"/>
    <w:rsid w:val="007755D9"/>
    <w:rsid w:val="007763EF"/>
    <w:rsid w:val="00781FF4"/>
    <w:rsid w:val="00784437"/>
    <w:rsid w:val="007851DE"/>
    <w:rsid w:val="007869CF"/>
    <w:rsid w:val="007879CB"/>
    <w:rsid w:val="007917B6"/>
    <w:rsid w:val="007929CA"/>
    <w:rsid w:val="00792A53"/>
    <w:rsid w:val="00792B98"/>
    <w:rsid w:val="00793D69"/>
    <w:rsid w:val="00796189"/>
    <w:rsid w:val="00797ACD"/>
    <w:rsid w:val="00797D9A"/>
    <w:rsid w:val="007A04C5"/>
    <w:rsid w:val="007A265E"/>
    <w:rsid w:val="007A3EAB"/>
    <w:rsid w:val="007A5127"/>
    <w:rsid w:val="007A5794"/>
    <w:rsid w:val="007A5A08"/>
    <w:rsid w:val="007A7865"/>
    <w:rsid w:val="007B549C"/>
    <w:rsid w:val="007B6033"/>
    <w:rsid w:val="007B6094"/>
    <w:rsid w:val="007B7223"/>
    <w:rsid w:val="007B7A33"/>
    <w:rsid w:val="007C0419"/>
    <w:rsid w:val="007C0828"/>
    <w:rsid w:val="007C166C"/>
    <w:rsid w:val="007C170E"/>
    <w:rsid w:val="007C2AD6"/>
    <w:rsid w:val="007C2DD2"/>
    <w:rsid w:val="007C3011"/>
    <w:rsid w:val="007C3F1C"/>
    <w:rsid w:val="007D1FEB"/>
    <w:rsid w:val="007D201D"/>
    <w:rsid w:val="007D40E7"/>
    <w:rsid w:val="007D6311"/>
    <w:rsid w:val="007D7FD3"/>
    <w:rsid w:val="007E0590"/>
    <w:rsid w:val="007E22D1"/>
    <w:rsid w:val="007E30B0"/>
    <w:rsid w:val="007E400D"/>
    <w:rsid w:val="007E606C"/>
    <w:rsid w:val="007E64C4"/>
    <w:rsid w:val="007E6B85"/>
    <w:rsid w:val="007E6C16"/>
    <w:rsid w:val="007E728F"/>
    <w:rsid w:val="007E7733"/>
    <w:rsid w:val="007F2600"/>
    <w:rsid w:val="007F3346"/>
    <w:rsid w:val="007F414A"/>
    <w:rsid w:val="007F4188"/>
    <w:rsid w:val="007F69E1"/>
    <w:rsid w:val="007F6EBD"/>
    <w:rsid w:val="007F713C"/>
    <w:rsid w:val="007F76D0"/>
    <w:rsid w:val="008017D9"/>
    <w:rsid w:val="008017FE"/>
    <w:rsid w:val="008049C1"/>
    <w:rsid w:val="00805F3D"/>
    <w:rsid w:val="0080797C"/>
    <w:rsid w:val="008171E6"/>
    <w:rsid w:val="00822571"/>
    <w:rsid w:val="00823AE1"/>
    <w:rsid w:val="00825968"/>
    <w:rsid w:val="0082612A"/>
    <w:rsid w:val="00826E3F"/>
    <w:rsid w:val="00830069"/>
    <w:rsid w:val="008314DC"/>
    <w:rsid w:val="00831D41"/>
    <w:rsid w:val="0083230D"/>
    <w:rsid w:val="008324A0"/>
    <w:rsid w:val="00832578"/>
    <w:rsid w:val="00837944"/>
    <w:rsid w:val="00837C60"/>
    <w:rsid w:val="00845A16"/>
    <w:rsid w:val="008474F9"/>
    <w:rsid w:val="008524E0"/>
    <w:rsid w:val="00854E3A"/>
    <w:rsid w:val="0085539F"/>
    <w:rsid w:val="00855E40"/>
    <w:rsid w:val="00870132"/>
    <w:rsid w:val="008709C1"/>
    <w:rsid w:val="00871AD9"/>
    <w:rsid w:val="008737FD"/>
    <w:rsid w:val="008753CB"/>
    <w:rsid w:val="008770F1"/>
    <w:rsid w:val="008776F1"/>
    <w:rsid w:val="0087781C"/>
    <w:rsid w:val="00886003"/>
    <w:rsid w:val="008871A5"/>
    <w:rsid w:val="0089043E"/>
    <w:rsid w:val="00892181"/>
    <w:rsid w:val="008945EE"/>
    <w:rsid w:val="00894AFB"/>
    <w:rsid w:val="00895F94"/>
    <w:rsid w:val="00896ABC"/>
    <w:rsid w:val="008A0B92"/>
    <w:rsid w:val="008A1D65"/>
    <w:rsid w:val="008A1FCD"/>
    <w:rsid w:val="008A2C5F"/>
    <w:rsid w:val="008A7219"/>
    <w:rsid w:val="008B1F02"/>
    <w:rsid w:val="008B383C"/>
    <w:rsid w:val="008B3BEC"/>
    <w:rsid w:val="008B3C6E"/>
    <w:rsid w:val="008B618A"/>
    <w:rsid w:val="008B6A4B"/>
    <w:rsid w:val="008B71E8"/>
    <w:rsid w:val="008B7BF1"/>
    <w:rsid w:val="008C0A56"/>
    <w:rsid w:val="008C3A75"/>
    <w:rsid w:val="008C4E36"/>
    <w:rsid w:val="008C4ED4"/>
    <w:rsid w:val="008C52D9"/>
    <w:rsid w:val="008C69B0"/>
    <w:rsid w:val="008D053E"/>
    <w:rsid w:val="008D5398"/>
    <w:rsid w:val="008D72C9"/>
    <w:rsid w:val="008E10D8"/>
    <w:rsid w:val="008E1266"/>
    <w:rsid w:val="008E1A03"/>
    <w:rsid w:val="008E1AF0"/>
    <w:rsid w:val="008E2A23"/>
    <w:rsid w:val="008E482D"/>
    <w:rsid w:val="008E4C52"/>
    <w:rsid w:val="008E4F9C"/>
    <w:rsid w:val="008F2DCA"/>
    <w:rsid w:val="008F4B7F"/>
    <w:rsid w:val="008F5AD2"/>
    <w:rsid w:val="008F7D3B"/>
    <w:rsid w:val="0090167D"/>
    <w:rsid w:val="009020D7"/>
    <w:rsid w:val="00902D9A"/>
    <w:rsid w:val="0090323B"/>
    <w:rsid w:val="009053B4"/>
    <w:rsid w:val="00906C5C"/>
    <w:rsid w:val="009111C1"/>
    <w:rsid w:val="009114D1"/>
    <w:rsid w:val="00914C3E"/>
    <w:rsid w:val="00921FAF"/>
    <w:rsid w:val="00924240"/>
    <w:rsid w:val="00924970"/>
    <w:rsid w:val="00933658"/>
    <w:rsid w:val="009339C6"/>
    <w:rsid w:val="0093525D"/>
    <w:rsid w:val="00935AA3"/>
    <w:rsid w:val="00936E34"/>
    <w:rsid w:val="009402F2"/>
    <w:rsid w:val="00941B2E"/>
    <w:rsid w:val="00943D6B"/>
    <w:rsid w:val="0094484A"/>
    <w:rsid w:val="00947499"/>
    <w:rsid w:val="00950F38"/>
    <w:rsid w:val="00951049"/>
    <w:rsid w:val="00952FDA"/>
    <w:rsid w:val="00953999"/>
    <w:rsid w:val="00955BDB"/>
    <w:rsid w:val="00962BAB"/>
    <w:rsid w:val="00963981"/>
    <w:rsid w:val="00963AAA"/>
    <w:rsid w:val="009655B9"/>
    <w:rsid w:val="00965C02"/>
    <w:rsid w:val="00966EF0"/>
    <w:rsid w:val="00967634"/>
    <w:rsid w:val="00971706"/>
    <w:rsid w:val="00975115"/>
    <w:rsid w:val="00980851"/>
    <w:rsid w:val="00981BC2"/>
    <w:rsid w:val="00981EFB"/>
    <w:rsid w:val="00986C1B"/>
    <w:rsid w:val="00986FDE"/>
    <w:rsid w:val="00990994"/>
    <w:rsid w:val="00990CCB"/>
    <w:rsid w:val="0099159D"/>
    <w:rsid w:val="00992718"/>
    <w:rsid w:val="00994324"/>
    <w:rsid w:val="0099442B"/>
    <w:rsid w:val="00994A44"/>
    <w:rsid w:val="00994B04"/>
    <w:rsid w:val="00995C16"/>
    <w:rsid w:val="00995C5E"/>
    <w:rsid w:val="009969F5"/>
    <w:rsid w:val="00997BDD"/>
    <w:rsid w:val="00997FB9"/>
    <w:rsid w:val="009A0E9C"/>
    <w:rsid w:val="009A2FB7"/>
    <w:rsid w:val="009A3925"/>
    <w:rsid w:val="009A4A4C"/>
    <w:rsid w:val="009A4E35"/>
    <w:rsid w:val="009A4E4E"/>
    <w:rsid w:val="009A5297"/>
    <w:rsid w:val="009B09E6"/>
    <w:rsid w:val="009B3CEA"/>
    <w:rsid w:val="009B4D3A"/>
    <w:rsid w:val="009C0396"/>
    <w:rsid w:val="009C337B"/>
    <w:rsid w:val="009C3E3C"/>
    <w:rsid w:val="009C4503"/>
    <w:rsid w:val="009C54EB"/>
    <w:rsid w:val="009C5D15"/>
    <w:rsid w:val="009C71D6"/>
    <w:rsid w:val="009C779A"/>
    <w:rsid w:val="009D214F"/>
    <w:rsid w:val="009D26CA"/>
    <w:rsid w:val="009D4F7E"/>
    <w:rsid w:val="009E2BBB"/>
    <w:rsid w:val="009E3E0B"/>
    <w:rsid w:val="009E45AB"/>
    <w:rsid w:val="009E4F0D"/>
    <w:rsid w:val="009E5C06"/>
    <w:rsid w:val="009E6C45"/>
    <w:rsid w:val="009E7A1F"/>
    <w:rsid w:val="009F08F1"/>
    <w:rsid w:val="009F09FD"/>
    <w:rsid w:val="009F31CA"/>
    <w:rsid w:val="009F340C"/>
    <w:rsid w:val="009F4A24"/>
    <w:rsid w:val="009F4A75"/>
    <w:rsid w:val="009F4F93"/>
    <w:rsid w:val="009F5153"/>
    <w:rsid w:val="009F5594"/>
    <w:rsid w:val="009F6BC1"/>
    <w:rsid w:val="009F7173"/>
    <w:rsid w:val="00A0097A"/>
    <w:rsid w:val="00A00D6F"/>
    <w:rsid w:val="00A02ADF"/>
    <w:rsid w:val="00A03263"/>
    <w:rsid w:val="00A03C43"/>
    <w:rsid w:val="00A04ACF"/>
    <w:rsid w:val="00A055A9"/>
    <w:rsid w:val="00A0654F"/>
    <w:rsid w:val="00A128EF"/>
    <w:rsid w:val="00A13428"/>
    <w:rsid w:val="00A140AA"/>
    <w:rsid w:val="00A14860"/>
    <w:rsid w:val="00A16C1A"/>
    <w:rsid w:val="00A2064B"/>
    <w:rsid w:val="00A211A2"/>
    <w:rsid w:val="00A22254"/>
    <w:rsid w:val="00A2548B"/>
    <w:rsid w:val="00A25F62"/>
    <w:rsid w:val="00A304CB"/>
    <w:rsid w:val="00A3075B"/>
    <w:rsid w:val="00A311CB"/>
    <w:rsid w:val="00A31551"/>
    <w:rsid w:val="00A3409F"/>
    <w:rsid w:val="00A35DB9"/>
    <w:rsid w:val="00A37253"/>
    <w:rsid w:val="00A373C5"/>
    <w:rsid w:val="00A375CC"/>
    <w:rsid w:val="00A41C1B"/>
    <w:rsid w:val="00A4205C"/>
    <w:rsid w:val="00A4470E"/>
    <w:rsid w:val="00A44FDD"/>
    <w:rsid w:val="00A50A06"/>
    <w:rsid w:val="00A523F7"/>
    <w:rsid w:val="00A5294A"/>
    <w:rsid w:val="00A52A39"/>
    <w:rsid w:val="00A54087"/>
    <w:rsid w:val="00A55326"/>
    <w:rsid w:val="00A560E0"/>
    <w:rsid w:val="00A603E6"/>
    <w:rsid w:val="00A621A7"/>
    <w:rsid w:val="00A64597"/>
    <w:rsid w:val="00A64E24"/>
    <w:rsid w:val="00A65767"/>
    <w:rsid w:val="00A66ECC"/>
    <w:rsid w:val="00A673C8"/>
    <w:rsid w:val="00A7209D"/>
    <w:rsid w:val="00A72284"/>
    <w:rsid w:val="00A72BB5"/>
    <w:rsid w:val="00A77717"/>
    <w:rsid w:val="00A80C93"/>
    <w:rsid w:val="00A821D3"/>
    <w:rsid w:val="00A845BF"/>
    <w:rsid w:val="00A865EA"/>
    <w:rsid w:val="00A87CA4"/>
    <w:rsid w:val="00A901AE"/>
    <w:rsid w:val="00A90240"/>
    <w:rsid w:val="00A906B1"/>
    <w:rsid w:val="00A91190"/>
    <w:rsid w:val="00A91771"/>
    <w:rsid w:val="00A91A59"/>
    <w:rsid w:val="00A91DE7"/>
    <w:rsid w:val="00A92841"/>
    <w:rsid w:val="00A92BEE"/>
    <w:rsid w:val="00A94239"/>
    <w:rsid w:val="00A9455F"/>
    <w:rsid w:val="00A9616E"/>
    <w:rsid w:val="00A96818"/>
    <w:rsid w:val="00A97EDF"/>
    <w:rsid w:val="00AA0340"/>
    <w:rsid w:val="00AA0985"/>
    <w:rsid w:val="00AA0B23"/>
    <w:rsid w:val="00AA1F81"/>
    <w:rsid w:val="00AA1FA6"/>
    <w:rsid w:val="00AA30BE"/>
    <w:rsid w:val="00AA38BC"/>
    <w:rsid w:val="00AA4090"/>
    <w:rsid w:val="00AA57E1"/>
    <w:rsid w:val="00AA6AE6"/>
    <w:rsid w:val="00AA7404"/>
    <w:rsid w:val="00AB1831"/>
    <w:rsid w:val="00AB2948"/>
    <w:rsid w:val="00AB2B80"/>
    <w:rsid w:val="00AB3846"/>
    <w:rsid w:val="00AB4F9D"/>
    <w:rsid w:val="00AB74A6"/>
    <w:rsid w:val="00AC1F95"/>
    <w:rsid w:val="00AC2A2E"/>
    <w:rsid w:val="00AC368C"/>
    <w:rsid w:val="00AC3961"/>
    <w:rsid w:val="00AC5607"/>
    <w:rsid w:val="00AC6FCA"/>
    <w:rsid w:val="00AC7A60"/>
    <w:rsid w:val="00AD1AE3"/>
    <w:rsid w:val="00AD23C4"/>
    <w:rsid w:val="00AD246B"/>
    <w:rsid w:val="00AD65F3"/>
    <w:rsid w:val="00AD7F9D"/>
    <w:rsid w:val="00AE0845"/>
    <w:rsid w:val="00AE0A33"/>
    <w:rsid w:val="00AE0BD7"/>
    <w:rsid w:val="00AE20C4"/>
    <w:rsid w:val="00AE43FD"/>
    <w:rsid w:val="00AE47D4"/>
    <w:rsid w:val="00AE4A02"/>
    <w:rsid w:val="00AE7C80"/>
    <w:rsid w:val="00AF05BC"/>
    <w:rsid w:val="00AF085F"/>
    <w:rsid w:val="00AF0A9F"/>
    <w:rsid w:val="00AF0D4B"/>
    <w:rsid w:val="00AF3D29"/>
    <w:rsid w:val="00AF455B"/>
    <w:rsid w:val="00AF46DA"/>
    <w:rsid w:val="00AF57A6"/>
    <w:rsid w:val="00AF649A"/>
    <w:rsid w:val="00AF67F0"/>
    <w:rsid w:val="00AF6A6A"/>
    <w:rsid w:val="00B01316"/>
    <w:rsid w:val="00B03D47"/>
    <w:rsid w:val="00B05336"/>
    <w:rsid w:val="00B06424"/>
    <w:rsid w:val="00B06BA2"/>
    <w:rsid w:val="00B07035"/>
    <w:rsid w:val="00B108F2"/>
    <w:rsid w:val="00B10CEC"/>
    <w:rsid w:val="00B123BD"/>
    <w:rsid w:val="00B15D35"/>
    <w:rsid w:val="00B1693C"/>
    <w:rsid w:val="00B228EF"/>
    <w:rsid w:val="00B229F1"/>
    <w:rsid w:val="00B317AE"/>
    <w:rsid w:val="00B34A62"/>
    <w:rsid w:val="00B34E1F"/>
    <w:rsid w:val="00B3678D"/>
    <w:rsid w:val="00B36C41"/>
    <w:rsid w:val="00B36F00"/>
    <w:rsid w:val="00B40ABE"/>
    <w:rsid w:val="00B40C75"/>
    <w:rsid w:val="00B42843"/>
    <w:rsid w:val="00B43A95"/>
    <w:rsid w:val="00B44005"/>
    <w:rsid w:val="00B44610"/>
    <w:rsid w:val="00B44937"/>
    <w:rsid w:val="00B45F34"/>
    <w:rsid w:val="00B4623B"/>
    <w:rsid w:val="00B467B0"/>
    <w:rsid w:val="00B47B29"/>
    <w:rsid w:val="00B50616"/>
    <w:rsid w:val="00B52348"/>
    <w:rsid w:val="00B52F91"/>
    <w:rsid w:val="00B53BE9"/>
    <w:rsid w:val="00B53C03"/>
    <w:rsid w:val="00B5456C"/>
    <w:rsid w:val="00B54859"/>
    <w:rsid w:val="00B55709"/>
    <w:rsid w:val="00B613DE"/>
    <w:rsid w:val="00B62655"/>
    <w:rsid w:val="00B65007"/>
    <w:rsid w:val="00B657EB"/>
    <w:rsid w:val="00B66A38"/>
    <w:rsid w:val="00B71B2A"/>
    <w:rsid w:val="00B72B62"/>
    <w:rsid w:val="00B72E31"/>
    <w:rsid w:val="00B74B91"/>
    <w:rsid w:val="00B772DB"/>
    <w:rsid w:val="00B816DB"/>
    <w:rsid w:val="00B8273B"/>
    <w:rsid w:val="00B84479"/>
    <w:rsid w:val="00B84ABF"/>
    <w:rsid w:val="00B91D7A"/>
    <w:rsid w:val="00B9316B"/>
    <w:rsid w:val="00B932A9"/>
    <w:rsid w:val="00B94434"/>
    <w:rsid w:val="00B953A9"/>
    <w:rsid w:val="00B96058"/>
    <w:rsid w:val="00B96904"/>
    <w:rsid w:val="00B97630"/>
    <w:rsid w:val="00B97EF3"/>
    <w:rsid w:val="00BA3F35"/>
    <w:rsid w:val="00BA4850"/>
    <w:rsid w:val="00BA4A05"/>
    <w:rsid w:val="00BA4CAD"/>
    <w:rsid w:val="00BA5CC9"/>
    <w:rsid w:val="00BA60D7"/>
    <w:rsid w:val="00BA7844"/>
    <w:rsid w:val="00BA7A1A"/>
    <w:rsid w:val="00BA7CFE"/>
    <w:rsid w:val="00BB259F"/>
    <w:rsid w:val="00BB353E"/>
    <w:rsid w:val="00BB3F99"/>
    <w:rsid w:val="00BB5137"/>
    <w:rsid w:val="00BC1095"/>
    <w:rsid w:val="00BC194E"/>
    <w:rsid w:val="00BC1E11"/>
    <w:rsid w:val="00BC3322"/>
    <w:rsid w:val="00BC6A4B"/>
    <w:rsid w:val="00BC6AA2"/>
    <w:rsid w:val="00BD36BA"/>
    <w:rsid w:val="00BD407A"/>
    <w:rsid w:val="00BE0F13"/>
    <w:rsid w:val="00BE38D6"/>
    <w:rsid w:val="00BE3B6A"/>
    <w:rsid w:val="00BE4D48"/>
    <w:rsid w:val="00BE6553"/>
    <w:rsid w:val="00BF3EBD"/>
    <w:rsid w:val="00BF4079"/>
    <w:rsid w:val="00BF5398"/>
    <w:rsid w:val="00C003BF"/>
    <w:rsid w:val="00C00CAC"/>
    <w:rsid w:val="00C00D26"/>
    <w:rsid w:val="00C025D5"/>
    <w:rsid w:val="00C0449C"/>
    <w:rsid w:val="00C05101"/>
    <w:rsid w:val="00C051D2"/>
    <w:rsid w:val="00C0546A"/>
    <w:rsid w:val="00C06C31"/>
    <w:rsid w:val="00C10251"/>
    <w:rsid w:val="00C169E5"/>
    <w:rsid w:val="00C172AD"/>
    <w:rsid w:val="00C201B5"/>
    <w:rsid w:val="00C201EA"/>
    <w:rsid w:val="00C21412"/>
    <w:rsid w:val="00C21F5B"/>
    <w:rsid w:val="00C22727"/>
    <w:rsid w:val="00C23E9D"/>
    <w:rsid w:val="00C2695E"/>
    <w:rsid w:val="00C3177E"/>
    <w:rsid w:val="00C3368C"/>
    <w:rsid w:val="00C3488E"/>
    <w:rsid w:val="00C34979"/>
    <w:rsid w:val="00C34FAF"/>
    <w:rsid w:val="00C3581B"/>
    <w:rsid w:val="00C363E8"/>
    <w:rsid w:val="00C36C46"/>
    <w:rsid w:val="00C40FE8"/>
    <w:rsid w:val="00C4243A"/>
    <w:rsid w:val="00C42FD4"/>
    <w:rsid w:val="00C43981"/>
    <w:rsid w:val="00C445AE"/>
    <w:rsid w:val="00C47421"/>
    <w:rsid w:val="00C47DF1"/>
    <w:rsid w:val="00C56545"/>
    <w:rsid w:val="00C57A3B"/>
    <w:rsid w:val="00C6002B"/>
    <w:rsid w:val="00C61AD4"/>
    <w:rsid w:val="00C61CE3"/>
    <w:rsid w:val="00C62E94"/>
    <w:rsid w:val="00C6494D"/>
    <w:rsid w:val="00C658DD"/>
    <w:rsid w:val="00C65E8B"/>
    <w:rsid w:val="00C65F0E"/>
    <w:rsid w:val="00C66672"/>
    <w:rsid w:val="00C66A08"/>
    <w:rsid w:val="00C66DBF"/>
    <w:rsid w:val="00C67D0D"/>
    <w:rsid w:val="00C7016F"/>
    <w:rsid w:val="00C71EDF"/>
    <w:rsid w:val="00C71FF4"/>
    <w:rsid w:val="00C74D6F"/>
    <w:rsid w:val="00C750B2"/>
    <w:rsid w:val="00C750E0"/>
    <w:rsid w:val="00C75358"/>
    <w:rsid w:val="00C7556D"/>
    <w:rsid w:val="00C77C21"/>
    <w:rsid w:val="00C801B3"/>
    <w:rsid w:val="00C807FE"/>
    <w:rsid w:val="00C80E2F"/>
    <w:rsid w:val="00C81A80"/>
    <w:rsid w:val="00C83243"/>
    <w:rsid w:val="00C83A8C"/>
    <w:rsid w:val="00C84E2B"/>
    <w:rsid w:val="00C865DC"/>
    <w:rsid w:val="00C872F1"/>
    <w:rsid w:val="00C910D7"/>
    <w:rsid w:val="00C91A55"/>
    <w:rsid w:val="00C927E4"/>
    <w:rsid w:val="00C95281"/>
    <w:rsid w:val="00CA0162"/>
    <w:rsid w:val="00CA07B9"/>
    <w:rsid w:val="00CA13C4"/>
    <w:rsid w:val="00CA3DC1"/>
    <w:rsid w:val="00CA5D65"/>
    <w:rsid w:val="00CA5ECB"/>
    <w:rsid w:val="00CA6C21"/>
    <w:rsid w:val="00CA6EB7"/>
    <w:rsid w:val="00CA79BD"/>
    <w:rsid w:val="00CA7CEF"/>
    <w:rsid w:val="00CB0048"/>
    <w:rsid w:val="00CB0D39"/>
    <w:rsid w:val="00CB1C3D"/>
    <w:rsid w:val="00CB1D69"/>
    <w:rsid w:val="00CB2E77"/>
    <w:rsid w:val="00CB4189"/>
    <w:rsid w:val="00CC3F2D"/>
    <w:rsid w:val="00CC47FD"/>
    <w:rsid w:val="00CC5FB6"/>
    <w:rsid w:val="00CC6C96"/>
    <w:rsid w:val="00CD570C"/>
    <w:rsid w:val="00CD702B"/>
    <w:rsid w:val="00CE1216"/>
    <w:rsid w:val="00CE3600"/>
    <w:rsid w:val="00CE3CB2"/>
    <w:rsid w:val="00CE7B67"/>
    <w:rsid w:val="00CE7BD1"/>
    <w:rsid w:val="00CF1DCF"/>
    <w:rsid w:val="00CF1EA0"/>
    <w:rsid w:val="00CF44DC"/>
    <w:rsid w:val="00CF5004"/>
    <w:rsid w:val="00CF5FCC"/>
    <w:rsid w:val="00D023C1"/>
    <w:rsid w:val="00D036B5"/>
    <w:rsid w:val="00D054AE"/>
    <w:rsid w:val="00D101B7"/>
    <w:rsid w:val="00D116E5"/>
    <w:rsid w:val="00D1232B"/>
    <w:rsid w:val="00D14244"/>
    <w:rsid w:val="00D1427C"/>
    <w:rsid w:val="00D14E96"/>
    <w:rsid w:val="00D169C7"/>
    <w:rsid w:val="00D2096C"/>
    <w:rsid w:val="00D2105D"/>
    <w:rsid w:val="00D21F39"/>
    <w:rsid w:val="00D228E6"/>
    <w:rsid w:val="00D24D09"/>
    <w:rsid w:val="00D2505A"/>
    <w:rsid w:val="00D25516"/>
    <w:rsid w:val="00D25BF5"/>
    <w:rsid w:val="00D26927"/>
    <w:rsid w:val="00D27DB8"/>
    <w:rsid w:val="00D305DE"/>
    <w:rsid w:val="00D3101A"/>
    <w:rsid w:val="00D34395"/>
    <w:rsid w:val="00D353C8"/>
    <w:rsid w:val="00D36259"/>
    <w:rsid w:val="00D37929"/>
    <w:rsid w:val="00D414EF"/>
    <w:rsid w:val="00D41AC5"/>
    <w:rsid w:val="00D41DE2"/>
    <w:rsid w:val="00D43E45"/>
    <w:rsid w:val="00D44BB6"/>
    <w:rsid w:val="00D45EEA"/>
    <w:rsid w:val="00D46C87"/>
    <w:rsid w:val="00D46D36"/>
    <w:rsid w:val="00D46DBC"/>
    <w:rsid w:val="00D5136D"/>
    <w:rsid w:val="00D5269B"/>
    <w:rsid w:val="00D55D21"/>
    <w:rsid w:val="00D602DE"/>
    <w:rsid w:val="00D60351"/>
    <w:rsid w:val="00D61B2F"/>
    <w:rsid w:val="00D61BF4"/>
    <w:rsid w:val="00D61DFA"/>
    <w:rsid w:val="00D621F6"/>
    <w:rsid w:val="00D63067"/>
    <w:rsid w:val="00D64002"/>
    <w:rsid w:val="00D6771D"/>
    <w:rsid w:val="00D67EB5"/>
    <w:rsid w:val="00D72556"/>
    <w:rsid w:val="00D735F9"/>
    <w:rsid w:val="00D746BF"/>
    <w:rsid w:val="00D75145"/>
    <w:rsid w:val="00D751C5"/>
    <w:rsid w:val="00D77CBC"/>
    <w:rsid w:val="00D80029"/>
    <w:rsid w:val="00D813F1"/>
    <w:rsid w:val="00D85EBA"/>
    <w:rsid w:val="00D87515"/>
    <w:rsid w:val="00D8760A"/>
    <w:rsid w:val="00D95513"/>
    <w:rsid w:val="00DA012B"/>
    <w:rsid w:val="00DA2F34"/>
    <w:rsid w:val="00DA3413"/>
    <w:rsid w:val="00DA4986"/>
    <w:rsid w:val="00DA511E"/>
    <w:rsid w:val="00DA56AE"/>
    <w:rsid w:val="00DA5C1D"/>
    <w:rsid w:val="00DA6B39"/>
    <w:rsid w:val="00DA759D"/>
    <w:rsid w:val="00DA7D62"/>
    <w:rsid w:val="00DB4C8D"/>
    <w:rsid w:val="00DB4D6E"/>
    <w:rsid w:val="00DB51F3"/>
    <w:rsid w:val="00DB5E21"/>
    <w:rsid w:val="00DC6606"/>
    <w:rsid w:val="00DD044E"/>
    <w:rsid w:val="00DD0605"/>
    <w:rsid w:val="00DD19A7"/>
    <w:rsid w:val="00DD1F07"/>
    <w:rsid w:val="00DD24EB"/>
    <w:rsid w:val="00DD3B55"/>
    <w:rsid w:val="00DD4F4D"/>
    <w:rsid w:val="00DE2696"/>
    <w:rsid w:val="00DE27D8"/>
    <w:rsid w:val="00DE2B7F"/>
    <w:rsid w:val="00DE4B3C"/>
    <w:rsid w:val="00DE585A"/>
    <w:rsid w:val="00DE5BB0"/>
    <w:rsid w:val="00DE6166"/>
    <w:rsid w:val="00DF062F"/>
    <w:rsid w:val="00DF06A3"/>
    <w:rsid w:val="00DF1F0B"/>
    <w:rsid w:val="00DF33A5"/>
    <w:rsid w:val="00DF3663"/>
    <w:rsid w:val="00DF4C39"/>
    <w:rsid w:val="00DF4F75"/>
    <w:rsid w:val="00DF59EA"/>
    <w:rsid w:val="00DF63B1"/>
    <w:rsid w:val="00DF6694"/>
    <w:rsid w:val="00DF7725"/>
    <w:rsid w:val="00E00195"/>
    <w:rsid w:val="00E009C5"/>
    <w:rsid w:val="00E02AF7"/>
    <w:rsid w:val="00E06F7C"/>
    <w:rsid w:val="00E11716"/>
    <w:rsid w:val="00E1192A"/>
    <w:rsid w:val="00E11AC6"/>
    <w:rsid w:val="00E12B30"/>
    <w:rsid w:val="00E12FB6"/>
    <w:rsid w:val="00E14D4B"/>
    <w:rsid w:val="00E15190"/>
    <w:rsid w:val="00E16D44"/>
    <w:rsid w:val="00E208B8"/>
    <w:rsid w:val="00E226AE"/>
    <w:rsid w:val="00E2354F"/>
    <w:rsid w:val="00E26AF6"/>
    <w:rsid w:val="00E27613"/>
    <w:rsid w:val="00E30620"/>
    <w:rsid w:val="00E317E0"/>
    <w:rsid w:val="00E322CB"/>
    <w:rsid w:val="00E33908"/>
    <w:rsid w:val="00E33E6C"/>
    <w:rsid w:val="00E3507A"/>
    <w:rsid w:val="00E35431"/>
    <w:rsid w:val="00E36EA3"/>
    <w:rsid w:val="00E4188E"/>
    <w:rsid w:val="00E43419"/>
    <w:rsid w:val="00E44C0C"/>
    <w:rsid w:val="00E511A1"/>
    <w:rsid w:val="00E53814"/>
    <w:rsid w:val="00E53935"/>
    <w:rsid w:val="00E57138"/>
    <w:rsid w:val="00E609C5"/>
    <w:rsid w:val="00E611A1"/>
    <w:rsid w:val="00E61C54"/>
    <w:rsid w:val="00E627B1"/>
    <w:rsid w:val="00E63B21"/>
    <w:rsid w:val="00E63E76"/>
    <w:rsid w:val="00E659C3"/>
    <w:rsid w:val="00E67772"/>
    <w:rsid w:val="00E71808"/>
    <w:rsid w:val="00E74362"/>
    <w:rsid w:val="00E75040"/>
    <w:rsid w:val="00E77E55"/>
    <w:rsid w:val="00E80237"/>
    <w:rsid w:val="00E80DDA"/>
    <w:rsid w:val="00E81574"/>
    <w:rsid w:val="00E8429C"/>
    <w:rsid w:val="00E86FFB"/>
    <w:rsid w:val="00E8713E"/>
    <w:rsid w:val="00E90D94"/>
    <w:rsid w:val="00E930DC"/>
    <w:rsid w:val="00E936EF"/>
    <w:rsid w:val="00E93C37"/>
    <w:rsid w:val="00E94632"/>
    <w:rsid w:val="00E946C1"/>
    <w:rsid w:val="00E95832"/>
    <w:rsid w:val="00E97422"/>
    <w:rsid w:val="00EA0453"/>
    <w:rsid w:val="00EA1567"/>
    <w:rsid w:val="00EA2715"/>
    <w:rsid w:val="00EA38F1"/>
    <w:rsid w:val="00EA481B"/>
    <w:rsid w:val="00EA7404"/>
    <w:rsid w:val="00EA7EC3"/>
    <w:rsid w:val="00EB1745"/>
    <w:rsid w:val="00EB22F3"/>
    <w:rsid w:val="00EB2B00"/>
    <w:rsid w:val="00EB2DA4"/>
    <w:rsid w:val="00EB5735"/>
    <w:rsid w:val="00EB5CBE"/>
    <w:rsid w:val="00EC013D"/>
    <w:rsid w:val="00EC1358"/>
    <w:rsid w:val="00EC1469"/>
    <w:rsid w:val="00EC3FFA"/>
    <w:rsid w:val="00EC5636"/>
    <w:rsid w:val="00EC69DD"/>
    <w:rsid w:val="00EC6B69"/>
    <w:rsid w:val="00EC7089"/>
    <w:rsid w:val="00ED0D66"/>
    <w:rsid w:val="00ED492B"/>
    <w:rsid w:val="00ED4CF4"/>
    <w:rsid w:val="00ED5125"/>
    <w:rsid w:val="00ED52DE"/>
    <w:rsid w:val="00ED5AA1"/>
    <w:rsid w:val="00ED63BA"/>
    <w:rsid w:val="00ED748A"/>
    <w:rsid w:val="00EE0E6E"/>
    <w:rsid w:val="00EE29AB"/>
    <w:rsid w:val="00EE44FB"/>
    <w:rsid w:val="00EE4E46"/>
    <w:rsid w:val="00EE50DE"/>
    <w:rsid w:val="00EF0044"/>
    <w:rsid w:val="00EF18B0"/>
    <w:rsid w:val="00EF1BF0"/>
    <w:rsid w:val="00EF34F8"/>
    <w:rsid w:val="00EF6B16"/>
    <w:rsid w:val="00EF79FC"/>
    <w:rsid w:val="00F0116D"/>
    <w:rsid w:val="00F01604"/>
    <w:rsid w:val="00F0194C"/>
    <w:rsid w:val="00F02CA2"/>
    <w:rsid w:val="00F034DF"/>
    <w:rsid w:val="00F03764"/>
    <w:rsid w:val="00F076D3"/>
    <w:rsid w:val="00F13177"/>
    <w:rsid w:val="00F1480C"/>
    <w:rsid w:val="00F15F83"/>
    <w:rsid w:val="00F16D43"/>
    <w:rsid w:val="00F17D5D"/>
    <w:rsid w:val="00F20B09"/>
    <w:rsid w:val="00F22738"/>
    <w:rsid w:val="00F231E4"/>
    <w:rsid w:val="00F23419"/>
    <w:rsid w:val="00F249DD"/>
    <w:rsid w:val="00F255A7"/>
    <w:rsid w:val="00F26358"/>
    <w:rsid w:val="00F27676"/>
    <w:rsid w:val="00F30725"/>
    <w:rsid w:val="00F31367"/>
    <w:rsid w:val="00F32182"/>
    <w:rsid w:val="00F326E8"/>
    <w:rsid w:val="00F32D05"/>
    <w:rsid w:val="00F3337D"/>
    <w:rsid w:val="00F37481"/>
    <w:rsid w:val="00F43B2C"/>
    <w:rsid w:val="00F441AF"/>
    <w:rsid w:val="00F44200"/>
    <w:rsid w:val="00F445E8"/>
    <w:rsid w:val="00F45441"/>
    <w:rsid w:val="00F456EA"/>
    <w:rsid w:val="00F47A0F"/>
    <w:rsid w:val="00F47CE5"/>
    <w:rsid w:val="00F50368"/>
    <w:rsid w:val="00F50C77"/>
    <w:rsid w:val="00F51D76"/>
    <w:rsid w:val="00F530CF"/>
    <w:rsid w:val="00F53D44"/>
    <w:rsid w:val="00F53E74"/>
    <w:rsid w:val="00F54C29"/>
    <w:rsid w:val="00F564E5"/>
    <w:rsid w:val="00F56D72"/>
    <w:rsid w:val="00F635AA"/>
    <w:rsid w:val="00F63D28"/>
    <w:rsid w:val="00F644BD"/>
    <w:rsid w:val="00F64FEE"/>
    <w:rsid w:val="00F6796C"/>
    <w:rsid w:val="00F701EF"/>
    <w:rsid w:val="00F70CA6"/>
    <w:rsid w:val="00F72100"/>
    <w:rsid w:val="00F726D1"/>
    <w:rsid w:val="00F767AC"/>
    <w:rsid w:val="00F76948"/>
    <w:rsid w:val="00F774BF"/>
    <w:rsid w:val="00F800AA"/>
    <w:rsid w:val="00F800CC"/>
    <w:rsid w:val="00F80E57"/>
    <w:rsid w:val="00F81044"/>
    <w:rsid w:val="00F82943"/>
    <w:rsid w:val="00F82DB7"/>
    <w:rsid w:val="00F8573D"/>
    <w:rsid w:val="00F85DBD"/>
    <w:rsid w:val="00F91360"/>
    <w:rsid w:val="00F91F6A"/>
    <w:rsid w:val="00F920A8"/>
    <w:rsid w:val="00F940F8"/>
    <w:rsid w:val="00F9535D"/>
    <w:rsid w:val="00F956ED"/>
    <w:rsid w:val="00F96192"/>
    <w:rsid w:val="00F9683C"/>
    <w:rsid w:val="00F97C11"/>
    <w:rsid w:val="00FA09B0"/>
    <w:rsid w:val="00FA0A7B"/>
    <w:rsid w:val="00FA0D99"/>
    <w:rsid w:val="00FA43DD"/>
    <w:rsid w:val="00FA5F39"/>
    <w:rsid w:val="00FA64DD"/>
    <w:rsid w:val="00FA7EF2"/>
    <w:rsid w:val="00FB0B45"/>
    <w:rsid w:val="00FB0C3C"/>
    <w:rsid w:val="00FB29BE"/>
    <w:rsid w:val="00FB5316"/>
    <w:rsid w:val="00FB6344"/>
    <w:rsid w:val="00FB78BF"/>
    <w:rsid w:val="00FC1E64"/>
    <w:rsid w:val="00FC467D"/>
    <w:rsid w:val="00FD03D9"/>
    <w:rsid w:val="00FD0846"/>
    <w:rsid w:val="00FD094B"/>
    <w:rsid w:val="00FD0982"/>
    <w:rsid w:val="00FD17C8"/>
    <w:rsid w:val="00FD18F9"/>
    <w:rsid w:val="00FD1C23"/>
    <w:rsid w:val="00FD2483"/>
    <w:rsid w:val="00FD4C19"/>
    <w:rsid w:val="00FE0263"/>
    <w:rsid w:val="00FE0561"/>
    <w:rsid w:val="00FE0E11"/>
    <w:rsid w:val="00FE1AA8"/>
    <w:rsid w:val="00FE3FF6"/>
    <w:rsid w:val="00FE6968"/>
    <w:rsid w:val="00FE7170"/>
    <w:rsid w:val="00FF3310"/>
    <w:rsid w:val="00FF4325"/>
    <w:rsid w:val="00FF5AB9"/>
    <w:rsid w:val="00FF77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o:shapedefaults>
    <o:shapelayout v:ext="edit">
      <o:idmap v:ext="edit" data="1"/>
    </o:shapelayout>
  </w:shapeDefaults>
  <w:decimalSymbol w:val="."/>
  <w:listSeparator w:val=","/>
  <w14:docId w14:val="708C2EAB"/>
  <w15:docId w15:val="{C95CB32A-8139-4FB3-AF05-4DFE0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5186"/>
    <w:pPr>
      <w:widowControl w:val="0"/>
    </w:pPr>
    <w:rPr>
      <w:rFonts w:ascii="Times New Roman" w:hAnsi="Times New Roman"/>
      <w:kern w:val="2"/>
      <w:sz w:val="24"/>
      <w:szCs w:val="24"/>
    </w:rPr>
  </w:style>
  <w:style w:type="paragraph" w:styleId="2">
    <w:name w:val="heading 2"/>
    <w:aliases w:val="壹、貳"/>
    <w:basedOn w:val="a"/>
    <w:next w:val="a"/>
    <w:link w:val="20"/>
    <w:uiPriority w:val="9"/>
    <w:qFormat/>
    <w:rsid w:val="000B0FE6"/>
    <w:pPr>
      <w:keepNext/>
      <w:spacing w:after="120"/>
      <w:outlineLvl w:val="1"/>
    </w:pPr>
    <w:rPr>
      <w:rFonts w:ascii="Arial" w:eastAsia="標楷體" w:hAnsi="Arial"/>
      <w:b/>
      <w:sz w:val="36"/>
      <w:szCs w:val="20"/>
    </w:rPr>
  </w:style>
  <w:style w:type="paragraph" w:styleId="3">
    <w:name w:val="heading 3"/>
    <w:basedOn w:val="a"/>
    <w:next w:val="a"/>
    <w:link w:val="30"/>
    <w:uiPriority w:val="9"/>
    <w:unhideWhenUsed/>
    <w:qFormat/>
    <w:rsid w:val="00AC6FCA"/>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新標題三"/>
    <w:basedOn w:val="a"/>
    <w:uiPriority w:val="99"/>
    <w:qFormat/>
    <w:rsid w:val="006770EC"/>
    <w:pPr>
      <w:snapToGrid w:val="0"/>
      <w:spacing w:line="600" w:lineRule="exact"/>
      <w:ind w:leftChars="300" w:left="1360" w:hangingChars="200" w:hanging="640"/>
      <w:jc w:val="both"/>
    </w:pPr>
    <w:rPr>
      <w:rFonts w:ascii="標楷體" w:eastAsia="標楷體" w:hAnsi="標楷體"/>
      <w:kern w:val="0"/>
      <w:sz w:val="32"/>
      <w:szCs w:val="20"/>
    </w:rPr>
  </w:style>
  <w:style w:type="paragraph" w:styleId="a4">
    <w:name w:val="header"/>
    <w:basedOn w:val="a"/>
    <w:link w:val="a5"/>
    <w:uiPriority w:val="99"/>
    <w:unhideWhenUsed/>
    <w:rsid w:val="00120F9D"/>
    <w:pPr>
      <w:tabs>
        <w:tab w:val="center" w:pos="4153"/>
        <w:tab w:val="right" w:pos="8306"/>
      </w:tabs>
      <w:snapToGrid w:val="0"/>
    </w:pPr>
    <w:rPr>
      <w:sz w:val="20"/>
      <w:szCs w:val="20"/>
    </w:rPr>
  </w:style>
  <w:style w:type="character" w:customStyle="1" w:styleId="a5">
    <w:name w:val="頁首 字元"/>
    <w:link w:val="a4"/>
    <w:uiPriority w:val="99"/>
    <w:rsid w:val="00120F9D"/>
    <w:rPr>
      <w:rFonts w:ascii="Times New Roman" w:eastAsia="新細明體" w:hAnsi="Times New Roman" w:cs="Times New Roman"/>
      <w:sz w:val="20"/>
      <w:szCs w:val="20"/>
    </w:rPr>
  </w:style>
  <w:style w:type="paragraph" w:styleId="a6">
    <w:name w:val="footer"/>
    <w:basedOn w:val="a"/>
    <w:link w:val="a7"/>
    <w:uiPriority w:val="99"/>
    <w:unhideWhenUsed/>
    <w:rsid w:val="00120F9D"/>
    <w:pPr>
      <w:tabs>
        <w:tab w:val="center" w:pos="4153"/>
        <w:tab w:val="right" w:pos="8306"/>
      </w:tabs>
      <w:snapToGrid w:val="0"/>
    </w:pPr>
    <w:rPr>
      <w:sz w:val="20"/>
      <w:szCs w:val="20"/>
    </w:rPr>
  </w:style>
  <w:style w:type="character" w:customStyle="1" w:styleId="a7">
    <w:name w:val="頁尾 字元"/>
    <w:link w:val="a6"/>
    <w:uiPriority w:val="99"/>
    <w:rsid w:val="00120F9D"/>
    <w:rPr>
      <w:rFonts w:ascii="Times New Roman" w:eastAsia="新細明體" w:hAnsi="Times New Roman" w:cs="Times New Roman"/>
      <w:sz w:val="20"/>
      <w:szCs w:val="20"/>
    </w:rPr>
  </w:style>
  <w:style w:type="paragraph" w:styleId="a8">
    <w:name w:val="Balloon Text"/>
    <w:basedOn w:val="a"/>
    <w:link w:val="a9"/>
    <w:uiPriority w:val="99"/>
    <w:semiHidden/>
    <w:unhideWhenUsed/>
    <w:rsid w:val="00FA09B0"/>
    <w:rPr>
      <w:rFonts w:ascii="Cambria" w:hAnsi="Cambria"/>
      <w:sz w:val="18"/>
      <w:szCs w:val="18"/>
    </w:rPr>
  </w:style>
  <w:style w:type="character" w:customStyle="1" w:styleId="a9">
    <w:name w:val="註解方塊文字 字元"/>
    <w:link w:val="a8"/>
    <w:uiPriority w:val="99"/>
    <w:semiHidden/>
    <w:rsid w:val="00FA09B0"/>
    <w:rPr>
      <w:rFonts w:ascii="Cambria" w:eastAsia="新細明體" w:hAnsi="Cambria" w:cs="Times New Roman"/>
      <w:kern w:val="2"/>
      <w:sz w:val="18"/>
      <w:szCs w:val="18"/>
    </w:rPr>
  </w:style>
  <w:style w:type="table" w:styleId="aa">
    <w:name w:val="Table Grid"/>
    <w:basedOn w:val="a1"/>
    <w:uiPriority w:val="39"/>
    <w:unhideWhenUsed/>
    <w:rsid w:val="00FA64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a"/>
    <w:uiPriority w:val="59"/>
    <w:unhideWhenUsed/>
    <w:rsid w:val="00E16D44"/>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a"/>
    <w:uiPriority w:val="59"/>
    <w:unhideWhenUsed/>
    <w:rsid w:val="00EA7404"/>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a"/>
    <w:uiPriority w:val="59"/>
    <w:unhideWhenUsed/>
    <w:rsid w:val="007F2600"/>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next w:val="aa"/>
    <w:uiPriority w:val="39"/>
    <w:unhideWhenUsed/>
    <w:rsid w:val="00430F7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a"/>
    <w:uiPriority w:val="59"/>
    <w:unhideWhenUsed/>
    <w:rsid w:val="000D0EE7"/>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a"/>
    <w:uiPriority w:val="59"/>
    <w:rsid w:val="00C8324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1.1.1.1清單段落"/>
    <w:basedOn w:val="a"/>
    <w:link w:val="ac"/>
    <w:uiPriority w:val="34"/>
    <w:qFormat/>
    <w:rsid w:val="0018023D"/>
    <w:pPr>
      <w:ind w:leftChars="200" w:left="480"/>
    </w:pPr>
    <w:rPr>
      <w:rFonts w:ascii="Calibri" w:hAnsi="Calibri"/>
      <w:szCs w:val="22"/>
    </w:rPr>
  </w:style>
  <w:style w:type="paragraph" w:styleId="Web">
    <w:name w:val="Normal (Web)"/>
    <w:basedOn w:val="a"/>
    <w:uiPriority w:val="99"/>
    <w:unhideWhenUsed/>
    <w:rsid w:val="002C735A"/>
    <w:pPr>
      <w:widowControl/>
      <w:spacing w:before="100" w:beforeAutospacing="1" w:after="100" w:afterAutospacing="1"/>
    </w:pPr>
    <w:rPr>
      <w:rFonts w:ascii="新細明體" w:hAnsi="新細明體" w:cs="新細明體"/>
      <w:kern w:val="0"/>
    </w:rPr>
  </w:style>
  <w:style w:type="table" w:customStyle="1" w:styleId="211">
    <w:name w:val="表格格線211"/>
    <w:basedOn w:val="a1"/>
    <w:next w:val="aa"/>
    <w:uiPriority w:val="59"/>
    <w:rsid w:val="001A493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rsid w:val="00AC6FCA"/>
    <w:rPr>
      <w:rFonts w:asciiTheme="majorHAnsi" w:eastAsiaTheme="majorEastAsia" w:hAnsiTheme="majorHAnsi" w:cstheme="majorBidi"/>
      <w:b/>
      <w:bCs/>
      <w:kern w:val="2"/>
      <w:sz w:val="36"/>
      <w:szCs w:val="36"/>
    </w:rPr>
  </w:style>
  <w:style w:type="table" w:customStyle="1" w:styleId="41">
    <w:name w:val="表格格線41"/>
    <w:basedOn w:val="a1"/>
    <w:next w:val="aa"/>
    <w:uiPriority w:val="59"/>
    <w:rsid w:val="006C7E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a"/>
    <w:uiPriority w:val="59"/>
    <w:rsid w:val="00D250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rsid w:val="009111C1"/>
  </w:style>
  <w:style w:type="table" w:customStyle="1" w:styleId="121">
    <w:name w:val="表格格線121"/>
    <w:basedOn w:val="a1"/>
    <w:next w:val="aa"/>
    <w:uiPriority w:val="59"/>
    <w:rsid w:val="00B816DB"/>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270CF2"/>
    <w:pPr>
      <w:widowControl w:val="0"/>
    </w:pPr>
    <w:rPr>
      <w:rFonts w:ascii="Times New Roman" w:hAnsi="Times New Roman"/>
      <w:kern w:val="2"/>
      <w:sz w:val="24"/>
      <w:szCs w:val="24"/>
    </w:rPr>
  </w:style>
  <w:style w:type="table" w:customStyle="1" w:styleId="22">
    <w:name w:val="表格格線22"/>
    <w:basedOn w:val="a1"/>
    <w:next w:val="aa"/>
    <w:uiPriority w:val="59"/>
    <w:rsid w:val="00270CF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壹、貳 字元"/>
    <w:basedOn w:val="a0"/>
    <w:link w:val="2"/>
    <w:uiPriority w:val="9"/>
    <w:rsid w:val="000B0FE6"/>
    <w:rPr>
      <w:rFonts w:ascii="Arial" w:eastAsia="標楷體" w:hAnsi="Arial"/>
      <w:b/>
      <w:kern w:val="2"/>
      <w:sz w:val="36"/>
    </w:rPr>
  </w:style>
  <w:style w:type="table" w:customStyle="1" w:styleId="33">
    <w:name w:val="表格格線33"/>
    <w:basedOn w:val="a1"/>
    <w:next w:val="aa"/>
    <w:uiPriority w:val="39"/>
    <w:rsid w:val="008B61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清單段落 字元"/>
    <w:aliases w:val="1.1.1.1清單段落 字元"/>
    <w:link w:val="ab"/>
    <w:uiPriority w:val="34"/>
    <w:rsid w:val="00965C02"/>
    <w:rPr>
      <w:kern w:val="2"/>
      <w:sz w:val="24"/>
      <w:szCs w:val="22"/>
    </w:rPr>
  </w:style>
  <w:style w:type="table" w:customStyle="1" w:styleId="37">
    <w:name w:val="表格格線37"/>
    <w:basedOn w:val="a1"/>
    <w:next w:val="aa"/>
    <w:uiPriority w:val="39"/>
    <w:rsid w:val="00372E4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88150">
      <w:bodyDiv w:val="1"/>
      <w:marLeft w:val="0"/>
      <w:marRight w:val="0"/>
      <w:marTop w:val="0"/>
      <w:marBottom w:val="0"/>
      <w:divBdr>
        <w:top w:val="none" w:sz="0" w:space="0" w:color="auto"/>
        <w:left w:val="none" w:sz="0" w:space="0" w:color="auto"/>
        <w:bottom w:val="none" w:sz="0" w:space="0" w:color="auto"/>
        <w:right w:val="none" w:sz="0" w:space="0" w:color="auto"/>
      </w:divBdr>
    </w:div>
    <w:div w:id="663314947">
      <w:bodyDiv w:val="1"/>
      <w:marLeft w:val="0"/>
      <w:marRight w:val="0"/>
      <w:marTop w:val="0"/>
      <w:marBottom w:val="0"/>
      <w:divBdr>
        <w:top w:val="none" w:sz="0" w:space="0" w:color="auto"/>
        <w:left w:val="none" w:sz="0" w:space="0" w:color="auto"/>
        <w:bottom w:val="none" w:sz="0" w:space="0" w:color="auto"/>
        <w:right w:val="none" w:sz="0" w:space="0" w:color="auto"/>
      </w:divBdr>
    </w:div>
    <w:div w:id="1008021261">
      <w:bodyDiv w:val="1"/>
      <w:marLeft w:val="0"/>
      <w:marRight w:val="0"/>
      <w:marTop w:val="0"/>
      <w:marBottom w:val="0"/>
      <w:divBdr>
        <w:top w:val="none" w:sz="0" w:space="0" w:color="auto"/>
        <w:left w:val="none" w:sz="0" w:space="0" w:color="auto"/>
        <w:bottom w:val="none" w:sz="0" w:space="0" w:color="auto"/>
        <w:right w:val="none" w:sz="0" w:space="0" w:color="auto"/>
      </w:divBdr>
    </w:div>
    <w:div w:id="154744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D06E9-BF39-463F-BF26-38A01080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2698</TotalTime>
  <Pages>8</Pages>
  <Words>1090</Words>
  <Characters>6215</Characters>
  <Application>Microsoft Office Word</Application>
  <DocSecurity>0</DocSecurity>
  <Lines>51</Lines>
  <Paragraphs>14</Paragraphs>
  <ScaleCrop>false</ScaleCrop>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hygu</dc:creator>
  <cp:lastModifiedBy>吳怡霈</cp:lastModifiedBy>
  <cp:revision>166</cp:revision>
  <cp:lastPrinted>2026-07-02T09:21:00Z</cp:lastPrinted>
  <dcterms:created xsi:type="dcterms:W3CDTF">2025-05-15T06:13:00Z</dcterms:created>
  <dcterms:modified xsi:type="dcterms:W3CDTF">2026-07-03T11:41:00Z</dcterms:modified>
</cp:coreProperties>
</file>