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73884" w14:textId="77777777" w:rsidR="00E7084E" w:rsidRDefault="00E7084E" w:rsidP="00F81438">
      <w:pPr>
        <w:pStyle w:val="304"/>
        <w:overflowPunct w:val="0"/>
        <w:ind w:firstLineChars="0" w:firstLine="0"/>
        <w:rPr>
          <w:sz w:val="32"/>
          <w:szCs w:val="32"/>
        </w:rPr>
      </w:pPr>
      <w:bookmarkStart w:id="0" w:name="_Toc12786003"/>
      <w:r>
        <w:rPr>
          <w:rFonts w:hint="eastAsia"/>
          <w:sz w:val="32"/>
          <w:szCs w:val="32"/>
        </w:rPr>
        <w:t>三、國防部主管</w:t>
      </w:r>
    </w:p>
    <w:p w14:paraId="01D025C7" w14:textId="48342296" w:rsidR="0075065D" w:rsidRPr="00F6094F" w:rsidRDefault="0038672D" w:rsidP="0038672D">
      <w:pPr>
        <w:pStyle w:val="304"/>
        <w:overflowPunct w:val="0"/>
        <w:ind w:firstLine="480"/>
        <w:rPr>
          <w:sz w:val="32"/>
          <w:szCs w:val="32"/>
        </w:rPr>
      </w:pPr>
      <w:r>
        <w:rPr>
          <w:rFonts w:hint="eastAsia"/>
          <w:sz w:val="32"/>
          <w:szCs w:val="32"/>
        </w:rPr>
        <w:t>(</w:t>
      </w:r>
      <w:proofErr w:type="gramStart"/>
      <w:r w:rsidR="0068011F" w:rsidRPr="00F6094F">
        <w:rPr>
          <w:rFonts w:hint="eastAsia"/>
          <w:sz w:val="32"/>
          <w:szCs w:val="32"/>
        </w:rPr>
        <w:t>一</w:t>
      </w:r>
      <w:bookmarkStart w:id="1" w:name="國軍老舊眷村改建基金"/>
      <w:proofErr w:type="gramEnd"/>
      <w:r>
        <w:rPr>
          <w:rFonts w:hint="eastAsia"/>
          <w:sz w:val="32"/>
          <w:szCs w:val="32"/>
        </w:rPr>
        <w:t>)</w:t>
      </w:r>
      <w:r w:rsidR="0075065D" w:rsidRPr="00F6094F">
        <w:rPr>
          <w:rFonts w:hint="eastAsia"/>
          <w:sz w:val="32"/>
          <w:szCs w:val="32"/>
        </w:rPr>
        <w:t>國軍</w:t>
      </w:r>
      <w:r w:rsidR="0068011F" w:rsidRPr="00F6094F">
        <w:rPr>
          <w:rFonts w:hint="eastAsia"/>
          <w:sz w:val="32"/>
          <w:szCs w:val="32"/>
        </w:rPr>
        <w:t>生產及服務作業</w:t>
      </w:r>
      <w:r w:rsidR="0075065D" w:rsidRPr="00F6094F">
        <w:rPr>
          <w:rFonts w:hint="eastAsia"/>
          <w:sz w:val="32"/>
          <w:szCs w:val="32"/>
        </w:rPr>
        <w:t>基金</w:t>
      </w:r>
      <w:bookmarkEnd w:id="0"/>
      <w:bookmarkEnd w:id="1"/>
    </w:p>
    <w:p w14:paraId="294606A8" w14:textId="7B5539B2" w:rsidR="0075065D" w:rsidRPr="00717284" w:rsidRDefault="003F17A3" w:rsidP="00FB0041">
      <w:pPr>
        <w:pStyle w:val="3012"/>
        <w:spacing w:line="624" w:lineRule="exact"/>
        <w:ind w:firstLine="480"/>
        <w:rPr>
          <w:szCs w:val="32"/>
        </w:rPr>
      </w:pPr>
      <w:r w:rsidRPr="003F17A3">
        <w:rPr>
          <w:rFonts w:hint="eastAsia"/>
          <w:szCs w:val="32"/>
        </w:rPr>
        <w:t>政府為</w:t>
      </w:r>
      <w:r w:rsidR="000530D9" w:rsidRPr="000530D9">
        <w:rPr>
          <w:rFonts w:hint="eastAsia"/>
          <w:szCs w:val="32"/>
        </w:rPr>
        <w:t>提供國軍官兵與民眾醫療服務、訓練軍事監所受刑人及羈押中被告之謀生技能，暨運用國防科技研發及產製能量，促進軍民通用科技發展及建立自主國防工業，辦理軍品生產，分別於81年度設立國軍醫院附設民眾診療作業基金及國防部所屬軍事監所作業基金，84年度設立軍民通用科技發展基金，85年度設立國軍生產作業基金。</w:t>
      </w:r>
      <w:proofErr w:type="gramStart"/>
      <w:r w:rsidR="000530D9" w:rsidRPr="000530D9">
        <w:rPr>
          <w:rFonts w:hint="eastAsia"/>
          <w:szCs w:val="32"/>
        </w:rPr>
        <w:t>嗣</w:t>
      </w:r>
      <w:proofErr w:type="gramEnd"/>
      <w:r w:rsidR="000530D9" w:rsidRPr="000530D9">
        <w:rPr>
          <w:rFonts w:hint="eastAsia"/>
          <w:szCs w:val="32"/>
        </w:rPr>
        <w:t>依行政院86年10月22日台（86）</w:t>
      </w:r>
      <w:proofErr w:type="gramStart"/>
      <w:r w:rsidR="000530D9" w:rsidRPr="000530D9">
        <w:rPr>
          <w:rFonts w:hint="eastAsia"/>
          <w:szCs w:val="32"/>
        </w:rPr>
        <w:t>孝授三</w:t>
      </w:r>
      <w:proofErr w:type="gramEnd"/>
      <w:r w:rsidR="000530D9" w:rsidRPr="000530D9">
        <w:rPr>
          <w:rFonts w:hint="eastAsia"/>
          <w:szCs w:val="32"/>
        </w:rPr>
        <w:t>字第09915號函，將上述4個基金及新增之國軍服務作業基金簡</w:t>
      </w:r>
      <w:proofErr w:type="gramStart"/>
      <w:r w:rsidR="000530D9" w:rsidRPr="000530D9">
        <w:rPr>
          <w:rFonts w:hint="eastAsia"/>
          <w:szCs w:val="32"/>
        </w:rPr>
        <w:t>併</w:t>
      </w:r>
      <w:proofErr w:type="gramEnd"/>
      <w:r w:rsidR="000530D9" w:rsidRPr="000530D9">
        <w:rPr>
          <w:rFonts w:hint="eastAsia"/>
          <w:szCs w:val="32"/>
        </w:rPr>
        <w:t>為「國軍生產及服務作業基金」，</w:t>
      </w:r>
      <w:proofErr w:type="gramStart"/>
      <w:r w:rsidR="000530D9" w:rsidRPr="000530D9">
        <w:rPr>
          <w:rFonts w:hint="eastAsia"/>
          <w:szCs w:val="32"/>
        </w:rPr>
        <w:t>暨依行政院</w:t>
      </w:r>
      <w:proofErr w:type="gramEnd"/>
      <w:r w:rsidR="000530D9" w:rsidRPr="000530D9">
        <w:rPr>
          <w:rFonts w:hint="eastAsia"/>
          <w:szCs w:val="32"/>
        </w:rPr>
        <w:t>87年5月5日台（87）</w:t>
      </w:r>
      <w:proofErr w:type="gramStart"/>
      <w:r w:rsidR="000530D9" w:rsidRPr="000530D9">
        <w:rPr>
          <w:rFonts w:hint="eastAsia"/>
          <w:szCs w:val="32"/>
        </w:rPr>
        <w:t>孝授四</w:t>
      </w:r>
      <w:proofErr w:type="gramEnd"/>
      <w:r w:rsidR="000530D9" w:rsidRPr="000530D9">
        <w:rPr>
          <w:rFonts w:hint="eastAsia"/>
          <w:szCs w:val="32"/>
        </w:rPr>
        <w:t>字第03191號函及89年2月11日台（89）</w:t>
      </w:r>
      <w:proofErr w:type="gramStart"/>
      <w:r w:rsidR="000530D9" w:rsidRPr="000530D9">
        <w:rPr>
          <w:rFonts w:hint="eastAsia"/>
          <w:szCs w:val="32"/>
        </w:rPr>
        <w:t>孝授一字</w:t>
      </w:r>
      <w:proofErr w:type="gramEnd"/>
      <w:r w:rsidR="000530D9" w:rsidRPr="000530D9">
        <w:rPr>
          <w:rFonts w:hint="eastAsia"/>
          <w:szCs w:val="32"/>
        </w:rPr>
        <w:t>第02663號函，將福利及文教作業基金與軍人儲蓄作業基金併入。另國防部於94年11月11日</w:t>
      </w:r>
      <w:proofErr w:type="gramStart"/>
      <w:r w:rsidR="000530D9" w:rsidRPr="000530D9">
        <w:rPr>
          <w:rFonts w:hint="eastAsia"/>
          <w:szCs w:val="32"/>
        </w:rPr>
        <w:t>以賦貴字</w:t>
      </w:r>
      <w:proofErr w:type="gramEnd"/>
      <w:r w:rsidR="000530D9" w:rsidRPr="000530D9">
        <w:rPr>
          <w:rFonts w:hint="eastAsia"/>
          <w:szCs w:val="32"/>
        </w:rPr>
        <w:t>第0940002478號令，核定自95年7月1日起將副食供應業務自福利及文教作業劃分獨立運作。綜計，該基金依作業組織與業務特性，分為醫療、軍事監所、軍民通用科技發展、生產、服務、福利及文教、軍人儲蓄、副食供應等8個作業，其中軍事監所作業配合軍事審判法修正，軍事監所於103年1月13日移交法務部矯正署；另行政院於103年4月1日以</w:t>
      </w:r>
      <w:proofErr w:type="gramStart"/>
      <w:r w:rsidR="000530D9" w:rsidRPr="000530D9">
        <w:rPr>
          <w:rFonts w:hint="eastAsia"/>
          <w:szCs w:val="32"/>
        </w:rPr>
        <w:t>院授人綜字</w:t>
      </w:r>
      <w:proofErr w:type="gramEnd"/>
      <w:r w:rsidR="000530D9" w:rsidRPr="000530D9">
        <w:rPr>
          <w:rFonts w:hint="eastAsia"/>
          <w:szCs w:val="32"/>
        </w:rPr>
        <w:t>第1030027822號令，核定國防部軍備局中山科學研究院於103年4月16日改制為行政法人，該基金項下原由</w:t>
      </w:r>
      <w:proofErr w:type="gramStart"/>
      <w:r w:rsidR="000530D9" w:rsidRPr="000530D9">
        <w:rPr>
          <w:rFonts w:hint="eastAsia"/>
          <w:szCs w:val="32"/>
        </w:rPr>
        <w:t>該院轄管</w:t>
      </w:r>
      <w:proofErr w:type="gramEnd"/>
      <w:r w:rsidR="000530D9" w:rsidRPr="000530D9">
        <w:rPr>
          <w:rFonts w:hint="eastAsia"/>
          <w:szCs w:val="32"/>
        </w:rPr>
        <w:t>之軍民通用科技發展作業配合移撥</w:t>
      </w:r>
      <w:r w:rsidRPr="003F17A3">
        <w:rPr>
          <w:rFonts w:hint="eastAsia"/>
          <w:szCs w:val="32"/>
        </w:rPr>
        <w:t>。該基金</w:t>
      </w:r>
      <w:proofErr w:type="gramStart"/>
      <w:r w:rsidR="002D2D7A">
        <w:rPr>
          <w:szCs w:val="32"/>
        </w:rPr>
        <w:t>11</w:t>
      </w:r>
      <w:r w:rsidR="004F3F1A">
        <w:rPr>
          <w:szCs w:val="32"/>
        </w:rPr>
        <w:t>4</w:t>
      </w:r>
      <w:proofErr w:type="gramEnd"/>
      <w:r w:rsidR="00863466">
        <w:rPr>
          <w:szCs w:val="32"/>
        </w:rPr>
        <w:t>年度各項營運計畫及預算之執行等，經予書面審核，</w:t>
      </w:r>
      <w:r w:rsidR="000530D9">
        <w:rPr>
          <w:rFonts w:hint="eastAsia"/>
          <w:szCs w:val="32"/>
        </w:rPr>
        <w:t>並派員就地抽查，</w:t>
      </w:r>
      <w:r w:rsidR="00863466">
        <w:rPr>
          <w:szCs w:val="32"/>
        </w:rPr>
        <w:t>茲將</w:t>
      </w:r>
      <w:r w:rsidR="000530D9">
        <w:rPr>
          <w:rFonts w:hint="eastAsia"/>
          <w:szCs w:val="32"/>
        </w:rPr>
        <w:t>查</w:t>
      </w:r>
      <w:r w:rsidR="00863466">
        <w:rPr>
          <w:rFonts w:hint="eastAsia"/>
          <w:szCs w:val="32"/>
        </w:rPr>
        <w:t>核</w:t>
      </w:r>
      <w:r w:rsidRPr="003F17A3">
        <w:rPr>
          <w:szCs w:val="32"/>
        </w:rPr>
        <w:t>結果說明如次</w:t>
      </w:r>
      <w:r w:rsidR="00EA0C2D" w:rsidRPr="00717284">
        <w:rPr>
          <w:rFonts w:hint="eastAsia"/>
          <w:szCs w:val="32"/>
        </w:rPr>
        <w:t>：</w:t>
      </w:r>
    </w:p>
    <w:p w14:paraId="7E7A19D2" w14:textId="77777777" w:rsidR="0075065D" w:rsidRPr="00717284" w:rsidRDefault="0075065D" w:rsidP="00FB0041">
      <w:pPr>
        <w:pStyle w:val="3021"/>
        <w:overflowPunct w:val="0"/>
        <w:spacing w:line="624" w:lineRule="exact"/>
        <w:ind w:firstLine="1261"/>
        <w:rPr>
          <w:sz w:val="28"/>
          <w:szCs w:val="32"/>
        </w:rPr>
      </w:pPr>
      <w:r w:rsidRPr="00717284">
        <w:rPr>
          <w:sz w:val="28"/>
          <w:szCs w:val="32"/>
        </w:rPr>
        <w:t>1.</w:t>
      </w:r>
      <w:r w:rsidR="00230EB8" w:rsidRPr="00717284">
        <w:rPr>
          <w:color w:val="000000"/>
          <w:sz w:val="28"/>
          <w:szCs w:val="28"/>
        </w:rPr>
        <w:t xml:space="preserve">　</w:t>
      </w:r>
      <w:r w:rsidRPr="00717284">
        <w:rPr>
          <w:sz w:val="28"/>
          <w:szCs w:val="32"/>
        </w:rPr>
        <w:t>營運計畫實施情形之查核</w:t>
      </w:r>
    </w:p>
    <w:p w14:paraId="2D3D8660" w14:textId="216992A4" w:rsidR="00EA0C2D" w:rsidRDefault="000530D9" w:rsidP="00AC1CBD">
      <w:pPr>
        <w:spacing w:line="634" w:lineRule="exact"/>
        <w:ind w:firstLine="480"/>
        <w:rPr>
          <w:szCs w:val="32"/>
        </w:rPr>
      </w:pPr>
      <w:r w:rsidRPr="000530D9">
        <w:rPr>
          <w:rFonts w:hint="eastAsia"/>
          <w:szCs w:val="32"/>
        </w:rPr>
        <w:t>該基金主要營運計畫係提供政府機關與公、民營機構運用國防工業產製能量，建立軍事武器裝備生產體系，發展自立自主國防工業；辦理各種醫療服務，提升醫學技術及品質；提供官兵餐飲、客房、娛樂等休閒服務；供應國軍官兵、榮民、眷屬生活必需品；執行文宣工作、代辦軍人儲蓄存款及供應官兵膳食等。</w:t>
      </w:r>
      <w:proofErr w:type="gramStart"/>
      <w:r w:rsidRPr="000530D9">
        <w:rPr>
          <w:szCs w:val="32"/>
        </w:rPr>
        <w:t>11</w:t>
      </w:r>
      <w:r w:rsidR="004F3F1A">
        <w:rPr>
          <w:szCs w:val="32"/>
        </w:rPr>
        <w:t>4</w:t>
      </w:r>
      <w:proofErr w:type="gramEnd"/>
      <w:r w:rsidRPr="000530D9">
        <w:rPr>
          <w:szCs w:val="32"/>
        </w:rPr>
        <w:t>年度主要營運項目7項，實施結果，實際數較原預計增加者3項，減少者4項，其執行情形列表如次：</w:t>
      </w:r>
    </w:p>
    <w:tbl>
      <w:tblPr>
        <w:tblW w:w="5000" w:type="pct"/>
        <w:jc w:val="center"/>
        <w:tblCellMar>
          <w:left w:w="28" w:type="dxa"/>
          <w:right w:w="28" w:type="dxa"/>
        </w:tblCellMar>
        <w:tblLook w:val="0000" w:firstRow="0" w:lastRow="0" w:firstColumn="0" w:lastColumn="0" w:noHBand="0" w:noVBand="0"/>
      </w:tblPr>
      <w:tblGrid>
        <w:gridCol w:w="2015"/>
        <w:gridCol w:w="786"/>
        <w:gridCol w:w="1243"/>
        <w:gridCol w:w="1243"/>
        <w:gridCol w:w="1243"/>
        <w:gridCol w:w="829"/>
        <w:gridCol w:w="2845"/>
      </w:tblGrid>
      <w:tr w:rsidR="000530D9" w:rsidRPr="005E7CF9" w14:paraId="578EEAE0" w14:textId="77777777" w:rsidTr="00F6094F">
        <w:trPr>
          <w:cantSplit/>
          <w:trHeight w:val="390"/>
          <w:jc w:val="center"/>
        </w:trPr>
        <w:tc>
          <w:tcPr>
            <w:tcW w:w="987" w:type="pct"/>
            <w:vMerge w:val="restart"/>
            <w:tcBorders>
              <w:top w:val="single" w:sz="8" w:space="0" w:color="auto"/>
              <w:right w:val="single" w:sz="4" w:space="0" w:color="auto"/>
            </w:tcBorders>
            <w:vAlign w:val="center"/>
          </w:tcPr>
          <w:p w14:paraId="2C58D8BC" w14:textId="77777777" w:rsidR="000530D9" w:rsidRPr="005E7CF9" w:rsidRDefault="000530D9" w:rsidP="000530D9">
            <w:pPr>
              <w:ind w:firstLineChars="0" w:firstLine="0"/>
              <w:jc w:val="distribute"/>
              <w:rPr>
                <w:bCs/>
                <w:sz w:val="22"/>
              </w:rPr>
            </w:pPr>
            <w:r w:rsidRPr="005E7CF9">
              <w:rPr>
                <w:rFonts w:hint="eastAsia"/>
                <w:bCs/>
                <w:sz w:val="22"/>
              </w:rPr>
              <w:lastRenderedPageBreak/>
              <w:t>項目</w:t>
            </w:r>
          </w:p>
        </w:tc>
        <w:tc>
          <w:tcPr>
            <w:tcW w:w="385" w:type="pct"/>
            <w:vMerge w:val="restart"/>
            <w:tcBorders>
              <w:top w:val="single" w:sz="8" w:space="0" w:color="auto"/>
              <w:left w:val="single" w:sz="4" w:space="0" w:color="auto"/>
              <w:right w:val="single" w:sz="4" w:space="0" w:color="auto"/>
            </w:tcBorders>
            <w:vAlign w:val="center"/>
          </w:tcPr>
          <w:p w14:paraId="677F5F30" w14:textId="77777777" w:rsidR="000530D9" w:rsidRPr="005E7CF9" w:rsidRDefault="000530D9" w:rsidP="000530D9">
            <w:pPr>
              <w:ind w:firstLineChars="0" w:firstLine="0"/>
              <w:jc w:val="distribute"/>
              <w:rPr>
                <w:bCs/>
                <w:sz w:val="22"/>
              </w:rPr>
            </w:pPr>
            <w:r w:rsidRPr="005E7CF9">
              <w:rPr>
                <w:rFonts w:hint="eastAsia"/>
                <w:bCs/>
                <w:sz w:val="22"/>
              </w:rPr>
              <w:t>單位</w:t>
            </w:r>
          </w:p>
        </w:tc>
        <w:tc>
          <w:tcPr>
            <w:tcW w:w="609" w:type="pct"/>
            <w:vMerge w:val="restart"/>
            <w:tcBorders>
              <w:top w:val="single" w:sz="8" w:space="0" w:color="auto"/>
              <w:left w:val="single" w:sz="4" w:space="0" w:color="auto"/>
              <w:right w:val="single" w:sz="4" w:space="0" w:color="auto"/>
            </w:tcBorders>
            <w:vAlign w:val="center"/>
          </w:tcPr>
          <w:p w14:paraId="1C73ABCD" w14:textId="77777777" w:rsidR="000530D9" w:rsidRPr="005E7CF9" w:rsidRDefault="000530D9" w:rsidP="000530D9">
            <w:pPr>
              <w:ind w:firstLineChars="0" w:firstLine="0"/>
              <w:jc w:val="distribute"/>
              <w:rPr>
                <w:bCs/>
                <w:sz w:val="22"/>
              </w:rPr>
            </w:pPr>
            <w:r w:rsidRPr="005E7CF9">
              <w:rPr>
                <w:rFonts w:hint="eastAsia"/>
                <w:bCs/>
                <w:sz w:val="22"/>
              </w:rPr>
              <w:t>預計數</w:t>
            </w:r>
          </w:p>
        </w:tc>
        <w:tc>
          <w:tcPr>
            <w:tcW w:w="609" w:type="pct"/>
            <w:vMerge w:val="restart"/>
            <w:tcBorders>
              <w:top w:val="single" w:sz="8" w:space="0" w:color="auto"/>
              <w:left w:val="single" w:sz="4" w:space="0" w:color="auto"/>
              <w:right w:val="single" w:sz="4" w:space="0" w:color="auto"/>
            </w:tcBorders>
            <w:vAlign w:val="center"/>
          </w:tcPr>
          <w:p w14:paraId="1C929883" w14:textId="77777777" w:rsidR="000530D9" w:rsidRPr="005E7CF9" w:rsidRDefault="000530D9" w:rsidP="000530D9">
            <w:pPr>
              <w:ind w:firstLineChars="0" w:firstLine="0"/>
              <w:jc w:val="distribute"/>
              <w:rPr>
                <w:bCs/>
                <w:sz w:val="22"/>
              </w:rPr>
            </w:pPr>
            <w:r w:rsidRPr="005E7CF9">
              <w:rPr>
                <w:rFonts w:hint="eastAsia"/>
                <w:bCs/>
                <w:sz w:val="22"/>
              </w:rPr>
              <w:t>實際數</w:t>
            </w:r>
          </w:p>
        </w:tc>
        <w:tc>
          <w:tcPr>
            <w:tcW w:w="2409" w:type="pct"/>
            <w:gridSpan w:val="3"/>
            <w:tcBorders>
              <w:top w:val="single" w:sz="8" w:space="0" w:color="auto"/>
              <w:left w:val="single" w:sz="4" w:space="0" w:color="auto"/>
              <w:bottom w:val="single" w:sz="4" w:space="0" w:color="auto"/>
            </w:tcBorders>
            <w:vAlign w:val="center"/>
          </w:tcPr>
          <w:p w14:paraId="3EF1A68B" w14:textId="77777777" w:rsidR="000530D9" w:rsidRPr="005E7CF9" w:rsidRDefault="000530D9" w:rsidP="000530D9">
            <w:pPr>
              <w:ind w:firstLineChars="0" w:firstLine="0"/>
              <w:jc w:val="distribute"/>
              <w:rPr>
                <w:bCs/>
                <w:sz w:val="22"/>
              </w:rPr>
            </w:pPr>
            <w:r w:rsidRPr="005E7CF9">
              <w:rPr>
                <w:rFonts w:hint="eastAsia"/>
                <w:bCs/>
                <w:sz w:val="22"/>
              </w:rPr>
              <w:t>比較增減</w:t>
            </w:r>
          </w:p>
        </w:tc>
      </w:tr>
      <w:tr w:rsidR="000530D9" w:rsidRPr="005E7CF9" w14:paraId="1B38DF9F" w14:textId="77777777" w:rsidTr="00F6094F">
        <w:trPr>
          <w:cantSplit/>
          <w:trHeight w:val="390"/>
          <w:jc w:val="center"/>
        </w:trPr>
        <w:tc>
          <w:tcPr>
            <w:tcW w:w="987" w:type="pct"/>
            <w:vMerge/>
            <w:tcBorders>
              <w:bottom w:val="single" w:sz="8" w:space="0" w:color="auto"/>
              <w:right w:val="single" w:sz="4" w:space="0" w:color="auto"/>
            </w:tcBorders>
          </w:tcPr>
          <w:p w14:paraId="20D57F0D" w14:textId="77777777" w:rsidR="000530D9" w:rsidRPr="005E7CF9" w:rsidRDefault="000530D9" w:rsidP="00C46DCC">
            <w:pPr>
              <w:ind w:firstLine="440"/>
              <w:jc w:val="distribute"/>
              <w:rPr>
                <w:bCs/>
                <w:sz w:val="22"/>
              </w:rPr>
            </w:pPr>
          </w:p>
        </w:tc>
        <w:tc>
          <w:tcPr>
            <w:tcW w:w="385" w:type="pct"/>
            <w:vMerge/>
            <w:tcBorders>
              <w:left w:val="single" w:sz="4" w:space="0" w:color="auto"/>
              <w:bottom w:val="single" w:sz="8" w:space="0" w:color="auto"/>
              <w:right w:val="single" w:sz="4" w:space="0" w:color="auto"/>
            </w:tcBorders>
          </w:tcPr>
          <w:p w14:paraId="3977C9E0" w14:textId="77777777" w:rsidR="000530D9" w:rsidRPr="005E7CF9" w:rsidRDefault="000530D9" w:rsidP="000530D9">
            <w:pPr>
              <w:ind w:firstLine="440"/>
              <w:jc w:val="distribute"/>
              <w:rPr>
                <w:bCs/>
                <w:sz w:val="22"/>
              </w:rPr>
            </w:pPr>
          </w:p>
        </w:tc>
        <w:tc>
          <w:tcPr>
            <w:tcW w:w="609" w:type="pct"/>
            <w:vMerge/>
            <w:tcBorders>
              <w:left w:val="single" w:sz="4" w:space="0" w:color="auto"/>
              <w:bottom w:val="single" w:sz="8" w:space="0" w:color="auto"/>
              <w:right w:val="single" w:sz="4" w:space="0" w:color="auto"/>
            </w:tcBorders>
          </w:tcPr>
          <w:p w14:paraId="43885A09" w14:textId="77777777" w:rsidR="000530D9" w:rsidRPr="005E7CF9" w:rsidRDefault="000530D9" w:rsidP="000530D9">
            <w:pPr>
              <w:ind w:firstLine="440"/>
              <w:jc w:val="distribute"/>
              <w:rPr>
                <w:bCs/>
                <w:sz w:val="22"/>
              </w:rPr>
            </w:pPr>
          </w:p>
        </w:tc>
        <w:tc>
          <w:tcPr>
            <w:tcW w:w="609" w:type="pct"/>
            <w:vMerge/>
            <w:tcBorders>
              <w:left w:val="single" w:sz="4" w:space="0" w:color="auto"/>
              <w:bottom w:val="single" w:sz="8" w:space="0" w:color="auto"/>
              <w:right w:val="single" w:sz="4" w:space="0" w:color="auto"/>
            </w:tcBorders>
          </w:tcPr>
          <w:p w14:paraId="60F2E5EE" w14:textId="77777777" w:rsidR="000530D9" w:rsidRPr="005E7CF9" w:rsidRDefault="000530D9" w:rsidP="000530D9">
            <w:pPr>
              <w:ind w:firstLine="440"/>
              <w:jc w:val="distribute"/>
              <w:rPr>
                <w:bCs/>
                <w:sz w:val="22"/>
              </w:rPr>
            </w:pPr>
          </w:p>
        </w:tc>
        <w:tc>
          <w:tcPr>
            <w:tcW w:w="609" w:type="pct"/>
            <w:tcBorders>
              <w:top w:val="single" w:sz="4" w:space="0" w:color="auto"/>
              <w:left w:val="single" w:sz="4" w:space="0" w:color="auto"/>
              <w:bottom w:val="single" w:sz="8" w:space="0" w:color="auto"/>
              <w:right w:val="single" w:sz="4" w:space="0" w:color="auto"/>
            </w:tcBorders>
            <w:vAlign w:val="center"/>
          </w:tcPr>
          <w:p w14:paraId="616BD36B" w14:textId="77777777" w:rsidR="000530D9" w:rsidRPr="005E7CF9" w:rsidRDefault="000530D9" w:rsidP="000530D9">
            <w:pPr>
              <w:ind w:firstLineChars="0" w:firstLine="0"/>
              <w:jc w:val="distribute"/>
              <w:rPr>
                <w:bCs/>
                <w:sz w:val="22"/>
              </w:rPr>
            </w:pPr>
            <w:r w:rsidRPr="005E7CF9">
              <w:rPr>
                <w:rFonts w:hint="eastAsia"/>
                <w:bCs/>
                <w:sz w:val="22"/>
              </w:rPr>
              <w:t>增減數</w:t>
            </w:r>
          </w:p>
        </w:tc>
        <w:tc>
          <w:tcPr>
            <w:tcW w:w="406" w:type="pct"/>
            <w:tcBorders>
              <w:top w:val="single" w:sz="4" w:space="0" w:color="auto"/>
              <w:left w:val="single" w:sz="4" w:space="0" w:color="auto"/>
              <w:bottom w:val="single" w:sz="8" w:space="0" w:color="auto"/>
              <w:right w:val="single" w:sz="4" w:space="0" w:color="auto"/>
            </w:tcBorders>
            <w:vAlign w:val="center"/>
          </w:tcPr>
          <w:p w14:paraId="009AA8A9" w14:textId="77777777" w:rsidR="000530D9" w:rsidRPr="005E7CF9" w:rsidRDefault="000530D9" w:rsidP="000530D9">
            <w:pPr>
              <w:ind w:firstLineChars="0" w:firstLine="0"/>
              <w:jc w:val="center"/>
              <w:rPr>
                <w:bCs/>
                <w:sz w:val="22"/>
              </w:rPr>
            </w:pPr>
            <w:r w:rsidRPr="005E7CF9">
              <w:rPr>
                <w:rFonts w:hint="eastAsia"/>
                <w:bCs/>
                <w:sz w:val="22"/>
              </w:rPr>
              <w:t>％</w:t>
            </w:r>
          </w:p>
        </w:tc>
        <w:tc>
          <w:tcPr>
            <w:tcW w:w="1393" w:type="pct"/>
            <w:tcBorders>
              <w:top w:val="single" w:sz="4" w:space="0" w:color="auto"/>
              <w:left w:val="single" w:sz="4" w:space="0" w:color="auto"/>
              <w:bottom w:val="single" w:sz="8" w:space="0" w:color="auto"/>
            </w:tcBorders>
            <w:vAlign w:val="center"/>
          </w:tcPr>
          <w:p w14:paraId="48450761" w14:textId="77777777" w:rsidR="000530D9" w:rsidRPr="005E7CF9" w:rsidRDefault="000530D9" w:rsidP="000530D9">
            <w:pPr>
              <w:ind w:firstLineChars="0" w:firstLine="0"/>
              <w:jc w:val="distribute"/>
              <w:rPr>
                <w:bCs/>
                <w:sz w:val="22"/>
              </w:rPr>
            </w:pPr>
            <w:r w:rsidRPr="005E7CF9">
              <w:rPr>
                <w:rFonts w:hint="eastAsia"/>
                <w:bCs/>
                <w:sz w:val="22"/>
              </w:rPr>
              <w:t>原因</w:t>
            </w:r>
          </w:p>
        </w:tc>
      </w:tr>
      <w:tr w:rsidR="000530D9" w:rsidRPr="005E7CF9" w14:paraId="0D68BC2B" w14:textId="77777777" w:rsidTr="00F6094F">
        <w:trPr>
          <w:cantSplit/>
          <w:jc w:val="center"/>
        </w:trPr>
        <w:tc>
          <w:tcPr>
            <w:tcW w:w="987" w:type="pct"/>
            <w:tcBorders>
              <w:right w:val="single" w:sz="4" w:space="0" w:color="auto"/>
            </w:tcBorders>
            <w:shd w:val="clear" w:color="auto" w:fill="auto"/>
          </w:tcPr>
          <w:p w14:paraId="6FE78B5C" w14:textId="77777777" w:rsidR="000530D9" w:rsidRPr="005E7CF9" w:rsidRDefault="000530D9" w:rsidP="000530D9">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門診病患醫療</w:t>
            </w:r>
          </w:p>
        </w:tc>
        <w:tc>
          <w:tcPr>
            <w:tcW w:w="385" w:type="pct"/>
            <w:tcBorders>
              <w:left w:val="single" w:sz="4" w:space="0" w:color="auto"/>
              <w:right w:val="single" w:sz="4" w:space="0" w:color="auto"/>
            </w:tcBorders>
            <w:shd w:val="clear" w:color="auto" w:fill="auto"/>
          </w:tcPr>
          <w:p w14:paraId="20DA35E5" w14:textId="77777777" w:rsidR="000530D9" w:rsidRPr="005E7CF9" w:rsidRDefault="000530D9" w:rsidP="006479CF">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千人次</w:t>
            </w:r>
          </w:p>
        </w:tc>
        <w:tc>
          <w:tcPr>
            <w:tcW w:w="609" w:type="pct"/>
            <w:tcBorders>
              <w:left w:val="single" w:sz="4" w:space="0" w:color="auto"/>
              <w:right w:val="single" w:sz="4" w:space="0" w:color="auto"/>
            </w:tcBorders>
            <w:shd w:val="clear" w:color="auto" w:fill="auto"/>
          </w:tcPr>
          <w:p w14:paraId="6E525433" w14:textId="4C8D49D0"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6,</w:t>
            </w:r>
            <w:r w:rsidR="004F3F1A">
              <w:rPr>
                <w:rFonts w:hAnsi="標楷體"/>
                <w:sz w:val="22"/>
                <w:szCs w:val="22"/>
              </w:rPr>
              <w:t>287</w:t>
            </w:r>
          </w:p>
        </w:tc>
        <w:tc>
          <w:tcPr>
            <w:tcW w:w="609" w:type="pct"/>
            <w:tcBorders>
              <w:left w:val="single" w:sz="4" w:space="0" w:color="auto"/>
              <w:right w:val="single" w:sz="4" w:space="0" w:color="auto"/>
            </w:tcBorders>
            <w:shd w:val="clear" w:color="auto" w:fill="auto"/>
          </w:tcPr>
          <w:p w14:paraId="677529B4" w14:textId="3CC0478F"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6,</w:t>
            </w:r>
            <w:r w:rsidR="002B0F27">
              <w:rPr>
                <w:rFonts w:hAnsi="標楷體" w:hint="eastAsia"/>
                <w:sz w:val="22"/>
                <w:szCs w:val="22"/>
              </w:rPr>
              <w:t>3</w:t>
            </w:r>
            <w:r w:rsidR="004F3F1A">
              <w:rPr>
                <w:rFonts w:hAnsi="標楷體"/>
                <w:sz w:val="22"/>
                <w:szCs w:val="22"/>
              </w:rPr>
              <w:t>83</w:t>
            </w:r>
          </w:p>
        </w:tc>
        <w:tc>
          <w:tcPr>
            <w:tcW w:w="609" w:type="pct"/>
            <w:tcBorders>
              <w:left w:val="single" w:sz="4" w:space="0" w:color="auto"/>
              <w:right w:val="single" w:sz="4" w:space="0" w:color="auto"/>
            </w:tcBorders>
            <w:shd w:val="clear" w:color="auto" w:fill="auto"/>
          </w:tcPr>
          <w:p w14:paraId="14CDBDED" w14:textId="5F841445" w:rsidR="000530D9" w:rsidRPr="00D50524" w:rsidRDefault="004F3F1A" w:rsidP="00C46DCC">
            <w:pPr>
              <w:pStyle w:val="a7"/>
              <w:kinsoku w:val="0"/>
              <w:overflowPunct w:val="0"/>
              <w:spacing w:beforeLines="15" w:before="54" w:afterLines="15" w:after="54" w:line="280" w:lineRule="exact"/>
              <w:jc w:val="right"/>
              <w:rPr>
                <w:rFonts w:hAnsi="標楷體"/>
                <w:b/>
                <w:spacing w:val="-6"/>
                <w:sz w:val="22"/>
                <w:szCs w:val="22"/>
              </w:rPr>
            </w:pPr>
            <w:r>
              <w:rPr>
                <w:rFonts w:hAnsi="標楷體"/>
                <w:spacing w:val="-6"/>
                <w:sz w:val="22"/>
                <w:szCs w:val="22"/>
              </w:rPr>
              <w:t>96</w:t>
            </w:r>
          </w:p>
        </w:tc>
        <w:tc>
          <w:tcPr>
            <w:tcW w:w="406" w:type="pct"/>
            <w:tcBorders>
              <w:left w:val="single" w:sz="4" w:space="0" w:color="auto"/>
              <w:right w:val="single" w:sz="4" w:space="0" w:color="auto"/>
            </w:tcBorders>
            <w:shd w:val="clear" w:color="auto" w:fill="auto"/>
          </w:tcPr>
          <w:p w14:paraId="33FBF747" w14:textId="1AA0CFC6" w:rsidR="000530D9" w:rsidRPr="00D50524" w:rsidRDefault="004F3F1A" w:rsidP="00C46DCC">
            <w:pPr>
              <w:pStyle w:val="a7"/>
              <w:kinsoku w:val="0"/>
              <w:overflowPunct w:val="0"/>
              <w:spacing w:beforeLines="15" w:before="54" w:afterLines="15" w:after="54" w:line="280" w:lineRule="exact"/>
              <w:jc w:val="right"/>
              <w:rPr>
                <w:rFonts w:hAnsi="標楷體"/>
                <w:b/>
                <w:sz w:val="22"/>
                <w:szCs w:val="22"/>
              </w:rPr>
            </w:pPr>
            <w:r>
              <w:rPr>
                <w:rFonts w:hAnsi="標楷體"/>
                <w:sz w:val="22"/>
                <w:szCs w:val="22"/>
              </w:rPr>
              <w:t>1.53</w:t>
            </w:r>
          </w:p>
        </w:tc>
        <w:tc>
          <w:tcPr>
            <w:tcW w:w="1393" w:type="pct"/>
            <w:tcBorders>
              <w:left w:val="single" w:sz="4" w:space="0" w:color="auto"/>
            </w:tcBorders>
            <w:shd w:val="clear" w:color="auto" w:fill="auto"/>
          </w:tcPr>
          <w:p w14:paraId="644A31E3" w14:textId="77777777" w:rsidR="000530D9" w:rsidRPr="005E7CF9" w:rsidRDefault="000530D9" w:rsidP="00C46DCC">
            <w:pPr>
              <w:pStyle w:val="a7"/>
              <w:kinsoku w:val="0"/>
              <w:overflowPunct w:val="0"/>
              <w:spacing w:beforeLines="15" w:before="54" w:afterLines="15" w:after="54" w:line="280" w:lineRule="exact"/>
              <w:rPr>
                <w:rFonts w:hAnsi="標楷體"/>
                <w:b/>
                <w:sz w:val="22"/>
                <w:szCs w:val="22"/>
              </w:rPr>
            </w:pPr>
          </w:p>
        </w:tc>
      </w:tr>
      <w:tr w:rsidR="000530D9" w:rsidRPr="005E7CF9" w14:paraId="172C48FE" w14:textId="77777777" w:rsidTr="00F6094F">
        <w:trPr>
          <w:cantSplit/>
          <w:jc w:val="center"/>
        </w:trPr>
        <w:tc>
          <w:tcPr>
            <w:tcW w:w="987" w:type="pct"/>
            <w:tcBorders>
              <w:right w:val="single" w:sz="4" w:space="0" w:color="auto"/>
            </w:tcBorders>
            <w:shd w:val="clear" w:color="auto" w:fill="auto"/>
          </w:tcPr>
          <w:p w14:paraId="060763EA" w14:textId="77777777" w:rsidR="000530D9" w:rsidRPr="005E7CF9" w:rsidRDefault="000530D9" w:rsidP="000530D9">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住院病患醫療</w:t>
            </w:r>
          </w:p>
        </w:tc>
        <w:tc>
          <w:tcPr>
            <w:tcW w:w="385" w:type="pct"/>
            <w:tcBorders>
              <w:left w:val="single" w:sz="4" w:space="0" w:color="auto"/>
              <w:right w:val="single" w:sz="4" w:space="0" w:color="auto"/>
            </w:tcBorders>
            <w:shd w:val="clear" w:color="auto" w:fill="auto"/>
          </w:tcPr>
          <w:p w14:paraId="6490B483" w14:textId="77777777" w:rsidR="000530D9" w:rsidRPr="005E7CF9" w:rsidRDefault="000530D9" w:rsidP="006479CF">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千人日</w:t>
            </w:r>
          </w:p>
        </w:tc>
        <w:tc>
          <w:tcPr>
            <w:tcW w:w="609" w:type="pct"/>
            <w:tcBorders>
              <w:left w:val="single" w:sz="4" w:space="0" w:color="auto"/>
              <w:right w:val="single" w:sz="4" w:space="0" w:color="auto"/>
            </w:tcBorders>
            <w:shd w:val="clear" w:color="auto" w:fill="auto"/>
          </w:tcPr>
          <w:p w14:paraId="1E6A01C0" w14:textId="43093B19"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1,</w:t>
            </w:r>
            <w:r w:rsidR="00D42F4D">
              <w:rPr>
                <w:rFonts w:hAnsi="標楷體" w:hint="eastAsia"/>
                <w:sz w:val="22"/>
                <w:szCs w:val="22"/>
              </w:rPr>
              <w:t>8</w:t>
            </w:r>
            <w:r w:rsidR="004F3F1A">
              <w:rPr>
                <w:rFonts w:hAnsi="標楷體"/>
                <w:sz w:val="22"/>
                <w:szCs w:val="22"/>
              </w:rPr>
              <w:t>64</w:t>
            </w:r>
          </w:p>
        </w:tc>
        <w:tc>
          <w:tcPr>
            <w:tcW w:w="609" w:type="pct"/>
            <w:tcBorders>
              <w:left w:val="single" w:sz="4" w:space="0" w:color="auto"/>
              <w:right w:val="single" w:sz="4" w:space="0" w:color="auto"/>
            </w:tcBorders>
            <w:shd w:val="clear" w:color="auto" w:fill="auto"/>
          </w:tcPr>
          <w:p w14:paraId="63D1D566" w14:textId="2A8F0375"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1,7</w:t>
            </w:r>
            <w:r w:rsidR="002B0F27">
              <w:rPr>
                <w:rFonts w:hAnsi="標楷體" w:hint="eastAsia"/>
                <w:sz w:val="22"/>
                <w:szCs w:val="22"/>
              </w:rPr>
              <w:t>5</w:t>
            </w:r>
            <w:r w:rsidR="004F3F1A">
              <w:rPr>
                <w:rFonts w:hAnsi="標楷體"/>
                <w:sz w:val="22"/>
                <w:szCs w:val="22"/>
              </w:rPr>
              <w:t>3</w:t>
            </w:r>
          </w:p>
        </w:tc>
        <w:tc>
          <w:tcPr>
            <w:tcW w:w="609" w:type="pct"/>
            <w:tcBorders>
              <w:left w:val="single" w:sz="4" w:space="0" w:color="auto"/>
              <w:right w:val="single" w:sz="4" w:space="0" w:color="auto"/>
            </w:tcBorders>
            <w:shd w:val="clear" w:color="auto" w:fill="auto"/>
          </w:tcPr>
          <w:p w14:paraId="03F4A22B" w14:textId="33751DA6" w:rsidR="000530D9" w:rsidRPr="00D50524" w:rsidRDefault="000530D9" w:rsidP="00C46DCC">
            <w:pPr>
              <w:pStyle w:val="a7"/>
              <w:kinsoku w:val="0"/>
              <w:overflowPunct w:val="0"/>
              <w:spacing w:beforeLines="15" w:before="54" w:afterLines="15" w:after="54" w:line="280" w:lineRule="exact"/>
              <w:jc w:val="right"/>
              <w:rPr>
                <w:rFonts w:hAnsi="標楷體"/>
                <w:b/>
                <w:spacing w:val="-6"/>
                <w:sz w:val="22"/>
                <w:szCs w:val="22"/>
              </w:rPr>
            </w:pPr>
            <w:r w:rsidRPr="00D50524">
              <w:rPr>
                <w:rFonts w:hAnsi="標楷體" w:hint="eastAsia"/>
                <w:spacing w:val="-6"/>
                <w:sz w:val="22"/>
                <w:szCs w:val="22"/>
              </w:rPr>
              <w:t xml:space="preserve">- </w:t>
            </w:r>
            <w:r w:rsidR="004F3F1A">
              <w:rPr>
                <w:rFonts w:hAnsi="標楷體"/>
                <w:spacing w:val="-6"/>
                <w:sz w:val="22"/>
                <w:szCs w:val="22"/>
              </w:rPr>
              <w:t>111</w:t>
            </w:r>
          </w:p>
        </w:tc>
        <w:tc>
          <w:tcPr>
            <w:tcW w:w="406" w:type="pct"/>
            <w:tcBorders>
              <w:left w:val="single" w:sz="4" w:space="0" w:color="auto"/>
              <w:right w:val="single" w:sz="4" w:space="0" w:color="auto"/>
            </w:tcBorders>
            <w:shd w:val="clear" w:color="auto" w:fill="auto"/>
          </w:tcPr>
          <w:p w14:paraId="5AFE059D" w14:textId="306AE223"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 xml:space="preserve">- </w:t>
            </w:r>
            <w:r w:rsidR="004F3F1A">
              <w:rPr>
                <w:rFonts w:hAnsi="標楷體"/>
                <w:sz w:val="22"/>
                <w:szCs w:val="22"/>
              </w:rPr>
              <w:t>5</w:t>
            </w:r>
            <w:r w:rsidR="002B0F27">
              <w:rPr>
                <w:rFonts w:hAnsi="標楷體" w:hint="eastAsia"/>
                <w:sz w:val="22"/>
                <w:szCs w:val="22"/>
              </w:rPr>
              <w:t>.</w:t>
            </w:r>
            <w:r w:rsidR="004F3F1A">
              <w:rPr>
                <w:rFonts w:hAnsi="標楷體"/>
                <w:sz w:val="22"/>
                <w:szCs w:val="22"/>
              </w:rPr>
              <w:t>96</w:t>
            </w:r>
          </w:p>
        </w:tc>
        <w:tc>
          <w:tcPr>
            <w:tcW w:w="1393" w:type="pct"/>
            <w:tcBorders>
              <w:left w:val="single" w:sz="4" w:space="0" w:color="auto"/>
            </w:tcBorders>
            <w:shd w:val="clear" w:color="auto" w:fill="auto"/>
          </w:tcPr>
          <w:p w14:paraId="5E2A4880" w14:textId="77777777" w:rsidR="000530D9" w:rsidRPr="005E7CF9" w:rsidRDefault="000530D9" w:rsidP="00C46DCC">
            <w:pPr>
              <w:pStyle w:val="a7"/>
              <w:kinsoku w:val="0"/>
              <w:overflowPunct w:val="0"/>
              <w:spacing w:beforeLines="15" w:before="54" w:afterLines="15" w:after="54" w:line="280" w:lineRule="exact"/>
              <w:rPr>
                <w:rFonts w:hAnsi="標楷體"/>
                <w:b/>
                <w:sz w:val="22"/>
                <w:szCs w:val="22"/>
              </w:rPr>
            </w:pPr>
          </w:p>
        </w:tc>
      </w:tr>
      <w:tr w:rsidR="000530D9" w:rsidRPr="005E7CF9" w14:paraId="7040E6B2" w14:textId="77777777" w:rsidTr="00F6094F">
        <w:trPr>
          <w:cantSplit/>
          <w:jc w:val="center"/>
        </w:trPr>
        <w:tc>
          <w:tcPr>
            <w:tcW w:w="987" w:type="pct"/>
            <w:tcBorders>
              <w:right w:val="single" w:sz="4" w:space="0" w:color="auto"/>
            </w:tcBorders>
            <w:shd w:val="clear" w:color="auto" w:fill="auto"/>
          </w:tcPr>
          <w:p w14:paraId="18F900BB" w14:textId="77777777" w:rsidR="000530D9" w:rsidRPr="005E7CF9" w:rsidRDefault="000530D9" w:rsidP="000530D9">
            <w:pPr>
              <w:pStyle w:val="a7"/>
              <w:kinsoku w:val="0"/>
              <w:overflowPunct w:val="0"/>
              <w:spacing w:beforeLines="15" w:before="54" w:afterLines="15" w:after="54" w:line="360" w:lineRule="exact"/>
              <w:jc w:val="distribute"/>
              <w:rPr>
                <w:rFonts w:hAnsi="標楷體"/>
                <w:b/>
                <w:sz w:val="22"/>
                <w:szCs w:val="22"/>
              </w:rPr>
            </w:pPr>
            <w:r w:rsidRPr="005E7CF9">
              <w:rPr>
                <w:rFonts w:hAnsi="標楷體" w:hint="eastAsia"/>
                <w:noProof/>
                <w:sz w:val="22"/>
                <w:szCs w:val="22"/>
              </w:rPr>
              <w:t>兵工類產品</w:t>
            </w:r>
          </w:p>
        </w:tc>
        <w:tc>
          <w:tcPr>
            <w:tcW w:w="385" w:type="pct"/>
            <w:tcBorders>
              <w:left w:val="single" w:sz="4" w:space="0" w:color="auto"/>
              <w:right w:val="single" w:sz="4" w:space="0" w:color="auto"/>
            </w:tcBorders>
            <w:shd w:val="clear" w:color="auto" w:fill="auto"/>
          </w:tcPr>
          <w:p w14:paraId="239DD236" w14:textId="77777777" w:rsidR="000530D9" w:rsidRPr="005E7CF9" w:rsidRDefault="000530D9" w:rsidP="006479CF">
            <w:pPr>
              <w:pStyle w:val="a7"/>
              <w:kinsoku w:val="0"/>
              <w:overflowPunct w:val="0"/>
              <w:spacing w:beforeLines="15" w:before="54" w:afterLines="15" w:after="54" w:line="360" w:lineRule="exact"/>
              <w:jc w:val="distribute"/>
              <w:rPr>
                <w:rFonts w:hAnsi="標楷體"/>
                <w:b/>
                <w:sz w:val="22"/>
                <w:szCs w:val="22"/>
              </w:rPr>
            </w:pPr>
            <w:r w:rsidRPr="005E7CF9">
              <w:rPr>
                <w:rFonts w:hAnsi="標楷體" w:hint="eastAsia"/>
                <w:noProof/>
                <w:sz w:val="22"/>
                <w:szCs w:val="22"/>
              </w:rPr>
              <w:t>項</w:t>
            </w:r>
          </w:p>
        </w:tc>
        <w:tc>
          <w:tcPr>
            <w:tcW w:w="609" w:type="pct"/>
            <w:tcBorders>
              <w:left w:val="single" w:sz="4" w:space="0" w:color="auto"/>
              <w:right w:val="single" w:sz="4" w:space="0" w:color="auto"/>
            </w:tcBorders>
            <w:shd w:val="clear" w:color="auto" w:fill="auto"/>
          </w:tcPr>
          <w:p w14:paraId="78963802" w14:textId="1FD7AFF7" w:rsidR="000530D9" w:rsidRPr="004F3F1A" w:rsidRDefault="004F3F1A" w:rsidP="00C46DCC">
            <w:pPr>
              <w:pStyle w:val="a7"/>
              <w:kinsoku w:val="0"/>
              <w:overflowPunct w:val="0"/>
              <w:spacing w:beforeLines="15" w:before="54" w:afterLines="15" w:after="54" w:line="360" w:lineRule="exact"/>
              <w:jc w:val="right"/>
              <w:rPr>
                <w:rFonts w:hAnsi="標楷體"/>
                <w:bCs/>
                <w:sz w:val="22"/>
                <w:szCs w:val="22"/>
              </w:rPr>
            </w:pPr>
            <w:r w:rsidRPr="004F3F1A">
              <w:rPr>
                <w:rFonts w:hAnsi="標楷體" w:hint="eastAsia"/>
                <w:bCs/>
                <w:sz w:val="22"/>
                <w:szCs w:val="22"/>
              </w:rPr>
              <w:t>1</w:t>
            </w:r>
            <w:r w:rsidRPr="004F3F1A">
              <w:rPr>
                <w:rFonts w:hAnsi="標楷體"/>
                <w:bCs/>
                <w:sz w:val="22"/>
                <w:szCs w:val="22"/>
              </w:rPr>
              <w:t>71</w:t>
            </w:r>
          </w:p>
        </w:tc>
        <w:tc>
          <w:tcPr>
            <w:tcW w:w="609" w:type="pct"/>
            <w:tcBorders>
              <w:left w:val="single" w:sz="4" w:space="0" w:color="auto"/>
              <w:right w:val="single" w:sz="4" w:space="0" w:color="auto"/>
            </w:tcBorders>
            <w:shd w:val="clear" w:color="auto" w:fill="auto"/>
          </w:tcPr>
          <w:p w14:paraId="35EF8F20" w14:textId="0388FADA" w:rsidR="000530D9" w:rsidRPr="00D50524" w:rsidRDefault="004F3F1A" w:rsidP="005B3BD0">
            <w:pPr>
              <w:pStyle w:val="a7"/>
              <w:kinsoku w:val="0"/>
              <w:overflowPunct w:val="0"/>
              <w:spacing w:beforeLines="15" w:before="54" w:afterLines="15" w:after="54" w:line="360" w:lineRule="exact"/>
              <w:jc w:val="right"/>
              <w:rPr>
                <w:rFonts w:hAnsi="標楷體"/>
                <w:b/>
                <w:sz w:val="22"/>
                <w:szCs w:val="22"/>
              </w:rPr>
            </w:pPr>
            <w:r>
              <w:rPr>
                <w:rFonts w:hAnsi="標楷體"/>
                <w:sz w:val="22"/>
                <w:szCs w:val="22"/>
              </w:rPr>
              <w:t>1</w:t>
            </w:r>
            <w:r w:rsidR="002B0F27">
              <w:rPr>
                <w:rFonts w:hAnsi="標楷體"/>
                <w:sz w:val="22"/>
                <w:szCs w:val="22"/>
              </w:rPr>
              <w:t>,</w:t>
            </w:r>
            <w:r>
              <w:rPr>
                <w:rFonts w:hAnsi="標楷體"/>
                <w:sz w:val="22"/>
                <w:szCs w:val="22"/>
              </w:rPr>
              <w:t>854</w:t>
            </w:r>
          </w:p>
        </w:tc>
        <w:tc>
          <w:tcPr>
            <w:tcW w:w="609" w:type="pct"/>
            <w:tcBorders>
              <w:left w:val="single" w:sz="4" w:space="0" w:color="auto"/>
              <w:right w:val="single" w:sz="4" w:space="0" w:color="auto"/>
            </w:tcBorders>
            <w:shd w:val="clear" w:color="auto" w:fill="auto"/>
          </w:tcPr>
          <w:p w14:paraId="425295C4" w14:textId="14BC075B" w:rsidR="000530D9" w:rsidRPr="00D50524" w:rsidRDefault="00D42F4D" w:rsidP="00C46DCC">
            <w:pPr>
              <w:pStyle w:val="a7"/>
              <w:kinsoku w:val="0"/>
              <w:overflowPunct w:val="0"/>
              <w:spacing w:beforeLines="15" w:before="54" w:afterLines="15" w:after="54" w:line="360" w:lineRule="exact"/>
              <w:jc w:val="right"/>
              <w:rPr>
                <w:rFonts w:hAnsi="標楷體"/>
                <w:b/>
                <w:spacing w:val="-6"/>
                <w:sz w:val="22"/>
                <w:szCs w:val="22"/>
              </w:rPr>
            </w:pPr>
            <w:r>
              <w:rPr>
                <w:rFonts w:hAnsi="標楷體" w:hint="eastAsia"/>
                <w:spacing w:val="-6"/>
                <w:sz w:val="22"/>
                <w:szCs w:val="22"/>
              </w:rPr>
              <w:t>1</w:t>
            </w:r>
            <w:r w:rsidR="002B0F27">
              <w:rPr>
                <w:rFonts w:hAnsi="標楷體"/>
                <w:spacing w:val="-6"/>
                <w:sz w:val="22"/>
                <w:szCs w:val="22"/>
              </w:rPr>
              <w:t>,</w:t>
            </w:r>
            <w:r w:rsidR="004F3F1A">
              <w:rPr>
                <w:rFonts w:hAnsi="標楷體"/>
                <w:spacing w:val="-6"/>
                <w:sz w:val="22"/>
                <w:szCs w:val="22"/>
              </w:rPr>
              <w:t>683</w:t>
            </w:r>
          </w:p>
        </w:tc>
        <w:tc>
          <w:tcPr>
            <w:tcW w:w="406" w:type="pct"/>
            <w:tcBorders>
              <w:left w:val="single" w:sz="4" w:space="0" w:color="auto"/>
              <w:right w:val="single" w:sz="4" w:space="0" w:color="auto"/>
            </w:tcBorders>
            <w:shd w:val="clear" w:color="auto" w:fill="auto"/>
          </w:tcPr>
          <w:p w14:paraId="7548638E" w14:textId="01B2C73F" w:rsidR="000530D9" w:rsidRPr="00D50524" w:rsidRDefault="004F3F1A" w:rsidP="00C46DCC">
            <w:pPr>
              <w:pStyle w:val="a7"/>
              <w:kinsoku w:val="0"/>
              <w:overflowPunct w:val="0"/>
              <w:spacing w:beforeLines="15" w:before="54" w:afterLines="15" w:after="54" w:line="360" w:lineRule="exact"/>
              <w:jc w:val="right"/>
              <w:rPr>
                <w:rFonts w:hAnsi="標楷體"/>
                <w:b/>
                <w:sz w:val="22"/>
                <w:szCs w:val="22"/>
              </w:rPr>
            </w:pPr>
            <w:r>
              <w:rPr>
                <w:rFonts w:hAnsi="標楷體"/>
                <w:sz w:val="22"/>
                <w:szCs w:val="22"/>
              </w:rPr>
              <w:t>984</w:t>
            </w:r>
            <w:r w:rsidR="002B0F27">
              <w:rPr>
                <w:rFonts w:hAnsi="標楷體"/>
                <w:sz w:val="22"/>
                <w:szCs w:val="22"/>
              </w:rPr>
              <w:t>.</w:t>
            </w:r>
            <w:r>
              <w:rPr>
                <w:rFonts w:hAnsi="標楷體"/>
                <w:sz w:val="22"/>
                <w:szCs w:val="22"/>
              </w:rPr>
              <w:t>21</w:t>
            </w:r>
          </w:p>
        </w:tc>
        <w:tc>
          <w:tcPr>
            <w:tcW w:w="1393" w:type="pct"/>
            <w:tcBorders>
              <w:left w:val="single" w:sz="4" w:space="0" w:color="auto"/>
            </w:tcBorders>
            <w:shd w:val="clear" w:color="auto" w:fill="auto"/>
          </w:tcPr>
          <w:p w14:paraId="7520393E" w14:textId="5A3B5576" w:rsidR="000530D9" w:rsidRPr="00F45D96" w:rsidRDefault="004F3F1A" w:rsidP="00C46DCC">
            <w:pPr>
              <w:pStyle w:val="a7"/>
              <w:kinsoku w:val="0"/>
              <w:overflowPunct w:val="0"/>
              <w:spacing w:beforeLines="15" w:before="54" w:afterLines="15" w:after="54" w:line="360" w:lineRule="exact"/>
              <w:rPr>
                <w:rFonts w:hAnsi="標楷體"/>
                <w:b/>
                <w:sz w:val="22"/>
                <w:szCs w:val="22"/>
              </w:rPr>
            </w:pPr>
            <w:r>
              <w:rPr>
                <w:rFonts w:hAnsi="標楷體" w:hint="eastAsia"/>
                <w:noProof/>
                <w:sz w:val="22"/>
                <w:szCs w:val="22"/>
              </w:rPr>
              <w:t>主要係</w:t>
            </w:r>
            <w:r w:rsidR="00D6114F">
              <w:rPr>
                <w:rFonts w:hAnsi="標楷體" w:hint="eastAsia"/>
                <w:noProof/>
                <w:sz w:val="22"/>
                <w:szCs w:val="22"/>
              </w:rPr>
              <w:t>承接軍種非計畫性</w:t>
            </w:r>
            <w:r>
              <w:rPr>
                <w:rFonts w:hAnsi="標楷體" w:hint="eastAsia"/>
                <w:noProof/>
                <w:sz w:val="22"/>
                <w:szCs w:val="22"/>
              </w:rPr>
              <w:t>雜項設備類產品</w:t>
            </w:r>
            <w:r w:rsidR="00D6114F">
              <w:rPr>
                <w:rFonts w:hAnsi="標楷體" w:hint="eastAsia"/>
                <w:noProof/>
                <w:sz w:val="22"/>
                <w:szCs w:val="22"/>
              </w:rPr>
              <w:t>之委製品項</w:t>
            </w:r>
            <w:r w:rsidR="00B57940" w:rsidRPr="004F3F1A">
              <w:rPr>
                <w:rFonts w:hAnsi="標楷體" w:hint="eastAsia"/>
                <w:bCs/>
                <w:sz w:val="22"/>
                <w:szCs w:val="22"/>
              </w:rPr>
              <w:t>較預計增加</w:t>
            </w:r>
            <w:r w:rsidR="000530D9" w:rsidRPr="00F45D96">
              <w:rPr>
                <w:rFonts w:hAnsi="標楷體" w:hint="eastAsia"/>
                <w:noProof/>
                <w:sz w:val="22"/>
                <w:szCs w:val="22"/>
              </w:rPr>
              <w:t>。</w:t>
            </w:r>
          </w:p>
        </w:tc>
      </w:tr>
      <w:tr w:rsidR="000530D9" w:rsidRPr="005E7CF9" w14:paraId="3ADDDF19" w14:textId="77777777" w:rsidTr="00F6094F">
        <w:trPr>
          <w:cantSplit/>
          <w:jc w:val="center"/>
        </w:trPr>
        <w:tc>
          <w:tcPr>
            <w:tcW w:w="987" w:type="pct"/>
            <w:tcBorders>
              <w:right w:val="single" w:sz="4" w:space="0" w:color="auto"/>
            </w:tcBorders>
            <w:shd w:val="clear" w:color="auto" w:fill="auto"/>
          </w:tcPr>
          <w:p w14:paraId="04DF3F84" w14:textId="77777777" w:rsidR="000530D9" w:rsidRPr="005E7CF9" w:rsidRDefault="000530D9" w:rsidP="000530D9">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國軍休閒設施服務</w:t>
            </w:r>
          </w:p>
        </w:tc>
        <w:tc>
          <w:tcPr>
            <w:tcW w:w="385" w:type="pct"/>
            <w:tcBorders>
              <w:left w:val="single" w:sz="4" w:space="0" w:color="auto"/>
              <w:right w:val="single" w:sz="4" w:space="0" w:color="auto"/>
            </w:tcBorders>
            <w:shd w:val="clear" w:color="auto" w:fill="auto"/>
          </w:tcPr>
          <w:p w14:paraId="03946062" w14:textId="77777777" w:rsidR="000530D9" w:rsidRPr="005E7CF9" w:rsidRDefault="000530D9" w:rsidP="006479CF">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千人次</w:t>
            </w:r>
          </w:p>
        </w:tc>
        <w:tc>
          <w:tcPr>
            <w:tcW w:w="609" w:type="pct"/>
            <w:tcBorders>
              <w:left w:val="single" w:sz="4" w:space="0" w:color="auto"/>
              <w:right w:val="single" w:sz="4" w:space="0" w:color="auto"/>
            </w:tcBorders>
            <w:shd w:val="clear" w:color="auto" w:fill="auto"/>
          </w:tcPr>
          <w:p w14:paraId="6E423045" w14:textId="2C9A10C1"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4</w:t>
            </w:r>
            <w:r w:rsidR="00D42F4D">
              <w:rPr>
                <w:rFonts w:hAnsi="標楷體" w:hint="eastAsia"/>
                <w:sz w:val="22"/>
                <w:szCs w:val="22"/>
              </w:rPr>
              <w:t>3</w:t>
            </w:r>
            <w:r w:rsidR="004F3F1A">
              <w:rPr>
                <w:rFonts w:hAnsi="標楷體"/>
                <w:sz w:val="22"/>
                <w:szCs w:val="22"/>
              </w:rPr>
              <w:t>0</w:t>
            </w:r>
          </w:p>
        </w:tc>
        <w:tc>
          <w:tcPr>
            <w:tcW w:w="609" w:type="pct"/>
            <w:tcBorders>
              <w:left w:val="single" w:sz="4" w:space="0" w:color="auto"/>
              <w:right w:val="single" w:sz="4" w:space="0" w:color="auto"/>
            </w:tcBorders>
            <w:shd w:val="clear" w:color="auto" w:fill="auto"/>
          </w:tcPr>
          <w:p w14:paraId="7C42A865" w14:textId="7EF7F688" w:rsidR="000530D9" w:rsidRPr="00D50524" w:rsidRDefault="004F3F1A" w:rsidP="00D42F4D">
            <w:pPr>
              <w:pStyle w:val="a7"/>
              <w:kinsoku w:val="0"/>
              <w:overflowPunct w:val="0"/>
              <w:spacing w:beforeLines="15" w:before="54" w:afterLines="15" w:after="54" w:line="280" w:lineRule="exact"/>
              <w:jc w:val="right"/>
              <w:rPr>
                <w:rFonts w:hAnsi="標楷體"/>
                <w:b/>
                <w:sz w:val="22"/>
                <w:szCs w:val="22"/>
              </w:rPr>
            </w:pPr>
            <w:r>
              <w:rPr>
                <w:rFonts w:hAnsi="標楷體"/>
                <w:sz w:val="22"/>
                <w:szCs w:val="22"/>
              </w:rPr>
              <w:t>508</w:t>
            </w:r>
          </w:p>
        </w:tc>
        <w:tc>
          <w:tcPr>
            <w:tcW w:w="609" w:type="pct"/>
            <w:tcBorders>
              <w:left w:val="single" w:sz="4" w:space="0" w:color="auto"/>
              <w:right w:val="single" w:sz="4" w:space="0" w:color="auto"/>
            </w:tcBorders>
            <w:shd w:val="clear" w:color="auto" w:fill="auto"/>
          </w:tcPr>
          <w:p w14:paraId="24432919" w14:textId="081B4945" w:rsidR="000530D9" w:rsidRPr="00D50524" w:rsidRDefault="000530D9" w:rsidP="00D42F4D">
            <w:pPr>
              <w:pStyle w:val="a7"/>
              <w:kinsoku w:val="0"/>
              <w:overflowPunct w:val="0"/>
              <w:spacing w:beforeLines="15" w:before="54" w:afterLines="15" w:after="54" w:line="280" w:lineRule="exact"/>
              <w:jc w:val="right"/>
              <w:rPr>
                <w:rFonts w:hAnsi="標楷體"/>
                <w:b/>
                <w:spacing w:val="-6"/>
                <w:sz w:val="22"/>
                <w:szCs w:val="22"/>
              </w:rPr>
            </w:pPr>
            <w:r w:rsidRPr="00D50524">
              <w:rPr>
                <w:rFonts w:hAnsi="標楷體" w:hint="eastAsia"/>
                <w:spacing w:val="-6"/>
                <w:sz w:val="22"/>
                <w:szCs w:val="22"/>
              </w:rPr>
              <w:t xml:space="preserve"> </w:t>
            </w:r>
            <w:r w:rsidR="004F3F1A">
              <w:rPr>
                <w:rFonts w:hAnsi="標楷體"/>
                <w:spacing w:val="-6"/>
                <w:sz w:val="22"/>
                <w:szCs w:val="22"/>
              </w:rPr>
              <w:t>77</w:t>
            </w:r>
          </w:p>
        </w:tc>
        <w:tc>
          <w:tcPr>
            <w:tcW w:w="406" w:type="pct"/>
            <w:tcBorders>
              <w:left w:val="single" w:sz="4" w:space="0" w:color="auto"/>
              <w:right w:val="single" w:sz="4" w:space="0" w:color="auto"/>
            </w:tcBorders>
            <w:shd w:val="clear" w:color="auto" w:fill="auto"/>
          </w:tcPr>
          <w:p w14:paraId="3F8C680B" w14:textId="05C0C0F9"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 xml:space="preserve"> </w:t>
            </w:r>
            <w:r w:rsidR="004F3F1A">
              <w:rPr>
                <w:rFonts w:hAnsi="標楷體"/>
                <w:sz w:val="22"/>
                <w:szCs w:val="22"/>
              </w:rPr>
              <w:t>1</w:t>
            </w:r>
            <w:r w:rsidR="002B0F27">
              <w:rPr>
                <w:rFonts w:hAnsi="標楷體"/>
                <w:sz w:val="22"/>
                <w:szCs w:val="22"/>
              </w:rPr>
              <w:t>7</w:t>
            </w:r>
            <w:r w:rsidRPr="00D50524">
              <w:rPr>
                <w:rFonts w:hAnsi="標楷體" w:hint="eastAsia"/>
                <w:sz w:val="22"/>
                <w:szCs w:val="22"/>
              </w:rPr>
              <w:t>.</w:t>
            </w:r>
            <w:r w:rsidR="004F3F1A">
              <w:rPr>
                <w:rFonts w:hAnsi="標楷體"/>
                <w:sz w:val="22"/>
                <w:szCs w:val="22"/>
              </w:rPr>
              <w:t>96</w:t>
            </w:r>
          </w:p>
        </w:tc>
        <w:tc>
          <w:tcPr>
            <w:tcW w:w="1393" w:type="pct"/>
            <w:tcBorders>
              <w:left w:val="single" w:sz="4" w:space="0" w:color="auto"/>
            </w:tcBorders>
            <w:shd w:val="clear" w:color="auto" w:fill="auto"/>
          </w:tcPr>
          <w:p w14:paraId="08803E2C" w14:textId="06288FBB" w:rsidR="000530D9" w:rsidRPr="004F3F1A" w:rsidRDefault="000530D9" w:rsidP="00C46DCC">
            <w:pPr>
              <w:pStyle w:val="a7"/>
              <w:kinsoku w:val="0"/>
              <w:overflowPunct w:val="0"/>
              <w:spacing w:beforeLines="15" w:before="54" w:afterLines="15" w:after="54" w:line="280" w:lineRule="exact"/>
              <w:rPr>
                <w:rFonts w:hAnsi="標楷體"/>
                <w:bCs/>
                <w:sz w:val="22"/>
                <w:szCs w:val="22"/>
              </w:rPr>
            </w:pPr>
          </w:p>
        </w:tc>
      </w:tr>
      <w:tr w:rsidR="000530D9" w:rsidRPr="005E7CF9" w14:paraId="52BEB1BF" w14:textId="77777777" w:rsidTr="00F6094F">
        <w:trPr>
          <w:cantSplit/>
          <w:jc w:val="center"/>
        </w:trPr>
        <w:tc>
          <w:tcPr>
            <w:tcW w:w="987" w:type="pct"/>
            <w:tcBorders>
              <w:right w:val="single" w:sz="4" w:space="0" w:color="auto"/>
            </w:tcBorders>
            <w:shd w:val="clear" w:color="auto" w:fill="auto"/>
          </w:tcPr>
          <w:p w14:paraId="6CC49600" w14:textId="77777777" w:rsidR="000530D9" w:rsidRPr="005E7CF9" w:rsidRDefault="000530D9" w:rsidP="000530D9">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報刊發行</w:t>
            </w:r>
          </w:p>
        </w:tc>
        <w:tc>
          <w:tcPr>
            <w:tcW w:w="385" w:type="pct"/>
            <w:tcBorders>
              <w:left w:val="single" w:sz="4" w:space="0" w:color="auto"/>
              <w:right w:val="single" w:sz="4" w:space="0" w:color="auto"/>
            </w:tcBorders>
            <w:shd w:val="clear" w:color="auto" w:fill="auto"/>
          </w:tcPr>
          <w:p w14:paraId="4CBB689F" w14:textId="77777777" w:rsidR="000530D9" w:rsidRPr="005E7CF9" w:rsidRDefault="000530D9" w:rsidP="006479CF">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千份</w:t>
            </w:r>
          </w:p>
        </w:tc>
        <w:tc>
          <w:tcPr>
            <w:tcW w:w="609" w:type="pct"/>
            <w:tcBorders>
              <w:left w:val="single" w:sz="4" w:space="0" w:color="auto"/>
              <w:right w:val="single" w:sz="4" w:space="0" w:color="auto"/>
            </w:tcBorders>
            <w:shd w:val="clear" w:color="auto" w:fill="auto"/>
          </w:tcPr>
          <w:p w14:paraId="4CA987E2" w14:textId="1AE7FED6" w:rsidR="000530D9" w:rsidRPr="00D50524" w:rsidRDefault="002B0F27" w:rsidP="00C46DCC">
            <w:pPr>
              <w:pStyle w:val="a7"/>
              <w:kinsoku w:val="0"/>
              <w:overflowPunct w:val="0"/>
              <w:spacing w:beforeLines="15" w:before="54" w:afterLines="15" w:after="54" w:line="280" w:lineRule="exact"/>
              <w:jc w:val="right"/>
              <w:rPr>
                <w:rFonts w:hAnsi="標楷體"/>
                <w:b/>
                <w:sz w:val="22"/>
                <w:szCs w:val="22"/>
              </w:rPr>
            </w:pPr>
            <w:r>
              <w:rPr>
                <w:rFonts w:hAnsi="標楷體"/>
                <w:sz w:val="22"/>
                <w:szCs w:val="22"/>
              </w:rPr>
              <w:t>8,</w:t>
            </w:r>
            <w:r w:rsidR="004F3F1A">
              <w:rPr>
                <w:rFonts w:hAnsi="標楷體"/>
                <w:sz w:val="22"/>
                <w:szCs w:val="22"/>
              </w:rPr>
              <w:t>294</w:t>
            </w:r>
          </w:p>
        </w:tc>
        <w:tc>
          <w:tcPr>
            <w:tcW w:w="609" w:type="pct"/>
            <w:tcBorders>
              <w:left w:val="single" w:sz="4" w:space="0" w:color="auto"/>
              <w:right w:val="single" w:sz="4" w:space="0" w:color="auto"/>
            </w:tcBorders>
            <w:shd w:val="clear" w:color="auto" w:fill="auto"/>
          </w:tcPr>
          <w:p w14:paraId="1ECEC710" w14:textId="71D7490E" w:rsidR="000530D9" w:rsidRPr="00D50524" w:rsidRDefault="000530D9" w:rsidP="00D42F4D">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8,</w:t>
            </w:r>
            <w:r w:rsidR="004F3F1A">
              <w:rPr>
                <w:rFonts w:hAnsi="標楷體"/>
                <w:sz w:val="22"/>
                <w:szCs w:val="22"/>
              </w:rPr>
              <w:t>093</w:t>
            </w:r>
          </w:p>
        </w:tc>
        <w:tc>
          <w:tcPr>
            <w:tcW w:w="609" w:type="pct"/>
            <w:tcBorders>
              <w:left w:val="single" w:sz="4" w:space="0" w:color="auto"/>
              <w:right w:val="single" w:sz="4" w:space="0" w:color="auto"/>
            </w:tcBorders>
            <w:shd w:val="clear" w:color="auto" w:fill="auto"/>
          </w:tcPr>
          <w:p w14:paraId="7DB7821B" w14:textId="7B00E95F" w:rsidR="000530D9" w:rsidRPr="00D50524" w:rsidRDefault="000530D9" w:rsidP="00D42F4D">
            <w:pPr>
              <w:pStyle w:val="a7"/>
              <w:kinsoku w:val="0"/>
              <w:overflowPunct w:val="0"/>
              <w:spacing w:beforeLines="15" w:before="54" w:afterLines="15" w:after="54" w:line="280" w:lineRule="exact"/>
              <w:jc w:val="right"/>
              <w:rPr>
                <w:rFonts w:hAnsi="標楷體"/>
                <w:b/>
                <w:spacing w:val="-6"/>
                <w:sz w:val="22"/>
                <w:szCs w:val="22"/>
              </w:rPr>
            </w:pPr>
            <w:r w:rsidRPr="00D50524">
              <w:rPr>
                <w:rFonts w:hAnsi="標楷體" w:hint="eastAsia"/>
                <w:spacing w:val="-6"/>
                <w:sz w:val="22"/>
                <w:szCs w:val="22"/>
              </w:rPr>
              <w:t xml:space="preserve">- </w:t>
            </w:r>
            <w:r w:rsidR="004F3F1A">
              <w:rPr>
                <w:rFonts w:hAnsi="標楷體"/>
                <w:spacing w:val="-6"/>
                <w:sz w:val="22"/>
                <w:szCs w:val="22"/>
              </w:rPr>
              <w:t>200</w:t>
            </w:r>
          </w:p>
        </w:tc>
        <w:tc>
          <w:tcPr>
            <w:tcW w:w="406" w:type="pct"/>
            <w:tcBorders>
              <w:left w:val="single" w:sz="4" w:space="0" w:color="auto"/>
              <w:right w:val="single" w:sz="4" w:space="0" w:color="auto"/>
            </w:tcBorders>
            <w:shd w:val="clear" w:color="auto" w:fill="auto"/>
          </w:tcPr>
          <w:p w14:paraId="04074916" w14:textId="23D16406" w:rsidR="000530D9" w:rsidRPr="00D50524" w:rsidRDefault="000530D9" w:rsidP="00C46DCC">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 xml:space="preserve">- </w:t>
            </w:r>
            <w:r w:rsidR="004F3F1A">
              <w:rPr>
                <w:rFonts w:hAnsi="標楷體"/>
                <w:sz w:val="22"/>
                <w:szCs w:val="22"/>
              </w:rPr>
              <w:t>2</w:t>
            </w:r>
            <w:r w:rsidR="002B0F27">
              <w:rPr>
                <w:rFonts w:hAnsi="標楷體"/>
                <w:sz w:val="22"/>
                <w:szCs w:val="22"/>
              </w:rPr>
              <w:t>.</w:t>
            </w:r>
            <w:r w:rsidR="004F3F1A">
              <w:rPr>
                <w:rFonts w:hAnsi="標楷體"/>
                <w:sz w:val="22"/>
                <w:szCs w:val="22"/>
              </w:rPr>
              <w:t>42</w:t>
            </w:r>
          </w:p>
        </w:tc>
        <w:tc>
          <w:tcPr>
            <w:tcW w:w="1393" w:type="pct"/>
            <w:tcBorders>
              <w:left w:val="single" w:sz="4" w:space="0" w:color="auto"/>
            </w:tcBorders>
            <w:shd w:val="clear" w:color="auto" w:fill="auto"/>
          </w:tcPr>
          <w:p w14:paraId="268B8D76" w14:textId="77777777" w:rsidR="000530D9" w:rsidRPr="005E7CF9" w:rsidRDefault="000530D9" w:rsidP="00C46DCC">
            <w:pPr>
              <w:pStyle w:val="a7"/>
              <w:kinsoku w:val="0"/>
              <w:overflowPunct w:val="0"/>
              <w:spacing w:beforeLines="15" w:before="54" w:afterLines="15" w:after="54" w:line="280" w:lineRule="exact"/>
              <w:jc w:val="left"/>
              <w:rPr>
                <w:rFonts w:hAnsi="標楷體"/>
                <w:b/>
                <w:sz w:val="22"/>
                <w:szCs w:val="22"/>
              </w:rPr>
            </w:pPr>
          </w:p>
        </w:tc>
      </w:tr>
      <w:tr w:rsidR="000530D9" w:rsidRPr="005E7CF9" w14:paraId="4C45A757" w14:textId="77777777" w:rsidTr="00F6094F">
        <w:trPr>
          <w:cantSplit/>
          <w:jc w:val="center"/>
        </w:trPr>
        <w:tc>
          <w:tcPr>
            <w:tcW w:w="987" w:type="pct"/>
            <w:tcBorders>
              <w:right w:val="single" w:sz="4" w:space="0" w:color="auto"/>
            </w:tcBorders>
            <w:shd w:val="clear" w:color="auto" w:fill="auto"/>
          </w:tcPr>
          <w:p w14:paraId="78B5C9F8" w14:textId="77777777" w:rsidR="000530D9" w:rsidRPr="005E7CF9" w:rsidRDefault="000530D9" w:rsidP="000530D9">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代辦軍人儲蓄業務</w:t>
            </w:r>
          </w:p>
        </w:tc>
        <w:tc>
          <w:tcPr>
            <w:tcW w:w="385" w:type="pct"/>
            <w:tcBorders>
              <w:left w:val="single" w:sz="4" w:space="0" w:color="auto"/>
              <w:right w:val="single" w:sz="4" w:space="0" w:color="auto"/>
            </w:tcBorders>
            <w:shd w:val="clear" w:color="auto" w:fill="auto"/>
          </w:tcPr>
          <w:p w14:paraId="71122A46" w14:textId="77777777" w:rsidR="000530D9" w:rsidRPr="005E7CF9" w:rsidRDefault="000530D9" w:rsidP="006479CF">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千元</w:t>
            </w:r>
          </w:p>
        </w:tc>
        <w:tc>
          <w:tcPr>
            <w:tcW w:w="609" w:type="pct"/>
            <w:tcBorders>
              <w:left w:val="single" w:sz="4" w:space="0" w:color="auto"/>
              <w:right w:val="single" w:sz="4" w:space="0" w:color="auto"/>
            </w:tcBorders>
            <w:shd w:val="clear" w:color="auto" w:fill="auto"/>
          </w:tcPr>
          <w:p w14:paraId="60ECB0F2" w14:textId="10D84A21" w:rsidR="000530D9" w:rsidRPr="00D50524" w:rsidRDefault="004F3F1A" w:rsidP="00C46DCC">
            <w:pPr>
              <w:pStyle w:val="a7"/>
              <w:kinsoku w:val="0"/>
              <w:overflowPunct w:val="0"/>
              <w:spacing w:beforeLines="15" w:before="54" w:afterLines="15" w:after="54" w:line="280" w:lineRule="exact"/>
              <w:jc w:val="right"/>
              <w:rPr>
                <w:rFonts w:hAnsi="標楷體"/>
                <w:b/>
                <w:sz w:val="22"/>
                <w:szCs w:val="22"/>
              </w:rPr>
            </w:pPr>
            <w:r>
              <w:rPr>
                <w:rFonts w:hAnsi="標楷體"/>
                <w:sz w:val="22"/>
                <w:szCs w:val="22"/>
              </w:rPr>
              <w:t>73</w:t>
            </w:r>
            <w:r w:rsidR="002B0F27">
              <w:rPr>
                <w:rFonts w:hAnsi="標楷體"/>
                <w:sz w:val="22"/>
                <w:szCs w:val="22"/>
              </w:rPr>
              <w:t>,</w:t>
            </w:r>
            <w:r>
              <w:rPr>
                <w:rFonts w:hAnsi="標楷體"/>
                <w:sz w:val="22"/>
                <w:szCs w:val="22"/>
              </w:rPr>
              <w:t>119</w:t>
            </w:r>
          </w:p>
        </w:tc>
        <w:tc>
          <w:tcPr>
            <w:tcW w:w="609" w:type="pct"/>
            <w:tcBorders>
              <w:left w:val="single" w:sz="4" w:space="0" w:color="auto"/>
              <w:right w:val="single" w:sz="4" w:space="0" w:color="auto"/>
            </w:tcBorders>
            <w:shd w:val="clear" w:color="auto" w:fill="auto"/>
          </w:tcPr>
          <w:p w14:paraId="734D14F2" w14:textId="5C22D634" w:rsidR="000530D9" w:rsidRPr="00D50524" w:rsidRDefault="00D42F4D" w:rsidP="00D42F4D">
            <w:pPr>
              <w:pStyle w:val="a7"/>
              <w:kinsoku w:val="0"/>
              <w:overflowPunct w:val="0"/>
              <w:spacing w:beforeLines="15" w:before="54" w:afterLines="15" w:after="54" w:line="280" w:lineRule="exact"/>
              <w:jc w:val="right"/>
              <w:rPr>
                <w:rFonts w:hAnsi="標楷體"/>
                <w:b/>
                <w:sz w:val="22"/>
                <w:szCs w:val="22"/>
              </w:rPr>
            </w:pPr>
            <w:r>
              <w:rPr>
                <w:rFonts w:hAnsi="標楷體"/>
                <w:sz w:val="22"/>
                <w:szCs w:val="22"/>
              </w:rPr>
              <w:t>6</w:t>
            </w:r>
            <w:r w:rsidR="004F3F1A">
              <w:rPr>
                <w:rFonts w:hAnsi="標楷體"/>
                <w:sz w:val="22"/>
                <w:szCs w:val="22"/>
              </w:rPr>
              <w:t>7</w:t>
            </w:r>
            <w:r w:rsidR="000530D9" w:rsidRPr="00D50524">
              <w:rPr>
                <w:rFonts w:hAnsi="標楷體" w:hint="eastAsia"/>
                <w:sz w:val="22"/>
                <w:szCs w:val="22"/>
              </w:rPr>
              <w:t>,</w:t>
            </w:r>
            <w:r w:rsidR="004F3F1A">
              <w:rPr>
                <w:rFonts w:hAnsi="標楷體"/>
                <w:sz w:val="22"/>
                <w:szCs w:val="22"/>
              </w:rPr>
              <w:t>409</w:t>
            </w:r>
          </w:p>
        </w:tc>
        <w:tc>
          <w:tcPr>
            <w:tcW w:w="609" w:type="pct"/>
            <w:tcBorders>
              <w:left w:val="single" w:sz="4" w:space="0" w:color="auto"/>
              <w:right w:val="single" w:sz="4" w:space="0" w:color="auto"/>
            </w:tcBorders>
            <w:shd w:val="clear" w:color="auto" w:fill="auto"/>
          </w:tcPr>
          <w:p w14:paraId="6F296A5E" w14:textId="4C1B74E9" w:rsidR="000530D9" w:rsidRPr="00D50524" w:rsidRDefault="00FF2C73" w:rsidP="00D42F4D">
            <w:pPr>
              <w:pStyle w:val="a7"/>
              <w:kinsoku w:val="0"/>
              <w:overflowPunct w:val="0"/>
              <w:spacing w:beforeLines="15" w:before="54" w:afterLines="15" w:after="54" w:line="280" w:lineRule="exact"/>
              <w:jc w:val="right"/>
              <w:rPr>
                <w:rFonts w:hAnsi="標楷體"/>
                <w:b/>
                <w:spacing w:val="-6"/>
                <w:sz w:val="22"/>
                <w:szCs w:val="22"/>
              </w:rPr>
            </w:pPr>
            <w:r>
              <w:rPr>
                <w:rFonts w:hAnsi="標楷體" w:hint="eastAsia"/>
                <w:spacing w:val="-6"/>
                <w:sz w:val="22"/>
                <w:szCs w:val="22"/>
              </w:rPr>
              <w:t xml:space="preserve">- </w:t>
            </w:r>
            <w:r w:rsidR="004F3F1A">
              <w:rPr>
                <w:rFonts w:hAnsi="標楷體"/>
                <w:spacing w:val="-6"/>
                <w:sz w:val="22"/>
                <w:szCs w:val="22"/>
              </w:rPr>
              <w:t>5,7</w:t>
            </w:r>
            <w:r w:rsidR="006B4B57">
              <w:rPr>
                <w:rFonts w:hAnsi="標楷體"/>
                <w:spacing w:val="-6"/>
                <w:sz w:val="22"/>
                <w:szCs w:val="22"/>
              </w:rPr>
              <w:t>09</w:t>
            </w:r>
          </w:p>
        </w:tc>
        <w:tc>
          <w:tcPr>
            <w:tcW w:w="406" w:type="pct"/>
            <w:tcBorders>
              <w:left w:val="single" w:sz="4" w:space="0" w:color="auto"/>
              <w:right w:val="single" w:sz="4" w:space="0" w:color="auto"/>
            </w:tcBorders>
            <w:shd w:val="clear" w:color="auto" w:fill="auto"/>
          </w:tcPr>
          <w:p w14:paraId="22E28C11" w14:textId="0EF0F30E" w:rsidR="000530D9" w:rsidRPr="00D50524" w:rsidRDefault="00FF2C73" w:rsidP="00D42F4D">
            <w:pPr>
              <w:pStyle w:val="a7"/>
              <w:kinsoku w:val="0"/>
              <w:overflowPunct w:val="0"/>
              <w:spacing w:beforeLines="15" w:before="54" w:afterLines="15" w:after="54" w:line="280" w:lineRule="exact"/>
              <w:jc w:val="right"/>
              <w:rPr>
                <w:rFonts w:hAnsi="標楷體"/>
                <w:b/>
                <w:sz w:val="22"/>
                <w:szCs w:val="22"/>
              </w:rPr>
            </w:pPr>
            <w:r>
              <w:rPr>
                <w:rFonts w:hAnsi="標楷體" w:hint="eastAsia"/>
                <w:sz w:val="22"/>
                <w:szCs w:val="22"/>
              </w:rPr>
              <w:t xml:space="preserve">- </w:t>
            </w:r>
            <w:r w:rsidR="004F3F1A">
              <w:rPr>
                <w:rFonts w:hAnsi="標楷體"/>
                <w:sz w:val="22"/>
                <w:szCs w:val="22"/>
              </w:rPr>
              <w:t>7</w:t>
            </w:r>
            <w:r w:rsidR="000D33B9">
              <w:rPr>
                <w:rFonts w:hAnsi="標楷體"/>
                <w:sz w:val="22"/>
                <w:szCs w:val="22"/>
              </w:rPr>
              <w:t>.</w:t>
            </w:r>
            <w:r w:rsidR="004F3F1A">
              <w:rPr>
                <w:rFonts w:hAnsi="標楷體"/>
                <w:sz w:val="22"/>
                <w:szCs w:val="22"/>
              </w:rPr>
              <w:t>81</w:t>
            </w:r>
          </w:p>
        </w:tc>
        <w:tc>
          <w:tcPr>
            <w:tcW w:w="1393" w:type="pct"/>
            <w:tcBorders>
              <w:left w:val="single" w:sz="4" w:space="0" w:color="auto"/>
            </w:tcBorders>
            <w:shd w:val="clear" w:color="auto" w:fill="auto"/>
          </w:tcPr>
          <w:p w14:paraId="68241BA6" w14:textId="77777777" w:rsidR="000530D9" w:rsidRPr="005E7CF9" w:rsidRDefault="000530D9" w:rsidP="00C46DCC">
            <w:pPr>
              <w:pStyle w:val="a7"/>
              <w:kinsoku w:val="0"/>
              <w:overflowPunct w:val="0"/>
              <w:spacing w:beforeLines="15" w:before="54" w:afterLines="15" w:after="54" w:line="280" w:lineRule="exact"/>
              <w:jc w:val="left"/>
              <w:rPr>
                <w:rFonts w:hAnsi="標楷體"/>
                <w:b/>
                <w:sz w:val="22"/>
                <w:szCs w:val="22"/>
              </w:rPr>
            </w:pPr>
          </w:p>
        </w:tc>
      </w:tr>
      <w:tr w:rsidR="000530D9" w:rsidRPr="005E7CF9" w14:paraId="02DE671D" w14:textId="77777777" w:rsidTr="00F6094F">
        <w:trPr>
          <w:cantSplit/>
          <w:jc w:val="center"/>
        </w:trPr>
        <w:tc>
          <w:tcPr>
            <w:tcW w:w="987" w:type="pct"/>
            <w:tcBorders>
              <w:bottom w:val="single" w:sz="8" w:space="0" w:color="auto"/>
              <w:right w:val="single" w:sz="4" w:space="0" w:color="auto"/>
            </w:tcBorders>
          </w:tcPr>
          <w:p w14:paraId="27318DFF" w14:textId="77777777" w:rsidR="000530D9" w:rsidRPr="005E7CF9" w:rsidRDefault="000530D9" w:rsidP="000530D9">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副食品供應</w:t>
            </w:r>
          </w:p>
        </w:tc>
        <w:tc>
          <w:tcPr>
            <w:tcW w:w="385" w:type="pct"/>
            <w:tcBorders>
              <w:left w:val="single" w:sz="4" w:space="0" w:color="auto"/>
              <w:bottom w:val="single" w:sz="8" w:space="0" w:color="auto"/>
              <w:right w:val="single" w:sz="4" w:space="0" w:color="auto"/>
            </w:tcBorders>
          </w:tcPr>
          <w:p w14:paraId="33213DDD" w14:textId="77777777" w:rsidR="000530D9" w:rsidRPr="005E7CF9" w:rsidRDefault="000530D9" w:rsidP="006479CF">
            <w:pPr>
              <w:pStyle w:val="a7"/>
              <w:kinsoku w:val="0"/>
              <w:overflowPunct w:val="0"/>
              <w:spacing w:beforeLines="15" w:before="54" w:afterLines="15" w:after="54" w:line="280" w:lineRule="exact"/>
              <w:jc w:val="distribute"/>
              <w:rPr>
                <w:rFonts w:hAnsi="標楷體"/>
                <w:b/>
                <w:sz w:val="22"/>
                <w:szCs w:val="22"/>
              </w:rPr>
            </w:pPr>
            <w:r w:rsidRPr="005E7CF9">
              <w:rPr>
                <w:rFonts w:hAnsi="標楷體" w:hint="eastAsia"/>
                <w:noProof/>
                <w:sz w:val="22"/>
                <w:szCs w:val="22"/>
              </w:rPr>
              <w:t>千人次</w:t>
            </w:r>
          </w:p>
        </w:tc>
        <w:tc>
          <w:tcPr>
            <w:tcW w:w="609" w:type="pct"/>
            <w:tcBorders>
              <w:left w:val="single" w:sz="4" w:space="0" w:color="auto"/>
              <w:bottom w:val="single" w:sz="8" w:space="0" w:color="auto"/>
              <w:right w:val="single" w:sz="4" w:space="0" w:color="auto"/>
            </w:tcBorders>
          </w:tcPr>
          <w:p w14:paraId="1D4F130A" w14:textId="0C5337C4" w:rsidR="000530D9" w:rsidRPr="00D50524" w:rsidRDefault="00D42F4D" w:rsidP="00C46DCC">
            <w:pPr>
              <w:pStyle w:val="a7"/>
              <w:kinsoku w:val="0"/>
              <w:overflowPunct w:val="0"/>
              <w:spacing w:beforeLines="15" w:before="54" w:afterLines="15" w:after="54" w:line="280" w:lineRule="exact"/>
              <w:jc w:val="right"/>
              <w:rPr>
                <w:rFonts w:hAnsi="標楷體"/>
                <w:b/>
                <w:sz w:val="22"/>
                <w:szCs w:val="22"/>
              </w:rPr>
            </w:pPr>
            <w:r>
              <w:rPr>
                <w:rFonts w:hAnsi="標楷體"/>
                <w:sz w:val="22"/>
                <w:szCs w:val="22"/>
              </w:rPr>
              <w:t>11</w:t>
            </w:r>
            <w:r w:rsidR="004F3F1A">
              <w:rPr>
                <w:rFonts w:hAnsi="標楷體"/>
                <w:sz w:val="22"/>
                <w:szCs w:val="22"/>
              </w:rPr>
              <w:t>5</w:t>
            </w:r>
            <w:r>
              <w:rPr>
                <w:rFonts w:hAnsi="標楷體"/>
                <w:sz w:val="22"/>
                <w:szCs w:val="22"/>
              </w:rPr>
              <w:t>,</w:t>
            </w:r>
            <w:r w:rsidR="004F3F1A">
              <w:rPr>
                <w:rFonts w:hAnsi="標楷體"/>
                <w:sz w:val="22"/>
                <w:szCs w:val="22"/>
              </w:rPr>
              <w:t>356</w:t>
            </w:r>
          </w:p>
        </w:tc>
        <w:tc>
          <w:tcPr>
            <w:tcW w:w="609" w:type="pct"/>
            <w:tcBorders>
              <w:left w:val="single" w:sz="4" w:space="0" w:color="auto"/>
              <w:bottom w:val="single" w:sz="8" w:space="0" w:color="auto"/>
              <w:right w:val="single" w:sz="4" w:space="0" w:color="auto"/>
            </w:tcBorders>
          </w:tcPr>
          <w:p w14:paraId="7D9A329B" w14:textId="6B462339" w:rsidR="000530D9" w:rsidRPr="00D50524" w:rsidRDefault="000530D9" w:rsidP="00D42F4D">
            <w:pPr>
              <w:pStyle w:val="a7"/>
              <w:kinsoku w:val="0"/>
              <w:overflowPunct w:val="0"/>
              <w:spacing w:beforeLines="15" w:before="54" w:afterLines="15" w:after="54" w:line="280" w:lineRule="exact"/>
              <w:jc w:val="right"/>
              <w:rPr>
                <w:rFonts w:hAnsi="標楷體"/>
                <w:b/>
                <w:sz w:val="22"/>
                <w:szCs w:val="22"/>
              </w:rPr>
            </w:pPr>
            <w:r w:rsidRPr="00D50524">
              <w:rPr>
                <w:rFonts w:hAnsi="標楷體" w:hint="eastAsia"/>
                <w:sz w:val="22"/>
                <w:szCs w:val="22"/>
              </w:rPr>
              <w:t>1</w:t>
            </w:r>
            <w:r w:rsidR="004F3F1A">
              <w:rPr>
                <w:rFonts w:hAnsi="標楷體"/>
                <w:sz w:val="22"/>
                <w:szCs w:val="22"/>
              </w:rPr>
              <w:t>09</w:t>
            </w:r>
            <w:r w:rsidRPr="00D50524">
              <w:rPr>
                <w:rFonts w:hAnsi="標楷體" w:hint="eastAsia"/>
                <w:sz w:val="22"/>
                <w:szCs w:val="22"/>
              </w:rPr>
              <w:t>,</w:t>
            </w:r>
            <w:r w:rsidR="004F3F1A">
              <w:rPr>
                <w:rFonts w:hAnsi="標楷體"/>
                <w:sz w:val="22"/>
                <w:szCs w:val="22"/>
              </w:rPr>
              <w:t>122</w:t>
            </w:r>
          </w:p>
        </w:tc>
        <w:tc>
          <w:tcPr>
            <w:tcW w:w="609" w:type="pct"/>
            <w:tcBorders>
              <w:left w:val="single" w:sz="4" w:space="0" w:color="auto"/>
              <w:bottom w:val="single" w:sz="8" w:space="0" w:color="auto"/>
              <w:right w:val="single" w:sz="4" w:space="0" w:color="auto"/>
            </w:tcBorders>
          </w:tcPr>
          <w:p w14:paraId="1F946B8E" w14:textId="58242A3C" w:rsidR="000530D9" w:rsidRPr="00D50524" w:rsidRDefault="000D33B9" w:rsidP="00C46DCC">
            <w:pPr>
              <w:pStyle w:val="a7"/>
              <w:kinsoku w:val="0"/>
              <w:overflowPunct w:val="0"/>
              <w:spacing w:beforeLines="15" w:before="54" w:afterLines="15" w:after="54" w:line="280" w:lineRule="exact"/>
              <w:jc w:val="right"/>
              <w:rPr>
                <w:rFonts w:hAnsi="標楷體"/>
                <w:b/>
                <w:spacing w:val="-6"/>
                <w:sz w:val="22"/>
                <w:szCs w:val="22"/>
              </w:rPr>
            </w:pPr>
            <w:r>
              <w:rPr>
                <w:rFonts w:hAnsi="標楷體"/>
                <w:spacing w:val="-6"/>
                <w:sz w:val="22"/>
                <w:szCs w:val="22"/>
              </w:rPr>
              <w:t xml:space="preserve">- </w:t>
            </w:r>
            <w:r w:rsidR="004F3F1A">
              <w:rPr>
                <w:rFonts w:hAnsi="標楷體"/>
                <w:spacing w:val="-6"/>
                <w:sz w:val="22"/>
                <w:szCs w:val="22"/>
              </w:rPr>
              <w:t>6</w:t>
            </w:r>
            <w:r w:rsidR="000530D9" w:rsidRPr="00D50524">
              <w:rPr>
                <w:rFonts w:hAnsi="標楷體" w:hint="eastAsia"/>
                <w:spacing w:val="-6"/>
                <w:sz w:val="22"/>
                <w:szCs w:val="22"/>
              </w:rPr>
              <w:t>,</w:t>
            </w:r>
            <w:r w:rsidR="004F3F1A">
              <w:rPr>
                <w:rFonts w:hAnsi="標楷體"/>
                <w:spacing w:val="-6"/>
                <w:sz w:val="22"/>
                <w:szCs w:val="22"/>
              </w:rPr>
              <w:t>233</w:t>
            </w:r>
          </w:p>
        </w:tc>
        <w:tc>
          <w:tcPr>
            <w:tcW w:w="406" w:type="pct"/>
            <w:tcBorders>
              <w:left w:val="single" w:sz="4" w:space="0" w:color="auto"/>
              <w:bottom w:val="single" w:sz="8" w:space="0" w:color="auto"/>
              <w:right w:val="single" w:sz="4" w:space="0" w:color="auto"/>
            </w:tcBorders>
          </w:tcPr>
          <w:p w14:paraId="1BEEFB2F" w14:textId="7E019F43" w:rsidR="000530D9" w:rsidRPr="00D50524" w:rsidRDefault="000D33B9" w:rsidP="00D42F4D">
            <w:pPr>
              <w:pStyle w:val="a7"/>
              <w:kinsoku w:val="0"/>
              <w:overflowPunct w:val="0"/>
              <w:spacing w:beforeLines="15" w:before="54" w:afterLines="15" w:after="54" w:line="280" w:lineRule="exact"/>
              <w:jc w:val="right"/>
              <w:rPr>
                <w:rFonts w:hAnsi="標楷體"/>
                <w:b/>
                <w:sz w:val="22"/>
                <w:szCs w:val="22"/>
              </w:rPr>
            </w:pPr>
            <w:r>
              <w:rPr>
                <w:rFonts w:hAnsi="標楷體"/>
                <w:sz w:val="22"/>
                <w:szCs w:val="22"/>
              </w:rPr>
              <w:t xml:space="preserve">- </w:t>
            </w:r>
            <w:r w:rsidR="004F3F1A">
              <w:rPr>
                <w:rFonts w:hAnsi="標楷體"/>
                <w:sz w:val="22"/>
                <w:szCs w:val="22"/>
              </w:rPr>
              <w:t>5</w:t>
            </w:r>
            <w:r w:rsidR="000530D9" w:rsidRPr="00D50524">
              <w:rPr>
                <w:rFonts w:hAnsi="標楷體" w:hint="eastAsia"/>
                <w:sz w:val="22"/>
                <w:szCs w:val="22"/>
              </w:rPr>
              <w:t>.</w:t>
            </w:r>
            <w:r w:rsidR="004F3F1A">
              <w:rPr>
                <w:rFonts w:hAnsi="標楷體"/>
                <w:sz w:val="22"/>
                <w:szCs w:val="22"/>
              </w:rPr>
              <w:t>40</w:t>
            </w:r>
          </w:p>
        </w:tc>
        <w:tc>
          <w:tcPr>
            <w:tcW w:w="1393" w:type="pct"/>
            <w:tcBorders>
              <w:left w:val="single" w:sz="4" w:space="0" w:color="auto"/>
              <w:bottom w:val="single" w:sz="8" w:space="0" w:color="auto"/>
            </w:tcBorders>
          </w:tcPr>
          <w:p w14:paraId="3A26F053" w14:textId="77777777" w:rsidR="000530D9" w:rsidRPr="005E7CF9" w:rsidRDefault="000530D9" w:rsidP="00C46DCC">
            <w:pPr>
              <w:pStyle w:val="a7"/>
              <w:kinsoku w:val="0"/>
              <w:overflowPunct w:val="0"/>
              <w:spacing w:beforeLines="15" w:before="54" w:afterLines="15" w:after="54" w:line="280" w:lineRule="exact"/>
              <w:rPr>
                <w:rFonts w:hAnsi="標楷體"/>
                <w:b/>
                <w:sz w:val="22"/>
                <w:szCs w:val="22"/>
              </w:rPr>
            </w:pPr>
          </w:p>
        </w:tc>
      </w:tr>
    </w:tbl>
    <w:p w14:paraId="2926778A" w14:textId="5AE131EE" w:rsidR="000530D9" w:rsidRPr="00561A52" w:rsidRDefault="000530D9" w:rsidP="000530D9">
      <w:pPr>
        <w:spacing w:afterLines="30" w:after="108" w:line="240" w:lineRule="exact"/>
        <w:ind w:left="600" w:hangingChars="300" w:hanging="600"/>
        <w:rPr>
          <w:sz w:val="20"/>
        </w:rPr>
      </w:pPr>
      <w:proofErr w:type="gramStart"/>
      <w:r w:rsidRPr="00561A52">
        <w:rPr>
          <w:rFonts w:hint="eastAsia"/>
          <w:sz w:val="20"/>
        </w:rPr>
        <w:t>註</w:t>
      </w:r>
      <w:proofErr w:type="gramEnd"/>
      <w:r w:rsidRPr="00561A52">
        <w:rPr>
          <w:rFonts w:hint="eastAsia"/>
          <w:sz w:val="20"/>
        </w:rPr>
        <w:t>：本表係就營運項目實際數與預計數差異達</w:t>
      </w:r>
      <w:r w:rsidR="00D9039B">
        <w:rPr>
          <w:sz w:val="20"/>
        </w:rPr>
        <w:t>2</w:t>
      </w:r>
      <w:r w:rsidRPr="00561A52">
        <w:rPr>
          <w:rFonts w:hint="eastAsia"/>
          <w:sz w:val="20"/>
        </w:rPr>
        <w:t>0％或達3</w:t>
      </w:r>
      <w:proofErr w:type="gramStart"/>
      <w:r w:rsidRPr="00561A52">
        <w:rPr>
          <w:rFonts w:hint="eastAsia"/>
          <w:sz w:val="20"/>
        </w:rPr>
        <w:t>千萬</w:t>
      </w:r>
      <w:proofErr w:type="gramEnd"/>
      <w:r w:rsidRPr="00561A52">
        <w:rPr>
          <w:rFonts w:hint="eastAsia"/>
          <w:sz w:val="20"/>
        </w:rPr>
        <w:t>以上者，說明差異原因。</w:t>
      </w:r>
    </w:p>
    <w:p w14:paraId="690F3177" w14:textId="77777777" w:rsidR="0075065D" w:rsidRPr="00717284" w:rsidRDefault="0075065D" w:rsidP="00FB0041">
      <w:pPr>
        <w:pStyle w:val="3021"/>
        <w:overflowPunct w:val="0"/>
        <w:spacing w:line="614" w:lineRule="exact"/>
        <w:ind w:firstLine="1261"/>
        <w:rPr>
          <w:sz w:val="28"/>
          <w:szCs w:val="32"/>
        </w:rPr>
      </w:pPr>
      <w:r w:rsidRPr="00717284">
        <w:rPr>
          <w:sz w:val="28"/>
          <w:szCs w:val="32"/>
        </w:rPr>
        <w:t>2.　預算執行情形之審核</w:t>
      </w:r>
    </w:p>
    <w:p w14:paraId="06E99061" w14:textId="772A9843" w:rsidR="0075065D" w:rsidRPr="00717284" w:rsidRDefault="007674F2" w:rsidP="00FB0041">
      <w:pPr>
        <w:pStyle w:val="3012"/>
        <w:spacing w:line="614" w:lineRule="exact"/>
        <w:ind w:firstLine="480"/>
        <w:rPr>
          <w:szCs w:val="32"/>
        </w:rPr>
      </w:pPr>
      <w:proofErr w:type="gramStart"/>
      <w:r>
        <w:rPr>
          <w:szCs w:val="32"/>
        </w:rPr>
        <w:t>11</w:t>
      </w:r>
      <w:r w:rsidR="00D9293A">
        <w:rPr>
          <w:szCs w:val="32"/>
        </w:rPr>
        <w:t>4</w:t>
      </w:r>
      <w:proofErr w:type="gramEnd"/>
      <w:r>
        <w:rPr>
          <w:szCs w:val="32"/>
        </w:rPr>
        <w:t>年度決算審核結果，業務</w:t>
      </w:r>
      <w:r w:rsidR="00D42F4D">
        <w:rPr>
          <w:rFonts w:hint="eastAsia"/>
          <w:szCs w:val="32"/>
        </w:rPr>
        <w:t>賸餘</w:t>
      </w:r>
      <w:r w:rsidR="0054437A">
        <w:rPr>
          <w:szCs w:val="32"/>
        </w:rPr>
        <w:t>5</w:t>
      </w:r>
      <w:r w:rsidR="00BA407E">
        <w:rPr>
          <w:rFonts w:hint="eastAsia"/>
          <w:szCs w:val="32"/>
        </w:rPr>
        <w:t>億</w:t>
      </w:r>
      <w:r w:rsidR="0054437A">
        <w:rPr>
          <w:szCs w:val="32"/>
        </w:rPr>
        <w:t>7</w:t>
      </w:r>
      <w:r w:rsidR="000D33B9">
        <w:rPr>
          <w:szCs w:val="32"/>
        </w:rPr>
        <w:t>,</w:t>
      </w:r>
      <w:r w:rsidR="0054437A">
        <w:rPr>
          <w:szCs w:val="32"/>
        </w:rPr>
        <w:t>573</w:t>
      </w:r>
      <w:r w:rsidR="003F17A3" w:rsidRPr="003F17A3">
        <w:rPr>
          <w:szCs w:val="32"/>
        </w:rPr>
        <w:t>萬餘元，業務外賸餘</w:t>
      </w:r>
      <w:r w:rsidR="000D33B9">
        <w:rPr>
          <w:szCs w:val="32"/>
        </w:rPr>
        <w:t>1</w:t>
      </w:r>
      <w:r w:rsidR="0054437A">
        <w:rPr>
          <w:szCs w:val="32"/>
        </w:rPr>
        <w:t>8</w:t>
      </w:r>
      <w:r>
        <w:rPr>
          <w:rFonts w:hint="eastAsia"/>
          <w:szCs w:val="32"/>
        </w:rPr>
        <w:t>億</w:t>
      </w:r>
      <w:r w:rsidR="0054437A">
        <w:rPr>
          <w:szCs w:val="32"/>
        </w:rPr>
        <w:t>4</w:t>
      </w:r>
      <w:r w:rsidR="000D33B9">
        <w:rPr>
          <w:szCs w:val="32"/>
        </w:rPr>
        <w:t>,</w:t>
      </w:r>
      <w:r w:rsidR="0054437A">
        <w:rPr>
          <w:szCs w:val="32"/>
        </w:rPr>
        <w:t>877</w:t>
      </w:r>
      <w:r w:rsidR="003F17A3" w:rsidRPr="003F17A3">
        <w:rPr>
          <w:szCs w:val="32"/>
        </w:rPr>
        <w:t>萬餘元，審定本期賸餘</w:t>
      </w:r>
      <w:r w:rsidR="000D33B9">
        <w:rPr>
          <w:szCs w:val="32"/>
        </w:rPr>
        <w:t>2</w:t>
      </w:r>
      <w:r w:rsidR="0054437A">
        <w:rPr>
          <w:szCs w:val="32"/>
        </w:rPr>
        <w:t>4</w:t>
      </w:r>
      <w:r w:rsidR="003F17A3" w:rsidRPr="003F17A3">
        <w:rPr>
          <w:szCs w:val="32"/>
        </w:rPr>
        <w:t>億</w:t>
      </w:r>
      <w:r w:rsidR="0054437A">
        <w:rPr>
          <w:szCs w:val="32"/>
        </w:rPr>
        <w:t>2</w:t>
      </w:r>
      <w:r w:rsidR="000D33B9">
        <w:rPr>
          <w:szCs w:val="32"/>
        </w:rPr>
        <w:t>,</w:t>
      </w:r>
      <w:r w:rsidR="0054437A">
        <w:rPr>
          <w:szCs w:val="32"/>
        </w:rPr>
        <w:t>450</w:t>
      </w:r>
      <w:r>
        <w:rPr>
          <w:szCs w:val="32"/>
        </w:rPr>
        <w:t>萬餘元，較預</w:t>
      </w:r>
      <w:r>
        <w:rPr>
          <w:rFonts w:hint="eastAsia"/>
          <w:szCs w:val="32"/>
        </w:rPr>
        <w:t>算賸餘</w:t>
      </w:r>
      <w:r w:rsidR="000D33B9">
        <w:rPr>
          <w:szCs w:val="32"/>
        </w:rPr>
        <w:t>1</w:t>
      </w:r>
      <w:r w:rsidR="0054437A">
        <w:rPr>
          <w:szCs w:val="32"/>
        </w:rPr>
        <w:t>4</w:t>
      </w:r>
      <w:r>
        <w:rPr>
          <w:rFonts w:hint="eastAsia"/>
          <w:szCs w:val="32"/>
        </w:rPr>
        <w:t>億</w:t>
      </w:r>
      <w:r w:rsidR="0054437A">
        <w:rPr>
          <w:szCs w:val="32"/>
        </w:rPr>
        <w:t>3</w:t>
      </w:r>
      <w:r w:rsidR="000D33B9">
        <w:rPr>
          <w:szCs w:val="32"/>
        </w:rPr>
        <w:t>,</w:t>
      </w:r>
      <w:r w:rsidR="0054437A">
        <w:rPr>
          <w:szCs w:val="32"/>
        </w:rPr>
        <w:t>541</w:t>
      </w:r>
      <w:r w:rsidR="007D14D0">
        <w:rPr>
          <w:szCs w:val="32"/>
        </w:rPr>
        <w:t>萬</w:t>
      </w:r>
      <w:r w:rsidR="005F4033">
        <w:rPr>
          <w:rFonts w:hint="eastAsia"/>
          <w:szCs w:val="32"/>
        </w:rPr>
        <w:t>餘</w:t>
      </w:r>
      <w:r w:rsidR="00B514F7">
        <w:rPr>
          <w:szCs w:val="32"/>
        </w:rPr>
        <w:t>元，</w:t>
      </w:r>
      <w:r w:rsidR="00B514F7">
        <w:rPr>
          <w:rFonts w:hint="eastAsia"/>
          <w:szCs w:val="32"/>
        </w:rPr>
        <w:t>增加</w:t>
      </w:r>
      <w:r w:rsidR="0054437A">
        <w:rPr>
          <w:szCs w:val="32"/>
        </w:rPr>
        <w:t>9</w:t>
      </w:r>
      <w:r w:rsidR="00BA407E">
        <w:rPr>
          <w:rFonts w:hint="eastAsia"/>
          <w:szCs w:val="32"/>
        </w:rPr>
        <w:t>億</w:t>
      </w:r>
      <w:r w:rsidR="0054437A">
        <w:rPr>
          <w:szCs w:val="32"/>
        </w:rPr>
        <w:t>8</w:t>
      </w:r>
      <w:r w:rsidR="00254B1E">
        <w:rPr>
          <w:szCs w:val="32"/>
        </w:rPr>
        <w:t>,</w:t>
      </w:r>
      <w:r w:rsidR="0054437A">
        <w:rPr>
          <w:szCs w:val="32"/>
        </w:rPr>
        <w:t>909</w:t>
      </w:r>
      <w:r w:rsidR="003F17A3" w:rsidRPr="003F17A3">
        <w:rPr>
          <w:szCs w:val="32"/>
        </w:rPr>
        <w:t>萬餘元</w:t>
      </w:r>
      <w:r w:rsidR="00B514F7">
        <w:rPr>
          <w:rFonts w:hint="eastAsia"/>
          <w:szCs w:val="32"/>
        </w:rPr>
        <w:t>，約</w:t>
      </w:r>
      <w:r w:rsidR="0054437A">
        <w:rPr>
          <w:szCs w:val="32"/>
        </w:rPr>
        <w:t>68.91</w:t>
      </w:r>
      <w:r w:rsidR="00B514F7">
        <w:rPr>
          <w:rFonts w:hint="eastAsia"/>
          <w:szCs w:val="32"/>
        </w:rPr>
        <w:t>％</w:t>
      </w:r>
      <w:r w:rsidR="003F17A3" w:rsidRPr="003F17A3">
        <w:rPr>
          <w:szCs w:val="32"/>
        </w:rPr>
        <w:t>，主要係</w:t>
      </w:r>
      <w:r w:rsidR="003974B4" w:rsidRPr="003974B4">
        <w:rPr>
          <w:rFonts w:hint="eastAsia"/>
          <w:szCs w:val="32"/>
        </w:rPr>
        <w:t>收回</w:t>
      </w:r>
      <w:proofErr w:type="gramStart"/>
      <w:r w:rsidR="00156856">
        <w:rPr>
          <w:rFonts w:hint="eastAsia"/>
          <w:szCs w:val="32"/>
        </w:rPr>
        <w:t>11</w:t>
      </w:r>
      <w:r w:rsidR="000854B2">
        <w:rPr>
          <w:szCs w:val="32"/>
        </w:rPr>
        <w:t>3</w:t>
      </w:r>
      <w:proofErr w:type="gramEnd"/>
      <w:r w:rsidR="003974B4" w:rsidRPr="003974B4">
        <w:rPr>
          <w:rFonts w:hint="eastAsia"/>
          <w:szCs w:val="32"/>
        </w:rPr>
        <w:t>年度生產營運績效獎金賸餘款，</w:t>
      </w:r>
      <w:proofErr w:type="gramStart"/>
      <w:r w:rsidR="003974B4" w:rsidRPr="003974B4">
        <w:rPr>
          <w:rFonts w:hint="eastAsia"/>
          <w:szCs w:val="32"/>
        </w:rPr>
        <w:t>原未編列</w:t>
      </w:r>
      <w:proofErr w:type="gramEnd"/>
      <w:r w:rsidR="003974B4" w:rsidRPr="003974B4">
        <w:rPr>
          <w:rFonts w:hint="eastAsia"/>
          <w:szCs w:val="32"/>
        </w:rPr>
        <w:t>預算</w:t>
      </w:r>
      <w:r w:rsidR="003F17A3" w:rsidRPr="003F17A3">
        <w:rPr>
          <w:szCs w:val="32"/>
        </w:rPr>
        <w:t>所致</w:t>
      </w:r>
      <w:r w:rsidR="00EA0C2D" w:rsidRPr="00717284">
        <w:rPr>
          <w:rFonts w:hint="eastAsia"/>
          <w:szCs w:val="32"/>
        </w:rPr>
        <w:t>。</w:t>
      </w:r>
    </w:p>
    <w:p w14:paraId="49548D2A" w14:textId="1FFF9E05" w:rsidR="0075065D" w:rsidRPr="00717284" w:rsidRDefault="0075065D" w:rsidP="00FB0041">
      <w:pPr>
        <w:pStyle w:val="3021"/>
        <w:overflowPunct w:val="0"/>
        <w:spacing w:line="614" w:lineRule="exact"/>
        <w:ind w:firstLine="1261"/>
        <w:rPr>
          <w:sz w:val="28"/>
          <w:szCs w:val="32"/>
        </w:rPr>
      </w:pPr>
      <w:r w:rsidRPr="00717284">
        <w:rPr>
          <w:sz w:val="28"/>
          <w:szCs w:val="32"/>
        </w:rPr>
        <w:t>3.　餘</w:t>
      </w:r>
      <w:proofErr w:type="gramStart"/>
      <w:r w:rsidRPr="00717284">
        <w:rPr>
          <w:sz w:val="28"/>
          <w:szCs w:val="32"/>
        </w:rPr>
        <w:t>絀</w:t>
      </w:r>
      <w:proofErr w:type="gramEnd"/>
      <w:r w:rsidRPr="00717284">
        <w:rPr>
          <w:sz w:val="28"/>
          <w:szCs w:val="32"/>
        </w:rPr>
        <w:t>及撥補之審定</w:t>
      </w:r>
    </w:p>
    <w:p w14:paraId="4BB85960" w14:textId="448220D3" w:rsidR="00E86847" w:rsidRPr="00717284" w:rsidRDefault="00C86812" w:rsidP="00FB0041">
      <w:pPr>
        <w:pStyle w:val="3031"/>
        <w:spacing w:line="614" w:lineRule="exact"/>
        <w:ind w:firstLine="1320"/>
        <w:rPr>
          <w:szCs w:val="32"/>
        </w:rPr>
      </w:pPr>
      <w:r w:rsidRPr="00717284">
        <w:rPr>
          <w:rFonts w:hint="eastAsia"/>
          <w:szCs w:val="32"/>
        </w:rPr>
        <w:t>（</w:t>
      </w:r>
      <w:r w:rsidR="0075065D" w:rsidRPr="00717284">
        <w:rPr>
          <w:szCs w:val="32"/>
        </w:rPr>
        <w:t>1</w:t>
      </w:r>
      <w:r w:rsidRPr="00717284">
        <w:rPr>
          <w:rFonts w:hint="eastAsia"/>
          <w:szCs w:val="32"/>
        </w:rPr>
        <w:t>）</w:t>
      </w:r>
      <w:r w:rsidR="00EF396B">
        <w:rPr>
          <w:szCs w:val="32"/>
        </w:rPr>
        <w:t xml:space="preserve">　</w:t>
      </w:r>
      <w:r w:rsidR="00EF396B">
        <w:rPr>
          <w:rFonts w:hint="eastAsia"/>
          <w:szCs w:val="32"/>
        </w:rPr>
        <w:t>餘</w:t>
      </w:r>
      <w:proofErr w:type="gramStart"/>
      <w:r w:rsidR="00EF396B">
        <w:rPr>
          <w:rFonts w:hint="eastAsia"/>
          <w:szCs w:val="32"/>
        </w:rPr>
        <w:t>絀</w:t>
      </w:r>
      <w:proofErr w:type="gramEnd"/>
      <w:r w:rsidR="0075065D" w:rsidRPr="00717284">
        <w:rPr>
          <w:szCs w:val="32"/>
        </w:rPr>
        <w:t>審定</w:t>
      </w:r>
      <w:r w:rsidR="006479CF">
        <w:rPr>
          <w:rFonts w:hint="eastAsia"/>
          <w:szCs w:val="32"/>
        </w:rPr>
        <w:t xml:space="preserve">　</w:t>
      </w:r>
      <w:proofErr w:type="gramStart"/>
      <w:r w:rsidR="00263273">
        <w:rPr>
          <w:szCs w:val="32"/>
        </w:rPr>
        <w:t>11</w:t>
      </w:r>
      <w:r w:rsidR="000854B2">
        <w:rPr>
          <w:szCs w:val="32"/>
        </w:rPr>
        <w:t>4</w:t>
      </w:r>
      <w:proofErr w:type="gramEnd"/>
      <w:r w:rsidR="003032A6" w:rsidRPr="003032A6">
        <w:rPr>
          <w:szCs w:val="32"/>
        </w:rPr>
        <w:t>年度決算經行政院核定賸餘</w:t>
      </w:r>
      <w:r w:rsidR="006F5D09">
        <w:rPr>
          <w:rFonts w:hint="eastAsia"/>
          <w:szCs w:val="32"/>
        </w:rPr>
        <w:t>2</w:t>
      </w:r>
      <w:r w:rsidR="006F5D09">
        <w:rPr>
          <w:szCs w:val="32"/>
        </w:rPr>
        <w:t>,</w:t>
      </w:r>
      <w:r w:rsidR="000854B2">
        <w:rPr>
          <w:szCs w:val="32"/>
        </w:rPr>
        <w:t>424</w:t>
      </w:r>
      <w:r w:rsidR="00112982">
        <w:rPr>
          <w:szCs w:val="32"/>
        </w:rPr>
        <w:t>,</w:t>
      </w:r>
      <w:r w:rsidR="000854B2">
        <w:rPr>
          <w:szCs w:val="32"/>
        </w:rPr>
        <w:t>505</w:t>
      </w:r>
      <w:r w:rsidR="00112982">
        <w:rPr>
          <w:szCs w:val="32"/>
        </w:rPr>
        <w:t>,</w:t>
      </w:r>
      <w:r w:rsidR="000854B2">
        <w:rPr>
          <w:szCs w:val="32"/>
        </w:rPr>
        <w:t>089</w:t>
      </w:r>
      <w:r w:rsidR="003032A6" w:rsidRPr="003032A6">
        <w:rPr>
          <w:szCs w:val="32"/>
        </w:rPr>
        <w:t>元，</w:t>
      </w:r>
      <w:proofErr w:type="gramStart"/>
      <w:r w:rsidR="00112982">
        <w:rPr>
          <w:rFonts w:hint="eastAsia"/>
          <w:szCs w:val="32"/>
        </w:rPr>
        <w:t>經核尚無</w:t>
      </w:r>
      <w:proofErr w:type="gramEnd"/>
      <w:r w:rsidR="00112982">
        <w:rPr>
          <w:rFonts w:hint="eastAsia"/>
          <w:szCs w:val="32"/>
        </w:rPr>
        <w:t>不合</w:t>
      </w:r>
      <w:r w:rsidR="006F5D09">
        <w:rPr>
          <w:rFonts w:hint="eastAsia"/>
          <w:szCs w:val="32"/>
        </w:rPr>
        <w:t>，</w:t>
      </w:r>
      <w:r w:rsidR="007D14D0">
        <w:rPr>
          <w:rFonts w:hint="eastAsia"/>
          <w:szCs w:val="32"/>
        </w:rPr>
        <w:t>予以照數</w:t>
      </w:r>
      <w:r w:rsidR="00596320">
        <w:rPr>
          <w:rFonts w:hint="eastAsia"/>
          <w:szCs w:val="32"/>
        </w:rPr>
        <w:t>審</w:t>
      </w:r>
      <w:r w:rsidR="00196949">
        <w:rPr>
          <w:rFonts w:hint="eastAsia"/>
          <w:szCs w:val="32"/>
        </w:rPr>
        <w:t>定。</w:t>
      </w:r>
    </w:p>
    <w:p w14:paraId="7A499EE6" w14:textId="2BC71972" w:rsidR="0075065D" w:rsidRPr="00717284" w:rsidRDefault="00C86812" w:rsidP="00FB0041">
      <w:pPr>
        <w:pStyle w:val="3031"/>
        <w:tabs>
          <w:tab w:val="clear" w:pos="3168"/>
        </w:tabs>
        <w:spacing w:line="614" w:lineRule="exact"/>
        <w:ind w:firstLine="1320"/>
        <w:rPr>
          <w:szCs w:val="32"/>
        </w:rPr>
      </w:pPr>
      <w:r w:rsidRPr="00717284">
        <w:rPr>
          <w:rFonts w:hint="eastAsia"/>
          <w:szCs w:val="32"/>
        </w:rPr>
        <w:t>（</w:t>
      </w:r>
      <w:r w:rsidR="0075065D" w:rsidRPr="00717284">
        <w:rPr>
          <w:szCs w:val="32"/>
        </w:rPr>
        <w:t>2</w:t>
      </w:r>
      <w:r w:rsidRPr="00717284">
        <w:rPr>
          <w:rFonts w:hint="eastAsia"/>
          <w:szCs w:val="32"/>
        </w:rPr>
        <w:t>）</w:t>
      </w:r>
      <w:r w:rsidR="0075065D" w:rsidRPr="00717284">
        <w:rPr>
          <w:szCs w:val="32"/>
        </w:rPr>
        <w:t xml:space="preserve">　餘</w:t>
      </w:r>
      <w:proofErr w:type="gramStart"/>
      <w:r w:rsidR="0075065D" w:rsidRPr="00717284">
        <w:rPr>
          <w:szCs w:val="32"/>
        </w:rPr>
        <w:t>絀</w:t>
      </w:r>
      <w:proofErr w:type="gramEnd"/>
      <w:r w:rsidR="0075065D" w:rsidRPr="00717284">
        <w:rPr>
          <w:szCs w:val="32"/>
        </w:rPr>
        <w:t>撥補</w:t>
      </w:r>
      <w:r w:rsidR="0075065D" w:rsidRPr="00717284">
        <w:rPr>
          <w:rFonts w:hint="eastAsia"/>
          <w:szCs w:val="32"/>
        </w:rPr>
        <w:tab/>
      </w:r>
      <w:r w:rsidR="006479CF">
        <w:rPr>
          <w:rFonts w:hint="eastAsia"/>
          <w:szCs w:val="32"/>
        </w:rPr>
        <w:t xml:space="preserve">　</w:t>
      </w:r>
      <w:proofErr w:type="gramStart"/>
      <w:r w:rsidR="00263273">
        <w:rPr>
          <w:szCs w:val="32"/>
        </w:rPr>
        <w:t>11</w:t>
      </w:r>
      <w:r w:rsidR="000854B2">
        <w:rPr>
          <w:szCs w:val="32"/>
        </w:rPr>
        <w:t>4</w:t>
      </w:r>
      <w:proofErr w:type="gramEnd"/>
      <w:r w:rsidR="003032A6" w:rsidRPr="003032A6">
        <w:rPr>
          <w:szCs w:val="32"/>
        </w:rPr>
        <w:t>年度決算審定賸餘</w:t>
      </w:r>
      <w:r w:rsidR="000854B2">
        <w:rPr>
          <w:rFonts w:hint="eastAsia"/>
          <w:szCs w:val="32"/>
        </w:rPr>
        <w:t>2</w:t>
      </w:r>
      <w:r w:rsidR="000854B2">
        <w:rPr>
          <w:szCs w:val="32"/>
        </w:rPr>
        <w:t>,424,505,089</w:t>
      </w:r>
      <w:r w:rsidR="003032A6" w:rsidRPr="003032A6">
        <w:rPr>
          <w:szCs w:val="32"/>
        </w:rPr>
        <w:t>元，</w:t>
      </w:r>
      <w:r w:rsidR="005B1009">
        <w:rPr>
          <w:rFonts w:hint="eastAsia"/>
          <w:szCs w:val="32"/>
        </w:rPr>
        <w:t>連同前期未分配賸餘</w:t>
      </w:r>
      <w:r w:rsidR="000854B2">
        <w:rPr>
          <w:szCs w:val="32"/>
        </w:rPr>
        <w:t>4,034,656,256</w:t>
      </w:r>
      <w:r w:rsidR="005B1009">
        <w:rPr>
          <w:rFonts w:hint="eastAsia"/>
          <w:szCs w:val="32"/>
        </w:rPr>
        <w:t>元，合計賸餘</w:t>
      </w:r>
      <w:r w:rsidR="000854B2">
        <w:rPr>
          <w:szCs w:val="32"/>
        </w:rPr>
        <w:t>6</w:t>
      </w:r>
      <w:r w:rsidR="005B1009">
        <w:rPr>
          <w:szCs w:val="32"/>
        </w:rPr>
        <w:t>,</w:t>
      </w:r>
      <w:r w:rsidR="000854B2">
        <w:rPr>
          <w:szCs w:val="32"/>
        </w:rPr>
        <w:t>459</w:t>
      </w:r>
      <w:r w:rsidR="005B1009">
        <w:rPr>
          <w:szCs w:val="32"/>
        </w:rPr>
        <w:t>,</w:t>
      </w:r>
      <w:r w:rsidR="000854B2">
        <w:rPr>
          <w:szCs w:val="32"/>
        </w:rPr>
        <w:t>161</w:t>
      </w:r>
      <w:r w:rsidR="005B1009">
        <w:rPr>
          <w:szCs w:val="32"/>
        </w:rPr>
        <w:t>,</w:t>
      </w:r>
      <w:r w:rsidR="000854B2">
        <w:rPr>
          <w:szCs w:val="32"/>
        </w:rPr>
        <w:t>345</w:t>
      </w:r>
      <w:r w:rsidR="005B1009">
        <w:rPr>
          <w:rFonts w:hint="eastAsia"/>
          <w:szCs w:val="32"/>
        </w:rPr>
        <w:t>元，</w:t>
      </w:r>
      <w:r w:rsidR="00112982">
        <w:rPr>
          <w:rFonts w:hint="eastAsia"/>
          <w:szCs w:val="32"/>
        </w:rPr>
        <w:t>經依預算</w:t>
      </w:r>
      <w:proofErr w:type="gramStart"/>
      <w:r w:rsidR="00112982">
        <w:rPr>
          <w:rFonts w:hint="eastAsia"/>
          <w:szCs w:val="32"/>
        </w:rPr>
        <w:t>解繳公庫</w:t>
      </w:r>
      <w:proofErr w:type="gramEnd"/>
      <w:r w:rsidR="00112982">
        <w:rPr>
          <w:rFonts w:hint="eastAsia"/>
          <w:szCs w:val="32"/>
        </w:rPr>
        <w:t>1</w:t>
      </w:r>
      <w:r w:rsidR="00112982">
        <w:rPr>
          <w:szCs w:val="32"/>
        </w:rPr>
        <w:t>,</w:t>
      </w:r>
      <w:r w:rsidR="00112982">
        <w:rPr>
          <w:rFonts w:hint="eastAsia"/>
          <w:szCs w:val="32"/>
        </w:rPr>
        <w:t>500</w:t>
      </w:r>
      <w:r w:rsidR="00112982">
        <w:rPr>
          <w:szCs w:val="32"/>
        </w:rPr>
        <w:t>,</w:t>
      </w:r>
      <w:r w:rsidR="00112982">
        <w:rPr>
          <w:rFonts w:hint="eastAsia"/>
          <w:szCs w:val="32"/>
        </w:rPr>
        <w:t>000</w:t>
      </w:r>
      <w:r w:rsidR="00112982">
        <w:rPr>
          <w:szCs w:val="32"/>
        </w:rPr>
        <w:t>,</w:t>
      </w:r>
      <w:r w:rsidR="00112982">
        <w:rPr>
          <w:rFonts w:hint="eastAsia"/>
          <w:szCs w:val="32"/>
        </w:rPr>
        <w:t>000元後，尚有</w:t>
      </w:r>
      <w:r w:rsidR="00D64614">
        <w:rPr>
          <w:rFonts w:hint="eastAsia"/>
          <w:szCs w:val="32"/>
        </w:rPr>
        <w:t>未分配賸餘</w:t>
      </w:r>
      <w:r w:rsidR="005B1009">
        <w:rPr>
          <w:szCs w:val="32"/>
        </w:rPr>
        <w:t>4,</w:t>
      </w:r>
      <w:r w:rsidR="000854B2">
        <w:rPr>
          <w:szCs w:val="32"/>
        </w:rPr>
        <w:t>959</w:t>
      </w:r>
      <w:r w:rsidR="005B1009">
        <w:rPr>
          <w:szCs w:val="32"/>
        </w:rPr>
        <w:t>,</w:t>
      </w:r>
      <w:r w:rsidR="000854B2">
        <w:rPr>
          <w:szCs w:val="32"/>
        </w:rPr>
        <w:t>161</w:t>
      </w:r>
      <w:r w:rsidR="005B1009">
        <w:rPr>
          <w:szCs w:val="32"/>
        </w:rPr>
        <w:t>,</w:t>
      </w:r>
      <w:r w:rsidR="000854B2">
        <w:rPr>
          <w:szCs w:val="32"/>
        </w:rPr>
        <w:t>345</w:t>
      </w:r>
      <w:r w:rsidR="00D64614">
        <w:rPr>
          <w:rFonts w:hint="eastAsia"/>
          <w:szCs w:val="32"/>
        </w:rPr>
        <w:t>元</w:t>
      </w:r>
      <w:r w:rsidR="00EA0C2D" w:rsidRPr="00717284">
        <w:rPr>
          <w:rFonts w:hint="eastAsia"/>
          <w:szCs w:val="32"/>
        </w:rPr>
        <w:t>。</w:t>
      </w:r>
    </w:p>
    <w:p w14:paraId="7561D463" w14:textId="77777777" w:rsidR="0075065D" w:rsidRPr="00717284" w:rsidRDefault="0075065D" w:rsidP="00FB0041">
      <w:pPr>
        <w:pStyle w:val="3021"/>
        <w:overflowPunct w:val="0"/>
        <w:spacing w:line="614" w:lineRule="exact"/>
        <w:ind w:firstLine="1261"/>
        <w:rPr>
          <w:sz w:val="28"/>
          <w:szCs w:val="32"/>
        </w:rPr>
      </w:pPr>
      <w:r w:rsidRPr="00717284">
        <w:rPr>
          <w:sz w:val="28"/>
          <w:szCs w:val="32"/>
        </w:rPr>
        <w:t>4.　現金流量之查核</w:t>
      </w:r>
    </w:p>
    <w:p w14:paraId="5F74E0FA" w14:textId="4528A892" w:rsidR="00FC5602" w:rsidRDefault="00EF35B1" w:rsidP="00AC1CBD">
      <w:pPr>
        <w:spacing w:line="624" w:lineRule="exact"/>
        <w:ind w:firstLine="480"/>
        <w:rPr>
          <w:szCs w:val="32"/>
        </w:rPr>
      </w:pPr>
      <w:proofErr w:type="gramStart"/>
      <w:r>
        <w:rPr>
          <w:color w:val="auto"/>
          <w:szCs w:val="32"/>
        </w:rPr>
        <w:t>11</w:t>
      </w:r>
      <w:r w:rsidR="000854B2">
        <w:rPr>
          <w:color w:val="auto"/>
          <w:szCs w:val="32"/>
        </w:rPr>
        <w:t>4</w:t>
      </w:r>
      <w:proofErr w:type="gramEnd"/>
      <w:r w:rsidR="003032A6" w:rsidRPr="003032A6">
        <w:rPr>
          <w:color w:val="auto"/>
          <w:szCs w:val="32"/>
        </w:rPr>
        <w:t>年度期初現金及約當現金</w:t>
      </w:r>
      <w:r w:rsidR="000854B2">
        <w:rPr>
          <w:color w:val="auto"/>
          <w:szCs w:val="32"/>
        </w:rPr>
        <w:t>119</w:t>
      </w:r>
      <w:r w:rsidR="000854B2" w:rsidRPr="003032A6">
        <w:rPr>
          <w:color w:val="auto"/>
          <w:szCs w:val="32"/>
        </w:rPr>
        <w:t>億</w:t>
      </w:r>
      <w:r w:rsidR="000854B2">
        <w:rPr>
          <w:color w:val="auto"/>
          <w:szCs w:val="32"/>
        </w:rPr>
        <w:t>896萬餘元</w:t>
      </w:r>
      <w:r w:rsidR="003032A6" w:rsidRPr="003032A6">
        <w:rPr>
          <w:color w:val="auto"/>
          <w:szCs w:val="32"/>
        </w:rPr>
        <w:t>，經業務、投資及籌資活動結果，現金及約當現金</w:t>
      </w:r>
      <w:r w:rsidR="00237FD9">
        <w:rPr>
          <w:color w:val="auto"/>
          <w:szCs w:val="32"/>
        </w:rPr>
        <w:t>淨</w:t>
      </w:r>
      <w:r w:rsidR="000854B2">
        <w:rPr>
          <w:rFonts w:hint="eastAsia"/>
          <w:color w:val="auto"/>
          <w:szCs w:val="32"/>
        </w:rPr>
        <w:t>增</w:t>
      </w:r>
      <w:r w:rsidR="000854B2">
        <w:rPr>
          <w:color w:val="auto"/>
          <w:szCs w:val="32"/>
        </w:rPr>
        <w:t>4</w:t>
      </w:r>
      <w:r w:rsidR="003032A6" w:rsidRPr="003032A6">
        <w:rPr>
          <w:color w:val="auto"/>
          <w:szCs w:val="32"/>
        </w:rPr>
        <w:t>億</w:t>
      </w:r>
      <w:r w:rsidR="000854B2">
        <w:rPr>
          <w:rFonts w:hint="eastAsia"/>
          <w:color w:val="auto"/>
          <w:szCs w:val="32"/>
        </w:rPr>
        <w:t>7</w:t>
      </w:r>
      <w:r w:rsidR="008C104F">
        <w:rPr>
          <w:color w:val="auto"/>
          <w:szCs w:val="32"/>
        </w:rPr>
        <w:t>,</w:t>
      </w:r>
      <w:r w:rsidR="000854B2">
        <w:rPr>
          <w:color w:val="auto"/>
          <w:szCs w:val="32"/>
        </w:rPr>
        <w:t>142</w:t>
      </w:r>
      <w:r w:rsidR="003032A6" w:rsidRPr="003032A6">
        <w:rPr>
          <w:color w:val="auto"/>
          <w:szCs w:val="32"/>
        </w:rPr>
        <w:t>萬餘元，期末現金及約當現金為</w:t>
      </w:r>
      <w:r w:rsidR="008C104F">
        <w:rPr>
          <w:color w:val="auto"/>
          <w:szCs w:val="32"/>
        </w:rPr>
        <w:t>1</w:t>
      </w:r>
      <w:r w:rsidR="000854B2">
        <w:rPr>
          <w:color w:val="auto"/>
          <w:szCs w:val="32"/>
        </w:rPr>
        <w:t>23</w:t>
      </w:r>
      <w:r w:rsidR="003032A6" w:rsidRPr="003032A6">
        <w:rPr>
          <w:color w:val="auto"/>
          <w:szCs w:val="32"/>
        </w:rPr>
        <w:t>億</w:t>
      </w:r>
      <w:r w:rsidR="000854B2">
        <w:rPr>
          <w:rFonts w:hint="eastAsia"/>
          <w:color w:val="auto"/>
          <w:szCs w:val="32"/>
        </w:rPr>
        <w:t>8</w:t>
      </w:r>
      <w:r w:rsidR="000854B2">
        <w:rPr>
          <w:color w:val="auto"/>
          <w:szCs w:val="32"/>
        </w:rPr>
        <w:t>,038</w:t>
      </w:r>
      <w:r w:rsidR="00237FD9">
        <w:rPr>
          <w:color w:val="auto"/>
          <w:szCs w:val="32"/>
        </w:rPr>
        <w:t>萬餘元；其現金及約當現金</w:t>
      </w:r>
      <w:proofErr w:type="gramStart"/>
      <w:r w:rsidR="00237FD9">
        <w:rPr>
          <w:color w:val="auto"/>
          <w:szCs w:val="32"/>
        </w:rPr>
        <w:t>淨</w:t>
      </w:r>
      <w:r w:rsidR="000854B2">
        <w:rPr>
          <w:rFonts w:hint="eastAsia"/>
          <w:color w:val="auto"/>
          <w:szCs w:val="32"/>
        </w:rPr>
        <w:t>增</w:t>
      </w:r>
      <w:r w:rsidR="0035143C" w:rsidRPr="003032A6">
        <w:rPr>
          <w:color w:val="auto"/>
          <w:szCs w:val="32"/>
        </w:rPr>
        <w:t>數</w:t>
      </w:r>
      <w:r w:rsidR="003032A6" w:rsidRPr="003032A6">
        <w:rPr>
          <w:color w:val="auto"/>
          <w:szCs w:val="32"/>
        </w:rPr>
        <w:t>與</w:t>
      </w:r>
      <w:proofErr w:type="gramEnd"/>
      <w:r w:rsidR="003032A6" w:rsidRPr="003032A6">
        <w:rPr>
          <w:color w:val="auto"/>
          <w:szCs w:val="32"/>
        </w:rPr>
        <w:t>預算淨</w:t>
      </w:r>
      <w:r w:rsidR="000854B2">
        <w:rPr>
          <w:rFonts w:hint="eastAsia"/>
          <w:color w:val="auto"/>
          <w:szCs w:val="32"/>
        </w:rPr>
        <w:t>減</w:t>
      </w:r>
      <w:r w:rsidR="003032A6" w:rsidRPr="003032A6">
        <w:rPr>
          <w:color w:val="auto"/>
          <w:szCs w:val="32"/>
        </w:rPr>
        <w:t>數</w:t>
      </w:r>
      <w:r w:rsidR="008C104F">
        <w:rPr>
          <w:rFonts w:hint="eastAsia"/>
          <w:color w:val="auto"/>
          <w:szCs w:val="32"/>
        </w:rPr>
        <w:t>21</w:t>
      </w:r>
      <w:r w:rsidR="003032A6" w:rsidRPr="003032A6">
        <w:rPr>
          <w:color w:val="auto"/>
          <w:szCs w:val="32"/>
        </w:rPr>
        <w:t>億</w:t>
      </w:r>
      <w:r w:rsidR="000854B2">
        <w:rPr>
          <w:rFonts w:hint="eastAsia"/>
          <w:color w:val="auto"/>
          <w:szCs w:val="32"/>
        </w:rPr>
        <w:t>3</w:t>
      </w:r>
      <w:r w:rsidR="008C104F">
        <w:rPr>
          <w:color w:val="auto"/>
          <w:szCs w:val="32"/>
        </w:rPr>
        <w:t>,</w:t>
      </w:r>
      <w:r w:rsidR="000854B2">
        <w:rPr>
          <w:color w:val="auto"/>
          <w:szCs w:val="32"/>
        </w:rPr>
        <w:t>843</w:t>
      </w:r>
      <w:r w:rsidR="00237FD9">
        <w:rPr>
          <w:color w:val="auto"/>
          <w:szCs w:val="32"/>
        </w:rPr>
        <w:t>萬元，</w:t>
      </w:r>
      <w:r w:rsidR="00237FD9">
        <w:rPr>
          <w:rFonts w:hint="eastAsia"/>
          <w:color w:val="auto"/>
          <w:szCs w:val="32"/>
        </w:rPr>
        <w:t>相距</w:t>
      </w:r>
      <w:r w:rsidR="000854B2">
        <w:rPr>
          <w:color w:val="auto"/>
          <w:szCs w:val="32"/>
        </w:rPr>
        <w:t>26</w:t>
      </w:r>
      <w:r w:rsidR="003032A6" w:rsidRPr="003032A6">
        <w:rPr>
          <w:color w:val="auto"/>
          <w:szCs w:val="32"/>
        </w:rPr>
        <w:t>億</w:t>
      </w:r>
      <w:r w:rsidR="000854B2">
        <w:rPr>
          <w:rFonts w:hint="eastAsia"/>
          <w:color w:val="auto"/>
          <w:szCs w:val="32"/>
        </w:rPr>
        <w:t>9</w:t>
      </w:r>
      <w:r w:rsidR="000854B2">
        <w:rPr>
          <w:color w:val="auto"/>
          <w:szCs w:val="32"/>
        </w:rPr>
        <w:t>85</w:t>
      </w:r>
      <w:r w:rsidR="003032A6" w:rsidRPr="003032A6">
        <w:rPr>
          <w:color w:val="auto"/>
          <w:szCs w:val="32"/>
        </w:rPr>
        <w:t>萬餘元，</w:t>
      </w:r>
      <w:r w:rsidR="003032A6" w:rsidRPr="00073E11">
        <w:rPr>
          <w:color w:val="auto"/>
          <w:szCs w:val="32"/>
        </w:rPr>
        <w:t>主要</w:t>
      </w:r>
      <w:r w:rsidR="00BE4845" w:rsidRPr="00073E11">
        <w:rPr>
          <w:rFonts w:hint="eastAsia"/>
          <w:color w:val="auto"/>
          <w:szCs w:val="32"/>
        </w:rPr>
        <w:t>係</w:t>
      </w:r>
      <w:r w:rsidR="005437CA" w:rsidRPr="005437CA">
        <w:rPr>
          <w:rFonts w:hint="eastAsia"/>
          <w:color w:val="auto"/>
          <w:szCs w:val="32"/>
        </w:rPr>
        <w:t>到期之定期存款未</w:t>
      </w:r>
      <w:r w:rsidR="00397205">
        <w:rPr>
          <w:rFonts w:hint="eastAsia"/>
          <w:color w:val="auto"/>
          <w:szCs w:val="32"/>
        </w:rPr>
        <w:t>辦理</w:t>
      </w:r>
      <w:r w:rsidR="005437CA" w:rsidRPr="005437CA">
        <w:rPr>
          <w:rFonts w:hint="eastAsia"/>
          <w:color w:val="auto"/>
          <w:szCs w:val="32"/>
        </w:rPr>
        <w:t>續存</w:t>
      </w:r>
      <w:r w:rsidR="00782243" w:rsidRPr="00073E11">
        <w:rPr>
          <w:rFonts w:hint="eastAsia"/>
          <w:color w:val="auto"/>
          <w:szCs w:val="32"/>
        </w:rPr>
        <w:t>，</w:t>
      </w:r>
      <w:r w:rsidR="00073E11" w:rsidRPr="00073E11">
        <w:rPr>
          <w:rFonts w:hint="eastAsia"/>
          <w:color w:val="auto"/>
          <w:szCs w:val="32"/>
        </w:rPr>
        <w:t>投資</w:t>
      </w:r>
      <w:r w:rsidR="00782243" w:rsidRPr="00073E11">
        <w:rPr>
          <w:rFonts w:hint="eastAsia"/>
          <w:color w:val="auto"/>
          <w:szCs w:val="32"/>
        </w:rPr>
        <w:t>活動</w:t>
      </w:r>
      <w:r w:rsidR="00F20C26" w:rsidRPr="00073E11">
        <w:rPr>
          <w:rFonts w:hint="eastAsia"/>
          <w:color w:val="auto"/>
          <w:szCs w:val="32"/>
        </w:rPr>
        <w:t>產生</w:t>
      </w:r>
      <w:r w:rsidR="00863466" w:rsidRPr="00073E11">
        <w:rPr>
          <w:rFonts w:hint="eastAsia"/>
          <w:color w:val="auto"/>
          <w:szCs w:val="32"/>
        </w:rPr>
        <w:t>淨現金</w:t>
      </w:r>
      <w:r w:rsidR="003C67FF" w:rsidRPr="00073E11">
        <w:rPr>
          <w:rFonts w:hint="eastAsia"/>
          <w:color w:val="auto"/>
          <w:szCs w:val="32"/>
        </w:rPr>
        <w:t>流</w:t>
      </w:r>
      <w:r w:rsidR="00073E11" w:rsidRPr="00073E11">
        <w:rPr>
          <w:rFonts w:hint="eastAsia"/>
          <w:color w:val="auto"/>
          <w:szCs w:val="32"/>
        </w:rPr>
        <w:t>入</w:t>
      </w:r>
      <w:r w:rsidR="00E81BD3" w:rsidRPr="00073E11">
        <w:rPr>
          <w:rFonts w:hint="eastAsia"/>
          <w:color w:val="auto"/>
          <w:szCs w:val="32"/>
        </w:rPr>
        <w:t>所致</w:t>
      </w:r>
      <w:r w:rsidR="00EA0C2D" w:rsidRPr="00E81BD3">
        <w:rPr>
          <w:rFonts w:hint="eastAsia"/>
          <w:szCs w:val="32"/>
        </w:rPr>
        <w:t>。</w:t>
      </w:r>
    </w:p>
    <w:p w14:paraId="25C5EFAE" w14:textId="77777777" w:rsidR="00863D62" w:rsidRPr="00717284" w:rsidRDefault="00863D62" w:rsidP="00D6114F">
      <w:pPr>
        <w:widowControl w:val="0"/>
        <w:spacing w:line="640" w:lineRule="exact"/>
        <w:ind w:firstLineChars="450" w:firstLine="1261"/>
        <w:outlineLvl w:val="0"/>
        <w:rPr>
          <w:b/>
          <w:sz w:val="28"/>
          <w:szCs w:val="32"/>
        </w:rPr>
      </w:pPr>
      <w:r w:rsidRPr="00717284">
        <w:rPr>
          <w:rFonts w:hint="eastAsia"/>
          <w:b/>
          <w:sz w:val="28"/>
          <w:szCs w:val="32"/>
        </w:rPr>
        <w:lastRenderedPageBreak/>
        <w:t>5</w:t>
      </w:r>
      <w:r w:rsidRPr="00717284">
        <w:rPr>
          <w:b/>
          <w:sz w:val="28"/>
          <w:szCs w:val="32"/>
        </w:rPr>
        <w:t>.</w:t>
      </w:r>
      <w:r w:rsidR="00230EB8" w:rsidRPr="00717284">
        <w:rPr>
          <w:b/>
          <w:color w:val="000000"/>
          <w:sz w:val="28"/>
          <w:szCs w:val="28"/>
        </w:rPr>
        <w:t xml:space="preserve">　</w:t>
      </w:r>
      <w:r w:rsidRPr="00717284">
        <w:rPr>
          <w:rFonts w:hint="eastAsia"/>
          <w:b/>
          <w:sz w:val="28"/>
          <w:szCs w:val="32"/>
        </w:rPr>
        <w:t>重要審核意見</w:t>
      </w:r>
    </w:p>
    <w:p w14:paraId="164FACAC" w14:textId="77777777" w:rsidR="00EE663C" w:rsidRDefault="00EE663C" w:rsidP="00FB0041">
      <w:pPr>
        <w:pStyle w:val="aff"/>
        <w:overflowPunct w:val="0"/>
        <w:spacing w:beforeLines="0" w:before="0" w:afterLines="0" w:after="0" w:line="640" w:lineRule="exact"/>
        <w:ind w:firstLineChars="450" w:firstLine="1261"/>
        <w:rPr>
          <w:rFonts w:ascii="標楷體" w:hAnsi="標楷體"/>
          <w:szCs w:val="32"/>
        </w:rPr>
      </w:pPr>
      <w:r w:rsidRPr="000E3781">
        <w:rPr>
          <w:rFonts w:ascii="標楷體" w:hAnsi="標楷體" w:hint="eastAsia"/>
          <w:szCs w:val="32"/>
        </w:rPr>
        <w:t>（1</w:t>
      </w:r>
      <w:r w:rsidRPr="000E3781">
        <w:rPr>
          <w:rFonts w:ascii="標楷體" w:hAnsi="標楷體"/>
          <w:szCs w:val="32"/>
        </w:rPr>
        <w:t xml:space="preserve">）　</w:t>
      </w:r>
      <w:r>
        <w:rPr>
          <w:rFonts w:ascii="標楷體" w:hAnsi="標楷體" w:hint="eastAsia"/>
          <w:szCs w:val="32"/>
        </w:rPr>
        <w:t>政府為強化國家醫療韌性，推動地下空間轉換醫療收治場所，惟國防部尚未據以檢討國軍醫院利用地上樓層空間</w:t>
      </w:r>
      <w:proofErr w:type="gramStart"/>
      <w:r>
        <w:rPr>
          <w:rFonts w:ascii="標楷體" w:hAnsi="標楷體" w:hint="eastAsia"/>
          <w:szCs w:val="32"/>
        </w:rPr>
        <w:t>規劃擴床之</w:t>
      </w:r>
      <w:proofErr w:type="gramEnd"/>
      <w:r>
        <w:rPr>
          <w:rFonts w:ascii="標楷體" w:hAnsi="標楷體" w:hint="eastAsia"/>
          <w:szCs w:val="32"/>
        </w:rPr>
        <w:t>規範，並督促妥為規劃戰時地下備援設施，允宜</w:t>
      </w:r>
      <w:proofErr w:type="gramStart"/>
      <w:r>
        <w:rPr>
          <w:rFonts w:ascii="標楷體" w:hAnsi="標楷體" w:hint="eastAsia"/>
          <w:szCs w:val="32"/>
        </w:rPr>
        <w:t>研謀妥處</w:t>
      </w:r>
      <w:proofErr w:type="gramEnd"/>
      <w:r>
        <w:rPr>
          <w:rFonts w:ascii="標楷體" w:hAnsi="標楷體" w:hint="eastAsia"/>
          <w:szCs w:val="32"/>
        </w:rPr>
        <w:t>。</w:t>
      </w:r>
    </w:p>
    <w:p w14:paraId="09A007F2" w14:textId="6A4A19EA" w:rsidR="00EE663C" w:rsidRPr="000E3781" w:rsidRDefault="00EE663C" w:rsidP="00AC1CBD">
      <w:pPr>
        <w:snapToGrid w:val="0"/>
        <w:spacing w:line="634" w:lineRule="exact"/>
        <w:ind w:leftChars="1" w:left="2" w:firstLine="480"/>
        <w:rPr>
          <w:szCs w:val="32"/>
        </w:rPr>
      </w:pPr>
      <w:r w:rsidRPr="000E3781">
        <w:rPr>
          <w:rFonts w:hint="eastAsia"/>
          <w:szCs w:val="32"/>
        </w:rPr>
        <w:t>國防部軍醫局（下稱軍醫局）為因應戰時或災害發生時傷患人數急遽增加，於</w:t>
      </w:r>
      <w:r w:rsidRPr="000E3781">
        <w:rPr>
          <w:szCs w:val="32"/>
        </w:rPr>
        <w:t>93</w:t>
      </w:r>
      <w:proofErr w:type="gramStart"/>
      <w:r w:rsidRPr="000E3781">
        <w:rPr>
          <w:szCs w:val="32"/>
        </w:rPr>
        <w:t>年令頒</w:t>
      </w:r>
      <w:proofErr w:type="gramEnd"/>
      <w:r w:rsidRPr="000E3781">
        <w:rPr>
          <w:szCs w:val="32"/>
        </w:rPr>
        <w:t>國軍醫院戰時擴充床位設置作業規定</w:t>
      </w:r>
      <w:r>
        <w:rPr>
          <w:rFonts w:hint="eastAsia"/>
          <w:szCs w:val="32"/>
        </w:rPr>
        <w:t>，</w:t>
      </w:r>
      <w:r w:rsidRPr="000E3781">
        <w:rPr>
          <w:szCs w:val="32"/>
        </w:rPr>
        <w:t>戰時</w:t>
      </w:r>
      <w:r>
        <w:rPr>
          <w:rFonts w:hint="eastAsia"/>
          <w:szCs w:val="32"/>
        </w:rPr>
        <w:t>由</w:t>
      </w:r>
      <w:r w:rsidRPr="000E3781">
        <w:rPr>
          <w:szCs w:val="32"/>
        </w:rPr>
        <w:t>國軍醫院開設擴充床位，其空間利用優先順序</w:t>
      </w:r>
      <w:r w:rsidRPr="000E3781">
        <w:rPr>
          <w:rFonts w:hint="eastAsia"/>
          <w:szCs w:val="32"/>
        </w:rPr>
        <w:t>為</w:t>
      </w:r>
      <w:r w:rsidRPr="000E3781">
        <w:rPr>
          <w:szCs w:val="32"/>
        </w:rPr>
        <w:t>：第一級床位以各病房</w:t>
      </w:r>
      <w:proofErr w:type="gramStart"/>
      <w:r w:rsidRPr="000E3781">
        <w:rPr>
          <w:szCs w:val="32"/>
        </w:rPr>
        <w:t>之病室及</w:t>
      </w:r>
      <w:proofErr w:type="gramEnd"/>
      <w:r w:rsidRPr="000E3781">
        <w:rPr>
          <w:szCs w:val="32"/>
        </w:rPr>
        <w:t>其走道等空間為</w:t>
      </w:r>
      <w:r>
        <w:rPr>
          <w:rFonts w:hint="eastAsia"/>
          <w:szCs w:val="32"/>
        </w:rPr>
        <w:t>優先考量</w:t>
      </w:r>
      <w:r w:rsidRPr="000E3781">
        <w:rPr>
          <w:szCs w:val="32"/>
        </w:rPr>
        <w:t>，第二級床位</w:t>
      </w:r>
      <w:r>
        <w:rPr>
          <w:rFonts w:hint="eastAsia"/>
          <w:szCs w:val="32"/>
        </w:rPr>
        <w:t>檢討</w:t>
      </w:r>
      <w:r w:rsidRPr="000E3781">
        <w:rPr>
          <w:szCs w:val="32"/>
        </w:rPr>
        <w:t>一般各樓層走道及科室等空間，第三級</w:t>
      </w:r>
      <w:r w:rsidR="00D6114F">
        <w:rPr>
          <w:rFonts w:hint="eastAsia"/>
          <w:szCs w:val="32"/>
        </w:rPr>
        <w:t>床位</w:t>
      </w:r>
      <w:r w:rsidRPr="000E3781">
        <w:rPr>
          <w:szCs w:val="32"/>
        </w:rPr>
        <w:t>則以其他可利用空間（如醫院大廳、餐廳等）進行規劃。</w:t>
      </w:r>
      <w:r w:rsidRPr="000E3781">
        <w:rPr>
          <w:rFonts w:hint="eastAsia"/>
          <w:szCs w:val="32"/>
        </w:rPr>
        <w:t>另衛生福利部（下稱衛福部）</w:t>
      </w:r>
      <w:proofErr w:type="gramStart"/>
      <w:r w:rsidRPr="000E3781">
        <w:rPr>
          <w:rFonts w:hint="eastAsia"/>
          <w:szCs w:val="32"/>
        </w:rPr>
        <w:t>參照烏俄戰爭</w:t>
      </w:r>
      <w:proofErr w:type="gramEnd"/>
      <w:r w:rsidRPr="000E3781">
        <w:rPr>
          <w:rFonts w:hint="eastAsia"/>
          <w:szCs w:val="32"/>
        </w:rPr>
        <w:t>經驗，為使醫院能在重大災難或特殊事件中迅速將既有地下空間轉換為替代醫療場所，維持基本必要醫療服務，</w:t>
      </w:r>
      <w:proofErr w:type="gramStart"/>
      <w:r w:rsidRPr="000E3781">
        <w:rPr>
          <w:rFonts w:hint="eastAsia"/>
          <w:szCs w:val="32"/>
        </w:rPr>
        <w:t>爰</w:t>
      </w:r>
      <w:proofErr w:type="gramEnd"/>
      <w:r w:rsidRPr="000E3781">
        <w:rPr>
          <w:rFonts w:hint="eastAsia"/>
          <w:szCs w:val="32"/>
        </w:rPr>
        <w:t>於</w:t>
      </w:r>
      <w:r w:rsidRPr="000E3781">
        <w:rPr>
          <w:szCs w:val="32"/>
        </w:rPr>
        <w:t>113年1月及114年10月</w:t>
      </w:r>
      <w:proofErr w:type="gramStart"/>
      <w:r w:rsidRPr="000E3781">
        <w:rPr>
          <w:szCs w:val="32"/>
        </w:rPr>
        <w:t>研</w:t>
      </w:r>
      <w:proofErr w:type="gramEnd"/>
      <w:r w:rsidRPr="000E3781">
        <w:rPr>
          <w:szCs w:val="32"/>
        </w:rPr>
        <w:t>擬「醫院災時備援規劃</w:t>
      </w:r>
      <w:proofErr w:type="gramStart"/>
      <w:r w:rsidRPr="000E3781">
        <w:rPr>
          <w:szCs w:val="32"/>
        </w:rPr>
        <w:t>─</w:t>
      </w:r>
      <w:proofErr w:type="gramEnd"/>
      <w:r w:rsidRPr="000E3781">
        <w:rPr>
          <w:szCs w:val="32"/>
        </w:rPr>
        <w:t>新（擴）建醫院地下空間設置傷病患臨時收治場所建築指引」及「地下空間作為替代醫療場所運作指引」（下稱地下</w:t>
      </w:r>
      <w:r>
        <w:rPr>
          <w:rFonts w:hint="eastAsia"/>
          <w:szCs w:val="32"/>
        </w:rPr>
        <w:t>收治</w:t>
      </w:r>
      <w:r w:rsidRPr="000E3781">
        <w:rPr>
          <w:szCs w:val="32"/>
        </w:rPr>
        <w:t>空間運作指引），供各醫院興建規劃及進行相關整備之參考。按</w:t>
      </w:r>
      <w:proofErr w:type="gramStart"/>
      <w:r w:rsidRPr="000E3781">
        <w:rPr>
          <w:szCs w:val="32"/>
        </w:rPr>
        <w:t>地下</w:t>
      </w:r>
      <w:r>
        <w:rPr>
          <w:rFonts w:hint="eastAsia"/>
          <w:szCs w:val="32"/>
        </w:rPr>
        <w:t>收</w:t>
      </w:r>
      <w:proofErr w:type="gramEnd"/>
      <w:r>
        <w:rPr>
          <w:rFonts w:hint="eastAsia"/>
          <w:szCs w:val="32"/>
        </w:rPr>
        <w:t>治</w:t>
      </w:r>
      <w:r w:rsidRPr="000E3781">
        <w:rPr>
          <w:szCs w:val="32"/>
        </w:rPr>
        <w:t>空間運作指引</w:t>
      </w:r>
      <w:r>
        <w:rPr>
          <w:rFonts w:hint="eastAsia"/>
          <w:szCs w:val="32"/>
        </w:rPr>
        <w:t>載</w:t>
      </w:r>
      <w:proofErr w:type="gramStart"/>
      <w:r>
        <w:rPr>
          <w:rFonts w:hint="eastAsia"/>
          <w:szCs w:val="32"/>
        </w:rPr>
        <w:t>以</w:t>
      </w:r>
      <w:proofErr w:type="gramEnd"/>
      <w:r w:rsidRPr="000E3781">
        <w:rPr>
          <w:szCs w:val="32"/>
        </w:rPr>
        <w:t>，地下避難收容所主要目標為</w:t>
      </w:r>
      <w:r>
        <w:rPr>
          <w:rFonts w:hint="eastAsia"/>
          <w:szCs w:val="32"/>
        </w:rPr>
        <w:t>避免遭受軍事行動及其他災害造成之損害</w:t>
      </w:r>
      <w:r w:rsidRPr="000E3781">
        <w:rPr>
          <w:rFonts w:hint="eastAsia"/>
          <w:szCs w:val="32"/>
        </w:rPr>
        <w:t>，地下病床數量以不少於醫院總核定床數之</w:t>
      </w:r>
      <w:r w:rsidRPr="000E3781">
        <w:rPr>
          <w:szCs w:val="32"/>
        </w:rPr>
        <w:t>10％、地下加護病房床數以不少於原加護病房床數之50％為原則</w:t>
      </w:r>
      <w:r>
        <w:rPr>
          <w:rFonts w:hint="eastAsia"/>
          <w:szCs w:val="32"/>
        </w:rPr>
        <w:t>，</w:t>
      </w:r>
      <w:r w:rsidRPr="000E3781">
        <w:rPr>
          <w:rFonts w:hint="eastAsia"/>
          <w:szCs w:val="32"/>
        </w:rPr>
        <w:t>且</w:t>
      </w:r>
      <w:r w:rsidRPr="000E3781">
        <w:rPr>
          <w:szCs w:val="32"/>
        </w:rPr>
        <w:t>須考量傷病患動線改變，由「從機構外到急診」轉變為「從機構外到地下避難收容所」。</w:t>
      </w:r>
      <w:r>
        <w:rPr>
          <w:rFonts w:hint="eastAsia"/>
          <w:szCs w:val="32"/>
        </w:rPr>
        <w:t>經</w:t>
      </w:r>
      <w:r w:rsidRPr="000E3781">
        <w:rPr>
          <w:szCs w:val="32"/>
        </w:rPr>
        <w:t>查國軍醫院戰時擴充床位設置作業規定</w:t>
      </w:r>
      <w:r>
        <w:rPr>
          <w:rFonts w:hint="eastAsia"/>
          <w:szCs w:val="32"/>
        </w:rPr>
        <w:t>僅規劃運用地上</w:t>
      </w:r>
      <w:r w:rsidRPr="000E3781">
        <w:rPr>
          <w:rFonts w:hint="eastAsia"/>
          <w:szCs w:val="32"/>
        </w:rPr>
        <w:t>樓層</w:t>
      </w:r>
      <w:r>
        <w:rPr>
          <w:rFonts w:hint="eastAsia"/>
          <w:szCs w:val="32"/>
        </w:rPr>
        <w:t>開設擴充病床</w:t>
      </w:r>
      <w:r w:rsidRPr="000E3781">
        <w:rPr>
          <w:rFonts w:hint="eastAsia"/>
          <w:szCs w:val="32"/>
        </w:rPr>
        <w:t>空間，尚未參</w:t>
      </w:r>
      <w:r>
        <w:rPr>
          <w:rFonts w:hint="eastAsia"/>
          <w:szCs w:val="32"/>
        </w:rPr>
        <w:t>照</w:t>
      </w:r>
      <w:proofErr w:type="gramStart"/>
      <w:r w:rsidRPr="000E3781">
        <w:rPr>
          <w:rFonts w:hint="eastAsia"/>
          <w:szCs w:val="32"/>
        </w:rPr>
        <w:t>衛福部</w:t>
      </w:r>
      <w:r w:rsidRPr="000E3781">
        <w:rPr>
          <w:szCs w:val="32"/>
        </w:rPr>
        <w:t>地下</w:t>
      </w:r>
      <w:r>
        <w:rPr>
          <w:rFonts w:hint="eastAsia"/>
          <w:szCs w:val="32"/>
        </w:rPr>
        <w:t>收</w:t>
      </w:r>
      <w:proofErr w:type="gramEnd"/>
      <w:r>
        <w:rPr>
          <w:rFonts w:hint="eastAsia"/>
          <w:szCs w:val="32"/>
        </w:rPr>
        <w:t>治</w:t>
      </w:r>
      <w:r w:rsidRPr="000E3781">
        <w:rPr>
          <w:szCs w:val="32"/>
        </w:rPr>
        <w:t>空間運作指引</w:t>
      </w:r>
      <w:r>
        <w:rPr>
          <w:rFonts w:hint="eastAsia"/>
          <w:szCs w:val="32"/>
        </w:rPr>
        <w:t>妥為檢討</w:t>
      </w:r>
      <w:r w:rsidRPr="000E3781">
        <w:rPr>
          <w:rFonts w:hint="eastAsia"/>
          <w:szCs w:val="32"/>
        </w:rPr>
        <w:t>各國軍醫院災時地下替代醫療場所空間盤點及規劃整備工作</w:t>
      </w:r>
      <w:r w:rsidR="00D6114F">
        <w:rPr>
          <w:rFonts w:hint="eastAsia"/>
          <w:szCs w:val="32"/>
        </w:rPr>
        <w:t>，</w:t>
      </w:r>
      <w:r w:rsidRPr="000E3781">
        <w:rPr>
          <w:rFonts w:hint="eastAsia"/>
          <w:szCs w:val="32"/>
        </w:rPr>
        <w:t>經函請軍醫局</w:t>
      </w:r>
      <w:proofErr w:type="gramStart"/>
      <w:r w:rsidRPr="000E3781">
        <w:rPr>
          <w:rFonts w:hint="eastAsia"/>
          <w:szCs w:val="32"/>
        </w:rPr>
        <w:t>研</w:t>
      </w:r>
      <w:r>
        <w:rPr>
          <w:rFonts w:hint="eastAsia"/>
          <w:szCs w:val="32"/>
        </w:rPr>
        <w:t>謀妥處</w:t>
      </w:r>
      <w:proofErr w:type="gramEnd"/>
      <w:r w:rsidRPr="000E3781">
        <w:rPr>
          <w:rFonts w:hint="eastAsia"/>
          <w:szCs w:val="32"/>
        </w:rPr>
        <w:t>。</w:t>
      </w:r>
      <w:r w:rsidRPr="000E3781">
        <w:rPr>
          <w:szCs w:val="32"/>
        </w:rPr>
        <w:t>據復：</w:t>
      </w:r>
      <w:r w:rsidRPr="000E3781">
        <w:rPr>
          <w:rFonts w:hint="eastAsia"/>
          <w:szCs w:val="32"/>
        </w:rPr>
        <w:t>已要求國軍醫院依</w:t>
      </w:r>
      <w:proofErr w:type="gramStart"/>
      <w:r w:rsidRPr="000E3781">
        <w:rPr>
          <w:szCs w:val="32"/>
        </w:rPr>
        <w:t>地下</w:t>
      </w:r>
      <w:r>
        <w:rPr>
          <w:rFonts w:hint="eastAsia"/>
          <w:szCs w:val="32"/>
        </w:rPr>
        <w:t>收</w:t>
      </w:r>
      <w:proofErr w:type="gramEnd"/>
      <w:r>
        <w:rPr>
          <w:rFonts w:hint="eastAsia"/>
          <w:szCs w:val="32"/>
        </w:rPr>
        <w:t>治</w:t>
      </w:r>
      <w:r w:rsidRPr="000E3781">
        <w:rPr>
          <w:szCs w:val="32"/>
        </w:rPr>
        <w:t>空間運作指引</w:t>
      </w:r>
      <w:r w:rsidRPr="000E3781">
        <w:rPr>
          <w:rFonts w:hint="eastAsia"/>
          <w:szCs w:val="32"/>
        </w:rPr>
        <w:t>逐步辦理盤點、規劃及執行相</w:t>
      </w:r>
      <w:r w:rsidRPr="00B07761">
        <w:rPr>
          <w:rFonts w:hint="eastAsia"/>
          <w:szCs w:val="32"/>
        </w:rPr>
        <w:t>關工作，並廢止</w:t>
      </w:r>
      <w:r w:rsidRPr="00B07761">
        <w:rPr>
          <w:szCs w:val="32"/>
        </w:rPr>
        <w:t>國軍醫院戰時擴充床位設置作業規定</w:t>
      </w:r>
      <w:r w:rsidRPr="00B07761">
        <w:rPr>
          <w:rFonts w:hint="eastAsia"/>
          <w:szCs w:val="32"/>
        </w:rPr>
        <w:t>，</w:t>
      </w:r>
      <w:proofErr w:type="gramStart"/>
      <w:r w:rsidRPr="000E3781">
        <w:rPr>
          <w:rFonts w:hint="eastAsia"/>
          <w:szCs w:val="32"/>
        </w:rPr>
        <w:t>俾</w:t>
      </w:r>
      <w:proofErr w:type="gramEnd"/>
      <w:r w:rsidRPr="000E3781">
        <w:rPr>
          <w:rFonts w:hint="eastAsia"/>
          <w:szCs w:val="32"/>
        </w:rPr>
        <w:t>迅速將既有地下空間轉換為替代醫療場所，以維持醫療服務不中斷。</w:t>
      </w:r>
    </w:p>
    <w:p w14:paraId="5B5D9100" w14:textId="77777777" w:rsidR="00EE663C" w:rsidRPr="00937C50" w:rsidRDefault="00EE663C" w:rsidP="00AC1CBD">
      <w:pPr>
        <w:pStyle w:val="aff"/>
        <w:overflowPunct w:val="0"/>
        <w:spacing w:beforeLines="0" w:before="0" w:afterLines="0" w:after="0" w:line="634" w:lineRule="exact"/>
        <w:ind w:firstLineChars="450" w:firstLine="1261"/>
        <w:rPr>
          <w:rFonts w:ascii="標楷體" w:hAnsi="標楷體"/>
          <w:b w:val="0"/>
          <w:szCs w:val="32"/>
        </w:rPr>
      </w:pPr>
      <w:r w:rsidRPr="00937C50">
        <w:rPr>
          <w:rFonts w:ascii="標楷體" w:hAnsi="標楷體" w:hint="eastAsia"/>
          <w:szCs w:val="32"/>
        </w:rPr>
        <w:t>（</w:t>
      </w:r>
      <w:r w:rsidRPr="00937C50">
        <w:rPr>
          <w:rFonts w:ascii="標楷體" w:hAnsi="標楷體"/>
          <w:szCs w:val="32"/>
        </w:rPr>
        <w:t>2</w:t>
      </w:r>
      <w:r w:rsidRPr="00937C50">
        <w:rPr>
          <w:rFonts w:ascii="標楷體" w:hAnsi="標楷體" w:hint="eastAsia"/>
          <w:szCs w:val="32"/>
        </w:rPr>
        <w:t xml:space="preserve">）　</w:t>
      </w:r>
      <w:r>
        <w:rPr>
          <w:rFonts w:ascii="標楷體" w:hAnsi="標楷體" w:hint="eastAsia"/>
          <w:szCs w:val="32"/>
        </w:rPr>
        <w:t>國防部為加強國軍官兵戰傷控制，已規劃建置前進外科小組，惟</w:t>
      </w:r>
      <w:proofErr w:type="gramStart"/>
      <w:r>
        <w:rPr>
          <w:rFonts w:ascii="標楷體" w:hAnsi="標楷體" w:hint="eastAsia"/>
          <w:szCs w:val="32"/>
        </w:rPr>
        <w:t>平時維</w:t>
      </w:r>
      <w:proofErr w:type="gramEnd"/>
      <w:r>
        <w:rPr>
          <w:rFonts w:ascii="標楷體" w:hAnsi="標楷體" w:hint="eastAsia"/>
          <w:szCs w:val="32"/>
        </w:rPr>
        <w:t>運及實施移地演訓，</w:t>
      </w:r>
      <w:proofErr w:type="gramStart"/>
      <w:r>
        <w:rPr>
          <w:rFonts w:ascii="標楷體" w:hAnsi="標楷體" w:hint="eastAsia"/>
          <w:szCs w:val="32"/>
        </w:rPr>
        <w:t>間有未</w:t>
      </w:r>
      <w:proofErr w:type="gramEnd"/>
      <w:r>
        <w:rPr>
          <w:rFonts w:ascii="標楷體" w:hAnsi="標楷體" w:hint="eastAsia"/>
          <w:szCs w:val="32"/>
        </w:rPr>
        <w:t>將醫療裝備運輸之裝載方式納入演練範疇，未備</w:t>
      </w:r>
      <w:r>
        <w:rPr>
          <w:rFonts w:ascii="標楷體" w:hAnsi="標楷體" w:hint="eastAsia"/>
          <w:szCs w:val="32"/>
        </w:rPr>
        <w:lastRenderedPageBreak/>
        <w:t>妥所</w:t>
      </w:r>
      <w:proofErr w:type="gramStart"/>
      <w:r>
        <w:rPr>
          <w:rFonts w:ascii="標楷體" w:hAnsi="標楷體" w:hint="eastAsia"/>
          <w:szCs w:val="32"/>
        </w:rPr>
        <w:t>需藥衛</w:t>
      </w:r>
      <w:proofErr w:type="gramEnd"/>
      <w:r>
        <w:rPr>
          <w:rFonts w:ascii="標楷體" w:hAnsi="標楷體" w:hint="eastAsia"/>
          <w:szCs w:val="32"/>
        </w:rPr>
        <w:t>材或適時辦理推陳，納編人員未參與裝備使用訓練等情事，</w:t>
      </w:r>
      <w:r w:rsidRPr="00937C50">
        <w:rPr>
          <w:rFonts w:ascii="標楷體" w:hAnsi="標楷體" w:hint="eastAsia"/>
        </w:rPr>
        <w:t>允宜檢討</w:t>
      </w:r>
      <w:proofErr w:type="gramStart"/>
      <w:r w:rsidRPr="00937C50">
        <w:rPr>
          <w:rFonts w:ascii="標楷體" w:hAnsi="標楷體" w:hint="eastAsia"/>
        </w:rPr>
        <w:t>研謀妥處</w:t>
      </w:r>
      <w:proofErr w:type="gramEnd"/>
      <w:r w:rsidRPr="00937C50">
        <w:rPr>
          <w:rFonts w:ascii="標楷體" w:hAnsi="標楷體" w:cs="Times New Roman" w:hint="eastAsia"/>
          <w:kern w:val="0"/>
          <w:szCs w:val="32"/>
        </w:rPr>
        <w:t>。</w:t>
      </w:r>
    </w:p>
    <w:p w14:paraId="2F908EC8" w14:textId="022FEAC8" w:rsidR="00EE663C" w:rsidRPr="00D108DB" w:rsidRDefault="00EE663C" w:rsidP="00D6114F">
      <w:pPr>
        <w:snapToGrid w:val="0"/>
        <w:spacing w:line="600" w:lineRule="exact"/>
        <w:ind w:firstLine="480"/>
        <w:rPr>
          <w:szCs w:val="32"/>
          <w:highlight w:val="yellow"/>
        </w:rPr>
      </w:pPr>
      <w:r w:rsidRPr="000E3781">
        <w:rPr>
          <w:rFonts w:hint="eastAsia"/>
          <w:szCs w:val="32"/>
        </w:rPr>
        <w:t>國防部軍醫局（下稱軍醫局）</w:t>
      </w:r>
      <w:r w:rsidRPr="00937C50">
        <w:rPr>
          <w:rFonts w:hint="eastAsia"/>
          <w:szCs w:val="32"/>
        </w:rPr>
        <w:t>為預應戰時作戰區二級衛勤</w:t>
      </w:r>
      <w:r w:rsidRPr="00937C50">
        <w:rPr>
          <w:szCs w:val="32"/>
        </w:rPr>
        <w:t>（傷患後送管制站或醫療站）</w:t>
      </w:r>
      <w:r w:rsidRPr="00937C50">
        <w:rPr>
          <w:rFonts w:hint="eastAsia"/>
          <w:szCs w:val="32"/>
        </w:rPr>
        <w:t>能量不足、道路中斷致傷患無法立即後送或鄰近急救責任醫院能量無法負荷，規劃建置</w:t>
      </w:r>
      <w:r w:rsidRPr="00937C50">
        <w:rPr>
          <w:szCs w:val="32"/>
        </w:rPr>
        <w:t>10人組成之前進外科小組，由作戰區指揮官依實際狀況派遣，並結合二級衛勤開設，讓重傷、無法立即後送之官兵先藉由手術治療，暫時穩定生命徵象，後續運用適當輸具後送。</w:t>
      </w:r>
      <w:r w:rsidRPr="008B659D">
        <w:rPr>
          <w:szCs w:val="32"/>
        </w:rPr>
        <w:t>截至114年底止，軍醫局已於</w:t>
      </w:r>
      <w:bookmarkStart w:id="2" w:name="_Hlk231911997"/>
      <w:r w:rsidRPr="00302B15">
        <w:rPr>
          <w:rFonts w:hint="eastAsia"/>
        </w:rPr>
        <w:t>國防醫學院</w:t>
      </w:r>
      <w:bookmarkEnd w:id="2"/>
      <w:r w:rsidRPr="008B659D">
        <w:rPr>
          <w:szCs w:val="32"/>
        </w:rPr>
        <w:t>三軍總醫院</w:t>
      </w:r>
      <w:r w:rsidRPr="00302B15">
        <w:rPr>
          <w:rFonts w:hint="eastAsia"/>
        </w:rPr>
        <w:t>（</w:t>
      </w:r>
      <w:r>
        <w:rPr>
          <w:rFonts w:hint="eastAsia"/>
        </w:rPr>
        <w:t>1</w:t>
      </w:r>
      <w:r>
        <w:t>1</w:t>
      </w:r>
      <w:r>
        <w:rPr>
          <w:rFonts w:hint="eastAsia"/>
        </w:rPr>
        <w:t>4年8月1日更名為</w:t>
      </w:r>
      <w:r w:rsidRPr="00302B15">
        <w:rPr>
          <w:rFonts w:hint="eastAsia"/>
        </w:rPr>
        <w:t>國防醫學大學</w:t>
      </w:r>
      <w:r w:rsidRPr="008B659D">
        <w:rPr>
          <w:szCs w:val="32"/>
        </w:rPr>
        <w:t>三軍總醫院</w:t>
      </w:r>
      <w:r>
        <w:rPr>
          <w:rFonts w:hint="eastAsia"/>
        </w:rPr>
        <w:t>，下稱</w:t>
      </w:r>
      <w:r w:rsidRPr="008B659D">
        <w:rPr>
          <w:szCs w:val="32"/>
        </w:rPr>
        <w:t>三軍總醫院</w:t>
      </w:r>
      <w:r w:rsidRPr="00302B15">
        <w:rPr>
          <w:rFonts w:hint="eastAsia"/>
        </w:rPr>
        <w:t>）</w:t>
      </w:r>
      <w:r>
        <w:rPr>
          <w:rFonts w:hint="eastAsia"/>
          <w:szCs w:val="32"/>
        </w:rPr>
        <w:t>暨松山分院、國軍桃園總醫院等5家醫院</w:t>
      </w:r>
      <w:r w:rsidRPr="008B659D">
        <w:rPr>
          <w:szCs w:val="32"/>
        </w:rPr>
        <w:t>設置</w:t>
      </w:r>
      <w:r>
        <w:rPr>
          <w:rFonts w:hint="eastAsia"/>
          <w:szCs w:val="32"/>
        </w:rPr>
        <w:t>24個前進外科小組</w:t>
      </w:r>
      <w:r w:rsidRPr="008B659D">
        <w:rPr>
          <w:szCs w:val="32"/>
        </w:rPr>
        <w:t>。</w:t>
      </w:r>
      <w:r>
        <w:rPr>
          <w:rFonts w:hint="eastAsia"/>
          <w:szCs w:val="32"/>
        </w:rPr>
        <w:t>其平時維護運作及移地演訓，核</w:t>
      </w:r>
      <w:r w:rsidRPr="009F2B10">
        <w:rPr>
          <w:szCs w:val="32"/>
        </w:rPr>
        <w:t>有</w:t>
      </w:r>
      <w:r w:rsidRPr="009F2B10">
        <w:rPr>
          <w:rFonts w:hint="eastAsia"/>
          <w:szCs w:val="32"/>
        </w:rPr>
        <w:t>：</w:t>
      </w:r>
      <w:r w:rsidRPr="009F2B10">
        <w:rPr>
          <w:szCs w:val="32"/>
        </w:rPr>
        <w:t>A.</w:t>
      </w:r>
      <w:r>
        <w:rPr>
          <w:rFonts w:hint="eastAsia"/>
          <w:szCs w:val="32"/>
        </w:rPr>
        <w:t>前進外科</w:t>
      </w:r>
      <w:r w:rsidRPr="009F2B10">
        <w:rPr>
          <w:rFonts w:hint="eastAsia"/>
          <w:szCs w:val="32"/>
        </w:rPr>
        <w:t>小組</w:t>
      </w:r>
      <w:r>
        <w:rPr>
          <w:rFonts w:hint="eastAsia"/>
          <w:szCs w:val="32"/>
        </w:rPr>
        <w:t>實施移地訓練，其裝備之運輸，</w:t>
      </w:r>
      <w:proofErr w:type="gramStart"/>
      <w:r>
        <w:rPr>
          <w:rFonts w:hint="eastAsia"/>
          <w:szCs w:val="32"/>
        </w:rPr>
        <w:t>採</w:t>
      </w:r>
      <w:proofErr w:type="gramEnd"/>
      <w:r>
        <w:rPr>
          <w:rFonts w:hint="eastAsia"/>
          <w:szCs w:val="32"/>
        </w:rPr>
        <w:t>委外運送或部隊支援，惟尚未檢討戰時運輸方式，並</w:t>
      </w:r>
      <w:r w:rsidRPr="009F2B10">
        <w:rPr>
          <w:rFonts w:hint="eastAsia"/>
          <w:szCs w:val="32"/>
        </w:rPr>
        <w:t>將裝備裝載前置作業</w:t>
      </w:r>
      <w:r>
        <w:rPr>
          <w:rFonts w:hint="eastAsia"/>
          <w:szCs w:val="32"/>
        </w:rPr>
        <w:t>等</w:t>
      </w:r>
      <w:r w:rsidRPr="009F2B10">
        <w:rPr>
          <w:rFonts w:hint="eastAsia"/>
          <w:szCs w:val="32"/>
        </w:rPr>
        <w:t>納入演練規劃；B</w:t>
      </w:r>
      <w:r w:rsidRPr="009F2B10">
        <w:rPr>
          <w:szCs w:val="32"/>
        </w:rPr>
        <w:t>.</w:t>
      </w:r>
      <w:r w:rsidRPr="009F2B10">
        <w:rPr>
          <w:rFonts w:hint="eastAsia"/>
          <w:szCs w:val="32"/>
        </w:rPr>
        <w:t>依國軍前進外科小組建置指導綱要計畫</w:t>
      </w:r>
      <w:r>
        <w:rPr>
          <w:rFonts w:hint="eastAsia"/>
          <w:szCs w:val="32"/>
        </w:rPr>
        <w:t>規定</w:t>
      </w:r>
      <w:r w:rsidRPr="009F2B10">
        <w:rPr>
          <w:rFonts w:hint="eastAsia"/>
          <w:szCs w:val="32"/>
        </w:rPr>
        <w:t>，平時須補充及推陳相關藥品</w:t>
      </w:r>
      <w:proofErr w:type="gramStart"/>
      <w:r w:rsidRPr="009F2B10">
        <w:rPr>
          <w:rFonts w:hint="eastAsia"/>
          <w:szCs w:val="32"/>
        </w:rPr>
        <w:t>醫</w:t>
      </w:r>
      <w:proofErr w:type="gramEnd"/>
      <w:r w:rsidRPr="009F2B10">
        <w:rPr>
          <w:rFonts w:hint="eastAsia"/>
          <w:szCs w:val="32"/>
        </w:rPr>
        <w:t>材。</w:t>
      </w:r>
      <w:r>
        <w:rPr>
          <w:rFonts w:hint="eastAsia"/>
          <w:szCs w:val="32"/>
        </w:rPr>
        <w:t>截至本部查核日（114年11月28日）止，尚有21個</w:t>
      </w:r>
      <w:r w:rsidRPr="009F2B10">
        <w:rPr>
          <w:rFonts w:hint="eastAsia"/>
          <w:szCs w:val="32"/>
        </w:rPr>
        <w:t>前進外科小組所需</w:t>
      </w:r>
      <w:proofErr w:type="gramStart"/>
      <w:r w:rsidRPr="009F2B10">
        <w:rPr>
          <w:rFonts w:hint="eastAsia"/>
          <w:szCs w:val="32"/>
        </w:rPr>
        <w:t>之藥衛材未</w:t>
      </w:r>
      <w:proofErr w:type="gramEnd"/>
      <w:r>
        <w:rPr>
          <w:rFonts w:hint="eastAsia"/>
          <w:szCs w:val="32"/>
        </w:rPr>
        <w:t>備齊</w:t>
      </w:r>
      <w:r w:rsidRPr="009F2B10">
        <w:rPr>
          <w:rFonts w:hint="eastAsia"/>
          <w:szCs w:val="32"/>
        </w:rPr>
        <w:t>，又</w:t>
      </w:r>
      <w:r>
        <w:rPr>
          <w:rFonts w:hint="eastAsia"/>
          <w:szCs w:val="32"/>
        </w:rPr>
        <w:t>獲</w:t>
      </w:r>
      <w:r w:rsidRPr="009F2B10">
        <w:rPr>
          <w:szCs w:val="32"/>
        </w:rPr>
        <w:t>配</w:t>
      </w:r>
      <w:proofErr w:type="gramStart"/>
      <w:r w:rsidRPr="009F2B10">
        <w:rPr>
          <w:szCs w:val="32"/>
        </w:rPr>
        <w:t>之藥衛</w:t>
      </w:r>
      <w:proofErr w:type="gramEnd"/>
      <w:r w:rsidRPr="009F2B10">
        <w:rPr>
          <w:szCs w:val="32"/>
        </w:rPr>
        <w:t>材逾期或</w:t>
      </w:r>
      <w:r w:rsidRPr="009F2B10">
        <w:rPr>
          <w:rFonts w:hint="eastAsia"/>
          <w:szCs w:val="32"/>
        </w:rPr>
        <w:t>屆</w:t>
      </w:r>
      <w:r w:rsidRPr="009F2B10">
        <w:rPr>
          <w:szCs w:val="32"/>
        </w:rPr>
        <w:t>效期</w:t>
      </w:r>
      <w:r w:rsidRPr="009F2B10">
        <w:rPr>
          <w:rFonts w:hint="eastAsia"/>
          <w:szCs w:val="32"/>
        </w:rPr>
        <w:t>，未依規定落實藥品推陳；</w:t>
      </w:r>
      <w:r w:rsidRPr="00D108DB">
        <w:rPr>
          <w:rFonts w:hint="eastAsia"/>
          <w:szCs w:val="32"/>
        </w:rPr>
        <w:t>C</w:t>
      </w:r>
      <w:r w:rsidRPr="00D108DB">
        <w:rPr>
          <w:szCs w:val="32"/>
        </w:rPr>
        <w:t>.</w:t>
      </w:r>
      <w:r w:rsidRPr="00D108DB">
        <w:rPr>
          <w:rFonts w:hint="eastAsia"/>
          <w:szCs w:val="32"/>
        </w:rPr>
        <w:t>依軍醫局</w:t>
      </w:r>
      <w:r w:rsidRPr="00D108DB">
        <w:rPr>
          <w:szCs w:val="32"/>
        </w:rPr>
        <w:t>113年3月20日召開之前進外科小組所需裝備撥發會議決議，113年採購之3套多功能抽吸裝置等26項</w:t>
      </w:r>
      <w:r w:rsidRPr="00A47559">
        <w:rPr>
          <w:color w:val="auto"/>
          <w:szCs w:val="32"/>
        </w:rPr>
        <w:t>裝備，由</w:t>
      </w:r>
      <w:r w:rsidRPr="00A47559">
        <w:rPr>
          <w:rFonts w:hint="eastAsia"/>
          <w:color w:val="auto"/>
          <w:szCs w:val="32"/>
        </w:rPr>
        <w:t>三軍衛材供應處</w:t>
      </w:r>
      <w:r w:rsidRPr="00D108DB">
        <w:rPr>
          <w:szCs w:val="32"/>
        </w:rPr>
        <w:t>協調廠商對各單位實施教育訓練。</w:t>
      </w:r>
      <w:r>
        <w:rPr>
          <w:rFonts w:hint="eastAsia"/>
          <w:szCs w:val="32"/>
        </w:rPr>
        <w:t>部分</w:t>
      </w:r>
      <w:r w:rsidRPr="00D108DB">
        <w:rPr>
          <w:szCs w:val="32"/>
        </w:rPr>
        <w:t>醫院</w:t>
      </w:r>
      <w:r>
        <w:rPr>
          <w:rFonts w:hint="eastAsia"/>
          <w:szCs w:val="32"/>
        </w:rPr>
        <w:t>或</w:t>
      </w:r>
      <w:r w:rsidRPr="00D108DB">
        <w:rPr>
          <w:szCs w:val="32"/>
        </w:rPr>
        <w:t>由財產管理</w:t>
      </w:r>
      <w:proofErr w:type="gramStart"/>
      <w:r w:rsidRPr="00D108DB">
        <w:rPr>
          <w:szCs w:val="32"/>
        </w:rPr>
        <w:t>人員參訓</w:t>
      </w:r>
      <w:proofErr w:type="gramEnd"/>
      <w:r w:rsidRPr="00D108DB">
        <w:rPr>
          <w:szCs w:val="32"/>
        </w:rPr>
        <w:t>，</w:t>
      </w:r>
      <w:r>
        <w:rPr>
          <w:rFonts w:hint="eastAsia"/>
          <w:szCs w:val="32"/>
        </w:rPr>
        <w:t>或</w:t>
      </w:r>
      <w:r w:rsidRPr="00D108DB">
        <w:rPr>
          <w:szCs w:val="32"/>
        </w:rPr>
        <w:t>未</w:t>
      </w:r>
      <w:proofErr w:type="gramStart"/>
      <w:r w:rsidRPr="00D108DB">
        <w:rPr>
          <w:szCs w:val="32"/>
        </w:rPr>
        <w:t>派員參訓</w:t>
      </w:r>
      <w:proofErr w:type="gramEnd"/>
      <w:r w:rsidRPr="00D108DB">
        <w:rPr>
          <w:rFonts w:hint="eastAsia"/>
          <w:szCs w:val="32"/>
        </w:rPr>
        <w:t>，核與上述會議決議未合，經</w:t>
      </w:r>
      <w:r w:rsidRPr="009F2B10">
        <w:rPr>
          <w:rFonts w:hint="eastAsia"/>
          <w:szCs w:val="32"/>
        </w:rPr>
        <w:t>函請軍醫局</w:t>
      </w:r>
      <w:r>
        <w:rPr>
          <w:rFonts w:hint="eastAsia"/>
          <w:szCs w:val="32"/>
        </w:rPr>
        <w:t>檢討</w:t>
      </w:r>
      <w:proofErr w:type="gramStart"/>
      <w:r w:rsidRPr="009F2B10">
        <w:rPr>
          <w:rFonts w:hint="eastAsia"/>
          <w:szCs w:val="32"/>
        </w:rPr>
        <w:t>研</w:t>
      </w:r>
      <w:proofErr w:type="gramEnd"/>
      <w:r w:rsidRPr="009F2B10">
        <w:rPr>
          <w:rFonts w:hint="eastAsia"/>
          <w:szCs w:val="32"/>
        </w:rPr>
        <w:t>謀改善。</w:t>
      </w:r>
      <w:r w:rsidRPr="009F2B10">
        <w:rPr>
          <w:szCs w:val="32"/>
        </w:rPr>
        <w:t>據復：</w:t>
      </w:r>
      <w:r w:rsidRPr="009F2B10">
        <w:rPr>
          <w:rFonts w:hint="eastAsia"/>
          <w:szCs w:val="32"/>
        </w:rPr>
        <w:t>A</w:t>
      </w:r>
      <w:r w:rsidRPr="009F2B10">
        <w:rPr>
          <w:szCs w:val="32"/>
        </w:rPr>
        <w:t>.</w:t>
      </w:r>
      <w:r>
        <w:rPr>
          <w:rFonts w:hint="eastAsia"/>
          <w:szCs w:val="32"/>
        </w:rPr>
        <w:t>將修訂</w:t>
      </w:r>
      <w:r w:rsidRPr="009F2B10">
        <w:rPr>
          <w:rFonts w:hint="eastAsia"/>
          <w:szCs w:val="32"/>
        </w:rPr>
        <w:t>前進外科小組醫療</w:t>
      </w:r>
      <w:proofErr w:type="gramStart"/>
      <w:r w:rsidRPr="009F2B10">
        <w:rPr>
          <w:rFonts w:hint="eastAsia"/>
          <w:szCs w:val="32"/>
        </w:rPr>
        <w:t>裝備存管注意事項</w:t>
      </w:r>
      <w:proofErr w:type="gramEnd"/>
      <w:r w:rsidRPr="009F2B10">
        <w:rPr>
          <w:rFonts w:hint="eastAsia"/>
          <w:szCs w:val="32"/>
        </w:rPr>
        <w:t>，並於年度軍、公、民營醫療整合演練納入裝備運輸及裝載作業機制；</w:t>
      </w:r>
      <w:r w:rsidRPr="009F2B10">
        <w:rPr>
          <w:szCs w:val="32"/>
        </w:rPr>
        <w:t>B.</w:t>
      </w:r>
      <w:r w:rsidRPr="009F2B10">
        <w:rPr>
          <w:rFonts w:hint="eastAsia"/>
          <w:szCs w:val="32"/>
        </w:rPr>
        <w:t>已規劃於115至119年</w:t>
      </w:r>
      <w:r>
        <w:rPr>
          <w:rFonts w:hint="eastAsia"/>
          <w:szCs w:val="32"/>
        </w:rPr>
        <w:t>度</w:t>
      </w:r>
      <w:r w:rsidRPr="009F2B10">
        <w:rPr>
          <w:rFonts w:hint="eastAsia"/>
          <w:szCs w:val="32"/>
        </w:rPr>
        <w:t>編列預算籌購，逐年換補逾期或屆效期</w:t>
      </w:r>
      <w:proofErr w:type="gramStart"/>
      <w:r w:rsidRPr="009F2B10">
        <w:rPr>
          <w:rFonts w:hint="eastAsia"/>
          <w:szCs w:val="32"/>
        </w:rPr>
        <w:t>之藥衛材品</w:t>
      </w:r>
      <w:proofErr w:type="gramEnd"/>
      <w:r w:rsidRPr="009F2B10">
        <w:rPr>
          <w:rFonts w:hint="eastAsia"/>
          <w:szCs w:val="32"/>
        </w:rPr>
        <w:t>項，並滾動檢討所需品項；</w:t>
      </w:r>
      <w:r w:rsidRPr="009F2B10">
        <w:rPr>
          <w:szCs w:val="32"/>
        </w:rPr>
        <w:t>C.</w:t>
      </w:r>
      <w:r w:rsidRPr="009F2B10">
        <w:rPr>
          <w:rFonts w:hint="eastAsia"/>
          <w:szCs w:val="32"/>
        </w:rPr>
        <w:t>已於</w:t>
      </w:r>
      <w:proofErr w:type="gramStart"/>
      <w:r w:rsidRPr="009F2B10">
        <w:rPr>
          <w:rFonts w:hint="eastAsia"/>
          <w:szCs w:val="32"/>
        </w:rPr>
        <w:t>115</w:t>
      </w:r>
      <w:proofErr w:type="gramEnd"/>
      <w:r w:rsidRPr="009F2B10">
        <w:rPr>
          <w:rFonts w:hint="eastAsia"/>
          <w:szCs w:val="32"/>
        </w:rPr>
        <w:t>年度規劃訓練課程，</w:t>
      </w:r>
      <w:r w:rsidRPr="00D62604">
        <w:rPr>
          <w:rFonts w:hint="eastAsia"/>
          <w:szCs w:val="32"/>
        </w:rPr>
        <w:t>並要求各國軍醫院管制國軍前進外科小組編組</w:t>
      </w:r>
      <w:proofErr w:type="gramStart"/>
      <w:r w:rsidRPr="00D62604">
        <w:rPr>
          <w:rFonts w:hint="eastAsia"/>
          <w:szCs w:val="32"/>
        </w:rPr>
        <w:t>成員參訓</w:t>
      </w:r>
      <w:proofErr w:type="gramEnd"/>
      <w:r>
        <w:rPr>
          <w:rFonts w:hint="eastAsia"/>
          <w:szCs w:val="32"/>
        </w:rPr>
        <w:t>，後續將藉由年度漢光演習或</w:t>
      </w:r>
      <w:r w:rsidRPr="009F2B10">
        <w:rPr>
          <w:rFonts w:hint="eastAsia"/>
          <w:szCs w:val="32"/>
        </w:rPr>
        <w:t>軍、公、民營醫療整合演練</w:t>
      </w:r>
      <w:r>
        <w:rPr>
          <w:rFonts w:hint="eastAsia"/>
          <w:szCs w:val="32"/>
        </w:rPr>
        <w:t>時機進行臨戰驗證</w:t>
      </w:r>
      <w:r w:rsidRPr="00D62604">
        <w:rPr>
          <w:rFonts w:hint="eastAsia"/>
          <w:szCs w:val="32"/>
        </w:rPr>
        <w:t>。</w:t>
      </w:r>
    </w:p>
    <w:p w14:paraId="57C26A11" w14:textId="77777777" w:rsidR="00EE663C" w:rsidRPr="00937C50" w:rsidRDefault="00EE663C" w:rsidP="00AC1CBD">
      <w:pPr>
        <w:pStyle w:val="aff"/>
        <w:overflowPunct w:val="0"/>
        <w:spacing w:beforeLines="0" w:before="0" w:afterLines="0" w:after="0" w:line="630" w:lineRule="exact"/>
        <w:ind w:firstLineChars="450" w:firstLine="1261"/>
        <w:rPr>
          <w:rFonts w:ascii="標楷體" w:hAnsi="標楷體" w:cs="Times New Roman"/>
          <w:kern w:val="0"/>
          <w:szCs w:val="32"/>
        </w:rPr>
      </w:pPr>
      <w:r w:rsidRPr="00937C50">
        <w:rPr>
          <w:rFonts w:ascii="標楷體" w:hAnsi="標楷體" w:hint="eastAsia"/>
          <w:szCs w:val="32"/>
        </w:rPr>
        <w:t xml:space="preserve">（3）　</w:t>
      </w:r>
      <w:r>
        <w:rPr>
          <w:rFonts w:ascii="標楷體" w:hAnsi="標楷體" w:cs="Times New Roman" w:hint="eastAsia"/>
          <w:kern w:val="0"/>
          <w:szCs w:val="32"/>
        </w:rPr>
        <w:t>國防部為</w:t>
      </w:r>
      <w:proofErr w:type="gramStart"/>
      <w:r>
        <w:rPr>
          <w:rFonts w:ascii="標楷體" w:hAnsi="標楷體" w:cs="Times New Roman" w:hint="eastAsia"/>
          <w:kern w:val="0"/>
          <w:szCs w:val="32"/>
        </w:rPr>
        <w:t>強化資安風險管控暨提升</w:t>
      </w:r>
      <w:proofErr w:type="gramEnd"/>
      <w:r>
        <w:rPr>
          <w:rFonts w:ascii="標楷體" w:hAnsi="標楷體" w:cs="Times New Roman" w:hint="eastAsia"/>
          <w:kern w:val="0"/>
          <w:szCs w:val="32"/>
        </w:rPr>
        <w:t>各</w:t>
      </w:r>
      <w:proofErr w:type="gramStart"/>
      <w:r>
        <w:rPr>
          <w:rFonts w:ascii="標楷體" w:hAnsi="標楷體" w:cs="Times New Roman" w:hint="eastAsia"/>
          <w:kern w:val="0"/>
          <w:szCs w:val="32"/>
        </w:rPr>
        <w:t>單位資安防護</w:t>
      </w:r>
      <w:proofErr w:type="gramEnd"/>
      <w:r>
        <w:rPr>
          <w:rFonts w:ascii="標楷體" w:hAnsi="標楷體" w:cs="Times New Roman" w:hint="eastAsia"/>
          <w:kern w:val="0"/>
          <w:szCs w:val="32"/>
        </w:rPr>
        <w:t>水準，訂有國軍資通安全責任等級分級作業指導，惟該指導未明確規範各單位資通安全維護計畫、考核</w:t>
      </w:r>
      <w:proofErr w:type="gramStart"/>
      <w:r>
        <w:rPr>
          <w:rFonts w:ascii="標楷體" w:hAnsi="標楷體" w:cs="Times New Roman" w:hint="eastAsia"/>
          <w:kern w:val="0"/>
          <w:szCs w:val="32"/>
        </w:rPr>
        <w:t>及資安治理</w:t>
      </w:r>
      <w:proofErr w:type="gramEnd"/>
      <w:r>
        <w:rPr>
          <w:rFonts w:ascii="標楷體" w:hAnsi="標楷體" w:cs="Times New Roman" w:hint="eastAsia"/>
          <w:kern w:val="0"/>
          <w:szCs w:val="32"/>
        </w:rPr>
        <w:t>成熟度評估等作業細節，致國軍醫院多未辦理相關作業；且各醫院亦</w:t>
      </w:r>
      <w:proofErr w:type="gramStart"/>
      <w:r>
        <w:rPr>
          <w:rFonts w:ascii="標楷體" w:hAnsi="標楷體" w:cs="Times New Roman" w:hint="eastAsia"/>
          <w:kern w:val="0"/>
          <w:szCs w:val="32"/>
        </w:rPr>
        <w:t>未將業管</w:t>
      </w:r>
      <w:proofErr w:type="gramEnd"/>
      <w:r>
        <w:rPr>
          <w:rFonts w:ascii="標楷體" w:hAnsi="標楷體" w:cs="Times New Roman" w:hint="eastAsia"/>
          <w:kern w:val="0"/>
          <w:szCs w:val="32"/>
        </w:rPr>
        <w:t>核心資通系統導入第三方驗證，允宜檢討改善</w:t>
      </w:r>
      <w:r w:rsidRPr="00937C50">
        <w:rPr>
          <w:rFonts w:ascii="標楷體" w:hAnsi="標楷體" w:cs="Times New Roman" w:hint="eastAsia"/>
          <w:kern w:val="0"/>
          <w:szCs w:val="32"/>
        </w:rPr>
        <w:t>。</w:t>
      </w:r>
    </w:p>
    <w:p w14:paraId="3624D804" w14:textId="40A86221" w:rsidR="00900DBE" w:rsidRDefault="00EE663C" w:rsidP="00D6114F">
      <w:pPr>
        <w:snapToGrid w:val="0"/>
        <w:spacing w:line="640" w:lineRule="exact"/>
        <w:ind w:firstLine="480"/>
        <w:rPr>
          <w:szCs w:val="32"/>
        </w:rPr>
      </w:pPr>
      <w:proofErr w:type="gramStart"/>
      <w:r w:rsidRPr="00937C50">
        <w:rPr>
          <w:rFonts w:hint="eastAsia"/>
          <w:szCs w:val="32"/>
        </w:rPr>
        <w:lastRenderedPageBreak/>
        <w:t>國防部為律定</w:t>
      </w:r>
      <w:proofErr w:type="gramEnd"/>
      <w:r w:rsidRPr="00937C50">
        <w:rPr>
          <w:rFonts w:hint="eastAsia"/>
          <w:szCs w:val="32"/>
        </w:rPr>
        <w:t>資訊安全責任等級，強化各</w:t>
      </w:r>
      <w:proofErr w:type="gramStart"/>
      <w:r w:rsidRPr="00937C50">
        <w:rPr>
          <w:rFonts w:hint="eastAsia"/>
          <w:szCs w:val="32"/>
        </w:rPr>
        <w:t>單位資安防護</w:t>
      </w:r>
      <w:proofErr w:type="gramEnd"/>
      <w:r w:rsidRPr="00937C50">
        <w:rPr>
          <w:rFonts w:hint="eastAsia"/>
          <w:szCs w:val="32"/>
        </w:rPr>
        <w:t>管理、資通安全稽核作業及</w:t>
      </w:r>
      <w:proofErr w:type="gramStart"/>
      <w:r w:rsidRPr="00937C50">
        <w:rPr>
          <w:rFonts w:hint="eastAsia"/>
          <w:szCs w:val="32"/>
        </w:rPr>
        <w:t>建立資安專業</w:t>
      </w:r>
      <w:proofErr w:type="gramEnd"/>
      <w:r w:rsidRPr="00937C50">
        <w:rPr>
          <w:rFonts w:hint="eastAsia"/>
          <w:szCs w:val="32"/>
        </w:rPr>
        <w:t>制度等，於</w:t>
      </w:r>
      <w:r w:rsidRPr="00937C50">
        <w:rPr>
          <w:szCs w:val="32"/>
        </w:rPr>
        <w:t>113年3月</w:t>
      </w:r>
      <w:proofErr w:type="gramStart"/>
      <w:r w:rsidRPr="00937C50">
        <w:rPr>
          <w:szCs w:val="32"/>
        </w:rPr>
        <w:t>修頒國</w:t>
      </w:r>
      <w:proofErr w:type="gramEnd"/>
      <w:r w:rsidRPr="00937C50">
        <w:rPr>
          <w:szCs w:val="32"/>
        </w:rPr>
        <w:t>軍資通安全責任等級分級作業指導（下稱國軍資通安全作業</w:t>
      </w:r>
      <w:r w:rsidRPr="009907B5">
        <w:rPr>
          <w:szCs w:val="32"/>
        </w:rPr>
        <w:t>指導）。按該</w:t>
      </w:r>
      <w:proofErr w:type="gramStart"/>
      <w:r w:rsidRPr="009907B5">
        <w:rPr>
          <w:szCs w:val="32"/>
        </w:rPr>
        <w:t>指導律</w:t>
      </w:r>
      <w:proofErr w:type="gramEnd"/>
      <w:r w:rsidRPr="009907B5">
        <w:rPr>
          <w:szCs w:val="32"/>
        </w:rPr>
        <w:t>定之國軍資通安全責任等級分級原則，</w:t>
      </w:r>
      <w:r w:rsidRPr="009907B5">
        <w:rPr>
          <w:rFonts w:hint="eastAsia"/>
          <w:szCs w:val="32"/>
        </w:rPr>
        <w:t>將</w:t>
      </w:r>
      <w:r w:rsidRPr="009907B5">
        <w:rPr>
          <w:rFonts w:hint="eastAsia"/>
        </w:rPr>
        <w:t>國防醫學大學</w:t>
      </w:r>
      <w:r w:rsidRPr="009907B5">
        <w:rPr>
          <w:szCs w:val="32"/>
        </w:rPr>
        <w:t>三軍總醫院（下稱</w:t>
      </w:r>
      <w:r w:rsidRPr="009907B5">
        <w:rPr>
          <w:rFonts w:hint="eastAsia"/>
          <w:szCs w:val="32"/>
        </w:rPr>
        <w:t>三軍總醫院</w:t>
      </w:r>
      <w:r w:rsidRPr="009907B5">
        <w:rPr>
          <w:szCs w:val="32"/>
        </w:rPr>
        <w:t>）列為A級，區域醫院或地區醫院為B級</w:t>
      </w:r>
      <w:r w:rsidRPr="009907B5">
        <w:rPr>
          <w:rFonts w:hint="eastAsia"/>
          <w:szCs w:val="32"/>
        </w:rPr>
        <w:t>，</w:t>
      </w:r>
      <w:proofErr w:type="gramStart"/>
      <w:r w:rsidRPr="00AC6E59">
        <w:rPr>
          <w:rFonts w:hint="eastAsia"/>
          <w:szCs w:val="32"/>
        </w:rPr>
        <w:t>各資通安全設級單位</w:t>
      </w:r>
      <w:proofErr w:type="gramEnd"/>
      <w:r w:rsidRPr="00AC6E59">
        <w:rPr>
          <w:rFonts w:hint="eastAsia"/>
          <w:szCs w:val="32"/>
        </w:rPr>
        <w:t>應依其資通安全責任等級辦理事項</w:t>
      </w:r>
      <w:r>
        <w:rPr>
          <w:rFonts w:hint="eastAsia"/>
          <w:szCs w:val="32"/>
        </w:rPr>
        <w:t>，</w:t>
      </w:r>
      <w:r w:rsidRPr="00AC6E59">
        <w:rPr>
          <w:rFonts w:hint="eastAsia"/>
          <w:szCs w:val="32"/>
        </w:rPr>
        <w:t>審查及識別單位業管之資通系統分級，</w:t>
      </w:r>
      <w:r>
        <w:rPr>
          <w:rFonts w:hint="eastAsia"/>
          <w:szCs w:val="32"/>
        </w:rPr>
        <w:t>並</w:t>
      </w:r>
      <w:r w:rsidRPr="00AC6E59">
        <w:rPr>
          <w:rFonts w:hint="eastAsia"/>
          <w:szCs w:val="32"/>
        </w:rPr>
        <w:t>將核心資通系統導入</w:t>
      </w:r>
      <w:r w:rsidRPr="00AC6E59">
        <w:rPr>
          <w:szCs w:val="32"/>
        </w:rPr>
        <w:t>CNS27001或ISO27001等資訊安全管理系統標準</w:t>
      </w:r>
      <w:r w:rsidRPr="009907B5">
        <w:rPr>
          <w:szCs w:val="32"/>
        </w:rPr>
        <w:t>。經</w:t>
      </w:r>
      <w:r w:rsidRPr="00937C50">
        <w:rPr>
          <w:szCs w:val="32"/>
        </w:rPr>
        <w:t>查國軍醫院資通安全管理情形，核有</w:t>
      </w:r>
      <w:r w:rsidRPr="00937C50">
        <w:rPr>
          <w:rFonts w:hint="eastAsia"/>
          <w:szCs w:val="32"/>
        </w:rPr>
        <w:t>：A</w:t>
      </w:r>
      <w:r w:rsidRPr="00937C50">
        <w:rPr>
          <w:szCs w:val="32"/>
        </w:rPr>
        <w:t>.</w:t>
      </w:r>
      <w:r w:rsidRPr="00937C50">
        <w:rPr>
          <w:rFonts w:hint="eastAsia"/>
          <w:szCs w:val="32"/>
        </w:rPr>
        <w:t>國軍資通安全作業指導未明確規範提出資通安全維護計畫及</w:t>
      </w:r>
      <w:r>
        <w:rPr>
          <w:rFonts w:hint="eastAsia"/>
          <w:szCs w:val="32"/>
        </w:rPr>
        <w:t>其</w:t>
      </w:r>
      <w:r w:rsidRPr="00937C50">
        <w:rPr>
          <w:rFonts w:hint="eastAsia"/>
          <w:szCs w:val="32"/>
        </w:rPr>
        <w:t>實施情形之頻次與時點</w:t>
      </w:r>
      <w:r>
        <w:rPr>
          <w:rFonts w:hint="eastAsia"/>
          <w:szCs w:val="32"/>
        </w:rPr>
        <w:t>，</w:t>
      </w:r>
      <w:r w:rsidRPr="002346D0">
        <w:rPr>
          <w:rFonts w:hint="eastAsia"/>
          <w:szCs w:val="32"/>
        </w:rPr>
        <w:t>112</w:t>
      </w:r>
      <w:r w:rsidRPr="002346D0">
        <w:rPr>
          <w:szCs w:val="32"/>
        </w:rPr>
        <w:t>至114年度</w:t>
      </w:r>
      <w:r w:rsidRPr="002346D0">
        <w:rPr>
          <w:rFonts w:hint="eastAsia"/>
          <w:szCs w:val="32"/>
        </w:rPr>
        <w:t>除</w:t>
      </w:r>
      <w:r w:rsidRPr="009F2B10">
        <w:rPr>
          <w:rFonts w:hint="eastAsia"/>
          <w:szCs w:val="32"/>
        </w:rPr>
        <w:t>國軍桃園總醫院（下稱桃園總醫院）</w:t>
      </w:r>
      <w:r w:rsidRPr="002346D0">
        <w:rPr>
          <w:rFonts w:hint="eastAsia"/>
          <w:szCs w:val="32"/>
        </w:rPr>
        <w:t>提出</w:t>
      </w:r>
      <w:r w:rsidRPr="002346D0">
        <w:rPr>
          <w:szCs w:val="32"/>
        </w:rPr>
        <w:t>資通安全維護計畫</w:t>
      </w:r>
      <w:r w:rsidRPr="002346D0">
        <w:rPr>
          <w:rFonts w:hint="eastAsia"/>
          <w:szCs w:val="32"/>
        </w:rPr>
        <w:t>與</w:t>
      </w:r>
      <w:r w:rsidRPr="002346D0">
        <w:rPr>
          <w:szCs w:val="32"/>
        </w:rPr>
        <w:t>實施情形外，</w:t>
      </w:r>
      <w:r w:rsidRPr="002346D0">
        <w:rPr>
          <w:rFonts w:hint="eastAsia"/>
          <w:szCs w:val="32"/>
        </w:rPr>
        <w:t>其餘國軍</w:t>
      </w:r>
      <w:proofErr w:type="gramStart"/>
      <w:r w:rsidRPr="002346D0">
        <w:rPr>
          <w:szCs w:val="32"/>
        </w:rPr>
        <w:t>醫院</w:t>
      </w:r>
      <w:r w:rsidRPr="002346D0">
        <w:rPr>
          <w:rFonts w:hint="eastAsia"/>
          <w:szCs w:val="32"/>
        </w:rPr>
        <w:t>均</w:t>
      </w:r>
      <w:r w:rsidRPr="002346D0">
        <w:rPr>
          <w:szCs w:val="32"/>
        </w:rPr>
        <w:t>未提出</w:t>
      </w:r>
      <w:proofErr w:type="gramEnd"/>
      <w:r w:rsidRPr="002346D0">
        <w:rPr>
          <w:rFonts w:hint="eastAsia"/>
          <w:szCs w:val="32"/>
        </w:rPr>
        <w:t>；B</w:t>
      </w:r>
      <w:r w:rsidRPr="00937C50">
        <w:rPr>
          <w:szCs w:val="32"/>
        </w:rPr>
        <w:t>.</w:t>
      </w:r>
      <w:r w:rsidRPr="00937C50">
        <w:rPr>
          <w:rFonts w:hint="eastAsia"/>
          <w:szCs w:val="32"/>
        </w:rPr>
        <w:t>國軍資通安全作業指導</w:t>
      </w:r>
      <w:r w:rsidRPr="00AB42DC">
        <w:rPr>
          <w:rFonts w:hint="eastAsia"/>
          <w:szCs w:val="32"/>
        </w:rPr>
        <w:t>規範資通安全責任等級</w:t>
      </w:r>
      <w:r w:rsidRPr="00AB42DC">
        <w:rPr>
          <w:szCs w:val="32"/>
        </w:rPr>
        <w:t>A、B級之單位每年應</w:t>
      </w:r>
      <w:proofErr w:type="gramStart"/>
      <w:r w:rsidRPr="00AB42DC">
        <w:rPr>
          <w:szCs w:val="32"/>
        </w:rPr>
        <w:t>辦理資安治理</w:t>
      </w:r>
      <w:proofErr w:type="gramEnd"/>
      <w:r w:rsidRPr="00AB42DC">
        <w:rPr>
          <w:szCs w:val="32"/>
        </w:rPr>
        <w:t>成熟度評估，惟未明定應辦理評估之項目及方法，</w:t>
      </w:r>
      <w:r w:rsidRPr="000C1F8F">
        <w:rPr>
          <w:szCs w:val="32"/>
        </w:rPr>
        <w:t>致</w:t>
      </w:r>
      <w:r w:rsidRPr="000C1F8F">
        <w:rPr>
          <w:rFonts w:hint="eastAsia"/>
          <w:szCs w:val="32"/>
        </w:rPr>
        <w:t>三軍總醫院基隆分院、桃園總醫院、國軍</w:t>
      </w:r>
      <w:proofErr w:type="gramStart"/>
      <w:r w:rsidRPr="000C1F8F">
        <w:rPr>
          <w:rFonts w:hint="eastAsia"/>
          <w:szCs w:val="32"/>
        </w:rPr>
        <w:t>臺</w:t>
      </w:r>
      <w:proofErr w:type="gramEnd"/>
      <w:r w:rsidRPr="000C1F8F">
        <w:rPr>
          <w:rFonts w:hint="eastAsia"/>
          <w:szCs w:val="32"/>
        </w:rPr>
        <w:t>中總醫院及其中清分院等4家</w:t>
      </w:r>
      <w:r w:rsidRPr="000C1F8F">
        <w:rPr>
          <w:szCs w:val="32"/>
        </w:rPr>
        <w:t>國軍</w:t>
      </w:r>
      <w:proofErr w:type="gramStart"/>
      <w:r w:rsidRPr="000C1F8F">
        <w:rPr>
          <w:szCs w:val="32"/>
        </w:rPr>
        <w:t>醫院</w:t>
      </w:r>
      <w:r w:rsidRPr="000C1F8F">
        <w:rPr>
          <w:rFonts w:hint="eastAsia"/>
          <w:szCs w:val="32"/>
        </w:rPr>
        <w:t>均</w:t>
      </w:r>
      <w:r w:rsidRPr="000C1F8F">
        <w:rPr>
          <w:szCs w:val="32"/>
        </w:rPr>
        <w:t>未辦理</w:t>
      </w:r>
      <w:proofErr w:type="gramEnd"/>
      <w:r w:rsidRPr="00E4164E">
        <w:rPr>
          <w:szCs w:val="32"/>
        </w:rPr>
        <w:t>評估</w:t>
      </w:r>
      <w:r w:rsidRPr="00E4164E">
        <w:rPr>
          <w:rFonts w:hint="eastAsia"/>
          <w:szCs w:val="32"/>
        </w:rPr>
        <w:t>，另三軍總醫院</w:t>
      </w:r>
      <w:r w:rsidRPr="00E4164E">
        <w:rPr>
          <w:szCs w:val="32"/>
        </w:rPr>
        <w:t>114年6月辦理之</w:t>
      </w:r>
      <w:r w:rsidRPr="00E4164E">
        <w:rPr>
          <w:rFonts w:hint="eastAsia"/>
          <w:szCs w:val="32"/>
        </w:rPr>
        <w:t>自評</w:t>
      </w:r>
      <w:r w:rsidRPr="00E4164E">
        <w:rPr>
          <w:szCs w:val="32"/>
        </w:rPr>
        <w:t>項目過於簡略</w:t>
      </w:r>
      <w:r w:rsidRPr="00680899">
        <w:rPr>
          <w:rFonts w:hint="eastAsia"/>
          <w:szCs w:val="32"/>
        </w:rPr>
        <w:t>；C</w:t>
      </w:r>
      <w:r w:rsidRPr="00680899">
        <w:rPr>
          <w:szCs w:val="32"/>
        </w:rPr>
        <w:t>.</w:t>
      </w:r>
      <w:r w:rsidRPr="00680899">
        <w:rPr>
          <w:rFonts w:hint="eastAsia"/>
          <w:szCs w:val="32"/>
        </w:rPr>
        <w:t>部分醫院未依國軍資通安全作業指導，導入</w:t>
      </w:r>
      <w:r w:rsidRPr="00680899">
        <w:rPr>
          <w:szCs w:val="32"/>
        </w:rPr>
        <w:t>CNS27001或ISO27001</w:t>
      </w:r>
      <w:r w:rsidRPr="00680899">
        <w:rPr>
          <w:rFonts w:hint="eastAsia"/>
          <w:szCs w:val="32"/>
        </w:rPr>
        <w:t>資訊安全管理系統標準</w:t>
      </w:r>
      <w:r>
        <w:rPr>
          <w:rFonts w:hint="eastAsia"/>
          <w:szCs w:val="32"/>
        </w:rPr>
        <w:t>等</w:t>
      </w:r>
      <w:r w:rsidRPr="00680899">
        <w:rPr>
          <w:rFonts w:hint="eastAsia"/>
          <w:szCs w:val="32"/>
        </w:rPr>
        <w:t>第三方驗證，經函請國防部</w:t>
      </w:r>
      <w:proofErr w:type="gramStart"/>
      <w:r>
        <w:rPr>
          <w:rFonts w:hint="eastAsia"/>
          <w:szCs w:val="32"/>
        </w:rPr>
        <w:t>研</w:t>
      </w:r>
      <w:proofErr w:type="gramEnd"/>
      <w:r>
        <w:rPr>
          <w:rFonts w:hint="eastAsia"/>
          <w:szCs w:val="32"/>
        </w:rPr>
        <w:t>謀</w:t>
      </w:r>
      <w:r w:rsidRPr="00680899">
        <w:rPr>
          <w:rFonts w:hint="eastAsia"/>
          <w:szCs w:val="32"/>
        </w:rPr>
        <w:t>改善</w:t>
      </w:r>
      <w:r w:rsidRPr="00680899">
        <w:rPr>
          <w:szCs w:val="32"/>
        </w:rPr>
        <w:t>。據復：</w:t>
      </w:r>
      <w:r w:rsidRPr="00680899">
        <w:rPr>
          <w:rFonts w:hint="eastAsia"/>
          <w:szCs w:val="32"/>
        </w:rPr>
        <w:t>A</w:t>
      </w:r>
      <w:r w:rsidRPr="00680899">
        <w:rPr>
          <w:szCs w:val="32"/>
        </w:rPr>
        <w:t>.</w:t>
      </w:r>
      <w:r w:rsidRPr="00680899">
        <w:rPr>
          <w:rFonts w:hint="eastAsia"/>
          <w:szCs w:val="32"/>
        </w:rPr>
        <w:t>已</w:t>
      </w:r>
      <w:proofErr w:type="gramStart"/>
      <w:r w:rsidRPr="00680899">
        <w:rPr>
          <w:szCs w:val="32"/>
        </w:rPr>
        <w:t>修頒</w:t>
      </w:r>
      <w:r w:rsidRPr="00937C50">
        <w:rPr>
          <w:szCs w:val="32"/>
        </w:rPr>
        <w:t>國</w:t>
      </w:r>
      <w:proofErr w:type="gramEnd"/>
      <w:r w:rsidRPr="00937C50">
        <w:rPr>
          <w:szCs w:val="32"/>
        </w:rPr>
        <w:t>軍資通安全作業</w:t>
      </w:r>
      <w:r w:rsidRPr="009907B5">
        <w:rPr>
          <w:szCs w:val="32"/>
        </w:rPr>
        <w:t>指導</w:t>
      </w:r>
      <w:r w:rsidRPr="00680899">
        <w:rPr>
          <w:rFonts w:hint="eastAsia"/>
          <w:szCs w:val="32"/>
        </w:rPr>
        <w:t>，依規定時程完成相關資通安全工作；</w:t>
      </w:r>
      <w:r w:rsidRPr="00680899">
        <w:rPr>
          <w:szCs w:val="32"/>
        </w:rPr>
        <w:t>B.</w:t>
      </w:r>
      <w:r w:rsidRPr="00680899">
        <w:rPr>
          <w:rFonts w:hint="eastAsia"/>
          <w:szCs w:val="32"/>
        </w:rPr>
        <w:t>已依國軍單位任務特性，依策略、管理及技術</w:t>
      </w:r>
      <w:proofErr w:type="gramStart"/>
      <w:r w:rsidRPr="00680899">
        <w:rPr>
          <w:rFonts w:hint="eastAsia"/>
          <w:szCs w:val="32"/>
        </w:rPr>
        <w:t>三</w:t>
      </w:r>
      <w:proofErr w:type="gramEnd"/>
      <w:r w:rsidRPr="00680899">
        <w:rPr>
          <w:rFonts w:hint="eastAsia"/>
          <w:szCs w:val="32"/>
        </w:rPr>
        <w:t>面向，</w:t>
      </w:r>
      <w:proofErr w:type="gramStart"/>
      <w:r w:rsidRPr="00680899">
        <w:rPr>
          <w:rFonts w:hint="eastAsia"/>
          <w:szCs w:val="32"/>
        </w:rPr>
        <w:t>臚</w:t>
      </w:r>
      <w:proofErr w:type="gramEnd"/>
      <w:r w:rsidRPr="00680899">
        <w:rPr>
          <w:rFonts w:hint="eastAsia"/>
          <w:szCs w:val="32"/>
        </w:rPr>
        <w:t>列</w:t>
      </w:r>
      <w:r w:rsidRPr="00680899">
        <w:rPr>
          <w:szCs w:val="32"/>
        </w:rPr>
        <w:t>評估項目</w:t>
      </w:r>
      <w:r w:rsidRPr="00680899">
        <w:rPr>
          <w:rFonts w:hint="eastAsia"/>
          <w:szCs w:val="32"/>
        </w:rPr>
        <w:t>；</w:t>
      </w:r>
      <w:r w:rsidRPr="00680899">
        <w:rPr>
          <w:szCs w:val="32"/>
        </w:rPr>
        <w:t>C.</w:t>
      </w:r>
      <w:r w:rsidRPr="00680899">
        <w:rPr>
          <w:rFonts w:hint="eastAsia"/>
          <w:szCs w:val="32"/>
        </w:rPr>
        <w:t>已要求尚未</w:t>
      </w:r>
      <w:r w:rsidRPr="00680899">
        <w:rPr>
          <w:szCs w:val="32"/>
        </w:rPr>
        <w:t>依規定導入資訊安全管理系統</w:t>
      </w:r>
      <w:r w:rsidRPr="00680899">
        <w:rPr>
          <w:rFonts w:hint="eastAsia"/>
          <w:szCs w:val="32"/>
        </w:rPr>
        <w:t>標準之三軍總醫院基隆分院、北投分院、澎湖分院及桃園總醫院新竹分院等4家分院，於</w:t>
      </w:r>
      <w:proofErr w:type="gramStart"/>
      <w:r w:rsidRPr="00680899">
        <w:rPr>
          <w:rFonts w:hint="eastAsia"/>
          <w:szCs w:val="32"/>
        </w:rPr>
        <w:t>115</w:t>
      </w:r>
      <w:proofErr w:type="gramEnd"/>
      <w:r w:rsidRPr="00680899">
        <w:rPr>
          <w:rFonts w:hint="eastAsia"/>
          <w:szCs w:val="32"/>
        </w:rPr>
        <w:t>年度編列預算導入並完成</w:t>
      </w:r>
      <w:r>
        <w:rPr>
          <w:rFonts w:hint="eastAsia"/>
          <w:szCs w:val="32"/>
        </w:rPr>
        <w:t>驗</w:t>
      </w:r>
      <w:r w:rsidRPr="00680899">
        <w:rPr>
          <w:rFonts w:hint="eastAsia"/>
          <w:szCs w:val="32"/>
        </w:rPr>
        <w:t>證取得證書。</w:t>
      </w:r>
    </w:p>
    <w:p w14:paraId="1136CFA8" w14:textId="2A16717A" w:rsidR="00EE663C" w:rsidRPr="00E47ECD" w:rsidRDefault="00EE663C" w:rsidP="00FB0041">
      <w:pPr>
        <w:pStyle w:val="aff"/>
        <w:overflowPunct w:val="0"/>
        <w:spacing w:beforeLines="0" w:before="0" w:afterLines="0" w:after="0" w:line="640" w:lineRule="exact"/>
        <w:ind w:firstLineChars="450" w:firstLine="1261"/>
        <w:rPr>
          <w:rFonts w:ascii="標楷體" w:hAnsi="標楷體"/>
          <w:szCs w:val="32"/>
        </w:rPr>
      </w:pPr>
      <w:r w:rsidRPr="00E47ECD">
        <w:rPr>
          <w:rFonts w:ascii="標楷體" w:hAnsi="標楷體" w:hint="eastAsia"/>
          <w:szCs w:val="32"/>
        </w:rPr>
        <w:t>（</w:t>
      </w:r>
      <w:r>
        <w:rPr>
          <w:rFonts w:ascii="標楷體" w:hAnsi="標楷體"/>
          <w:szCs w:val="32"/>
        </w:rPr>
        <w:t>4</w:t>
      </w:r>
      <w:r w:rsidRPr="00E47ECD">
        <w:rPr>
          <w:rFonts w:ascii="標楷體" w:hAnsi="標楷體"/>
          <w:szCs w:val="32"/>
        </w:rPr>
        <w:t xml:space="preserve">）　</w:t>
      </w:r>
      <w:r w:rsidRPr="00EC4A90">
        <w:rPr>
          <w:rFonts w:ascii="標楷體" w:hAnsi="標楷體" w:hint="eastAsia"/>
          <w:szCs w:val="32"/>
        </w:rPr>
        <w:t>軍備局為規範生產事業研究發展作業</w:t>
      </w:r>
      <w:r>
        <w:rPr>
          <w:rFonts w:ascii="標楷體" w:hAnsi="標楷體" w:hint="eastAsia"/>
          <w:szCs w:val="32"/>
        </w:rPr>
        <w:t>，</w:t>
      </w:r>
      <w:r w:rsidRPr="00EC4A90">
        <w:rPr>
          <w:rFonts w:ascii="標楷體" w:hAnsi="標楷體" w:hint="eastAsia"/>
          <w:szCs w:val="32"/>
        </w:rPr>
        <w:t>訂有相關建案規定，惟尚乏系統整合型研發案</w:t>
      </w:r>
      <w:r w:rsidR="001638E6">
        <w:rPr>
          <w:rFonts w:ascii="標楷體" w:hAnsi="標楷體" w:hint="eastAsia"/>
          <w:szCs w:val="32"/>
        </w:rPr>
        <w:t>之</w:t>
      </w:r>
      <w:r w:rsidRPr="00EC4A90">
        <w:rPr>
          <w:rFonts w:ascii="標楷體" w:hAnsi="標楷體" w:hint="eastAsia"/>
          <w:szCs w:val="32"/>
        </w:rPr>
        <w:t>統籌建案及審核機制，</w:t>
      </w:r>
      <w:r>
        <w:rPr>
          <w:rFonts w:ascii="標楷體" w:hAnsi="標楷體" w:hint="eastAsia"/>
          <w:szCs w:val="32"/>
        </w:rPr>
        <w:t>影響</w:t>
      </w:r>
      <w:r w:rsidRPr="00EC4A90">
        <w:rPr>
          <w:rFonts w:ascii="標楷體" w:hAnsi="標楷體" w:hint="eastAsia"/>
          <w:szCs w:val="32"/>
        </w:rPr>
        <w:t>整體研發</w:t>
      </w:r>
      <w:r>
        <w:rPr>
          <w:rFonts w:ascii="標楷體" w:hAnsi="標楷體" w:hint="eastAsia"/>
          <w:szCs w:val="32"/>
        </w:rPr>
        <w:t>執行及</w:t>
      </w:r>
      <w:r w:rsidRPr="00EC4A90">
        <w:rPr>
          <w:rFonts w:ascii="標楷體" w:hAnsi="標楷體" w:hint="eastAsia"/>
          <w:szCs w:val="32"/>
        </w:rPr>
        <w:t>成效管控</w:t>
      </w:r>
      <w:r w:rsidRPr="00E47ECD">
        <w:rPr>
          <w:rFonts w:ascii="標楷體" w:hAnsi="標楷體" w:hint="eastAsia"/>
          <w:szCs w:val="32"/>
        </w:rPr>
        <w:t>，允宜</w:t>
      </w:r>
      <w:proofErr w:type="gramStart"/>
      <w:r w:rsidRPr="00E47ECD">
        <w:rPr>
          <w:rFonts w:ascii="標楷體" w:hAnsi="標楷體" w:hint="eastAsia"/>
          <w:szCs w:val="32"/>
        </w:rPr>
        <w:t>研</w:t>
      </w:r>
      <w:proofErr w:type="gramEnd"/>
      <w:r w:rsidRPr="00E47ECD">
        <w:rPr>
          <w:rFonts w:ascii="標楷體" w:hAnsi="標楷體" w:hint="eastAsia"/>
          <w:szCs w:val="32"/>
        </w:rPr>
        <w:t>謀改善。</w:t>
      </w:r>
    </w:p>
    <w:p w14:paraId="7EC92C3B" w14:textId="0D82392C" w:rsidR="00EE663C" w:rsidRDefault="00D6114F" w:rsidP="009B464B">
      <w:pPr>
        <w:snapToGrid w:val="0"/>
        <w:spacing w:line="610" w:lineRule="exact"/>
        <w:ind w:firstLine="480"/>
        <w:rPr>
          <w:szCs w:val="32"/>
        </w:rPr>
      </w:pPr>
      <w:r>
        <w:rPr>
          <w:rFonts w:hint="eastAsia"/>
          <w:szCs w:val="32"/>
        </w:rPr>
        <w:t>國防部</w:t>
      </w:r>
      <w:r w:rsidR="00EE663C" w:rsidRPr="003D531A">
        <w:rPr>
          <w:rFonts w:hint="eastAsia"/>
          <w:szCs w:val="32"/>
        </w:rPr>
        <w:t>軍備局</w:t>
      </w:r>
      <w:r>
        <w:rPr>
          <w:rFonts w:hint="eastAsia"/>
          <w:szCs w:val="32"/>
        </w:rPr>
        <w:t>（下稱軍備局）</w:t>
      </w:r>
      <w:r w:rsidR="00EE663C" w:rsidRPr="003D531A">
        <w:rPr>
          <w:rFonts w:hint="eastAsia"/>
          <w:szCs w:val="32"/>
        </w:rPr>
        <w:t>及所屬生產製造中心（下稱生製中心）為整合所屬生產工廠研發能量，達成產品創新及符合軍種需求之目的，</w:t>
      </w:r>
      <w:proofErr w:type="gramStart"/>
      <w:r w:rsidR="00EE663C" w:rsidRPr="003D531A">
        <w:rPr>
          <w:rFonts w:hint="eastAsia"/>
          <w:szCs w:val="32"/>
        </w:rPr>
        <w:t>令頒生產</w:t>
      </w:r>
      <w:proofErr w:type="gramEnd"/>
      <w:r w:rsidR="00EE663C" w:rsidRPr="003D531A">
        <w:rPr>
          <w:rFonts w:hint="eastAsia"/>
          <w:szCs w:val="32"/>
        </w:rPr>
        <w:t>事業研究發展作業程序及生產事業研發作業手冊供所屬單位遵循。</w:t>
      </w:r>
      <w:r w:rsidR="00EE663C" w:rsidRPr="00E47ECD">
        <w:rPr>
          <w:rFonts w:hint="eastAsia"/>
          <w:szCs w:val="32"/>
        </w:rPr>
        <w:t>國軍生產工廠</w:t>
      </w:r>
      <w:proofErr w:type="gramStart"/>
      <w:r w:rsidR="00EE663C" w:rsidRPr="00E47ECD">
        <w:rPr>
          <w:szCs w:val="32"/>
        </w:rPr>
        <w:t>114</w:t>
      </w:r>
      <w:proofErr w:type="gramEnd"/>
      <w:r w:rsidR="00EE663C" w:rsidRPr="00E47ECD">
        <w:rPr>
          <w:szCs w:val="32"/>
        </w:rPr>
        <w:t>年度</w:t>
      </w:r>
      <w:proofErr w:type="gramStart"/>
      <w:r w:rsidR="00EE663C" w:rsidRPr="00E47ECD">
        <w:rPr>
          <w:szCs w:val="32"/>
        </w:rPr>
        <w:t>循</w:t>
      </w:r>
      <w:proofErr w:type="gramEnd"/>
      <w:r w:rsidR="00EE663C" w:rsidRPr="00E47ECD">
        <w:rPr>
          <w:szCs w:val="32"/>
        </w:rPr>
        <w:t>生產事業預算執行之研發案計有新式40公厘</w:t>
      </w:r>
      <w:r w:rsidR="00AC1CBD" w:rsidRPr="00C205AC">
        <w:rPr>
          <w:b/>
          <w:bCs/>
          <w:noProof/>
          <w:sz w:val="28"/>
          <w:szCs w:val="28"/>
        </w:rPr>
        <w:lastRenderedPageBreak/>
        <mc:AlternateContent>
          <mc:Choice Requires="wps">
            <w:drawing>
              <wp:anchor distT="0" distB="0" distL="114300" distR="114300" simplePos="0" relativeHeight="251659264" behindDoc="0" locked="0" layoutInCell="1" allowOverlap="0" wp14:anchorId="3FB96AD2" wp14:editId="05A731B6">
                <wp:simplePos x="0" y="0"/>
                <wp:positionH relativeFrom="margin">
                  <wp:posOffset>1927648</wp:posOffset>
                </wp:positionH>
                <wp:positionV relativeFrom="paragraph">
                  <wp:posOffset>129752</wp:posOffset>
                </wp:positionV>
                <wp:extent cx="4528185" cy="4086225"/>
                <wp:effectExtent l="0" t="0" r="0" b="952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8185" cy="4086225"/>
                        </a:xfrm>
                        <a:prstGeom prst="rect">
                          <a:avLst/>
                        </a:prstGeom>
                        <a:noFill/>
                        <a:ln w="9525">
                          <a:noFill/>
                          <a:miter lim="800000"/>
                          <a:headEnd/>
                          <a:tailEnd/>
                        </a:ln>
                      </wps:spPr>
                      <wps:txbx>
                        <w:txbxContent>
                          <w:tbl>
                            <w:tblPr>
                              <w:tblW w:w="7112" w:type="dxa"/>
                              <w:tblInd w:w="-142" w:type="dxa"/>
                              <w:tblCellMar>
                                <w:left w:w="28" w:type="dxa"/>
                                <w:right w:w="28" w:type="dxa"/>
                              </w:tblCellMar>
                              <w:tblLook w:val="04A0" w:firstRow="1" w:lastRow="0" w:firstColumn="1" w:lastColumn="0" w:noHBand="0" w:noVBand="1"/>
                            </w:tblPr>
                            <w:tblGrid>
                              <w:gridCol w:w="1135"/>
                              <w:gridCol w:w="1134"/>
                              <w:gridCol w:w="3685"/>
                              <w:gridCol w:w="1158"/>
                            </w:tblGrid>
                            <w:tr w:rsidR="00EE663C" w:rsidRPr="000A351E" w14:paraId="1EEB1B9F" w14:textId="77777777" w:rsidTr="00EE663C">
                              <w:trPr>
                                <w:trHeight w:val="420"/>
                              </w:trPr>
                              <w:tc>
                                <w:tcPr>
                                  <w:tcW w:w="7112" w:type="dxa"/>
                                  <w:gridSpan w:val="4"/>
                                  <w:tcBorders>
                                    <w:top w:val="nil"/>
                                    <w:left w:val="nil"/>
                                    <w:bottom w:val="nil"/>
                                  </w:tcBorders>
                                  <w:shd w:val="clear" w:color="auto" w:fill="auto"/>
                                  <w:noWrap/>
                                  <w:vAlign w:val="center"/>
                                  <w:hideMark/>
                                </w:tcPr>
                                <w:p w14:paraId="157E074F" w14:textId="77777777" w:rsidR="00EE663C" w:rsidRPr="00EE663C" w:rsidRDefault="00EE663C" w:rsidP="00C205AC">
                                  <w:pPr>
                                    <w:ind w:firstLineChars="0" w:firstLine="0"/>
                                    <w:jc w:val="center"/>
                                    <w:rPr>
                                      <w:rFonts w:cs="新細明體"/>
                                      <w:color w:val="000000"/>
                                      <w:kern w:val="0"/>
                                      <w:sz w:val="20"/>
                                      <w:szCs w:val="20"/>
                                    </w:rPr>
                                  </w:pPr>
                                  <w:r w:rsidRPr="00EE663C">
                                    <w:rPr>
                                      <w:rFonts w:hint="eastAsia"/>
                                      <w:b/>
                                      <w:color w:val="000000"/>
                                    </w:rPr>
                                    <w:t xml:space="preserve">表1 </w:t>
                                  </w:r>
                                  <w:r w:rsidRPr="00EE663C">
                                    <w:rPr>
                                      <w:b/>
                                      <w:color w:val="000000"/>
                                    </w:rPr>
                                    <w:t xml:space="preserve"> </w:t>
                                  </w:r>
                                  <w:proofErr w:type="gramStart"/>
                                  <w:r w:rsidRPr="00EE663C">
                                    <w:rPr>
                                      <w:rFonts w:cs="新細明體" w:hint="eastAsia"/>
                                      <w:b/>
                                      <w:bCs/>
                                      <w:color w:val="000000"/>
                                      <w:kern w:val="0"/>
                                    </w:rPr>
                                    <w:t>生製中心</w:t>
                                  </w:r>
                                  <w:proofErr w:type="gramEnd"/>
                                  <w:r w:rsidRPr="00EE663C">
                                    <w:rPr>
                                      <w:rFonts w:cs="新細明體" w:hint="eastAsia"/>
                                      <w:b/>
                                      <w:bCs/>
                                      <w:color w:val="000000"/>
                                      <w:kern w:val="0"/>
                                    </w:rPr>
                                    <w:t>所屬各生產工廠系統整合型研發項目建案核定情形</w:t>
                                  </w:r>
                                </w:p>
                              </w:tc>
                            </w:tr>
                            <w:tr w:rsidR="00EE663C" w:rsidRPr="000A351E" w14:paraId="6444F8CD" w14:textId="77777777" w:rsidTr="00EE663C">
                              <w:trPr>
                                <w:trHeight w:val="285"/>
                              </w:trPr>
                              <w:tc>
                                <w:tcPr>
                                  <w:tcW w:w="7112" w:type="dxa"/>
                                  <w:gridSpan w:val="4"/>
                                  <w:tcBorders>
                                    <w:top w:val="nil"/>
                                    <w:left w:val="nil"/>
                                    <w:bottom w:val="nil"/>
                                  </w:tcBorders>
                                  <w:shd w:val="clear" w:color="auto" w:fill="auto"/>
                                  <w:noWrap/>
                                  <w:vAlign w:val="center"/>
                                  <w:hideMark/>
                                </w:tcPr>
                                <w:p w14:paraId="3C8F65E6" w14:textId="77777777" w:rsidR="00EE663C" w:rsidRPr="00EE663C" w:rsidRDefault="00EE663C" w:rsidP="00D90AED">
                                  <w:pPr>
                                    <w:spacing w:line="240" w:lineRule="exact"/>
                                    <w:ind w:firstLine="360"/>
                                    <w:jc w:val="right"/>
                                    <w:rPr>
                                      <w:rFonts w:cs="新細明體"/>
                                      <w:color w:val="000000"/>
                                      <w:kern w:val="0"/>
                                      <w:sz w:val="20"/>
                                      <w:szCs w:val="20"/>
                                    </w:rPr>
                                  </w:pPr>
                                  <w:r w:rsidRPr="00C12C9A">
                                    <w:rPr>
                                      <w:rFonts w:cs="新細明體" w:hint="eastAsia"/>
                                      <w:color w:val="000000"/>
                                      <w:kern w:val="0"/>
                                      <w:sz w:val="18"/>
                                      <w:szCs w:val="18"/>
                                    </w:rPr>
                                    <w:t>單位：新臺幣千元</w:t>
                                  </w:r>
                                </w:p>
                              </w:tc>
                            </w:tr>
                            <w:tr w:rsidR="00EE663C" w:rsidRPr="000A351E" w14:paraId="7185E47B" w14:textId="77777777" w:rsidTr="00D90AED">
                              <w:trPr>
                                <w:trHeight w:val="40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9BEEB" w14:textId="77777777" w:rsidR="00EE663C" w:rsidRPr="00EE663C" w:rsidRDefault="00EE663C" w:rsidP="00F725AA">
                                  <w:pPr>
                                    <w:spacing w:line="240" w:lineRule="atLeast"/>
                                    <w:ind w:firstLineChars="0" w:firstLine="0"/>
                                    <w:jc w:val="center"/>
                                    <w:rPr>
                                      <w:rFonts w:cs="新細明體"/>
                                      <w:color w:val="000000"/>
                                      <w:kern w:val="0"/>
                                      <w:sz w:val="20"/>
                                      <w:szCs w:val="20"/>
                                    </w:rPr>
                                  </w:pPr>
                                  <w:proofErr w:type="gramStart"/>
                                  <w:r w:rsidRPr="00EE663C">
                                    <w:rPr>
                                      <w:rFonts w:cs="新細明體" w:hint="eastAsia"/>
                                      <w:color w:val="000000"/>
                                      <w:kern w:val="0"/>
                                      <w:sz w:val="20"/>
                                      <w:szCs w:val="20"/>
                                    </w:rPr>
                                    <w:t>案名</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1EE0D2C" w14:textId="77777777" w:rsidR="00EE663C" w:rsidRPr="00EE663C" w:rsidRDefault="00EE663C" w:rsidP="00F725AA">
                                  <w:pPr>
                                    <w:spacing w:line="240" w:lineRule="atLeast"/>
                                    <w:ind w:firstLineChars="0" w:firstLine="0"/>
                                    <w:jc w:val="center"/>
                                    <w:rPr>
                                      <w:rFonts w:cs="新細明體"/>
                                      <w:color w:val="000000"/>
                                      <w:kern w:val="0"/>
                                      <w:sz w:val="20"/>
                                      <w:szCs w:val="20"/>
                                    </w:rPr>
                                  </w:pPr>
                                  <w:r w:rsidRPr="00EE663C">
                                    <w:rPr>
                                      <w:rFonts w:cs="新細明體" w:hint="eastAsia"/>
                                      <w:color w:val="000000"/>
                                      <w:kern w:val="0"/>
                                      <w:sz w:val="20"/>
                                      <w:szCs w:val="20"/>
                                    </w:rPr>
                                    <w:t>研製單位</w:t>
                                  </w:r>
                                </w:p>
                              </w:tc>
                              <w:tc>
                                <w:tcPr>
                                  <w:tcW w:w="3685" w:type="dxa"/>
                                  <w:tcBorders>
                                    <w:top w:val="single" w:sz="4" w:space="0" w:color="auto"/>
                                    <w:left w:val="nil"/>
                                    <w:bottom w:val="single" w:sz="4" w:space="0" w:color="auto"/>
                                    <w:right w:val="single" w:sz="4" w:space="0" w:color="auto"/>
                                  </w:tcBorders>
                                  <w:shd w:val="clear" w:color="auto" w:fill="auto"/>
                                  <w:noWrap/>
                                  <w:vAlign w:val="center"/>
                                  <w:hideMark/>
                                </w:tcPr>
                                <w:p w14:paraId="447C159E" w14:textId="77777777" w:rsidR="00EE663C" w:rsidRPr="00EE663C" w:rsidRDefault="00EE663C" w:rsidP="00F725AA">
                                  <w:pPr>
                                    <w:spacing w:line="240" w:lineRule="atLeast"/>
                                    <w:ind w:firstLineChars="0" w:firstLine="0"/>
                                    <w:jc w:val="center"/>
                                    <w:rPr>
                                      <w:rFonts w:cs="新細明體"/>
                                      <w:color w:val="000000"/>
                                      <w:kern w:val="0"/>
                                      <w:sz w:val="20"/>
                                      <w:szCs w:val="20"/>
                                    </w:rPr>
                                  </w:pPr>
                                  <w:r w:rsidRPr="00EE663C">
                                    <w:rPr>
                                      <w:rFonts w:cs="新細明體" w:hint="eastAsia"/>
                                      <w:color w:val="000000"/>
                                      <w:kern w:val="0"/>
                                      <w:sz w:val="20"/>
                                      <w:szCs w:val="20"/>
                                    </w:rPr>
                                    <w:t>分案</w:t>
                                  </w:r>
                                  <w:proofErr w:type="gramStart"/>
                                  <w:r w:rsidRPr="00EE663C">
                                    <w:rPr>
                                      <w:rFonts w:cs="新細明體" w:hint="eastAsia"/>
                                      <w:color w:val="000000"/>
                                      <w:kern w:val="0"/>
                                      <w:sz w:val="20"/>
                                      <w:szCs w:val="20"/>
                                    </w:rPr>
                                    <w:t>案</w:t>
                                  </w:r>
                                  <w:proofErr w:type="gramEnd"/>
                                  <w:r w:rsidRPr="00EE663C">
                                    <w:rPr>
                                      <w:rFonts w:cs="新細明體" w:hint="eastAsia"/>
                                      <w:color w:val="000000"/>
                                      <w:kern w:val="0"/>
                                      <w:sz w:val="20"/>
                                      <w:szCs w:val="20"/>
                                    </w:rPr>
                                    <w:t>名</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675636EC" w14:textId="77777777" w:rsidR="00EE663C" w:rsidRPr="00EE663C" w:rsidRDefault="00EE663C" w:rsidP="00F725AA">
                                  <w:pPr>
                                    <w:spacing w:line="240" w:lineRule="atLeast"/>
                                    <w:ind w:firstLineChars="0" w:firstLine="0"/>
                                    <w:jc w:val="center"/>
                                    <w:rPr>
                                      <w:rFonts w:cs="新細明體"/>
                                      <w:color w:val="000000"/>
                                      <w:kern w:val="0"/>
                                      <w:sz w:val="20"/>
                                      <w:szCs w:val="20"/>
                                    </w:rPr>
                                  </w:pPr>
                                  <w:r w:rsidRPr="00EE663C">
                                    <w:rPr>
                                      <w:rFonts w:cs="新細明體" w:hint="eastAsia"/>
                                      <w:color w:val="000000"/>
                                      <w:kern w:val="0"/>
                                      <w:sz w:val="20"/>
                                      <w:szCs w:val="20"/>
                                    </w:rPr>
                                    <w:t>分案預算</w:t>
                                  </w:r>
                                </w:p>
                              </w:tc>
                            </w:tr>
                            <w:tr w:rsidR="00EE663C" w:rsidRPr="000A351E" w14:paraId="192377B2" w14:textId="77777777" w:rsidTr="00D90AED">
                              <w:trPr>
                                <w:trHeight w:val="403"/>
                              </w:trPr>
                              <w:tc>
                                <w:tcPr>
                                  <w:tcW w:w="59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B4057" w14:textId="77777777" w:rsidR="00EE663C" w:rsidRPr="00EE663C" w:rsidRDefault="00EE663C" w:rsidP="00C205AC">
                                  <w:pPr>
                                    <w:ind w:firstLine="400"/>
                                    <w:jc w:val="center"/>
                                    <w:rPr>
                                      <w:rFonts w:cs="新細明體"/>
                                      <w:b/>
                                      <w:bCs/>
                                      <w:color w:val="000000"/>
                                      <w:kern w:val="0"/>
                                      <w:sz w:val="20"/>
                                      <w:szCs w:val="20"/>
                                    </w:rPr>
                                  </w:pPr>
                                  <w:r w:rsidRPr="00EE663C">
                                    <w:rPr>
                                      <w:rFonts w:cs="新細明體" w:hint="eastAsia"/>
                                      <w:b/>
                                      <w:bCs/>
                                      <w:color w:val="000000"/>
                                      <w:kern w:val="0"/>
                                      <w:sz w:val="20"/>
                                      <w:szCs w:val="20"/>
                                    </w:rPr>
                                    <w:t>小       計</w:t>
                                  </w:r>
                                </w:p>
                              </w:tc>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3700149C" w14:textId="77777777" w:rsidR="00EE663C" w:rsidRPr="00EE663C" w:rsidRDefault="00EE663C" w:rsidP="00C205AC">
                                  <w:pPr>
                                    <w:ind w:firstLine="400"/>
                                    <w:jc w:val="right"/>
                                    <w:rPr>
                                      <w:rFonts w:cs="新細明體"/>
                                      <w:b/>
                                      <w:bCs/>
                                      <w:color w:val="000000"/>
                                      <w:kern w:val="0"/>
                                      <w:sz w:val="20"/>
                                      <w:szCs w:val="20"/>
                                    </w:rPr>
                                  </w:pPr>
                                  <w:r w:rsidRPr="00EE663C">
                                    <w:rPr>
                                      <w:rFonts w:cs="新細明體" w:hint="eastAsia"/>
                                      <w:b/>
                                      <w:bCs/>
                                      <w:color w:val="000000"/>
                                      <w:kern w:val="0"/>
                                      <w:sz w:val="20"/>
                                      <w:szCs w:val="20"/>
                                    </w:rPr>
                                    <w:t xml:space="preserve">128,900 </w:t>
                                  </w:r>
                                </w:p>
                              </w:tc>
                            </w:tr>
                            <w:tr w:rsidR="00EE663C" w:rsidRPr="00BE085A" w14:paraId="3989BBE8" w14:textId="77777777" w:rsidTr="00D90AED">
                              <w:trPr>
                                <w:trHeight w:val="403"/>
                              </w:trPr>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00B3A509" w14:textId="77777777" w:rsidR="00EE663C" w:rsidRPr="00EE663C" w:rsidRDefault="00EE663C" w:rsidP="00C205AC">
                                  <w:pPr>
                                    <w:ind w:firstLineChars="0" w:firstLine="0"/>
                                    <w:rPr>
                                      <w:rFonts w:cs="新細明體"/>
                                      <w:color w:val="000000"/>
                                      <w:kern w:val="0"/>
                                      <w:sz w:val="20"/>
                                      <w:szCs w:val="20"/>
                                    </w:rPr>
                                  </w:pPr>
                                  <w:r w:rsidRPr="00EE663C">
                                    <w:rPr>
                                      <w:rFonts w:cs="新細明體" w:hint="eastAsia"/>
                                      <w:color w:val="000000"/>
                                      <w:kern w:val="0"/>
                                      <w:sz w:val="20"/>
                                      <w:szCs w:val="20"/>
                                    </w:rPr>
                                    <w:t>遙控武器無人載具</w:t>
                                  </w:r>
                                </w:p>
                              </w:tc>
                              <w:tc>
                                <w:tcPr>
                                  <w:tcW w:w="1134" w:type="dxa"/>
                                  <w:tcBorders>
                                    <w:top w:val="nil"/>
                                    <w:left w:val="nil"/>
                                    <w:bottom w:val="single" w:sz="4" w:space="0" w:color="auto"/>
                                    <w:right w:val="single" w:sz="4" w:space="0" w:color="auto"/>
                                  </w:tcBorders>
                                  <w:shd w:val="clear" w:color="auto" w:fill="auto"/>
                                  <w:noWrap/>
                                  <w:vAlign w:val="center"/>
                                  <w:hideMark/>
                                </w:tcPr>
                                <w:p w14:paraId="06CEF4AF"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二０</w:t>
                                  </w:r>
                                  <w:proofErr w:type="gramStart"/>
                                  <w:r w:rsidRPr="00EE663C">
                                    <w:rPr>
                                      <w:rFonts w:cs="新細明體" w:hint="eastAsia"/>
                                      <w:color w:val="000000"/>
                                      <w:kern w:val="0"/>
                                      <w:sz w:val="20"/>
                                      <w:szCs w:val="20"/>
                                    </w:rPr>
                                    <w:t>二</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4C8D89B5" w14:textId="77777777" w:rsidR="00EE663C" w:rsidRPr="00EE663C" w:rsidRDefault="00EE663C" w:rsidP="00C205AC">
                                  <w:pPr>
                                    <w:ind w:firstLineChars="0" w:firstLine="0"/>
                                    <w:rPr>
                                      <w:rFonts w:cs="新細明體"/>
                                      <w:color w:val="000000"/>
                                      <w:kern w:val="0"/>
                                      <w:sz w:val="20"/>
                                      <w:szCs w:val="20"/>
                                    </w:rPr>
                                  </w:pPr>
                                  <w:r w:rsidRPr="00EE663C">
                                    <w:rPr>
                                      <w:rFonts w:cs="新細明體" w:hint="eastAsia"/>
                                      <w:color w:val="000000"/>
                                      <w:kern w:val="0"/>
                                      <w:sz w:val="20"/>
                                      <w:szCs w:val="20"/>
                                    </w:rPr>
                                    <w:t>無人載具</w:t>
                                  </w:r>
                                  <w:proofErr w:type="gramStart"/>
                                  <w:r w:rsidRPr="00EE663C">
                                    <w:rPr>
                                      <w:rFonts w:cs="新細明體" w:hint="eastAsia"/>
                                      <w:color w:val="000000"/>
                                      <w:kern w:val="0"/>
                                      <w:sz w:val="20"/>
                                      <w:szCs w:val="20"/>
                                    </w:rPr>
                                    <w:t>遙控槍塔展示</w:t>
                                  </w:r>
                                  <w:proofErr w:type="gramEnd"/>
                                  <w:r w:rsidRPr="00EE663C">
                                    <w:rPr>
                                      <w:rFonts w:cs="新細明體" w:hint="eastAsia"/>
                                      <w:color w:val="000000"/>
                                      <w:kern w:val="0"/>
                                      <w:sz w:val="20"/>
                                      <w:szCs w:val="20"/>
                                    </w:rPr>
                                    <w:t>確認案</w:t>
                                  </w:r>
                                </w:p>
                              </w:tc>
                              <w:tc>
                                <w:tcPr>
                                  <w:tcW w:w="1158" w:type="dxa"/>
                                  <w:tcBorders>
                                    <w:top w:val="nil"/>
                                    <w:left w:val="nil"/>
                                    <w:bottom w:val="single" w:sz="4" w:space="0" w:color="auto"/>
                                    <w:right w:val="single" w:sz="4" w:space="0" w:color="auto"/>
                                  </w:tcBorders>
                                  <w:shd w:val="clear" w:color="auto" w:fill="auto"/>
                                  <w:noWrap/>
                                  <w:vAlign w:val="center"/>
                                  <w:hideMark/>
                                </w:tcPr>
                                <w:p w14:paraId="6CE8C991"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28,000 </w:t>
                                  </w:r>
                                </w:p>
                              </w:tc>
                            </w:tr>
                            <w:tr w:rsidR="00EE663C" w:rsidRPr="000A351E" w14:paraId="435F5CBB" w14:textId="77777777" w:rsidTr="00D90AED">
                              <w:trPr>
                                <w:trHeight w:val="403"/>
                              </w:trPr>
                              <w:tc>
                                <w:tcPr>
                                  <w:tcW w:w="1135" w:type="dxa"/>
                                  <w:vMerge/>
                                  <w:tcBorders>
                                    <w:top w:val="nil"/>
                                    <w:left w:val="single" w:sz="4" w:space="0" w:color="auto"/>
                                    <w:bottom w:val="single" w:sz="4" w:space="0" w:color="auto"/>
                                    <w:right w:val="single" w:sz="4" w:space="0" w:color="auto"/>
                                  </w:tcBorders>
                                  <w:vAlign w:val="center"/>
                                  <w:hideMark/>
                                </w:tcPr>
                                <w:p w14:paraId="73FA9369" w14:textId="77777777" w:rsidR="00EE663C" w:rsidRPr="00EE663C" w:rsidRDefault="00EE663C" w:rsidP="00C205AC">
                                  <w:pPr>
                                    <w:ind w:firstLine="400"/>
                                    <w:rPr>
                                      <w:rFonts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6EF62511"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二０</w:t>
                                  </w:r>
                                  <w:proofErr w:type="gramStart"/>
                                  <w:r w:rsidRPr="00EE663C">
                                    <w:rPr>
                                      <w:rFonts w:cs="新細明體" w:hint="eastAsia"/>
                                      <w:color w:val="000000"/>
                                      <w:kern w:val="0"/>
                                      <w:sz w:val="20"/>
                                      <w:szCs w:val="20"/>
                                    </w:rPr>
                                    <w:t>五</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73F8FC2D" w14:textId="77777777" w:rsidR="00EE663C" w:rsidRPr="00EE663C" w:rsidRDefault="00EE663C" w:rsidP="00C205AC">
                                  <w:pPr>
                                    <w:ind w:firstLineChars="0" w:firstLine="0"/>
                                    <w:rPr>
                                      <w:rFonts w:cs="新細明體"/>
                                      <w:color w:val="000000"/>
                                      <w:kern w:val="0"/>
                                      <w:sz w:val="20"/>
                                      <w:szCs w:val="20"/>
                                    </w:rPr>
                                  </w:pPr>
                                  <w:r w:rsidRPr="00EE663C">
                                    <w:rPr>
                                      <w:rFonts w:cs="新細明體" w:hint="eastAsia"/>
                                      <w:color w:val="000000"/>
                                      <w:kern w:val="0"/>
                                      <w:sz w:val="20"/>
                                      <w:szCs w:val="20"/>
                                    </w:rPr>
                                    <w:t>遙控武器無人載具關鍵技術發展案</w:t>
                                  </w:r>
                                </w:p>
                              </w:tc>
                              <w:tc>
                                <w:tcPr>
                                  <w:tcW w:w="1158" w:type="dxa"/>
                                  <w:tcBorders>
                                    <w:top w:val="nil"/>
                                    <w:left w:val="nil"/>
                                    <w:bottom w:val="single" w:sz="4" w:space="0" w:color="auto"/>
                                    <w:right w:val="single" w:sz="4" w:space="0" w:color="auto"/>
                                  </w:tcBorders>
                                  <w:shd w:val="clear" w:color="auto" w:fill="auto"/>
                                  <w:noWrap/>
                                  <w:vAlign w:val="center"/>
                                  <w:hideMark/>
                                </w:tcPr>
                                <w:p w14:paraId="31EF460E"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49,000 </w:t>
                                  </w:r>
                                </w:p>
                              </w:tc>
                            </w:tr>
                            <w:tr w:rsidR="00EE663C" w:rsidRPr="000A351E" w14:paraId="7F8E19BA" w14:textId="77777777" w:rsidTr="00D90AED">
                              <w:trPr>
                                <w:trHeight w:val="403"/>
                              </w:trPr>
                              <w:tc>
                                <w:tcPr>
                                  <w:tcW w:w="1135" w:type="dxa"/>
                                  <w:vMerge/>
                                  <w:tcBorders>
                                    <w:top w:val="nil"/>
                                    <w:left w:val="single" w:sz="4" w:space="0" w:color="auto"/>
                                    <w:bottom w:val="single" w:sz="4" w:space="0" w:color="auto"/>
                                    <w:right w:val="single" w:sz="4" w:space="0" w:color="auto"/>
                                  </w:tcBorders>
                                  <w:vAlign w:val="center"/>
                                  <w:hideMark/>
                                </w:tcPr>
                                <w:p w14:paraId="3C753D03" w14:textId="77777777" w:rsidR="00EE663C" w:rsidRPr="00EE663C" w:rsidRDefault="00EE663C" w:rsidP="00C205AC">
                                  <w:pPr>
                                    <w:ind w:firstLine="400"/>
                                    <w:rPr>
                                      <w:rFonts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78B27613"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二０</w:t>
                                  </w:r>
                                  <w:proofErr w:type="gramStart"/>
                                  <w:r w:rsidRPr="00EE663C">
                                    <w:rPr>
                                      <w:rFonts w:cs="新細明體" w:hint="eastAsia"/>
                                      <w:color w:val="000000"/>
                                      <w:kern w:val="0"/>
                                      <w:sz w:val="20"/>
                                      <w:szCs w:val="20"/>
                                    </w:rPr>
                                    <w:t>九</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7168BCDF" w14:textId="77777777" w:rsidR="00EE663C" w:rsidRPr="00EE663C" w:rsidRDefault="00EE663C" w:rsidP="00C205AC">
                                  <w:pPr>
                                    <w:ind w:firstLineChars="0" w:firstLine="0"/>
                                    <w:rPr>
                                      <w:rFonts w:cs="新細明體"/>
                                      <w:color w:val="000000"/>
                                      <w:kern w:val="0"/>
                                      <w:sz w:val="20"/>
                                      <w:szCs w:val="20"/>
                                    </w:rPr>
                                  </w:pPr>
                                  <w:proofErr w:type="gramStart"/>
                                  <w:r w:rsidRPr="00EE663C">
                                    <w:rPr>
                                      <w:rFonts w:cs="新細明體" w:hint="eastAsia"/>
                                      <w:color w:val="000000"/>
                                      <w:kern w:val="0"/>
                                      <w:sz w:val="20"/>
                                      <w:szCs w:val="20"/>
                                    </w:rPr>
                                    <w:t>陸行無人</w:t>
                                  </w:r>
                                  <w:proofErr w:type="gramEnd"/>
                                  <w:r w:rsidRPr="00EE663C">
                                    <w:rPr>
                                      <w:rFonts w:cs="新細明體" w:hint="eastAsia"/>
                                      <w:color w:val="000000"/>
                                      <w:kern w:val="0"/>
                                      <w:sz w:val="20"/>
                                      <w:szCs w:val="20"/>
                                    </w:rPr>
                                    <w:t>載具展示確認案</w:t>
                                  </w:r>
                                </w:p>
                              </w:tc>
                              <w:tc>
                                <w:tcPr>
                                  <w:tcW w:w="1158" w:type="dxa"/>
                                  <w:tcBorders>
                                    <w:top w:val="nil"/>
                                    <w:left w:val="nil"/>
                                    <w:bottom w:val="single" w:sz="4" w:space="0" w:color="auto"/>
                                    <w:right w:val="single" w:sz="4" w:space="0" w:color="auto"/>
                                  </w:tcBorders>
                                  <w:shd w:val="clear" w:color="auto" w:fill="auto"/>
                                  <w:noWrap/>
                                  <w:vAlign w:val="center"/>
                                  <w:hideMark/>
                                </w:tcPr>
                                <w:p w14:paraId="5A22AE85"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49,000 </w:t>
                                  </w:r>
                                </w:p>
                              </w:tc>
                            </w:tr>
                            <w:tr w:rsidR="00EE663C" w:rsidRPr="000A351E" w14:paraId="3B3E6E03" w14:textId="77777777" w:rsidTr="00D90AED">
                              <w:trPr>
                                <w:trHeight w:val="403"/>
                              </w:trPr>
                              <w:tc>
                                <w:tcPr>
                                  <w:tcW w:w="1135" w:type="dxa"/>
                                  <w:vMerge/>
                                  <w:tcBorders>
                                    <w:top w:val="nil"/>
                                    <w:left w:val="single" w:sz="4" w:space="0" w:color="auto"/>
                                    <w:bottom w:val="single" w:sz="4" w:space="0" w:color="auto"/>
                                    <w:right w:val="single" w:sz="4" w:space="0" w:color="auto"/>
                                  </w:tcBorders>
                                  <w:vAlign w:val="center"/>
                                  <w:hideMark/>
                                </w:tcPr>
                                <w:p w14:paraId="097DE69D" w14:textId="77777777" w:rsidR="00EE663C" w:rsidRPr="00EE663C" w:rsidRDefault="00EE663C" w:rsidP="00C205AC">
                                  <w:pPr>
                                    <w:ind w:firstLine="400"/>
                                    <w:rPr>
                                      <w:rFonts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3E04DA32"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四０</w:t>
                                  </w:r>
                                  <w:proofErr w:type="gramStart"/>
                                  <w:r w:rsidRPr="00EE663C">
                                    <w:rPr>
                                      <w:rFonts w:cs="新細明體" w:hint="eastAsia"/>
                                      <w:color w:val="000000"/>
                                      <w:kern w:val="0"/>
                                      <w:sz w:val="20"/>
                                      <w:szCs w:val="20"/>
                                    </w:rPr>
                                    <w:t>一</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5B337CBD" w14:textId="77777777" w:rsidR="00EE663C" w:rsidRPr="00EE663C" w:rsidRDefault="00EE663C" w:rsidP="00C205AC">
                                  <w:pPr>
                                    <w:ind w:firstLineChars="0" w:firstLine="0"/>
                                    <w:rPr>
                                      <w:rFonts w:cs="新細明體"/>
                                      <w:color w:val="000000"/>
                                      <w:kern w:val="0"/>
                                      <w:sz w:val="20"/>
                                      <w:szCs w:val="20"/>
                                    </w:rPr>
                                  </w:pPr>
                                  <w:proofErr w:type="gramStart"/>
                                  <w:r w:rsidRPr="00EE663C">
                                    <w:rPr>
                                      <w:rFonts w:cs="新細明體" w:hint="eastAsia"/>
                                      <w:color w:val="000000"/>
                                      <w:kern w:val="0"/>
                                      <w:sz w:val="20"/>
                                      <w:szCs w:val="20"/>
                                    </w:rPr>
                                    <w:t>擴增實境</w:t>
                                  </w:r>
                                  <w:proofErr w:type="gramEnd"/>
                                  <w:r w:rsidRPr="00EE663C">
                                    <w:rPr>
                                      <w:rFonts w:cs="新細明體" w:hint="eastAsia"/>
                                      <w:color w:val="000000"/>
                                      <w:kern w:val="0"/>
                                      <w:sz w:val="20"/>
                                      <w:szCs w:val="20"/>
                                    </w:rPr>
                                    <w:t>顯示技術關鍵技術</w:t>
                                  </w:r>
                                </w:p>
                              </w:tc>
                              <w:tc>
                                <w:tcPr>
                                  <w:tcW w:w="1158" w:type="dxa"/>
                                  <w:tcBorders>
                                    <w:top w:val="nil"/>
                                    <w:left w:val="nil"/>
                                    <w:bottom w:val="single" w:sz="4" w:space="0" w:color="auto"/>
                                    <w:right w:val="single" w:sz="4" w:space="0" w:color="auto"/>
                                  </w:tcBorders>
                                  <w:shd w:val="clear" w:color="auto" w:fill="auto"/>
                                  <w:noWrap/>
                                  <w:vAlign w:val="center"/>
                                  <w:hideMark/>
                                </w:tcPr>
                                <w:p w14:paraId="614550ED"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2,900 </w:t>
                                  </w:r>
                                </w:p>
                              </w:tc>
                            </w:tr>
                            <w:tr w:rsidR="00EE663C" w:rsidRPr="000A351E" w14:paraId="2465317E" w14:textId="77777777" w:rsidTr="00D90AED">
                              <w:trPr>
                                <w:trHeight w:val="403"/>
                              </w:trPr>
                              <w:tc>
                                <w:tcPr>
                                  <w:tcW w:w="59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F41BA" w14:textId="77777777" w:rsidR="00EE663C" w:rsidRPr="00EE663C" w:rsidRDefault="00EE663C" w:rsidP="00C205AC">
                                  <w:pPr>
                                    <w:ind w:firstLine="400"/>
                                    <w:jc w:val="center"/>
                                    <w:rPr>
                                      <w:rFonts w:cs="新細明體"/>
                                      <w:b/>
                                      <w:bCs/>
                                      <w:color w:val="000000"/>
                                      <w:kern w:val="0"/>
                                      <w:sz w:val="20"/>
                                      <w:szCs w:val="20"/>
                                    </w:rPr>
                                  </w:pPr>
                                  <w:r w:rsidRPr="00EE663C">
                                    <w:rPr>
                                      <w:rFonts w:cs="新細明體" w:hint="eastAsia"/>
                                      <w:b/>
                                      <w:bCs/>
                                      <w:color w:val="000000"/>
                                      <w:kern w:val="0"/>
                                      <w:sz w:val="20"/>
                                      <w:szCs w:val="20"/>
                                    </w:rPr>
                                    <w:t>小       計</w:t>
                                  </w:r>
                                </w:p>
                              </w:tc>
                              <w:tc>
                                <w:tcPr>
                                  <w:tcW w:w="1158" w:type="dxa"/>
                                  <w:tcBorders>
                                    <w:top w:val="nil"/>
                                    <w:left w:val="nil"/>
                                    <w:bottom w:val="single" w:sz="4" w:space="0" w:color="auto"/>
                                    <w:right w:val="single" w:sz="4" w:space="0" w:color="auto"/>
                                  </w:tcBorders>
                                  <w:shd w:val="clear" w:color="auto" w:fill="auto"/>
                                  <w:noWrap/>
                                  <w:vAlign w:val="center"/>
                                  <w:hideMark/>
                                </w:tcPr>
                                <w:p w14:paraId="15597834" w14:textId="77777777" w:rsidR="00EE663C" w:rsidRPr="00EE663C" w:rsidRDefault="00EE663C" w:rsidP="00C205AC">
                                  <w:pPr>
                                    <w:ind w:firstLine="400"/>
                                    <w:jc w:val="right"/>
                                    <w:rPr>
                                      <w:rFonts w:cs="新細明體"/>
                                      <w:b/>
                                      <w:bCs/>
                                      <w:color w:val="000000"/>
                                      <w:kern w:val="0"/>
                                      <w:sz w:val="20"/>
                                      <w:szCs w:val="20"/>
                                    </w:rPr>
                                  </w:pPr>
                                  <w:r w:rsidRPr="00EE663C">
                                    <w:rPr>
                                      <w:rFonts w:cs="新細明體" w:hint="eastAsia"/>
                                      <w:b/>
                                      <w:bCs/>
                                      <w:color w:val="000000"/>
                                      <w:kern w:val="0"/>
                                      <w:sz w:val="20"/>
                                      <w:szCs w:val="20"/>
                                    </w:rPr>
                                    <w:t xml:space="preserve">99,900 </w:t>
                                  </w:r>
                                </w:p>
                              </w:tc>
                            </w:tr>
                            <w:tr w:rsidR="00EE663C" w:rsidRPr="00BE085A" w14:paraId="3DDD59A9" w14:textId="77777777" w:rsidTr="00D90AED">
                              <w:trPr>
                                <w:trHeight w:val="403"/>
                              </w:trPr>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14:paraId="59287701" w14:textId="77777777" w:rsidR="00EE663C" w:rsidRPr="00EE663C" w:rsidRDefault="00EE663C" w:rsidP="00C205AC">
                                  <w:pPr>
                                    <w:ind w:firstLineChars="0" w:firstLine="0"/>
                                    <w:rPr>
                                      <w:rFonts w:cs="新細明體"/>
                                      <w:color w:val="000000"/>
                                      <w:kern w:val="0"/>
                                      <w:sz w:val="20"/>
                                      <w:szCs w:val="20"/>
                                    </w:rPr>
                                  </w:pPr>
                                  <w:proofErr w:type="gramStart"/>
                                  <w:r w:rsidRPr="00EE663C">
                                    <w:rPr>
                                      <w:rFonts w:cs="新細明體" w:hint="eastAsia"/>
                                      <w:color w:val="000000"/>
                                      <w:kern w:val="0"/>
                                      <w:sz w:val="20"/>
                                      <w:szCs w:val="20"/>
                                    </w:rPr>
                                    <w:t>偵</w:t>
                                  </w:r>
                                  <w:proofErr w:type="gramEnd"/>
                                  <w:r w:rsidRPr="00EE663C">
                                    <w:rPr>
                                      <w:rFonts w:cs="新細明體" w:hint="eastAsia"/>
                                      <w:color w:val="000000"/>
                                      <w:kern w:val="0"/>
                                      <w:sz w:val="20"/>
                                      <w:szCs w:val="20"/>
                                    </w:rPr>
                                    <w:t>搜戰術輪車性能提升</w:t>
                                  </w:r>
                                </w:p>
                              </w:tc>
                              <w:tc>
                                <w:tcPr>
                                  <w:tcW w:w="1134" w:type="dxa"/>
                                  <w:tcBorders>
                                    <w:top w:val="nil"/>
                                    <w:left w:val="nil"/>
                                    <w:bottom w:val="single" w:sz="4" w:space="0" w:color="auto"/>
                                    <w:right w:val="single" w:sz="4" w:space="0" w:color="auto"/>
                                  </w:tcBorders>
                                  <w:shd w:val="clear" w:color="auto" w:fill="auto"/>
                                  <w:noWrap/>
                                  <w:vAlign w:val="center"/>
                                  <w:hideMark/>
                                </w:tcPr>
                                <w:p w14:paraId="006A3F1A"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二０</w:t>
                                  </w:r>
                                  <w:proofErr w:type="gramStart"/>
                                  <w:r w:rsidRPr="00EE663C">
                                    <w:rPr>
                                      <w:rFonts w:cs="新細明體" w:hint="eastAsia"/>
                                      <w:color w:val="000000"/>
                                      <w:kern w:val="0"/>
                                      <w:sz w:val="20"/>
                                      <w:szCs w:val="20"/>
                                    </w:rPr>
                                    <w:t>五</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070384D7" w14:textId="77777777" w:rsidR="00EE663C" w:rsidRPr="00EE663C" w:rsidRDefault="00EE663C" w:rsidP="00C205AC">
                                  <w:pPr>
                                    <w:ind w:firstLineChars="0" w:firstLine="0"/>
                                    <w:rPr>
                                      <w:rFonts w:cs="新細明體"/>
                                      <w:color w:val="000000"/>
                                      <w:kern w:val="0"/>
                                      <w:sz w:val="20"/>
                                      <w:szCs w:val="20"/>
                                    </w:rPr>
                                  </w:pPr>
                                  <w:proofErr w:type="gramStart"/>
                                  <w:r w:rsidRPr="00EE663C">
                                    <w:rPr>
                                      <w:rFonts w:cs="新細明體" w:hint="eastAsia"/>
                                      <w:color w:val="000000"/>
                                      <w:kern w:val="0"/>
                                      <w:sz w:val="20"/>
                                      <w:szCs w:val="20"/>
                                    </w:rPr>
                                    <w:t>偵</w:t>
                                  </w:r>
                                  <w:proofErr w:type="gramEnd"/>
                                  <w:r w:rsidRPr="00EE663C">
                                    <w:rPr>
                                      <w:rFonts w:cs="新細明體" w:hint="eastAsia"/>
                                      <w:color w:val="000000"/>
                                      <w:kern w:val="0"/>
                                      <w:sz w:val="20"/>
                                      <w:szCs w:val="20"/>
                                    </w:rPr>
                                    <w:t>搜戰術輪車</w:t>
                                  </w:r>
                                  <w:proofErr w:type="gramStart"/>
                                  <w:r w:rsidRPr="00EE663C">
                                    <w:rPr>
                                      <w:rFonts w:cs="新細明體" w:hint="eastAsia"/>
                                      <w:color w:val="000000"/>
                                      <w:kern w:val="0"/>
                                      <w:sz w:val="20"/>
                                      <w:szCs w:val="20"/>
                                    </w:rPr>
                                    <w:t>遙控槍塔系統</w:t>
                                  </w:r>
                                  <w:proofErr w:type="gramEnd"/>
                                  <w:r w:rsidRPr="00EE663C">
                                    <w:rPr>
                                      <w:rFonts w:cs="新細明體" w:hint="eastAsia"/>
                                      <w:color w:val="000000"/>
                                      <w:kern w:val="0"/>
                                      <w:sz w:val="20"/>
                                      <w:szCs w:val="20"/>
                                    </w:rPr>
                                    <w:t>性能提升案</w:t>
                                  </w:r>
                                </w:p>
                              </w:tc>
                              <w:tc>
                                <w:tcPr>
                                  <w:tcW w:w="1158" w:type="dxa"/>
                                  <w:tcBorders>
                                    <w:top w:val="nil"/>
                                    <w:left w:val="nil"/>
                                    <w:bottom w:val="single" w:sz="4" w:space="0" w:color="auto"/>
                                    <w:right w:val="single" w:sz="4" w:space="0" w:color="auto"/>
                                  </w:tcBorders>
                                  <w:shd w:val="clear" w:color="auto" w:fill="auto"/>
                                  <w:noWrap/>
                                  <w:vAlign w:val="center"/>
                                  <w:hideMark/>
                                </w:tcPr>
                                <w:p w14:paraId="2D0BEF05"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25,000 </w:t>
                                  </w:r>
                                </w:p>
                              </w:tc>
                            </w:tr>
                            <w:tr w:rsidR="00EE663C" w:rsidRPr="000A351E" w14:paraId="51B7D401" w14:textId="77777777" w:rsidTr="00D90AED">
                              <w:trPr>
                                <w:trHeight w:val="403"/>
                              </w:trPr>
                              <w:tc>
                                <w:tcPr>
                                  <w:tcW w:w="1135" w:type="dxa"/>
                                  <w:vMerge/>
                                  <w:tcBorders>
                                    <w:top w:val="nil"/>
                                    <w:left w:val="single" w:sz="4" w:space="0" w:color="auto"/>
                                    <w:bottom w:val="single" w:sz="4" w:space="0" w:color="000000"/>
                                    <w:right w:val="single" w:sz="4" w:space="0" w:color="auto"/>
                                  </w:tcBorders>
                                  <w:vAlign w:val="center"/>
                                  <w:hideMark/>
                                </w:tcPr>
                                <w:p w14:paraId="6FC58B7C" w14:textId="77777777" w:rsidR="00EE663C" w:rsidRPr="00EE663C" w:rsidRDefault="00EE663C" w:rsidP="00F725AA">
                                  <w:pPr>
                                    <w:ind w:firstLine="400"/>
                                    <w:rPr>
                                      <w:rFonts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0885098A" w14:textId="77777777" w:rsidR="00EE663C" w:rsidRPr="00EE663C" w:rsidRDefault="00EE663C" w:rsidP="00F725AA">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二０</w:t>
                                  </w:r>
                                  <w:proofErr w:type="gramStart"/>
                                  <w:r w:rsidRPr="00EE663C">
                                    <w:rPr>
                                      <w:rFonts w:cs="新細明體" w:hint="eastAsia"/>
                                      <w:color w:val="000000"/>
                                      <w:kern w:val="0"/>
                                      <w:sz w:val="20"/>
                                      <w:szCs w:val="20"/>
                                    </w:rPr>
                                    <w:t>九</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72CB9F6A" w14:textId="77777777" w:rsidR="00EE663C" w:rsidRPr="00EE663C" w:rsidRDefault="00EE663C" w:rsidP="00F725AA">
                                  <w:pPr>
                                    <w:ind w:firstLineChars="0" w:firstLine="0"/>
                                    <w:rPr>
                                      <w:rFonts w:cs="新細明體"/>
                                      <w:color w:val="000000"/>
                                      <w:kern w:val="0"/>
                                      <w:sz w:val="20"/>
                                      <w:szCs w:val="20"/>
                                    </w:rPr>
                                  </w:pPr>
                                  <w:proofErr w:type="gramStart"/>
                                  <w:r w:rsidRPr="00EE663C">
                                    <w:rPr>
                                      <w:rFonts w:cs="新細明體" w:hint="eastAsia"/>
                                      <w:color w:val="000000"/>
                                      <w:kern w:val="0"/>
                                      <w:sz w:val="20"/>
                                      <w:szCs w:val="20"/>
                                    </w:rPr>
                                    <w:t>偵</w:t>
                                  </w:r>
                                  <w:proofErr w:type="gramEnd"/>
                                  <w:r w:rsidRPr="00EE663C">
                                    <w:rPr>
                                      <w:rFonts w:cs="新細明體" w:hint="eastAsia"/>
                                      <w:color w:val="000000"/>
                                      <w:kern w:val="0"/>
                                      <w:sz w:val="20"/>
                                      <w:szCs w:val="20"/>
                                    </w:rPr>
                                    <w:t>搜戰術輪車底盤系統性能提升案</w:t>
                                  </w:r>
                                </w:p>
                              </w:tc>
                              <w:tc>
                                <w:tcPr>
                                  <w:tcW w:w="1158" w:type="dxa"/>
                                  <w:tcBorders>
                                    <w:top w:val="nil"/>
                                    <w:left w:val="nil"/>
                                    <w:bottom w:val="single" w:sz="4" w:space="0" w:color="auto"/>
                                    <w:right w:val="single" w:sz="4" w:space="0" w:color="auto"/>
                                  </w:tcBorders>
                                  <w:shd w:val="clear" w:color="auto" w:fill="auto"/>
                                  <w:noWrap/>
                                  <w:vAlign w:val="center"/>
                                  <w:hideMark/>
                                </w:tcPr>
                                <w:p w14:paraId="08AF8CC3" w14:textId="77777777" w:rsidR="00EE663C" w:rsidRPr="00EE663C" w:rsidRDefault="00EE663C" w:rsidP="00F725AA">
                                  <w:pPr>
                                    <w:ind w:firstLine="400"/>
                                    <w:jc w:val="right"/>
                                    <w:rPr>
                                      <w:rFonts w:cs="新細明體"/>
                                      <w:color w:val="000000"/>
                                      <w:kern w:val="0"/>
                                      <w:sz w:val="20"/>
                                      <w:szCs w:val="20"/>
                                    </w:rPr>
                                  </w:pPr>
                                  <w:r w:rsidRPr="00EE663C">
                                    <w:rPr>
                                      <w:rFonts w:cs="新細明體" w:hint="eastAsia"/>
                                      <w:color w:val="000000"/>
                                      <w:kern w:val="0"/>
                                      <w:sz w:val="20"/>
                                      <w:szCs w:val="20"/>
                                    </w:rPr>
                                    <w:t xml:space="preserve">49,900 </w:t>
                                  </w:r>
                                </w:p>
                              </w:tc>
                            </w:tr>
                            <w:tr w:rsidR="00EE663C" w:rsidRPr="000A351E" w14:paraId="51FAA979" w14:textId="77777777" w:rsidTr="00D90AED">
                              <w:trPr>
                                <w:trHeight w:val="403"/>
                              </w:trPr>
                              <w:tc>
                                <w:tcPr>
                                  <w:tcW w:w="1135" w:type="dxa"/>
                                  <w:vMerge/>
                                  <w:tcBorders>
                                    <w:top w:val="nil"/>
                                    <w:left w:val="single" w:sz="4" w:space="0" w:color="auto"/>
                                    <w:bottom w:val="single" w:sz="4" w:space="0" w:color="000000"/>
                                    <w:right w:val="single" w:sz="4" w:space="0" w:color="auto"/>
                                  </w:tcBorders>
                                  <w:vAlign w:val="center"/>
                                  <w:hideMark/>
                                </w:tcPr>
                                <w:p w14:paraId="144D08ED" w14:textId="77777777" w:rsidR="00EE663C" w:rsidRPr="00EE663C" w:rsidRDefault="00EE663C" w:rsidP="00F725AA">
                                  <w:pPr>
                                    <w:ind w:firstLine="400"/>
                                    <w:rPr>
                                      <w:rFonts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6A5C286A" w14:textId="77777777" w:rsidR="00EE663C" w:rsidRPr="00EE663C" w:rsidRDefault="00EE663C" w:rsidP="00F725AA">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四０</w:t>
                                  </w:r>
                                  <w:proofErr w:type="gramStart"/>
                                  <w:r w:rsidRPr="00EE663C">
                                    <w:rPr>
                                      <w:rFonts w:cs="新細明體" w:hint="eastAsia"/>
                                      <w:color w:val="000000"/>
                                      <w:kern w:val="0"/>
                                      <w:sz w:val="20"/>
                                      <w:szCs w:val="20"/>
                                    </w:rPr>
                                    <w:t>一</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6C874CD0" w14:textId="77777777" w:rsidR="00EE663C" w:rsidRPr="00EE663C" w:rsidRDefault="00EE663C" w:rsidP="00F725AA">
                                  <w:pPr>
                                    <w:ind w:firstLineChars="0" w:firstLine="0"/>
                                    <w:rPr>
                                      <w:rFonts w:cs="新細明體"/>
                                      <w:color w:val="000000"/>
                                      <w:kern w:val="0"/>
                                      <w:sz w:val="20"/>
                                      <w:szCs w:val="20"/>
                                    </w:rPr>
                                  </w:pPr>
                                  <w:r w:rsidRPr="00EE663C">
                                    <w:rPr>
                                      <w:rFonts w:cs="新細明體" w:hint="eastAsia"/>
                                      <w:color w:val="000000"/>
                                      <w:kern w:val="0"/>
                                      <w:sz w:val="20"/>
                                      <w:szCs w:val="20"/>
                                    </w:rPr>
                                    <w:t>XTS113式2.07公厘遙控</w:t>
                                  </w:r>
                                  <w:proofErr w:type="gramStart"/>
                                  <w:r w:rsidRPr="00EE663C">
                                    <w:rPr>
                                      <w:rFonts w:cs="新細明體" w:hint="eastAsia"/>
                                      <w:color w:val="000000"/>
                                      <w:kern w:val="0"/>
                                      <w:sz w:val="20"/>
                                      <w:szCs w:val="20"/>
                                    </w:rPr>
                                    <w:t>槍塔熱像</w:t>
                                  </w:r>
                                  <w:proofErr w:type="gramEnd"/>
                                  <w:r w:rsidRPr="00EE663C">
                                    <w:rPr>
                                      <w:rFonts w:cs="新細明體" w:hint="eastAsia"/>
                                      <w:color w:val="000000"/>
                                      <w:kern w:val="0"/>
                                      <w:sz w:val="20"/>
                                      <w:szCs w:val="20"/>
                                    </w:rPr>
                                    <w:t>瞄準具</w:t>
                                  </w:r>
                                </w:p>
                              </w:tc>
                              <w:tc>
                                <w:tcPr>
                                  <w:tcW w:w="1158" w:type="dxa"/>
                                  <w:tcBorders>
                                    <w:top w:val="nil"/>
                                    <w:left w:val="nil"/>
                                    <w:bottom w:val="single" w:sz="4" w:space="0" w:color="auto"/>
                                    <w:right w:val="single" w:sz="4" w:space="0" w:color="auto"/>
                                  </w:tcBorders>
                                  <w:shd w:val="clear" w:color="auto" w:fill="auto"/>
                                  <w:noWrap/>
                                  <w:vAlign w:val="center"/>
                                  <w:hideMark/>
                                </w:tcPr>
                                <w:p w14:paraId="1D9AAD64" w14:textId="77777777" w:rsidR="00EE663C" w:rsidRPr="00EE663C" w:rsidRDefault="00EE663C" w:rsidP="00F725AA">
                                  <w:pPr>
                                    <w:ind w:firstLine="400"/>
                                    <w:jc w:val="right"/>
                                    <w:rPr>
                                      <w:rFonts w:cs="新細明體"/>
                                      <w:color w:val="000000"/>
                                      <w:kern w:val="0"/>
                                      <w:sz w:val="20"/>
                                      <w:szCs w:val="20"/>
                                    </w:rPr>
                                  </w:pPr>
                                  <w:r w:rsidRPr="00EE663C">
                                    <w:rPr>
                                      <w:rFonts w:cs="新細明體" w:hint="eastAsia"/>
                                      <w:color w:val="000000"/>
                                      <w:kern w:val="0"/>
                                      <w:sz w:val="20"/>
                                      <w:szCs w:val="20"/>
                                    </w:rPr>
                                    <w:t xml:space="preserve">25,000 </w:t>
                                  </w:r>
                                </w:p>
                              </w:tc>
                            </w:tr>
                            <w:tr w:rsidR="00EE663C" w:rsidRPr="000A351E" w14:paraId="32B57008" w14:textId="77777777" w:rsidTr="00D90AED">
                              <w:trPr>
                                <w:trHeight w:val="403"/>
                              </w:trPr>
                              <w:tc>
                                <w:tcPr>
                                  <w:tcW w:w="59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46020" w14:textId="77777777" w:rsidR="00EE663C" w:rsidRPr="00EE663C" w:rsidRDefault="00EE663C" w:rsidP="00C205AC">
                                  <w:pPr>
                                    <w:ind w:firstLine="400"/>
                                    <w:jc w:val="center"/>
                                    <w:rPr>
                                      <w:rFonts w:cs="新細明體"/>
                                      <w:b/>
                                      <w:bCs/>
                                      <w:color w:val="000000"/>
                                      <w:kern w:val="0"/>
                                      <w:sz w:val="20"/>
                                      <w:szCs w:val="20"/>
                                    </w:rPr>
                                  </w:pPr>
                                  <w:r w:rsidRPr="00EE663C">
                                    <w:rPr>
                                      <w:rFonts w:cs="新細明體" w:hint="eastAsia"/>
                                      <w:b/>
                                      <w:bCs/>
                                      <w:color w:val="000000"/>
                                      <w:kern w:val="0"/>
                                      <w:sz w:val="20"/>
                                      <w:szCs w:val="20"/>
                                    </w:rPr>
                                    <w:t>小       計</w:t>
                                  </w:r>
                                </w:p>
                              </w:tc>
                              <w:tc>
                                <w:tcPr>
                                  <w:tcW w:w="1158" w:type="dxa"/>
                                  <w:tcBorders>
                                    <w:top w:val="nil"/>
                                    <w:left w:val="nil"/>
                                    <w:bottom w:val="single" w:sz="4" w:space="0" w:color="auto"/>
                                    <w:right w:val="single" w:sz="4" w:space="0" w:color="auto"/>
                                  </w:tcBorders>
                                  <w:shd w:val="clear" w:color="auto" w:fill="auto"/>
                                  <w:noWrap/>
                                  <w:vAlign w:val="center"/>
                                  <w:hideMark/>
                                </w:tcPr>
                                <w:p w14:paraId="122864F3" w14:textId="77777777" w:rsidR="00EE663C" w:rsidRPr="00EE663C" w:rsidRDefault="00EE663C" w:rsidP="00C205AC">
                                  <w:pPr>
                                    <w:ind w:firstLine="400"/>
                                    <w:jc w:val="right"/>
                                    <w:rPr>
                                      <w:rFonts w:cs="新細明體"/>
                                      <w:b/>
                                      <w:bCs/>
                                      <w:color w:val="000000"/>
                                      <w:kern w:val="0"/>
                                      <w:sz w:val="20"/>
                                      <w:szCs w:val="20"/>
                                    </w:rPr>
                                  </w:pPr>
                                  <w:r w:rsidRPr="00EE663C">
                                    <w:rPr>
                                      <w:rFonts w:cs="新細明體" w:hint="eastAsia"/>
                                      <w:b/>
                                      <w:bCs/>
                                      <w:color w:val="000000"/>
                                      <w:kern w:val="0"/>
                                      <w:sz w:val="20"/>
                                      <w:szCs w:val="20"/>
                                    </w:rPr>
                                    <w:t xml:space="preserve">121,000 </w:t>
                                  </w:r>
                                </w:p>
                              </w:tc>
                            </w:tr>
                            <w:tr w:rsidR="00EE663C" w:rsidRPr="00BE085A" w14:paraId="3C6AD19D" w14:textId="77777777" w:rsidTr="00D90AED">
                              <w:trPr>
                                <w:trHeight w:val="403"/>
                              </w:trPr>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7597ADC2" w14:textId="77777777" w:rsidR="00EE663C" w:rsidRPr="00EE663C" w:rsidRDefault="00EE663C" w:rsidP="00C205AC">
                                  <w:pPr>
                                    <w:ind w:firstLineChars="0" w:firstLine="0"/>
                                    <w:rPr>
                                      <w:rFonts w:cs="新細明體"/>
                                      <w:color w:val="000000"/>
                                      <w:kern w:val="0"/>
                                      <w:sz w:val="20"/>
                                      <w:szCs w:val="20"/>
                                    </w:rPr>
                                  </w:pPr>
                                  <w:r w:rsidRPr="00EE663C">
                                    <w:rPr>
                                      <w:rFonts w:cs="新細明體" w:hint="eastAsia"/>
                                      <w:color w:val="000000"/>
                                      <w:kern w:val="0"/>
                                      <w:sz w:val="20"/>
                                      <w:szCs w:val="20"/>
                                    </w:rPr>
                                    <w:t>新式40公厘榴彈機槍</w:t>
                                  </w:r>
                                </w:p>
                              </w:tc>
                              <w:tc>
                                <w:tcPr>
                                  <w:tcW w:w="1134" w:type="dxa"/>
                                  <w:tcBorders>
                                    <w:top w:val="nil"/>
                                    <w:left w:val="nil"/>
                                    <w:bottom w:val="single" w:sz="4" w:space="0" w:color="auto"/>
                                    <w:right w:val="single" w:sz="4" w:space="0" w:color="auto"/>
                                  </w:tcBorders>
                                  <w:shd w:val="clear" w:color="auto" w:fill="auto"/>
                                  <w:noWrap/>
                                  <w:vAlign w:val="center"/>
                                  <w:hideMark/>
                                </w:tcPr>
                                <w:p w14:paraId="56F1D6EC"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二０</w:t>
                                  </w:r>
                                  <w:proofErr w:type="gramStart"/>
                                  <w:r w:rsidRPr="00EE663C">
                                    <w:rPr>
                                      <w:rFonts w:cs="新細明體" w:hint="eastAsia"/>
                                      <w:color w:val="000000"/>
                                      <w:kern w:val="0"/>
                                      <w:sz w:val="20"/>
                                      <w:szCs w:val="20"/>
                                    </w:rPr>
                                    <w:t>二</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16CF07DC" w14:textId="77777777" w:rsidR="00EE663C" w:rsidRPr="00EE663C" w:rsidRDefault="00EE663C" w:rsidP="00C205AC">
                                  <w:pPr>
                                    <w:ind w:firstLineChars="0" w:firstLine="0"/>
                                    <w:rPr>
                                      <w:rFonts w:cs="新細明體"/>
                                      <w:color w:val="000000"/>
                                      <w:kern w:val="0"/>
                                      <w:sz w:val="20"/>
                                      <w:szCs w:val="20"/>
                                    </w:rPr>
                                  </w:pPr>
                                  <w:r w:rsidRPr="00EE663C">
                                    <w:rPr>
                                      <w:rFonts w:cs="新細明體" w:hint="eastAsia"/>
                                      <w:color w:val="000000"/>
                                      <w:kern w:val="0"/>
                                      <w:sz w:val="20"/>
                                      <w:szCs w:val="20"/>
                                    </w:rPr>
                                    <w:t>新式40公厘榴彈機槍車型工程發展案</w:t>
                                  </w:r>
                                </w:p>
                              </w:tc>
                              <w:tc>
                                <w:tcPr>
                                  <w:tcW w:w="1158" w:type="dxa"/>
                                  <w:tcBorders>
                                    <w:top w:val="nil"/>
                                    <w:left w:val="nil"/>
                                    <w:bottom w:val="single" w:sz="4" w:space="0" w:color="auto"/>
                                    <w:right w:val="single" w:sz="4" w:space="0" w:color="auto"/>
                                  </w:tcBorders>
                                  <w:shd w:val="clear" w:color="auto" w:fill="auto"/>
                                  <w:noWrap/>
                                  <w:vAlign w:val="center"/>
                                  <w:hideMark/>
                                </w:tcPr>
                                <w:p w14:paraId="1F6D3A85"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76,000 </w:t>
                                  </w:r>
                                </w:p>
                              </w:tc>
                            </w:tr>
                            <w:tr w:rsidR="00EE663C" w:rsidRPr="000A351E" w14:paraId="762380B3" w14:textId="77777777" w:rsidTr="00D90AED">
                              <w:trPr>
                                <w:trHeight w:val="403"/>
                              </w:trPr>
                              <w:tc>
                                <w:tcPr>
                                  <w:tcW w:w="1135" w:type="dxa"/>
                                  <w:vMerge/>
                                  <w:tcBorders>
                                    <w:top w:val="nil"/>
                                    <w:left w:val="single" w:sz="4" w:space="0" w:color="auto"/>
                                    <w:bottom w:val="single" w:sz="4" w:space="0" w:color="auto"/>
                                    <w:right w:val="single" w:sz="4" w:space="0" w:color="auto"/>
                                  </w:tcBorders>
                                  <w:vAlign w:val="center"/>
                                  <w:hideMark/>
                                </w:tcPr>
                                <w:p w14:paraId="68F850F2" w14:textId="77777777" w:rsidR="00EE663C" w:rsidRPr="00EE663C" w:rsidRDefault="00EE663C" w:rsidP="00C205AC">
                                  <w:pPr>
                                    <w:ind w:firstLine="400"/>
                                    <w:rPr>
                                      <w:rFonts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194636BF"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四０</w:t>
                                  </w:r>
                                  <w:proofErr w:type="gramStart"/>
                                  <w:r w:rsidRPr="00EE663C">
                                    <w:rPr>
                                      <w:rFonts w:cs="新細明體" w:hint="eastAsia"/>
                                      <w:color w:val="000000"/>
                                      <w:kern w:val="0"/>
                                      <w:sz w:val="20"/>
                                      <w:szCs w:val="20"/>
                                    </w:rPr>
                                    <w:t>一</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35AF0744" w14:textId="77777777" w:rsidR="00EE663C" w:rsidRPr="00EE663C" w:rsidRDefault="00EE663C" w:rsidP="00C205AC">
                                  <w:pPr>
                                    <w:ind w:firstLineChars="0" w:firstLine="0"/>
                                    <w:rPr>
                                      <w:rFonts w:cs="新細明體"/>
                                      <w:color w:val="000000"/>
                                      <w:kern w:val="0"/>
                                      <w:sz w:val="20"/>
                                      <w:szCs w:val="20"/>
                                    </w:rPr>
                                  </w:pPr>
                                  <w:r w:rsidRPr="00EE663C">
                                    <w:rPr>
                                      <w:rFonts w:cs="新細明體" w:hint="eastAsia"/>
                                      <w:color w:val="000000"/>
                                      <w:kern w:val="0"/>
                                      <w:sz w:val="20"/>
                                      <w:szCs w:val="20"/>
                                    </w:rPr>
                                    <w:t>40公厘榴彈機槍</w:t>
                                  </w:r>
                                  <w:proofErr w:type="gramStart"/>
                                  <w:r w:rsidRPr="00EE663C">
                                    <w:rPr>
                                      <w:rFonts w:cs="新細明體" w:hint="eastAsia"/>
                                      <w:color w:val="000000"/>
                                      <w:kern w:val="0"/>
                                      <w:sz w:val="20"/>
                                      <w:szCs w:val="20"/>
                                    </w:rPr>
                                    <w:t>遙控槍塔瞄準</w:t>
                                  </w:r>
                                  <w:proofErr w:type="gramEnd"/>
                                  <w:r w:rsidRPr="00EE663C">
                                    <w:rPr>
                                      <w:rFonts w:cs="新細明體" w:hint="eastAsia"/>
                                      <w:color w:val="000000"/>
                                      <w:kern w:val="0"/>
                                      <w:sz w:val="20"/>
                                      <w:szCs w:val="20"/>
                                    </w:rPr>
                                    <w:t>具</w:t>
                                  </w:r>
                                </w:p>
                              </w:tc>
                              <w:tc>
                                <w:tcPr>
                                  <w:tcW w:w="1158" w:type="dxa"/>
                                  <w:tcBorders>
                                    <w:top w:val="nil"/>
                                    <w:left w:val="nil"/>
                                    <w:bottom w:val="single" w:sz="4" w:space="0" w:color="auto"/>
                                    <w:right w:val="single" w:sz="4" w:space="0" w:color="auto"/>
                                  </w:tcBorders>
                                  <w:shd w:val="clear" w:color="auto" w:fill="auto"/>
                                  <w:noWrap/>
                                  <w:vAlign w:val="center"/>
                                  <w:hideMark/>
                                </w:tcPr>
                                <w:p w14:paraId="16B6994B"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45,000 </w:t>
                                  </w:r>
                                </w:p>
                              </w:tc>
                            </w:tr>
                            <w:tr w:rsidR="00EE663C" w:rsidRPr="000A351E" w14:paraId="570B6987" w14:textId="77777777" w:rsidTr="00EE663C">
                              <w:trPr>
                                <w:trHeight w:val="20"/>
                              </w:trPr>
                              <w:tc>
                                <w:tcPr>
                                  <w:tcW w:w="7112" w:type="dxa"/>
                                  <w:gridSpan w:val="4"/>
                                  <w:tcBorders>
                                    <w:top w:val="single" w:sz="4" w:space="0" w:color="auto"/>
                                    <w:left w:val="nil"/>
                                    <w:bottom w:val="single" w:sz="4" w:space="0" w:color="auto"/>
                                  </w:tcBorders>
                                  <w:shd w:val="clear" w:color="auto" w:fill="auto"/>
                                  <w:noWrap/>
                                  <w:vAlign w:val="center"/>
                                  <w:hideMark/>
                                </w:tcPr>
                                <w:p w14:paraId="4B0D448B" w14:textId="77777777" w:rsidR="00EE663C" w:rsidRPr="00EE663C" w:rsidRDefault="00EE663C" w:rsidP="00C205AC">
                                  <w:pPr>
                                    <w:ind w:firstLineChars="0" w:firstLine="0"/>
                                    <w:rPr>
                                      <w:rFonts w:cs="新細明體"/>
                                      <w:color w:val="000000"/>
                                      <w:kern w:val="0"/>
                                      <w:sz w:val="18"/>
                                      <w:szCs w:val="18"/>
                                    </w:rPr>
                                  </w:pPr>
                                  <w:r w:rsidRPr="00EE663C">
                                    <w:rPr>
                                      <w:rFonts w:cs="新細明體" w:hint="eastAsia"/>
                                      <w:color w:val="000000"/>
                                      <w:kern w:val="0"/>
                                      <w:sz w:val="18"/>
                                      <w:szCs w:val="18"/>
                                    </w:rPr>
                                    <w:t>資料來源：整理</w:t>
                                  </w:r>
                                  <w:proofErr w:type="gramStart"/>
                                  <w:r w:rsidRPr="00EE663C">
                                    <w:rPr>
                                      <w:rFonts w:cs="新細明體" w:hint="eastAsia"/>
                                      <w:color w:val="000000"/>
                                      <w:kern w:val="0"/>
                                      <w:sz w:val="18"/>
                                      <w:szCs w:val="18"/>
                                    </w:rPr>
                                    <w:t>自生製中心</w:t>
                                  </w:r>
                                  <w:proofErr w:type="gramEnd"/>
                                  <w:r w:rsidRPr="00EE663C">
                                    <w:rPr>
                                      <w:rFonts w:cs="新細明體" w:hint="eastAsia"/>
                                      <w:color w:val="000000"/>
                                      <w:kern w:val="0"/>
                                      <w:sz w:val="18"/>
                                      <w:szCs w:val="18"/>
                                    </w:rPr>
                                    <w:t>提供資料。</w:t>
                                  </w:r>
                                </w:p>
                              </w:tc>
                            </w:tr>
                          </w:tbl>
                          <w:p w14:paraId="6BDC427F" w14:textId="77777777" w:rsidR="00EE663C" w:rsidRPr="00C205AC" w:rsidRDefault="00EE663C" w:rsidP="00EE663C">
                            <w:pPr>
                              <w:ind w:firstLine="480"/>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B96AD2" id="_x0000_t202" coordsize="21600,21600" o:spt="202" path="m,l,21600r21600,l21600,xe">
                <v:stroke joinstyle="miter"/>
                <v:path gradientshapeok="t" o:connecttype="rect"/>
              </v:shapetype>
              <v:shape id="文字方塊 2" o:spid="_x0000_s1026" type="#_x0000_t202" style="position:absolute;left:0;text-align:left;margin-left:151.8pt;margin-top:10.2pt;width:356.55pt;height:32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" o:allowoverlap="f" filled="f" stroked="f">
                <v:textbox inset=",0,,0">
                  <w:txbxContent>
                    <w:tbl>
                      <w:tblPr>
                        <w:tblW w:w="7112" w:type="dxa"/>
                        <w:tblInd w:w="-142" w:type="dxa"/>
                        <w:tblCellMar>
                          <w:left w:w="28" w:type="dxa"/>
                          <w:right w:w="28" w:type="dxa"/>
                        </w:tblCellMar>
                        <w:tblLook w:val="04A0" w:firstRow="1" w:lastRow="0" w:firstColumn="1" w:lastColumn="0" w:noHBand="0" w:noVBand="1"/>
                      </w:tblPr>
                      <w:tblGrid>
                        <w:gridCol w:w="1135"/>
                        <w:gridCol w:w="1134"/>
                        <w:gridCol w:w="3685"/>
                        <w:gridCol w:w="1158"/>
                      </w:tblGrid>
                      <w:tr w:rsidR="00EE663C" w:rsidRPr="000A351E" w14:paraId="1EEB1B9F" w14:textId="77777777" w:rsidTr="00EE663C">
                        <w:trPr>
                          <w:trHeight w:val="420"/>
                        </w:trPr>
                        <w:tc>
                          <w:tcPr>
                            <w:tcW w:w="7112" w:type="dxa"/>
                            <w:gridSpan w:val="4"/>
                            <w:tcBorders>
                              <w:top w:val="nil"/>
                              <w:left w:val="nil"/>
                              <w:bottom w:val="nil"/>
                            </w:tcBorders>
                            <w:shd w:val="clear" w:color="auto" w:fill="auto"/>
                            <w:noWrap/>
                            <w:vAlign w:val="center"/>
                            <w:hideMark/>
                          </w:tcPr>
                          <w:p w14:paraId="157E074F" w14:textId="77777777" w:rsidR="00EE663C" w:rsidRPr="00EE663C" w:rsidRDefault="00EE663C" w:rsidP="00C205AC">
                            <w:pPr>
                              <w:ind w:firstLineChars="0" w:firstLine="0"/>
                              <w:jc w:val="center"/>
                              <w:rPr>
                                <w:rFonts w:cs="新細明體"/>
                                <w:color w:val="000000"/>
                                <w:kern w:val="0"/>
                                <w:sz w:val="20"/>
                                <w:szCs w:val="20"/>
                              </w:rPr>
                            </w:pPr>
                            <w:r w:rsidRPr="00EE663C">
                              <w:rPr>
                                <w:rFonts w:hint="eastAsia"/>
                                <w:b/>
                                <w:color w:val="000000"/>
                              </w:rPr>
                              <w:t xml:space="preserve">表1 </w:t>
                            </w:r>
                            <w:r w:rsidRPr="00EE663C">
                              <w:rPr>
                                <w:b/>
                                <w:color w:val="000000"/>
                              </w:rPr>
                              <w:t xml:space="preserve"> </w:t>
                            </w:r>
                            <w:proofErr w:type="gramStart"/>
                            <w:r w:rsidRPr="00EE663C">
                              <w:rPr>
                                <w:rFonts w:cs="新細明體" w:hint="eastAsia"/>
                                <w:b/>
                                <w:bCs/>
                                <w:color w:val="000000"/>
                                <w:kern w:val="0"/>
                              </w:rPr>
                              <w:t>生製中心</w:t>
                            </w:r>
                            <w:proofErr w:type="gramEnd"/>
                            <w:r w:rsidRPr="00EE663C">
                              <w:rPr>
                                <w:rFonts w:cs="新細明體" w:hint="eastAsia"/>
                                <w:b/>
                                <w:bCs/>
                                <w:color w:val="000000"/>
                                <w:kern w:val="0"/>
                              </w:rPr>
                              <w:t>所屬各生產工廠系統整合型研發項目建案核定情形</w:t>
                            </w:r>
                          </w:p>
                        </w:tc>
                      </w:tr>
                      <w:tr w:rsidR="00EE663C" w:rsidRPr="000A351E" w14:paraId="6444F8CD" w14:textId="77777777" w:rsidTr="00EE663C">
                        <w:trPr>
                          <w:trHeight w:val="285"/>
                        </w:trPr>
                        <w:tc>
                          <w:tcPr>
                            <w:tcW w:w="7112" w:type="dxa"/>
                            <w:gridSpan w:val="4"/>
                            <w:tcBorders>
                              <w:top w:val="nil"/>
                              <w:left w:val="nil"/>
                              <w:bottom w:val="nil"/>
                            </w:tcBorders>
                            <w:shd w:val="clear" w:color="auto" w:fill="auto"/>
                            <w:noWrap/>
                            <w:vAlign w:val="center"/>
                            <w:hideMark/>
                          </w:tcPr>
                          <w:p w14:paraId="3C8F65E6" w14:textId="77777777" w:rsidR="00EE663C" w:rsidRPr="00EE663C" w:rsidRDefault="00EE663C" w:rsidP="00D90AED">
                            <w:pPr>
                              <w:spacing w:line="240" w:lineRule="exact"/>
                              <w:ind w:firstLine="360"/>
                              <w:jc w:val="right"/>
                              <w:rPr>
                                <w:rFonts w:cs="新細明體"/>
                                <w:color w:val="000000"/>
                                <w:kern w:val="0"/>
                                <w:sz w:val="20"/>
                                <w:szCs w:val="20"/>
                              </w:rPr>
                            </w:pPr>
                            <w:r w:rsidRPr="00C12C9A">
                              <w:rPr>
                                <w:rFonts w:cs="新細明體" w:hint="eastAsia"/>
                                <w:color w:val="000000"/>
                                <w:kern w:val="0"/>
                                <w:sz w:val="18"/>
                                <w:szCs w:val="18"/>
                              </w:rPr>
                              <w:t>單位：新臺幣千元</w:t>
                            </w:r>
                          </w:p>
                        </w:tc>
                      </w:tr>
                      <w:tr w:rsidR="00EE663C" w:rsidRPr="000A351E" w14:paraId="7185E47B" w14:textId="77777777" w:rsidTr="00D90AED">
                        <w:trPr>
                          <w:trHeight w:val="40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9BEEB" w14:textId="77777777" w:rsidR="00EE663C" w:rsidRPr="00EE663C" w:rsidRDefault="00EE663C" w:rsidP="00F725AA">
                            <w:pPr>
                              <w:spacing w:line="240" w:lineRule="atLeast"/>
                              <w:ind w:firstLineChars="0" w:firstLine="0"/>
                              <w:jc w:val="center"/>
                              <w:rPr>
                                <w:rFonts w:cs="新細明體"/>
                                <w:color w:val="000000"/>
                                <w:kern w:val="0"/>
                                <w:sz w:val="20"/>
                                <w:szCs w:val="20"/>
                              </w:rPr>
                            </w:pPr>
                            <w:proofErr w:type="gramStart"/>
                            <w:r w:rsidRPr="00EE663C">
                              <w:rPr>
                                <w:rFonts w:cs="新細明體" w:hint="eastAsia"/>
                                <w:color w:val="000000"/>
                                <w:kern w:val="0"/>
                                <w:sz w:val="20"/>
                                <w:szCs w:val="20"/>
                              </w:rPr>
                              <w:t>案名</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1EE0D2C" w14:textId="77777777" w:rsidR="00EE663C" w:rsidRPr="00EE663C" w:rsidRDefault="00EE663C" w:rsidP="00F725AA">
                            <w:pPr>
                              <w:spacing w:line="240" w:lineRule="atLeast"/>
                              <w:ind w:firstLineChars="0" w:firstLine="0"/>
                              <w:jc w:val="center"/>
                              <w:rPr>
                                <w:rFonts w:cs="新細明體"/>
                                <w:color w:val="000000"/>
                                <w:kern w:val="0"/>
                                <w:sz w:val="20"/>
                                <w:szCs w:val="20"/>
                              </w:rPr>
                            </w:pPr>
                            <w:r w:rsidRPr="00EE663C">
                              <w:rPr>
                                <w:rFonts w:cs="新細明體" w:hint="eastAsia"/>
                                <w:color w:val="000000"/>
                                <w:kern w:val="0"/>
                                <w:sz w:val="20"/>
                                <w:szCs w:val="20"/>
                              </w:rPr>
                              <w:t>研製單位</w:t>
                            </w:r>
                          </w:p>
                        </w:tc>
                        <w:tc>
                          <w:tcPr>
                            <w:tcW w:w="3685" w:type="dxa"/>
                            <w:tcBorders>
                              <w:top w:val="single" w:sz="4" w:space="0" w:color="auto"/>
                              <w:left w:val="nil"/>
                              <w:bottom w:val="single" w:sz="4" w:space="0" w:color="auto"/>
                              <w:right w:val="single" w:sz="4" w:space="0" w:color="auto"/>
                            </w:tcBorders>
                            <w:shd w:val="clear" w:color="auto" w:fill="auto"/>
                            <w:noWrap/>
                            <w:vAlign w:val="center"/>
                            <w:hideMark/>
                          </w:tcPr>
                          <w:p w14:paraId="447C159E" w14:textId="77777777" w:rsidR="00EE663C" w:rsidRPr="00EE663C" w:rsidRDefault="00EE663C" w:rsidP="00F725AA">
                            <w:pPr>
                              <w:spacing w:line="240" w:lineRule="atLeast"/>
                              <w:ind w:firstLineChars="0" w:firstLine="0"/>
                              <w:jc w:val="center"/>
                              <w:rPr>
                                <w:rFonts w:cs="新細明體"/>
                                <w:color w:val="000000"/>
                                <w:kern w:val="0"/>
                                <w:sz w:val="20"/>
                                <w:szCs w:val="20"/>
                              </w:rPr>
                            </w:pPr>
                            <w:r w:rsidRPr="00EE663C">
                              <w:rPr>
                                <w:rFonts w:cs="新細明體" w:hint="eastAsia"/>
                                <w:color w:val="000000"/>
                                <w:kern w:val="0"/>
                                <w:sz w:val="20"/>
                                <w:szCs w:val="20"/>
                              </w:rPr>
                              <w:t>分案</w:t>
                            </w:r>
                            <w:proofErr w:type="gramStart"/>
                            <w:r w:rsidRPr="00EE663C">
                              <w:rPr>
                                <w:rFonts w:cs="新細明體" w:hint="eastAsia"/>
                                <w:color w:val="000000"/>
                                <w:kern w:val="0"/>
                                <w:sz w:val="20"/>
                                <w:szCs w:val="20"/>
                              </w:rPr>
                              <w:t>案</w:t>
                            </w:r>
                            <w:proofErr w:type="gramEnd"/>
                            <w:r w:rsidRPr="00EE663C">
                              <w:rPr>
                                <w:rFonts w:cs="新細明體" w:hint="eastAsia"/>
                                <w:color w:val="000000"/>
                                <w:kern w:val="0"/>
                                <w:sz w:val="20"/>
                                <w:szCs w:val="20"/>
                              </w:rPr>
                              <w:t>名</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675636EC" w14:textId="77777777" w:rsidR="00EE663C" w:rsidRPr="00EE663C" w:rsidRDefault="00EE663C" w:rsidP="00F725AA">
                            <w:pPr>
                              <w:spacing w:line="240" w:lineRule="atLeast"/>
                              <w:ind w:firstLineChars="0" w:firstLine="0"/>
                              <w:jc w:val="center"/>
                              <w:rPr>
                                <w:rFonts w:cs="新細明體"/>
                                <w:color w:val="000000"/>
                                <w:kern w:val="0"/>
                                <w:sz w:val="20"/>
                                <w:szCs w:val="20"/>
                              </w:rPr>
                            </w:pPr>
                            <w:r w:rsidRPr="00EE663C">
                              <w:rPr>
                                <w:rFonts w:cs="新細明體" w:hint="eastAsia"/>
                                <w:color w:val="000000"/>
                                <w:kern w:val="0"/>
                                <w:sz w:val="20"/>
                                <w:szCs w:val="20"/>
                              </w:rPr>
                              <w:t>分案預算</w:t>
                            </w:r>
                          </w:p>
                        </w:tc>
                      </w:tr>
                      <w:tr w:rsidR="00EE663C" w:rsidRPr="000A351E" w14:paraId="192377B2" w14:textId="77777777" w:rsidTr="00D90AED">
                        <w:trPr>
                          <w:trHeight w:val="403"/>
                        </w:trPr>
                        <w:tc>
                          <w:tcPr>
                            <w:tcW w:w="59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B4057" w14:textId="77777777" w:rsidR="00EE663C" w:rsidRPr="00EE663C" w:rsidRDefault="00EE663C" w:rsidP="00C205AC">
                            <w:pPr>
                              <w:ind w:firstLine="400"/>
                              <w:jc w:val="center"/>
                              <w:rPr>
                                <w:rFonts w:cs="新細明體"/>
                                <w:b/>
                                <w:bCs/>
                                <w:color w:val="000000"/>
                                <w:kern w:val="0"/>
                                <w:sz w:val="20"/>
                                <w:szCs w:val="20"/>
                              </w:rPr>
                            </w:pPr>
                            <w:r w:rsidRPr="00EE663C">
                              <w:rPr>
                                <w:rFonts w:cs="新細明體" w:hint="eastAsia"/>
                                <w:b/>
                                <w:bCs/>
                                <w:color w:val="000000"/>
                                <w:kern w:val="0"/>
                                <w:sz w:val="20"/>
                                <w:szCs w:val="20"/>
                              </w:rPr>
                              <w:t>小       計</w:t>
                            </w:r>
                          </w:p>
                        </w:tc>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3700149C" w14:textId="77777777" w:rsidR="00EE663C" w:rsidRPr="00EE663C" w:rsidRDefault="00EE663C" w:rsidP="00C205AC">
                            <w:pPr>
                              <w:ind w:firstLine="400"/>
                              <w:jc w:val="right"/>
                              <w:rPr>
                                <w:rFonts w:cs="新細明體"/>
                                <w:b/>
                                <w:bCs/>
                                <w:color w:val="000000"/>
                                <w:kern w:val="0"/>
                                <w:sz w:val="20"/>
                                <w:szCs w:val="20"/>
                              </w:rPr>
                            </w:pPr>
                            <w:r w:rsidRPr="00EE663C">
                              <w:rPr>
                                <w:rFonts w:cs="新細明體" w:hint="eastAsia"/>
                                <w:b/>
                                <w:bCs/>
                                <w:color w:val="000000"/>
                                <w:kern w:val="0"/>
                                <w:sz w:val="20"/>
                                <w:szCs w:val="20"/>
                              </w:rPr>
                              <w:t xml:space="preserve">128,900 </w:t>
                            </w:r>
                          </w:p>
                        </w:tc>
                      </w:tr>
                      <w:tr w:rsidR="00EE663C" w:rsidRPr="00BE085A" w14:paraId="3989BBE8" w14:textId="77777777" w:rsidTr="00D90AED">
                        <w:trPr>
                          <w:trHeight w:val="403"/>
                        </w:trPr>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00B3A509" w14:textId="77777777" w:rsidR="00EE663C" w:rsidRPr="00EE663C" w:rsidRDefault="00EE663C" w:rsidP="00C205AC">
                            <w:pPr>
                              <w:ind w:firstLineChars="0" w:firstLine="0"/>
                              <w:rPr>
                                <w:rFonts w:cs="新細明體"/>
                                <w:color w:val="000000"/>
                                <w:kern w:val="0"/>
                                <w:sz w:val="20"/>
                                <w:szCs w:val="20"/>
                              </w:rPr>
                            </w:pPr>
                            <w:r w:rsidRPr="00EE663C">
                              <w:rPr>
                                <w:rFonts w:cs="新細明體" w:hint="eastAsia"/>
                                <w:color w:val="000000"/>
                                <w:kern w:val="0"/>
                                <w:sz w:val="20"/>
                                <w:szCs w:val="20"/>
                              </w:rPr>
                              <w:t>遙控武器無人載具</w:t>
                            </w:r>
                          </w:p>
                        </w:tc>
                        <w:tc>
                          <w:tcPr>
                            <w:tcW w:w="1134" w:type="dxa"/>
                            <w:tcBorders>
                              <w:top w:val="nil"/>
                              <w:left w:val="nil"/>
                              <w:bottom w:val="single" w:sz="4" w:space="0" w:color="auto"/>
                              <w:right w:val="single" w:sz="4" w:space="0" w:color="auto"/>
                            </w:tcBorders>
                            <w:shd w:val="clear" w:color="auto" w:fill="auto"/>
                            <w:noWrap/>
                            <w:vAlign w:val="center"/>
                            <w:hideMark/>
                          </w:tcPr>
                          <w:p w14:paraId="06CEF4AF"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二０</w:t>
                            </w:r>
                            <w:proofErr w:type="gramStart"/>
                            <w:r w:rsidRPr="00EE663C">
                              <w:rPr>
                                <w:rFonts w:cs="新細明體" w:hint="eastAsia"/>
                                <w:color w:val="000000"/>
                                <w:kern w:val="0"/>
                                <w:sz w:val="20"/>
                                <w:szCs w:val="20"/>
                              </w:rPr>
                              <w:t>二</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4C8D89B5" w14:textId="77777777" w:rsidR="00EE663C" w:rsidRPr="00EE663C" w:rsidRDefault="00EE663C" w:rsidP="00C205AC">
                            <w:pPr>
                              <w:ind w:firstLineChars="0" w:firstLine="0"/>
                              <w:rPr>
                                <w:rFonts w:cs="新細明體"/>
                                <w:color w:val="000000"/>
                                <w:kern w:val="0"/>
                                <w:sz w:val="20"/>
                                <w:szCs w:val="20"/>
                              </w:rPr>
                            </w:pPr>
                            <w:r w:rsidRPr="00EE663C">
                              <w:rPr>
                                <w:rFonts w:cs="新細明體" w:hint="eastAsia"/>
                                <w:color w:val="000000"/>
                                <w:kern w:val="0"/>
                                <w:sz w:val="20"/>
                                <w:szCs w:val="20"/>
                              </w:rPr>
                              <w:t>無人載具</w:t>
                            </w:r>
                            <w:proofErr w:type="gramStart"/>
                            <w:r w:rsidRPr="00EE663C">
                              <w:rPr>
                                <w:rFonts w:cs="新細明體" w:hint="eastAsia"/>
                                <w:color w:val="000000"/>
                                <w:kern w:val="0"/>
                                <w:sz w:val="20"/>
                                <w:szCs w:val="20"/>
                              </w:rPr>
                              <w:t>遙控槍塔展示</w:t>
                            </w:r>
                            <w:proofErr w:type="gramEnd"/>
                            <w:r w:rsidRPr="00EE663C">
                              <w:rPr>
                                <w:rFonts w:cs="新細明體" w:hint="eastAsia"/>
                                <w:color w:val="000000"/>
                                <w:kern w:val="0"/>
                                <w:sz w:val="20"/>
                                <w:szCs w:val="20"/>
                              </w:rPr>
                              <w:t>確認案</w:t>
                            </w:r>
                          </w:p>
                        </w:tc>
                        <w:tc>
                          <w:tcPr>
                            <w:tcW w:w="1158" w:type="dxa"/>
                            <w:tcBorders>
                              <w:top w:val="nil"/>
                              <w:left w:val="nil"/>
                              <w:bottom w:val="single" w:sz="4" w:space="0" w:color="auto"/>
                              <w:right w:val="single" w:sz="4" w:space="0" w:color="auto"/>
                            </w:tcBorders>
                            <w:shd w:val="clear" w:color="auto" w:fill="auto"/>
                            <w:noWrap/>
                            <w:vAlign w:val="center"/>
                            <w:hideMark/>
                          </w:tcPr>
                          <w:p w14:paraId="6CE8C991"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28,000 </w:t>
                            </w:r>
                          </w:p>
                        </w:tc>
                      </w:tr>
                      <w:tr w:rsidR="00EE663C" w:rsidRPr="000A351E" w14:paraId="435F5CBB" w14:textId="77777777" w:rsidTr="00D90AED">
                        <w:trPr>
                          <w:trHeight w:val="403"/>
                        </w:trPr>
                        <w:tc>
                          <w:tcPr>
                            <w:tcW w:w="1135" w:type="dxa"/>
                            <w:vMerge/>
                            <w:tcBorders>
                              <w:top w:val="nil"/>
                              <w:left w:val="single" w:sz="4" w:space="0" w:color="auto"/>
                              <w:bottom w:val="single" w:sz="4" w:space="0" w:color="auto"/>
                              <w:right w:val="single" w:sz="4" w:space="0" w:color="auto"/>
                            </w:tcBorders>
                            <w:vAlign w:val="center"/>
                            <w:hideMark/>
                          </w:tcPr>
                          <w:p w14:paraId="73FA9369" w14:textId="77777777" w:rsidR="00EE663C" w:rsidRPr="00EE663C" w:rsidRDefault="00EE663C" w:rsidP="00C205AC">
                            <w:pPr>
                              <w:ind w:firstLine="400"/>
                              <w:rPr>
                                <w:rFonts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6EF62511"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二０</w:t>
                            </w:r>
                            <w:proofErr w:type="gramStart"/>
                            <w:r w:rsidRPr="00EE663C">
                              <w:rPr>
                                <w:rFonts w:cs="新細明體" w:hint="eastAsia"/>
                                <w:color w:val="000000"/>
                                <w:kern w:val="0"/>
                                <w:sz w:val="20"/>
                                <w:szCs w:val="20"/>
                              </w:rPr>
                              <w:t>五</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73F8FC2D" w14:textId="77777777" w:rsidR="00EE663C" w:rsidRPr="00EE663C" w:rsidRDefault="00EE663C" w:rsidP="00C205AC">
                            <w:pPr>
                              <w:ind w:firstLineChars="0" w:firstLine="0"/>
                              <w:rPr>
                                <w:rFonts w:cs="新細明體"/>
                                <w:color w:val="000000"/>
                                <w:kern w:val="0"/>
                                <w:sz w:val="20"/>
                                <w:szCs w:val="20"/>
                              </w:rPr>
                            </w:pPr>
                            <w:r w:rsidRPr="00EE663C">
                              <w:rPr>
                                <w:rFonts w:cs="新細明體" w:hint="eastAsia"/>
                                <w:color w:val="000000"/>
                                <w:kern w:val="0"/>
                                <w:sz w:val="20"/>
                                <w:szCs w:val="20"/>
                              </w:rPr>
                              <w:t>遙控武器無人載具關鍵技術發展案</w:t>
                            </w:r>
                          </w:p>
                        </w:tc>
                        <w:tc>
                          <w:tcPr>
                            <w:tcW w:w="1158" w:type="dxa"/>
                            <w:tcBorders>
                              <w:top w:val="nil"/>
                              <w:left w:val="nil"/>
                              <w:bottom w:val="single" w:sz="4" w:space="0" w:color="auto"/>
                              <w:right w:val="single" w:sz="4" w:space="0" w:color="auto"/>
                            </w:tcBorders>
                            <w:shd w:val="clear" w:color="auto" w:fill="auto"/>
                            <w:noWrap/>
                            <w:vAlign w:val="center"/>
                            <w:hideMark/>
                          </w:tcPr>
                          <w:p w14:paraId="31EF460E"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49,000 </w:t>
                            </w:r>
                          </w:p>
                        </w:tc>
                      </w:tr>
                      <w:tr w:rsidR="00EE663C" w:rsidRPr="000A351E" w14:paraId="7F8E19BA" w14:textId="77777777" w:rsidTr="00D90AED">
                        <w:trPr>
                          <w:trHeight w:val="403"/>
                        </w:trPr>
                        <w:tc>
                          <w:tcPr>
                            <w:tcW w:w="1135" w:type="dxa"/>
                            <w:vMerge/>
                            <w:tcBorders>
                              <w:top w:val="nil"/>
                              <w:left w:val="single" w:sz="4" w:space="0" w:color="auto"/>
                              <w:bottom w:val="single" w:sz="4" w:space="0" w:color="auto"/>
                              <w:right w:val="single" w:sz="4" w:space="0" w:color="auto"/>
                            </w:tcBorders>
                            <w:vAlign w:val="center"/>
                            <w:hideMark/>
                          </w:tcPr>
                          <w:p w14:paraId="3C753D03" w14:textId="77777777" w:rsidR="00EE663C" w:rsidRPr="00EE663C" w:rsidRDefault="00EE663C" w:rsidP="00C205AC">
                            <w:pPr>
                              <w:ind w:firstLine="400"/>
                              <w:rPr>
                                <w:rFonts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78B27613"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二０</w:t>
                            </w:r>
                            <w:proofErr w:type="gramStart"/>
                            <w:r w:rsidRPr="00EE663C">
                              <w:rPr>
                                <w:rFonts w:cs="新細明體" w:hint="eastAsia"/>
                                <w:color w:val="000000"/>
                                <w:kern w:val="0"/>
                                <w:sz w:val="20"/>
                                <w:szCs w:val="20"/>
                              </w:rPr>
                              <w:t>九</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7168BCDF" w14:textId="77777777" w:rsidR="00EE663C" w:rsidRPr="00EE663C" w:rsidRDefault="00EE663C" w:rsidP="00C205AC">
                            <w:pPr>
                              <w:ind w:firstLineChars="0" w:firstLine="0"/>
                              <w:rPr>
                                <w:rFonts w:cs="新細明體"/>
                                <w:color w:val="000000"/>
                                <w:kern w:val="0"/>
                                <w:sz w:val="20"/>
                                <w:szCs w:val="20"/>
                              </w:rPr>
                            </w:pPr>
                            <w:proofErr w:type="gramStart"/>
                            <w:r w:rsidRPr="00EE663C">
                              <w:rPr>
                                <w:rFonts w:cs="新細明體" w:hint="eastAsia"/>
                                <w:color w:val="000000"/>
                                <w:kern w:val="0"/>
                                <w:sz w:val="20"/>
                                <w:szCs w:val="20"/>
                              </w:rPr>
                              <w:t>陸行無人</w:t>
                            </w:r>
                            <w:proofErr w:type="gramEnd"/>
                            <w:r w:rsidRPr="00EE663C">
                              <w:rPr>
                                <w:rFonts w:cs="新細明體" w:hint="eastAsia"/>
                                <w:color w:val="000000"/>
                                <w:kern w:val="0"/>
                                <w:sz w:val="20"/>
                                <w:szCs w:val="20"/>
                              </w:rPr>
                              <w:t>載具展示確認案</w:t>
                            </w:r>
                          </w:p>
                        </w:tc>
                        <w:tc>
                          <w:tcPr>
                            <w:tcW w:w="1158" w:type="dxa"/>
                            <w:tcBorders>
                              <w:top w:val="nil"/>
                              <w:left w:val="nil"/>
                              <w:bottom w:val="single" w:sz="4" w:space="0" w:color="auto"/>
                              <w:right w:val="single" w:sz="4" w:space="0" w:color="auto"/>
                            </w:tcBorders>
                            <w:shd w:val="clear" w:color="auto" w:fill="auto"/>
                            <w:noWrap/>
                            <w:vAlign w:val="center"/>
                            <w:hideMark/>
                          </w:tcPr>
                          <w:p w14:paraId="5A22AE85"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49,000 </w:t>
                            </w:r>
                          </w:p>
                        </w:tc>
                      </w:tr>
                      <w:tr w:rsidR="00EE663C" w:rsidRPr="000A351E" w14:paraId="3B3E6E03" w14:textId="77777777" w:rsidTr="00D90AED">
                        <w:trPr>
                          <w:trHeight w:val="403"/>
                        </w:trPr>
                        <w:tc>
                          <w:tcPr>
                            <w:tcW w:w="1135" w:type="dxa"/>
                            <w:vMerge/>
                            <w:tcBorders>
                              <w:top w:val="nil"/>
                              <w:left w:val="single" w:sz="4" w:space="0" w:color="auto"/>
                              <w:bottom w:val="single" w:sz="4" w:space="0" w:color="auto"/>
                              <w:right w:val="single" w:sz="4" w:space="0" w:color="auto"/>
                            </w:tcBorders>
                            <w:vAlign w:val="center"/>
                            <w:hideMark/>
                          </w:tcPr>
                          <w:p w14:paraId="097DE69D" w14:textId="77777777" w:rsidR="00EE663C" w:rsidRPr="00EE663C" w:rsidRDefault="00EE663C" w:rsidP="00C205AC">
                            <w:pPr>
                              <w:ind w:firstLine="400"/>
                              <w:rPr>
                                <w:rFonts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3E04DA32"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四０</w:t>
                            </w:r>
                            <w:proofErr w:type="gramStart"/>
                            <w:r w:rsidRPr="00EE663C">
                              <w:rPr>
                                <w:rFonts w:cs="新細明體" w:hint="eastAsia"/>
                                <w:color w:val="000000"/>
                                <w:kern w:val="0"/>
                                <w:sz w:val="20"/>
                                <w:szCs w:val="20"/>
                              </w:rPr>
                              <w:t>一</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5B337CBD" w14:textId="77777777" w:rsidR="00EE663C" w:rsidRPr="00EE663C" w:rsidRDefault="00EE663C" w:rsidP="00C205AC">
                            <w:pPr>
                              <w:ind w:firstLineChars="0" w:firstLine="0"/>
                              <w:rPr>
                                <w:rFonts w:cs="新細明體"/>
                                <w:color w:val="000000"/>
                                <w:kern w:val="0"/>
                                <w:sz w:val="20"/>
                                <w:szCs w:val="20"/>
                              </w:rPr>
                            </w:pPr>
                            <w:proofErr w:type="gramStart"/>
                            <w:r w:rsidRPr="00EE663C">
                              <w:rPr>
                                <w:rFonts w:cs="新細明體" w:hint="eastAsia"/>
                                <w:color w:val="000000"/>
                                <w:kern w:val="0"/>
                                <w:sz w:val="20"/>
                                <w:szCs w:val="20"/>
                              </w:rPr>
                              <w:t>擴增實境</w:t>
                            </w:r>
                            <w:proofErr w:type="gramEnd"/>
                            <w:r w:rsidRPr="00EE663C">
                              <w:rPr>
                                <w:rFonts w:cs="新細明體" w:hint="eastAsia"/>
                                <w:color w:val="000000"/>
                                <w:kern w:val="0"/>
                                <w:sz w:val="20"/>
                                <w:szCs w:val="20"/>
                              </w:rPr>
                              <w:t>顯示技術關鍵技術</w:t>
                            </w:r>
                          </w:p>
                        </w:tc>
                        <w:tc>
                          <w:tcPr>
                            <w:tcW w:w="1158" w:type="dxa"/>
                            <w:tcBorders>
                              <w:top w:val="nil"/>
                              <w:left w:val="nil"/>
                              <w:bottom w:val="single" w:sz="4" w:space="0" w:color="auto"/>
                              <w:right w:val="single" w:sz="4" w:space="0" w:color="auto"/>
                            </w:tcBorders>
                            <w:shd w:val="clear" w:color="auto" w:fill="auto"/>
                            <w:noWrap/>
                            <w:vAlign w:val="center"/>
                            <w:hideMark/>
                          </w:tcPr>
                          <w:p w14:paraId="614550ED"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2,900 </w:t>
                            </w:r>
                          </w:p>
                        </w:tc>
                      </w:tr>
                      <w:tr w:rsidR="00EE663C" w:rsidRPr="000A351E" w14:paraId="2465317E" w14:textId="77777777" w:rsidTr="00D90AED">
                        <w:trPr>
                          <w:trHeight w:val="403"/>
                        </w:trPr>
                        <w:tc>
                          <w:tcPr>
                            <w:tcW w:w="59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F41BA" w14:textId="77777777" w:rsidR="00EE663C" w:rsidRPr="00EE663C" w:rsidRDefault="00EE663C" w:rsidP="00C205AC">
                            <w:pPr>
                              <w:ind w:firstLine="400"/>
                              <w:jc w:val="center"/>
                              <w:rPr>
                                <w:rFonts w:cs="新細明體"/>
                                <w:b/>
                                <w:bCs/>
                                <w:color w:val="000000"/>
                                <w:kern w:val="0"/>
                                <w:sz w:val="20"/>
                                <w:szCs w:val="20"/>
                              </w:rPr>
                            </w:pPr>
                            <w:r w:rsidRPr="00EE663C">
                              <w:rPr>
                                <w:rFonts w:cs="新細明體" w:hint="eastAsia"/>
                                <w:b/>
                                <w:bCs/>
                                <w:color w:val="000000"/>
                                <w:kern w:val="0"/>
                                <w:sz w:val="20"/>
                                <w:szCs w:val="20"/>
                              </w:rPr>
                              <w:t>小       計</w:t>
                            </w:r>
                          </w:p>
                        </w:tc>
                        <w:tc>
                          <w:tcPr>
                            <w:tcW w:w="1158" w:type="dxa"/>
                            <w:tcBorders>
                              <w:top w:val="nil"/>
                              <w:left w:val="nil"/>
                              <w:bottom w:val="single" w:sz="4" w:space="0" w:color="auto"/>
                              <w:right w:val="single" w:sz="4" w:space="0" w:color="auto"/>
                            </w:tcBorders>
                            <w:shd w:val="clear" w:color="auto" w:fill="auto"/>
                            <w:noWrap/>
                            <w:vAlign w:val="center"/>
                            <w:hideMark/>
                          </w:tcPr>
                          <w:p w14:paraId="15597834" w14:textId="77777777" w:rsidR="00EE663C" w:rsidRPr="00EE663C" w:rsidRDefault="00EE663C" w:rsidP="00C205AC">
                            <w:pPr>
                              <w:ind w:firstLine="400"/>
                              <w:jc w:val="right"/>
                              <w:rPr>
                                <w:rFonts w:cs="新細明體"/>
                                <w:b/>
                                <w:bCs/>
                                <w:color w:val="000000"/>
                                <w:kern w:val="0"/>
                                <w:sz w:val="20"/>
                                <w:szCs w:val="20"/>
                              </w:rPr>
                            </w:pPr>
                            <w:r w:rsidRPr="00EE663C">
                              <w:rPr>
                                <w:rFonts w:cs="新細明體" w:hint="eastAsia"/>
                                <w:b/>
                                <w:bCs/>
                                <w:color w:val="000000"/>
                                <w:kern w:val="0"/>
                                <w:sz w:val="20"/>
                                <w:szCs w:val="20"/>
                              </w:rPr>
                              <w:t xml:space="preserve">99,900 </w:t>
                            </w:r>
                          </w:p>
                        </w:tc>
                      </w:tr>
                      <w:tr w:rsidR="00EE663C" w:rsidRPr="00BE085A" w14:paraId="3DDD59A9" w14:textId="77777777" w:rsidTr="00D90AED">
                        <w:trPr>
                          <w:trHeight w:val="403"/>
                        </w:trPr>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14:paraId="59287701" w14:textId="77777777" w:rsidR="00EE663C" w:rsidRPr="00EE663C" w:rsidRDefault="00EE663C" w:rsidP="00C205AC">
                            <w:pPr>
                              <w:ind w:firstLineChars="0" w:firstLine="0"/>
                              <w:rPr>
                                <w:rFonts w:cs="新細明體"/>
                                <w:color w:val="000000"/>
                                <w:kern w:val="0"/>
                                <w:sz w:val="20"/>
                                <w:szCs w:val="20"/>
                              </w:rPr>
                            </w:pPr>
                            <w:proofErr w:type="gramStart"/>
                            <w:r w:rsidRPr="00EE663C">
                              <w:rPr>
                                <w:rFonts w:cs="新細明體" w:hint="eastAsia"/>
                                <w:color w:val="000000"/>
                                <w:kern w:val="0"/>
                                <w:sz w:val="20"/>
                                <w:szCs w:val="20"/>
                              </w:rPr>
                              <w:t>偵</w:t>
                            </w:r>
                            <w:proofErr w:type="gramEnd"/>
                            <w:r w:rsidRPr="00EE663C">
                              <w:rPr>
                                <w:rFonts w:cs="新細明體" w:hint="eastAsia"/>
                                <w:color w:val="000000"/>
                                <w:kern w:val="0"/>
                                <w:sz w:val="20"/>
                                <w:szCs w:val="20"/>
                              </w:rPr>
                              <w:t>搜戰術輪車性能提升</w:t>
                            </w:r>
                          </w:p>
                        </w:tc>
                        <w:tc>
                          <w:tcPr>
                            <w:tcW w:w="1134" w:type="dxa"/>
                            <w:tcBorders>
                              <w:top w:val="nil"/>
                              <w:left w:val="nil"/>
                              <w:bottom w:val="single" w:sz="4" w:space="0" w:color="auto"/>
                              <w:right w:val="single" w:sz="4" w:space="0" w:color="auto"/>
                            </w:tcBorders>
                            <w:shd w:val="clear" w:color="auto" w:fill="auto"/>
                            <w:noWrap/>
                            <w:vAlign w:val="center"/>
                            <w:hideMark/>
                          </w:tcPr>
                          <w:p w14:paraId="006A3F1A"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二０</w:t>
                            </w:r>
                            <w:proofErr w:type="gramStart"/>
                            <w:r w:rsidRPr="00EE663C">
                              <w:rPr>
                                <w:rFonts w:cs="新細明體" w:hint="eastAsia"/>
                                <w:color w:val="000000"/>
                                <w:kern w:val="0"/>
                                <w:sz w:val="20"/>
                                <w:szCs w:val="20"/>
                              </w:rPr>
                              <w:t>五</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070384D7" w14:textId="77777777" w:rsidR="00EE663C" w:rsidRPr="00EE663C" w:rsidRDefault="00EE663C" w:rsidP="00C205AC">
                            <w:pPr>
                              <w:ind w:firstLineChars="0" w:firstLine="0"/>
                              <w:rPr>
                                <w:rFonts w:cs="新細明體"/>
                                <w:color w:val="000000"/>
                                <w:kern w:val="0"/>
                                <w:sz w:val="20"/>
                                <w:szCs w:val="20"/>
                              </w:rPr>
                            </w:pPr>
                            <w:proofErr w:type="gramStart"/>
                            <w:r w:rsidRPr="00EE663C">
                              <w:rPr>
                                <w:rFonts w:cs="新細明體" w:hint="eastAsia"/>
                                <w:color w:val="000000"/>
                                <w:kern w:val="0"/>
                                <w:sz w:val="20"/>
                                <w:szCs w:val="20"/>
                              </w:rPr>
                              <w:t>偵</w:t>
                            </w:r>
                            <w:proofErr w:type="gramEnd"/>
                            <w:r w:rsidRPr="00EE663C">
                              <w:rPr>
                                <w:rFonts w:cs="新細明體" w:hint="eastAsia"/>
                                <w:color w:val="000000"/>
                                <w:kern w:val="0"/>
                                <w:sz w:val="20"/>
                                <w:szCs w:val="20"/>
                              </w:rPr>
                              <w:t>搜戰術輪車</w:t>
                            </w:r>
                            <w:proofErr w:type="gramStart"/>
                            <w:r w:rsidRPr="00EE663C">
                              <w:rPr>
                                <w:rFonts w:cs="新細明體" w:hint="eastAsia"/>
                                <w:color w:val="000000"/>
                                <w:kern w:val="0"/>
                                <w:sz w:val="20"/>
                                <w:szCs w:val="20"/>
                              </w:rPr>
                              <w:t>遙控槍塔系統</w:t>
                            </w:r>
                            <w:proofErr w:type="gramEnd"/>
                            <w:r w:rsidRPr="00EE663C">
                              <w:rPr>
                                <w:rFonts w:cs="新細明體" w:hint="eastAsia"/>
                                <w:color w:val="000000"/>
                                <w:kern w:val="0"/>
                                <w:sz w:val="20"/>
                                <w:szCs w:val="20"/>
                              </w:rPr>
                              <w:t>性能提升案</w:t>
                            </w:r>
                          </w:p>
                        </w:tc>
                        <w:tc>
                          <w:tcPr>
                            <w:tcW w:w="1158" w:type="dxa"/>
                            <w:tcBorders>
                              <w:top w:val="nil"/>
                              <w:left w:val="nil"/>
                              <w:bottom w:val="single" w:sz="4" w:space="0" w:color="auto"/>
                              <w:right w:val="single" w:sz="4" w:space="0" w:color="auto"/>
                            </w:tcBorders>
                            <w:shd w:val="clear" w:color="auto" w:fill="auto"/>
                            <w:noWrap/>
                            <w:vAlign w:val="center"/>
                            <w:hideMark/>
                          </w:tcPr>
                          <w:p w14:paraId="2D0BEF05"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25,000 </w:t>
                            </w:r>
                          </w:p>
                        </w:tc>
                      </w:tr>
                      <w:tr w:rsidR="00EE663C" w:rsidRPr="000A351E" w14:paraId="51B7D401" w14:textId="77777777" w:rsidTr="00D90AED">
                        <w:trPr>
                          <w:trHeight w:val="403"/>
                        </w:trPr>
                        <w:tc>
                          <w:tcPr>
                            <w:tcW w:w="1135" w:type="dxa"/>
                            <w:vMerge/>
                            <w:tcBorders>
                              <w:top w:val="nil"/>
                              <w:left w:val="single" w:sz="4" w:space="0" w:color="auto"/>
                              <w:bottom w:val="single" w:sz="4" w:space="0" w:color="000000"/>
                              <w:right w:val="single" w:sz="4" w:space="0" w:color="auto"/>
                            </w:tcBorders>
                            <w:vAlign w:val="center"/>
                            <w:hideMark/>
                          </w:tcPr>
                          <w:p w14:paraId="6FC58B7C" w14:textId="77777777" w:rsidR="00EE663C" w:rsidRPr="00EE663C" w:rsidRDefault="00EE663C" w:rsidP="00F725AA">
                            <w:pPr>
                              <w:ind w:firstLine="400"/>
                              <w:rPr>
                                <w:rFonts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0885098A" w14:textId="77777777" w:rsidR="00EE663C" w:rsidRPr="00EE663C" w:rsidRDefault="00EE663C" w:rsidP="00F725AA">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二０</w:t>
                            </w:r>
                            <w:proofErr w:type="gramStart"/>
                            <w:r w:rsidRPr="00EE663C">
                              <w:rPr>
                                <w:rFonts w:cs="新細明體" w:hint="eastAsia"/>
                                <w:color w:val="000000"/>
                                <w:kern w:val="0"/>
                                <w:sz w:val="20"/>
                                <w:szCs w:val="20"/>
                              </w:rPr>
                              <w:t>九</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72CB9F6A" w14:textId="77777777" w:rsidR="00EE663C" w:rsidRPr="00EE663C" w:rsidRDefault="00EE663C" w:rsidP="00F725AA">
                            <w:pPr>
                              <w:ind w:firstLineChars="0" w:firstLine="0"/>
                              <w:rPr>
                                <w:rFonts w:cs="新細明體"/>
                                <w:color w:val="000000"/>
                                <w:kern w:val="0"/>
                                <w:sz w:val="20"/>
                                <w:szCs w:val="20"/>
                              </w:rPr>
                            </w:pPr>
                            <w:proofErr w:type="gramStart"/>
                            <w:r w:rsidRPr="00EE663C">
                              <w:rPr>
                                <w:rFonts w:cs="新細明體" w:hint="eastAsia"/>
                                <w:color w:val="000000"/>
                                <w:kern w:val="0"/>
                                <w:sz w:val="20"/>
                                <w:szCs w:val="20"/>
                              </w:rPr>
                              <w:t>偵</w:t>
                            </w:r>
                            <w:proofErr w:type="gramEnd"/>
                            <w:r w:rsidRPr="00EE663C">
                              <w:rPr>
                                <w:rFonts w:cs="新細明體" w:hint="eastAsia"/>
                                <w:color w:val="000000"/>
                                <w:kern w:val="0"/>
                                <w:sz w:val="20"/>
                                <w:szCs w:val="20"/>
                              </w:rPr>
                              <w:t>搜戰術輪車底盤系統性能提升案</w:t>
                            </w:r>
                          </w:p>
                        </w:tc>
                        <w:tc>
                          <w:tcPr>
                            <w:tcW w:w="1158" w:type="dxa"/>
                            <w:tcBorders>
                              <w:top w:val="nil"/>
                              <w:left w:val="nil"/>
                              <w:bottom w:val="single" w:sz="4" w:space="0" w:color="auto"/>
                              <w:right w:val="single" w:sz="4" w:space="0" w:color="auto"/>
                            </w:tcBorders>
                            <w:shd w:val="clear" w:color="auto" w:fill="auto"/>
                            <w:noWrap/>
                            <w:vAlign w:val="center"/>
                            <w:hideMark/>
                          </w:tcPr>
                          <w:p w14:paraId="08AF8CC3" w14:textId="77777777" w:rsidR="00EE663C" w:rsidRPr="00EE663C" w:rsidRDefault="00EE663C" w:rsidP="00F725AA">
                            <w:pPr>
                              <w:ind w:firstLine="400"/>
                              <w:jc w:val="right"/>
                              <w:rPr>
                                <w:rFonts w:cs="新細明體"/>
                                <w:color w:val="000000"/>
                                <w:kern w:val="0"/>
                                <w:sz w:val="20"/>
                                <w:szCs w:val="20"/>
                              </w:rPr>
                            </w:pPr>
                            <w:r w:rsidRPr="00EE663C">
                              <w:rPr>
                                <w:rFonts w:cs="新細明體" w:hint="eastAsia"/>
                                <w:color w:val="000000"/>
                                <w:kern w:val="0"/>
                                <w:sz w:val="20"/>
                                <w:szCs w:val="20"/>
                              </w:rPr>
                              <w:t xml:space="preserve">49,900 </w:t>
                            </w:r>
                          </w:p>
                        </w:tc>
                      </w:tr>
                      <w:tr w:rsidR="00EE663C" w:rsidRPr="000A351E" w14:paraId="51FAA979" w14:textId="77777777" w:rsidTr="00D90AED">
                        <w:trPr>
                          <w:trHeight w:val="403"/>
                        </w:trPr>
                        <w:tc>
                          <w:tcPr>
                            <w:tcW w:w="1135" w:type="dxa"/>
                            <w:vMerge/>
                            <w:tcBorders>
                              <w:top w:val="nil"/>
                              <w:left w:val="single" w:sz="4" w:space="0" w:color="auto"/>
                              <w:bottom w:val="single" w:sz="4" w:space="0" w:color="000000"/>
                              <w:right w:val="single" w:sz="4" w:space="0" w:color="auto"/>
                            </w:tcBorders>
                            <w:vAlign w:val="center"/>
                            <w:hideMark/>
                          </w:tcPr>
                          <w:p w14:paraId="144D08ED" w14:textId="77777777" w:rsidR="00EE663C" w:rsidRPr="00EE663C" w:rsidRDefault="00EE663C" w:rsidP="00F725AA">
                            <w:pPr>
                              <w:ind w:firstLine="400"/>
                              <w:rPr>
                                <w:rFonts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6A5C286A" w14:textId="77777777" w:rsidR="00EE663C" w:rsidRPr="00EE663C" w:rsidRDefault="00EE663C" w:rsidP="00F725AA">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四０</w:t>
                            </w:r>
                            <w:proofErr w:type="gramStart"/>
                            <w:r w:rsidRPr="00EE663C">
                              <w:rPr>
                                <w:rFonts w:cs="新細明體" w:hint="eastAsia"/>
                                <w:color w:val="000000"/>
                                <w:kern w:val="0"/>
                                <w:sz w:val="20"/>
                                <w:szCs w:val="20"/>
                              </w:rPr>
                              <w:t>一</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6C874CD0" w14:textId="77777777" w:rsidR="00EE663C" w:rsidRPr="00EE663C" w:rsidRDefault="00EE663C" w:rsidP="00F725AA">
                            <w:pPr>
                              <w:ind w:firstLineChars="0" w:firstLine="0"/>
                              <w:rPr>
                                <w:rFonts w:cs="新細明體"/>
                                <w:color w:val="000000"/>
                                <w:kern w:val="0"/>
                                <w:sz w:val="20"/>
                                <w:szCs w:val="20"/>
                              </w:rPr>
                            </w:pPr>
                            <w:r w:rsidRPr="00EE663C">
                              <w:rPr>
                                <w:rFonts w:cs="新細明體" w:hint="eastAsia"/>
                                <w:color w:val="000000"/>
                                <w:kern w:val="0"/>
                                <w:sz w:val="20"/>
                                <w:szCs w:val="20"/>
                              </w:rPr>
                              <w:t>XTS113式2.07公厘遙控</w:t>
                            </w:r>
                            <w:proofErr w:type="gramStart"/>
                            <w:r w:rsidRPr="00EE663C">
                              <w:rPr>
                                <w:rFonts w:cs="新細明體" w:hint="eastAsia"/>
                                <w:color w:val="000000"/>
                                <w:kern w:val="0"/>
                                <w:sz w:val="20"/>
                                <w:szCs w:val="20"/>
                              </w:rPr>
                              <w:t>槍塔熱像</w:t>
                            </w:r>
                            <w:proofErr w:type="gramEnd"/>
                            <w:r w:rsidRPr="00EE663C">
                              <w:rPr>
                                <w:rFonts w:cs="新細明體" w:hint="eastAsia"/>
                                <w:color w:val="000000"/>
                                <w:kern w:val="0"/>
                                <w:sz w:val="20"/>
                                <w:szCs w:val="20"/>
                              </w:rPr>
                              <w:t>瞄準具</w:t>
                            </w:r>
                          </w:p>
                        </w:tc>
                        <w:tc>
                          <w:tcPr>
                            <w:tcW w:w="1158" w:type="dxa"/>
                            <w:tcBorders>
                              <w:top w:val="nil"/>
                              <w:left w:val="nil"/>
                              <w:bottom w:val="single" w:sz="4" w:space="0" w:color="auto"/>
                              <w:right w:val="single" w:sz="4" w:space="0" w:color="auto"/>
                            </w:tcBorders>
                            <w:shd w:val="clear" w:color="auto" w:fill="auto"/>
                            <w:noWrap/>
                            <w:vAlign w:val="center"/>
                            <w:hideMark/>
                          </w:tcPr>
                          <w:p w14:paraId="1D9AAD64" w14:textId="77777777" w:rsidR="00EE663C" w:rsidRPr="00EE663C" w:rsidRDefault="00EE663C" w:rsidP="00F725AA">
                            <w:pPr>
                              <w:ind w:firstLine="400"/>
                              <w:jc w:val="right"/>
                              <w:rPr>
                                <w:rFonts w:cs="新細明體"/>
                                <w:color w:val="000000"/>
                                <w:kern w:val="0"/>
                                <w:sz w:val="20"/>
                                <w:szCs w:val="20"/>
                              </w:rPr>
                            </w:pPr>
                            <w:r w:rsidRPr="00EE663C">
                              <w:rPr>
                                <w:rFonts w:cs="新細明體" w:hint="eastAsia"/>
                                <w:color w:val="000000"/>
                                <w:kern w:val="0"/>
                                <w:sz w:val="20"/>
                                <w:szCs w:val="20"/>
                              </w:rPr>
                              <w:t xml:space="preserve">25,000 </w:t>
                            </w:r>
                          </w:p>
                        </w:tc>
                      </w:tr>
                      <w:tr w:rsidR="00EE663C" w:rsidRPr="000A351E" w14:paraId="32B57008" w14:textId="77777777" w:rsidTr="00D90AED">
                        <w:trPr>
                          <w:trHeight w:val="403"/>
                        </w:trPr>
                        <w:tc>
                          <w:tcPr>
                            <w:tcW w:w="59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46020" w14:textId="77777777" w:rsidR="00EE663C" w:rsidRPr="00EE663C" w:rsidRDefault="00EE663C" w:rsidP="00C205AC">
                            <w:pPr>
                              <w:ind w:firstLine="400"/>
                              <w:jc w:val="center"/>
                              <w:rPr>
                                <w:rFonts w:cs="新細明體"/>
                                <w:b/>
                                <w:bCs/>
                                <w:color w:val="000000"/>
                                <w:kern w:val="0"/>
                                <w:sz w:val="20"/>
                                <w:szCs w:val="20"/>
                              </w:rPr>
                            </w:pPr>
                            <w:r w:rsidRPr="00EE663C">
                              <w:rPr>
                                <w:rFonts w:cs="新細明體" w:hint="eastAsia"/>
                                <w:b/>
                                <w:bCs/>
                                <w:color w:val="000000"/>
                                <w:kern w:val="0"/>
                                <w:sz w:val="20"/>
                                <w:szCs w:val="20"/>
                              </w:rPr>
                              <w:t>小       計</w:t>
                            </w:r>
                          </w:p>
                        </w:tc>
                        <w:tc>
                          <w:tcPr>
                            <w:tcW w:w="1158" w:type="dxa"/>
                            <w:tcBorders>
                              <w:top w:val="nil"/>
                              <w:left w:val="nil"/>
                              <w:bottom w:val="single" w:sz="4" w:space="0" w:color="auto"/>
                              <w:right w:val="single" w:sz="4" w:space="0" w:color="auto"/>
                            </w:tcBorders>
                            <w:shd w:val="clear" w:color="auto" w:fill="auto"/>
                            <w:noWrap/>
                            <w:vAlign w:val="center"/>
                            <w:hideMark/>
                          </w:tcPr>
                          <w:p w14:paraId="122864F3" w14:textId="77777777" w:rsidR="00EE663C" w:rsidRPr="00EE663C" w:rsidRDefault="00EE663C" w:rsidP="00C205AC">
                            <w:pPr>
                              <w:ind w:firstLine="400"/>
                              <w:jc w:val="right"/>
                              <w:rPr>
                                <w:rFonts w:cs="新細明體"/>
                                <w:b/>
                                <w:bCs/>
                                <w:color w:val="000000"/>
                                <w:kern w:val="0"/>
                                <w:sz w:val="20"/>
                                <w:szCs w:val="20"/>
                              </w:rPr>
                            </w:pPr>
                            <w:r w:rsidRPr="00EE663C">
                              <w:rPr>
                                <w:rFonts w:cs="新細明體" w:hint="eastAsia"/>
                                <w:b/>
                                <w:bCs/>
                                <w:color w:val="000000"/>
                                <w:kern w:val="0"/>
                                <w:sz w:val="20"/>
                                <w:szCs w:val="20"/>
                              </w:rPr>
                              <w:t xml:space="preserve">121,000 </w:t>
                            </w:r>
                          </w:p>
                        </w:tc>
                      </w:tr>
                      <w:tr w:rsidR="00EE663C" w:rsidRPr="00BE085A" w14:paraId="3C6AD19D" w14:textId="77777777" w:rsidTr="00D90AED">
                        <w:trPr>
                          <w:trHeight w:val="403"/>
                        </w:trPr>
                        <w:tc>
                          <w:tcPr>
                            <w:tcW w:w="1135" w:type="dxa"/>
                            <w:vMerge w:val="restart"/>
                            <w:tcBorders>
                              <w:top w:val="nil"/>
                              <w:left w:val="single" w:sz="4" w:space="0" w:color="auto"/>
                              <w:bottom w:val="single" w:sz="4" w:space="0" w:color="auto"/>
                              <w:right w:val="single" w:sz="4" w:space="0" w:color="auto"/>
                            </w:tcBorders>
                            <w:shd w:val="clear" w:color="auto" w:fill="auto"/>
                            <w:vAlign w:val="center"/>
                            <w:hideMark/>
                          </w:tcPr>
                          <w:p w14:paraId="7597ADC2" w14:textId="77777777" w:rsidR="00EE663C" w:rsidRPr="00EE663C" w:rsidRDefault="00EE663C" w:rsidP="00C205AC">
                            <w:pPr>
                              <w:ind w:firstLineChars="0" w:firstLine="0"/>
                              <w:rPr>
                                <w:rFonts w:cs="新細明體"/>
                                <w:color w:val="000000"/>
                                <w:kern w:val="0"/>
                                <w:sz w:val="20"/>
                                <w:szCs w:val="20"/>
                              </w:rPr>
                            </w:pPr>
                            <w:r w:rsidRPr="00EE663C">
                              <w:rPr>
                                <w:rFonts w:cs="新細明體" w:hint="eastAsia"/>
                                <w:color w:val="000000"/>
                                <w:kern w:val="0"/>
                                <w:sz w:val="20"/>
                                <w:szCs w:val="20"/>
                              </w:rPr>
                              <w:t>新式40公厘榴彈機槍</w:t>
                            </w:r>
                          </w:p>
                        </w:tc>
                        <w:tc>
                          <w:tcPr>
                            <w:tcW w:w="1134" w:type="dxa"/>
                            <w:tcBorders>
                              <w:top w:val="nil"/>
                              <w:left w:val="nil"/>
                              <w:bottom w:val="single" w:sz="4" w:space="0" w:color="auto"/>
                              <w:right w:val="single" w:sz="4" w:space="0" w:color="auto"/>
                            </w:tcBorders>
                            <w:shd w:val="clear" w:color="auto" w:fill="auto"/>
                            <w:noWrap/>
                            <w:vAlign w:val="center"/>
                            <w:hideMark/>
                          </w:tcPr>
                          <w:p w14:paraId="56F1D6EC"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二０</w:t>
                            </w:r>
                            <w:proofErr w:type="gramStart"/>
                            <w:r w:rsidRPr="00EE663C">
                              <w:rPr>
                                <w:rFonts w:cs="新細明體" w:hint="eastAsia"/>
                                <w:color w:val="000000"/>
                                <w:kern w:val="0"/>
                                <w:sz w:val="20"/>
                                <w:szCs w:val="20"/>
                              </w:rPr>
                              <w:t>二</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16CF07DC" w14:textId="77777777" w:rsidR="00EE663C" w:rsidRPr="00EE663C" w:rsidRDefault="00EE663C" w:rsidP="00C205AC">
                            <w:pPr>
                              <w:ind w:firstLineChars="0" w:firstLine="0"/>
                              <w:rPr>
                                <w:rFonts w:cs="新細明體"/>
                                <w:color w:val="000000"/>
                                <w:kern w:val="0"/>
                                <w:sz w:val="20"/>
                                <w:szCs w:val="20"/>
                              </w:rPr>
                            </w:pPr>
                            <w:r w:rsidRPr="00EE663C">
                              <w:rPr>
                                <w:rFonts w:cs="新細明體" w:hint="eastAsia"/>
                                <w:color w:val="000000"/>
                                <w:kern w:val="0"/>
                                <w:sz w:val="20"/>
                                <w:szCs w:val="20"/>
                              </w:rPr>
                              <w:t>新式40公厘榴彈機槍車型工程發展案</w:t>
                            </w:r>
                          </w:p>
                        </w:tc>
                        <w:tc>
                          <w:tcPr>
                            <w:tcW w:w="1158" w:type="dxa"/>
                            <w:tcBorders>
                              <w:top w:val="nil"/>
                              <w:left w:val="nil"/>
                              <w:bottom w:val="single" w:sz="4" w:space="0" w:color="auto"/>
                              <w:right w:val="single" w:sz="4" w:space="0" w:color="auto"/>
                            </w:tcBorders>
                            <w:shd w:val="clear" w:color="auto" w:fill="auto"/>
                            <w:noWrap/>
                            <w:vAlign w:val="center"/>
                            <w:hideMark/>
                          </w:tcPr>
                          <w:p w14:paraId="1F6D3A85"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76,000 </w:t>
                            </w:r>
                          </w:p>
                        </w:tc>
                      </w:tr>
                      <w:tr w:rsidR="00EE663C" w:rsidRPr="000A351E" w14:paraId="762380B3" w14:textId="77777777" w:rsidTr="00D90AED">
                        <w:trPr>
                          <w:trHeight w:val="403"/>
                        </w:trPr>
                        <w:tc>
                          <w:tcPr>
                            <w:tcW w:w="1135" w:type="dxa"/>
                            <w:vMerge/>
                            <w:tcBorders>
                              <w:top w:val="nil"/>
                              <w:left w:val="single" w:sz="4" w:space="0" w:color="auto"/>
                              <w:bottom w:val="single" w:sz="4" w:space="0" w:color="auto"/>
                              <w:right w:val="single" w:sz="4" w:space="0" w:color="auto"/>
                            </w:tcBorders>
                            <w:vAlign w:val="center"/>
                            <w:hideMark/>
                          </w:tcPr>
                          <w:p w14:paraId="68F850F2" w14:textId="77777777" w:rsidR="00EE663C" w:rsidRPr="00EE663C" w:rsidRDefault="00EE663C" w:rsidP="00C205AC">
                            <w:pPr>
                              <w:ind w:firstLine="400"/>
                              <w:rPr>
                                <w:rFonts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194636BF" w14:textId="77777777" w:rsidR="00EE663C" w:rsidRPr="00EE663C" w:rsidRDefault="00EE663C" w:rsidP="00C205AC">
                            <w:pPr>
                              <w:ind w:firstLineChars="0" w:firstLine="0"/>
                              <w:jc w:val="center"/>
                              <w:rPr>
                                <w:rFonts w:cs="新細明體"/>
                                <w:color w:val="000000"/>
                                <w:kern w:val="0"/>
                                <w:sz w:val="20"/>
                                <w:szCs w:val="20"/>
                              </w:rPr>
                            </w:pPr>
                            <w:r w:rsidRPr="00EE663C">
                              <w:rPr>
                                <w:rFonts w:cs="新細明體"/>
                                <w:color w:val="000000"/>
                                <w:kern w:val="0"/>
                                <w:sz w:val="20"/>
                                <w:szCs w:val="20"/>
                              </w:rPr>
                              <w:t>第</w:t>
                            </w:r>
                            <w:r w:rsidRPr="00EE663C">
                              <w:rPr>
                                <w:rFonts w:cs="新細明體" w:hint="eastAsia"/>
                                <w:color w:val="000000"/>
                                <w:kern w:val="0"/>
                                <w:sz w:val="20"/>
                                <w:szCs w:val="20"/>
                              </w:rPr>
                              <w:t>四０</w:t>
                            </w:r>
                            <w:proofErr w:type="gramStart"/>
                            <w:r w:rsidRPr="00EE663C">
                              <w:rPr>
                                <w:rFonts w:cs="新細明體" w:hint="eastAsia"/>
                                <w:color w:val="000000"/>
                                <w:kern w:val="0"/>
                                <w:sz w:val="20"/>
                                <w:szCs w:val="20"/>
                              </w:rPr>
                              <w:t>一</w:t>
                            </w:r>
                            <w:proofErr w:type="gramEnd"/>
                            <w:r w:rsidRPr="00EE663C">
                              <w:rPr>
                                <w:rFonts w:cs="新細明體" w:hint="eastAsia"/>
                                <w:color w:val="000000"/>
                                <w:kern w:val="0"/>
                                <w:sz w:val="20"/>
                                <w:szCs w:val="20"/>
                              </w:rPr>
                              <w:t>廠</w:t>
                            </w:r>
                          </w:p>
                        </w:tc>
                        <w:tc>
                          <w:tcPr>
                            <w:tcW w:w="3685" w:type="dxa"/>
                            <w:tcBorders>
                              <w:top w:val="nil"/>
                              <w:left w:val="nil"/>
                              <w:bottom w:val="single" w:sz="4" w:space="0" w:color="auto"/>
                              <w:right w:val="single" w:sz="4" w:space="0" w:color="auto"/>
                            </w:tcBorders>
                            <w:shd w:val="clear" w:color="auto" w:fill="auto"/>
                            <w:noWrap/>
                            <w:vAlign w:val="center"/>
                            <w:hideMark/>
                          </w:tcPr>
                          <w:p w14:paraId="35AF0744" w14:textId="77777777" w:rsidR="00EE663C" w:rsidRPr="00EE663C" w:rsidRDefault="00EE663C" w:rsidP="00C205AC">
                            <w:pPr>
                              <w:ind w:firstLineChars="0" w:firstLine="0"/>
                              <w:rPr>
                                <w:rFonts w:cs="新細明體"/>
                                <w:color w:val="000000"/>
                                <w:kern w:val="0"/>
                                <w:sz w:val="20"/>
                                <w:szCs w:val="20"/>
                              </w:rPr>
                            </w:pPr>
                            <w:r w:rsidRPr="00EE663C">
                              <w:rPr>
                                <w:rFonts w:cs="新細明體" w:hint="eastAsia"/>
                                <w:color w:val="000000"/>
                                <w:kern w:val="0"/>
                                <w:sz w:val="20"/>
                                <w:szCs w:val="20"/>
                              </w:rPr>
                              <w:t>40公厘榴彈機槍</w:t>
                            </w:r>
                            <w:proofErr w:type="gramStart"/>
                            <w:r w:rsidRPr="00EE663C">
                              <w:rPr>
                                <w:rFonts w:cs="新細明體" w:hint="eastAsia"/>
                                <w:color w:val="000000"/>
                                <w:kern w:val="0"/>
                                <w:sz w:val="20"/>
                                <w:szCs w:val="20"/>
                              </w:rPr>
                              <w:t>遙控槍塔瞄準</w:t>
                            </w:r>
                            <w:proofErr w:type="gramEnd"/>
                            <w:r w:rsidRPr="00EE663C">
                              <w:rPr>
                                <w:rFonts w:cs="新細明體" w:hint="eastAsia"/>
                                <w:color w:val="000000"/>
                                <w:kern w:val="0"/>
                                <w:sz w:val="20"/>
                                <w:szCs w:val="20"/>
                              </w:rPr>
                              <w:t>具</w:t>
                            </w:r>
                          </w:p>
                        </w:tc>
                        <w:tc>
                          <w:tcPr>
                            <w:tcW w:w="1158" w:type="dxa"/>
                            <w:tcBorders>
                              <w:top w:val="nil"/>
                              <w:left w:val="nil"/>
                              <w:bottom w:val="single" w:sz="4" w:space="0" w:color="auto"/>
                              <w:right w:val="single" w:sz="4" w:space="0" w:color="auto"/>
                            </w:tcBorders>
                            <w:shd w:val="clear" w:color="auto" w:fill="auto"/>
                            <w:noWrap/>
                            <w:vAlign w:val="center"/>
                            <w:hideMark/>
                          </w:tcPr>
                          <w:p w14:paraId="16B6994B" w14:textId="77777777" w:rsidR="00EE663C" w:rsidRPr="00EE663C" w:rsidRDefault="00EE663C" w:rsidP="00C205AC">
                            <w:pPr>
                              <w:ind w:firstLine="400"/>
                              <w:jc w:val="right"/>
                              <w:rPr>
                                <w:rFonts w:cs="新細明體"/>
                                <w:color w:val="000000"/>
                                <w:kern w:val="0"/>
                                <w:sz w:val="20"/>
                                <w:szCs w:val="20"/>
                              </w:rPr>
                            </w:pPr>
                            <w:r w:rsidRPr="00EE663C">
                              <w:rPr>
                                <w:rFonts w:cs="新細明體" w:hint="eastAsia"/>
                                <w:color w:val="000000"/>
                                <w:kern w:val="0"/>
                                <w:sz w:val="20"/>
                                <w:szCs w:val="20"/>
                              </w:rPr>
                              <w:t xml:space="preserve">45,000 </w:t>
                            </w:r>
                          </w:p>
                        </w:tc>
                      </w:tr>
                      <w:tr w:rsidR="00EE663C" w:rsidRPr="000A351E" w14:paraId="570B6987" w14:textId="77777777" w:rsidTr="00EE663C">
                        <w:trPr>
                          <w:trHeight w:val="20"/>
                        </w:trPr>
                        <w:tc>
                          <w:tcPr>
                            <w:tcW w:w="7112" w:type="dxa"/>
                            <w:gridSpan w:val="4"/>
                            <w:tcBorders>
                              <w:top w:val="single" w:sz="4" w:space="0" w:color="auto"/>
                              <w:left w:val="nil"/>
                              <w:bottom w:val="single" w:sz="4" w:space="0" w:color="auto"/>
                            </w:tcBorders>
                            <w:shd w:val="clear" w:color="auto" w:fill="auto"/>
                            <w:noWrap/>
                            <w:vAlign w:val="center"/>
                            <w:hideMark/>
                          </w:tcPr>
                          <w:p w14:paraId="4B0D448B" w14:textId="77777777" w:rsidR="00EE663C" w:rsidRPr="00EE663C" w:rsidRDefault="00EE663C" w:rsidP="00C205AC">
                            <w:pPr>
                              <w:ind w:firstLineChars="0" w:firstLine="0"/>
                              <w:rPr>
                                <w:rFonts w:cs="新細明體"/>
                                <w:color w:val="000000"/>
                                <w:kern w:val="0"/>
                                <w:sz w:val="18"/>
                                <w:szCs w:val="18"/>
                              </w:rPr>
                            </w:pPr>
                            <w:r w:rsidRPr="00EE663C">
                              <w:rPr>
                                <w:rFonts w:cs="新細明體" w:hint="eastAsia"/>
                                <w:color w:val="000000"/>
                                <w:kern w:val="0"/>
                                <w:sz w:val="18"/>
                                <w:szCs w:val="18"/>
                              </w:rPr>
                              <w:t>資料來源：整理</w:t>
                            </w:r>
                            <w:proofErr w:type="gramStart"/>
                            <w:r w:rsidRPr="00EE663C">
                              <w:rPr>
                                <w:rFonts w:cs="新細明體" w:hint="eastAsia"/>
                                <w:color w:val="000000"/>
                                <w:kern w:val="0"/>
                                <w:sz w:val="18"/>
                                <w:szCs w:val="18"/>
                              </w:rPr>
                              <w:t>自生製中心</w:t>
                            </w:r>
                            <w:proofErr w:type="gramEnd"/>
                            <w:r w:rsidRPr="00EE663C">
                              <w:rPr>
                                <w:rFonts w:cs="新細明體" w:hint="eastAsia"/>
                                <w:color w:val="000000"/>
                                <w:kern w:val="0"/>
                                <w:sz w:val="18"/>
                                <w:szCs w:val="18"/>
                              </w:rPr>
                              <w:t>提供資料。</w:t>
                            </w:r>
                          </w:p>
                        </w:tc>
                      </w:tr>
                    </w:tbl>
                    <w:p w14:paraId="6BDC427F" w14:textId="77777777" w:rsidR="00EE663C" w:rsidRPr="00C205AC" w:rsidRDefault="00EE663C" w:rsidP="00EE663C">
                      <w:pPr>
                        <w:ind w:firstLine="480"/>
                      </w:pPr>
                    </w:p>
                  </w:txbxContent>
                </v:textbox>
                <w10:wrap type="square" anchorx="margin"/>
              </v:shape>
            </w:pict>
          </mc:Fallback>
        </mc:AlternateContent>
      </w:r>
      <w:r w:rsidR="00EE663C" w:rsidRPr="00E47ECD">
        <w:rPr>
          <w:szCs w:val="32"/>
        </w:rPr>
        <w:t>榴彈機槍車型工程發展案等46案，</w:t>
      </w:r>
      <w:r w:rsidR="00EE663C">
        <w:rPr>
          <w:rFonts w:hint="eastAsia"/>
          <w:szCs w:val="32"/>
        </w:rPr>
        <w:t>核定</w:t>
      </w:r>
      <w:r w:rsidR="00EE663C" w:rsidRPr="00E47ECD">
        <w:rPr>
          <w:szCs w:val="32"/>
        </w:rPr>
        <w:t>預算</w:t>
      </w:r>
      <w:r w:rsidR="00EE663C">
        <w:rPr>
          <w:rFonts w:hint="eastAsia"/>
          <w:szCs w:val="32"/>
        </w:rPr>
        <w:t>數</w:t>
      </w:r>
      <w:r w:rsidR="00EE663C" w:rsidRPr="00E47ECD">
        <w:rPr>
          <w:szCs w:val="32"/>
        </w:rPr>
        <w:t>9億2,955萬元，其中由軍備局核定之建案</w:t>
      </w:r>
      <w:r w:rsidR="00EE663C" w:rsidRPr="00E47ECD">
        <w:rPr>
          <w:rFonts w:hint="eastAsia"/>
          <w:szCs w:val="32"/>
        </w:rPr>
        <w:t>（</w:t>
      </w:r>
      <w:r w:rsidR="00EE663C" w:rsidRPr="00E47ECD">
        <w:rPr>
          <w:szCs w:val="32"/>
        </w:rPr>
        <w:t>5,000萬元以上</w:t>
      </w:r>
      <w:r w:rsidR="00EE663C" w:rsidRPr="00E47ECD">
        <w:rPr>
          <w:rFonts w:hint="eastAsia"/>
          <w:szCs w:val="32"/>
        </w:rPr>
        <w:t>）</w:t>
      </w:r>
      <w:r w:rsidR="00EE663C" w:rsidRPr="00E47ECD">
        <w:rPr>
          <w:szCs w:val="32"/>
        </w:rPr>
        <w:t>計有2案、</w:t>
      </w:r>
      <w:proofErr w:type="gramStart"/>
      <w:r w:rsidR="00EE663C" w:rsidRPr="00E47ECD">
        <w:rPr>
          <w:szCs w:val="32"/>
        </w:rPr>
        <w:t>生製中心</w:t>
      </w:r>
      <w:proofErr w:type="gramEnd"/>
      <w:r w:rsidR="00EE663C" w:rsidRPr="00E47ECD">
        <w:rPr>
          <w:szCs w:val="32"/>
        </w:rPr>
        <w:t>核定建案</w:t>
      </w:r>
      <w:r w:rsidR="00EE663C" w:rsidRPr="00E47ECD">
        <w:rPr>
          <w:rFonts w:hint="eastAsia"/>
          <w:szCs w:val="32"/>
        </w:rPr>
        <w:t>（</w:t>
      </w:r>
      <w:r w:rsidR="00EE663C" w:rsidRPr="00E47ECD">
        <w:rPr>
          <w:szCs w:val="32"/>
        </w:rPr>
        <w:t>300萬元以上，未達5,000萬元</w:t>
      </w:r>
      <w:r w:rsidR="00EE663C" w:rsidRPr="00E47ECD">
        <w:rPr>
          <w:rFonts w:hint="eastAsia"/>
          <w:szCs w:val="32"/>
        </w:rPr>
        <w:t>）</w:t>
      </w:r>
      <w:r w:rsidR="00EE663C" w:rsidRPr="00E47ECD">
        <w:rPr>
          <w:szCs w:val="32"/>
        </w:rPr>
        <w:t>計有28案、</w:t>
      </w:r>
      <w:r w:rsidR="00EE663C">
        <w:rPr>
          <w:rFonts w:hint="eastAsia"/>
          <w:szCs w:val="32"/>
        </w:rPr>
        <w:t>生產</w:t>
      </w:r>
      <w:r w:rsidR="00EE663C" w:rsidRPr="00E47ECD">
        <w:rPr>
          <w:szCs w:val="32"/>
        </w:rPr>
        <w:t>工廠自行核定者</w:t>
      </w:r>
      <w:r w:rsidR="00EE663C" w:rsidRPr="00E47ECD">
        <w:rPr>
          <w:rFonts w:hint="eastAsia"/>
          <w:szCs w:val="32"/>
        </w:rPr>
        <w:t>（未達</w:t>
      </w:r>
      <w:r w:rsidR="00EE663C" w:rsidRPr="00E47ECD">
        <w:rPr>
          <w:szCs w:val="32"/>
        </w:rPr>
        <w:t>300萬元</w:t>
      </w:r>
      <w:r w:rsidR="00EE663C" w:rsidRPr="00E47ECD">
        <w:rPr>
          <w:rFonts w:hint="eastAsia"/>
          <w:szCs w:val="32"/>
        </w:rPr>
        <w:t>）</w:t>
      </w:r>
      <w:r w:rsidR="00EE663C" w:rsidRPr="00E47ECD">
        <w:rPr>
          <w:szCs w:val="32"/>
        </w:rPr>
        <w:t>計有16案。</w:t>
      </w:r>
      <w:r w:rsidR="00EE663C">
        <w:rPr>
          <w:rFonts w:hint="eastAsia"/>
          <w:szCs w:val="32"/>
        </w:rPr>
        <w:t>依生產事業研究發展作業程序第7點之1規定，研究發展應前瞻先進科技，朝系統化、專業整合等方向發展，惟並未律定</w:t>
      </w:r>
      <w:r w:rsidR="00EE663C" w:rsidRPr="00E47ECD">
        <w:rPr>
          <w:szCs w:val="32"/>
        </w:rPr>
        <w:t>跨生產工廠專業領域整合性研發案</w:t>
      </w:r>
      <w:r w:rsidR="00EE663C">
        <w:rPr>
          <w:rFonts w:hint="eastAsia"/>
          <w:szCs w:val="32"/>
        </w:rPr>
        <w:t>之統籌建案作業規範，</w:t>
      </w:r>
      <w:r w:rsidR="00EE663C" w:rsidRPr="00E47ECD">
        <w:rPr>
          <w:rFonts w:hint="eastAsia"/>
          <w:szCs w:val="32"/>
        </w:rPr>
        <w:t>致上述</w:t>
      </w:r>
      <w:r w:rsidR="00EE663C">
        <w:rPr>
          <w:rFonts w:hint="eastAsia"/>
          <w:szCs w:val="32"/>
        </w:rPr>
        <w:t>4</w:t>
      </w:r>
      <w:r w:rsidR="00EE663C">
        <w:rPr>
          <w:szCs w:val="32"/>
        </w:rPr>
        <w:t>6</w:t>
      </w:r>
      <w:r w:rsidR="00EE663C">
        <w:rPr>
          <w:rFonts w:hint="eastAsia"/>
          <w:szCs w:val="32"/>
        </w:rPr>
        <w:t>案</w:t>
      </w:r>
      <w:r w:rsidR="00EE663C" w:rsidRPr="00E47ECD">
        <w:rPr>
          <w:szCs w:val="32"/>
        </w:rPr>
        <w:t>研發案</w:t>
      </w:r>
      <w:r w:rsidR="00EE663C">
        <w:rPr>
          <w:rFonts w:hint="eastAsia"/>
          <w:szCs w:val="32"/>
        </w:rPr>
        <w:t>，屬系統整合型研發案計有</w:t>
      </w:r>
      <w:r w:rsidR="00EE663C" w:rsidRPr="00E47ECD">
        <w:rPr>
          <w:szCs w:val="32"/>
        </w:rPr>
        <w:t>遙控武器無人載具</w:t>
      </w:r>
      <w:r w:rsidR="00EE663C">
        <w:rPr>
          <w:rFonts w:hint="eastAsia"/>
          <w:szCs w:val="32"/>
        </w:rPr>
        <w:t>等3案，下分</w:t>
      </w:r>
      <w:r w:rsidR="00EE663C" w:rsidRPr="00215B10">
        <w:rPr>
          <w:rFonts w:hint="eastAsia"/>
          <w:szCs w:val="32"/>
        </w:rPr>
        <w:t>無人載具</w:t>
      </w:r>
      <w:proofErr w:type="gramStart"/>
      <w:r w:rsidR="00EE663C" w:rsidRPr="00215B10">
        <w:rPr>
          <w:rFonts w:hint="eastAsia"/>
          <w:szCs w:val="32"/>
        </w:rPr>
        <w:t>遙控槍塔展示</w:t>
      </w:r>
      <w:proofErr w:type="gramEnd"/>
      <w:r w:rsidR="00EE663C" w:rsidRPr="00215B10">
        <w:rPr>
          <w:rFonts w:hint="eastAsia"/>
          <w:szCs w:val="32"/>
        </w:rPr>
        <w:t>確認</w:t>
      </w:r>
      <w:r w:rsidR="00EE663C">
        <w:rPr>
          <w:rFonts w:hint="eastAsia"/>
          <w:szCs w:val="32"/>
        </w:rPr>
        <w:t>等9</w:t>
      </w:r>
      <w:r w:rsidR="00EE663C" w:rsidRPr="00215B10">
        <w:rPr>
          <w:rFonts w:hint="eastAsia"/>
          <w:szCs w:val="32"/>
        </w:rPr>
        <w:t>案</w:t>
      </w:r>
      <w:r w:rsidR="00EE663C">
        <w:rPr>
          <w:rFonts w:hint="eastAsia"/>
          <w:szCs w:val="32"/>
        </w:rPr>
        <w:t>辦理，除由</w:t>
      </w:r>
      <w:r w:rsidR="00EE663C" w:rsidRPr="00E47ECD">
        <w:rPr>
          <w:rFonts w:hint="eastAsia"/>
        </w:rPr>
        <w:t>軍備</w:t>
      </w:r>
      <w:proofErr w:type="gramStart"/>
      <w:r w:rsidR="00EE663C" w:rsidRPr="00E47ECD">
        <w:rPr>
          <w:rFonts w:hint="eastAsia"/>
        </w:rPr>
        <w:t>局生製</w:t>
      </w:r>
      <w:proofErr w:type="gramEnd"/>
      <w:r w:rsidR="00EE663C" w:rsidRPr="00E47ECD">
        <w:rPr>
          <w:rFonts w:hint="eastAsia"/>
        </w:rPr>
        <w:t>中心第二０</w:t>
      </w:r>
      <w:proofErr w:type="gramStart"/>
      <w:r w:rsidR="00EE663C">
        <w:rPr>
          <w:rFonts w:hint="eastAsia"/>
        </w:rPr>
        <w:t>二</w:t>
      </w:r>
      <w:proofErr w:type="gramEnd"/>
      <w:r w:rsidR="00EE663C" w:rsidRPr="00E47ECD">
        <w:rPr>
          <w:rFonts w:hint="eastAsia"/>
        </w:rPr>
        <w:t>廠</w:t>
      </w:r>
      <w:r w:rsidR="00EE663C" w:rsidRPr="00E47ECD">
        <w:rPr>
          <w:szCs w:val="32"/>
        </w:rPr>
        <w:t>執行</w:t>
      </w:r>
      <w:r w:rsidR="00EE663C">
        <w:rPr>
          <w:rFonts w:hint="eastAsia"/>
          <w:szCs w:val="32"/>
        </w:rPr>
        <w:t>之</w:t>
      </w:r>
      <w:r w:rsidR="00EE663C" w:rsidRPr="00E47ECD">
        <w:rPr>
          <w:szCs w:val="32"/>
        </w:rPr>
        <w:t>新式40公厘榴彈機槍車型工程發展案</w:t>
      </w:r>
      <w:r w:rsidR="00EE663C">
        <w:rPr>
          <w:rFonts w:hint="eastAsia"/>
          <w:szCs w:val="32"/>
        </w:rPr>
        <w:t>陳報軍備局審核外，其餘8案</w:t>
      </w:r>
      <w:r w:rsidR="00EE663C" w:rsidRPr="00E47ECD">
        <w:rPr>
          <w:szCs w:val="32"/>
        </w:rPr>
        <w:t>則</w:t>
      </w:r>
      <w:r w:rsidR="00EE663C">
        <w:rPr>
          <w:rFonts w:hint="eastAsia"/>
          <w:szCs w:val="32"/>
        </w:rPr>
        <w:t>按</w:t>
      </w:r>
      <w:r w:rsidR="00EE663C" w:rsidRPr="00E47ECD">
        <w:rPr>
          <w:szCs w:val="32"/>
        </w:rPr>
        <w:t>預算額度</w:t>
      </w:r>
      <w:r w:rsidR="00EE663C">
        <w:rPr>
          <w:rFonts w:hint="eastAsia"/>
          <w:szCs w:val="32"/>
        </w:rPr>
        <w:t>權責</w:t>
      </w:r>
      <w:r w:rsidR="00EE663C" w:rsidRPr="00E47ECD">
        <w:rPr>
          <w:szCs w:val="32"/>
        </w:rPr>
        <w:t>分</w:t>
      </w:r>
      <w:proofErr w:type="gramStart"/>
      <w:r w:rsidR="00EE663C" w:rsidRPr="00E47ECD">
        <w:rPr>
          <w:szCs w:val="32"/>
        </w:rPr>
        <w:t>由生製中心</w:t>
      </w:r>
      <w:proofErr w:type="gramEnd"/>
      <w:r w:rsidR="00EE663C" w:rsidRPr="00E47ECD">
        <w:rPr>
          <w:szCs w:val="32"/>
        </w:rPr>
        <w:t>或建案單位核定</w:t>
      </w:r>
      <w:r w:rsidR="00EE663C">
        <w:rPr>
          <w:rFonts w:hint="eastAsia"/>
          <w:szCs w:val="32"/>
        </w:rPr>
        <w:t>（表1）</w:t>
      </w:r>
      <w:r w:rsidR="00EE663C" w:rsidRPr="00E47ECD">
        <w:rPr>
          <w:szCs w:val="32"/>
        </w:rPr>
        <w:t>，</w:t>
      </w:r>
      <w:r w:rsidR="00EE663C">
        <w:rPr>
          <w:rFonts w:hint="eastAsia"/>
          <w:szCs w:val="32"/>
        </w:rPr>
        <w:t>未統籌規劃辦理，不利</w:t>
      </w:r>
      <w:r w:rsidR="00EE663C" w:rsidRPr="00E47ECD">
        <w:rPr>
          <w:szCs w:val="32"/>
        </w:rPr>
        <w:t>系統整合型研發案整體執行進度及成效之管</w:t>
      </w:r>
      <w:r w:rsidR="00EE663C" w:rsidRPr="00E47ECD">
        <w:rPr>
          <w:rFonts w:hint="eastAsia"/>
          <w:szCs w:val="32"/>
        </w:rPr>
        <w:t>控，為使生產事業研發案得以完整規劃及</w:t>
      </w:r>
      <w:proofErr w:type="gramStart"/>
      <w:r w:rsidR="00EE663C" w:rsidRPr="00E47ECD">
        <w:rPr>
          <w:rFonts w:hint="eastAsia"/>
          <w:szCs w:val="32"/>
        </w:rPr>
        <w:t>覈</w:t>
      </w:r>
      <w:proofErr w:type="gramEnd"/>
      <w:r w:rsidR="00EE663C" w:rsidRPr="00E47ECD">
        <w:rPr>
          <w:rFonts w:hint="eastAsia"/>
          <w:szCs w:val="32"/>
        </w:rPr>
        <w:t>實執行</w:t>
      </w:r>
      <w:r w:rsidR="00EE663C" w:rsidRPr="00E47ECD">
        <w:rPr>
          <w:szCs w:val="32"/>
        </w:rPr>
        <w:t>，經函請</w:t>
      </w:r>
      <w:r w:rsidR="00EE663C">
        <w:rPr>
          <w:rFonts w:hint="eastAsia"/>
          <w:szCs w:val="32"/>
        </w:rPr>
        <w:t>軍備局督促</w:t>
      </w:r>
      <w:proofErr w:type="gramStart"/>
      <w:r w:rsidR="00EE663C" w:rsidRPr="00E47ECD">
        <w:rPr>
          <w:rFonts w:hint="eastAsia"/>
          <w:szCs w:val="32"/>
        </w:rPr>
        <w:t>研</w:t>
      </w:r>
      <w:proofErr w:type="gramEnd"/>
      <w:r w:rsidR="00EE663C" w:rsidRPr="00E47ECD">
        <w:rPr>
          <w:rFonts w:hint="eastAsia"/>
          <w:szCs w:val="32"/>
        </w:rPr>
        <w:t>謀改善</w:t>
      </w:r>
      <w:r w:rsidR="00EE663C">
        <w:rPr>
          <w:rFonts w:hint="eastAsia"/>
          <w:szCs w:val="32"/>
        </w:rPr>
        <w:t>。</w:t>
      </w:r>
      <w:r w:rsidR="00EE663C" w:rsidRPr="00E47ECD">
        <w:rPr>
          <w:szCs w:val="32"/>
        </w:rPr>
        <w:t>據復：</w:t>
      </w:r>
      <w:r w:rsidR="00EE663C">
        <w:rPr>
          <w:rFonts w:hint="eastAsia"/>
          <w:szCs w:val="32"/>
        </w:rPr>
        <w:t>已</w:t>
      </w:r>
      <w:proofErr w:type="gramStart"/>
      <w:r w:rsidR="00EE663C">
        <w:rPr>
          <w:rFonts w:hint="eastAsia"/>
          <w:szCs w:val="32"/>
        </w:rPr>
        <w:t>責成</w:t>
      </w:r>
      <w:r w:rsidR="00EE663C" w:rsidRPr="00E47ECD">
        <w:rPr>
          <w:rFonts w:hint="eastAsia"/>
          <w:szCs w:val="32"/>
        </w:rPr>
        <w:t>生製中心</w:t>
      </w:r>
      <w:proofErr w:type="gramEnd"/>
      <w:r w:rsidR="00EE663C">
        <w:rPr>
          <w:rFonts w:hint="eastAsia"/>
          <w:szCs w:val="32"/>
        </w:rPr>
        <w:t>將</w:t>
      </w:r>
      <w:r w:rsidR="00EE663C" w:rsidRPr="00E47ECD">
        <w:rPr>
          <w:rFonts w:hint="eastAsia"/>
          <w:szCs w:val="32"/>
        </w:rPr>
        <w:t>系統整合型研發建案精進作法，於</w:t>
      </w:r>
      <w:r w:rsidR="00EE663C" w:rsidRPr="00E47ECD">
        <w:rPr>
          <w:szCs w:val="32"/>
        </w:rPr>
        <w:t>114</w:t>
      </w:r>
      <w:r w:rsidR="00EE663C" w:rsidRPr="00E47ECD">
        <w:rPr>
          <w:rFonts w:hint="eastAsia"/>
          <w:szCs w:val="32"/>
        </w:rPr>
        <w:t>年</w:t>
      </w:r>
      <w:r w:rsidR="00EE663C" w:rsidRPr="00E47ECD">
        <w:rPr>
          <w:szCs w:val="32"/>
        </w:rPr>
        <w:t>11月17日納</w:t>
      </w:r>
      <w:r w:rsidR="00EE663C" w:rsidRPr="00E47ECD">
        <w:rPr>
          <w:rFonts w:hint="eastAsia"/>
          <w:szCs w:val="32"/>
        </w:rPr>
        <w:t>入</w:t>
      </w:r>
      <w:r w:rsidR="00EE663C">
        <w:rPr>
          <w:rFonts w:hint="eastAsia"/>
          <w:szCs w:val="32"/>
        </w:rPr>
        <w:t>生產事業</w:t>
      </w:r>
      <w:r w:rsidR="00EE663C" w:rsidRPr="00E47ECD">
        <w:rPr>
          <w:rFonts w:hint="eastAsia"/>
          <w:szCs w:val="32"/>
        </w:rPr>
        <w:t>研發作業手冊檢討修訂，由該中心</w:t>
      </w:r>
      <w:proofErr w:type="gramStart"/>
      <w:r w:rsidR="00EE663C" w:rsidRPr="00E47ECD">
        <w:rPr>
          <w:rFonts w:hint="eastAsia"/>
          <w:szCs w:val="32"/>
        </w:rPr>
        <w:t>統籌類案作業</w:t>
      </w:r>
      <w:proofErr w:type="gramEnd"/>
      <w:r w:rsidR="00EE663C" w:rsidRPr="00E47ECD">
        <w:rPr>
          <w:rFonts w:hint="eastAsia"/>
          <w:szCs w:val="32"/>
        </w:rPr>
        <w:t>規劃事宜。</w:t>
      </w:r>
    </w:p>
    <w:p w14:paraId="06B2C93A" w14:textId="268B771C" w:rsidR="00EE663C" w:rsidRPr="00D90AED" w:rsidRDefault="00EE663C" w:rsidP="00780909">
      <w:pPr>
        <w:pStyle w:val="aff"/>
        <w:overflowPunct w:val="0"/>
        <w:spacing w:beforeLines="0" w:before="0" w:afterLines="0" w:after="0" w:line="600" w:lineRule="exact"/>
        <w:ind w:firstLineChars="450" w:firstLine="1261"/>
        <w:rPr>
          <w:rFonts w:ascii="標楷體" w:hAnsi="標楷體"/>
          <w:b w:val="0"/>
          <w:bCs w:val="0"/>
          <w:szCs w:val="36"/>
        </w:rPr>
      </w:pPr>
      <w:r w:rsidRPr="00D90AED">
        <w:rPr>
          <w:rFonts w:ascii="標楷體" w:hAnsi="標楷體" w:hint="eastAsia"/>
          <w:szCs w:val="36"/>
        </w:rPr>
        <w:t>（</w:t>
      </w:r>
      <w:r w:rsidRPr="00D90AED">
        <w:rPr>
          <w:rFonts w:ascii="標楷體" w:hAnsi="標楷體"/>
          <w:szCs w:val="36"/>
        </w:rPr>
        <w:t xml:space="preserve">5）　</w:t>
      </w:r>
      <w:r w:rsidRPr="00D90AED">
        <w:rPr>
          <w:rFonts w:ascii="標楷體" w:hAnsi="標楷體" w:hint="eastAsia"/>
          <w:szCs w:val="36"/>
        </w:rPr>
        <w:t>國防部為確保軍品採購品質訂有相關採購管理機制，惟第二０</w:t>
      </w:r>
      <w:proofErr w:type="gramStart"/>
      <w:r w:rsidRPr="00D90AED">
        <w:rPr>
          <w:rFonts w:ascii="標楷體" w:hAnsi="標楷體" w:hint="eastAsia"/>
          <w:szCs w:val="36"/>
        </w:rPr>
        <w:t>五</w:t>
      </w:r>
      <w:proofErr w:type="gramEnd"/>
      <w:r w:rsidRPr="00D90AED">
        <w:rPr>
          <w:rFonts w:ascii="標楷體" w:hAnsi="標楷體" w:hint="eastAsia"/>
          <w:szCs w:val="36"/>
        </w:rPr>
        <w:t>廠對履約重大違失廠商未依規定審認是否符合停權事由，</w:t>
      </w:r>
      <w:proofErr w:type="gramStart"/>
      <w:r w:rsidRPr="00D90AED">
        <w:rPr>
          <w:rFonts w:ascii="標楷體" w:hAnsi="標楷體" w:hint="eastAsia"/>
          <w:szCs w:val="36"/>
        </w:rPr>
        <w:t>嗣</w:t>
      </w:r>
      <w:proofErr w:type="gramEnd"/>
      <w:r w:rsidRPr="00D90AED">
        <w:rPr>
          <w:rFonts w:ascii="標楷體" w:hAnsi="標楷體" w:hint="eastAsia"/>
          <w:szCs w:val="36"/>
        </w:rPr>
        <w:t>辦理重購</w:t>
      </w:r>
      <w:proofErr w:type="gramStart"/>
      <w:r w:rsidRPr="00D90AED">
        <w:rPr>
          <w:rFonts w:ascii="標楷體" w:hAnsi="標楷體" w:hint="eastAsia"/>
          <w:szCs w:val="36"/>
        </w:rPr>
        <w:t>採</w:t>
      </w:r>
      <w:proofErr w:type="gramEnd"/>
      <w:r w:rsidRPr="00D90AED">
        <w:rPr>
          <w:rFonts w:ascii="標楷體" w:hAnsi="標楷體" w:hint="eastAsia"/>
          <w:szCs w:val="36"/>
        </w:rPr>
        <w:t>限制性招標準用最有利標決標，復未周延辦理評選作業，致同一廠商再次得標，影響軍品採購及履約管理成效，允宜</w:t>
      </w:r>
      <w:proofErr w:type="gramStart"/>
      <w:r w:rsidRPr="00D90AED">
        <w:rPr>
          <w:rFonts w:ascii="標楷體" w:hAnsi="標楷體" w:hint="eastAsia"/>
          <w:szCs w:val="36"/>
        </w:rPr>
        <w:t>檢討妥處</w:t>
      </w:r>
      <w:proofErr w:type="gramEnd"/>
      <w:r w:rsidRPr="00D90AED">
        <w:rPr>
          <w:rFonts w:ascii="標楷體" w:hAnsi="標楷體" w:hint="eastAsia"/>
          <w:szCs w:val="36"/>
        </w:rPr>
        <w:t>。</w:t>
      </w:r>
    </w:p>
    <w:p w14:paraId="62CAA88B" w14:textId="2E59C1C9" w:rsidR="00FB0041" w:rsidRPr="00A4332B" w:rsidRDefault="00EE663C" w:rsidP="00780909">
      <w:pPr>
        <w:snapToGrid w:val="0"/>
        <w:spacing w:line="560" w:lineRule="exact"/>
        <w:ind w:firstLine="480"/>
        <w:rPr>
          <w:b/>
          <w:bCs/>
        </w:rPr>
      </w:pPr>
      <w:r w:rsidRPr="009E180B">
        <w:rPr>
          <w:rFonts w:hint="eastAsia"/>
        </w:rPr>
        <w:lastRenderedPageBreak/>
        <w:t>國防部為使國</w:t>
      </w:r>
      <w:r w:rsidRPr="009E180B">
        <w:t>軍辦理採購作業，能綜合考量品質、時效與價格等相關因素，採取經濟有效方式，</w:t>
      </w:r>
      <w:r w:rsidRPr="00780909">
        <w:rPr>
          <w:szCs w:val="32"/>
        </w:rPr>
        <w:t>如期</w:t>
      </w:r>
      <w:proofErr w:type="gramStart"/>
      <w:r w:rsidRPr="009E180B">
        <w:t>獲得適質</w:t>
      </w:r>
      <w:proofErr w:type="gramEnd"/>
      <w:r w:rsidRPr="009E180B">
        <w:t>、適量之財物、勞務及工程，以支援戰備所需</w:t>
      </w:r>
      <w:r w:rsidRPr="009E180B">
        <w:rPr>
          <w:rFonts w:hint="eastAsia"/>
        </w:rPr>
        <w:t>，訂有國軍採購作業規定。</w:t>
      </w:r>
      <w:r w:rsidRPr="00E47ECD">
        <w:rPr>
          <w:rFonts w:hint="eastAsia"/>
        </w:rPr>
        <w:t>軍備局生產製造中心第二</w:t>
      </w:r>
      <w:bookmarkStart w:id="3" w:name="_Hlk232407235"/>
      <w:r w:rsidRPr="00E47ECD">
        <w:rPr>
          <w:rFonts w:hint="eastAsia"/>
        </w:rPr>
        <w:t>０</w:t>
      </w:r>
      <w:bookmarkEnd w:id="3"/>
      <w:proofErr w:type="gramStart"/>
      <w:r w:rsidRPr="00E47ECD">
        <w:rPr>
          <w:rFonts w:hint="eastAsia"/>
        </w:rPr>
        <w:t>五</w:t>
      </w:r>
      <w:proofErr w:type="gramEnd"/>
      <w:r w:rsidRPr="00E47ECD">
        <w:rPr>
          <w:rFonts w:hint="eastAsia"/>
        </w:rPr>
        <w:t>廠（下稱第二０</w:t>
      </w:r>
      <w:proofErr w:type="gramStart"/>
      <w:r w:rsidRPr="00E47ECD">
        <w:rPr>
          <w:rFonts w:hint="eastAsia"/>
        </w:rPr>
        <w:t>五</w:t>
      </w:r>
      <w:proofErr w:type="gramEnd"/>
      <w:r w:rsidRPr="00E47ECD">
        <w:rPr>
          <w:rFonts w:hint="eastAsia"/>
        </w:rPr>
        <w:t>廠）</w:t>
      </w:r>
      <w:r w:rsidRPr="00E47ECD">
        <w:t>112至114年度</w:t>
      </w:r>
      <w:r>
        <w:rPr>
          <w:rFonts w:hint="eastAsia"/>
        </w:rPr>
        <w:t>依前揭作業規定第1</w:t>
      </w:r>
      <w:r>
        <w:t>81</w:t>
      </w:r>
      <w:r>
        <w:rPr>
          <w:rFonts w:hint="eastAsia"/>
        </w:rPr>
        <w:t>點</w:t>
      </w:r>
      <w:r w:rsidRPr="00E47ECD">
        <w:t>辦理採購</w:t>
      </w:r>
      <w:r>
        <w:rPr>
          <w:rFonts w:hint="eastAsia"/>
        </w:rPr>
        <w:t>，經驗收結果與規定不符，</w:t>
      </w:r>
      <w:proofErr w:type="gramStart"/>
      <w:r>
        <w:rPr>
          <w:rFonts w:hint="eastAsia"/>
        </w:rPr>
        <w:t>採</w:t>
      </w:r>
      <w:proofErr w:type="gramEnd"/>
      <w:r>
        <w:rPr>
          <w:rFonts w:hint="eastAsia"/>
        </w:rPr>
        <w:t>減價收受者</w:t>
      </w:r>
      <w:r w:rsidRPr="00E47ECD">
        <w:t>計49案，決標金額計2億9,806萬餘元，減價計1,578萬餘元。</w:t>
      </w:r>
      <w:r w:rsidRPr="00E47ECD">
        <w:rPr>
          <w:rFonts w:hint="eastAsia"/>
        </w:rPr>
        <w:t>經查其減價收受採購案件辦理情形，核有</w:t>
      </w:r>
      <w:r>
        <w:rPr>
          <w:rFonts w:hint="eastAsia"/>
        </w:rPr>
        <w:t>憲兵指揮部統籌軍種需求委由第二</w:t>
      </w:r>
      <w:r w:rsidRPr="00E47ECD">
        <w:rPr>
          <w:rFonts w:hint="eastAsia"/>
        </w:rPr>
        <w:t>０</w:t>
      </w:r>
      <w:proofErr w:type="gramStart"/>
      <w:r w:rsidRPr="00E47ECD">
        <w:rPr>
          <w:rFonts w:hint="eastAsia"/>
        </w:rPr>
        <w:t>五</w:t>
      </w:r>
      <w:proofErr w:type="gramEnd"/>
      <w:r w:rsidRPr="00E47ECD">
        <w:rPr>
          <w:rFonts w:hint="eastAsia"/>
        </w:rPr>
        <w:t>廠</w:t>
      </w:r>
      <w:r>
        <w:rPr>
          <w:rFonts w:hint="eastAsia"/>
        </w:rPr>
        <w:t>於1</w:t>
      </w:r>
      <w:r>
        <w:t>10</w:t>
      </w:r>
      <w:r>
        <w:rPr>
          <w:rFonts w:hint="eastAsia"/>
        </w:rPr>
        <w:t>至1</w:t>
      </w:r>
      <w:r>
        <w:t>14</w:t>
      </w:r>
      <w:r>
        <w:rPr>
          <w:rFonts w:hint="eastAsia"/>
        </w:rPr>
        <w:t>年產製國軍新型手槍－9公厘T</w:t>
      </w:r>
      <w:r>
        <w:t>75</w:t>
      </w:r>
      <w:r>
        <w:rPr>
          <w:rFonts w:hint="eastAsia"/>
        </w:rPr>
        <w:t>K</w:t>
      </w:r>
      <w:r>
        <w:t>3</w:t>
      </w:r>
      <w:r>
        <w:rPr>
          <w:rFonts w:hint="eastAsia"/>
        </w:rPr>
        <w:t>手槍（第2階段）1</w:t>
      </w:r>
      <w:r>
        <w:t>5,772</w:t>
      </w:r>
      <w:r>
        <w:rPr>
          <w:rFonts w:hint="eastAsia"/>
        </w:rPr>
        <w:t>枝，經該廠於1</w:t>
      </w:r>
      <w:r>
        <w:t>12</w:t>
      </w:r>
      <w:r>
        <w:rPr>
          <w:rFonts w:hint="eastAsia"/>
        </w:rPr>
        <w:t>年檢討籌</w:t>
      </w:r>
      <w:proofErr w:type="gramStart"/>
      <w:r>
        <w:rPr>
          <w:rFonts w:hint="eastAsia"/>
        </w:rPr>
        <w:t>購產製用</w:t>
      </w:r>
      <w:proofErr w:type="gramEnd"/>
      <w:r>
        <w:rPr>
          <w:rFonts w:hint="eastAsia"/>
        </w:rPr>
        <w:t>料「上半蓋成品」7</w:t>
      </w:r>
      <w:r>
        <w:t>,000</w:t>
      </w:r>
      <w:r>
        <w:rPr>
          <w:rFonts w:hint="eastAsia"/>
        </w:rPr>
        <w:t>個</w:t>
      </w:r>
      <w:r w:rsidRPr="00E47ECD">
        <w:t>，決標金額2,441萬餘元，約定自簽約日起分5批次交貨。</w:t>
      </w:r>
      <w:proofErr w:type="gramStart"/>
      <w:r w:rsidRPr="00E47ECD">
        <w:t>惟</w:t>
      </w:r>
      <w:proofErr w:type="gramEnd"/>
      <w:r w:rsidRPr="00E47ECD">
        <w:rPr>
          <w:rFonts w:hint="eastAsia"/>
        </w:rPr>
        <w:t>廠商</w:t>
      </w:r>
      <w:r w:rsidRPr="00E47ECD">
        <w:t>各批次履約結果除</w:t>
      </w:r>
      <w:r>
        <w:rPr>
          <w:rFonts w:hint="eastAsia"/>
        </w:rPr>
        <w:t>交貨逾期達2</w:t>
      </w:r>
      <w:r>
        <w:t>2</w:t>
      </w:r>
      <w:r>
        <w:rPr>
          <w:rFonts w:hint="eastAsia"/>
        </w:rPr>
        <w:t>至1</w:t>
      </w:r>
      <w:r>
        <w:t>15</w:t>
      </w:r>
      <w:r>
        <w:rPr>
          <w:rFonts w:hint="eastAsia"/>
        </w:rPr>
        <w:t>天外，交付標的規格亦與合約不符，</w:t>
      </w:r>
      <w:proofErr w:type="gramStart"/>
      <w:r>
        <w:rPr>
          <w:rFonts w:hint="eastAsia"/>
        </w:rPr>
        <w:t>其中</w:t>
      </w:r>
      <w:r w:rsidRPr="00E47ECD">
        <w:t>第1</w:t>
      </w:r>
      <w:proofErr w:type="gramEnd"/>
      <w:r w:rsidRPr="00E47ECD">
        <w:t>至第3批次辦理</w:t>
      </w:r>
      <w:r w:rsidRPr="00E47ECD">
        <w:rPr>
          <w:rFonts w:hint="eastAsia"/>
        </w:rPr>
        <w:t>部分</w:t>
      </w:r>
      <w:r w:rsidRPr="00E47ECD">
        <w:t>減價收受</w:t>
      </w:r>
      <w:r w:rsidRPr="00E47ECD">
        <w:rPr>
          <w:rFonts w:hint="eastAsia"/>
        </w:rPr>
        <w:t>或</w:t>
      </w:r>
      <w:r w:rsidRPr="00E47ECD">
        <w:t>解</w:t>
      </w:r>
      <w:r>
        <w:rPr>
          <w:rFonts w:hint="eastAsia"/>
        </w:rPr>
        <w:t>除契</w:t>
      </w:r>
      <w:r w:rsidRPr="00E47ECD">
        <w:t>約</w:t>
      </w:r>
      <w:r>
        <w:rPr>
          <w:rFonts w:hint="eastAsia"/>
        </w:rPr>
        <w:t>，</w:t>
      </w:r>
      <w:r w:rsidRPr="00E47ECD">
        <w:t>第4及第5批</w:t>
      </w:r>
      <w:r>
        <w:rPr>
          <w:rFonts w:hint="eastAsia"/>
        </w:rPr>
        <w:t>次</w:t>
      </w:r>
      <w:r w:rsidRPr="00E47ECD">
        <w:t>復因不合格</w:t>
      </w:r>
      <w:r>
        <w:rPr>
          <w:rFonts w:hint="eastAsia"/>
        </w:rPr>
        <w:t>缺失</w:t>
      </w:r>
      <w:r w:rsidRPr="00E47ECD">
        <w:t>影響全系統功（性）能，</w:t>
      </w:r>
      <w:r>
        <w:rPr>
          <w:rFonts w:hint="eastAsia"/>
        </w:rPr>
        <w:t>全數</w:t>
      </w:r>
      <w:proofErr w:type="gramStart"/>
      <w:r w:rsidRPr="00E47ECD">
        <w:t>不予收</w:t>
      </w:r>
      <w:proofErr w:type="gramEnd"/>
      <w:r w:rsidRPr="00E47ECD">
        <w:t>受</w:t>
      </w:r>
      <w:r w:rsidRPr="00E47ECD">
        <w:rPr>
          <w:rFonts w:hint="eastAsia"/>
        </w:rPr>
        <w:t>並</w:t>
      </w:r>
      <w:r w:rsidRPr="00E47ECD">
        <w:t>解除契約</w:t>
      </w:r>
      <w:r>
        <w:rPr>
          <w:rFonts w:hint="eastAsia"/>
        </w:rPr>
        <w:t>，致</w:t>
      </w:r>
      <w:r w:rsidRPr="00E47ECD">
        <w:t>第二</w:t>
      </w:r>
      <w:r w:rsidRPr="00E47ECD">
        <w:rPr>
          <w:rFonts w:hint="eastAsia"/>
        </w:rPr>
        <w:t>０</w:t>
      </w:r>
      <w:proofErr w:type="gramStart"/>
      <w:r w:rsidRPr="00E47ECD">
        <w:t>五</w:t>
      </w:r>
      <w:proofErr w:type="gramEnd"/>
      <w:r w:rsidRPr="00E47ECD">
        <w:t>廠</w:t>
      </w:r>
      <w:r>
        <w:rPr>
          <w:rFonts w:hint="eastAsia"/>
        </w:rPr>
        <w:t>因</w:t>
      </w:r>
      <w:r w:rsidRPr="00E47ECD">
        <w:t>「上蓋半成品」</w:t>
      </w:r>
      <w:proofErr w:type="gramStart"/>
      <w:r>
        <w:rPr>
          <w:rFonts w:hint="eastAsia"/>
        </w:rPr>
        <w:t>產製用料</w:t>
      </w:r>
      <w:proofErr w:type="gramEnd"/>
      <w:r w:rsidRPr="00E47ECD">
        <w:t>不足，</w:t>
      </w:r>
      <w:r>
        <w:rPr>
          <w:rFonts w:hint="eastAsia"/>
        </w:rPr>
        <w:t>洽</w:t>
      </w:r>
      <w:r w:rsidRPr="00E47ECD">
        <w:t>陸軍司令部協議</w:t>
      </w:r>
      <w:proofErr w:type="gramStart"/>
      <w:r>
        <w:rPr>
          <w:rFonts w:hint="eastAsia"/>
        </w:rPr>
        <w:t>修延另</w:t>
      </w:r>
      <w:proofErr w:type="gramEnd"/>
      <w:r>
        <w:rPr>
          <w:rFonts w:hint="eastAsia"/>
        </w:rPr>
        <w:t>案委製</w:t>
      </w:r>
      <w:proofErr w:type="gramStart"/>
      <w:r>
        <w:rPr>
          <w:rFonts w:hint="eastAsia"/>
        </w:rPr>
        <w:t>之同品項</w:t>
      </w:r>
      <w:proofErr w:type="gramEnd"/>
      <w:r w:rsidRPr="00E47ECD">
        <w:t>手槍</w:t>
      </w:r>
      <w:proofErr w:type="gramStart"/>
      <w:r>
        <w:rPr>
          <w:rFonts w:hint="eastAsia"/>
        </w:rPr>
        <w:t>製繳期程</w:t>
      </w:r>
      <w:proofErr w:type="gramEnd"/>
      <w:r w:rsidRPr="00E47ECD">
        <w:t>，嚴重影響軍</w:t>
      </w:r>
      <w:proofErr w:type="gramStart"/>
      <w:r w:rsidRPr="00E47ECD">
        <w:t>品製繳期</w:t>
      </w:r>
      <w:proofErr w:type="gramEnd"/>
      <w:r w:rsidRPr="00E47ECD">
        <w:t>程</w:t>
      </w:r>
      <w:r>
        <w:rPr>
          <w:rFonts w:hint="eastAsia"/>
        </w:rPr>
        <w:t>。廠商履約情形顯涉有政府採購法第1</w:t>
      </w:r>
      <w:r>
        <w:t>01</w:t>
      </w:r>
      <w:r>
        <w:rPr>
          <w:rFonts w:hint="eastAsia"/>
        </w:rPr>
        <w:t>條所列延誤履約期限或查驗不合格等停權事由，</w:t>
      </w:r>
      <w:r w:rsidRPr="00E47ECD">
        <w:t>惟</w:t>
      </w:r>
      <w:r>
        <w:rPr>
          <w:rFonts w:hint="eastAsia"/>
        </w:rPr>
        <w:t>第</w:t>
      </w:r>
      <w:r w:rsidRPr="00E47ECD">
        <w:t>二</w:t>
      </w:r>
      <w:r w:rsidRPr="00E47ECD">
        <w:rPr>
          <w:rFonts w:hint="eastAsia"/>
        </w:rPr>
        <w:t>０</w:t>
      </w:r>
      <w:proofErr w:type="gramStart"/>
      <w:r w:rsidRPr="00E47ECD">
        <w:t>五</w:t>
      </w:r>
      <w:proofErr w:type="gramEnd"/>
      <w:r w:rsidRPr="00E47ECD">
        <w:t>廠</w:t>
      </w:r>
      <w:r>
        <w:rPr>
          <w:rFonts w:hint="eastAsia"/>
        </w:rPr>
        <w:t>僅</w:t>
      </w:r>
      <w:r w:rsidRPr="00E47ECD">
        <w:t>解除雙方契約，</w:t>
      </w:r>
      <w:r>
        <w:rPr>
          <w:rFonts w:hint="eastAsia"/>
        </w:rPr>
        <w:t>並</w:t>
      </w:r>
      <w:r w:rsidRPr="00E47ECD">
        <w:t>未</w:t>
      </w:r>
      <w:r>
        <w:rPr>
          <w:rFonts w:hint="eastAsia"/>
        </w:rPr>
        <w:t>成立採購工作及審查小組審認廠商是否符合上述事由，並依法定程序據為停權事宜。</w:t>
      </w:r>
      <w:proofErr w:type="gramStart"/>
      <w:r w:rsidRPr="00E47ECD">
        <w:t>嗣</w:t>
      </w:r>
      <w:proofErr w:type="gramEnd"/>
      <w:r w:rsidRPr="00E47ECD">
        <w:t>第二</w:t>
      </w:r>
      <w:r w:rsidRPr="00E47ECD">
        <w:rPr>
          <w:rFonts w:hint="eastAsia"/>
        </w:rPr>
        <w:t>０</w:t>
      </w:r>
      <w:proofErr w:type="gramStart"/>
      <w:r w:rsidRPr="00E47ECD">
        <w:t>五</w:t>
      </w:r>
      <w:proofErr w:type="gramEnd"/>
      <w:r w:rsidRPr="00E47ECD">
        <w:t>廠為籌補</w:t>
      </w:r>
      <w:r>
        <w:rPr>
          <w:rFonts w:hint="eastAsia"/>
        </w:rPr>
        <w:t>上述</w:t>
      </w:r>
      <w:r w:rsidRPr="00E47ECD">
        <w:t>解</w:t>
      </w:r>
      <w:r>
        <w:rPr>
          <w:rFonts w:hint="eastAsia"/>
        </w:rPr>
        <w:t>除契</w:t>
      </w:r>
      <w:r w:rsidRPr="00E47ECD">
        <w:t>約</w:t>
      </w:r>
      <w:r>
        <w:rPr>
          <w:rFonts w:hint="eastAsia"/>
        </w:rPr>
        <w:t>用料</w:t>
      </w:r>
      <w:r w:rsidRPr="00E47ECD">
        <w:t>缺口及後續</w:t>
      </w:r>
      <w:r>
        <w:rPr>
          <w:rFonts w:hint="eastAsia"/>
        </w:rPr>
        <w:t>委製</w:t>
      </w:r>
      <w:r w:rsidRPr="00E47ECD">
        <w:t>需求，於114年續</w:t>
      </w:r>
      <w:proofErr w:type="gramStart"/>
      <w:r w:rsidRPr="00E47ECD">
        <w:t>辦同品項</w:t>
      </w:r>
      <w:proofErr w:type="gramEnd"/>
      <w:r w:rsidRPr="00E47ECD">
        <w:t>採購案，</w:t>
      </w:r>
      <w:r>
        <w:rPr>
          <w:rFonts w:hint="eastAsia"/>
        </w:rPr>
        <w:t>且</w:t>
      </w:r>
      <w:r w:rsidRPr="00E47ECD">
        <w:t>為精進採購品質</w:t>
      </w:r>
      <w:proofErr w:type="gramStart"/>
      <w:r w:rsidRPr="00E47ECD">
        <w:t>採</w:t>
      </w:r>
      <w:proofErr w:type="gramEnd"/>
      <w:r>
        <w:rPr>
          <w:rFonts w:hint="eastAsia"/>
        </w:rPr>
        <w:t>限制性招標準用</w:t>
      </w:r>
      <w:r w:rsidRPr="00E47ECD">
        <w:t>最有利標方式辦理，惟</w:t>
      </w:r>
      <w:r>
        <w:rPr>
          <w:rFonts w:hint="eastAsia"/>
        </w:rPr>
        <w:t>該</w:t>
      </w:r>
      <w:r w:rsidRPr="00E47ECD">
        <w:t>廠未依最有利標評選辦法規定，將廠商過去履約績效納入個別評選項目，</w:t>
      </w:r>
      <w:proofErr w:type="gramStart"/>
      <w:r>
        <w:rPr>
          <w:rFonts w:hint="eastAsia"/>
        </w:rPr>
        <w:t>逕</w:t>
      </w:r>
      <w:proofErr w:type="gramEnd"/>
      <w:r w:rsidRPr="00E47ECD">
        <w:t>將該項納入</w:t>
      </w:r>
      <w:r w:rsidRPr="00E47ECD">
        <w:rPr>
          <w:rFonts w:hint="eastAsia"/>
        </w:rPr>
        <w:t>廠商基本資格之</w:t>
      </w:r>
      <w:proofErr w:type="gramStart"/>
      <w:r w:rsidRPr="00E47ECD">
        <w:rPr>
          <w:rFonts w:hint="eastAsia"/>
        </w:rPr>
        <w:t>評選子項</w:t>
      </w:r>
      <w:proofErr w:type="gramEnd"/>
      <w:r>
        <w:rPr>
          <w:rFonts w:hint="eastAsia"/>
        </w:rPr>
        <w:t>，且</w:t>
      </w:r>
      <w:r w:rsidRPr="00E47ECD">
        <w:rPr>
          <w:rFonts w:hint="eastAsia"/>
        </w:rPr>
        <w:t>所訂定各</w:t>
      </w:r>
      <w:proofErr w:type="gramStart"/>
      <w:r w:rsidRPr="00E47ECD">
        <w:rPr>
          <w:rFonts w:hint="eastAsia"/>
        </w:rPr>
        <w:t>評選子項</w:t>
      </w:r>
      <w:proofErr w:type="gramEnd"/>
      <w:r w:rsidRPr="00E47ECD">
        <w:rPr>
          <w:rFonts w:hint="eastAsia"/>
        </w:rPr>
        <w:t>，除於「廠商企業社會責任（</w:t>
      </w:r>
      <w:r w:rsidRPr="00E47ECD">
        <w:t>CS</w:t>
      </w:r>
      <w:r w:rsidR="00900CC6" w:rsidRPr="00E47ECD">
        <w:t>R</w:t>
      </w:r>
      <w:r w:rsidRPr="00E47ECD">
        <w:t>）指標」評選項目所列4項</w:t>
      </w:r>
      <w:proofErr w:type="gramStart"/>
      <w:r w:rsidRPr="00E47ECD">
        <w:t>評選子項訂</w:t>
      </w:r>
      <w:proofErr w:type="gramEnd"/>
      <w:r w:rsidRPr="00E47ECD">
        <w:t>有評審標準及配分外，其餘</w:t>
      </w:r>
      <w:proofErr w:type="gramStart"/>
      <w:r w:rsidRPr="00E47ECD">
        <w:t>子項均未訂定配</w:t>
      </w:r>
      <w:proofErr w:type="gramEnd"/>
      <w:r w:rsidRPr="00E47ECD">
        <w:t>分與權重。</w:t>
      </w:r>
      <w:r>
        <w:rPr>
          <w:rFonts w:hint="eastAsia"/>
        </w:rPr>
        <w:t>又本案</w:t>
      </w:r>
      <w:r w:rsidRPr="00E47ECD">
        <w:t>採購標的係要求廠商按該廠設計形狀與規格施作，</w:t>
      </w:r>
      <w:r>
        <w:rPr>
          <w:rFonts w:hint="eastAsia"/>
        </w:rPr>
        <w:t>惟</w:t>
      </w:r>
      <w:r w:rsidRPr="00E47ECD">
        <w:t>將「創意」納為評選項目，與其採購目的及性質無具關聯</w:t>
      </w:r>
      <w:r>
        <w:rPr>
          <w:rFonts w:hint="eastAsia"/>
        </w:rPr>
        <w:t>，且</w:t>
      </w:r>
      <w:r w:rsidRPr="00E47ECD">
        <w:t>廠商檢附之服務建議書已列示以往承</w:t>
      </w:r>
      <w:proofErr w:type="gramStart"/>
      <w:r w:rsidRPr="00E47ECD">
        <w:t>製類案</w:t>
      </w:r>
      <w:proofErr w:type="gramEnd"/>
      <w:r w:rsidRPr="00E47ECD">
        <w:t>之資料，卻未檢附實際履約狀況或結算驗收文件等資料，採購</w:t>
      </w:r>
      <w:r w:rsidR="00FB0041">
        <w:rPr>
          <w:rFonts w:hint="eastAsia"/>
        </w:rPr>
        <w:t>評選</w:t>
      </w:r>
      <w:r w:rsidRPr="00E47ECD">
        <w:t>工作小組對該評選項目之初審意見亦未說明廠商過去履約績效</w:t>
      </w:r>
      <w:r w:rsidRPr="00E47ECD">
        <w:rPr>
          <w:rFonts w:hint="eastAsia"/>
        </w:rPr>
        <w:t>，致未能藉由最有利標獲致優良廠商，仍由同一</w:t>
      </w:r>
      <w:r>
        <w:rPr>
          <w:rFonts w:hint="eastAsia"/>
        </w:rPr>
        <w:t>廠商</w:t>
      </w:r>
      <w:r w:rsidRPr="00E47ECD">
        <w:rPr>
          <w:rFonts w:hint="eastAsia"/>
        </w:rPr>
        <w:t>得標</w:t>
      </w:r>
      <w:r>
        <w:rPr>
          <w:rFonts w:hint="eastAsia"/>
        </w:rPr>
        <w:t>，並再次因</w:t>
      </w:r>
      <w:r w:rsidRPr="00B44C08">
        <w:rPr>
          <w:rFonts w:hint="eastAsia"/>
        </w:rPr>
        <w:t>履約不良</w:t>
      </w:r>
      <w:r>
        <w:rPr>
          <w:rFonts w:hint="eastAsia"/>
        </w:rPr>
        <w:t>辦理</w:t>
      </w:r>
      <w:r w:rsidRPr="007C037F">
        <w:rPr>
          <w:rFonts w:hint="eastAsia"/>
        </w:rPr>
        <w:t>減價收受</w:t>
      </w:r>
      <w:r w:rsidRPr="00E47ECD">
        <w:rPr>
          <w:rFonts w:hint="eastAsia"/>
        </w:rPr>
        <w:t>，影響後續履約品質</w:t>
      </w:r>
      <w:r>
        <w:rPr>
          <w:rFonts w:hint="eastAsia"/>
        </w:rPr>
        <w:t>之</w:t>
      </w:r>
      <w:r w:rsidRPr="00E47ECD">
        <w:rPr>
          <w:rFonts w:hint="eastAsia"/>
        </w:rPr>
        <w:t>情事</w:t>
      </w:r>
      <w:r w:rsidRPr="00E47ECD">
        <w:t>，經函請國防部</w:t>
      </w:r>
      <w:r w:rsidR="001638E6">
        <w:rPr>
          <w:rFonts w:hint="eastAsia"/>
        </w:rPr>
        <w:t>督促</w:t>
      </w:r>
      <w:proofErr w:type="gramStart"/>
      <w:r w:rsidRPr="00E47ECD">
        <w:t>檢討</w:t>
      </w:r>
      <w:r w:rsidRPr="00E47ECD">
        <w:rPr>
          <w:rFonts w:hint="eastAsia"/>
        </w:rPr>
        <w:t>妥處</w:t>
      </w:r>
      <w:proofErr w:type="gramEnd"/>
      <w:r w:rsidRPr="00E47ECD">
        <w:t>。據復：</w:t>
      </w:r>
      <w:r w:rsidR="00203EBA" w:rsidRPr="00A4332B">
        <w:rPr>
          <w:rFonts w:hint="eastAsia"/>
        </w:rPr>
        <w:t>第二０</w:t>
      </w:r>
      <w:proofErr w:type="gramStart"/>
      <w:r w:rsidR="00203EBA" w:rsidRPr="00A4332B">
        <w:t>五</w:t>
      </w:r>
      <w:proofErr w:type="gramEnd"/>
      <w:r w:rsidR="00203EBA" w:rsidRPr="00A4332B">
        <w:t>廠</w:t>
      </w:r>
      <w:r w:rsidR="00203EBA" w:rsidRPr="00A4332B">
        <w:rPr>
          <w:rFonts w:hint="eastAsia"/>
        </w:rPr>
        <w:t>考量本案因可歸責於廠商事由解除契約，</w:t>
      </w:r>
      <w:r w:rsidR="007C1570" w:rsidRPr="00A4332B">
        <w:rPr>
          <w:rFonts w:hint="eastAsia"/>
        </w:rPr>
        <w:t>已</w:t>
      </w:r>
      <w:r w:rsidR="00316661" w:rsidRPr="00A4332B">
        <w:rPr>
          <w:rFonts w:hint="eastAsia"/>
        </w:rPr>
        <w:t>於1</w:t>
      </w:r>
      <w:r w:rsidR="00316661" w:rsidRPr="00A4332B">
        <w:t>15</w:t>
      </w:r>
      <w:r w:rsidR="00316661" w:rsidRPr="00A4332B">
        <w:rPr>
          <w:rFonts w:hint="eastAsia"/>
        </w:rPr>
        <w:t>年6月1</w:t>
      </w:r>
      <w:r w:rsidR="00316661" w:rsidRPr="00A4332B">
        <w:t>8</w:t>
      </w:r>
      <w:r w:rsidR="00316661" w:rsidRPr="00A4332B">
        <w:rPr>
          <w:rFonts w:hint="eastAsia"/>
        </w:rPr>
        <w:t>日</w:t>
      </w:r>
      <w:r w:rsidR="00AF4194" w:rsidRPr="00A4332B">
        <w:rPr>
          <w:rFonts w:hint="eastAsia"/>
        </w:rPr>
        <w:t>函請廠商1</w:t>
      </w:r>
      <w:r w:rsidR="00AF4194" w:rsidRPr="00A4332B">
        <w:t>0</w:t>
      </w:r>
      <w:r w:rsidR="00AF4194" w:rsidRPr="00A4332B">
        <w:rPr>
          <w:rFonts w:hint="eastAsia"/>
        </w:rPr>
        <w:t>日內陳述意見，後續將召開停權審查會議，並</w:t>
      </w:r>
      <w:r w:rsidR="00316661" w:rsidRPr="00A4332B">
        <w:rPr>
          <w:rFonts w:hint="eastAsia"/>
        </w:rPr>
        <w:t>檢討相關人員作業延宕責任</w:t>
      </w:r>
      <w:r w:rsidR="00203EBA" w:rsidRPr="00A4332B">
        <w:rPr>
          <w:rFonts w:hint="eastAsia"/>
        </w:rPr>
        <w:t>，</w:t>
      </w:r>
      <w:r w:rsidR="00AF4194" w:rsidRPr="00A4332B">
        <w:rPr>
          <w:rFonts w:hint="eastAsia"/>
        </w:rPr>
        <w:t>未來</w:t>
      </w:r>
      <w:r w:rsidR="00316661" w:rsidRPr="00A4332B">
        <w:rPr>
          <w:rFonts w:hint="eastAsia"/>
        </w:rPr>
        <w:t>將</w:t>
      </w:r>
      <w:r w:rsidR="007C1570" w:rsidRPr="00A4332B">
        <w:rPr>
          <w:rFonts w:hint="eastAsia"/>
        </w:rPr>
        <w:t>依過往履約實績納入最有利標評選案件審查項目，以提升</w:t>
      </w:r>
      <w:r w:rsidR="002A7228" w:rsidRPr="00A4332B">
        <w:rPr>
          <w:rFonts w:hint="eastAsia"/>
        </w:rPr>
        <w:t>採購</w:t>
      </w:r>
      <w:r w:rsidR="007C1570" w:rsidRPr="00A4332B">
        <w:rPr>
          <w:rFonts w:hint="eastAsia"/>
        </w:rPr>
        <w:t>作業周延性</w:t>
      </w:r>
      <w:r w:rsidRPr="00A4332B">
        <w:rPr>
          <w:rFonts w:hint="eastAsia"/>
        </w:rPr>
        <w:t>。</w:t>
      </w:r>
    </w:p>
    <w:p w14:paraId="53DD900D" w14:textId="02A73B37" w:rsidR="00EE663C" w:rsidRPr="00D90AED" w:rsidRDefault="00EE663C" w:rsidP="00780909">
      <w:pPr>
        <w:pStyle w:val="aff"/>
        <w:overflowPunct w:val="0"/>
        <w:spacing w:beforeLines="0" w:before="0" w:afterLines="0" w:after="0" w:line="560" w:lineRule="exact"/>
        <w:ind w:firstLineChars="450" w:firstLine="1261"/>
        <w:rPr>
          <w:rFonts w:ascii="標楷體" w:hAnsi="標楷體"/>
          <w:b w:val="0"/>
          <w:bCs w:val="0"/>
          <w:szCs w:val="36"/>
        </w:rPr>
      </w:pPr>
      <w:r w:rsidRPr="00D90AED">
        <w:rPr>
          <w:rFonts w:ascii="標楷體" w:hAnsi="標楷體" w:hint="eastAsia"/>
          <w:szCs w:val="36"/>
        </w:rPr>
        <w:lastRenderedPageBreak/>
        <w:t>（</w:t>
      </w:r>
      <w:r w:rsidRPr="00D90AED">
        <w:rPr>
          <w:rFonts w:ascii="標楷體" w:hAnsi="標楷體"/>
          <w:szCs w:val="36"/>
        </w:rPr>
        <w:t xml:space="preserve">6）　</w:t>
      </w:r>
      <w:r w:rsidRPr="00D90AED">
        <w:rPr>
          <w:rFonts w:ascii="標楷體" w:hAnsi="標楷體" w:hint="eastAsia"/>
          <w:szCs w:val="36"/>
        </w:rPr>
        <w:t>第二０</w:t>
      </w:r>
      <w:proofErr w:type="gramStart"/>
      <w:r w:rsidRPr="00D90AED">
        <w:rPr>
          <w:rFonts w:ascii="標楷體" w:hAnsi="標楷體" w:hint="eastAsia"/>
          <w:szCs w:val="36"/>
        </w:rPr>
        <w:t>五</w:t>
      </w:r>
      <w:proofErr w:type="gramEnd"/>
      <w:r w:rsidRPr="00D90AED">
        <w:rPr>
          <w:rFonts w:ascii="標楷體" w:hAnsi="標楷體" w:hint="eastAsia"/>
          <w:szCs w:val="36"/>
        </w:rPr>
        <w:t>廠為強化軍品產製作業訂有管制規範，惟其</w:t>
      </w:r>
      <w:r w:rsidR="001638E6" w:rsidRPr="00D90AED">
        <w:rPr>
          <w:rFonts w:ascii="標楷體" w:hAnsi="標楷體" w:hint="eastAsia"/>
          <w:szCs w:val="36"/>
        </w:rPr>
        <w:t>管制</w:t>
      </w:r>
      <w:r w:rsidRPr="00D90AED">
        <w:rPr>
          <w:rFonts w:ascii="標楷體" w:hAnsi="標楷體" w:hint="eastAsia"/>
          <w:szCs w:val="36"/>
        </w:rPr>
        <w:t>作業</w:t>
      </w:r>
      <w:proofErr w:type="gramStart"/>
      <w:r w:rsidRPr="00D90AED">
        <w:rPr>
          <w:rFonts w:ascii="標楷體" w:hAnsi="標楷體" w:hint="eastAsia"/>
          <w:szCs w:val="36"/>
        </w:rPr>
        <w:t>及庫儲管理未臻</w:t>
      </w:r>
      <w:proofErr w:type="gramEnd"/>
      <w:r w:rsidRPr="00D90AED">
        <w:rPr>
          <w:rFonts w:ascii="標楷體" w:hAnsi="標楷體" w:hint="eastAsia"/>
          <w:szCs w:val="36"/>
        </w:rPr>
        <w:t>周延，允宜檢討改善。</w:t>
      </w:r>
    </w:p>
    <w:p w14:paraId="16C9739E" w14:textId="4E05080D" w:rsidR="00EE663C" w:rsidRDefault="00EE663C" w:rsidP="00BB56AB">
      <w:pPr>
        <w:snapToGrid w:val="0"/>
        <w:spacing w:line="560" w:lineRule="exact"/>
        <w:ind w:firstLine="480"/>
        <w:rPr>
          <w:szCs w:val="32"/>
        </w:rPr>
      </w:pPr>
      <w:r w:rsidRPr="00E47ECD">
        <w:rPr>
          <w:rFonts w:hint="eastAsia"/>
        </w:rPr>
        <w:t>軍備局生產製造中心第二０</w:t>
      </w:r>
      <w:proofErr w:type="gramStart"/>
      <w:r w:rsidRPr="00E47ECD">
        <w:rPr>
          <w:rFonts w:hint="eastAsia"/>
        </w:rPr>
        <w:t>五</w:t>
      </w:r>
      <w:proofErr w:type="gramEnd"/>
      <w:r w:rsidRPr="00E47ECD">
        <w:rPr>
          <w:rFonts w:hint="eastAsia"/>
        </w:rPr>
        <w:t>廠</w:t>
      </w:r>
      <w:r w:rsidRPr="00E47ECD">
        <w:rPr>
          <w:rFonts w:hint="eastAsia"/>
          <w:szCs w:val="28"/>
        </w:rPr>
        <w:t>（下稱第二０</w:t>
      </w:r>
      <w:proofErr w:type="gramStart"/>
      <w:r w:rsidRPr="00E47ECD">
        <w:rPr>
          <w:rFonts w:hint="eastAsia"/>
          <w:szCs w:val="28"/>
        </w:rPr>
        <w:t>五</w:t>
      </w:r>
      <w:proofErr w:type="gramEnd"/>
      <w:r w:rsidRPr="00E47ECD">
        <w:rPr>
          <w:rFonts w:hint="eastAsia"/>
          <w:szCs w:val="28"/>
        </w:rPr>
        <w:t>廠）</w:t>
      </w:r>
      <w:r>
        <w:rPr>
          <w:rFonts w:hint="eastAsia"/>
          <w:szCs w:val="28"/>
        </w:rPr>
        <w:t>職司國軍小口徑武器及彈藥產製，</w:t>
      </w:r>
      <w:r w:rsidRPr="00E47ECD">
        <w:rPr>
          <w:rFonts w:hint="eastAsia"/>
          <w:szCs w:val="32"/>
        </w:rPr>
        <w:t>為強化管制軍品產製作業，訂有軍品生產製程管制施行程序</w:t>
      </w:r>
      <w:r>
        <w:rPr>
          <w:rFonts w:hint="eastAsia"/>
          <w:szCs w:val="32"/>
        </w:rPr>
        <w:t>（下稱軍品產製管制程序）</w:t>
      </w:r>
      <w:r w:rsidRPr="00E47ECD">
        <w:rPr>
          <w:rFonts w:hint="eastAsia"/>
          <w:szCs w:val="32"/>
        </w:rPr>
        <w:t>，規範各製造部門職責及管制作為，確保軍品安全</w:t>
      </w:r>
      <w:r w:rsidRPr="00E47ECD">
        <w:rPr>
          <w:szCs w:val="32"/>
        </w:rPr>
        <w:t>。經查</w:t>
      </w:r>
      <w:r w:rsidRPr="00E47ECD">
        <w:rPr>
          <w:rFonts w:hint="eastAsia"/>
          <w:szCs w:val="28"/>
        </w:rPr>
        <w:t>第二０</w:t>
      </w:r>
      <w:proofErr w:type="gramStart"/>
      <w:r w:rsidRPr="00E47ECD">
        <w:rPr>
          <w:rFonts w:hint="eastAsia"/>
          <w:szCs w:val="28"/>
        </w:rPr>
        <w:t>五</w:t>
      </w:r>
      <w:proofErr w:type="gramEnd"/>
      <w:r w:rsidRPr="00E47ECD">
        <w:rPr>
          <w:rFonts w:hint="eastAsia"/>
          <w:szCs w:val="28"/>
        </w:rPr>
        <w:t>廠</w:t>
      </w:r>
      <w:r w:rsidRPr="00E47ECD">
        <w:rPr>
          <w:rFonts w:hint="eastAsia"/>
          <w:szCs w:val="32"/>
        </w:rPr>
        <w:t>自動化槍線所</w:t>
      </w:r>
      <w:r>
        <w:rPr>
          <w:rFonts w:hint="eastAsia"/>
          <w:szCs w:val="32"/>
        </w:rPr>
        <w:t>辦理T</w:t>
      </w:r>
      <w:r>
        <w:rPr>
          <w:szCs w:val="32"/>
        </w:rPr>
        <w:t>91</w:t>
      </w:r>
      <w:r w:rsidRPr="00E47ECD">
        <w:rPr>
          <w:szCs w:val="32"/>
        </w:rPr>
        <w:t>槍</w:t>
      </w:r>
      <w:proofErr w:type="gramStart"/>
      <w:r w:rsidRPr="00E47ECD">
        <w:rPr>
          <w:szCs w:val="32"/>
        </w:rPr>
        <w:t>管</w:t>
      </w:r>
      <w:r>
        <w:rPr>
          <w:rFonts w:hint="eastAsia"/>
          <w:szCs w:val="32"/>
        </w:rPr>
        <w:t>棒料</w:t>
      </w:r>
      <w:proofErr w:type="gramEnd"/>
      <w:r>
        <w:rPr>
          <w:rFonts w:hint="eastAsia"/>
          <w:szCs w:val="32"/>
        </w:rPr>
        <w:t>加工作業</w:t>
      </w:r>
      <w:r w:rsidRPr="00E47ECD">
        <w:rPr>
          <w:szCs w:val="32"/>
        </w:rPr>
        <w:t>，</w:t>
      </w:r>
      <w:r>
        <w:rPr>
          <w:rFonts w:hint="eastAsia"/>
          <w:szCs w:val="32"/>
        </w:rPr>
        <w:t>計執行</w:t>
      </w:r>
      <w:r w:rsidRPr="00E47ECD">
        <w:rPr>
          <w:szCs w:val="32"/>
        </w:rPr>
        <w:t>深孔</w:t>
      </w:r>
      <w:proofErr w:type="gramStart"/>
      <w:r w:rsidRPr="00E47ECD">
        <w:rPr>
          <w:szCs w:val="32"/>
        </w:rPr>
        <w:t>及胚料外</w:t>
      </w:r>
      <w:proofErr w:type="gramEnd"/>
      <w:r w:rsidRPr="00E47ECD">
        <w:rPr>
          <w:szCs w:val="32"/>
        </w:rPr>
        <w:t>型等11項</w:t>
      </w:r>
      <w:r>
        <w:rPr>
          <w:rFonts w:hint="eastAsia"/>
          <w:szCs w:val="32"/>
        </w:rPr>
        <w:t>製程</w:t>
      </w:r>
      <w:r w:rsidRPr="00E47ECD">
        <w:rPr>
          <w:szCs w:val="32"/>
        </w:rPr>
        <w:t>，</w:t>
      </w:r>
      <w:r>
        <w:rPr>
          <w:rFonts w:hint="eastAsia"/>
          <w:szCs w:val="32"/>
        </w:rPr>
        <w:t>惟其</w:t>
      </w:r>
      <w:r w:rsidRPr="001149D6">
        <w:rPr>
          <w:rFonts w:hint="eastAsia"/>
          <w:szCs w:val="32"/>
        </w:rPr>
        <w:t>產製</w:t>
      </w:r>
      <w:r>
        <w:rPr>
          <w:rFonts w:hint="eastAsia"/>
          <w:szCs w:val="32"/>
        </w:rPr>
        <w:t>作業情形</w:t>
      </w:r>
      <w:r w:rsidR="00FB0041">
        <w:rPr>
          <w:rFonts w:hint="eastAsia"/>
          <w:szCs w:val="32"/>
        </w:rPr>
        <w:t>，</w:t>
      </w:r>
      <w:r>
        <w:rPr>
          <w:rFonts w:hint="eastAsia"/>
          <w:szCs w:val="32"/>
        </w:rPr>
        <w:t>核</w:t>
      </w:r>
      <w:r w:rsidRPr="00E47ECD">
        <w:rPr>
          <w:szCs w:val="32"/>
        </w:rPr>
        <w:t>有</w:t>
      </w:r>
      <w:r>
        <w:rPr>
          <w:rFonts w:hint="eastAsia"/>
          <w:szCs w:val="32"/>
        </w:rPr>
        <w:t>：A</w:t>
      </w:r>
      <w:r>
        <w:rPr>
          <w:szCs w:val="32"/>
        </w:rPr>
        <w:t>.</w:t>
      </w:r>
      <w:r w:rsidRPr="00E47ECD">
        <w:rPr>
          <w:szCs w:val="32"/>
        </w:rPr>
        <w:t>未依規定確實登載</w:t>
      </w:r>
      <w:proofErr w:type="gramStart"/>
      <w:r w:rsidRPr="00E47ECD">
        <w:rPr>
          <w:szCs w:val="32"/>
        </w:rPr>
        <w:t>製程中料件</w:t>
      </w:r>
      <w:proofErr w:type="gramEnd"/>
      <w:r w:rsidRPr="00E47ECD">
        <w:rPr>
          <w:szCs w:val="32"/>
        </w:rPr>
        <w:t>之異動情形</w:t>
      </w:r>
      <w:r>
        <w:rPr>
          <w:rFonts w:hint="eastAsia"/>
          <w:szCs w:val="32"/>
        </w:rPr>
        <w:t>，並經</w:t>
      </w:r>
      <w:r w:rsidRPr="00E47ECD">
        <w:rPr>
          <w:szCs w:val="32"/>
        </w:rPr>
        <w:t>主管或技術軍官簽證，</w:t>
      </w:r>
      <w:r>
        <w:rPr>
          <w:rFonts w:hint="eastAsia"/>
          <w:szCs w:val="32"/>
        </w:rPr>
        <w:t>致各製程間登載之料件移轉及接收數量不一致，或有追溯補登情事，核與軍品產製管制程序所訂落實記載領耗用材料、半成品、成品數量之規範未合</w:t>
      </w:r>
      <w:r w:rsidRPr="00E47ECD">
        <w:rPr>
          <w:szCs w:val="32"/>
        </w:rPr>
        <w:t>；</w:t>
      </w:r>
      <w:r>
        <w:rPr>
          <w:rFonts w:hint="eastAsia"/>
          <w:szCs w:val="32"/>
        </w:rPr>
        <w:t>B</w:t>
      </w:r>
      <w:r>
        <w:rPr>
          <w:szCs w:val="32"/>
        </w:rPr>
        <w:t>.</w:t>
      </w:r>
      <w:r>
        <w:rPr>
          <w:rFonts w:hint="eastAsia"/>
          <w:szCs w:val="32"/>
        </w:rPr>
        <w:t>部分製程產生之廢品移</w:t>
      </w:r>
      <w:r w:rsidR="001638E6">
        <w:rPr>
          <w:rFonts w:hint="eastAsia"/>
          <w:szCs w:val="32"/>
        </w:rPr>
        <w:t>入</w:t>
      </w:r>
      <w:proofErr w:type="gramStart"/>
      <w:r w:rsidRPr="00E47ECD">
        <w:rPr>
          <w:szCs w:val="32"/>
        </w:rPr>
        <w:t>週</w:t>
      </w:r>
      <w:r>
        <w:rPr>
          <w:rFonts w:hint="eastAsia"/>
          <w:szCs w:val="32"/>
        </w:rPr>
        <w:t>轉庫</w:t>
      </w:r>
      <w:r w:rsidR="001638E6">
        <w:rPr>
          <w:rFonts w:hint="eastAsia"/>
          <w:szCs w:val="32"/>
        </w:rPr>
        <w:t>暫</w:t>
      </w:r>
      <w:r>
        <w:rPr>
          <w:rFonts w:hint="eastAsia"/>
          <w:szCs w:val="32"/>
        </w:rPr>
        <w:t>存</w:t>
      </w:r>
      <w:proofErr w:type="gramEnd"/>
      <w:r w:rsidR="001638E6">
        <w:rPr>
          <w:rFonts w:hint="eastAsia"/>
          <w:szCs w:val="32"/>
        </w:rPr>
        <w:t>，</w:t>
      </w:r>
      <w:r w:rsidR="001638E6" w:rsidRPr="00E47ECD">
        <w:rPr>
          <w:szCs w:val="32"/>
        </w:rPr>
        <w:t>未依規定設置</w:t>
      </w:r>
      <w:proofErr w:type="gramStart"/>
      <w:r w:rsidR="001638E6" w:rsidRPr="00E47ECD">
        <w:rPr>
          <w:szCs w:val="32"/>
        </w:rPr>
        <w:t>帳卡詳為</w:t>
      </w:r>
      <w:proofErr w:type="gramEnd"/>
      <w:r w:rsidR="001638E6" w:rsidRPr="00E47ECD">
        <w:rPr>
          <w:szCs w:val="32"/>
        </w:rPr>
        <w:t>登載</w:t>
      </w:r>
      <w:r w:rsidR="001638E6">
        <w:rPr>
          <w:rFonts w:hint="eastAsia"/>
          <w:szCs w:val="32"/>
        </w:rPr>
        <w:t>接收之廢品，</w:t>
      </w:r>
      <w:r>
        <w:rPr>
          <w:rFonts w:hint="eastAsia"/>
          <w:szCs w:val="32"/>
        </w:rPr>
        <w:t>衍生有</w:t>
      </w:r>
      <w:proofErr w:type="gramStart"/>
      <w:r>
        <w:rPr>
          <w:rFonts w:hint="eastAsia"/>
          <w:szCs w:val="32"/>
        </w:rPr>
        <w:t>物無帳</w:t>
      </w:r>
      <w:proofErr w:type="gramEnd"/>
      <w:r>
        <w:rPr>
          <w:rFonts w:hint="eastAsia"/>
          <w:szCs w:val="32"/>
        </w:rPr>
        <w:t>，管控機制尚欠周延</w:t>
      </w:r>
      <w:r w:rsidRPr="00E47ECD">
        <w:rPr>
          <w:szCs w:val="32"/>
        </w:rPr>
        <w:t>；</w:t>
      </w:r>
      <w:r>
        <w:rPr>
          <w:rFonts w:hint="eastAsia"/>
          <w:szCs w:val="32"/>
        </w:rPr>
        <w:t>C</w:t>
      </w:r>
      <w:r>
        <w:rPr>
          <w:szCs w:val="32"/>
        </w:rPr>
        <w:t>.</w:t>
      </w:r>
      <w:r w:rsidRPr="00E47ECD">
        <w:rPr>
          <w:szCs w:val="32"/>
        </w:rPr>
        <w:t>檢查人員</w:t>
      </w:r>
      <w:r>
        <w:rPr>
          <w:rFonts w:hint="eastAsia"/>
          <w:szCs w:val="32"/>
        </w:rPr>
        <w:t>依</w:t>
      </w:r>
      <w:r w:rsidRPr="00E47ECD">
        <w:rPr>
          <w:szCs w:val="32"/>
        </w:rPr>
        <w:t>庫管人員</w:t>
      </w:r>
      <w:r w:rsidR="001638E6">
        <w:rPr>
          <w:rFonts w:hint="eastAsia"/>
          <w:szCs w:val="32"/>
        </w:rPr>
        <w:t>編</w:t>
      </w:r>
      <w:r w:rsidRPr="00E47ECD">
        <w:rPr>
          <w:szCs w:val="32"/>
        </w:rPr>
        <w:t>製之庫存品項及應有數量實施清點，致清點結果存有廢品實</w:t>
      </w:r>
      <w:proofErr w:type="gramStart"/>
      <w:r w:rsidRPr="00E47ECD">
        <w:rPr>
          <w:szCs w:val="32"/>
        </w:rPr>
        <w:t>存數與帳</w:t>
      </w:r>
      <w:proofErr w:type="gramEnd"/>
      <w:r w:rsidRPr="00E47ECD">
        <w:rPr>
          <w:szCs w:val="32"/>
        </w:rPr>
        <w:t>列數不一致，清點作業欠</w:t>
      </w:r>
      <w:proofErr w:type="gramStart"/>
      <w:r w:rsidRPr="00E47ECD">
        <w:rPr>
          <w:szCs w:val="32"/>
        </w:rPr>
        <w:t>覈</w:t>
      </w:r>
      <w:proofErr w:type="gramEnd"/>
      <w:r w:rsidRPr="00E47ECD">
        <w:rPr>
          <w:szCs w:val="32"/>
        </w:rPr>
        <w:t>實等情事，經函請國防部</w:t>
      </w:r>
      <w:r>
        <w:rPr>
          <w:rFonts w:hint="eastAsia"/>
          <w:szCs w:val="32"/>
        </w:rPr>
        <w:t>軍備局督促</w:t>
      </w:r>
      <w:proofErr w:type="gramStart"/>
      <w:r w:rsidRPr="00E47ECD">
        <w:rPr>
          <w:szCs w:val="32"/>
        </w:rPr>
        <w:t>檢討</w:t>
      </w:r>
      <w:r w:rsidRPr="00E47ECD">
        <w:rPr>
          <w:rFonts w:hint="eastAsia"/>
          <w:szCs w:val="32"/>
        </w:rPr>
        <w:t>妥處</w:t>
      </w:r>
      <w:proofErr w:type="gramEnd"/>
      <w:r w:rsidRPr="00E47ECD">
        <w:rPr>
          <w:szCs w:val="32"/>
        </w:rPr>
        <w:t>。據復：</w:t>
      </w:r>
      <w:r>
        <w:rPr>
          <w:rFonts w:hint="eastAsia"/>
          <w:szCs w:val="32"/>
        </w:rPr>
        <w:t>A</w:t>
      </w:r>
      <w:r>
        <w:rPr>
          <w:szCs w:val="32"/>
        </w:rPr>
        <w:t>.</w:t>
      </w:r>
      <w:r>
        <w:rPr>
          <w:rFonts w:hint="eastAsia"/>
          <w:szCs w:val="32"/>
        </w:rPr>
        <w:t>已要求第二</w:t>
      </w:r>
      <w:r w:rsidRPr="00E47ECD">
        <w:rPr>
          <w:rFonts w:hint="eastAsia"/>
          <w:szCs w:val="28"/>
        </w:rPr>
        <w:t>０</w:t>
      </w:r>
      <w:proofErr w:type="gramStart"/>
      <w:r w:rsidRPr="00E47ECD">
        <w:rPr>
          <w:rFonts w:hint="eastAsia"/>
          <w:szCs w:val="28"/>
        </w:rPr>
        <w:t>五廠</w:t>
      </w:r>
      <w:r>
        <w:rPr>
          <w:rFonts w:hint="eastAsia"/>
          <w:szCs w:val="28"/>
        </w:rPr>
        <w:t>確依</w:t>
      </w:r>
      <w:proofErr w:type="gramEnd"/>
      <w:r>
        <w:rPr>
          <w:rFonts w:hint="eastAsia"/>
          <w:szCs w:val="28"/>
        </w:rPr>
        <w:t>規定詳實記錄</w:t>
      </w:r>
      <w:proofErr w:type="gramStart"/>
      <w:r>
        <w:rPr>
          <w:rFonts w:hint="eastAsia"/>
          <w:szCs w:val="28"/>
        </w:rPr>
        <w:t>製程間料件</w:t>
      </w:r>
      <w:proofErr w:type="gramEnd"/>
      <w:r>
        <w:rPr>
          <w:rFonts w:hint="eastAsia"/>
          <w:szCs w:val="28"/>
        </w:rPr>
        <w:t>移轉數量，並確由主管或技術軍官完成簽證；B</w:t>
      </w:r>
      <w:r>
        <w:rPr>
          <w:szCs w:val="28"/>
        </w:rPr>
        <w:t>.</w:t>
      </w:r>
      <w:r>
        <w:rPr>
          <w:rFonts w:hint="eastAsia"/>
          <w:szCs w:val="28"/>
        </w:rPr>
        <w:t>移入</w:t>
      </w:r>
      <w:proofErr w:type="gramStart"/>
      <w:r w:rsidRPr="00E47ECD">
        <w:rPr>
          <w:szCs w:val="32"/>
        </w:rPr>
        <w:t>週</w:t>
      </w:r>
      <w:r>
        <w:rPr>
          <w:rFonts w:hint="eastAsia"/>
          <w:szCs w:val="28"/>
        </w:rPr>
        <w:t>轉庫暫存</w:t>
      </w:r>
      <w:proofErr w:type="gramEnd"/>
      <w:r>
        <w:rPr>
          <w:rFonts w:hint="eastAsia"/>
          <w:szCs w:val="28"/>
        </w:rPr>
        <w:t>之物品應</w:t>
      </w:r>
      <w:proofErr w:type="gramStart"/>
      <w:r>
        <w:rPr>
          <w:rFonts w:hint="eastAsia"/>
          <w:szCs w:val="28"/>
        </w:rPr>
        <w:t>完整建帳管制</w:t>
      </w:r>
      <w:proofErr w:type="gramEnd"/>
      <w:r>
        <w:rPr>
          <w:rFonts w:hint="eastAsia"/>
          <w:szCs w:val="28"/>
        </w:rPr>
        <w:t>，並依特性分類儲放；C</w:t>
      </w:r>
      <w:r>
        <w:rPr>
          <w:szCs w:val="28"/>
        </w:rPr>
        <w:t>.</w:t>
      </w:r>
      <w:r>
        <w:rPr>
          <w:rFonts w:hint="eastAsia"/>
          <w:szCs w:val="28"/>
        </w:rPr>
        <w:t>各級主管應定期實施檢查及數量清點，</w:t>
      </w:r>
      <w:proofErr w:type="gramStart"/>
      <w:r>
        <w:rPr>
          <w:rFonts w:hint="eastAsia"/>
          <w:szCs w:val="28"/>
        </w:rPr>
        <w:t>避免類案再生</w:t>
      </w:r>
      <w:proofErr w:type="gramEnd"/>
      <w:r w:rsidRPr="00E47ECD">
        <w:rPr>
          <w:rFonts w:hint="eastAsia"/>
          <w:szCs w:val="32"/>
        </w:rPr>
        <w:t>。</w:t>
      </w:r>
    </w:p>
    <w:p w14:paraId="72FF03AD" w14:textId="4A3D3617" w:rsidR="00EE663C" w:rsidRPr="00D90AED" w:rsidRDefault="00EE663C" w:rsidP="00780909">
      <w:pPr>
        <w:pStyle w:val="aff"/>
        <w:overflowPunct w:val="0"/>
        <w:spacing w:beforeLines="0" w:before="0" w:afterLines="0" w:after="0" w:line="560" w:lineRule="exact"/>
        <w:ind w:firstLineChars="450" w:firstLine="1261"/>
        <w:rPr>
          <w:rFonts w:ascii="標楷體" w:hAnsi="標楷體"/>
          <w:b w:val="0"/>
        </w:rPr>
      </w:pPr>
      <w:r w:rsidRPr="00D90AED">
        <w:rPr>
          <w:rFonts w:ascii="標楷體" w:hAnsi="標楷體" w:hint="eastAsia"/>
        </w:rPr>
        <w:t>（7）</w:t>
      </w:r>
      <w:r w:rsidRPr="00D90AED">
        <w:rPr>
          <w:rFonts w:ascii="標楷體" w:hAnsi="標楷體"/>
          <w:szCs w:val="36"/>
        </w:rPr>
        <w:t xml:space="preserve">　</w:t>
      </w:r>
      <w:r w:rsidRPr="00D90AED">
        <w:rPr>
          <w:rFonts w:ascii="標楷體" w:hAnsi="標楷體" w:hint="eastAsia"/>
        </w:rPr>
        <w:t>國軍為滿足彈藥生產任務所需，辦理火藥原物料採購，惟相關採購策略與運輸規範欠周，衍生部分案件多次展延履約期限、最終未能完成交貨而終止或解除契約及未具資格廠商辦理運輸等情事，影響機關權益及重大演訓任務遂行，</w:t>
      </w:r>
      <w:proofErr w:type="gramStart"/>
      <w:r w:rsidRPr="00D90AED">
        <w:rPr>
          <w:rFonts w:ascii="標楷體" w:hAnsi="標楷體" w:hint="eastAsia"/>
        </w:rPr>
        <w:t>並潛存</w:t>
      </w:r>
      <w:proofErr w:type="gramEnd"/>
      <w:r w:rsidRPr="00D90AED">
        <w:rPr>
          <w:rFonts w:ascii="標楷體" w:hAnsi="標楷體" w:hint="eastAsia"/>
        </w:rPr>
        <w:t>公共安全風險，允宜</w:t>
      </w:r>
      <w:proofErr w:type="gramStart"/>
      <w:r w:rsidRPr="00D90AED">
        <w:rPr>
          <w:rFonts w:ascii="標楷體" w:hAnsi="標楷體" w:hint="eastAsia"/>
        </w:rPr>
        <w:t>研</w:t>
      </w:r>
      <w:proofErr w:type="gramEnd"/>
      <w:r w:rsidRPr="00D90AED">
        <w:rPr>
          <w:rFonts w:ascii="標楷體" w:hAnsi="標楷體" w:hint="eastAsia"/>
        </w:rPr>
        <w:t>謀改善。</w:t>
      </w:r>
    </w:p>
    <w:p w14:paraId="7B89D6A3" w14:textId="52F86929" w:rsidR="001638E6" w:rsidRDefault="00EE663C" w:rsidP="00BB56AB">
      <w:pPr>
        <w:snapToGrid w:val="0"/>
        <w:spacing w:line="560" w:lineRule="exact"/>
        <w:ind w:firstLine="480"/>
        <w:rPr>
          <w:szCs w:val="32"/>
        </w:rPr>
      </w:pPr>
      <w:r w:rsidRPr="00D90AED">
        <w:rPr>
          <w:rFonts w:hint="eastAsia"/>
          <w:szCs w:val="32"/>
        </w:rPr>
        <w:t>國軍辦理各類型火藥原物料採購，</w:t>
      </w:r>
      <w:proofErr w:type="gramStart"/>
      <w:r w:rsidRPr="00D90AED">
        <w:rPr>
          <w:rFonts w:hint="eastAsia"/>
          <w:szCs w:val="32"/>
        </w:rPr>
        <w:t>均為國內</w:t>
      </w:r>
      <w:proofErr w:type="gramEnd"/>
      <w:r w:rsidRPr="00D90AED">
        <w:rPr>
          <w:rFonts w:hint="eastAsia"/>
          <w:szCs w:val="32"/>
        </w:rPr>
        <w:t>廠商</w:t>
      </w:r>
      <w:r w:rsidRPr="00EE663C">
        <w:rPr>
          <w:rFonts w:hint="eastAsia"/>
          <w:szCs w:val="32"/>
        </w:rPr>
        <w:t>無產製能力品項，為廣</w:t>
      </w:r>
      <w:proofErr w:type="gramStart"/>
      <w:r w:rsidRPr="00EE663C">
        <w:rPr>
          <w:rFonts w:hint="eastAsia"/>
          <w:szCs w:val="32"/>
        </w:rPr>
        <w:t>徵商源</w:t>
      </w:r>
      <w:proofErr w:type="gramEnd"/>
      <w:r w:rsidRPr="00EE663C">
        <w:rPr>
          <w:rFonts w:hint="eastAsia"/>
          <w:szCs w:val="32"/>
        </w:rPr>
        <w:t>，係</w:t>
      </w:r>
      <w:proofErr w:type="gramStart"/>
      <w:r w:rsidRPr="00EE663C">
        <w:rPr>
          <w:rFonts w:hint="eastAsia"/>
          <w:szCs w:val="32"/>
        </w:rPr>
        <w:t>採</w:t>
      </w:r>
      <w:proofErr w:type="gramEnd"/>
      <w:r w:rsidRPr="00EE663C">
        <w:rPr>
          <w:rFonts w:hint="eastAsia"/>
          <w:szCs w:val="32"/>
        </w:rPr>
        <w:t>公開招標以「內購外貨」方式辦理，並於投標廠商資格訂為「合法設立或登記證明」、「營業項目（國際貿易業）」及「納稅證明」等3項屬政府採購法規定之基本資格，且為確保廠商誠信履約、交貨品質無虞，訂有「取得外國政府或其授權機構核發之輸出許可證明」、「檢附品質保證書、產地證明及原廠製造證明文件」及「解除契約、沒收履約保證金或刊登停權之行政處分」等履約管制作為。又據經濟部函示、國防部軍備局函文及道路交通安全規則規定，國軍委商籌購之火藥原物料，進口報關須依經濟部國際貿易署公告之貨品輸入規定報經主管機關經濟部同意後始得輸入，</w:t>
      </w:r>
      <w:r w:rsidR="00780909">
        <w:rPr>
          <w:noProof/>
        </w:rPr>
        <w:lastRenderedPageBreak/>
        <mc:AlternateContent>
          <mc:Choice Requires="wps">
            <w:drawing>
              <wp:anchor distT="45720" distB="45720" distL="114300" distR="114300" simplePos="0" relativeHeight="251661312" behindDoc="1" locked="0" layoutInCell="1" allowOverlap="0" wp14:anchorId="20E87E6B" wp14:editId="2FC3B54F">
                <wp:simplePos x="0" y="0"/>
                <wp:positionH relativeFrom="margin">
                  <wp:posOffset>2872105</wp:posOffset>
                </wp:positionH>
                <wp:positionV relativeFrom="paragraph">
                  <wp:posOffset>67945</wp:posOffset>
                </wp:positionV>
                <wp:extent cx="3711575" cy="3131820"/>
                <wp:effectExtent l="0" t="0" r="0" b="0"/>
                <wp:wrapTight wrapText="bothSides">
                  <wp:wrapPolygon edited="0">
                    <wp:start x="222" y="0"/>
                    <wp:lineTo x="222" y="21416"/>
                    <wp:lineTo x="21286" y="21416"/>
                    <wp:lineTo x="21286" y="0"/>
                    <wp:lineTo x="222" y="0"/>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1575" cy="3131820"/>
                        </a:xfrm>
                        <a:prstGeom prst="rect">
                          <a:avLst/>
                        </a:prstGeom>
                        <a:noFill/>
                        <a:ln>
                          <a:noFill/>
                        </a:ln>
                        <a:effectLst/>
                      </wps:spPr>
                      <wps:txbx>
                        <w:txbxContent>
                          <w:p w14:paraId="0B990A19" w14:textId="77777777" w:rsidR="00780909" w:rsidRDefault="00780909" w:rsidP="00780909">
                            <w:pPr>
                              <w:ind w:firstLineChars="0" w:firstLine="0"/>
                              <w:jc w:val="center"/>
                              <w:rPr>
                                <w:b/>
                              </w:rPr>
                            </w:pPr>
                            <w:r w:rsidRPr="0033693A">
                              <w:rPr>
                                <w:rFonts w:hint="eastAsia"/>
                                <w:b/>
                              </w:rPr>
                              <w:t>表</w:t>
                            </w:r>
                            <w:r>
                              <w:rPr>
                                <w:rFonts w:hint="eastAsia"/>
                                <w:b/>
                              </w:rPr>
                              <w:t>2</w:t>
                            </w:r>
                            <w:r w:rsidRPr="0033693A">
                              <w:rPr>
                                <w:rFonts w:hint="eastAsia"/>
                                <w:b/>
                              </w:rPr>
                              <w:t xml:space="preserve">　</w:t>
                            </w:r>
                            <w:r>
                              <w:rPr>
                                <w:rFonts w:hint="eastAsia"/>
                                <w:b/>
                              </w:rPr>
                              <w:t>近5年決標之國軍</w:t>
                            </w:r>
                            <w:r w:rsidRPr="00E61D21">
                              <w:rPr>
                                <w:rFonts w:hint="eastAsia"/>
                                <w:b/>
                              </w:rPr>
                              <w:t>火藥原物料採購案</w:t>
                            </w:r>
                            <w:r>
                              <w:rPr>
                                <w:rFonts w:hint="eastAsia"/>
                                <w:b/>
                              </w:rPr>
                              <w:t>履約</w:t>
                            </w:r>
                            <w:r w:rsidRPr="00A10547">
                              <w:rPr>
                                <w:rFonts w:hint="eastAsia"/>
                                <w:b/>
                              </w:rPr>
                              <w:t>情形</w:t>
                            </w:r>
                          </w:p>
                          <w:p w14:paraId="0925147D" w14:textId="585AF370" w:rsidR="00780909" w:rsidRPr="00B8467E" w:rsidRDefault="00780909" w:rsidP="00C874AA">
                            <w:pPr>
                              <w:spacing w:line="240" w:lineRule="exact"/>
                              <w:ind w:firstLineChars="0" w:firstLine="0"/>
                              <w:jc w:val="right"/>
                              <w:rPr>
                                <w:sz w:val="18"/>
                                <w:szCs w:val="18"/>
                              </w:rPr>
                            </w:pPr>
                            <w:r w:rsidRPr="00B8467E">
                              <w:rPr>
                                <w:rFonts w:hint="eastAsia"/>
                                <w:sz w:val="18"/>
                                <w:szCs w:val="18"/>
                              </w:rPr>
                              <w:t>單位：件</w:t>
                            </w:r>
                          </w:p>
                          <w:tbl>
                            <w:tblPr>
                              <w:tblW w:w="5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
                              <w:gridCol w:w="283"/>
                              <w:gridCol w:w="4184"/>
                              <w:gridCol w:w="722"/>
                            </w:tblGrid>
                            <w:tr w:rsidR="00780909" w:rsidRPr="00277E97" w14:paraId="1E870A31" w14:textId="77777777" w:rsidTr="00D90AED">
                              <w:trPr>
                                <w:trHeight w:val="391"/>
                                <w:jc w:val="center"/>
                              </w:trPr>
                              <w:tc>
                                <w:tcPr>
                                  <w:tcW w:w="4809" w:type="dxa"/>
                                  <w:gridSpan w:val="3"/>
                                  <w:tcBorders>
                                    <w:top w:val="single" w:sz="4" w:space="0" w:color="auto"/>
                                  </w:tcBorders>
                                  <w:shd w:val="clear" w:color="auto" w:fill="auto"/>
                                  <w:noWrap/>
                                  <w:vAlign w:val="center"/>
                                </w:tcPr>
                                <w:p w14:paraId="6E8FA3BF" w14:textId="77777777" w:rsidR="00780909" w:rsidRPr="003D6BF3" w:rsidRDefault="00780909" w:rsidP="00EA10D1">
                                  <w:pPr>
                                    <w:ind w:firstLine="400"/>
                                    <w:jc w:val="center"/>
                                    <w:rPr>
                                      <w:rFonts w:cs="新細明體"/>
                                      <w:bCs/>
                                      <w:color w:val="000000"/>
                                      <w:kern w:val="0"/>
                                      <w:sz w:val="20"/>
                                      <w:szCs w:val="20"/>
                                    </w:rPr>
                                  </w:pPr>
                                  <w:r w:rsidRPr="003D6BF3">
                                    <w:rPr>
                                      <w:rFonts w:cs="新細明體" w:hint="eastAsia"/>
                                      <w:bCs/>
                                      <w:color w:val="000000"/>
                                      <w:kern w:val="0"/>
                                      <w:sz w:val="20"/>
                                      <w:szCs w:val="20"/>
                                    </w:rPr>
                                    <w:t>項目名稱</w:t>
                                  </w:r>
                                </w:p>
                              </w:tc>
                              <w:tc>
                                <w:tcPr>
                                  <w:tcW w:w="722" w:type="dxa"/>
                                  <w:tcBorders>
                                    <w:top w:val="single" w:sz="4" w:space="0" w:color="auto"/>
                                  </w:tcBorders>
                                  <w:shd w:val="clear" w:color="auto" w:fill="auto"/>
                                  <w:vAlign w:val="center"/>
                                </w:tcPr>
                                <w:p w14:paraId="1789DA43" w14:textId="77777777" w:rsidR="00780909" w:rsidRPr="00277E97" w:rsidRDefault="00780909" w:rsidP="00EA10D1">
                                  <w:pPr>
                                    <w:spacing w:line="340" w:lineRule="exact"/>
                                    <w:ind w:leftChars="-100" w:left="-240" w:firstLineChars="120" w:firstLine="240"/>
                                    <w:jc w:val="center"/>
                                    <w:rPr>
                                      <w:rFonts w:cs="新細明體"/>
                                      <w:color w:val="000000"/>
                                      <w:kern w:val="0"/>
                                      <w:sz w:val="20"/>
                                      <w:szCs w:val="20"/>
                                    </w:rPr>
                                  </w:pPr>
                                  <w:r>
                                    <w:rPr>
                                      <w:rFonts w:cs="新細明體" w:hint="eastAsia"/>
                                      <w:color w:val="000000"/>
                                      <w:kern w:val="0"/>
                                      <w:sz w:val="20"/>
                                      <w:szCs w:val="20"/>
                                    </w:rPr>
                                    <w:t>件數</w:t>
                                  </w:r>
                                </w:p>
                              </w:tc>
                            </w:tr>
                            <w:tr w:rsidR="00780909" w:rsidRPr="00277E97" w14:paraId="585C7A0E" w14:textId="77777777" w:rsidTr="00D90AED">
                              <w:trPr>
                                <w:trHeight w:val="391"/>
                                <w:jc w:val="center"/>
                              </w:trPr>
                              <w:tc>
                                <w:tcPr>
                                  <w:tcW w:w="4809" w:type="dxa"/>
                                  <w:gridSpan w:val="3"/>
                                  <w:tcBorders>
                                    <w:bottom w:val="single" w:sz="4" w:space="0" w:color="auto"/>
                                  </w:tcBorders>
                                  <w:shd w:val="clear" w:color="auto" w:fill="auto"/>
                                  <w:noWrap/>
                                  <w:vAlign w:val="center"/>
                                </w:tcPr>
                                <w:p w14:paraId="3D9EC913" w14:textId="77777777" w:rsidR="00780909" w:rsidRPr="00277E97" w:rsidRDefault="00780909" w:rsidP="00EA10D1">
                                  <w:pPr>
                                    <w:ind w:firstLine="400"/>
                                    <w:jc w:val="center"/>
                                    <w:rPr>
                                      <w:rFonts w:cs="新細明體"/>
                                      <w:b/>
                                      <w:color w:val="000000"/>
                                      <w:kern w:val="0"/>
                                      <w:sz w:val="20"/>
                                      <w:szCs w:val="20"/>
                                    </w:rPr>
                                  </w:pPr>
                                  <w:r w:rsidRPr="00277E97">
                                    <w:rPr>
                                      <w:rFonts w:cs="新細明體" w:hint="eastAsia"/>
                                      <w:b/>
                                      <w:color w:val="000000"/>
                                      <w:kern w:val="0"/>
                                      <w:sz w:val="20"/>
                                      <w:szCs w:val="20"/>
                                    </w:rPr>
                                    <w:t>合計</w:t>
                                  </w:r>
                                </w:p>
                              </w:tc>
                              <w:tc>
                                <w:tcPr>
                                  <w:tcW w:w="722" w:type="dxa"/>
                                  <w:shd w:val="clear" w:color="auto" w:fill="auto"/>
                                  <w:vAlign w:val="center"/>
                                </w:tcPr>
                                <w:p w14:paraId="0F94BE7D" w14:textId="77777777" w:rsidR="00780909" w:rsidRPr="00277E97" w:rsidRDefault="00780909" w:rsidP="00EA10D1">
                                  <w:pPr>
                                    <w:spacing w:line="340" w:lineRule="exact"/>
                                    <w:ind w:firstLineChars="0" w:firstLine="0"/>
                                    <w:jc w:val="right"/>
                                    <w:rPr>
                                      <w:rFonts w:cs="新細明體"/>
                                      <w:b/>
                                      <w:color w:val="000000"/>
                                      <w:kern w:val="0"/>
                                      <w:sz w:val="20"/>
                                      <w:szCs w:val="20"/>
                                    </w:rPr>
                                  </w:pPr>
                                  <w:r>
                                    <w:rPr>
                                      <w:rFonts w:cs="新細明體" w:hint="eastAsia"/>
                                      <w:b/>
                                      <w:color w:val="000000"/>
                                      <w:kern w:val="0"/>
                                      <w:sz w:val="20"/>
                                      <w:szCs w:val="20"/>
                                    </w:rPr>
                                    <w:t>25</w:t>
                                  </w:r>
                                </w:p>
                              </w:tc>
                            </w:tr>
                            <w:tr w:rsidR="00780909" w:rsidRPr="00277E97" w14:paraId="29F77A2D" w14:textId="77777777" w:rsidTr="00D90AED">
                              <w:trPr>
                                <w:trHeight w:val="391"/>
                                <w:jc w:val="center"/>
                              </w:trPr>
                              <w:tc>
                                <w:tcPr>
                                  <w:tcW w:w="4809" w:type="dxa"/>
                                  <w:gridSpan w:val="3"/>
                                  <w:tcBorders>
                                    <w:top w:val="single" w:sz="4" w:space="0" w:color="auto"/>
                                    <w:left w:val="single" w:sz="4" w:space="0" w:color="auto"/>
                                    <w:bottom w:val="nil"/>
                                    <w:right w:val="single" w:sz="4" w:space="0" w:color="auto"/>
                                  </w:tcBorders>
                                  <w:shd w:val="clear" w:color="auto" w:fill="auto"/>
                                  <w:noWrap/>
                                  <w:vAlign w:val="center"/>
                                </w:tcPr>
                                <w:p w14:paraId="6EC35136" w14:textId="77777777" w:rsidR="00780909" w:rsidRPr="00C93958" w:rsidRDefault="00780909" w:rsidP="00EA10D1">
                                  <w:pPr>
                                    <w:ind w:firstLineChars="0" w:firstLine="0"/>
                                    <w:rPr>
                                      <w:b/>
                                      <w:sz w:val="20"/>
                                      <w:szCs w:val="20"/>
                                    </w:rPr>
                                  </w:pPr>
                                  <w:r>
                                    <w:rPr>
                                      <w:rFonts w:hint="eastAsia"/>
                                      <w:sz w:val="20"/>
                                      <w:szCs w:val="20"/>
                                    </w:rPr>
                                    <w:t>已達契約交貨期限者</w:t>
                                  </w:r>
                                </w:p>
                              </w:tc>
                              <w:tc>
                                <w:tcPr>
                                  <w:tcW w:w="722" w:type="dxa"/>
                                  <w:tcBorders>
                                    <w:left w:val="single" w:sz="4" w:space="0" w:color="auto"/>
                                  </w:tcBorders>
                                  <w:shd w:val="clear" w:color="auto" w:fill="auto"/>
                                  <w:vAlign w:val="center"/>
                                </w:tcPr>
                                <w:p w14:paraId="560F748F" w14:textId="77777777" w:rsidR="00780909" w:rsidRPr="00CB2023" w:rsidRDefault="00780909" w:rsidP="00EA10D1">
                                  <w:pPr>
                                    <w:spacing w:line="340" w:lineRule="exact"/>
                                    <w:ind w:firstLineChars="0" w:firstLine="0"/>
                                    <w:jc w:val="right"/>
                                    <w:rPr>
                                      <w:bCs/>
                                      <w:sz w:val="20"/>
                                      <w:szCs w:val="20"/>
                                    </w:rPr>
                                  </w:pPr>
                                  <w:r w:rsidRPr="00CB2023">
                                    <w:rPr>
                                      <w:rFonts w:hint="eastAsia"/>
                                      <w:bCs/>
                                      <w:sz w:val="20"/>
                                      <w:szCs w:val="20"/>
                                    </w:rPr>
                                    <w:t>21</w:t>
                                  </w:r>
                                </w:p>
                              </w:tc>
                            </w:tr>
                            <w:tr w:rsidR="00780909" w:rsidRPr="00277E97" w14:paraId="36931B76" w14:textId="77777777" w:rsidTr="00D90AED">
                              <w:trPr>
                                <w:trHeight w:val="391"/>
                                <w:jc w:val="center"/>
                              </w:trPr>
                              <w:tc>
                                <w:tcPr>
                                  <w:tcW w:w="342" w:type="dxa"/>
                                  <w:vMerge w:val="restart"/>
                                  <w:tcBorders>
                                    <w:top w:val="nil"/>
                                    <w:left w:val="single" w:sz="4" w:space="0" w:color="auto"/>
                                    <w:bottom w:val="nil"/>
                                    <w:right w:val="single" w:sz="4" w:space="0" w:color="auto"/>
                                  </w:tcBorders>
                                  <w:shd w:val="clear" w:color="auto" w:fill="auto"/>
                                  <w:noWrap/>
                                  <w:vAlign w:val="center"/>
                                </w:tcPr>
                                <w:p w14:paraId="1616DD3A" w14:textId="77777777" w:rsidR="00780909" w:rsidRPr="00277E97" w:rsidRDefault="00780909" w:rsidP="00EA10D1">
                                  <w:pPr>
                                    <w:ind w:firstLine="400"/>
                                    <w:rPr>
                                      <w:sz w:val="20"/>
                                      <w:szCs w:val="20"/>
                                    </w:rPr>
                                  </w:pPr>
                                </w:p>
                              </w:tc>
                              <w:tc>
                                <w:tcPr>
                                  <w:tcW w:w="4467" w:type="dxa"/>
                                  <w:gridSpan w:val="2"/>
                                  <w:tcBorders>
                                    <w:top w:val="single" w:sz="4" w:space="0" w:color="auto"/>
                                    <w:left w:val="single" w:sz="4" w:space="0" w:color="auto"/>
                                    <w:bottom w:val="nil"/>
                                    <w:right w:val="single" w:sz="4" w:space="0" w:color="auto"/>
                                  </w:tcBorders>
                                  <w:shd w:val="clear" w:color="auto" w:fill="auto"/>
                                  <w:vAlign w:val="center"/>
                                </w:tcPr>
                                <w:p w14:paraId="0631BB7D" w14:textId="77777777" w:rsidR="00780909" w:rsidRPr="00C93958" w:rsidRDefault="00780909" w:rsidP="00EA10D1">
                                  <w:pPr>
                                    <w:ind w:firstLineChars="0" w:firstLine="0"/>
                                    <w:rPr>
                                      <w:b/>
                                      <w:sz w:val="20"/>
                                      <w:szCs w:val="20"/>
                                    </w:rPr>
                                  </w:pPr>
                                  <w:proofErr w:type="gramStart"/>
                                  <w:r>
                                    <w:rPr>
                                      <w:rFonts w:hint="eastAsia"/>
                                      <w:sz w:val="20"/>
                                      <w:szCs w:val="20"/>
                                    </w:rPr>
                                    <w:t>驗</w:t>
                                  </w:r>
                                  <w:proofErr w:type="gramEnd"/>
                                  <w:r>
                                    <w:rPr>
                                      <w:rFonts w:hint="eastAsia"/>
                                      <w:sz w:val="20"/>
                                      <w:szCs w:val="20"/>
                                    </w:rPr>
                                    <w:t>結案件</w:t>
                                  </w:r>
                                </w:p>
                              </w:tc>
                              <w:tc>
                                <w:tcPr>
                                  <w:tcW w:w="722" w:type="dxa"/>
                                  <w:tcBorders>
                                    <w:left w:val="single" w:sz="4" w:space="0" w:color="auto"/>
                                  </w:tcBorders>
                                  <w:shd w:val="clear" w:color="auto" w:fill="auto"/>
                                  <w:vAlign w:val="center"/>
                                </w:tcPr>
                                <w:p w14:paraId="3CF24D7A" w14:textId="77777777" w:rsidR="00780909" w:rsidRPr="00CB2023" w:rsidRDefault="00780909" w:rsidP="00EA10D1">
                                  <w:pPr>
                                    <w:spacing w:line="340" w:lineRule="exact"/>
                                    <w:ind w:firstLineChars="0" w:firstLine="0"/>
                                    <w:jc w:val="right"/>
                                    <w:rPr>
                                      <w:bCs/>
                                      <w:sz w:val="20"/>
                                      <w:szCs w:val="20"/>
                                    </w:rPr>
                                  </w:pPr>
                                  <w:r w:rsidRPr="00CB2023">
                                    <w:rPr>
                                      <w:rFonts w:hint="eastAsia"/>
                                      <w:bCs/>
                                      <w:sz w:val="20"/>
                                      <w:szCs w:val="20"/>
                                    </w:rPr>
                                    <w:t>13</w:t>
                                  </w:r>
                                </w:p>
                              </w:tc>
                            </w:tr>
                            <w:tr w:rsidR="00780909" w:rsidRPr="00277E97" w14:paraId="6BF54196" w14:textId="77777777" w:rsidTr="00100124">
                              <w:trPr>
                                <w:trHeight w:val="454"/>
                                <w:jc w:val="center"/>
                              </w:trPr>
                              <w:tc>
                                <w:tcPr>
                                  <w:tcW w:w="342" w:type="dxa"/>
                                  <w:vMerge/>
                                  <w:tcBorders>
                                    <w:top w:val="nil"/>
                                    <w:left w:val="single" w:sz="4" w:space="0" w:color="auto"/>
                                    <w:bottom w:val="nil"/>
                                    <w:right w:val="single" w:sz="4" w:space="0" w:color="auto"/>
                                  </w:tcBorders>
                                  <w:shd w:val="clear" w:color="auto" w:fill="auto"/>
                                  <w:noWrap/>
                                  <w:vAlign w:val="center"/>
                                </w:tcPr>
                                <w:p w14:paraId="4491450D" w14:textId="77777777" w:rsidR="00780909" w:rsidRPr="00277E97" w:rsidRDefault="00780909" w:rsidP="00EA10D1">
                                  <w:pPr>
                                    <w:ind w:firstLine="400"/>
                                    <w:jc w:val="center"/>
                                    <w:rPr>
                                      <w:sz w:val="20"/>
                                      <w:szCs w:val="20"/>
                                    </w:rPr>
                                  </w:pPr>
                                </w:p>
                              </w:tc>
                              <w:tc>
                                <w:tcPr>
                                  <w:tcW w:w="283" w:type="dxa"/>
                                  <w:vMerge w:val="restart"/>
                                  <w:tcBorders>
                                    <w:top w:val="nil"/>
                                    <w:left w:val="single" w:sz="4" w:space="0" w:color="auto"/>
                                    <w:bottom w:val="nil"/>
                                    <w:right w:val="single" w:sz="4" w:space="0" w:color="auto"/>
                                  </w:tcBorders>
                                  <w:shd w:val="clear" w:color="auto" w:fill="auto"/>
                                  <w:noWrap/>
                                  <w:vAlign w:val="center"/>
                                </w:tcPr>
                                <w:p w14:paraId="1412CCA2" w14:textId="77777777" w:rsidR="00780909" w:rsidRPr="00277E97" w:rsidRDefault="00780909" w:rsidP="00EA10D1">
                                  <w:pPr>
                                    <w:ind w:firstLine="400"/>
                                    <w:rPr>
                                      <w:sz w:val="20"/>
                                      <w:szCs w:val="20"/>
                                    </w:rPr>
                                  </w:pPr>
                                </w:p>
                              </w:tc>
                              <w:tc>
                                <w:tcPr>
                                  <w:tcW w:w="4184" w:type="dxa"/>
                                  <w:tcBorders>
                                    <w:left w:val="single" w:sz="4" w:space="0" w:color="auto"/>
                                  </w:tcBorders>
                                  <w:shd w:val="clear" w:color="auto" w:fill="auto"/>
                                  <w:vAlign w:val="center"/>
                                </w:tcPr>
                                <w:p w14:paraId="30410C37" w14:textId="77777777" w:rsidR="00780909" w:rsidRPr="00277E97" w:rsidRDefault="00780909" w:rsidP="00EA10D1">
                                  <w:pPr>
                                    <w:ind w:firstLineChars="0" w:firstLine="0"/>
                                    <w:rPr>
                                      <w:sz w:val="20"/>
                                      <w:szCs w:val="20"/>
                                    </w:rPr>
                                  </w:pPr>
                                  <w:r w:rsidRPr="00647FDB">
                                    <w:rPr>
                                      <w:rFonts w:hint="eastAsia"/>
                                      <w:sz w:val="20"/>
                                      <w:szCs w:val="20"/>
                                    </w:rPr>
                                    <w:t>得標廠商已全數交貨並驗收合格</w:t>
                                  </w:r>
                                </w:p>
                              </w:tc>
                              <w:tc>
                                <w:tcPr>
                                  <w:tcW w:w="722" w:type="dxa"/>
                                  <w:shd w:val="clear" w:color="auto" w:fill="auto"/>
                                  <w:vAlign w:val="center"/>
                                </w:tcPr>
                                <w:p w14:paraId="4A7E57A5" w14:textId="77777777" w:rsidR="00780909" w:rsidRPr="00CB2023" w:rsidRDefault="00780909" w:rsidP="00EA10D1">
                                  <w:pPr>
                                    <w:spacing w:line="340" w:lineRule="exact"/>
                                    <w:ind w:firstLineChars="0" w:firstLine="0"/>
                                    <w:jc w:val="right"/>
                                    <w:rPr>
                                      <w:bCs/>
                                      <w:sz w:val="20"/>
                                      <w:szCs w:val="20"/>
                                    </w:rPr>
                                  </w:pPr>
                                  <w:r w:rsidRPr="00CB2023">
                                    <w:rPr>
                                      <w:rFonts w:hint="eastAsia"/>
                                      <w:bCs/>
                                      <w:sz w:val="20"/>
                                      <w:szCs w:val="20"/>
                                    </w:rPr>
                                    <w:t>8</w:t>
                                  </w:r>
                                </w:p>
                              </w:tc>
                            </w:tr>
                            <w:tr w:rsidR="00780909" w:rsidRPr="00277E97" w14:paraId="71330DE1" w14:textId="77777777" w:rsidTr="00D90AED">
                              <w:trPr>
                                <w:trHeight w:val="391"/>
                                <w:jc w:val="center"/>
                              </w:trPr>
                              <w:tc>
                                <w:tcPr>
                                  <w:tcW w:w="342" w:type="dxa"/>
                                  <w:vMerge/>
                                  <w:tcBorders>
                                    <w:top w:val="nil"/>
                                    <w:left w:val="single" w:sz="4" w:space="0" w:color="auto"/>
                                    <w:bottom w:val="nil"/>
                                    <w:right w:val="single" w:sz="4" w:space="0" w:color="auto"/>
                                  </w:tcBorders>
                                  <w:shd w:val="clear" w:color="auto" w:fill="auto"/>
                                  <w:noWrap/>
                                  <w:vAlign w:val="center"/>
                                </w:tcPr>
                                <w:p w14:paraId="3AE1FFDE" w14:textId="77777777" w:rsidR="00780909" w:rsidRPr="00277E97" w:rsidRDefault="00780909" w:rsidP="00EA10D1">
                                  <w:pPr>
                                    <w:ind w:firstLine="400"/>
                                    <w:jc w:val="center"/>
                                    <w:rPr>
                                      <w:sz w:val="20"/>
                                      <w:szCs w:val="20"/>
                                    </w:rPr>
                                  </w:pPr>
                                </w:p>
                              </w:tc>
                              <w:tc>
                                <w:tcPr>
                                  <w:tcW w:w="283" w:type="dxa"/>
                                  <w:vMerge/>
                                  <w:tcBorders>
                                    <w:top w:val="nil"/>
                                    <w:left w:val="single" w:sz="4" w:space="0" w:color="auto"/>
                                    <w:bottom w:val="nil"/>
                                    <w:right w:val="single" w:sz="4" w:space="0" w:color="auto"/>
                                  </w:tcBorders>
                                  <w:shd w:val="clear" w:color="auto" w:fill="auto"/>
                                  <w:noWrap/>
                                  <w:vAlign w:val="center"/>
                                </w:tcPr>
                                <w:p w14:paraId="0B21C28A" w14:textId="77777777" w:rsidR="00780909" w:rsidRPr="00647FDB" w:rsidRDefault="00780909" w:rsidP="00EA10D1">
                                  <w:pPr>
                                    <w:ind w:firstLine="400"/>
                                    <w:rPr>
                                      <w:sz w:val="20"/>
                                      <w:szCs w:val="20"/>
                                    </w:rPr>
                                  </w:pPr>
                                </w:p>
                              </w:tc>
                              <w:tc>
                                <w:tcPr>
                                  <w:tcW w:w="4184" w:type="dxa"/>
                                  <w:tcBorders>
                                    <w:left w:val="single" w:sz="4" w:space="0" w:color="auto"/>
                                  </w:tcBorders>
                                  <w:shd w:val="clear" w:color="auto" w:fill="auto"/>
                                  <w:vAlign w:val="center"/>
                                </w:tcPr>
                                <w:p w14:paraId="2930E846" w14:textId="77777777" w:rsidR="00780909" w:rsidRPr="00647FDB" w:rsidRDefault="00780909" w:rsidP="00EA10D1">
                                  <w:pPr>
                                    <w:spacing w:line="240" w:lineRule="atLeast"/>
                                    <w:ind w:firstLineChars="0" w:firstLine="0"/>
                                    <w:rPr>
                                      <w:sz w:val="20"/>
                                      <w:szCs w:val="20"/>
                                    </w:rPr>
                                  </w:pPr>
                                  <w:r w:rsidRPr="00647FDB">
                                    <w:rPr>
                                      <w:rFonts w:hint="eastAsia"/>
                                      <w:sz w:val="20"/>
                                      <w:szCs w:val="20"/>
                                    </w:rPr>
                                    <w:t>未能交貨，撤銷驗收合格結果或僅部分交</w:t>
                                  </w:r>
                                  <w:r w:rsidRPr="0086585C">
                                    <w:rPr>
                                      <w:rFonts w:hint="eastAsia"/>
                                      <w:sz w:val="20"/>
                                      <w:szCs w:val="20"/>
                                    </w:rPr>
                                    <w:t>貨，而終止或解除契約者</w:t>
                                  </w:r>
                                </w:p>
                              </w:tc>
                              <w:tc>
                                <w:tcPr>
                                  <w:tcW w:w="722" w:type="dxa"/>
                                  <w:shd w:val="clear" w:color="auto" w:fill="auto"/>
                                  <w:vAlign w:val="center"/>
                                </w:tcPr>
                                <w:p w14:paraId="544B8B7D" w14:textId="77777777" w:rsidR="00780909" w:rsidRPr="00CB2023" w:rsidRDefault="00780909" w:rsidP="00EA10D1">
                                  <w:pPr>
                                    <w:spacing w:line="340" w:lineRule="exact"/>
                                    <w:ind w:firstLineChars="0" w:firstLine="0"/>
                                    <w:jc w:val="right"/>
                                    <w:rPr>
                                      <w:bCs/>
                                      <w:sz w:val="20"/>
                                      <w:szCs w:val="20"/>
                                    </w:rPr>
                                  </w:pPr>
                                  <w:r w:rsidRPr="00CB2023">
                                    <w:rPr>
                                      <w:rFonts w:hint="eastAsia"/>
                                      <w:bCs/>
                                      <w:sz w:val="20"/>
                                      <w:szCs w:val="20"/>
                                    </w:rPr>
                                    <w:t>5</w:t>
                                  </w:r>
                                </w:p>
                              </w:tc>
                            </w:tr>
                            <w:tr w:rsidR="00780909" w:rsidRPr="00277E97" w14:paraId="7B0C7E78" w14:textId="77777777" w:rsidTr="00100124">
                              <w:trPr>
                                <w:trHeight w:val="408"/>
                                <w:jc w:val="center"/>
                              </w:trPr>
                              <w:tc>
                                <w:tcPr>
                                  <w:tcW w:w="342" w:type="dxa"/>
                                  <w:vMerge/>
                                  <w:tcBorders>
                                    <w:top w:val="nil"/>
                                    <w:left w:val="single" w:sz="4" w:space="0" w:color="auto"/>
                                    <w:bottom w:val="single" w:sz="4" w:space="0" w:color="auto"/>
                                    <w:right w:val="single" w:sz="4" w:space="0" w:color="auto"/>
                                  </w:tcBorders>
                                  <w:shd w:val="clear" w:color="auto" w:fill="auto"/>
                                  <w:noWrap/>
                                  <w:vAlign w:val="center"/>
                                </w:tcPr>
                                <w:p w14:paraId="4EA857EA" w14:textId="77777777" w:rsidR="00780909" w:rsidRPr="00277E97" w:rsidRDefault="00780909" w:rsidP="00EA10D1">
                                  <w:pPr>
                                    <w:ind w:firstLine="400"/>
                                    <w:jc w:val="center"/>
                                    <w:rPr>
                                      <w:sz w:val="20"/>
                                      <w:szCs w:val="20"/>
                                    </w:rPr>
                                  </w:pPr>
                                </w:p>
                              </w:tc>
                              <w:tc>
                                <w:tcPr>
                                  <w:tcW w:w="4467" w:type="dxa"/>
                                  <w:gridSpan w:val="2"/>
                                  <w:tcBorders>
                                    <w:left w:val="single" w:sz="4" w:space="0" w:color="auto"/>
                                    <w:bottom w:val="single" w:sz="4" w:space="0" w:color="auto"/>
                                  </w:tcBorders>
                                  <w:shd w:val="clear" w:color="auto" w:fill="auto"/>
                                  <w:noWrap/>
                                  <w:vAlign w:val="center"/>
                                </w:tcPr>
                                <w:p w14:paraId="2B418A7E" w14:textId="77777777" w:rsidR="00780909" w:rsidRPr="00277E97" w:rsidRDefault="00780909" w:rsidP="00EA10D1">
                                  <w:pPr>
                                    <w:ind w:firstLineChars="0" w:firstLine="0"/>
                                    <w:rPr>
                                      <w:sz w:val="20"/>
                                      <w:szCs w:val="20"/>
                                    </w:rPr>
                                  </w:pPr>
                                  <w:r w:rsidRPr="00647FDB">
                                    <w:rPr>
                                      <w:rFonts w:hint="eastAsia"/>
                                      <w:sz w:val="20"/>
                                      <w:szCs w:val="20"/>
                                    </w:rPr>
                                    <w:t>已達交貨期限持續履約中，惟尚未交貨</w:t>
                                  </w:r>
                                </w:p>
                              </w:tc>
                              <w:tc>
                                <w:tcPr>
                                  <w:tcW w:w="722" w:type="dxa"/>
                                  <w:tcBorders>
                                    <w:bottom w:val="single" w:sz="4" w:space="0" w:color="auto"/>
                                  </w:tcBorders>
                                  <w:shd w:val="clear" w:color="auto" w:fill="auto"/>
                                  <w:vAlign w:val="center"/>
                                </w:tcPr>
                                <w:p w14:paraId="0C6ADF7D" w14:textId="77777777" w:rsidR="00780909" w:rsidRPr="00CB2023" w:rsidRDefault="00780909" w:rsidP="00EA10D1">
                                  <w:pPr>
                                    <w:spacing w:line="340" w:lineRule="exact"/>
                                    <w:ind w:firstLineChars="0" w:firstLine="0"/>
                                    <w:jc w:val="right"/>
                                    <w:rPr>
                                      <w:bCs/>
                                      <w:sz w:val="20"/>
                                      <w:szCs w:val="20"/>
                                    </w:rPr>
                                  </w:pPr>
                                  <w:r w:rsidRPr="00CB2023">
                                    <w:rPr>
                                      <w:rFonts w:hint="eastAsia"/>
                                      <w:bCs/>
                                      <w:sz w:val="20"/>
                                      <w:szCs w:val="20"/>
                                    </w:rPr>
                                    <w:t>8</w:t>
                                  </w:r>
                                </w:p>
                              </w:tc>
                            </w:tr>
                            <w:tr w:rsidR="00780909" w:rsidRPr="00277E97" w14:paraId="22982ED8" w14:textId="77777777" w:rsidTr="00100124">
                              <w:trPr>
                                <w:trHeight w:val="408"/>
                                <w:jc w:val="center"/>
                              </w:trPr>
                              <w:tc>
                                <w:tcPr>
                                  <w:tcW w:w="4809" w:type="dxa"/>
                                  <w:gridSpan w:val="3"/>
                                  <w:tcBorders>
                                    <w:bottom w:val="single" w:sz="4" w:space="0" w:color="auto"/>
                                  </w:tcBorders>
                                  <w:shd w:val="clear" w:color="auto" w:fill="auto"/>
                                  <w:noWrap/>
                                  <w:vAlign w:val="center"/>
                                </w:tcPr>
                                <w:p w14:paraId="295CCD69" w14:textId="77777777" w:rsidR="00780909" w:rsidRPr="00277E97" w:rsidRDefault="00780909" w:rsidP="00EA10D1">
                                  <w:pPr>
                                    <w:ind w:firstLineChars="0" w:firstLine="0"/>
                                    <w:rPr>
                                      <w:sz w:val="20"/>
                                      <w:szCs w:val="20"/>
                                    </w:rPr>
                                  </w:pPr>
                                  <w:r w:rsidRPr="00647FDB">
                                    <w:rPr>
                                      <w:rFonts w:hint="eastAsia"/>
                                      <w:sz w:val="20"/>
                                      <w:szCs w:val="20"/>
                                    </w:rPr>
                                    <w:t>未屆</w:t>
                                  </w:r>
                                  <w:r w:rsidRPr="00E61D21">
                                    <w:rPr>
                                      <w:rFonts w:hint="eastAsia"/>
                                      <w:sz w:val="20"/>
                                      <w:szCs w:val="20"/>
                                    </w:rPr>
                                    <w:t>契約</w:t>
                                  </w:r>
                                  <w:r w:rsidRPr="00647FDB">
                                    <w:rPr>
                                      <w:rFonts w:hint="eastAsia"/>
                                      <w:sz w:val="20"/>
                                      <w:szCs w:val="20"/>
                                    </w:rPr>
                                    <w:t>交貨期限</w:t>
                                  </w:r>
                                  <w:r>
                                    <w:rPr>
                                      <w:rFonts w:hint="eastAsia"/>
                                      <w:sz w:val="20"/>
                                      <w:szCs w:val="20"/>
                                    </w:rPr>
                                    <w:t>者</w:t>
                                  </w:r>
                                </w:p>
                              </w:tc>
                              <w:tc>
                                <w:tcPr>
                                  <w:tcW w:w="722" w:type="dxa"/>
                                  <w:tcBorders>
                                    <w:bottom w:val="single" w:sz="4" w:space="0" w:color="auto"/>
                                  </w:tcBorders>
                                  <w:shd w:val="clear" w:color="auto" w:fill="auto"/>
                                  <w:vAlign w:val="center"/>
                                </w:tcPr>
                                <w:p w14:paraId="68410CE2" w14:textId="77777777" w:rsidR="00780909" w:rsidRPr="00CB2023" w:rsidRDefault="00780909" w:rsidP="00EA10D1">
                                  <w:pPr>
                                    <w:spacing w:line="340" w:lineRule="exact"/>
                                    <w:ind w:firstLineChars="0" w:firstLine="0"/>
                                    <w:jc w:val="right"/>
                                    <w:rPr>
                                      <w:bCs/>
                                      <w:sz w:val="20"/>
                                      <w:szCs w:val="20"/>
                                    </w:rPr>
                                  </w:pPr>
                                  <w:r w:rsidRPr="00CB2023">
                                    <w:rPr>
                                      <w:rFonts w:hint="eastAsia"/>
                                      <w:bCs/>
                                      <w:sz w:val="20"/>
                                      <w:szCs w:val="20"/>
                                    </w:rPr>
                                    <w:t>4</w:t>
                                  </w:r>
                                </w:p>
                              </w:tc>
                            </w:tr>
                            <w:tr w:rsidR="00780909" w:rsidRPr="00277E97" w14:paraId="2E61601A" w14:textId="77777777" w:rsidTr="00B8467E">
                              <w:trPr>
                                <w:trHeight w:val="19"/>
                                <w:jc w:val="center"/>
                              </w:trPr>
                              <w:tc>
                                <w:tcPr>
                                  <w:tcW w:w="5531" w:type="dxa"/>
                                  <w:gridSpan w:val="4"/>
                                  <w:tcBorders>
                                    <w:top w:val="single" w:sz="4" w:space="0" w:color="auto"/>
                                    <w:left w:val="nil"/>
                                    <w:bottom w:val="nil"/>
                                    <w:right w:val="nil"/>
                                  </w:tcBorders>
                                  <w:shd w:val="clear" w:color="auto" w:fill="auto"/>
                                  <w:noWrap/>
                                  <w:vAlign w:val="center"/>
                                </w:tcPr>
                                <w:p w14:paraId="4349C7CB" w14:textId="77777777" w:rsidR="00780909" w:rsidRPr="0086585C" w:rsidRDefault="00780909" w:rsidP="00EA10D1">
                                  <w:pPr>
                                    <w:spacing w:line="240" w:lineRule="exact"/>
                                    <w:ind w:firstLineChars="0" w:firstLine="0"/>
                                    <w:rPr>
                                      <w:snapToGrid w:val="0"/>
                                      <w:sz w:val="18"/>
                                      <w:szCs w:val="32"/>
                                    </w:rPr>
                                  </w:pPr>
                                  <w:proofErr w:type="gramStart"/>
                                  <w:r w:rsidRPr="0086585C">
                                    <w:rPr>
                                      <w:rFonts w:hint="eastAsia"/>
                                      <w:snapToGrid w:val="0"/>
                                      <w:sz w:val="18"/>
                                      <w:szCs w:val="32"/>
                                    </w:rPr>
                                    <w:t>註</w:t>
                                  </w:r>
                                  <w:proofErr w:type="gramEnd"/>
                                  <w:r w:rsidRPr="0086585C">
                                    <w:rPr>
                                      <w:rFonts w:hint="eastAsia"/>
                                      <w:snapToGrid w:val="0"/>
                                      <w:sz w:val="18"/>
                                      <w:szCs w:val="32"/>
                                    </w:rPr>
                                    <w:t>：1.履約情形統計至114年12月底止。</w:t>
                                  </w:r>
                                </w:p>
                                <w:p w14:paraId="0082A0D9" w14:textId="77777777" w:rsidR="00780909" w:rsidRPr="00277E97" w:rsidRDefault="00780909" w:rsidP="00EA10D1">
                                  <w:pPr>
                                    <w:spacing w:line="240" w:lineRule="exact"/>
                                    <w:ind w:firstLineChars="201" w:firstLine="362"/>
                                    <w:rPr>
                                      <w:sz w:val="20"/>
                                      <w:szCs w:val="20"/>
                                    </w:rPr>
                                  </w:pPr>
                                  <w:r w:rsidRPr="0086585C">
                                    <w:rPr>
                                      <w:rFonts w:hint="eastAsia"/>
                                      <w:snapToGrid w:val="0"/>
                                      <w:sz w:val="18"/>
                                      <w:szCs w:val="32"/>
                                    </w:rPr>
                                    <w:t>2.資料來源：彙整自國防部提供資料。</w:t>
                                  </w:r>
                                </w:p>
                              </w:tc>
                            </w:tr>
                          </w:tbl>
                          <w:p w14:paraId="68B092EC" w14:textId="77777777" w:rsidR="00780909" w:rsidRPr="001C5DDC" w:rsidRDefault="00780909" w:rsidP="00780909">
                            <w:pPr>
                              <w:adjustRightInd w:val="0"/>
                              <w:snapToGrid w:val="0"/>
                              <w:ind w:rightChars="63" w:right="151" w:firstLineChars="0" w:firstLine="0"/>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E87E6B" id="_x0000_s1027" type="#_x0000_t202" style="position:absolute;left:0;text-align:left;margin-left:226.15pt;margin-top:5.35pt;width:292.25pt;height:246.6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" o:allowoverlap="f" filled="f" stroked="f">
                <v:textbox>
                  <w:txbxContent>
                    <w:p w14:paraId="0B990A19" w14:textId="77777777" w:rsidR="00780909" w:rsidRDefault="00780909" w:rsidP="00780909">
                      <w:pPr>
                        <w:ind w:firstLineChars="0" w:firstLine="0"/>
                        <w:jc w:val="center"/>
                        <w:rPr>
                          <w:b/>
                        </w:rPr>
                      </w:pPr>
                      <w:r w:rsidRPr="0033693A">
                        <w:rPr>
                          <w:rFonts w:hint="eastAsia"/>
                          <w:b/>
                        </w:rPr>
                        <w:t>表</w:t>
                      </w:r>
                      <w:r>
                        <w:rPr>
                          <w:rFonts w:hint="eastAsia"/>
                          <w:b/>
                        </w:rPr>
                        <w:t>2</w:t>
                      </w:r>
                      <w:r w:rsidRPr="0033693A">
                        <w:rPr>
                          <w:rFonts w:hint="eastAsia"/>
                          <w:b/>
                        </w:rPr>
                        <w:t xml:space="preserve">　</w:t>
                      </w:r>
                      <w:r>
                        <w:rPr>
                          <w:rFonts w:hint="eastAsia"/>
                          <w:b/>
                        </w:rPr>
                        <w:t>近5年決標之國軍</w:t>
                      </w:r>
                      <w:r w:rsidRPr="00E61D21">
                        <w:rPr>
                          <w:rFonts w:hint="eastAsia"/>
                          <w:b/>
                        </w:rPr>
                        <w:t>火藥原物料採購案</w:t>
                      </w:r>
                      <w:r>
                        <w:rPr>
                          <w:rFonts w:hint="eastAsia"/>
                          <w:b/>
                        </w:rPr>
                        <w:t>履約</w:t>
                      </w:r>
                      <w:r w:rsidRPr="00A10547">
                        <w:rPr>
                          <w:rFonts w:hint="eastAsia"/>
                          <w:b/>
                        </w:rPr>
                        <w:t>情形</w:t>
                      </w:r>
                    </w:p>
                    <w:p w14:paraId="0925147D" w14:textId="585AF370" w:rsidR="00780909" w:rsidRPr="00B8467E" w:rsidRDefault="00780909" w:rsidP="00C874AA">
                      <w:pPr>
                        <w:spacing w:line="240" w:lineRule="exact"/>
                        <w:ind w:firstLineChars="0" w:firstLine="0"/>
                        <w:jc w:val="right"/>
                        <w:rPr>
                          <w:sz w:val="18"/>
                          <w:szCs w:val="18"/>
                        </w:rPr>
                      </w:pPr>
                      <w:r w:rsidRPr="00B8467E">
                        <w:rPr>
                          <w:rFonts w:hint="eastAsia"/>
                          <w:sz w:val="18"/>
                          <w:szCs w:val="18"/>
                        </w:rPr>
                        <w:t>單位：件</w:t>
                      </w:r>
                    </w:p>
                    <w:tbl>
                      <w:tblPr>
                        <w:tblW w:w="5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
                        <w:gridCol w:w="283"/>
                        <w:gridCol w:w="4184"/>
                        <w:gridCol w:w="722"/>
                      </w:tblGrid>
                      <w:tr w:rsidR="00780909" w:rsidRPr="00277E97" w14:paraId="1E870A31" w14:textId="77777777" w:rsidTr="00D90AED">
                        <w:trPr>
                          <w:trHeight w:val="391"/>
                          <w:jc w:val="center"/>
                        </w:trPr>
                        <w:tc>
                          <w:tcPr>
                            <w:tcW w:w="4809" w:type="dxa"/>
                            <w:gridSpan w:val="3"/>
                            <w:tcBorders>
                              <w:top w:val="single" w:sz="4" w:space="0" w:color="auto"/>
                            </w:tcBorders>
                            <w:shd w:val="clear" w:color="auto" w:fill="auto"/>
                            <w:noWrap/>
                            <w:vAlign w:val="center"/>
                          </w:tcPr>
                          <w:p w14:paraId="6E8FA3BF" w14:textId="77777777" w:rsidR="00780909" w:rsidRPr="003D6BF3" w:rsidRDefault="00780909" w:rsidP="00EA10D1">
                            <w:pPr>
                              <w:ind w:firstLine="400"/>
                              <w:jc w:val="center"/>
                              <w:rPr>
                                <w:rFonts w:cs="新細明體"/>
                                <w:bCs/>
                                <w:color w:val="000000"/>
                                <w:kern w:val="0"/>
                                <w:sz w:val="20"/>
                                <w:szCs w:val="20"/>
                              </w:rPr>
                            </w:pPr>
                            <w:r w:rsidRPr="003D6BF3">
                              <w:rPr>
                                <w:rFonts w:cs="新細明體" w:hint="eastAsia"/>
                                <w:bCs/>
                                <w:color w:val="000000"/>
                                <w:kern w:val="0"/>
                                <w:sz w:val="20"/>
                                <w:szCs w:val="20"/>
                              </w:rPr>
                              <w:t>項目名稱</w:t>
                            </w:r>
                          </w:p>
                        </w:tc>
                        <w:tc>
                          <w:tcPr>
                            <w:tcW w:w="722" w:type="dxa"/>
                            <w:tcBorders>
                              <w:top w:val="single" w:sz="4" w:space="0" w:color="auto"/>
                            </w:tcBorders>
                            <w:shd w:val="clear" w:color="auto" w:fill="auto"/>
                            <w:vAlign w:val="center"/>
                          </w:tcPr>
                          <w:p w14:paraId="1789DA43" w14:textId="77777777" w:rsidR="00780909" w:rsidRPr="00277E97" w:rsidRDefault="00780909" w:rsidP="00EA10D1">
                            <w:pPr>
                              <w:spacing w:line="340" w:lineRule="exact"/>
                              <w:ind w:leftChars="-100" w:left="-240" w:firstLineChars="120" w:firstLine="240"/>
                              <w:jc w:val="center"/>
                              <w:rPr>
                                <w:rFonts w:cs="新細明體"/>
                                <w:color w:val="000000"/>
                                <w:kern w:val="0"/>
                                <w:sz w:val="20"/>
                                <w:szCs w:val="20"/>
                              </w:rPr>
                            </w:pPr>
                            <w:r>
                              <w:rPr>
                                <w:rFonts w:cs="新細明體" w:hint="eastAsia"/>
                                <w:color w:val="000000"/>
                                <w:kern w:val="0"/>
                                <w:sz w:val="20"/>
                                <w:szCs w:val="20"/>
                              </w:rPr>
                              <w:t>件數</w:t>
                            </w:r>
                          </w:p>
                        </w:tc>
                      </w:tr>
                      <w:tr w:rsidR="00780909" w:rsidRPr="00277E97" w14:paraId="585C7A0E" w14:textId="77777777" w:rsidTr="00D90AED">
                        <w:trPr>
                          <w:trHeight w:val="391"/>
                          <w:jc w:val="center"/>
                        </w:trPr>
                        <w:tc>
                          <w:tcPr>
                            <w:tcW w:w="4809" w:type="dxa"/>
                            <w:gridSpan w:val="3"/>
                            <w:tcBorders>
                              <w:bottom w:val="single" w:sz="4" w:space="0" w:color="auto"/>
                            </w:tcBorders>
                            <w:shd w:val="clear" w:color="auto" w:fill="auto"/>
                            <w:noWrap/>
                            <w:vAlign w:val="center"/>
                          </w:tcPr>
                          <w:p w14:paraId="3D9EC913" w14:textId="77777777" w:rsidR="00780909" w:rsidRPr="00277E97" w:rsidRDefault="00780909" w:rsidP="00EA10D1">
                            <w:pPr>
                              <w:ind w:firstLine="400"/>
                              <w:jc w:val="center"/>
                              <w:rPr>
                                <w:rFonts w:cs="新細明體"/>
                                <w:b/>
                                <w:color w:val="000000"/>
                                <w:kern w:val="0"/>
                                <w:sz w:val="20"/>
                                <w:szCs w:val="20"/>
                              </w:rPr>
                            </w:pPr>
                            <w:r w:rsidRPr="00277E97">
                              <w:rPr>
                                <w:rFonts w:cs="新細明體" w:hint="eastAsia"/>
                                <w:b/>
                                <w:color w:val="000000"/>
                                <w:kern w:val="0"/>
                                <w:sz w:val="20"/>
                                <w:szCs w:val="20"/>
                              </w:rPr>
                              <w:t>合計</w:t>
                            </w:r>
                          </w:p>
                        </w:tc>
                        <w:tc>
                          <w:tcPr>
                            <w:tcW w:w="722" w:type="dxa"/>
                            <w:shd w:val="clear" w:color="auto" w:fill="auto"/>
                            <w:vAlign w:val="center"/>
                          </w:tcPr>
                          <w:p w14:paraId="0F94BE7D" w14:textId="77777777" w:rsidR="00780909" w:rsidRPr="00277E97" w:rsidRDefault="00780909" w:rsidP="00EA10D1">
                            <w:pPr>
                              <w:spacing w:line="340" w:lineRule="exact"/>
                              <w:ind w:firstLineChars="0" w:firstLine="0"/>
                              <w:jc w:val="right"/>
                              <w:rPr>
                                <w:rFonts w:cs="新細明體"/>
                                <w:b/>
                                <w:color w:val="000000"/>
                                <w:kern w:val="0"/>
                                <w:sz w:val="20"/>
                                <w:szCs w:val="20"/>
                              </w:rPr>
                            </w:pPr>
                            <w:r>
                              <w:rPr>
                                <w:rFonts w:cs="新細明體" w:hint="eastAsia"/>
                                <w:b/>
                                <w:color w:val="000000"/>
                                <w:kern w:val="0"/>
                                <w:sz w:val="20"/>
                                <w:szCs w:val="20"/>
                              </w:rPr>
                              <w:t>25</w:t>
                            </w:r>
                          </w:p>
                        </w:tc>
                      </w:tr>
                      <w:tr w:rsidR="00780909" w:rsidRPr="00277E97" w14:paraId="29F77A2D" w14:textId="77777777" w:rsidTr="00D90AED">
                        <w:trPr>
                          <w:trHeight w:val="391"/>
                          <w:jc w:val="center"/>
                        </w:trPr>
                        <w:tc>
                          <w:tcPr>
                            <w:tcW w:w="4809" w:type="dxa"/>
                            <w:gridSpan w:val="3"/>
                            <w:tcBorders>
                              <w:top w:val="single" w:sz="4" w:space="0" w:color="auto"/>
                              <w:left w:val="single" w:sz="4" w:space="0" w:color="auto"/>
                              <w:bottom w:val="nil"/>
                              <w:right w:val="single" w:sz="4" w:space="0" w:color="auto"/>
                            </w:tcBorders>
                            <w:shd w:val="clear" w:color="auto" w:fill="auto"/>
                            <w:noWrap/>
                            <w:vAlign w:val="center"/>
                          </w:tcPr>
                          <w:p w14:paraId="6EC35136" w14:textId="77777777" w:rsidR="00780909" w:rsidRPr="00C93958" w:rsidRDefault="00780909" w:rsidP="00EA10D1">
                            <w:pPr>
                              <w:ind w:firstLineChars="0" w:firstLine="0"/>
                              <w:rPr>
                                <w:b/>
                                <w:sz w:val="20"/>
                                <w:szCs w:val="20"/>
                              </w:rPr>
                            </w:pPr>
                            <w:r>
                              <w:rPr>
                                <w:rFonts w:hint="eastAsia"/>
                                <w:sz w:val="20"/>
                                <w:szCs w:val="20"/>
                              </w:rPr>
                              <w:t>已達契約交貨期限者</w:t>
                            </w:r>
                          </w:p>
                        </w:tc>
                        <w:tc>
                          <w:tcPr>
                            <w:tcW w:w="722" w:type="dxa"/>
                            <w:tcBorders>
                              <w:left w:val="single" w:sz="4" w:space="0" w:color="auto"/>
                            </w:tcBorders>
                            <w:shd w:val="clear" w:color="auto" w:fill="auto"/>
                            <w:vAlign w:val="center"/>
                          </w:tcPr>
                          <w:p w14:paraId="560F748F" w14:textId="77777777" w:rsidR="00780909" w:rsidRPr="00CB2023" w:rsidRDefault="00780909" w:rsidP="00EA10D1">
                            <w:pPr>
                              <w:spacing w:line="340" w:lineRule="exact"/>
                              <w:ind w:firstLineChars="0" w:firstLine="0"/>
                              <w:jc w:val="right"/>
                              <w:rPr>
                                <w:bCs/>
                                <w:sz w:val="20"/>
                                <w:szCs w:val="20"/>
                              </w:rPr>
                            </w:pPr>
                            <w:r w:rsidRPr="00CB2023">
                              <w:rPr>
                                <w:rFonts w:hint="eastAsia"/>
                                <w:bCs/>
                                <w:sz w:val="20"/>
                                <w:szCs w:val="20"/>
                              </w:rPr>
                              <w:t>21</w:t>
                            </w:r>
                          </w:p>
                        </w:tc>
                      </w:tr>
                      <w:tr w:rsidR="00780909" w:rsidRPr="00277E97" w14:paraId="36931B76" w14:textId="77777777" w:rsidTr="00D90AED">
                        <w:trPr>
                          <w:trHeight w:val="391"/>
                          <w:jc w:val="center"/>
                        </w:trPr>
                        <w:tc>
                          <w:tcPr>
                            <w:tcW w:w="342" w:type="dxa"/>
                            <w:vMerge w:val="restart"/>
                            <w:tcBorders>
                              <w:top w:val="nil"/>
                              <w:left w:val="single" w:sz="4" w:space="0" w:color="auto"/>
                              <w:bottom w:val="nil"/>
                              <w:right w:val="single" w:sz="4" w:space="0" w:color="auto"/>
                            </w:tcBorders>
                            <w:shd w:val="clear" w:color="auto" w:fill="auto"/>
                            <w:noWrap/>
                            <w:vAlign w:val="center"/>
                          </w:tcPr>
                          <w:p w14:paraId="1616DD3A" w14:textId="77777777" w:rsidR="00780909" w:rsidRPr="00277E97" w:rsidRDefault="00780909" w:rsidP="00EA10D1">
                            <w:pPr>
                              <w:ind w:firstLine="400"/>
                              <w:rPr>
                                <w:sz w:val="20"/>
                                <w:szCs w:val="20"/>
                              </w:rPr>
                            </w:pPr>
                          </w:p>
                        </w:tc>
                        <w:tc>
                          <w:tcPr>
                            <w:tcW w:w="4467" w:type="dxa"/>
                            <w:gridSpan w:val="2"/>
                            <w:tcBorders>
                              <w:top w:val="single" w:sz="4" w:space="0" w:color="auto"/>
                              <w:left w:val="single" w:sz="4" w:space="0" w:color="auto"/>
                              <w:bottom w:val="nil"/>
                              <w:right w:val="single" w:sz="4" w:space="0" w:color="auto"/>
                            </w:tcBorders>
                            <w:shd w:val="clear" w:color="auto" w:fill="auto"/>
                            <w:vAlign w:val="center"/>
                          </w:tcPr>
                          <w:p w14:paraId="0631BB7D" w14:textId="77777777" w:rsidR="00780909" w:rsidRPr="00C93958" w:rsidRDefault="00780909" w:rsidP="00EA10D1">
                            <w:pPr>
                              <w:ind w:firstLineChars="0" w:firstLine="0"/>
                              <w:rPr>
                                <w:b/>
                                <w:sz w:val="20"/>
                                <w:szCs w:val="20"/>
                              </w:rPr>
                            </w:pPr>
                            <w:proofErr w:type="gramStart"/>
                            <w:r>
                              <w:rPr>
                                <w:rFonts w:hint="eastAsia"/>
                                <w:sz w:val="20"/>
                                <w:szCs w:val="20"/>
                              </w:rPr>
                              <w:t>驗</w:t>
                            </w:r>
                            <w:proofErr w:type="gramEnd"/>
                            <w:r>
                              <w:rPr>
                                <w:rFonts w:hint="eastAsia"/>
                                <w:sz w:val="20"/>
                                <w:szCs w:val="20"/>
                              </w:rPr>
                              <w:t>結案件</w:t>
                            </w:r>
                          </w:p>
                        </w:tc>
                        <w:tc>
                          <w:tcPr>
                            <w:tcW w:w="722" w:type="dxa"/>
                            <w:tcBorders>
                              <w:left w:val="single" w:sz="4" w:space="0" w:color="auto"/>
                            </w:tcBorders>
                            <w:shd w:val="clear" w:color="auto" w:fill="auto"/>
                            <w:vAlign w:val="center"/>
                          </w:tcPr>
                          <w:p w14:paraId="3CF24D7A" w14:textId="77777777" w:rsidR="00780909" w:rsidRPr="00CB2023" w:rsidRDefault="00780909" w:rsidP="00EA10D1">
                            <w:pPr>
                              <w:spacing w:line="340" w:lineRule="exact"/>
                              <w:ind w:firstLineChars="0" w:firstLine="0"/>
                              <w:jc w:val="right"/>
                              <w:rPr>
                                <w:bCs/>
                                <w:sz w:val="20"/>
                                <w:szCs w:val="20"/>
                              </w:rPr>
                            </w:pPr>
                            <w:r w:rsidRPr="00CB2023">
                              <w:rPr>
                                <w:rFonts w:hint="eastAsia"/>
                                <w:bCs/>
                                <w:sz w:val="20"/>
                                <w:szCs w:val="20"/>
                              </w:rPr>
                              <w:t>13</w:t>
                            </w:r>
                          </w:p>
                        </w:tc>
                      </w:tr>
                      <w:tr w:rsidR="00780909" w:rsidRPr="00277E97" w14:paraId="6BF54196" w14:textId="77777777" w:rsidTr="00100124">
                        <w:trPr>
                          <w:trHeight w:val="454"/>
                          <w:jc w:val="center"/>
                        </w:trPr>
                        <w:tc>
                          <w:tcPr>
                            <w:tcW w:w="342" w:type="dxa"/>
                            <w:vMerge/>
                            <w:tcBorders>
                              <w:top w:val="nil"/>
                              <w:left w:val="single" w:sz="4" w:space="0" w:color="auto"/>
                              <w:bottom w:val="nil"/>
                              <w:right w:val="single" w:sz="4" w:space="0" w:color="auto"/>
                            </w:tcBorders>
                            <w:shd w:val="clear" w:color="auto" w:fill="auto"/>
                            <w:noWrap/>
                            <w:vAlign w:val="center"/>
                          </w:tcPr>
                          <w:p w14:paraId="4491450D" w14:textId="77777777" w:rsidR="00780909" w:rsidRPr="00277E97" w:rsidRDefault="00780909" w:rsidP="00EA10D1">
                            <w:pPr>
                              <w:ind w:firstLine="400"/>
                              <w:jc w:val="center"/>
                              <w:rPr>
                                <w:sz w:val="20"/>
                                <w:szCs w:val="20"/>
                              </w:rPr>
                            </w:pPr>
                          </w:p>
                        </w:tc>
                        <w:tc>
                          <w:tcPr>
                            <w:tcW w:w="283" w:type="dxa"/>
                            <w:vMerge w:val="restart"/>
                            <w:tcBorders>
                              <w:top w:val="nil"/>
                              <w:left w:val="single" w:sz="4" w:space="0" w:color="auto"/>
                              <w:bottom w:val="nil"/>
                              <w:right w:val="single" w:sz="4" w:space="0" w:color="auto"/>
                            </w:tcBorders>
                            <w:shd w:val="clear" w:color="auto" w:fill="auto"/>
                            <w:noWrap/>
                            <w:vAlign w:val="center"/>
                          </w:tcPr>
                          <w:p w14:paraId="1412CCA2" w14:textId="77777777" w:rsidR="00780909" w:rsidRPr="00277E97" w:rsidRDefault="00780909" w:rsidP="00EA10D1">
                            <w:pPr>
                              <w:ind w:firstLine="400"/>
                              <w:rPr>
                                <w:sz w:val="20"/>
                                <w:szCs w:val="20"/>
                              </w:rPr>
                            </w:pPr>
                          </w:p>
                        </w:tc>
                        <w:tc>
                          <w:tcPr>
                            <w:tcW w:w="4184" w:type="dxa"/>
                            <w:tcBorders>
                              <w:left w:val="single" w:sz="4" w:space="0" w:color="auto"/>
                            </w:tcBorders>
                            <w:shd w:val="clear" w:color="auto" w:fill="auto"/>
                            <w:vAlign w:val="center"/>
                          </w:tcPr>
                          <w:p w14:paraId="30410C37" w14:textId="77777777" w:rsidR="00780909" w:rsidRPr="00277E97" w:rsidRDefault="00780909" w:rsidP="00EA10D1">
                            <w:pPr>
                              <w:ind w:firstLineChars="0" w:firstLine="0"/>
                              <w:rPr>
                                <w:sz w:val="20"/>
                                <w:szCs w:val="20"/>
                              </w:rPr>
                            </w:pPr>
                            <w:r w:rsidRPr="00647FDB">
                              <w:rPr>
                                <w:rFonts w:hint="eastAsia"/>
                                <w:sz w:val="20"/>
                                <w:szCs w:val="20"/>
                              </w:rPr>
                              <w:t>得標廠商已全數交貨並驗收合格</w:t>
                            </w:r>
                          </w:p>
                        </w:tc>
                        <w:tc>
                          <w:tcPr>
                            <w:tcW w:w="722" w:type="dxa"/>
                            <w:shd w:val="clear" w:color="auto" w:fill="auto"/>
                            <w:vAlign w:val="center"/>
                          </w:tcPr>
                          <w:p w14:paraId="4A7E57A5" w14:textId="77777777" w:rsidR="00780909" w:rsidRPr="00CB2023" w:rsidRDefault="00780909" w:rsidP="00EA10D1">
                            <w:pPr>
                              <w:spacing w:line="340" w:lineRule="exact"/>
                              <w:ind w:firstLineChars="0" w:firstLine="0"/>
                              <w:jc w:val="right"/>
                              <w:rPr>
                                <w:bCs/>
                                <w:sz w:val="20"/>
                                <w:szCs w:val="20"/>
                              </w:rPr>
                            </w:pPr>
                            <w:r w:rsidRPr="00CB2023">
                              <w:rPr>
                                <w:rFonts w:hint="eastAsia"/>
                                <w:bCs/>
                                <w:sz w:val="20"/>
                                <w:szCs w:val="20"/>
                              </w:rPr>
                              <w:t>8</w:t>
                            </w:r>
                          </w:p>
                        </w:tc>
                      </w:tr>
                      <w:tr w:rsidR="00780909" w:rsidRPr="00277E97" w14:paraId="71330DE1" w14:textId="77777777" w:rsidTr="00D90AED">
                        <w:trPr>
                          <w:trHeight w:val="391"/>
                          <w:jc w:val="center"/>
                        </w:trPr>
                        <w:tc>
                          <w:tcPr>
                            <w:tcW w:w="342" w:type="dxa"/>
                            <w:vMerge/>
                            <w:tcBorders>
                              <w:top w:val="nil"/>
                              <w:left w:val="single" w:sz="4" w:space="0" w:color="auto"/>
                              <w:bottom w:val="nil"/>
                              <w:right w:val="single" w:sz="4" w:space="0" w:color="auto"/>
                            </w:tcBorders>
                            <w:shd w:val="clear" w:color="auto" w:fill="auto"/>
                            <w:noWrap/>
                            <w:vAlign w:val="center"/>
                          </w:tcPr>
                          <w:p w14:paraId="3AE1FFDE" w14:textId="77777777" w:rsidR="00780909" w:rsidRPr="00277E97" w:rsidRDefault="00780909" w:rsidP="00EA10D1">
                            <w:pPr>
                              <w:ind w:firstLine="400"/>
                              <w:jc w:val="center"/>
                              <w:rPr>
                                <w:sz w:val="20"/>
                                <w:szCs w:val="20"/>
                              </w:rPr>
                            </w:pPr>
                          </w:p>
                        </w:tc>
                        <w:tc>
                          <w:tcPr>
                            <w:tcW w:w="283" w:type="dxa"/>
                            <w:vMerge/>
                            <w:tcBorders>
                              <w:top w:val="nil"/>
                              <w:left w:val="single" w:sz="4" w:space="0" w:color="auto"/>
                              <w:bottom w:val="nil"/>
                              <w:right w:val="single" w:sz="4" w:space="0" w:color="auto"/>
                            </w:tcBorders>
                            <w:shd w:val="clear" w:color="auto" w:fill="auto"/>
                            <w:noWrap/>
                            <w:vAlign w:val="center"/>
                          </w:tcPr>
                          <w:p w14:paraId="0B21C28A" w14:textId="77777777" w:rsidR="00780909" w:rsidRPr="00647FDB" w:rsidRDefault="00780909" w:rsidP="00EA10D1">
                            <w:pPr>
                              <w:ind w:firstLine="400"/>
                              <w:rPr>
                                <w:sz w:val="20"/>
                                <w:szCs w:val="20"/>
                              </w:rPr>
                            </w:pPr>
                          </w:p>
                        </w:tc>
                        <w:tc>
                          <w:tcPr>
                            <w:tcW w:w="4184" w:type="dxa"/>
                            <w:tcBorders>
                              <w:left w:val="single" w:sz="4" w:space="0" w:color="auto"/>
                            </w:tcBorders>
                            <w:shd w:val="clear" w:color="auto" w:fill="auto"/>
                            <w:vAlign w:val="center"/>
                          </w:tcPr>
                          <w:p w14:paraId="2930E846" w14:textId="77777777" w:rsidR="00780909" w:rsidRPr="00647FDB" w:rsidRDefault="00780909" w:rsidP="00EA10D1">
                            <w:pPr>
                              <w:spacing w:line="240" w:lineRule="atLeast"/>
                              <w:ind w:firstLineChars="0" w:firstLine="0"/>
                              <w:rPr>
                                <w:sz w:val="20"/>
                                <w:szCs w:val="20"/>
                              </w:rPr>
                            </w:pPr>
                            <w:r w:rsidRPr="00647FDB">
                              <w:rPr>
                                <w:rFonts w:hint="eastAsia"/>
                                <w:sz w:val="20"/>
                                <w:szCs w:val="20"/>
                              </w:rPr>
                              <w:t>未能交貨，撤銷驗收合格結果或僅部分交</w:t>
                            </w:r>
                            <w:r w:rsidRPr="0086585C">
                              <w:rPr>
                                <w:rFonts w:hint="eastAsia"/>
                                <w:sz w:val="20"/>
                                <w:szCs w:val="20"/>
                              </w:rPr>
                              <w:t>貨，而終止或解除契約者</w:t>
                            </w:r>
                          </w:p>
                        </w:tc>
                        <w:tc>
                          <w:tcPr>
                            <w:tcW w:w="722" w:type="dxa"/>
                            <w:shd w:val="clear" w:color="auto" w:fill="auto"/>
                            <w:vAlign w:val="center"/>
                          </w:tcPr>
                          <w:p w14:paraId="544B8B7D" w14:textId="77777777" w:rsidR="00780909" w:rsidRPr="00CB2023" w:rsidRDefault="00780909" w:rsidP="00EA10D1">
                            <w:pPr>
                              <w:spacing w:line="340" w:lineRule="exact"/>
                              <w:ind w:firstLineChars="0" w:firstLine="0"/>
                              <w:jc w:val="right"/>
                              <w:rPr>
                                <w:bCs/>
                                <w:sz w:val="20"/>
                                <w:szCs w:val="20"/>
                              </w:rPr>
                            </w:pPr>
                            <w:r w:rsidRPr="00CB2023">
                              <w:rPr>
                                <w:rFonts w:hint="eastAsia"/>
                                <w:bCs/>
                                <w:sz w:val="20"/>
                                <w:szCs w:val="20"/>
                              </w:rPr>
                              <w:t>5</w:t>
                            </w:r>
                          </w:p>
                        </w:tc>
                      </w:tr>
                      <w:tr w:rsidR="00780909" w:rsidRPr="00277E97" w14:paraId="7B0C7E78" w14:textId="77777777" w:rsidTr="00100124">
                        <w:trPr>
                          <w:trHeight w:val="408"/>
                          <w:jc w:val="center"/>
                        </w:trPr>
                        <w:tc>
                          <w:tcPr>
                            <w:tcW w:w="342" w:type="dxa"/>
                            <w:vMerge/>
                            <w:tcBorders>
                              <w:top w:val="nil"/>
                              <w:left w:val="single" w:sz="4" w:space="0" w:color="auto"/>
                              <w:bottom w:val="single" w:sz="4" w:space="0" w:color="auto"/>
                              <w:right w:val="single" w:sz="4" w:space="0" w:color="auto"/>
                            </w:tcBorders>
                            <w:shd w:val="clear" w:color="auto" w:fill="auto"/>
                            <w:noWrap/>
                            <w:vAlign w:val="center"/>
                          </w:tcPr>
                          <w:p w14:paraId="4EA857EA" w14:textId="77777777" w:rsidR="00780909" w:rsidRPr="00277E97" w:rsidRDefault="00780909" w:rsidP="00EA10D1">
                            <w:pPr>
                              <w:ind w:firstLine="400"/>
                              <w:jc w:val="center"/>
                              <w:rPr>
                                <w:sz w:val="20"/>
                                <w:szCs w:val="20"/>
                              </w:rPr>
                            </w:pPr>
                          </w:p>
                        </w:tc>
                        <w:tc>
                          <w:tcPr>
                            <w:tcW w:w="4467" w:type="dxa"/>
                            <w:gridSpan w:val="2"/>
                            <w:tcBorders>
                              <w:left w:val="single" w:sz="4" w:space="0" w:color="auto"/>
                              <w:bottom w:val="single" w:sz="4" w:space="0" w:color="auto"/>
                            </w:tcBorders>
                            <w:shd w:val="clear" w:color="auto" w:fill="auto"/>
                            <w:noWrap/>
                            <w:vAlign w:val="center"/>
                          </w:tcPr>
                          <w:p w14:paraId="2B418A7E" w14:textId="77777777" w:rsidR="00780909" w:rsidRPr="00277E97" w:rsidRDefault="00780909" w:rsidP="00EA10D1">
                            <w:pPr>
                              <w:ind w:firstLineChars="0" w:firstLine="0"/>
                              <w:rPr>
                                <w:sz w:val="20"/>
                                <w:szCs w:val="20"/>
                              </w:rPr>
                            </w:pPr>
                            <w:r w:rsidRPr="00647FDB">
                              <w:rPr>
                                <w:rFonts w:hint="eastAsia"/>
                                <w:sz w:val="20"/>
                                <w:szCs w:val="20"/>
                              </w:rPr>
                              <w:t>已達交貨期限持續履約中，惟尚未交貨</w:t>
                            </w:r>
                          </w:p>
                        </w:tc>
                        <w:tc>
                          <w:tcPr>
                            <w:tcW w:w="722" w:type="dxa"/>
                            <w:tcBorders>
                              <w:bottom w:val="single" w:sz="4" w:space="0" w:color="auto"/>
                            </w:tcBorders>
                            <w:shd w:val="clear" w:color="auto" w:fill="auto"/>
                            <w:vAlign w:val="center"/>
                          </w:tcPr>
                          <w:p w14:paraId="0C6ADF7D" w14:textId="77777777" w:rsidR="00780909" w:rsidRPr="00CB2023" w:rsidRDefault="00780909" w:rsidP="00EA10D1">
                            <w:pPr>
                              <w:spacing w:line="340" w:lineRule="exact"/>
                              <w:ind w:firstLineChars="0" w:firstLine="0"/>
                              <w:jc w:val="right"/>
                              <w:rPr>
                                <w:bCs/>
                                <w:sz w:val="20"/>
                                <w:szCs w:val="20"/>
                              </w:rPr>
                            </w:pPr>
                            <w:r w:rsidRPr="00CB2023">
                              <w:rPr>
                                <w:rFonts w:hint="eastAsia"/>
                                <w:bCs/>
                                <w:sz w:val="20"/>
                                <w:szCs w:val="20"/>
                              </w:rPr>
                              <w:t>8</w:t>
                            </w:r>
                          </w:p>
                        </w:tc>
                      </w:tr>
                      <w:tr w:rsidR="00780909" w:rsidRPr="00277E97" w14:paraId="22982ED8" w14:textId="77777777" w:rsidTr="00100124">
                        <w:trPr>
                          <w:trHeight w:val="408"/>
                          <w:jc w:val="center"/>
                        </w:trPr>
                        <w:tc>
                          <w:tcPr>
                            <w:tcW w:w="4809" w:type="dxa"/>
                            <w:gridSpan w:val="3"/>
                            <w:tcBorders>
                              <w:bottom w:val="single" w:sz="4" w:space="0" w:color="auto"/>
                            </w:tcBorders>
                            <w:shd w:val="clear" w:color="auto" w:fill="auto"/>
                            <w:noWrap/>
                            <w:vAlign w:val="center"/>
                          </w:tcPr>
                          <w:p w14:paraId="295CCD69" w14:textId="77777777" w:rsidR="00780909" w:rsidRPr="00277E97" w:rsidRDefault="00780909" w:rsidP="00EA10D1">
                            <w:pPr>
                              <w:ind w:firstLineChars="0" w:firstLine="0"/>
                              <w:rPr>
                                <w:sz w:val="20"/>
                                <w:szCs w:val="20"/>
                              </w:rPr>
                            </w:pPr>
                            <w:r w:rsidRPr="00647FDB">
                              <w:rPr>
                                <w:rFonts w:hint="eastAsia"/>
                                <w:sz w:val="20"/>
                                <w:szCs w:val="20"/>
                              </w:rPr>
                              <w:t>未屆</w:t>
                            </w:r>
                            <w:r w:rsidRPr="00E61D21">
                              <w:rPr>
                                <w:rFonts w:hint="eastAsia"/>
                                <w:sz w:val="20"/>
                                <w:szCs w:val="20"/>
                              </w:rPr>
                              <w:t>契約</w:t>
                            </w:r>
                            <w:r w:rsidRPr="00647FDB">
                              <w:rPr>
                                <w:rFonts w:hint="eastAsia"/>
                                <w:sz w:val="20"/>
                                <w:szCs w:val="20"/>
                              </w:rPr>
                              <w:t>交貨期限</w:t>
                            </w:r>
                            <w:r>
                              <w:rPr>
                                <w:rFonts w:hint="eastAsia"/>
                                <w:sz w:val="20"/>
                                <w:szCs w:val="20"/>
                              </w:rPr>
                              <w:t>者</w:t>
                            </w:r>
                          </w:p>
                        </w:tc>
                        <w:tc>
                          <w:tcPr>
                            <w:tcW w:w="722" w:type="dxa"/>
                            <w:tcBorders>
                              <w:bottom w:val="single" w:sz="4" w:space="0" w:color="auto"/>
                            </w:tcBorders>
                            <w:shd w:val="clear" w:color="auto" w:fill="auto"/>
                            <w:vAlign w:val="center"/>
                          </w:tcPr>
                          <w:p w14:paraId="68410CE2" w14:textId="77777777" w:rsidR="00780909" w:rsidRPr="00CB2023" w:rsidRDefault="00780909" w:rsidP="00EA10D1">
                            <w:pPr>
                              <w:spacing w:line="340" w:lineRule="exact"/>
                              <w:ind w:firstLineChars="0" w:firstLine="0"/>
                              <w:jc w:val="right"/>
                              <w:rPr>
                                <w:bCs/>
                                <w:sz w:val="20"/>
                                <w:szCs w:val="20"/>
                              </w:rPr>
                            </w:pPr>
                            <w:r w:rsidRPr="00CB2023">
                              <w:rPr>
                                <w:rFonts w:hint="eastAsia"/>
                                <w:bCs/>
                                <w:sz w:val="20"/>
                                <w:szCs w:val="20"/>
                              </w:rPr>
                              <w:t>4</w:t>
                            </w:r>
                          </w:p>
                        </w:tc>
                      </w:tr>
                      <w:tr w:rsidR="00780909" w:rsidRPr="00277E97" w14:paraId="2E61601A" w14:textId="77777777" w:rsidTr="00B8467E">
                        <w:trPr>
                          <w:trHeight w:val="19"/>
                          <w:jc w:val="center"/>
                        </w:trPr>
                        <w:tc>
                          <w:tcPr>
                            <w:tcW w:w="5531" w:type="dxa"/>
                            <w:gridSpan w:val="4"/>
                            <w:tcBorders>
                              <w:top w:val="single" w:sz="4" w:space="0" w:color="auto"/>
                              <w:left w:val="nil"/>
                              <w:bottom w:val="nil"/>
                              <w:right w:val="nil"/>
                            </w:tcBorders>
                            <w:shd w:val="clear" w:color="auto" w:fill="auto"/>
                            <w:noWrap/>
                            <w:vAlign w:val="center"/>
                          </w:tcPr>
                          <w:p w14:paraId="4349C7CB" w14:textId="77777777" w:rsidR="00780909" w:rsidRPr="0086585C" w:rsidRDefault="00780909" w:rsidP="00EA10D1">
                            <w:pPr>
                              <w:spacing w:line="240" w:lineRule="exact"/>
                              <w:ind w:firstLineChars="0" w:firstLine="0"/>
                              <w:rPr>
                                <w:snapToGrid w:val="0"/>
                                <w:sz w:val="18"/>
                                <w:szCs w:val="32"/>
                              </w:rPr>
                            </w:pPr>
                            <w:proofErr w:type="gramStart"/>
                            <w:r w:rsidRPr="0086585C">
                              <w:rPr>
                                <w:rFonts w:hint="eastAsia"/>
                                <w:snapToGrid w:val="0"/>
                                <w:sz w:val="18"/>
                                <w:szCs w:val="32"/>
                              </w:rPr>
                              <w:t>註</w:t>
                            </w:r>
                            <w:proofErr w:type="gramEnd"/>
                            <w:r w:rsidRPr="0086585C">
                              <w:rPr>
                                <w:rFonts w:hint="eastAsia"/>
                                <w:snapToGrid w:val="0"/>
                                <w:sz w:val="18"/>
                                <w:szCs w:val="32"/>
                              </w:rPr>
                              <w:t>：1.履約情形統計至114年12月底止。</w:t>
                            </w:r>
                          </w:p>
                          <w:p w14:paraId="0082A0D9" w14:textId="77777777" w:rsidR="00780909" w:rsidRPr="00277E97" w:rsidRDefault="00780909" w:rsidP="00EA10D1">
                            <w:pPr>
                              <w:spacing w:line="240" w:lineRule="exact"/>
                              <w:ind w:firstLineChars="201" w:firstLine="362"/>
                              <w:rPr>
                                <w:sz w:val="20"/>
                                <w:szCs w:val="20"/>
                              </w:rPr>
                            </w:pPr>
                            <w:r w:rsidRPr="0086585C">
                              <w:rPr>
                                <w:rFonts w:hint="eastAsia"/>
                                <w:snapToGrid w:val="0"/>
                                <w:sz w:val="18"/>
                                <w:szCs w:val="32"/>
                              </w:rPr>
                              <w:t>2.資料來源：彙整自國防部提供資料。</w:t>
                            </w:r>
                          </w:p>
                        </w:tc>
                      </w:tr>
                    </w:tbl>
                    <w:p w14:paraId="68B092EC" w14:textId="77777777" w:rsidR="00780909" w:rsidRPr="001C5DDC" w:rsidRDefault="00780909" w:rsidP="00780909">
                      <w:pPr>
                        <w:adjustRightInd w:val="0"/>
                        <w:snapToGrid w:val="0"/>
                        <w:ind w:rightChars="63" w:right="151" w:firstLineChars="0" w:firstLine="0"/>
                        <w:rPr>
                          <w:sz w:val="18"/>
                          <w:szCs w:val="18"/>
                        </w:rPr>
                      </w:pPr>
                    </w:p>
                  </w:txbxContent>
                </v:textbox>
                <w10:wrap type="tight" anchorx="margin"/>
              </v:shape>
            </w:pict>
          </mc:Fallback>
        </mc:AlternateContent>
      </w:r>
      <w:proofErr w:type="gramStart"/>
      <w:r w:rsidRPr="00EE663C">
        <w:rPr>
          <w:rFonts w:hint="eastAsia"/>
          <w:szCs w:val="32"/>
        </w:rPr>
        <w:t>軍方如委由</w:t>
      </w:r>
      <w:proofErr w:type="gramEnd"/>
      <w:r w:rsidRPr="00EE663C">
        <w:rPr>
          <w:rFonts w:hint="eastAsia"/>
          <w:szCs w:val="32"/>
        </w:rPr>
        <w:t>未具事業用爆炸物製造、販賣業者及購買者資格之廠商辦理採購，應由軍方自行運輸，而火藥原物料非由軍方運輸時，廠商須依</w:t>
      </w:r>
      <w:proofErr w:type="gramStart"/>
      <w:r w:rsidRPr="00EE663C">
        <w:rPr>
          <w:rFonts w:hint="eastAsia"/>
          <w:szCs w:val="32"/>
        </w:rPr>
        <w:t>規定申發臨時</w:t>
      </w:r>
      <w:proofErr w:type="gramEnd"/>
      <w:r w:rsidRPr="00EE663C">
        <w:rPr>
          <w:rFonts w:hint="eastAsia"/>
          <w:szCs w:val="32"/>
        </w:rPr>
        <w:t>通行證。</w:t>
      </w:r>
      <w:proofErr w:type="gramStart"/>
      <w:r w:rsidRPr="00EE663C">
        <w:rPr>
          <w:rFonts w:hint="eastAsia"/>
          <w:szCs w:val="32"/>
        </w:rPr>
        <w:t>經查近5年</w:t>
      </w:r>
      <w:proofErr w:type="gramEnd"/>
      <w:r w:rsidRPr="00EE663C">
        <w:rPr>
          <w:rFonts w:hint="eastAsia"/>
          <w:szCs w:val="32"/>
        </w:rPr>
        <w:t>（110至114年）國防部所屬及國家中山科學研究院（下稱中科院）辦理25件（表</w:t>
      </w:r>
      <w:r w:rsidR="00C12C9A">
        <w:rPr>
          <w:rFonts w:hint="eastAsia"/>
          <w:szCs w:val="32"/>
        </w:rPr>
        <w:t>2</w:t>
      </w:r>
      <w:r w:rsidRPr="00EE663C">
        <w:rPr>
          <w:rFonts w:hint="eastAsia"/>
          <w:szCs w:val="32"/>
        </w:rPr>
        <w:t>）火藥原物料採購案執行情形，核有</w:t>
      </w:r>
      <w:r w:rsidR="00705841">
        <w:rPr>
          <w:rFonts w:hint="eastAsia"/>
          <w:szCs w:val="32"/>
        </w:rPr>
        <w:t>：</w:t>
      </w:r>
      <w:r w:rsidR="005652F5">
        <w:rPr>
          <w:rFonts w:hint="eastAsia"/>
          <w:szCs w:val="32"/>
        </w:rPr>
        <w:t>A</w:t>
      </w:r>
      <w:r w:rsidRPr="00EE663C">
        <w:rPr>
          <w:rFonts w:hint="eastAsia"/>
          <w:szCs w:val="32"/>
        </w:rPr>
        <w:t>.採購案得標廠商多為貿易或代理商，</w:t>
      </w:r>
      <w:proofErr w:type="gramStart"/>
      <w:r w:rsidRPr="00EE663C">
        <w:rPr>
          <w:rFonts w:hint="eastAsia"/>
          <w:szCs w:val="32"/>
        </w:rPr>
        <w:t>均以洽</w:t>
      </w:r>
      <w:proofErr w:type="gramEnd"/>
      <w:r w:rsidRPr="00EE663C">
        <w:rPr>
          <w:rFonts w:hint="eastAsia"/>
          <w:szCs w:val="32"/>
        </w:rPr>
        <w:t>火藥原製造廠商供貨之方式履約，然部分案件屢因未能依約定期限取得輸出許可證明而多次展延履約期限，近</w:t>
      </w:r>
      <w:proofErr w:type="gramStart"/>
      <w:r w:rsidRPr="00EE663C">
        <w:rPr>
          <w:rFonts w:hint="eastAsia"/>
          <w:szCs w:val="32"/>
        </w:rPr>
        <w:t>4成之驗</w:t>
      </w:r>
      <w:proofErr w:type="gramEnd"/>
      <w:r w:rsidRPr="00EE663C">
        <w:rPr>
          <w:rFonts w:hint="eastAsia"/>
          <w:szCs w:val="32"/>
        </w:rPr>
        <w:t>結案件最終未能完成交貨而終止或解除契約，影響重要料件取得及後續產製任務，至其餘因採購機關仍有生產需求而同意展延輸出許可證明或交貨期限尚未交貨者，採購機關並未要求廠商儘速洽購</w:t>
      </w:r>
      <w:proofErr w:type="gramStart"/>
      <w:r w:rsidRPr="00EE663C">
        <w:rPr>
          <w:rFonts w:hint="eastAsia"/>
          <w:szCs w:val="32"/>
        </w:rPr>
        <w:t>其他商源履約</w:t>
      </w:r>
      <w:proofErr w:type="gramEnd"/>
      <w:r w:rsidRPr="00EE663C">
        <w:rPr>
          <w:rFonts w:hint="eastAsia"/>
          <w:szCs w:val="32"/>
        </w:rPr>
        <w:t>，或以逾期</w:t>
      </w:r>
      <w:proofErr w:type="gramStart"/>
      <w:r w:rsidRPr="00EE663C">
        <w:rPr>
          <w:rFonts w:hint="eastAsia"/>
          <w:szCs w:val="32"/>
        </w:rPr>
        <w:t>違約金計罰</w:t>
      </w:r>
      <w:proofErr w:type="gramEnd"/>
      <w:r w:rsidRPr="00EE663C">
        <w:rPr>
          <w:rFonts w:hint="eastAsia"/>
          <w:szCs w:val="32"/>
        </w:rPr>
        <w:t>、解除契約、沒收履約保證金及刊登停權等履約管制作為，督促廠商儘速依約定期程執行，已影響機關權益及重大演訓任務遂行；</w:t>
      </w:r>
      <w:r w:rsidR="005652F5">
        <w:rPr>
          <w:rFonts w:hint="eastAsia"/>
          <w:szCs w:val="32"/>
        </w:rPr>
        <w:t>B</w:t>
      </w:r>
      <w:r w:rsidRPr="00EE663C">
        <w:rPr>
          <w:rFonts w:hint="eastAsia"/>
          <w:szCs w:val="32"/>
        </w:rPr>
        <w:t>.國防部所屬及中科院辦理委商籌購進口屬事業用爆炸物之火藥原物料，部分採購案件未依貨品輸入規定向主管機關經濟部申請同意</w:t>
      </w:r>
      <w:proofErr w:type="gramStart"/>
      <w:r w:rsidRPr="00EE663C">
        <w:rPr>
          <w:rFonts w:hint="eastAsia"/>
          <w:szCs w:val="32"/>
        </w:rPr>
        <w:t>輸入即通關</w:t>
      </w:r>
      <w:proofErr w:type="gramEnd"/>
      <w:r w:rsidRPr="00EE663C">
        <w:rPr>
          <w:rFonts w:hint="eastAsia"/>
          <w:szCs w:val="32"/>
        </w:rPr>
        <w:t>進口、得標廠商未具備事業用爆炸物相關資格，卻未依規定由軍事機關自行負責運輸，而由廠商將</w:t>
      </w:r>
      <w:proofErr w:type="gramStart"/>
      <w:r w:rsidRPr="00EE663C">
        <w:rPr>
          <w:rFonts w:hint="eastAsia"/>
          <w:szCs w:val="32"/>
        </w:rPr>
        <w:t>火藥運繳至</w:t>
      </w:r>
      <w:proofErr w:type="gramEnd"/>
      <w:r w:rsidRPr="00EE663C">
        <w:rPr>
          <w:rFonts w:hint="eastAsia"/>
          <w:szCs w:val="32"/>
        </w:rPr>
        <w:t>機關，且部分已交貨案件，查無危險物品臨時通行證申請紀錄，運輸過程潛存公共安全風險等情事，經函請行政院督促國防部</w:t>
      </w:r>
      <w:r w:rsidR="00BB56AB" w:rsidRPr="00A4332B">
        <w:rPr>
          <w:rFonts w:hint="eastAsia"/>
          <w:snapToGrid w:val="0"/>
          <w:kern w:val="0"/>
        </w:rPr>
        <w:t>會商相關機關</w:t>
      </w:r>
      <w:proofErr w:type="gramStart"/>
      <w:r w:rsidRPr="00A4332B">
        <w:rPr>
          <w:rFonts w:hint="eastAsia"/>
          <w:szCs w:val="32"/>
        </w:rPr>
        <w:t>檢討妥處</w:t>
      </w:r>
      <w:proofErr w:type="gramEnd"/>
      <w:r w:rsidRPr="00A4332B">
        <w:rPr>
          <w:rFonts w:hint="eastAsia"/>
          <w:szCs w:val="32"/>
        </w:rPr>
        <w:t>。據復：</w:t>
      </w:r>
      <w:r w:rsidR="00BB56AB" w:rsidRPr="00A4332B">
        <w:rPr>
          <w:snapToGrid w:val="0"/>
          <w:kern w:val="32"/>
        </w:rPr>
        <w:t>A.</w:t>
      </w:r>
      <w:r w:rsidR="00BB56AB" w:rsidRPr="00A4332B">
        <w:rPr>
          <w:rFonts w:hint="eastAsia"/>
          <w:snapToGrid w:val="0"/>
          <w:kern w:val="32"/>
        </w:rPr>
        <w:t>廠商在非屬不可抗力情形下，逾期未繳交文件、貨品或檢驗不合格，國防部後續將</w:t>
      </w:r>
      <w:proofErr w:type="gramStart"/>
      <w:r w:rsidR="00BB56AB" w:rsidRPr="00A4332B">
        <w:rPr>
          <w:rFonts w:hint="eastAsia"/>
          <w:snapToGrid w:val="0"/>
          <w:kern w:val="32"/>
        </w:rPr>
        <w:t>採</w:t>
      </w:r>
      <w:proofErr w:type="gramEnd"/>
      <w:r w:rsidR="00BB56AB" w:rsidRPr="00A4332B">
        <w:rPr>
          <w:rFonts w:hint="eastAsia"/>
          <w:snapToGrid w:val="0"/>
          <w:kern w:val="32"/>
        </w:rPr>
        <w:t>解除契約並沒收履約保證金及刊登停權等處分，以維護機關權益；又</w:t>
      </w:r>
      <w:proofErr w:type="gramStart"/>
      <w:r w:rsidR="00BB56AB" w:rsidRPr="00A4332B">
        <w:rPr>
          <w:rFonts w:hint="eastAsia"/>
          <w:snapToGrid w:val="0"/>
          <w:kern w:val="32"/>
        </w:rPr>
        <w:t>該部於115年6月</w:t>
      </w:r>
      <w:proofErr w:type="gramEnd"/>
      <w:r w:rsidR="00BB56AB" w:rsidRPr="00A4332B">
        <w:rPr>
          <w:rFonts w:hint="eastAsia"/>
          <w:snapToGrid w:val="0"/>
          <w:kern w:val="32"/>
        </w:rPr>
        <w:t>15日洽行政院公共工程委員會說明火藥</w:t>
      </w:r>
      <w:proofErr w:type="gramStart"/>
      <w:r w:rsidR="00BB56AB" w:rsidRPr="00A4332B">
        <w:rPr>
          <w:rFonts w:hint="eastAsia"/>
          <w:snapToGrid w:val="0"/>
          <w:kern w:val="32"/>
        </w:rPr>
        <w:t>原物料購案</w:t>
      </w:r>
      <w:proofErr w:type="gramEnd"/>
      <w:r w:rsidR="00BB56AB" w:rsidRPr="00A4332B">
        <w:rPr>
          <w:rFonts w:hint="eastAsia"/>
          <w:snapToGrid w:val="0"/>
          <w:kern w:val="32"/>
        </w:rPr>
        <w:t>特殊性及國防部訂定廠商資格之立場，將該會115年1月30日</w:t>
      </w:r>
      <w:proofErr w:type="gramStart"/>
      <w:r w:rsidR="00BB56AB" w:rsidRPr="00A4332B">
        <w:rPr>
          <w:rFonts w:hint="eastAsia"/>
          <w:snapToGrid w:val="0"/>
          <w:kern w:val="32"/>
        </w:rPr>
        <w:t>工程企字第1150100016號</w:t>
      </w:r>
      <w:proofErr w:type="gramEnd"/>
      <w:r w:rsidR="00BB56AB" w:rsidRPr="00A4332B">
        <w:rPr>
          <w:rFonts w:hint="eastAsia"/>
          <w:snapToGrid w:val="0"/>
          <w:kern w:val="32"/>
        </w:rPr>
        <w:t>函</w:t>
      </w:r>
      <w:proofErr w:type="gramStart"/>
      <w:r w:rsidR="00BB56AB" w:rsidRPr="00A4332B">
        <w:rPr>
          <w:rFonts w:hint="eastAsia"/>
          <w:snapToGrid w:val="0"/>
          <w:kern w:val="32"/>
        </w:rPr>
        <w:t>示令頒</w:t>
      </w:r>
      <w:proofErr w:type="gramEnd"/>
      <w:r w:rsidR="00BB56AB" w:rsidRPr="00A4332B">
        <w:rPr>
          <w:rFonts w:hint="eastAsia"/>
          <w:snapToGrid w:val="0"/>
          <w:kern w:val="32"/>
        </w:rPr>
        <w:t>所屬機關，並管制</w:t>
      </w:r>
      <w:proofErr w:type="gramStart"/>
      <w:r w:rsidR="00BB56AB" w:rsidRPr="00A4332B">
        <w:rPr>
          <w:rFonts w:hint="eastAsia"/>
          <w:snapToGrid w:val="0"/>
          <w:kern w:val="32"/>
        </w:rPr>
        <w:t>其確依個案</w:t>
      </w:r>
      <w:proofErr w:type="gramEnd"/>
      <w:r w:rsidR="00BB56AB" w:rsidRPr="00A4332B">
        <w:rPr>
          <w:rFonts w:hint="eastAsia"/>
          <w:snapToGrid w:val="0"/>
          <w:kern w:val="32"/>
        </w:rPr>
        <w:t>特性</w:t>
      </w:r>
      <w:proofErr w:type="gramStart"/>
      <w:r w:rsidR="00BB56AB" w:rsidRPr="00A4332B">
        <w:rPr>
          <w:rFonts w:hint="eastAsia"/>
          <w:snapToGrid w:val="0"/>
          <w:kern w:val="32"/>
        </w:rPr>
        <w:t>妥適訂定</w:t>
      </w:r>
      <w:proofErr w:type="gramEnd"/>
      <w:r w:rsidR="00BB56AB" w:rsidRPr="00A4332B">
        <w:rPr>
          <w:rFonts w:hint="eastAsia"/>
          <w:snapToGrid w:val="0"/>
          <w:kern w:val="32"/>
        </w:rPr>
        <w:t>投標廠商資格，</w:t>
      </w:r>
      <w:proofErr w:type="gramStart"/>
      <w:r w:rsidR="00BB56AB" w:rsidRPr="00A4332B">
        <w:rPr>
          <w:rFonts w:hint="eastAsia"/>
          <w:snapToGrid w:val="0"/>
          <w:kern w:val="32"/>
        </w:rPr>
        <w:t>俾</w:t>
      </w:r>
      <w:proofErr w:type="gramEnd"/>
      <w:r w:rsidR="00BB56AB" w:rsidRPr="00A4332B">
        <w:rPr>
          <w:rFonts w:hint="eastAsia"/>
          <w:snapToGrid w:val="0"/>
          <w:kern w:val="32"/>
        </w:rPr>
        <w:t>兼顧採購品質與履約風險控管作業；B</w:t>
      </w:r>
      <w:r w:rsidR="00BB56AB" w:rsidRPr="00A4332B">
        <w:rPr>
          <w:snapToGrid w:val="0"/>
          <w:kern w:val="32"/>
        </w:rPr>
        <w:t>.</w:t>
      </w:r>
      <w:r w:rsidR="00BB56AB" w:rsidRPr="00A4332B">
        <w:rPr>
          <w:rFonts w:hint="eastAsia"/>
          <w:snapToGrid w:val="0"/>
          <w:kern w:val="32"/>
        </w:rPr>
        <w:t>部分採購案未依貨品輸入規定申請同意輸入，係依財政部</w:t>
      </w:r>
      <w:proofErr w:type="gramStart"/>
      <w:r w:rsidR="00BB56AB" w:rsidRPr="00A4332B">
        <w:rPr>
          <w:rFonts w:hint="eastAsia"/>
          <w:snapToGrid w:val="0"/>
          <w:kern w:val="32"/>
        </w:rPr>
        <w:t>關務署高雄關</w:t>
      </w:r>
      <w:proofErr w:type="gramEnd"/>
      <w:r w:rsidR="00BB56AB" w:rsidRPr="00A4332B">
        <w:rPr>
          <w:rFonts w:hint="eastAsia"/>
          <w:snapToGrid w:val="0"/>
          <w:kern w:val="32"/>
        </w:rPr>
        <w:t>認定標準所衍生個案，後續採購作業若</w:t>
      </w:r>
      <w:proofErr w:type="gramStart"/>
      <w:r w:rsidR="00BB56AB" w:rsidRPr="00A4332B">
        <w:rPr>
          <w:rFonts w:hint="eastAsia"/>
          <w:snapToGrid w:val="0"/>
          <w:kern w:val="32"/>
        </w:rPr>
        <w:t>遇類案</w:t>
      </w:r>
      <w:proofErr w:type="gramEnd"/>
      <w:r w:rsidR="00BB56AB" w:rsidRPr="00A4332B">
        <w:rPr>
          <w:rFonts w:hint="eastAsia"/>
          <w:snapToGrid w:val="0"/>
          <w:kern w:val="32"/>
        </w:rPr>
        <w:t>，國防部將確認符合法令規範始予辦理，周延貨品輸入管理機制；又國防部將於採購契約要求得標廠商須依事業用爆炸物管理條例</w:t>
      </w:r>
      <w:r w:rsidR="00BB56AB" w:rsidRPr="00A4332B">
        <w:rPr>
          <w:rFonts w:hint="eastAsia"/>
          <w:snapToGrid w:val="0"/>
          <w:kern w:val="32"/>
        </w:rPr>
        <w:lastRenderedPageBreak/>
        <w:t>第17條規定辦理運輸作業，並於執行運輸前由需求單位邀集交通部</w:t>
      </w:r>
      <w:r w:rsidR="00176433">
        <w:rPr>
          <w:rFonts w:hint="eastAsia"/>
          <w:snapToGrid w:val="0"/>
          <w:kern w:val="32"/>
        </w:rPr>
        <w:t>（</w:t>
      </w:r>
      <w:r w:rsidR="00BB56AB" w:rsidRPr="00A4332B">
        <w:rPr>
          <w:rFonts w:hint="eastAsia"/>
          <w:snapToGrid w:val="0"/>
          <w:kern w:val="32"/>
        </w:rPr>
        <w:t>當地公路機關</w:t>
      </w:r>
      <w:r w:rsidR="00176433">
        <w:rPr>
          <w:rFonts w:hint="eastAsia"/>
          <w:snapToGrid w:val="0"/>
          <w:kern w:val="32"/>
        </w:rPr>
        <w:t>）</w:t>
      </w:r>
      <w:r w:rsidR="00BB56AB" w:rsidRPr="00A4332B">
        <w:rPr>
          <w:rFonts w:hint="eastAsia"/>
          <w:snapToGrid w:val="0"/>
          <w:kern w:val="32"/>
        </w:rPr>
        <w:t>、內政部</w:t>
      </w:r>
      <w:r w:rsidR="00C90A09">
        <w:rPr>
          <w:rFonts w:hint="eastAsia"/>
          <w:snapToGrid w:val="0"/>
          <w:kern w:val="32"/>
        </w:rPr>
        <w:t>（</w:t>
      </w:r>
      <w:r w:rsidR="00BB56AB" w:rsidRPr="00A4332B">
        <w:rPr>
          <w:rFonts w:hint="eastAsia"/>
          <w:snapToGrid w:val="0"/>
          <w:kern w:val="32"/>
        </w:rPr>
        <w:t>當地警政機關</w:t>
      </w:r>
      <w:r w:rsidR="00C90A09">
        <w:rPr>
          <w:rFonts w:hint="eastAsia"/>
          <w:snapToGrid w:val="0"/>
          <w:kern w:val="32"/>
        </w:rPr>
        <w:t>）</w:t>
      </w:r>
      <w:r w:rsidR="00BB56AB" w:rsidRPr="00A4332B">
        <w:rPr>
          <w:rFonts w:hint="eastAsia"/>
          <w:snapToGrid w:val="0"/>
          <w:kern w:val="32"/>
        </w:rPr>
        <w:t>及憲兵指揮部等單位跨部會協調管制廠商辦理報關提領作業並依法運輸至指定地點；另國防部將確實要求所屬將危險物品臨時通行證申請納入契約條款，並與交通部勾</w:t>
      </w:r>
      <w:proofErr w:type="gramStart"/>
      <w:r w:rsidR="00BB56AB" w:rsidRPr="00A4332B">
        <w:rPr>
          <w:rFonts w:hint="eastAsia"/>
          <w:snapToGrid w:val="0"/>
          <w:kern w:val="32"/>
        </w:rPr>
        <w:t>稽</w:t>
      </w:r>
      <w:proofErr w:type="gramEnd"/>
      <w:r w:rsidR="00BB56AB" w:rsidRPr="00A4332B">
        <w:rPr>
          <w:rFonts w:hint="eastAsia"/>
          <w:snapToGrid w:val="0"/>
          <w:kern w:val="32"/>
        </w:rPr>
        <w:t>檢核及稽查確認廠商完成申請。</w:t>
      </w:r>
    </w:p>
    <w:p w14:paraId="3E7FDC4F" w14:textId="1ACDF6BE" w:rsidR="002940C4" w:rsidRPr="00717284" w:rsidRDefault="002940C4" w:rsidP="00D90AED">
      <w:pPr>
        <w:widowControl w:val="0"/>
        <w:spacing w:line="550" w:lineRule="exact"/>
        <w:ind w:firstLineChars="450" w:firstLine="1261"/>
        <w:outlineLvl w:val="0"/>
        <w:rPr>
          <w:b/>
          <w:sz w:val="28"/>
          <w:szCs w:val="32"/>
        </w:rPr>
      </w:pPr>
      <w:r w:rsidRPr="00717284">
        <w:rPr>
          <w:rFonts w:hint="eastAsia"/>
          <w:b/>
          <w:sz w:val="28"/>
          <w:szCs w:val="32"/>
        </w:rPr>
        <w:t>6</w:t>
      </w:r>
      <w:r w:rsidRPr="00717284">
        <w:rPr>
          <w:b/>
          <w:sz w:val="28"/>
          <w:szCs w:val="32"/>
        </w:rPr>
        <w:t xml:space="preserve">.　</w:t>
      </w:r>
      <w:proofErr w:type="gramStart"/>
      <w:r w:rsidR="00D01B84">
        <w:rPr>
          <w:b/>
          <w:sz w:val="28"/>
          <w:szCs w:val="32"/>
        </w:rPr>
        <w:t>1</w:t>
      </w:r>
      <w:r w:rsidR="00810995">
        <w:rPr>
          <w:rFonts w:hint="eastAsia"/>
          <w:b/>
          <w:sz w:val="28"/>
          <w:szCs w:val="32"/>
        </w:rPr>
        <w:t>1</w:t>
      </w:r>
      <w:r w:rsidR="00514060">
        <w:rPr>
          <w:b/>
          <w:sz w:val="28"/>
          <w:szCs w:val="32"/>
        </w:rPr>
        <w:t>3</w:t>
      </w:r>
      <w:proofErr w:type="gramEnd"/>
      <w:r w:rsidRPr="00717284">
        <w:rPr>
          <w:b/>
          <w:sz w:val="28"/>
          <w:szCs w:val="32"/>
        </w:rPr>
        <w:t>年度重要審核意見追蹤查核情形</w:t>
      </w:r>
    </w:p>
    <w:p w14:paraId="4A3387C8" w14:textId="77C7DE7D" w:rsidR="002940C4" w:rsidRPr="00717284" w:rsidRDefault="002940C4" w:rsidP="00D90AED">
      <w:pPr>
        <w:spacing w:line="550" w:lineRule="exact"/>
        <w:ind w:firstLine="480"/>
        <w:rPr>
          <w:szCs w:val="32"/>
        </w:rPr>
      </w:pPr>
      <w:r w:rsidRPr="00717284">
        <w:rPr>
          <w:rFonts w:hint="eastAsia"/>
          <w:szCs w:val="32"/>
        </w:rPr>
        <w:t>本部於</w:t>
      </w:r>
      <w:proofErr w:type="gramStart"/>
      <w:r w:rsidR="00D01B84">
        <w:rPr>
          <w:szCs w:val="32"/>
        </w:rPr>
        <w:t>1</w:t>
      </w:r>
      <w:r w:rsidR="00810995">
        <w:rPr>
          <w:rFonts w:hint="eastAsia"/>
          <w:szCs w:val="32"/>
        </w:rPr>
        <w:t>1</w:t>
      </w:r>
      <w:r w:rsidR="00514060">
        <w:rPr>
          <w:szCs w:val="32"/>
        </w:rPr>
        <w:t>3</w:t>
      </w:r>
      <w:proofErr w:type="gramEnd"/>
      <w:r w:rsidRPr="00717284">
        <w:rPr>
          <w:szCs w:val="32"/>
        </w:rPr>
        <w:t>年度審核報告</w:t>
      </w:r>
      <w:r w:rsidR="00D2752E" w:rsidRPr="00717284">
        <w:rPr>
          <w:rFonts w:hint="eastAsia"/>
          <w:szCs w:val="32"/>
        </w:rPr>
        <w:t>非營業部分</w:t>
      </w:r>
      <w:r w:rsidRPr="00717284">
        <w:rPr>
          <w:szCs w:val="32"/>
        </w:rPr>
        <w:t>內列重要審核意見</w:t>
      </w:r>
      <w:r w:rsidR="00744A90">
        <w:rPr>
          <w:rFonts w:hint="eastAsia"/>
          <w:szCs w:val="32"/>
        </w:rPr>
        <w:t>6</w:t>
      </w:r>
      <w:r w:rsidRPr="00717284">
        <w:rPr>
          <w:szCs w:val="32"/>
        </w:rPr>
        <w:t>項，經</w:t>
      </w:r>
      <w:proofErr w:type="gramStart"/>
      <w:r w:rsidRPr="00717284">
        <w:rPr>
          <w:szCs w:val="32"/>
        </w:rPr>
        <w:t>賡</w:t>
      </w:r>
      <w:proofErr w:type="gramEnd"/>
      <w:r w:rsidRPr="00717284">
        <w:rPr>
          <w:szCs w:val="32"/>
        </w:rPr>
        <w:t>續追蹤查核實際辦理結果，</w:t>
      </w:r>
      <w:r w:rsidR="008F6C58" w:rsidRPr="008F6C58">
        <w:rPr>
          <w:rFonts w:hint="eastAsia"/>
          <w:szCs w:val="32"/>
        </w:rPr>
        <w:t>均</w:t>
      </w:r>
      <w:r w:rsidR="00AD75F9" w:rsidRPr="008F6C58">
        <w:rPr>
          <w:rFonts w:hint="eastAsia"/>
          <w:szCs w:val="32"/>
        </w:rPr>
        <w:t>已</w:t>
      </w:r>
      <w:proofErr w:type="gramStart"/>
      <w:r w:rsidR="00AD75F9" w:rsidRPr="008F6C58">
        <w:rPr>
          <w:rFonts w:hint="eastAsia"/>
          <w:szCs w:val="32"/>
        </w:rPr>
        <w:t>研</w:t>
      </w:r>
      <w:proofErr w:type="gramEnd"/>
      <w:r w:rsidR="00AD75F9" w:rsidRPr="008F6C58">
        <w:rPr>
          <w:rFonts w:hint="eastAsia"/>
          <w:szCs w:val="32"/>
        </w:rPr>
        <w:t>謀改善</w:t>
      </w:r>
      <w:r w:rsidR="00472442" w:rsidRPr="008F6C58">
        <w:rPr>
          <w:rFonts w:hint="eastAsia"/>
          <w:szCs w:val="32"/>
        </w:rPr>
        <w:t>或依改善措施</w:t>
      </w:r>
      <w:r w:rsidR="00A6115A" w:rsidRPr="008F6C58">
        <w:rPr>
          <w:rFonts w:hint="eastAsia"/>
          <w:szCs w:val="32"/>
        </w:rPr>
        <w:t>持續</w:t>
      </w:r>
      <w:r w:rsidR="00472442" w:rsidRPr="008F6C58">
        <w:rPr>
          <w:rFonts w:hint="eastAsia"/>
          <w:szCs w:val="32"/>
        </w:rPr>
        <w:t>辦理</w:t>
      </w:r>
      <w:r w:rsidRPr="00717284">
        <w:rPr>
          <w:szCs w:val="32"/>
        </w:rPr>
        <w:t>（表</w:t>
      </w:r>
      <w:r w:rsidR="00C12C9A">
        <w:rPr>
          <w:szCs w:val="32"/>
        </w:rPr>
        <w:t>3</w:t>
      </w:r>
      <w:r w:rsidRPr="00717284">
        <w:rPr>
          <w:szCs w:val="32"/>
        </w:rPr>
        <w:t>）。</w:t>
      </w:r>
    </w:p>
    <w:p w14:paraId="35ECEFA1" w14:textId="6532B8F5" w:rsidR="002940C4" w:rsidRPr="00717284" w:rsidRDefault="002940C4" w:rsidP="006479CF">
      <w:pPr>
        <w:spacing w:beforeLines="50" w:before="180" w:afterLines="20" w:after="72"/>
        <w:ind w:firstLineChars="11" w:firstLine="26"/>
        <w:jc w:val="center"/>
        <w:rPr>
          <w:b/>
        </w:rPr>
      </w:pPr>
      <w:r w:rsidRPr="00717284">
        <w:rPr>
          <w:rFonts w:hint="eastAsia"/>
          <w:b/>
        </w:rPr>
        <w:t>表</w:t>
      </w:r>
      <w:r w:rsidR="00C12C9A">
        <w:rPr>
          <w:b/>
        </w:rPr>
        <w:t>3</w:t>
      </w:r>
      <w:r w:rsidR="009336EC" w:rsidRPr="009336EC">
        <w:rPr>
          <w:rFonts w:hint="eastAsia"/>
          <w:b/>
        </w:rPr>
        <w:t xml:space="preserve">　</w:t>
      </w:r>
      <w:proofErr w:type="gramStart"/>
      <w:r w:rsidRPr="00717284">
        <w:rPr>
          <w:b/>
        </w:rPr>
        <w:t>1</w:t>
      </w:r>
      <w:r w:rsidR="00DB5B13">
        <w:rPr>
          <w:rFonts w:hint="eastAsia"/>
          <w:b/>
        </w:rPr>
        <w:t>1</w:t>
      </w:r>
      <w:r w:rsidR="008F6C58">
        <w:rPr>
          <w:b/>
        </w:rPr>
        <w:t>3</w:t>
      </w:r>
      <w:proofErr w:type="gramEnd"/>
      <w:r w:rsidRPr="00717284">
        <w:rPr>
          <w:rFonts w:hint="eastAsia"/>
          <w:b/>
        </w:rPr>
        <w:t>年度審核報告非營業部分所列國軍</w:t>
      </w:r>
      <w:r w:rsidR="00744A90">
        <w:rPr>
          <w:rFonts w:hint="eastAsia"/>
          <w:b/>
        </w:rPr>
        <w:t>生產及服務作業</w:t>
      </w:r>
      <w:r w:rsidRPr="00717284">
        <w:rPr>
          <w:rFonts w:hint="eastAsia"/>
          <w:b/>
        </w:rPr>
        <w:t>基金重要審核意見覆核辦理情形</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41"/>
        <w:gridCol w:w="3237"/>
      </w:tblGrid>
      <w:tr w:rsidR="002940C4" w:rsidRPr="00717284" w14:paraId="12A99827" w14:textId="77777777" w:rsidTr="00D90AED">
        <w:trPr>
          <w:trHeight w:val="397"/>
          <w:tblHeader/>
          <w:jc w:val="center"/>
        </w:trPr>
        <w:tc>
          <w:tcPr>
            <w:tcW w:w="6941" w:type="dxa"/>
            <w:vAlign w:val="center"/>
          </w:tcPr>
          <w:p w14:paraId="5DB1C383" w14:textId="77777777" w:rsidR="002940C4" w:rsidRPr="00717284" w:rsidRDefault="002940C4" w:rsidP="00454C3F">
            <w:pPr>
              <w:ind w:firstLineChars="0" w:firstLine="0"/>
              <w:jc w:val="center"/>
              <w:rPr>
                <w:sz w:val="20"/>
              </w:rPr>
            </w:pPr>
            <w:r w:rsidRPr="00717284">
              <w:rPr>
                <w:rFonts w:hint="eastAsia"/>
                <w:sz w:val="20"/>
              </w:rPr>
              <w:t>重要審核意見標題</w:t>
            </w:r>
          </w:p>
        </w:tc>
        <w:tc>
          <w:tcPr>
            <w:tcW w:w="3237" w:type="dxa"/>
            <w:vAlign w:val="center"/>
          </w:tcPr>
          <w:p w14:paraId="07A65222" w14:textId="77777777" w:rsidR="002940C4" w:rsidRPr="00717284" w:rsidRDefault="002940C4" w:rsidP="00454C3F">
            <w:pPr>
              <w:ind w:firstLineChars="0" w:firstLine="0"/>
              <w:jc w:val="center"/>
              <w:rPr>
                <w:sz w:val="20"/>
              </w:rPr>
            </w:pPr>
            <w:r w:rsidRPr="00717284">
              <w:rPr>
                <w:rFonts w:hint="eastAsia"/>
                <w:sz w:val="20"/>
              </w:rPr>
              <w:t>說明</w:t>
            </w:r>
          </w:p>
        </w:tc>
      </w:tr>
      <w:tr w:rsidR="00D332BE" w:rsidRPr="00717284" w14:paraId="784B86EF" w14:textId="77777777" w:rsidTr="00D90AED">
        <w:trPr>
          <w:trHeight w:val="397"/>
          <w:tblHeader/>
          <w:jc w:val="center"/>
        </w:trPr>
        <w:tc>
          <w:tcPr>
            <w:tcW w:w="10178" w:type="dxa"/>
            <w:gridSpan w:val="2"/>
            <w:vAlign w:val="center"/>
          </w:tcPr>
          <w:p w14:paraId="0F3ED3AF" w14:textId="77777777" w:rsidR="00D332BE" w:rsidRPr="007D2EFF" w:rsidRDefault="00D332BE" w:rsidP="006479CF">
            <w:pPr>
              <w:ind w:firstLineChars="0" w:firstLine="0"/>
              <w:rPr>
                <w:b/>
                <w:sz w:val="20"/>
              </w:rPr>
            </w:pPr>
            <w:r w:rsidRPr="007D2EFF">
              <w:rPr>
                <w:rFonts w:hint="eastAsia"/>
                <w:b/>
                <w:sz w:val="20"/>
              </w:rPr>
              <w:t>已</w:t>
            </w:r>
            <w:proofErr w:type="gramStart"/>
            <w:r w:rsidRPr="007D2EFF">
              <w:rPr>
                <w:rFonts w:hint="eastAsia"/>
                <w:b/>
                <w:sz w:val="20"/>
              </w:rPr>
              <w:t>研</w:t>
            </w:r>
            <w:proofErr w:type="gramEnd"/>
            <w:r w:rsidRPr="007D2EFF">
              <w:rPr>
                <w:rFonts w:hint="eastAsia"/>
                <w:b/>
                <w:sz w:val="20"/>
              </w:rPr>
              <w:t>謀改善或依改善措施</w:t>
            </w:r>
            <w:r>
              <w:rPr>
                <w:rFonts w:hint="eastAsia"/>
                <w:b/>
                <w:sz w:val="20"/>
              </w:rPr>
              <w:t>持續</w:t>
            </w:r>
            <w:r w:rsidRPr="007D2EFF">
              <w:rPr>
                <w:rFonts w:hint="eastAsia"/>
                <w:b/>
                <w:sz w:val="20"/>
              </w:rPr>
              <w:t>辦理</w:t>
            </w:r>
          </w:p>
        </w:tc>
      </w:tr>
      <w:tr w:rsidR="00D332BE" w:rsidRPr="00717284" w14:paraId="1CE0543E" w14:textId="77777777" w:rsidTr="00D90AED">
        <w:trPr>
          <w:tblHeader/>
          <w:jc w:val="center"/>
        </w:trPr>
        <w:tc>
          <w:tcPr>
            <w:tcW w:w="6941" w:type="dxa"/>
          </w:tcPr>
          <w:p w14:paraId="04847F08" w14:textId="354AAEF2" w:rsidR="00D332BE" w:rsidRPr="00D01B84" w:rsidRDefault="00D332BE" w:rsidP="00D90AED">
            <w:pPr>
              <w:pStyle w:val="aff"/>
              <w:overflowPunct w:val="0"/>
              <w:spacing w:beforeLines="0" w:before="0" w:afterLines="10" w:after="36" w:line="320" w:lineRule="exact"/>
              <w:ind w:left="510" w:hangingChars="255" w:hanging="510"/>
              <w:rPr>
                <w:b w:val="0"/>
                <w:sz w:val="20"/>
              </w:rPr>
            </w:pPr>
            <w:r w:rsidRPr="00106815">
              <w:rPr>
                <w:rFonts w:ascii="標楷體" w:hAnsi="標楷體" w:hint="eastAsia"/>
                <w:b w:val="0"/>
                <w:sz w:val="20"/>
              </w:rPr>
              <w:t>（1</w:t>
            </w:r>
            <w:r w:rsidRPr="00106815">
              <w:rPr>
                <w:rFonts w:ascii="標楷體" w:hAnsi="標楷體"/>
                <w:b w:val="0"/>
                <w:sz w:val="20"/>
              </w:rPr>
              <w:t>）</w:t>
            </w:r>
            <w:r w:rsidR="008F6C58" w:rsidRPr="008F6C58">
              <w:rPr>
                <w:rFonts w:hint="eastAsia"/>
                <w:b w:val="0"/>
                <w:sz w:val="20"/>
              </w:rPr>
              <w:t>岡山分院為提供失能長者長期照顧服務，規劃設置</w:t>
            </w:r>
            <w:proofErr w:type="gramStart"/>
            <w:r w:rsidR="008F6C58" w:rsidRPr="008F6C58">
              <w:rPr>
                <w:rFonts w:hint="eastAsia"/>
                <w:b w:val="0"/>
                <w:sz w:val="20"/>
              </w:rPr>
              <w:t>住宿式長照</w:t>
            </w:r>
            <w:proofErr w:type="gramEnd"/>
            <w:r w:rsidR="008F6C58" w:rsidRPr="008F6C58">
              <w:rPr>
                <w:rFonts w:hint="eastAsia"/>
                <w:b w:val="0"/>
                <w:sz w:val="20"/>
              </w:rPr>
              <w:t>大樓，惟未經完備可行性評估及建案程序，即向</w:t>
            </w:r>
            <w:proofErr w:type="gramStart"/>
            <w:r w:rsidR="008F6C58" w:rsidRPr="008F6C58">
              <w:rPr>
                <w:rFonts w:hint="eastAsia"/>
                <w:b w:val="0"/>
                <w:sz w:val="20"/>
              </w:rPr>
              <w:t>衛福部</w:t>
            </w:r>
            <w:proofErr w:type="gramEnd"/>
            <w:r w:rsidR="008F6C58" w:rsidRPr="008F6C58">
              <w:rPr>
                <w:rFonts w:hint="eastAsia"/>
                <w:b w:val="0"/>
                <w:sz w:val="20"/>
              </w:rPr>
              <w:t>申請補助，且國防部軍醫局知悉後</w:t>
            </w:r>
            <w:proofErr w:type="gramStart"/>
            <w:r w:rsidR="008F6C58" w:rsidRPr="008F6C58">
              <w:rPr>
                <w:rFonts w:hint="eastAsia"/>
                <w:b w:val="0"/>
                <w:sz w:val="20"/>
              </w:rPr>
              <w:t>亦未導正</w:t>
            </w:r>
            <w:proofErr w:type="gramEnd"/>
            <w:r w:rsidR="008F6C58" w:rsidRPr="008F6C58">
              <w:rPr>
                <w:rFonts w:hint="eastAsia"/>
                <w:b w:val="0"/>
                <w:sz w:val="20"/>
              </w:rPr>
              <w:t>，</w:t>
            </w:r>
            <w:proofErr w:type="gramStart"/>
            <w:r w:rsidR="008F6C58" w:rsidRPr="008F6C58">
              <w:rPr>
                <w:rFonts w:hint="eastAsia"/>
                <w:b w:val="0"/>
                <w:sz w:val="20"/>
              </w:rPr>
              <w:t>迨</w:t>
            </w:r>
            <w:proofErr w:type="gramEnd"/>
            <w:r w:rsidR="008F6C58" w:rsidRPr="008F6C58">
              <w:rPr>
                <w:rFonts w:hint="eastAsia"/>
                <w:b w:val="0"/>
                <w:sz w:val="20"/>
              </w:rPr>
              <w:t>至補助計畫核定後始辦理建案作為，致</w:t>
            </w:r>
            <w:proofErr w:type="gramStart"/>
            <w:r w:rsidR="008F6C58" w:rsidRPr="008F6C58">
              <w:rPr>
                <w:rFonts w:hint="eastAsia"/>
                <w:b w:val="0"/>
                <w:sz w:val="20"/>
              </w:rPr>
              <w:t>耽</w:t>
            </w:r>
            <w:proofErr w:type="gramEnd"/>
            <w:r w:rsidR="008F6C58" w:rsidRPr="008F6C58">
              <w:rPr>
                <w:rFonts w:hint="eastAsia"/>
                <w:b w:val="0"/>
                <w:sz w:val="20"/>
              </w:rPr>
              <w:t>延補助計畫執行，允宜</w:t>
            </w:r>
            <w:proofErr w:type="gramStart"/>
            <w:r w:rsidR="008F6C58" w:rsidRPr="008F6C58">
              <w:rPr>
                <w:rFonts w:hint="eastAsia"/>
                <w:b w:val="0"/>
                <w:sz w:val="20"/>
              </w:rPr>
              <w:t>檢討妥處</w:t>
            </w:r>
            <w:proofErr w:type="gramEnd"/>
            <w:r w:rsidRPr="00810995">
              <w:rPr>
                <w:rFonts w:hint="eastAsia"/>
                <w:b w:val="0"/>
                <w:sz w:val="20"/>
              </w:rPr>
              <w:t>。</w:t>
            </w:r>
          </w:p>
        </w:tc>
        <w:tc>
          <w:tcPr>
            <w:tcW w:w="3237" w:type="dxa"/>
            <w:vMerge w:val="restart"/>
            <w:tcBorders>
              <w:tl2br w:val="single" w:sz="4" w:space="0" w:color="auto"/>
            </w:tcBorders>
          </w:tcPr>
          <w:p w14:paraId="6A0A014A" w14:textId="709CF07E" w:rsidR="00D332BE" w:rsidRPr="00202BDC" w:rsidRDefault="00D332BE" w:rsidP="00D90AED">
            <w:pPr>
              <w:overflowPunct/>
              <w:spacing w:afterLines="10" w:after="36" w:line="320" w:lineRule="exact"/>
              <w:ind w:leftChars="-5" w:left="2" w:hangingChars="7" w:hanging="14"/>
              <w:rPr>
                <w:sz w:val="20"/>
              </w:rPr>
            </w:pPr>
          </w:p>
        </w:tc>
      </w:tr>
      <w:tr w:rsidR="008F6C58" w:rsidRPr="00717284" w14:paraId="4CE3D79F" w14:textId="77777777" w:rsidTr="00D90AED">
        <w:trPr>
          <w:tblHeader/>
          <w:jc w:val="center"/>
        </w:trPr>
        <w:tc>
          <w:tcPr>
            <w:tcW w:w="6941" w:type="dxa"/>
          </w:tcPr>
          <w:p w14:paraId="14883F38" w14:textId="782BFDF7" w:rsidR="008F6C58" w:rsidRPr="00106815" w:rsidRDefault="008F6C58" w:rsidP="00D90AED">
            <w:pPr>
              <w:pStyle w:val="aff"/>
              <w:overflowPunct w:val="0"/>
              <w:spacing w:beforeLines="0" w:before="0" w:afterLines="10" w:after="36" w:line="320" w:lineRule="exact"/>
              <w:ind w:left="510" w:hangingChars="255" w:hanging="510"/>
              <w:rPr>
                <w:rFonts w:ascii="標楷體" w:hAnsi="標楷體"/>
                <w:b w:val="0"/>
                <w:sz w:val="20"/>
              </w:rPr>
            </w:pPr>
            <w:r w:rsidRPr="008B1CA8">
              <w:rPr>
                <w:rFonts w:ascii="標楷體" w:hAnsi="標楷體" w:hint="eastAsia"/>
                <w:b w:val="0"/>
                <w:kern w:val="0"/>
                <w:sz w:val="20"/>
              </w:rPr>
              <w:t>（</w:t>
            </w:r>
            <w:r>
              <w:rPr>
                <w:rFonts w:ascii="標楷體" w:hAnsi="標楷體" w:hint="eastAsia"/>
                <w:b w:val="0"/>
                <w:kern w:val="0"/>
                <w:sz w:val="20"/>
              </w:rPr>
              <w:t>2</w:t>
            </w:r>
            <w:r w:rsidRPr="008B1CA8">
              <w:rPr>
                <w:rFonts w:ascii="標楷體" w:hAnsi="標楷體" w:hint="eastAsia"/>
                <w:b w:val="0"/>
                <w:kern w:val="0"/>
                <w:sz w:val="20"/>
              </w:rPr>
              <w:t>）</w:t>
            </w:r>
            <w:r w:rsidRPr="008F6C58">
              <w:rPr>
                <w:rFonts w:ascii="標楷體" w:hAnsi="標楷體" w:hint="eastAsia"/>
                <w:b w:val="0"/>
                <w:kern w:val="0"/>
                <w:sz w:val="20"/>
              </w:rPr>
              <w:t>三軍總醫院辦理質子治療中心新建工程，未妥</w:t>
            </w:r>
            <w:proofErr w:type="gramStart"/>
            <w:r w:rsidRPr="008F6C58">
              <w:rPr>
                <w:rFonts w:ascii="標楷體" w:hAnsi="標楷體" w:hint="eastAsia"/>
                <w:b w:val="0"/>
                <w:kern w:val="0"/>
                <w:sz w:val="20"/>
              </w:rPr>
              <w:t>適</w:t>
            </w:r>
            <w:proofErr w:type="gramEnd"/>
            <w:r w:rsidRPr="008F6C58">
              <w:rPr>
                <w:rFonts w:ascii="標楷體" w:hAnsi="標楷體" w:hint="eastAsia"/>
                <w:b w:val="0"/>
                <w:kern w:val="0"/>
                <w:sz w:val="20"/>
              </w:rPr>
              <w:t>規劃前置作業，致計畫執行進度較預計落後，允宜檢討改善</w:t>
            </w:r>
            <w:r w:rsidRPr="00810995">
              <w:rPr>
                <w:rFonts w:ascii="標楷體" w:hAnsi="標楷體" w:hint="eastAsia"/>
                <w:b w:val="0"/>
                <w:kern w:val="0"/>
                <w:sz w:val="20"/>
              </w:rPr>
              <w:t>。</w:t>
            </w:r>
          </w:p>
        </w:tc>
        <w:tc>
          <w:tcPr>
            <w:tcW w:w="3237" w:type="dxa"/>
            <w:vMerge/>
            <w:tcBorders>
              <w:tl2br w:val="single" w:sz="4" w:space="0" w:color="auto"/>
            </w:tcBorders>
          </w:tcPr>
          <w:p w14:paraId="49EE0FE0" w14:textId="77777777" w:rsidR="008F6C58" w:rsidRPr="00202BDC" w:rsidRDefault="008F6C58" w:rsidP="00D90AED">
            <w:pPr>
              <w:overflowPunct/>
              <w:spacing w:afterLines="10" w:after="36" w:line="320" w:lineRule="exact"/>
              <w:ind w:leftChars="-5" w:left="2" w:hangingChars="7" w:hanging="14"/>
              <w:rPr>
                <w:sz w:val="20"/>
              </w:rPr>
            </w:pPr>
          </w:p>
        </w:tc>
      </w:tr>
      <w:tr w:rsidR="00D332BE" w:rsidRPr="00717284" w14:paraId="7DB189DA" w14:textId="77777777" w:rsidTr="00D90AED">
        <w:trPr>
          <w:tblHeader/>
          <w:jc w:val="center"/>
        </w:trPr>
        <w:tc>
          <w:tcPr>
            <w:tcW w:w="6941" w:type="dxa"/>
          </w:tcPr>
          <w:p w14:paraId="650C98A0" w14:textId="1C563EEA" w:rsidR="00D332BE" w:rsidRPr="008B1CA8" w:rsidRDefault="00D332BE" w:rsidP="00D90AED">
            <w:pPr>
              <w:pStyle w:val="aff"/>
              <w:overflowPunct w:val="0"/>
              <w:spacing w:beforeLines="0" w:before="0" w:afterLines="10" w:after="36" w:line="320" w:lineRule="exact"/>
              <w:ind w:left="510" w:hangingChars="255" w:hanging="510"/>
              <w:rPr>
                <w:rFonts w:ascii="標楷體" w:hAnsi="標楷體"/>
                <w:b w:val="0"/>
                <w:kern w:val="0"/>
                <w:sz w:val="20"/>
              </w:rPr>
            </w:pPr>
            <w:r w:rsidRPr="008B1CA8">
              <w:rPr>
                <w:rFonts w:ascii="標楷體" w:hAnsi="標楷體" w:hint="eastAsia"/>
                <w:b w:val="0"/>
                <w:kern w:val="0"/>
                <w:sz w:val="20"/>
              </w:rPr>
              <w:t>（</w:t>
            </w:r>
            <w:r w:rsidR="008F6C58">
              <w:rPr>
                <w:rFonts w:ascii="標楷體" w:hAnsi="標楷體"/>
                <w:b w:val="0"/>
                <w:kern w:val="0"/>
                <w:sz w:val="20"/>
              </w:rPr>
              <w:t>3</w:t>
            </w:r>
            <w:r w:rsidRPr="008B1CA8">
              <w:rPr>
                <w:rFonts w:ascii="標楷體" w:hAnsi="標楷體" w:hint="eastAsia"/>
                <w:b w:val="0"/>
                <w:kern w:val="0"/>
                <w:sz w:val="20"/>
              </w:rPr>
              <w:t>）</w:t>
            </w:r>
            <w:r w:rsidR="008F6C58" w:rsidRPr="008F6C58">
              <w:rPr>
                <w:rFonts w:ascii="標楷體" w:hAnsi="標楷體" w:hint="eastAsia"/>
                <w:b w:val="0"/>
                <w:kern w:val="0"/>
                <w:sz w:val="20"/>
              </w:rPr>
              <w:t>三軍總醫院對其經管藥品雖已定期實施盤點，惟未檢討無耗用或低週轉原因並</w:t>
            </w:r>
            <w:proofErr w:type="gramStart"/>
            <w:r w:rsidR="008F6C58" w:rsidRPr="008F6C58">
              <w:rPr>
                <w:rFonts w:ascii="標楷體" w:hAnsi="標楷體" w:hint="eastAsia"/>
                <w:b w:val="0"/>
                <w:kern w:val="0"/>
                <w:sz w:val="20"/>
              </w:rPr>
              <w:t>研</w:t>
            </w:r>
            <w:proofErr w:type="gramEnd"/>
            <w:r w:rsidR="008F6C58" w:rsidRPr="008F6C58">
              <w:rPr>
                <w:rFonts w:ascii="標楷體" w:hAnsi="標楷體" w:hint="eastAsia"/>
                <w:b w:val="0"/>
                <w:kern w:val="0"/>
                <w:sz w:val="20"/>
              </w:rPr>
              <w:t>訂改善方案，致部分藥品</w:t>
            </w:r>
            <w:proofErr w:type="gramStart"/>
            <w:r w:rsidR="008F6C58" w:rsidRPr="008F6C58">
              <w:rPr>
                <w:rFonts w:ascii="標楷體" w:hAnsi="標楷體" w:hint="eastAsia"/>
                <w:b w:val="0"/>
                <w:kern w:val="0"/>
                <w:sz w:val="20"/>
              </w:rPr>
              <w:t>久儲未耗</w:t>
            </w:r>
            <w:proofErr w:type="gramEnd"/>
            <w:r w:rsidR="008F6C58" w:rsidRPr="008F6C58">
              <w:rPr>
                <w:rFonts w:ascii="標楷體" w:hAnsi="標楷體" w:hint="eastAsia"/>
                <w:b w:val="0"/>
                <w:kern w:val="0"/>
                <w:sz w:val="20"/>
              </w:rPr>
              <w:t>，允宜</w:t>
            </w:r>
            <w:proofErr w:type="gramStart"/>
            <w:r w:rsidR="008F6C58" w:rsidRPr="008F6C58">
              <w:rPr>
                <w:rFonts w:ascii="標楷體" w:hAnsi="標楷體" w:hint="eastAsia"/>
                <w:b w:val="0"/>
                <w:kern w:val="0"/>
                <w:sz w:val="20"/>
              </w:rPr>
              <w:t>研</w:t>
            </w:r>
            <w:proofErr w:type="gramEnd"/>
            <w:r w:rsidR="008F6C58" w:rsidRPr="008F6C58">
              <w:rPr>
                <w:rFonts w:ascii="標楷體" w:hAnsi="標楷體" w:hint="eastAsia"/>
                <w:b w:val="0"/>
                <w:kern w:val="0"/>
                <w:sz w:val="20"/>
              </w:rPr>
              <w:t>謀改善</w:t>
            </w:r>
            <w:r w:rsidRPr="00810995">
              <w:rPr>
                <w:rFonts w:ascii="標楷體" w:hAnsi="標楷體" w:hint="eastAsia"/>
                <w:b w:val="0"/>
                <w:kern w:val="0"/>
                <w:sz w:val="20"/>
              </w:rPr>
              <w:t>。</w:t>
            </w:r>
          </w:p>
        </w:tc>
        <w:tc>
          <w:tcPr>
            <w:tcW w:w="3237" w:type="dxa"/>
            <w:vMerge/>
            <w:tcBorders>
              <w:tl2br w:val="single" w:sz="4" w:space="0" w:color="auto"/>
            </w:tcBorders>
          </w:tcPr>
          <w:p w14:paraId="2F48249E" w14:textId="77777777" w:rsidR="00D332BE" w:rsidRPr="00717284" w:rsidRDefault="00D332BE" w:rsidP="00D90AED">
            <w:pPr>
              <w:overflowPunct/>
              <w:spacing w:line="320" w:lineRule="exact"/>
              <w:ind w:leftChars="-5" w:left="2" w:hangingChars="7" w:hanging="14"/>
              <w:rPr>
                <w:color w:val="auto"/>
                <w:sz w:val="20"/>
              </w:rPr>
            </w:pPr>
          </w:p>
        </w:tc>
      </w:tr>
      <w:tr w:rsidR="00D332BE" w:rsidRPr="00717284" w14:paraId="5E10FC7D" w14:textId="77777777" w:rsidTr="00D90AED">
        <w:trPr>
          <w:tblHeader/>
          <w:jc w:val="center"/>
        </w:trPr>
        <w:tc>
          <w:tcPr>
            <w:tcW w:w="6941" w:type="dxa"/>
          </w:tcPr>
          <w:p w14:paraId="1F0262D7" w14:textId="6DE1AF05" w:rsidR="00D332BE" w:rsidRPr="008B1CA8" w:rsidRDefault="00D332BE" w:rsidP="00D90AED">
            <w:pPr>
              <w:pStyle w:val="aff"/>
              <w:overflowPunct w:val="0"/>
              <w:spacing w:beforeLines="0" w:before="0" w:afterLines="10" w:after="36" w:line="320" w:lineRule="exact"/>
              <w:ind w:left="524" w:hangingChars="262" w:hanging="524"/>
              <w:rPr>
                <w:rFonts w:ascii="標楷體" w:hAnsi="標楷體"/>
                <w:b w:val="0"/>
                <w:kern w:val="0"/>
                <w:sz w:val="20"/>
              </w:rPr>
            </w:pPr>
            <w:r w:rsidRPr="008B1CA8">
              <w:rPr>
                <w:rFonts w:ascii="標楷體" w:hAnsi="標楷體" w:hint="eastAsia"/>
                <w:b w:val="0"/>
                <w:kern w:val="0"/>
                <w:sz w:val="20"/>
              </w:rPr>
              <w:t>（</w:t>
            </w:r>
            <w:r w:rsidR="008F6C58">
              <w:rPr>
                <w:rFonts w:ascii="標楷體" w:hAnsi="標楷體"/>
                <w:b w:val="0"/>
                <w:kern w:val="0"/>
                <w:sz w:val="20"/>
              </w:rPr>
              <w:t>4</w:t>
            </w:r>
            <w:r w:rsidRPr="008B1CA8">
              <w:rPr>
                <w:rFonts w:ascii="標楷體" w:hAnsi="標楷體" w:hint="eastAsia"/>
                <w:b w:val="0"/>
                <w:kern w:val="0"/>
                <w:sz w:val="20"/>
              </w:rPr>
              <w:t>）</w:t>
            </w:r>
            <w:r w:rsidR="008F6C58" w:rsidRPr="008F6C58">
              <w:rPr>
                <w:rFonts w:ascii="標楷體" w:hAnsi="標楷體" w:hint="eastAsia"/>
                <w:b w:val="0"/>
                <w:kern w:val="0"/>
                <w:sz w:val="20"/>
              </w:rPr>
              <w:t>海軍四海一家提供</w:t>
            </w:r>
            <w:proofErr w:type="gramStart"/>
            <w:r w:rsidR="008F6C58" w:rsidRPr="008F6C58">
              <w:rPr>
                <w:rFonts w:ascii="標楷體" w:hAnsi="標楷體" w:hint="eastAsia"/>
                <w:b w:val="0"/>
                <w:kern w:val="0"/>
                <w:sz w:val="20"/>
              </w:rPr>
              <w:t>官兵旅宿及</w:t>
            </w:r>
            <w:proofErr w:type="gramEnd"/>
            <w:r w:rsidR="008F6C58" w:rsidRPr="008F6C58">
              <w:rPr>
                <w:rFonts w:ascii="標楷體" w:hAnsi="標楷體" w:hint="eastAsia"/>
                <w:b w:val="0"/>
                <w:kern w:val="0"/>
                <w:sz w:val="20"/>
              </w:rPr>
              <w:t>餐飲服務，惟未按發展觀光條例之規範，妥為規劃建構安全優質住宿環境，</w:t>
            </w:r>
            <w:r w:rsidR="008F6C58" w:rsidRPr="008F6C58">
              <w:rPr>
                <w:rFonts w:ascii="標楷體" w:hAnsi="標楷體"/>
                <w:b w:val="0"/>
                <w:kern w:val="0"/>
                <w:sz w:val="20"/>
              </w:rPr>
              <w:t>且未報經管理機關核定，</w:t>
            </w:r>
            <w:proofErr w:type="gramStart"/>
            <w:r w:rsidR="008F6C58" w:rsidRPr="008F6C58">
              <w:rPr>
                <w:rFonts w:ascii="標楷體" w:hAnsi="標楷體"/>
                <w:b w:val="0"/>
                <w:kern w:val="0"/>
                <w:sz w:val="20"/>
              </w:rPr>
              <w:t>逕</w:t>
            </w:r>
            <w:proofErr w:type="gramEnd"/>
            <w:r w:rsidR="008F6C58" w:rsidRPr="008F6C58">
              <w:rPr>
                <w:rFonts w:ascii="標楷體" w:hAnsi="標楷體"/>
                <w:b w:val="0"/>
                <w:kern w:val="0"/>
                <w:sz w:val="20"/>
              </w:rPr>
              <w:t>規劃改</w:t>
            </w:r>
            <w:proofErr w:type="gramStart"/>
            <w:r w:rsidR="008F6C58" w:rsidRPr="008F6C58">
              <w:rPr>
                <w:rFonts w:ascii="標楷體" w:hAnsi="標楷體"/>
                <w:b w:val="0"/>
                <w:kern w:val="0"/>
                <w:sz w:val="20"/>
              </w:rPr>
              <w:t>採</w:t>
            </w:r>
            <w:proofErr w:type="gramEnd"/>
            <w:r w:rsidR="008F6C58" w:rsidRPr="008F6C58">
              <w:rPr>
                <w:rFonts w:ascii="標楷體" w:hAnsi="標楷體"/>
                <w:b w:val="0"/>
                <w:kern w:val="0"/>
                <w:sz w:val="20"/>
              </w:rPr>
              <w:t>委商經營「月租套房」模式營運，與服務事業提供官兵差</w:t>
            </w:r>
            <w:proofErr w:type="gramStart"/>
            <w:r w:rsidR="008F6C58" w:rsidRPr="008F6C58">
              <w:rPr>
                <w:rFonts w:ascii="標楷體" w:hAnsi="標楷體"/>
                <w:b w:val="0"/>
                <w:kern w:val="0"/>
                <w:sz w:val="20"/>
              </w:rPr>
              <w:t>假旅宿</w:t>
            </w:r>
            <w:proofErr w:type="gramEnd"/>
            <w:r w:rsidR="008F6C58" w:rsidRPr="008F6C58">
              <w:rPr>
                <w:rFonts w:ascii="標楷體" w:hAnsi="標楷體"/>
                <w:b w:val="0"/>
                <w:kern w:val="0"/>
                <w:sz w:val="20"/>
              </w:rPr>
              <w:t>之設置目的未符，允宜檢討改進</w:t>
            </w:r>
            <w:r w:rsidRPr="00810995">
              <w:rPr>
                <w:rFonts w:ascii="標楷體" w:hAnsi="標楷體" w:hint="eastAsia"/>
                <w:b w:val="0"/>
                <w:kern w:val="0"/>
                <w:sz w:val="20"/>
              </w:rPr>
              <w:t>。</w:t>
            </w:r>
          </w:p>
        </w:tc>
        <w:tc>
          <w:tcPr>
            <w:tcW w:w="3237" w:type="dxa"/>
            <w:vMerge/>
            <w:tcBorders>
              <w:tl2br w:val="single" w:sz="4" w:space="0" w:color="auto"/>
            </w:tcBorders>
          </w:tcPr>
          <w:p w14:paraId="39968249" w14:textId="77777777" w:rsidR="00D332BE" w:rsidRPr="00717284" w:rsidRDefault="00D332BE" w:rsidP="00D90AED">
            <w:pPr>
              <w:overflowPunct/>
              <w:spacing w:line="320" w:lineRule="exact"/>
              <w:ind w:leftChars="-5" w:left="2" w:hangingChars="7" w:hanging="14"/>
              <w:rPr>
                <w:color w:val="auto"/>
                <w:sz w:val="20"/>
              </w:rPr>
            </w:pPr>
          </w:p>
        </w:tc>
      </w:tr>
      <w:tr w:rsidR="00D332BE" w:rsidRPr="00717284" w14:paraId="05714C1C" w14:textId="77777777" w:rsidTr="00D90AED">
        <w:trPr>
          <w:tblHeader/>
          <w:jc w:val="center"/>
        </w:trPr>
        <w:tc>
          <w:tcPr>
            <w:tcW w:w="6941" w:type="dxa"/>
          </w:tcPr>
          <w:p w14:paraId="4CB33CAC" w14:textId="06044037" w:rsidR="00D332BE" w:rsidRPr="008B1CA8" w:rsidRDefault="00D332BE" w:rsidP="00D90AED">
            <w:pPr>
              <w:pStyle w:val="aff"/>
              <w:overflowPunct w:val="0"/>
              <w:spacing w:beforeLines="0" w:before="0" w:afterLines="10" w:after="36" w:line="320" w:lineRule="exact"/>
              <w:ind w:left="524" w:hangingChars="262" w:hanging="524"/>
              <w:rPr>
                <w:rFonts w:ascii="標楷體" w:hAnsi="標楷體"/>
                <w:b w:val="0"/>
                <w:kern w:val="0"/>
                <w:sz w:val="20"/>
              </w:rPr>
            </w:pPr>
            <w:r w:rsidRPr="008B1CA8">
              <w:rPr>
                <w:rFonts w:ascii="標楷體" w:hAnsi="標楷體" w:hint="eastAsia"/>
                <w:b w:val="0"/>
                <w:kern w:val="0"/>
                <w:sz w:val="20"/>
              </w:rPr>
              <w:t>（</w:t>
            </w:r>
            <w:r w:rsidR="008F6C58">
              <w:rPr>
                <w:rFonts w:ascii="標楷體" w:hAnsi="標楷體"/>
                <w:b w:val="0"/>
                <w:kern w:val="0"/>
                <w:sz w:val="20"/>
              </w:rPr>
              <w:t>5</w:t>
            </w:r>
            <w:r w:rsidRPr="008B1CA8">
              <w:rPr>
                <w:rFonts w:ascii="標楷體" w:hAnsi="標楷體" w:hint="eastAsia"/>
                <w:b w:val="0"/>
                <w:kern w:val="0"/>
                <w:sz w:val="20"/>
              </w:rPr>
              <w:t>）</w:t>
            </w:r>
            <w:proofErr w:type="gramStart"/>
            <w:r w:rsidR="008F6C58" w:rsidRPr="008F6C58">
              <w:rPr>
                <w:rFonts w:ascii="標楷體" w:hAnsi="標楷體" w:hint="eastAsia"/>
                <w:b w:val="0"/>
                <w:kern w:val="0"/>
                <w:sz w:val="20"/>
              </w:rPr>
              <w:t>生服基金</w:t>
            </w:r>
            <w:proofErr w:type="gramEnd"/>
            <w:r w:rsidR="008F6C58" w:rsidRPr="008F6C58">
              <w:rPr>
                <w:rFonts w:ascii="標楷體" w:hAnsi="標楷體" w:hint="eastAsia"/>
                <w:b w:val="0"/>
                <w:kern w:val="0"/>
                <w:sz w:val="20"/>
              </w:rPr>
              <w:t>為提供國軍官兵服務、提升軍品生產品質，有償運用國有不動產委商經營餐飲、</w:t>
            </w:r>
            <w:proofErr w:type="gramStart"/>
            <w:r w:rsidR="008F6C58" w:rsidRPr="008F6C58">
              <w:rPr>
                <w:rFonts w:ascii="標楷體" w:hAnsi="標楷體" w:hint="eastAsia"/>
                <w:b w:val="0"/>
                <w:kern w:val="0"/>
                <w:sz w:val="20"/>
              </w:rPr>
              <w:t>旅宿</w:t>
            </w:r>
            <w:proofErr w:type="gramEnd"/>
            <w:r w:rsidR="008F6C58" w:rsidRPr="008F6C58">
              <w:rPr>
                <w:rFonts w:ascii="標楷體" w:hAnsi="標楷體" w:hint="eastAsia"/>
                <w:b w:val="0"/>
                <w:kern w:val="0"/>
                <w:sz w:val="20"/>
              </w:rPr>
              <w:t>、零售等服務與被服產製，</w:t>
            </w:r>
            <w:proofErr w:type="gramStart"/>
            <w:r w:rsidR="008F6C58" w:rsidRPr="008F6C58">
              <w:rPr>
                <w:rFonts w:ascii="標楷體" w:hAnsi="標楷體" w:hint="eastAsia"/>
                <w:b w:val="0"/>
                <w:kern w:val="0"/>
                <w:sz w:val="20"/>
              </w:rPr>
              <w:t>惟間有房屋</w:t>
            </w:r>
            <w:proofErr w:type="gramEnd"/>
            <w:r w:rsidR="008F6C58" w:rsidRPr="008F6C58">
              <w:rPr>
                <w:rFonts w:ascii="標楷體" w:hAnsi="標楷體" w:hint="eastAsia"/>
                <w:b w:val="0"/>
                <w:kern w:val="0"/>
                <w:sz w:val="20"/>
              </w:rPr>
              <w:t>租金核算基礎未</w:t>
            </w:r>
            <w:proofErr w:type="gramStart"/>
            <w:r w:rsidR="008F6C58" w:rsidRPr="008F6C58">
              <w:rPr>
                <w:rFonts w:ascii="標楷體" w:hAnsi="標楷體" w:hint="eastAsia"/>
                <w:b w:val="0"/>
                <w:kern w:val="0"/>
                <w:sz w:val="20"/>
              </w:rPr>
              <w:t>臻</w:t>
            </w:r>
            <w:proofErr w:type="gramEnd"/>
            <w:r w:rsidR="008F6C58" w:rsidRPr="008F6C58">
              <w:rPr>
                <w:rFonts w:ascii="標楷體" w:hAnsi="標楷體" w:hint="eastAsia"/>
                <w:b w:val="0"/>
                <w:kern w:val="0"/>
                <w:sz w:val="20"/>
              </w:rPr>
              <w:t>一致，</w:t>
            </w:r>
            <w:r w:rsidR="008F6C58" w:rsidRPr="008F6C58">
              <w:rPr>
                <w:rFonts w:ascii="標楷體" w:hAnsi="標楷體"/>
                <w:b w:val="0"/>
                <w:kern w:val="0"/>
                <w:sz w:val="20"/>
              </w:rPr>
              <w:t>復未依加值型及非加值型營業稅法規定報繳營業稅，且未將使用房建物納列基金代管資產，</w:t>
            </w:r>
            <w:proofErr w:type="gramStart"/>
            <w:r w:rsidR="008F6C58" w:rsidRPr="008F6C58">
              <w:rPr>
                <w:rFonts w:ascii="標楷體" w:hAnsi="標楷體"/>
                <w:b w:val="0"/>
                <w:kern w:val="0"/>
                <w:sz w:val="20"/>
              </w:rPr>
              <w:t>逕</w:t>
            </w:r>
            <w:proofErr w:type="gramEnd"/>
            <w:r w:rsidR="008F6C58" w:rsidRPr="008F6C58">
              <w:rPr>
                <w:rFonts w:ascii="標楷體" w:hAnsi="標楷體"/>
                <w:b w:val="0"/>
                <w:kern w:val="0"/>
                <w:sz w:val="20"/>
              </w:rPr>
              <w:t>將所獲收益納列基金等情事，允宜</w:t>
            </w:r>
            <w:proofErr w:type="gramStart"/>
            <w:r w:rsidR="008F6C58" w:rsidRPr="008F6C58">
              <w:rPr>
                <w:rFonts w:ascii="標楷體" w:hAnsi="標楷體"/>
                <w:b w:val="0"/>
                <w:kern w:val="0"/>
                <w:sz w:val="20"/>
              </w:rPr>
              <w:t>研</w:t>
            </w:r>
            <w:proofErr w:type="gramEnd"/>
            <w:r w:rsidR="008F6C58" w:rsidRPr="008F6C58">
              <w:rPr>
                <w:rFonts w:ascii="標楷體" w:hAnsi="標楷體"/>
                <w:b w:val="0"/>
                <w:kern w:val="0"/>
                <w:sz w:val="20"/>
              </w:rPr>
              <w:t>謀改善</w:t>
            </w:r>
            <w:r w:rsidRPr="00810995">
              <w:rPr>
                <w:rFonts w:ascii="標楷體" w:hAnsi="標楷體" w:hint="eastAsia"/>
                <w:b w:val="0"/>
                <w:kern w:val="0"/>
                <w:sz w:val="20"/>
              </w:rPr>
              <w:t>。</w:t>
            </w:r>
          </w:p>
        </w:tc>
        <w:tc>
          <w:tcPr>
            <w:tcW w:w="3237" w:type="dxa"/>
            <w:vMerge/>
            <w:tcBorders>
              <w:tl2br w:val="single" w:sz="4" w:space="0" w:color="auto"/>
            </w:tcBorders>
          </w:tcPr>
          <w:p w14:paraId="132B7697" w14:textId="77777777" w:rsidR="00D332BE" w:rsidRPr="00717284" w:rsidRDefault="00D332BE" w:rsidP="00D90AED">
            <w:pPr>
              <w:overflowPunct/>
              <w:spacing w:line="320" w:lineRule="exact"/>
              <w:ind w:leftChars="-5" w:left="2" w:hangingChars="7" w:hanging="14"/>
              <w:rPr>
                <w:color w:val="auto"/>
                <w:sz w:val="20"/>
              </w:rPr>
            </w:pPr>
          </w:p>
        </w:tc>
      </w:tr>
      <w:tr w:rsidR="00D332BE" w:rsidRPr="00717284" w14:paraId="47506503" w14:textId="77777777" w:rsidTr="00D90AED">
        <w:trPr>
          <w:tblHeader/>
          <w:jc w:val="center"/>
        </w:trPr>
        <w:tc>
          <w:tcPr>
            <w:tcW w:w="6941" w:type="dxa"/>
          </w:tcPr>
          <w:p w14:paraId="66818C10" w14:textId="65A851A3" w:rsidR="00D332BE" w:rsidRPr="00C7498B" w:rsidRDefault="00D332BE" w:rsidP="00D90AED">
            <w:pPr>
              <w:pStyle w:val="aff"/>
              <w:overflowPunct w:val="0"/>
              <w:spacing w:beforeLines="0" w:before="0" w:afterLines="10" w:after="36" w:line="320" w:lineRule="exact"/>
              <w:ind w:left="524" w:hangingChars="262" w:hanging="524"/>
              <w:rPr>
                <w:rFonts w:ascii="標楷體" w:hAnsi="標楷體"/>
                <w:b w:val="0"/>
                <w:kern w:val="0"/>
                <w:sz w:val="20"/>
              </w:rPr>
            </w:pPr>
            <w:r w:rsidRPr="00C7498B">
              <w:rPr>
                <w:rFonts w:ascii="標楷體" w:hAnsi="標楷體" w:hint="eastAsia"/>
                <w:b w:val="0"/>
                <w:kern w:val="0"/>
                <w:sz w:val="20"/>
              </w:rPr>
              <w:t>（</w:t>
            </w:r>
            <w:r w:rsidR="008F6C58">
              <w:rPr>
                <w:rFonts w:ascii="標楷體" w:hAnsi="標楷體"/>
                <w:b w:val="0"/>
                <w:kern w:val="0"/>
                <w:sz w:val="20"/>
              </w:rPr>
              <w:t>6</w:t>
            </w:r>
            <w:r w:rsidRPr="00C7498B">
              <w:rPr>
                <w:rFonts w:ascii="標楷體" w:hAnsi="標楷體" w:hint="eastAsia"/>
                <w:b w:val="0"/>
                <w:kern w:val="0"/>
                <w:sz w:val="20"/>
              </w:rPr>
              <w:t>）</w:t>
            </w:r>
            <w:r w:rsidR="008F6C58" w:rsidRPr="008F6C58">
              <w:rPr>
                <w:rFonts w:ascii="標楷體" w:hAnsi="標楷體" w:hint="eastAsia"/>
                <w:b w:val="0"/>
                <w:kern w:val="0"/>
                <w:sz w:val="20"/>
              </w:rPr>
              <w:t>國防部為健全國軍營站管理，訂有相關管理規定，規範各權責單位，推動營站營運活動之制度及流程，惟執行</w:t>
            </w:r>
            <w:proofErr w:type="gramStart"/>
            <w:r w:rsidR="008F6C58" w:rsidRPr="008F6C58">
              <w:rPr>
                <w:rFonts w:ascii="標楷體" w:hAnsi="標楷體" w:hint="eastAsia"/>
                <w:b w:val="0"/>
                <w:kern w:val="0"/>
                <w:sz w:val="20"/>
              </w:rPr>
              <w:t>情形間有違規</w:t>
            </w:r>
            <w:proofErr w:type="gramEnd"/>
            <w:r w:rsidR="008F6C58" w:rsidRPr="008F6C58">
              <w:rPr>
                <w:rFonts w:ascii="標楷體" w:hAnsi="標楷體" w:hint="eastAsia"/>
                <w:b w:val="0"/>
                <w:kern w:val="0"/>
                <w:sz w:val="20"/>
              </w:rPr>
              <w:t>調用現役官兵兼辦福利品販售，影響</w:t>
            </w:r>
            <w:proofErr w:type="gramStart"/>
            <w:r w:rsidR="008F6C58" w:rsidRPr="008F6C58">
              <w:rPr>
                <w:rFonts w:ascii="標楷體" w:hAnsi="標楷體" w:hint="eastAsia"/>
                <w:b w:val="0"/>
                <w:kern w:val="0"/>
                <w:sz w:val="20"/>
              </w:rPr>
              <w:t>戰訓本務</w:t>
            </w:r>
            <w:proofErr w:type="gramEnd"/>
            <w:r w:rsidR="008F6C58" w:rsidRPr="008F6C58">
              <w:rPr>
                <w:rFonts w:ascii="標楷體" w:hAnsi="標楷體" w:hint="eastAsia"/>
                <w:b w:val="0"/>
                <w:kern w:val="0"/>
                <w:sz w:val="20"/>
              </w:rPr>
              <w:t>、未落實辦理營站經理職務輪調、福利品盤點未盡確實、未善盡營站督導與稽核作業等情事，允宜</w:t>
            </w:r>
            <w:proofErr w:type="gramStart"/>
            <w:r w:rsidR="008F6C58" w:rsidRPr="008F6C58">
              <w:rPr>
                <w:rFonts w:ascii="標楷體" w:hAnsi="標楷體" w:hint="eastAsia"/>
                <w:b w:val="0"/>
                <w:kern w:val="0"/>
                <w:sz w:val="20"/>
              </w:rPr>
              <w:t>研</w:t>
            </w:r>
            <w:proofErr w:type="gramEnd"/>
            <w:r w:rsidR="008F6C58" w:rsidRPr="008F6C58">
              <w:rPr>
                <w:rFonts w:ascii="標楷體" w:hAnsi="標楷體" w:hint="eastAsia"/>
                <w:b w:val="0"/>
                <w:kern w:val="0"/>
                <w:sz w:val="20"/>
              </w:rPr>
              <w:t>謀改善</w:t>
            </w:r>
            <w:r w:rsidRPr="00C7498B">
              <w:rPr>
                <w:rFonts w:ascii="標楷體" w:hAnsi="標楷體" w:hint="eastAsia"/>
                <w:b w:val="0"/>
                <w:kern w:val="0"/>
                <w:sz w:val="20"/>
              </w:rPr>
              <w:t>。</w:t>
            </w:r>
          </w:p>
        </w:tc>
        <w:tc>
          <w:tcPr>
            <w:tcW w:w="3237" w:type="dxa"/>
            <w:vMerge/>
            <w:tcBorders>
              <w:tl2br w:val="single" w:sz="4" w:space="0" w:color="auto"/>
            </w:tcBorders>
          </w:tcPr>
          <w:p w14:paraId="12E71D01" w14:textId="77777777" w:rsidR="00D332BE" w:rsidRPr="00717284" w:rsidRDefault="00D332BE" w:rsidP="00D90AED">
            <w:pPr>
              <w:overflowPunct/>
              <w:spacing w:line="320" w:lineRule="exact"/>
              <w:ind w:leftChars="-5" w:left="2" w:hangingChars="7" w:hanging="14"/>
              <w:rPr>
                <w:color w:val="auto"/>
                <w:sz w:val="20"/>
              </w:rPr>
            </w:pPr>
          </w:p>
        </w:tc>
      </w:tr>
    </w:tbl>
    <w:p w14:paraId="5F57A6AA" w14:textId="133CE2FE" w:rsidR="00A04C83" w:rsidRPr="00490963" w:rsidRDefault="008C0928" w:rsidP="00D90AED">
      <w:pPr>
        <w:spacing w:line="550" w:lineRule="exact"/>
        <w:ind w:firstLine="480"/>
        <w:rPr>
          <w:szCs w:val="32"/>
        </w:rPr>
      </w:pPr>
      <w:r w:rsidRPr="00490963">
        <w:rPr>
          <w:rFonts w:hint="eastAsia"/>
          <w:szCs w:val="28"/>
        </w:rPr>
        <w:t>該基金收支餘</w:t>
      </w:r>
      <w:proofErr w:type="gramStart"/>
      <w:r w:rsidRPr="00490963">
        <w:rPr>
          <w:rFonts w:hint="eastAsia"/>
          <w:szCs w:val="28"/>
        </w:rPr>
        <w:t>絀</w:t>
      </w:r>
      <w:proofErr w:type="gramEnd"/>
      <w:r w:rsidRPr="00490963">
        <w:rPr>
          <w:rFonts w:hint="eastAsia"/>
          <w:szCs w:val="28"/>
        </w:rPr>
        <w:t>與餘</w:t>
      </w:r>
      <w:proofErr w:type="gramStart"/>
      <w:r w:rsidRPr="00490963">
        <w:rPr>
          <w:rFonts w:hint="eastAsia"/>
          <w:szCs w:val="28"/>
        </w:rPr>
        <w:t>絀</w:t>
      </w:r>
      <w:proofErr w:type="gramEnd"/>
      <w:r w:rsidRPr="00490963">
        <w:rPr>
          <w:rFonts w:hint="eastAsia"/>
          <w:szCs w:val="28"/>
        </w:rPr>
        <w:t>撥補之審定，暨餘</w:t>
      </w:r>
      <w:proofErr w:type="gramStart"/>
      <w:r w:rsidRPr="00490963">
        <w:rPr>
          <w:rFonts w:hint="eastAsia"/>
          <w:szCs w:val="28"/>
        </w:rPr>
        <w:t>絀</w:t>
      </w:r>
      <w:proofErr w:type="gramEnd"/>
      <w:r w:rsidRPr="00490963">
        <w:rPr>
          <w:rFonts w:hint="eastAsia"/>
          <w:szCs w:val="28"/>
        </w:rPr>
        <w:t>審定後現金流量及資產負債狀況，</w:t>
      </w:r>
      <w:proofErr w:type="gramStart"/>
      <w:r w:rsidRPr="00CD5DFF">
        <w:rPr>
          <w:rFonts w:hint="eastAsia"/>
          <w:spacing w:val="-16"/>
          <w:szCs w:val="28"/>
        </w:rPr>
        <w:t>詳戊</w:t>
      </w:r>
      <w:proofErr w:type="gramEnd"/>
      <w:r w:rsidRPr="00CD5DFF">
        <w:rPr>
          <w:rFonts w:hint="eastAsia"/>
          <w:spacing w:val="-16"/>
          <w:szCs w:val="28"/>
        </w:rPr>
        <w:t>、附表、壹、各基金附表</w:t>
      </w:r>
      <w:proofErr w:type="gramStart"/>
      <w:r w:rsidRPr="00CD5DFF">
        <w:rPr>
          <w:rFonts w:hint="eastAsia"/>
          <w:spacing w:val="-16"/>
          <w:szCs w:val="28"/>
        </w:rPr>
        <w:t>〔</w:t>
      </w:r>
      <w:proofErr w:type="gramEnd"/>
      <w:r w:rsidRPr="00CD5DFF">
        <w:rPr>
          <w:rFonts w:hint="eastAsia"/>
          <w:spacing w:val="-16"/>
          <w:szCs w:val="28"/>
        </w:rPr>
        <w:t>請至審計部全球資訊網之總決算審核報告查詢平台</w:t>
      </w:r>
      <w:proofErr w:type="gramStart"/>
      <w:r w:rsidR="004F0BB3">
        <w:rPr>
          <w:rFonts w:hint="eastAsia"/>
          <w:spacing w:val="-16"/>
          <w:szCs w:val="28"/>
        </w:rPr>
        <w:t>（</w:t>
      </w:r>
      <w:proofErr w:type="gramEnd"/>
      <w:r w:rsidRPr="00CD5DFF">
        <w:rPr>
          <w:rFonts w:hint="eastAsia"/>
          <w:spacing w:val="-16"/>
          <w:szCs w:val="28"/>
        </w:rPr>
        <w:t>https</w:t>
      </w:r>
      <w:r w:rsidR="004B3C48">
        <w:rPr>
          <w:spacing w:val="-16"/>
          <w:szCs w:val="28"/>
        </w:rPr>
        <w:t>:</w:t>
      </w:r>
      <w:r w:rsidRPr="00CD5DFF">
        <w:rPr>
          <w:rFonts w:hint="eastAsia"/>
          <w:spacing w:val="-16"/>
          <w:szCs w:val="28"/>
        </w:rPr>
        <w:t>//auditreport.audit.gov.tw/</w:t>
      </w:r>
      <w:proofErr w:type="gramStart"/>
      <w:r w:rsidR="00C90A09" w:rsidRPr="00CD5DFF">
        <w:rPr>
          <w:rFonts w:hint="eastAsia"/>
          <w:spacing w:val="-16"/>
          <w:szCs w:val="28"/>
        </w:rPr>
        <w:t>）</w:t>
      </w:r>
      <w:proofErr w:type="gramEnd"/>
      <w:r w:rsidRPr="00CD5DFF">
        <w:rPr>
          <w:rFonts w:hint="eastAsia"/>
          <w:spacing w:val="-16"/>
          <w:szCs w:val="28"/>
        </w:rPr>
        <w:t>查閱</w:t>
      </w:r>
      <w:proofErr w:type="gramStart"/>
      <w:r w:rsidRPr="00CD5DFF">
        <w:rPr>
          <w:rFonts w:hint="eastAsia"/>
          <w:spacing w:val="-16"/>
          <w:szCs w:val="28"/>
        </w:rPr>
        <w:t>〕</w:t>
      </w:r>
      <w:proofErr w:type="gramEnd"/>
      <w:r w:rsidRPr="00490963">
        <w:rPr>
          <w:rFonts w:hint="eastAsia"/>
          <w:szCs w:val="28"/>
        </w:rPr>
        <w:t>。</w:t>
      </w:r>
    </w:p>
    <w:sectPr w:rsidR="00A04C83" w:rsidRPr="00490963" w:rsidSect="000A6C2D">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61EC0" w14:textId="77777777" w:rsidR="00FB4B51" w:rsidRDefault="00FB4B51" w:rsidP="00F70532">
      <w:pPr>
        <w:ind w:firstLine="480"/>
      </w:pPr>
      <w:r>
        <w:separator/>
      </w:r>
    </w:p>
    <w:p w14:paraId="44B666A5" w14:textId="77777777" w:rsidR="00FB4B51" w:rsidRDefault="00FB4B51" w:rsidP="00F70532">
      <w:pPr>
        <w:ind w:firstLine="480"/>
      </w:pPr>
    </w:p>
    <w:p w14:paraId="248C98F1" w14:textId="77777777" w:rsidR="00FB4B51" w:rsidRDefault="00FB4B51" w:rsidP="009B0ED7">
      <w:pPr>
        <w:ind w:firstLine="480"/>
      </w:pPr>
    </w:p>
  </w:endnote>
  <w:endnote w:type="continuationSeparator" w:id="0">
    <w:p w14:paraId="23736BCF" w14:textId="77777777" w:rsidR="00FB4B51" w:rsidRDefault="00FB4B51" w:rsidP="00F70532">
      <w:pPr>
        <w:ind w:firstLine="480"/>
      </w:pPr>
      <w:r>
        <w:continuationSeparator/>
      </w:r>
    </w:p>
    <w:p w14:paraId="1DFBAC95" w14:textId="77777777" w:rsidR="00FB4B51" w:rsidRDefault="00FB4B51" w:rsidP="00F70532">
      <w:pPr>
        <w:ind w:firstLine="480"/>
      </w:pPr>
    </w:p>
    <w:p w14:paraId="5B189570" w14:textId="77777777" w:rsidR="00FB4B51" w:rsidRDefault="00FB4B51"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65BAF" w14:textId="77777777" w:rsidR="000A6C2D" w:rsidRDefault="000A6C2D" w:rsidP="000A6C2D">
    <w:pPr>
      <w:pStyle w:val="a5"/>
      <w:snapToGrid/>
      <w:ind w:firstLineChars="0" w:firstLine="0"/>
      <w:jc w:val="center"/>
    </w:pPr>
    <w:r>
      <w:rPr>
        <w:rFonts w:hint="eastAsia"/>
      </w:rPr>
      <w:t>乙-</w:t>
    </w:r>
    <w:r>
      <w:fldChar w:fldCharType="begin"/>
    </w:r>
    <w:r>
      <w:instrText>PAGE   \* MERGEFORMAT</w:instrText>
    </w:r>
    <w:r>
      <w:fldChar w:fldCharType="separate"/>
    </w:r>
    <w:r>
      <w:t>1</w:t>
    </w:r>
    <w:r>
      <w:fldChar w:fldCharType="end"/>
    </w:r>
  </w:p>
  <w:p w14:paraId="01A80EC9" w14:textId="77777777" w:rsidR="000A6C2D" w:rsidRDefault="000A6C2D" w:rsidP="000A6C2D">
    <w:pPr>
      <w:pStyle w:val="a5"/>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A0F" w14:textId="77777777" w:rsidR="000A6C2D" w:rsidRDefault="000A6C2D" w:rsidP="000A6C2D">
    <w:pPr>
      <w:pStyle w:val="a5"/>
      <w:snapToGrid/>
      <w:ind w:firstLineChars="0" w:firstLine="0"/>
      <w:jc w:val="center"/>
    </w:pPr>
    <w:r>
      <w:rPr>
        <w:rFonts w:hint="eastAsia"/>
      </w:rPr>
      <w:t>乙-</w:t>
    </w:r>
    <w:r>
      <w:fldChar w:fldCharType="begin"/>
    </w:r>
    <w:r>
      <w:instrText>PAGE   \* MERGEFORMAT</w:instrText>
    </w:r>
    <w:r>
      <w:fldChar w:fldCharType="separate"/>
    </w:r>
    <w:r>
      <w:t>26</w:t>
    </w:r>
    <w:r>
      <w:fldChar w:fldCharType="end"/>
    </w:r>
  </w:p>
  <w:p w14:paraId="79A5FAB8" w14:textId="77777777" w:rsidR="000A6C2D" w:rsidRDefault="000A6C2D" w:rsidP="000A6C2D">
    <w:pPr>
      <w:pStyle w:val="a5"/>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1BF4" w14:textId="77777777" w:rsidR="005060DC" w:rsidRDefault="005060DC"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99CC4" w14:textId="77777777" w:rsidR="00FB4B51" w:rsidRDefault="00FB4B51" w:rsidP="00F70532">
      <w:pPr>
        <w:ind w:firstLine="480"/>
      </w:pPr>
      <w:r>
        <w:separator/>
      </w:r>
    </w:p>
    <w:p w14:paraId="54AFD083" w14:textId="77777777" w:rsidR="00FB4B51" w:rsidRDefault="00FB4B51" w:rsidP="00F70532">
      <w:pPr>
        <w:ind w:firstLine="480"/>
      </w:pPr>
    </w:p>
    <w:p w14:paraId="77DF0C1A" w14:textId="77777777" w:rsidR="00FB4B51" w:rsidRDefault="00FB4B51" w:rsidP="009B0ED7">
      <w:pPr>
        <w:ind w:firstLine="480"/>
      </w:pPr>
    </w:p>
  </w:footnote>
  <w:footnote w:type="continuationSeparator" w:id="0">
    <w:p w14:paraId="2CF07555" w14:textId="77777777" w:rsidR="00FB4B51" w:rsidRDefault="00FB4B51" w:rsidP="00F70532">
      <w:pPr>
        <w:ind w:firstLine="480"/>
      </w:pPr>
      <w:r>
        <w:continuationSeparator/>
      </w:r>
    </w:p>
    <w:p w14:paraId="1FD21672" w14:textId="77777777" w:rsidR="00FB4B51" w:rsidRDefault="00FB4B51" w:rsidP="00F70532">
      <w:pPr>
        <w:ind w:firstLine="480"/>
      </w:pPr>
    </w:p>
    <w:p w14:paraId="59B3E1B6" w14:textId="77777777" w:rsidR="00FB4B51" w:rsidRDefault="00FB4B51"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76948" w14:textId="77777777" w:rsidR="005060DC" w:rsidRDefault="005060DC"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EA6D5" w14:textId="77777777" w:rsidR="005060DC" w:rsidRPr="00A04C83" w:rsidRDefault="005060DC" w:rsidP="00A04C83">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8724" w14:textId="77777777" w:rsidR="005060DC" w:rsidRDefault="005060DC"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665611"/>
    <w:multiLevelType w:val="hybridMultilevel"/>
    <w:tmpl w:val="4260C1D6"/>
    <w:lvl w:ilvl="0" w:tplc="2D3E2E30">
      <w:start w:val="16"/>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4"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0"/>
  </w:num>
  <w:num w:numId="2">
    <w:abstractNumId w:val="14"/>
  </w:num>
  <w:num w:numId="3">
    <w:abstractNumId w:val="2"/>
  </w:num>
  <w:num w:numId="4">
    <w:abstractNumId w:val="13"/>
  </w:num>
  <w:num w:numId="5">
    <w:abstractNumId w:val="23"/>
  </w:num>
  <w:num w:numId="6">
    <w:abstractNumId w:val="5"/>
  </w:num>
  <w:num w:numId="7">
    <w:abstractNumId w:val="9"/>
  </w:num>
  <w:num w:numId="8">
    <w:abstractNumId w:val="26"/>
  </w:num>
  <w:num w:numId="9">
    <w:abstractNumId w:val="11"/>
  </w:num>
  <w:num w:numId="10">
    <w:abstractNumId w:val="19"/>
  </w:num>
  <w:num w:numId="11">
    <w:abstractNumId w:val="18"/>
  </w:num>
  <w:num w:numId="12">
    <w:abstractNumId w:val="24"/>
  </w:num>
  <w:num w:numId="13">
    <w:abstractNumId w:val="12"/>
  </w:num>
  <w:num w:numId="14">
    <w:abstractNumId w:val="10"/>
  </w:num>
  <w:num w:numId="15">
    <w:abstractNumId w:val="6"/>
  </w:num>
  <w:num w:numId="16">
    <w:abstractNumId w:val="21"/>
  </w:num>
  <w:num w:numId="17">
    <w:abstractNumId w:val="22"/>
  </w:num>
  <w:num w:numId="18">
    <w:abstractNumId w:val="4"/>
  </w:num>
  <w:num w:numId="19">
    <w:abstractNumId w:val="16"/>
  </w:num>
  <w:num w:numId="20">
    <w:abstractNumId w:val="7"/>
  </w:num>
  <w:num w:numId="21">
    <w:abstractNumId w:val="25"/>
  </w:num>
  <w:num w:numId="22">
    <w:abstractNumId w:val="15"/>
  </w:num>
  <w:num w:numId="23">
    <w:abstractNumId w:val="27"/>
  </w:num>
  <w:num w:numId="24">
    <w:abstractNumId w:val="28"/>
  </w:num>
  <w:num w:numId="25">
    <w:abstractNumId w:val="0"/>
  </w:num>
  <w:num w:numId="26">
    <w:abstractNumId w:val="17"/>
  </w:num>
  <w:num w:numId="27">
    <w:abstractNumId w:val="3"/>
  </w:num>
  <w:num w:numId="28">
    <w:abstractNumId w:val="8"/>
  </w:num>
  <w:num w:numId="2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04C5"/>
    <w:rsid w:val="00000921"/>
    <w:rsid w:val="00000C52"/>
    <w:rsid w:val="00004980"/>
    <w:rsid w:val="00005AB3"/>
    <w:rsid w:val="0000711D"/>
    <w:rsid w:val="000117FB"/>
    <w:rsid w:val="00013EFB"/>
    <w:rsid w:val="00013FFA"/>
    <w:rsid w:val="00014835"/>
    <w:rsid w:val="00014C8E"/>
    <w:rsid w:val="000150AA"/>
    <w:rsid w:val="0001579B"/>
    <w:rsid w:val="00015CBC"/>
    <w:rsid w:val="00016DD6"/>
    <w:rsid w:val="00020932"/>
    <w:rsid w:val="0002128A"/>
    <w:rsid w:val="00022F21"/>
    <w:rsid w:val="00023BEF"/>
    <w:rsid w:val="00025EDB"/>
    <w:rsid w:val="0002664F"/>
    <w:rsid w:val="00026B76"/>
    <w:rsid w:val="000274EC"/>
    <w:rsid w:val="00031C9A"/>
    <w:rsid w:val="00032332"/>
    <w:rsid w:val="00032A2A"/>
    <w:rsid w:val="00032A6E"/>
    <w:rsid w:val="00033C8B"/>
    <w:rsid w:val="00034122"/>
    <w:rsid w:val="00035402"/>
    <w:rsid w:val="00036251"/>
    <w:rsid w:val="00036FD2"/>
    <w:rsid w:val="00037276"/>
    <w:rsid w:val="00042D0A"/>
    <w:rsid w:val="00046684"/>
    <w:rsid w:val="000476E1"/>
    <w:rsid w:val="0005002C"/>
    <w:rsid w:val="000502DD"/>
    <w:rsid w:val="000513AC"/>
    <w:rsid w:val="000514D0"/>
    <w:rsid w:val="000519D7"/>
    <w:rsid w:val="00052070"/>
    <w:rsid w:val="000522FD"/>
    <w:rsid w:val="00052617"/>
    <w:rsid w:val="00052D9B"/>
    <w:rsid w:val="000530D9"/>
    <w:rsid w:val="00053B07"/>
    <w:rsid w:val="000545C4"/>
    <w:rsid w:val="00057B12"/>
    <w:rsid w:val="00057C9D"/>
    <w:rsid w:val="00060E0A"/>
    <w:rsid w:val="00061499"/>
    <w:rsid w:val="00061C80"/>
    <w:rsid w:val="00062CA7"/>
    <w:rsid w:val="0006395D"/>
    <w:rsid w:val="00064A62"/>
    <w:rsid w:val="0006647F"/>
    <w:rsid w:val="00067800"/>
    <w:rsid w:val="00071DF7"/>
    <w:rsid w:val="000729BC"/>
    <w:rsid w:val="00072CA8"/>
    <w:rsid w:val="00072F98"/>
    <w:rsid w:val="00073A71"/>
    <w:rsid w:val="00073E11"/>
    <w:rsid w:val="00074226"/>
    <w:rsid w:val="00075470"/>
    <w:rsid w:val="00076A4A"/>
    <w:rsid w:val="000776A7"/>
    <w:rsid w:val="00080B6D"/>
    <w:rsid w:val="0008165F"/>
    <w:rsid w:val="00081BC7"/>
    <w:rsid w:val="00081E11"/>
    <w:rsid w:val="000828AE"/>
    <w:rsid w:val="00083BE7"/>
    <w:rsid w:val="000854B2"/>
    <w:rsid w:val="0008733E"/>
    <w:rsid w:val="00090898"/>
    <w:rsid w:val="00091A20"/>
    <w:rsid w:val="00093927"/>
    <w:rsid w:val="000959E1"/>
    <w:rsid w:val="000965DE"/>
    <w:rsid w:val="00096AFC"/>
    <w:rsid w:val="0009741B"/>
    <w:rsid w:val="00097EF8"/>
    <w:rsid w:val="000A073B"/>
    <w:rsid w:val="000A13E2"/>
    <w:rsid w:val="000A6C2D"/>
    <w:rsid w:val="000A71BE"/>
    <w:rsid w:val="000A75DA"/>
    <w:rsid w:val="000B23A4"/>
    <w:rsid w:val="000B32A1"/>
    <w:rsid w:val="000B44D4"/>
    <w:rsid w:val="000B5E37"/>
    <w:rsid w:val="000B6415"/>
    <w:rsid w:val="000B6A4C"/>
    <w:rsid w:val="000B6D31"/>
    <w:rsid w:val="000B6E4C"/>
    <w:rsid w:val="000C00CE"/>
    <w:rsid w:val="000C0624"/>
    <w:rsid w:val="000C1E6A"/>
    <w:rsid w:val="000C2AC3"/>
    <w:rsid w:val="000C31FE"/>
    <w:rsid w:val="000C4A98"/>
    <w:rsid w:val="000C505D"/>
    <w:rsid w:val="000C670E"/>
    <w:rsid w:val="000C68A9"/>
    <w:rsid w:val="000C711A"/>
    <w:rsid w:val="000C790A"/>
    <w:rsid w:val="000D1B10"/>
    <w:rsid w:val="000D24D6"/>
    <w:rsid w:val="000D2CC6"/>
    <w:rsid w:val="000D304B"/>
    <w:rsid w:val="000D3139"/>
    <w:rsid w:val="000D31F2"/>
    <w:rsid w:val="000D33B9"/>
    <w:rsid w:val="000D3D18"/>
    <w:rsid w:val="000D3F43"/>
    <w:rsid w:val="000D57FC"/>
    <w:rsid w:val="000D7187"/>
    <w:rsid w:val="000E01AC"/>
    <w:rsid w:val="000E0324"/>
    <w:rsid w:val="000E1FB2"/>
    <w:rsid w:val="000E2386"/>
    <w:rsid w:val="000E6A95"/>
    <w:rsid w:val="000F11C5"/>
    <w:rsid w:val="000F34C7"/>
    <w:rsid w:val="000F4855"/>
    <w:rsid w:val="000F4937"/>
    <w:rsid w:val="000F5907"/>
    <w:rsid w:val="000F7F6F"/>
    <w:rsid w:val="00100124"/>
    <w:rsid w:val="00100D72"/>
    <w:rsid w:val="001017F0"/>
    <w:rsid w:val="00103E96"/>
    <w:rsid w:val="00106815"/>
    <w:rsid w:val="00110E1E"/>
    <w:rsid w:val="001111F4"/>
    <w:rsid w:val="001114C5"/>
    <w:rsid w:val="001114DD"/>
    <w:rsid w:val="00112982"/>
    <w:rsid w:val="00114514"/>
    <w:rsid w:val="00115772"/>
    <w:rsid w:val="0011597F"/>
    <w:rsid w:val="00117A9B"/>
    <w:rsid w:val="00121356"/>
    <w:rsid w:val="00121F3D"/>
    <w:rsid w:val="0012245E"/>
    <w:rsid w:val="001226FE"/>
    <w:rsid w:val="0012775A"/>
    <w:rsid w:val="00127931"/>
    <w:rsid w:val="001302E5"/>
    <w:rsid w:val="00130EA2"/>
    <w:rsid w:val="001311DC"/>
    <w:rsid w:val="001323E4"/>
    <w:rsid w:val="00132613"/>
    <w:rsid w:val="00134DA1"/>
    <w:rsid w:val="00135747"/>
    <w:rsid w:val="00136923"/>
    <w:rsid w:val="00140145"/>
    <w:rsid w:val="00142437"/>
    <w:rsid w:val="00145DE1"/>
    <w:rsid w:val="001472F6"/>
    <w:rsid w:val="00151692"/>
    <w:rsid w:val="001554FD"/>
    <w:rsid w:val="0015602B"/>
    <w:rsid w:val="00156856"/>
    <w:rsid w:val="00161F8E"/>
    <w:rsid w:val="001638E6"/>
    <w:rsid w:val="001642A6"/>
    <w:rsid w:val="001651C0"/>
    <w:rsid w:val="001652B8"/>
    <w:rsid w:val="0016549E"/>
    <w:rsid w:val="001663B9"/>
    <w:rsid w:val="001669C7"/>
    <w:rsid w:val="001670B3"/>
    <w:rsid w:val="00167C43"/>
    <w:rsid w:val="00170298"/>
    <w:rsid w:val="00171BBE"/>
    <w:rsid w:val="00171CC3"/>
    <w:rsid w:val="00172660"/>
    <w:rsid w:val="0017514D"/>
    <w:rsid w:val="00176433"/>
    <w:rsid w:val="00176FE7"/>
    <w:rsid w:val="001862AA"/>
    <w:rsid w:val="0018737B"/>
    <w:rsid w:val="00191601"/>
    <w:rsid w:val="00191E29"/>
    <w:rsid w:val="00193F09"/>
    <w:rsid w:val="00193FB2"/>
    <w:rsid w:val="001947C5"/>
    <w:rsid w:val="001959DC"/>
    <w:rsid w:val="00196949"/>
    <w:rsid w:val="001A00C2"/>
    <w:rsid w:val="001A0CDE"/>
    <w:rsid w:val="001A2D64"/>
    <w:rsid w:val="001A2F29"/>
    <w:rsid w:val="001A4CFE"/>
    <w:rsid w:val="001B05DD"/>
    <w:rsid w:val="001B11E8"/>
    <w:rsid w:val="001B2BC3"/>
    <w:rsid w:val="001B3A35"/>
    <w:rsid w:val="001B3D34"/>
    <w:rsid w:val="001B5641"/>
    <w:rsid w:val="001B5C3E"/>
    <w:rsid w:val="001B6125"/>
    <w:rsid w:val="001B6DB6"/>
    <w:rsid w:val="001B6F21"/>
    <w:rsid w:val="001B7E39"/>
    <w:rsid w:val="001C0071"/>
    <w:rsid w:val="001C10EA"/>
    <w:rsid w:val="001C23C5"/>
    <w:rsid w:val="001C2ADA"/>
    <w:rsid w:val="001C5C7A"/>
    <w:rsid w:val="001C64D5"/>
    <w:rsid w:val="001C7398"/>
    <w:rsid w:val="001C77A7"/>
    <w:rsid w:val="001C7CB0"/>
    <w:rsid w:val="001D070A"/>
    <w:rsid w:val="001D10BE"/>
    <w:rsid w:val="001D1B7C"/>
    <w:rsid w:val="001D32A1"/>
    <w:rsid w:val="001D4F51"/>
    <w:rsid w:val="001D5907"/>
    <w:rsid w:val="001E0032"/>
    <w:rsid w:val="001E0825"/>
    <w:rsid w:val="001E1622"/>
    <w:rsid w:val="001E1FB5"/>
    <w:rsid w:val="001E24B1"/>
    <w:rsid w:val="001E393C"/>
    <w:rsid w:val="001E3BCA"/>
    <w:rsid w:val="001E3C7F"/>
    <w:rsid w:val="001E4819"/>
    <w:rsid w:val="001E6348"/>
    <w:rsid w:val="001E7EA5"/>
    <w:rsid w:val="001F1328"/>
    <w:rsid w:val="001F2110"/>
    <w:rsid w:val="001F641B"/>
    <w:rsid w:val="001F6A5B"/>
    <w:rsid w:val="001F74A2"/>
    <w:rsid w:val="00202BDC"/>
    <w:rsid w:val="00203EBA"/>
    <w:rsid w:val="00204035"/>
    <w:rsid w:val="00206A02"/>
    <w:rsid w:val="002110A2"/>
    <w:rsid w:val="00215825"/>
    <w:rsid w:val="00215F35"/>
    <w:rsid w:val="00215F5C"/>
    <w:rsid w:val="00220049"/>
    <w:rsid w:val="00224751"/>
    <w:rsid w:val="00225597"/>
    <w:rsid w:val="00226BC2"/>
    <w:rsid w:val="002276E8"/>
    <w:rsid w:val="00227F2B"/>
    <w:rsid w:val="00230EB8"/>
    <w:rsid w:val="00232727"/>
    <w:rsid w:val="0023579E"/>
    <w:rsid w:val="00235FFA"/>
    <w:rsid w:val="00237FD9"/>
    <w:rsid w:val="00240D57"/>
    <w:rsid w:val="00243539"/>
    <w:rsid w:val="00243D97"/>
    <w:rsid w:val="00244734"/>
    <w:rsid w:val="002448BC"/>
    <w:rsid w:val="00245E27"/>
    <w:rsid w:val="00245F49"/>
    <w:rsid w:val="00247228"/>
    <w:rsid w:val="00253BD5"/>
    <w:rsid w:val="002540AB"/>
    <w:rsid w:val="002548EF"/>
    <w:rsid w:val="00254B1E"/>
    <w:rsid w:val="002550EB"/>
    <w:rsid w:val="002568E6"/>
    <w:rsid w:val="00256DE4"/>
    <w:rsid w:val="00257780"/>
    <w:rsid w:val="00257A5C"/>
    <w:rsid w:val="00260B83"/>
    <w:rsid w:val="00262CE1"/>
    <w:rsid w:val="00262D09"/>
    <w:rsid w:val="00263273"/>
    <w:rsid w:val="00263CF6"/>
    <w:rsid w:val="0026412A"/>
    <w:rsid w:val="00264B5D"/>
    <w:rsid w:val="00264EB8"/>
    <w:rsid w:val="0026572E"/>
    <w:rsid w:val="00265DB4"/>
    <w:rsid w:val="00270DBF"/>
    <w:rsid w:val="00271BDE"/>
    <w:rsid w:val="0027246E"/>
    <w:rsid w:val="002729C9"/>
    <w:rsid w:val="00272CB7"/>
    <w:rsid w:val="0027317A"/>
    <w:rsid w:val="0027373A"/>
    <w:rsid w:val="002744C3"/>
    <w:rsid w:val="00274D90"/>
    <w:rsid w:val="00276A56"/>
    <w:rsid w:val="0028067F"/>
    <w:rsid w:val="0028323C"/>
    <w:rsid w:val="002842A5"/>
    <w:rsid w:val="00284A54"/>
    <w:rsid w:val="00284B1C"/>
    <w:rsid w:val="00284B6A"/>
    <w:rsid w:val="0028648E"/>
    <w:rsid w:val="00287208"/>
    <w:rsid w:val="00290CB3"/>
    <w:rsid w:val="00291021"/>
    <w:rsid w:val="002925DA"/>
    <w:rsid w:val="00293133"/>
    <w:rsid w:val="002940C4"/>
    <w:rsid w:val="00294DA0"/>
    <w:rsid w:val="00295629"/>
    <w:rsid w:val="0029683F"/>
    <w:rsid w:val="002A2BCD"/>
    <w:rsid w:val="002A326E"/>
    <w:rsid w:val="002A4F23"/>
    <w:rsid w:val="002A57E6"/>
    <w:rsid w:val="002A7228"/>
    <w:rsid w:val="002A77CC"/>
    <w:rsid w:val="002B0F27"/>
    <w:rsid w:val="002B112A"/>
    <w:rsid w:val="002B1503"/>
    <w:rsid w:val="002B1CA3"/>
    <w:rsid w:val="002B247E"/>
    <w:rsid w:val="002B368E"/>
    <w:rsid w:val="002C253B"/>
    <w:rsid w:val="002C332C"/>
    <w:rsid w:val="002C50F3"/>
    <w:rsid w:val="002C5607"/>
    <w:rsid w:val="002C6306"/>
    <w:rsid w:val="002C771F"/>
    <w:rsid w:val="002D13C5"/>
    <w:rsid w:val="002D1613"/>
    <w:rsid w:val="002D2D7A"/>
    <w:rsid w:val="002D3EBB"/>
    <w:rsid w:val="002D4EF8"/>
    <w:rsid w:val="002D5F36"/>
    <w:rsid w:val="002D62D6"/>
    <w:rsid w:val="002D7FFC"/>
    <w:rsid w:val="002E0CAB"/>
    <w:rsid w:val="002E2CC1"/>
    <w:rsid w:val="002E30C3"/>
    <w:rsid w:val="002E3786"/>
    <w:rsid w:val="002E4535"/>
    <w:rsid w:val="002E4A0C"/>
    <w:rsid w:val="002E7068"/>
    <w:rsid w:val="002F0E91"/>
    <w:rsid w:val="002F2A83"/>
    <w:rsid w:val="002F4244"/>
    <w:rsid w:val="002F6AE0"/>
    <w:rsid w:val="00301869"/>
    <w:rsid w:val="003032A6"/>
    <w:rsid w:val="0030368B"/>
    <w:rsid w:val="00306988"/>
    <w:rsid w:val="003113C0"/>
    <w:rsid w:val="00311418"/>
    <w:rsid w:val="00311D7E"/>
    <w:rsid w:val="0031495D"/>
    <w:rsid w:val="00315543"/>
    <w:rsid w:val="00316661"/>
    <w:rsid w:val="00320BAF"/>
    <w:rsid w:val="00320EFD"/>
    <w:rsid w:val="00324B97"/>
    <w:rsid w:val="0032556A"/>
    <w:rsid w:val="00331257"/>
    <w:rsid w:val="00332C7E"/>
    <w:rsid w:val="00333A4A"/>
    <w:rsid w:val="0033425D"/>
    <w:rsid w:val="00337938"/>
    <w:rsid w:val="0034013B"/>
    <w:rsid w:val="00342646"/>
    <w:rsid w:val="003428BA"/>
    <w:rsid w:val="00346665"/>
    <w:rsid w:val="0035143C"/>
    <w:rsid w:val="00351BB8"/>
    <w:rsid w:val="003520C2"/>
    <w:rsid w:val="0035406E"/>
    <w:rsid w:val="003549DA"/>
    <w:rsid w:val="00356112"/>
    <w:rsid w:val="00356A70"/>
    <w:rsid w:val="00360C4B"/>
    <w:rsid w:val="00362217"/>
    <w:rsid w:val="003628B2"/>
    <w:rsid w:val="00362AC7"/>
    <w:rsid w:val="00366010"/>
    <w:rsid w:val="00367180"/>
    <w:rsid w:val="00367B62"/>
    <w:rsid w:val="00370696"/>
    <w:rsid w:val="003709B8"/>
    <w:rsid w:val="00372756"/>
    <w:rsid w:val="003727EF"/>
    <w:rsid w:val="0037317C"/>
    <w:rsid w:val="003738C1"/>
    <w:rsid w:val="00375FFB"/>
    <w:rsid w:val="0038400C"/>
    <w:rsid w:val="0038672D"/>
    <w:rsid w:val="00386A4E"/>
    <w:rsid w:val="00387B16"/>
    <w:rsid w:val="00387BBF"/>
    <w:rsid w:val="00387D49"/>
    <w:rsid w:val="00387D60"/>
    <w:rsid w:val="003906D1"/>
    <w:rsid w:val="003906EB"/>
    <w:rsid w:val="0039217B"/>
    <w:rsid w:val="0039271D"/>
    <w:rsid w:val="00394AAC"/>
    <w:rsid w:val="00396512"/>
    <w:rsid w:val="00396C8F"/>
    <w:rsid w:val="00397205"/>
    <w:rsid w:val="003974B4"/>
    <w:rsid w:val="003A1579"/>
    <w:rsid w:val="003A2902"/>
    <w:rsid w:val="003A5094"/>
    <w:rsid w:val="003A57D0"/>
    <w:rsid w:val="003A7FC3"/>
    <w:rsid w:val="003B23AA"/>
    <w:rsid w:val="003B419E"/>
    <w:rsid w:val="003B4825"/>
    <w:rsid w:val="003B5106"/>
    <w:rsid w:val="003B7A59"/>
    <w:rsid w:val="003C0BCE"/>
    <w:rsid w:val="003C12AA"/>
    <w:rsid w:val="003C1E65"/>
    <w:rsid w:val="003C31C9"/>
    <w:rsid w:val="003C3842"/>
    <w:rsid w:val="003C3D3F"/>
    <w:rsid w:val="003C447F"/>
    <w:rsid w:val="003C5C7C"/>
    <w:rsid w:val="003C6131"/>
    <w:rsid w:val="003C67FF"/>
    <w:rsid w:val="003D0029"/>
    <w:rsid w:val="003D05D5"/>
    <w:rsid w:val="003D06A7"/>
    <w:rsid w:val="003D0E44"/>
    <w:rsid w:val="003D126D"/>
    <w:rsid w:val="003D2442"/>
    <w:rsid w:val="003D25AE"/>
    <w:rsid w:val="003D2B74"/>
    <w:rsid w:val="003D2C35"/>
    <w:rsid w:val="003D37F2"/>
    <w:rsid w:val="003D597C"/>
    <w:rsid w:val="003D6685"/>
    <w:rsid w:val="003D6BF3"/>
    <w:rsid w:val="003D75B5"/>
    <w:rsid w:val="003E2A33"/>
    <w:rsid w:val="003F1239"/>
    <w:rsid w:val="003F17A3"/>
    <w:rsid w:val="003F198E"/>
    <w:rsid w:val="003F2418"/>
    <w:rsid w:val="003F2C80"/>
    <w:rsid w:val="003F3438"/>
    <w:rsid w:val="003F4211"/>
    <w:rsid w:val="003F426A"/>
    <w:rsid w:val="003F5BB4"/>
    <w:rsid w:val="00401861"/>
    <w:rsid w:val="00401A72"/>
    <w:rsid w:val="00406828"/>
    <w:rsid w:val="00406C63"/>
    <w:rsid w:val="0041039C"/>
    <w:rsid w:val="00410AAB"/>
    <w:rsid w:val="00410D7D"/>
    <w:rsid w:val="00410D8A"/>
    <w:rsid w:val="00411936"/>
    <w:rsid w:val="00412EE9"/>
    <w:rsid w:val="00412F9A"/>
    <w:rsid w:val="00413BE8"/>
    <w:rsid w:val="0041436F"/>
    <w:rsid w:val="0041571C"/>
    <w:rsid w:val="00415DA8"/>
    <w:rsid w:val="00416652"/>
    <w:rsid w:val="00417249"/>
    <w:rsid w:val="0041795D"/>
    <w:rsid w:val="00421434"/>
    <w:rsid w:val="00421D22"/>
    <w:rsid w:val="00421E4E"/>
    <w:rsid w:val="00424627"/>
    <w:rsid w:val="00424B6D"/>
    <w:rsid w:val="004252C0"/>
    <w:rsid w:val="00425960"/>
    <w:rsid w:val="00425E21"/>
    <w:rsid w:val="00426C32"/>
    <w:rsid w:val="00427C1C"/>
    <w:rsid w:val="0043054E"/>
    <w:rsid w:val="00431CF1"/>
    <w:rsid w:val="00432502"/>
    <w:rsid w:val="00433D8A"/>
    <w:rsid w:val="00435E0D"/>
    <w:rsid w:val="004361C5"/>
    <w:rsid w:val="00437191"/>
    <w:rsid w:val="00437289"/>
    <w:rsid w:val="004409D7"/>
    <w:rsid w:val="00440CF7"/>
    <w:rsid w:val="004420E4"/>
    <w:rsid w:val="00443692"/>
    <w:rsid w:val="00446496"/>
    <w:rsid w:val="00446EB1"/>
    <w:rsid w:val="0045340D"/>
    <w:rsid w:val="00454A65"/>
    <w:rsid w:val="00454C3F"/>
    <w:rsid w:val="00455863"/>
    <w:rsid w:val="00457606"/>
    <w:rsid w:val="00460BEB"/>
    <w:rsid w:val="0046133F"/>
    <w:rsid w:val="00461A8B"/>
    <w:rsid w:val="00462352"/>
    <w:rsid w:val="004626DB"/>
    <w:rsid w:val="00462903"/>
    <w:rsid w:val="00463463"/>
    <w:rsid w:val="00463EF3"/>
    <w:rsid w:val="0046546D"/>
    <w:rsid w:val="00472442"/>
    <w:rsid w:val="0047416F"/>
    <w:rsid w:val="00474965"/>
    <w:rsid w:val="004750D8"/>
    <w:rsid w:val="004753DD"/>
    <w:rsid w:val="004774A9"/>
    <w:rsid w:val="00477E7E"/>
    <w:rsid w:val="00480090"/>
    <w:rsid w:val="00481D07"/>
    <w:rsid w:val="00481F64"/>
    <w:rsid w:val="0048267A"/>
    <w:rsid w:val="00483308"/>
    <w:rsid w:val="0048481C"/>
    <w:rsid w:val="00484990"/>
    <w:rsid w:val="00485A09"/>
    <w:rsid w:val="00487676"/>
    <w:rsid w:val="00490963"/>
    <w:rsid w:val="00492DE2"/>
    <w:rsid w:val="00492E41"/>
    <w:rsid w:val="00493852"/>
    <w:rsid w:val="004938AA"/>
    <w:rsid w:val="004974CF"/>
    <w:rsid w:val="004A1360"/>
    <w:rsid w:val="004A2722"/>
    <w:rsid w:val="004A4015"/>
    <w:rsid w:val="004A482A"/>
    <w:rsid w:val="004A5087"/>
    <w:rsid w:val="004A6D33"/>
    <w:rsid w:val="004B3950"/>
    <w:rsid w:val="004B3C48"/>
    <w:rsid w:val="004C27D7"/>
    <w:rsid w:val="004C29EF"/>
    <w:rsid w:val="004C63E8"/>
    <w:rsid w:val="004D05DA"/>
    <w:rsid w:val="004D1446"/>
    <w:rsid w:val="004D178C"/>
    <w:rsid w:val="004D6264"/>
    <w:rsid w:val="004D6C22"/>
    <w:rsid w:val="004D7279"/>
    <w:rsid w:val="004E093F"/>
    <w:rsid w:val="004E0B6D"/>
    <w:rsid w:val="004E178C"/>
    <w:rsid w:val="004E2452"/>
    <w:rsid w:val="004E2B00"/>
    <w:rsid w:val="004E2BFD"/>
    <w:rsid w:val="004E3ECE"/>
    <w:rsid w:val="004E51F8"/>
    <w:rsid w:val="004E5916"/>
    <w:rsid w:val="004E66D8"/>
    <w:rsid w:val="004E6DFC"/>
    <w:rsid w:val="004F0BB3"/>
    <w:rsid w:val="004F0D46"/>
    <w:rsid w:val="004F1285"/>
    <w:rsid w:val="004F3F1A"/>
    <w:rsid w:val="004F6A95"/>
    <w:rsid w:val="004F75A7"/>
    <w:rsid w:val="00500CA0"/>
    <w:rsid w:val="005023AE"/>
    <w:rsid w:val="00502713"/>
    <w:rsid w:val="00502B7E"/>
    <w:rsid w:val="00503402"/>
    <w:rsid w:val="005036AE"/>
    <w:rsid w:val="005044C1"/>
    <w:rsid w:val="00504910"/>
    <w:rsid w:val="00504BA4"/>
    <w:rsid w:val="00506025"/>
    <w:rsid w:val="005060DC"/>
    <w:rsid w:val="00507688"/>
    <w:rsid w:val="00510467"/>
    <w:rsid w:val="00511720"/>
    <w:rsid w:val="00511A8C"/>
    <w:rsid w:val="005131EB"/>
    <w:rsid w:val="00514060"/>
    <w:rsid w:val="00522709"/>
    <w:rsid w:val="00522A45"/>
    <w:rsid w:val="00522E5A"/>
    <w:rsid w:val="00523531"/>
    <w:rsid w:val="005241CD"/>
    <w:rsid w:val="00524BD1"/>
    <w:rsid w:val="0052650A"/>
    <w:rsid w:val="005268EF"/>
    <w:rsid w:val="00530510"/>
    <w:rsid w:val="00530BE3"/>
    <w:rsid w:val="00535471"/>
    <w:rsid w:val="00536082"/>
    <w:rsid w:val="00536D29"/>
    <w:rsid w:val="00537776"/>
    <w:rsid w:val="00540BCF"/>
    <w:rsid w:val="0054238C"/>
    <w:rsid w:val="005437CA"/>
    <w:rsid w:val="0054437A"/>
    <w:rsid w:val="00544DA5"/>
    <w:rsid w:val="00550E24"/>
    <w:rsid w:val="00550FE6"/>
    <w:rsid w:val="00551E50"/>
    <w:rsid w:val="005521D3"/>
    <w:rsid w:val="00554823"/>
    <w:rsid w:val="00557128"/>
    <w:rsid w:val="00557663"/>
    <w:rsid w:val="00560A27"/>
    <w:rsid w:val="00561C2C"/>
    <w:rsid w:val="0056244E"/>
    <w:rsid w:val="005638E5"/>
    <w:rsid w:val="005641D3"/>
    <w:rsid w:val="00564ABE"/>
    <w:rsid w:val="005652F5"/>
    <w:rsid w:val="005658F2"/>
    <w:rsid w:val="00566888"/>
    <w:rsid w:val="00566FF3"/>
    <w:rsid w:val="005701D9"/>
    <w:rsid w:val="005704CA"/>
    <w:rsid w:val="00570699"/>
    <w:rsid w:val="0057371C"/>
    <w:rsid w:val="00573D6E"/>
    <w:rsid w:val="00573EE1"/>
    <w:rsid w:val="0057455A"/>
    <w:rsid w:val="0057504F"/>
    <w:rsid w:val="00575D99"/>
    <w:rsid w:val="005768D3"/>
    <w:rsid w:val="005770F9"/>
    <w:rsid w:val="005774C3"/>
    <w:rsid w:val="00580CD3"/>
    <w:rsid w:val="0058209E"/>
    <w:rsid w:val="00582A09"/>
    <w:rsid w:val="005837E2"/>
    <w:rsid w:val="00585BE1"/>
    <w:rsid w:val="00586B48"/>
    <w:rsid w:val="00586D2E"/>
    <w:rsid w:val="00592039"/>
    <w:rsid w:val="0059254B"/>
    <w:rsid w:val="00593E28"/>
    <w:rsid w:val="00593F9B"/>
    <w:rsid w:val="0059598C"/>
    <w:rsid w:val="00596320"/>
    <w:rsid w:val="00596665"/>
    <w:rsid w:val="005A0F8E"/>
    <w:rsid w:val="005A1F98"/>
    <w:rsid w:val="005A26D6"/>
    <w:rsid w:val="005A4548"/>
    <w:rsid w:val="005A5983"/>
    <w:rsid w:val="005B1009"/>
    <w:rsid w:val="005B151C"/>
    <w:rsid w:val="005B1DDF"/>
    <w:rsid w:val="005B3673"/>
    <w:rsid w:val="005B3A9F"/>
    <w:rsid w:val="005B3BD0"/>
    <w:rsid w:val="005B7D88"/>
    <w:rsid w:val="005C00C9"/>
    <w:rsid w:val="005C17BA"/>
    <w:rsid w:val="005C6090"/>
    <w:rsid w:val="005D0275"/>
    <w:rsid w:val="005D06D9"/>
    <w:rsid w:val="005D1B4D"/>
    <w:rsid w:val="005D559E"/>
    <w:rsid w:val="005E2691"/>
    <w:rsid w:val="005E2BC8"/>
    <w:rsid w:val="005E3EF0"/>
    <w:rsid w:val="005E4D40"/>
    <w:rsid w:val="005E5091"/>
    <w:rsid w:val="005E514B"/>
    <w:rsid w:val="005E75FE"/>
    <w:rsid w:val="005F1DB0"/>
    <w:rsid w:val="005F22DC"/>
    <w:rsid w:val="005F3177"/>
    <w:rsid w:val="005F3D29"/>
    <w:rsid w:val="005F4033"/>
    <w:rsid w:val="005F7E20"/>
    <w:rsid w:val="006003C0"/>
    <w:rsid w:val="006011C0"/>
    <w:rsid w:val="00601EFE"/>
    <w:rsid w:val="0060327E"/>
    <w:rsid w:val="006106F0"/>
    <w:rsid w:val="00612362"/>
    <w:rsid w:val="00612D2E"/>
    <w:rsid w:val="00614F1A"/>
    <w:rsid w:val="00616A4A"/>
    <w:rsid w:val="00617A8A"/>
    <w:rsid w:val="00620341"/>
    <w:rsid w:val="006219C0"/>
    <w:rsid w:val="00621F46"/>
    <w:rsid w:val="00622ED9"/>
    <w:rsid w:val="00623178"/>
    <w:rsid w:val="006241E8"/>
    <w:rsid w:val="006248D0"/>
    <w:rsid w:val="006254EA"/>
    <w:rsid w:val="0062704C"/>
    <w:rsid w:val="006270C8"/>
    <w:rsid w:val="00635BB3"/>
    <w:rsid w:val="006361A9"/>
    <w:rsid w:val="006366CC"/>
    <w:rsid w:val="00640697"/>
    <w:rsid w:val="006448AE"/>
    <w:rsid w:val="00646361"/>
    <w:rsid w:val="00647288"/>
    <w:rsid w:val="00647477"/>
    <w:rsid w:val="006479CF"/>
    <w:rsid w:val="00653043"/>
    <w:rsid w:val="006532D9"/>
    <w:rsid w:val="00653F14"/>
    <w:rsid w:val="006541E9"/>
    <w:rsid w:val="00654A12"/>
    <w:rsid w:val="006558FF"/>
    <w:rsid w:val="00657CC3"/>
    <w:rsid w:val="00661348"/>
    <w:rsid w:val="0066607A"/>
    <w:rsid w:val="006665C1"/>
    <w:rsid w:val="00666F1B"/>
    <w:rsid w:val="0067116F"/>
    <w:rsid w:val="006723C9"/>
    <w:rsid w:val="00672FFA"/>
    <w:rsid w:val="00673E06"/>
    <w:rsid w:val="00674248"/>
    <w:rsid w:val="00674F62"/>
    <w:rsid w:val="00676420"/>
    <w:rsid w:val="0067675E"/>
    <w:rsid w:val="00677B03"/>
    <w:rsid w:val="0068011F"/>
    <w:rsid w:val="00685142"/>
    <w:rsid w:val="00686B78"/>
    <w:rsid w:val="006931D8"/>
    <w:rsid w:val="00694A3A"/>
    <w:rsid w:val="0069554C"/>
    <w:rsid w:val="006962E7"/>
    <w:rsid w:val="00696DC7"/>
    <w:rsid w:val="0069745C"/>
    <w:rsid w:val="00697B87"/>
    <w:rsid w:val="00697E05"/>
    <w:rsid w:val="006A0271"/>
    <w:rsid w:val="006A04F3"/>
    <w:rsid w:val="006A0944"/>
    <w:rsid w:val="006A1C95"/>
    <w:rsid w:val="006A22B4"/>
    <w:rsid w:val="006A25EE"/>
    <w:rsid w:val="006A33A5"/>
    <w:rsid w:val="006A6748"/>
    <w:rsid w:val="006A6A20"/>
    <w:rsid w:val="006B1B54"/>
    <w:rsid w:val="006B352B"/>
    <w:rsid w:val="006B40CB"/>
    <w:rsid w:val="006B4695"/>
    <w:rsid w:val="006B4B57"/>
    <w:rsid w:val="006B7035"/>
    <w:rsid w:val="006B7C8A"/>
    <w:rsid w:val="006C1106"/>
    <w:rsid w:val="006C3481"/>
    <w:rsid w:val="006C4C3A"/>
    <w:rsid w:val="006D0E51"/>
    <w:rsid w:val="006D608A"/>
    <w:rsid w:val="006D73BC"/>
    <w:rsid w:val="006E0974"/>
    <w:rsid w:val="006E0B42"/>
    <w:rsid w:val="006E15FF"/>
    <w:rsid w:val="006E4D54"/>
    <w:rsid w:val="006E4DD6"/>
    <w:rsid w:val="006E54D9"/>
    <w:rsid w:val="006E5888"/>
    <w:rsid w:val="006E5DBF"/>
    <w:rsid w:val="006F5D09"/>
    <w:rsid w:val="00700B7E"/>
    <w:rsid w:val="00701103"/>
    <w:rsid w:val="0070265C"/>
    <w:rsid w:val="007027C0"/>
    <w:rsid w:val="007047E2"/>
    <w:rsid w:val="00705841"/>
    <w:rsid w:val="00706FF2"/>
    <w:rsid w:val="00710746"/>
    <w:rsid w:val="00711B0D"/>
    <w:rsid w:val="00717284"/>
    <w:rsid w:val="007172BA"/>
    <w:rsid w:val="00720EC0"/>
    <w:rsid w:val="00722346"/>
    <w:rsid w:val="0072325B"/>
    <w:rsid w:val="00724E9B"/>
    <w:rsid w:val="00725503"/>
    <w:rsid w:val="007256B5"/>
    <w:rsid w:val="00725E87"/>
    <w:rsid w:val="007277BA"/>
    <w:rsid w:val="00730997"/>
    <w:rsid w:val="0073170E"/>
    <w:rsid w:val="00732D01"/>
    <w:rsid w:val="00736A2A"/>
    <w:rsid w:val="00740F67"/>
    <w:rsid w:val="00741D89"/>
    <w:rsid w:val="007420EB"/>
    <w:rsid w:val="007434A2"/>
    <w:rsid w:val="00743EC9"/>
    <w:rsid w:val="00744A90"/>
    <w:rsid w:val="00744C85"/>
    <w:rsid w:val="0075065D"/>
    <w:rsid w:val="00750856"/>
    <w:rsid w:val="0075119C"/>
    <w:rsid w:val="0075328A"/>
    <w:rsid w:val="00754EAB"/>
    <w:rsid w:val="007613F8"/>
    <w:rsid w:val="0076188D"/>
    <w:rsid w:val="007632DD"/>
    <w:rsid w:val="0076483F"/>
    <w:rsid w:val="00766855"/>
    <w:rsid w:val="00767470"/>
    <w:rsid w:val="007674F2"/>
    <w:rsid w:val="00767A72"/>
    <w:rsid w:val="00770D6C"/>
    <w:rsid w:val="0077443B"/>
    <w:rsid w:val="00774906"/>
    <w:rsid w:val="00780610"/>
    <w:rsid w:val="00780909"/>
    <w:rsid w:val="0078198B"/>
    <w:rsid w:val="00782243"/>
    <w:rsid w:val="00782E1E"/>
    <w:rsid w:val="00782F3C"/>
    <w:rsid w:val="00787C21"/>
    <w:rsid w:val="00792342"/>
    <w:rsid w:val="00794588"/>
    <w:rsid w:val="007A009E"/>
    <w:rsid w:val="007A1718"/>
    <w:rsid w:val="007A3134"/>
    <w:rsid w:val="007A316A"/>
    <w:rsid w:val="007A36DC"/>
    <w:rsid w:val="007A568F"/>
    <w:rsid w:val="007A7042"/>
    <w:rsid w:val="007B08E8"/>
    <w:rsid w:val="007B17B6"/>
    <w:rsid w:val="007B1D0C"/>
    <w:rsid w:val="007B30F6"/>
    <w:rsid w:val="007B4D59"/>
    <w:rsid w:val="007B7053"/>
    <w:rsid w:val="007C1570"/>
    <w:rsid w:val="007C309F"/>
    <w:rsid w:val="007C414B"/>
    <w:rsid w:val="007C7B0F"/>
    <w:rsid w:val="007D0C7A"/>
    <w:rsid w:val="007D14D0"/>
    <w:rsid w:val="007D2EFF"/>
    <w:rsid w:val="007D4863"/>
    <w:rsid w:val="007D4E0B"/>
    <w:rsid w:val="007D55DC"/>
    <w:rsid w:val="007D5A42"/>
    <w:rsid w:val="007D62C6"/>
    <w:rsid w:val="007D71F7"/>
    <w:rsid w:val="007D7FC8"/>
    <w:rsid w:val="007E09C1"/>
    <w:rsid w:val="007E0B31"/>
    <w:rsid w:val="007E2164"/>
    <w:rsid w:val="007E21EA"/>
    <w:rsid w:val="007E2467"/>
    <w:rsid w:val="007E2574"/>
    <w:rsid w:val="007E33A2"/>
    <w:rsid w:val="007E3AE7"/>
    <w:rsid w:val="007E3C4C"/>
    <w:rsid w:val="007E5C86"/>
    <w:rsid w:val="007E61A2"/>
    <w:rsid w:val="007E7748"/>
    <w:rsid w:val="007E7A8D"/>
    <w:rsid w:val="007F00CE"/>
    <w:rsid w:val="007F02FE"/>
    <w:rsid w:val="007F136E"/>
    <w:rsid w:val="007F3E8F"/>
    <w:rsid w:val="007F4F9F"/>
    <w:rsid w:val="007F5F95"/>
    <w:rsid w:val="007F661B"/>
    <w:rsid w:val="007F713E"/>
    <w:rsid w:val="00810995"/>
    <w:rsid w:val="00810B1C"/>
    <w:rsid w:val="00812193"/>
    <w:rsid w:val="008121EA"/>
    <w:rsid w:val="00812889"/>
    <w:rsid w:val="008143E2"/>
    <w:rsid w:val="008147CE"/>
    <w:rsid w:val="008157C7"/>
    <w:rsid w:val="00815AEE"/>
    <w:rsid w:val="00816B3C"/>
    <w:rsid w:val="008172B3"/>
    <w:rsid w:val="00820441"/>
    <w:rsid w:val="00821B9B"/>
    <w:rsid w:val="00822376"/>
    <w:rsid w:val="0082312F"/>
    <w:rsid w:val="00823C9E"/>
    <w:rsid w:val="00823FA5"/>
    <w:rsid w:val="008267CD"/>
    <w:rsid w:val="00826A92"/>
    <w:rsid w:val="00831B2D"/>
    <w:rsid w:val="00831D5C"/>
    <w:rsid w:val="00832067"/>
    <w:rsid w:val="00833006"/>
    <w:rsid w:val="00836355"/>
    <w:rsid w:val="00840196"/>
    <w:rsid w:val="00840BDF"/>
    <w:rsid w:val="00841E66"/>
    <w:rsid w:val="0084266B"/>
    <w:rsid w:val="00842CDA"/>
    <w:rsid w:val="00842DC5"/>
    <w:rsid w:val="00844BF5"/>
    <w:rsid w:val="00846A1E"/>
    <w:rsid w:val="00846EC2"/>
    <w:rsid w:val="008472A0"/>
    <w:rsid w:val="008504C1"/>
    <w:rsid w:val="008507B1"/>
    <w:rsid w:val="0085299A"/>
    <w:rsid w:val="00853722"/>
    <w:rsid w:val="00853C11"/>
    <w:rsid w:val="00855C68"/>
    <w:rsid w:val="008560CE"/>
    <w:rsid w:val="0085618E"/>
    <w:rsid w:val="008564A8"/>
    <w:rsid w:val="00860438"/>
    <w:rsid w:val="00860E47"/>
    <w:rsid w:val="00861011"/>
    <w:rsid w:val="0086110D"/>
    <w:rsid w:val="00861673"/>
    <w:rsid w:val="00862EAC"/>
    <w:rsid w:val="00863466"/>
    <w:rsid w:val="00863D62"/>
    <w:rsid w:val="00865151"/>
    <w:rsid w:val="0086649D"/>
    <w:rsid w:val="008675F8"/>
    <w:rsid w:val="00867839"/>
    <w:rsid w:val="00874BB1"/>
    <w:rsid w:val="00874CC2"/>
    <w:rsid w:val="008757D6"/>
    <w:rsid w:val="00876BA1"/>
    <w:rsid w:val="0088258B"/>
    <w:rsid w:val="008836D0"/>
    <w:rsid w:val="00883C6E"/>
    <w:rsid w:val="00883D39"/>
    <w:rsid w:val="00885E9B"/>
    <w:rsid w:val="008866CD"/>
    <w:rsid w:val="00887B85"/>
    <w:rsid w:val="00890441"/>
    <w:rsid w:val="00892D2E"/>
    <w:rsid w:val="00895762"/>
    <w:rsid w:val="008958ED"/>
    <w:rsid w:val="0089651D"/>
    <w:rsid w:val="008A0131"/>
    <w:rsid w:val="008A45FA"/>
    <w:rsid w:val="008A4C53"/>
    <w:rsid w:val="008A5061"/>
    <w:rsid w:val="008A5B64"/>
    <w:rsid w:val="008A62A1"/>
    <w:rsid w:val="008A6BB5"/>
    <w:rsid w:val="008A7F23"/>
    <w:rsid w:val="008B0C44"/>
    <w:rsid w:val="008B0CEB"/>
    <w:rsid w:val="008B1812"/>
    <w:rsid w:val="008B29D0"/>
    <w:rsid w:val="008B3462"/>
    <w:rsid w:val="008B4CDF"/>
    <w:rsid w:val="008B6284"/>
    <w:rsid w:val="008B71BC"/>
    <w:rsid w:val="008B7B7E"/>
    <w:rsid w:val="008C002A"/>
    <w:rsid w:val="008C0928"/>
    <w:rsid w:val="008C104F"/>
    <w:rsid w:val="008C36D7"/>
    <w:rsid w:val="008C379A"/>
    <w:rsid w:val="008C4E35"/>
    <w:rsid w:val="008C74EF"/>
    <w:rsid w:val="008C7BB6"/>
    <w:rsid w:val="008C7EB2"/>
    <w:rsid w:val="008D1AF1"/>
    <w:rsid w:val="008D1BE0"/>
    <w:rsid w:val="008D1D6B"/>
    <w:rsid w:val="008D2C67"/>
    <w:rsid w:val="008D44CA"/>
    <w:rsid w:val="008D5917"/>
    <w:rsid w:val="008E27C5"/>
    <w:rsid w:val="008E4E99"/>
    <w:rsid w:val="008E54ED"/>
    <w:rsid w:val="008E6FE3"/>
    <w:rsid w:val="008E75E9"/>
    <w:rsid w:val="008F0643"/>
    <w:rsid w:val="008F0EAE"/>
    <w:rsid w:val="008F157E"/>
    <w:rsid w:val="008F165D"/>
    <w:rsid w:val="008F1850"/>
    <w:rsid w:val="008F404E"/>
    <w:rsid w:val="008F6C58"/>
    <w:rsid w:val="008F711C"/>
    <w:rsid w:val="00900CC6"/>
    <w:rsid w:val="00900DBE"/>
    <w:rsid w:val="00900E54"/>
    <w:rsid w:val="0090125B"/>
    <w:rsid w:val="00901D5E"/>
    <w:rsid w:val="0090571E"/>
    <w:rsid w:val="00905FAA"/>
    <w:rsid w:val="009112CC"/>
    <w:rsid w:val="00912DEC"/>
    <w:rsid w:val="00913233"/>
    <w:rsid w:val="00913FA7"/>
    <w:rsid w:val="00914A7A"/>
    <w:rsid w:val="0091565F"/>
    <w:rsid w:val="00915C46"/>
    <w:rsid w:val="00916DC0"/>
    <w:rsid w:val="00917C49"/>
    <w:rsid w:val="009217DC"/>
    <w:rsid w:val="00924EA2"/>
    <w:rsid w:val="009252A2"/>
    <w:rsid w:val="00925436"/>
    <w:rsid w:val="009256B8"/>
    <w:rsid w:val="009272B8"/>
    <w:rsid w:val="00931DEB"/>
    <w:rsid w:val="00931F1A"/>
    <w:rsid w:val="0093301B"/>
    <w:rsid w:val="009336EC"/>
    <w:rsid w:val="0093681B"/>
    <w:rsid w:val="009402DE"/>
    <w:rsid w:val="0094317E"/>
    <w:rsid w:val="00943D33"/>
    <w:rsid w:val="0094444D"/>
    <w:rsid w:val="00944A16"/>
    <w:rsid w:val="0094613D"/>
    <w:rsid w:val="00946B76"/>
    <w:rsid w:val="00950205"/>
    <w:rsid w:val="00950423"/>
    <w:rsid w:val="009513A9"/>
    <w:rsid w:val="009544E6"/>
    <w:rsid w:val="00955373"/>
    <w:rsid w:val="009565DE"/>
    <w:rsid w:val="0096089C"/>
    <w:rsid w:val="009618F0"/>
    <w:rsid w:val="00962123"/>
    <w:rsid w:val="00962D12"/>
    <w:rsid w:val="00967473"/>
    <w:rsid w:val="00970969"/>
    <w:rsid w:val="00971DC5"/>
    <w:rsid w:val="00972C57"/>
    <w:rsid w:val="00973419"/>
    <w:rsid w:val="00973A1C"/>
    <w:rsid w:val="00973E4D"/>
    <w:rsid w:val="00974D9B"/>
    <w:rsid w:val="00976424"/>
    <w:rsid w:val="00980A33"/>
    <w:rsid w:val="009818D1"/>
    <w:rsid w:val="00982EE9"/>
    <w:rsid w:val="00983A11"/>
    <w:rsid w:val="009853FF"/>
    <w:rsid w:val="00985E58"/>
    <w:rsid w:val="00990240"/>
    <w:rsid w:val="0099083A"/>
    <w:rsid w:val="00993399"/>
    <w:rsid w:val="00993B80"/>
    <w:rsid w:val="00996BC7"/>
    <w:rsid w:val="009A140C"/>
    <w:rsid w:val="009A1DCA"/>
    <w:rsid w:val="009A420B"/>
    <w:rsid w:val="009A59E9"/>
    <w:rsid w:val="009A701F"/>
    <w:rsid w:val="009A7A1D"/>
    <w:rsid w:val="009A7BF1"/>
    <w:rsid w:val="009B0325"/>
    <w:rsid w:val="009B0C03"/>
    <w:rsid w:val="009B0ED7"/>
    <w:rsid w:val="009B2327"/>
    <w:rsid w:val="009B3CBF"/>
    <w:rsid w:val="009B443F"/>
    <w:rsid w:val="009B4489"/>
    <w:rsid w:val="009B464B"/>
    <w:rsid w:val="009C2551"/>
    <w:rsid w:val="009C3192"/>
    <w:rsid w:val="009C3F78"/>
    <w:rsid w:val="009C48E4"/>
    <w:rsid w:val="009C4C12"/>
    <w:rsid w:val="009C549D"/>
    <w:rsid w:val="009C6417"/>
    <w:rsid w:val="009C6B12"/>
    <w:rsid w:val="009C6E1E"/>
    <w:rsid w:val="009C7A3D"/>
    <w:rsid w:val="009D05E5"/>
    <w:rsid w:val="009D108D"/>
    <w:rsid w:val="009D24BE"/>
    <w:rsid w:val="009D4C07"/>
    <w:rsid w:val="009D698B"/>
    <w:rsid w:val="009D7489"/>
    <w:rsid w:val="009E3125"/>
    <w:rsid w:val="009E5707"/>
    <w:rsid w:val="009E6DCD"/>
    <w:rsid w:val="009F2727"/>
    <w:rsid w:val="009F2914"/>
    <w:rsid w:val="009F4729"/>
    <w:rsid w:val="009F4C0E"/>
    <w:rsid w:val="009F6BF3"/>
    <w:rsid w:val="00A01A96"/>
    <w:rsid w:val="00A02876"/>
    <w:rsid w:val="00A02BC5"/>
    <w:rsid w:val="00A030CD"/>
    <w:rsid w:val="00A04012"/>
    <w:rsid w:val="00A04C83"/>
    <w:rsid w:val="00A04F68"/>
    <w:rsid w:val="00A0551E"/>
    <w:rsid w:val="00A0574E"/>
    <w:rsid w:val="00A061A7"/>
    <w:rsid w:val="00A06260"/>
    <w:rsid w:val="00A07BE1"/>
    <w:rsid w:val="00A07BE5"/>
    <w:rsid w:val="00A10296"/>
    <w:rsid w:val="00A10976"/>
    <w:rsid w:val="00A10FCA"/>
    <w:rsid w:val="00A13F1D"/>
    <w:rsid w:val="00A14443"/>
    <w:rsid w:val="00A157A7"/>
    <w:rsid w:val="00A20988"/>
    <w:rsid w:val="00A216FF"/>
    <w:rsid w:val="00A25C2C"/>
    <w:rsid w:val="00A263EC"/>
    <w:rsid w:val="00A27623"/>
    <w:rsid w:val="00A3169C"/>
    <w:rsid w:val="00A3268D"/>
    <w:rsid w:val="00A32D7D"/>
    <w:rsid w:val="00A357C6"/>
    <w:rsid w:val="00A36F24"/>
    <w:rsid w:val="00A408FD"/>
    <w:rsid w:val="00A40F5F"/>
    <w:rsid w:val="00A4332B"/>
    <w:rsid w:val="00A4572F"/>
    <w:rsid w:val="00A457FA"/>
    <w:rsid w:val="00A460C8"/>
    <w:rsid w:val="00A4618D"/>
    <w:rsid w:val="00A46B00"/>
    <w:rsid w:val="00A4740F"/>
    <w:rsid w:val="00A50D49"/>
    <w:rsid w:val="00A535C0"/>
    <w:rsid w:val="00A54DCB"/>
    <w:rsid w:val="00A55AB4"/>
    <w:rsid w:val="00A5715D"/>
    <w:rsid w:val="00A6033E"/>
    <w:rsid w:val="00A60FF3"/>
    <w:rsid w:val="00A6115A"/>
    <w:rsid w:val="00A61D2A"/>
    <w:rsid w:val="00A638DF"/>
    <w:rsid w:val="00A6700A"/>
    <w:rsid w:val="00A67C3B"/>
    <w:rsid w:val="00A70570"/>
    <w:rsid w:val="00A714A6"/>
    <w:rsid w:val="00A762E0"/>
    <w:rsid w:val="00A76790"/>
    <w:rsid w:val="00A8081A"/>
    <w:rsid w:val="00A81CC7"/>
    <w:rsid w:val="00A83989"/>
    <w:rsid w:val="00A83DA8"/>
    <w:rsid w:val="00A85D52"/>
    <w:rsid w:val="00A868ED"/>
    <w:rsid w:val="00A86A33"/>
    <w:rsid w:val="00A91282"/>
    <w:rsid w:val="00A94CC8"/>
    <w:rsid w:val="00AA0803"/>
    <w:rsid w:val="00AA256C"/>
    <w:rsid w:val="00AA32B3"/>
    <w:rsid w:val="00AA4521"/>
    <w:rsid w:val="00AA4807"/>
    <w:rsid w:val="00AA503F"/>
    <w:rsid w:val="00AA5ADD"/>
    <w:rsid w:val="00AA7013"/>
    <w:rsid w:val="00AB1070"/>
    <w:rsid w:val="00AB134A"/>
    <w:rsid w:val="00AB1690"/>
    <w:rsid w:val="00AB1CC2"/>
    <w:rsid w:val="00AB2F0E"/>
    <w:rsid w:val="00AB3E8F"/>
    <w:rsid w:val="00AB6AF0"/>
    <w:rsid w:val="00AB6CC4"/>
    <w:rsid w:val="00AB73D9"/>
    <w:rsid w:val="00AC0B96"/>
    <w:rsid w:val="00AC1137"/>
    <w:rsid w:val="00AC19E5"/>
    <w:rsid w:val="00AC1CBD"/>
    <w:rsid w:val="00AC44B1"/>
    <w:rsid w:val="00AC451A"/>
    <w:rsid w:val="00AC46F0"/>
    <w:rsid w:val="00AC48EA"/>
    <w:rsid w:val="00AC6367"/>
    <w:rsid w:val="00AD1A15"/>
    <w:rsid w:val="00AD1FD9"/>
    <w:rsid w:val="00AD2FBF"/>
    <w:rsid w:val="00AD44DB"/>
    <w:rsid w:val="00AD5F3F"/>
    <w:rsid w:val="00AD71AC"/>
    <w:rsid w:val="00AD75F9"/>
    <w:rsid w:val="00AE1EE9"/>
    <w:rsid w:val="00AE46CC"/>
    <w:rsid w:val="00AE65F8"/>
    <w:rsid w:val="00AF06E0"/>
    <w:rsid w:val="00AF082D"/>
    <w:rsid w:val="00AF2B56"/>
    <w:rsid w:val="00AF4194"/>
    <w:rsid w:val="00AF50C9"/>
    <w:rsid w:val="00AF55F1"/>
    <w:rsid w:val="00AF56B4"/>
    <w:rsid w:val="00AF736B"/>
    <w:rsid w:val="00AF79A8"/>
    <w:rsid w:val="00B00F0E"/>
    <w:rsid w:val="00B01584"/>
    <w:rsid w:val="00B02777"/>
    <w:rsid w:val="00B0492E"/>
    <w:rsid w:val="00B04A79"/>
    <w:rsid w:val="00B04C59"/>
    <w:rsid w:val="00B04F0D"/>
    <w:rsid w:val="00B074DD"/>
    <w:rsid w:val="00B078D2"/>
    <w:rsid w:val="00B07C6A"/>
    <w:rsid w:val="00B10B48"/>
    <w:rsid w:val="00B11757"/>
    <w:rsid w:val="00B11B09"/>
    <w:rsid w:val="00B11D8D"/>
    <w:rsid w:val="00B139EE"/>
    <w:rsid w:val="00B13E92"/>
    <w:rsid w:val="00B14095"/>
    <w:rsid w:val="00B14406"/>
    <w:rsid w:val="00B15FAE"/>
    <w:rsid w:val="00B16C49"/>
    <w:rsid w:val="00B173A7"/>
    <w:rsid w:val="00B209A4"/>
    <w:rsid w:val="00B214E0"/>
    <w:rsid w:val="00B219C4"/>
    <w:rsid w:val="00B21C50"/>
    <w:rsid w:val="00B22F74"/>
    <w:rsid w:val="00B244C1"/>
    <w:rsid w:val="00B25ADC"/>
    <w:rsid w:val="00B2767B"/>
    <w:rsid w:val="00B279FD"/>
    <w:rsid w:val="00B30EC9"/>
    <w:rsid w:val="00B33691"/>
    <w:rsid w:val="00B337AB"/>
    <w:rsid w:val="00B343EC"/>
    <w:rsid w:val="00B37F09"/>
    <w:rsid w:val="00B41AF7"/>
    <w:rsid w:val="00B427D1"/>
    <w:rsid w:val="00B4543F"/>
    <w:rsid w:val="00B45ACD"/>
    <w:rsid w:val="00B4754B"/>
    <w:rsid w:val="00B47771"/>
    <w:rsid w:val="00B47F9B"/>
    <w:rsid w:val="00B514F7"/>
    <w:rsid w:val="00B52018"/>
    <w:rsid w:val="00B53109"/>
    <w:rsid w:val="00B53939"/>
    <w:rsid w:val="00B5692B"/>
    <w:rsid w:val="00B56F67"/>
    <w:rsid w:val="00B57940"/>
    <w:rsid w:val="00B57C4C"/>
    <w:rsid w:val="00B603C1"/>
    <w:rsid w:val="00B64641"/>
    <w:rsid w:val="00B65D2F"/>
    <w:rsid w:val="00B661A7"/>
    <w:rsid w:val="00B67610"/>
    <w:rsid w:val="00B74915"/>
    <w:rsid w:val="00B74D1C"/>
    <w:rsid w:val="00B757AF"/>
    <w:rsid w:val="00B769BB"/>
    <w:rsid w:val="00B77476"/>
    <w:rsid w:val="00B806EC"/>
    <w:rsid w:val="00B83FB4"/>
    <w:rsid w:val="00B8436C"/>
    <w:rsid w:val="00B91594"/>
    <w:rsid w:val="00B944F2"/>
    <w:rsid w:val="00B9712E"/>
    <w:rsid w:val="00B97B1A"/>
    <w:rsid w:val="00BA0116"/>
    <w:rsid w:val="00BA0788"/>
    <w:rsid w:val="00BA1E20"/>
    <w:rsid w:val="00BA2043"/>
    <w:rsid w:val="00BA2C03"/>
    <w:rsid w:val="00BA3C19"/>
    <w:rsid w:val="00BA407E"/>
    <w:rsid w:val="00BA541A"/>
    <w:rsid w:val="00BA6D04"/>
    <w:rsid w:val="00BA7201"/>
    <w:rsid w:val="00BB113B"/>
    <w:rsid w:val="00BB2AF6"/>
    <w:rsid w:val="00BB30F5"/>
    <w:rsid w:val="00BB5288"/>
    <w:rsid w:val="00BB56AB"/>
    <w:rsid w:val="00BB7105"/>
    <w:rsid w:val="00BC22F3"/>
    <w:rsid w:val="00BC2E75"/>
    <w:rsid w:val="00BC58CE"/>
    <w:rsid w:val="00BC722F"/>
    <w:rsid w:val="00BD1F95"/>
    <w:rsid w:val="00BD394C"/>
    <w:rsid w:val="00BD7866"/>
    <w:rsid w:val="00BE1191"/>
    <w:rsid w:val="00BE28C6"/>
    <w:rsid w:val="00BE4845"/>
    <w:rsid w:val="00BE524C"/>
    <w:rsid w:val="00BE6380"/>
    <w:rsid w:val="00BE656D"/>
    <w:rsid w:val="00BF13D6"/>
    <w:rsid w:val="00BF50DB"/>
    <w:rsid w:val="00BF543F"/>
    <w:rsid w:val="00BF6EEE"/>
    <w:rsid w:val="00BF6FA7"/>
    <w:rsid w:val="00BF77D8"/>
    <w:rsid w:val="00C00B72"/>
    <w:rsid w:val="00C01B1D"/>
    <w:rsid w:val="00C02915"/>
    <w:rsid w:val="00C02C85"/>
    <w:rsid w:val="00C038FC"/>
    <w:rsid w:val="00C04C70"/>
    <w:rsid w:val="00C1143C"/>
    <w:rsid w:val="00C12899"/>
    <w:rsid w:val="00C12C9A"/>
    <w:rsid w:val="00C15DA0"/>
    <w:rsid w:val="00C1753E"/>
    <w:rsid w:val="00C17692"/>
    <w:rsid w:val="00C20269"/>
    <w:rsid w:val="00C230CC"/>
    <w:rsid w:val="00C2335F"/>
    <w:rsid w:val="00C23584"/>
    <w:rsid w:val="00C26FBD"/>
    <w:rsid w:val="00C27CD6"/>
    <w:rsid w:val="00C30B0C"/>
    <w:rsid w:val="00C30F35"/>
    <w:rsid w:val="00C31419"/>
    <w:rsid w:val="00C3409B"/>
    <w:rsid w:val="00C3480A"/>
    <w:rsid w:val="00C35432"/>
    <w:rsid w:val="00C35628"/>
    <w:rsid w:val="00C3691B"/>
    <w:rsid w:val="00C36A47"/>
    <w:rsid w:val="00C400D2"/>
    <w:rsid w:val="00C409AB"/>
    <w:rsid w:val="00C40B7E"/>
    <w:rsid w:val="00C41635"/>
    <w:rsid w:val="00C41B4B"/>
    <w:rsid w:val="00C44255"/>
    <w:rsid w:val="00C44BA8"/>
    <w:rsid w:val="00C44C9D"/>
    <w:rsid w:val="00C45851"/>
    <w:rsid w:val="00C46566"/>
    <w:rsid w:val="00C4718D"/>
    <w:rsid w:val="00C50DB0"/>
    <w:rsid w:val="00C5417F"/>
    <w:rsid w:val="00C5491D"/>
    <w:rsid w:val="00C60150"/>
    <w:rsid w:val="00C6085B"/>
    <w:rsid w:val="00C620F3"/>
    <w:rsid w:val="00C64092"/>
    <w:rsid w:val="00C65E09"/>
    <w:rsid w:val="00C66D71"/>
    <w:rsid w:val="00C72B17"/>
    <w:rsid w:val="00C72DB3"/>
    <w:rsid w:val="00C73516"/>
    <w:rsid w:val="00C7498B"/>
    <w:rsid w:val="00C74DF8"/>
    <w:rsid w:val="00C77168"/>
    <w:rsid w:val="00C83F74"/>
    <w:rsid w:val="00C84AE3"/>
    <w:rsid w:val="00C85C37"/>
    <w:rsid w:val="00C85E7C"/>
    <w:rsid w:val="00C85EAD"/>
    <w:rsid w:val="00C86812"/>
    <w:rsid w:val="00C874AA"/>
    <w:rsid w:val="00C90A09"/>
    <w:rsid w:val="00C90E22"/>
    <w:rsid w:val="00C915F6"/>
    <w:rsid w:val="00C92810"/>
    <w:rsid w:val="00C92E8A"/>
    <w:rsid w:val="00C9399E"/>
    <w:rsid w:val="00CA154A"/>
    <w:rsid w:val="00CA29E9"/>
    <w:rsid w:val="00CA3C6B"/>
    <w:rsid w:val="00CA4379"/>
    <w:rsid w:val="00CA7CDC"/>
    <w:rsid w:val="00CB13C2"/>
    <w:rsid w:val="00CB2023"/>
    <w:rsid w:val="00CB383C"/>
    <w:rsid w:val="00CB54CF"/>
    <w:rsid w:val="00CB73FE"/>
    <w:rsid w:val="00CC137B"/>
    <w:rsid w:val="00CC2A98"/>
    <w:rsid w:val="00CC2F04"/>
    <w:rsid w:val="00CC4376"/>
    <w:rsid w:val="00CC62B6"/>
    <w:rsid w:val="00CC72AD"/>
    <w:rsid w:val="00CC7395"/>
    <w:rsid w:val="00CD3255"/>
    <w:rsid w:val="00CD4443"/>
    <w:rsid w:val="00CD501E"/>
    <w:rsid w:val="00CD5053"/>
    <w:rsid w:val="00CD55AD"/>
    <w:rsid w:val="00CD5DFF"/>
    <w:rsid w:val="00CD6494"/>
    <w:rsid w:val="00CD6581"/>
    <w:rsid w:val="00CD7FA6"/>
    <w:rsid w:val="00CE0B0C"/>
    <w:rsid w:val="00CE1CDA"/>
    <w:rsid w:val="00CE3D8E"/>
    <w:rsid w:val="00CF0CE8"/>
    <w:rsid w:val="00CF0DA7"/>
    <w:rsid w:val="00CF3F2D"/>
    <w:rsid w:val="00CF45A2"/>
    <w:rsid w:val="00CF4940"/>
    <w:rsid w:val="00CF5EAC"/>
    <w:rsid w:val="00CF7DB0"/>
    <w:rsid w:val="00D01B84"/>
    <w:rsid w:val="00D06E36"/>
    <w:rsid w:val="00D07404"/>
    <w:rsid w:val="00D07D33"/>
    <w:rsid w:val="00D107CD"/>
    <w:rsid w:val="00D10E41"/>
    <w:rsid w:val="00D118D7"/>
    <w:rsid w:val="00D12B05"/>
    <w:rsid w:val="00D1410C"/>
    <w:rsid w:val="00D1465C"/>
    <w:rsid w:val="00D15F59"/>
    <w:rsid w:val="00D20F34"/>
    <w:rsid w:val="00D24809"/>
    <w:rsid w:val="00D25F1B"/>
    <w:rsid w:val="00D266BA"/>
    <w:rsid w:val="00D2752E"/>
    <w:rsid w:val="00D30FF8"/>
    <w:rsid w:val="00D32969"/>
    <w:rsid w:val="00D332BE"/>
    <w:rsid w:val="00D3475F"/>
    <w:rsid w:val="00D350A4"/>
    <w:rsid w:val="00D40339"/>
    <w:rsid w:val="00D41D36"/>
    <w:rsid w:val="00D42BEC"/>
    <w:rsid w:val="00D42F4D"/>
    <w:rsid w:val="00D4443F"/>
    <w:rsid w:val="00D44860"/>
    <w:rsid w:val="00D4572C"/>
    <w:rsid w:val="00D45F8A"/>
    <w:rsid w:val="00D46D6E"/>
    <w:rsid w:val="00D47383"/>
    <w:rsid w:val="00D47BEC"/>
    <w:rsid w:val="00D50208"/>
    <w:rsid w:val="00D50408"/>
    <w:rsid w:val="00D52EB8"/>
    <w:rsid w:val="00D53B0B"/>
    <w:rsid w:val="00D547FB"/>
    <w:rsid w:val="00D556D6"/>
    <w:rsid w:val="00D6114F"/>
    <w:rsid w:val="00D618C7"/>
    <w:rsid w:val="00D6256E"/>
    <w:rsid w:val="00D64614"/>
    <w:rsid w:val="00D6624F"/>
    <w:rsid w:val="00D711D6"/>
    <w:rsid w:val="00D74600"/>
    <w:rsid w:val="00D751C2"/>
    <w:rsid w:val="00D762BD"/>
    <w:rsid w:val="00D7724A"/>
    <w:rsid w:val="00D7746C"/>
    <w:rsid w:val="00D830F7"/>
    <w:rsid w:val="00D83B93"/>
    <w:rsid w:val="00D8779B"/>
    <w:rsid w:val="00D9039B"/>
    <w:rsid w:val="00D903AE"/>
    <w:rsid w:val="00D90AED"/>
    <w:rsid w:val="00D917C9"/>
    <w:rsid w:val="00D9293A"/>
    <w:rsid w:val="00D9428C"/>
    <w:rsid w:val="00D948D7"/>
    <w:rsid w:val="00DA395F"/>
    <w:rsid w:val="00DA47EC"/>
    <w:rsid w:val="00DA5BC1"/>
    <w:rsid w:val="00DA7388"/>
    <w:rsid w:val="00DB208A"/>
    <w:rsid w:val="00DB3032"/>
    <w:rsid w:val="00DB4B1E"/>
    <w:rsid w:val="00DB5877"/>
    <w:rsid w:val="00DB5B13"/>
    <w:rsid w:val="00DC0766"/>
    <w:rsid w:val="00DC20F4"/>
    <w:rsid w:val="00DC29E1"/>
    <w:rsid w:val="00DC2C8C"/>
    <w:rsid w:val="00DC3DA6"/>
    <w:rsid w:val="00DC47DE"/>
    <w:rsid w:val="00DC4A33"/>
    <w:rsid w:val="00DC5AA9"/>
    <w:rsid w:val="00DC6DBF"/>
    <w:rsid w:val="00DD6111"/>
    <w:rsid w:val="00DE03BF"/>
    <w:rsid w:val="00DE1187"/>
    <w:rsid w:val="00DE35F9"/>
    <w:rsid w:val="00DE4118"/>
    <w:rsid w:val="00DE5714"/>
    <w:rsid w:val="00DE77E5"/>
    <w:rsid w:val="00DF050E"/>
    <w:rsid w:val="00DF183C"/>
    <w:rsid w:val="00DF25FD"/>
    <w:rsid w:val="00DF285A"/>
    <w:rsid w:val="00DF3FB4"/>
    <w:rsid w:val="00DF48B6"/>
    <w:rsid w:val="00E01D3E"/>
    <w:rsid w:val="00E01EFF"/>
    <w:rsid w:val="00E046C4"/>
    <w:rsid w:val="00E05197"/>
    <w:rsid w:val="00E1113E"/>
    <w:rsid w:val="00E115DB"/>
    <w:rsid w:val="00E12A60"/>
    <w:rsid w:val="00E13580"/>
    <w:rsid w:val="00E14ED6"/>
    <w:rsid w:val="00E158FD"/>
    <w:rsid w:val="00E212F9"/>
    <w:rsid w:val="00E30425"/>
    <w:rsid w:val="00E317A9"/>
    <w:rsid w:val="00E34D31"/>
    <w:rsid w:val="00E35362"/>
    <w:rsid w:val="00E37325"/>
    <w:rsid w:val="00E37E2A"/>
    <w:rsid w:val="00E40B83"/>
    <w:rsid w:val="00E4195B"/>
    <w:rsid w:val="00E42001"/>
    <w:rsid w:val="00E4317B"/>
    <w:rsid w:val="00E439B6"/>
    <w:rsid w:val="00E447BE"/>
    <w:rsid w:val="00E45714"/>
    <w:rsid w:val="00E477E0"/>
    <w:rsid w:val="00E5003E"/>
    <w:rsid w:val="00E5290E"/>
    <w:rsid w:val="00E54559"/>
    <w:rsid w:val="00E56BD3"/>
    <w:rsid w:val="00E57764"/>
    <w:rsid w:val="00E60856"/>
    <w:rsid w:val="00E623B4"/>
    <w:rsid w:val="00E676E8"/>
    <w:rsid w:val="00E67D1D"/>
    <w:rsid w:val="00E7084E"/>
    <w:rsid w:val="00E7346B"/>
    <w:rsid w:val="00E73703"/>
    <w:rsid w:val="00E758E1"/>
    <w:rsid w:val="00E76995"/>
    <w:rsid w:val="00E8027B"/>
    <w:rsid w:val="00E80B8D"/>
    <w:rsid w:val="00E81BD3"/>
    <w:rsid w:val="00E8396B"/>
    <w:rsid w:val="00E84B35"/>
    <w:rsid w:val="00E84C6C"/>
    <w:rsid w:val="00E84D16"/>
    <w:rsid w:val="00E85A7E"/>
    <w:rsid w:val="00E85BB2"/>
    <w:rsid w:val="00E86847"/>
    <w:rsid w:val="00E905E3"/>
    <w:rsid w:val="00E91942"/>
    <w:rsid w:val="00E91BF1"/>
    <w:rsid w:val="00E91C78"/>
    <w:rsid w:val="00E9204D"/>
    <w:rsid w:val="00E93881"/>
    <w:rsid w:val="00E945E5"/>
    <w:rsid w:val="00E94895"/>
    <w:rsid w:val="00E94FC9"/>
    <w:rsid w:val="00E95A2B"/>
    <w:rsid w:val="00EA0475"/>
    <w:rsid w:val="00EA0C2D"/>
    <w:rsid w:val="00EA10D1"/>
    <w:rsid w:val="00EA19EB"/>
    <w:rsid w:val="00EA4E48"/>
    <w:rsid w:val="00EA5917"/>
    <w:rsid w:val="00EA66E2"/>
    <w:rsid w:val="00EA7B2B"/>
    <w:rsid w:val="00EB4B3B"/>
    <w:rsid w:val="00EB4D28"/>
    <w:rsid w:val="00EB7FB4"/>
    <w:rsid w:val="00EC04A1"/>
    <w:rsid w:val="00EC35B2"/>
    <w:rsid w:val="00EC39F6"/>
    <w:rsid w:val="00ED0D7C"/>
    <w:rsid w:val="00ED29B9"/>
    <w:rsid w:val="00ED66E6"/>
    <w:rsid w:val="00ED6B65"/>
    <w:rsid w:val="00ED7027"/>
    <w:rsid w:val="00EE0FFD"/>
    <w:rsid w:val="00EE108A"/>
    <w:rsid w:val="00EE2079"/>
    <w:rsid w:val="00EE6250"/>
    <w:rsid w:val="00EE663C"/>
    <w:rsid w:val="00EE7963"/>
    <w:rsid w:val="00EF07D7"/>
    <w:rsid w:val="00EF094D"/>
    <w:rsid w:val="00EF175B"/>
    <w:rsid w:val="00EF2E7F"/>
    <w:rsid w:val="00EF31CD"/>
    <w:rsid w:val="00EF35B1"/>
    <w:rsid w:val="00EF396B"/>
    <w:rsid w:val="00EF539A"/>
    <w:rsid w:val="00EF6536"/>
    <w:rsid w:val="00F015B5"/>
    <w:rsid w:val="00F0239C"/>
    <w:rsid w:val="00F03B5B"/>
    <w:rsid w:val="00F05A50"/>
    <w:rsid w:val="00F068AA"/>
    <w:rsid w:val="00F1011D"/>
    <w:rsid w:val="00F1146D"/>
    <w:rsid w:val="00F11B67"/>
    <w:rsid w:val="00F11B84"/>
    <w:rsid w:val="00F123F0"/>
    <w:rsid w:val="00F141EE"/>
    <w:rsid w:val="00F14A55"/>
    <w:rsid w:val="00F14EB7"/>
    <w:rsid w:val="00F1550D"/>
    <w:rsid w:val="00F15D72"/>
    <w:rsid w:val="00F16E16"/>
    <w:rsid w:val="00F17117"/>
    <w:rsid w:val="00F1716C"/>
    <w:rsid w:val="00F2021F"/>
    <w:rsid w:val="00F20C26"/>
    <w:rsid w:val="00F20C49"/>
    <w:rsid w:val="00F21BC6"/>
    <w:rsid w:val="00F23A88"/>
    <w:rsid w:val="00F25922"/>
    <w:rsid w:val="00F26689"/>
    <w:rsid w:val="00F26979"/>
    <w:rsid w:val="00F30D1B"/>
    <w:rsid w:val="00F30D84"/>
    <w:rsid w:val="00F3170B"/>
    <w:rsid w:val="00F35050"/>
    <w:rsid w:val="00F353A3"/>
    <w:rsid w:val="00F35A72"/>
    <w:rsid w:val="00F36C4D"/>
    <w:rsid w:val="00F376EF"/>
    <w:rsid w:val="00F37E41"/>
    <w:rsid w:val="00F4208C"/>
    <w:rsid w:val="00F44208"/>
    <w:rsid w:val="00F44605"/>
    <w:rsid w:val="00F457E6"/>
    <w:rsid w:val="00F45D96"/>
    <w:rsid w:val="00F45E70"/>
    <w:rsid w:val="00F47C8C"/>
    <w:rsid w:val="00F50E12"/>
    <w:rsid w:val="00F52FC4"/>
    <w:rsid w:val="00F55A56"/>
    <w:rsid w:val="00F55D07"/>
    <w:rsid w:val="00F56BDD"/>
    <w:rsid w:val="00F57406"/>
    <w:rsid w:val="00F608B9"/>
    <w:rsid w:val="00F6094F"/>
    <w:rsid w:val="00F613A5"/>
    <w:rsid w:val="00F62065"/>
    <w:rsid w:val="00F63D79"/>
    <w:rsid w:val="00F63EDC"/>
    <w:rsid w:val="00F649A1"/>
    <w:rsid w:val="00F65A4C"/>
    <w:rsid w:val="00F66910"/>
    <w:rsid w:val="00F66DA7"/>
    <w:rsid w:val="00F70532"/>
    <w:rsid w:val="00F70CAD"/>
    <w:rsid w:val="00F7321A"/>
    <w:rsid w:val="00F7373F"/>
    <w:rsid w:val="00F73AC6"/>
    <w:rsid w:val="00F7446C"/>
    <w:rsid w:val="00F749F9"/>
    <w:rsid w:val="00F74D76"/>
    <w:rsid w:val="00F75DF8"/>
    <w:rsid w:val="00F76EA5"/>
    <w:rsid w:val="00F77612"/>
    <w:rsid w:val="00F77D49"/>
    <w:rsid w:val="00F80463"/>
    <w:rsid w:val="00F80826"/>
    <w:rsid w:val="00F81438"/>
    <w:rsid w:val="00F83263"/>
    <w:rsid w:val="00F851AC"/>
    <w:rsid w:val="00F87B44"/>
    <w:rsid w:val="00F902B3"/>
    <w:rsid w:val="00F92034"/>
    <w:rsid w:val="00F92D30"/>
    <w:rsid w:val="00F94B6B"/>
    <w:rsid w:val="00F94EC6"/>
    <w:rsid w:val="00F950D9"/>
    <w:rsid w:val="00F95263"/>
    <w:rsid w:val="00F95A3B"/>
    <w:rsid w:val="00F97785"/>
    <w:rsid w:val="00F97994"/>
    <w:rsid w:val="00F97BD0"/>
    <w:rsid w:val="00FA15C7"/>
    <w:rsid w:val="00FA1EDB"/>
    <w:rsid w:val="00FA302D"/>
    <w:rsid w:val="00FA342B"/>
    <w:rsid w:val="00FA398A"/>
    <w:rsid w:val="00FA3C44"/>
    <w:rsid w:val="00FA6C1A"/>
    <w:rsid w:val="00FB0041"/>
    <w:rsid w:val="00FB0ACE"/>
    <w:rsid w:val="00FB4B51"/>
    <w:rsid w:val="00FB604B"/>
    <w:rsid w:val="00FB68A0"/>
    <w:rsid w:val="00FB7AED"/>
    <w:rsid w:val="00FC015C"/>
    <w:rsid w:val="00FC0EB6"/>
    <w:rsid w:val="00FC1251"/>
    <w:rsid w:val="00FC206B"/>
    <w:rsid w:val="00FC387E"/>
    <w:rsid w:val="00FC3CF3"/>
    <w:rsid w:val="00FC3EA4"/>
    <w:rsid w:val="00FC4675"/>
    <w:rsid w:val="00FC4B01"/>
    <w:rsid w:val="00FC5602"/>
    <w:rsid w:val="00FC79E8"/>
    <w:rsid w:val="00FD1FFF"/>
    <w:rsid w:val="00FD2989"/>
    <w:rsid w:val="00FD3469"/>
    <w:rsid w:val="00FD67FC"/>
    <w:rsid w:val="00FD7132"/>
    <w:rsid w:val="00FE0896"/>
    <w:rsid w:val="00FE17FC"/>
    <w:rsid w:val="00FE1927"/>
    <w:rsid w:val="00FE1C7C"/>
    <w:rsid w:val="00FE1DDF"/>
    <w:rsid w:val="00FE5CC9"/>
    <w:rsid w:val="00FE6C57"/>
    <w:rsid w:val="00FF022D"/>
    <w:rsid w:val="00FF0677"/>
    <w:rsid w:val="00FF0EE8"/>
    <w:rsid w:val="00FF216E"/>
    <w:rsid w:val="00FF2793"/>
    <w:rsid w:val="00FF2C73"/>
    <w:rsid w:val="00FF4F9B"/>
    <w:rsid w:val="00FF6AC6"/>
    <w:rsid w:val="00FF7E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A527C49"/>
  <w15:docId w15:val="{45EBE0A3-AFF9-4418-82D7-E0775C750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3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844BF5"/>
    <w:pPr>
      <w:tabs>
        <w:tab w:val="right" w:leader="dot" w:pos="9910"/>
      </w:tabs>
      <w:spacing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614F1A"/>
    <w:pPr>
      <w:tabs>
        <w:tab w:val="right" w:leader="dot" w:pos="9910"/>
      </w:tabs>
      <w:spacing w:after="20" w:line="424" w:lineRule="exact"/>
      <w:ind w:leftChars="330" w:left="792" w:firstLineChars="0" w:firstLine="0"/>
      <w:jc w:val="left"/>
    </w:pPr>
    <w:rPr>
      <w:rFonts w:cstheme="minorHAnsi"/>
      <w:b/>
      <w:bCs/>
      <w:caps/>
      <w:noProof/>
      <w:sz w:val="28"/>
      <w:szCs w:val="28"/>
    </w:rPr>
  </w:style>
  <w:style w:type="paragraph" w:styleId="43">
    <w:name w:val="toc 4"/>
    <w:basedOn w:val="a"/>
    <w:next w:val="a"/>
    <w:autoRedefine/>
    <w:uiPriority w:val="39"/>
    <w:unhideWhenUsed/>
    <w:rsid w:val="00614F1A"/>
    <w:pPr>
      <w:tabs>
        <w:tab w:val="right" w:leader="dot" w:pos="9910"/>
      </w:tabs>
      <w:spacing w:after="20" w:line="424" w:lineRule="exact"/>
      <w:ind w:leftChars="470" w:left="1128" w:firstLineChars="0" w:firstLine="0"/>
      <w:jc w:val="left"/>
    </w:pPr>
    <w:rPr>
      <w:rFonts w:cstheme="minorHAnsi"/>
      <w:bCs/>
      <w:caps/>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00000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DA47E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DA47EC"/>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DA47EC"/>
    <w:pPr>
      <w:ind w:firstLineChars="450" w:firstLine="450"/>
      <w:jc w:val="both"/>
    </w:pPr>
    <w:rPr>
      <w:rFonts w:ascii="標楷體" w:eastAsia="標楷體" w:hAnsi="標楷體" w:cs="標楷體"/>
      <w:b/>
      <w:color w:val="000000" w:themeColor="text1"/>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DA47E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DA47EC"/>
    <w:pPr>
      <w:tabs>
        <w:tab w:val="left" w:pos="4488"/>
      </w:tabs>
      <w:snapToGrid w:val="0"/>
      <w:spacing w:beforeLines="20" w:afterLines="20"/>
      <w:jc w:val="right"/>
    </w:pPr>
    <w:rPr>
      <w:rFonts w:ascii="標楷體" w:eastAsia="標楷體" w:hAnsi="標楷體" w:cs="標楷體"/>
      <w:color w:val="000000" w:themeColor="text1"/>
    </w:rPr>
  </w:style>
  <w:style w:type="paragraph" w:customStyle="1" w:styleId="3T0301110P">
    <w:name w:val="3廳_T03表格註內文01_1._10P"/>
    <w:basedOn w:val="a"/>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
    <w:qFormat/>
    <w:rsid w:val="00DA47EC"/>
    <w:pPr>
      <w:tabs>
        <w:tab w:val="center" w:pos="4800"/>
      </w:tabs>
      <w:snapToGrid w:val="0"/>
      <w:spacing w:beforeLines="100"/>
      <w:ind w:left="-284"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0"/>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afterLines="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character" w:styleId="afd">
    <w:name w:val="page number"/>
    <w:basedOn w:val="a0"/>
    <w:semiHidden/>
    <w:rsid w:val="0075065D"/>
  </w:style>
  <w:style w:type="paragraph" w:customStyle="1" w:styleId="afe">
    <w:name w:val="註"/>
    <w:basedOn w:val="a"/>
    <w:rsid w:val="0075065D"/>
    <w:pPr>
      <w:widowControl w:val="0"/>
      <w:overflowPunct/>
      <w:spacing w:line="280" w:lineRule="exact"/>
      <w:ind w:leftChars="20" w:left="20" w:firstLineChars="0" w:firstLine="0"/>
    </w:pPr>
    <w:rPr>
      <w:rFonts w:hAnsi="Times New Roman" w:cs="Times New Roman"/>
      <w:color w:val="auto"/>
      <w:sz w:val="18"/>
    </w:rPr>
  </w:style>
  <w:style w:type="paragraph" w:customStyle="1" w:styleId="3041">
    <w:name w:val="3廳_內文04_Ｏ"/>
    <w:qFormat/>
    <w:rsid w:val="0075065D"/>
    <w:pPr>
      <w:ind w:firstLineChars="700" w:firstLine="700"/>
      <w:jc w:val="both"/>
    </w:pPr>
    <w:rPr>
      <w:rFonts w:ascii="標楷體" w:eastAsia="標楷體" w:hAnsi="標楷體" w:cs="標楷體"/>
      <w:b/>
      <w:color w:val="000000" w:themeColor="text1"/>
    </w:rPr>
  </w:style>
  <w:style w:type="paragraph" w:customStyle="1" w:styleId="3T0101A16P851">
    <w:name w:val="3廳_T01表頭標題01A_16P標楷85%緊縮1以上"/>
    <w:basedOn w:val="3T010116P"/>
    <w:qFormat/>
    <w:rsid w:val="0075065D"/>
    <w:rPr>
      <w:spacing w:val="-28"/>
      <w:w w:val="85"/>
    </w:rPr>
  </w:style>
  <w:style w:type="paragraph" w:customStyle="1" w:styleId="3T000020P">
    <w:name w:val="3廳_T00表頭標題00_20P標楷_乙部份"/>
    <w:next w:val="a"/>
    <w:qFormat/>
    <w:rsid w:val="0075065D"/>
    <w:pPr>
      <w:tabs>
        <w:tab w:val="center" w:pos="4800"/>
      </w:tabs>
      <w:snapToGrid w:val="0"/>
      <w:ind w:left="-227"/>
      <w:jc w:val="center"/>
    </w:pPr>
    <w:rPr>
      <w:rFonts w:ascii="標楷體" w:eastAsia="標楷體" w:hAnsi="標楷體" w:cs="標楷體"/>
      <w:b/>
      <w:color w:val="000000" w:themeColor="text1"/>
      <w:sz w:val="40"/>
      <w:u w:val="single" w:color="000000" w:themeColor="text1"/>
    </w:rPr>
  </w:style>
  <w:style w:type="paragraph" w:customStyle="1" w:styleId="3T000118P">
    <w:name w:val="3廳_T00表頭標題01_18P標楷_乙部份"/>
    <w:basedOn w:val="a"/>
    <w:qFormat/>
    <w:rsid w:val="0075065D"/>
    <w:pPr>
      <w:tabs>
        <w:tab w:val="center" w:pos="4800"/>
      </w:tabs>
      <w:snapToGrid w:val="0"/>
      <w:ind w:left="-340" w:firstLineChars="0" w:firstLine="0"/>
      <w:jc w:val="center"/>
    </w:pPr>
    <w:rPr>
      <w:b/>
      <w:spacing w:val="-10"/>
      <w:sz w:val="36"/>
      <w:u w:val="single" w:color="000000" w:themeColor="text1"/>
    </w:rPr>
  </w:style>
  <w:style w:type="paragraph" w:customStyle="1" w:styleId="3T0401110P25">
    <w:name w:val="3廳_T04表格註內文01_1._10P(縮2.5字)_乙部份"/>
    <w:basedOn w:val="3T0303110P3"/>
    <w:qFormat/>
    <w:rsid w:val="0075065D"/>
    <w:pPr>
      <w:ind w:leftChars="250" w:left="550"/>
    </w:pPr>
  </w:style>
  <w:style w:type="paragraph" w:customStyle="1" w:styleId="aff">
    <w:name w:val="標題（一）"/>
    <w:basedOn w:val="a"/>
    <w:rsid w:val="000B32A1"/>
    <w:pPr>
      <w:widowControl w:val="0"/>
      <w:overflowPunct/>
      <w:spacing w:beforeLines="20" w:before="20" w:afterLines="20" w:after="20" w:line="400" w:lineRule="exact"/>
    </w:pPr>
    <w:rPr>
      <w:rFonts w:ascii="Times New Roman" w:hAnsi="Times New Roman" w:cs="新細明體"/>
      <w:b/>
      <w:bCs/>
      <w:color w:val="auto"/>
      <w:sz w:val="28"/>
      <w:szCs w:val="28"/>
    </w:rPr>
  </w:style>
  <w:style w:type="paragraph" w:styleId="Web">
    <w:name w:val="Normal (Web)"/>
    <w:basedOn w:val="a"/>
    <w:uiPriority w:val="99"/>
    <w:semiHidden/>
    <w:unhideWhenUsed/>
    <w:rsid w:val="00B04F0D"/>
    <w:pPr>
      <w:overflowPunct/>
      <w:spacing w:before="100" w:beforeAutospacing="1" w:after="100" w:afterAutospacing="1"/>
      <w:ind w:firstLineChars="0" w:firstLine="0"/>
      <w:jc w:val="left"/>
    </w:pPr>
    <w:rPr>
      <w:rFonts w:ascii="新細明體" w:eastAsia="新細明體" w:hAnsi="新細明體" w:cs="新細明體"/>
      <w:color w:val="auto"/>
      <w:kern w:val="0"/>
    </w:rPr>
  </w:style>
  <w:style w:type="character" w:styleId="aff0">
    <w:name w:val="Unresolved Mention"/>
    <w:basedOn w:val="a0"/>
    <w:uiPriority w:val="99"/>
    <w:semiHidden/>
    <w:unhideWhenUsed/>
    <w:rsid w:val="00C90A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自訂 3">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1F5E0-81C7-4FA3-A568-1C20710EE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202</TotalTime>
  <Pages>10</Pages>
  <Words>1303</Words>
  <Characters>7428</Characters>
  <Application>Microsoft Office Word</Application>
  <DocSecurity>0</DocSecurity>
  <Lines>61</Lines>
  <Paragraphs>17</Paragraphs>
  <ScaleCrop>false</ScaleCrop>
  <Company>C.M.T</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whp</dc:creator>
  <cp:lastModifiedBy>吳怡霈</cp:lastModifiedBy>
  <cp:revision>28</cp:revision>
  <cp:lastPrinted>2026-07-08T05:41:00Z</cp:lastPrinted>
  <dcterms:created xsi:type="dcterms:W3CDTF">2026-06-30T07:29:00Z</dcterms:created>
  <dcterms:modified xsi:type="dcterms:W3CDTF">2026-07-13T02:36:00Z</dcterms:modified>
</cp:coreProperties>
</file>