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A515B" w14:textId="77777777" w:rsidR="005C30C7" w:rsidRPr="00AE019D" w:rsidRDefault="005C30C7" w:rsidP="00AC31F5">
      <w:pPr>
        <w:overflowPunct w:val="0"/>
        <w:spacing w:line="360" w:lineRule="auto"/>
        <w:jc w:val="both"/>
        <w:rPr>
          <w:rFonts w:ascii="標楷體" w:eastAsia="標楷體" w:hAnsi="標楷體" w:cs="新細明體"/>
          <w:b/>
          <w:bCs/>
          <w:sz w:val="36"/>
          <w:szCs w:val="32"/>
        </w:rPr>
      </w:pPr>
      <w:r w:rsidRPr="00AE019D">
        <w:rPr>
          <w:rFonts w:ascii="標楷體" w:eastAsia="標楷體" w:hAnsi="標楷體" w:cs="新細明體" w:hint="eastAsia"/>
          <w:b/>
          <w:bCs/>
          <w:sz w:val="36"/>
          <w:szCs w:val="36"/>
        </w:rPr>
        <w:t>貳拾陸、直轄市及縣市政府</w:t>
      </w:r>
    </w:p>
    <w:p w14:paraId="1B2FE734" w14:textId="77777777" w:rsidR="005C30C7" w:rsidRPr="00AE019D" w:rsidRDefault="005C30C7" w:rsidP="002517BA">
      <w:pPr>
        <w:keepNext/>
        <w:overflowPunct w:val="0"/>
        <w:spacing w:beforeLines="20" w:before="72" w:afterLines="20" w:after="72" w:line="420" w:lineRule="exact"/>
        <w:ind w:firstLineChars="100" w:firstLine="320"/>
        <w:outlineLvl w:val="0"/>
        <w:rPr>
          <w:rFonts w:ascii="標楷體" w:eastAsia="標楷體" w:hAnsi="標楷體"/>
          <w:b/>
          <w:bCs/>
          <w:kern w:val="52"/>
          <w:sz w:val="32"/>
          <w:szCs w:val="32"/>
        </w:rPr>
      </w:pPr>
      <w:r w:rsidRPr="00AE019D">
        <w:rPr>
          <w:rFonts w:ascii="標楷體" w:eastAsia="標楷體" w:hAnsi="標楷體" w:hint="eastAsia"/>
          <w:b/>
          <w:bCs/>
          <w:kern w:val="52"/>
          <w:sz w:val="32"/>
          <w:szCs w:val="32"/>
        </w:rPr>
        <w:t>一、直轄市及縣市一般性補助款</w:t>
      </w:r>
    </w:p>
    <w:p w14:paraId="17C572E3" w14:textId="3A2FD2AE" w:rsidR="005C30C7" w:rsidRPr="00AE019D" w:rsidRDefault="00266211" w:rsidP="004775EC">
      <w:pPr>
        <w:pStyle w:val="a8"/>
        <w:overflowPunct w:val="0"/>
        <w:spacing w:line="430" w:lineRule="exact"/>
        <w:ind w:firstLine="480"/>
        <w:rPr>
          <w:rFonts w:hAnsi="標楷體"/>
        </w:rPr>
      </w:pPr>
      <w:r w:rsidRPr="00AE019D">
        <w:rPr>
          <w:rFonts w:hAnsi="標楷體" w:hint="eastAsia"/>
        </w:rPr>
        <w:t>直轄市及縣市一般性補助款歲入無預算數，執行結果，實現數733萬餘元，主要係收回以前年度新北市政府、新竹縣政府及苗栗縣政府辦理促進民間參與公共建設獎勵案件終止投資契約之獎勵金。歲出原編列預算數1,865億724萬餘元，經追加預算636億554萬餘元，合計2,501億1,278萬餘元，係補助直轄市及縣市政府教育、交通、其他經濟服務、社會保險、社會救助、福利服務、其他基本財政、平衡預算等8項業務計畫支出，決算審核結果，審定實現數2,469億1,605萬餘元（98.72％），應付保留數3億5,957萬餘元（0.14％），主要係補助部分縣政府辦理疏</w:t>
      </w:r>
      <w:proofErr w:type="gramStart"/>
      <w:r w:rsidRPr="00AE019D">
        <w:rPr>
          <w:rFonts w:hAnsi="標楷體" w:hint="eastAsia"/>
        </w:rPr>
        <w:t>濬</w:t>
      </w:r>
      <w:proofErr w:type="gramEnd"/>
      <w:r w:rsidRPr="00AE019D">
        <w:rPr>
          <w:rFonts w:hAnsi="標楷體" w:hint="eastAsia"/>
        </w:rPr>
        <w:t>清淤工程，及老舊校舍、警察廳舍、消防廳舍整建工程，受規劃或發包作業時程影響，或部分市縣政府學校午餐採用國產可溯源食材補助經費期程跨年度，須保留繼續執行；合計決算審定數2,472億7,563萬餘元，預算賸餘28億3,715萬餘元（1.13％），主要係補助款分配之結餘等。</w:t>
      </w:r>
      <w:bookmarkStart w:id="0" w:name="_Hlk231885700"/>
      <w:r w:rsidRPr="00AE019D">
        <w:t>以前年度歲出轉入數計</w:t>
      </w:r>
      <w:r w:rsidRPr="00AE019D">
        <w:rPr>
          <w:rFonts w:hint="eastAsia"/>
        </w:rPr>
        <w:t>1</w:t>
      </w:r>
      <w:r w:rsidRPr="00AE019D">
        <w:t>億</w:t>
      </w:r>
      <w:r w:rsidRPr="00AE019D">
        <w:rPr>
          <w:rFonts w:hint="eastAsia"/>
        </w:rPr>
        <w:t>6</w:t>
      </w:r>
      <w:r w:rsidRPr="00AE019D">
        <w:t>,0</w:t>
      </w:r>
      <w:r w:rsidRPr="00AE019D">
        <w:rPr>
          <w:rFonts w:hint="eastAsia"/>
        </w:rPr>
        <w:t>30</w:t>
      </w:r>
      <w:r w:rsidRPr="00AE019D">
        <w:t>萬餘元，決算審核結果，審定實現數</w:t>
      </w:r>
      <w:r w:rsidRPr="00AE019D">
        <w:rPr>
          <w:rFonts w:hint="eastAsia"/>
        </w:rPr>
        <w:t>1</w:t>
      </w:r>
      <w:r w:rsidRPr="00AE019D">
        <w:t>億</w:t>
      </w:r>
      <w:r w:rsidRPr="00AE019D">
        <w:rPr>
          <w:rFonts w:hint="eastAsia"/>
        </w:rPr>
        <w:t>4</w:t>
      </w:r>
      <w:r w:rsidRPr="00AE019D">
        <w:t>,</w:t>
      </w:r>
      <w:r w:rsidRPr="00AE019D">
        <w:rPr>
          <w:rFonts w:hint="eastAsia"/>
        </w:rPr>
        <w:t>100</w:t>
      </w:r>
      <w:r w:rsidRPr="00AE019D">
        <w:t>萬餘元（</w:t>
      </w:r>
      <w:r w:rsidRPr="00AE019D">
        <w:rPr>
          <w:rFonts w:hint="eastAsia"/>
        </w:rPr>
        <w:t>87.96</w:t>
      </w:r>
      <w:r w:rsidRPr="00AE019D">
        <w:t>％），減免（註銷）數</w:t>
      </w:r>
      <w:r w:rsidRPr="00AE019D">
        <w:rPr>
          <w:rFonts w:hint="eastAsia"/>
        </w:rPr>
        <w:t>129</w:t>
      </w:r>
      <w:r w:rsidRPr="00AE019D">
        <w:t>萬餘元（</w:t>
      </w:r>
      <w:r w:rsidRPr="00AE019D">
        <w:rPr>
          <w:rFonts w:hint="eastAsia"/>
        </w:rPr>
        <w:t>0.81</w:t>
      </w:r>
      <w:r w:rsidRPr="00AE019D">
        <w:t>％），主要係</w:t>
      </w:r>
      <w:r w:rsidR="00B56642" w:rsidRPr="00AE019D">
        <w:rPr>
          <w:rFonts w:hint="eastAsia"/>
        </w:rPr>
        <w:t>補助屏東縣政府辦理疏</w:t>
      </w:r>
      <w:proofErr w:type="gramStart"/>
      <w:r w:rsidR="00B56642" w:rsidRPr="00AE019D">
        <w:rPr>
          <w:rFonts w:hint="eastAsia"/>
        </w:rPr>
        <w:t>濬</w:t>
      </w:r>
      <w:proofErr w:type="gramEnd"/>
      <w:r w:rsidR="00B56642" w:rsidRPr="00AE019D">
        <w:rPr>
          <w:rFonts w:hint="eastAsia"/>
        </w:rPr>
        <w:t>清淤工程</w:t>
      </w:r>
      <w:r w:rsidRPr="00AE019D">
        <w:t>經費之結餘；應付保留數</w:t>
      </w:r>
      <w:r w:rsidR="00B56642" w:rsidRPr="00AE019D">
        <w:rPr>
          <w:rFonts w:hint="eastAsia"/>
        </w:rPr>
        <w:t>1</w:t>
      </w:r>
      <w:r w:rsidR="00B56642" w:rsidRPr="00AE019D">
        <w:t>,</w:t>
      </w:r>
      <w:r w:rsidR="00B56642" w:rsidRPr="00AE019D">
        <w:rPr>
          <w:rFonts w:hint="eastAsia"/>
        </w:rPr>
        <w:t>800</w:t>
      </w:r>
      <w:r w:rsidRPr="00AE019D">
        <w:t>萬元（</w:t>
      </w:r>
      <w:r w:rsidR="00B56642" w:rsidRPr="00AE019D">
        <w:rPr>
          <w:rFonts w:hint="eastAsia"/>
        </w:rPr>
        <w:t>11.23</w:t>
      </w:r>
      <w:r w:rsidRPr="00AE019D">
        <w:t>％），主要係</w:t>
      </w:r>
      <w:r w:rsidR="004775EC" w:rsidRPr="00AE019D">
        <w:rPr>
          <w:rFonts w:hint="eastAsia"/>
        </w:rPr>
        <w:t>補助</w:t>
      </w:r>
      <w:r w:rsidR="00B56642" w:rsidRPr="00AE019D">
        <w:rPr>
          <w:rFonts w:hint="eastAsia"/>
        </w:rPr>
        <w:t>新竹縣政府辦理警察廳舍整建工程，受規劃或發包作業時程影響，須保留繼續執行。</w:t>
      </w:r>
      <w:bookmarkEnd w:id="0"/>
      <w:r w:rsidR="005C30C7" w:rsidRPr="00AE019D">
        <w:rPr>
          <w:rFonts w:hAnsi="標楷體" w:hint="eastAsia"/>
        </w:rPr>
        <w:t>（有關歲入、歲出決算之審定及各項差異之原因分析等詳細內容，請至審計部全球資訊網/總決算審核報告/總決算審核報告查詢平台查閱）。</w:t>
      </w:r>
    </w:p>
    <w:p w14:paraId="6796BCAB" w14:textId="77777777" w:rsidR="009B4635" w:rsidRPr="00AE019D" w:rsidRDefault="009B4635" w:rsidP="003A1800">
      <w:pPr>
        <w:keepNext/>
        <w:overflowPunct w:val="0"/>
        <w:spacing w:beforeLines="20" w:before="72" w:afterLines="20" w:after="72" w:line="420" w:lineRule="exact"/>
        <w:ind w:firstLineChars="100" w:firstLine="320"/>
        <w:outlineLvl w:val="0"/>
        <w:rPr>
          <w:rFonts w:ascii="標楷體" w:eastAsia="標楷體" w:hAnsi="標楷體"/>
          <w:b/>
          <w:bCs/>
          <w:kern w:val="52"/>
          <w:sz w:val="32"/>
          <w:szCs w:val="32"/>
        </w:rPr>
      </w:pPr>
      <w:r w:rsidRPr="00AE019D">
        <w:rPr>
          <w:rFonts w:ascii="標楷體" w:eastAsia="標楷體" w:hAnsi="標楷體" w:hint="eastAsia"/>
          <w:b/>
          <w:bCs/>
          <w:kern w:val="52"/>
          <w:sz w:val="32"/>
          <w:szCs w:val="32"/>
        </w:rPr>
        <w:t>二、重要審核意見</w:t>
      </w:r>
    </w:p>
    <w:p w14:paraId="1CD0D672" w14:textId="77777777" w:rsidR="009B4635" w:rsidRPr="00AE019D" w:rsidRDefault="009B4635" w:rsidP="001B161C">
      <w:pPr>
        <w:kinsoku w:val="0"/>
        <w:overflowPunct w:val="0"/>
        <w:spacing w:beforeLines="20" w:before="72" w:afterLines="20" w:after="72" w:line="440" w:lineRule="exact"/>
        <w:ind w:firstLineChars="200" w:firstLine="561"/>
        <w:jc w:val="both"/>
        <w:outlineLvl w:val="1"/>
        <w:rPr>
          <w:rFonts w:ascii="標楷體" w:eastAsia="標楷體" w:hAnsi="標楷體"/>
          <w:b/>
          <w:sz w:val="28"/>
          <w:szCs w:val="28"/>
        </w:rPr>
      </w:pPr>
      <w:r w:rsidRPr="00AE019D">
        <w:rPr>
          <w:rFonts w:ascii="標楷體" w:eastAsia="標楷體" w:hAnsi="標楷體" w:hint="eastAsia"/>
          <w:b/>
          <w:sz w:val="28"/>
          <w:szCs w:val="28"/>
        </w:rPr>
        <w:t>（一）　中央為均衡區域發展及推動全國性政策，持續透過計畫型補助款協助地方建設，執行結果，</w:t>
      </w:r>
      <w:proofErr w:type="gramStart"/>
      <w:r w:rsidRPr="00AE019D">
        <w:rPr>
          <w:rFonts w:ascii="標楷體" w:eastAsia="標楷體" w:hAnsi="標楷體" w:hint="eastAsia"/>
          <w:b/>
          <w:sz w:val="28"/>
          <w:szCs w:val="28"/>
        </w:rPr>
        <w:t>間有部分</w:t>
      </w:r>
      <w:proofErr w:type="gramEnd"/>
      <w:r w:rsidRPr="00AE019D">
        <w:rPr>
          <w:rFonts w:ascii="標楷體" w:eastAsia="標楷體" w:hAnsi="標楷體" w:hint="eastAsia"/>
          <w:b/>
          <w:sz w:val="28"/>
          <w:szCs w:val="28"/>
        </w:rPr>
        <w:t>市縣政府受補助之延續性計畫經費總額全數編列於計畫起始年度，或部分設施尚未啟用或低度使用，或中央及市縣政府核有規劃、執行、管考等面向缺失，允宜</w:t>
      </w:r>
      <w:proofErr w:type="gramStart"/>
      <w:r w:rsidRPr="00AE019D">
        <w:rPr>
          <w:rFonts w:ascii="標楷體" w:eastAsia="標楷體" w:hAnsi="標楷體" w:hint="eastAsia"/>
          <w:b/>
          <w:sz w:val="28"/>
          <w:szCs w:val="28"/>
        </w:rPr>
        <w:t>研</w:t>
      </w:r>
      <w:proofErr w:type="gramEnd"/>
      <w:r w:rsidRPr="00AE019D">
        <w:rPr>
          <w:rFonts w:ascii="標楷體" w:eastAsia="標楷體" w:hAnsi="標楷體" w:hint="eastAsia"/>
          <w:b/>
          <w:sz w:val="28"/>
          <w:szCs w:val="28"/>
        </w:rPr>
        <w:t>謀改善，以提升補助款執行成效。</w:t>
      </w:r>
    </w:p>
    <w:p w14:paraId="4966995C" w14:textId="76F83CF6" w:rsidR="009B4635" w:rsidRPr="00AE019D" w:rsidRDefault="009B4635" w:rsidP="007F59E9">
      <w:pPr>
        <w:overflowPunct w:val="0"/>
        <w:spacing w:line="430" w:lineRule="exact"/>
        <w:ind w:firstLineChars="200" w:firstLine="480"/>
        <w:jc w:val="both"/>
        <w:rPr>
          <w:rFonts w:ascii="標楷體" w:eastAsia="標楷體" w:hAnsi="標楷體"/>
        </w:rPr>
      </w:pPr>
      <w:r w:rsidRPr="00AE019D">
        <w:rPr>
          <w:rFonts w:ascii="標楷體" w:eastAsia="標楷體" w:hAnsi="標楷體" w:hint="eastAsia"/>
          <w:bCs/>
          <w:snapToGrid w:val="0"/>
          <w:kern w:val="0"/>
        </w:rPr>
        <w:t>依據111年12月29日核定行政院國家永續發展委員會</w:t>
      </w:r>
      <w:proofErr w:type="gramStart"/>
      <w:r w:rsidRPr="00AE019D">
        <w:rPr>
          <w:rFonts w:ascii="標楷體" w:eastAsia="標楷體" w:hAnsi="標楷體" w:hint="eastAsia"/>
          <w:bCs/>
          <w:snapToGrid w:val="0"/>
          <w:kern w:val="0"/>
          <w:lang w:val="x-none"/>
        </w:rPr>
        <w:t>研</w:t>
      </w:r>
      <w:proofErr w:type="gramEnd"/>
      <w:r w:rsidRPr="00AE019D">
        <w:rPr>
          <w:rFonts w:ascii="標楷體" w:eastAsia="標楷體" w:hAnsi="標楷體" w:hint="eastAsia"/>
          <w:bCs/>
          <w:snapToGrid w:val="0"/>
          <w:kern w:val="0"/>
          <w:lang w:val="x-none"/>
        </w:rPr>
        <w:t>訂之臺灣永續發展目標修正本第11項核心目標「建構具包容、安全、韌性及永續特質的城市與鄉村」，</w:t>
      </w:r>
      <w:proofErr w:type="spellStart"/>
      <w:r w:rsidRPr="00AE019D">
        <w:rPr>
          <w:rFonts w:ascii="標楷體" w:eastAsia="標楷體" w:hAnsi="標楷體" w:hint="eastAsia"/>
          <w:bCs/>
          <w:snapToGrid w:val="0"/>
          <w:kern w:val="0"/>
          <w:lang w:val="x-none"/>
        </w:rPr>
        <w:t>其具體目標第</w:t>
      </w:r>
      <w:proofErr w:type="spellEnd"/>
      <w:r w:rsidRPr="00AE019D">
        <w:rPr>
          <w:rFonts w:ascii="標楷體" w:eastAsia="標楷體" w:hAnsi="標楷體" w:hint="eastAsia"/>
          <w:bCs/>
          <w:snapToGrid w:val="0"/>
          <w:kern w:val="0"/>
          <w:lang w:val="x-none"/>
        </w:rPr>
        <w:t>3項為「建構落實民眾參與、具社會包容與永續發展的城市與鄉村的規劃與管理</w:t>
      </w:r>
      <w:r w:rsidRPr="00AE019D">
        <w:rPr>
          <w:rFonts w:ascii="標楷體" w:eastAsia="標楷體" w:hAnsi="標楷體"/>
          <w:bCs/>
          <w:snapToGrid w:val="0"/>
          <w:kern w:val="0"/>
          <w:lang w:val="x-none"/>
        </w:rPr>
        <w:t>」</w:t>
      </w:r>
      <w:r w:rsidRPr="00AE019D">
        <w:rPr>
          <w:rFonts w:ascii="標楷體" w:eastAsia="標楷體" w:hAnsi="標楷體" w:hint="eastAsia"/>
          <w:bCs/>
          <w:snapToGrid w:val="0"/>
          <w:kern w:val="0"/>
          <w:lang w:val="x-none"/>
        </w:rPr>
        <w:t>。中央為推動全國之經濟平衡發展，導引地方政府達成全國性政策目標，持續</w:t>
      </w:r>
      <w:proofErr w:type="gramStart"/>
      <w:r w:rsidRPr="00AE019D">
        <w:rPr>
          <w:rFonts w:ascii="標楷體" w:eastAsia="標楷體" w:hAnsi="標楷體" w:hint="eastAsia"/>
          <w:bCs/>
          <w:snapToGrid w:val="0"/>
          <w:kern w:val="0"/>
          <w:lang w:val="x-none"/>
        </w:rPr>
        <w:t>辦理具整體性</w:t>
      </w:r>
      <w:proofErr w:type="gramEnd"/>
      <w:r w:rsidRPr="00AE019D">
        <w:rPr>
          <w:rFonts w:ascii="標楷體" w:eastAsia="標楷體" w:hAnsi="標楷體" w:hint="eastAsia"/>
          <w:bCs/>
          <w:snapToGrid w:val="0"/>
          <w:kern w:val="0"/>
          <w:lang w:val="x-none"/>
        </w:rPr>
        <w:t>、</w:t>
      </w:r>
      <w:proofErr w:type="gramStart"/>
      <w:r w:rsidRPr="00AE019D">
        <w:rPr>
          <w:rFonts w:ascii="標楷體" w:eastAsia="標楷體" w:hAnsi="標楷體" w:hint="eastAsia"/>
          <w:bCs/>
          <w:snapToGrid w:val="0"/>
          <w:kern w:val="0"/>
          <w:lang w:val="x-none"/>
        </w:rPr>
        <w:t>跨域性</w:t>
      </w:r>
      <w:proofErr w:type="gramEnd"/>
      <w:r w:rsidRPr="00AE019D">
        <w:rPr>
          <w:rFonts w:ascii="標楷體" w:eastAsia="標楷體" w:hAnsi="標楷體" w:hint="eastAsia"/>
          <w:bCs/>
          <w:snapToGrid w:val="0"/>
          <w:kern w:val="0"/>
          <w:lang w:val="x-none"/>
        </w:rPr>
        <w:t>、示範性或政策性等計畫型補助事項，以協助地方建設發展。</w:t>
      </w:r>
      <w:proofErr w:type="gramStart"/>
      <w:r w:rsidRPr="00AE019D">
        <w:rPr>
          <w:rFonts w:ascii="標楷體" w:eastAsia="標楷體" w:hAnsi="標楷體" w:hint="eastAsia"/>
          <w:bCs/>
          <w:snapToGrid w:val="0"/>
          <w:kern w:val="0"/>
          <w:lang w:val="x-none"/>
        </w:rPr>
        <w:t>114</w:t>
      </w:r>
      <w:proofErr w:type="gramEnd"/>
      <w:r w:rsidRPr="00AE019D">
        <w:rPr>
          <w:rFonts w:ascii="標楷體" w:eastAsia="標楷體" w:hAnsi="標楷體" w:hint="eastAsia"/>
          <w:bCs/>
          <w:snapToGrid w:val="0"/>
          <w:kern w:val="0"/>
          <w:lang w:val="x-none"/>
        </w:rPr>
        <w:t>年度國家發展委員會、原住民族委員會、客家委員會、內政部、財政部、教育部、教育部體育署（114年9月9日改制為運動部）、法務部、經濟部、交通部、勞動部、農業部、衛生福利部（下稱衛福部）、環境部、文化部、數位發展部、海洋委員會等17個部會及所屬機關分別編列對直轄市、縣（市）政府計畫型補助款預算數2,930億4,400萬餘元（含總預算及特別預算），執行結果，實現數2,311億2,989萬餘元（78.87</w:t>
      </w:r>
      <w:r w:rsidRPr="00AE019D">
        <w:rPr>
          <w:rFonts w:ascii="標楷體" w:eastAsia="標楷體" w:hAnsi="標楷體" w:hint="eastAsia"/>
          <w:bCs/>
          <w:snapToGrid w:val="0"/>
          <w:kern w:val="0"/>
          <w:lang w:val="x-none"/>
        </w:rPr>
        <w:lastRenderedPageBreak/>
        <w:t>％）、應付保留數451億5,153萬餘元（15.41％），決算數合計2,762億8,143萬餘元（94.28％），賸餘數167億6,256萬餘元（5.72％）。有關計畫型補助款預算執行情形，經本部及所屬各地方審計處室調查結果，核有下列事項</w:t>
      </w:r>
      <w:r w:rsidRPr="00AE019D">
        <w:rPr>
          <w:rFonts w:ascii="標楷體" w:eastAsia="標楷體" w:hAnsi="標楷體" w:hint="eastAsia"/>
        </w:rPr>
        <w:t>：</w:t>
      </w:r>
    </w:p>
    <w:p w14:paraId="7124235D" w14:textId="6B5E72F6" w:rsidR="009B4635" w:rsidRPr="00AE019D" w:rsidRDefault="009B4635" w:rsidP="00C52D25">
      <w:pPr>
        <w:pStyle w:val="14"/>
        <w:overflowPunct w:val="0"/>
        <w:spacing w:line="440" w:lineRule="exact"/>
        <w:ind w:firstLine="1081"/>
        <w:rPr>
          <w:rFonts w:hAnsi="標楷體"/>
          <w:bCs w:val="0"/>
          <w:spacing w:val="-2"/>
        </w:rPr>
      </w:pPr>
      <w:r w:rsidRPr="00AE019D">
        <w:rPr>
          <w:rFonts w:hAnsi="標楷體"/>
          <w:b/>
          <w:bCs w:val="0"/>
          <w:noProof/>
          <w:snapToGrid w:val="0"/>
          <w:kern w:val="0"/>
        </w:rPr>
        <mc:AlternateContent>
          <mc:Choice Requires="wps">
            <w:drawing>
              <wp:anchor distT="45720" distB="45720" distL="114300" distR="114300" simplePos="0" relativeHeight="251657216" behindDoc="0" locked="0" layoutInCell="1" allowOverlap="1" wp14:anchorId="169228E6" wp14:editId="18931803">
                <wp:simplePos x="0" y="0"/>
                <wp:positionH relativeFrom="margin">
                  <wp:posOffset>3039110</wp:posOffset>
                </wp:positionH>
                <wp:positionV relativeFrom="paragraph">
                  <wp:posOffset>2669540</wp:posOffset>
                </wp:positionV>
                <wp:extent cx="3381375" cy="394716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3947160"/>
                        </a:xfrm>
                        <a:prstGeom prst="rect">
                          <a:avLst/>
                        </a:prstGeom>
                        <a:solidFill>
                          <a:srgbClr val="FFFFFF"/>
                        </a:solidFill>
                        <a:ln w="9525">
                          <a:noFill/>
                          <a:miter lim="800000"/>
                          <a:headEnd/>
                          <a:tailEnd/>
                        </a:ln>
                      </wps:spPr>
                      <wps:txbx>
                        <w:txbxContent>
                          <w:tbl>
                            <w:tblPr>
                              <w:tblStyle w:val="1a"/>
                              <w:tblW w:w="4985" w:type="pct"/>
                              <w:tblInd w:w="-142" w:type="dxa"/>
                              <w:tblLayout w:type="fixed"/>
                              <w:tblLook w:val="04A0" w:firstRow="1" w:lastRow="0" w:firstColumn="1" w:lastColumn="0" w:noHBand="0" w:noVBand="1"/>
                            </w:tblPr>
                            <w:tblGrid>
                              <w:gridCol w:w="1135"/>
                              <w:gridCol w:w="702"/>
                              <w:gridCol w:w="884"/>
                              <w:gridCol w:w="656"/>
                              <w:gridCol w:w="765"/>
                              <w:gridCol w:w="881"/>
                            </w:tblGrid>
                            <w:tr w:rsidR="002922B8" w:rsidRPr="00FF6668" w14:paraId="0CF8A27E" w14:textId="77777777" w:rsidTr="00E659FC">
                              <w:trPr>
                                <w:trHeight w:hRule="exact" w:val="563"/>
                              </w:trPr>
                              <w:tc>
                                <w:tcPr>
                                  <w:tcW w:w="5000" w:type="pct"/>
                                  <w:gridSpan w:val="6"/>
                                  <w:tcBorders>
                                    <w:top w:val="nil"/>
                                    <w:left w:val="nil"/>
                                    <w:bottom w:val="nil"/>
                                    <w:right w:val="nil"/>
                                  </w:tcBorders>
                                  <w:vAlign w:val="center"/>
                                </w:tcPr>
                                <w:p w14:paraId="4C69AC02" w14:textId="5643B06C" w:rsidR="009B4635" w:rsidRPr="00FF6668" w:rsidRDefault="009B4635" w:rsidP="00E659FC">
                                  <w:pPr>
                                    <w:overflowPunct w:val="0"/>
                                    <w:adjustRightInd w:val="0"/>
                                    <w:snapToGrid w:val="0"/>
                                    <w:spacing w:line="260" w:lineRule="exact"/>
                                    <w:ind w:left="661" w:hangingChars="275" w:hanging="661"/>
                                    <w:rPr>
                                      <w:rFonts w:ascii="標楷體" w:eastAsia="標楷體" w:hAnsi="標楷體" w:cs="新細明體"/>
                                      <w:b/>
                                      <w:bCs/>
                                    </w:rPr>
                                  </w:pPr>
                                  <w:r w:rsidRPr="002922B8">
                                    <w:rPr>
                                      <w:rFonts w:ascii="標楷體" w:eastAsia="標楷體" w:hAnsi="標楷體" w:cs="新細明體" w:hint="eastAsia"/>
                                      <w:b/>
                                      <w:bCs/>
                                    </w:rPr>
                                    <w:t>表</w:t>
                                  </w:r>
                                  <w:r w:rsidR="002922B8">
                                    <w:rPr>
                                      <w:rFonts w:ascii="標楷體" w:eastAsia="標楷體" w:hAnsi="標楷體" w:cs="新細明體" w:hint="eastAsia"/>
                                      <w:b/>
                                      <w:bCs/>
                                    </w:rPr>
                                    <w:t>1</w:t>
                                  </w:r>
                                  <w:r w:rsidRPr="00FF6668">
                                    <w:rPr>
                                      <w:rFonts w:ascii="標楷體" w:eastAsia="標楷體" w:hAnsi="標楷體" w:cs="新細明體" w:hint="eastAsia"/>
                                      <w:b/>
                                      <w:bCs/>
                                    </w:rPr>
                                    <w:t xml:space="preserve">　市縣政府接受中央核定補助延續性</w:t>
                                  </w:r>
                                  <w:r w:rsidR="002922B8" w:rsidRPr="00FF6668">
                                    <w:rPr>
                                      <w:rFonts w:ascii="標楷體" w:eastAsia="標楷體" w:hAnsi="標楷體" w:cs="新細明體" w:hint="eastAsia"/>
                                      <w:b/>
                                      <w:bCs/>
                                    </w:rPr>
                                    <w:t>計畫</w:t>
                                  </w:r>
                                  <w:r w:rsidRPr="00FF6668">
                                    <w:rPr>
                                      <w:rFonts w:ascii="標楷體" w:eastAsia="標楷體" w:hAnsi="標楷體" w:cs="新細明體" w:hint="eastAsia"/>
                                      <w:b/>
                                      <w:bCs/>
                                    </w:rPr>
                                    <w:t>於</w:t>
                                  </w:r>
                                  <w:r>
                                    <w:rPr>
                                      <w:rFonts w:ascii="標楷體" w:eastAsia="標楷體" w:hAnsi="標楷體" w:cs="新細明體" w:hint="eastAsia"/>
                                      <w:b/>
                                      <w:bCs/>
                                    </w:rPr>
                                    <w:t>起始年度</w:t>
                                  </w:r>
                                  <w:r w:rsidRPr="00FF6668">
                                    <w:rPr>
                                      <w:rFonts w:ascii="標楷體" w:eastAsia="標楷體" w:hAnsi="標楷體" w:cs="新細明體" w:hint="eastAsia"/>
                                      <w:b/>
                                      <w:bCs/>
                                    </w:rPr>
                                    <w:t>即全額編列預算</w:t>
                                  </w:r>
                                </w:p>
                              </w:tc>
                            </w:tr>
                            <w:tr w:rsidR="002922B8" w:rsidRPr="00FF6668" w14:paraId="45F9D3D5" w14:textId="77777777" w:rsidTr="00E659FC">
                              <w:trPr>
                                <w:trHeight w:val="215"/>
                              </w:trPr>
                              <w:tc>
                                <w:tcPr>
                                  <w:tcW w:w="5000" w:type="pct"/>
                                  <w:gridSpan w:val="6"/>
                                  <w:tcBorders>
                                    <w:top w:val="nil"/>
                                    <w:left w:val="nil"/>
                                    <w:bottom w:val="single" w:sz="4" w:space="0" w:color="auto"/>
                                    <w:right w:val="nil"/>
                                  </w:tcBorders>
                                  <w:vAlign w:val="center"/>
                                </w:tcPr>
                                <w:p w14:paraId="397E867A" w14:textId="77777777" w:rsidR="009B4635" w:rsidRPr="00A64040" w:rsidRDefault="009B4635" w:rsidP="009B4635">
                                  <w:pPr>
                                    <w:overflowPunct w:val="0"/>
                                    <w:adjustRightInd w:val="0"/>
                                    <w:spacing w:line="240" w:lineRule="exact"/>
                                    <w:jc w:val="right"/>
                                    <w:rPr>
                                      <w:rFonts w:ascii="標楷體" w:eastAsia="標楷體" w:hAnsi="標楷體"/>
                                      <w:sz w:val="20"/>
                                      <w:szCs w:val="20"/>
                                    </w:rPr>
                                  </w:pPr>
                                  <w:r w:rsidRPr="00A64040">
                                    <w:rPr>
                                      <w:rFonts w:ascii="標楷體" w:eastAsia="標楷體" w:hAnsi="標楷體" w:hint="eastAsia"/>
                                      <w:sz w:val="20"/>
                                      <w:szCs w:val="20"/>
                                    </w:rPr>
                                    <w:t>單位：項、新臺幣百萬元、％</w:t>
                                  </w:r>
                                </w:p>
                              </w:tc>
                            </w:tr>
                            <w:tr w:rsidR="00E659FC" w:rsidRPr="00FF6668" w14:paraId="62F87A62" w14:textId="77777777" w:rsidTr="00E659FC">
                              <w:trPr>
                                <w:trHeight w:val="567"/>
                              </w:trPr>
                              <w:tc>
                                <w:tcPr>
                                  <w:tcW w:w="1130" w:type="pct"/>
                                  <w:tcBorders>
                                    <w:top w:val="single" w:sz="4" w:space="0" w:color="auto"/>
                                  </w:tcBorders>
                                  <w:vAlign w:val="center"/>
                                </w:tcPr>
                                <w:p w14:paraId="6CB886B5" w14:textId="6D6BA215" w:rsidR="009B4635" w:rsidRPr="009B4635" w:rsidRDefault="009B4635" w:rsidP="00882B9E">
                                  <w:pPr>
                                    <w:overflowPunct w:val="0"/>
                                    <w:adjustRightInd w:val="0"/>
                                    <w:snapToGri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中央補助機關</w:t>
                                  </w:r>
                                </w:p>
                              </w:tc>
                              <w:tc>
                                <w:tcPr>
                                  <w:tcW w:w="699" w:type="pct"/>
                                  <w:tcBorders>
                                    <w:top w:val="single" w:sz="4" w:space="0" w:color="auto"/>
                                  </w:tcBorders>
                                  <w:vAlign w:val="center"/>
                                </w:tcPr>
                                <w:p w14:paraId="7E14AE55" w14:textId="77777777" w:rsidR="009B4635" w:rsidRPr="009B4635" w:rsidRDefault="009B4635" w:rsidP="00882B9E">
                                  <w:pPr>
                                    <w:overflowPunct w:val="0"/>
                                    <w:adjustRightInd w:val="0"/>
                                    <w:snapToGri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計畫</w:t>
                                  </w:r>
                                </w:p>
                                <w:p w14:paraId="7A70F853" w14:textId="77777777" w:rsidR="009B4635" w:rsidRPr="009B4635" w:rsidRDefault="009B4635" w:rsidP="00882B9E">
                                  <w:pPr>
                                    <w:overflowPunct w:val="0"/>
                                    <w:adjustRightInd w:val="0"/>
                                    <w:snapToGri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項數</w:t>
                                  </w:r>
                                </w:p>
                              </w:tc>
                              <w:tc>
                                <w:tcPr>
                                  <w:tcW w:w="880" w:type="pct"/>
                                  <w:tcBorders>
                                    <w:top w:val="single" w:sz="4" w:space="0" w:color="auto"/>
                                    <w:bottom w:val="single" w:sz="4" w:space="0" w:color="auto"/>
                                  </w:tcBorders>
                                  <w:vAlign w:val="center"/>
                                </w:tcPr>
                                <w:p w14:paraId="5AF37552"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市縣</w:t>
                                  </w:r>
                                </w:p>
                              </w:tc>
                              <w:tc>
                                <w:tcPr>
                                  <w:tcW w:w="653" w:type="pct"/>
                                  <w:tcBorders>
                                    <w:top w:val="single" w:sz="4" w:space="0" w:color="auto"/>
                                  </w:tcBorders>
                                  <w:vAlign w:val="center"/>
                                </w:tcPr>
                                <w:p w14:paraId="48E8BDA7"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預算納編金額</w:t>
                                  </w:r>
                                </w:p>
                              </w:tc>
                              <w:tc>
                                <w:tcPr>
                                  <w:tcW w:w="761" w:type="pct"/>
                                  <w:tcBorders>
                                    <w:top w:val="single" w:sz="4" w:space="0" w:color="auto"/>
                                  </w:tcBorders>
                                  <w:vAlign w:val="center"/>
                                </w:tcPr>
                                <w:p w14:paraId="23C09AF8"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首年保留金額</w:t>
                                  </w:r>
                                </w:p>
                              </w:tc>
                              <w:tc>
                                <w:tcPr>
                                  <w:tcW w:w="877" w:type="pct"/>
                                  <w:tcBorders>
                                    <w:top w:val="single" w:sz="4" w:space="0" w:color="auto"/>
                                  </w:tcBorders>
                                  <w:vAlign w:val="center"/>
                                </w:tcPr>
                                <w:p w14:paraId="2F05D3C4"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保留</w:t>
                                  </w:r>
                                </w:p>
                                <w:p w14:paraId="0D99DE79"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比率</w:t>
                                  </w:r>
                                </w:p>
                              </w:tc>
                            </w:tr>
                            <w:tr w:rsidR="00E659FC" w:rsidRPr="00FF6668" w14:paraId="10AEF0F6" w14:textId="77777777" w:rsidTr="00E659FC">
                              <w:trPr>
                                <w:trHeight w:val="227"/>
                              </w:trPr>
                              <w:tc>
                                <w:tcPr>
                                  <w:tcW w:w="1130" w:type="pct"/>
                                  <w:vAlign w:val="center"/>
                                </w:tcPr>
                                <w:p w14:paraId="717BE4CE" w14:textId="1A19C18A" w:rsidR="00504EE2" w:rsidRPr="009B4635" w:rsidRDefault="00504EE2" w:rsidP="00504EE2">
                                  <w:pPr>
                                    <w:overflowPunct w:val="0"/>
                                    <w:adjustRightInd w:val="0"/>
                                    <w:snapToGrid w:val="0"/>
                                    <w:spacing w:line="200" w:lineRule="exact"/>
                                    <w:jc w:val="center"/>
                                    <w:rPr>
                                      <w:rFonts w:ascii="標楷體" w:eastAsia="標楷體" w:hAnsi="標楷體"/>
                                      <w:b/>
                                      <w:bCs/>
                                      <w:sz w:val="20"/>
                                      <w:szCs w:val="20"/>
                                    </w:rPr>
                                  </w:pPr>
                                  <w:r w:rsidRPr="00FF6668">
                                    <w:rPr>
                                      <w:rFonts w:ascii="標楷體" w:eastAsia="標楷體" w:hAnsi="標楷體" w:hint="eastAsia"/>
                                      <w:b/>
                                      <w:bCs/>
                                      <w:sz w:val="20"/>
                                      <w:szCs w:val="20"/>
                                    </w:rPr>
                                    <w:t>合計</w:t>
                                  </w:r>
                                </w:p>
                              </w:tc>
                              <w:tc>
                                <w:tcPr>
                                  <w:tcW w:w="699" w:type="pct"/>
                                  <w:vAlign w:val="center"/>
                                </w:tcPr>
                                <w:p w14:paraId="39059F8F" w14:textId="6D2623E8"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hint="eastAsia"/>
                                      <w:b/>
                                      <w:bCs/>
                                      <w:sz w:val="20"/>
                                      <w:szCs w:val="20"/>
                                    </w:rPr>
                                    <w:t>2</w:t>
                                  </w:r>
                                  <w:r w:rsidRPr="00A83037">
                                    <w:rPr>
                                      <w:rFonts w:ascii="標楷體" w:eastAsia="標楷體" w:hAnsi="標楷體"/>
                                      <w:b/>
                                      <w:bCs/>
                                      <w:sz w:val="20"/>
                                      <w:szCs w:val="20"/>
                                    </w:rPr>
                                    <w:t>8</w:t>
                                  </w:r>
                                </w:p>
                              </w:tc>
                              <w:tc>
                                <w:tcPr>
                                  <w:tcW w:w="880" w:type="pct"/>
                                  <w:tcBorders>
                                    <w:tl2br w:val="single" w:sz="4" w:space="0" w:color="auto"/>
                                  </w:tcBorders>
                                  <w:vAlign w:val="center"/>
                                </w:tcPr>
                                <w:p w14:paraId="27C6FA02" w14:textId="77777777" w:rsidR="00504EE2" w:rsidRPr="00A83037" w:rsidRDefault="00504EE2" w:rsidP="00504EE2">
                                  <w:pPr>
                                    <w:overflowPunct w:val="0"/>
                                    <w:adjustRightInd w:val="0"/>
                                    <w:snapToGrid w:val="0"/>
                                    <w:spacing w:line="200" w:lineRule="exact"/>
                                    <w:jc w:val="center"/>
                                    <w:rPr>
                                      <w:rFonts w:ascii="標楷體" w:eastAsia="標楷體" w:hAnsi="標楷體"/>
                                      <w:b/>
                                      <w:bCs/>
                                      <w:sz w:val="20"/>
                                      <w:szCs w:val="20"/>
                                    </w:rPr>
                                  </w:pPr>
                                </w:p>
                              </w:tc>
                              <w:tc>
                                <w:tcPr>
                                  <w:tcW w:w="653" w:type="pct"/>
                                  <w:vAlign w:val="center"/>
                                </w:tcPr>
                                <w:p w14:paraId="1771D607" w14:textId="0A7114C3"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b/>
                                      <w:bCs/>
                                      <w:sz w:val="20"/>
                                      <w:szCs w:val="20"/>
                                    </w:rPr>
                                    <w:t>698</w:t>
                                  </w:r>
                                </w:p>
                              </w:tc>
                              <w:tc>
                                <w:tcPr>
                                  <w:tcW w:w="761" w:type="pct"/>
                                  <w:vAlign w:val="center"/>
                                </w:tcPr>
                                <w:p w14:paraId="052C7FF9" w14:textId="4EB45068"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hint="eastAsia"/>
                                      <w:b/>
                                      <w:bCs/>
                                      <w:sz w:val="20"/>
                                      <w:szCs w:val="20"/>
                                    </w:rPr>
                                    <w:t>6</w:t>
                                  </w:r>
                                  <w:r w:rsidRPr="00A83037">
                                    <w:rPr>
                                      <w:rFonts w:ascii="標楷體" w:eastAsia="標楷體" w:hAnsi="標楷體"/>
                                      <w:b/>
                                      <w:bCs/>
                                      <w:sz w:val="20"/>
                                      <w:szCs w:val="20"/>
                                    </w:rPr>
                                    <w:t>21</w:t>
                                  </w:r>
                                </w:p>
                              </w:tc>
                              <w:tc>
                                <w:tcPr>
                                  <w:tcW w:w="877" w:type="pct"/>
                                  <w:vAlign w:val="center"/>
                                </w:tcPr>
                                <w:p w14:paraId="17361421" w14:textId="467095A0"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hint="eastAsia"/>
                                      <w:b/>
                                      <w:bCs/>
                                      <w:sz w:val="20"/>
                                      <w:szCs w:val="20"/>
                                    </w:rPr>
                                    <w:t>8</w:t>
                                  </w:r>
                                  <w:r w:rsidRPr="00A83037">
                                    <w:rPr>
                                      <w:rFonts w:ascii="標楷體" w:eastAsia="標楷體" w:hAnsi="標楷體"/>
                                      <w:b/>
                                      <w:bCs/>
                                      <w:sz w:val="20"/>
                                      <w:szCs w:val="20"/>
                                    </w:rPr>
                                    <w:t>8</w:t>
                                  </w:r>
                                  <w:r w:rsidRPr="00A83037">
                                    <w:rPr>
                                      <w:rFonts w:ascii="標楷體" w:eastAsia="標楷體" w:hAnsi="標楷體" w:hint="eastAsia"/>
                                      <w:b/>
                                      <w:bCs/>
                                      <w:sz w:val="20"/>
                                      <w:szCs w:val="20"/>
                                    </w:rPr>
                                    <w:t>.</w:t>
                                  </w:r>
                                  <w:r w:rsidRPr="00A83037">
                                    <w:rPr>
                                      <w:rFonts w:ascii="標楷體" w:eastAsia="標楷體" w:hAnsi="標楷體"/>
                                      <w:b/>
                                      <w:bCs/>
                                      <w:sz w:val="20"/>
                                      <w:szCs w:val="20"/>
                                    </w:rPr>
                                    <w:t>96</w:t>
                                  </w:r>
                                  <w:r w:rsidRPr="00A83037">
                                    <w:rPr>
                                      <w:rFonts w:ascii="標楷體" w:eastAsia="標楷體" w:hAnsi="標楷體" w:hint="eastAsia"/>
                                      <w:b/>
                                      <w:bCs/>
                                      <w:sz w:val="20"/>
                                      <w:szCs w:val="20"/>
                                    </w:rPr>
                                    <w:t xml:space="preserve"> </w:t>
                                  </w:r>
                                </w:p>
                              </w:tc>
                            </w:tr>
                            <w:tr w:rsidR="00E659FC" w:rsidRPr="00FF6668" w14:paraId="4EF4998D" w14:textId="77777777" w:rsidTr="00E659FC">
                              <w:trPr>
                                <w:trHeight w:val="898"/>
                              </w:trPr>
                              <w:tc>
                                <w:tcPr>
                                  <w:tcW w:w="1130" w:type="pct"/>
                                  <w:vAlign w:val="center"/>
                                </w:tcPr>
                                <w:p w14:paraId="225EBEF9" w14:textId="05F9FD07"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hint="eastAsia"/>
                                      <w:sz w:val="20"/>
                                      <w:szCs w:val="20"/>
                                    </w:rPr>
                                    <w:t>內政部、國土管理署</w:t>
                                  </w:r>
                                </w:p>
                              </w:tc>
                              <w:tc>
                                <w:tcPr>
                                  <w:tcW w:w="699" w:type="pct"/>
                                  <w:vAlign w:val="center"/>
                                </w:tcPr>
                                <w:p w14:paraId="27D11360" w14:textId="7D9736BE" w:rsidR="00504EE2" w:rsidRPr="00A83037" w:rsidRDefault="00504EE2" w:rsidP="00504EE2">
                                  <w:pPr>
                                    <w:overflowPunct w:val="0"/>
                                    <w:adjustRightInd w:val="0"/>
                                    <w:snapToGrid w:val="0"/>
                                    <w:spacing w:line="200" w:lineRule="exact"/>
                                    <w:ind w:leftChars="-37" w:left="-89"/>
                                    <w:jc w:val="right"/>
                                    <w:rPr>
                                      <w:rFonts w:ascii="標楷體" w:eastAsia="標楷體" w:hAnsi="標楷體"/>
                                      <w:sz w:val="20"/>
                                      <w:szCs w:val="20"/>
                                    </w:rPr>
                                  </w:pPr>
                                  <w:r w:rsidRPr="00A83037">
                                    <w:rPr>
                                      <w:rFonts w:ascii="標楷體" w:eastAsia="標楷體" w:hAnsi="標楷體" w:hint="eastAsia"/>
                                      <w:sz w:val="20"/>
                                      <w:szCs w:val="20"/>
                                    </w:rPr>
                                    <w:t>7</w:t>
                                  </w:r>
                                </w:p>
                              </w:tc>
                              <w:tc>
                                <w:tcPr>
                                  <w:tcW w:w="880" w:type="pct"/>
                                  <w:vAlign w:val="center"/>
                                </w:tcPr>
                                <w:p w14:paraId="1AE11734" w14:textId="2ADED05E" w:rsidR="00504EE2" w:rsidRPr="00A83037" w:rsidRDefault="00504EE2" w:rsidP="00504EE2">
                                  <w:pPr>
                                    <w:overflowPunct w:val="0"/>
                                    <w:spacing w:line="200" w:lineRule="exact"/>
                                    <w:ind w:leftChars="-1" w:left="-2" w:rightChars="-32" w:right="-77"/>
                                    <w:jc w:val="both"/>
                                    <w:rPr>
                                      <w:rFonts w:ascii="標楷體" w:eastAsia="標楷體" w:hAnsi="標楷體"/>
                                      <w:sz w:val="20"/>
                                      <w:szCs w:val="20"/>
                                    </w:rPr>
                                  </w:pPr>
                                  <w:r w:rsidRPr="00A83037">
                                    <w:rPr>
                                      <w:rFonts w:ascii="標楷體" w:eastAsia="標楷體" w:hAnsi="標楷體" w:hint="eastAsia"/>
                                      <w:sz w:val="20"/>
                                      <w:szCs w:val="20"/>
                                    </w:rPr>
                                    <w:t>基隆市、雲林縣、</w:t>
                                  </w:r>
                                  <w:proofErr w:type="gramStart"/>
                                  <w:r w:rsidRPr="00A83037">
                                    <w:rPr>
                                      <w:rFonts w:ascii="標楷體" w:eastAsia="標楷體" w:hAnsi="標楷體" w:hint="eastAsia"/>
                                      <w:sz w:val="20"/>
                                      <w:szCs w:val="20"/>
                                    </w:rPr>
                                    <w:t>臺</w:t>
                                  </w:r>
                                  <w:proofErr w:type="gramEnd"/>
                                  <w:r w:rsidRPr="00A83037">
                                    <w:rPr>
                                      <w:rFonts w:ascii="標楷體" w:eastAsia="標楷體" w:hAnsi="標楷體" w:hint="eastAsia"/>
                                      <w:sz w:val="20"/>
                                      <w:szCs w:val="20"/>
                                    </w:rPr>
                                    <w:t>東縣</w:t>
                                  </w:r>
                                </w:p>
                              </w:tc>
                              <w:tc>
                                <w:tcPr>
                                  <w:tcW w:w="653" w:type="pct"/>
                                  <w:vAlign w:val="center"/>
                                </w:tcPr>
                                <w:p w14:paraId="4843EAC0" w14:textId="4BF3FEB6"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368</w:t>
                                  </w:r>
                                </w:p>
                              </w:tc>
                              <w:tc>
                                <w:tcPr>
                                  <w:tcW w:w="761" w:type="pct"/>
                                  <w:vAlign w:val="center"/>
                                </w:tcPr>
                                <w:p w14:paraId="70919ED0" w14:textId="35041357"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367</w:t>
                                  </w:r>
                                </w:p>
                              </w:tc>
                              <w:tc>
                                <w:tcPr>
                                  <w:tcW w:w="877" w:type="pct"/>
                                  <w:vAlign w:val="center"/>
                                </w:tcPr>
                                <w:p w14:paraId="1D869451" w14:textId="18DBFB53"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99.63</w:t>
                                  </w:r>
                                </w:p>
                              </w:tc>
                            </w:tr>
                            <w:tr w:rsidR="00E659FC" w:rsidRPr="00FF6668" w14:paraId="7B340E5A" w14:textId="77777777" w:rsidTr="00E659FC">
                              <w:trPr>
                                <w:trHeight w:val="1079"/>
                              </w:trPr>
                              <w:tc>
                                <w:tcPr>
                                  <w:tcW w:w="1130" w:type="pct"/>
                                  <w:vAlign w:val="center"/>
                                </w:tcPr>
                                <w:p w14:paraId="18B3A3EC" w14:textId="6148F31B" w:rsidR="00504EE2" w:rsidRPr="009B4635" w:rsidRDefault="00504EE2" w:rsidP="00504EE2">
                                  <w:pPr>
                                    <w:overflowPunct w:val="0"/>
                                    <w:spacing w:line="200" w:lineRule="exact"/>
                                    <w:jc w:val="both"/>
                                    <w:rPr>
                                      <w:rFonts w:ascii="標楷體" w:eastAsia="標楷體" w:hAnsi="標楷體"/>
                                      <w:color w:val="FF0000"/>
                                      <w:sz w:val="20"/>
                                      <w:szCs w:val="20"/>
                                    </w:rPr>
                                  </w:pPr>
                                  <w:r w:rsidRPr="00FF6668">
                                    <w:rPr>
                                      <w:rFonts w:ascii="標楷體" w:eastAsia="標楷體" w:hAnsi="標楷體" w:hint="eastAsia"/>
                                      <w:sz w:val="20"/>
                                      <w:szCs w:val="20"/>
                                    </w:rPr>
                                    <w:t>文化部文化資產局</w:t>
                                  </w:r>
                                </w:p>
                              </w:tc>
                              <w:tc>
                                <w:tcPr>
                                  <w:tcW w:w="699" w:type="pct"/>
                                  <w:vAlign w:val="center"/>
                                </w:tcPr>
                                <w:p w14:paraId="3EA44537" w14:textId="7FA68EEF"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hint="eastAsia"/>
                                      <w:sz w:val="20"/>
                                      <w:szCs w:val="20"/>
                                    </w:rPr>
                                    <w:t>13</w:t>
                                  </w:r>
                                </w:p>
                              </w:tc>
                              <w:tc>
                                <w:tcPr>
                                  <w:tcW w:w="880" w:type="pct"/>
                                  <w:vAlign w:val="center"/>
                                </w:tcPr>
                                <w:p w14:paraId="3F001676" w14:textId="5E9BFB94" w:rsidR="00504EE2" w:rsidRPr="00A83037" w:rsidRDefault="00504EE2" w:rsidP="00504EE2">
                                  <w:pPr>
                                    <w:overflowPunct w:val="0"/>
                                    <w:spacing w:line="200" w:lineRule="exact"/>
                                    <w:ind w:leftChars="-1" w:left="-2" w:rightChars="-32" w:right="-77"/>
                                    <w:jc w:val="both"/>
                                    <w:rPr>
                                      <w:rFonts w:ascii="標楷體" w:eastAsia="標楷體" w:hAnsi="標楷體"/>
                                      <w:sz w:val="20"/>
                                      <w:szCs w:val="20"/>
                                    </w:rPr>
                                  </w:pPr>
                                  <w:r w:rsidRPr="00A83037">
                                    <w:rPr>
                                      <w:rFonts w:ascii="標楷體" w:eastAsia="標楷體" w:hAnsi="標楷體" w:hint="eastAsia"/>
                                      <w:sz w:val="20"/>
                                      <w:szCs w:val="20"/>
                                    </w:rPr>
                                    <w:t>臺北市、基隆市、宜蘭縣、嘉義縣、</w:t>
                                  </w:r>
                                  <w:proofErr w:type="gramStart"/>
                                  <w:r w:rsidRPr="00A83037">
                                    <w:rPr>
                                      <w:rFonts w:ascii="標楷體" w:eastAsia="標楷體" w:hAnsi="標楷體" w:hint="eastAsia"/>
                                      <w:sz w:val="20"/>
                                      <w:szCs w:val="20"/>
                                    </w:rPr>
                                    <w:t>臺</w:t>
                                  </w:r>
                                  <w:proofErr w:type="gramEnd"/>
                                  <w:r w:rsidRPr="00A83037">
                                    <w:rPr>
                                      <w:rFonts w:ascii="標楷體" w:eastAsia="標楷體" w:hAnsi="標楷體" w:hint="eastAsia"/>
                                      <w:sz w:val="20"/>
                                      <w:szCs w:val="20"/>
                                    </w:rPr>
                                    <w:t>東縣</w:t>
                                  </w:r>
                                </w:p>
                              </w:tc>
                              <w:tc>
                                <w:tcPr>
                                  <w:tcW w:w="653" w:type="pct"/>
                                  <w:tcBorders>
                                    <w:top w:val="single" w:sz="4" w:space="0" w:color="auto"/>
                                    <w:left w:val="single" w:sz="4" w:space="0" w:color="auto"/>
                                    <w:right w:val="single" w:sz="4" w:space="0" w:color="auto"/>
                                  </w:tcBorders>
                                  <w:vAlign w:val="center"/>
                                </w:tcPr>
                                <w:p w14:paraId="016A91A6" w14:textId="642F561E"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hint="eastAsia"/>
                                      <w:sz w:val="20"/>
                                      <w:szCs w:val="20"/>
                                    </w:rPr>
                                    <w:t>179</w:t>
                                  </w:r>
                                </w:p>
                              </w:tc>
                              <w:tc>
                                <w:tcPr>
                                  <w:tcW w:w="761" w:type="pct"/>
                                  <w:tcBorders>
                                    <w:top w:val="single" w:sz="4" w:space="0" w:color="auto"/>
                                    <w:left w:val="nil"/>
                                    <w:right w:val="single" w:sz="4" w:space="0" w:color="auto"/>
                                  </w:tcBorders>
                                  <w:vAlign w:val="center"/>
                                </w:tcPr>
                                <w:p w14:paraId="70624C8B" w14:textId="4E6D05F0"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hint="eastAsia"/>
                                      <w:sz w:val="20"/>
                                      <w:szCs w:val="20"/>
                                    </w:rPr>
                                    <w:t>174</w:t>
                                  </w:r>
                                </w:p>
                              </w:tc>
                              <w:tc>
                                <w:tcPr>
                                  <w:tcW w:w="877" w:type="pct"/>
                                  <w:tcBorders>
                                    <w:top w:val="single" w:sz="4" w:space="0" w:color="auto"/>
                                    <w:left w:val="nil"/>
                                    <w:right w:val="single" w:sz="4" w:space="0" w:color="auto"/>
                                  </w:tcBorders>
                                  <w:vAlign w:val="center"/>
                                </w:tcPr>
                                <w:p w14:paraId="061F5607" w14:textId="051423FD"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97.44</w:t>
                                  </w:r>
                                </w:p>
                              </w:tc>
                            </w:tr>
                            <w:tr w:rsidR="00E659FC" w:rsidRPr="00FF6668" w14:paraId="42097BF6" w14:textId="77777777" w:rsidTr="00E659FC">
                              <w:trPr>
                                <w:trHeight w:val="454"/>
                              </w:trPr>
                              <w:tc>
                                <w:tcPr>
                                  <w:tcW w:w="1130" w:type="pct"/>
                                  <w:vAlign w:val="center"/>
                                </w:tcPr>
                                <w:p w14:paraId="17177B4C" w14:textId="76175B48" w:rsidR="00504EE2" w:rsidRPr="009B4635" w:rsidRDefault="00504EE2" w:rsidP="00504EE2">
                                  <w:pPr>
                                    <w:overflowPunct w:val="0"/>
                                    <w:spacing w:line="200" w:lineRule="exact"/>
                                    <w:jc w:val="both"/>
                                    <w:rPr>
                                      <w:rFonts w:ascii="標楷體" w:eastAsia="標楷體" w:hAnsi="標楷體"/>
                                      <w:sz w:val="20"/>
                                      <w:szCs w:val="20"/>
                                    </w:rPr>
                                  </w:pPr>
                                  <w:proofErr w:type="gramStart"/>
                                  <w:r w:rsidRPr="00FF6668">
                                    <w:rPr>
                                      <w:rFonts w:ascii="標楷體" w:eastAsia="標楷體" w:hAnsi="標楷體" w:hint="eastAsia"/>
                                      <w:sz w:val="20"/>
                                      <w:szCs w:val="20"/>
                                    </w:rPr>
                                    <w:t>衛福部</w:t>
                                  </w:r>
                                  <w:proofErr w:type="gramEnd"/>
                                  <w:r w:rsidRPr="00FF6668">
                                    <w:rPr>
                                      <w:rFonts w:ascii="標楷體" w:eastAsia="標楷體" w:hAnsi="標楷體" w:hint="eastAsia"/>
                                      <w:sz w:val="20"/>
                                      <w:szCs w:val="20"/>
                                    </w:rPr>
                                    <w:t>、國民</w:t>
                                  </w:r>
                                  <w:proofErr w:type="gramStart"/>
                                  <w:r w:rsidRPr="00FF6668">
                                    <w:rPr>
                                      <w:rFonts w:ascii="標楷體" w:eastAsia="標楷體" w:hAnsi="標楷體" w:hint="eastAsia"/>
                                      <w:sz w:val="20"/>
                                      <w:szCs w:val="20"/>
                                    </w:rPr>
                                    <w:t>健康署</w:t>
                                  </w:r>
                                  <w:proofErr w:type="gramEnd"/>
                                </w:p>
                              </w:tc>
                              <w:tc>
                                <w:tcPr>
                                  <w:tcW w:w="699" w:type="pct"/>
                                  <w:vAlign w:val="center"/>
                                </w:tcPr>
                                <w:p w14:paraId="7AE1DBF6" w14:textId="562F30F2"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5</w:t>
                                  </w:r>
                                </w:p>
                              </w:tc>
                              <w:tc>
                                <w:tcPr>
                                  <w:tcW w:w="880" w:type="pct"/>
                                  <w:vAlign w:val="center"/>
                                </w:tcPr>
                                <w:p w14:paraId="45C065E7" w14:textId="16BDC2F2"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雲林縣、嘉義縣</w:t>
                                  </w:r>
                                </w:p>
                              </w:tc>
                              <w:tc>
                                <w:tcPr>
                                  <w:tcW w:w="653" w:type="pct"/>
                                  <w:tcBorders>
                                    <w:top w:val="single" w:sz="4" w:space="0" w:color="auto"/>
                                    <w:left w:val="single" w:sz="4" w:space="0" w:color="auto"/>
                                    <w:right w:val="single" w:sz="4" w:space="0" w:color="auto"/>
                                  </w:tcBorders>
                                  <w:vAlign w:val="center"/>
                                </w:tcPr>
                                <w:p w14:paraId="01121A60" w14:textId="7245554F"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164D5E">
                                    <w:rPr>
                                      <w:rFonts w:ascii="標楷體" w:eastAsia="標楷體" w:hAnsi="標楷體"/>
                                      <w:sz w:val="20"/>
                                      <w:szCs w:val="20"/>
                                    </w:rPr>
                                    <w:t>113</w:t>
                                  </w:r>
                                </w:p>
                              </w:tc>
                              <w:tc>
                                <w:tcPr>
                                  <w:tcW w:w="761" w:type="pct"/>
                                  <w:tcBorders>
                                    <w:top w:val="single" w:sz="4" w:space="0" w:color="auto"/>
                                    <w:left w:val="nil"/>
                                    <w:right w:val="single" w:sz="4" w:space="0" w:color="auto"/>
                                  </w:tcBorders>
                                  <w:vAlign w:val="center"/>
                                </w:tcPr>
                                <w:p w14:paraId="2E8A84FB" w14:textId="71EB5B8C"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164D5E">
                                    <w:rPr>
                                      <w:rFonts w:ascii="標楷體" w:eastAsia="標楷體" w:hAnsi="標楷體"/>
                                      <w:sz w:val="20"/>
                                      <w:szCs w:val="20"/>
                                    </w:rPr>
                                    <w:t>55</w:t>
                                  </w:r>
                                </w:p>
                              </w:tc>
                              <w:tc>
                                <w:tcPr>
                                  <w:tcW w:w="877" w:type="pct"/>
                                  <w:tcBorders>
                                    <w:top w:val="single" w:sz="4" w:space="0" w:color="auto"/>
                                    <w:left w:val="nil"/>
                                    <w:right w:val="single" w:sz="4" w:space="0" w:color="auto"/>
                                  </w:tcBorders>
                                  <w:vAlign w:val="center"/>
                                </w:tcPr>
                                <w:p w14:paraId="131C5C31" w14:textId="1958485C"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164D5E">
                                    <w:rPr>
                                      <w:rFonts w:ascii="標楷體" w:eastAsia="標楷體" w:hAnsi="標楷體"/>
                                      <w:sz w:val="20"/>
                                      <w:szCs w:val="20"/>
                                    </w:rPr>
                                    <w:t>48.95</w:t>
                                  </w:r>
                                </w:p>
                              </w:tc>
                            </w:tr>
                            <w:tr w:rsidR="00E659FC" w:rsidRPr="00FF6668" w14:paraId="6BF3BC03" w14:textId="77777777" w:rsidTr="00E659FC">
                              <w:trPr>
                                <w:trHeight w:val="454"/>
                              </w:trPr>
                              <w:tc>
                                <w:tcPr>
                                  <w:tcW w:w="1130" w:type="pct"/>
                                  <w:vAlign w:val="center"/>
                                </w:tcPr>
                                <w:p w14:paraId="36EF7096" w14:textId="2FA8C677"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hint="eastAsia"/>
                                      <w:sz w:val="20"/>
                                      <w:szCs w:val="20"/>
                                    </w:rPr>
                                    <w:t>交通部公路局</w:t>
                                  </w:r>
                                </w:p>
                              </w:tc>
                              <w:tc>
                                <w:tcPr>
                                  <w:tcW w:w="699" w:type="pct"/>
                                  <w:vAlign w:val="center"/>
                                </w:tcPr>
                                <w:p w14:paraId="1ABEE8E9" w14:textId="435F0785"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1</w:t>
                                  </w:r>
                                </w:p>
                              </w:tc>
                              <w:tc>
                                <w:tcPr>
                                  <w:tcW w:w="880" w:type="pct"/>
                                  <w:vAlign w:val="center"/>
                                </w:tcPr>
                                <w:p w14:paraId="28F9F1E3" w14:textId="1BF9E59E"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基隆市</w:t>
                                  </w:r>
                                </w:p>
                              </w:tc>
                              <w:tc>
                                <w:tcPr>
                                  <w:tcW w:w="653" w:type="pct"/>
                                  <w:vAlign w:val="center"/>
                                </w:tcPr>
                                <w:p w14:paraId="17C150A2" w14:textId="3018B6F5"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17</w:t>
                                  </w:r>
                                </w:p>
                              </w:tc>
                              <w:tc>
                                <w:tcPr>
                                  <w:tcW w:w="761" w:type="pct"/>
                                  <w:vAlign w:val="center"/>
                                </w:tcPr>
                                <w:p w14:paraId="6E3F0F0C" w14:textId="242DDC50"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17</w:t>
                                  </w:r>
                                </w:p>
                              </w:tc>
                              <w:tc>
                                <w:tcPr>
                                  <w:tcW w:w="877" w:type="pct"/>
                                  <w:vAlign w:val="center"/>
                                </w:tcPr>
                                <w:p w14:paraId="0431220B" w14:textId="0964353C"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100.00</w:t>
                                  </w:r>
                                </w:p>
                              </w:tc>
                            </w:tr>
                            <w:tr w:rsidR="00E659FC" w:rsidRPr="00FF6668" w14:paraId="6C672D96" w14:textId="77777777" w:rsidTr="00E659FC">
                              <w:trPr>
                                <w:trHeight w:val="454"/>
                              </w:trPr>
                              <w:tc>
                                <w:tcPr>
                                  <w:tcW w:w="1130" w:type="pct"/>
                                  <w:vAlign w:val="center"/>
                                </w:tcPr>
                                <w:p w14:paraId="0080ABE4" w14:textId="0E134FDE"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sz w:val="20"/>
                                      <w:szCs w:val="20"/>
                                    </w:rPr>
                                    <w:t>農業部農田水利署</w:t>
                                  </w:r>
                                </w:p>
                              </w:tc>
                              <w:tc>
                                <w:tcPr>
                                  <w:tcW w:w="699" w:type="pct"/>
                                  <w:vAlign w:val="center"/>
                                </w:tcPr>
                                <w:p w14:paraId="634EF369" w14:textId="0C758349"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1</w:t>
                                  </w:r>
                                </w:p>
                              </w:tc>
                              <w:tc>
                                <w:tcPr>
                                  <w:tcW w:w="880" w:type="pct"/>
                                  <w:vAlign w:val="center"/>
                                </w:tcPr>
                                <w:p w14:paraId="66DCFC14" w14:textId="3ABFA847"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嘉義縣</w:t>
                                  </w:r>
                                </w:p>
                              </w:tc>
                              <w:tc>
                                <w:tcPr>
                                  <w:tcW w:w="653" w:type="pct"/>
                                  <w:vAlign w:val="center"/>
                                </w:tcPr>
                                <w:p w14:paraId="46BF7703" w14:textId="6462C4AE"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14</w:t>
                                  </w:r>
                                </w:p>
                              </w:tc>
                              <w:tc>
                                <w:tcPr>
                                  <w:tcW w:w="761" w:type="pct"/>
                                  <w:vAlign w:val="center"/>
                                </w:tcPr>
                                <w:p w14:paraId="3A458F92" w14:textId="3AC59D2F"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3</w:t>
                                  </w:r>
                                </w:p>
                              </w:tc>
                              <w:tc>
                                <w:tcPr>
                                  <w:tcW w:w="877" w:type="pct"/>
                                  <w:tcBorders>
                                    <w:top w:val="nil"/>
                                    <w:left w:val="single" w:sz="4" w:space="0" w:color="auto"/>
                                    <w:bottom w:val="single" w:sz="4" w:space="0" w:color="auto"/>
                                    <w:right w:val="single" w:sz="4" w:space="0" w:color="auto"/>
                                  </w:tcBorders>
                                  <w:vAlign w:val="center"/>
                                </w:tcPr>
                                <w:p w14:paraId="19A1B9F2" w14:textId="11CEC1A2"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21.59</w:t>
                                  </w:r>
                                </w:p>
                              </w:tc>
                            </w:tr>
                            <w:tr w:rsidR="00E659FC" w:rsidRPr="00FF6668" w14:paraId="0CE10232" w14:textId="77777777" w:rsidTr="00E659FC">
                              <w:trPr>
                                <w:trHeight w:val="283"/>
                              </w:trPr>
                              <w:tc>
                                <w:tcPr>
                                  <w:tcW w:w="1130" w:type="pct"/>
                                  <w:tcBorders>
                                    <w:bottom w:val="single" w:sz="4" w:space="0" w:color="auto"/>
                                  </w:tcBorders>
                                  <w:vAlign w:val="center"/>
                                </w:tcPr>
                                <w:p w14:paraId="4D4CC7EE" w14:textId="130F47D9"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hint="eastAsia"/>
                                      <w:sz w:val="20"/>
                                      <w:szCs w:val="20"/>
                                    </w:rPr>
                                    <w:t>環境部</w:t>
                                  </w:r>
                                </w:p>
                              </w:tc>
                              <w:tc>
                                <w:tcPr>
                                  <w:tcW w:w="699" w:type="pct"/>
                                  <w:tcBorders>
                                    <w:bottom w:val="single" w:sz="4" w:space="0" w:color="auto"/>
                                  </w:tcBorders>
                                  <w:vAlign w:val="center"/>
                                </w:tcPr>
                                <w:p w14:paraId="159ED9CB" w14:textId="676B08F0"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1</w:t>
                                  </w:r>
                                </w:p>
                              </w:tc>
                              <w:tc>
                                <w:tcPr>
                                  <w:tcW w:w="880" w:type="pct"/>
                                  <w:tcBorders>
                                    <w:bottom w:val="single" w:sz="4" w:space="0" w:color="auto"/>
                                  </w:tcBorders>
                                  <w:vAlign w:val="center"/>
                                </w:tcPr>
                                <w:p w14:paraId="0A15FC8B" w14:textId="7024D523"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屏東縣</w:t>
                                  </w:r>
                                </w:p>
                              </w:tc>
                              <w:tc>
                                <w:tcPr>
                                  <w:tcW w:w="653" w:type="pct"/>
                                  <w:tcBorders>
                                    <w:top w:val="single" w:sz="4" w:space="0" w:color="auto"/>
                                    <w:bottom w:val="single" w:sz="4" w:space="0" w:color="auto"/>
                                  </w:tcBorders>
                                  <w:vAlign w:val="center"/>
                                </w:tcPr>
                                <w:p w14:paraId="08861207" w14:textId="4BE3B224"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5</w:t>
                                  </w:r>
                                </w:p>
                              </w:tc>
                              <w:tc>
                                <w:tcPr>
                                  <w:tcW w:w="761" w:type="pct"/>
                                  <w:tcBorders>
                                    <w:top w:val="single" w:sz="4" w:space="0" w:color="auto"/>
                                    <w:bottom w:val="single" w:sz="4" w:space="0" w:color="auto"/>
                                  </w:tcBorders>
                                  <w:vAlign w:val="center"/>
                                </w:tcPr>
                                <w:p w14:paraId="1A6E4C7E" w14:textId="22C84178"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3</w:t>
                                  </w:r>
                                </w:p>
                              </w:tc>
                              <w:tc>
                                <w:tcPr>
                                  <w:tcW w:w="877" w:type="pct"/>
                                  <w:tcBorders>
                                    <w:top w:val="single" w:sz="4" w:space="0" w:color="auto"/>
                                    <w:bottom w:val="single" w:sz="4" w:space="0" w:color="auto"/>
                                  </w:tcBorders>
                                  <w:vAlign w:val="center"/>
                                </w:tcPr>
                                <w:p w14:paraId="14794F39" w14:textId="2D0A7650"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67.9</w:t>
                                  </w:r>
                                  <w:r w:rsidRPr="00FF6668">
                                    <w:rPr>
                                      <w:rFonts w:ascii="標楷體" w:eastAsia="標楷體" w:hAnsi="標楷體" w:hint="eastAsia"/>
                                      <w:sz w:val="20"/>
                                      <w:szCs w:val="20"/>
                                    </w:rPr>
                                    <w:t>5</w:t>
                                  </w:r>
                                </w:p>
                              </w:tc>
                            </w:tr>
                            <w:tr w:rsidR="002922B8" w:rsidRPr="00FF6668" w14:paraId="3D66C78C" w14:textId="77777777" w:rsidTr="00E659FC">
                              <w:trPr>
                                <w:trHeight w:val="397"/>
                              </w:trPr>
                              <w:tc>
                                <w:tcPr>
                                  <w:tcW w:w="5000" w:type="pct"/>
                                  <w:gridSpan w:val="6"/>
                                  <w:tcBorders>
                                    <w:top w:val="single" w:sz="4" w:space="0" w:color="auto"/>
                                    <w:left w:val="nil"/>
                                    <w:bottom w:val="nil"/>
                                    <w:right w:val="nil"/>
                                  </w:tcBorders>
                                  <w:vAlign w:val="center"/>
                                </w:tcPr>
                                <w:p w14:paraId="2F1DEC64" w14:textId="77777777" w:rsidR="009B4635" w:rsidRPr="00FF6668" w:rsidRDefault="009B4635" w:rsidP="003F307E">
                                  <w:pPr>
                                    <w:overflowPunct w:val="0"/>
                                    <w:adjustRightInd w:val="0"/>
                                    <w:snapToGrid w:val="0"/>
                                    <w:spacing w:line="240" w:lineRule="exact"/>
                                    <w:ind w:leftChars="-45" w:left="436" w:rightChars="-24" w:right="-58" w:hangingChars="302" w:hanging="544"/>
                                    <w:jc w:val="both"/>
                                    <w:rPr>
                                      <w:rFonts w:ascii="標楷體" w:eastAsia="標楷體" w:hAnsi="標楷體"/>
                                      <w:sz w:val="18"/>
                                      <w:szCs w:val="18"/>
                                    </w:rPr>
                                  </w:pPr>
                                  <w:bookmarkStart w:id="1" w:name="_Hlk230626266"/>
                                  <w:proofErr w:type="gramStart"/>
                                  <w:r w:rsidRPr="00FF6668">
                                    <w:rPr>
                                      <w:rFonts w:ascii="標楷體" w:eastAsia="標楷體" w:hAnsi="標楷體" w:hint="eastAsia"/>
                                      <w:sz w:val="18"/>
                                      <w:szCs w:val="18"/>
                                    </w:rPr>
                                    <w:t>註</w:t>
                                  </w:r>
                                  <w:proofErr w:type="gramEnd"/>
                                  <w:r w:rsidRPr="00FF6668">
                                    <w:rPr>
                                      <w:rFonts w:ascii="標楷體" w:eastAsia="標楷體" w:hAnsi="標楷體" w:hint="eastAsia"/>
                                      <w:sz w:val="18"/>
                                      <w:szCs w:val="18"/>
                                    </w:rPr>
                                    <w:t>：1</w:t>
                                  </w:r>
                                  <w:r w:rsidRPr="00FF6668">
                                    <w:rPr>
                                      <w:rFonts w:ascii="標楷體" w:eastAsia="標楷體" w:hAnsi="標楷體"/>
                                      <w:sz w:val="18"/>
                                      <w:szCs w:val="18"/>
                                    </w:rPr>
                                    <w:t>.</w:t>
                                  </w:r>
                                  <w:r w:rsidRPr="00FF6668">
                                    <w:rPr>
                                      <w:rFonts w:ascii="標楷體" w:eastAsia="標楷體" w:hAnsi="標楷體" w:hint="eastAsia"/>
                                      <w:sz w:val="18"/>
                                      <w:szCs w:val="18"/>
                                    </w:rPr>
                                    <w:t>資料時間及範圍：截至114年底止，並排除以前年度已通知之延續性補助計畫。</w:t>
                                  </w:r>
                                </w:p>
                                <w:p w14:paraId="2A0282F5" w14:textId="509264F6" w:rsidR="009B4635" w:rsidRPr="00FF6668" w:rsidRDefault="009B4635" w:rsidP="003F307E">
                                  <w:pPr>
                                    <w:overflowPunct w:val="0"/>
                                    <w:adjustRightInd w:val="0"/>
                                    <w:snapToGrid w:val="0"/>
                                    <w:spacing w:line="240" w:lineRule="exact"/>
                                    <w:ind w:leftChars="103" w:left="270" w:hangingChars="13" w:hanging="23"/>
                                    <w:jc w:val="both"/>
                                    <w:rPr>
                                      <w:rFonts w:ascii="標楷體" w:eastAsia="標楷體" w:hAnsi="標楷體"/>
                                      <w:sz w:val="18"/>
                                      <w:szCs w:val="18"/>
                                    </w:rPr>
                                  </w:pPr>
                                  <w:r w:rsidRPr="00FF6668">
                                    <w:rPr>
                                      <w:rFonts w:ascii="標楷體" w:eastAsia="標楷體" w:hAnsi="標楷體" w:hint="eastAsia"/>
                                      <w:sz w:val="18"/>
                                      <w:szCs w:val="18"/>
                                    </w:rPr>
                                    <w:t>2</w:t>
                                  </w:r>
                                  <w:r w:rsidRPr="00FF6668">
                                    <w:rPr>
                                      <w:rFonts w:ascii="標楷體" w:eastAsia="標楷體" w:hAnsi="標楷體"/>
                                      <w:sz w:val="18"/>
                                      <w:szCs w:val="18"/>
                                    </w:rPr>
                                    <w:t>.</w:t>
                                  </w:r>
                                  <w:r w:rsidRPr="00FF6668">
                                    <w:rPr>
                                      <w:rFonts w:ascii="標楷體" w:eastAsia="標楷體" w:hAnsi="標楷體" w:hint="eastAsia"/>
                                      <w:sz w:val="18"/>
                                      <w:szCs w:val="18"/>
                                    </w:rPr>
                                    <w:t>資料來源</w:t>
                                  </w:r>
                                  <w:proofErr w:type="gramStart"/>
                                  <w:r w:rsidRPr="00FF6668">
                                    <w:rPr>
                                      <w:rFonts w:ascii="標楷體" w:eastAsia="標楷體" w:hAnsi="標楷體" w:hint="eastAsia"/>
                                      <w:sz w:val="18"/>
                                      <w:szCs w:val="18"/>
                                    </w:rPr>
                                    <w:t>︰</w:t>
                                  </w:r>
                                  <w:proofErr w:type="gramEnd"/>
                                  <w:r w:rsidRPr="00FF6668">
                                    <w:rPr>
                                      <w:rFonts w:ascii="標楷體" w:eastAsia="標楷體" w:hAnsi="標楷體" w:hint="eastAsia"/>
                                      <w:sz w:val="18"/>
                                      <w:szCs w:val="18"/>
                                    </w:rPr>
                                    <w:t>整理自各市</w:t>
                                  </w:r>
                                  <w:proofErr w:type="gramStart"/>
                                  <w:r w:rsidRPr="00FF6668">
                                    <w:rPr>
                                      <w:rFonts w:ascii="標楷體" w:eastAsia="標楷體" w:hAnsi="標楷體" w:hint="eastAsia"/>
                                      <w:sz w:val="18"/>
                                      <w:szCs w:val="18"/>
                                    </w:rPr>
                                    <w:t>縣政府查填資料</w:t>
                                  </w:r>
                                  <w:proofErr w:type="gramEnd"/>
                                  <w:r w:rsidRPr="00FF6668">
                                    <w:rPr>
                                      <w:rFonts w:ascii="標楷體" w:eastAsia="標楷體" w:hAnsi="標楷體" w:hint="eastAsia"/>
                                      <w:sz w:val="18"/>
                                      <w:szCs w:val="18"/>
                                    </w:rPr>
                                    <w:t>。</w:t>
                                  </w:r>
                                  <w:bookmarkEnd w:id="1"/>
                                </w:p>
                              </w:tc>
                            </w:tr>
                          </w:tbl>
                          <w:p w14:paraId="2B0217D5" w14:textId="77777777" w:rsidR="009B4635" w:rsidRPr="002922B8" w:rsidRDefault="009B4635" w:rsidP="009B46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9228E6" id="_x0000_t202" coordsize="21600,21600" o:spt="202" path="m,l,21600r21600,l21600,xe">
                <v:stroke joinstyle="miter"/>
                <v:path gradientshapeok="t" o:connecttype="rect"/>
              </v:shapetype>
              <v:shape id="文字方塊 2" o:spid="_x0000_s1026" type="#_x0000_t202" style="position:absolute;left:0;text-align:left;margin-left:239.3pt;margin-top:210.2pt;width:266.25pt;height:310.8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" stroked="f">
                <v:textbox>
                  <w:txbxContent>
                    <w:tbl>
                      <w:tblPr>
                        <w:tblStyle w:val="1a"/>
                        <w:tblW w:w="4985" w:type="pct"/>
                        <w:tblInd w:w="-142" w:type="dxa"/>
                        <w:tblLayout w:type="fixed"/>
                        <w:tblLook w:val="04A0" w:firstRow="1" w:lastRow="0" w:firstColumn="1" w:lastColumn="0" w:noHBand="0" w:noVBand="1"/>
                      </w:tblPr>
                      <w:tblGrid>
                        <w:gridCol w:w="1135"/>
                        <w:gridCol w:w="702"/>
                        <w:gridCol w:w="884"/>
                        <w:gridCol w:w="656"/>
                        <w:gridCol w:w="765"/>
                        <w:gridCol w:w="881"/>
                      </w:tblGrid>
                      <w:tr w:rsidR="002922B8" w:rsidRPr="00FF6668" w14:paraId="0CF8A27E" w14:textId="77777777" w:rsidTr="00E659FC">
                        <w:trPr>
                          <w:trHeight w:hRule="exact" w:val="563"/>
                        </w:trPr>
                        <w:tc>
                          <w:tcPr>
                            <w:tcW w:w="5000" w:type="pct"/>
                            <w:gridSpan w:val="6"/>
                            <w:tcBorders>
                              <w:top w:val="nil"/>
                              <w:left w:val="nil"/>
                              <w:bottom w:val="nil"/>
                              <w:right w:val="nil"/>
                            </w:tcBorders>
                            <w:vAlign w:val="center"/>
                          </w:tcPr>
                          <w:p w14:paraId="4C69AC02" w14:textId="5643B06C" w:rsidR="009B4635" w:rsidRPr="00FF6668" w:rsidRDefault="009B4635" w:rsidP="00E659FC">
                            <w:pPr>
                              <w:overflowPunct w:val="0"/>
                              <w:adjustRightInd w:val="0"/>
                              <w:snapToGrid w:val="0"/>
                              <w:spacing w:line="260" w:lineRule="exact"/>
                              <w:ind w:left="661" w:hangingChars="275" w:hanging="661"/>
                              <w:rPr>
                                <w:rFonts w:ascii="標楷體" w:eastAsia="標楷體" w:hAnsi="標楷體" w:cs="新細明體"/>
                                <w:b/>
                                <w:bCs/>
                              </w:rPr>
                            </w:pPr>
                            <w:r w:rsidRPr="002922B8">
                              <w:rPr>
                                <w:rFonts w:ascii="標楷體" w:eastAsia="標楷體" w:hAnsi="標楷體" w:cs="新細明體" w:hint="eastAsia"/>
                                <w:b/>
                                <w:bCs/>
                              </w:rPr>
                              <w:t>表</w:t>
                            </w:r>
                            <w:r w:rsidR="002922B8">
                              <w:rPr>
                                <w:rFonts w:ascii="標楷體" w:eastAsia="標楷體" w:hAnsi="標楷體" w:cs="新細明體" w:hint="eastAsia"/>
                                <w:b/>
                                <w:bCs/>
                              </w:rPr>
                              <w:t>1</w:t>
                            </w:r>
                            <w:r w:rsidRPr="00FF6668">
                              <w:rPr>
                                <w:rFonts w:ascii="標楷體" w:eastAsia="標楷體" w:hAnsi="標楷體" w:cs="新細明體" w:hint="eastAsia"/>
                                <w:b/>
                                <w:bCs/>
                              </w:rPr>
                              <w:t xml:space="preserve">　市縣政府接受中央核定補助延續性</w:t>
                            </w:r>
                            <w:r w:rsidR="002922B8" w:rsidRPr="00FF6668">
                              <w:rPr>
                                <w:rFonts w:ascii="標楷體" w:eastAsia="標楷體" w:hAnsi="標楷體" w:cs="新細明體" w:hint="eastAsia"/>
                                <w:b/>
                                <w:bCs/>
                              </w:rPr>
                              <w:t>計畫</w:t>
                            </w:r>
                            <w:r w:rsidRPr="00FF6668">
                              <w:rPr>
                                <w:rFonts w:ascii="標楷體" w:eastAsia="標楷體" w:hAnsi="標楷體" w:cs="新細明體" w:hint="eastAsia"/>
                                <w:b/>
                                <w:bCs/>
                              </w:rPr>
                              <w:t>於</w:t>
                            </w:r>
                            <w:r>
                              <w:rPr>
                                <w:rFonts w:ascii="標楷體" w:eastAsia="標楷體" w:hAnsi="標楷體" w:cs="新細明體" w:hint="eastAsia"/>
                                <w:b/>
                                <w:bCs/>
                              </w:rPr>
                              <w:t>起始年度</w:t>
                            </w:r>
                            <w:r w:rsidRPr="00FF6668">
                              <w:rPr>
                                <w:rFonts w:ascii="標楷體" w:eastAsia="標楷體" w:hAnsi="標楷體" w:cs="新細明體" w:hint="eastAsia"/>
                                <w:b/>
                                <w:bCs/>
                              </w:rPr>
                              <w:t>即全額編列預算</w:t>
                            </w:r>
                          </w:p>
                        </w:tc>
                      </w:tr>
                      <w:tr w:rsidR="002922B8" w:rsidRPr="00FF6668" w14:paraId="45F9D3D5" w14:textId="77777777" w:rsidTr="00E659FC">
                        <w:trPr>
                          <w:trHeight w:val="215"/>
                        </w:trPr>
                        <w:tc>
                          <w:tcPr>
                            <w:tcW w:w="5000" w:type="pct"/>
                            <w:gridSpan w:val="6"/>
                            <w:tcBorders>
                              <w:top w:val="nil"/>
                              <w:left w:val="nil"/>
                              <w:bottom w:val="single" w:sz="4" w:space="0" w:color="auto"/>
                              <w:right w:val="nil"/>
                            </w:tcBorders>
                            <w:vAlign w:val="center"/>
                          </w:tcPr>
                          <w:p w14:paraId="397E867A" w14:textId="77777777" w:rsidR="009B4635" w:rsidRPr="00A64040" w:rsidRDefault="009B4635" w:rsidP="009B4635">
                            <w:pPr>
                              <w:overflowPunct w:val="0"/>
                              <w:adjustRightInd w:val="0"/>
                              <w:spacing w:line="240" w:lineRule="exact"/>
                              <w:jc w:val="right"/>
                              <w:rPr>
                                <w:rFonts w:ascii="標楷體" w:eastAsia="標楷體" w:hAnsi="標楷體"/>
                                <w:sz w:val="20"/>
                                <w:szCs w:val="20"/>
                              </w:rPr>
                            </w:pPr>
                            <w:r w:rsidRPr="00A64040">
                              <w:rPr>
                                <w:rFonts w:ascii="標楷體" w:eastAsia="標楷體" w:hAnsi="標楷體" w:hint="eastAsia"/>
                                <w:sz w:val="20"/>
                                <w:szCs w:val="20"/>
                              </w:rPr>
                              <w:t>單位：項、新臺幣百萬元、％</w:t>
                            </w:r>
                          </w:p>
                        </w:tc>
                      </w:tr>
                      <w:tr w:rsidR="00E659FC" w:rsidRPr="00FF6668" w14:paraId="62F87A62" w14:textId="77777777" w:rsidTr="00E659FC">
                        <w:trPr>
                          <w:trHeight w:val="567"/>
                        </w:trPr>
                        <w:tc>
                          <w:tcPr>
                            <w:tcW w:w="1130" w:type="pct"/>
                            <w:tcBorders>
                              <w:top w:val="single" w:sz="4" w:space="0" w:color="auto"/>
                            </w:tcBorders>
                            <w:vAlign w:val="center"/>
                          </w:tcPr>
                          <w:p w14:paraId="6CB886B5" w14:textId="6D6BA215" w:rsidR="009B4635" w:rsidRPr="009B4635" w:rsidRDefault="009B4635" w:rsidP="00882B9E">
                            <w:pPr>
                              <w:overflowPunct w:val="0"/>
                              <w:adjustRightInd w:val="0"/>
                              <w:snapToGri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中央補助機關</w:t>
                            </w:r>
                          </w:p>
                        </w:tc>
                        <w:tc>
                          <w:tcPr>
                            <w:tcW w:w="699" w:type="pct"/>
                            <w:tcBorders>
                              <w:top w:val="single" w:sz="4" w:space="0" w:color="auto"/>
                            </w:tcBorders>
                            <w:vAlign w:val="center"/>
                          </w:tcPr>
                          <w:p w14:paraId="7E14AE55" w14:textId="77777777" w:rsidR="009B4635" w:rsidRPr="009B4635" w:rsidRDefault="009B4635" w:rsidP="00882B9E">
                            <w:pPr>
                              <w:overflowPunct w:val="0"/>
                              <w:adjustRightInd w:val="0"/>
                              <w:snapToGri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計畫</w:t>
                            </w:r>
                          </w:p>
                          <w:p w14:paraId="7A70F853" w14:textId="77777777" w:rsidR="009B4635" w:rsidRPr="009B4635" w:rsidRDefault="009B4635" w:rsidP="00882B9E">
                            <w:pPr>
                              <w:overflowPunct w:val="0"/>
                              <w:adjustRightInd w:val="0"/>
                              <w:snapToGri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項數</w:t>
                            </w:r>
                          </w:p>
                        </w:tc>
                        <w:tc>
                          <w:tcPr>
                            <w:tcW w:w="880" w:type="pct"/>
                            <w:tcBorders>
                              <w:top w:val="single" w:sz="4" w:space="0" w:color="auto"/>
                              <w:bottom w:val="single" w:sz="4" w:space="0" w:color="auto"/>
                            </w:tcBorders>
                            <w:vAlign w:val="center"/>
                          </w:tcPr>
                          <w:p w14:paraId="5AF37552"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市縣</w:t>
                            </w:r>
                          </w:p>
                        </w:tc>
                        <w:tc>
                          <w:tcPr>
                            <w:tcW w:w="653" w:type="pct"/>
                            <w:tcBorders>
                              <w:top w:val="single" w:sz="4" w:space="0" w:color="auto"/>
                            </w:tcBorders>
                            <w:vAlign w:val="center"/>
                          </w:tcPr>
                          <w:p w14:paraId="48E8BDA7"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預算納編金額</w:t>
                            </w:r>
                          </w:p>
                        </w:tc>
                        <w:tc>
                          <w:tcPr>
                            <w:tcW w:w="761" w:type="pct"/>
                            <w:tcBorders>
                              <w:top w:val="single" w:sz="4" w:space="0" w:color="auto"/>
                            </w:tcBorders>
                            <w:vAlign w:val="center"/>
                          </w:tcPr>
                          <w:p w14:paraId="23C09AF8"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首年保留金額</w:t>
                            </w:r>
                          </w:p>
                        </w:tc>
                        <w:tc>
                          <w:tcPr>
                            <w:tcW w:w="877" w:type="pct"/>
                            <w:tcBorders>
                              <w:top w:val="single" w:sz="4" w:space="0" w:color="auto"/>
                            </w:tcBorders>
                            <w:vAlign w:val="center"/>
                          </w:tcPr>
                          <w:p w14:paraId="2F05D3C4"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保留</w:t>
                            </w:r>
                          </w:p>
                          <w:p w14:paraId="0D99DE79" w14:textId="77777777" w:rsidR="009B4635" w:rsidRPr="009B4635" w:rsidRDefault="009B4635" w:rsidP="00882B9E">
                            <w:pPr>
                              <w:overflowPunct w:val="0"/>
                              <w:adjustRightInd w:val="0"/>
                              <w:spacing w:line="200" w:lineRule="exact"/>
                              <w:jc w:val="center"/>
                              <w:rPr>
                                <w:rFonts w:ascii="標楷體" w:eastAsia="標楷體" w:hAnsi="標楷體"/>
                                <w:sz w:val="20"/>
                                <w:szCs w:val="20"/>
                              </w:rPr>
                            </w:pPr>
                            <w:r w:rsidRPr="009B4635">
                              <w:rPr>
                                <w:rFonts w:ascii="標楷體" w:eastAsia="標楷體" w:hAnsi="標楷體" w:hint="eastAsia"/>
                                <w:sz w:val="20"/>
                                <w:szCs w:val="20"/>
                              </w:rPr>
                              <w:t>比率</w:t>
                            </w:r>
                          </w:p>
                        </w:tc>
                      </w:tr>
                      <w:tr w:rsidR="00E659FC" w:rsidRPr="00FF6668" w14:paraId="10AEF0F6" w14:textId="77777777" w:rsidTr="00E659FC">
                        <w:trPr>
                          <w:trHeight w:val="227"/>
                        </w:trPr>
                        <w:tc>
                          <w:tcPr>
                            <w:tcW w:w="1130" w:type="pct"/>
                            <w:vAlign w:val="center"/>
                          </w:tcPr>
                          <w:p w14:paraId="717BE4CE" w14:textId="1A19C18A" w:rsidR="00504EE2" w:rsidRPr="009B4635" w:rsidRDefault="00504EE2" w:rsidP="00504EE2">
                            <w:pPr>
                              <w:overflowPunct w:val="0"/>
                              <w:adjustRightInd w:val="0"/>
                              <w:snapToGrid w:val="0"/>
                              <w:spacing w:line="200" w:lineRule="exact"/>
                              <w:jc w:val="center"/>
                              <w:rPr>
                                <w:rFonts w:ascii="標楷體" w:eastAsia="標楷體" w:hAnsi="標楷體"/>
                                <w:b/>
                                <w:bCs/>
                                <w:sz w:val="20"/>
                                <w:szCs w:val="20"/>
                              </w:rPr>
                            </w:pPr>
                            <w:r w:rsidRPr="00FF6668">
                              <w:rPr>
                                <w:rFonts w:ascii="標楷體" w:eastAsia="標楷體" w:hAnsi="標楷體" w:hint="eastAsia"/>
                                <w:b/>
                                <w:bCs/>
                                <w:sz w:val="20"/>
                                <w:szCs w:val="20"/>
                              </w:rPr>
                              <w:t>合計</w:t>
                            </w:r>
                          </w:p>
                        </w:tc>
                        <w:tc>
                          <w:tcPr>
                            <w:tcW w:w="699" w:type="pct"/>
                            <w:vAlign w:val="center"/>
                          </w:tcPr>
                          <w:p w14:paraId="39059F8F" w14:textId="6D2623E8"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hint="eastAsia"/>
                                <w:b/>
                                <w:bCs/>
                                <w:sz w:val="20"/>
                                <w:szCs w:val="20"/>
                              </w:rPr>
                              <w:t>2</w:t>
                            </w:r>
                            <w:r w:rsidRPr="00A83037">
                              <w:rPr>
                                <w:rFonts w:ascii="標楷體" w:eastAsia="標楷體" w:hAnsi="標楷體"/>
                                <w:b/>
                                <w:bCs/>
                                <w:sz w:val="20"/>
                                <w:szCs w:val="20"/>
                              </w:rPr>
                              <w:t>8</w:t>
                            </w:r>
                          </w:p>
                        </w:tc>
                        <w:tc>
                          <w:tcPr>
                            <w:tcW w:w="880" w:type="pct"/>
                            <w:tcBorders>
                              <w:tl2br w:val="single" w:sz="4" w:space="0" w:color="auto"/>
                            </w:tcBorders>
                            <w:vAlign w:val="center"/>
                          </w:tcPr>
                          <w:p w14:paraId="27C6FA02" w14:textId="77777777" w:rsidR="00504EE2" w:rsidRPr="00A83037" w:rsidRDefault="00504EE2" w:rsidP="00504EE2">
                            <w:pPr>
                              <w:overflowPunct w:val="0"/>
                              <w:adjustRightInd w:val="0"/>
                              <w:snapToGrid w:val="0"/>
                              <w:spacing w:line="200" w:lineRule="exact"/>
                              <w:jc w:val="center"/>
                              <w:rPr>
                                <w:rFonts w:ascii="標楷體" w:eastAsia="標楷體" w:hAnsi="標楷體"/>
                                <w:b/>
                                <w:bCs/>
                                <w:sz w:val="20"/>
                                <w:szCs w:val="20"/>
                              </w:rPr>
                            </w:pPr>
                          </w:p>
                        </w:tc>
                        <w:tc>
                          <w:tcPr>
                            <w:tcW w:w="653" w:type="pct"/>
                            <w:vAlign w:val="center"/>
                          </w:tcPr>
                          <w:p w14:paraId="1771D607" w14:textId="0A7114C3"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b/>
                                <w:bCs/>
                                <w:sz w:val="20"/>
                                <w:szCs w:val="20"/>
                              </w:rPr>
                              <w:t>698</w:t>
                            </w:r>
                          </w:p>
                        </w:tc>
                        <w:tc>
                          <w:tcPr>
                            <w:tcW w:w="761" w:type="pct"/>
                            <w:vAlign w:val="center"/>
                          </w:tcPr>
                          <w:p w14:paraId="052C7FF9" w14:textId="4EB45068"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hint="eastAsia"/>
                                <w:b/>
                                <w:bCs/>
                                <w:sz w:val="20"/>
                                <w:szCs w:val="20"/>
                              </w:rPr>
                              <w:t>6</w:t>
                            </w:r>
                            <w:r w:rsidRPr="00A83037">
                              <w:rPr>
                                <w:rFonts w:ascii="標楷體" w:eastAsia="標楷體" w:hAnsi="標楷體"/>
                                <w:b/>
                                <w:bCs/>
                                <w:sz w:val="20"/>
                                <w:szCs w:val="20"/>
                              </w:rPr>
                              <w:t>21</w:t>
                            </w:r>
                          </w:p>
                        </w:tc>
                        <w:tc>
                          <w:tcPr>
                            <w:tcW w:w="877" w:type="pct"/>
                            <w:vAlign w:val="center"/>
                          </w:tcPr>
                          <w:p w14:paraId="17361421" w14:textId="467095A0" w:rsidR="00504EE2" w:rsidRPr="00A83037" w:rsidRDefault="00504EE2" w:rsidP="00504EE2">
                            <w:pPr>
                              <w:overflowPunct w:val="0"/>
                              <w:adjustRightInd w:val="0"/>
                              <w:snapToGrid w:val="0"/>
                              <w:spacing w:line="200" w:lineRule="exact"/>
                              <w:jc w:val="right"/>
                              <w:rPr>
                                <w:rFonts w:ascii="標楷體" w:eastAsia="標楷體" w:hAnsi="標楷體"/>
                                <w:b/>
                                <w:bCs/>
                                <w:sz w:val="20"/>
                                <w:szCs w:val="20"/>
                              </w:rPr>
                            </w:pPr>
                            <w:r w:rsidRPr="00A83037">
                              <w:rPr>
                                <w:rFonts w:ascii="標楷體" w:eastAsia="標楷體" w:hAnsi="標楷體" w:hint="eastAsia"/>
                                <w:b/>
                                <w:bCs/>
                                <w:sz w:val="20"/>
                                <w:szCs w:val="20"/>
                              </w:rPr>
                              <w:t>8</w:t>
                            </w:r>
                            <w:r w:rsidRPr="00A83037">
                              <w:rPr>
                                <w:rFonts w:ascii="標楷體" w:eastAsia="標楷體" w:hAnsi="標楷體"/>
                                <w:b/>
                                <w:bCs/>
                                <w:sz w:val="20"/>
                                <w:szCs w:val="20"/>
                              </w:rPr>
                              <w:t>8</w:t>
                            </w:r>
                            <w:r w:rsidRPr="00A83037">
                              <w:rPr>
                                <w:rFonts w:ascii="標楷體" w:eastAsia="標楷體" w:hAnsi="標楷體" w:hint="eastAsia"/>
                                <w:b/>
                                <w:bCs/>
                                <w:sz w:val="20"/>
                                <w:szCs w:val="20"/>
                              </w:rPr>
                              <w:t>.</w:t>
                            </w:r>
                            <w:r w:rsidRPr="00A83037">
                              <w:rPr>
                                <w:rFonts w:ascii="標楷體" w:eastAsia="標楷體" w:hAnsi="標楷體"/>
                                <w:b/>
                                <w:bCs/>
                                <w:sz w:val="20"/>
                                <w:szCs w:val="20"/>
                              </w:rPr>
                              <w:t>96</w:t>
                            </w:r>
                            <w:r w:rsidRPr="00A83037">
                              <w:rPr>
                                <w:rFonts w:ascii="標楷體" w:eastAsia="標楷體" w:hAnsi="標楷體" w:hint="eastAsia"/>
                                <w:b/>
                                <w:bCs/>
                                <w:sz w:val="20"/>
                                <w:szCs w:val="20"/>
                              </w:rPr>
                              <w:t xml:space="preserve"> </w:t>
                            </w:r>
                          </w:p>
                        </w:tc>
                      </w:tr>
                      <w:tr w:rsidR="00E659FC" w:rsidRPr="00FF6668" w14:paraId="4EF4998D" w14:textId="77777777" w:rsidTr="00E659FC">
                        <w:trPr>
                          <w:trHeight w:val="898"/>
                        </w:trPr>
                        <w:tc>
                          <w:tcPr>
                            <w:tcW w:w="1130" w:type="pct"/>
                            <w:vAlign w:val="center"/>
                          </w:tcPr>
                          <w:p w14:paraId="225EBEF9" w14:textId="05F9FD07"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hint="eastAsia"/>
                                <w:sz w:val="20"/>
                                <w:szCs w:val="20"/>
                              </w:rPr>
                              <w:t>內政部、國土管理署</w:t>
                            </w:r>
                          </w:p>
                        </w:tc>
                        <w:tc>
                          <w:tcPr>
                            <w:tcW w:w="699" w:type="pct"/>
                            <w:vAlign w:val="center"/>
                          </w:tcPr>
                          <w:p w14:paraId="27D11360" w14:textId="7D9736BE" w:rsidR="00504EE2" w:rsidRPr="00A83037" w:rsidRDefault="00504EE2" w:rsidP="00504EE2">
                            <w:pPr>
                              <w:overflowPunct w:val="0"/>
                              <w:adjustRightInd w:val="0"/>
                              <w:snapToGrid w:val="0"/>
                              <w:spacing w:line="200" w:lineRule="exact"/>
                              <w:ind w:leftChars="-37" w:left="-89"/>
                              <w:jc w:val="right"/>
                              <w:rPr>
                                <w:rFonts w:ascii="標楷體" w:eastAsia="標楷體" w:hAnsi="標楷體"/>
                                <w:sz w:val="20"/>
                                <w:szCs w:val="20"/>
                              </w:rPr>
                            </w:pPr>
                            <w:r w:rsidRPr="00A83037">
                              <w:rPr>
                                <w:rFonts w:ascii="標楷體" w:eastAsia="標楷體" w:hAnsi="標楷體" w:hint="eastAsia"/>
                                <w:sz w:val="20"/>
                                <w:szCs w:val="20"/>
                              </w:rPr>
                              <w:t>7</w:t>
                            </w:r>
                          </w:p>
                        </w:tc>
                        <w:tc>
                          <w:tcPr>
                            <w:tcW w:w="880" w:type="pct"/>
                            <w:vAlign w:val="center"/>
                          </w:tcPr>
                          <w:p w14:paraId="1AE11734" w14:textId="2ADED05E" w:rsidR="00504EE2" w:rsidRPr="00A83037" w:rsidRDefault="00504EE2" w:rsidP="00504EE2">
                            <w:pPr>
                              <w:overflowPunct w:val="0"/>
                              <w:spacing w:line="200" w:lineRule="exact"/>
                              <w:ind w:leftChars="-1" w:left="-2" w:rightChars="-32" w:right="-77"/>
                              <w:jc w:val="both"/>
                              <w:rPr>
                                <w:rFonts w:ascii="標楷體" w:eastAsia="標楷體" w:hAnsi="標楷體"/>
                                <w:sz w:val="20"/>
                                <w:szCs w:val="20"/>
                              </w:rPr>
                            </w:pPr>
                            <w:r w:rsidRPr="00A83037">
                              <w:rPr>
                                <w:rFonts w:ascii="標楷體" w:eastAsia="標楷體" w:hAnsi="標楷體" w:hint="eastAsia"/>
                                <w:sz w:val="20"/>
                                <w:szCs w:val="20"/>
                              </w:rPr>
                              <w:t>基隆市、雲林縣、</w:t>
                            </w:r>
                            <w:proofErr w:type="gramStart"/>
                            <w:r w:rsidRPr="00A83037">
                              <w:rPr>
                                <w:rFonts w:ascii="標楷體" w:eastAsia="標楷體" w:hAnsi="標楷體" w:hint="eastAsia"/>
                                <w:sz w:val="20"/>
                                <w:szCs w:val="20"/>
                              </w:rPr>
                              <w:t>臺</w:t>
                            </w:r>
                            <w:proofErr w:type="gramEnd"/>
                            <w:r w:rsidRPr="00A83037">
                              <w:rPr>
                                <w:rFonts w:ascii="標楷體" w:eastAsia="標楷體" w:hAnsi="標楷體" w:hint="eastAsia"/>
                                <w:sz w:val="20"/>
                                <w:szCs w:val="20"/>
                              </w:rPr>
                              <w:t>東縣</w:t>
                            </w:r>
                          </w:p>
                        </w:tc>
                        <w:tc>
                          <w:tcPr>
                            <w:tcW w:w="653" w:type="pct"/>
                            <w:vAlign w:val="center"/>
                          </w:tcPr>
                          <w:p w14:paraId="4843EAC0" w14:textId="4BF3FEB6"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368</w:t>
                            </w:r>
                          </w:p>
                        </w:tc>
                        <w:tc>
                          <w:tcPr>
                            <w:tcW w:w="761" w:type="pct"/>
                            <w:vAlign w:val="center"/>
                          </w:tcPr>
                          <w:p w14:paraId="70919ED0" w14:textId="35041357"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367</w:t>
                            </w:r>
                          </w:p>
                        </w:tc>
                        <w:tc>
                          <w:tcPr>
                            <w:tcW w:w="877" w:type="pct"/>
                            <w:vAlign w:val="center"/>
                          </w:tcPr>
                          <w:p w14:paraId="1D869451" w14:textId="18DBFB53"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99.63</w:t>
                            </w:r>
                          </w:p>
                        </w:tc>
                      </w:tr>
                      <w:tr w:rsidR="00E659FC" w:rsidRPr="00FF6668" w14:paraId="7B340E5A" w14:textId="77777777" w:rsidTr="00E659FC">
                        <w:trPr>
                          <w:trHeight w:val="1079"/>
                        </w:trPr>
                        <w:tc>
                          <w:tcPr>
                            <w:tcW w:w="1130" w:type="pct"/>
                            <w:vAlign w:val="center"/>
                          </w:tcPr>
                          <w:p w14:paraId="18B3A3EC" w14:textId="6148F31B" w:rsidR="00504EE2" w:rsidRPr="009B4635" w:rsidRDefault="00504EE2" w:rsidP="00504EE2">
                            <w:pPr>
                              <w:overflowPunct w:val="0"/>
                              <w:spacing w:line="200" w:lineRule="exact"/>
                              <w:jc w:val="both"/>
                              <w:rPr>
                                <w:rFonts w:ascii="標楷體" w:eastAsia="標楷體" w:hAnsi="標楷體"/>
                                <w:color w:val="FF0000"/>
                                <w:sz w:val="20"/>
                                <w:szCs w:val="20"/>
                              </w:rPr>
                            </w:pPr>
                            <w:r w:rsidRPr="00FF6668">
                              <w:rPr>
                                <w:rFonts w:ascii="標楷體" w:eastAsia="標楷體" w:hAnsi="標楷體" w:hint="eastAsia"/>
                                <w:sz w:val="20"/>
                                <w:szCs w:val="20"/>
                              </w:rPr>
                              <w:t>文化部文化資產局</w:t>
                            </w:r>
                          </w:p>
                        </w:tc>
                        <w:tc>
                          <w:tcPr>
                            <w:tcW w:w="699" w:type="pct"/>
                            <w:vAlign w:val="center"/>
                          </w:tcPr>
                          <w:p w14:paraId="3EA44537" w14:textId="7FA68EEF"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hint="eastAsia"/>
                                <w:sz w:val="20"/>
                                <w:szCs w:val="20"/>
                              </w:rPr>
                              <w:t>13</w:t>
                            </w:r>
                          </w:p>
                        </w:tc>
                        <w:tc>
                          <w:tcPr>
                            <w:tcW w:w="880" w:type="pct"/>
                            <w:vAlign w:val="center"/>
                          </w:tcPr>
                          <w:p w14:paraId="3F001676" w14:textId="5E9BFB94" w:rsidR="00504EE2" w:rsidRPr="00A83037" w:rsidRDefault="00504EE2" w:rsidP="00504EE2">
                            <w:pPr>
                              <w:overflowPunct w:val="0"/>
                              <w:spacing w:line="200" w:lineRule="exact"/>
                              <w:ind w:leftChars="-1" w:left="-2" w:rightChars="-32" w:right="-77"/>
                              <w:jc w:val="both"/>
                              <w:rPr>
                                <w:rFonts w:ascii="標楷體" w:eastAsia="標楷體" w:hAnsi="標楷體"/>
                                <w:sz w:val="20"/>
                                <w:szCs w:val="20"/>
                              </w:rPr>
                            </w:pPr>
                            <w:r w:rsidRPr="00A83037">
                              <w:rPr>
                                <w:rFonts w:ascii="標楷體" w:eastAsia="標楷體" w:hAnsi="標楷體" w:hint="eastAsia"/>
                                <w:sz w:val="20"/>
                                <w:szCs w:val="20"/>
                              </w:rPr>
                              <w:t>臺北市、基隆市、宜蘭縣、嘉義縣、</w:t>
                            </w:r>
                            <w:proofErr w:type="gramStart"/>
                            <w:r w:rsidRPr="00A83037">
                              <w:rPr>
                                <w:rFonts w:ascii="標楷體" w:eastAsia="標楷體" w:hAnsi="標楷體" w:hint="eastAsia"/>
                                <w:sz w:val="20"/>
                                <w:szCs w:val="20"/>
                              </w:rPr>
                              <w:t>臺</w:t>
                            </w:r>
                            <w:proofErr w:type="gramEnd"/>
                            <w:r w:rsidRPr="00A83037">
                              <w:rPr>
                                <w:rFonts w:ascii="標楷體" w:eastAsia="標楷體" w:hAnsi="標楷體" w:hint="eastAsia"/>
                                <w:sz w:val="20"/>
                                <w:szCs w:val="20"/>
                              </w:rPr>
                              <w:t>東縣</w:t>
                            </w:r>
                          </w:p>
                        </w:tc>
                        <w:tc>
                          <w:tcPr>
                            <w:tcW w:w="653" w:type="pct"/>
                            <w:tcBorders>
                              <w:top w:val="single" w:sz="4" w:space="0" w:color="auto"/>
                              <w:left w:val="single" w:sz="4" w:space="0" w:color="auto"/>
                              <w:right w:val="single" w:sz="4" w:space="0" w:color="auto"/>
                            </w:tcBorders>
                            <w:vAlign w:val="center"/>
                          </w:tcPr>
                          <w:p w14:paraId="016A91A6" w14:textId="642F561E"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hint="eastAsia"/>
                                <w:sz w:val="20"/>
                                <w:szCs w:val="20"/>
                              </w:rPr>
                              <w:t>179</w:t>
                            </w:r>
                          </w:p>
                        </w:tc>
                        <w:tc>
                          <w:tcPr>
                            <w:tcW w:w="761" w:type="pct"/>
                            <w:tcBorders>
                              <w:top w:val="single" w:sz="4" w:space="0" w:color="auto"/>
                              <w:left w:val="nil"/>
                              <w:right w:val="single" w:sz="4" w:space="0" w:color="auto"/>
                            </w:tcBorders>
                            <w:vAlign w:val="center"/>
                          </w:tcPr>
                          <w:p w14:paraId="70624C8B" w14:textId="4E6D05F0"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hint="eastAsia"/>
                                <w:sz w:val="20"/>
                                <w:szCs w:val="20"/>
                              </w:rPr>
                              <w:t>174</w:t>
                            </w:r>
                          </w:p>
                        </w:tc>
                        <w:tc>
                          <w:tcPr>
                            <w:tcW w:w="877" w:type="pct"/>
                            <w:tcBorders>
                              <w:top w:val="single" w:sz="4" w:space="0" w:color="auto"/>
                              <w:left w:val="nil"/>
                              <w:right w:val="single" w:sz="4" w:space="0" w:color="auto"/>
                            </w:tcBorders>
                            <w:vAlign w:val="center"/>
                          </w:tcPr>
                          <w:p w14:paraId="061F5607" w14:textId="051423FD" w:rsidR="00504EE2" w:rsidRPr="00A83037" w:rsidRDefault="00504EE2" w:rsidP="00504EE2">
                            <w:pPr>
                              <w:overflowPunct w:val="0"/>
                              <w:adjustRightInd w:val="0"/>
                              <w:snapToGrid w:val="0"/>
                              <w:spacing w:line="200" w:lineRule="exact"/>
                              <w:jc w:val="right"/>
                              <w:rPr>
                                <w:rFonts w:ascii="標楷體" w:eastAsia="標楷體" w:hAnsi="標楷體"/>
                                <w:sz w:val="20"/>
                                <w:szCs w:val="20"/>
                              </w:rPr>
                            </w:pPr>
                            <w:r w:rsidRPr="00A83037">
                              <w:rPr>
                                <w:rFonts w:ascii="標楷體" w:eastAsia="標楷體" w:hAnsi="標楷體"/>
                                <w:sz w:val="20"/>
                                <w:szCs w:val="20"/>
                              </w:rPr>
                              <w:t>97.44</w:t>
                            </w:r>
                          </w:p>
                        </w:tc>
                      </w:tr>
                      <w:tr w:rsidR="00E659FC" w:rsidRPr="00FF6668" w14:paraId="42097BF6" w14:textId="77777777" w:rsidTr="00E659FC">
                        <w:trPr>
                          <w:trHeight w:val="454"/>
                        </w:trPr>
                        <w:tc>
                          <w:tcPr>
                            <w:tcW w:w="1130" w:type="pct"/>
                            <w:vAlign w:val="center"/>
                          </w:tcPr>
                          <w:p w14:paraId="17177B4C" w14:textId="76175B48" w:rsidR="00504EE2" w:rsidRPr="009B4635" w:rsidRDefault="00504EE2" w:rsidP="00504EE2">
                            <w:pPr>
                              <w:overflowPunct w:val="0"/>
                              <w:spacing w:line="200" w:lineRule="exact"/>
                              <w:jc w:val="both"/>
                              <w:rPr>
                                <w:rFonts w:ascii="標楷體" w:eastAsia="標楷體" w:hAnsi="標楷體"/>
                                <w:sz w:val="20"/>
                                <w:szCs w:val="20"/>
                              </w:rPr>
                            </w:pPr>
                            <w:proofErr w:type="gramStart"/>
                            <w:r w:rsidRPr="00FF6668">
                              <w:rPr>
                                <w:rFonts w:ascii="標楷體" w:eastAsia="標楷體" w:hAnsi="標楷體" w:hint="eastAsia"/>
                                <w:sz w:val="20"/>
                                <w:szCs w:val="20"/>
                              </w:rPr>
                              <w:t>衛福部</w:t>
                            </w:r>
                            <w:proofErr w:type="gramEnd"/>
                            <w:r w:rsidRPr="00FF6668">
                              <w:rPr>
                                <w:rFonts w:ascii="標楷體" w:eastAsia="標楷體" w:hAnsi="標楷體" w:hint="eastAsia"/>
                                <w:sz w:val="20"/>
                                <w:szCs w:val="20"/>
                              </w:rPr>
                              <w:t>、國民</w:t>
                            </w:r>
                            <w:proofErr w:type="gramStart"/>
                            <w:r w:rsidRPr="00FF6668">
                              <w:rPr>
                                <w:rFonts w:ascii="標楷體" w:eastAsia="標楷體" w:hAnsi="標楷體" w:hint="eastAsia"/>
                                <w:sz w:val="20"/>
                                <w:szCs w:val="20"/>
                              </w:rPr>
                              <w:t>健康署</w:t>
                            </w:r>
                            <w:proofErr w:type="gramEnd"/>
                          </w:p>
                        </w:tc>
                        <w:tc>
                          <w:tcPr>
                            <w:tcW w:w="699" w:type="pct"/>
                            <w:vAlign w:val="center"/>
                          </w:tcPr>
                          <w:p w14:paraId="7AE1DBF6" w14:textId="562F30F2"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5</w:t>
                            </w:r>
                          </w:p>
                        </w:tc>
                        <w:tc>
                          <w:tcPr>
                            <w:tcW w:w="880" w:type="pct"/>
                            <w:vAlign w:val="center"/>
                          </w:tcPr>
                          <w:p w14:paraId="45C065E7" w14:textId="16BDC2F2"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雲林縣、嘉義縣</w:t>
                            </w:r>
                          </w:p>
                        </w:tc>
                        <w:tc>
                          <w:tcPr>
                            <w:tcW w:w="653" w:type="pct"/>
                            <w:tcBorders>
                              <w:top w:val="single" w:sz="4" w:space="0" w:color="auto"/>
                              <w:left w:val="single" w:sz="4" w:space="0" w:color="auto"/>
                              <w:right w:val="single" w:sz="4" w:space="0" w:color="auto"/>
                            </w:tcBorders>
                            <w:vAlign w:val="center"/>
                          </w:tcPr>
                          <w:p w14:paraId="01121A60" w14:textId="7245554F"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164D5E">
                              <w:rPr>
                                <w:rFonts w:ascii="標楷體" w:eastAsia="標楷體" w:hAnsi="標楷體"/>
                                <w:sz w:val="20"/>
                                <w:szCs w:val="20"/>
                              </w:rPr>
                              <w:t>113</w:t>
                            </w:r>
                          </w:p>
                        </w:tc>
                        <w:tc>
                          <w:tcPr>
                            <w:tcW w:w="761" w:type="pct"/>
                            <w:tcBorders>
                              <w:top w:val="single" w:sz="4" w:space="0" w:color="auto"/>
                              <w:left w:val="nil"/>
                              <w:right w:val="single" w:sz="4" w:space="0" w:color="auto"/>
                            </w:tcBorders>
                            <w:vAlign w:val="center"/>
                          </w:tcPr>
                          <w:p w14:paraId="2E8A84FB" w14:textId="71EB5B8C"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164D5E">
                              <w:rPr>
                                <w:rFonts w:ascii="標楷體" w:eastAsia="標楷體" w:hAnsi="標楷體"/>
                                <w:sz w:val="20"/>
                                <w:szCs w:val="20"/>
                              </w:rPr>
                              <w:t>55</w:t>
                            </w:r>
                          </w:p>
                        </w:tc>
                        <w:tc>
                          <w:tcPr>
                            <w:tcW w:w="877" w:type="pct"/>
                            <w:tcBorders>
                              <w:top w:val="single" w:sz="4" w:space="0" w:color="auto"/>
                              <w:left w:val="nil"/>
                              <w:right w:val="single" w:sz="4" w:space="0" w:color="auto"/>
                            </w:tcBorders>
                            <w:vAlign w:val="center"/>
                          </w:tcPr>
                          <w:p w14:paraId="131C5C31" w14:textId="1958485C"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164D5E">
                              <w:rPr>
                                <w:rFonts w:ascii="標楷體" w:eastAsia="標楷體" w:hAnsi="標楷體"/>
                                <w:sz w:val="20"/>
                                <w:szCs w:val="20"/>
                              </w:rPr>
                              <w:t>48.95</w:t>
                            </w:r>
                          </w:p>
                        </w:tc>
                      </w:tr>
                      <w:tr w:rsidR="00E659FC" w:rsidRPr="00FF6668" w14:paraId="6BF3BC03" w14:textId="77777777" w:rsidTr="00E659FC">
                        <w:trPr>
                          <w:trHeight w:val="454"/>
                        </w:trPr>
                        <w:tc>
                          <w:tcPr>
                            <w:tcW w:w="1130" w:type="pct"/>
                            <w:vAlign w:val="center"/>
                          </w:tcPr>
                          <w:p w14:paraId="36EF7096" w14:textId="2FA8C677"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hint="eastAsia"/>
                                <w:sz w:val="20"/>
                                <w:szCs w:val="20"/>
                              </w:rPr>
                              <w:t>交通部公路局</w:t>
                            </w:r>
                          </w:p>
                        </w:tc>
                        <w:tc>
                          <w:tcPr>
                            <w:tcW w:w="699" w:type="pct"/>
                            <w:vAlign w:val="center"/>
                          </w:tcPr>
                          <w:p w14:paraId="1ABEE8E9" w14:textId="435F0785"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1</w:t>
                            </w:r>
                          </w:p>
                        </w:tc>
                        <w:tc>
                          <w:tcPr>
                            <w:tcW w:w="880" w:type="pct"/>
                            <w:vAlign w:val="center"/>
                          </w:tcPr>
                          <w:p w14:paraId="28F9F1E3" w14:textId="1BF9E59E"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基隆市</w:t>
                            </w:r>
                          </w:p>
                        </w:tc>
                        <w:tc>
                          <w:tcPr>
                            <w:tcW w:w="653" w:type="pct"/>
                            <w:vAlign w:val="center"/>
                          </w:tcPr>
                          <w:p w14:paraId="17C150A2" w14:textId="3018B6F5"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17</w:t>
                            </w:r>
                          </w:p>
                        </w:tc>
                        <w:tc>
                          <w:tcPr>
                            <w:tcW w:w="761" w:type="pct"/>
                            <w:vAlign w:val="center"/>
                          </w:tcPr>
                          <w:p w14:paraId="6E3F0F0C" w14:textId="242DDC50"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17</w:t>
                            </w:r>
                          </w:p>
                        </w:tc>
                        <w:tc>
                          <w:tcPr>
                            <w:tcW w:w="877" w:type="pct"/>
                            <w:vAlign w:val="center"/>
                          </w:tcPr>
                          <w:p w14:paraId="0431220B" w14:textId="0964353C"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100.00</w:t>
                            </w:r>
                          </w:p>
                        </w:tc>
                      </w:tr>
                      <w:tr w:rsidR="00E659FC" w:rsidRPr="00FF6668" w14:paraId="6C672D96" w14:textId="77777777" w:rsidTr="00E659FC">
                        <w:trPr>
                          <w:trHeight w:val="454"/>
                        </w:trPr>
                        <w:tc>
                          <w:tcPr>
                            <w:tcW w:w="1130" w:type="pct"/>
                            <w:vAlign w:val="center"/>
                          </w:tcPr>
                          <w:p w14:paraId="0080ABE4" w14:textId="0E134FDE"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sz w:val="20"/>
                                <w:szCs w:val="20"/>
                              </w:rPr>
                              <w:t>農業部農田水利署</w:t>
                            </w:r>
                          </w:p>
                        </w:tc>
                        <w:tc>
                          <w:tcPr>
                            <w:tcW w:w="699" w:type="pct"/>
                            <w:vAlign w:val="center"/>
                          </w:tcPr>
                          <w:p w14:paraId="634EF369" w14:textId="0C758349"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1</w:t>
                            </w:r>
                          </w:p>
                        </w:tc>
                        <w:tc>
                          <w:tcPr>
                            <w:tcW w:w="880" w:type="pct"/>
                            <w:vAlign w:val="center"/>
                          </w:tcPr>
                          <w:p w14:paraId="66DCFC14" w14:textId="3ABFA847"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嘉義縣</w:t>
                            </w:r>
                          </w:p>
                        </w:tc>
                        <w:tc>
                          <w:tcPr>
                            <w:tcW w:w="653" w:type="pct"/>
                            <w:vAlign w:val="center"/>
                          </w:tcPr>
                          <w:p w14:paraId="46BF7703" w14:textId="6462C4AE"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14</w:t>
                            </w:r>
                          </w:p>
                        </w:tc>
                        <w:tc>
                          <w:tcPr>
                            <w:tcW w:w="761" w:type="pct"/>
                            <w:vAlign w:val="center"/>
                          </w:tcPr>
                          <w:p w14:paraId="3A458F92" w14:textId="3AC59D2F"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3</w:t>
                            </w:r>
                          </w:p>
                        </w:tc>
                        <w:tc>
                          <w:tcPr>
                            <w:tcW w:w="877" w:type="pct"/>
                            <w:tcBorders>
                              <w:top w:val="nil"/>
                              <w:left w:val="single" w:sz="4" w:space="0" w:color="auto"/>
                              <w:bottom w:val="single" w:sz="4" w:space="0" w:color="auto"/>
                              <w:right w:val="single" w:sz="4" w:space="0" w:color="auto"/>
                            </w:tcBorders>
                            <w:vAlign w:val="center"/>
                          </w:tcPr>
                          <w:p w14:paraId="19A1B9F2" w14:textId="11CEC1A2"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21.59</w:t>
                            </w:r>
                          </w:p>
                        </w:tc>
                      </w:tr>
                      <w:tr w:rsidR="00E659FC" w:rsidRPr="00FF6668" w14:paraId="0CE10232" w14:textId="77777777" w:rsidTr="00E659FC">
                        <w:trPr>
                          <w:trHeight w:val="283"/>
                        </w:trPr>
                        <w:tc>
                          <w:tcPr>
                            <w:tcW w:w="1130" w:type="pct"/>
                            <w:tcBorders>
                              <w:bottom w:val="single" w:sz="4" w:space="0" w:color="auto"/>
                            </w:tcBorders>
                            <w:vAlign w:val="center"/>
                          </w:tcPr>
                          <w:p w14:paraId="4D4CC7EE" w14:textId="130F47D9" w:rsidR="00504EE2" w:rsidRPr="009B4635" w:rsidRDefault="00504EE2" w:rsidP="00504EE2">
                            <w:pPr>
                              <w:overflowPunct w:val="0"/>
                              <w:spacing w:line="200" w:lineRule="exact"/>
                              <w:jc w:val="both"/>
                              <w:rPr>
                                <w:rFonts w:ascii="標楷體" w:eastAsia="標楷體" w:hAnsi="標楷體"/>
                                <w:sz w:val="20"/>
                                <w:szCs w:val="20"/>
                              </w:rPr>
                            </w:pPr>
                            <w:r w:rsidRPr="00FF6668">
                              <w:rPr>
                                <w:rFonts w:ascii="標楷體" w:eastAsia="標楷體" w:hAnsi="標楷體" w:hint="eastAsia"/>
                                <w:sz w:val="20"/>
                                <w:szCs w:val="20"/>
                              </w:rPr>
                              <w:t>環境部</w:t>
                            </w:r>
                          </w:p>
                        </w:tc>
                        <w:tc>
                          <w:tcPr>
                            <w:tcW w:w="699" w:type="pct"/>
                            <w:tcBorders>
                              <w:bottom w:val="single" w:sz="4" w:space="0" w:color="auto"/>
                            </w:tcBorders>
                            <w:vAlign w:val="center"/>
                          </w:tcPr>
                          <w:p w14:paraId="159ED9CB" w14:textId="676B08F0"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B74967">
                              <w:rPr>
                                <w:rFonts w:ascii="標楷體" w:eastAsia="標楷體" w:hAnsi="標楷體" w:hint="eastAsia"/>
                                <w:sz w:val="20"/>
                                <w:szCs w:val="20"/>
                              </w:rPr>
                              <w:t>1</w:t>
                            </w:r>
                          </w:p>
                        </w:tc>
                        <w:tc>
                          <w:tcPr>
                            <w:tcW w:w="880" w:type="pct"/>
                            <w:tcBorders>
                              <w:bottom w:val="single" w:sz="4" w:space="0" w:color="auto"/>
                            </w:tcBorders>
                            <w:vAlign w:val="center"/>
                          </w:tcPr>
                          <w:p w14:paraId="0A15FC8B" w14:textId="7024D523" w:rsidR="00504EE2" w:rsidRPr="009B4635" w:rsidRDefault="00504EE2" w:rsidP="00504EE2">
                            <w:pPr>
                              <w:overflowPunct w:val="0"/>
                              <w:spacing w:line="200" w:lineRule="exact"/>
                              <w:ind w:leftChars="-1" w:left="-2" w:rightChars="-32" w:right="-77"/>
                              <w:jc w:val="both"/>
                              <w:rPr>
                                <w:rFonts w:ascii="標楷體" w:eastAsia="標楷體" w:hAnsi="標楷體"/>
                                <w:sz w:val="20"/>
                                <w:szCs w:val="20"/>
                              </w:rPr>
                            </w:pPr>
                            <w:r w:rsidRPr="00164D5E">
                              <w:rPr>
                                <w:rFonts w:ascii="標楷體" w:eastAsia="標楷體" w:hAnsi="標楷體" w:hint="eastAsia"/>
                                <w:sz w:val="20"/>
                                <w:szCs w:val="20"/>
                              </w:rPr>
                              <w:t>屏東縣</w:t>
                            </w:r>
                          </w:p>
                        </w:tc>
                        <w:tc>
                          <w:tcPr>
                            <w:tcW w:w="653" w:type="pct"/>
                            <w:tcBorders>
                              <w:top w:val="single" w:sz="4" w:space="0" w:color="auto"/>
                              <w:bottom w:val="single" w:sz="4" w:space="0" w:color="auto"/>
                            </w:tcBorders>
                            <w:vAlign w:val="center"/>
                          </w:tcPr>
                          <w:p w14:paraId="08861207" w14:textId="4BE3B224"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5</w:t>
                            </w:r>
                          </w:p>
                        </w:tc>
                        <w:tc>
                          <w:tcPr>
                            <w:tcW w:w="761" w:type="pct"/>
                            <w:tcBorders>
                              <w:top w:val="single" w:sz="4" w:space="0" w:color="auto"/>
                              <w:bottom w:val="single" w:sz="4" w:space="0" w:color="auto"/>
                            </w:tcBorders>
                            <w:vAlign w:val="center"/>
                          </w:tcPr>
                          <w:p w14:paraId="1A6E4C7E" w14:textId="22C84178"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3</w:t>
                            </w:r>
                          </w:p>
                        </w:tc>
                        <w:tc>
                          <w:tcPr>
                            <w:tcW w:w="877" w:type="pct"/>
                            <w:tcBorders>
                              <w:top w:val="single" w:sz="4" w:space="0" w:color="auto"/>
                              <w:bottom w:val="single" w:sz="4" w:space="0" w:color="auto"/>
                            </w:tcBorders>
                            <w:vAlign w:val="center"/>
                          </w:tcPr>
                          <w:p w14:paraId="14794F39" w14:textId="2D0A7650" w:rsidR="00504EE2" w:rsidRPr="009B4635" w:rsidRDefault="00504EE2" w:rsidP="00504EE2">
                            <w:pPr>
                              <w:overflowPunct w:val="0"/>
                              <w:adjustRightInd w:val="0"/>
                              <w:snapToGrid w:val="0"/>
                              <w:spacing w:line="200" w:lineRule="exact"/>
                              <w:jc w:val="right"/>
                              <w:rPr>
                                <w:rFonts w:ascii="標楷體" w:eastAsia="標楷體" w:hAnsi="標楷體"/>
                                <w:sz w:val="20"/>
                                <w:szCs w:val="20"/>
                              </w:rPr>
                            </w:pPr>
                            <w:r w:rsidRPr="00FF6668">
                              <w:rPr>
                                <w:rFonts w:ascii="標楷體" w:eastAsia="標楷體" w:hAnsi="標楷體"/>
                                <w:sz w:val="20"/>
                                <w:szCs w:val="20"/>
                              </w:rPr>
                              <w:t>67.9</w:t>
                            </w:r>
                            <w:r w:rsidRPr="00FF6668">
                              <w:rPr>
                                <w:rFonts w:ascii="標楷體" w:eastAsia="標楷體" w:hAnsi="標楷體" w:hint="eastAsia"/>
                                <w:sz w:val="20"/>
                                <w:szCs w:val="20"/>
                              </w:rPr>
                              <w:t>5</w:t>
                            </w:r>
                          </w:p>
                        </w:tc>
                      </w:tr>
                      <w:tr w:rsidR="002922B8" w:rsidRPr="00FF6668" w14:paraId="3D66C78C" w14:textId="77777777" w:rsidTr="00E659FC">
                        <w:trPr>
                          <w:trHeight w:val="397"/>
                        </w:trPr>
                        <w:tc>
                          <w:tcPr>
                            <w:tcW w:w="5000" w:type="pct"/>
                            <w:gridSpan w:val="6"/>
                            <w:tcBorders>
                              <w:top w:val="single" w:sz="4" w:space="0" w:color="auto"/>
                              <w:left w:val="nil"/>
                              <w:bottom w:val="nil"/>
                              <w:right w:val="nil"/>
                            </w:tcBorders>
                            <w:vAlign w:val="center"/>
                          </w:tcPr>
                          <w:p w14:paraId="2F1DEC64" w14:textId="77777777" w:rsidR="009B4635" w:rsidRPr="00FF6668" w:rsidRDefault="009B4635" w:rsidP="003F307E">
                            <w:pPr>
                              <w:overflowPunct w:val="0"/>
                              <w:adjustRightInd w:val="0"/>
                              <w:snapToGrid w:val="0"/>
                              <w:spacing w:line="240" w:lineRule="exact"/>
                              <w:ind w:leftChars="-45" w:left="436" w:rightChars="-24" w:right="-58" w:hangingChars="302" w:hanging="544"/>
                              <w:jc w:val="both"/>
                              <w:rPr>
                                <w:rFonts w:ascii="標楷體" w:eastAsia="標楷體" w:hAnsi="標楷體"/>
                                <w:sz w:val="18"/>
                                <w:szCs w:val="18"/>
                              </w:rPr>
                            </w:pPr>
                            <w:bookmarkStart w:id="2" w:name="_Hlk230626266"/>
                            <w:proofErr w:type="gramStart"/>
                            <w:r w:rsidRPr="00FF6668">
                              <w:rPr>
                                <w:rFonts w:ascii="標楷體" w:eastAsia="標楷體" w:hAnsi="標楷體" w:hint="eastAsia"/>
                                <w:sz w:val="18"/>
                                <w:szCs w:val="18"/>
                              </w:rPr>
                              <w:t>註</w:t>
                            </w:r>
                            <w:proofErr w:type="gramEnd"/>
                            <w:r w:rsidRPr="00FF6668">
                              <w:rPr>
                                <w:rFonts w:ascii="標楷體" w:eastAsia="標楷體" w:hAnsi="標楷體" w:hint="eastAsia"/>
                                <w:sz w:val="18"/>
                                <w:szCs w:val="18"/>
                              </w:rPr>
                              <w:t>：1</w:t>
                            </w:r>
                            <w:r w:rsidRPr="00FF6668">
                              <w:rPr>
                                <w:rFonts w:ascii="標楷體" w:eastAsia="標楷體" w:hAnsi="標楷體"/>
                                <w:sz w:val="18"/>
                                <w:szCs w:val="18"/>
                              </w:rPr>
                              <w:t>.</w:t>
                            </w:r>
                            <w:r w:rsidRPr="00FF6668">
                              <w:rPr>
                                <w:rFonts w:ascii="標楷體" w:eastAsia="標楷體" w:hAnsi="標楷體" w:hint="eastAsia"/>
                                <w:sz w:val="18"/>
                                <w:szCs w:val="18"/>
                              </w:rPr>
                              <w:t>資料時間及範圍：截至114年底止，並排除以前年度已通知之延續性補助計畫。</w:t>
                            </w:r>
                          </w:p>
                          <w:p w14:paraId="2A0282F5" w14:textId="509264F6" w:rsidR="009B4635" w:rsidRPr="00FF6668" w:rsidRDefault="009B4635" w:rsidP="003F307E">
                            <w:pPr>
                              <w:overflowPunct w:val="0"/>
                              <w:adjustRightInd w:val="0"/>
                              <w:snapToGrid w:val="0"/>
                              <w:spacing w:line="240" w:lineRule="exact"/>
                              <w:ind w:leftChars="103" w:left="270" w:hangingChars="13" w:hanging="23"/>
                              <w:jc w:val="both"/>
                              <w:rPr>
                                <w:rFonts w:ascii="標楷體" w:eastAsia="標楷體" w:hAnsi="標楷體"/>
                                <w:sz w:val="18"/>
                                <w:szCs w:val="18"/>
                              </w:rPr>
                            </w:pPr>
                            <w:r w:rsidRPr="00FF6668">
                              <w:rPr>
                                <w:rFonts w:ascii="標楷體" w:eastAsia="標楷體" w:hAnsi="標楷體" w:hint="eastAsia"/>
                                <w:sz w:val="18"/>
                                <w:szCs w:val="18"/>
                              </w:rPr>
                              <w:t>2</w:t>
                            </w:r>
                            <w:r w:rsidRPr="00FF6668">
                              <w:rPr>
                                <w:rFonts w:ascii="標楷體" w:eastAsia="標楷體" w:hAnsi="標楷體"/>
                                <w:sz w:val="18"/>
                                <w:szCs w:val="18"/>
                              </w:rPr>
                              <w:t>.</w:t>
                            </w:r>
                            <w:r w:rsidRPr="00FF6668">
                              <w:rPr>
                                <w:rFonts w:ascii="標楷體" w:eastAsia="標楷體" w:hAnsi="標楷體" w:hint="eastAsia"/>
                                <w:sz w:val="18"/>
                                <w:szCs w:val="18"/>
                              </w:rPr>
                              <w:t>資料來源</w:t>
                            </w:r>
                            <w:proofErr w:type="gramStart"/>
                            <w:r w:rsidRPr="00FF6668">
                              <w:rPr>
                                <w:rFonts w:ascii="標楷體" w:eastAsia="標楷體" w:hAnsi="標楷體" w:hint="eastAsia"/>
                                <w:sz w:val="18"/>
                                <w:szCs w:val="18"/>
                              </w:rPr>
                              <w:t>︰</w:t>
                            </w:r>
                            <w:proofErr w:type="gramEnd"/>
                            <w:r w:rsidRPr="00FF6668">
                              <w:rPr>
                                <w:rFonts w:ascii="標楷體" w:eastAsia="標楷體" w:hAnsi="標楷體" w:hint="eastAsia"/>
                                <w:sz w:val="18"/>
                                <w:szCs w:val="18"/>
                              </w:rPr>
                              <w:t>整理自各市</w:t>
                            </w:r>
                            <w:proofErr w:type="gramStart"/>
                            <w:r w:rsidRPr="00FF6668">
                              <w:rPr>
                                <w:rFonts w:ascii="標楷體" w:eastAsia="標楷體" w:hAnsi="標楷體" w:hint="eastAsia"/>
                                <w:sz w:val="18"/>
                                <w:szCs w:val="18"/>
                              </w:rPr>
                              <w:t>縣政府查填資料</w:t>
                            </w:r>
                            <w:proofErr w:type="gramEnd"/>
                            <w:r w:rsidRPr="00FF6668">
                              <w:rPr>
                                <w:rFonts w:ascii="標楷體" w:eastAsia="標楷體" w:hAnsi="標楷體" w:hint="eastAsia"/>
                                <w:sz w:val="18"/>
                                <w:szCs w:val="18"/>
                              </w:rPr>
                              <w:t>。</w:t>
                            </w:r>
                            <w:bookmarkEnd w:id="2"/>
                          </w:p>
                        </w:tc>
                      </w:tr>
                    </w:tbl>
                    <w:p w14:paraId="2B0217D5" w14:textId="77777777" w:rsidR="009B4635" w:rsidRPr="002922B8" w:rsidRDefault="009B4635" w:rsidP="009B4635"/>
                  </w:txbxContent>
                </v:textbox>
                <w10:wrap type="square" anchorx="margin"/>
              </v:shape>
            </w:pict>
          </mc:Fallback>
        </mc:AlternateContent>
      </w:r>
      <w:r w:rsidRPr="00AE019D">
        <w:rPr>
          <w:rFonts w:hAnsi="標楷體"/>
          <w:b/>
          <w:snapToGrid w:val="0"/>
          <w:kern w:val="0"/>
        </w:rPr>
        <w:t>1</w:t>
      </w:r>
      <w:r w:rsidRPr="00AE019D">
        <w:rPr>
          <w:rFonts w:hAnsi="標楷體" w:hint="eastAsia"/>
          <w:b/>
          <w:snapToGrid w:val="0"/>
          <w:kern w:val="0"/>
          <w:lang w:val="x-none"/>
        </w:rPr>
        <w:t>.　部分市縣經中央核定補助辦理之跨年度延續性計畫，計畫經費總額全數編列於計畫起始年度，肇致計畫執行首年度預算經費鉅額保留，預算編列與實際經費需求及執行進度未相契合：</w:t>
      </w:r>
      <w:r w:rsidR="003F307E" w:rsidRPr="00AE019D">
        <w:rPr>
          <w:rFonts w:hAnsi="標楷體" w:hint="eastAsia"/>
        </w:rPr>
        <w:t>本部前辦理</w:t>
      </w:r>
      <w:proofErr w:type="gramStart"/>
      <w:r w:rsidR="003F307E" w:rsidRPr="00AE019D">
        <w:rPr>
          <w:rFonts w:hAnsi="標楷體" w:hint="eastAsia"/>
        </w:rPr>
        <w:t>113</w:t>
      </w:r>
      <w:proofErr w:type="gramEnd"/>
      <w:r w:rsidR="003F307E" w:rsidRPr="00AE019D">
        <w:rPr>
          <w:rFonts w:hAnsi="標楷體" w:hint="eastAsia"/>
        </w:rPr>
        <w:t>年度中央對市縣政府計畫型補助款執行情形專案調查，核有各市縣政府經中央核定補助辦理之延續性計畫，預算經費總額全數編列於計畫起始年度，經函請行政院督促相關權責機關</w:t>
      </w:r>
      <w:proofErr w:type="gramStart"/>
      <w:r w:rsidR="003F307E" w:rsidRPr="00AE019D">
        <w:rPr>
          <w:rFonts w:hAnsi="標楷體" w:hint="eastAsia"/>
        </w:rPr>
        <w:t>研謀妥處</w:t>
      </w:r>
      <w:proofErr w:type="gramEnd"/>
      <w:r w:rsidR="003F307E" w:rsidRPr="00AE019D">
        <w:rPr>
          <w:rFonts w:hAnsi="標楷體" w:hint="eastAsia"/>
        </w:rPr>
        <w:t>，據復依中央及地方政府預算籌編原則規定，補助收入應依上級政府核定之金額，核實編列等。惟據各市</w:t>
      </w:r>
      <w:proofErr w:type="gramStart"/>
      <w:r w:rsidR="003F307E" w:rsidRPr="00AE019D">
        <w:rPr>
          <w:rFonts w:hAnsi="標楷體" w:hint="eastAsia"/>
        </w:rPr>
        <w:t>縣政府查填資料</w:t>
      </w:r>
      <w:proofErr w:type="gramEnd"/>
      <w:r w:rsidR="003F307E" w:rsidRPr="00AE019D">
        <w:rPr>
          <w:rFonts w:hAnsi="標楷體" w:hint="eastAsia"/>
        </w:rPr>
        <w:t>彙整結果，截至114年底止，各市縣政府經中央機關核定補助跨年度之延續性計畫經費，全額納編於計畫起始年度歲入歲出預算者，計有臺北市等7個市縣，計28項、預算金額6億9,880萬餘元，執行結果，首年度保留金額計6億2</w:t>
      </w:r>
      <w:r w:rsidR="003F307E" w:rsidRPr="00AE019D">
        <w:rPr>
          <w:rFonts w:hAnsi="標楷體"/>
        </w:rPr>
        <w:t>,</w:t>
      </w:r>
      <w:r w:rsidR="003F307E" w:rsidRPr="00AE019D">
        <w:rPr>
          <w:rFonts w:hAnsi="標楷體" w:hint="eastAsia"/>
        </w:rPr>
        <w:t>165萬餘元，保留比率8</w:t>
      </w:r>
      <w:r w:rsidR="003F307E" w:rsidRPr="00AE019D">
        <w:rPr>
          <w:rFonts w:hAnsi="標楷體"/>
        </w:rPr>
        <w:t>8</w:t>
      </w:r>
      <w:r w:rsidR="003F307E" w:rsidRPr="00AE019D">
        <w:rPr>
          <w:rFonts w:hAnsi="標楷體" w:hint="eastAsia"/>
        </w:rPr>
        <w:t>.</w:t>
      </w:r>
      <w:r w:rsidR="003F307E" w:rsidRPr="00AE019D">
        <w:rPr>
          <w:rFonts w:hAnsi="標楷體"/>
        </w:rPr>
        <w:t>96</w:t>
      </w:r>
      <w:r w:rsidR="003F307E" w:rsidRPr="00AE019D">
        <w:rPr>
          <w:rFonts w:hAnsi="標楷體" w:hint="eastAsia"/>
        </w:rPr>
        <w:t>％</w:t>
      </w:r>
      <w:r w:rsidRPr="00AE019D">
        <w:rPr>
          <w:rFonts w:hAnsi="標楷體" w:hint="eastAsia"/>
        </w:rPr>
        <w:t>（表</w:t>
      </w:r>
      <w:r w:rsidR="009C682C" w:rsidRPr="00AE019D">
        <w:rPr>
          <w:rFonts w:hAnsi="標楷體" w:hint="eastAsia"/>
        </w:rPr>
        <w:t>1</w:t>
      </w:r>
      <w:r w:rsidRPr="00AE019D">
        <w:rPr>
          <w:rFonts w:hAnsi="標楷體" w:hint="eastAsia"/>
        </w:rPr>
        <w:t>，已排除以前年度通知之延續性補助計畫），仍較</w:t>
      </w:r>
      <w:proofErr w:type="gramStart"/>
      <w:r w:rsidRPr="00AE019D">
        <w:rPr>
          <w:rFonts w:hAnsi="標楷體" w:hint="eastAsia"/>
        </w:rPr>
        <w:t>113</w:t>
      </w:r>
      <w:proofErr w:type="gramEnd"/>
      <w:r w:rsidRPr="00AE019D">
        <w:rPr>
          <w:rFonts w:hAnsi="標楷體" w:hint="eastAsia"/>
        </w:rPr>
        <w:t>年度已</w:t>
      </w:r>
      <w:proofErr w:type="gramStart"/>
      <w:r w:rsidRPr="00AE019D">
        <w:rPr>
          <w:rFonts w:hAnsi="標楷體" w:hint="eastAsia"/>
        </w:rPr>
        <w:t>通知類案預算</w:t>
      </w:r>
      <w:proofErr w:type="gramEnd"/>
      <w:r w:rsidRPr="00AE019D">
        <w:rPr>
          <w:rFonts w:hAnsi="標楷體" w:hint="eastAsia"/>
        </w:rPr>
        <w:t>金額4億6,364萬餘元及首年度保留金額3億7,657萬餘元，</w:t>
      </w:r>
      <w:r w:rsidR="003F307E" w:rsidRPr="00AE019D">
        <w:rPr>
          <w:rFonts w:hAnsi="標楷體" w:hint="eastAsia"/>
        </w:rPr>
        <w:t>分別增加2億3,516萬餘元及2億4,</w:t>
      </w:r>
      <w:r w:rsidR="003F307E" w:rsidRPr="00AE019D">
        <w:rPr>
          <w:rFonts w:hAnsi="標楷體"/>
        </w:rPr>
        <w:t>508</w:t>
      </w:r>
      <w:r w:rsidR="003F307E" w:rsidRPr="00AE019D">
        <w:rPr>
          <w:rFonts w:hAnsi="標楷體" w:hint="eastAsia"/>
        </w:rPr>
        <w:t>萬餘元，保留比率亦增加</w:t>
      </w:r>
      <w:r w:rsidR="003F307E" w:rsidRPr="00AE019D">
        <w:rPr>
          <w:rFonts w:hAnsi="標楷體"/>
        </w:rPr>
        <w:t>7</w:t>
      </w:r>
      <w:r w:rsidR="003F307E" w:rsidRPr="00AE019D">
        <w:rPr>
          <w:rFonts w:hAnsi="標楷體" w:hint="eastAsia"/>
        </w:rPr>
        <w:t>.</w:t>
      </w:r>
      <w:r w:rsidR="003F307E" w:rsidRPr="00AE019D">
        <w:rPr>
          <w:rFonts w:hAnsi="標楷體"/>
        </w:rPr>
        <w:t>74</w:t>
      </w:r>
      <w:r w:rsidR="003F307E" w:rsidRPr="00AE019D">
        <w:rPr>
          <w:rFonts w:hAnsi="標楷體" w:hint="eastAsia"/>
        </w:rPr>
        <w:t>個百分點</w:t>
      </w:r>
      <w:r w:rsidRPr="00AE019D">
        <w:rPr>
          <w:rFonts w:hAnsi="標楷體" w:hint="eastAsia"/>
        </w:rPr>
        <w:t>。</w:t>
      </w:r>
      <w:proofErr w:type="gramStart"/>
      <w:r w:rsidRPr="00AE019D">
        <w:rPr>
          <w:rFonts w:hAnsi="標楷體" w:hint="eastAsia"/>
        </w:rPr>
        <w:t>上開受補助</w:t>
      </w:r>
      <w:proofErr w:type="gramEnd"/>
      <w:r w:rsidRPr="00AE019D">
        <w:rPr>
          <w:rFonts w:hAnsi="標楷體" w:hint="eastAsia"/>
        </w:rPr>
        <w:t>市縣政府未依預算法相關規定，按計畫預定進度，分年妥為分配，主要係因中央補助機關對於相關計畫經費總額</w:t>
      </w:r>
      <w:proofErr w:type="gramStart"/>
      <w:r w:rsidRPr="00AE019D">
        <w:rPr>
          <w:rFonts w:hAnsi="標楷體" w:hint="eastAsia"/>
        </w:rPr>
        <w:t>採</w:t>
      </w:r>
      <w:proofErr w:type="gramEnd"/>
      <w:r w:rsidRPr="00AE019D">
        <w:rPr>
          <w:rFonts w:hAnsi="標楷體" w:hint="eastAsia"/>
        </w:rPr>
        <w:t>一次性核定，各市縣政府依中央補助機關核定函文所載核定金額納編於首年度預算；或相關計畫難以推估各年度之執行進度與計畫經費需求，各市縣政府爰將中央補助機關核定之全數補助經費一次納編於計畫起始年度預算，惟計畫實際執行進度無法與預算編列</w:t>
      </w:r>
      <w:r w:rsidRPr="00AE019D">
        <w:rPr>
          <w:rFonts w:hAnsi="標楷體" w:hint="eastAsia"/>
          <w:spacing w:val="-2"/>
        </w:rPr>
        <w:t>相互配合，肇致起始年度終了，因計畫執行進度未達契約付款條件或未完成發包須辦理鉅額保留。</w:t>
      </w:r>
    </w:p>
    <w:p w14:paraId="0758456D" w14:textId="70ACE523" w:rsidR="009B4635" w:rsidRPr="00AE019D" w:rsidRDefault="009B4635" w:rsidP="00AC31F5">
      <w:pPr>
        <w:pStyle w:val="14"/>
        <w:overflowPunct w:val="0"/>
        <w:spacing w:line="420" w:lineRule="exact"/>
        <w:ind w:firstLine="1081"/>
        <w:rPr>
          <w:rFonts w:hAnsi="標楷體"/>
          <w:bCs w:val="0"/>
        </w:rPr>
      </w:pPr>
      <w:r w:rsidRPr="00AE019D">
        <w:rPr>
          <w:rFonts w:hAnsi="標楷體"/>
          <w:b/>
          <w:snapToGrid w:val="0"/>
          <w:kern w:val="0"/>
          <w:lang w:val="x-none"/>
        </w:rPr>
        <w:t>2</w:t>
      </w:r>
      <w:r w:rsidRPr="00AE019D">
        <w:rPr>
          <w:rFonts w:hAnsi="標楷體" w:hint="eastAsia"/>
          <w:b/>
          <w:snapToGrid w:val="0"/>
          <w:kern w:val="0"/>
          <w:lang w:val="x-none"/>
        </w:rPr>
        <w:t xml:space="preserve">.　</w:t>
      </w:r>
      <w:r w:rsidRPr="00AE019D">
        <w:rPr>
          <w:rFonts w:hAnsi="標楷體" w:hint="eastAsia"/>
          <w:b/>
          <w:snapToGrid w:val="0"/>
          <w:kern w:val="0"/>
          <w:lang w:val="x-none" w:eastAsia="zh-HK"/>
        </w:rPr>
        <w:t>中央補助市縣政府資本計畫執行完成後，間有部分設施尚未啟用或低度使用情形：</w:t>
      </w:r>
      <w:r w:rsidRPr="00AE019D">
        <w:rPr>
          <w:rFonts w:hAnsi="標楷體" w:hint="eastAsia"/>
          <w:bCs w:val="0"/>
          <w:snapToGrid w:val="0"/>
          <w:kern w:val="0"/>
          <w:lang w:val="x-none" w:eastAsia="zh-HK"/>
        </w:rPr>
        <w:t>據各市縣政府查填資料彙整結果，109至113年度各市縣政府執行完成之中央補助資本計畫，計1,738項，計畫總金額1,549億8,536萬餘元（含中央計畫型補助款1,103億8,278萬餘元），截至114年底尚未啟用或低度使用情形，分述如下：</w:t>
      </w:r>
      <w:r w:rsidRPr="00AE019D">
        <w:rPr>
          <w:rFonts w:hAnsi="標楷體" w:hint="eastAsia"/>
          <w:bCs w:val="0"/>
        </w:rPr>
        <w:t>（1）尚未啟用（或運作）者，</w:t>
      </w:r>
      <w:r w:rsidRPr="00AE019D">
        <w:rPr>
          <w:rFonts w:hint="eastAsia"/>
          <w:bCs w:val="0"/>
        </w:rPr>
        <w:t>計10項（0.58％</w:t>
      </w:r>
      <w:r w:rsidRPr="00AE019D">
        <w:rPr>
          <w:rFonts w:hAnsi="標楷體" w:hint="eastAsia"/>
          <w:bCs w:val="0"/>
        </w:rPr>
        <w:t>）</w:t>
      </w:r>
      <w:r w:rsidRPr="00AE019D">
        <w:rPr>
          <w:rFonts w:hint="eastAsia"/>
          <w:bCs w:val="0"/>
        </w:rPr>
        <w:t>、計畫總金額5億2,565萬餘元（0.34％，含中央計畫型補助款4億1,078萬餘</w:t>
      </w:r>
      <w:r w:rsidRPr="00AE019D">
        <w:rPr>
          <w:rFonts w:hint="eastAsia"/>
          <w:bCs w:val="0"/>
        </w:rPr>
        <w:lastRenderedPageBreak/>
        <w:t>元</w:t>
      </w:r>
      <w:r w:rsidRPr="00AE019D">
        <w:rPr>
          <w:rFonts w:hAnsi="標楷體" w:hint="eastAsia"/>
          <w:bCs w:val="0"/>
          <w:snapToGrid w:val="0"/>
          <w:kern w:val="0"/>
          <w:lang w:val="x-none" w:eastAsia="zh-HK"/>
        </w:rPr>
        <w:t>）</w:t>
      </w:r>
      <w:r w:rsidRPr="00AE019D">
        <w:rPr>
          <w:rFonts w:hint="eastAsia"/>
          <w:bCs w:val="0"/>
        </w:rPr>
        <w:t>（</w:t>
      </w:r>
      <w:r w:rsidRPr="00AE019D">
        <w:rPr>
          <w:rFonts w:hint="eastAsia"/>
        </w:rPr>
        <w:t>表</w:t>
      </w:r>
      <w:r w:rsidR="009C682C" w:rsidRPr="00AE019D">
        <w:rPr>
          <w:rFonts w:hAnsi="標楷體" w:hint="eastAsia"/>
        </w:rPr>
        <w:t>2</w:t>
      </w:r>
      <w:r w:rsidRPr="00AE019D">
        <w:rPr>
          <w:rFonts w:hAnsi="標楷體" w:hint="eastAsia"/>
          <w:bCs w:val="0"/>
        </w:rPr>
        <w:t>）</w:t>
      </w:r>
      <w:r w:rsidRPr="00AE019D">
        <w:rPr>
          <w:rFonts w:hint="eastAsia"/>
        </w:rPr>
        <w:t>，以受補助市縣政府分析，主要係南投縣竹山鎮水資源回收中心（2億1,949萬餘</w:t>
      </w:r>
      <w:r w:rsidR="00FE4BCD" w:rsidRPr="00AE019D">
        <w:rPr>
          <w:bCs w:val="0"/>
          <w:noProof/>
        </w:rPr>
        <mc:AlternateContent>
          <mc:Choice Requires="wps">
            <w:drawing>
              <wp:anchor distT="45720" distB="45720" distL="114300" distR="114300" simplePos="0" relativeHeight="251659264" behindDoc="0" locked="0" layoutInCell="1" allowOverlap="1" wp14:anchorId="6ABE0B11" wp14:editId="5E0CF68B">
                <wp:simplePos x="0" y="0"/>
                <wp:positionH relativeFrom="margin">
                  <wp:align>right</wp:align>
                </wp:positionH>
                <wp:positionV relativeFrom="paragraph">
                  <wp:posOffset>593090</wp:posOffset>
                </wp:positionV>
                <wp:extent cx="4480560" cy="4678680"/>
                <wp:effectExtent l="0" t="0" r="0" b="762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0560" cy="4678680"/>
                        </a:xfrm>
                        <a:prstGeom prst="rect">
                          <a:avLst/>
                        </a:prstGeom>
                        <a:solidFill>
                          <a:srgbClr val="FFFFFF"/>
                        </a:solidFill>
                        <a:ln w="9525">
                          <a:noFill/>
                          <a:miter lim="800000"/>
                          <a:headEnd/>
                          <a:tailEnd/>
                        </a:ln>
                      </wps:spPr>
                      <wps:txbx>
                        <w:txbxContent>
                          <w:tbl>
                            <w:tblPr>
                              <w:tblStyle w:val="27"/>
                              <w:tblOverlap w:val="never"/>
                              <w:tblW w:w="6804" w:type="dxa"/>
                              <w:tblLayout w:type="fixed"/>
                              <w:tblCellMar>
                                <w:left w:w="57" w:type="dxa"/>
                                <w:right w:w="57" w:type="dxa"/>
                              </w:tblCellMar>
                              <w:tblLook w:val="04A0" w:firstRow="1" w:lastRow="0" w:firstColumn="1" w:lastColumn="0" w:noHBand="0" w:noVBand="1"/>
                            </w:tblPr>
                            <w:tblGrid>
                              <w:gridCol w:w="1418"/>
                              <w:gridCol w:w="2693"/>
                              <w:gridCol w:w="851"/>
                              <w:gridCol w:w="992"/>
                              <w:gridCol w:w="850"/>
                            </w:tblGrid>
                            <w:tr w:rsidR="007C54EE" w:rsidRPr="009C682C" w14:paraId="5E4D046B" w14:textId="77777777" w:rsidTr="00D11266">
                              <w:trPr>
                                <w:trHeight w:val="567"/>
                                <w:tblHeader/>
                              </w:trPr>
                              <w:tc>
                                <w:tcPr>
                                  <w:tcW w:w="6804" w:type="dxa"/>
                                  <w:gridSpan w:val="5"/>
                                  <w:tcBorders>
                                    <w:top w:val="nil"/>
                                    <w:left w:val="nil"/>
                                    <w:bottom w:val="nil"/>
                                    <w:right w:val="nil"/>
                                  </w:tcBorders>
                                </w:tcPr>
                                <w:p w14:paraId="36CC7FBB" w14:textId="4B647CA8" w:rsidR="007C54EE" w:rsidRPr="007C54EE" w:rsidRDefault="007C54EE" w:rsidP="007C54EE">
                                  <w:pPr>
                                    <w:overflowPunct w:val="0"/>
                                    <w:spacing w:line="300" w:lineRule="exact"/>
                                    <w:ind w:left="661" w:hangingChars="275" w:hanging="661"/>
                                    <w:suppressOverlap/>
                                    <w:rPr>
                                      <w:rFonts w:ascii="標楷體" w:eastAsia="標楷體" w:hAnsi="標楷體"/>
                                      <w:b/>
                                    </w:rPr>
                                  </w:pPr>
                                  <w:r w:rsidRPr="007C54EE">
                                    <w:rPr>
                                      <w:rFonts w:ascii="標楷體" w:eastAsia="標楷體" w:hAnsi="標楷體" w:hint="eastAsia"/>
                                      <w:b/>
                                      <w:bCs/>
                                    </w:rPr>
                                    <w:t>表</w:t>
                                  </w:r>
                                  <w:r w:rsidRPr="006D0000">
                                    <w:rPr>
                                      <w:rFonts w:ascii="標楷體" w:eastAsia="標楷體" w:hAnsi="標楷體" w:hint="eastAsia"/>
                                      <w:b/>
                                      <w:bCs/>
                                    </w:rPr>
                                    <w:t>2　截至</w:t>
                                  </w:r>
                                  <w:r w:rsidRPr="006D0000">
                                    <w:rPr>
                                      <w:rFonts w:ascii="標楷體" w:eastAsia="標楷體" w:hAnsi="標楷體" w:hint="eastAsia"/>
                                      <w:b/>
                                    </w:rPr>
                                    <w:t>11</w:t>
                                  </w:r>
                                  <w:r w:rsidRPr="006D0000">
                                    <w:rPr>
                                      <w:rFonts w:ascii="標楷體" w:eastAsia="標楷體" w:hAnsi="標楷體"/>
                                      <w:b/>
                                    </w:rPr>
                                    <w:t>4</w:t>
                                  </w:r>
                                  <w:r w:rsidRPr="006D0000">
                                    <w:rPr>
                                      <w:rFonts w:ascii="標楷體" w:eastAsia="標楷體" w:hAnsi="標楷體" w:hint="eastAsia"/>
                                      <w:b/>
                                    </w:rPr>
                                    <w:t>年底市縣</w:t>
                                  </w:r>
                                  <w:r w:rsidRPr="007C54EE">
                                    <w:rPr>
                                      <w:rFonts w:ascii="標楷體" w:eastAsia="標楷體" w:hAnsi="標楷體" w:hint="eastAsia"/>
                                      <w:b/>
                                    </w:rPr>
                                    <w:t>政府辦理中央補助資本計畫尚未啟用或運作情形</w:t>
                                  </w:r>
                                </w:p>
                              </w:tc>
                            </w:tr>
                            <w:tr w:rsidR="007C54EE" w:rsidRPr="009C682C" w14:paraId="3199DDEE" w14:textId="77777777" w:rsidTr="008A725E">
                              <w:trPr>
                                <w:trHeight w:val="148"/>
                                <w:tblHeader/>
                              </w:trPr>
                              <w:tc>
                                <w:tcPr>
                                  <w:tcW w:w="6804" w:type="dxa"/>
                                  <w:gridSpan w:val="5"/>
                                  <w:tcBorders>
                                    <w:top w:val="nil"/>
                                    <w:left w:val="nil"/>
                                    <w:bottom w:val="single" w:sz="4" w:space="0" w:color="auto"/>
                                    <w:right w:val="nil"/>
                                  </w:tcBorders>
                                </w:tcPr>
                                <w:p w14:paraId="251F01EE" w14:textId="77777777" w:rsidR="007C54EE" w:rsidRPr="009C682C" w:rsidRDefault="007C54EE" w:rsidP="009C682C">
                                  <w:pPr>
                                    <w:overflowPunct w:val="0"/>
                                    <w:adjustRightInd w:val="0"/>
                                    <w:snapToGrid w:val="0"/>
                                    <w:spacing w:line="200" w:lineRule="exact"/>
                                    <w:ind w:firstLine="403"/>
                                    <w:suppressOverlap/>
                                    <w:jc w:val="right"/>
                                    <w:rPr>
                                      <w:rFonts w:ascii="標楷體" w:eastAsia="標楷體" w:hAnsi="標楷體"/>
                                    </w:rPr>
                                  </w:pPr>
                                  <w:r w:rsidRPr="009C682C">
                                    <w:rPr>
                                      <w:rFonts w:ascii="標楷體" w:eastAsia="標楷體" w:hAnsi="標楷體" w:hint="eastAsia"/>
                                      <w:sz w:val="20"/>
                                      <w:szCs w:val="20"/>
                                    </w:rPr>
                                    <w:t>單位：新臺</w:t>
                                  </w:r>
                                  <w:r w:rsidRPr="00376036">
                                    <w:rPr>
                                      <w:rFonts w:ascii="標楷體" w:eastAsia="標楷體" w:hAnsi="標楷體" w:hint="eastAsia"/>
                                      <w:sz w:val="20"/>
                                      <w:szCs w:val="20"/>
                                    </w:rPr>
                                    <w:t>幣百萬元、</w:t>
                                  </w:r>
                                  <w:r w:rsidRPr="009C682C">
                                    <w:rPr>
                                      <w:rFonts w:ascii="標楷體" w:eastAsia="標楷體" w:hAnsi="標楷體" w:hint="eastAsia"/>
                                      <w:sz w:val="20"/>
                                      <w:szCs w:val="20"/>
                                    </w:rPr>
                                    <w:t>項</w:t>
                                  </w:r>
                                </w:p>
                              </w:tc>
                            </w:tr>
                            <w:tr w:rsidR="005D382E" w:rsidRPr="009C682C" w14:paraId="5143D1D0" w14:textId="77777777" w:rsidTr="00FE4BCD">
                              <w:trPr>
                                <w:trHeight w:val="397"/>
                                <w:tblHeader/>
                              </w:trPr>
                              <w:tc>
                                <w:tcPr>
                                  <w:tcW w:w="1418" w:type="dxa"/>
                                  <w:tcBorders>
                                    <w:top w:val="single" w:sz="4" w:space="0" w:color="auto"/>
                                  </w:tcBorders>
                                  <w:vAlign w:val="center"/>
                                </w:tcPr>
                                <w:p w14:paraId="76E3BE76" w14:textId="5535FE7B" w:rsidR="009C682C" w:rsidRPr="009C682C" w:rsidRDefault="009C682C" w:rsidP="008B5C7B">
                                  <w:pPr>
                                    <w:overflowPunct w:val="0"/>
                                    <w:adjustRightInd w:val="0"/>
                                    <w:snapToGrid w:val="0"/>
                                    <w:spacing w:line="200" w:lineRule="exact"/>
                                    <w:suppressOverlap/>
                                    <w:jc w:val="center"/>
                                    <w:rPr>
                                      <w:rFonts w:ascii="標楷體" w:eastAsia="標楷體" w:hAnsi="標楷體"/>
                                      <w:sz w:val="20"/>
                                      <w:szCs w:val="20"/>
                                    </w:rPr>
                                  </w:pPr>
                                  <w:bookmarkStart w:id="3" w:name="_Hlk196397789"/>
                                  <w:r w:rsidRPr="009C682C">
                                    <w:rPr>
                                      <w:rFonts w:ascii="標楷體" w:eastAsia="標楷體" w:hAnsi="標楷體" w:hint="eastAsia"/>
                                      <w:sz w:val="20"/>
                                      <w:szCs w:val="20"/>
                                    </w:rPr>
                                    <w:t>中央補助機關</w:t>
                                  </w:r>
                                </w:p>
                              </w:tc>
                              <w:tc>
                                <w:tcPr>
                                  <w:tcW w:w="2693" w:type="dxa"/>
                                  <w:tcBorders>
                                    <w:top w:val="single" w:sz="4" w:space="0" w:color="auto"/>
                                  </w:tcBorders>
                                  <w:vAlign w:val="center"/>
                                </w:tcPr>
                                <w:p w14:paraId="1A0EAE41" w14:textId="77777777" w:rsidR="009C682C" w:rsidRPr="009C682C"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補助計畫</w:t>
                                  </w:r>
                                </w:p>
                              </w:tc>
                              <w:tc>
                                <w:tcPr>
                                  <w:tcW w:w="851" w:type="dxa"/>
                                  <w:tcBorders>
                                    <w:top w:val="single" w:sz="4" w:space="0" w:color="auto"/>
                                  </w:tcBorders>
                                  <w:vAlign w:val="center"/>
                                </w:tcPr>
                                <w:p w14:paraId="403FB0FB" w14:textId="77777777" w:rsidR="009C682C" w:rsidRPr="009C682C" w:rsidRDefault="009C682C" w:rsidP="009C682C">
                                  <w:pPr>
                                    <w:overflowPunct w:val="0"/>
                                    <w:adjustRightInd w:val="0"/>
                                    <w:snapToGrid w:val="0"/>
                                    <w:spacing w:line="200" w:lineRule="exact"/>
                                    <w:suppressOverlap/>
                                    <w:jc w:val="center"/>
                                    <w:rPr>
                                      <w:rFonts w:ascii="標楷體" w:eastAsia="標楷體" w:hAnsi="標楷體"/>
                                      <w:spacing w:val="-10"/>
                                      <w:sz w:val="20"/>
                                      <w:szCs w:val="20"/>
                                    </w:rPr>
                                  </w:pPr>
                                  <w:r w:rsidRPr="009C682C">
                                    <w:rPr>
                                      <w:rFonts w:ascii="標楷體" w:eastAsia="標楷體" w:hAnsi="標楷體" w:hint="eastAsia"/>
                                      <w:spacing w:val="-10"/>
                                      <w:sz w:val="20"/>
                                      <w:szCs w:val="20"/>
                                    </w:rPr>
                                    <w:t>計畫決算總金額</w:t>
                                  </w:r>
                                </w:p>
                              </w:tc>
                              <w:tc>
                                <w:tcPr>
                                  <w:tcW w:w="992" w:type="dxa"/>
                                  <w:tcBorders>
                                    <w:top w:val="single" w:sz="4" w:space="0" w:color="auto"/>
                                    <w:bottom w:val="single" w:sz="4" w:space="0" w:color="auto"/>
                                  </w:tcBorders>
                                  <w:vAlign w:val="center"/>
                                </w:tcPr>
                                <w:p w14:paraId="66755DF4" w14:textId="77777777" w:rsidR="009C682C" w:rsidRPr="009C682C"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公共設施項數</w:t>
                                  </w:r>
                                </w:p>
                              </w:tc>
                              <w:tc>
                                <w:tcPr>
                                  <w:tcW w:w="850" w:type="dxa"/>
                                  <w:tcBorders>
                                    <w:top w:val="single" w:sz="4" w:space="0" w:color="auto"/>
                                    <w:bottom w:val="single" w:sz="4" w:space="0" w:color="auto"/>
                                  </w:tcBorders>
                                  <w:vAlign w:val="center"/>
                                </w:tcPr>
                                <w:p w14:paraId="62031A1E" w14:textId="77777777" w:rsidR="005D382E"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受補助</w:t>
                                  </w:r>
                                </w:p>
                                <w:p w14:paraId="3FA25280" w14:textId="299C089C" w:rsidR="009C682C" w:rsidRPr="009C682C"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市縣</w:t>
                                  </w:r>
                                </w:p>
                              </w:tc>
                            </w:tr>
                            <w:tr w:rsidR="005D382E" w:rsidRPr="009C682C" w14:paraId="7AF3BF33" w14:textId="77777777" w:rsidTr="00FE4BCD">
                              <w:trPr>
                                <w:trHeight w:val="340"/>
                              </w:trPr>
                              <w:tc>
                                <w:tcPr>
                                  <w:tcW w:w="4111" w:type="dxa"/>
                                  <w:gridSpan w:val="2"/>
                                  <w:vAlign w:val="center"/>
                                </w:tcPr>
                                <w:p w14:paraId="31D5062F" w14:textId="77777777" w:rsidR="009C682C" w:rsidRPr="009C682C" w:rsidRDefault="009C682C" w:rsidP="009C682C">
                                  <w:pPr>
                                    <w:overflowPunct w:val="0"/>
                                    <w:adjustRightInd w:val="0"/>
                                    <w:snapToGrid w:val="0"/>
                                    <w:spacing w:line="280" w:lineRule="exact"/>
                                    <w:suppressOverlap/>
                                    <w:jc w:val="center"/>
                                    <w:rPr>
                                      <w:rFonts w:ascii="標楷體" w:eastAsia="標楷體" w:hAnsi="標楷體"/>
                                      <w:b/>
                                      <w:bCs/>
                                      <w:sz w:val="20"/>
                                      <w:szCs w:val="20"/>
                                    </w:rPr>
                                  </w:pPr>
                                  <w:r w:rsidRPr="009C682C">
                                    <w:rPr>
                                      <w:rFonts w:ascii="標楷體" w:eastAsia="標楷體" w:hAnsi="標楷體" w:hint="eastAsia"/>
                                      <w:b/>
                                      <w:bCs/>
                                      <w:sz w:val="20"/>
                                      <w:szCs w:val="20"/>
                                    </w:rPr>
                                    <w:t>合計</w:t>
                                  </w:r>
                                </w:p>
                              </w:tc>
                              <w:tc>
                                <w:tcPr>
                                  <w:tcW w:w="851" w:type="dxa"/>
                                  <w:vAlign w:val="center"/>
                                </w:tcPr>
                                <w:p w14:paraId="545B08F2"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b/>
                                      <w:bCs/>
                                      <w:sz w:val="20"/>
                                      <w:szCs w:val="20"/>
                                    </w:rPr>
                                  </w:pPr>
                                  <w:r w:rsidRPr="009C682C">
                                    <w:rPr>
                                      <w:rFonts w:ascii="標楷體" w:eastAsia="標楷體" w:hAnsi="標楷體"/>
                                      <w:b/>
                                      <w:bCs/>
                                      <w:sz w:val="20"/>
                                      <w:szCs w:val="20"/>
                                    </w:rPr>
                                    <w:t>525</w:t>
                                  </w:r>
                                </w:p>
                              </w:tc>
                              <w:tc>
                                <w:tcPr>
                                  <w:tcW w:w="992" w:type="dxa"/>
                                  <w:tcBorders>
                                    <w:tl2br w:val="nil"/>
                                  </w:tcBorders>
                                  <w:vAlign w:val="center"/>
                                </w:tcPr>
                                <w:p w14:paraId="43731DE1"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b/>
                                      <w:bCs/>
                                      <w:sz w:val="20"/>
                                      <w:szCs w:val="20"/>
                                    </w:rPr>
                                  </w:pPr>
                                  <w:r w:rsidRPr="009C682C">
                                    <w:rPr>
                                      <w:rFonts w:ascii="標楷體" w:eastAsia="標楷體" w:hAnsi="標楷體" w:hint="eastAsia"/>
                                      <w:b/>
                                      <w:bCs/>
                                      <w:sz w:val="20"/>
                                      <w:szCs w:val="20"/>
                                    </w:rPr>
                                    <w:t>10</w:t>
                                  </w:r>
                                </w:p>
                              </w:tc>
                              <w:tc>
                                <w:tcPr>
                                  <w:tcW w:w="850" w:type="dxa"/>
                                  <w:tcBorders>
                                    <w:tl2br w:val="single" w:sz="4" w:space="0" w:color="auto"/>
                                  </w:tcBorders>
                                  <w:vAlign w:val="center"/>
                                </w:tcPr>
                                <w:p w14:paraId="324E2525"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b/>
                                      <w:bCs/>
                                      <w:sz w:val="20"/>
                                      <w:szCs w:val="20"/>
                                    </w:rPr>
                                  </w:pPr>
                                </w:p>
                              </w:tc>
                            </w:tr>
                            <w:tr w:rsidR="005D382E" w:rsidRPr="009C682C" w14:paraId="26EE9A62" w14:textId="77777777" w:rsidTr="00FE4BCD">
                              <w:trPr>
                                <w:trHeight w:val="340"/>
                              </w:trPr>
                              <w:tc>
                                <w:tcPr>
                                  <w:tcW w:w="1418" w:type="dxa"/>
                                  <w:vMerge w:val="restart"/>
                                  <w:vAlign w:val="center"/>
                                </w:tcPr>
                                <w:p w14:paraId="73FB01A8" w14:textId="6FAFC17E"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內政部、國土管理署</w:t>
                                  </w:r>
                                </w:p>
                              </w:tc>
                              <w:tc>
                                <w:tcPr>
                                  <w:tcW w:w="2693" w:type="dxa"/>
                                  <w:vAlign w:val="center"/>
                                </w:tcPr>
                                <w:p w14:paraId="7F7B8D3A" w14:textId="77777777" w:rsidR="009C682C" w:rsidRPr="00A64040" w:rsidRDefault="009C682C" w:rsidP="009C682C">
                                  <w:pPr>
                                    <w:overflowPunct w:val="0"/>
                                    <w:adjustRightInd w:val="0"/>
                                    <w:snapToGrid w:val="0"/>
                                    <w:spacing w:line="200" w:lineRule="exact"/>
                                    <w:ind w:rightChars="-19" w:right="-46"/>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污水下水道建設計畫</w:t>
                                  </w:r>
                                </w:p>
                              </w:tc>
                              <w:tc>
                                <w:tcPr>
                                  <w:tcW w:w="851" w:type="dxa"/>
                                  <w:vMerge w:val="restart"/>
                                  <w:vAlign w:val="center"/>
                                </w:tcPr>
                                <w:p w14:paraId="41E5EC5F"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233</w:t>
                                  </w:r>
                                </w:p>
                              </w:tc>
                              <w:tc>
                                <w:tcPr>
                                  <w:tcW w:w="992" w:type="dxa"/>
                                  <w:vMerge w:val="restart"/>
                                  <w:vAlign w:val="center"/>
                                </w:tcPr>
                                <w:p w14:paraId="2CA9CD8F"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3</w:t>
                                  </w:r>
                                </w:p>
                              </w:tc>
                              <w:tc>
                                <w:tcPr>
                                  <w:tcW w:w="850" w:type="dxa"/>
                                  <w:vMerge w:val="restart"/>
                                  <w:vAlign w:val="center"/>
                                </w:tcPr>
                                <w:p w14:paraId="093FA0A6" w14:textId="77777777" w:rsidR="009C682C" w:rsidRPr="009C682C" w:rsidRDefault="009C682C" w:rsidP="009C682C">
                                  <w:pPr>
                                    <w:overflowPunct w:val="0"/>
                                    <w:adjustRightInd w:val="0"/>
                                    <w:snapToGrid w:val="0"/>
                                    <w:spacing w:line="200" w:lineRule="exact"/>
                                    <w:ind w:rightChars="-19" w:right="-46"/>
                                    <w:suppressOverlap/>
                                    <w:jc w:val="both"/>
                                    <w:rPr>
                                      <w:rFonts w:ascii="標楷體" w:eastAsia="標楷體" w:hAnsi="標楷體"/>
                                      <w:sz w:val="20"/>
                                      <w:szCs w:val="20"/>
                                    </w:rPr>
                                  </w:pPr>
                                  <w:r w:rsidRPr="009C682C">
                                    <w:rPr>
                                      <w:rFonts w:ascii="標楷體" w:eastAsia="標楷體" w:hAnsi="標楷體" w:hint="eastAsia"/>
                                      <w:sz w:val="20"/>
                                      <w:szCs w:val="20"/>
                                    </w:rPr>
                                    <w:t>桃園市、</w:t>
                                  </w:r>
                                </w:p>
                                <w:p w14:paraId="6902AE89" w14:textId="77777777" w:rsidR="009C682C" w:rsidRPr="009C682C" w:rsidRDefault="009C682C" w:rsidP="009C682C">
                                  <w:pPr>
                                    <w:overflowPunct w:val="0"/>
                                    <w:adjustRightInd w:val="0"/>
                                    <w:snapToGrid w:val="0"/>
                                    <w:spacing w:line="200" w:lineRule="exact"/>
                                    <w:ind w:rightChars="-19" w:right="-46"/>
                                    <w:suppressOverlap/>
                                    <w:jc w:val="both"/>
                                    <w:rPr>
                                      <w:rFonts w:ascii="標楷體" w:eastAsia="標楷體" w:hAnsi="標楷體"/>
                                      <w:sz w:val="20"/>
                                      <w:szCs w:val="20"/>
                                    </w:rPr>
                                  </w:pPr>
                                  <w:r w:rsidRPr="009C682C">
                                    <w:rPr>
                                      <w:rFonts w:ascii="標楷體" w:eastAsia="標楷體" w:hAnsi="標楷體" w:hint="eastAsia"/>
                                      <w:sz w:val="20"/>
                                      <w:szCs w:val="20"/>
                                    </w:rPr>
                                    <w:t>南投縣</w:t>
                                  </w:r>
                                </w:p>
                              </w:tc>
                            </w:tr>
                            <w:tr w:rsidR="005D382E" w:rsidRPr="009C682C" w14:paraId="325A5C32" w14:textId="77777777" w:rsidTr="00A64040">
                              <w:trPr>
                                <w:trHeight w:val="938"/>
                              </w:trPr>
                              <w:tc>
                                <w:tcPr>
                                  <w:tcW w:w="1418" w:type="dxa"/>
                                  <w:vMerge/>
                                  <w:vAlign w:val="center"/>
                                </w:tcPr>
                                <w:p w14:paraId="2AA5688F"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6A91051" w14:textId="25A1FCC0"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109年「原住民及花東離島地區殯葬設施改善計畫</w:t>
                                  </w:r>
                                  <w:r w:rsidR="00916DF3">
                                    <w:rPr>
                                      <w:rFonts w:ascii="標楷體" w:eastAsia="標楷體" w:hAnsi="標楷體" w:hint="eastAsia"/>
                                      <w:spacing w:val="-2"/>
                                      <w:sz w:val="20"/>
                                      <w:szCs w:val="20"/>
                                    </w:rPr>
                                    <w:t>－</w:t>
                                  </w:r>
                                  <w:r w:rsidRPr="00A64040">
                                    <w:rPr>
                                      <w:rFonts w:ascii="標楷體" w:eastAsia="標楷體" w:hAnsi="標楷體" w:hint="eastAsia"/>
                                      <w:spacing w:val="-2"/>
                                      <w:sz w:val="20"/>
                                      <w:szCs w:val="20"/>
                                    </w:rPr>
                                    <w:t>復興區公所辦理長興里上高遶及</w:t>
                                  </w:r>
                                  <w:proofErr w:type="gramStart"/>
                                  <w:r w:rsidRPr="00A64040">
                                    <w:rPr>
                                      <w:rFonts w:ascii="標楷體" w:eastAsia="標楷體" w:hAnsi="標楷體" w:hint="eastAsia"/>
                                      <w:spacing w:val="-2"/>
                                      <w:sz w:val="20"/>
                                      <w:szCs w:val="20"/>
                                    </w:rPr>
                                    <w:t>三光里爺亨</w:t>
                                  </w:r>
                                  <w:proofErr w:type="gramEnd"/>
                                  <w:r w:rsidRPr="00A64040">
                                    <w:rPr>
                                      <w:rFonts w:ascii="標楷體" w:eastAsia="標楷體" w:hAnsi="標楷體" w:hint="eastAsia"/>
                                      <w:spacing w:val="-2"/>
                                      <w:sz w:val="20"/>
                                      <w:szCs w:val="20"/>
                                    </w:rPr>
                                    <w:t>部落墳墓興建工程」</w:t>
                                  </w:r>
                                </w:p>
                              </w:tc>
                              <w:tc>
                                <w:tcPr>
                                  <w:tcW w:w="851" w:type="dxa"/>
                                  <w:vMerge/>
                                  <w:vAlign w:val="center"/>
                                </w:tcPr>
                                <w:p w14:paraId="3EE3A926" w14:textId="77777777" w:rsidR="009C682C" w:rsidRPr="009C682C" w:rsidRDefault="009C682C" w:rsidP="009C682C">
                                  <w:pPr>
                                    <w:overflowPunct w:val="0"/>
                                    <w:adjustRightInd w:val="0"/>
                                    <w:snapToGrid w:val="0"/>
                                    <w:spacing w:line="280" w:lineRule="exact"/>
                                    <w:ind w:firstLine="640"/>
                                    <w:suppressOverlap/>
                                    <w:jc w:val="right"/>
                                    <w:rPr>
                                      <w:rFonts w:ascii="標楷體" w:eastAsia="標楷體" w:hAnsi="標楷體"/>
                                      <w:sz w:val="20"/>
                                      <w:szCs w:val="20"/>
                                    </w:rPr>
                                  </w:pPr>
                                </w:p>
                              </w:tc>
                              <w:tc>
                                <w:tcPr>
                                  <w:tcW w:w="992" w:type="dxa"/>
                                  <w:vMerge/>
                                  <w:vAlign w:val="center"/>
                                </w:tcPr>
                                <w:p w14:paraId="3EDCF9B6"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3E648BF7"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5D382E" w14:paraId="0A54B17A" w14:textId="77777777" w:rsidTr="00A64040">
                              <w:trPr>
                                <w:trHeight w:val="512"/>
                              </w:trPr>
                              <w:tc>
                                <w:tcPr>
                                  <w:tcW w:w="1418" w:type="dxa"/>
                                  <w:vMerge/>
                                  <w:vAlign w:val="center"/>
                                </w:tcPr>
                                <w:p w14:paraId="4F8FBF5B"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tcBorders>
                                    <w:top w:val="nil"/>
                                    <w:left w:val="single" w:sz="4" w:space="0" w:color="auto"/>
                                    <w:bottom w:val="single" w:sz="4" w:space="0" w:color="auto"/>
                                    <w:right w:val="single" w:sz="4" w:space="0" w:color="auto"/>
                                  </w:tcBorders>
                                  <w:vAlign w:val="center"/>
                                </w:tcPr>
                                <w:p w14:paraId="58ACF40D" w14:textId="0123B3C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108年「原住民及花東離島地區殯葬設施改善計畫」</w:t>
                                  </w:r>
                                </w:p>
                              </w:tc>
                              <w:tc>
                                <w:tcPr>
                                  <w:tcW w:w="851" w:type="dxa"/>
                                  <w:vMerge/>
                                  <w:vAlign w:val="center"/>
                                </w:tcPr>
                                <w:p w14:paraId="7E1B896F" w14:textId="77777777" w:rsidR="009C682C" w:rsidRPr="009C682C" w:rsidRDefault="009C682C" w:rsidP="009C682C">
                                  <w:pPr>
                                    <w:overflowPunct w:val="0"/>
                                    <w:adjustRightInd w:val="0"/>
                                    <w:snapToGrid w:val="0"/>
                                    <w:spacing w:line="280" w:lineRule="exact"/>
                                    <w:ind w:firstLine="640"/>
                                    <w:suppressOverlap/>
                                    <w:jc w:val="right"/>
                                    <w:rPr>
                                      <w:rFonts w:ascii="標楷體" w:eastAsia="標楷體" w:hAnsi="標楷體"/>
                                      <w:sz w:val="20"/>
                                      <w:szCs w:val="20"/>
                                    </w:rPr>
                                  </w:pPr>
                                </w:p>
                              </w:tc>
                              <w:tc>
                                <w:tcPr>
                                  <w:tcW w:w="992" w:type="dxa"/>
                                  <w:vMerge/>
                                  <w:vAlign w:val="center"/>
                                </w:tcPr>
                                <w:p w14:paraId="01746B0D"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6A3B91C9" w14:textId="77777777" w:rsidR="009C682C" w:rsidRPr="009C682C" w:rsidRDefault="009C682C" w:rsidP="009C682C">
                                  <w:pPr>
                                    <w:overflowPunct w:val="0"/>
                                    <w:adjustRightInd w:val="0"/>
                                    <w:snapToGrid w:val="0"/>
                                    <w:spacing w:line="200" w:lineRule="exact"/>
                                    <w:ind w:rightChars="-19" w:right="-46"/>
                                    <w:suppressOverlap/>
                                    <w:jc w:val="both"/>
                                    <w:rPr>
                                      <w:rFonts w:ascii="標楷體" w:eastAsia="標楷體" w:hAnsi="標楷體"/>
                                      <w:sz w:val="20"/>
                                      <w:szCs w:val="20"/>
                                    </w:rPr>
                                  </w:pPr>
                                </w:p>
                              </w:tc>
                            </w:tr>
                            <w:tr w:rsidR="005D382E" w:rsidRPr="009C682C" w14:paraId="3E209F8F" w14:textId="77777777" w:rsidTr="00A64040">
                              <w:trPr>
                                <w:trHeight w:val="461"/>
                              </w:trPr>
                              <w:tc>
                                <w:tcPr>
                                  <w:tcW w:w="1418" w:type="dxa"/>
                                  <w:vMerge w:val="restart"/>
                                  <w:vAlign w:val="center"/>
                                </w:tcPr>
                                <w:p w14:paraId="6E295202" w14:textId="01337810"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交通部觀光署</w:t>
                                  </w:r>
                                </w:p>
                              </w:tc>
                              <w:tc>
                                <w:tcPr>
                                  <w:tcW w:w="2693" w:type="dxa"/>
                                  <w:vAlign w:val="center"/>
                                </w:tcPr>
                                <w:p w14:paraId="423C1BE0" w14:textId="3D454CA1"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proofErr w:type="gramStart"/>
                                  <w:r w:rsidRPr="00A64040">
                                    <w:rPr>
                                      <w:rFonts w:ascii="標楷體" w:eastAsia="標楷體" w:hAnsi="標楷體" w:hint="eastAsia"/>
                                      <w:spacing w:val="-2"/>
                                      <w:sz w:val="20"/>
                                      <w:szCs w:val="20"/>
                                    </w:rPr>
                                    <w:t>安農之</w:t>
                                  </w:r>
                                  <w:proofErr w:type="gramEnd"/>
                                  <w:r w:rsidRPr="00A64040">
                                    <w:rPr>
                                      <w:rFonts w:ascii="標楷體" w:eastAsia="標楷體" w:hAnsi="標楷體" w:hint="eastAsia"/>
                                      <w:spacing w:val="-2"/>
                                      <w:sz w:val="20"/>
                                      <w:szCs w:val="20"/>
                                    </w:rPr>
                                    <w:t>心</w:t>
                                  </w:r>
                                  <w:proofErr w:type="gramStart"/>
                                  <w:r w:rsidR="00916DF3">
                                    <w:rPr>
                                      <w:rFonts w:ascii="標楷體" w:eastAsia="標楷體" w:hAnsi="標楷體" w:hint="eastAsia"/>
                                      <w:spacing w:val="-2"/>
                                      <w:sz w:val="20"/>
                                      <w:szCs w:val="20"/>
                                    </w:rPr>
                                    <w:t>－</w:t>
                                  </w:r>
                                  <w:r w:rsidRPr="00A64040">
                                    <w:rPr>
                                      <w:rFonts w:ascii="標楷體" w:eastAsia="標楷體" w:hAnsi="標楷體" w:hint="eastAsia"/>
                                      <w:spacing w:val="-2"/>
                                      <w:sz w:val="20"/>
                                      <w:szCs w:val="20"/>
                                    </w:rPr>
                                    <w:t>張公圍</w:t>
                                  </w:r>
                                  <w:proofErr w:type="gramEnd"/>
                                  <w:r w:rsidRPr="00A64040">
                                    <w:rPr>
                                      <w:rFonts w:ascii="標楷體" w:eastAsia="標楷體" w:hAnsi="標楷體" w:hint="eastAsia"/>
                                      <w:spacing w:val="-2"/>
                                      <w:sz w:val="20"/>
                                      <w:szCs w:val="20"/>
                                    </w:rPr>
                                    <w:t>綠色旅遊驛站興建工程</w:t>
                                  </w:r>
                                </w:p>
                              </w:tc>
                              <w:tc>
                                <w:tcPr>
                                  <w:tcW w:w="851" w:type="dxa"/>
                                  <w:vMerge w:val="restart"/>
                                  <w:vAlign w:val="center"/>
                                </w:tcPr>
                                <w:p w14:paraId="170631AD"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131</w:t>
                                  </w:r>
                                </w:p>
                              </w:tc>
                              <w:tc>
                                <w:tcPr>
                                  <w:tcW w:w="992" w:type="dxa"/>
                                  <w:vMerge w:val="restart"/>
                                  <w:vAlign w:val="center"/>
                                </w:tcPr>
                                <w:p w14:paraId="63AC7065"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4</w:t>
                                  </w:r>
                                </w:p>
                              </w:tc>
                              <w:tc>
                                <w:tcPr>
                                  <w:tcW w:w="850" w:type="dxa"/>
                                  <w:vMerge w:val="restart"/>
                                  <w:vAlign w:val="center"/>
                                </w:tcPr>
                                <w:p w14:paraId="6960B585"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r w:rsidRPr="009C682C">
                                    <w:rPr>
                                      <w:rFonts w:ascii="標楷體" w:eastAsia="標楷體" w:hAnsi="標楷體" w:hint="eastAsia"/>
                                      <w:sz w:val="20"/>
                                      <w:szCs w:val="20"/>
                                    </w:rPr>
                                    <w:t>宜蘭縣</w:t>
                                  </w:r>
                                </w:p>
                              </w:tc>
                            </w:tr>
                            <w:tr w:rsidR="005D382E" w:rsidRPr="009C682C" w14:paraId="0F755B56" w14:textId="77777777" w:rsidTr="00A64040">
                              <w:trPr>
                                <w:trHeight w:val="461"/>
                              </w:trPr>
                              <w:tc>
                                <w:tcPr>
                                  <w:tcW w:w="1418" w:type="dxa"/>
                                  <w:vMerge/>
                                  <w:vAlign w:val="center"/>
                                </w:tcPr>
                                <w:p w14:paraId="04960E8A"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vAlign w:val="center"/>
                                </w:tcPr>
                                <w:p w14:paraId="0BB87298"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大湖風景特定區周邊景觀改善第一期工程</w:t>
                                  </w:r>
                                </w:p>
                              </w:tc>
                              <w:tc>
                                <w:tcPr>
                                  <w:tcW w:w="851" w:type="dxa"/>
                                  <w:vMerge/>
                                  <w:vAlign w:val="center"/>
                                </w:tcPr>
                                <w:p w14:paraId="3E10D602" w14:textId="77777777" w:rsidR="009C682C" w:rsidRPr="009C682C" w:rsidRDefault="009C682C" w:rsidP="009C682C">
                                  <w:pPr>
                                    <w:overflowPunct w:val="0"/>
                                    <w:adjustRightInd w:val="0"/>
                                    <w:snapToGrid w:val="0"/>
                                    <w:spacing w:line="280" w:lineRule="exact"/>
                                    <w:ind w:firstLine="640"/>
                                    <w:suppressOverlap/>
                                    <w:jc w:val="center"/>
                                    <w:rPr>
                                      <w:rFonts w:ascii="標楷體" w:eastAsia="標楷體" w:hAnsi="標楷體"/>
                                      <w:sz w:val="20"/>
                                      <w:szCs w:val="20"/>
                                    </w:rPr>
                                  </w:pPr>
                                </w:p>
                              </w:tc>
                              <w:tc>
                                <w:tcPr>
                                  <w:tcW w:w="992" w:type="dxa"/>
                                  <w:vMerge/>
                                  <w:vAlign w:val="center"/>
                                </w:tcPr>
                                <w:p w14:paraId="26EEEBB0"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36D47410"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9C682C" w14:paraId="794B8C4C" w14:textId="77777777" w:rsidTr="00A64040">
                              <w:trPr>
                                <w:trHeight w:val="461"/>
                              </w:trPr>
                              <w:tc>
                                <w:tcPr>
                                  <w:tcW w:w="1418" w:type="dxa"/>
                                  <w:vMerge/>
                                  <w:vAlign w:val="center"/>
                                </w:tcPr>
                                <w:p w14:paraId="243DBDB2"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vAlign w:val="center"/>
                                </w:tcPr>
                                <w:p w14:paraId="6FA32C21"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大湖風景特定區周邊景觀改善第二期工程</w:t>
                                  </w:r>
                                </w:p>
                              </w:tc>
                              <w:tc>
                                <w:tcPr>
                                  <w:tcW w:w="851" w:type="dxa"/>
                                  <w:vMerge/>
                                  <w:vAlign w:val="center"/>
                                </w:tcPr>
                                <w:p w14:paraId="61E0DF5A" w14:textId="77777777" w:rsidR="009C682C" w:rsidRPr="009C682C" w:rsidRDefault="009C682C" w:rsidP="009C682C">
                                  <w:pPr>
                                    <w:overflowPunct w:val="0"/>
                                    <w:adjustRightInd w:val="0"/>
                                    <w:snapToGrid w:val="0"/>
                                    <w:spacing w:line="280" w:lineRule="exact"/>
                                    <w:ind w:firstLine="640"/>
                                    <w:suppressOverlap/>
                                    <w:jc w:val="center"/>
                                    <w:rPr>
                                      <w:rFonts w:ascii="標楷體" w:eastAsia="標楷體" w:hAnsi="標楷體"/>
                                      <w:sz w:val="20"/>
                                      <w:szCs w:val="20"/>
                                    </w:rPr>
                                  </w:pPr>
                                </w:p>
                              </w:tc>
                              <w:tc>
                                <w:tcPr>
                                  <w:tcW w:w="992" w:type="dxa"/>
                                  <w:vMerge/>
                                  <w:vAlign w:val="center"/>
                                </w:tcPr>
                                <w:p w14:paraId="0AE57928"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2065B7DE"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9C682C" w14:paraId="39D92902" w14:textId="77777777" w:rsidTr="00A64040">
                              <w:trPr>
                                <w:trHeight w:val="461"/>
                              </w:trPr>
                              <w:tc>
                                <w:tcPr>
                                  <w:tcW w:w="1418" w:type="dxa"/>
                                  <w:vMerge/>
                                  <w:vAlign w:val="center"/>
                                </w:tcPr>
                                <w:p w14:paraId="625238D7"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vAlign w:val="center"/>
                                </w:tcPr>
                                <w:p w14:paraId="075B8C6A"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大湖風景特定區周邊景觀改善第三期工程</w:t>
                                  </w:r>
                                </w:p>
                              </w:tc>
                              <w:tc>
                                <w:tcPr>
                                  <w:tcW w:w="851" w:type="dxa"/>
                                  <w:vMerge/>
                                  <w:vAlign w:val="center"/>
                                </w:tcPr>
                                <w:p w14:paraId="5E267F18" w14:textId="77777777" w:rsidR="009C682C" w:rsidRPr="009C682C" w:rsidRDefault="009C682C" w:rsidP="009C682C">
                                  <w:pPr>
                                    <w:overflowPunct w:val="0"/>
                                    <w:adjustRightInd w:val="0"/>
                                    <w:snapToGrid w:val="0"/>
                                    <w:spacing w:line="280" w:lineRule="exact"/>
                                    <w:ind w:firstLine="640"/>
                                    <w:suppressOverlap/>
                                    <w:jc w:val="center"/>
                                    <w:rPr>
                                      <w:rFonts w:ascii="標楷體" w:eastAsia="標楷體" w:hAnsi="標楷體"/>
                                      <w:sz w:val="20"/>
                                      <w:szCs w:val="20"/>
                                    </w:rPr>
                                  </w:pPr>
                                </w:p>
                              </w:tc>
                              <w:tc>
                                <w:tcPr>
                                  <w:tcW w:w="992" w:type="dxa"/>
                                  <w:vMerge/>
                                  <w:vAlign w:val="center"/>
                                </w:tcPr>
                                <w:p w14:paraId="05E6AB97"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7D517A99"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9C682C" w14:paraId="450CA6D3" w14:textId="77777777" w:rsidTr="00A64040">
                              <w:trPr>
                                <w:trHeight w:val="547"/>
                              </w:trPr>
                              <w:tc>
                                <w:tcPr>
                                  <w:tcW w:w="1418" w:type="dxa"/>
                                  <w:tcBorders>
                                    <w:bottom w:val="single" w:sz="4" w:space="0" w:color="auto"/>
                                  </w:tcBorders>
                                  <w:vAlign w:val="center"/>
                                </w:tcPr>
                                <w:p w14:paraId="5B06FB14" w14:textId="77777777"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文化部文化資產局</w:t>
                                  </w:r>
                                </w:p>
                              </w:tc>
                              <w:tc>
                                <w:tcPr>
                                  <w:tcW w:w="2693" w:type="dxa"/>
                                  <w:tcBorders>
                                    <w:bottom w:val="single" w:sz="4" w:space="0" w:color="auto"/>
                                  </w:tcBorders>
                                  <w:vAlign w:val="center"/>
                                </w:tcPr>
                                <w:p w14:paraId="35DB27CD"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文化資產保存修復及管理維護計畫</w:t>
                                  </w:r>
                                </w:p>
                              </w:tc>
                              <w:tc>
                                <w:tcPr>
                                  <w:tcW w:w="851" w:type="dxa"/>
                                  <w:tcBorders>
                                    <w:bottom w:val="single" w:sz="4" w:space="0" w:color="auto"/>
                                  </w:tcBorders>
                                  <w:vAlign w:val="center"/>
                                </w:tcPr>
                                <w:p w14:paraId="3392AEC7"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97</w:t>
                                  </w:r>
                                </w:p>
                              </w:tc>
                              <w:tc>
                                <w:tcPr>
                                  <w:tcW w:w="992" w:type="dxa"/>
                                  <w:tcBorders>
                                    <w:bottom w:val="single" w:sz="4" w:space="0" w:color="auto"/>
                                  </w:tcBorders>
                                  <w:vAlign w:val="center"/>
                                </w:tcPr>
                                <w:p w14:paraId="1D47D0D3"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1</w:t>
                                  </w:r>
                                </w:p>
                              </w:tc>
                              <w:tc>
                                <w:tcPr>
                                  <w:tcW w:w="850" w:type="dxa"/>
                                  <w:tcBorders>
                                    <w:bottom w:val="single" w:sz="4" w:space="0" w:color="auto"/>
                                  </w:tcBorders>
                                  <w:vAlign w:val="center"/>
                                </w:tcPr>
                                <w:p w14:paraId="672301E5"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r w:rsidRPr="009C682C">
                                    <w:rPr>
                                      <w:rFonts w:ascii="標楷體" w:eastAsia="標楷體" w:hAnsi="標楷體" w:hint="eastAsia"/>
                                      <w:sz w:val="20"/>
                                      <w:szCs w:val="20"/>
                                    </w:rPr>
                                    <w:t>屏東縣</w:t>
                                  </w:r>
                                </w:p>
                              </w:tc>
                            </w:tr>
                            <w:tr w:rsidR="005D382E" w:rsidRPr="009C682C" w14:paraId="2D51BA8D" w14:textId="77777777" w:rsidTr="00A64040">
                              <w:trPr>
                                <w:trHeight w:val="480"/>
                              </w:trPr>
                              <w:tc>
                                <w:tcPr>
                                  <w:tcW w:w="1418" w:type="dxa"/>
                                  <w:vMerge w:val="restart"/>
                                  <w:tcBorders>
                                    <w:top w:val="single" w:sz="4" w:space="0" w:color="auto"/>
                                  </w:tcBorders>
                                  <w:vAlign w:val="center"/>
                                </w:tcPr>
                                <w:p w14:paraId="1168D76E" w14:textId="77777777"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衛福部</w:t>
                                  </w:r>
                                </w:p>
                              </w:tc>
                              <w:tc>
                                <w:tcPr>
                                  <w:tcW w:w="2693" w:type="dxa"/>
                                  <w:tcBorders>
                                    <w:top w:val="single" w:sz="4" w:space="0" w:color="auto"/>
                                    <w:left w:val="single" w:sz="4" w:space="0" w:color="auto"/>
                                    <w:bottom w:val="single" w:sz="4" w:space="0" w:color="auto"/>
                                    <w:right w:val="single" w:sz="4" w:space="0" w:color="auto"/>
                                  </w:tcBorders>
                                  <w:vAlign w:val="center"/>
                                </w:tcPr>
                                <w:p w14:paraId="7E1D4437"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前瞻基礎建設計畫（整建長照衛福據點）</w:t>
                                  </w:r>
                                </w:p>
                              </w:tc>
                              <w:tc>
                                <w:tcPr>
                                  <w:tcW w:w="851" w:type="dxa"/>
                                  <w:vMerge w:val="restart"/>
                                  <w:tcBorders>
                                    <w:top w:val="single" w:sz="4" w:space="0" w:color="auto"/>
                                  </w:tcBorders>
                                  <w:vAlign w:val="center"/>
                                </w:tcPr>
                                <w:p w14:paraId="43CEE718"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63</w:t>
                                  </w:r>
                                </w:p>
                              </w:tc>
                              <w:tc>
                                <w:tcPr>
                                  <w:tcW w:w="992" w:type="dxa"/>
                                  <w:vMerge w:val="restart"/>
                                  <w:tcBorders>
                                    <w:top w:val="single" w:sz="4" w:space="0" w:color="auto"/>
                                  </w:tcBorders>
                                  <w:vAlign w:val="center"/>
                                </w:tcPr>
                                <w:p w14:paraId="738459F5"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2</w:t>
                                  </w:r>
                                </w:p>
                              </w:tc>
                              <w:tc>
                                <w:tcPr>
                                  <w:tcW w:w="850" w:type="dxa"/>
                                  <w:vMerge w:val="restart"/>
                                  <w:tcBorders>
                                    <w:top w:val="single" w:sz="4" w:space="0" w:color="auto"/>
                                    <w:left w:val="single" w:sz="4" w:space="0" w:color="auto"/>
                                    <w:right w:val="single" w:sz="4" w:space="0" w:color="auto"/>
                                  </w:tcBorders>
                                  <w:vAlign w:val="center"/>
                                </w:tcPr>
                                <w:p w14:paraId="377C0ED4"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r w:rsidRPr="009C682C">
                                    <w:rPr>
                                      <w:rFonts w:ascii="標楷體" w:eastAsia="標楷體" w:hAnsi="標楷體" w:hint="eastAsia"/>
                                      <w:sz w:val="20"/>
                                      <w:szCs w:val="20"/>
                                    </w:rPr>
                                    <w:t>雲林縣、嘉義縣</w:t>
                                  </w:r>
                                </w:p>
                              </w:tc>
                            </w:tr>
                            <w:tr w:rsidR="005D382E" w:rsidRPr="009C682C" w14:paraId="7FAFAD5E" w14:textId="77777777" w:rsidTr="00A64040">
                              <w:trPr>
                                <w:trHeight w:val="480"/>
                              </w:trPr>
                              <w:tc>
                                <w:tcPr>
                                  <w:tcW w:w="1418" w:type="dxa"/>
                                  <w:vMerge/>
                                  <w:tcBorders>
                                    <w:bottom w:val="single" w:sz="4" w:space="0" w:color="auto"/>
                                  </w:tcBorders>
                                  <w:vAlign w:val="center"/>
                                </w:tcPr>
                                <w:p w14:paraId="336E7D67" w14:textId="77777777" w:rsidR="009C682C" w:rsidRPr="009C682C" w:rsidRDefault="009C682C" w:rsidP="009C682C">
                                  <w:pPr>
                                    <w:overflowPunct w:val="0"/>
                                    <w:adjustRightInd w:val="0"/>
                                    <w:snapToGrid w:val="0"/>
                                    <w:spacing w:line="200" w:lineRule="exact"/>
                                    <w:ind w:firstLine="640"/>
                                    <w:suppressOverlap/>
                                    <w:jc w:val="right"/>
                                    <w:rPr>
                                      <w:rFonts w:ascii="標楷體" w:eastAsia="標楷體" w:hAnsi="標楷體"/>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30CDAB84"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proofErr w:type="gramStart"/>
                                  <w:r w:rsidRPr="00A64040">
                                    <w:rPr>
                                      <w:rFonts w:ascii="標楷體" w:eastAsia="標楷體" w:hAnsi="標楷體" w:hint="eastAsia"/>
                                      <w:spacing w:val="-2"/>
                                      <w:sz w:val="20"/>
                                      <w:szCs w:val="20"/>
                                    </w:rPr>
                                    <w:t>109</w:t>
                                  </w:r>
                                  <w:proofErr w:type="gramEnd"/>
                                  <w:r w:rsidRPr="00A64040">
                                    <w:rPr>
                                      <w:rFonts w:ascii="標楷體" w:eastAsia="標楷體" w:hAnsi="標楷體" w:hint="eastAsia"/>
                                      <w:spacing w:val="-2"/>
                                      <w:sz w:val="20"/>
                                      <w:szCs w:val="20"/>
                                    </w:rPr>
                                    <w:t>年度阿里山鄉山美衛生室重建工程計畫</w:t>
                                  </w:r>
                                </w:p>
                              </w:tc>
                              <w:tc>
                                <w:tcPr>
                                  <w:tcW w:w="851" w:type="dxa"/>
                                  <w:vMerge/>
                                  <w:tcBorders>
                                    <w:top w:val="single" w:sz="4" w:space="0" w:color="auto"/>
                                    <w:bottom w:val="single" w:sz="4" w:space="0" w:color="auto"/>
                                  </w:tcBorders>
                                  <w:vAlign w:val="center"/>
                                </w:tcPr>
                                <w:p w14:paraId="5D39AB49" w14:textId="77777777" w:rsidR="009C682C" w:rsidRPr="009C682C" w:rsidRDefault="009C682C" w:rsidP="009C682C">
                                  <w:pPr>
                                    <w:overflowPunct w:val="0"/>
                                    <w:adjustRightInd w:val="0"/>
                                    <w:snapToGrid w:val="0"/>
                                    <w:spacing w:line="300" w:lineRule="exact"/>
                                    <w:ind w:firstLine="640"/>
                                    <w:suppressOverlap/>
                                    <w:jc w:val="center"/>
                                    <w:rPr>
                                      <w:rFonts w:ascii="標楷體" w:eastAsia="標楷體" w:hAnsi="標楷體"/>
                                      <w:sz w:val="20"/>
                                      <w:szCs w:val="20"/>
                                    </w:rPr>
                                  </w:pPr>
                                </w:p>
                              </w:tc>
                              <w:tc>
                                <w:tcPr>
                                  <w:tcW w:w="992" w:type="dxa"/>
                                  <w:vMerge/>
                                  <w:tcBorders>
                                    <w:bottom w:val="single" w:sz="4" w:space="0" w:color="auto"/>
                                  </w:tcBorders>
                                </w:tcPr>
                                <w:p w14:paraId="086D028A" w14:textId="77777777" w:rsidR="009C682C" w:rsidRPr="009C682C" w:rsidRDefault="009C682C" w:rsidP="009C682C">
                                  <w:pPr>
                                    <w:overflowPunct w:val="0"/>
                                    <w:adjustRightInd w:val="0"/>
                                    <w:snapToGrid w:val="0"/>
                                    <w:spacing w:line="300" w:lineRule="exact"/>
                                    <w:suppressOverlap/>
                                    <w:jc w:val="both"/>
                                    <w:rPr>
                                      <w:rFonts w:ascii="標楷體" w:eastAsia="標楷體" w:hAnsi="標楷體"/>
                                      <w:sz w:val="20"/>
                                      <w:szCs w:val="20"/>
                                    </w:rPr>
                                  </w:pPr>
                                </w:p>
                              </w:tc>
                              <w:tc>
                                <w:tcPr>
                                  <w:tcW w:w="850" w:type="dxa"/>
                                  <w:vMerge/>
                                  <w:tcBorders>
                                    <w:left w:val="single" w:sz="4" w:space="0" w:color="auto"/>
                                    <w:bottom w:val="single" w:sz="4" w:space="0" w:color="auto"/>
                                    <w:right w:val="single" w:sz="4" w:space="0" w:color="auto"/>
                                  </w:tcBorders>
                                  <w:vAlign w:val="center"/>
                                </w:tcPr>
                                <w:p w14:paraId="590714A4" w14:textId="77777777" w:rsidR="009C682C" w:rsidRPr="009C682C" w:rsidRDefault="009C682C" w:rsidP="009C682C">
                                  <w:pPr>
                                    <w:overflowPunct w:val="0"/>
                                    <w:adjustRightInd w:val="0"/>
                                    <w:snapToGrid w:val="0"/>
                                    <w:spacing w:line="300" w:lineRule="exact"/>
                                    <w:suppressOverlap/>
                                    <w:jc w:val="both"/>
                                    <w:rPr>
                                      <w:rFonts w:ascii="標楷體" w:eastAsia="標楷體" w:hAnsi="標楷體"/>
                                      <w:sz w:val="20"/>
                                      <w:szCs w:val="20"/>
                                    </w:rPr>
                                  </w:pPr>
                                </w:p>
                              </w:tc>
                            </w:tr>
                            <w:tr w:rsidR="009C682C" w:rsidRPr="009C682C" w14:paraId="244F5FBE" w14:textId="77777777" w:rsidTr="00A64040">
                              <w:trPr>
                                <w:trHeight w:val="370"/>
                              </w:trPr>
                              <w:tc>
                                <w:tcPr>
                                  <w:tcW w:w="6804" w:type="dxa"/>
                                  <w:gridSpan w:val="5"/>
                                  <w:tcBorders>
                                    <w:top w:val="single" w:sz="4" w:space="0" w:color="auto"/>
                                    <w:left w:val="nil"/>
                                    <w:bottom w:val="nil"/>
                                    <w:right w:val="nil"/>
                                  </w:tcBorders>
                                </w:tcPr>
                                <w:p w14:paraId="119AEE88" w14:textId="77777777" w:rsidR="009C682C" w:rsidRPr="009C682C" w:rsidRDefault="009C682C" w:rsidP="009C682C">
                                  <w:pPr>
                                    <w:overflowPunct w:val="0"/>
                                    <w:spacing w:line="200" w:lineRule="exact"/>
                                    <w:ind w:leftChars="-28" w:left="-67"/>
                                    <w:suppressOverlap/>
                                    <w:rPr>
                                      <w:rFonts w:ascii="標楷體" w:eastAsia="標楷體" w:hAnsi="標楷體"/>
                                      <w:sz w:val="18"/>
                                      <w:szCs w:val="18"/>
                                    </w:rPr>
                                  </w:pPr>
                                  <w:proofErr w:type="gramStart"/>
                                  <w:r w:rsidRPr="009C682C">
                                    <w:rPr>
                                      <w:rFonts w:ascii="標楷體" w:eastAsia="標楷體" w:hAnsi="標楷體" w:hint="eastAsia"/>
                                      <w:sz w:val="18"/>
                                      <w:szCs w:val="18"/>
                                    </w:rPr>
                                    <w:t>註</w:t>
                                  </w:r>
                                  <w:proofErr w:type="gramEnd"/>
                                  <w:r w:rsidRPr="009C682C">
                                    <w:rPr>
                                      <w:rFonts w:ascii="標楷體" w:eastAsia="標楷體" w:hAnsi="標楷體" w:hint="eastAsia"/>
                                      <w:sz w:val="18"/>
                                      <w:szCs w:val="18"/>
                                    </w:rPr>
                                    <w:t>：1</w:t>
                                  </w:r>
                                  <w:r w:rsidRPr="009C682C">
                                    <w:rPr>
                                      <w:rFonts w:ascii="標楷體" w:eastAsia="標楷體" w:hAnsi="標楷體"/>
                                      <w:sz w:val="18"/>
                                      <w:szCs w:val="18"/>
                                    </w:rPr>
                                    <w:t>.</w:t>
                                  </w:r>
                                  <w:r w:rsidRPr="009C682C">
                                    <w:rPr>
                                      <w:rFonts w:ascii="標楷體" w:eastAsia="標楷體" w:hAnsi="標楷體" w:hint="eastAsia"/>
                                      <w:sz w:val="18"/>
                                      <w:szCs w:val="18"/>
                                    </w:rPr>
                                    <w:t>計畫決算總金額包括中央補助款及地方配合款。</w:t>
                                  </w:r>
                                </w:p>
                                <w:p w14:paraId="7FBD82C9" w14:textId="77777777" w:rsidR="009C682C" w:rsidRPr="009C682C" w:rsidRDefault="009C682C" w:rsidP="009C682C">
                                  <w:pPr>
                                    <w:overflowPunct w:val="0"/>
                                    <w:spacing w:line="200" w:lineRule="exact"/>
                                    <w:ind w:leftChars="125" w:left="349" w:hangingChars="27" w:hanging="49"/>
                                    <w:suppressOverlap/>
                                    <w:rPr>
                                      <w:rFonts w:ascii="標楷體" w:eastAsia="標楷體" w:hAnsi="標楷體"/>
                                      <w:sz w:val="18"/>
                                      <w:szCs w:val="18"/>
                                    </w:rPr>
                                  </w:pPr>
                                  <w:r w:rsidRPr="009C682C">
                                    <w:rPr>
                                      <w:rFonts w:ascii="標楷體" w:eastAsia="標楷體" w:hAnsi="標楷體"/>
                                      <w:sz w:val="18"/>
                                      <w:szCs w:val="18"/>
                                    </w:rPr>
                                    <w:t>2.</w:t>
                                  </w:r>
                                  <w:r w:rsidRPr="009C682C">
                                    <w:rPr>
                                      <w:rFonts w:ascii="標楷體" w:eastAsia="標楷體" w:hAnsi="標楷體" w:hint="eastAsia"/>
                                      <w:sz w:val="18"/>
                                      <w:szCs w:val="18"/>
                                    </w:rPr>
                                    <w:t>資料來源</w:t>
                                  </w:r>
                                  <w:proofErr w:type="gramStart"/>
                                  <w:r w:rsidRPr="009C682C">
                                    <w:rPr>
                                      <w:rFonts w:ascii="標楷體" w:eastAsia="標楷體" w:hAnsi="標楷體" w:hint="eastAsia"/>
                                      <w:sz w:val="18"/>
                                      <w:szCs w:val="18"/>
                                    </w:rPr>
                                    <w:t>︰</w:t>
                                  </w:r>
                                  <w:proofErr w:type="gramEnd"/>
                                  <w:r w:rsidRPr="009C682C">
                                    <w:rPr>
                                      <w:rFonts w:ascii="標楷體" w:eastAsia="標楷體" w:hAnsi="標楷體" w:hint="eastAsia"/>
                                      <w:sz w:val="18"/>
                                      <w:szCs w:val="18"/>
                                    </w:rPr>
                                    <w:t>整理自各市</w:t>
                                  </w:r>
                                  <w:proofErr w:type="gramStart"/>
                                  <w:r w:rsidRPr="009C682C">
                                    <w:rPr>
                                      <w:rFonts w:ascii="標楷體" w:eastAsia="標楷體" w:hAnsi="標楷體" w:hint="eastAsia"/>
                                      <w:sz w:val="18"/>
                                      <w:szCs w:val="18"/>
                                    </w:rPr>
                                    <w:t>縣政府查填資料</w:t>
                                  </w:r>
                                  <w:proofErr w:type="gramEnd"/>
                                  <w:r w:rsidRPr="009C682C">
                                    <w:rPr>
                                      <w:rFonts w:ascii="標楷體" w:eastAsia="標楷體" w:hAnsi="標楷體" w:hint="eastAsia"/>
                                      <w:sz w:val="18"/>
                                      <w:szCs w:val="18"/>
                                    </w:rPr>
                                    <w:t>。</w:t>
                                  </w:r>
                                </w:p>
                              </w:tc>
                            </w:tr>
                            <w:bookmarkEnd w:id="3"/>
                          </w:tbl>
                          <w:p w14:paraId="68D57580" w14:textId="3AE59723" w:rsidR="009C682C" w:rsidRPr="009C682C" w:rsidRDefault="009C68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BE0B11" id="_x0000_s1027" type="#_x0000_t202" style="position:absolute;left:0;text-align:left;margin-left:301.6pt;margin-top:46.7pt;width:352.8pt;height:368.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" stroked="f">
                <v:textbox>
                  <w:txbxContent>
                    <w:tbl>
                      <w:tblPr>
                        <w:tblStyle w:val="27"/>
                        <w:tblOverlap w:val="never"/>
                        <w:tblW w:w="6804" w:type="dxa"/>
                        <w:tblLayout w:type="fixed"/>
                        <w:tblCellMar>
                          <w:left w:w="57" w:type="dxa"/>
                          <w:right w:w="57" w:type="dxa"/>
                        </w:tblCellMar>
                        <w:tblLook w:val="04A0" w:firstRow="1" w:lastRow="0" w:firstColumn="1" w:lastColumn="0" w:noHBand="0" w:noVBand="1"/>
                      </w:tblPr>
                      <w:tblGrid>
                        <w:gridCol w:w="1418"/>
                        <w:gridCol w:w="2693"/>
                        <w:gridCol w:w="851"/>
                        <w:gridCol w:w="992"/>
                        <w:gridCol w:w="850"/>
                      </w:tblGrid>
                      <w:tr w:rsidR="007C54EE" w:rsidRPr="009C682C" w14:paraId="5E4D046B" w14:textId="77777777" w:rsidTr="00D11266">
                        <w:trPr>
                          <w:trHeight w:val="567"/>
                          <w:tblHeader/>
                        </w:trPr>
                        <w:tc>
                          <w:tcPr>
                            <w:tcW w:w="6804" w:type="dxa"/>
                            <w:gridSpan w:val="5"/>
                            <w:tcBorders>
                              <w:top w:val="nil"/>
                              <w:left w:val="nil"/>
                              <w:bottom w:val="nil"/>
                              <w:right w:val="nil"/>
                            </w:tcBorders>
                          </w:tcPr>
                          <w:p w14:paraId="36CC7FBB" w14:textId="4B647CA8" w:rsidR="007C54EE" w:rsidRPr="007C54EE" w:rsidRDefault="007C54EE" w:rsidP="007C54EE">
                            <w:pPr>
                              <w:overflowPunct w:val="0"/>
                              <w:spacing w:line="300" w:lineRule="exact"/>
                              <w:ind w:left="661" w:hangingChars="275" w:hanging="661"/>
                              <w:suppressOverlap/>
                              <w:rPr>
                                <w:rFonts w:ascii="標楷體" w:eastAsia="標楷體" w:hAnsi="標楷體"/>
                                <w:b/>
                              </w:rPr>
                            </w:pPr>
                            <w:r w:rsidRPr="007C54EE">
                              <w:rPr>
                                <w:rFonts w:ascii="標楷體" w:eastAsia="標楷體" w:hAnsi="標楷體" w:hint="eastAsia"/>
                                <w:b/>
                                <w:bCs/>
                              </w:rPr>
                              <w:t>表</w:t>
                            </w:r>
                            <w:r w:rsidRPr="006D0000">
                              <w:rPr>
                                <w:rFonts w:ascii="標楷體" w:eastAsia="標楷體" w:hAnsi="標楷體" w:hint="eastAsia"/>
                                <w:b/>
                                <w:bCs/>
                              </w:rPr>
                              <w:t>2　截至</w:t>
                            </w:r>
                            <w:r w:rsidRPr="006D0000">
                              <w:rPr>
                                <w:rFonts w:ascii="標楷體" w:eastAsia="標楷體" w:hAnsi="標楷體" w:hint="eastAsia"/>
                                <w:b/>
                              </w:rPr>
                              <w:t>11</w:t>
                            </w:r>
                            <w:r w:rsidRPr="006D0000">
                              <w:rPr>
                                <w:rFonts w:ascii="標楷體" w:eastAsia="標楷體" w:hAnsi="標楷體"/>
                                <w:b/>
                              </w:rPr>
                              <w:t>4</w:t>
                            </w:r>
                            <w:r w:rsidRPr="006D0000">
                              <w:rPr>
                                <w:rFonts w:ascii="標楷體" w:eastAsia="標楷體" w:hAnsi="標楷體" w:hint="eastAsia"/>
                                <w:b/>
                              </w:rPr>
                              <w:t>年底市縣</w:t>
                            </w:r>
                            <w:r w:rsidRPr="007C54EE">
                              <w:rPr>
                                <w:rFonts w:ascii="標楷體" w:eastAsia="標楷體" w:hAnsi="標楷體" w:hint="eastAsia"/>
                                <w:b/>
                              </w:rPr>
                              <w:t>政府辦理中央補助資本計畫尚未啟用或運作情形</w:t>
                            </w:r>
                          </w:p>
                        </w:tc>
                      </w:tr>
                      <w:tr w:rsidR="007C54EE" w:rsidRPr="009C682C" w14:paraId="3199DDEE" w14:textId="77777777" w:rsidTr="008A725E">
                        <w:trPr>
                          <w:trHeight w:val="148"/>
                          <w:tblHeader/>
                        </w:trPr>
                        <w:tc>
                          <w:tcPr>
                            <w:tcW w:w="6804" w:type="dxa"/>
                            <w:gridSpan w:val="5"/>
                            <w:tcBorders>
                              <w:top w:val="nil"/>
                              <w:left w:val="nil"/>
                              <w:bottom w:val="single" w:sz="4" w:space="0" w:color="auto"/>
                              <w:right w:val="nil"/>
                            </w:tcBorders>
                          </w:tcPr>
                          <w:p w14:paraId="251F01EE" w14:textId="77777777" w:rsidR="007C54EE" w:rsidRPr="009C682C" w:rsidRDefault="007C54EE" w:rsidP="009C682C">
                            <w:pPr>
                              <w:overflowPunct w:val="0"/>
                              <w:adjustRightInd w:val="0"/>
                              <w:snapToGrid w:val="0"/>
                              <w:spacing w:line="200" w:lineRule="exact"/>
                              <w:ind w:firstLine="403"/>
                              <w:suppressOverlap/>
                              <w:jc w:val="right"/>
                              <w:rPr>
                                <w:rFonts w:ascii="標楷體" w:eastAsia="標楷體" w:hAnsi="標楷體"/>
                              </w:rPr>
                            </w:pPr>
                            <w:r w:rsidRPr="009C682C">
                              <w:rPr>
                                <w:rFonts w:ascii="標楷體" w:eastAsia="標楷體" w:hAnsi="標楷體" w:hint="eastAsia"/>
                                <w:sz w:val="20"/>
                                <w:szCs w:val="20"/>
                              </w:rPr>
                              <w:t>單位：新臺</w:t>
                            </w:r>
                            <w:r w:rsidRPr="00376036">
                              <w:rPr>
                                <w:rFonts w:ascii="標楷體" w:eastAsia="標楷體" w:hAnsi="標楷體" w:hint="eastAsia"/>
                                <w:sz w:val="20"/>
                                <w:szCs w:val="20"/>
                              </w:rPr>
                              <w:t>幣百萬元、</w:t>
                            </w:r>
                            <w:r w:rsidRPr="009C682C">
                              <w:rPr>
                                <w:rFonts w:ascii="標楷體" w:eastAsia="標楷體" w:hAnsi="標楷體" w:hint="eastAsia"/>
                                <w:sz w:val="20"/>
                                <w:szCs w:val="20"/>
                              </w:rPr>
                              <w:t>項</w:t>
                            </w:r>
                          </w:p>
                        </w:tc>
                      </w:tr>
                      <w:tr w:rsidR="005D382E" w:rsidRPr="009C682C" w14:paraId="5143D1D0" w14:textId="77777777" w:rsidTr="00FE4BCD">
                        <w:trPr>
                          <w:trHeight w:val="397"/>
                          <w:tblHeader/>
                        </w:trPr>
                        <w:tc>
                          <w:tcPr>
                            <w:tcW w:w="1418" w:type="dxa"/>
                            <w:tcBorders>
                              <w:top w:val="single" w:sz="4" w:space="0" w:color="auto"/>
                            </w:tcBorders>
                            <w:vAlign w:val="center"/>
                          </w:tcPr>
                          <w:p w14:paraId="76E3BE76" w14:textId="5535FE7B" w:rsidR="009C682C" w:rsidRPr="009C682C" w:rsidRDefault="009C682C" w:rsidP="008B5C7B">
                            <w:pPr>
                              <w:overflowPunct w:val="0"/>
                              <w:adjustRightInd w:val="0"/>
                              <w:snapToGrid w:val="0"/>
                              <w:spacing w:line="200" w:lineRule="exact"/>
                              <w:suppressOverlap/>
                              <w:jc w:val="center"/>
                              <w:rPr>
                                <w:rFonts w:ascii="標楷體" w:eastAsia="標楷體" w:hAnsi="標楷體"/>
                                <w:sz w:val="20"/>
                                <w:szCs w:val="20"/>
                              </w:rPr>
                            </w:pPr>
                            <w:bookmarkStart w:id="4" w:name="_Hlk196397789"/>
                            <w:r w:rsidRPr="009C682C">
                              <w:rPr>
                                <w:rFonts w:ascii="標楷體" w:eastAsia="標楷體" w:hAnsi="標楷體" w:hint="eastAsia"/>
                                <w:sz w:val="20"/>
                                <w:szCs w:val="20"/>
                              </w:rPr>
                              <w:t>中央補助機關</w:t>
                            </w:r>
                          </w:p>
                        </w:tc>
                        <w:tc>
                          <w:tcPr>
                            <w:tcW w:w="2693" w:type="dxa"/>
                            <w:tcBorders>
                              <w:top w:val="single" w:sz="4" w:space="0" w:color="auto"/>
                            </w:tcBorders>
                            <w:vAlign w:val="center"/>
                          </w:tcPr>
                          <w:p w14:paraId="1A0EAE41" w14:textId="77777777" w:rsidR="009C682C" w:rsidRPr="009C682C"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補助計畫</w:t>
                            </w:r>
                          </w:p>
                        </w:tc>
                        <w:tc>
                          <w:tcPr>
                            <w:tcW w:w="851" w:type="dxa"/>
                            <w:tcBorders>
                              <w:top w:val="single" w:sz="4" w:space="0" w:color="auto"/>
                            </w:tcBorders>
                            <w:vAlign w:val="center"/>
                          </w:tcPr>
                          <w:p w14:paraId="403FB0FB" w14:textId="77777777" w:rsidR="009C682C" w:rsidRPr="009C682C" w:rsidRDefault="009C682C" w:rsidP="009C682C">
                            <w:pPr>
                              <w:overflowPunct w:val="0"/>
                              <w:adjustRightInd w:val="0"/>
                              <w:snapToGrid w:val="0"/>
                              <w:spacing w:line="200" w:lineRule="exact"/>
                              <w:suppressOverlap/>
                              <w:jc w:val="center"/>
                              <w:rPr>
                                <w:rFonts w:ascii="標楷體" w:eastAsia="標楷體" w:hAnsi="標楷體"/>
                                <w:spacing w:val="-10"/>
                                <w:sz w:val="20"/>
                                <w:szCs w:val="20"/>
                              </w:rPr>
                            </w:pPr>
                            <w:r w:rsidRPr="009C682C">
                              <w:rPr>
                                <w:rFonts w:ascii="標楷體" w:eastAsia="標楷體" w:hAnsi="標楷體" w:hint="eastAsia"/>
                                <w:spacing w:val="-10"/>
                                <w:sz w:val="20"/>
                                <w:szCs w:val="20"/>
                              </w:rPr>
                              <w:t>計畫決算總金額</w:t>
                            </w:r>
                          </w:p>
                        </w:tc>
                        <w:tc>
                          <w:tcPr>
                            <w:tcW w:w="992" w:type="dxa"/>
                            <w:tcBorders>
                              <w:top w:val="single" w:sz="4" w:space="0" w:color="auto"/>
                              <w:bottom w:val="single" w:sz="4" w:space="0" w:color="auto"/>
                            </w:tcBorders>
                            <w:vAlign w:val="center"/>
                          </w:tcPr>
                          <w:p w14:paraId="66755DF4" w14:textId="77777777" w:rsidR="009C682C" w:rsidRPr="009C682C"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公共設施項數</w:t>
                            </w:r>
                          </w:p>
                        </w:tc>
                        <w:tc>
                          <w:tcPr>
                            <w:tcW w:w="850" w:type="dxa"/>
                            <w:tcBorders>
                              <w:top w:val="single" w:sz="4" w:space="0" w:color="auto"/>
                              <w:bottom w:val="single" w:sz="4" w:space="0" w:color="auto"/>
                            </w:tcBorders>
                            <w:vAlign w:val="center"/>
                          </w:tcPr>
                          <w:p w14:paraId="62031A1E" w14:textId="77777777" w:rsidR="005D382E"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受補助</w:t>
                            </w:r>
                          </w:p>
                          <w:p w14:paraId="3FA25280" w14:textId="299C089C" w:rsidR="009C682C" w:rsidRPr="009C682C" w:rsidRDefault="009C682C" w:rsidP="009C682C">
                            <w:pPr>
                              <w:overflowPunct w:val="0"/>
                              <w:adjustRightInd w:val="0"/>
                              <w:snapToGrid w:val="0"/>
                              <w:spacing w:line="200" w:lineRule="exact"/>
                              <w:suppressOverlap/>
                              <w:jc w:val="center"/>
                              <w:rPr>
                                <w:rFonts w:ascii="標楷體" w:eastAsia="標楷體" w:hAnsi="標楷體"/>
                                <w:sz w:val="20"/>
                                <w:szCs w:val="20"/>
                              </w:rPr>
                            </w:pPr>
                            <w:r w:rsidRPr="009C682C">
                              <w:rPr>
                                <w:rFonts w:ascii="標楷體" w:eastAsia="標楷體" w:hAnsi="標楷體" w:hint="eastAsia"/>
                                <w:sz w:val="20"/>
                                <w:szCs w:val="20"/>
                              </w:rPr>
                              <w:t>市縣</w:t>
                            </w:r>
                          </w:p>
                        </w:tc>
                      </w:tr>
                      <w:tr w:rsidR="005D382E" w:rsidRPr="009C682C" w14:paraId="7AF3BF33" w14:textId="77777777" w:rsidTr="00FE4BCD">
                        <w:trPr>
                          <w:trHeight w:val="340"/>
                        </w:trPr>
                        <w:tc>
                          <w:tcPr>
                            <w:tcW w:w="4111" w:type="dxa"/>
                            <w:gridSpan w:val="2"/>
                            <w:vAlign w:val="center"/>
                          </w:tcPr>
                          <w:p w14:paraId="31D5062F" w14:textId="77777777" w:rsidR="009C682C" w:rsidRPr="009C682C" w:rsidRDefault="009C682C" w:rsidP="009C682C">
                            <w:pPr>
                              <w:overflowPunct w:val="0"/>
                              <w:adjustRightInd w:val="0"/>
                              <w:snapToGrid w:val="0"/>
                              <w:spacing w:line="280" w:lineRule="exact"/>
                              <w:suppressOverlap/>
                              <w:jc w:val="center"/>
                              <w:rPr>
                                <w:rFonts w:ascii="標楷體" w:eastAsia="標楷體" w:hAnsi="標楷體"/>
                                <w:b/>
                                <w:bCs/>
                                <w:sz w:val="20"/>
                                <w:szCs w:val="20"/>
                              </w:rPr>
                            </w:pPr>
                            <w:r w:rsidRPr="009C682C">
                              <w:rPr>
                                <w:rFonts w:ascii="標楷體" w:eastAsia="標楷體" w:hAnsi="標楷體" w:hint="eastAsia"/>
                                <w:b/>
                                <w:bCs/>
                                <w:sz w:val="20"/>
                                <w:szCs w:val="20"/>
                              </w:rPr>
                              <w:t>合計</w:t>
                            </w:r>
                          </w:p>
                        </w:tc>
                        <w:tc>
                          <w:tcPr>
                            <w:tcW w:w="851" w:type="dxa"/>
                            <w:vAlign w:val="center"/>
                          </w:tcPr>
                          <w:p w14:paraId="545B08F2"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b/>
                                <w:bCs/>
                                <w:sz w:val="20"/>
                                <w:szCs w:val="20"/>
                              </w:rPr>
                            </w:pPr>
                            <w:r w:rsidRPr="009C682C">
                              <w:rPr>
                                <w:rFonts w:ascii="標楷體" w:eastAsia="標楷體" w:hAnsi="標楷體"/>
                                <w:b/>
                                <w:bCs/>
                                <w:sz w:val="20"/>
                                <w:szCs w:val="20"/>
                              </w:rPr>
                              <w:t>525</w:t>
                            </w:r>
                          </w:p>
                        </w:tc>
                        <w:tc>
                          <w:tcPr>
                            <w:tcW w:w="992" w:type="dxa"/>
                            <w:tcBorders>
                              <w:tl2br w:val="nil"/>
                            </w:tcBorders>
                            <w:vAlign w:val="center"/>
                          </w:tcPr>
                          <w:p w14:paraId="43731DE1"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b/>
                                <w:bCs/>
                                <w:sz w:val="20"/>
                                <w:szCs w:val="20"/>
                              </w:rPr>
                            </w:pPr>
                            <w:r w:rsidRPr="009C682C">
                              <w:rPr>
                                <w:rFonts w:ascii="標楷體" w:eastAsia="標楷體" w:hAnsi="標楷體" w:hint="eastAsia"/>
                                <w:b/>
                                <w:bCs/>
                                <w:sz w:val="20"/>
                                <w:szCs w:val="20"/>
                              </w:rPr>
                              <w:t>10</w:t>
                            </w:r>
                          </w:p>
                        </w:tc>
                        <w:tc>
                          <w:tcPr>
                            <w:tcW w:w="850" w:type="dxa"/>
                            <w:tcBorders>
                              <w:tl2br w:val="single" w:sz="4" w:space="0" w:color="auto"/>
                            </w:tcBorders>
                            <w:vAlign w:val="center"/>
                          </w:tcPr>
                          <w:p w14:paraId="324E2525"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b/>
                                <w:bCs/>
                                <w:sz w:val="20"/>
                                <w:szCs w:val="20"/>
                              </w:rPr>
                            </w:pPr>
                          </w:p>
                        </w:tc>
                      </w:tr>
                      <w:tr w:rsidR="005D382E" w:rsidRPr="009C682C" w14:paraId="26EE9A62" w14:textId="77777777" w:rsidTr="00FE4BCD">
                        <w:trPr>
                          <w:trHeight w:val="340"/>
                        </w:trPr>
                        <w:tc>
                          <w:tcPr>
                            <w:tcW w:w="1418" w:type="dxa"/>
                            <w:vMerge w:val="restart"/>
                            <w:vAlign w:val="center"/>
                          </w:tcPr>
                          <w:p w14:paraId="73FB01A8" w14:textId="6FAFC17E"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內政部、國土管理署</w:t>
                            </w:r>
                          </w:p>
                        </w:tc>
                        <w:tc>
                          <w:tcPr>
                            <w:tcW w:w="2693" w:type="dxa"/>
                            <w:vAlign w:val="center"/>
                          </w:tcPr>
                          <w:p w14:paraId="7F7B8D3A" w14:textId="77777777" w:rsidR="009C682C" w:rsidRPr="00A64040" w:rsidRDefault="009C682C" w:rsidP="009C682C">
                            <w:pPr>
                              <w:overflowPunct w:val="0"/>
                              <w:adjustRightInd w:val="0"/>
                              <w:snapToGrid w:val="0"/>
                              <w:spacing w:line="200" w:lineRule="exact"/>
                              <w:ind w:rightChars="-19" w:right="-46"/>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污水下水道建設計畫</w:t>
                            </w:r>
                          </w:p>
                        </w:tc>
                        <w:tc>
                          <w:tcPr>
                            <w:tcW w:w="851" w:type="dxa"/>
                            <w:vMerge w:val="restart"/>
                            <w:vAlign w:val="center"/>
                          </w:tcPr>
                          <w:p w14:paraId="41E5EC5F"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233</w:t>
                            </w:r>
                          </w:p>
                        </w:tc>
                        <w:tc>
                          <w:tcPr>
                            <w:tcW w:w="992" w:type="dxa"/>
                            <w:vMerge w:val="restart"/>
                            <w:vAlign w:val="center"/>
                          </w:tcPr>
                          <w:p w14:paraId="2CA9CD8F"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3</w:t>
                            </w:r>
                          </w:p>
                        </w:tc>
                        <w:tc>
                          <w:tcPr>
                            <w:tcW w:w="850" w:type="dxa"/>
                            <w:vMerge w:val="restart"/>
                            <w:vAlign w:val="center"/>
                          </w:tcPr>
                          <w:p w14:paraId="093FA0A6" w14:textId="77777777" w:rsidR="009C682C" w:rsidRPr="009C682C" w:rsidRDefault="009C682C" w:rsidP="009C682C">
                            <w:pPr>
                              <w:overflowPunct w:val="0"/>
                              <w:adjustRightInd w:val="0"/>
                              <w:snapToGrid w:val="0"/>
                              <w:spacing w:line="200" w:lineRule="exact"/>
                              <w:ind w:rightChars="-19" w:right="-46"/>
                              <w:suppressOverlap/>
                              <w:jc w:val="both"/>
                              <w:rPr>
                                <w:rFonts w:ascii="標楷體" w:eastAsia="標楷體" w:hAnsi="標楷體"/>
                                <w:sz w:val="20"/>
                                <w:szCs w:val="20"/>
                              </w:rPr>
                            </w:pPr>
                            <w:r w:rsidRPr="009C682C">
                              <w:rPr>
                                <w:rFonts w:ascii="標楷體" w:eastAsia="標楷體" w:hAnsi="標楷體" w:hint="eastAsia"/>
                                <w:sz w:val="20"/>
                                <w:szCs w:val="20"/>
                              </w:rPr>
                              <w:t>桃園市、</w:t>
                            </w:r>
                          </w:p>
                          <w:p w14:paraId="6902AE89" w14:textId="77777777" w:rsidR="009C682C" w:rsidRPr="009C682C" w:rsidRDefault="009C682C" w:rsidP="009C682C">
                            <w:pPr>
                              <w:overflowPunct w:val="0"/>
                              <w:adjustRightInd w:val="0"/>
                              <w:snapToGrid w:val="0"/>
                              <w:spacing w:line="200" w:lineRule="exact"/>
                              <w:ind w:rightChars="-19" w:right="-46"/>
                              <w:suppressOverlap/>
                              <w:jc w:val="both"/>
                              <w:rPr>
                                <w:rFonts w:ascii="標楷體" w:eastAsia="標楷體" w:hAnsi="標楷體"/>
                                <w:sz w:val="20"/>
                                <w:szCs w:val="20"/>
                              </w:rPr>
                            </w:pPr>
                            <w:r w:rsidRPr="009C682C">
                              <w:rPr>
                                <w:rFonts w:ascii="標楷體" w:eastAsia="標楷體" w:hAnsi="標楷體" w:hint="eastAsia"/>
                                <w:sz w:val="20"/>
                                <w:szCs w:val="20"/>
                              </w:rPr>
                              <w:t>南投縣</w:t>
                            </w:r>
                          </w:p>
                        </w:tc>
                      </w:tr>
                      <w:tr w:rsidR="005D382E" w:rsidRPr="009C682C" w14:paraId="325A5C32" w14:textId="77777777" w:rsidTr="00A64040">
                        <w:trPr>
                          <w:trHeight w:val="938"/>
                        </w:trPr>
                        <w:tc>
                          <w:tcPr>
                            <w:tcW w:w="1418" w:type="dxa"/>
                            <w:vMerge/>
                            <w:vAlign w:val="center"/>
                          </w:tcPr>
                          <w:p w14:paraId="2AA5688F"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26A91051" w14:textId="25A1FCC0"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109年「原住民及花東離島地區殯葬設施改善計畫</w:t>
                            </w:r>
                            <w:r w:rsidR="00916DF3">
                              <w:rPr>
                                <w:rFonts w:ascii="標楷體" w:eastAsia="標楷體" w:hAnsi="標楷體" w:hint="eastAsia"/>
                                <w:spacing w:val="-2"/>
                                <w:sz w:val="20"/>
                                <w:szCs w:val="20"/>
                              </w:rPr>
                              <w:t>－</w:t>
                            </w:r>
                            <w:r w:rsidRPr="00A64040">
                              <w:rPr>
                                <w:rFonts w:ascii="標楷體" w:eastAsia="標楷體" w:hAnsi="標楷體" w:hint="eastAsia"/>
                                <w:spacing w:val="-2"/>
                                <w:sz w:val="20"/>
                                <w:szCs w:val="20"/>
                              </w:rPr>
                              <w:t>復興區公所辦理長興里上高遶及</w:t>
                            </w:r>
                            <w:proofErr w:type="gramStart"/>
                            <w:r w:rsidRPr="00A64040">
                              <w:rPr>
                                <w:rFonts w:ascii="標楷體" w:eastAsia="標楷體" w:hAnsi="標楷體" w:hint="eastAsia"/>
                                <w:spacing w:val="-2"/>
                                <w:sz w:val="20"/>
                                <w:szCs w:val="20"/>
                              </w:rPr>
                              <w:t>三光里爺亨</w:t>
                            </w:r>
                            <w:proofErr w:type="gramEnd"/>
                            <w:r w:rsidRPr="00A64040">
                              <w:rPr>
                                <w:rFonts w:ascii="標楷體" w:eastAsia="標楷體" w:hAnsi="標楷體" w:hint="eastAsia"/>
                                <w:spacing w:val="-2"/>
                                <w:sz w:val="20"/>
                                <w:szCs w:val="20"/>
                              </w:rPr>
                              <w:t>部落墳墓興建工程」</w:t>
                            </w:r>
                          </w:p>
                        </w:tc>
                        <w:tc>
                          <w:tcPr>
                            <w:tcW w:w="851" w:type="dxa"/>
                            <w:vMerge/>
                            <w:vAlign w:val="center"/>
                          </w:tcPr>
                          <w:p w14:paraId="3EE3A926" w14:textId="77777777" w:rsidR="009C682C" w:rsidRPr="009C682C" w:rsidRDefault="009C682C" w:rsidP="009C682C">
                            <w:pPr>
                              <w:overflowPunct w:val="0"/>
                              <w:adjustRightInd w:val="0"/>
                              <w:snapToGrid w:val="0"/>
                              <w:spacing w:line="280" w:lineRule="exact"/>
                              <w:ind w:firstLine="640"/>
                              <w:suppressOverlap/>
                              <w:jc w:val="right"/>
                              <w:rPr>
                                <w:rFonts w:ascii="標楷體" w:eastAsia="標楷體" w:hAnsi="標楷體"/>
                                <w:sz w:val="20"/>
                                <w:szCs w:val="20"/>
                              </w:rPr>
                            </w:pPr>
                          </w:p>
                        </w:tc>
                        <w:tc>
                          <w:tcPr>
                            <w:tcW w:w="992" w:type="dxa"/>
                            <w:vMerge/>
                            <w:vAlign w:val="center"/>
                          </w:tcPr>
                          <w:p w14:paraId="3EDCF9B6"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3E648BF7"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5D382E" w14:paraId="0A54B17A" w14:textId="77777777" w:rsidTr="00A64040">
                        <w:trPr>
                          <w:trHeight w:val="512"/>
                        </w:trPr>
                        <w:tc>
                          <w:tcPr>
                            <w:tcW w:w="1418" w:type="dxa"/>
                            <w:vMerge/>
                            <w:vAlign w:val="center"/>
                          </w:tcPr>
                          <w:p w14:paraId="4F8FBF5B"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tcBorders>
                              <w:top w:val="nil"/>
                              <w:left w:val="single" w:sz="4" w:space="0" w:color="auto"/>
                              <w:bottom w:val="single" w:sz="4" w:space="0" w:color="auto"/>
                              <w:right w:val="single" w:sz="4" w:space="0" w:color="auto"/>
                            </w:tcBorders>
                            <w:vAlign w:val="center"/>
                          </w:tcPr>
                          <w:p w14:paraId="58ACF40D" w14:textId="0123B3C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108年「原住民及花東離島地區殯葬設施改善計畫」</w:t>
                            </w:r>
                          </w:p>
                        </w:tc>
                        <w:tc>
                          <w:tcPr>
                            <w:tcW w:w="851" w:type="dxa"/>
                            <w:vMerge/>
                            <w:vAlign w:val="center"/>
                          </w:tcPr>
                          <w:p w14:paraId="7E1B896F" w14:textId="77777777" w:rsidR="009C682C" w:rsidRPr="009C682C" w:rsidRDefault="009C682C" w:rsidP="009C682C">
                            <w:pPr>
                              <w:overflowPunct w:val="0"/>
                              <w:adjustRightInd w:val="0"/>
                              <w:snapToGrid w:val="0"/>
                              <w:spacing w:line="280" w:lineRule="exact"/>
                              <w:ind w:firstLine="640"/>
                              <w:suppressOverlap/>
                              <w:jc w:val="right"/>
                              <w:rPr>
                                <w:rFonts w:ascii="標楷體" w:eastAsia="標楷體" w:hAnsi="標楷體"/>
                                <w:sz w:val="20"/>
                                <w:szCs w:val="20"/>
                              </w:rPr>
                            </w:pPr>
                          </w:p>
                        </w:tc>
                        <w:tc>
                          <w:tcPr>
                            <w:tcW w:w="992" w:type="dxa"/>
                            <w:vMerge/>
                            <w:vAlign w:val="center"/>
                          </w:tcPr>
                          <w:p w14:paraId="01746B0D"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6A3B91C9" w14:textId="77777777" w:rsidR="009C682C" w:rsidRPr="009C682C" w:rsidRDefault="009C682C" w:rsidP="009C682C">
                            <w:pPr>
                              <w:overflowPunct w:val="0"/>
                              <w:adjustRightInd w:val="0"/>
                              <w:snapToGrid w:val="0"/>
                              <w:spacing w:line="200" w:lineRule="exact"/>
                              <w:ind w:rightChars="-19" w:right="-46"/>
                              <w:suppressOverlap/>
                              <w:jc w:val="both"/>
                              <w:rPr>
                                <w:rFonts w:ascii="標楷體" w:eastAsia="標楷體" w:hAnsi="標楷體"/>
                                <w:sz w:val="20"/>
                                <w:szCs w:val="20"/>
                              </w:rPr>
                            </w:pPr>
                          </w:p>
                        </w:tc>
                      </w:tr>
                      <w:tr w:rsidR="005D382E" w:rsidRPr="009C682C" w14:paraId="3E209F8F" w14:textId="77777777" w:rsidTr="00A64040">
                        <w:trPr>
                          <w:trHeight w:val="461"/>
                        </w:trPr>
                        <w:tc>
                          <w:tcPr>
                            <w:tcW w:w="1418" w:type="dxa"/>
                            <w:vMerge w:val="restart"/>
                            <w:vAlign w:val="center"/>
                          </w:tcPr>
                          <w:p w14:paraId="6E295202" w14:textId="01337810"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交通部觀光署</w:t>
                            </w:r>
                          </w:p>
                        </w:tc>
                        <w:tc>
                          <w:tcPr>
                            <w:tcW w:w="2693" w:type="dxa"/>
                            <w:vAlign w:val="center"/>
                          </w:tcPr>
                          <w:p w14:paraId="423C1BE0" w14:textId="3D454CA1"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proofErr w:type="gramStart"/>
                            <w:r w:rsidRPr="00A64040">
                              <w:rPr>
                                <w:rFonts w:ascii="標楷體" w:eastAsia="標楷體" w:hAnsi="標楷體" w:hint="eastAsia"/>
                                <w:spacing w:val="-2"/>
                                <w:sz w:val="20"/>
                                <w:szCs w:val="20"/>
                              </w:rPr>
                              <w:t>安農之</w:t>
                            </w:r>
                            <w:proofErr w:type="gramEnd"/>
                            <w:r w:rsidRPr="00A64040">
                              <w:rPr>
                                <w:rFonts w:ascii="標楷體" w:eastAsia="標楷體" w:hAnsi="標楷體" w:hint="eastAsia"/>
                                <w:spacing w:val="-2"/>
                                <w:sz w:val="20"/>
                                <w:szCs w:val="20"/>
                              </w:rPr>
                              <w:t>心</w:t>
                            </w:r>
                            <w:proofErr w:type="gramStart"/>
                            <w:r w:rsidR="00916DF3">
                              <w:rPr>
                                <w:rFonts w:ascii="標楷體" w:eastAsia="標楷體" w:hAnsi="標楷體" w:hint="eastAsia"/>
                                <w:spacing w:val="-2"/>
                                <w:sz w:val="20"/>
                                <w:szCs w:val="20"/>
                              </w:rPr>
                              <w:t>－</w:t>
                            </w:r>
                            <w:r w:rsidRPr="00A64040">
                              <w:rPr>
                                <w:rFonts w:ascii="標楷體" w:eastAsia="標楷體" w:hAnsi="標楷體" w:hint="eastAsia"/>
                                <w:spacing w:val="-2"/>
                                <w:sz w:val="20"/>
                                <w:szCs w:val="20"/>
                              </w:rPr>
                              <w:t>張公圍</w:t>
                            </w:r>
                            <w:proofErr w:type="gramEnd"/>
                            <w:r w:rsidRPr="00A64040">
                              <w:rPr>
                                <w:rFonts w:ascii="標楷體" w:eastAsia="標楷體" w:hAnsi="標楷體" w:hint="eastAsia"/>
                                <w:spacing w:val="-2"/>
                                <w:sz w:val="20"/>
                                <w:szCs w:val="20"/>
                              </w:rPr>
                              <w:t>綠色旅遊驛站興建工程</w:t>
                            </w:r>
                          </w:p>
                        </w:tc>
                        <w:tc>
                          <w:tcPr>
                            <w:tcW w:w="851" w:type="dxa"/>
                            <w:vMerge w:val="restart"/>
                            <w:vAlign w:val="center"/>
                          </w:tcPr>
                          <w:p w14:paraId="170631AD"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131</w:t>
                            </w:r>
                          </w:p>
                        </w:tc>
                        <w:tc>
                          <w:tcPr>
                            <w:tcW w:w="992" w:type="dxa"/>
                            <w:vMerge w:val="restart"/>
                            <w:vAlign w:val="center"/>
                          </w:tcPr>
                          <w:p w14:paraId="63AC7065"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4</w:t>
                            </w:r>
                          </w:p>
                        </w:tc>
                        <w:tc>
                          <w:tcPr>
                            <w:tcW w:w="850" w:type="dxa"/>
                            <w:vMerge w:val="restart"/>
                            <w:vAlign w:val="center"/>
                          </w:tcPr>
                          <w:p w14:paraId="6960B585"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r w:rsidRPr="009C682C">
                              <w:rPr>
                                <w:rFonts w:ascii="標楷體" w:eastAsia="標楷體" w:hAnsi="標楷體" w:hint="eastAsia"/>
                                <w:sz w:val="20"/>
                                <w:szCs w:val="20"/>
                              </w:rPr>
                              <w:t>宜蘭縣</w:t>
                            </w:r>
                          </w:p>
                        </w:tc>
                      </w:tr>
                      <w:tr w:rsidR="005D382E" w:rsidRPr="009C682C" w14:paraId="0F755B56" w14:textId="77777777" w:rsidTr="00A64040">
                        <w:trPr>
                          <w:trHeight w:val="461"/>
                        </w:trPr>
                        <w:tc>
                          <w:tcPr>
                            <w:tcW w:w="1418" w:type="dxa"/>
                            <w:vMerge/>
                            <w:vAlign w:val="center"/>
                          </w:tcPr>
                          <w:p w14:paraId="04960E8A"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vAlign w:val="center"/>
                          </w:tcPr>
                          <w:p w14:paraId="0BB87298"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大湖風景特定區周邊景觀改善第一期工程</w:t>
                            </w:r>
                          </w:p>
                        </w:tc>
                        <w:tc>
                          <w:tcPr>
                            <w:tcW w:w="851" w:type="dxa"/>
                            <w:vMerge/>
                            <w:vAlign w:val="center"/>
                          </w:tcPr>
                          <w:p w14:paraId="3E10D602" w14:textId="77777777" w:rsidR="009C682C" w:rsidRPr="009C682C" w:rsidRDefault="009C682C" w:rsidP="009C682C">
                            <w:pPr>
                              <w:overflowPunct w:val="0"/>
                              <w:adjustRightInd w:val="0"/>
                              <w:snapToGrid w:val="0"/>
                              <w:spacing w:line="280" w:lineRule="exact"/>
                              <w:ind w:firstLine="640"/>
                              <w:suppressOverlap/>
                              <w:jc w:val="center"/>
                              <w:rPr>
                                <w:rFonts w:ascii="標楷體" w:eastAsia="標楷體" w:hAnsi="標楷體"/>
                                <w:sz w:val="20"/>
                                <w:szCs w:val="20"/>
                              </w:rPr>
                            </w:pPr>
                          </w:p>
                        </w:tc>
                        <w:tc>
                          <w:tcPr>
                            <w:tcW w:w="992" w:type="dxa"/>
                            <w:vMerge/>
                            <w:vAlign w:val="center"/>
                          </w:tcPr>
                          <w:p w14:paraId="26EEEBB0"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36D47410"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9C682C" w14:paraId="794B8C4C" w14:textId="77777777" w:rsidTr="00A64040">
                        <w:trPr>
                          <w:trHeight w:val="461"/>
                        </w:trPr>
                        <w:tc>
                          <w:tcPr>
                            <w:tcW w:w="1418" w:type="dxa"/>
                            <w:vMerge/>
                            <w:vAlign w:val="center"/>
                          </w:tcPr>
                          <w:p w14:paraId="243DBDB2"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vAlign w:val="center"/>
                          </w:tcPr>
                          <w:p w14:paraId="6FA32C21"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大湖風景特定區周邊景觀改善第二期工程</w:t>
                            </w:r>
                          </w:p>
                        </w:tc>
                        <w:tc>
                          <w:tcPr>
                            <w:tcW w:w="851" w:type="dxa"/>
                            <w:vMerge/>
                            <w:vAlign w:val="center"/>
                          </w:tcPr>
                          <w:p w14:paraId="61E0DF5A" w14:textId="77777777" w:rsidR="009C682C" w:rsidRPr="009C682C" w:rsidRDefault="009C682C" w:rsidP="009C682C">
                            <w:pPr>
                              <w:overflowPunct w:val="0"/>
                              <w:adjustRightInd w:val="0"/>
                              <w:snapToGrid w:val="0"/>
                              <w:spacing w:line="280" w:lineRule="exact"/>
                              <w:ind w:firstLine="640"/>
                              <w:suppressOverlap/>
                              <w:jc w:val="center"/>
                              <w:rPr>
                                <w:rFonts w:ascii="標楷體" w:eastAsia="標楷體" w:hAnsi="標楷體"/>
                                <w:sz w:val="20"/>
                                <w:szCs w:val="20"/>
                              </w:rPr>
                            </w:pPr>
                          </w:p>
                        </w:tc>
                        <w:tc>
                          <w:tcPr>
                            <w:tcW w:w="992" w:type="dxa"/>
                            <w:vMerge/>
                            <w:vAlign w:val="center"/>
                          </w:tcPr>
                          <w:p w14:paraId="0AE57928"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2065B7DE"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9C682C" w14:paraId="39D92902" w14:textId="77777777" w:rsidTr="00A64040">
                        <w:trPr>
                          <w:trHeight w:val="461"/>
                        </w:trPr>
                        <w:tc>
                          <w:tcPr>
                            <w:tcW w:w="1418" w:type="dxa"/>
                            <w:vMerge/>
                            <w:vAlign w:val="center"/>
                          </w:tcPr>
                          <w:p w14:paraId="625238D7" w14:textId="77777777" w:rsidR="009C682C" w:rsidRPr="00A64040" w:rsidRDefault="009C682C" w:rsidP="00A64040">
                            <w:pPr>
                              <w:overflowPunct w:val="0"/>
                              <w:adjustRightInd w:val="0"/>
                              <w:snapToGrid w:val="0"/>
                              <w:spacing w:line="200" w:lineRule="exact"/>
                              <w:ind w:firstLine="640"/>
                              <w:suppressOverlap/>
                              <w:jc w:val="both"/>
                              <w:rPr>
                                <w:rFonts w:ascii="標楷體" w:eastAsia="標楷體" w:hAnsi="標楷體"/>
                                <w:sz w:val="20"/>
                                <w:szCs w:val="20"/>
                              </w:rPr>
                            </w:pPr>
                          </w:p>
                        </w:tc>
                        <w:tc>
                          <w:tcPr>
                            <w:tcW w:w="2693" w:type="dxa"/>
                            <w:vAlign w:val="center"/>
                          </w:tcPr>
                          <w:p w14:paraId="075B8C6A"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大湖風景特定區周邊景觀改善第三期工程</w:t>
                            </w:r>
                          </w:p>
                        </w:tc>
                        <w:tc>
                          <w:tcPr>
                            <w:tcW w:w="851" w:type="dxa"/>
                            <w:vMerge/>
                            <w:vAlign w:val="center"/>
                          </w:tcPr>
                          <w:p w14:paraId="5E267F18" w14:textId="77777777" w:rsidR="009C682C" w:rsidRPr="009C682C" w:rsidRDefault="009C682C" w:rsidP="009C682C">
                            <w:pPr>
                              <w:overflowPunct w:val="0"/>
                              <w:adjustRightInd w:val="0"/>
                              <w:snapToGrid w:val="0"/>
                              <w:spacing w:line="280" w:lineRule="exact"/>
                              <w:ind w:firstLine="640"/>
                              <w:suppressOverlap/>
                              <w:jc w:val="center"/>
                              <w:rPr>
                                <w:rFonts w:ascii="標楷體" w:eastAsia="標楷體" w:hAnsi="標楷體"/>
                                <w:sz w:val="20"/>
                                <w:szCs w:val="20"/>
                              </w:rPr>
                            </w:pPr>
                          </w:p>
                        </w:tc>
                        <w:tc>
                          <w:tcPr>
                            <w:tcW w:w="992" w:type="dxa"/>
                            <w:vMerge/>
                            <w:vAlign w:val="center"/>
                          </w:tcPr>
                          <w:p w14:paraId="05E6AB97"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p>
                        </w:tc>
                        <w:tc>
                          <w:tcPr>
                            <w:tcW w:w="850" w:type="dxa"/>
                            <w:vMerge/>
                            <w:vAlign w:val="center"/>
                          </w:tcPr>
                          <w:p w14:paraId="7D517A99"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p>
                        </w:tc>
                      </w:tr>
                      <w:tr w:rsidR="005D382E" w:rsidRPr="009C682C" w14:paraId="450CA6D3" w14:textId="77777777" w:rsidTr="00A64040">
                        <w:trPr>
                          <w:trHeight w:val="547"/>
                        </w:trPr>
                        <w:tc>
                          <w:tcPr>
                            <w:tcW w:w="1418" w:type="dxa"/>
                            <w:tcBorders>
                              <w:bottom w:val="single" w:sz="4" w:space="0" w:color="auto"/>
                            </w:tcBorders>
                            <w:vAlign w:val="center"/>
                          </w:tcPr>
                          <w:p w14:paraId="5B06FB14" w14:textId="77777777"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文化部文化資產局</w:t>
                            </w:r>
                          </w:p>
                        </w:tc>
                        <w:tc>
                          <w:tcPr>
                            <w:tcW w:w="2693" w:type="dxa"/>
                            <w:tcBorders>
                              <w:bottom w:val="single" w:sz="4" w:space="0" w:color="auto"/>
                            </w:tcBorders>
                            <w:vAlign w:val="center"/>
                          </w:tcPr>
                          <w:p w14:paraId="35DB27CD"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文化資產保存修復及管理維護計畫</w:t>
                            </w:r>
                          </w:p>
                        </w:tc>
                        <w:tc>
                          <w:tcPr>
                            <w:tcW w:w="851" w:type="dxa"/>
                            <w:tcBorders>
                              <w:bottom w:val="single" w:sz="4" w:space="0" w:color="auto"/>
                            </w:tcBorders>
                            <w:vAlign w:val="center"/>
                          </w:tcPr>
                          <w:p w14:paraId="3392AEC7"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97</w:t>
                            </w:r>
                          </w:p>
                        </w:tc>
                        <w:tc>
                          <w:tcPr>
                            <w:tcW w:w="992" w:type="dxa"/>
                            <w:tcBorders>
                              <w:bottom w:val="single" w:sz="4" w:space="0" w:color="auto"/>
                            </w:tcBorders>
                            <w:vAlign w:val="center"/>
                          </w:tcPr>
                          <w:p w14:paraId="1D47D0D3"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1</w:t>
                            </w:r>
                          </w:p>
                        </w:tc>
                        <w:tc>
                          <w:tcPr>
                            <w:tcW w:w="850" w:type="dxa"/>
                            <w:tcBorders>
                              <w:bottom w:val="single" w:sz="4" w:space="0" w:color="auto"/>
                            </w:tcBorders>
                            <w:vAlign w:val="center"/>
                          </w:tcPr>
                          <w:p w14:paraId="672301E5"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r w:rsidRPr="009C682C">
                              <w:rPr>
                                <w:rFonts w:ascii="標楷體" w:eastAsia="標楷體" w:hAnsi="標楷體" w:hint="eastAsia"/>
                                <w:sz w:val="20"/>
                                <w:szCs w:val="20"/>
                              </w:rPr>
                              <w:t>屏東縣</w:t>
                            </w:r>
                          </w:p>
                        </w:tc>
                      </w:tr>
                      <w:tr w:rsidR="005D382E" w:rsidRPr="009C682C" w14:paraId="2D51BA8D" w14:textId="77777777" w:rsidTr="00A64040">
                        <w:trPr>
                          <w:trHeight w:val="480"/>
                        </w:trPr>
                        <w:tc>
                          <w:tcPr>
                            <w:tcW w:w="1418" w:type="dxa"/>
                            <w:vMerge w:val="restart"/>
                            <w:tcBorders>
                              <w:top w:val="single" w:sz="4" w:space="0" w:color="auto"/>
                            </w:tcBorders>
                            <w:vAlign w:val="center"/>
                          </w:tcPr>
                          <w:p w14:paraId="1168D76E" w14:textId="77777777" w:rsidR="009C682C" w:rsidRPr="00A64040" w:rsidRDefault="009C682C" w:rsidP="00A64040">
                            <w:pPr>
                              <w:overflowPunct w:val="0"/>
                              <w:adjustRightInd w:val="0"/>
                              <w:snapToGrid w:val="0"/>
                              <w:spacing w:line="200" w:lineRule="exact"/>
                              <w:suppressOverlap/>
                              <w:jc w:val="both"/>
                              <w:rPr>
                                <w:rFonts w:ascii="標楷體" w:eastAsia="標楷體" w:hAnsi="標楷體"/>
                                <w:sz w:val="20"/>
                                <w:szCs w:val="20"/>
                              </w:rPr>
                            </w:pPr>
                            <w:r w:rsidRPr="00A64040">
                              <w:rPr>
                                <w:rFonts w:ascii="標楷體" w:eastAsia="標楷體" w:hAnsi="標楷體" w:hint="eastAsia"/>
                                <w:sz w:val="20"/>
                                <w:szCs w:val="20"/>
                              </w:rPr>
                              <w:t>衛福部</w:t>
                            </w:r>
                          </w:p>
                        </w:tc>
                        <w:tc>
                          <w:tcPr>
                            <w:tcW w:w="2693" w:type="dxa"/>
                            <w:tcBorders>
                              <w:top w:val="single" w:sz="4" w:space="0" w:color="auto"/>
                              <w:left w:val="single" w:sz="4" w:space="0" w:color="auto"/>
                              <w:bottom w:val="single" w:sz="4" w:space="0" w:color="auto"/>
                              <w:right w:val="single" w:sz="4" w:space="0" w:color="auto"/>
                            </w:tcBorders>
                            <w:vAlign w:val="center"/>
                          </w:tcPr>
                          <w:p w14:paraId="7E1D4437"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r w:rsidRPr="00A64040">
                              <w:rPr>
                                <w:rFonts w:ascii="標楷體" w:eastAsia="標楷體" w:hAnsi="標楷體" w:hint="eastAsia"/>
                                <w:spacing w:val="-2"/>
                                <w:sz w:val="20"/>
                                <w:szCs w:val="20"/>
                              </w:rPr>
                              <w:t>前瞻基礎建設計畫（整建長照衛福據點）</w:t>
                            </w:r>
                          </w:p>
                        </w:tc>
                        <w:tc>
                          <w:tcPr>
                            <w:tcW w:w="851" w:type="dxa"/>
                            <w:vMerge w:val="restart"/>
                            <w:tcBorders>
                              <w:top w:val="single" w:sz="4" w:space="0" w:color="auto"/>
                            </w:tcBorders>
                            <w:vAlign w:val="center"/>
                          </w:tcPr>
                          <w:p w14:paraId="43CEE718"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sz w:val="20"/>
                                <w:szCs w:val="20"/>
                              </w:rPr>
                              <w:t>63</w:t>
                            </w:r>
                          </w:p>
                        </w:tc>
                        <w:tc>
                          <w:tcPr>
                            <w:tcW w:w="992" w:type="dxa"/>
                            <w:vMerge w:val="restart"/>
                            <w:tcBorders>
                              <w:top w:val="single" w:sz="4" w:space="0" w:color="auto"/>
                            </w:tcBorders>
                            <w:vAlign w:val="center"/>
                          </w:tcPr>
                          <w:p w14:paraId="738459F5" w14:textId="77777777" w:rsidR="009C682C" w:rsidRPr="009C682C" w:rsidRDefault="009C682C" w:rsidP="009C682C">
                            <w:pPr>
                              <w:overflowPunct w:val="0"/>
                              <w:adjustRightInd w:val="0"/>
                              <w:snapToGrid w:val="0"/>
                              <w:spacing w:line="280" w:lineRule="exact"/>
                              <w:suppressOverlap/>
                              <w:jc w:val="right"/>
                              <w:rPr>
                                <w:rFonts w:ascii="標楷體" w:eastAsia="標楷體" w:hAnsi="標楷體"/>
                                <w:sz w:val="20"/>
                                <w:szCs w:val="20"/>
                              </w:rPr>
                            </w:pPr>
                            <w:r w:rsidRPr="009C682C">
                              <w:rPr>
                                <w:rFonts w:ascii="標楷體" w:eastAsia="標楷體" w:hAnsi="標楷體" w:hint="eastAsia"/>
                                <w:sz w:val="20"/>
                                <w:szCs w:val="20"/>
                              </w:rPr>
                              <w:t>2</w:t>
                            </w:r>
                          </w:p>
                        </w:tc>
                        <w:tc>
                          <w:tcPr>
                            <w:tcW w:w="850" w:type="dxa"/>
                            <w:vMerge w:val="restart"/>
                            <w:tcBorders>
                              <w:top w:val="single" w:sz="4" w:space="0" w:color="auto"/>
                              <w:left w:val="single" w:sz="4" w:space="0" w:color="auto"/>
                              <w:right w:val="single" w:sz="4" w:space="0" w:color="auto"/>
                            </w:tcBorders>
                            <w:vAlign w:val="center"/>
                          </w:tcPr>
                          <w:p w14:paraId="377C0ED4" w14:textId="77777777" w:rsidR="009C682C" w:rsidRPr="009C682C" w:rsidRDefault="009C682C" w:rsidP="009C682C">
                            <w:pPr>
                              <w:overflowPunct w:val="0"/>
                              <w:adjustRightInd w:val="0"/>
                              <w:snapToGrid w:val="0"/>
                              <w:spacing w:line="200" w:lineRule="exact"/>
                              <w:suppressOverlap/>
                              <w:jc w:val="both"/>
                              <w:rPr>
                                <w:rFonts w:ascii="標楷體" w:eastAsia="標楷體" w:hAnsi="標楷體"/>
                                <w:sz w:val="20"/>
                                <w:szCs w:val="20"/>
                              </w:rPr>
                            </w:pPr>
                            <w:r w:rsidRPr="009C682C">
                              <w:rPr>
                                <w:rFonts w:ascii="標楷體" w:eastAsia="標楷體" w:hAnsi="標楷體" w:hint="eastAsia"/>
                                <w:sz w:val="20"/>
                                <w:szCs w:val="20"/>
                              </w:rPr>
                              <w:t>雲林縣、嘉義縣</w:t>
                            </w:r>
                          </w:p>
                        </w:tc>
                      </w:tr>
                      <w:tr w:rsidR="005D382E" w:rsidRPr="009C682C" w14:paraId="7FAFAD5E" w14:textId="77777777" w:rsidTr="00A64040">
                        <w:trPr>
                          <w:trHeight w:val="480"/>
                        </w:trPr>
                        <w:tc>
                          <w:tcPr>
                            <w:tcW w:w="1418" w:type="dxa"/>
                            <w:vMerge/>
                            <w:tcBorders>
                              <w:bottom w:val="single" w:sz="4" w:space="0" w:color="auto"/>
                            </w:tcBorders>
                            <w:vAlign w:val="center"/>
                          </w:tcPr>
                          <w:p w14:paraId="336E7D67" w14:textId="77777777" w:rsidR="009C682C" w:rsidRPr="009C682C" w:rsidRDefault="009C682C" w:rsidP="009C682C">
                            <w:pPr>
                              <w:overflowPunct w:val="0"/>
                              <w:adjustRightInd w:val="0"/>
                              <w:snapToGrid w:val="0"/>
                              <w:spacing w:line="200" w:lineRule="exact"/>
                              <w:ind w:firstLine="640"/>
                              <w:suppressOverlap/>
                              <w:jc w:val="right"/>
                              <w:rPr>
                                <w:rFonts w:ascii="標楷體" w:eastAsia="標楷體" w:hAnsi="標楷體"/>
                                <w:sz w:val="20"/>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30CDAB84" w14:textId="77777777" w:rsidR="009C682C" w:rsidRPr="00A64040" w:rsidRDefault="009C682C" w:rsidP="009C682C">
                            <w:pPr>
                              <w:overflowPunct w:val="0"/>
                              <w:adjustRightInd w:val="0"/>
                              <w:snapToGrid w:val="0"/>
                              <w:spacing w:line="200" w:lineRule="exact"/>
                              <w:suppressOverlap/>
                              <w:jc w:val="both"/>
                              <w:rPr>
                                <w:rFonts w:ascii="標楷體" w:eastAsia="標楷體" w:hAnsi="標楷體"/>
                                <w:spacing w:val="-2"/>
                                <w:sz w:val="20"/>
                                <w:szCs w:val="20"/>
                              </w:rPr>
                            </w:pPr>
                            <w:proofErr w:type="gramStart"/>
                            <w:r w:rsidRPr="00A64040">
                              <w:rPr>
                                <w:rFonts w:ascii="標楷體" w:eastAsia="標楷體" w:hAnsi="標楷體" w:hint="eastAsia"/>
                                <w:spacing w:val="-2"/>
                                <w:sz w:val="20"/>
                                <w:szCs w:val="20"/>
                              </w:rPr>
                              <w:t>109</w:t>
                            </w:r>
                            <w:proofErr w:type="gramEnd"/>
                            <w:r w:rsidRPr="00A64040">
                              <w:rPr>
                                <w:rFonts w:ascii="標楷體" w:eastAsia="標楷體" w:hAnsi="標楷體" w:hint="eastAsia"/>
                                <w:spacing w:val="-2"/>
                                <w:sz w:val="20"/>
                                <w:szCs w:val="20"/>
                              </w:rPr>
                              <w:t>年度阿里山鄉山美衛生室重建工程計畫</w:t>
                            </w:r>
                          </w:p>
                        </w:tc>
                        <w:tc>
                          <w:tcPr>
                            <w:tcW w:w="851" w:type="dxa"/>
                            <w:vMerge/>
                            <w:tcBorders>
                              <w:top w:val="single" w:sz="4" w:space="0" w:color="auto"/>
                              <w:bottom w:val="single" w:sz="4" w:space="0" w:color="auto"/>
                            </w:tcBorders>
                            <w:vAlign w:val="center"/>
                          </w:tcPr>
                          <w:p w14:paraId="5D39AB49" w14:textId="77777777" w:rsidR="009C682C" w:rsidRPr="009C682C" w:rsidRDefault="009C682C" w:rsidP="009C682C">
                            <w:pPr>
                              <w:overflowPunct w:val="0"/>
                              <w:adjustRightInd w:val="0"/>
                              <w:snapToGrid w:val="0"/>
                              <w:spacing w:line="300" w:lineRule="exact"/>
                              <w:ind w:firstLine="640"/>
                              <w:suppressOverlap/>
                              <w:jc w:val="center"/>
                              <w:rPr>
                                <w:rFonts w:ascii="標楷體" w:eastAsia="標楷體" w:hAnsi="標楷體"/>
                                <w:sz w:val="20"/>
                                <w:szCs w:val="20"/>
                              </w:rPr>
                            </w:pPr>
                          </w:p>
                        </w:tc>
                        <w:tc>
                          <w:tcPr>
                            <w:tcW w:w="992" w:type="dxa"/>
                            <w:vMerge/>
                            <w:tcBorders>
                              <w:bottom w:val="single" w:sz="4" w:space="0" w:color="auto"/>
                            </w:tcBorders>
                          </w:tcPr>
                          <w:p w14:paraId="086D028A" w14:textId="77777777" w:rsidR="009C682C" w:rsidRPr="009C682C" w:rsidRDefault="009C682C" w:rsidP="009C682C">
                            <w:pPr>
                              <w:overflowPunct w:val="0"/>
                              <w:adjustRightInd w:val="0"/>
                              <w:snapToGrid w:val="0"/>
                              <w:spacing w:line="300" w:lineRule="exact"/>
                              <w:suppressOverlap/>
                              <w:jc w:val="both"/>
                              <w:rPr>
                                <w:rFonts w:ascii="標楷體" w:eastAsia="標楷體" w:hAnsi="標楷體"/>
                                <w:sz w:val="20"/>
                                <w:szCs w:val="20"/>
                              </w:rPr>
                            </w:pPr>
                          </w:p>
                        </w:tc>
                        <w:tc>
                          <w:tcPr>
                            <w:tcW w:w="850" w:type="dxa"/>
                            <w:vMerge/>
                            <w:tcBorders>
                              <w:left w:val="single" w:sz="4" w:space="0" w:color="auto"/>
                              <w:bottom w:val="single" w:sz="4" w:space="0" w:color="auto"/>
                              <w:right w:val="single" w:sz="4" w:space="0" w:color="auto"/>
                            </w:tcBorders>
                            <w:vAlign w:val="center"/>
                          </w:tcPr>
                          <w:p w14:paraId="590714A4" w14:textId="77777777" w:rsidR="009C682C" w:rsidRPr="009C682C" w:rsidRDefault="009C682C" w:rsidP="009C682C">
                            <w:pPr>
                              <w:overflowPunct w:val="0"/>
                              <w:adjustRightInd w:val="0"/>
                              <w:snapToGrid w:val="0"/>
                              <w:spacing w:line="300" w:lineRule="exact"/>
                              <w:suppressOverlap/>
                              <w:jc w:val="both"/>
                              <w:rPr>
                                <w:rFonts w:ascii="標楷體" w:eastAsia="標楷體" w:hAnsi="標楷體"/>
                                <w:sz w:val="20"/>
                                <w:szCs w:val="20"/>
                              </w:rPr>
                            </w:pPr>
                          </w:p>
                        </w:tc>
                      </w:tr>
                      <w:tr w:rsidR="009C682C" w:rsidRPr="009C682C" w14:paraId="244F5FBE" w14:textId="77777777" w:rsidTr="00A64040">
                        <w:trPr>
                          <w:trHeight w:val="370"/>
                        </w:trPr>
                        <w:tc>
                          <w:tcPr>
                            <w:tcW w:w="6804" w:type="dxa"/>
                            <w:gridSpan w:val="5"/>
                            <w:tcBorders>
                              <w:top w:val="single" w:sz="4" w:space="0" w:color="auto"/>
                              <w:left w:val="nil"/>
                              <w:bottom w:val="nil"/>
                              <w:right w:val="nil"/>
                            </w:tcBorders>
                          </w:tcPr>
                          <w:p w14:paraId="119AEE88" w14:textId="77777777" w:rsidR="009C682C" w:rsidRPr="009C682C" w:rsidRDefault="009C682C" w:rsidP="009C682C">
                            <w:pPr>
                              <w:overflowPunct w:val="0"/>
                              <w:spacing w:line="200" w:lineRule="exact"/>
                              <w:ind w:leftChars="-28" w:left="-67"/>
                              <w:suppressOverlap/>
                              <w:rPr>
                                <w:rFonts w:ascii="標楷體" w:eastAsia="標楷體" w:hAnsi="標楷體"/>
                                <w:sz w:val="18"/>
                                <w:szCs w:val="18"/>
                              </w:rPr>
                            </w:pPr>
                            <w:proofErr w:type="gramStart"/>
                            <w:r w:rsidRPr="009C682C">
                              <w:rPr>
                                <w:rFonts w:ascii="標楷體" w:eastAsia="標楷體" w:hAnsi="標楷體" w:hint="eastAsia"/>
                                <w:sz w:val="18"/>
                                <w:szCs w:val="18"/>
                              </w:rPr>
                              <w:t>註</w:t>
                            </w:r>
                            <w:proofErr w:type="gramEnd"/>
                            <w:r w:rsidRPr="009C682C">
                              <w:rPr>
                                <w:rFonts w:ascii="標楷體" w:eastAsia="標楷體" w:hAnsi="標楷體" w:hint="eastAsia"/>
                                <w:sz w:val="18"/>
                                <w:szCs w:val="18"/>
                              </w:rPr>
                              <w:t>：1</w:t>
                            </w:r>
                            <w:r w:rsidRPr="009C682C">
                              <w:rPr>
                                <w:rFonts w:ascii="標楷體" w:eastAsia="標楷體" w:hAnsi="標楷體"/>
                                <w:sz w:val="18"/>
                                <w:szCs w:val="18"/>
                              </w:rPr>
                              <w:t>.</w:t>
                            </w:r>
                            <w:r w:rsidRPr="009C682C">
                              <w:rPr>
                                <w:rFonts w:ascii="標楷體" w:eastAsia="標楷體" w:hAnsi="標楷體" w:hint="eastAsia"/>
                                <w:sz w:val="18"/>
                                <w:szCs w:val="18"/>
                              </w:rPr>
                              <w:t>計畫決算總金額包括中央補助款及地方配合款。</w:t>
                            </w:r>
                          </w:p>
                          <w:p w14:paraId="7FBD82C9" w14:textId="77777777" w:rsidR="009C682C" w:rsidRPr="009C682C" w:rsidRDefault="009C682C" w:rsidP="009C682C">
                            <w:pPr>
                              <w:overflowPunct w:val="0"/>
                              <w:spacing w:line="200" w:lineRule="exact"/>
                              <w:ind w:leftChars="125" w:left="349" w:hangingChars="27" w:hanging="49"/>
                              <w:suppressOverlap/>
                              <w:rPr>
                                <w:rFonts w:ascii="標楷體" w:eastAsia="標楷體" w:hAnsi="標楷體"/>
                                <w:sz w:val="18"/>
                                <w:szCs w:val="18"/>
                              </w:rPr>
                            </w:pPr>
                            <w:r w:rsidRPr="009C682C">
                              <w:rPr>
                                <w:rFonts w:ascii="標楷體" w:eastAsia="標楷體" w:hAnsi="標楷體"/>
                                <w:sz w:val="18"/>
                                <w:szCs w:val="18"/>
                              </w:rPr>
                              <w:t>2.</w:t>
                            </w:r>
                            <w:r w:rsidRPr="009C682C">
                              <w:rPr>
                                <w:rFonts w:ascii="標楷體" w:eastAsia="標楷體" w:hAnsi="標楷體" w:hint="eastAsia"/>
                                <w:sz w:val="18"/>
                                <w:szCs w:val="18"/>
                              </w:rPr>
                              <w:t>資料來源</w:t>
                            </w:r>
                            <w:proofErr w:type="gramStart"/>
                            <w:r w:rsidRPr="009C682C">
                              <w:rPr>
                                <w:rFonts w:ascii="標楷體" w:eastAsia="標楷體" w:hAnsi="標楷體" w:hint="eastAsia"/>
                                <w:sz w:val="18"/>
                                <w:szCs w:val="18"/>
                              </w:rPr>
                              <w:t>︰</w:t>
                            </w:r>
                            <w:proofErr w:type="gramEnd"/>
                            <w:r w:rsidRPr="009C682C">
                              <w:rPr>
                                <w:rFonts w:ascii="標楷體" w:eastAsia="標楷體" w:hAnsi="標楷體" w:hint="eastAsia"/>
                                <w:sz w:val="18"/>
                                <w:szCs w:val="18"/>
                              </w:rPr>
                              <w:t>整理自各市</w:t>
                            </w:r>
                            <w:proofErr w:type="gramStart"/>
                            <w:r w:rsidRPr="009C682C">
                              <w:rPr>
                                <w:rFonts w:ascii="標楷體" w:eastAsia="標楷體" w:hAnsi="標楷體" w:hint="eastAsia"/>
                                <w:sz w:val="18"/>
                                <w:szCs w:val="18"/>
                              </w:rPr>
                              <w:t>縣政府查填資料</w:t>
                            </w:r>
                            <w:proofErr w:type="gramEnd"/>
                            <w:r w:rsidRPr="009C682C">
                              <w:rPr>
                                <w:rFonts w:ascii="標楷體" w:eastAsia="標楷體" w:hAnsi="標楷體" w:hint="eastAsia"/>
                                <w:sz w:val="18"/>
                                <w:szCs w:val="18"/>
                              </w:rPr>
                              <w:t>。</w:t>
                            </w:r>
                          </w:p>
                        </w:tc>
                      </w:tr>
                      <w:bookmarkEnd w:id="4"/>
                    </w:tbl>
                    <w:p w14:paraId="68D57580" w14:textId="3AE59723" w:rsidR="009C682C" w:rsidRPr="009C682C" w:rsidRDefault="009C682C"/>
                  </w:txbxContent>
                </v:textbox>
                <w10:wrap type="square" anchorx="margin"/>
              </v:shape>
            </w:pict>
          </mc:Fallback>
        </mc:AlternateContent>
      </w:r>
      <w:r w:rsidRPr="00AE019D">
        <w:rPr>
          <w:rFonts w:hint="eastAsia"/>
        </w:rPr>
        <w:t>元）於113年7月完成驗收，因用戶接管工程未如期發包，致前期無進流水無法啟用，刻正趕辦用戶接管工程；屏東縣屏東市大武營區傘具修護工場及烘傘房（9,749萬餘元）於112年12月完成驗收，因前委外營運廠商違約，114年3月解約後，114年12月重新招商，刻由承商規劃營運作業；宜蘭縣張公圍綠色旅遊驛站（6,518萬餘元）於113年2月完成驗收，因委託營運招標作業多次流標，已檢討調降權利金，刻正辦理第6次招標作業。以中央補助機關分析，尚未啟用或運作之公共設施計畫決算金額最高者為內政部（含國土管理署），金額</w:t>
      </w:r>
      <w:r w:rsidRPr="00AE019D">
        <w:t>2</w:t>
      </w:r>
      <w:r w:rsidRPr="00AE019D">
        <w:rPr>
          <w:rFonts w:hint="eastAsia"/>
        </w:rPr>
        <w:t>億</w:t>
      </w:r>
      <w:r w:rsidRPr="00AE019D">
        <w:t>3,326</w:t>
      </w:r>
      <w:r w:rsidRPr="00AE019D">
        <w:rPr>
          <w:rFonts w:hint="eastAsia"/>
        </w:rPr>
        <w:t>萬餘元，主要係補助南投縣竹山鎮水資源回收中心、桃園市</w:t>
      </w:r>
      <w:proofErr w:type="gramStart"/>
      <w:r w:rsidRPr="00AE019D">
        <w:rPr>
          <w:rFonts w:hint="eastAsia"/>
        </w:rPr>
        <w:t>三光里爺亨</w:t>
      </w:r>
      <w:proofErr w:type="gramEnd"/>
      <w:r w:rsidRPr="00AE019D">
        <w:rPr>
          <w:rFonts w:hint="eastAsia"/>
        </w:rPr>
        <w:t>部落墳墓及高義里高義蘭部落墳墓興建工程；</w:t>
      </w:r>
      <w:r w:rsidRPr="00AE019D">
        <w:rPr>
          <w:rFonts w:hAnsi="標楷體" w:hint="eastAsia"/>
          <w:bCs w:val="0"/>
        </w:rPr>
        <w:t>（2）使用效益在</w:t>
      </w:r>
      <w:proofErr w:type="gramStart"/>
      <w:r w:rsidRPr="00AE019D">
        <w:rPr>
          <w:rFonts w:hAnsi="標楷體" w:hint="eastAsia"/>
          <w:bCs w:val="0"/>
        </w:rPr>
        <w:t>6成</w:t>
      </w:r>
      <w:proofErr w:type="gramEnd"/>
      <w:r w:rsidRPr="00AE019D">
        <w:rPr>
          <w:rFonts w:hAnsi="標楷體" w:hint="eastAsia"/>
          <w:bCs w:val="0"/>
        </w:rPr>
        <w:t>以下者，計18項（1.04％）、計畫總金額25億7,588萬餘元（1.66％，含中央計畫型補助款15億7,809萬餘元），主要係基隆市正濱漁會大樓</w:t>
      </w:r>
      <w:proofErr w:type="gramStart"/>
      <w:r w:rsidRPr="00AE019D">
        <w:rPr>
          <w:rFonts w:hAnsi="標楷體" w:hint="eastAsia"/>
          <w:bCs w:val="0"/>
        </w:rPr>
        <w:t>及旭丘指揮所</w:t>
      </w:r>
      <w:proofErr w:type="gramEnd"/>
      <w:r w:rsidRPr="00AE019D">
        <w:rPr>
          <w:rFonts w:hAnsi="標楷體" w:hint="eastAsia"/>
          <w:bCs w:val="0"/>
        </w:rPr>
        <w:t>（8億7,133萬餘元）因113至114年委託辦理營運規劃作業尚未完成，115年將分別</w:t>
      </w:r>
      <w:proofErr w:type="gramStart"/>
      <w:r w:rsidRPr="00AE019D">
        <w:rPr>
          <w:rFonts w:hAnsi="標楷體" w:hint="eastAsia"/>
          <w:bCs w:val="0"/>
        </w:rPr>
        <w:t>採</w:t>
      </w:r>
      <w:proofErr w:type="gramEnd"/>
      <w:r w:rsidRPr="00AE019D">
        <w:rPr>
          <w:rFonts w:hAnsi="標楷體" w:hint="eastAsia"/>
          <w:bCs w:val="0"/>
        </w:rPr>
        <w:t>OT及標租方式委外營運；</w:t>
      </w:r>
      <w:proofErr w:type="gramStart"/>
      <w:r w:rsidRPr="00AE019D">
        <w:rPr>
          <w:rFonts w:hAnsi="標楷體" w:hint="eastAsia"/>
          <w:bCs w:val="0"/>
        </w:rPr>
        <w:t>臺</w:t>
      </w:r>
      <w:proofErr w:type="gramEnd"/>
      <w:r w:rsidRPr="00AE019D">
        <w:rPr>
          <w:rFonts w:hAnsi="標楷體" w:hint="eastAsia"/>
          <w:bCs w:val="0"/>
        </w:rPr>
        <w:t>鐵彰化車站後站停車場（4億466萬餘元）因周邊私人停車場林立，致停車率較低，將藉由多元月票費率機制，逐步增加停車率；桃園市龍潭體育園區（3億3,800萬餘元）含</w:t>
      </w:r>
      <w:proofErr w:type="gramStart"/>
      <w:r w:rsidRPr="00AE019D">
        <w:rPr>
          <w:rFonts w:hAnsi="標楷體" w:hint="eastAsia"/>
          <w:bCs w:val="0"/>
        </w:rPr>
        <w:t>括</w:t>
      </w:r>
      <w:proofErr w:type="gramEnd"/>
      <w:r w:rsidRPr="00AE019D">
        <w:rPr>
          <w:rFonts w:hAnsi="標楷體" w:hint="eastAsia"/>
          <w:bCs w:val="0"/>
        </w:rPr>
        <w:t>管理中心、曲棍球場及棒壘球</w:t>
      </w:r>
      <w:proofErr w:type="gramStart"/>
      <w:r w:rsidRPr="00AE019D">
        <w:rPr>
          <w:rFonts w:hAnsi="標楷體" w:hint="eastAsia"/>
          <w:bCs w:val="0"/>
        </w:rPr>
        <w:t>場等場館</w:t>
      </w:r>
      <w:proofErr w:type="gramEnd"/>
      <w:r w:rsidRPr="00AE019D">
        <w:rPr>
          <w:rFonts w:hAnsi="標楷體" w:hint="eastAsia"/>
          <w:bCs w:val="0"/>
        </w:rPr>
        <w:t>，其中曲棍球場已開放使用，棒壘球場刻正進行整修工程，管理中心預計於115年第1季啟用。</w:t>
      </w:r>
    </w:p>
    <w:p w14:paraId="606C1A85" w14:textId="51B47AC9" w:rsidR="009B4635" w:rsidRPr="00AE019D" w:rsidRDefault="009B4635" w:rsidP="00AC31F5">
      <w:pPr>
        <w:pStyle w:val="14"/>
        <w:overflowPunct w:val="0"/>
        <w:spacing w:line="440" w:lineRule="exact"/>
        <w:ind w:firstLine="1081"/>
        <w:rPr>
          <w:rFonts w:hAnsi="標楷體"/>
          <w:b/>
          <w:snapToGrid w:val="0"/>
          <w:kern w:val="0"/>
          <w:lang w:val="x-none"/>
        </w:rPr>
      </w:pPr>
      <w:r w:rsidRPr="00AE019D">
        <w:rPr>
          <w:rFonts w:hAnsi="標楷體"/>
          <w:b/>
          <w:snapToGrid w:val="0"/>
          <w:kern w:val="0"/>
          <w:lang w:val="x-none"/>
        </w:rPr>
        <w:t>3</w:t>
      </w:r>
      <w:r w:rsidRPr="00AE019D">
        <w:rPr>
          <w:rFonts w:hAnsi="標楷體" w:hint="eastAsia"/>
          <w:b/>
          <w:snapToGrid w:val="0"/>
          <w:kern w:val="0"/>
          <w:lang w:val="x-none"/>
        </w:rPr>
        <w:t>.　中央主管機關辦理個別性計畫型補助項目，</w:t>
      </w:r>
      <w:proofErr w:type="gramStart"/>
      <w:r w:rsidRPr="00AE019D">
        <w:rPr>
          <w:rFonts w:hAnsi="標楷體" w:hint="eastAsia"/>
          <w:b/>
          <w:snapToGrid w:val="0"/>
          <w:kern w:val="0"/>
          <w:lang w:val="x-none"/>
        </w:rPr>
        <w:t>間有補助</w:t>
      </w:r>
      <w:proofErr w:type="gramEnd"/>
      <w:r w:rsidRPr="00AE019D">
        <w:rPr>
          <w:rFonts w:hAnsi="標楷體" w:hint="eastAsia"/>
          <w:b/>
          <w:snapToGrid w:val="0"/>
          <w:kern w:val="0"/>
          <w:lang w:val="x-none"/>
        </w:rPr>
        <w:t>計畫規劃及評估、審查及核定、執行、管控及督導考核等面向缺失：</w:t>
      </w:r>
      <w:r w:rsidRPr="00AE019D">
        <w:rPr>
          <w:rFonts w:hAnsi="標楷體" w:hint="eastAsia"/>
          <w:bCs w:val="0"/>
          <w:snapToGrid w:val="0"/>
          <w:kern w:val="0"/>
          <w:lang w:val="x-none"/>
        </w:rPr>
        <w:t>經彙整本部各廳處查核中央主管機關辦理個別性計畫型補助項目之缺失態樣，分為補助計畫規劃及評估、審查及核定、執行、管控及督導考核等4個面向，分述如次：（1）規劃及評估面向：包含計畫財務評估不具可行性、遊艇泊區整體發展計畫未評估規劃固定與臨時泊位之供需及規範臨時泊位之比例或數量標準、藝文教育扎根及臺灣文</w:t>
      </w:r>
      <w:r w:rsidRPr="00AE019D">
        <w:rPr>
          <w:rFonts w:hAnsi="標楷體" w:hint="eastAsia"/>
          <w:bCs w:val="0"/>
          <w:snapToGrid w:val="0"/>
          <w:kern w:val="0"/>
          <w:lang w:val="x-none"/>
        </w:rPr>
        <w:lastRenderedPageBreak/>
        <w:t>化節慶升級計畫獲核定跨年度補助案件占比低或甚無案件等，無法延續補助計畫執行效益等；（2）審查及核定面向：包含部分案件核定時程較晚，影響執行效能、部分市</w:t>
      </w:r>
      <w:proofErr w:type="gramStart"/>
      <w:r w:rsidRPr="00AE019D">
        <w:rPr>
          <w:rFonts w:hAnsi="標楷體" w:hint="eastAsia"/>
          <w:bCs w:val="0"/>
          <w:snapToGrid w:val="0"/>
          <w:kern w:val="0"/>
          <w:lang w:val="x-none"/>
        </w:rPr>
        <w:t>縣迄114年8月底止尚</w:t>
      </w:r>
      <w:proofErr w:type="gramEnd"/>
      <w:r w:rsidRPr="00AE019D">
        <w:rPr>
          <w:rFonts w:hAnsi="標楷體" w:hint="eastAsia"/>
          <w:bCs w:val="0"/>
          <w:snapToGrid w:val="0"/>
          <w:kern w:val="0"/>
          <w:lang w:val="x-none"/>
        </w:rPr>
        <w:t>無電動大客車投入營運，或電動大客車輛占比較113年同期下降，不利政策目標達成，允宜會同相關部會加速電動大客車</w:t>
      </w:r>
      <w:proofErr w:type="gramStart"/>
      <w:r w:rsidRPr="00AE019D">
        <w:rPr>
          <w:rFonts w:hAnsi="標楷體" w:hint="eastAsia"/>
          <w:bCs w:val="0"/>
          <w:snapToGrid w:val="0"/>
          <w:kern w:val="0"/>
          <w:lang w:val="x-none"/>
        </w:rPr>
        <w:t>車</w:t>
      </w:r>
      <w:proofErr w:type="gramEnd"/>
      <w:r w:rsidRPr="00AE019D">
        <w:rPr>
          <w:rFonts w:hAnsi="標楷體" w:hint="eastAsia"/>
          <w:bCs w:val="0"/>
          <w:snapToGrid w:val="0"/>
          <w:kern w:val="0"/>
          <w:lang w:val="x-none"/>
        </w:rPr>
        <w:t>型審查及提升生產量能、部分案件申請遊艇泊區可行性評估案補助計畫，未依規定</w:t>
      </w:r>
      <w:proofErr w:type="gramStart"/>
      <w:r w:rsidRPr="00AE019D">
        <w:rPr>
          <w:rFonts w:hAnsi="標楷體" w:hint="eastAsia"/>
          <w:bCs w:val="0"/>
          <w:snapToGrid w:val="0"/>
          <w:kern w:val="0"/>
          <w:lang w:val="x-none"/>
        </w:rPr>
        <w:t>研</w:t>
      </w:r>
      <w:proofErr w:type="gramEnd"/>
      <w:r w:rsidRPr="00AE019D">
        <w:rPr>
          <w:rFonts w:hAnsi="標楷體" w:hint="eastAsia"/>
          <w:bCs w:val="0"/>
          <w:snapToGrid w:val="0"/>
          <w:kern w:val="0"/>
          <w:lang w:val="x-none"/>
        </w:rPr>
        <w:t>提營運管理計畫，供補助機關確實審查，並據以追蹤管控營運管理成效等；（3）執行面向：包含部分案件績效目標值大幅下修，實際執行率顯著偏低、規劃建置智慧路口</w:t>
      </w:r>
      <w:proofErr w:type="gramStart"/>
      <w:r w:rsidRPr="00AE019D">
        <w:rPr>
          <w:rFonts w:hAnsi="標楷體" w:hint="eastAsia"/>
          <w:bCs w:val="0"/>
          <w:snapToGrid w:val="0"/>
          <w:kern w:val="0"/>
          <w:lang w:val="x-none"/>
        </w:rPr>
        <w:t>安全警</w:t>
      </w:r>
      <w:proofErr w:type="gramEnd"/>
      <w:r w:rsidRPr="00AE019D">
        <w:rPr>
          <w:rFonts w:hAnsi="標楷體" w:hint="eastAsia"/>
          <w:bCs w:val="0"/>
          <w:snapToGrid w:val="0"/>
          <w:kern w:val="0"/>
          <w:lang w:val="x-none"/>
        </w:rPr>
        <w:t>示系統與各類路側設備，惟相關設備設置尚未</w:t>
      </w:r>
      <w:proofErr w:type="gramStart"/>
      <w:r w:rsidRPr="00AE019D">
        <w:rPr>
          <w:rFonts w:hAnsi="標楷體" w:hint="eastAsia"/>
          <w:bCs w:val="0"/>
          <w:snapToGrid w:val="0"/>
          <w:kern w:val="0"/>
          <w:lang w:val="x-none"/>
        </w:rPr>
        <w:t>普及、</w:t>
      </w:r>
      <w:proofErr w:type="gramEnd"/>
      <w:r w:rsidRPr="00AE019D">
        <w:rPr>
          <w:rFonts w:hAnsi="標楷體" w:hint="eastAsia"/>
          <w:bCs w:val="0"/>
          <w:snapToGrid w:val="0"/>
          <w:kern w:val="0"/>
          <w:lang w:val="x-none"/>
        </w:rPr>
        <w:t>部分地方政府興建停車場工程，因發包困難或經費結報作業費時，影響預算執行進度，部分工程進度落後或有履約爭議，部分計畫因財政負擔未能順利延續而終止，影響計畫目標達成等；（4）管控及督導考核面向：包含經水質抽驗結果不合格之簡易自來水系統，申請補助加裝淨水處理設備之比率仍低，嚴重影響水質安全、部分電動大客車營運數據尚未</w:t>
      </w:r>
      <w:proofErr w:type="gramStart"/>
      <w:r w:rsidRPr="00AE019D">
        <w:rPr>
          <w:rFonts w:hAnsi="標楷體" w:hint="eastAsia"/>
          <w:bCs w:val="0"/>
          <w:snapToGrid w:val="0"/>
          <w:kern w:val="0"/>
          <w:lang w:val="x-none"/>
        </w:rPr>
        <w:t>介</w:t>
      </w:r>
      <w:proofErr w:type="gramEnd"/>
      <w:r w:rsidRPr="00AE019D">
        <w:rPr>
          <w:rFonts w:hAnsi="標楷體" w:hint="eastAsia"/>
          <w:bCs w:val="0"/>
          <w:snapToGrid w:val="0"/>
          <w:kern w:val="0"/>
          <w:lang w:val="x-none"/>
        </w:rPr>
        <w:t>接管理平台，或保修資料之蒐集範圍與傳輸作業規</w:t>
      </w:r>
      <w:r w:rsidRPr="00AE019D">
        <w:rPr>
          <w:rFonts w:hAnsi="標楷體" w:hint="eastAsia"/>
          <w:bCs w:val="0"/>
          <w:snapToGrid w:val="0"/>
          <w:spacing w:val="-2"/>
          <w:kern w:val="0"/>
          <w:lang w:val="x-none"/>
        </w:rPr>
        <w:t>範所定內容未</w:t>
      </w:r>
      <w:proofErr w:type="gramStart"/>
      <w:r w:rsidRPr="00AE019D">
        <w:rPr>
          <w:rFonts w:hAnsi="標楷體" w:hint="eastAsia"/>
          <w:bCs w:val="0"/>
          <w:snapToGrid w:val="0"/>
          <w:spacing w:val="-2"/>
          <w:kern w:val="0"/>
          <w:lang w:val="x-none"/>
        </w:rPr>
        <w:t>臻</w:t>
      </w:r>
      <w:proofErr w:type="gramEnd"/>
      <w:r w:rsidRPr="00AE019D">
        <w:rPr>
          <w:rFonts w:hAnsi="標楷體" w:hint="eastAsia"/>
          <w:bCs w:val="0"/>
          <w:snapToGrid w:val="0"/>
          <w:spacing w:val="-2"/>
          <w:kern w:val="0"/>
          <w:lang w:val="x-none"/>
        </w:rPr>
        <w:t>一致、未能落實績效考核及發揮中央補助機關行政協助輔導或預警管理功能、補助作業要點尚乏執行完竣後使用效益之查核相關規定及補助案件結案後之使用效益追蹤機制等。</w:t>
      </w:r>
    </w:p>
    <w:p w14:paraId="2E425BCD" w14:textId="77777777" w:rsidR="009B4635" w:rsidRPr="00AE019D" w:rsidRDefault="009B4635" w:rsidP="00CA1B92">
      <w:pPr>
        <w:pStyle w:val="14"/>
        <w:overflowPunct w:val="0"/>
        <w:spacing w:line="420" w:lineRule="exact"/>
        <w:ind w:firstLine="1081"/>
        <w:rPr>
          <w:rFonts w:hAnsi="標楷體"/>
          <w:bCs w:val="0"/>
        </w:rPr>
      </w:pPr>
      <w:r w:rsidRPr="00AE019D">
        <w:rPr>
          <w:rFonts w:hAnsi="標楷體" w:hint="eastAsia"/>
          <w:b/>
          <w:snapToGrid w:val="0"/>
          <w:kern w:val="0"/>
          <w:lang w:val="x-none"/>
        </w:rPr>
        <w:t>4.</w:t>
      </w:r>
      <w:r w:rsidRPr="00AE019D">
        <w:rPr>
          <w:rFonts w:hint="eastAsia"/>
        </w:rPr>
        <w:t xml:space="preserve">　</w:t>
      </w:r>
      <w:r w:rsidRPr="00AE019D">
        <w:rPr>
          <w:rFonts w:hint="eastAsia"/>
          <w:b/>
          <w:bCs w:val="0"/>
        </w:rPr>
        <w:t>市</w:t>
      </w:r>
      <w:r w:rsidRPr="00AE019D">
        <w:rPr>
          <w:rFonts w:hAnsi="標楷體" w:hint="eastAsia"/>
          <w:b/>
          <w:snapToGrid w:val="0"/>
          <w:kern w:val="0"/>
          <w:lang w:val="x-none" w:eastAsia="zh-HK"/>
        </w:rPr>
        <w:t>縣政府近</w:t>
      </w:r>
      <w:proofErr w:type="gramStart"/>
      <w:r w:rsidRPr="00AE019D">
        <w:rPr>
          <w:rFonts w:hAnsi="標楷體" w:hint="eastAsia"/>
          <w:b/>
          <w:snapToGrid w:val="0"/>
          <w:kern w:val="0"/>
          <w:lang w:val="x-none" w:eastAsia="zh-HK"/>
        </w:rPr>
        <w:t>3</w:t>
      </w:r>
      <w:proofErr w:type="gramEnd"/>
      <w:r w:rsidRPr="00AE019D">
        <w:rPr>
          <w:rFonts w:hAnsi="標楷體" w:hint="eastAsia"/>
          <w:b/>
          <w:snapToGrid w:val="0"/>
          <w:kern w:val="0"/>
          <w:lang w:val="x-none" w:eastAsia="zh-HK"/>
        </w:rPr>
        <w:t>年度辦理計畫型補助款執行情形，</w:t>
      </w:r>
      <w:proofErr w:type="gramStart"/>
      <w:r w:rsidRPr="00AE019D">
        <w:rPr>
          <w:rFonts w:hAnsi="標楷體" w:hint="eastAsia"/>
          <w:b/>
          <w:snapToGrid w:val="0"/>
          <w:kern w:val="0"/>
          <w:lang w:val="x-none" w:eastAsia="zh-HK"/>
        </w:rPr>
        <w:t>間有規劃</w:t>
      </w:r>
      <w:proofErr w:type="gramEnd"/>
      <w:r w:rsidRPr="00AE019D">
        <w:rPr>
          <w:rFonts w:hAnsi="標楷體" w:hint="eastAsia"/>
          <w:b/>
          <w:snapToGrid w:val="0"/>
          <w:kern w:val="0"/>
          <w:lang w:val="x-none" w:eastAsia="zh-HK"/>
        </w:rPr>
        <w:t>、執行、管考及效益等面向之共同性缺失：</w:t>
      </w:r>
      <w:r w:rsidRPr="00AE019D">
        <w:rPr>
          <w:rFonts w:hAnsi="標楷體" w:hint="eastAsia"/>
          <w:bCs w:val="0"/>
          <w:snapToGrid w:val="0"/>
          <w:kern w:val="0"/>
          <w:lang w:val="x-none" w:eastAsia="zh-HK"/>
        </w:rPr>
        <w:t>經彙整本部各地方審計處室近3年度（112至114年度）查核市縣政府計畫型補助款執行情形，核有類同缺失連續發生情事，分為規劃、執行、管考及效益等3個面向、8項缺失態樣，分述如次：（</w:t>
      </w:r>
      <w:r w:rsidRPr="00AE019D">
        <w:rPr>
          <w:rFonts w:hAnsi="標楷體" w:hint="eastAsia"/>
          <w:bCs w:val="0"/>
          <w:snapToGrid w:val="0"/>
          <w:kern w:val="0"/>
          <w:lang w:val="x-none"/>
        </w:rPr>
        <w:t>1</w:t>
      </w:r>
      <w:r w:rsidRPr="00AE019D">
        <w:rPr>
          <w:rFonts w:hAnsi="標楷體" w:hint="eastAsia"/>
          <w:bCs w:val="0"/>
          <w:snapToGrid w:val="0"/>
          <w:kern w:val="0"/>
          <w:lang w:val="x-none" w:eastAsia="zh-HK"/>
        </w:rPr>
        <w:t>）規劃面向：包含未確實辦理可行性評估分析等規劃作業，致無法執行而繳回補助款，或未能達成計畫目標；（</w:t>
      </w:r>
      <w:r w:rsidRPr="00AE019D">
        <w:rPr>
          <w:rFonts w:hAnsi="標楷體" w:hint="eastAsia"/>
          <w:bCs w:val="0"/>
          <w:snapToGrid w:val="0"/>
          <w:kern w:val="0"/>
          <w:lang w:val="x-none"/>
        </w:rPr>
        <w:t>2</w:t>
      </w:r>
      <w:r w:rsidRPr="00AE019D">
        <w:rPr>
          <w:rFonts w:hAnsi="標楷體" w:hint="eastAsia"/>
          <w:bCs w:val="0"/>
          <w:snapToGrid w:val="0"/>
          <w:kern w:val="0"/>
          <w:lang w:val="x-none" w:eastAsia="zh-HK"/>
        </w:rPr>
        <w:t>）執行面向：包含未取得相關用地或必要許可，致影響執行進度，或衍生不經濟支出、工程（計畫）執行進度偏低或嚴重落後，延宕完工（營運）期程、工程間有施工缺失，或未確實審查圖說，或施作項目與圖說或契約規定不符，或施工品質欠佳而影響後續營運或工程品質、計畫執行進度未能與預算編列有效配合，造成鉅額保留或經費賸餘；（</w:t>
      </w:r>
      <w:r w:rsidRPr="00AE019D">
        <w:rPr>
          <w:rFonts w:hAnsi="標楷體" w:hint="eastAsia"/>
          <w:bCs w:val="0"/>
          <w:snapToGrid w:val="0"/>
          <w:kern w:val="0"/>
          <w:lang w:val="x-none"/>
        </w:rPr>
        <w:t>3</w:t>
      </w:r>
      <w:r w:rsidRPr="00AE019D">
        <w:rPr>
          <w:rFonts w:hAnsi="標楷體" w:hint="eastAsia"/>
          <w:bCs w:val="0"/>
          <w:snapToGrid w:val="0"/>
          <w:kern w:val="0"/>
          <w:lang w:val="x-none" w:eastAsia="zh-HK"/>
        </w:rPr>
        <w:t>）管考及效益面向：包含目標訂定未盡妥適、未訂定經營管理辦法（作業規範），或相關規定未盡周妥、受補助興建公共設施有閒置，或使用效益未如預期或低度利用情事。</w:t>
      </w:r>
    </w:p>
    <w:p w14:paraId="624B30A0" w14:textId="024A4E65" w:rsidR="00AC31F5" w:rsidRPr="00AE019D" w:rsidRDefault="009B4635" w:rsidP="00187C2D">
      <w:pPr>
        <w:overflowPunct w:val="0"/>
        <w:spacing w:line="440" w:lineRule="exact"/>
        <w:ind w:firstLineChars="200" w:firstLine="472"/>
        <w:jc w:val="both"/>
        <w:rPr>
          <w:rFonts w:ascii="標楷體" w:eastAsia="標楷體" w:hAnsi="標楷體"/>
          <w:bCs/>
          <w:spacing w:val="-2"/>
        </w:rPr>
      </w:pPr>
      <w:r w:rsidRPr="00AE019D">
        <w:rPr>
          <w:rFonts w:ascii="標楷體" w:eastAsia="標楷體" w:hAnsi="標楷體" w:hint="eastAsia"/>
          <w:spacing w:val="-2"/>
        </w:rPr>
        <w:t>以上事項，經本部函</w:t>
      </w:r>
      <w:r w:rsidRPr="00AE019D">
        <w:rPr>
          <w:rFonts w:ascii="標楷體" w:eastAsia="標楷體" w:hAnsi="標楷體" w:hint="eastAsia"/>
          <w:bCs/>
          <w:spacing w:val="-2"/>
        </w:rPr>
        <w:t>請行政院促請中央補助機關妥適參酌地方政府所提預定執行進度核定分年經費，並定期查核瞭解計畫執行完竣之使用效益，及就個別性補助項目未盡事宜</w:t>
      </w:r>
      <w:proofErr w:type="gramStart"/>
      <w:r w:rsidRPr="00AE019D">
        <w:rPr>
          <w:rFonts w:ascii="標楷體" w:eastAsia="標楷體" w:hAnsi="標楷體" w:hint="eastAsia"/>
          <w:bCs/>
          <w:spacing w:val="-2"/>
        </w:rPr>
        <w:t>研</w:t>
      </w:r>
      <w:proofErr w:type="gramEnd"/>
      <w:r w:rsidRPr="00AE019D">
        <w:rPr>
          <w:rFonts w:ascii="標楷體" w:eastAsia="標楷體" w:hAnsi="標楷體" w:hint="eastAsia"/>
          <w:bCs/>
          <w:spacing w:val="-2"/>
        </w:rPr>
        <w:t>謀改善</w:t>
      </w:r>
      <w:r w:rsidR="00E1192C" w:rsidRPr="00AE019D">
        <w:rPr>
          <w:rFonts w:ascii="標楷體" w:eastAsia="標楷體" w:hAnsi="標楷體" w:hint="eastAsia"/>
          <w:bCs/>
          <w:spacing w:val="-2"/>
        </w:rPr>
        <w:t>，</w:t>
      </w:r>
      <w:r w:rsidRPr="00AE019D">
        <w:rPr>
          <w:rFonts w:ascii="標楷體" w:eastAsia="標楷體" w:hAnsi="標楷體" w:hint="eastAsia"/>
          <w:bCs/>
          <w:spacing w:val="-2"/>
        </w:rPr>
        <w:t>與督促各市縣政府就各面向共同性缺失態樣積極改善。據復：</w:t>
      </w:r>
      <w:r w:rsidR="00187C2D" w:rsidRPr="00AE019D">
        <w:rPr>
          <w:rFonts w:ascii="標楷體" w:eastAsia="標楷體" w:hAnsi="標楷體" w:hint="eastAsia"/>
          <w:spacing w:val="-2"/>
        </w:rPr>
        <w:t>業交付行政院主計總處處理，該總處於115年6月17日函請中央相關機關與各市縣政府積極檢討改進。</w:t>
      </w:r>
    </w:p>
    <w:p w14:paraId="14EA6FFA" w14:textId="73391F39" w:rsidR="007F59E9" w:rsidRPr="001B161C" w:rsidRDefault="007F59E9" w:rsidP="00791101">
      <w:pPr>
        <w:pStyle w:val="2"/>
        <w:keepNext w:val="0"/>
        <w:kinsoku w:val="0"/>
        <w:overflowPunct w:val="0"/>
        <w:adjustRightInd w:val="0"/>
        <w:snapToGrid w:val="0"/>
        <w:spacing w:beforeLines="20" w:before="72" w:afterLines="20" w:after="72" w:line="440" w:lineRule="exact"/>
        <w:ind w:firstLineChars="200" w:firstLine="561"/>
        <w:rPr>
          <w:rFonts w:hAnsi="標楷體"/>
          <w:b/>
          <w:bCs/>
        </w:rPr>
      </w:pPr>
      <w:bookmarkStart w:id="5" w:name="二33"/>
      <w:r w:rsidRPr="001B161C">
        <w:rPr>
          <w:rFonts w:hAnsi="標楷體" w:hint="eastAsia"/>
          <w:b/>
          <w:sz w:val="28"/>
          <w:szCs w:val="28"/>
        </w:rPr>
        <w:t>（</w:t>
      </w:r>
      <w:r w:rsidRPr="001B161C">
        <w:rPr>
          <w:rFonts w:hAnsi="標楷體" w:hint="eastAsia"/>
          <w:b/>
          <w:sz w:val="28"/>
          <w:szCs w:val="28"/>
          <w:lang w:eastAsia="zh-TW"/>
        </w:rPr>
        <w:t>二</w:t>
      </w:r>
      <w:r w:rsidRPr="001B161C">
        <w:rPr>
          <w:rFonts w:hAnsi="標楷體" w:hint="eastAsia"/>
          <w:b/>
          <w:sz w:val="28"/>
          <w:szCs w:val="28"/>
        </w:rPr>
        <w:t>）</w:t>
      </w:r>
      <w:r w:rsidRPr="001B161C">
        <w:rPr>
          <w:rFonts w:hAnsi="標楷體" w:hint="eastAsia"/>
          <w:b/>
          <w:sz w:val="28"/>
          <w:szCs w:val="28"/>
          <w:lang w:eastAsia="zh-TW"/>
        </w:rPr>
        <w:t xml:space="preserve">　</w:t>
      </w:r>
      <w:r w:rsidRPr="001B161C">
        <w:rPr>
          <w:rFonts w:hAnsi="標楷體" w:hint="eastAsia"/>
          <w:b/>
          <w:sz w:val="28"/>
          <w:szCs w:val="28"/>
        </w:rPr>
        <w:t>政府為</w:t>
      </w:r>
      <w:r w:rsidRPr="001B161C">
        <w:rPr>
          <w:rFonts w:hAnsi="標楷體" w:hint="eastAsia"/>
          <w:b/>
          <w:sz w:val="28"/>
          <w:szCs w:val="28"/>
          <w:lang w:eastAsia="zh-TW"/>
        </w:rPr>
        <w:t>杜絕毒品危害國人健康，持續推動毒品防制工作，執行結果，部分市縣管理人力不足、溯源查緝與裁罰收繳成效、</w:t>
      </w:r>
      <w:proofErr w:type="gramStart"/>
      <w:r w:rsidRPr="001B161C">
        <w:rPr>
          <w:rFonts w:hAnsi="標楷體" w:hint="eastAsia"/>
          <w:b/>
          <w:sz w:val="28"/>
          <w:szCs w:val="28"/>
          <w:lang w:eastAsia="zh-TW"/>
        </w:rPr>
        <w:t>藥癮處遇</w:t>
      </w:r>
      <w:proofErr w:type="gramEnd"/>
      <w:r w:rsidRPr="001B161C">
        <w:rPr>
          <w:rFonts w:hAnsi="標楷體" w:hint="eastAsia"/>
          <w:b/>
          <w:sz w:val="28"/>
          <w:szCs w:val="28"/>
          <w:lang w:eastAsia="zh-TW"/>
        </w:rPr>
        <w:t>措施暨校園通報與轉銜處理等未如預期，允宜</w:t>
      </w:r>
      <w:proofErr w:type="gramStart"/>
      <w:r w:rsidRPr="001B161C">
        <w:rPr>
          <w:rFonts w:hAnsi="標楷體" w:hint="eastAsia"/>
          <w:b/>
          <w:sz w:val="28"/>
          <w:szCs w:val="28"/>
          <w:lang w:eastAsia="zh-TW"/>
        </w:rPr>
        <w:t>研</w:t>
      </w:r>
      <w:proofErr w:type="gramEnd"/>
      <w:r w:rsidRPr="001B161C">
        <w:rPr>
          <w:rFonts w:hAnsi="標楷體" w:hint="eastAsia"/>
          <w:b/>
          <w:sz w:val="28"/>
          <w:szCs w:val="28"/>
          <w:lang w:eastAsia="zh-TW"/>
        </w:rPr>
        <w:t>謀改善</w:t>
      </w:r>
      <w:r w:rsidRPr="001B161C">
        <w:rPr>
          <w:rFonts w:hAnsi="標楷體" w:hint="eastAsia"/>
          <w:b/>
          <w:sz w:val="28"/>
          <w:szCs w:val="28"/>
        </w:rPr>
        <w:t>。</w:t>
      </w:r>
    </w:p>
    <w:bookmarkEnd w:id="5"/>
    <w:p w14:paraId="00D680AC" w14:textId="779A9A70" w:rsidR="007F59E9" w:rsidRPr="00AE019D" w:rsidRDefault="007F59E9" w:rsidP="00187C2D">
      <w:pPr>
        <w:overflowPunct w:val="0"/>
        <w:spacing w:line="420" w:lineRule="atLeast"/>
        <w:ind w:firstLineChars="200" w:firstLine="480"/>
        <w:jc w:val="both"/>
        <w:rPr>
          <w:rFonts w:ascii="標楷體" w:eastAsia="標楷體" w:hAnsi="標楷體"/>
          <w:snapToGrid w:val="0"/>
          <w:kern w:val="0"/>
          <w:lang w:val="x-none"/>
        </w:rPr>
      </w:pPr>
      <w:r w:rsidRPr="00AE019D">
        <w:rPr>
          <w:rFonts w:ascii="標楷體" w:eastAsia="標楷體" w:hAnsi="標楷體" w:hint="eastAsia"/>
          <w:snapToGrid w:val="0"/>
          <w:kern w:val="0"/>
          <w:lang w:val="x-none"/>
        </w:rPr>
        <w:t>政府</w:t>
      </w:r>
      <w:proofErr w:type="gramStart"/>
      <w:r w:rsidRPr="00AE019D">
        <w:rPr>
          <w:rFonts w:ascii="標楷體" w:eastAsia="標楷體" w:hAnsi="標楷體" w:hint="eastAsia"/>
          <w:snapToGrid w:val="0"/>
          <w:kern w:val="0"/>
          <w:lang w:val="x-none"/>
        </w:rPr>
        <w:t>鑑</w:t>
      </w:r>
      <w:proofErr w:type="gramEnd"/>
      <w:r w:rsidRPr="00AE019D">
        <w:rPr>
          <w:rFonts w:ascii="標楷體" w:eastAsia="標楷體" w:hAnsi="標楷體" w:hint="eastAsia"/>
          <w:snapToGrid w:val="0"/>
          <w:kern w:val="0"/>
          <w:lang w:val="x-none"/>
        </w:rPr>
        <w:t>於毒品危害國人健康，衍生社會治安問題，對國家整體發展造成</w:t>
      </w:r>
      <w:proofErr w:type="gramStart"/>
      <w:r w:rsidRPr="00AE019D">
        <w:rPr>
          <w:rFonts w:ascii="標楷體" w:eastAsia="標楷體" w:hAnsi="標楷體" w:hint="eastAsia"/>
          <w:snapToGrid w:val="0"/>
          <w:kern w:val="0"/>
          <w:lang w:val="x-none"/>
        </w:rPr>
        <w:t>嚴竣</w:t>
      </w:r>
      <w:proofErr w:type="gramEnd"/>
      <w:r w:rsidRPr="00AE019D">
        <w:rPr>
          <w:rFonts w:ascii="標楷體" w:eastAsia="標楷體" w:hAnsi="標楷體" w:hint="eastAsia"/>
          <w:snapToGrid w:val="0"/>
          <w:kern w:val="0"/>
          <w:lang w:val="x-none"/>
        </w:rPr>
        <w:t>挑戰，</w:t>
      </w:r>
      <w:proofErr w:type="gramStart"/>
      <w:r w:rsidRPr="00AE019D">
        <w:rPr>
          <w:rFonts w:ascii="標楷體" w:eastAsia="標楷體" w:hAnsi="標楷體" w:hint="eastAsia"/>
          <w:snapToGrid w:val="0"/>
          <w:kern w:val="0"/>
          <w:lang w:val="x-none"/>
        </w:rPr>
        <w:t>爰</w:t>
      </w:r>
      <w:proofErr w:type="gramEnd"/>
      <w:r w:rsidRPr="00AE019D">
        <w:rPr>
          <w:rFonts w:ascii="標楷體" w:eastAsia="標楷體" w:hAnsi="標楷體" w:hint="eastAsia"/>
          <w:snapToGrid w:val="0"/>
          <w:kern w:val="0"/>
          <w:lang w:val="x-none"/>
        </w:rPr>
        <w:t>將毒品防制列為重要施政工作之一，行政院自106年起統合衛生</w:t>
      </w:r>
      <w:proofErr w:type="gramStart"/>
      <w:r w:rsidRPr="00AE019D">
        <w:rPr>
          <w:rFonts w:ascii="標楷體" w:eastAsia="標楷體" w:hAnsi="標楷體" w:hint="eastAsia"/>
          <w:snapToGrid w:val="0"/>
          <w:kern w:val="0"/>
          <w:lang w:val="x-none"/>
        </w:rPr>
        <w:t>福利部及法務部</w:t>
      </w:r>
      <w:proofErr w:type="gramEnd"/>
      <w:r w:rsidRPr="00AE019D">
        <w:rPr>
          <w:rFonts w:ascii="標楷體" w:eastAsia="標楷體" w:hAnsi="標楷體" w:hint="eastAsia"/>
          <w:snapToGrid w:val="0"/>
          <w:kern w:val="0"/>
          <w:lang w:val="x-none"/>
        </w:rPr>
        <w:t>等提出「新世代反毒</w:t>
      </w:r>
      <w:r w:rsidRPr="00AE019D">
        <w:rPr>
          <w:rFonts w:ascii="標楷體" w:eastAsia="標楷體" w:hAnsi="標楷體" w:hint="eastAsia"/>
          <w:snapToGrid w:val="0"/>
          <w:kern w:val="0"/>
          <w:lang w:val="x-none"/>
        </w:rPr>
        <w:lastRenderedPageBreak/>
        <w:t>策略行動綱領」（下稱反毒行動綱領）第一期（106</w:t>
      </w:r>
      <w:r w:rsidR="00916DF3" w:rsidRPr="00AE019D">
        <w:rPr>
          <w:rFonts w:ascii="標楷體" w:eastAsia="標楷體" w:hAnsi="標楷體" w:hint="eastAsia"/>
          <w:snapToGrid w:val="0"/>
          <w:kern w:val="0"/>
          <w:lang w:val="x-none"/>
        </w:rPr>
        <w:t>－</w:t>
      </w:r>
      <w:r w:rsidRPr="00AE019D">
        <w:rPr>
          <w:rFonts w:ascii="標楷體" w:eastAsia="標楷體" w:hAnsi="標楷體" w:hint="eastAsia"/>
          <w:snapToGrid w:val="0"/>
          <w:kern w:val="0"/>
          <w:lang w:val="x-none"/>
        </w:rPr>
        <w:t>109年），接續辦理第二期（110</w:t>
      </w:r>
      <w:r w:rsidR="00916DF3" w:rsidRPr="00AE019D">
        <w:rPr>
          <w:rFonts w:ascii="標楷體" w:eastAsia="標楷體" w:hAnsi="標楷體" w:hint="eastAsia"/>
          <w:snapToGrid w:val="0"/>
          <w:kern w:val="0"/>
          <w:lang w:val="x-none"/>
        </w:rPr>
        <w:t>－</w:t>
      </w:r>
      <w:r w:rsidRPr="00AE019D">
        <w:rPr>
          <w:rFonts w:ascii="標楷體" w:eastAsia="標楷體" w:hAnsi="標楷體" w:hint="eastAsia"/>
          <w:snapToGrid w:val="0"/>
          <w:kern w:val="0"/>
          <w:lang w:val="x-none"/>
        </w:rPr>
        <w:t>113年），強化藥癮醫療、布建專業處遇資源，逐步擴充醫療、戒癮機構、專業人力、社區支援系統。為</w:t>
      </w:r>
      <w:proofErr w:type="gramStart"/>
      <w:r w:rsidRPr="00AE019D">
        <w:rPr>
          <w:rFonts w:ascii="標楷體" w:eastAsia="標楷體" w:hAnsi="標楷體" w:hint="eastAsia"/>
          <w:snapToGrid w:val="0"/>
          <w:kern w:val="0"/>
          <w:lang w:val="x-none"/>
        </w:rPr>
        <w:t>賡</w:t>
      </w:r>
      <w:proofErr w:type="gramEnd"/>
      <w:r w:rsidRPr="00AE019D">
        <w:rPr>
          <w:rFonts w:ascii="標楷體" w:eastAsia="標楷體" w:hAnsi="標楷體" w:hint="eastAsia"/>
          <w:snapToGrid w:val="0"/>
          <w:kern w:val="0"/>
          <w:lang w:val="x-none"/>
        </w:rPr>
        <w:t>續深化既有成果及因應需求，展開第三期（114</w:t>
      </w:r>
      <w:r w:rsidR="00916DF3" w:rsidRPr="00AE019D">
        <w:rPr>
          <w:rFonts w:ascii="標楷體" w:eastAsia="標楷體" w:hAnsi="標楷體" w:hint="eastAsia"/>
          <w:snapToGrid w:val="0"/>
          <w:kern w:val="0"/>
          <w:lang w:val="x-none"/>
        </w:rPr>
        <w:t>－</w:t>
      </w:r>
      <w:r w:rsidRPr="00AE019D">
        <w:rPr>
          <w:rFonts w:ascii="標楷體" w:eastAsia="標楷體" w:hAnsi="標楷體" w:hint="eastAsia"/>
          <w:snapToGrid w:val="0"/>
          <w:kern w:val="0"/>
          <w:lang w:val="x-none"/>
        </w:rPr>
        <w:t>117年）策略，包括強化跨</w:t>
      </w:r>
      <w:proofErr w:type="gramStart"/>
      <w:r w:rsidRPr="00AE019D">
        <w:rPr>
          <w:rFonts w:ascii="標楷體" w:eastAsia="標楷體" w:hAnsi="標楷體" w:hint="eastAsia"/>
          <w:snapToGrid w:val="0"/>
          <w:kern w:val="0"/>
          <w:lang w:val="x-none"/>
        </w:rPr>
        <w:t>網絡轉銜</w:t>
      </w:r>
      <w:proofErr w:type="gramEnd"/>
      <w:r w:rsidRPr="00AE019D">
        <w:rPr>
          <w:rFonts w:ascii="標楷體" w:eastAsia="標楷體" w:hAnsi="標楷體" w:hint="eastAsia"/>
          <w:snapToGrid w:val="0"/>
          <w:kern w:val="0"/>
          <w:lang w:val="x-none"/>
        </w:rPr>
        <w:t>機制、提升緩起訴</w:t>
      </w:r>
      <w:proofErr w:type="gramStart"/>
      <w:r w:rsidRPr="00AE019D">
        <w:rPr>
          <w:rFonts w:ascii="標楷體" w:eastAsia="標楷體" w:hAnsi="標楷體" w:hint="eastAsia"/>
          <w:snapToGrid w:val="0"/>
          <w:kern w:val="0"/>
          <w:lang w:val="x-none"/>
        </w:rPr>
        <w:t>附命戒</w:t>
      </w:r>
      <w:proofErr w:type="gramEnd"/>
      <w:r w:rsidRPr="00AE019D">
        <w:rPr>
          <w:rFonts w:ascii="標楷體" w:eastAsia="標楷體" w:hAnsi="標楷體" w:hint="eastAsia"/>
          <w:snapToGrid w:val="0"/>
          <w:kern w:val="0"/>
          <w:lang w:val="x-none"/>
        </w:rPr>
        <w:t>癮治療、發展兒少與女性藥癮方案及建立國際合作人才交流，並著重深耕處遇資源及轉銜機制，以「阻絕供需」、「減少毒害」、「穩定復歸」及「抑制再犯」為目標，由中央相關部會與市縣政府合作，共同強化地方毒品防制工作。為有效遏止毒品氾濫，各市縣政府已全面成立毒品危害防制中心，</w:t>
      </w:r>
      <w:proofErr w:type="gramStart"/>
      <w:r w:rsidRPr="00AE019D">
        <w:rPr>
          <w:rFonts w:ascii="標楷體" w:eastAsia="標楷體" w:hAnsi="標楷體" w:hint="eastAsia"/>
          <w:snapToGrid w:val="0"/>
          <w:kern w:val="0"/>
          <w:lang w:val="x-none"/>
        </w:rPr>
        <w:t>整合衛政</w:t>
      </w:r>
      <w:proofErr w:type="gramEnd"/>
      <w:r w:rsidRPr="00AE019D">
        <w:rPr>
          <w:rFonts w:ascii="標楷體" w:eastAsia="標楷體" w:hAnsi="標楷體" w:hint="eastAsia"/>
          <w:snapToGrid w:val="0"/>
          <w:kern w:val="0"/>
          <w:lang w:val="x-none"/>
        </w:rPr>
        <w:t>、警政、社政、教育、</w:t>
      </w:r>
      <w:proofErr w:type="gramStart"/>
      <w:r w:rsidRPr="00AE019D">
        <w:rPr>
          <w:rFonts w:ascii="標楷體" w:eastAsia="標楷體" w:hAnsi="標楷體" w:hint="eastAsia"/>
          <w:snapToGrid w:val="0"/>
          <w:kern w:val="0"/>
          <w:lang w:val="x-none"/>
        </w:rPr>
        <w:t>勞</w:t>
      </w:r>
      <w:proofErr w:type="gramEnd"/>
      <w:r w:rsidRPr="00AE019D">
        <w:rPr>
          <w:rFonts w:ascii="標楷體" w:eastAsia="標楷體" w:hAnsi="標楷體" w:hint="eastAsia"/>
          <w:snapToGrid w:val="0"/>
          <w:kern w:val="0"/>
          <w:lang w:val="x-none"/>
        </w:rPr>
        <w:t>政等相關局處資源，並與各矯正機關及地方檢察署合作，落實執行各項反毒工作。</w:t>
      </w:r>
      <w:proofErr w:type="gramStart"/>
      <w:r w:rsidRPr="00AE019D">
        <w:rPr>
          <w:rFonts w:ascii="標楷體" w:eastAsia="標楷體" w:hAnsi="標楷體" w:hint="eastAsia"/>
          <w:snapToGrid w:val="0"/>
          <w:kern w:val="0"/>
          <w:lang w:val="x-none"/>
        </w:rPr>
        <w:t>114</w:t>
      </w:r>
      <w:proofErr w:type="gramEnd"/>
      <w:r w:rsidRPr="00AE019D">
        <w:rPr>
          <w:rFonts w:ascii="標楷體" w:eastAsia="標楷體" w:hAnsi="標楷體" w:hint="eastAsia"/>
          <w:snapToGrid w:val="0"/>
          <w:kern w:val="0"/>
          <w:lang w:val="x-none"/>
        </w:rPr>
        <w:t>年度各市縣政府辦理毒品防制相關工作預算編列13億1,755萬餘元（含中央補助款9億4</w:t>
      </w:r>
      <w:r w:rsidRPr="00AE019D">
        <w:rPr>
          <w:rFonts w:ascii="標楷體" w:eastAsia="標楷體" w:hAnsi="標楷體"/>
          <w:snapToGrid w:val="0"/>
          <w:kern w:val="0"/>
          <w:lang w:val="x-none"/>
        </w:rPr>
        <w:t>49</w:t>
      </w:r>
      <w:r w:rsidRPr="00AE019D">
        <w:rPr>
          <w:rFonts w:ascii="標楷體" w:eastAsia="標楷體" w:hAnsi="標楷體" w:hint="eastAsia"/>
          <w:snapToGrid w:val="0"/>
          <w:kern w:val="0"/>
          <w:lang w:val="x-none"/>
        </w:rPr>
        <w:t>萬餘元），決算數為11億3,794萬餘元，執行率為86.37％。</w:t>
      </w:r>
      <w:proofErr w:type="spellStart"/>
      <w:r w:rsidRPr="00AE019D">
        <w:rPr>
          <w:rFonts w:ascii="標楷體" w:eastAsia="標楷體" w:hAnsi="標楷體" w:hint="eastAsia"/>
          <w:snapToGrid w:val="0"/>
          <w:kern w:val="0"/>
          <w:lang w:val="x-none"/>
        </w:rPr>
        <w:t>有關市縣政府辦理毒品防制情形，經本部地方審計處室調查結果，核有下列事項</w:t>
      </w:r>
      <w:proofErr w:type="spellEnd"/>
      <w:r w:rsidRPr="00AE019D">
        <w:rPr>
          <w:rFonts w:ascii="標楷體" w:eastAsia="標楷體" w:hAnsi="標楷體" w:hint="eastAsia"/>
          <w:snapToGrid w:val="0"/>
          <w:kern w:val="0"/>
          <w:lang w:val="x-none"/>
        </w:rPr>
        <w:t>：</w:t>
      </w:r>
    </w:p>
    <w:p w14:paraId="4012F876" w14:textId="77777777" w:rsidR="007F59E9" w:rsidRPr="00AE019D" w:rsidRDefault="007F59E9" w:rsidP="007F59E9">
      <w:pPr>
        <w:pStyle w:val="14"/>
        <w:overflowPunct w:val="0"/>
        <w:spacing w:line="420" w:lineRule="atLeast"/>
        <w:ind w:firstLine="1081"/>
        <w:rPr>
          <w:rFonts w:hAnsi="標楷體"/>
          <w:b/>
        </w:rPr>
      </w:pPr>
      <w:r w:rsidRPr="00AE019D">
        <w:rPr>
          <w:rFonts w:hAnsi="標楷體" w:hint="eastAsia"/>
          <w:b/>
        </w:rPr>
        <w:t>1</w:t>
      </w:r>
      <w:r w:rsidRPr="00AE019D">
        <w:rPr>
          <w:rFonts w:hAnsi="標楷體"/>
          <w:b/>
        </w:rPr>
        <w:t>.</w:t>
      </w:r>
      <w:r w:rsidRPr="00AE019D">
        <w:rPr>
          <w:rFonts w:hAnsi="標楷體" w:hint="eastAsia"/>
          <w:b/>
        </w:rPr>
        <w:t xml:space="preserve">　部分市縣個案管理人力不足、實際案量比高於合理標準或個案管理人力留任率偏低；辦理第三、四級毒品危害講習，出席率及完成率有待提升：</w:t>
      </w:r>
      <w:r w:rsidRPr="00AE019D">
        <w:rPr>
          <w:rFonts w:hAnsi="標楷體" w:hint="eastAsia"/>
          <w:bCs w:val="0"/>
        </w:rPr>
        <w:t>反毒行動綱領（第三期1</w:t>
      </w:r>
      <w:r w:rsidRPr="00AE019D">
        <w:rPr>
          <w:rFonts w:hAnsi="標楷體"/>
          <w:bCs w:val="0"/>
        </w:rPr>
        <w:t>14</w:t>
      </w:r>
      <w:r w:rsidRPr="00AE019D">
        <w:rPr>
          <w:rFonts w:hAnsi="標楷體" w:hint="eastAsia"/>
          <w:bCs w:val="0"/>
        </w:rPr>
        <w:t>至11</w:t>
      </w:r>
      <w:r w:rsidRPr="00AE019D">
        <w:rPr>
          <w:rFonts w:hAnsi="標楷體"/>
          <w:bCs w:val="0"/>
        </w:rPr>
        <w:t>7</w:t>
      </w:r>
      <w:r w:rsidRPr="00AE019D">
        <w:rPr>
          <w:rFonts w:hAnsi="標楷體" w:hint="eastAsia"/>
          <w:bCs w:val="0"/>
        </w:rPr>
        <w:t>年）肆、三、（八）列載，持續充實毒品危害防制中心個案管理人力，降低案量比，提升個案服務效益，</w:t>
      </w:r>
      <w:proofErr w:type="gramStart"/>
      <w:r w:rsidRPr="00AE019D">
        <w:rPr>
          <w:rFonts w:hAnsi="標楷體" w:hint="eastAsia"/>
          <w:bCs w:val="0"/>
        </w:rPr>
        <w:t>11</w:t>
      </w:r>
      <w:r w:rsidRPr="00AE019D">
        <w:rPr>
          <w:rFonts w:hAnsi="標楷體"/>
          <w:bCs w:val="0"/>
        </w:rPr>
        <w:t>4</w:t>
      </w:r>
      <w:proofErr w:type="gramEnd"/>
      <w:r w:rsidRPr="00AE019D">
        <w:rPr>
          <w:rFonts w:hAnsi="標楷體" w:hint="eastAsia"/>
          <w:bCs w:val="0"/>
        </w:rPr>
        <w:t>年度案量比預期目標為1：40。</w:t>
      </w:r>
      <w:proofErr w:type="gramStart"/>
      <w:r w:rsidRPr="00AE019D">
        <w:rPr>
          <w:rFonts w:hAnsi="標楷體" w:hint="eastAsia"/>
          <w:bCs w:val="0"/>
        </w:rPr>
        <w:t>11</w:t>
      </w:r>
      <w:r w:rsidRPr="00AE019D">
        <w:rPr>
          <w:rFonts w:hAnsi="標楷體"/>
          <w:bCs w:val="0"/>
        </w:rPr>
        <w:t>4</w:t>
      </w:r>
      <w:proofErr w:type="gramEnd"/>
      <w:r w:rsidRPr="00AE019D">
        <w:rPr>
          <w:rFonts w:hAnsi="標楷體" w:hint="eastAsia"/>
          <w:bCs w:val="0"/>
        </w:rPr>
        <w:t>年度毒品危害防制中心工作暨衛生福利部補助辦理藥癮者處遇計畫說明書（下稱藥癮者處遇計畫說明書）肆、四、（二）列載，補助個案管理人力年資滿12個月及18個月之留任率目標值分別為80％及70％。毒品危害防制條例第11條之1第2項規定，無正當理由持有或施用第三級或第四級毒品者，應限期令其接受4小時以上8小時以下之毒品危害講習。按</w:t>
      </w:r>
      <w:proofErr w:type="gramStart"/>
      <w:r w:rsidRPr="00AE019D">
        <w:rPr>
          <w:rFonts w:hAnsi="標楷體" w:hint="eastAsia"/>
          <w:bCs w:val="0"/>
        </w:rPr>
        <w:t>114</w:t>
      </w:r>
      <w:proofErr w:type="gramEnd"/>
      <w:r w:rsidRPr="00AE019D">
        <w:rPr>
          <w:rFonts w:hAnsi="標楷體" w:hint="eastAsia"/>
          <w:bCs w:val="0"/>
        </w:rPr>
        <w:t>年度毒品危害防制中心個案管理及計畫專案管理人力補助員額分配表所載，核定補助臺北市等22市縣個案管理人力應聘人數計826人，包括督導102人、</w:t>
      </w:r>
      <w:proofErr w:type="gramStart"/>
      <w:r w:rsidRPr="00AE019D">
        <w:rPr>
          <w:rFonts w:hAnsi="標楷體" w:hint="eastAsia"/>
          <w:bCs w:val="0"/>
        </w:rPr>
        <w:t>個</w:t>
      </w:r>
      <w:proofErr w:type="gramEnd"/>
      <w:r w:rsidRPr="00AE019D">
        <w:rPr>
          <w:rFonts w:hAnsi="標楷體" w:hint="eastAsia"/>
          <w:bCs w:val="0"/>
        </w:rPr>
        <w:t>管員724人。經查執行情形，核有：（1）臺北市、新北市、</w:t>
      </w:r>
      <w:proofErr w:type="gramStart"/>
      <w:r w:rsidRPr="00AE019D">
        <w:rPr>
          <w:rFonts w:hAnsi="標楷體" w:hint="eastAsia"/>
          <w:bCs w:val="0"/>
        </w:rPr>
        <w:t>臺</w:t>
      </w:r>
      <w:proofErr w:type="gramEnd"/>
      <w:r w:rsidRPr="00AE019D">
        <w:rPr>
          <w:rFonts w:hAnsi="標楷體" w:hint="eastAsia"/>
          <w:bCs w:val="0"/>
        </w:rPr>
        <w:t>南市、新竹縣、彰化縣、雲林縣、嘉義縣、嘉義市、屏東縣、花蓮縣、</w:t>
      </w:r>
      <w:proofErr w:type="gramStart"/>
      <w:r w:rsidRPr="00AE019D">
        <w:rPr>
          <w:rFonts w:hAnsi="標楷體" w:hint="eastAsia"/>
          <w:bCs w:val="0"/>
        </w:rPr>
        <w:t>臺</w:t>
      </w:r>
      <w:proofErr w:type="gramEnd"/>
      <w:r w:rsidRPr="00AE019D">
        <w:rPr>
          <w:rFonts w:hAnsi="標楷體" w:hint="eastAsia"/>
          <w:bCs w:val="0"/>
        </w:rPr>
        <w:t>東縣、澎湖縣、金門縣等1</w:t>
      </w:r>
      <w:r w:rsidRPr="00AE019D">
        <w:rPr>
          <w:rFonts w:hAnsi="標楷體"/>
          <w:bCs w:val="0"/>
        </w:rPr>
        <w:t>3</w:t>
      </w:r>
      <w:r w:rsidRPr="00AE019D">
        <w:rPr>
          <w:rFonts w:hAnsi="標楷體" w:hint="eastAsia"/>
          <w:bCs w:val="0"/>
        </w:rPr>
        <w:t>市縣，部分個案管理人力聘用不足、實際案量比高於合理標準或個案管理人力留任率偏低，影響個案關懷服務品質及效益；（2）新北市、</w:t>
      </w:r>
      <w:proofErr w:type="gramStart"/>
      <w:r w:rsidRPr="00AE019D">
        <w:rPr>
          <w:rFonts w:hAnsi="標楷體" w:hint="eastAsia"/>
          <w:bCs w:val="0"/>
        </w:rPr>
        <w:t>臺</w:t>
      </w:r>
      <w:proofErr w:type="gramEnd"/>
      <w:r w:rsidRPr="00AE019D">
        <w:rPr>
          <w:rFonts w:hAnsi="標楷體" w:hint="eastAsia"/>
          <w:bCs w:val="0"/>
        </w:rPr>
        <w:t>中市、</w:t>
      </w:r>
      <w:proofErr w:type="gramStart"/>
      <w:r w:rsidRPr="00AE019D">
        <w:rPr>
          <w:rFonts w:hAnsi="標楷體" w:hint="eastAsia"/>
          <w:bCs w:val="0"/>
        </w:rPr>
        <w:t>臺</w:t>
      </w:r>
      <w:proofErr w:type="gramEnd"/>
      <w:r w:rsidRPr="00AE019D">
        <w:rPr>
          <w:rFonts w:hAnsi="標楷體" w:hint="eastAsia"/>
          <w:bCs w:val="0"/>
        </w:rPr>
        <w:t>南市、高雄市、新竹市、苗栗縣、彰化縣、南投縣、雲林縣、嘉義縣、屏東縣、花蓮縣、</w:t>
      </w:r>
      <w:proofErr w:type="gramStart"/>
      <w:r w:rsidRPr="00AE019D">
        <w:rPr>
          <w:rFonts w:hAnsi="標楷體" w:hint="eastAsia"/>
          <w:bCs w:val="0"/>
        </w:rPr>
        <w:t>臺</w:t>
      </w:r>
      <w:proofErr w:type="gramEnd"/>
      <w:r w:rsidRPr="00AE019D">
        <w:rPr>
          <w:rFonts w:hAnsi="標楷體" w:hint="eastAsia"/>
          <w:bCs w:val="0"/>
        </w:rPr>
        <w:t>東縣、澎湖縣、金門縣等1</w:t>
      </w:r>
      <w:r w:rsidRPr="00AE019D">
        <w:rPr>
          <w:rFonts w:hAnsi="標楷體"/>
          <w:bCs w:val="0"/>
        </w:rPr>
        <w:t>5</w:t>
      </w:r>
      <w:r w:rsidRPr="00AE019D">
        <w:rPr>
          <w:rFonts w:hAnsi="標楷體" w:hint="eastAsia"/>
          <w:bCs w:val="0"/>
        </w:rPr>
        <w:t>市縣，辦理第三、四級毒品危害講習，出席率及完成講習比率偏低，未能有效提升戒癮輔導戒治成效。</w:t>
      </w:r>
    </w:p>
    <w:p w14:paraId="32D2A6A1" w14:textId="30C811DB" w:rsidR="007F59E9" w:rsidRPr="00AE019D" w:rsidRDefault="007F59E9" w:rsidP="00A54336">
      <w:pPr>
        <w:pStyle w:val="14"/>
        <w:overflowPunct w:val="0"/>
        <w:spacing w:line="440" w:lineRule="atLeast"/>
        <w:ind w:firstLine="1081"/>
        <w:rPr>
          <w:rFonts w:hAnsi="標楷體"/>
          <w:b/>
        </w:rPr>
      </w:pPr>
      <w:r w:rsidRPr="00AE019D">
        <w:rPr>
          <w:rFonts w:hAnsi="標楷體" w:hint="eastAsia"/>
          <w:b/>
        </w:rPr>
        <w:t>2</w:t>
      </w:r>
      <w:r w:rsidRPr="00AE019D">
        <w:rPr>
          <w:rFonts w:hAnsi="標楷體"/>
          <w:b/>
        </w:rPr>
        <w:t>.</w:t>
      </w:r>
      <w:r w:rsidRPr="00AE019D">
        <w:rPr>
          <w:rFonts w:hAnsi="標楷體" w:hint="eastAsia"/>
          <w:b/>
        </w:rPr>
        <w:t xml:space="preserve">　</w:t>
      </w:r>
      <w:r w:rsidRPr="00AE019D">
        <w:rPr>
          <w:rFonts w:hint="eastAsia"/>
          <w:b/>
        </w:rPr>
        <w:t>部分市縣溯源查獲成效與</w:t>
      </w:r>
      <w:r w:rsidRPr="00AE019D">
        <w:rPr>
          <w:rFonts w:hAnsi="標楷體" w:hint="eastAsia"/>
          <w:b/>
          <w:lang w:eastAsia="zh-HK"/>
        </w:rPr>
        <w:t>應收行政罰鍰及</w:t>
      </w:r>
      <w:proofErr w:type="gramStart"/>
      <w:r w:rsidRPr="00AE019D">
        <w:rPr>
          <w:rFonts w:hAnsi="標楷體" w:hint="eastAsia"/>
          <w:b/>
          <w:lang w:eastAsia="zh-HK"/>
        </w:rPr>
        <w:t>怠</w:t>
      </w:r>
      <w:proofErr w:type="gramEnd"/>
      <w:r w:rsidRPr="00AE019D">
        <w:rPr>
          <w:rFonts w:hAnsi="標楷體" w:hint="eastAsia"/>
          <w:b/>
          <w:lang w:eastAsia="zh-HK"/>
        </w:rPr>
        <w:t>金收繳成效尚</w:t>
      </w:r>
      <w:r w:rsidRPr="00AE019D">
        <w:rPr>
          <w:rFonts w:hAnsi="標楷體" w:hint="eastAsia"/>
          <w:b/>
        </w:rPr>
        <w:t>待提升</w:t>
      </w:r>
      <w:r w:rsidRPr="00AE019D">
        <w:rPr>
          <w:rFonts w:hAnsi="標楷體" w:hint="eastAsia"/>
          <w:b/>
          <w:iCs/>
          <w:lang w:eastAsia="zh-HK"/>
        </w:rPr>
        <w:t>：</w:t>
      </w:r>
      <w:r w:rsidRPr="00AE019D">
        <w:rPr>
          <w:rFonts w:hAnsi="標楷體" w:hint="eastAsia"/>
          <w:bCs w:val="0"/>
          <w:iCs/>
          <w:lang w:eastAsia="zh-HK"/>
        </w:rPr>
        <w:t>警察機關防制少年犯罪工作計畫肆、三、（二）規定，各警察局應以保護少年為前提，與教育單位建立毒品情資互饋合作管道，接收教育單位通報溯源情資後，應以蒐集間接證據（如現場照片、通聯紀錄）追查校園藥頭。</w:t>
      </w:r>
      <w:r w:rsidRPr="00AE019D">
        <w:rPr>
          <w:rFonts w:hAnsi="標楷體" w:hint="eastAsia"/>
          <w:iCs/>
          <w:lang w:eastAsia="zh-HK"/>
        </w:rPr>
        <w:t>毒品危害防制條例第11條之1第2項規定，無正當理由持有或施用第三級或第四級毒品者，處</w:t>
      </w:r>
      <w:r w:rsidRPr="00AE019D">
        <w:rPr>
          <w:rFonts w:hAnsi="標楷體" w:hint="eastAsia"/>
          <w:iCs/>
        </w:rPr>
        <w:t>1</w:t>
      </w:r>
      <w:r w:rsidRPr="00AE019D">
        <w:rPr>
          <w:rFonts w:hAnsi="標楷體" w:hint="eastAsia"/>
          <w:iCs/>
          <w:lang w:eastAsia="zh-HK"/>
        </w:rPr>
        <w:t>萬元以上</w:t>
      </w:r>
      <w:r w:rsidRPr="00AE019D">
        <w:rPr>
          <w:rFonts w:hAnsi="標楷體" w:hint="eastAsia"/>
          <w:iCs/>
        </w:rPr>
        <w:t>5</w:t>
      </w:r>
      <w:r w:rsidRPr="00AE019D">
        <w:rPr>
          <w:rFonts w:hAnsi="標楷體" w:hint="eastAsia"/>
          <w:iCs/>
          <w:lang w:eastAsia="zh-HK"/>
        </w:rPr>
        <w:t>萬元以下罰鍰。毒品危害事件統一裁罰基準及講習辦法第9條第2項規定，應受講習人無正當理由不參加毒品危害講習者，</w:t>
      </w:r>
      <w:r w:rsidRPr="00AE019D">
        <w:rPr>
          <w:rFonts w:hAnsi="標楷體" w:hint="eastAsia"/>
          <w:iCs/>
        </w:rPr>
        <w:t>依行政執行法規定</w:t>
      </w:r>
      <w:r w:rsidRPr="00AE019D">
        <w:rPr>
          <w:rFonts w:hAnsi="標楷體" w:hint="eastAsia"/>
          <w:iCs/>
          <w:lang w:eastAsia="zh-HK"/>
        </w:rPr>
        <w:t>處以怠金。經統計各市縣政府11</w:t>
      </w:r>
      <w:r w:rsidRPr="00AE019D">
        <w:rPr>
          <w:rFonts w:hAnsi="標楷體"/>
          <w:iCs/>
          <w:lang w:eastAsia="zh-HK"/>
        </w:rPr>
        <w:t>4</w:t>
      </w:r>
      <w:r w:rsidRPr="00AE019D">
        <w:rPr>
          <w:rFonts w:hAnsi="標楷體" w:hint="eastAsia"/>
          <w:iCs/>
          <w:lang w:eastAsia="zh-HK"/>
        </w:rPr>
        <w:t>年度裁處第三、四級毒品案件罰鍰計</w:t>
      </w:r>
      <w:r w:rsidRPr="00AE019D">
        <w:rPr>
          <w:rFonts w:hAnsi="標楷體" w:hint="eastAsia"/>
          <w:iCs/>
        </w:rPr>
        <w:t>1</w:t>
      </w:r>
      <w:r w:rsidRPr="00AE019D">
        <w:rPr>
          <w:rFonts w:hAnsi="標楷體"/>
          <w:iCs/>
        </w:rPr>
        <w:t>7</w:t>
      </w:r>
      <w:r w:rsidRPr="00AE019D">
        <w:rPr>
          <w:rFonts w:hAnsi="標楷體" w:hint="eastAsia"/>
          <w:iCs/>
          <w:lang w:eastAsia="zh-HK"/>
        </w:rPr>
        <w:t>,9</w:t>
      </w:r>
      <w:r w:rsidRPr="00AE019D">
        <w:rPr>
          <w:rFonts w:hAnsi="標楷體"/>
          <w:iCs/>
          <w:lang w:eastAsia="zh-HK"/>
        </w:rPr>
        <w:t>02</w:t>
      </w:r>
      <w:r w:rsidRPr="00AE019D">
        <w:rPr>
          <w:rFonts w:hAnsi="標楷體" w:hint="eastAsia"/>
          <w:iCs/>
          <w:lang w:eastAsia="zh-HK"/>
        </w:rPr>
        <w:t>件，</w:t>
      </w:r>
      <w:r w:rsidRPr="00AE019D">
        <w:rPr>
          <w:rFonts w:hAnsi="標楷體" w:hint="eastAsia"/>
          <w:iCs/>
        </w:rPr>
        <w:t>4</w:t>
      </w:r>
      <w:r w:rsidRPr="00AE019D">
        <w:rPr>
          <w:rFonts w:hAnsi="標楷體" w:hint="eastAsia"/>
          <w:iCs/>
          <w:lang w:eastAsia="zh-HK"/>
        </w:rPr>
        <w:t>億15萬元及怠金計</w:t>
      </w:r>
      <w:r w:rsidRPr="00AE019D">
        <w:rPr>
          <w:rFonts w:hAnsi="標楷體" w:hint="eastAsia"/>
          <w:iCs/>
        </w:rPr>
        <w:t>1</w:t>
      </w:r>
      <w:r w:rsidRPr="00AE019D">
        <w:rPr>
          <w:rFonts w:hAnsi="標楷體"/>
          <w:iCs/>
        </w:rPr>
        <w:t>2</w:t>
      </w:r>
      <w:r w:rsidRPr="00AE019D">
        <w:rPr>
          <w:rFonts w:hAnsi="標楷體" w:hint="eastAsia"/>
          <w:iCs/>
          <w:lang w:eastAsia="zh-HK"/>
        </w:rPr>
        <w:t>,</w:t>
      </w:r>
      <w:r w:rsidRPr="00AE019D">
        <w:rPr>
          <w:rFonts w:hAnsi="標楷體"/>
          <w:iCs/>
          <w:lang w:eastAsia="zh-HK"/>
        </w:rPr>
        <w:t>487</w:t>
      </w:r>
      <w:r w:rsidRPr="00AE019D">
        <w:rPr>
          <w:rFonts w:hAnsi="標楷體" w:hint="eastAsia"/>
          <w:iCs/>
          <w:lang w:eastAsia="zh-HK"/>
        </w:rPr>
        <w:lastRenderedPageBreak/>
        <w:t>件，</w:t>
      </w:r>
      <w:r w:rsidRPr="00AE019D">
        <w:rPr>
          <w:rFonts w:hAnsi="標楷體"/>
          <w:iCs/>
        </w:rPr>
        <w:t>6</w:t>
      </w:r>
      <w:r w:rsidRPr="00AE019D">
        <w:rPr>
          <w:rFonts w:hAnsi="標楷體" w:hint="eastAsia"/>
          <w:iCs/>
          <w:lang w:eastAsia="zh-HK"/>
        </w:rPr>
        <w:t>,</w:t>
      </w:r>
      <w:r w:rsidRPr="00AE019D">
        <w:rPr>
          <w:rFonts w:hAnsi="標楷體"/>
          <w:iCs/>
          <w:lang w:eastAsia="zh-HK"/>
        </w:rPr>
        <w:t>684</w:t>
      </w:r>
      <w:r w:rsidRPr="00AE019D">
        <w:rPr>
          <w:rFonts w:hAnsi="標楷體" w:hint="eastAsia"/>
          <w:iCs/>
          <w:lang w:eastAsia="zh-HK"/>
        </w:rPr>
        <w:t>萬元，收繳金額分別為</w:t>
      </w:r>
      <w:r w:rsidRPr="00AE019D">
        <w:rPr>
          <w:rFonts w:hAnsi="標楷體" w:hint="eastAsia"/>
          <w:iCs/>
        </w:rPr>
        <w:t>7</w:t>
      </w:r>
      <w:r w:rsidRPr="00AE019D">
        <w:rPr>
          <w:rFonts w:hAnsi="標楷體" w:hint="eastAsia"/>
          <w:iCs/>
          <w:lang w:eastAsia="zh-HK"/>
        </w:rPr>
        <w:t>,</w:t>
      </w:r>
      <w:r w:rsidRPr="00AE019D">
        <w:rPr>
          <w:rFonts w:hAnsi="標楷體"/>
          <w:iCs/>
          <w:lang w:eastAsia="zh-HK"/>
        </w:rPr>
        <w:t>844</w:t>
      </w:r>
      <w:r w:rsidRPr="00AE019D">
        <w:rPr>
          <w:rFonts w:hAnsi="標楷體" w:hint="eastAsia"/>
          <w:iCs/>
          <w:lang w:eastAsia="zh-HK"/>
        </w:rPr>
        <w:t>萬餘元（</w:t>
      </w:r>
      <w:r w:rsidRPr="00AE019D">
        <w:rPr>
          <w:rFonts w:hAnsi="標楷體" w:hint="eastAsia"/>
          <w:iCs/>
        </w:rPr>
        <w:t>1</w:t>
      </w:r>
      <w:r w:rsidRPr="00AE019D">
        <w:rPr>
          <w:rFonts w:hAnsi="標楷體"/>
          <w:iCs/>
        </w:rPr>
        <w:t>9.60</w:t>
      </w:r>
      <w:r w:rsidRPr="00AE019D">
        <w:rPr>
          <w:rFonts w:hAnsi="標楷體" w:hint="eastAsia"/>
          <w:iCs/>
          <w:lang w:eastAsia="zh-HK"/>
        </w:rPr>
        <w:t>％）及</w:t>
      </w:r>
      <w:r w:rsidRPr="00AE019D">
        <w:rPr>
          <w:rFonts w:hAnsi="標楷體" w:hint="eastAsia"/>
          <w:iCs/>
        </w:rPr>
        <w:t>6</w:t>
      </w:r>
      <w:r w:rsidRPr="00AE019D">
        <w:rPr>
          <w:rFonts w:hAnsi="標楷體"/>
          <w:iCs/>
        </w:rPr>
        <w:t>76</w:t>
      </w:r>
      <w:r w:rsidRPr="00AE019D">
        <w:rPr>
          <w:rFonts w:hAnsi="標楷體" w:hint="eastAsia"/>
          <w:iCs/>
          <w:lang w:eastAsia="zh-HK"/>
        </w:rPr>
        <w:t>萬餘元（</w:t>
      </w:r>
      <w:r w:rsidRPr="00AE019D">
        <w:rPr>
          <w:rFonts w:hAnsi="標楷體" w:hint="eastAsia"/>
          <w:iCs/>
        </w:rPr>
        <w:t>1</w:t>
      </w:r>
      <w:r w:rsidRPr="00AE019D">
        <w:rPr>
          <w:rFonts w:hAnsi="標楷體"/>
          <w:iCs/>
        </w:rPr>
        <w:t>0.12</w:t>
      </w:r>
      <w:r w:rsidRPr="00AE019D">
        <w:rPr>
          <w:rFonts w:hAnsi="標楷體" w:hint="eastAsia"/>
          <w:iCs/>
          <w:lang w:eastAsia="zh-HK"/>
        </w:rPr>
        <w:t>％）</w:t>
      </w:r>
      <w:r w:rsidRPr="00AE019D">
        <w:rPr>
          <w:rFonts w:hAnsi="標楷體" w:hint="eastAsia"/>
          <w:iCs/>
        </w:rPr>
        <w:t>（圖1）</w:t>
      </w:r>
      <w:r w:rsidRPr="00AE019D">
        <w:rPr>
          <w:rFonts w:hAnsi="標楷體" w:hint="eastAsia"/>
          <w:iCs/>
          <w:lang w:eastAsia="zh-HK"/>
        </w:rPr>
        <w:t>。經查執行情形，核有：（</w:t>
      </w:r>
      <w:r w:rsidRPr="00AE019D">
        <w:rPr>
          <w:rFonts w:hAnsi="標楷體" w:hint="eastAsia"/>
          <w:iCs/>
        </w:rPr>
        <w:t>1</w:t>
      </w:r>
      <w:r w:rsidRPr="00AE019D">
        <w:rPr>
          <w:rFonts w:hAnsi="標楷體" w:hint="eastAsia"/>
          <w:iCs/>
          <w:lang w:eastAsia="zh-HK"/>
        </w:rPr>
        <w:t>）臺北市、新竹市、苗栗縣、彰化縣、雲林縣、花蓮縣、臺東縣等7市縣，部分警政機關接收教育機關提供校園毒品情資，未能有效向上溯源，或溯源查獲成效有待加強；（</w:t>
      </w:r>
      <w:r w:rsidRPr="00AE019D">
        <w:rPr>
          <w:rFonts w:hAnsi="標楷體" w:hint="eastAsia"/>
          <w:iCs/>
        </w:rPr>
        <w:t>2）</w:t>
      </w:r>
      <w:r w:rsidRPr="00AE019D">
        <w:rPr>
          <w:rFonts w:hAnsi="標楷體" w:hint="eastAsia"/>
          <w:iCs/>
          <w:lang w:eastAsia="zh-HK"/>
        </w:rPr>
        <w:t>臺北市、臺中市、臺南市、基隆市、宜蘭縣、新竹市、苗栗縣、彰化縣、嘉義縣、嘉義市、屏東縣、花蓮縣、臺東縣等13市縣，毒品裁罰之應收行政罰鍰及怠金收繳成效有待提升，或債權管理疏漏。</w:t>
      </w:r>
    </w:p>
    <w:p w14:paraId="564F32AC" w14:textId="0661C106" w:rsidR="007F59E9" w:rsidRPr="00AE019D" w:rsidRDefault="00916DF3" w:rsidP="007F59E9">
      <w:pPr>
        <w:pStyle w:val="14"/>
        <w:overflowPunct w:val="0"/>
        <w:spacing w:line="420" w:lineRule="exact"/>
        <w:ind w:firstLine="1080"/>
        <w:rPr>
          <w:rFonts w:hAnsi="標楷體"/>
          <w:b/>
        </w:rPr>
      </w:pPr>
      <w:r w:rsidRPr="00AE019D">
        <w:rPr>
          <w:noProof/>
        </w:rPr>
        <mc:AlternateContent>
          <mc:Choice Requires="wps">
            <w:drawing>
              <wp:anchor distT="0" distB="0" distL="114300" distR="114300" simplePos="0" relativeHeight="251661312" behindDoc="0" locked="0" layoutInCell="1" allowOverlap="1" wp14:anchorId="158C6BD0" wp14:editId="325B08F7">
                <wp:simplePos x="0" y="0"/>
                <wp:positionH relativeFrom="margin">
                  <wp:posOffset>365389</wp:posOffset>
                </wp:positionH>
                <wp:positionV relativeFrom="paragraph">
                  <wp:posOffset>45600</wp:posOffset>
                </wp:positionV>
                <wp:extent cx="5510961" cy="518160"/>
                <wp:effectExtent l="0" t="0" r="0" b="0"/>
                <wp:wrapNone/>
                <wp:docPr id="17" name="文字方塊 17"/>
                <wp:cNvGraphicFramePr/>
                <a:graphic xmlns:a="http://schemas.openxmlformats.org/drawingml/2006/main">
                  <a:graphicData uri="http://schemas.microsoft.com/office/word/2010/wordprocessingShape">
                    <wps:wsp>
                      <wps:cNvSpPr txBox="1"/>
                      <wps:spPr>
                        <a:xfrm>
                          <a:off x="0" y="0"/>
                          <a:ext cx="5510961" cy="518160"/>
                        </a:xfrm>
                        <a:prstGeom prst="rect">
                          <a:avLst/>
                        </a:prstGeom>
                        <a:noFill/>
                        <a:ln w="6350">
                          <a:noFill/>
                        </a:ln>
                      </wps:spPr>
                      <wps:txbx>
                        <w:txbxContent>
                          <w:p w14:paraId="2B18D49C" w14:textId="77777777" w:rsidR="007F59E9" w:rsidRDefault="007F59E9" w:rsidP="00541A79">
                            <w:pPr>
                              <w:spacing w:line="280" w:lineRule="exact"/>
                              <w:ind w:leftChars="70" w:left="805" w:rightChars="7" w:right="17" w:hangingChars="265" w:hanging="637"/>
                              <w:jc w:val="center"/>
                              <w:rPr>
                                <w:rFonts w:ascii="標楷體" w:eastAsia="標楷體" w:hAnsi="標楷體"/>
                                <w:b/>
                                <w:bCs/>
                                <w:noProof/>
                              </w:rPr>
                            </w:pPr>
                            <w:r>
                              <w:rPr>
                                <w:rFonts w:ascii="標楷體" w:eastAsia="標楷體" w:hAnsi="標楷體" w:hint="eastAsia"/>
                                <w:b/>
                                <w:bCs/>
                                <w:noProof/>
                              </w:rPr>
                              <w:t xml:space="preserve">圖1　</w:t>
                            </w:r>
                            <w:r w:rsidRPr="00235B65">
                              <w:rPr>
                                <w:rFonts w:ascii="標楷體" w:eastAsia="標楷體" w:hAnsi="標楷體"/>
                                <w:b/>
                                <w:bCs/>
                                <w:noProof/>
                              </w:rPr>
                              <w:t>11</w:t>
                            </w:r>
                            <w:r>
                              <w:rPr>
                                <w:rFonts w:ascii="標楷體" w:eastAsia="標楷體" w:hAnsi="標楷體"/>
                                <w:b/>
                                <w:bCs/>
                                <w:noProof/>
                              </w:rPr>
                              <w:t>4</w:t>
                            </w:r>
                            <w:r w:rsidRPr="00235B65">
                              <w:rPr>
                                <w:rFonts w:ascii="標楷體" w:eastAsia="標楷體" w:hAnsi="標楷體" w:hint="eastAsia"/>
                                <w:b/>
                                <w:bCs/>
                                <w:noProof/>
                              </w:rPr>
                              <w:t>年度裁處第三、四級毒品行政罰鍰、怠金收繳情形</w:t>
                            </w:r>
                          </w:p>
                          <w:p w14:paraId="72A122EF" w14:textId="1D9E7E91" w:rsidR="007F59E9" w:rsidRPr="00C52D25" w:rsidRDefault="007F59E9" w:rsidP="007F59E9">
                            <w:pPr>
                              <w:spacing w:beforeLines="10" w:before="36" w:line="240" w:lineRule="exact"/>
                              <w:ind w:leftChars="70" w:left="698" w:rightChars="7" w:right="17" w:hangingChars="265" w:hanging="530"/>
                              <w:jc w:val="right"/>
                              <w:rPr>
                                <w:rFonts w:ascii="標楷體" w:eastAsia="標楷體" w:hAnsi="標楷體"/>
                                <w:bCs/>
                                <w:noProof/>
                                <w:sz w:val="20"/>
                                <w:szCs w:val="20"/>
                              </w:rPr>
                            </w:pPr>
                            <w:r w:rsidRPr="00C52D25">
                              <w:rPr>
                                <w:rFonts w:ascii="標楷體" w:eastAsia="標楷體" w:hAnsi="標楷體" w:hint="eastAsia"/>
                                <w:bCs/>
                                <w:noProof/>
                                <w:sz w:val="20"/>
                                <w:szCs w:val="20"/>
                              </w:rPr>
                              <w:t>單位：新臺幣</w:t>
                            </w:r>
                            <w:r w:rsidR="00084DF3">
                              <w:rPr>
                                <w:rFonts w:ascii="標楷體" w:eastAsia="標楷體" w:hAnsi="標楷體" w:hint="eastAsia"/>
                                <w:bCs/>
                                <w:noProof/>
                                <w:sz w:val="20"/>
                                <w:szCs w:val="20"/>
                              </w:rPr>
                              <w:t>萬</w:t>
                            </w:r>
                            <w:r w:rsidRPr="00C52D25">
                              <w:rPr>
                                <w:rFonts w:ascii="標楷體" w:eastAsia="標楷體" w:hAnsi="標楷體" w:hint="eastAsia"/>
                                <w:bCs/>
                                <w:noProof/>
                                <w:sz w:val="20"/>
                                <w:szCs w:val="20"/>
                              </w:rPr>
                              <w:t>元</w:t>
                            </w:r>
                          </w:p>
                          <w:p w14:paraId="2AC628DB" w14:textId="77777777" w:rsidR="007F59E9" w:rsidRPr="00167D07" w:rsidRDefault="007F59E9" w:rsidP="007F59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58C6BD0" id="文字方塊 17" o:spid="_x0000_s1028" type="#_x0000_t202" style="position:absolute;left:0;text-align:left;margin-left:28.75pt;margin-top:3.6pt;width:433.95pt;height:4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" filled="f" stroked="f" strokeweight=".5pt">
                <v:textbox>
                  <w:txbxContent>
                    <w:p w14:paraId="2B18D49C" w14:textId="77777777" w:rsidR="007F59E9" w:rsidRDefault="007F59E9" w:rsidP="00541A79">
                      <w:pPr>
                        <w:spacing w:line="280" w:lineRule="exact"/>
                        <w:ind w:leftChars="70" w:left="805" w:rightChars="7" w:right="17" w:hangingChars="265" w:hanging="637"/>
                        <w:jc w:val="center"/>
                        <w:rPr>
                          <w:rFonts w:ascii="標楷體" w:eastAsia="標楷體" w:hAnsi="標楷體"/>
                          <w:b/>
                          <w:bCs/>
                          <w:noProof/>
                        </w:rPr>
                      </w:pPr>
                      <w:r>
                        <w:rPr>
                          <w:rFonts w:ascii="標楷體" w:eastAsia="標楷體" w:hAnsi="標楷體" w:hint="eastAsia"/>
                          <w:b/>
                          <w:bCs/>
                          <w:noProof/>
                        </w:rPr>
                        <w:t xml:space="preserve">圖1　</w:t>
                      </w:r>
                      <w:r w:rsidRPr="00235B65">
                        <w:rPr>
                          <w:rFonts w:ascii="標楷體" w:eastAsia="標楷體" w:hAnsi="標楷體"/>
                          <w:b/>
                          <w:bCs/>
                          <w:noProof/>
                        </w:rPr>
                        <w:t>11</w:t>
                      </w:r>
                      <w:r>
                        <w:rPr>
                          <w:rFonts w:ascii="標楷體" w:eastAsia="標楷體" w:hAnsi="標楷體"/>
                          <w:b/>
                          <w:bCs/>
                          <w:noProof/>
                        </w:rPr>
                        <w:t>4</w:t>
                      </w:r>
                      <w:r w:rsidRPr="00235B65">
                        <w:rPr>
                          <w:rFonts w:ascii="標楷體" w:eastAsia="標楷體" w:hAnsi="標楷體" w:hint="eastAsia"/>
                          <w:b/>
                          <w:bCs/>
                          <w:noProof/>
                        </w:rPr>
                        <w:t>年度裁處第三、四級毒品行政罰鍰、怠金收繳情形</w:t>
                      </w:r>
                    </w:p>
                    <w:p w14:paraId="72A122EF" w14:textId="1D9E7E91" w:rsidR="007F59E9" w:rsidRPr="00C52D25" w:rsidRDefault="007F59E9" w:rsidP="007F59E9">
                      <w:pPr>
                        <w:spacing w:beforeLines="10" w:before="36" w:line="240" w:lineRule="exact"/>
                        <w:ind w:leftChars="70" w:left="698" w:rightChars="7" w:right="17" w:hangingChars="265" w:hanging="530"/>
                        <w:jc w:val="right"/>
                        <w:rPr>
                          <w:rFonts w:ascii="標楷體" w:eastAsia="標楷體" w:hAnsi="標楷體"/>
                          <w:bCs/>
                          <w:noProof/>
                          <w:sz w:val="20"/>
                          <w:szCs w:val="20"/>
                        </w:rPr>
                      </w:pPr>
                      <w:r w:rsidRPr="00C52D25">
                        <w:rPr>
                          <w:rFonts w:ascii="標楷體" w:eastAsia="標楷體" w:hAnsi="標楷體" w:hint="eastAsia"/>
                          <w:bCs/>
                          <w:noProof/>
                          <w:sz w:val="20"/>
                          <w:szCs w:val="20"/>
                        </w:rPr>
                        <w:t>單位：新臺幣</w:t>
                      </w:r>
                      <w:r w:rsidR="00084DF3">
                        <w:rPr>
                          <w:rFonts w:ascii="標楷體" w:eastAsia="標楷體" w:hAnsi="標楷體" w:hint="eastAsia"/>
                          <w:bCs/>
                          <w:noProof/>
                          <w:sz w:val="20"/>
                          <w:szCs w:val="20"/>
                        </w:rPr>
                        <w:t>萬</w:t>
                      </w:r>
                      <w:r w:rsidRPr="00C52D25">
                        <w:rPr>
                          <w:rFonts w:ascii="標楷體" w:eastAsia="標楷體" w:hAnsi="標楷體" w:hint="eastAsia"/>
                          <w:bCs/>
                          <w:noProof/>
                          <w:sz w:val="20"/>
                          <w:szCs w:val="20"/>
                        </w:rPr>
                        <w:t>元</w:t>
                      </w:r>
                    </w:p>
                    <w:p w14:paraId="2AC628DB" w14:textId="77777777" w:rsidR="007F59E9" w:rsidRPr="00167D07" w:rsidRDefault="007F59E9" w:rsidP="007F59E9"/>
                  </w:txbxContent>
                </v:textbox>
                <w10:wrap anchorx="margin"/>
              </v:shape>
            </w:pict>
          </mc:Fallback>
        </mc:AlternateContent>
      </w:r>
    </w:p>
    <w:p w14:paraId="3757D590" w14:textId="5C2AFD10" w:rsidR="007F59E9" w:rsidRPr="00AE019D" w:rsidRDefault="00541A79" w:rsidP="007F59E9">
      <w:pPr>
        <w:pStyle w:val="14"/>
        <w:overflowPunct w:val="0"/>
        <w:spacing w:line="420" w:lineRule="exact"/>
        <w:ind w:firstLine="1080"/>
        <w:rPr>
          <w:rFonts w:hAnsi="標楷體"/>
          <w:b/>
        </w:rPr>
      </w:pPr>
      <w:r w:rsidRPr="00AE019D">
        <w:rPr>
          <w:rFonts w:hAnsi="標楷體" w:hint="eastAsia"/>
          <w:iCs/>
          <w:noProof/>
        </w:rPr>
        <mc:AlternateContent>
          <mc:Choice Requires="wps">
            <w:drawing>
              <wp:anchor distT="0" distB="0" distL="114300" distR="114300" simplePos="0" relativeHeight="251665408" behindDoc="0" locked="0" layoutInCell="1" allowOverlap="1" wp14:anchorId="1E5C79B3" wp14:editId="6973B6BB">
                <wp:simplePos x="0" y="0"/>
                <wp:positionH relativeFrom="column">
                  <wp:posOffset>2124075</wp:posOffset>
                </wp:positionH>
                <wp:positionV relativeFrom="paragraph">
                  <wp:posOffset>327660</wp:posOffset>
                </wp:positionV>
                <wp:extent cx="1289050" cy="605155"/>
                <wp:effectExtent l="0" t="0" r="0" b="4445"/>
                <wp:wrapNone/>
                <wp:docPr id="3" name="文字方塊 3"/>
                <wp:cNvGraphicFramePr/>
                <a:graphic xmlns:a="http://schemas.openxmlformats.org/drawingml/2006/main">
                  <a:graphicData uri="http://schemas.microsoft.com/office/word/2010/wordprocessingShape">
                    <wps:wsp>
                      <wps:cNvSpPr txBox="1"/>
                      <wps:spPr>
                        <a:xfrm>
                          <a:off x="0" y="0"/>
                          <a:ext cx="1289050" cy="605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5D9A2" w14:textId="77777777"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hint="eastAsia"/>
                                <w:sz w:val="20"/>
                                <w:szCs w:val="20"/>
                              </w:rPr>
                              <w:t>已收繳金額</w:t>
                            </w:r>
                          </w:p>
                          <w:p w14:paraId="49DB0919" w14:textId="226A209F"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sz w:val="20"/>
                                <w:szCs w:val="20"/>
                              </w:rPr>
                              <w:t>7</w:t>
                            </w:r>
                            <w:r w:rsidR="00084DF3">
                              <w:rPr>
                                <w:rFonts w:ascii="標楷體" w:eastAsia="標楷體" w:hAnsi="標楷體"/>
                                <w:sz w:val="20"/>
                                <w:szCs w:val="20"/>
                              </w:rPr>
                              <w:t>,</w:t>
                            </w:r>
                            <w:r w:rsidRPr="00C52D25">
                              <w:rPr>
                                <w:rFonts w:ascii="標楷體" w:eastAsia="標楷體" w:hAnsi="標楷體"/>
                                <w:sz w:val="20"/>
                                <w:szCs w:val="20"/>
                              </w:rPr>
                              <w:t>84</w:t>
                            </w:r>
                            <w:r w:rsidRPr="00C52D25">
                              <w:rPr>
                                <w:rFonts w:ascii="標楷體" w:eastAsia="標楷體" w:hAnsi="標楷體" w:hint="eastAsia"/>
                                <w:sz w:val="20"/>
                                <w:szCs w:val="20"/>
                              </w:rPr>
                              <w:t>4</w:t>
                            </w:r>
                            <w:r w:rsidRPr="00C52D25">
                              <w:rPr>
                                <w:rFonts w:ascii="標楷體" w:eastAsia="標楷體" w:hAnsi="標楷體"/>
                                <w:sz w:val="20"/>
                                <w:szCs w:val="20"/>
                              </w:rPr>
                              <w:t xml:space="preserve"> </w:t>
                            </w:r>
                          </w:p>
                          <w:p w14:paraId="72F8D779" w14:textId="77777777" w:rsidR="007F59E9" w:rsidRPr="00C52D25" w:rsidRDefault="007F59E9" w:rsidP="007F59E9">
                            <w:pPr>
                              <w:jc w:val="center"/>
                              <w:rPr>
                                <w:rFonts w:ascii="標楷體" w:eastAsia="標楷體" w:hAnsi="標楷體"/>
                                <w:sz w:val="20"/>
                                <w:szCs w:val="20"/>
                              </w:rPr>
                            </w:pPr>
                            <w:r w:rsidRPr="00C52D25">
                              <w:rPr>
                                <w:rFonts w:ascii="標楷體" w:eastAsia="標楷體" w:hAnsi="標楷體" w:hint="eastAsia"/>
                                <w:sz w:val="20"/>
                                <w:szCs w:val="20"/>
                              </w:rPr>
                              <w:t>（1</w:t>
                            </w:r>
                            <w:r w:rsidRPr="00C52D25">
                              <w:rPr>
                                <w:rFonts w:ascii="標楷體" w:eastAsia="標楷體" w:hAnsi="標楷體"/>
                                <w:sz w:val="20"/>
                                <w:szCs w:val="20"/>
                              </w:rPr>
                              <w:t>9</w:t>
                            </w:r>
                            <w:r w:rsidRPr="00C52D25">
                              <w:rPr>
                                <w:rFonts w:ascii="標楷體" w:eastAsia="標楷體" w:hAnsi="標楷體" w:hint="eastAsia"/>
                                <w:sz w:val="20"/>
                                <w:szCs w:val="20"/>
                              </w:rPr>
                              <w:t>.</w:t>
                            </w:r>
                            <w:r w:rsidRPr="00C52D25">
                              <w:rPr>
                                <w:rFonts w:ascii="標楷體" w:eastAsia="標楷體" w:hAnsi="標楷體"/>
                                <w:sz w:val="20"/>
                                <w:szCs w:val="20"/>
                              </w:rPr>
                              <w:t>60</w:t>
                            </w:r>
                            <w:r w:rsidRPr="00C52D25">
                              <w:rPr>
                                <w:rFonts w:ascii="標楷體" w:eastAsia="標楷體" w:hAnsi="標楷體" w:hint="eastAsia"/>
                                <w:sz w:val="20"/>
                                <w:szCs w:val="20"/>
                              </w:rPr>
                              <w:t>％）</w:t>
                            </w:r>
                          </w:p>
                          <w:p w14:paraId="4F6F4387" w14:textId="77777777" w:rsidR="007F59E9" w:rsidRPr="00C52D25" w:rsidRDefault="007F59E9" w:rsidP="007F59E9">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E5C79B3" id="文字方塊 3" o:spid="_x0000_s1029" type="#_x0000_t202" style="position:absolute;left:0;text-align:left;margin-left:167.25pt;margin-top:25.8pt;width:101.5pt;height:4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" filled="f" stroked="f" strokeweight=".5pt">
                <v:textbox>
                  <w:txbxContent>
                    <w:p w14:paraId="61E5D9A2" w14:textId="77777777"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hint="eastAsia"/>
                          <w:sz w:val="20"/>
                          <w:szCs w:val="20"/>
                        </w:rPr>
                        <w:t>已收繳金額</w:t>
                      </w:r>
                    </w:p>
                    <w:p w14:paraId="49DB0919" w14:textId="226A209F"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sz w:val="20"/>
                          <w:szCs w:val="20"/>
                        </w:rPr>
                        <w:t>7</w:t>
                      </w:r>
                      <w:r w:rsidR="00084DF3">
                        <w:rPr>
                          <w:rFonts w:ascii="標楷體" w:eastAsia="標楷體" w:hAnsi="標楷體"/>
                          <w:sz w:val="20"/>
                          <w:szCs w:val="20"/>
                        </w:rPr>
                        <w:t>,</w:t>
                      </w:r>
                      <w:r w:rsidRPr="00C52D25">
                        <w:rPr>
                          <w:rFonts w:ascii="標楷體" w:eastAsia="標楷體" w:hAnsi="標楷體"/>
                          <w:sz w:val="20"/>
                          <w:szCs w:val="20"/>
                        </w:rPr>
                        <w:t>84</w:t>
                      </w:r>
                      <w:r w:rsidRPr="00C52D25">
                        <w:rPr>
                          <w:rFonts w:ascii="標楷體" w:eastAsia="標楷體" w:hAnsi="標楷體" w:hint="eastAsia"/>
                          <w:sz w:val="20"/>
                          <w:szCs w:val="20"/>
                        </w:rPr>
                        <w:t>4</w:t>
                      </w:r>
                      <w:r w:rsidRPr="00C52D25">
                        <w:rPr>
                          <w:rFonts w:ascii="標楷體" w:eastAsia="標楷體" w:hAnsi="標楷體"/>
                          <w:sz w:val="20"/>
                          <w:szCs w:val="20"/>
                        </w:rPr>
                        <w:t xml:space="preserve"> </w:t>
                      </w:r>
                    </w:p>
                    <w:p w14:paraId="72F8D779" w14:textId="77777777" w:rsidR="007F59E9" w:rsidRPr="00C52D25" w:rsidRDefault="007F59E9" w:rsidP="007F59E9">
                      <w:pPr>
                        <w:jc w:val="center"/>
                        <w:rPr>
                          <w:rFonts w:ascii="標楷體" w:eastAsia="標楷體" w:hAnsi="標楷體"/>
                          <w:sz w:val="20"/>
                          <w:szCs w:val="20"/>
                        </w:rPr>
                      </w:pPr>
                      <w:r w:rsidRPr="00C52D25">
                        <w:rPr>
                          <w:rFonts w:ascii="標楷體" w:eastAsia="標楷體" w:hAnsi="標楷體" w:hint="eastAsia"/>
                          <w:sz w:val="20"/>
                          <w:szCs w:val="20"/>
                        </w:rPr>
                        <w:t>（1</w:t>
                      </w:r>
                      <w:r w:rsidRPr="00C52D25">
                        <w:rPr>
                          <w:rFonts w:ascii="標楷體" w:eastAsia="標楷體" w:hAnsi="標楷體"/>
                          <w:sz w:val="20"/>
                          <w:szCs w:val="20"/>
                        </w:rPr>
                        <w:t>9</w:t>
                      </w:r>
                      <w:r w:rsidRPr="00C52D25">
                        <w:rPr>
                          <w:rFonts w:ascii="標楷體" w:eastAsia="標楷體" w:hAnsi="標楷體" w:hint="eastAsia"/>
                          <w:sz w:val="20"/>
                          <w:szCs w:val="20"/>
                        </w:rPr>
                        <w:t>.</w:t>
                      </w:r>
                      <w:r w:rsidRPr="00C52D25">
                        <w:rPr>
                          <w:rFonts w:ascii="標楷體" w:eastAsia="標楷體" w:hAnsi="標楷體"/>
                          <w:sz w:val="20"/>
                          <w:szCs w:val="20"/>
                        </w:rPr>
                        <w:t>60</w:t>
                      </w:r>
                      <w:r w:rsidRPr="00C52D25">
                        <w:rPr>
                          <w:rFonts w:ascii="標楷體" w:eastAsia="標楷體" w:hAnsi="標楷體" w:hint="eastAsia"/>
                          <w:sz w:val="20"/>
                          <w:szCs w:val="20"/>
                        </w:rPr>
                        <w:t>％）</w:t>
                      </w:r>
                    </w:p>
                    <w:p w14:paraId="4F6F4387" w14:textId="77777777" w:rsidR="007F59E9" w:rsidRPr="00C52D25" w:rsidRDefault="007F59E9" w:rsidP="007F59E9">
                      <w:pPr>
                        <w:rPr>
                          <w:sz w:val="28"/>
                          <w:szCs w:val="28"/>
                        </w:rPr>
                      </w:pPr>
                    </w:p>
                  </w:txbxContent>
                </v:textbox>
              </v:shape>
            </w:pict>
          </mc:Fallback>
        </mc:AlternateContent>
      </w:r>
      <w:r w:rsidR="00916DF3" w:rsidRPr="00AE019D">
        <w:rPr>
          <w:noProof/>
        </w:rPr>
        <mc:AlternateContent>
          <mc:Choice Requires="wps">
            <w:drawing>
              <wp:anchor distT="0" distB="0" distL="114300" distR="114300" simplePos="0" relativeHeight="251669504" behindDoc="0" locked="0" layoutInCell="1" allowOverlap="1" wp14:anchorId="6CC5BE39" wp14:editId="17361D52">
                <wp:simplePos x="0" y="0"/>
                <wp:positionH relativeFrom="column">
                  <wp:posOffset>209550</wp:posOffset>
                </wp:positionH>
                <wp:positionV relativeFrom="paragraph">
                  <wp:posOffset>2167890</wp:posOffset>
                </wp:positionV>
                <wp:extent cx="2879725" cy="304800"/>
                <wp:effectExtent l="0" t="0" r="0" b="0"/>
                <wp:wrapTopAndBottom/>
                <wp:docPr id="16" name="文字方塊 16"/>
                <wp:cNvGraphicFramePr/>
                <a:graphic xmlns:a="http://schemas.openxmlformats.org/drawingml/2006/main">
                  <a:graphicData uri="http://schemas.microsoft.com/office/word/2010/wordprocessingShape">
                    <wps:wsp>
                      <wps:cNvSpPr txBox="1"/>
                      <wps:spPr>
                        <a:xfrm>
                          <a:off x="0" y="0"/>
                          <a:ext cx="2879725" cy="304800"/>
                        </a:xfrm>
                        <a:prstGeom prst="rect">
                          <a:avLst/>
                        </a:prstGeom>
                        <a:noFill/>
                        <a:ln w="6350">
                          <a:noFill/>
                        </a:ln>
                      </wps:spPr>
                      <wps:txbx>
                        <w:txbxContent>
                          <w:p w14:paraId="50E5FD82" w14:textId="1042D7E7" w:rsidR="007F59E9" w:rsidRPr="00D64862" w:rsidRDefault="007F59E9" w:rsidP="00D64862">
                            <w:pPr>
                              <w:spacing w:line="240" w:lineRule="exact"/>
                              <w:rPr>
                                <w:rFonts w:ascii="標楷體" w:eastAsia="標楷體" w:hAnsi="標楷體"/>
                                <w:sz w:val="18"/>
                                <w:szCs w:val="18"/>
                              </w:rPr>
                            </w:pPr>
                            <w:r w:rsidRPr="006D5901">
                              <w:rPr>
                                <w:rFonts w:ascii="標楷體" w:eastAsia="標楷體" w:hAnsi="標楷體" w:hint="eastAsia"/>
                                <w:sz w:val="18"/>
                                <w:szCs w:val="18"/>
                              </w:rPr>
                              <w:t>資料來源</w:t>
                            </w:r>
                            <w:r w:rsidRPr="006D5901">
                              <w:rPr>
                                <w:rFonts w:ascii="標楷體" w:eastAsia="標楷體" w:hAnsi="標楷體"/>
                                <w:sz w:val="18"/>
                                <w:szCs w:val="18"/>
                              </w:rPr>
                              <w:t>：</w:t>
                            </w:r>
                            <w:r w:rsidRPr="006D5901">
                              <w:rPr>
                                <w:rFonts w:ascii="標楷體" w:eastAsia="標楷體" w:hAnsi="標楷體" w:hint="eastAsia"/>
                                <w:sz w:val="18"/>
                                <w:szCs w:val="18"/>
                              </w:rPr>
                              <w:t>整理自各市縣政府提供資料。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CC5BE39" id="文字方塊 16" o:spid="_x0000_s1030" type="#_x0000_t202" style="position:absolute;left:0;text-align:left;margin-left:16.5pt;margin-top:170.7pt;width:226.75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" filled="f" stroked="f" strokeweight=".5pt">
                <v:textbox>
                  <w:txbxContent>
                    <w:p w14:paraId="50E5FD82" w14:textId="1042D7E7" w:rsidR="007F59E9" w:rsidRPr="00D64862" w:rsidRDefault="007F59E9" w:rsidP="00D64862">
                      <w:pPr>
                        <w:spacing w:line="240" w:lineRule="exact"/>
                        <w:rPr>
                          <w:rFonts w:ascii="標楷體" w:eastAsia="標楷體" w:hAnsi="標楷體"/>
                          <w:sz w:val="18"/>
                          <w:szCs w:val="18"/>
                        </w:rPr>
                      </w:pPr>
                      <w:r w:rsidRPr="006D5901">
                        <w:rPr>
                          <w:rFonts w:ascii="標楷體" w:eastAsia="標楷體" w:hAnsi="標楷體" w:hint="eastAsia"/>
                          <w:sz w:val="18"/>
                          <w:szCs w:val="18"/>
                        </w:rPr>
                        <w:t>資料來源</w:t>
                      </w:r>
                      <w:r w:rsidRPr="006D5901">
                        <w:rPr>
                          <w:rFonts w:ascii="標楷體" w:eastAsia="標楷體" w:hAnsi="標楷體"/>
                          <w:sz w:val="18"/>
                          <w:szCs w:val="18"/>
                        </w:rPr>
                        <w:t>：</w:t>
                      </w:r>
                      <w:r w:rsidRPr="006D5901">
                        <w:rPr>
                          <w:rFonts w:ascii="標楷體" w:eastAsia="標楷體" w:hAnsi="標楷體" w:hint="eastAsia"/>
                          <w:sz w:val="18"/>
                          <w:szCs w:val="18"/>
                        </w:rPr>
                        <w:t>整理自各市縣政府提供資料。</w:t>
                      </w:r>
                    </w:p>
                  </w:txbxContent>
                </v:textbox>
                <w10:wrap type="topAndBottom"/>
              </v:shape>
            </w:pict>
          </mc:Fallback>
        </mc:AlternateContent>
      </w:r>
      <w:r w:rsidR="00916DF3" w:rsidRPr="00AE019D">
        <w:rPr>
          <w:rFonts w:hAnsi="標楷體" w:hint="eastAsia"/>
          <w:iCs/>
          <w:noProof/>
        </w:rPr>
        <mc:AlternateContent>
          <mc:Choice Requires="wps">
            <w:drawing>
              <wp:anchor distT="0" distB="0" distL="114300" distR="114300" simplePos="0" relativeHeight="251668480" behindDoc="0" locked="0" layoutInCell="1" allowOverlap="1" wp14:anchorId="6B42B5AD" wp14:editId="120F9029">
                <wp:simplePos x="0" y="0"/>
                <wp:positionH relativeFrom="column">
                  <wp:posOffset>2743835</wp:posOffset>
                </wp:positionH>
                <wp:positionV relativeFrom="paragraph">
                  <wp:posOffset>1223645</wp:posOffset>
                </wp:positionV>
                <wp:extent cx="1289050" cy="605155"/>
                <wp:effectExtent l="0" t="0" r="0" b="4445"/>
                <wp:wrapNone/>
                <wp:docPr id="1" name="文字方塊 1"/>
                <wp:cNvGraphicFramePr/>
                <a:graphic xmlns:a="http://schemas.openxmlformats.org/drawingml/2006/main">
                  <a:graphicData uri="http://schemas.microsoft.com/office/word/2010/wordprocessingShape">
                    <wps:wsp>
                      <wps:cNvSpPr txBox="1"/>
                      <wps:spPr>
                        <a:xfrm>
                          <a:off x="0" y="0"/>
                          <a:ext cx="1289050" cy="605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754147" w14:textId="77777777" w:rsidR="007F59E9" w:rsidRPr="00541A79" w:rsidRDefault="007F59E9" w:rsidP="007F59E9">
                            <w:pPr>
                              <w:spacing w:line="240" w:lineRule="exact"/>
                              <w:jc w:val="center"/>
                              <w:rPr>
                                <w:rFonts w:ascii="標楷體" w:eastAsia="標楷體" w:hAnsi="標楷體"/>
                                <w:sz w:val="20"/>
                                <w:szCs w:val="20"/>
                              </w:rPr>
                            </w:pPr>
                            <w:r w:rsidRPr="00541A79">
                              <w:rPr>
                                <w:rFonts w:ascii="標楷體" w:eastAsia="標楷體" w:hAnsi="標楷體" w:hint="eastAsia"/>
                                <w:sz w:val="20"/>
                                <w:szCs w:val="20"/>
                              </w:rPr>
                              <w:t>未收繳金額</w:t>
                            </w:r>
                          </w:p>
                          <w:p w14:paraId="455648A3" w14:textId="37133446" w:rsidR="007F59E9" w:rsidRPr="00541A79" w:rsidRDefault="007F59E9" w:rsidP="007F59E9">
                            <w:pPr>
                              <w:spacing w:line="240" w:lineRule="exact"/>
                              <w:jc w:val="center"/>
                              <w:rPr>
                                <w:rFonts w:ascii="標楷體" w:eastAsia="標楷體" w:hAnsi="標楷體"/>
                                <w:sz w:val="20"/>
                                <w:szCs w:val="20"/>
                              </w:rPr>
                            </w:pPr>
                            <w:r w:rsidRPr="00541A79">
                              <w:rPr>
                                <w:rFonts w:ascii="標楷體" w:eastAsia="標楷體" w:hAnsi="標楷體"/>
                                <w:sz w:val="20"/>
                                <w:szCs w:val="20"/>
                              </w:rPr>
                              <w:t>6</w:t>
                            </w:r>
                            <w:r w:rsidR="00084DF3">
                              <w:rPr>
                                <w:rFonts w:ascii="標楷體" w:eastAsia="標楷體" w:hAnsi="標楷體"/>
                                <w:sz w:val="20"/>
                                <w:szCs w:val="20"/>
                              </w:rPr>
                              <w:t>,</w:t>
                            </w:r>
                            <w:r w:rsidRPr="00541A79">
                              <w:rPr>
                                <w:rFonts w:ascii="標楷體" w:eastAsia="標楷體" w:hAnsi="標楷體"/>
                                <w:sz w:val="20"/>
                                <w:szCs w:val="20"/>
                              </w:rPr>
                              <w:t>007</w:t>
                            </w:r>
                          </w:p>
                          <w:p w14:paraId="1A2D7B32" w14:textId="77777777" w:rsidR="007F59E9" w:rsidRPr="00541A79" w:rsidRDefault="007F59E9" w:rsidP="007F59E9">
                            <w:pPr>
                              <w:spacing w:line="240" w:lineRule="exact"/>
                              <w:jc w:val="center"/>
                              <w:rPr>
                                <w:sz w:val="28"/>
                                <w:szCs w:val="28"/>
                              </w:rPr>
                            </w:pPr>
                            <w:r w:rsidRPr="00541A79">
                              <w:rPr>
                                <w:rFonts w:ascii="標楷體" w:eastAsia="標楷體" w:hAnsi="標楷體" w:hint="eastAsia"/>
                                <w:sz w:val="20"/>
                                <w:szCs w:val="20"/>
                              </w:rPr>
                              <w:t>（8</w:t>
                            </w:r>
                            <w:r w:rsidRPr="00541A79">
                              <w:rPr>
                                <w:rFonts w:ascii="標楷體" w:eastAsia="標楷體" w:hAnsi="標楷體"/>
                                <w:sz w:val="20"/>
                                <w:szCs w:val="20"/>
                              </w:rPr>
                              <w:t>9</w:t>
                            </w:r>
                            <w:r w:rsidRPr="00541A79">
                              <w:rPr>
                                <w:rFonts w:ascii="標楷體" w:eastAsia="標楷體" w:hAnsi="標楷體" w:hint="eastAsia"/>
                                <w:sz w:val="20"/>
                                <w:szCs w:val="20"/>
                              </w:rPr>
                              <w:t>.</w:t>
                            </w:r>
                            <w:r w:rsidRPr="00541A79">
                              <w:rPr>
                                <w:rFonts w:ascii="標楷體" w:eastAsia="標楷體" w:hAnsi="標楷體"/>
                                <w:sz w:val="20"/>
                                <w:szCs w:val="20"/>
                              </w:rPr>
                              <w:t>88</w:t>
                            </w:r>
                            <w:r w:rsidRPr="00541A79">
                              <w:rPr>
                                <w:rFonts w:ascii="標楷體" w:eastAsia="標楷體" w:hAnsi="標楷體" w:hint="eastAsi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B42B5AD" id="文字方塊 1" o:spid="_x0000_s1031" type="#_x0000_t202" style="position:absolute;left:0;text-align:left;margin-left:216.05pt;margin-top:96.35pt;width:101.5pt;height:4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" filled="f" stroked="f" strokeweight=".5pt">
                <v:textbox>
                  <w:txbxContent>
                    <w:p w14:paraId="78754147" w14:textId="77777777" w:rsidR="007F59E9" w:rsidRPr="00541A79" w:rsidRDefault="007F59E9" w:rsidP="007F59E9">
                      <w:pPr>
                        <w:spacing w:line="240" w:lineRule="exact"/>
                        <w:jc w:val="center"/>
                        <w:rPr>
                          <w:rFonts w:ascii="標楷體" w:eastAsia="標楷體" w:hAnsi="標楷體"/>
                          <w:sz w:val="20"/>
                          <w:szCs w:val="20"/>
                        </w:rPr>
                      </w:pPr>
                      <w:r w:rsidRPr="00541A79">
                        <w:rPr>
                          <w:rFonts w:ascii="標楷體" w:eastAsia="標楷體" w:hAnsi="標楷體" w:hint="eastAsia"/>
                          <w:sz w:val="20"/>
                          <w:szCs w:val="20"/>
                        </w:rPr>
                        <w:t>未收繳金額</w:t>
                      </w:r>
                    </w:p>
                    <w:p w14:paraId="455648A3" w14:textId="37133446" w:rsidR="007F59E9" w:rsidRPr="00541A79" w:rsidRDefault="007F59E9" w:rsidP="007F59E9">
                      <w:pPr>
                        <w:spacing w:line="240" w:lineRule="exact"/>
                        <w:jc w:val="center"/>
                        <w:rPr>
                          <w:rFonts w:ascii="標楷體" w:eastAsia="標楷體" w:hAnsi="標楷體"/>
                          <w:sz w:val="20"/>
                          <w:szCs w:val="20"/>
                        </w:rPr>
                      </w:pPr>
                      <w:r w:rsidRPr="00541A79">
                        <w:rPr>
                          <w:rFonts w:ascii="標楷體" w:eastAsia="標楷體" w:hAnsi="標楷體"/>
                          <w:sz w:val="20"/>
                          <w:szCs w:val="20"/>
                        </w:rPr>
                        <w:t>6</w:t>
                      </w:r>
                      <w:r w:rsidR="00084DF3">
                        <w:rPr>
                          <w:rFonts w:ascii="標楷體" w:eastAsia="標楷體" w:hAnsi="標楷體"/>
                          <w:sz w:val="20"/>
                          <w:szCs w:val="20"/>
                        </w:rPr>
                        <w:t>,</w:t>
                      </w:r>
                      <w:r w:rsidRPr="00541A79">
                        <w:rPr>
                          <w:rFonts w:ascii="標楷體" w:eastAsia="標楷體" w:hAnsi="標楷體"/>
                          <w:sz w:val="20"/>
                          <w:szCs w:val="20"/>
                        </w:rPr>
                        <w:t>007</w:t>
                      </w:r>
                    </w:p>
                    <w:p w14:paraId="1A2D7B32" w14:textId="77777777" w:rsidR="007F59E9" w:rsidRPr="00541A79" w:rsidRDefault="007F59E9" w:rsidP="007F59E9">
                      <w:pPr>
                        <w:spacing w:line="240" w:lineRule="exact"/>
                        <w:jc w:val="center"/>
                        <w:rPr>
                          <w:sz w:val="28"/>
                          <w:szCs w:val="28"/>
                        </w:rPr>
                      </w:pPr>
                      <w:r w:rsidRPr="00541A79">
                        <w:rPr>
                          <w:rFonts w:ascii="標楷體" w:eastAsia="標楷體" w:hAnsi="標楷體" w:hint="eastAsia"/>
                          <w:sz w:val="20"/>
                          <w:szCs w:val="20"/>
                        </w:rPr>
                        <w:t>（8</w:t>
                      </w:r>
                      <w:r w:rsidRPr="00541A79">
                        <w:rPr>
                          <w:rFonts w:ascii="標楷體" w:eastAsia="標楷體" w:hAnsi="標楷體"/>
                          <w:sz w:val="20"/>
                          <w:szCs w:val="20"/>
                        </w:rPr>
                        <w:t>9</w:t>
                      </w:r>
                      <w:r w:rsidRPr="00541A79">
                        <w:rPr>
                          <w:rFonts w:ascii="標楷體" w:eastAsia="標楷體" w:hAnsi="標楷體" w:hint="eastAsia"/>
                          <w:sz w:val="20"/>
                          <w:szCs w:val="20"/>
                        </w:rPr>
                        <w:t>.</w:t>
                      </w:r>
                      <w:r w:rsidRPr="00541A79">
                        <w:rPr>
                          <w:rFonts w:ascii="標楷體" w:eastAsia="標楷體" w:hAnsi="標楷體"/>
                          <w:sz w:val="20"/>
                          <w:szCs w:val="20"/>
                        </w:rPr>
                        <w:t>88</w:t>
                      </w:r>
                      <w:r w:rsidRPr="00541A79">
                        <w:rPr>
                          <w:rFonts w:ascii="標楷體" w:eastAsia="標楷體" w:hAnsi="標楷體" w:hint="eastAsia"/>
                          <w:sz w:val="20"/>
                          <w:szCs w:val="20"/>
                        </w:rPr>
                        <w:t>％）</w:t>
                      </w:r>
                    </w:p>
                  </w:txbxContent>
                </v:textbox>
              </v:shape>
            </w:pict>
          </mc:Fallback>
        </mc:AlternateContent>
      </w:r>
      <w:r w:rsidR="00916DF3" w:rsidRPr="00AE019D">
        <w:rPr>
          <w:rFonts w:hAnsi="標楷體" w:hint="eastAsia"/>
          <w:iCs/>
          <w:noProof/>
        </w:rPr>
        <mc:AlternateContent>
          <mc:Choice Requires="wps">
            <w:drawing>
              <wp:anchor distT="0" distB="0" distL="114300" distR="114300" simplePos="0" relativeHeight="251667456" behindDoc="0" locked="0" layoutInCell="1" allowOverlap="1" wp14:anchorId="3DCDA1CE" wp14:editId="7A1A1F4D">
                <wp:simplePos x="0" y="0"/>
                <wp:positionH relativeFrom="column">
                  <wp:posOffset>4948555</wp:posOffset>
                </wp:positionH>
                <wp:positionV relativeFrom="paragraph">
                  <wp:posOffset>298870</wp:posOffset>
                </wp:positionV>
                <wp:extent cx="953770" cy="605155"/>
                <wp:effectExtent l="0" t="0" r="0" b="4445"/>
                <wp:wrapNone/>
                <wp:docPr id="31" name="文字方塊 31"/>
                <wp:cNvGraphicFramePr/>
                <a:graphic xmlns:a="http://schemas.openxmlformats.org/drawingml/2006/main">
                  <a:graphicData uri="http://schemas.microsoft.com/office/word/2010/wordprocessingShape">
                    <wps:wsp>
                      <wps:cNvSpPr txBox="1"/>
                      <wps:spPr>
                        <a:xfrm>
                          <a:off x="0" y="0"/>
                          <a:ext cx="953770" cy="605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4AFFC5" w14:textId="77777777"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hint="eastAsia"/>
                                <w:sz w:val="20"/>
                                <w:szCs w:val="20"/>
                              </w:rPr>
                              <w:t>已收繳金額</w:t>
                            </w:r>
                          </w:p>
                          <w:p w14:paraId="384316C9" w14:textId="551E3E59"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sz w:val="20"/>
                                <w:szCs w:val="20"/>
                              </w:rPr>
                              <w:t>676</w:t>
                            </w:r>
                          </w:p>
                          <w:p w14:paraId="00CDFE48" w14:textId="77777777" w:rsidR="007F59E9" w:rsidRPr="00C52D25" w:rsidRDefault="007F59E9" w:rsidP="007F59E9">
                            <w:pPr>
                              <w:spacing w:line="240" w:lineRule="exact"/>
                              <w:jc w:val="center"/>
                              <w:rPr>
                                <w:sz w:val="28"/>
                                <w:szCs w:val="28"/>
                              </w:rPr>
                            </w:pPr>
                            <w:r w:rsidRPr="00C52D25">
                              <w:rPr>
                                <w:rFonts w:ascii="標楷體" w:eastAsia="標楷體" w:hAnsi="標楷體" w:hint="eastAsia"/>
                                <w:sz w:val="20"/>
                                <w:szCs w:val="20"/>
                              </w:rPr>
                              <w:t>（1</w:t>
                            </w:r>
                            <w:r w:rsidRPr="00C52D25">
                              <w:rPr>
                                <w:rFonts w:ascii="標楷體" w:eastAsia="標楷體" w:hAnsi="標楷體"/>
                                <w:sz w:val="20"/>
                                <w:szCs w:val="20"/>
                              </w:rPr>
                              <w:t>0.12</w:t>
                            </w:r>
                            <w:r w:rsidRPr="00C52D25">
                              <w:rPr>
                                <w:rFonts w:ascii="標楷體" w:eastAsia="標楷體" w:hAnsi="標楷體" w:hint="eastAsi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3DCDA1CE" id="文字方塊 31" o:spid="_x0000_s1032" type="#_x0000_t202" style="position:absolute;left:0;text-align:left;margin-left:389.65pt;margin-top:23.55pt;width:75.1pt;height:4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" filled="f" stroked="f" strokeweight=".5pt">
                <v:textbox>
                  <w:txbxContent>
                    <w:p w14:paraId="604AFFC5" w14:textId="77777777"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hint="eastAsia"/>
                          <w:sz w:val="20"/>
                          <w:szCs w:val="20"/>
                        </w:rPr>
                        <w:t>已收繳金額</w:t>
                      </w:r>
                    </w:p>
                    <w:p w14:paraId="384316C9" w14:textId="551E3E59"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sz w:val="20"/>
                          <w:szCs w:val="20"/>
                        </w:rPr>
                        <w:t>676</w:t>
                      </w:r>
                    </w:p>
                    <w:p w14:paraId="00CDFE48" w14:textId="77777777" w:rsidR="007F59E9" w:rsidRPr="00C52D25" w:rsidRDefault="007F59E9" w:rsidP="007F59E9">
                      <w:pPr>
                        <w:spacing w:line="240" w:lineRule="exact"/>
                        <w:jc w:val="center"/>
                        <w:rPr>
                          <w:sz w:val="28"/>
                          <w:szCs w:val="28"/>
                        </w:rPr>
                      </w:pPr>
                      <w:r w:rsidRPr="00C52D25">
                        <w:rPr>
                          <w:rFonts w:ascii="標楷體" w:eastAsia="標楷體" w:hAnsi="標楷體" w:hint="eastAsia"/>
                          <w:sz w:val="20"/>
                          <w:szCs w:val="20"/>
                        </w:rPr>
                        <w:t>（1</w:t>
                      </w:r>
                      <w:r w:rsidRPr="00C52D25">
                        <w:rPr>
                          <w:rFonts w:ascii="標楷體" w:eastAsia="標楷體" w:hAnsi="標楷體"/>
                          <w:sz w:val="20"/>
                          <w:szCs w:val="20"/>
                        </w:rPr>
                        <w:t>0.12</w:t>
                      </w:r>
                      <w:r w:rsidRPr="00C52D25">
                        <w:rPr>
                          <w:rFonts w:ascii="標楷體" w:eastAsia="標楷體" w:hAnsi="標楷體" w:hint="eastAsia"/>
                          <w:sz w:val="20"/>
                          <w:szCs w:val="20"/>
                        </w:rPr>
                        <w:t>％）</w:t>
                      </w:r>
                    </w:p>
                  </w:txbxContent>
                </v:textbox>
              </v:shape>
            </w:pict>
          </mc:Fallback>
        </mc:AlternateContent>
      </w:r>
      <w:r w:rsidR="00916DF3" w:rsidRPr="00AE019D">
        <w:rPr>
          <w:rFonts w:hAnsi="標楷體" w:hint="eastAsia"/>
          <w:iCs/>
          <w:noProof/>
        </w:rPr>
        <mc:AlternateContent>
          <mc:Choice Requires="wps">
            <w:drawing>
              <wp:anchor distT="0" distB="0" distL="114300" distR="114300" simplePos="0" relativeHeight="251666432" behindDoc="0" locked="0" layoutInCell="1" allowOverlap="1" wp14:anchorId="41B83697" wp14:editId="572FC5D5">
                <wp:simplePos x="0" y="0"/>
                <wp:positionH relativeFrom="column">
                  <wp:posOffset>-1905</wp:posOffset>
                </wp:positionH>
                <wp:positionV relativeFrom="paragraph">
                  <wp:posOffset>1238885</wp:posOffset>
                </wp:positionV>
                <wp:extent cx="1247775" cy="605155"/>
                <wp:effectExtent l="0" t="0" r="0" b="4445"/>
                <wp:wrapNone/>
                <wp:docPr id="5" name="文字方塊 5"/>
                <wp:cNvGraphicFramePr/>
                <a:graphic xmlns:a="http://schemas.openxmlformats.org/drawingml/2006/main">
                  <a:graphicData uri="http://schemas.microsoft.com/office/word/2010/wordprocessingShape">
                    <wps:wsp>
                      <wps:cNvSpPr txBox="1"/>
                      <wps:spPr>
                        <a:xfrm>
                          <a:off x="0" y="0"/>
                          <a:ext cx="1247775" cy="6051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7F1727" w14:textId="77777777"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hint="eastAsia"/>
                                <w:sz w:val="20"/>
                                <w:szCs w:val="20"/>
                              </w:rPr>
                              <w:t>未收繳金額</w:t>
                            </w:r>
                          </w:p>
                          <w:p w14:paraId="1EA817B9" w14:textId="3E17084C"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sz w:val="20"/>
                                <w:szCs w:val="20"/>
                              </w:rPr>
                              <w:t>32</w:t>
                            </w:r>
                            <w:r w:rsidR="00084DF3">
                              <w:rPr>
                                <w:rFonts w:ascii="標楷體" w:eastAsia="標楷體" w:hAnsi="標楷體"/>
                                <w:sz w:val="20"/>
                                <w:szCs w:val="20"/>
                              </w:rPr>
                              <w:t>,</w:t>
                            </w:r>
                            <w:r w:rsidRPr="00C52D25">
                              <w:rPr>
                                <w:rFonts w:ascii="標楷體" w:eastAsia="標楷體" w:hAnsi="標楷體" w:hint="eastAsia"/>
                                <w:sz w:val="20"/>
                                <w:szCs w:val="20"/>
                              </w:rPr>
                              <w:t>1</w:t>
                            </w:r>
                            <w:r w:rsidRPr="00C52D25">
                              <w:rPr>
                                <w:rFonts w:ascii="標楷體" w:eastAsia="標楷體" w:hAnsi="標楷體"/>
                                <w:sz w:val="20"/>
                                <w:szCs w:val="20"/>
                              </w:rPr>
                              <w:t>70</w:t>
                            </w:r>
                          </w:p>
                          <w:p w14:paraId="31A2E4E8" w14:textId="77777777" w:rsidR="007F59E9" w:rsidRPr="00C52D25" w:rsidRDefault="007F59E9" w:rsidP="007F59E9">
                            <w:pPr>
                              <w:spacing w:line="240" w:lineRule="exact"/>
                              <w:jc w:val="center"/>
                              <w:rPr>
                                <w:sz w:val="28"/>
                                <w:szCs w:val="28"/>
                              </w:rPr>
                            </w:pPr>
                            <w:r w:rsidRPr="00C52D25">
                              <w:rPr>
                                <w:rFonts w:ascii="標楷體" w:eastAsia="標楷體" w:hAnsi="標楷體" w:hint="eastAsia"/>
                                <w:sz w:val="20"/>
                                <w:szCs w:val="20"/>
                              </w:rPr>
                              <w:t>（8</w:t>
                            </w:r>
                            <w:r w:rsidRPr="00C52D25">
                              <w:rPr>
                                <w:rFonts w:ascii="標楷體" w:eastAsia="標楷體" w:hAnsi="標楷體"/>
                                <w:sz w:val="20"/>
                                <w:szCs w:val="20"/>
                              </w:rPr>
                              <w:t>0</w:t>
                            </w:r>
                            <w:r w:rsidRPr="00C52D25">
                              <w:rPr>
                                <w:rFonts w:ascii="標楷體" w:eastAsia="標楷體" w:hAnsi="標楷體" w:hint="eastAsia"/>
                                <w:sz w:val="20"/>
                                <w:szCs w:val="20"/>
                              </w:rPr>
                              <w:t>.</w:t>
                            </w:r>
                            <w:r w:rsidRPr="00C52D25">
                              <w:rPr>
                                <w:rFonts w:ascii="標楷體" w:eastAsia="標楷體" w:hAnsi="標楷體"/>
                                <w:sz w:val="20"/>
                                <w:szCs w:val="20"/>
                              </w:rPr>
                              <w:t>40</w:t>
                            </w:r>
                            <w:r w:rsidRPr="00C52D25">
                              <w:rPr>
                                <w:rFonts w:ascii="標楷體" w:eastAsia="標楷體" w:hAnsi="標楷體" w:hint="eastAsi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1B83697" id="文字方塊 5" o:spid="_x0000_s1033" type="#_x0000_t202" style="position:absolute;left:0;text-align:left;margin-left:-.15pt;margin-top:97.55pt;width:98.25pt;height:4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" filled="f" stroked="f" strokeweight=".5pt">
                <v:textbox>
                  <w:txbxContent>
                    <w:p w14:paraId="587F1727" w14:textId="77777777"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hint="eastAsia"/>
                          <w:sz w:val="20"/>
                          <w:szCs w:val="20"/>
                        </w:rPr>
                        <w:t>未收繳金額</w:t>
                      </w:r>
                    </w:p>
                    <w:p w14:paraId="1EA817B9" w14:textId="3E17084C" w:rsidR="007F59E9" w:rsidRPr="00C52D25" w:rsidRDefault="007F59E9" w:rsidP="007F59E9">
                      <w:pPr>
                        <w:spacing w:line="240" w:lineRule="exact"/>
                        <w:jc w:val="center"/>
                        <w:rPr>
                          <w:rFonts w:ascii="標楷體" w:eastAsia="標楷體" w:hAnsi="標楷體"/>
                          <w:sz w:val="20"/>
                          <w:szCs w:val="20"/>
                        </w:rPr>
                      </w:pPr>
                      <w:r w:rsidRPr="00C52D25">
                        <w:rPr>
                          <w:rFonts w:ascii="標楷體" w:eastAsia="標楷體" w:hAnsi="標楷體"/>
                          <w:sz w:val="20"/>
                          <w:szCs w:val="20"/>
                        </w:rPr>
                        <w:t>32</w:t>
                      </w:r>
                      <w:r w:rsidR="00084DF3">
                        <w:rPr>
                          <w:rFonts w:ascii="標楷體" w:eastAsia="標楷體" w:hAnsi="標楷體"/>
                          <w:sz w:val="20"/>
                          <w:szCs w:val="20"/>
                        </w:rPr>
                        <w:t>,</w:t>
                      </w:r>
                      <w:r w:rsidRPr="00C52D25">
                        <w:rPr>
                          <w:rFonts w:ascii="標楷體" w:eastAsia="標楷體" w:hAnsi="標楷體" w:hint="eastAsia"/>
                          <w:sz w:val="20"/>
                          <w:szCs w:val="20"/>
                        </w:rPr>
                        <w:t>1</w:t>
                      </w:r>
                      <w:r w:rsidRPr="00C52D25">
                        <w:rPr>
                          <w:rFonts w:ascii="標楷體" w:eastAsia="標楷體" w:hAnsi="標楷體"/>
                          <w:sz w:val="20"/>
                          <w:szCs w:val="20"/>
                        </w:rPr>
                        <w:t>70</w:t>
                      </w:r>
                    </w:p>
                    <w:p w14:paraId="31A2E4E8" w14:textId="77777777" w:rsidR="007F59E9" w:rsidRPr="00C52D25" w:rsidRDefault="007F59E9" w:rsidP="007F59E9">
                      <w:pPr>
                        <w:spacing w:line="240" w:lineRule="exact"/>
                        <w:jc w:val="center"/>
                        <w:rPr>
                          <w:sz w:val="28"/>
                          <w:szCs w:val="28"/>
                        </w:rPr>
                      </w:pPr>
                      <w:r w:rsidRPr="00C52D25">
                        <w:rPr>
                          <w:rFonts w:ascii="標楷體" w:eastAsia="標楷體" w:hAnsi="標楷體" w:hint="eastAsia"/>
                          <w:sz w:val="20"/>
                          <w:szCs w:val="20"/>
                        </w:rPr>
                        <w:t>（8</w:t>
                      </w:r>
                      <w:r w:rsidRPr="00C52D25">
                        <w:rPr>
                          <w:rFonts w:ascii="標楷體" w:eastAsia="標楷體" w:hAnsi="標楷體"/>
                          <w:sz w:val="20"/>
                          <w:szCs w:val="20"/>
                        </w:rPr>
                        <w:t>0</w:t>
                      </w:r>
                      <w:r w:rsidRPr="00C52D25">
                        <w:rPr>
                          <w:rFonts w:ascii="標楷體" w:eastAsia="標楷體" w:hAnsi="標楷體" w:hint="eastAsia"/>
                          <w:sz w:val="20"/>
                          <w:szCs w:val="20"/>
                        </w:rPr>
                        <w:t>.</w:t>
                      </w:r>
                      <w:r w:rsidRPr="00C52D25">
                        <w:rPr>
                          <w:rFonts w:ascii="標楷體" w:eastAsia="標楷體" w:hAnsi="標楷體"/>
                          <w:sz w:val="20"/>
                          <w:szCs w:val="20"/>
                        </w:rPr>
                        <w:t>40</w:t>
                      </w:r>
                      <w:r w:rsidRPr="00C52D25">
                        <w:rPr>
                          <w:rFonts w:ascii="標楷體" w:eastAsia="標楷體" w:hAnsi="標楷體" w:hint="eastAsia"/>
                          <w:sz w:val="20"/>
                          <w:szCs w:val="20"/>
                        </w:rPr>
                        <w:t>％）</w:t>
                      </w:r>
                    </w:p>
                  </w:txbxContent>
                </v:textbox>
              </v:shape>
            </w:pict>
          </mc:Fallback>
        </mc:AlternateContent>
      </w:r>
      <w:r w:rsidR="00916DF3" w:rsidRPr="00AE019D">
        <w:rPr>
          <w:noProof/>
        </w:rPr>
        <mc:AlternateContent>
          <mc:Choice Requires="wps">
            <w:drawing>
              <wp:anchor distT="0" distB="0" distL="114300" distR="114300" simplePos="0" relativeHeight="251663360" behindDoc="0" locked="0" layoutInCell="1" allowOverlap="1" wp14:anchorId="4A889215" wp14:editId="5EC555C4">
                <wp:simplePos x="0" y="0"/>
                <wp:positionH relativeFrom="column">
                  <wp:posOffset>4362450</wp:posOffset>
                </wp:positionH>
                <wp:positionV relativeFrom="paragraph">
                  <wp:posOffset>1235075</wp:posOffset>
                </wp:positionV>
                <wp:extent cx="615950" cy="279400"/>
                <wp:effectExtent l="0" t="0" r="0" b="6350"/>
                <wp:wrapNone/>
                <wp:docPr id="14" name="文字方塊 14"/>
                <wp:cNvGraphicFramePr/>
                <a:graphic xmlns:a="http://schemas.openxmlformats.org/drawingml/2006/main">
                  <a:graphicData uri="http://schemas.microsoft.com/office/word/2010/wordprocessingShape">
                    <wps:wsp>
                      <wps:cNvSpPr txBox="1"/>
                      <wps:spPr>
                        <a:xfrm>
                          <a:off x="0" y="0"/>
                          <a:ext cx="615950" cy="279400"/>
                        </a:xfrm>
                        <a:prstGeom prst="rect">
                          <a:avLst/>
                        </a:prstGeom>
                        <a:noFill/>
                        <a:ln w="6350">
                          <a:noFill/>
                        </a:ln>
                      </wps:spPr>
                      <wps:txbx>
                        <w:txbxContent>
                          <w:p w14:paraId="58C2A193" w14:textId="77777777" w:rsidR="007F59E9" w:rsidRPr="004C07DC" w:rsidRDefault="007F59E9" w:rsidP="007F59E9">
                            <w:pPr>
                              <w:rPr>
                                <w:rFonts w:ascii="標楷體" w:eastAsia="標楷體" w:hAnsi="標楷體"/>
                                <w:b/>
                                <w:sz w:val="20"/>
                                <w:szCs w:val="20"/>
                              </w:rPr>
                            </w:pPr>
                            <w:proofErr w:type="gramStart"/>
                            <w:r w:rsidRPr="004C07DC">
                              <w:rPr>
                                <w:rFonts w:ascii="標楷體" w:eastAsia="標楷體" w:hAnsi="標楷體" w:hint="eastAsia"/>
                                <w:b/>
                                <w:sz w:val="20"/>
                                <w:szCs w:val="20"/>
                              </w:rPr>
                              <w:t>怠</w:t>
                            </w:r>
                            <w:proofErr w:type="gramEnd"/>
                            <w:r w:rsidRPr="004C07DC">
                              <w:rPr>
                                <w:rFonts w:ascii="標楷體" w:eastAsia="標楷體" w:hAnsi="標楷體" w:hint="eastAsia"/>
                                <w:b/>
                                <w:sz w:val="20"/>
                                <w:szCs w:val="20"/>
                              </w:rPr>
                              <w:t>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 w14:anchorId="4A889215" id="文字方塊 14" o:spid="_x0000_s1034" type="#_x0000_t202" style="position:absolute;left:0;text-align:left;margin-left:343.5pt;margin-top:97.25pt;width:48.5pt;height:2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" filled="f" stroked="f" strokeweight=".5pt">
                <v:textbox>
                  <w:txbxContent>
                    <w:p w14:paraId="58C2A193" w14:textId="77777777" w:rsidR="007F59E9" w:rsidRPr="004C07DC" w:rsidRDefault="007F59E9" w:rsidP="007F59E9">
                      <w:pPr>
                        <w:rPr>
                          <w:rFonts w:ascii="標楷體" w:eastAsia="標楷體" w:hAnsi="標楷體"/>
                          <w:b/>
                          <w:sz w:val="20"/>
                          <w:szCs w:val="20"/>
                        </w:rPr>
                      </w:pPr>
                      <w:proofErr w:type="gramStart"/>
                      <w:r w:rsidRPr="004C07DC">
                        <w:rPr>
                          <w:rFonts w:ascii="標楷體" w:eastAsia="標楷體" w:hAnsi="標楷體" w:hint="eastAsia"/>
                          <w:b/>
                          <w:sz w:val="20"/>
                          <w:szCs w:val="20"/>
                        </w:rPr>
                        <w:t>怠</w:t>
                      </w:r>
                      <w:proofErr w:type="gramEnd"/>
                      <w:r w:rsidRPr="004C07DC">
                        <w:rPr>
                          <w:rFonts w:ascii="標楷體" w:eastAsia="標楷體" w:hAnsi="標楷體" w:hint="eastAsia"/>
                          <w:b/>
                          <w:sz w:val="20"/>
                          <w:szCs w:val="20"/>
                        </w:rPr>
                        <w:t>金</w:t>
                      </w:r>
                    </w:p>
                  </w:txbxContent>
                </v:textbox>
              </v:shape>
            </w:pict>
          </mc:Fallback>
        </mc:AlternateContent>
      </w:r>
      <w:r w:rsidR="00916DF3" w:rsidRPr="00AE019D">
        <w:rPr>
          <w:noProof/>
        </w:rPr>
        <mc:AlternateContent>
          <mc:Choice Requires="wps">
            <w:drawing>
              <wp:anchor distT="0" distB="0" distL="114300" distR="114300" simplePos="0" relativeHeight="251664384" behindDoc="0" locked="0" layoutInCell="1" allowOverlap="1" wp14:anchorId="163798FE" wp14:editId="537834CA">
                <wp:simplePos x="0" y="0"/>
                <wp:positionH relativeFrom="column">
                  <wp:posOffset>1554480</wp:posOffset>
                </wp:positionH>
                <wp:positionV relativeFrom="paragraph">
                  <wp:posOffset>1221740</wp:posOffset>
                </wp:positionV>
                <wp:extent cx="615950" cy="279400"/>
                <wp:effectExtent l="0" t="0" r="0" b="6350"/>
                <wp:wrapNone/>
                <wp:docPr id="15" name="文字方塊 15"/>
                <wp:cNvGraphicFramePr/>
                <a:graphic xmlns:a="http://schemas.openxmlformats.org/drawingml/2006/main">
                  <a:graphicData uri="http://schemas.microsoft.com/office/word/2010/wordprocessingShape">
                    <wps:wsp>
                      <wps:cNvSpPr txBox="1"/>
                      <wps:spPr>
                        <a:xfrm>
                          <a:off x="0" y="0"/>
                          <a:ext cx="615950" cy="279400"/>
                        </a:xfrm>
                        <a:prstGeom prst="rect">
                          <a:avLst/>
                        </a:prstGeom>
                        <a:noFill/>
                        <a:ln w="6350">
                          <a:noFill/>
                        </a:ln>
                      </wps:spPr>
                      <wps:txbx>
                        <w:txbxContent>
                          <w:p w14:paraId="27D4BFAB" w14:textId="77777777" w:rsidR="007F59E9" w:rsidRPr="004C07DC" w:rsidRDefault="007F59E9" w:rsidP="007F59E9">
                            <w:pPr>
                              <w:rPr>
                                <w:rFonts w:ascii="標楷體" w:eastAsia="標楷體" w:hAnsi="標楷體"/>
                                <w:b/>
                                <w:sz w:val="20"/>
                                <w:szCs w:val="20"/>
                              </w:rPr>
                            </w:pPr>
                            <w:r w:rsidRPr="004C07DC">
                              <w:rPr>
                                <w:rFonts w:ascii="標楷體" w:eastAsia="標楷體" w:hAnsi="標楷體" w:hint="eastAsia"/>
                                <w:b/>
                                <w:sz w:val="20"/>
                                <w:szCs w:val="20"/>
                              </w:rPr>
                              <w:t>罰鍰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163798FE" id="文字方塊 15" o:spid="_x0000_s1035" type="#_x0000_t202" style="position:absolute;left:0;text-align:left;margin-left:122.4pt;margin-top:96.2pt;width:48.5pt;height:2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" filled="f" stroked="f" strokeweight=".5pt">
                <v:textbox>
                  <w:txbxContent>
                    <w:p w14:paraId="27D4BFAB" w14:textId="77777777" w:rsidR="007F59E9" w:rsidRPr="004C07DC" w:rsidRDefault="007F59E9" w:rsidP="007F59E9">
                      <w:pPr>
                        <w:rPr>
                          <w:rFonts w:ascii="標楷體" w:eastAsia="標楷體" w:hAnsi="標楷體"/>
                          <w:b/>
                          <w:sz w:val="20"/>
                          <w:szCs w:val="20"/>
                        </w:rPr>
                      </w:pPr>
                      <w:r w:rsidRPr="004C07DC">
                        <w:rPr>
                          <w:rFonts w:ascii="標楷體" w:eastAsia="標楷體" w:hAnsi="標楷體" w:hint="eastAsia"/>
                          <w:b/>
                          <w:sz w:val="20"/>
                          <w:szCs w:val="20"/>
                        </w:rPr>
                        <w:t>罰鍰</w:t>
                      </w:r>
                    </w:p>
                  </w:txbxContent>
                </v:textbox>
              </v:shape>
            </w:pict>
          </mc:Fallback>
        </mc:AlternateContent>
      </w:r>
    </w:p>
    <w:p w14:paraId="4A50BAA4" w14:textId="53281AC6" w:rsidR="007F59E9" w:rsidRPr="00AE019D" w:rsidRDefault="007F59E9" w:rsidP="00A54336">
      <w:pPr>
        <w:pStyle w:val="14"/>
        <w:overflowPunct w:val="0"/>
        <w:spacing w:line="440" w:lineRule="exact"/>
        <w:ind w:firstLine="1080"/>
        <w:rPr>
          <w:rFonts w:hAnsi="標楷體"/>
        </w:rPr>
      </w:pPr>
      <w:r w:rsidRPr="00AE019D">
        <w:rPr>
          <w:noProof/>
        </w:rPr>
        <mc:AlternateContent>
          <mc:Choice Requires="wpg">
            <w:drawing>
              <wp:anchor distT="0" distB="0" distL="114300" distR="114300" simplePos="0" relativeHeight="251662336" behindDoc="1" locked="1" layoutInCell="1" allowOverlap="1" wp14:anchorId="6DBDA024" wp14:editId="458E1B80">
                <wp:simplePos x="0" y="0"/>
                <wp:positionH relativeFrom="margin">
                  <wp:posOffset>-635</wp:posOffset>
                </wp:positionH>
                <wp:positionV relativeFrom="paragraph">
                  <wp:posOffset>-28575</wp:posOffset>
                </wp:positionV>
                <wp:extent cx="6546850" cy="2178050"/>
                <wp:effectExtent l="0" t="0" r="0" b="0"/>
                <wp:wrapTight wrapText="bothSides">
                  <wp:wrapPolygon edited="0">
                    <wp:start x="10308" y="0"/>
                    <wp:lineTo x="126" y="756"/>
                    <wp:lineTo x="126" y="19081"/>
                    <wp:lineTo x="10308" y="21348"/>
                    <wp:lineTo x="21370" y="21348"/>
                    <wp:lineTo x="21370" y="0"/>
                    <wp:lineTo x="10308" y="0"/>
                  </wp:wrapPolygon>
                </wp:wrapTight>
                <wp:docPr id="1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6850" cy="2178050"/>
                          <a:chOff x="1788" y="8670"/>
                          <a:chExt cx="8765" cy="3442"/>
                        </a:xfrm>
                      </wpg:grpSpPr>
                      <wps:wsp>
                        <wps:cNvPr id="19" name="Text Box 24"/>
                        <wps:cNvSpPr txBox="1">
                          <a:spLocks noChangeArrowheads="1"/>
                        </wps:cNvSpPr>
                        <wps:spPr bwMode="auto">
                          <a:xfrm>
                            <a:off x="1788" y="8767"/>
                            <a:ext cx="4858" cy="299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228F4" w14:textId="77777777" w:rsidR="007F59E9" w:rsidRDefault="007F59E9" w:rsidP="007F59E9">
                              <w:pPr>
                                <w:jc w:val="center"/>
                              </w:pPr>
                              <w:r>
                                <w:rPr>
                                  <w:noProof/>
                                </w:rPr>
                                <w:drawing>
                                  <wp:inline distT="0" distB="0" distL="0" distR="0" wp14:anchorId="65AD846C" wp14:editId="4CBE1C8B">
                                    <wp:extent cx="2792095" cy="1995805"/>
                                    <wp:effectExtent l="0" t="0" r="8255" b="4445"/>
                                    <wp:docPr id="24" name="圖表 24">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upright="1">
                          <a:noAutofit/>
                        </wps:bodyPr>
                      </wps:wsp>
                      <wps:wsp>
                        <wps:cNvPr id="20" name="文字方塊 20"/>
                        <wps:cNvSpPr txBox="1">
                          <a:spLocks noChangeArrowheads="1"/>
                        </wps:cNvSpPr>
                        <wps:spPr bwMode="auto">
                          <a:xfrm>
                            <a:off x="5916" y="8670"/>
                            <a:ext cx="4637" cy="3442"/>
                          </a:xfrm>
                          <a:prstGeom prst="rect">
                            <a:avLst/>
                          </a:prstGeom>
                          <a:no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459DD42" w14:textId="77777777" w:rsidR="007F59E9" w:rsidRPr="006A60BB" w:rsidRDefault="007F59E9" w:rsidP="007F59E9">
                              <w:pPr>
                                <w:spacing w:line="20" w:lineRule="exact"/>
                                <w:ind w:leftChars="176" w:left="1114" w:rightChars="215" w:right="516" w:hangingChars="288" w:hanging="692"/>
                                <w:jc w:val="both"/>
                                <w:rPr>
                                  <w:b/>
                                  <w:bCs/>
                                </w:rPr>
                              </w:pPr>
                              <w:r w:rsidRPr="006A60BB">
                                <w:rPr>
                                  <w:b/>
                                  <w:bCs/>
                                </w:rPr>
                                <w:t xml:space="preserve"> </w:t>
                              </w:r>
                            </w:p>
                            <w:p w14:paraId="768A01DE" w14:textId="77777777" w:rsidR="007F59E9" w:rsidRDefault="007F59E9" w:rsidP="007F59E9">
                              <w:pPr>
                                <w:rPr>
                                  <w:rFonts w:ascii="標楷體" w:eastAsia="標楷體" w:hAnsi="標楷體"/>
                                  <w:sz w:val="20"/>
                                  <w:szCs w:val="20"/>
                                </w:rPr>
                              </w:pPr>
                              <w:r>
                                <w:rPr>
                                  <w:noProof/>
                                </w:rPr>
                                <w:drawing>
                                  <wp:inline distT="0" distB="0" distL="0" distR="0" wp14:anchorId="0C03E731" wp14:editId="439802D6">
                                    <wp:extent cx="2698750" cy="1974850"/>
                                    <wp:effectExtent l="0" t="0" r="6350" b="6350"/>
                                    <wp:docPr id="25" name="圖表 25">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6DBDA024" id="Group 23" o:spid="_x0000_s1036" style="position:absolute;left:0;text-align:left;margin-left:-.05pt;margin-top:-2.25pt;width:515.5pt;height:171.5pt;z-index:-251654144;mso-position-horizontal-relative:margin" coordorigin="1788,8670" coordsize="8765,3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">
                <v:shape id="Text Box 24" o:spid="_x0000_s1037" type="#_x0000_t202" style="position:absolute;left:1788;top:8767;width:4858;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23228F4" w14:textId="77777777" w:rsidR="007F59E9" w:rsidRDefault="007F59E9" w:rsidP="007F59E9">
                        <w:pPr>
                          <w:jc w:val="center"/>
                        </w:pPr>
                        <w:r>
                          <w:rPr>
                            <w:noProof/>
                          </w:rPr>
                          <w:drawing>
                            <wp:inline distT="0" distB="0" distL="0" distR="0" wp14:anchorId="65AD846C" wp14:editId="4CBE1C8B">
                              <wp:extent cx="2792095" cy="1995805"/>
                              <wp:effectExtent l="0" t="0" r="8255" b="4445"/>
                              <wp:docPr id="24" name="圖表 24">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v:shape id="文字方塊 20" o:spid="_x0000_s1038" type="#_x0000_t202" style="position:absolute;left:5916;top:8670;width:4637;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459DD42" w14:textId="77777777" w:rsidR="007F59E9" w:rsidRPr="006A60BB" w:rsidRDefault="007F59E9" w:rsidP="007F59E9">
                        <w:pPr>
                          <w:spacing w:line="20" w:lineRule="exact"/>
                          <w:ind w:leftChars="176" w:left="1114" w:rightChars="215" w:right="516" w:hangingChars="288" w:hanging="692"/>
                          <w:jc w:val="both"/>
                          <w:rPr>
                            <w:b/>
                            <w:bCs/>
                          </w:rPr>
                        </w:pPr>
                        <w:r w:rsidRPr="006A60BB">
                          <w:rPr>
                            <w:b/>
                            <w:bCs/>
                          </w:rPr>
                          <w:t xml:space="preserve"> </w:t>
                        </w:r>
                      </w:p>
                      <w:p w14:paraId="768A01DE" w14:textId="77777777" w:rsidR="007F59E9" w:rsidRDefault="007F59E9" w:rsidP="007F59E9">
                        <w:pPr>
                          <w:rPr>
                            <w:rFonts w:ascii="標楷體" w:eastAsia="標楷體" w:hAnsi="標楷體"/>
                            <w:sz w:val="20"/>
                            <w:szCs w:val="20"/>
                          </w:rPr>
                        </w:pPr>
                        <w:r>
                          <w:rPr>
                            <w:noProof/>
                          </w:rPr>
                          <w:drawing>
                            <wp:inline distT="0" distB="0" distL="0" distR="0" wp14:anchorId="0C03E731" wp14:editId="439802D6">
                              <wp:extent cx="2698750" cy="1974850"/>
                              <wp:effectExtent l="0" t="0" r="6350" b="6350"/>
                              <wp:docPr id="25" name="圖表 25">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v:shape>
                <w10:wrap type="tight" anchorx="margin"/>
                <w10:anchorlock/>
              </v:group>
            </w:pict>
          </mc:Fallback>
        </mc:AlternateContent>
      </w:r>
      <w:r w:rsidRPr="00AE019D">
        <w:rPr>
          <w:rFonts w:hAnsi="標楷體" w:hint="eastAsia"/>
          <w:b/>
        </w:rPr>
        <w:t xml:space="preserve">3.　</w:t>
      </w:r>
      <w:r w:rsidRPr="00AE019D">
        <w:rPr>
          <w:rFonts w:hAnsi="標楷體" w:hint="eastAsia"/>
          <w:b/>
          <w:lang w:eastAsia="zh-HK"/>
        </w:rPr>
        <w:t>部分市縣藥癮醫療機構資源分布未臻均衡，替代治療留置</w:t>
      </w:r>
      <w:r w:rsidRPr="00AE019D">
        <w:rPr>
          <w:rFonts w:hAnsi="標楷體" w:hint="eastAsia"/>
          <w:b/>
        </w:rPr>
        <w:t>率有待提升：</w:t>
      </w:r>
      <w:bookmarkStart w:id="6" w:name="四11"/>
      <w:r w:rsidRPr="00AE019D">
        <w:rPr>
          <w:rFonts w:hAnsi="標楷體" w:hint="eastAsia"/>
          <w:bCs w:val="0"/>
        </w:rPr>
        <w:t>物質使用障礙症治療及生活重建業務之指定與管理辦法第6條規定，地方主管機關於轄區內指定機構資源不足時，得依職權逕行指定轄區內精神照護機構，或商請其他地方主管機關協調其轄區內之指定機構，協助辦理指定業務。</w:t>
      </w:r>
      <w:r w:rsidRPr="00AE019D">
        <w:rPr>
          <w:rFonts w:hAnsi="標楷體" w:hint="eastAsia"/>
          <w:lang w:eastAsia="zh-HK"/>
        </w:rPr>
        <w:t>藥癮者處遇計畫說明書肆、三、（二）列載，所轄提供美沙冬維持治療之藥癮指定機構之美沙冬維持治療新收個案持續治療滿6個月（</w:t>
      </w:r>
      <w:r w:rsidRPr="00AE019D">
        <w:rPr>
          <w:rFonts w:hAnsi="標楷體" w:hint="eastAsia"/>
        </w:rPr>
        <w:t>1</w:t>
      </w:r>
      <w:r w:rsidRPr="00AE019D">
        <w:rPr>
          <w:rFonts w:hAnsi="標楷體"/>
        </w:rPr>
        <w:t>80</w:t>
      </w:r>
      <w:r w:rsidRPr="00AE019D">
        <w:rPr>
          <w:rFonts w:hAnsi="標楷體" w:hint="eastAsia"/>
        </w:rPr>
        <w:t>天</w:t>
      </w:r>
      <w:r w:rsidRPr="00AE019D">
        <w:rPr>
          <w:rFonts w:hAnsi="標楷體" w:hint="eastAsia"/>
          <w:lang w:eastAsia="zh-HK"/>
        </w:rPr>
        <w:t>）留置率目標值為65％以上。按衛生福利部公告</w:t>
      </w:r>
      <w:r w:rsidR="00CA1B92" w:rsidRPr="00AE019D">
        <w:rPr>
          <w:rFonts w:hAnsi="標楷體" w:hint="eastAsia"/>
        </w:rPr>
        <w:t>（</w:t>
      </w:r>
      <w:r w:rsidRPr="00AE019D">
        <w:rPr>
          <w:rFonts w:hAnsi="標楷體" w:hint="eastAsia"/>
        </w:rPr>
        <w:t>截至1</w:t>
      </w:r>
      <w:r w:rsidRPr="00AE019D">
        <w:rPr>
          <w:rFonts w:hAnsi="標楷體"/>
        </w:rPr>
        <w:t>14</w:t>
      </w:r>
      <w:r w:rsidRPr="00AE019D">
        <w:rPr>
          <w:rFonts w:hAnsi="標楷體" w:hint="eastAsia"/>
        </w:rPr>
        <w:t>年1</w:t>
      </w:r>
      <w:r w:rsidRPr="00AE019D">
        <w:rPr>
          <w:rFonts w:hAnsi="標楷體"/>
        </w:rPr>
        <w:t>2</w:t>
      </w:r>
      <w:r w:rsidRPr="00AE019D">
        <w:rPr>
          <w:rFonts w:hAnsi="標楷體" w:hint="eastAsia"/>
        </w:rPr>
        <w:t>月2</w:t>
      </w:r>
      <w:r w:rsidRPr="00AE019D">
        <w:rPr>
          <w:rFonts w:hAnsi="標楷體"/>
        </w:rPr>
        <w:t>3</w:t>
      </w:r>
      <w:r w:rsidRPr="00AE019D">
        <w:rPr>
          <w:rFonts w:hAnsi="標楷體" w:hint="eastAsia"/>
        </w:rPr>
        <w:t>日止</w:t>
      </w:r>
      <w:r w:rsidR="00CA1B92" w:rsidRPr="00AE019D">
        <w:rPr>
          <w:rFonts w:hAnsi="標楷體"/>
        </w:rPr>
        <w:t>）</w:t>
      </w:r>
      <w:r w:rsidRPr="00AE019D">
        <w:rPr>
          <w:rFonts w:hAnsi="標楷體" w:hint="eastAsia"/>
          <w:lang w:eastAsia="zh-HK"/>
        </w:rPr>
        <w:t>指定藥癮治療機構計1</w:t>
      </w:r>
      <w:r w:rsidRPr="00AE019D">
        <w:rPr>
          <w:rFonts w:hAnsi="標楷體"/>
          <w:lang w:eastAsia="zh-HK"/>
        </w:rPr>
        <w:t>8</w:t>
      </w:r>
      <w:r w:rsidRPr="00AE019D">
        <w:rPr>
          <w:rFonts w:hAnsi="標楷體" w:hint="eastAsia"/>
          <w:lang w:eastAsia="zh-HK"/>
        </w:rPr>
        <w:t>8家，及補助二級管制藥品美沙冬等替代治療之藥物輔助治療費。經查執行情形，核有：</w:t>
      </w:r>
      <w:r w:rsidRPr="00AE019D">
        <w:rPr>
          <w:rFonts w:hAnsi="標楷體" w:hint="eastAsia"/>
        </w:rPr>
        <w:t>（1）臺南市、高雄市、彰化縣、南投縣、雲林縣、金門縣等6市縣，部分行政區未有藥癮醫療機構，或量能不足，致資源分布未臻均衡，影響戒治服務之可近性及便利性；（2）</w:t>
      </w:r>
      <w:bookmarkEnd w:id="6"/>
      <w:r w:rsidRPr="00AE019D">
        <w:rPr>
          <w:rFonts w:hAnsi="標楷體" w:hint="eastAsia"/>
        </w:rPr>
        <w:t>臺北市、新北市、臺中市、新竹縣、新竹市、雲林縣、臺東縣等7市縣，部分替代治療留置率未達目標值或有下降趨勢，影響藥癮治療成效。</w:t>
      </w:r>
    </w:p>
    <w:p w14:paraId="161505A4" w14:textId="77777777" w:rsidR="007F59E9" w:rsidRPr="00AE019D" w:rsidRDefault="007F59E9" w:rsidP="00A54336">
      <w:pPr>
        <w:pStyle w:val="14"/>
        <w:overflowPunct w:val="0"/>
        <w:spacing w:line="440" w:lineRule="exact"/>
        <w:ind w:firstLine="1081"/>
        <w:rPr>
          <w:rFonts w:hAnsi="標楷體"/>
          <w:lang w:eastAsia="zh-HK"/>
        </w:rPr>
      </w:pPr>
      <w:r w:rsidRPr="00AE019D">
        <w:rPr>
          <w:rFonts w:hAnsi="標楷體"/>
          <w:b/>
        </w:rPr>
        <w:t>4</w:t>
      </w:r>
      <w:r w:rsidRPr="00AE019D">
        <w:rPr>
          <w:rFonts w:hAnsi="標楷體" w:hint="eastAsia"/>
          <w:b/>
        </w:rPr>
        <w:t xml:space="preserve">.　</w:t>
      </w:r>
      <w:r w:rsidRPr="00AE019D">
        <w:rPr>
          <w:rFonts w:hAnsi="標楷體" w:hint="eastAsia"/>
          <w:b/>
          <w:snapToGrid w:val="0"/>
          <w:spacing w:val="-2"/>
          <w:kern w:val="0"/>
          <w:lang w:eastAsia="zh-HK"/>
        </w:rPr>
        <w:t>部分市縣校園通報及尿液篩檢等轉銜機制未盡落實，或個案就業服務轉介</w:t>
      </w:r>
      <w:r w:rsidRPr="00AE019D">
        <w:rPr>
          <w:rFonts w:hAnsi="標楷體" w:hint="eastAsia"/>
          <w:b/>
          <w:snapToGrid w:val="0"/>
          <w:spacing w:val="-2"/>
          <w:kern w:val="0"/>
        </w:rPr>
        <w:t>機制未臻完善，或家屬支持量能有待提升</w:t>
      </w:r>
      <w:r w:rsidRPr="00AE019D">
        <w:rPr>
          <w:rFonts w:hAnsi="標楷體" w:hint="eastAsia"/>
          <w:b/>
        </w:rPr>
        <w:t>：</w:t>
      </w:r>
      <w:r w:rsidRPr="00AE019D">
        <w:rPr>
          <w:rFonts w:hAnsi="標楷體" w:hint="eastAsia"/>
          <w:bCs w:val="0"/>
        </w:rPr>
        <w:t>各級學校特定人員尿液篩檢及輔導作業要點第</w:t>
      </w:r>
      <w:r w:rsidRPr="00AE019D">
        <w:rPr>
          <w:rFonts w:hAnsi="標楷體"/>
          <w:bCs w:val="0"/>
        </w:rPr>
        <w:t>8</w:t>
      </w:r>
      <w:r w:rsidRPr="00AE019D">
        <w:rPr>
          <w:rFonts w:hAnsi="標楷體" w:hint="eastAsia"/>
          <w:bCs w:val="0"/>
        </w:rPr>
        <w:t>點第</w:t>
      </w:r>
      <w:r w:rsidRPr="00AE019D">
        <w:rPr>
          <w:rFonts w:hAnsi="標楷體"/>
          <w:bCs w:val="0"/>
        </w:rPr>
        <w:t>1</w:t>
      </w:r>
      <w:r w:rsidRPr="00AE019D">
        <w:rPr>
          <w:rFonts w:hAnsi="標楷體" w:hint="eastAsia"/>
          <w:bCs w:val="0"/>
        </w:rPr>
        <w:t>款規定，經確認檢驗尿液檢體中含有濫用藥物或其代謝物者、自我坦承、遭查獲或接獲其他網絡通知涉及違反毒品危害防制條例、管制藥品管理條例或非法施用其他有害身心健康物質者，學校應完成校安通報，並組成春暉小組實施輔導</w:t>
      </w:r>
      <w:r w:rsidRPr="00AE019D">
        <w:rPr>
          <w:rFonts w:hAnsi="標楷體"/>
          <w:bCs w:val="0"/>
        </w:rPr>
        <w:t>3</w:t>
      </w:r>
      <w:r w:rsidRPr="00AE019D">
        <w:rPr>
          <w:rFonts w:hAnsi="標楷體" w:hint="eastAsia"/>
          <w:bCs w:val="0"/>
        </w:rPr>
        <w:t>個月。施用毒品者就業服務計畫第</w:t>
      </w:r>
      <w:r w:rsidRPr="00AE019D">
        <w:rPr>
          <w:rFonts w:hAnsi="標楷體"/>
          <w:bCs w:val="0"/>
        </w:rPr>
        <w:t>6</w:t>
      </w:r>
      <w:r w:rsidRPr="00AE019D">
        <w:rPr>
          <w:rFonts w:hAnsi="標楷體" w:hint="eastAsia"/>
          <w:bCs w:val="0"/>
        </w:rPr>
        <w:t>點及第</w:t>
      </w:r>
      <w:r w:rsidRPr="00AE019D">
        <w:rPr>
          <w:rFonts w:hAnsi="標楷體"/>
          <w:bCs w:val="0"/>
        </w:rPr>
        <w:t>7</w:t>
      </w:r>
      <w:r w:rsidRPr="00AE019D">
        <w:rPr>
          <w:rFonts w:hAnsi="標楷體" w:hint="eastAsia"/>
          <w:bCs w:val="0"/>
        </w:rPr>
        <w:t>點第</w:t>
      </w:r>
      <w:r w:rsidRPr="00AE019D">
        <w:rPr>
          <w:rFonts w:hAnsi="標楷體"/>
          <w:bCs w:val="0"/>
        </w:rPr>
        <w:lastRenderedPageBreak/>
        <w:t>4</w:t>
      </w:r>
      <w:r w:rsidRPr="00AE019D">
        <w:rPr>
          <w:rFonts w:hAnsi="標楷體" w:hint="eastAsia"/>
          <w:bCs w:val="0"/>
        </w:rPr>
        <w:t>項規定，執行單位應掌握施用毒品者就業狀況，及依其需求提供就業服務，並提供施用毒品者推</w:t>
      </w:r>
      <w:proofErr w:type="gramStart"/>
      <w:r w:rsidRPr="00AE019D">
        <w:rPr>
          <w:rFonts w:hAnsi="標楷體" w:hint="eastAsia"/>
          <w:bCs w:val="0"/>
        </w:rPr>
        <w:t>介</w:t>
      </w:r>
      <w:proofErr w:type="gramEnd"/>
      <w:r w:rsidRPr="00AE019D">
        <w:rPr>
          <w:rFonts w:hAnsi="標楷體" w:hint="eastAsia"/>
          <w:bCs w:val="0"/>
        </w:rPr>
        <w:t>就業職場關懷及追蹤輔導。藥癮者處遇計畫說明書參、二列載，地方政府之社政單位擬定服務計畫，提供家庭維繫及支持性服務，協助改善藥癮者及家庭關係。</w:t>
      </w:r>
      <w:r w:rsidRPr="00AE019D">
        <w:rPr>
          <w:rFonts w:hAnsi="標楷體" w:hint="eastAsia"/>
        </w:rPr>
        <w:t>經查執行情形，</w:t>
      </w:r>
      <w:r w:rsidRPr="00AE019D">
        <w:rPr>
          <w:rFonts w:hAnsi="標楷體" w:hint="eastAsia"/>
          <w:lang w:eastAsia="zh-HK"/>
        </w:rPr>
        <w:t>核有：（</w:t>
      </w:r>
      <w:r w:rsidRPr="00AE019D">
        <w:rPr>
          <w:rFonts w:hAnsi="標楷體" w:hint="eastAsia"/>
        </w:rPr>
        <w:t>1</w:t>
      </w:r>
      <w:r w:rsidRPr="00AE019D">
        <w:rPr>
          <w:rFonts w:hAnsi="標楷體" w:hint="eastAsia"/>
          <w:lang w:eastAsia="zh-HK"/>
        </w:rPr>
        <w:t>）臺中市、臺南市、宜蘭縣、嘉義市等4市縣，部分校園通報或特定人員尿液篩檢等轉銜機制未盡落實，影響後續輔導及處置作業之即時性；（</w:t>
      </w:r>
      <w:r w:rsidRPr="00AE019D">
        <w:rPr>
          <w:rFonts w:hAnsi="標楷體" w:hint="eastAsia"/>
        </w:rPr>
        <w:t>2</w:t>
      </w:r>
      <w:r w:rsidRPr="00AE019D">
        <w:rPr>
          <w:rFonts w:hAnsi="標楷體" w:hint="eastAsia"/>
          <w:lang w:eastAsia="zh-HK"/>
        </w:rPr>
        <w:t>）臺南市、高雄市、屏東縣等3市縣，藥癮個案就業服務轉介機制未臻完善，有待持續關懷追蹤及輔導；（</w:t>
      </w:r>
      <w:r w:rsidRPr="00AE019D">
        <w:rPr>
          <w:rFonts w:hAnsi="標楷體" w:hint="eastAsia"/>
        </w:rPr>
        <w:t>3</w:t>
      </w:r>
      <w:r w:rsidRPr="00AE019D">
        <w:rPr>
          <w:rFonts w:hAnsi="標楷體" w:hint="eastAsia"/>
          <w:lang w:eastAsia="zh-HK"/>
        </w:rPr>
        <w:t>）臺中市、臺南市、高雄市、南投縣等4市縣，部分藥癮家屬支持量能不足，或親職教育參與率有待提升。</w:t>
      </w:r>
    </w:p>
    <w:p w14:paraId="72A45B20" w14:textId="0AB84BCB" w:rsidR="00AC31F5" w:rsidRPr="00AE019D" w:rsidRDefault="007F59E9" w:rsidP="00916DF3">
      <w:pPr>
        <w:pStyle w:val="14"/>
        <w:overflowPunct w:val="0"/>
        <w:spacing w:line="420" w:lineRule="exact"/>
        <w:ind w:firstLineChars="198" w:firstLine="475"/>
        <w:rPr>
          <w:rFonts w:hAnsi="標楷體"/>
        </w:rPr>
      </w:pPr>
      <w:r w:rsidRPr="00AE019D">
        <w:rPr>
          <w:rFonts w:hAnsi="標楷體" w:hint="eastAsia"/>
        </w:rPr>
        <w:t>以上事項，業經本部地方審計處</w:t>
      </w:r>
      <w:proofErr w:type="gramStart"/>
      <w:r w:rsidRPr="00AE019D">
        <w:rPr>
          <w:rFonts w:hAnsi="標楷體" w:hint="eastAsia"/>
        </w:rPr>
        <w:t>室函請轄審</w:t>
      </w:r>
      <w:proofErr w:type="gramEnd"/>
      <w:r w:rsidRPr="00AE019D">
        <w:rPr>
          <w:rFonts w:hAnsi="標楷體" w:hint="eastAsia"/>
        </w:rPr>
        <w:t>市縣政府妥適處理或檢討改善，並經本部函請行政院作為業務督導考核之參考。</w:t>
      </w:r>
    </w:p>
    <w:p w14:paraId="4C76E10A" w14:textId="3BED27D5" w:rsidR="004768CB" w:rsidRPr="00AE019D" w:rsidRDefault="004768CB" w:rsidP="009266E0">
      <w:pPr>
        <w:pStyle w:val="2"/>
        <w:keepNext w:val="0"/>
        <w:kinsoku w:val="0"/>
        <w:overflowPunct w:val="0"/>
        <w:spacing w:beforeLines="20" w:before="72" w:afterLines="20" w:after="72" w:line="460" w:lineRule="exact"/>
        <w:ind w:firstLineChars="200" w:firstLine="561"/>
        <w:rPr>
          <w:rFonts w:hAnsi="標楷體" w:cs="新細明體"/>
          <w:b/>
          <w:bCs/>
          <w:sz w:val="28"/>
          <w:szCs w:val="28"/>
        </w:rPr>
      </w:pPr>
      <w:r w:rsidRPr="00AE019D">
        <w:rPr>
          <w:rFonts w:hint="eastAsia"/>
          <w:b/>
          <w:bCs/>
          <w:sz w:val="28"/>
          <w:szCs w:val="28"/>
        </w:rPr>
        <w:t>（</w:t>
      </w:r>
      <w:r w:rsidRPr="00AE019D">
        <w:rPr>
          <w:rFonts w:hAnsi="標楷體" w:hint="eastAsia"/>
          <w:b/>
          <w:bCs/>
          <w:sz w:val="28"/>
          <w:szCs w:val="28"/>
          <w:lang w:eastAsia="zh-TW"/>
        </w:rPr>
        <w:t>三</w:t>
      </w:r>
      <w:r w:rsidRPr="00AE019D">
        <w:rPr>
          <w:rFonts w:hint="eastAsia"/>
          <w:b/>
          <w:bCs/>
          <w:sz w:val="28"/>
          <w:szCs w:val="28"/>
        </w:rPr>
        <w:t>）</w:t>
      </w:r>
      <w:r w:rsidRPr="00AE019D">
        <w:rPr>
          <w:rFonts w:hint="eastAsia"/>
          <w:b/>
          <w:bCs/>
          <w:sz w:val="28"/>
          <w:szCs w:val="28"/>
          <w:lang w:eastAsia="zh-TW"/>
        </w:rPr>
        <w:t xml:space="preserve">　政府</w:t>
      </w:r>
      <w:proofErr w:type="spellStart"/>
      <w:r w:rsidRPr="00AE019D">
        <w:rPr>
          <w:rFonts w:hAnsi="標楷體" w:cs="新細明體" w:hint="eastAsia"/>
          <w:b/>
          <w:bCs/>
          <w:sz w:val="28"/>
          <w:szCs w:val="28"/>
        </w:rPr>
        <w:t>為因應全球氣候變遷，</w:t>
      </w:r>
      <w:r w:rsidRPr="00AE019D">
        <w:rPr>
          <w:rFonts w:hAnsi="標楷體" w:cs="新細明體" w:hint="eastAsia"/>
          <w:b/>
          <w:bCs/>
          <w:sz w:val="28"/>
          <w:szCs w:val="28"/>
          <w:lang w:eastAsia="zh-TW"/>
        </w:rPr>
        <w:t>推動溫室氣體減量方案</w:t>
      </w:r>
      <w:proofErr w:type="spellEnd"/>
      <w:r w:rsidRPr="00AE019D">
        <w:rPr>
          <w:rFonts w:hAnsi="標楷體" w:cs="新細明體" w:hint="eastAsia"/>
          <w:b/>
          <w:bCs/>
          <w:sz w:val="28"/>
          <w:szCs w:val="28"/>
        </w:rPr>
        <w:t>，</w:t>
      </w:r>
      <w:proofErr w:type="spellStart"/>
      <w:r w:rsidRPr="00AE019D">
        <w:rPr>
          <w:rFonts w:hAnsi="標楷體" w:cs="新細明體" w:hint="eastAsia"/>
          <w:b/>
          <w:bCs/>
          <w:sz w:val="28"/>
          <w:szCs w:val="28"/>
          <w:lang w:eastAsia="zh-TW"/>
        </w:rPr>
        <w:t>執行結果</w:t>
      </w:r>
      <w:proofErr w:type="spellEnd"/>
      <w:r w:rsidRPr="00AE019D">
        <w:rPr>
          <w:rFonts w:hAnsi="標楷體" w:cs="新細明體" w:hint="eastAsia"/>
          <w:b/>
          <w:bCs/>
          <w:sz w:val="28"/>
          <w:szCs w:val="28"/>
          <w:lang w:eastAsia="zh-TW"/>
        </w:rPr>
        <w:t>，</w:t>
      </w:r>
      <w:proofErr w:type="spellStart"/>
      <w:r w:rsidRPr="00AE019D">
        <w:rPr>
          <w:rFonts w:hAnsi="標楷體" w:cs="新細明體" w:hint="eastAsia"/>
          <w:b/>
          <w:bCs/>
          <w:sz w:val="28"/>
          <w:szCs w:val="28"/>
        </w:rPr>
        <w:t>部分市</w:t>
      </w:r>
      <w:proofErr w:type="gramStart"/>
      <w:r w:rsidRPr="00AE019D">
        <w:rPr>
          <w:rFonts w:hAnsi="標楷體" w:cs="新細明體" w:hint="eastAsia"/>
          <w:b/>
          <w:bCs/>
          <w:sz w:val="28"/>
          <w:szCs w:val="28"/>
        </w:rPr>
        <w:t>縣淨零</w:t>
      </w:r>
      <w:proofErr w:type="gramEnd"/>
      <w:r w:rsidRPr="00AE019D">
        <w:rPr>
          <w:rFonts w:hAnsi="標楷體" w:cs="新細明體" w:hint="eastAsia"/>
          <w:b/>
          <w:bCs/>
          <w:sz w:val="28"/>
          <w:szCs w:val="28"/>
        </w:rPr>
        <w:t>自治法規</w:t>
      </w:r>
      <w:proofErr w:type="gramStart"/>
      <w:r w:rsidRPr="00AE019D">
        <w:rPr>
          <w:rFonts w:hAnsi="標楷體" w:cs="新細明體" w:hint="eastAsia"/>
          <w:b/>
          <w:bCs/>
          <w:sz w:val="28"/>
          <w:szCs w:val="28"/>
        </w:rPr>
        <w:t>及跨域溝通</w:t>
      </w:r>
      <w:proofErr w:type="gramEnd"/>
      <w:r w:rsidRPr="00AE019D">
        <w:rPr>
          <w:rFonts w:hAnsi="標楷體" w:cs="新細明體" w:hint="eastAsia"/>
          <w:b/>
          <w:bCs/>
          <w:sz w:val="28"/>
          <w:szCs w:val="28"/>
        </w:rPr>
        <w:t>協調</w:t>
      </w:r>
      <w:r w:rsidRPr="00AE019D">
        <w:rPr>
          <w:rFonts w:hAnsi="標楷體" w:cs="新細明體" w:hint="eastAsia"/>
          <w:b/>
          <w:bCs/>
          <w:sz w:val="28"/>
          <w:szCs w:val="28"/>
          <w:lang w:eastAsia="zh-TW"/>
        </w:rPr>
        <w:t>機制未</w:t>
      </w:r>
      <w:proofErr w:type="gramStart"/>
      <w:r w:rsidRPr="00AE019D">
        <w:rPr>
          <w:rFonts w:hAnsi="標楷體" w:cs="新細明體" w:hint="eastAsia"/>
          <w:b/>
          <w:bCs/>
          <w:sz w:val="28"/>
          <w:szCs w:val="28"/>
          <w:lang w:eastAsia="zh-TW"/>
        </w:rPr>
        <w:t>臻</w:t>
      </w:r>
      <w:proofErr w:type="gramEnd"/>
      <w:r w:rsidRPr="00AE019D">
        <w:rPr>
          <w:rFonts w:hAnsi="標楷體" w:cs="新細明體" w:hint="eastAsia"/>
          <w:b/>
          <w:bCs/>
          <w:sz w:val="28"/>
          <w:szCs w:val="28"/>
          <w:lang w:eastAsia="zh-TW"/>
        </w:rPr>
        <w:t>完備</w:t>
      </w:r>
      <w:proofErr w:type="spellEnd"/>
      <w:r w:rsidRPr="00AE019D">
        <w:rPr>
          <w:rFonts w:hAnsi="標楷體" w:cs="新細明體" w:hint="eastAsia"/>
          <w:b/>
          <w:bCs/>
          <w:sz w:val="28"/>
          <w:szCs w:val="28"/>
        </w:rPr>
        <w:t>，</w:t>
      </w:r>
      <w:proofErr w:type="spellStart"/>
      <w:r w:rsidRPr="00AE019D">
        <w:rPr>
          <w:rFonts w:hAnsi="標楷體" w:cs="新細明體" w:hint="eastAsia"/>
          <w:b/>
          <w:bCs/>
          <w:sz w:val="28"/>
          <w:szCs w:val="28"/>
          <w:lang w:eastAsia="zh-TW"/>
        </w:rPr>
        <w:t>或溫室氣體減量及</w:t>
      </w:r>
      <w:proofErr w:type="gramStart"/>
      <w:r w:rsidRPr="00AE019D">
        <w:rPr>
          <w:rFonts w:hAnsi="標楷體" w:cs="新細明體" w:hint="eastAsia"/>
          <w:b/>
          <w:bCs/>
          <w:sz w:val="28"/>
          <w:szCs w:val="28"/>
          <w:lang w:eastAsia="zh-TW"/>
        </w:rPr>
        <w:t>相關淨零措施</w:t>
      </w:r>
      <w:proofErr w:type="gramEnd"/>
      <w:r w:rsidRPr="00AE019D">
        <w:rPr>
          <w:rFonts w:hAnsi="標楷體" w:cs="新細明體" w:hint="eastAsia"/>
          <w:b/>
          <w:bCs/>
          <w:sz w:val="28"/>
          <w:szCs w:val="28"/>
          <w:lang w:eastAsia="zh-TW"/>
        </w:rPr>
        <w:t>執行成效未如預期等，允宜</w:t>
      </w:r>
      <w:proofErr w:type="gramStart"/>
      <w:r w:rsidRPr="00AE019D">
        <w:rPr>
          <w:rFonts w:hAnsi="標楷體" w:cs="新細明體" w:hint="eastAsia"/>
          <w:b/>
          <w:bCs/>
          <w:sz w:val="28"/>
          <w:szCs w:val="28"/>
          <w:lang w:eastAsia="zh-TW"/>
        </w:rPr>
        <w:t>研</w:t>
      </w:r>
      <w:proofErr w:type="gramEnd"/>
      <w:r w:rsidRPr="00AE019D">
        <w:rPr>
          <w:rFonts w:hAnsi="標楷體" w:cs="新細明體" w:hint="eastAsia"/>
          <w:b/>
          <w:bCs/>
          <w:sz w:val="28"/>
          <w:szCs w:val="28"/>
          <w:lang w:eastAsia="zh-TW"/>
        </w:rPr>
        <w:t>謀</w:t>
      </w:r>
      <w:r w:rsidRPr="00AE019D">
        <w:rPr>
          <w:rFonts w:hAnsi="標楷體" w:cs="新細明體" w:hint="eastAsia"/>
          <w:b/>
          <w:bCs/>
          <w:sz w:val="28"/>
          <w:szCs w:val="28"/>
        </w:rPr>
        <w:t>改善</w:t>
      </w:r>
      <w:proofErr w:type="spellEnd"/>
      <w:r w:rsidRPr="00AE019D">
        <w:rPr>
          <w:rFonts w:hAnsi="標楷體" w:cs="新細明體" w:hint="eastAsia"/>
          <w:b/>
          <w:bCs/>
          <w:sz w:val="28"/>
          <w:szCs w:val="28"/>
        </w:rPr>
        <w:t>。</w:t>
      </w:r>
    </w:p>
    <w:p w14:paraId="07A42503" w14:textId="40211883" w:rsidR="004768CB" w:rsidRPr="00AE019D" w:rsidRDefault="004768CB" w:rsidP="00865F60">
      <w:pPr>
        <w:overflowPunct w:val="0"/>
        <w:spacing w:line="420" w:lineRule="exact"/>
        <w:ind w:firstLineChars="198" w:firstLine="475"/>
        <w:jc w:val="both"/>
        <w:rPr>
          <w:rFonts w:ascii="標楷體" w:eastAsia="標楷體" w:hAnsi="標楷體"/>
          <w:snapToGrid w:val="0"/>
          <w:kern w:val="0"/>
        </w:rPr>
      </w:pPr>
      <w:r w:rsidRPr="00AE019D">
        <w:rPr>
          <w:rFonts w:ascii="標楷體" w:eastAsia="標楷體" w:hAnsi="標楷體"/>
          <w:noProof/>
          <w:snapToGrid w:val="0"/>
          <w:kern w:val="0"/>
        </w:rPr>
        <mc:AlternateContent>
          <mc:Choice Requires="wps">
            <w:drawing>
              <wp:anchor distT="45720" distB="45720" distL="114300" distR="114300" simplePos="0" relativeHeight="251671552" behindDoc="0" locked="0" layoutInCell="1" allowOverlap="1" wp14:anchorId="461919FD" wp14:editId="77C1C979">
                <wp:simplePos x="0" y="0"/>
                <wp:positionH relativeFrom="margin">
                  <wp:posOffset>0</wp:posOffset>
                </wp:positionH>
                <wp:positionV relativeFrom="paragraph">
                  <wp:posOffset>2787650</wp:posOffset>
                </wp:positionV>
                <wp:extent cx="6296025" cy="2065020"/>
                <wp:effectExtent l="0" t="0" r="9525" b="0"/>
                <wp:wrapTopAndBottom/>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2065020"/>
                        </a:xfrm>
                        <a:prstGeom prst="rect">
                          <a:avLst/>
                        </a:prstGeom>
                        <a:solidFill>
                          <a:srgbClr val="FFFFFF"/>
                        </a:solidFill>
                        <a:ln w="9525">
                          <a:noFill/>
                          <a:miter lim="800000"/>
                          <a:headEnd/>
                          <a:tailEnd/>
                        </a:ln>
                      </wps:spPr>
                      <wps:txbx>
                        <w:txbxContent>
                          <w:p w14:paraId="7B438F41" w14:textId="3E2D8DD6" w:rsidR="004768CB" w:rsidRPr="001A64CF" w:rsidRDefault="004768CB" w:rsidP="00916DF3">
                            <w:pPr>
                              <w:overflowPunct w:val="0"/>
                              <w:spacing w:line="240" w:lineRule="exact"/>
                              <w:jc w:val="center"/>
                              <w:rPr>
                                <w:rFonts w:ascii="標楷體" w:eastAsia="標楷體" w:hAnsi="標楷體"/>
                                <w:b/>
                                <w:bCs/>
                                <w:kern w:val="0"/>
                              </w:rPr>
                            </w:pPr>
                            <w:r w:rsidRPr="001A64CF">
                              <w:rPr>
                                <w:rFonts w:ascii="標楷體" w:eastAsia="標楷體" w:hAnsi="標楷體" w:hint="eastAsia"/>
                                <w:b/>
                                <w:bCs/>
                              </w:rPr>
                              <w:t>表</w:t>
                            </w:r>
                            <w:r>
                              <w:rPr>
                                <w:rFonts w:ascii="標楷體" w:eastAsia="標楷體" w:hAnsi="標楷體"/>
                                <w:b/>
                                <w:bCs/>
                              </w:rPr>
                              <w:t>3</w:t>
                            </w:r>
                            <w:r w:rsidRPr="001A64CF">
                              <w:rPr>
                                <w:rFonts w:ascii="標楷體" w:eastAsia="標楷體" w:hAnsi="標楷體"/>
                                <w:b/>
                                <w:bCs/>
                              </w:rPr>
                              <w:t xml:space="preserve">  各市縣</w:t>
                            </w:r>
                            <w:r w:rsidRPr="001A64CF">
                              <w:rPr>
                                <w:rFonts w:ascii="標楷體" w:eastAsia="標楷體" w:hAnsi="標楷體" w:hint="eastAsia"/>
                                <w:b/>
                                <w:bCs/>
                              </w:rPr>
                              <w:t>溫室氣體減量</w:t>
                            </w:r>
                            <w:r w:rsidRPr="001A64CF">
                              <w:rPr>
                                <w:rFonts w:ascii="標楷體" w:eastAsia="標楷體" w:hAnsi="標楷體"/>
                                <w:b/>
                                <w:bCs/>
                              </w:rPr>
                              <w:t>執行方案具體措施執行情形</w:t>
                            </w:r>
                          </w:p>
                          <w:p w14:paraId="69DBA37A" w14:textId="77777777" w:rsidR="004768CB" w:rsidRPr="001A64CF" w:rsidRDefault="004768CB" w:rsidP="004768CB">
                            <w:pPr>
                              <w:overflowPunct w:val="0"/>
                              <w:spacing w:line="240" w:lineRule="exact"/>
                              <w:ind w:leftChars="280" w:left="672" w:firstLineChars="200" w:firstLine="400"/>
                              <w:jc w:val="right"/>
                              <w:rPr>
                                <w:rFonts w:ascii="標楷體" w:eastAsia="標楷體" w:hAnsi="標楷體"/>
                                <w:kern w:val="0"/>
                                <w:sz w:val="20"/>
                                <w:szCs w:val="20"/>
                              </w:rPr>
                            </w:pPr>
                            <w:r w:rsidRPr="001A64CF">
                              <w:rPr>
                                <w:rFonts w:ascii="標楷體" w:eastAsia="標楷體" w:hAnsi="標楷體" w:hint="eastAsia"/>
                                <w:kern w:val="0"/>
                                <w:sz w:val="20"/>
                                <w:szCs w:val="20"/>
                              </w:rPr>
                              <w:t>單位：項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7"/>
                              <w:gridCol w:w="1357"/>
                              <w:gridCol w:w="1074"/>
                              <w:gridCol w:w="1074"/>
                              <w:gridCol w:w="1074"/>
                              <w:gridCol w:w="1073"/>
                              <w:gridCol w:w="1073"/>
                              <w:gridCol w:w="1073"/>
                              <w:gridCol w:w="1073"/>
                            </w:tblGrid>
                            <w:tr w:rsidR="004768CB" w:rsidRPr="00AE695C" w14:paraId="1E2B8BD6" w14:textId="77777777" w:rsidTr="00FE0F73">
                              <w:trPr>
                                <w:trHeight w:val="227"/>
                                <w:jc w:val="center"/>
                              </w:trPr>
                              <w:tc>
                                <w:tcPr>
                                  <w:tcW w:w="388" w:type="pct"/>
                                  <w:vAlign w:val="center"/>
                                </w:tcPr>
                                <w:p w14:paraId="2A1B6AB2"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年度</w:t>
                                  </w:r>
                                </w:p>
                              </w:tc>
                              <w:tc>
                                <w:tcPr>
                                  <w:tcW w:w="705" w:type="pct"/>
                                  <w:vAlign w:val="center"/>
                                  <w:hideMark/>
                                </w:tcPr>
                                <w:p w14:paraId="78D8ED4D"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執行狀態</w:t>
                                  </w:r>
                                </w:p>
                              </w:tc>
                              <w:tc>
                                <w:tcPr>
                                  <w:tcW w:w="558" w:type="pct"/>
                                  <w:vAlign w:val="center"/>
                                </w:tcPr>
                                <w:p w14:paraId="35149D7B" w14:textId="77777777" w:rsidR="004768CB" w:rsidRPr="00595A08" w:rsidRDefault="004768CB" w:rsidP="00186486">
                                  <w:pPr>
                                    <w:widowControl/>
                                    <w:spacing w:line="200" w:lineRule="exact"/>
                                    <w:jc w:val="center"/>
                                    <w:rPr>
                                      <w:rFonts w:ascii="標楷體" w:eastAsia="標楷體" w:hAnsi="標楷體" w:cs="新細明體"/>
                                      <w:kern w:val="0"/>
                                      <w:sz w:val="20"/>
                                      <w:szCs w:val="20"/>
                                    </w:rPr>
                                  </w:pPr>
                                  <w:r w:rsidRPr="00595A08">
                                    <w:rPr>
                                      <w:rFonts w:ascii="標楷體" w:eastAsia="標楷體" w:hAnsi="標楷體" w:hint="eastAsia"/>
                                      <w:sz w:val="20"/>
                                      <w:szCs w:val="20"/>
                                    </w:rPr>
                                    <w:t>合計</w:t>
                                  </w:r>
                                </w:p>
                              </w:tc>
                              <w:tc>
                                <w:tcPr>
                                  <w:tcW w:w="558" w:type="pct"/>
                                  <w:vAlign w:val="center"/>
                                  <w:hideMark/>
                                </w:tcPr>
                                <w:p w14:paraId="72EA50EC"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能源部門</w:t>
                                  </w:r>
                                </w:p>
                              </w:tc>
                              <w:tc>
                                <w:tcPr>
                                  <w:tcW w:w="558" w:type="pct"/>
                                  <w:vAlign w:val="center"/>
                                  <w:hideMark/>
                                </w:tcPr>
                                <w:p w14:paraId="222F5463"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製造部門</w:t>
                                  </w:r>
                                </w:p>
                              </w:tc>
                              <w:tc>
                                <w:tcPr>
                                  <w:tcW w:w="558" w:type="pct"/>
                                  <w:vAlign w:val="center"/>
                                  <w:hideMark/>
                                </w:tcPr>
                                <w:p w14:paraId="0CC52E1D"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運輸部門</w:t>
                                  </w:r>
                                </w:p>
                              </w:tc>
                              <w:tc>
                                <w:tcPr>
                                  <w:tcW w:w="558" w:type="pct"/>
                                  <w:vAlign w:val="center"/>
                                  <w:hideMark/>
                                </w:tcPr>
                                <w:p w14:paraId="0386C157"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住商部門</w:t>
                                  </w:r>
                                </w:p>
                              </w:tc>
                              <w:tc>
                                <w:tcPr>
                                  <w:tcW w:w="558" w:type="pct"/>
                                  <w:vAlign w:val="center"/>
                                  <w:hideMark/>
                                </w:tcPr>
                                <w:p w14:paraId="63B3DFEC"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農業部門</w:t>
                                  </w:r>
                                </w:p>
                              </w:tc>
                              <w:tc>
                                <w:tcPr>
                                  <w:tcW w:w="558" w:type="pct"/>
                                  <w:vAlign w:val="center"/>
                                  <w:hideMark/>
                                </w:tcPr>
                                <w:p w14:paraId="06A25F3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環境部門</w:t>
                                  </w:r>
                                </w:p>
                              </w:tc>
                            </w:tr>
                            <w:tr w:rsidR="004768CB" w:rsidRPr="00AE695C" w14:paraId="0B0D97BF" w14:textId="77777777" w:rsidTr="00FE0F73">
                              <w:trPr>
                                <w:trHeight w:val="227"/>
                                <w:jc w:val="center"/>
                              </w:trPr>
                              <w:tc>
                                <w:tcPr>
                                  <w:tcW w:w="388" w:type="pct"/>
                                  <w:vMerge w:val="restart"/>
                                  <w:vAlign w:val="center"/>
                                </w:tcPr>
                                <w:p w14:paraId="07A055D4"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12</w:t>
                                  </w:r>
                                </w:p>
                              </w:tc>
                              <w:tc>
                                <w:tcPr>
                                  <w:tcW w:w="705" w:type="pct"/>
                                  <w:vAlign w:val="center"/>
                                </w:tcPr>
                                <w:p w14:paraId="2D096BA0"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合計</w:t>
                                  </w:r>
                                </w:p>
                              </w:tc>
                              <w:tc>
                                <w:tcPr>
                                  <w:tcW w:w="558" w:type="pct"/>
                                  <w:vAlign w:val="center"/>
                                </w:tcPr>
                                <w:p w14:paraId="5D72A926" w14:textId="77777777" w:rsidR="004768CB" w:rsidRPr="00AE695C" w:rsidRDefault="004768CB" w:rsidP="00186486">
                                  <w:pPr>
                                    <w:widowControl/>
                                    <w:spacing w:line="200" w:lineRule="exact"/>
                                    <w:ind w:rightChars="50" w:right="120"/>
                                    <w:jc w:val="right"/>
                                    <w:rPr>
                                      <w:rFonts w:ascii="標楷體" w:eastAsia="標楷體" w:hAnsi="標楷體"/>
                                      <w:b/>
                                      <w:bCs/>
                                      <w:sz w:val="20"/>
                                      <w:szCs w:val="20"/>
                                    </w:rPr>
                                  </w:pPr>
                                  <w:r w:rsidRPr="00AE695C">
                                    <w:rPr>
                                      <w:rFonts w:ascii="標楷體" w:eastAsia="標楷體" w:hAnsi="標楷體" w:hint="eastAsia"/>
                                      <w:b/>
                                      <w:bCs/>
                                      <w:sz w:val="20"/>
                                      <w:szCs w:val="20"/>
                                    </w:rPr>
                                    <w:t>1</w:t>
                                  </w:r>
                                  <w:r w:rsidRPr="00AE695C">
                                    <w:rPr>
                                      <w:rFonts w:ascii="標楷體" w:eastAsia="標楷體" w:hAnsi="標楷體"/>
                                      <w:b/>
                                      <w:bCs/>
                                      <w:sz w:val="20"/>
                                      <w:szCs w:val="20"/>
                                    </w:rPr>
                                    <w:t>,082</w:t>
                                  </w:r>
                                </w:p>
                              </w:tc>
                              <w:tc>
                                <w:tcPr>
                                  <w:tcW w:w="558" w:type="pct"/>
                                  <w:vAlign w:val="center"/>
                                </w:tcPr>
                                <w:p w14:paraId="12CFF059"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1</w:t>
                                  </w:r>
                                  <w:r w:rsidRPr="00AE695C">
                                    <w:rPr>
                                      <w:rFonts w:ascii="標楷體" w:eastAsia="標楷體" w:hAnsi="標楷體" w:cs="新細明體"/>
                                      <w:b/>
                                      <w:bCs/>
                                      <w:kern w:val="0"/>
                                      <w:sz w:val="20"/>
                                      <w:szCs w:val="20"/>
                                    </w:rPr>
                                    <w:t>06</w:t>
                                  </w:r>
                                </w:p>
                              </w:tc>
                              <w:tc>
                                <w:tcPr>
                                  <w:tcW w:w="558" w:type="pct"/>
                                  <w:vAlign w:val="center"/>
                                </w:tcPr>
                                <w:p w14:paraId="4E443C21"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1</w:t>
                                  </w:r>
                                  <w:r w:rsidRPr="00AE695C">
                                    <w:rPr>
                                      <w:rFonts w:ascii="標楷體" w:eastAsia="標楷體" w:hAnsi="標楷體" w:cs="新細明體"/>
                                      <w:b/>
                                      <w:bCs/>
                                      <w:kern w:val="0"/>
                                      <w:sz w:val="20"/>
                                      <w:szCs w:val="20"/>
                                    </w:rPr>
                                    <w:t>00</w:t>
                                  </w:r>
                                </w:p>
                              </w:tc>
                              <w:tc>
                                <w:tcPr>
                                  <w:tcW w:w="558" w:type="pct"/>
                                  <w:vAlign w:val="center"/>
                                </w:tcPr>
                                <w:p w14:paraId="2AC3A7DD"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2</w:t>
                                  </w:r>
                                  <w:r w:rsidRPr="00AE695C">
                                    <w:rPr>
                                      <w:rFonts w:ascii="標楷體" w:eastAsia="標楷體" w:hAnsi="標楷體" w:cs="新細明體"/>
                                      <w:b/>
                                      <w:bCs/>
                                      <w:kern w:val="0"/>
                                      <w:sz w:val="20"/>
                                      <w:szCs w:val="20"/>
                                    </w:rPr>
                                    <w:t>30</w:t>
                                  </w:r>
                                </w:p>
                              </w:tc>
                              <w:tc>
                                <w:tcPr>
                                  <w:tcW w:w="558" w:type="pct"/>
                                  <w:vAlign w:val="center"/>
                                </w:tcPr>
                                <w:p w14:paraId="2F0B9603"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222</w:t>
                                  </w:r>
                                </w:p>
                              </w:tc>
                              <w:tc>
                                <w:tcPr>
                                  <w:tcW w:w="558" w:type="pct"/>
                                  <w:vAlign w:val="center"/>
                                </w:tcPr>
                                <w:p w14:paraId="6A86CAED"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1</w:t>
                                  </w:r>
                                  <w:r w:rsidRPr="00AE695C">
                                    <w:rPr>
                                      <w:rFonts w:ascii="標楷體" w:eastAsia="標楷體" w:hAnsi="標楷體" w:cs="新細明體"/>
                                      <w:b/>
                                      <w:bCs/>
                                      <w:kern w:val="0"/>
                                      <w:sz w:val="20"/>
                                      <w:szCs w:val="20"/>
                                    </w:rPr>
                                    <w:t>71</w:t>
                                  </w:r>
                                </w:p>
                              </w:tc>
                              <w:tc>
                                <w:tcPr>
                                  <w:tcW w:w="558" w:type="pct"/>
                                  <w:vAlign w:val="center"/>
                                </w:tcPr>
                                <w:p w14:paraId="5023DE22"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2</w:t>
                                  </w:r>
                                  <w:r w:rsidRPr="00AE695C">
                                    <w:rPr>
                                      <w:rFonts w:ascii="標楷體" w:eastAsia="標楷體" w:hAnsi="標楷體" w:cs="新細明體"/>
                                      <w:b/>
                                      <w:bCs/>
                                      <w:kern w:val="0"/>
                                      <w:sz w:val="20"/>
                                      <w:szCs w:val="20"/>
                                    </w:rPr>
                                    <w:t>53</w:t>
                                  </w:r>
                                </w:p>
                              </w:tc>
                            </w:tr>
                            <w:tr w:rsidR="004768CB" w:rsidRPr="00AE695C" w14:paraId="3BBAA435" w14:textId="77777777" w:rsidTr="00FE0F73">
                              <w:trPr>
                                <w:trHeight w:val="227"/>
                                <w:jc w:val="center"/>
                              </w:trPr>
                              <w:tc>
                                <w:tcPr>
                                  <w:tcW w:w="388" w:type="pct"/>
                                  <w:vMerge/>
                                  <w:vAlign w:val="center"/>
                                </w:tcPr>
                                <w:p w14:paraId="23832240"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tcPr>
                                <w:p w14:paraId="78C5BD00"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kern w:val="0"/>
                                      <w:sz w:val="20"/>
                                      <w:szCs w:val="20"/>
                                    </w:rPr>
                                    <w:t>已達成</w:t>
                                  </w:r>
                                </w:p>
                              </w:tc>
                              <w:tc>
                                <w:tcPr>
                                  <w:tcW w:w="558" w:type="pct"/>
                                  <w:vAlign w:val="center"/>
                                </w:tcPr>
                                <w:p w14:paraId="54F09B57" w14:textId="77777777" w:rsidR="004768CB" w:rsidRPr="00AE695C" w:rsidRDefault="004768CB" w:rsidP="00186486">
                                  <w:pPr>
                                    <w:widowControl/>
                                    <w:spacing w:line="200" w:lineRule="exact"/>
                                    <w:ind w:rightChars="50" w:right="120"/>
                                    <w:jc w:val="right"/>
                                    <w:rPr>
                                      <w:rFonts w:ascii="標楷體" w:eastAsia="標楷體" w:hAnsi="標楷體"/>
                                      <w:sz w:val="20"/>
                                      <w:szCs w:val="20"/>
                                    </w:rPr>
                                  </w:pPr>
                                  <w:r w:rsidRPr="00AE695C">
                                    <w:rPr>
                                      <w:rFonts w:ascii="標楷體" w:eastAsia="標楷體" w:hAnsi="標楷體" w:hint="eastAsia"/>
                                      <w:sz w:val="20"/>
                                      <w:szCs w:val="20"/>
                                    </w:rPr>
                                    <w:t>9</w:t>
                                  </w:r>
                                  <w:r w:rsidRPr="00AE695C">
                                    <w:rPr>
                                      <w:rFonts w:ascii="標楷體" w:eastAsia="標楷體" w:hAnsi="標楷體"/>
                                      <w:sz w:val="20"/>
                                      <w:szCs w:val="20"/>
                                    </w:rPr>
                                    <w:t>53</w:t>
                                  </w:r>
                                </w:p>
                              </w:tc>
                              <w:tc>
                                <w:tcPr>
                                  <w:tcW w:w="558" w:type="pct"/>
                                  <w:vAlign w:val="center"/>
                                </w:tcPr>
                                <w:p w14:paraId="2D8439A4"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8</w:t>
                                  </w:r>
                                  <w:r w:rsidRPr="00AE695C">
                                    <w:rPr>
                                      <w:rFonts w:ascii="標楷體" w:eastAsia="標楷體" w:hAnsi="標楷體" w:cs="新細明體"/>
                                      <w:kern w:val="0"/>
                                      <w:sz w:val="20"/>
                                      <w:szCs w:val="20"/>
                                    </w:rPr>
                                    <w:t>7</w:t>
                                  </w:r>
                                </w:p>
                              </w:tc>
                              <w:tc>
                                <w:tcPr>
                                  <w:tcW w:w="558" w:type="pct"/>
                                  <w:vAlign w:val="center"/>
                                </w:tcPr>
                                <w:p w14:paraId="44A404A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8</w:t>
                                  </w:r>
                                  <w:r w:rsidRPr="00AE695C">
                                    <w:rPr>
                                      <w:rFonts w:ascii="標楷體" w:eastAsia="標楷體" w:hAnsi="標楷體" w:cs="新細明體"/>
                                      <w:kern w:val="0"/>
                                      <w:sz w:val="20"/>
                                      <w:szCs w:val="20"/>
                                    </w:rPr>
                                    <w:t>2</w:t>
                                  </w:r>
                                </w:p>
                              </w:tc>
                              <w:tc>
                                <w:tcPr>
                                  <w:tcW w:w="558" w:type="pct"/>
                                  <w:vAlign w:val="center"/>
                                </w:tcPr>
                                <w:p w14:paraId="635407E2"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2</w:t>
                                  </w:r>
                                  <w:r w:rsidRPr="00AE695C">
                                    <w:rPr>
                                      <w:rFonts w:ascii="標楷體" w:eastAsia="標楷體" w:hAnsi="標楷體" w:cs="新細明體"/>
                                      <w:kern w:val="0"/>
                                      <w:sz w:val="20"/>
                                      <w:szCs w:val="20"/>
                                    </w:rPr>
                                    <w:t>07</w:t>
                                  </w:r>
                                </w:p>
                              </w:tc>
                              <w:tc>
                                <w:tcPr>
                                  <w:tcW w:w="558" w:type="pct"/>
                                  <w:vAlign w:val="center"/>
                                </w:tcPr>
                                <w:p w14:paraId="29BF5B4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99</w:t>
                                  </w:r>
                                </w:p>
                              </w:tc>
                              <w:tc>
                                <w:tcPr>
                                  <w:tcW w:w="558" w:type="pct"/>
                                  <w:vAlign w:val="center"/>
                                </w:tcPr>
                                <w:p w14:paraId="2D1E1F3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54</w:t>
                                  </w:r>
                                </w:p>
                              </w:tc>
                              <w:tc>
                                <w:tcPr>
                                  <w:tcW w:w="558" w:type="pct"/>
                                  <w:vAlign w:val="center"/>
                                </w:tcPr>
                                <w:p w14:paraId="779F778F"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2</w:t>
                                  </w:r>
                                  <w:r w:rsidRPr="00AE695C">
                                    <w:rPr>
                                      <w:rFonts w:ascii="標楷體" w:eastAsia="標楷體" w:hAnsi="標楷體" w:cs="新細明體"/>
                                      <w:kern w:val="0"/>
                                      <w:sz w:val="20"/>
                                      <w:szCs w:val="20"/>
                                    </w:rPr>
                                    <w:t>24</w:t>
                                  </w:r>
                                </w:p>
                              </w:tc>
                            </w:tr>
                            <w:tr w:rsidR="004768CB" w:rsidRPr="00AE695C" w14:paraId="6EFEB490" w14:textId="77777777" w:rsidTr="00FE0F73">
                              <w:trPr>
                                <w:trHeight w:val="227"/>
                                <w:jc w:val="center"/>
                              </w:trPr>
                              <w:tc>
                                <w:tcPr>
                                  <w:tcW w:w="388" w:type="pct"/>
                                  <w:vMerge/>
                                  <w:vAlign w:val="center"/>
                                </w:tcPr>
                                <w:p w14:paraId="023A5774"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tcPr>
                                <w:p w14:paraId="1339BA96"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kern w:val="0"/>
                                      <w:sz w:val="20"/>
                                      <w:szCs w:val="20"/>
                                    </w:rPr>
                                    <w:t>未達成</w:t>
                                  </w:r>
                                </w:p>
                              </w:tc>
                              <w:tc>
                                <w:tcPr>
                                  <w:tcW w:w="558" w:type="pct"/>
                                  <w:vAlign w:val="center"/>
                                </w:tcPr>
                                <w:p w14:paraId="28B7BDE0" w14:textId="77777777" w:rsidR="004768CB" w:rsidRPr="00AE695C" w:rsidRDefault="004768CB" w:rsidP="00186486">
                                  <w:pPr>
                                    <w:widowControl/>
                                    <w:spacing w:line="200" w:lineRule="exact"/>
                                    <w:ind w:rightChars="50" w:right="120"/>
                                    <w:jc w:val="right"/>
                                    <w:rPr>
                                      <w:rFonts w:ascii="標楷體" w:eastAsia="標楷體" w:hAnsi="標楷體"/>
                                      <w:sz w:val="20"/>
                                      <w:szCs w:val="20"/>
                                    </w:rPr>
                                  </w:pPr>
                                  <w:r w:rsidRPr="00AE695C">
                                    <w:rPr>
                                      <w:rFonts w:ascii="標楷體" w:eastAsia="標楷體" w:hAnsi="標楷體" w:hint="eastAsia"/>
                                      <w:sz w:val="20"/>
                                      <w:szCs w:val="20"/>
                                    </w:rPr>
                                    <w:t>1</w:t>
                                  </w:r>
                                  <w:r w:rsidRPr="00AE695C">
                                    <w:rPr>
                                      <w:rFonts w:ascii="標楷體" w:eastAsia="標楷體" w:hAnsi="標楷體"/>
                                      <w:sz w:val="20"/>
                                      <w:szCs w:val="20"/>
                                    </w:rPr>
                                    <w:t>04</w:t>
                                  </w:r>
                                </w:p>
                              </w:tc>
                              <w:tc>
                                <w:tcPr>
                                  <w:tcW w:w="558" w:type="pct"/>
                                  <w:vAlign w:val="center"/>
                                </w:tcPr>
                                <w:p w14:paraId="2BFBF964"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4</w:t>
                                  </w:r>
                                </w:p>
                              </w:tc>
                              <w:tc>
                                <w:tcPr>
                                  <w:tcW w:w="558" w:type="pct"/>
                                  <w:vAlign w:val="center"/>
                                </w:tcPr>
                                <w:p w14:paraId="7C9B41F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5</w:t>
                                  </w:r>
                                </w:p>
                              </w:tc>
                              <w:tc>
                                <w:tcPr>
                                  <w:tcW w:w="558" w:type="pct"/>
                                  <w:vAlign w:val="center"/>
                                </w:tcPr>
                                <w:p w14:paraId="6B3DF23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7</w:t>
                                  </w:r>
                                </w:p>
                              </w:tc>
                              <w:tc>
                                <w:tcPr>
                                  <w:tcW w:w="558" w:type="pct"/>
                                  <w:vAlign w:val="center"/>
                                </w:tcPr>
                                <w:p w14:paraId="42817029"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8</w:t>
                                  </w:r>
                                </w:p>
                              </w:tc>
                              <w:tc>
                                <w:tcPr>
                                  <w:tcW w:w="558" w:type="pct"/>
                                  <w:vAlign w:val="center"/>
                                </w:tcPr>
                                <w:p w14:paraId="7AB8A27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4</w:t>
                                  </w:r>
                                </w:p>
                              </w:tc>
                              <w:tc>
                                <w:tcPr>
                                  <w:tcW w:w="558" w:type="pct"/>
                                  <w:vAlign w:val="center"/>
                                </w:tcPr>
                                <w:p w14:paraId="183CC92E"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2</w:t>
                                  </w:r>
                                  <w:r w:rsidRPr="00AE695C">
                                    <w:rPr>
                                      <w:rFonts w:ascii="標楷體" w:eastAsia="標楷體" w:hAnsi="標楷體" w:cs="新細明體"/>
                                      <w:kern w:val="0"/>
                                      <w:sz w:val="20"/>
                                      <w:szCs w:val="20"/>
                                    </w:rPr>
                                    <w:t>6</w:t>
                                  </w:r>
                                </w:p>
                              </w:tc>
                            </w:tr>
                            <w:tr w:rsidR="004768CB" w:rsidRPr="00AE695C" w14:paraId="2E14990A" w14:textId="77777777" w:rsidTr="00FE0F73">
                              <w:trPr>
                                <w:trHeight w:val="227"/>
                                <w:jc w:val="center"/>
                              </w:trPr>
                              <w:tc>
                                <w:tcPr>
                                  <w:tcW w:w="388" w:type="pct"/>
                                  <w:vMerge/>
                                  <w:vAlign w:val="center"/>
                                </w:tcPr>
                                <w:p w14:paraId="3C61E3C3"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tcPr>
                                <w:p w14:paraId="126B759A"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kern w:val="0"/>
                                      <w:sz w:val="20"/>
                                      <w:szCs w:val="20"/>
                                    </w:rPr>
                                    <w:t>未執行</w:t>
                                  </w:r>
                                </w:p>
                              </w:tc>
                              <w:tc>
                                <w:tcPr>
                                  <w:tcW w:w="558" w:type="pct"/>
                                  <w:vAlign w:val="center"/>
                                </w:tcPr>
                                <w:p w14:paraId="3F8B4C8B" w14:textId="77777777" w:rsidR="004768CB" w:rsidRPr="00AE695C" w:rsidRDefault="004768CB" w:rsidP="00186486">
                                  <w:pPr>
                                    <w:widowControl/>
                                    <w:spacing w:line="200" w:lineRule="exact"/>
                                    <w:ind w:rightChars="50" w:right="120"/>
                                    <w:jc w:val="right"/>
                                    <w:rPr>
                                      <w:rFonts w:ascii="標楷體" w:eastAsia="標楷體" w:hAnsi="標楷體"/>
                                      <w:sz w:val="20"/>
                                      <w:szCs w:val="20"/>
                                    </w:rPr>
                                  </w:pPr>
                                  <w:r w:rsidRPr="00AE695C">
                                    <w:rPr>
                                      <w:rFonts w:ascii="標楷體" w:eastAsia="標楷體" w:hAnsi="標楷體" w:hint="eastAsia"/>
                                      <w:sz w:val="20"/>
                                      <w:szCs w:val="20"/>
                                    </w:rPr>
                                    <w:t>2</w:t>
                                  </w:r>
                                  <w:r w:rsidRPr="00AE695C">
                                    <w:rPr>
                                      <w:rFonts w:ascii="標楷體" w:eastAsia="標楷體" w:hAnsi="標楷體"/>
                                      <w:sz w:val="20"/>
                                      <w:szCs w:val="20"/>
                                    </w:rPr>
                                    <w:t>5</w:t>
                                  </w:r>
                                </w:p>
                              </w:tc>
                              <w:tc>
                                <w:tcPr>
                                  <w:tcW w:w="558" w:type="pct"/>
                                  <w:vAlign w:val="center"/>
                                </w:tcPr>
                                <w:p w14:paraId="5E0441C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5</w:t>
                                  </w:r>
                                </w:p>
                              </w:tc>
                              <w:tc>
                                <w:tcPr>
                                  <w:tcW w:w="558" w:type="pct"/>
                                  <w:vAlign w:val="center"/>
                                </w:tcPr>
                                <w:p w14:paraId="645CE5A8"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3</w:t>
                                  </w:r>
                                </w:p>
                              </w:tc>
                              <w:tc>
                                <w:tcPr>
                                  <w:tcW w:w="558" w:type="pct"/>
                                  <w:vAlign w:val="center"/>
                                </w:tcPr>
                                <w:p w14:paraId="5AE340D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6</w:t>
                                  </w:r>
                                </w:p>
                              </w:tc>
                              <w:tc>
                                <w:tcPr>
                                  <w:tcW w:w="558" w:type="pct"/>
                                  <w:vAlign w:val="center"/>
                                </w:tcPr>
                                <w:p w14:paraId="5B3C282A"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5</w:t>
                                  </w:r>
                                </w:p>
                              </w:tc>
                              <w:tc>
                                <w:tcPr>
                                  <w:tcW w:w="558" w:type="pct"/>
                                  <w:vAlign w:val="center"/>
                                </w:tcPr>
                                <w:p w14:paraId="2DDDB0D8"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3</w:t>
                                  </w:r>
                                </w:p>
                              </w:tc>
                              <w:tc>
                                <w:tcPr>
                                  <w:tcW w:w="558" w:type="pct"/>
                                  <w:vAlign w:val="center"/>
                                </w:tcPr>
                                <w:p w14:paraId="2CD6234A"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3</w:t>
                                  </w:r>
                                </w:p>
                              </w:tc>
                            </w:tr>
                            <w:tr w:rsidR="004768CB" w:rsidRPr="00AE695C" w14:paraId="2FD88B83" w14:textId="77777777" w:rsidTr="00FE0F73">
                              <w:trPr>
                                <w:trHeight w:val="227"/>
                                <w:jc w:val="center"/>
                              </w:trPr>
                              <w:tc>
                                <w:tcPr>
                                  <w:tcW w:w="388" w:type="pct"/>
                                  <w:vMerge w:val="restart"/>
                                  <w:vAlign w:val="center"/>
                                </w:tcPr>
                                <w:p w14:paraId="673FCF3A"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13</w:t>
                                  </w:r>
                                </w:p>
                              </w:tc>
                              <w:tc>
                                <w:tcPr>
                                  <w:tcW w:w="705" w:type="pct"/>
                                  <w:vAlign w:val="center"/>
                                </w:tcPr>
                                <w:p w14:paraId="15FDBF90"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合計</w:t>
                                  </w:r>
                                </w:p>
                              </w:tc>
                              <w:tc>
                                <w:tcPr>
                                  <w:tcW w:w="558" w:type="pct"/>
                                  <w:vAlign w:val="center"/>
                                </w:tcPr>
                                <w:p w14:paraId="42AAA279" w14:textId="77777777" w:rsidR="004768CB" w:rsidRPr="00AE695C" w:rsidRDefault="004768CB" w:rsidP="00186486">
                                  <w:pPr>
                                    <w:widowControl/>
                                    <w:spacing w:line="200" w:lineRule="exact"/>
                                    <w:ind w:rightChars="50" w:right="120"/>
                                    <w:jc w:val="right"/>
                                    <w:rPr>
                                      <w:rFonts w:ascii="標楷體" w:eastAsia="標楷體" w:hAnsi="標楷體"/>
                                      <w:b/>
                                      <w:bCs/>
                                      <w:sz w:val="20"/>
                                      <w:szCs w:val="20"/>
                                    </w:rPr>
                                  </w:pPr>
                                  <w:r w:rsidRPr="00AE695C">
                                    <w:rPr>
                                      <w:rFonts w:ascii="標楷體" w:eastAsia="標楷體" w:hAnsi="標楷體" w:hint="eastAsia"/>
                                      <w:b/>
                                      <w:bCs/>
                                      <w:sz w:val="20"/>
                                      <w:szCs w:val="20"/>
                                    </w:rPr>
                                    <w:t>1</w:t>
                                  </w:r>
                                  <w:r w:rsidRPr="00AE695C">
                                    <w:rPr>
                                      <w:rFonts w:ascii="標楷體" w:eastAsia="標楷體" w:hAnsi="標楷體"/>
                                      <w:b/>
                                      <w:bCs/>
                                      <w:sz w:val="20"/>
                                      <w:szCs w:val="20"/>
                                    </w:rPr>
                                    <w:t>,122</w:t>
                                  </w:r>
                                </w:p>
                              </w:tc>
                              <w:tc>
                                <w:tcPr>
                                  <w:tcW w:w="558" w:type="pct"/>
                                  <w:vAlign w:val="center"/>
                                </w:tcPr>
                                <w:p w14:paraId="2727C769"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108</w:t>
                                  </w:r>
                                </w:p>
                              </w:tc>
                              <w:tc>
                                <w:tcPr>
                                  <w:tcW w:w="558" w:type="pct"/>
                                  <w:vAlign w:val="center"/>
                                </w:tcPr>
                                <w:p w14:paraId="3C19DD9D"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101</w:t>
                                  </w:r>
                                </w:p>
                              </w:tc>
                              <w:tc>
                                <w:tcPr>
                                  <w:tcW w:w="558" w:type="pct"/>
                                  <w:vAlign w:val="center"/>
                                </w:tcPr>
                                <w:p w14:paraId="47579B0A"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238</w:t>
                                  </w:r>
                                </w:p>
                              </w:tc>
                              <w:tc>
                                <w:tcPr>
                                  <w:tcW w:w="558" w:type="pct"/>
                                  <w:vAlign w:val="center"/>
                                </w:tcPr>
                                <w:p w14:paraId="06E3A1A8"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229</w:t>
                                  </w:r>
                                </w:p>
                              </w:tc>
                              <w:tc>
                                <w:tcPr>
                                  <w:tcW w:w="558" w:type="pct"/>
                                  <w:vAlign w:val="center"/>
                                </w:tcPr>
                                <w:p w14:paraId="65BD6765"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174</w:t>
                                  </w:r>
                                </w:p>
                              </w:tc>
                              <w:tc>
                                <w:tcPr>
                                  <w:tcW w:w="558" w:type="pct"/>
                                  <w:vAlign w:val="center"/>
                                </w:tcPr>
                                <w:p w14:paraId="2E3484D4"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272</w:t>
                                  </w:r>
                                </w:p>
                              </w:tc>
                            </w:tr>
                            <w:tr w:rsidR="004768CB" w:rsidRPr="00AE695C" w14:paraId="365121A0" w14:textId="77777777" w:rsidTr="00FE0F73">
                              <w:trPr>
                                <w:trHeight w:val="227"/>
                                <w:jc w:val="center"/>
                              </w:trPr>
                              <w:tc>
                                <w:tcPr>
                                  <w:tcW w:w="388" w:type="pct"/>
                                  <w:vMerge/>
                                  <w:vAlign w:val="center"/>
                                </w:tcPr>
                                <w:p w14:paraId="216CF9E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hideMark/>
                                </w:tcPr>
                                <w:p w14:paraId="6CBC0089"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已達成</w:t>
                                  </w:r>
                                </w:p>
                              </w:tc>
                              <w:tc>
                                <w:tcPr>
                                  <w:tcW w:w="558" w:type="pct"/>
                                  <w:vAlign w:val="center"/>
                                </w:tcPr>
                                <w:p w14:paraId="036D7E0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sz w:val="20"/>
                                      <w:szCs w:val="20"/>
                                    </w:rPr>
                                    <w:t>977</w:t>
                                  </w:r>
                                </w:p>
                              </w:tc>
                              <w:tc>
                                <w:tcPr>
                                  <w:tcW w:w="558" w:type="pct"/>
                                  <w:vAlign w:val="center"/>
                                  <w:hideMark/>
                                </w:tcPr>
                                <w:p w14:paraId="1A87DE7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91</w:t>
                                  </w:r>
                                </w:p>
                              </w:tc>
                              <w:tc>
                                <w:tcPr>
                                  <w:tcW w:w="558" w:type="pct"/>
                                  <w:vAlign w:val="center"/>
                                  <w:hideMark/>
                                </w:tcPr>
                                <w:p w14:paraId="696EE0A9"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79</w:t>
                                  </w:r>
                                </w:p>
                                <w:p w14:paraId="5DAD9446"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p>
                              </w:tc>
                              <w:tc>
                                <w:tcPr>
                                  <w:tcW w:w="558" w:type="pct"/>
                                  <w:vAlign w:val="center"/>
                                  <w:hideMark/>
                                </w:tcPr>
                                <w:p w14:paraId="671E3C4F"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201</w:t>
                                  </w:r>
                                </w:p>
                                <w:p w14:paraId="0DFC9EB5"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p>
                              </w:tc>
                              <w:tc>
                                <w:tcPr>
                                  <w:tcW w:w="558" w:type="pct"/>
                                  <w:vAlign w:val="center"/>
                                  <w:hideMark/>
                                </w:tcPr>
                                <w:p w14:paraId="2F6150D5"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200</w:t>
                                  </w:r>
                                </w:p>
                              </w:tc>
                              <w:tc>
                                <w:tcPr>
                                  <w:tcW w:w="558" w:type="pct"/>
                                  <w:vAlign w:val="center"/>
                                  <w:hideMark/>
                                </w:tcPr>
                                <w:p w14:paraId="4366D55E"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161</w:t>
                                  </w:r>
                                </w:p>
                              </w:tc>
                              <w:tc>
                                <w:tcPr>
                                  <w:tcW w:w="558" w:type="pct"/>
                                  <w:vAlign w:val="center"/>
                                  <w:hideMark/>
                                </w:tcPr>
                                <w:p w14:paraId="5B1456C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245</w:t>
                                  </w:r>
                                </w:p>
                              </w:tc>
                            </w:tr>
                            <w:tr w:rsidR="004768CB" w:rsidRPr="00AE695C" w14:paraId="3B527741" w14:textId="77777777" w:rsidTr="00FE0F73">
                              <w:trPr>
                                <w:trHeight w:val="227"/>
                                <w:jc w:val="center"/>
                              </w:trPr>
                              <w:tc>
                                <w:tcPr>
                                  <w:tcW w:w="388" w:type="pct"/>
                                  <w:vMerge/>
                                  <w:vAlign w:val="center"/>
                                </w:tcPr>
                                <w:p w14:paraId="6183C619"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hideMark/>
                                </w:tcPr>
                                <w:p w14:paraId="1753982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未達成</w:t>
                                  </w:r>
                                </w:p>
                              </w:tc>
                              <w:tc>
                                <w:tcPr>
                                  <w:tcW w:w="558" w:type="pct"/>
                                  <w:vAlign w:val="center"/>
                                </w:tcPr>
                                <w:p w14:paraId="7D00FFA8"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sz w:val="20"/>
                                      <w:szCs w:val="20"/>
                                    </w:rPr>
                                    <w:t>108</w:t>
                                  </w:r>
                                </w:p>
                              </w:tc>
                              <w:tc>
                                <w:tcPr>
                                  <w:tcW w:w="558" w:type="pct"/>
                                  <w:vAlign w:val="center"/>
                                  <w:hideMark/>
                                </w:tcPr>
                                <w:p w14:paraId="2A5CDB06"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12</w:t>
                                  </w:r>
                                </w:p>
                              </w:tc>
                              <w:tc>
                                <w:tcPr>
                                  <w:tcW w:w="558" w:type="pct"/>
                                  <w:vAlign w:val="center"/>
                                  <w:hideMark/>
                                </w:tcPr>
                                <w:p w14:paraId="474B4CE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10</w:t>
                                  </w:r>
                                </w:p>
                              </w:tc>
                              <w:tc>
                                <w:tcPr>
                                  <w:tcW w:w="558" w:type="pct"/>
                                  <w:vAlign w:val="center"/>
                                  <w:hideMark/>
                                </w:tcPr>
                                <w:p w14:paraId="2ED2C81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30</w:t>
                                  </w:r>
                                </w:p>
                              </w:tc>
                              <w:tc>
                                <w:tcPr>
                                  <w:tcW w:w="558" w:type="pct"/>
                                  <w:vAlign w:val="center"/>
                                  <w:hideMark/>
                                </w:tcPr>
                                <w:p w14:paraId="6753B3D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19</w:t>
                                  </w:r>
                                </w:p>
                              </w:tc>
                              <w:tc>
                                <w:tcPr>
                                  <w:tcW w:w="558" w:type="pct"/>
                                  <w:vAlign w:val="center"/>
                                  <w:hideMark/>
                                </w:tcPr>
                                <w:p w14:paraId="1127E906"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12</w:t>
                                  </w:r>
                                </w:p>
                              </w:tc>
                              <w:tc>
                                <w:tcPr>
                                  <w:tcW w:w="558" w:type="pct"/>
                                  <w:vAlign w:val="center"/>
                                  <w:hideMark/>
                                </w:tcPr>
                                <w:p w14:paraId="4323467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25</w:t>
                                  </w:r>
                                </w:p>
                              </w:tc>
                            </w:tr>
                            <w:tr w:rsidR="004768CB" w:rsidRPr="00AE695C" w14:paraId="46684C85" w14:textId="77777777" w:rsidTr="00FE0F73">
                              <w:trPr>
                                <w:trHeight w:val="227"/>
                                <w:jc w:val="center"/>
                              </w:trPr>
                              <w:tc>
                                <w:tcPr>
                                  <w:tcW w:w="388" w:type="pct"/>
                                  <w:vMerge/>
                                  <w:vAlign w:val="center"/>
                                </w:tcPr>
                                <w:p w14:paraId="65B5CB6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hideMark/>
                                </w:tcPr>
                                <w:p w14:paraId="0A4949F9"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未執行</w:t>
                                  </w:r>
                                </w:p>
                              </w:tc>
                              <w:tc>
                                <w:tcPr>
                                  <w:tcW w:w="558" w:type="pct"/>
                                  <w:vAlign w:val="center"/>
                                </w:tcPr>
                                <w:p w14:paraId="38A78C3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sz w:val="20"/>
                                      <w:szCs w:val="20"/>
                                    </w:rPr>
                                    <w:t>37</w:t>
                                  </w:r>
                                </w:p>
                              </w:tc>
                              <w:tc>
                                <w:tcPr>
                                  <w:tcW w:w="558" w:type="pct"/>
                                  <w:vAlign w:val="center"/>
                                  <w:hideMark/>
                                </w:tcPr>
                                <w:p w14:paraId="0EBB84CF"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5</w:t>
                                  </w:r>
                                </w:p>
                              </w:tc>
                              <w:tc>
                                <w:tcPr>
                                  <w:tcW w:w="558" w:type="pct"/>
                                  <w:vAlign w:val="center"/>
                                  <w:hideMark/>
                                </w:tcPr>
                                <w:p w14:paraId="4AE2B6B7"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12</w:t>
                                  </w:r>
                                </w:p>
                              </w:tc>
                              <w:tc>
                                <w:tcPr>
                                  <w:tcW w:w="558" w:type="pct"/>
                                  <w:vAlign w:val="center"/>
                                  <w:hideMark/>
                                </w:tcPr>
                                <w:p w14:paraId="76886930"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7</w:t>
                                  </w:r>
                                </w:p>
                              </w:tc>
                              <w:tc>
                                <w:tcPr>
                                  <w:tcW w:w="558" w:type="pct"/>
                                  <w:vAlign w:val="center"/>
                                  <w:hideMark/>
                                </w:tcPr>
                                <w:p w14:paraId="6A38470D"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10</w:t>
                                  </w:r>
                                </w:p>
                              </w:tc>
                              <w:tc>
                                <w:tcPr>
                                  <w:tcW w:w="558" w:type="pct"/>
                                  <w:vAlign w:val="center"/>
                                  <w:hideMark/>
                                </w:tcPr>
                                <w:p w14:paraId="0C0ABE3A"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w:t>
                                  </w:r>
                                </w:p>
                              </w:tc>
                              <w:tc>
                                <w:tcPr>
                                  <w:tcW w:w="558" w:type="pct"/>
                                  <w:vAlign w:val="center"/>
                                  <w:hideMark/>
                                </w:tcPr>
                                <w:p w14:paraId="13307E4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w:t>
                                  </w:r>
                                </w:p>
                              </w:tc>
                            </w:tr>
                          </w:tbl>
                          <w:p w14:paraId="2A4C5A0B" w14:textId="77777777" w:rsidR="004768CB" w:rsidRPr="00AE695C" w:rsidRDefault="004768CB" w:rsidP="00916DF3">
                            <w:pPr>
                              <w:overflowPunct w:val="0"/>
                              <w:spacing w:line="200" w:lineRule="exact"/>
                              <w:jc w:val="both"/>
                              <w:rPr>
                                <w:rFonts w:ascii="標楷體" w:eastAsia="標楷體" w:hAnsi="標楷體"/>
                                <w:kern w:val="0"/>
                                <w:sz w:val="18"/>
                                <w:szCs w:val="18"/>
                              </w:rPr>
                            </w:pPr>
                            <w:bookmarkStart w:id="7" w:name="_Hlk228279041"/>
                            <w:r w:rsidRPr="00AE695C">
                              <w:rPr>
                                <w:rFonts w:ascii="標楷體" w:eastAsia="標楷體" w:hAnsi="標楷體" w:hint="eastAsia"/>
                                <w:kern w:val="0"/>
                                <w:sz w:val="18"/>
                                <w:szCs w:val="18"/>
                              </w:rPr>
                              <w:t>資料來源：整理自各市縣政府提供資料。</w:t>
                            </w:r>
                            <w:bookmarkEnd w:id="7"/>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1919FD" id="_x0000_s1039" type="#_x0000_t202" style="position:absolute;left:0;text-align:left;margin-left:0;margin-top:219.5pt;width:495.75pt;height:162.6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" stroked="f">
                <v:textbox>
                  <w:txbxContent>
                    <w:p w14:paraId="7B438F41" w14:textId="3E2D8DD6" w:rsidR="004768CB" w:rsidRPr="001A64CF" w:rsidRDefault="004768CB" w:rsidP="00916DF3">
                      <w:pPr>
                        <w:overflowPunct w:val="0"/>
                        <w:spacing w:line="240" w:lineRule="exact"/>
                        <w:jc w:val="center"/>
                        <w:rPr>
                          <w:rFonts w:ascii="標楷體" w:eastAsia="標楷體" w:hAnsi="標楷體"/>
                          <w:b/>
                          <w:bCs/>
                          <w:kern w:val="0"/>
                        </w:rPr>
                      </w:pPr>
                      <w:r w:rsidRPr="001A64CF">
                        <w:rPr>
                          <w:rFonts w:ascii="標楷體" w:eastAsia="標楷體" w:hAnsi="標楷體" w:hint="eastAsia"/>
                          <w:b/>
                          <w:bCs/>
                        </w:rPr>
                        <w:t>表</w:t>
                      </w:r>
                      <w:r>
                        <w:rPr>
                          <w:rFonts w:ascii="標楷體" w:eastAsia="標楷體" w:hAnsi="標楷體"/>
                          <w:b/>
                          <w:bCs/>
                        </w:rPr>
                        <w:t>3</w:t>
                      </w:r>
                      <w:r w:rsidRPr="001A64CF">
                        <w:rPr>
                          <w:rFonts w:ascii="標楷體" w:eastAsia="標楷體" w:hAnsi="標楷體"/>
                          <w:b/>
                          <w:bCs/>
                        </w:rPr>
                        <w:t xml:space="preserve">  各市縣</w:t>
                      </w:r>
                      <w:r w:rsidRPr="001A64CF">
                        <w:rPr>
                          <w:rFonts w:ascii="標楷體" w:eastAsia="標楷體" w:hAnsi="標楷體" w:hint="eastAsia"/>
                          <w:b/>
                          <w:bCs/>
                        </w:rPr>
                        <w:t>溫室氣體減量</w:t>
                      </w:r>
                      <w:r w:rsidRPr="001A64CF">
                        <w:rPr>
                          <w:rFonts w:ascii="標楷體" w:eastAsia="標楷體" w:hAnsi="標楷體"/>
                          <w:b/>
                          <w:bCs/>
                        </w:rPr>
                        <w:t>執行方案具體措施執行情形</w:t>
                      </w:r>
                    </w:p>
                    <w:p w14:paraId="69DBA37A" w14:textId="77777777" w:rsidR="004768CB" w:rsidRPr="001A64CF" w:rsidRDefault="004768CB" w:rsidP="004768CB">
                      <w:pPr>
                        <w:overflowPunct w:val="0"/>
                        <w:spacing w:line="240" w:lineRule="exact"/>
                        <w:ind w:leftChars="280" w:left="672" w:firstLineChars="200" w:firstLine="400"/>
                        <w:jc w:val="right"/>
                        <w:rPr>
                          <w:rFonts w:ascii="標楷體" w:eastAsia="標楷體" w:hAnsi="標楷體"/>
                          <w:kern w:val="0"/>
                          <w:sz w:val="20"/>
                          <w:szCs w:val="20"/>
                        </w:rPr>
                      </w:pPr>
                      <w:r w:rsidRPr="001A64CF">
                        <w:rPr>
                          <w:rFonts w:ascii="標楷體" w:eastAsia="標楷體" w:hAnsi="標楷體" w:hint="eastAsia"/>
                          <w:kern w:val="0"/>
                          <w:sz w:val="20"/>
                          <w:szCs w:val="20"/>
                        </w:rPr>
                        <w:t>單位：項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7"/>
                        <w:gridCol w:w="1357"/>
                        <w:gridCol w:w="1074"/>
                        <w:gridCol w:w="1074"/>
                        <w:gridCol w:w="1074"/>
                        <w:gridCol w:w="1073"/>
                        <w:gridCol w:w="1073"/>
                        <w:gridCol w:w="1073"/>
                        <w:gridCol w:w="1073"/>
                      </w:tblGrid>
                      <w:tr w:rsidR="004768CB" w:rsidRPr="00AE695C" w14:paraId="1E2B8BD6" w14:textId="77777777" w:rsidTr="00FE0F73">
                        <w:trPr>
                          <w:trHeight w:val="227"/>
                          <w:jc w:val="center"/>
                        </w:trPr>
                        <w:tc>
                          <w:tcPr>
                            <w:tcW w:w="388" w:type="pct"/>
                            <w:vAlign w:val="center"/>
                          </w:tcPr>
                          <w:p w14:paraId="2A1B6AB2"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年度</w:t>
                            </w:r>
                          </w:p>
                        </w:tc>
                        <w:tc>
                          <w:tcPr>
                            <w:tcW w:w="705" w:type="pct"/>
                            <w:vAlign w:val="center"/>
                            <w:hideMark/>
                          </w:tcPr>
                          <w:p w14:paraId="78D8ED4D"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執行狀態</w:t>
                            </w:r>
                          </w:p>
                        </w:tc>
                        <w:tc>
                          <w:tcPr>
                            <w:tcW w:w="558" w:type="pct"/>
                            <w:vAlign w:val="center"/>
                          </w:tcPr>
                          <w:p w14:paraId="35149D7B" w14:textId="77777777" w:rsidR="004768CB" w:rsidRPr="00595A08" w:rsidRDefault="004768CB" w:rsidP="00186486">
                            <w:pPr>
                              <w:widowControl/>
                              <w:spacing w:line="200" w:lineRule="exact"/>
                              <w:jc w:val="center"/>
                              <w:rPr>
                                <w:rFonts w:ascii="標楷體" w:eastAsia="標楷體" w:hAnsi="標楷體" w:cs="新細明體"/>
                                <w:kern w:val="0"/>
                                <w:sz w:val="20"/>
                                <w:szCs w:val="20"/>
                              </w:rPr>
                            </w:pPr>
                            <w:r w:rsidRPr="00595A08">
                              <w:rPr>
                                <w:rFonts w:ascii="標楷體" w:eastAsia="標楷體" w:hAnsi="標楷體" w:hint="eastAsia"/>
                                <w:sz w:val="20"/>
                                <w:szCs w:val="20"/>
                              </w:rPr>
                              <w:t>合計</w:t>
                            </w:r>
                          </w:p>
                        </w:tc>
                        <w:tc>
                          <w:tcPr>
                            <w:tcW w:w="558" w:type="pct"/>
                            <w:vAlign w:val="center"/>
                            <w:hideMark/>
                          </w:tcPr>
                          <w:p w14:paraId="72EA50EC"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能源部門</w:t>
                            </w:r>
                          </w:p>
                        </w:tc>
                        <w:tc>
                          <w:tcPr>
                            <w:tcW w:w="558" w:type="pct"/>
                            <w:vAlign w:val="center"/>
                            <w:hideMark/>
                          </w:tcPr>
                          <w:p w14:paraId="222F5463"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製造部門</w:t>
                            </w:r>
                          </w:p>
                        </w:tc>
                        <w:tc>
                          <w:tcPr>
                            <w:tcW w:w="558" w:type="pct"/>
                            <w:vAlign w:val="center"/>
                            <w:hideMark/>
                          </w:tcPr>
                          <w:p w14:paraId="0CC52E1D"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運輸部門</w:t>
                            </w:r>
                          </w:p>
                        </w:tc>
                        <w:tc>
                          <w:tcPr>
                            <w:tcW w:w="558" w:type="pct"/>
                            <w:vAlign w:val="center"/>
                            <w:hideMark/>
                          </w:tcPr>
                          <w:p w14:paraId="0386C157"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住商部門</w:t>
                            </w:r>
                          </w:p>
                        </w:tc>
                        <w:tc>
                          <w:tcPr>
                            <w:tcW w:w="558" w:type="pct"/>
                            <w:vAlign w:val="center"/>
                            <w:hideMark/>
                          </w:tcPr>
                          <w:p w14:paraId="63B3DFEC"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農業部門</w:t>
                            </w:r>
                          </w:p>
                        </w:tc>
                        <w:tc>
                          <w:tcPr>
                            <w:tcW w:w="558" w:type="pct"/>
                            <w:vAlign w:val="center"/>
                            <w:hideMark/>
                          </w:tcPr>
                          <w:p w14:paraId="06A25F3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環境部門</w:t>
                            </w:r>
                          </w:p>
                        </w:tc>
                      </w:tr>
                      <w:tr w:rsidR="004768CB" w:rsidRPr="00AE695C" w14:paraId="0B0D97BF" w14:textId="77777777" w:rsidTr="00FE0F73">
                        <w:trPr>
                          <w:trHeight w:val="227"/>
                          <w:jc w:val="center"/>
                        </w:trPr>
                        <w:tc>
                          <w:tcPr>
                            <w:tcW w:w="388" w:type="pct"/>
                            <w:vMerge w:val="restart"/>
                            <w:vAlign w:val="center"/>
                          </w:tcPr>
                          <w:p w14:paraId="07A055D4"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12</w:t>
                            </w:r>
                          </w:p>
                        </w:tc>
                        <w:tc>
                          <w:tcPr>
                            <w:tcW w:w="705" w:type="pct"/>
                            <w:vAlign w:val="center"/>
                          </w:tcPr>
                          <w:p w14:paraId="2D096BA0"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合計</w:t>
                            </w:r>
                          </w:p>
                        </w:tc>
                        <w:tc>
                          <w:tcPr>
                            <w:tcW w:w="558" w:type="pct"/>
                            <w:vAlign w:val="center"/>
                          </w:tcPr>
                          <w:p w14:paraId="5D72A926" w14:textId="77777777" w:rsidR="004768CB" w:rsidRPr="00AE695C" w:rsidRDefault="004768CB" w:rsidP="00186486">
                            <w:pPr>
                              <w:widowControl/>
                              <w:spacing w:line="200" w:lineRule="exact"/>
                              <w:ind w:rightChars="50" w:right="120"/>
                              <w:jc w:val="right"/>
                              <w:rPr>
                                <w:rFonts w:ascii="標楷體" w:eastAsia="標楷體" w:hAnsi="標楷體"/>
                                <w:b/>
                                <w:bCs/>
                                <w:sz w:val="20"/>
                                <w:szCs w:val="20"/>
                              </w:rPr>
                            </w:pPr>
                            <w:r w:rsidRPr="00AE695C">
                              <w:rPr>
                                <w:rFonts w:ascii="標楷體" w:eastAsia="標楷體" w:hAnsi="標楷體" w:hint="eastAsia"/>
                                <w:b/>
                                <w:bCs/>
                                <w:sz w:val="20"/>
                                <w:szCs w:val="20"/>
                              </w:rPr>
                              <w:t>1</w:t>
                            </w:r>
                            <w:r w:rsidRPr="00AE695C">
                              <w:rPr>
                                <w:rFonts w:ascii="標楷體" w:eastAsia="標楷體" w:hAnsi="標楷體"/>
                                <w:b/>
                                <w:bCs/>
                                <w:sz w:val="20"/>
                                <w:szCs w:val="20"/>
                              </w:rPr>
                              <w:t>,082</w:t>
                            </w:r>
                          </w:p>
                        </w:tc>
                        <w:tc>
                          <w:tcPr>
                            <w:tcW w:w="558" w:type="pct"/>
                            <w:vAlign w:val="center"/>
                          </w:tcPr>
                          <w:p w14:paraId="12CFF059"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1</w:t>
                            </w:r>
                            <w:r w:rsidRPr="00AE695C">
                              <w:rPr>
                                <w:rFonts w:ascii="標楷體" w:eastAsia="標楷體" w:hAnsi="標楷體" w:cs="新細明體"/>
                                <w:b/>
                                <w:bCs/>
                                <w:kern w:val="0"/>
                                <w:sz w:val="20"/>
                                <w:szCs w:val="20"/>
                              </w:rPr>
                              <w:t>06</w:t>
                            </w:r>
                          </w:p>
                        </w:tc>
                        <w:tc>
                          <w:tcPr>
                            <w:tcW w:w="558" w:type="pct"/>
                            <w:vAlign w:val="center"/>
                          </w:tcPr>
                          <w:p w14:paraId="4E443C21"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1</w:t>
                            </w:r>
                            <w:r w:rsidRPr="00AE695C">
                              <w:rPr>
                                <w:rFonts w:ascii="標楷體" w:eastAsia="標楷體" w:hAnsi="標楷體" w:cs="新細明體"/>
                                <w:b/>
                                <w:bCs/>
                                <w:kern w:val="0"/>
                                <w:sz w:val="20"/>
                                <w:szCs w:val="20"/>
                              </w:rPr>
                              <w:t>00</w:t>
                            </w:r>
                          </w:p>
                        </w:tc>
                        <w:tc>
                          <w:tcPr>
                            <w:tcW w:w="558" w:type="pct"/>
                            <w:vAlign w:val="center"/>
                          </w:tcPr>
                          <w:p w14:paraId="2AC3A7DD"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2</w:t>
                            </w:r>
                            <w:r w:rsidRPr="00AE695C">
                              <w:rPr>
                                <w:rFonts w:ascii="標楷體" w:eastAsia="標楷體" w:hAnsi="標楷體" w:cs="新細明體"/>
                                <w:b/>
                                <w:bCs/>
                                <w:kern w:val="0"/>
                                <w:sz w:val="20"/>
                                <w:szCs w:val="20"/>
                              </w:rPr>
                              <w:t>30</w:t>
                            </w:r>
                          </w:p>
                        </w:tc>
                        <w:tc>
                          <w:tcPr>
                            <w:tcW w:w="558" w:type="pct"/>
                            <w:vAlign w:val="center"/>
                          </w:tcPr>
                          <w:p w14:paraId="2F0B9603"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222</w:t>
                            </w:r>
                          </w:p>
                        </w:tc>
                        <w:tc>
                          <w:tcPr>
                            <w:tcW w:w="558" w:type="pct"/>
                            <w:vAlign w:val="center"/>
                          </w:tcPr>
                          <w:p w14:paraId="6A86CAED"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1</w:t>
                            </w:r>
                            <w:r w:rsidRPr="00AE695C">
                              <w:rPr>
                                <w:rFonts w:ascii="標楷體" w:eastAsia="標楷體" w:hAnsi="標楷體" w:cs="新細明體"/>
                                <w:b/>
                                <w:bCs/>
                                <w:kern w:val="0"/>
                                <w:sz w:val="20"/>
                                <w:szCs w:val="20"/>
                              </w:rPr>
                              <w:t>71</w:t>
                            </w:r>
                          </w:p>
                        </w:tc>
                        <w:tc>
                          <w:tcPr>
                            <w:tcW w:w="558" w:type="pct"/>
                            <w:vAlign w:val="center"/>
                          </w:tcPr>
                          <w:p w14:paraId="5023DE22"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2</w:t>
                            </w:r>
                            <w:r w:rsidRPr="00AE695C">
                              <w:rPr>
                                <w:rFonts w:ascii="標楷體" w:eastAsia="標楷體" w:hAnsi="標楷體" w:cs="新細明體"/>
                                <w:b/>
                                <w:bCs/>
                                <w:kern w:val="0"/>
                                <w:sz w:val="20"/>
                                <w:szCs w:val="20"/>
                              </w:rPr>
                              <w:t>53</w:t>
                            </w:r>
                          </w:p>
                        </w:tc>
                      </w:tr>
                      <w:tr w:rsidR="004768CB" w:rsidRPr="00AE695C" w14:paraId="3BBAA435" w14:textId="77777777" w:rsidTr="00FE0F73">
                        <w:trPr>
                          <w:trHeight w:val="227"/>
                          <w:jc w:val="center"/>
                        </w:trPr>
                        <w:tc>
                          <w:tcPr>
                            <w:tcW w:w="388" w:type="pct"/>
                            <w:vMerge/>
                            <w:vAlign w:val="center"/>
                          </w:tcPr>
                          <w:p w14:paraId="23832240"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tcPr>
                          <w:p w14:paraId="78C5BD00"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kern w:val="0"/>
                                <w:sz w:val="20"/>
                                <w:szCs w:val="20"/>
                              </w:rPr>
                              <w:t>已達成</w:t>
                            </w:r>
                          </w:p>
                        </w:tc>
                        <w:tc>
                          <w:tcPr>
                            <w:tcW w:w="558" w:type="pct"/>
                            <w:vAlign w:val="center"/>
                          </w:tcPr>
                          <w:p w14:paraId="54F09B57" w14:textId="77777777" w:rsidR="004768CB" w:rsidRPr="00AE695C" w:rsidRDefault="004768CB" w:rsidP="00186486">
                            <w:pPr>
                              <w:widowControl/>
                              <w:spacing w:line="200" w:lineRule="exact"/>
                              <w:ind w:rightChars="50" w:right="120"/>
                              <w:jc w:val="right"/>
                              <w:rPr>
                                <w:rFonts w:ascii="標楷體" w:eastAsia="標楷體" w:hAnsi="標楷體"/>
                                <w:sz w:val="20"/>
                                <w:szCs w:val="20"/>
                              </w:rPr>
                            </w:pPr>
                            <w:r w:rsidRPr="00AE695C">
                              <w:rPr>
                                <w:rFonts w:ascii="標楷體" w:eastAsia="標楷體" w:hAnsi="標楷體" w:hint="eastAsia"/>
                                <w:sz w:val="20"/>
                                <w:szCs w:val="20"/>
                              </w:rPr>
                              <w:t>9</w:t>
                            </w:r>
                            <w:r w:rsidRPr="00AE695C">
                              <w:rPr>
                                <w:rFonts w:ascii="標楷體" w:eastAsia="標楷體" w:hAnsi="標楷體"/>
                                <w:sz w:val="20"/>
                                <w:szCs w:val="20"/>
                              </w:rPr>
                              <w:t>53</w:t>
                            </w:r>
                          </w:p>
                        </w:tc>
                        <w:tc>
                          <w:tcPr>
                            <w:tcW w:w="558" w:type="pct"/>
                            <w:vAlign w:val="center"/>
                          </w:tcPr>
                          <w:p w14:paraId="2D8439A4"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8</w:t>
                            </w:r>
                            <w:r w:rsidRPr="00AE695C">
                              <w:rPr>
                                <w:rFonts w:ascii="標楷體" w:eastAsia="標楷體" w:hAnsi="標楷體" w:cs="新細明體"/>
                                <w:kern w:val="0"/>
                                <w:sz w:val="20"/>
                                <w:szCs w:val="20"/>
                              </w:rPr>
                              <w:t>7</w:t>
                            </w:r>
                          </w:p>
                        </w:tc>
                        <w:tc>
                          <w:tcPr>
                            <w:tcW w:w="558" w:type="pct"/>
                            <w:vAlign w:val="center"/>
                          </w:tcPr>
                          <w:p w14:paraId="44A404A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8</w:t>
                            </w:r>
                            <w:r w:rsidRPr="00AE695C">
                              <w:rPr>
                                <w:rFonts w:ascii="標楷體" w:eastAsia="標楷體" w:hAnsi="標楷體" w:cs="新細明體"/>
                                <w:kern w:val="0"/>
                                <w:sz w:val="20"/>
                                <w:szCs w:val="20"/>
                              </w:rPr>
                              <w:t>2</w:t>
                            </w:r>
                          </w:p>
                        </w:tc>
                        <w:tc>
                          <w:tcPr>
                            <w:tcW w:w="558" w:type="pct"/>
                            <w:vAlign w:val="center"/>
                          </w:tcPr>
                          <w:p w14:paraId="635407E2"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2</w:t>
                            </w:r>
                            <w:r w:rsidRPr="00AE695C">
                              <w:rPr>
                                <w:rFonts w:ascii="標楷體" w:eastAsia="標楷體" w:hAnsi="標楷體" w:cs="新細明體"/>
                                <w:kern w:val="0"/>
                                <w:sz w:val="20"/>
                                <w:szCs w:val="20"/>
                              </w:rPr>
                              <w:t>07</w:t>
                            </w:r>
                          </w:p>
                        </w:tc>
                        <w:tc>
                          <w:tcPr>
                            <w:tcW w:w="558" w:type="pct"/>
                            <w:vAlign w:val="center"/>
                          </w:tcPr>
                          <w:p w14:paraId="29BF5B4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99</w:t>
                            </w:r>
                          </w:p>
                        </w:tc>
                        <w:tc>
                          <w:tcPr>
                            <w:tcW w:w="558" w:type="pct"/>
                            <w:vAlign w:val="center"/>
                          </w:tcPr>
                          <w:p w14:paraId="2D1E1F3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54</w:t>
                            </w:r>
                          </w:p>
                        </w:tc>
                        <w:tc>
                          <w:tcPr>
                            <w:tcW w:w="558" w:type="pct"/>
                            <w:vAlign w:val="center"/>
                          </w:tcPr>
                          <w:p w14:paraId="779F778F"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2</w:t>
                            </w:r>
                            <w:r w:rsidRPr="00AE695C">
                              <w:rPr>
                                <w:rFonts w:ascii="標楷體" w:eastAsia="標楷體" w:hAnsi="標楷體" w:cs="新細明體"/>
                                <w:kern w:val="0"/>
                                <w:sz w:val="20"/>
                                <w:szCs w:val="20"/>
                              </w:rPr>
                              <w:t>24</w:t>
                            </w:r>
                          </w:p>
                        </w:tc>
                      </w:tr>
                      <w:tr w:rsidR="004768CB" w:rsidRPr="00AE695C" w14:paraId="6EFEB490" w14:textId="77777777" w:rsidTr="00FE0F73">
                        <w:trPr>
                          <w:trHeight w:val="227"/>
                          <w:jc w:val="center"/>
                        </w:trPr>
                        <w:tc>
                          <w:tcPr>
                            <w:tcW w:w="388" w:type="pct"/>
                            <w:vMerge/>
                            <w:vAlign w:val="center"/>
                          </w:tcPr>
                          <w:p w14:paraId="023A5774"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tcPr>
                          <w:p w14:paraId="1339BA96"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kern w:val="0"/>
                                <w:sz w:val="20"/>
                                <w:szCs w:val="20"/>
                              </w:rPr>
                              <w:t>未達成</w:t>
                            </w:r>
                          </w:p>
                        </w:tc>
                        <w:tc>
                          <w:tcPr>
                            <w:tcW w:w="558" w:type="pct"/>
                            <w:vAlign w:val="center"/>
                          </w:tcPr>
                          <w:p w14:paraId="28B7BDE0" w14:textId="77777777" w:rsidR="004768CB" w:rsidRPr="00AE695C" w:rsidRDefault="004768CB" w:rsidP="00186486">
                            <w:pPr>
                              <w:widowControl/>
                              <w:spacing w:line="200" w:lineRule="exact"/>
                              <w:ind w:rightChars="50" w:right="120"/>
                              <w:jc w:val="right"/>
                              <w:rPr>
                                <w:rFonts w:ascii="標楷體" w:eastAsia="標楷體" w:hAnsi="標楷體"/>
                                <w:sz w:val="20"/>
                                <w:szCs w:val="20"/>
                              </w:rPr>
                            </w:pPr>
                            <w:r w:rsidRPr="00AE695C">
                              <w:rPr>
                                <w:rFonts w:ascii="標楷體" w:eastAsia="標楷體" w:hAnsi="標楷體" w:hint="eastAsia"/>
                                <w:sz w:val="20"/>
                                <w:szCs w:val="20"/>
                              </w:rPr>
                              <w:t>1</w:t>
                            </w:r>
                            <w:r w:rsidRPr="00AE695C">
                              <w:rPr>
                                <w:rFonts w:ascii="標楷體" w:eastAsia="標楷體" w:hAnsi="標楷體"/>
                                <w:sz w:val="20"/>
                                <w:szCs w:val="20"/>
                              </w:rPr>
                              <w:t>04</w:t>
                            </w:r>
                          </w:p>
                        </w:tc>
                        <w:tc>
                          <w:tcPr>
                            <w:tcW w:w="558" w:type="pct"/>
                            <w:vAlign w:val="center"/>
                          </w:tcPr>
                          <w:p w14:paraId="2BFBF964"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4</w:t>
                            </w:r>
                          </w:p>
                        </w:tc>
                        <w:tc>
                          <w:tcPr>
                            <w:tcW w:w="558" w:type="pct"/>
                            <w:vAlign w:val="center"/>
                          </w:tcPr>
                          <w:p w14:paraId="7C9B41F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5</w:t>
                            </w:r>
                          </w:p>
                        </w:tc>
                        <w:tc>
                          <w:tcPr>
                            <w:tcW w:w="558" w:type="pct"/>
                            <w:vAlign w:val="center"/>
                          </w:tcPr>
                          <w:p w14:paraId="6B3DF23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7</w:t>
                            </w:r>
                          </w:p>
                        </w:tc>
                        <w:tc>
                          <w:tcPr>
                            <w:tcW w:w="558" w:type="pct"/>
                            <w:vAlign w:val="center"/>
                          </w:tcPr>
                          <w:p w14:paraId="42817029"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8</w:t>
                            </w:r>
                          </w:p>
                        </w:tc>
                        <w:tc>
                          <w:tcPr>
                            <w:tcW w:w="558" w:type="pct"/>
                            <w:vAlign w:val="center"/>
                          </w:tcPr>
                          <w:p w14:paraId="7AB8A27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4</w:t>
                            </w:r>
                          </w:p>
                        </w:tc>
                        <w:tc>
                          <w:tcPr>
                            <w:tcW w:w="558" w:type="pct"/>
                            <w:vAlign w:val="center"/>
                          </w:tcPr>
                          <w:p w14:paraId="183CC92E"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2</w:t>
                            </w:r>
                            <w:r w:rsidRPr="00AE695C">
                              <w:rPr>
                                <w:rFonts w:ascii="標楷體" w:eastAsia="標楷體" w:hAnsi="標楷體" w:cs="新細明體"/>
                                <w:kern w:val="0"/>
                                <w:sz w:val="20"/>
                                <w:szCs w:val="20"/>
                              </w:rPr>
                              <w:t>6</w:t>
                            </w:r>
                          </w:p>
                        </w:tc>
                      </w:tr>
                      <w:tr w:rsidR="004768CB" w:rsidRPr="00AE695C" w14:paraId="2E14990A" w14:textId="77777777" w:rsidTr="00FE0F73">
                        <w:trPr>
                          <w:trHeight w:val="227"/>
                          <w:jc w:val="center"/>
                        </w:trPr>
                        <w:tc>
                          <w:tcPr>
                            <w:tcW w:w="388" w:type="pct"/>
                            <w:vMerge/>
                            <w:vAlign w:val="center"/>
                          </w:tcPr>
                          <w:p w14:paraId="3C61E3C3"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tcPr>
                          <w:p w14:paraId="126B759A"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kern w:val="0"/>
                                <w:sz w:val="20"/>
                                <w:szCs w:val="20"/>
                              </w:rPr>
                              <w:t>未執行</w:t>
                            </w:r>
                          </w:p>
                        </w:tc>
                        <w:tc>
                          <w:tcPr>
                            <w:tcW w:w="558" w:type="pct"/>
                            <w:vAlign w:val="center"/>
                          </w:tcPr>
                          <w:p w14:paraId="3F8B4C8B" w14:textId="77777777" w:rsidR="004768CB" w:rsidRPr="00AE695C" w:rsidRDefault="004768CB" w:rsidP="00186486">
                            <w:pPr>
                              <w:widowControl/>
                              <w:spacing w:line="200" w:lineRule="exact"/>
                              <w:ind w:rightChars="50" w:right="120"/>
                              <w:jc w:val="right"/>
                              <w:rPr>
                                <w:rFonts w:ascii="標楷體" w:eastAsia="標楷體" w:hAnsi="標楷體"/>
                                <w:sz w:val="20"/>
                                <w:szCs w:val="20"/>
                              </w:rPr>
                            </w:pPr>
                            <w:r w:rsidRPr="00AE695C">
                              <w:rPr>
                                <w:rFonts w:ascii="標楷體" w:eastAsia="標楷體" w:hAnsi="標楷體" w:hint="eastAsia"/>
                                <w:sz w:val="20"/>
                                <w:szCs w:val="20"/>
                              </w:rPr>
                              <w:t>2</w:t>
                            </w:r>
                            <w:r w:rsidRPr="00AE695C">
                              <w:rPr>
                                <w:rFonts w:ascii="標楷體" w:eastAsia="標楷體" w:hAnsi="標楷體"/>
                                <w:sz w:val="20"/>
                                <w:szCs w:val="20"/>
                              </w:rPr>
                              <w:t>5</w:t>
                            </w:r>
                          </w:p>
                        </w:tc>
                        <w:tc>
                          <w:tcPr>
                            <w:tcW w:w="558" w:type="pct"/>
                            <w:vAlign w:val="center"/>
                          </w:tcPr>
                          <w:p w14:paraId="5E0441C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5</w:t>
                            </w:r>
                          </w:p>
                        </w:tc>
                        <w:tc>
                          <w:tcPr>
                            <w:tcW w:w="558" w:type="pct"/>
                            <w:vAlign w:val="center"/>
                          </w:tcPr>
                          <w:p w14:paraId="645CE5A8"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3</w:t>
                            </w:r>
                          </w:p>
                        </w:tc>
                        <w:tc>
                          <w:tcPr>
                            <w:tcW w:w="558" w:type="pct"/>
                            <w:vAlign w:val="center"/>
                          </w:tcPr>
                          <w:p w14:paraId="5AE340D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6</w:t>
                            </w:r>
                          </w:p>
                        </w:tc>
                        <w:tc>
                          <w:tcPr>
                            <w:tcW w:w="558" w:type="pct"/>
                            <w:vAlign w:val="center"/>
                          </w:tcPr>
                          <w:p w14:paraId="5B3C282A"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5</w:t>
                            </w:r>
                          </w:p>
                        </w:tc>
                        <w:tc>
                          <w:tcPr>
                            <w:tcW w:w="558" w:type="pct"/>
                            <w:vAlign w:val="center"/>
                          </w:tcPr>
                          <w:p w14:paraId="2DDDB0D8"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3</w:t>
                            </w:r>
                          </w:p>
                        </w:tc>
                        <w:tc>
                          <w:tcPr>
                            <w:tcW w:w="558" w:type="pct"/>
                            <w:vAlign w:val="center"/>
                          </w:tcPr>
                          <w:p w14:paraId="2CD6234A"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3</w:t>
                            </w:r>
                          </w:p>
                        </w:tc>
                      </w:tr>
                      <w:tr w:rsidR="004768CB" w:rsidRPr="00AE695C" w14:paraId="2FD88B83" w14:textId="77777777" w:rsidTr="00FE0F73">
                        <w:trPr>
                          <w:trHeight w:val="227"/>
                          <w:jc w:val="center"/>
                        </w:trPr>
                        <w:tc>
                          <w:tcPr>
                            <w:tcW w:w="388" w:type="pct"/>
                            <w:vMerge w:val="restart"/>
                            <w:vAlign w:val="center"/>
                          </w:tcPr>
                          <w:p w14:paraId="673FCF3A"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hint="eastAsia"/>
                                <w:kern w:val="0"/>
                                <w:sz w:val="20"/>
                                <w:szCs w:val="20"/>
                              </w:rPr>
                              <w:t>1</w:t>
                            </w:r>
                            <w:r w:rsidRPr="00AE695C">
                              <w:rPr>
                                <w:rFonts w:ascii="標楷體" w:eastAsia="標楷體" w:hAnsi="標楷體" w:cs="新細明體"/>
                                <w:kern w:val="0"/>
                                <w:sz w:val="20"/>
                                <w:szCs w:val="20"/>
                              </w:rPr>
                              <w:t>13</w:t>
                            </w:r>
                          </w:p>
                        </w:tc>
                        <w:tc>
                          <w:tcPr>
                            <w:tcW w:w="705" w:type="pct"/>
                            <w:vAlign w:val="center"/>
                          </w:tcPr>
                          <w:p w14:paraId="15FDBF90" w14:textId="77777777" w:rsidR="004768CB" w:rsidRPr="00AE695C" w:rsidRDefault="004768CB" w:rsidP="00186486">
                            <w:pPr>
                              <w:widowControl/>
                              <w:spacing w:line="200" w:lineRule="exact"/>
                              <w:jc w:val="center"/>
                              <w:rPr>
                                <w:rFonts w:ascii="標楷體" w:eastAsia="標楷體" w:hAnsi="標楷體" w:cs="新細明體"/>
                                <w:b/>
                                <w:bCs/>
                                <w:kern w:val="0"/>
                                <w:sz w:val="20"/>
                                <w:szCs w:val="20"/>
                              </w:rPr>
                            </w:pPr>
                            <w:r w:rsidRPr="00AE695C">
                              <w:rPr>
                                <w:rFonts w:ascii="標楷體" w:eastAsia="標楷體" w:hAnsi="標楷體" w:cs="新細明體" w:hint="eastAsia"/>
                                <w:b/>
                                <w:bCs/>
                                <w:kern w:val="0"/>
                                <w:sz w:val="20"/>
                                <w:szCs w:val="20"/>
                              </w:rPr>
                              <w:t>合計</w:t>
                            </w:r>
                          </w:p>
                        </w:tc>
                        <w:tc>
                          <w:tcPr>
                            <w:tcW w:w="558" w:type="pct"/>
                            <w:vAlign w:val="center"/>
                          </w:tcPr>
                          <w:p w14:paraId="42AAA279" w14:textId="77777777" w:rsidR="004768CB" w:rsidRPr="00AE695C" w:rsidRDefault="004768CB" w:rsidP="00186486">
                            <w:pPr>
                              <w:widowControl/>
                              <w:spacing w:line="200" w:lineRule="exact"/>
                              <w:ind w:rightChars="50" w:right="120"/>
                              <w:jc w:val="right"/>
                              <w:rPr>
                                <w:rFonts w:ascii="標楷體" w:eastAsia="標楷體" w:hAnsi="標楷體"/>
                                <w:b/>
                                <w:bCs/>
                                <w:sz w:val="20"/>
                                <w:szCs w:val="20"/>
                              </w:rPr>
                            </w:pPr>
                            <w:r w:rsidRPr="00AE695C">
                              <w:rPr>
                                <w:rFonts w:ascii="標楷體" w:eastAsia="標楷體" w:hAnsi="標楷體" w:hint="eastAsia"/>
                                <w:b/>
                                <w:bCs/>
                                <w:sz w:val="20"/>
                                <w:szCs w:val="20"/>
                              </w:rPr>
                              <w:t>1</w:t>
                            </w:r>
                            <w:r w:rsidRPr="00AE695C">
                              <w:rPr>
                                <w:rFonts w:ascii="標楷體" w:eastAsia="標楷體" w:hAnsi="標楷體"/>
                                <w:b/>
                                <w:bCs/>
                                <w:sz w:val="20"/>
                                <w:szCs w:val="20"/>
                              </w:rPr>
                              <w:t>,122</w:t>
                            </w:r>
                          </w:p>
                        </w:tc>
                        <w:tc>
                          <w:tcPr>
                            <w:tcW w:w="558" w:type="pct"/>
                            <w:vAlign w:val="center"/>
                          </w:tcPr>
                          <w:p w14:paraId="2727C769"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108</w:t>
                            </w:r>
                          </w:p>
                        </w:tc>
                        <w:tc>
                          <w:tcPr>
                            <w:tcW w:w="558" w:type="pct"/>
                            <w:vAlign w:val="center"/>
                          </w:tcPr>
                          <w:p w14:paraId="3C19DD9D"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101</w:t>
                            </w:r>
                          </w:p>
                        </w:tc>
                        <w:tc>
                          <w:tcPr>
                            <w:tcW w:w="558" w:type="pct"/>
                            <w:vAlign w:val="center"/>
                          </w:tcPr>
                          <w:p w14:paraId="47579B0A"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238</w:t>
                            </w:r>
                          </w:p>
                        </w:tc>
                        <w:tc>
                          <w:tcPr>
                            <w:tcW w:w="558" w:type="pct"/>
                            <w:vAlign w:val="center"/>
                          </w:tcPr>
                          <w:p w14:paraId="06E3A1A8"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229</w:t>
                            </w:r>
                          </w:p>
                        </w:tc>
                        <w:tc>
                          <w:tcPr>
                            <w:tcW w:w="558" w:type="pct"/>
                            <w:vAlign w:val="center"/>
                          </w:tcPr>
                          <w:p w14:paraId="65BD6765"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174</w:t>
                            </w:r>
                          </w:p>
                        </w:tc>
                        <w:tc>
                          <w:tcPr>
                            <w:tcW w:w="558" w:type="pct"/>
                            <w:vAlign w:val="center"/>
                          </w:tcPr>
                          <w:p w14:paraId="2E3484D4" w14:textId="77777777" w:rsidR="004768CB" w:rsidRPr="00AE695C" w:rsidRDefault="004768CB" w:rsidP="00186486">
                            <w:pPr>
                              <w:widowControl/>
                              <w:spacing w:line="200" w:lineRule="exact"/>
                              <w:ind w:rightChars="50" w:right="120"/>
                              <w:jc w:val="right"/>
                              <w:rPr>
                                <w:rFonts w:ascii="標楷體" w:eastAsia="標楷體" w:hAnsi="標楷體" w:cs="新細明體"/>
                                <w:b/>
                                <w:bCs/>
                                <w:kern w:val="0"/>
                                <w:sz w:val="20"/>
                                <w:szCs w:val="20"/>
                              </w:rPr>
                            </w:pPr>
                            <w:r w:rsidRPr="00AE695C">
                              <w:rPr>
                                <w:rFonts w:ascii="標楷體" w:eastAsia="標楷體" w:hAnsi="標楷體" w:cs="新細明體"/>
                                <w:b/>
                                <w:bCs/>
                                <w:kern w:val="0"/>
                                <w:sz w:val="20"/>
                                <w:szCs w:val="20"/>
                              </w:rPr>
                              <w:t>272</w:t>
                            </w:r>
                          </w:p>
                        </w:tc>
                      </w:tr>
                      <w:tr w:rsidR="004768CB" w:rsidRPr="00AE695C" w14:paraId="365121A0" w14:textId="77777777" w:rsidTr="00FE0F73">
                        <w:trPr>
                          <w:trHeight w:val="227"/>
                          <w:jc w:val="center"/>
                        </w:trPr>
                        <w:tc>
                          <w:tcPr>
                            <w:tcW w:w="388" w:type="pct"/>
                            <w:vMerge/>
                            <w:vAlign w:val="center"/>
                          </w:tcPr>
                          <w:p w14:paraId="216CF9E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hideMark/>
                          </w:tcPr>
                          <w:p w14:paraId="6CBC0089"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已達成</w:t>
                            </w:r>
                          </w:p>
                        </w:tc>
                        <w:tc>
                          <w:tcPr>
                            <w:tcW w:w="558" w:type="pct"/>
                            <w:vAlign w:val="center"/>
                          </w:tcPr>
                          <w:p w14:paraId="036D7E0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sz w:val="20"/>
                                <w:szCs w:val="20"/>
                              </w:rPr>
                              <w:t>977</w:t>
                            </w:r>
                          </w:p>
                        </w:tc>
                        <w:tc>
                          <w:tcPr>
                            <w:tcW w:w="558" w:type="pct"/>
                            <w:vAlign w:val="center"/>
                            <w:hideMark/>
                          </w:tcPr>
                          <w:p w14:paraId="1A87DE7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91</w:t>
                            </w:r>
                          </w:p>
                        </w:tc>
                        <w:tc>
                          <w:tcPr>
                            <w:tcW w:w="558" w:type="pct"/>
                            <w:vAlign w:val="center"/>
                            <w:hideMark/>
                          </w:tcPr>
                          <w:p w14:paraId="696EE0A9"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79</w:t>
                            </w:r>
                          </w:p>
                          <w:p w14:paraId="5DAD9446"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p>
                        </w:tc>
                        <w:tc>
                          <w:tcPr>
                            <w:tcW w:w="558" w:type="pct"/>
                            <w:vAlign w:val="center"/>
                            <w:hideMark/>
                          </w:tcPr>
                          <w:p w14:paraId="671E3C4F"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201</w:t>
                            </w:r>
                          </w:p>
                          <w:p w14:paraId="0DFC9EB5"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p>
                        </w:tc>
                        <w:tc>
                          <w:tcPr>
                            <w:tcW w:w="558" w:type="pct"/>
                            <w:vAlign w:val="center"/>
                            <w:hideMark/>
                          </w:tcPr>
                          <w:p w14:paraId="2F6150D5"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200</w:t>
                            </w:r>
                          </w:p>
                        </w:tc>
                        <w:tc>
                          <w:tcPr>
                            <w:tcW w:w="558" w:type="pct"/>
                            <w:vAlign w:val="center"/>
                            <w:hideMark/>
                          </w:tcPr>
                          <w:p w14:paraId="4366D55E"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161</w:t>
                            </w:r>
                          </w:p>
                        </w:tc>
                        <w:tc>
                          <w:tcPr>
                            <w:tcW w:w="558" w:type="pct"/>
                            <w:vAlign w:val="center"/>
                            <w:hideMark/>
                          </w:tcPr>
                          <w:p w14:paraId="5B1456C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245</w:t>
                            </w:r>
                          </w:p>
                        </w:tc>
                      </w:tr>
                      <w:tr w:rsidR="004768CB" w:rsidRPr="00AE695C" w14:paraId="3B527741" w14:textId="77777777" w:rsidTr="00FE0F73">
                        <w:trPr>
                          <w:trHeight w:val="227"/>
                          <w:jc w:val="center"/>
                        </w:trPr>
                        <w:tc>
                          <w:tcPr>
                            <w:tcW w:w="388" w:type="pct"/>
                            <w:vMerge/>
                            <w:vAlign w:val="center"/>
                          </w:tcPr>
                          <w:p w14:paraId="6183C619"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hideMark/>
                          </w:tcPr>
                          <w:p w14:paraId="1753982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未達成</w:t>
                            </w:r>
                          </w:p>
                        </w:tc>
                        <w:tc>
                          <w:tcPr>
                            <w:tcW w:w="558" w:type="pct"/>
                            <w:vAlign w:val="center"/>
                          </w:tcPr>
                          <w:p w14:paraId="7D00FFA8"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sz w:val="20"/>
                                <w:szCs w:val="20"/>
                              </w:rPr>
                              <w:t>108</w:t>
                            </w:r>
                          </w:p>
                        </w:tc>
                        <w:tc>
                          <w:tcPr>
                            <w:tcW w:w="558" w:type="pct"/>
                            <w:vAlign w:val="center"/>
                            <w:hideMark/>
                          </w:tcPr>
                          <w:p w14:paraId="2A5CDB06"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12</w:t>
                            </w:r>
                          </w:p>
                        </w:tc>
                        <w:tc>
                          <w:tcPr>
                            <w:tcW w:w="558" w:type="pct"/>
                            <w:vAlign w:val="center"/>
                            <w:hideMark/>
                          </w:tcPr>
                          <w:p w14:paraId="474B4CE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10</w:t>
                            </w:r>
                          </w:p>
                        </w:tc>
                        <w:tc>
                          <w:tcPr>
                            <w:tcW w:w="558" w:type="pct"/>
                            <w:vAlign w:val="center"/>
                            <w:hideMark/>
                          </w:tcPr>
                          <w:p w14:paraId="2ED2C81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30</w:t>
                            </w:r>
                          </w:p>
                        </w:tc>
                        <w:tc>
                          <w:tcPr>
                            <w:tcW w:w="558" w:type="pct"/>
                            <w:vAlign w:val="center"/>
                            <w:hideMark/>
                          </w:tcPr>
                          <w:p w14:paraId="6753B3DC"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19</w:t>
                            </w:r>
                          </w:p>
                        </w:tc>
                        <w:tc>
                          <w:tcPr>
                            <w:tcW w:w="558" w:type="pct"/>
                            <w:vAlign w:val="center"/>
                            <w:hideMark/>
                          </w:tcPr>
                          <w:p w14:paraId="1127E906"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12</w:t>
                            </w:r>
                          </w:p>
                        </w:tc>
                        <w:tc>
                          <w:tcPr>
                            <w:tcW w:w="558" w:type="pct"/>
                            <w:vAlign w:val="center"/>
                            <w:hideMark/>
                          </w:tcPr>
                          <w:p w14:paraId="43234673"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25</w:t>
                            </w:r>
                          </w:p>
                        </w:tc>
                      </w:tr>
                      <w:tr w:rsidR="004768CB" w:rsidRPr="00AE695C" w14:paraId="46684C85" w14:textId="77777777" w:rsidTr="00FE0F73">
                        <w:trPr>
                          <w:trHeight w:val="227"/>
                          <w:jc w:val="center"/>
                        </w:trPr>
                        <w:tc>
                          <w:tcPr>
                            <w:tcW w:w="388" w:type="pct"/>
                            <w:vMerge/>
                            <w:vAlign w:val="center"/>
                          </w:tcPr>
                          <w:p w14:paraId="65B5CB68"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p>
                        </w:tc>
                        <w:tc>
                          <w:tcPr>
                            <w:tcW w:w="705" w:type="pct"/>
                            <w:vAlign w:val="center"/>
                            <w:hideMark/>
                          </w:tcPr>
                          <w:p w14:paraId="0A4949F9" w14:textId="77777777" w:rsidR="004768CB" w:rsidRPr="00AE695C" w:rsidRDefault="004768CB" w:rsidP="00186486">
                            <w:pPr>
                              <w:widowControl/>
                              <w:spacing w:line="200" w:lineRule="exact"/>
                              <w:jc w:val="center"/>
                              <w:rPr>
                                <w:rFonts w:ascii="標楷體" w:eastAsia="標楷體" w:hAnsi="標楷體" w:cs="新細明體"/>
                                <w:kern w:val="0"/>
                                <w:sz w:val="20"/>
                                <w:szCs w:val="20"/>
                              </w:rPr>
                            </w:pPr>
                            <w:r w:rsidRPr="00AE695C">
                              <w:rPr>
                                <w:rFonts w:ascii="標楷體" w:eastAsia="標楷體" w:hAnsi="標楷體" w:cs="新細明體"/>
                                <w:kern w:val="0"/>
                                <w:sz w:val="20"/>
                                <w:szCs w:val="20"/>
                              </w:rPr>
                              <w:t>未執行</w:t>
                            </w:r>
                          </w:p>
                        </w:tc>
                        <w:tc>
                          <w:tcPr>
                            <w:tcW w:w="558" w:type="pct"/>
                            <w:vAlign w:val="center"/>
                          </w:tcPr>
                          <w:p w14:paraId="38A78C3B"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sz w:val="20"/>
                                <w:szCs w:val="20"/>
                              </w:rPr>
                              <w:t>37</w:t>
                            </w:r>
                          </w:p>
                        </w:tc>
                        <w:tc>
                          <w:tcPr>
                            <w:tcW w:w="558" w:type="pct"/>
                            <w:vAlign w:val="center"/>
                            <w:hideMark/>
                          </w:tcPr>
                          <w:p w14:paraId="0EBB84CF"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5</w:t>
                            </w:r>
                          </w:p>
                        </w:tc>
                        <w:tc>
                          <w:tcPr>
                            <w:tcW w:w="558" w:type="pct"/>
                            <w:vAlign w:val="center"/>
                            <w:hideMark/>
                          </w:tcPr>
                          <w:p w14:paraId="4AE2B6B7"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12</w:t>
                            </w:r>
                          </w:p>
                        </w:tc>
                        <w:tc>
                          <w:tcPr>
                            <w:tcW w:w="558" w:type="pct"/>
                            <w:vAlign w:val="center"/>
                            <w:hideMark/>
                          </w:tcPr>
                          <w:p w14:paraId="76886930"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7</w:t>
                            </w:r>
                          </w:p>
                        </w:tc>
                        <w:tc>
                          <w:tcPr>
                            <w:tcW w:w="558" w:type="pct"/>
                            <w:vAlign w:val="center"/>
                            <w:hideMark/>
                          </w:tcPr>
                          <w:p w14:paraId="6A38470D"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10</w:t>
                            </w:r>
                          </w:p>
                        </w:tc>
                        <w:tc>
                          <w:tcPr>
                            <w:tcW w:w="558" w:type="pct"/>
                            <w:vAlign w:val="center"/>
                            <w:hideMark/>
                          </w:tcPr>
                          <w:p w14:paraId="0C0ABE3A"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1</w:t>
                            </w:r>
                          </w:p>
                        </w:tc>
                        <w:tc>
                          <w:tcPr>
                            <w:tcW w:w="558" w:type="pct"/>
                            <w:vAlign w:val="center"/>
                            <w:hideMark/>
                          </w:tcPr>
                          <w:p w14:paraId="13307E41" w14:textId="77777777" w:rsidR="004768CB" w:rsidRPr="00AE695C" w:rsidRDefault="004768CB" w:rsidP="00186486">
                            <w:pPr>
                              <w:widowControl/>
                              <w:spacing w:line="200" w:lineRule="exact"/>
                              <w:ind w:rightChars="50" w:right="120"/>
                              <w:jc w:val="right"/>
                              <w:rPr>
                                <w:rFonts w:ascii="標楷體" w:eastAsia="標楷體" w:hAnsi="標楷體" w:cs="新細明體"/>
                                <w:kern w:val="0"/>
                                <w:sz w:val="20"/>
                                <w:szCs w:val="20"/>
                              </w:rPr>
                            </w:pPr>
                            <w:r w:rsidRPr="00AE695C">
                              <w:rPr>
                                <w:rFonts w:ascii="標楷體" w:eastAsia="標楷體" w:hAnsi="標楷體" w:cs="新細明體"/>
                                <w:kern w:val="0"/>
                                <w:sz w:val="20"/>
                                <w:szCs w:val="20"/>
                              </w:rPr>
                              <w:t>2</w:t>
                            </w:r>
                          </w:p>
                        </w:tc>
                      </w:tr>
                    </w:tbl>
                    <w:p w14:paraId="2A4C5A0B" w14:textId="77777777" w:rsidR="004768CB" w:rsidRPr="00AE695C" w:rsidRDefault="004768CB" w:rsidP="00916DF3">
                      <w:pPr>
                        <w:overflowPunct w:val="0"/>
                        <w:spacing w:line="200" w:lineRule="exact"/>
                        <w:jc w:val="both"/>
                        <w:rPr>
                          <w:rFonts w:ascii="標楷體" w:eastAsia="標楷體" w:hAnsi="標楷體"/>
                          <w:kern w:val="0"/>
                          <w:sz w:val="18"/>
                          <w:szCs w:val="18"/>
                        </w:rPr>
                      </w:pPr>
                      <w:bookmarkStart w:id="8" w:name="_Hlk228279041"/>
                      <w:r w:rsidRPr="00AE695C">
                        <w:rPr>
                          <w:rFonts w:ascii="標楷體" w:eastAsia="標楷體" w:hAnsi="標楷體" w:hint="eastAsia"/>
                          <w:kern w:val="0"/>
                          <w:sz w:val="18"/>
                          <w:szCs w:val="18"/>
                        </w:rPr>
                        <w:t>資料來源：整理自各市縣政府提供資料。</w:t>
                      </w:r>
                      <w:bookmarkEnd w:id="8"/>
                    </w:p>
                  </w:txbxContent>
                </v:textbox>
                <w10:wrap type="topAndBottom" anchorx="margin"/>
              </v:shape>
            </w:pict>
          </mc:Fallback>
        </mc:AlternateContent>
      </w:r>
      <w:r w:rsidRPr="00AE019D">
        <w:rPr>
          <w:rFonts w:ascii="標楷體" w:eastAsia="標楷體" w:hAnsi="標楷體" w:hint="eastAsia"/>
          <w:snapToGrid w:val="0"/>
          <w:kern w:val="0"/>
        </w:rPr>
        <w:t>政府為因應氣候變遷之全球性挑戰，降低溫室氣體排放，於104年7月1日公布施行溫室氣體減量及管理法（112年2月15日修正名稱為氣候變遷因應法），行政院</w:t>
      </w:r>
      <w:proofErr w:type="gramStart"/>
      <w:r w:rsidRPr="00AE019D">
        <w:rPr>
          <w:rFonts w:ascii="標楷體" w:eastAsia="標楷體" w:hAnsi="標楷體" w:hint="eastAsia"/>
          <w:snapToGrid w:val="0"/>
          <w:kern w:val="0"/>
        </w:rPr>
        <w:t>嗣</w:t>
      </w:r>
      <w:proofErr w:type="gramEnd"/>
      <w:r w:rsidRPr="00AE019D">
        <w:rPr>
          <w:rFonts w:ascii="標楷體" w:eastAsia="標楷體" w:hAnsi="標楷體" w:hint="eastAsia"/>
          <w:snapToGrid w:val="0"/>
          <w:kern w:val="0"/>
        </w:rPr>
        <w:t>於111年1月10日核定第二期（110年至114年）「溫室氣體減量推動方案」，由能源、製造、運輸、住商、農業及環境等六大部門，訂定所屬部門溫室氣體排放管制行動方案；另各市縣政府已訂定第二期（110年至114年）溫室氣體減量執行方案，將溫室氣體減量納入地方政府推動政策並落實執行，定期對外公開執行方案及成果報告（截至114年底，已公開</w:t>
      </w:r>
      <w:proofErr w:type="gramStart"/>
      <w:r w:rsidRPr="00AE019D">
        <w:rPr>
          <w:rFonts w:ascii="標楷體" w:eastAsia="標楷體" w:hAnsi="標楷體" w:hint="eastAsia"/>
          <w:snapToGrid w:val="0"/>
          <w:kern w:val="0"/>
        </w:rPr>
        <w:t>113</w:t>
      </w:r>
      <w:proofErr w:type="gramEnd"/>
      <w:r w:rsidRPr="00AE019D">
        <w:rPr>
          <w:rFonts w:ascii="標楷體" w:eastAsia="標楷體" w:hAnsi="標楷體" w:hint="eastAsia"/>
          <w:snapToGrid w:val="0"/>
          <w:kern w:val="0"/>
        </w:rPr>
        <w:t>年度成果報告），112及</w:t>
      </w:r>
      <w:proofErr w:type="gramStart"/>
      <w:r w:rsidRPr="00AE019D">
        <w:rPr>
          <w:rFonts w:ascii="標楷體" w:eastAsia="標楷體" w:hAnsi="標楷體" w:hint="eastAsia"/>
          <w:snapToGrid w:val="0"/>
          <w:kern w:val="0"/>
        </w:rPr>
        <w:t>113</w:t>
      </w:r>
      <w:proofErr w:type="gramEnd"/>
      <w:r w:rsidRPr="00AE019D">
        <w:rPr>
          <w:rFonts w:ascii="標楷體" w:eastAsia="標楷體" w:hAnsi="標楷體" w:hint="eastAsia"/>
          <w:snapToGrid w:val="0"/>
          <w:kern w:val="0"/>
        </w:rPr>
        <w:t>年度各市縣推動之具體減量措施分別計1,082項及1,122項，其中已達成者分別為953項</w:t>
      </w:r>
      <w:r w:rsidR="00CA1B92" w:rsidRPr="00AE019D">
        <w:rPr>
          <w:rFonts w:ascii="標楷體" w:eastAsia="標楷體" w:hAnsi="標楷體" w:hint="eastAsia"/>
          <w:snapToGrid w:val="0"/>
          <w:kern w:val="0"/>
        </w:rPr>
        <w:t>（</w:t>
      </w:r>
      <w:r w:rsidRPr="00AE019D">
        <w:rPr>
          <w:rFonts w:ascii="標楷體" w:eastAsia="標楷體" w:hAnsi="標楷體" w:hint="eastAsia"/>
          <w:snapToGrid w:val="0"/>
          <w:kern w:val="0"/>
        </w:rPr>
        <w:t>88.08％</w:t>
      </w:r>
      <w:r w:rsidR="00CA1B92" w:rsidRPr="00AE019D">
        <w:rPr>
          <w:rFonts w:ascii="標楷體" w:eastAsia="標楷體" w:hAnsi="標楷體" w:hint="eastAsia"/>
          <w:snapToGrid w:val="0"/>
          <w:kern w:val="0"/>
        </w:rPr>
        <w:t>）</w:t>
      </w:r>
      <w:r w:rsidRPr="00AE019D">
        <w:rPr>
          <w:rFonts w:ascii="標楷體" w:eastAsia="標楷體" w:hAnsi="標楷體" w:hint="eastAsia"/>
          <w:snapToGrid w:val="0"/>
          <w:kern w:val="0"/>
        </w:rPr>
        <w:t>及977項</w:t>
      </w:r>
      <w:r w:rsidR="00CA1B92" w:rsidRPr="00AE019D">
        <w:rPr>
          <w:rFonts w:ascii="標楷體" w:eastAsia="標楷體" w:hAnsi="標楷體" w:hint="eastAsia"/>
          <w:snapToGrid w:val="0"/>
          <w:kern w:val="0"/>
        </w:rPr>
        <w:t>（</w:t>
      </w:r>
      <w:r w:rsidRPr="00AE019D">
        <w:rPr>
          <w:rFonts w:ascii="標楷體" w:eastAsia="標楷體" w:hAnsi="標楷體" w:hint="eastAsia"/>
          <w:snapToGrid w:val="0"/>
          <w:kern w:val="0"/>
        </w:rPr>
        <w:t>87.08％</w:t>
      </w:r>
      <w:r w:rsidR="00CA1B92" w:rsidRPr="00AE019D">
        <w:rPr>
          <w:rFonts w:ascii="標楷體" w:eastAsia="標楷體" w:hAnsi="標楷體" w:hint="eastAsia"/>
          <w:snapToGrid w:val="0"/>
          <w:kern w:val="0"/>
        </w:rPr>
        <w:t>）</w:t>
      </w:r>
      <w:r w:rsidRPr="00AE019D">
        <w:rPr>
          <w:rFonts w:ascii="標楷體" w:eastAsia="標楷體" w:hAnsi="標楷體" w:hint="eastAsia"/>
          <w:snapToGrid w:val="0"/>
          <w:kern w:val="0"/>
        </w:rPr>
        <w:t>，未達成者分別為104項及108項，未執行者分別為25項及37項（表3）。有關市縣政府</w:t>
      </w:r>
      <w:proofErr w:type="gramStart"/>
      <w:r w:rsidRPr="00AE019D">
        <w:rPr>
          <w:rFonts w:ascii="標楷體" w:eastAsia="標楷體" w:hAnsi="標楷體" w:hint="eastAsia"/>
          <w:snapToGrid w:val="0"/>
          <w:kern w:val="0"/>
        </w:rPr>
        <w:t>推動淨零轉型</w:t>
      </w:r>
      <w:proofErr w:type="gramEnd"/>
      <w:r w:rsidRPr="00AE019D">
        <w:rPr>
          <w:rFonts w:ascii="標楷體" w:eastAsia="標楷體" w:hAnsi="標楷體" w:hint="eastAsia"/>
          <w:snapToGrid w:val="0"/>
          <w:kern w:val="0"/>
        </w:rPr>
        <w:t>執行情形，經本部各地方審計處室調查結果，核有下列事項：</w:t>
      </w:r>
    </w:p>
    <w:p w14:paraId="3F2C988A" w14:textId="5A92A51C" w:rsidR="004768CB" w:rsidRPr="00AE019D" w:rsidRDefault="004768CB" w:rsidP="00916DF3">
      <w:pPr>
        <w:pStyle w:val="14"/>
        <w:overflowPunct w:val="0"/>
        <w:spacing w:line="420" w:lineRule="exact"/>
        <w:ind w:firstLine="1081"/>
        <w:rPr>
          <w:rFonts w:hAnsi="標楷體"/>
          <w:bCs w:val="0"/>
          <w:snapToGrid w:val="0"/>
          <w:kern w:val="0"/>
          <w:lang w:eastAsia="zh-HK"/>
        </w:rPr>
      </w:pPr>
      <w:r w:rsidRPr="00AE019D">
        <w:rPr>
          <w:rFonts w:hAnsi="標楷體" w:hint="eastAsia"/>
          <w:b/>
          <w:snapToGrid w:val="0"/>
          <w:kern w:val="0"/>
          <w:lang w:eastAsia="zh-HK"/>
        </w:rPr>
        <w:t xml:space="preserve"> 1.　</w:t>
      </w:r>
      <w:r w:rsidRPr="00AE019D">
        <w:rPr>
          <w:rFonts w:hint="eastAsia"/>
        </w:rPr>
        <w:t xml:space="preserve"> </w:t>
      </w:r>
      <w:r w:rsidRPr="00AE019D">
        <w:rPr>
          <w:rFonts w:hAnsi="標楷體" w:hint="eastAsia"/>
          <w:b/>
          <w:snapToGrid w:val="0"/>
          <w:kern w:val="0"/>
          <w:lang w:eastAsia="zh-HK"/>
        </w:rPr>
        <w:t>部分市縣尚未制定淨零</w:t>
      </w:r>
      <w:bookmarkStart w:id="9" w:name="_Hlk231810644"/>
      <w:r w:rsidRPr="00AE019D">
        <w:rPr>
          <w:rFonts w:hAnsi="標楷體" w:hint="eastAsia"/>
          <w:b/>
          <w:snapToGrid w:val="0"/>
          <w:kern w:val="0"/>
          <w:lang w:eastAsia="zh-HK"/>
        </w:rPr>
        <w:t>自治法規</w:t>
      </w:r>
      <w:bookmarkEnd w:id="9"/>
      <w:r w:rsidRPr="00AE019D">
        <w:rPr>
          <w:rFonts w:hAnsi="標楷體" w:hint="eastAsia"/>
          <w:b/>
          <w:snapToGrid w:val="0"/>
          <w:kern w:val="0"/>
          <w:lang w:eastAsia="zh-HK"/>
        </w:rPr>
        <w:t>，不利淨零轉型政策推動之法制化，設氣候變遷因應推動會，惟未發揮跨域協調及整合機制：</w:t>
      </w:r>
      <w:r w:rsidRPr="00AE019D">
        <w:rPr>
          <w:rFonts w:hAnsi="標楷體" w:hint="eastAsia"/>
          <w:bCs w:val="0"/>
          <w:snapToGrid w:val="0"/>
          <w:kern w:val="0"/>
          <w:lang w:eastAsia="zh-HK"/>
        </w:rPr>
        <w:t>為確保地方淨零轉型路徑與國家2050年淨零排</w:t>
      </w:r>
      <w:r w:rsidRPr="00AE019D">
        <w:rPr>
          <w:rFonts w:hAnsi="標楷體" w:hint="eastAsia"/>
          <w:bCs w:val="0"/>
          <w:snapToGrid w:val="0"/>
          <w:kern w:val="0"/>
          <w:lang w:eastAsia="zh-HK"/>
        </w:rPr>
        <w:lastRenderedPageBreak/>
        <w:t>放目標相銜接，強化地方淨零政策之推動效能，多數市縣已制定淨零排放相關自治條例及配套法規，作為推動政策之法源依據。氣候變遷因應法第14條第1項規定，直轄市、縣（市）主管機關設氣候變遷因應推動會（下稱推動會），由首長擔任召集人，職司跨局處因應氣候變遷事務之協調整合及推動。</w:t>
      </w:r>
      <w:r w:rsidRPr="00AE019D">
        <w:rPr>
          <w:rFonts w:hint="eastAsia"/>
        </w:rPr>
        <w:t>經查執行情形，核有：（1）</w:t>
      </w:r>
      <w:r w:rsidRPr="00AE019D">
        <w:rPr>
          <w:rFonts w:hAnsi="標楷體" w:hint="eastAsia"/>
          <w:bCs w:val="0"/>
          <w:snapToGrid w:val="0"/>
          <w:kern w:val="0"/>
          <w:lang w:eastAsia="zh-HK"/>
        </w:rPr>
        <w:t>截至114年底，基隆市、新竹市、南投縣、屏東縣、花蓮縣、</w:t>
      </w:r>
      <w:proofErr w:type="gramStart"/>
      <w:r w:rsidRPr="00AE019D">
        <w:rPr>
          <w:rFonts w:hAnsi="標楷體" w:hint="eastAsia"/>
          <w:bCs w:val="0"/>
          <w:snapToGrid w:val="0"/>
          <w:kern w:val="0"/>
          <w:lang w:eastAsia="zh-HK"/>
        </w:rPr>
        <w:t>臺</w:t>
      </w:r>
      <w:proofErr w:type="gramEnd"/>
      <w:r w:rsidRPr="00AE019D">
        <w:rPr>
          <w:rFonts w:hAnsi="標楷體" w:hint="eastAsia"/>
          <w:bCs w:val="0"/>
          <w:snapToGrid w:val="0"/>
          <w:kern w:val="0"/>
          <w:lang w:eastAsia="zh-HK"/>
        </w:rPr>
        <w:t>東縣、澎湖縣</w:t>
      </w:r>
      <w:r w:rsidR="009266E0" w:rsidRPr="00AE019D">
        <w:rPr>
          <w:rFonts w:hAnsi="標楷體" w:hint="eastAsia"/>
          <w:bCs w:val="0"/>
          <w:snapToGrid w:val="0"/>
          <w:kern w:val="0"/>
          <w:lang w:eastAsia="zh-HK"/>
        </w:rPr>
        <w:t>、</w:t>
      </w:r>
      <w:r w:rsidRPr="00AE019D">
        <w:rPr>
          <w:rFonts w:hAnsi="標楷體" w:hint="eastAsia"/>
          <w:bCs w:val="0"/>
          <w:snapToGrid w:val="0"/>
          <w:kern w:val="0"/>
          <w:lang w:eastAsia="zh-HK"/>
        </w:rPr>
        <w:t>連江縣等</w:t>
      </w:r>
      <w:r w:rsidRPr="00AE019D">
        <w:rPr>
          <w:rFonts w:hAnsi="標楷體" w:hint="eastAsia"/>
          <w:bCs w:val="0"/>
          <w:snapToGrid w:val="0"/>
          <w:kern w:val="0"/>
        </w:rPr>
        <w:t>8</w:t>
      </w:r>
      <w:r w:rsidRPr="00AE019D">
        <w:rPr>
          <w:rFonts w:hAnsi="標楷體" w:hint="eastAsia"/>
          <w:bCs w:val="0"/>
          <w:snapToGrid w:val="0"/>
          <w:kern w:val="0"/>
          <w:lang w:eastAsia="zh-HK"/>
        </w:rPr>
        <w:t>縣</w:t>
      </w:r>
      <w:r w:rsidR="009266E0" w:rsidRPr="00AE019D">
        <w:rPr>
          <w:rFonts w:hAnsi="標楷體" w:hint="eastAsia"/>
          <w:bCs w:val="0"/>
          <w:snapToGrid w:val="0"/>
          <w:kern w:val="0"/>
          <w:lang w:eastAsia="zh-HK"/>
        </w:rPr>
        <w:t>市</w:t>
      </w:r>
      <w:r w:rsidRPr="00AE019D">
        <w:rPr>
          <w:rFonts w:hAnsi="標楷體" w:hint="eastAsia"/>
          <w:bCs w:val="0"/>
          <w:snapToGrid w:val="0"/>
          <w:kern w:val="0"/>
          <w:lang w:eastAsia="zh-HK"/>
        </w:rPr>
        <w:t>，尚未</w:t>
      </w:r>
      <w:proofErr w:type="gramStart"/>
      <w:r w:rsidRPr="00AE019D">
        <w:rPr>
          <w:rFonts w:hAnsi="標楷體" w:hint="eastAsia"/>
          <w:bCs w:val="0"/>
          <w:snapToGrid w:val="0"/>
          <w:kern w:val="0"/>
          <w:lang w:eastAsia="zh-HK"/>
        </w:rPr>
        <w:t>制定淨零自治</w:t>
      </w:r>
      <w:proofErr w:type="gramEnd"/>
      <w:r w:rsidRPr="00AE019D">
        <w:rPr>
          <w:rFonts w:hAnsi="標楷體" w:hint="eastAsia"/>
          <w:bCs w:val="0"/>
          <w:snapToGrid w:val="0"/>
          <w:kern w:val="0"/>
          <w:lang w:eastAsia="zh-HK"/>
        </w:rPr>
        <w:t>法規，新北市尚未完成法定程序，</w:t>
      </w:r>
      <w:proofErr w:type="gramStart"/>
      <w:r w:rsidRPr="00AE019D">
        <w:rPr>
          <w:rFonts w:hAnsi="標楷體" w:hint="eastAsia"/>
          <w:bCs w:val="0"/>
          <w:snapToGrid w:val="0"/>
          <w:kern w:val="0"/>
          <w:lang w:eastAsia="zh-HK"/>
        </w:rPr>
        <w:t>不利淨零轉型</w:t>
      </w:r>
      <w:proofErr w:type="gramEnd"/>
      <w:r w:rsidRPr="00AE019D">
        <w:rPr>
          <w:rFonts w:hAnsi="標楷體" w:hint="eastAsia"/>
          <w:bCs w:val="0"/>
          <w:snapToGrid w:val="0"/>
          <w:kern w:val="0"/>
          <w:lang w:eastAsia="zh-HK"/>
        </w:rPr>
        <w:t>政策推動之法制化，允宜完備治理機制；（</w:t>
      </w:r>
      <w:r w:rsidRPr="00AE019D">
        <w:rPr>
          <w:rFonts w:hAnsi="標楷體" w:hint="eastAsia"/>
          <w:bCs w:val="0"/>
          <w:snapToGrid w:val="0"/>
          <w:kern w:val="0"/>
        </w:rPr>
        <w:t>2</w:t>
      </w:r>
      <w:r w:rsidRPr="00AE019D">
        <w:rPr>
          <w:rFonts w:hAnsi="標楷體" w:hint="eastAsia"/>
          <w:bCs w:val="0"/>
          <w:snapToGrid w:val="0"/>
          <w:kern w:val="0"/>
          <w:lang w:eastAsia="zh-HK"/>
        </w:rPr>
        <w:t>）截至114年底，各市縣均已設置推動會，惟臺北市、桃園市、高雄市、南投縣、雲林縣、花蓮縣、金門縣</w:t>
      </w:r>
      <w:r w:rsidR="009266E0" w:rsidRPr="00AE019D">
        <w:rPr>
          <w:rFonts w:hAnsi="標楷體" w:hint="eastAsia"/>
          <w:bCs w:val="0"/>
          <w:snapToGrid w:val="0"/>
          <w:kern w:val="0"/>
          <w:lang w:eastAsia="zh-HK"/>
        </w:rPr>
        <w:t>、</w:t>
      </w:r>
      <w:r w:rsidRPr="00AE019D">
        <w:rPr>
          <w:rFonts w:hAnsi="標楷體" w:hint="eastAsia"/>
          <w:bCs w:val="0"/>
          <w:snapToGrid w:val="0"/>
          <w:kern w:val="0"/>
          <w:lang w:eastAsia="zh-HK"/>
        </w:rPr>
        <w:t>連江縣等8市縣，存有推動會未依規定頻率召開會議、委員出席率不佳，或未落實專家建議追蹤機制、部分協辦機關未納入推動會，或跨局處協調及整合機制未充分發揮等情事。</w:t>
      </w:r>
    </w:p>
    <w:p w14:paraId="2CE4C5AB" w14:textId="668A5AE1" w:rsidR="004768CB" w:rsidRPr="00AE019D" w:rsidRDefault="004768CB" w:rsidP="009266E0">
      <w:pPr>
        <w:pStyle w:val="14"/>
        <w:overflowPunct w:val="0"/>
        <w:spacing w:line="440" w:lineRule="exact"/>
        <w:ind w:firstLine="1081"/>
      </w:pPr>
      <w:r w:rsidRPr="00AE019D">
        <w:rPr>
          <w:rFonts w:hAnsi="標楷體" w:hint="eastAsia"/>
          <w:b/>
        </w:rPr>
        <w:t>2.</w:t>
      </w:r>
      <w:r w:rsidRPr="00AE019D">
        <w:rPr>
          <w:rFonts w:hint="eastAsia"/>
          <w:b/>
          <w:bCs w:val="0"/>
        </w:rPr>
        <w:t xml:space="preserve"> 　</w:t>
      </w:r>
      <w:r w:rsidRPr="00AE019D">
        <w:rPr>
          <w:rFonts w:hAnsi="標楷體" w:hint="eastAsia"/>
          <w:b/>
          <w:snapToGrid w:val="0"/>
          <w:spacing w:val="-2"/>
          <w:kern w:val="0"/>
          <w:lang w:eastAsia="zh-HK"/>
        </w:rPr>
        <w:t>部分市縣溫室氣體減量目標與績效指標設定未臻合理，</w:t>
      </w:r>
      <w:r w:rsidRPr="00AE019D">
        <w:rPr>
          <w:rFonts w:hAnsi="標楷體" w:hint="eastAsia"/>
          <w:b/>
          <w:bCs w:val="0"/>
          <w:kern w:val="0"/>
        </w:rPr>
        <w:t>溫室氣體減量</w:t>
      </w:r>
      <w:r w:rsidRPr="00AE019D">
        <w:rPr>
          <w:rFonts w:hAnsi="標楷體" w:hint="eastAsia"/>
          <w:b/>
          <w:bCs w:val="0"/>
          <w:kern w:val="0"/>
          <w:shd w:val="clear" w:color="auto" w:fill="FFFFFF"/>
        </w:rPr>
        <w:t>措施未達計畫目標，或成效未盡理想</w:t>
      </w:r>
      <w:r w:rsidRPr="00AE019D">
        <w:rPr>
          <w:rFonts w:hAnsi="標楷體" w:hint="eastAsia"/>
          <w:b/>
          <w:bCs w:val="0"/>
        </w:rPr>
        <w:t>：</w:t>
      </w:r>
      <w:r w:rsidRPr="00AE019D">
        <w:rPr>
          <w:rFonts w:hAnsi="標楷體" w:hint="eastAsia"/>
        </w:rPr>
        <w:t>氣候變遷因應法第4條規定，國家溫室氣體長期減量目標為139年溫室氣體淨零排放，為達成前項目標，各級政府應與國民、事業、團體共同推動溫室氣體減量、發展負排放技術及促進國際合作。第15條規定，直轄市、縣（市）主管機關</w:t>
      </w:r>
      <w:proofErr w:type="gramStart"/>
      <w:r w:rsidRPr="00AE019D">
        <w:rPr>
          <w:rFonts w:hAnsi="標楷體" w:hint="eastAsia"/>
        </w:rPr>
        <w:t>應訂修溫室</w:t>
      </w:r>
      <w:proofErr w:type="gramEnd"/>
      <w:r w:rsidRPr="00AE019D">
        <w:rPr>
          <w:rFonts w:hAnsi="標楷體" w:hint="eastAsia"/>
        </w:rPr>
        <w:t>氣體減量執行方案及每年編寫減量執行方案成果報告，經送推動會後對外公開。氣候變遷因應法施行細則第13條規定，減量執行方案之內容，包括現況分析、方案目標、推動期程、推動策略、預期效益、管考機制。各</w:t>
      </w:r>
      <w:proofErr w:type="gramStart"/>
      <w:r w:rsidRPr="00AE019D">
        <w:rPr>
          <w:rFonts w:hAnsi="標楷體" w:hint="eastAsia"/>
        </w:rPr>
        <w:t>市縣業訂</w:t>
      </w:r>
      <w:proofErr w:type="gramEnd"/>
      <w:r w:rsidRPr="00AE019D">
        <w:rPr>
          <w:rFonts w:hAnsi="標楷體" w:hint="eastAsia"/>
        </w:rPr>
        <w:t>定第二期溫室氣體減量執行方案並對外公開，將溫室氣體減量納入政策並推動多項具體措施</w:t>
      </w:r>
      <w:r w:rsidRPr="00AE019D">
        <w:rPr>
          <w:rFonts w:hint="eastAsia"/>
        </w:rPr>
        <w:t>。經查執行情形，核有：</w:t>
      </w:r>
      <w:r w:rsidRPr="00AE019D">
        <w:rPr>
          <w:rFonts w:hAnsi="標楷體" w:hint="eastAsia"/>
          <w:snapToGrid w:val="0"/>
          <w:kern w:val="0"/>
          <w:lang w:val="x-none"/>
        </w:rPr>
        <w:t>（1</w:t>
      </w:r>
      <w:r w:rsidRPr="00AE019D">
        <w:rPr>
          <w:rFonts w:hint="eastAsia"/>
        </w:rPr>
        <w:t>）宜蘭縣、新竹市、彰化縣、嘉義縣、嘉義市</w:t>
      </w:r>
      <w:r w:rsidR="009266E0" w:rsidRPr="00AE019D">
        <w:rPr>
          <w:rFonts w:hint="eastAsia"/>
        </w:rPr>
        <w:t>、</w:t>
      </w:r>
      <w:r w:rsidRPr="00AE019D">
        <w:rPr>
          <w:rFonts w:hint="eastAsia"/>
        </w:rPr>
        <w:t>澎湖縣等6縣市，溫室氣體減量目標與績效指標設定未</w:t>
      </w:r>
      <w:proofErr w:type="gramStart"/>
      <w:r w:rsidRPr="00AE019D">
        <w:rPr>
          <w:rFonts w:hint="eastAsia"/>
        </w:rPr>
        <w:t>臻</w:t>
      </w:r>
      <w:proofErr w:type="gramEnd"/>
      <w:r w:rsidRPr="00AE019D">
        <w:rPr>
          <w:rFonts w:hint="eastAsia"/>
        </w:rPr>
        <w:t>合理，缺乏挑戰性與差異化，或難以客觀評估</w:t>
      </w:r>
      <w:proofErr w:type="gramStart"/>
      <w:r w:rsidRPr="00AE019D">
        <w:rPr>
          <w:rFonts w:hint="eastAsia"/>
        </w:rPr>
        <w:t>實質減碳成效</w:t>
      </w:r>
      <w:proofErr w:type="gramEnd"/>
      <w:r w:rsidRPr="00AE019D">
        <w:rPr>
          <w:rFonts w:hint="eastAsia"/>
        </w:rPr>
        <w:t>；（</w:t>
      </w:r>
      <w:r w:rsidRPr="00AE019D">
        <w:rPr>
          <w:rFonts w:hAnsi="標楷體" w:hint="eastAsia"/>
          <w:snapToGrid w:val="0"/>
          <w:kern w:val="0"/>
          <w:lang w:val="x-none"/>
        </w:rPr>
        <w:t>2</w:t>
      </w:r>
      <w:r w:rsidRPr="00AE019D">
        <w:rPr>
          <w:rFonts w:hint="eastAsia"/>
        </w:rPr>
        <w:t>）</w:t>
      </w:r>
      <w:proofErr w:type="gramStart"/>
      <w:r w:rsidRPr="00AE019D">
        <w:rPr>
          <w:rFonts w:hint="eastAsia"/>
        </w:rPr>
        <w:t>臺</w:t>
      </w:r>
      <w:proofErr w:type="gramEnd"/>
      <w:r w:rsidRPr="00AE019D">
        <w:rPr>
          <w:rFonts w:hint="eastAsia"/>
        </w:rPr>
        <w:t>中市</w:t>
      </w:r>
      <w:r w:rsidR="00A54336" w:rsidRPr="00AE019D">
        <w:rPr>
          <w:rFonts w:hint="eastAsia"/>
        </w:rPr>
        <w:t>、</w:t>
      </w:r>
      <w:r w:rsidRPr="00AE019D">
        <w:rPr>
          <w:rFonts w:hint="eastAsia"/>
        </w:rPr>
        <w:t>嘉義縣整體溫室氣體排放量高於基準年，臺北市、桃園市、</w:t>
      </w:r>
      <w:proofErr w:type="gramStart"/>
      <w:r w:rsidRPr="00AE019D">
        <w:rPr>
          <w:rFonts w:hint="eastAsia"/>
        </w:rPr>
        <w:t>臺</w:t>
      </w:r>
      <w:proofErr w:type="gramEnd"/>
      <w:r w:rsidRPr="00AE019D">
        <w:rPr>
          <w:rFonts w:hint="eastAsia"/>
        </w:rPr>
        <w:t>南市、高雄市、彰化縣、南投縣、嘉義縣、嘉義市、屏東縣</w:t>
      </w:r>
      <w:r w:rsidR="009266E0" w:rsidRPr="00AE019D">
        <w:rPr>
          <w:rFonts w:hint="eastAsia"/>
        </w:rPr>
        <w:t>、</w:t>
      </w:r>
      <w:proofErr w:type="gramStart"/>
      <w:r w:rsidRPr="00AE019D">
        <w:rPr>
          <w:rFonts w:hint="eastAsia"/>
        </w:rPr>
        <w:t>臺</w:t>
      </w:r>
      <w:proofErr w:type="gramEnd"/>
      <w:r w:rsidRPr="00AE019D">
        <w:rPr>
          <w:rFonts w:hint="eastAsia"/>
        </w:rPr>
        <w:t>東縣等10市縣</w:t>
      </w:r>
      <w:r w:rsidR="003C4B30" w:rsidRPr="00AE019D">
        <w:rPr>
          <w:rFonts w:hint="eastAsia"/>
        </w:rPr>
        <w:t>，</w:t>
      </w:r>
      <w:r w:rsidRPr="00AE019D">
        <w:rPr>
          <w:rFonts w:hint="eastAsia"/>
        </w:rPr>
        <w:t>部分部門排放量未減反增，溫室氣體減量成效未盡理想；（</w:t>
      </w:r>
      <w:r w:rsidRPr="00AE019D">
        <w:rPr>
          <w:rFonts w:hAnsi="標楷體" w:hint="eastAsia"/>
          <w:snapToGrid w:val="0"/>
          <w:kern w:val="0"/>
          <w:lang w:val="x-none"/>
        </w:rPr>
        <w:t>3</w:t>
      </w:r>
      <w:r w:rsidRPr="00AE019D">
        <w:rPr>
          <w:rFonts w:hint="eastAsia"/>
        </w:rPr>
        <w:t>）桃園市、</w:t>
      </w:r>
      <w:proofErr w:type="gramStart"/>
      <w:r w:rsidRPr="00AE019D">
        <w:rPr>
          <w:rFonts w:hint="eastAsia"/>
        </w:rPr>
        <w:t>臺</w:t>
      </w:r>
      <w:proofErr w:type="gramEnd"/>
      <w:r w:rsidRPr="00AE019D">
        <w:rPr>
          <w:rFonts w:hint="eastAsia"/>
        </w:rPr>
        <w:t>中市、基隆市、新竹縣、南投縣、花蓮縣</w:t>
      </w:r>
      <w:r w:rsidR="009266E0" w:rsidRPr="00AE019D">
        <w:rPr>
          <w:rFonts w:hint="eastAsia"/>
        </w:rPr>
        <w:t>、</w:t>
      </w:r>
      <w:r w:rsidRPr="00AE019D">
        <w:rPr>
          <w:rFonts w:hint="eastAsia"/>
        </w:rPr>
        <w:t>金門縣等7市縣，推動之溫室氣體減量措施未達計畫目標。</w:t>
      </w:r>
    </w:p>
    <w:p w14:paraId="5F7FFB4C" w14:textId="13815BEF" w:rsidR="004768CB" w:rsidRPr="00AE019D" w:rsidRDefault="004768CB" w:rsidP="009266E0">
      <w:pPr>
        <w:pStyle w:val="14"/>
        <w:overflowPunct w:val="0"/>
        <w:spacing w:line="440" w:lineRule="exact"/>
        <w:ind w:firstLine="1081"/>
      </w:pPr>
      <w:r w:rsidRPr="00AE019D">
        <w:rPr>
          <w:rFonts w:hAnsi="標楷體" w:hint="eastAsia"/>
          <w:b/>
        </w:rPr>
        <w:t>3.</w:t>
      </w:r>
      <w:r w:rsidRPr="00AE019D">
        <w:rPr>
          <w:rFonts w:hint="eastAsia"/>
          <w:b/>
          <w:bCs w:val="0"/>
        </w:rPr>
        <w:t xml:space="preserve">　</w:t>
      </w:r>
      <w:r w:rsidRPr="00AE019D">
        <w:rPr>
          <w:rFonts w:hint="eastAsia"/>
        </w:rPr>
        <w:t xml:space="preserve"> </w:t>
      </w:r>
      <w:r w:rsidRPr="00AE019D">
        <w:rPr>
          <w:rFonts w:hint="eastAsia"/>
          <w:b/>
          <w:bCs w:val="0"/>
        </w:rPr>
        <w:t>部分市縣電動公車推動進度落後，建置充電基礎設施未達目標，或公務汽機車電動化推動情形未盡理想</w:t>
      </w:r>
      <w:r w:rsidRPr="00AE019D">
        <w:rPr>
          <w:rFonts w:hAnsi="標楷體" w:hint="eastAsia"/>
          <w:b/>
        </w:rPr>
        <w:t>：</w:t>
      </w:r>
      <w:r w:rsidRPr="00AE019D">
        <w:rPr>
          <w:rFonts w:hint="eastAsia"/>
        </w:rPr>
        <w:t>依據臺灣2050</w:t>
      </w:r>
      <w:proofErr w:type="gramStart"/>
      <w:r w:rsidRPr="00AE019D">
        <w:rPr>
          <w:rFonts w:hint="eastAsia"/>
        </w:rPr>
        <w:t>淨零排放</w:t>
      </w:r>
      <w:proofErr w:type="gramEnd"/>
      <w:r w:rsidRPr="00AE019D">
        <w:rPr>
          <w:rFonts w:hint="eastAsia"/>
        </w:rPr>
        <w:t>路徑及策略總說明，推動公路車輛</w:t>
      </w:r>
      <w:proofErr w:type="gramStart"/>
      <w:r w:rsidRPr="00AE019D">
        <w:rPr>
          <w:rFonts w:hint="eastAsia"/>
        </w:rPr>
        <w:t>低碳或零</w:t>
      </w:r>
      <w:proofErr w:type="gramEnd"/>
      <w:r w:rsidRPr="00AE019D">
        <w:rPr>
          <w:rFonts w:hint="eastAsia"/>
        </w:rPr>
        <w:t>碳化為</w:t>
      </w:r>
      <w:proofErr w:type="gramStart"/>
      <w:r w:rsidRPr="00AE019D">
        <w:rPr>
          <w:rFonts w:hint="eastAsia"/>
        </w:rPr>
        <w:t>運輸淨零排放</w:t>
      </w:r>
      <w:proofErr w:type="gramEnd"/>
      <w:r w:rsidRPr="00AE019D">
        <w:rPr>
          <w:rFonts w:hint="eastAsia"/>
        </w:rPr>
        <w:t>之首要路徑，燃油車輛轉型電動車時，能源補充基礎設施亦需配合轉型。各市縣第二期溫室氣體減量執行方案已依相關政策推動運具電動化或低碳化，並配合建置充電設施。經查執行情形，</w:t>
      </w:r>
      <w:r w:rsidRPr="00AE019D">
        <w:rPr>
          <w:spacing w:val="-4"/>
        </w:rPr>
        <w:t>核有</w:t>
      </w:r>
      <w:r w:rsidRPr="00AE019D">
        <w:rPr>
          <w:rFonts w:hint="eastAsia"/>
          <w:spacing w:val="-4"/>
        </w:rPr>
        <w:t>：</w:t>
      </w:r>
      <w:r w:rsidRPr="00AE019D">
        <w:rPr>
          <w:rFonts w:hAnsi="標楷體" w:hint="eastAsia"/>
          <w:snapToGrid w:val="0"/>
          <w:spacing w:val="-4"/>
          <w:kern w:val="0"/>
          <w:lang w:val="x-none"/>
        </w:rPr>
        <w:t>（1</w:t>
      </w:r>
      <w:r w:rsidRPr="00AE019D">
        <w:rPr>
          <w:rFonts w:hint="eastAsia"/>
          <w:spacing w:val="-4"/>
        </w:rPr>
        <w:t>）桃園市、</w:t>
      </w:r>
      <w:proofErr w:type="gramStart"/>
      <w:r w:rsidRPr="00AE019D">
        <w:rPr>
          <w:rFonts w:hint="eastAsia"/>
          <w:spacing w:val="-4"/>
        </w:rPr>
        <w:t>臺</w:t>
      </w:r>
      <w:proofErr w:type="gramEnd"/>
      <w:r w:rsidRPr="00AE019D">
        <w:rPr>
          <w:rFonts w:hint="eastAsia"/>
          <w:spacing w:val="-4"/>
        </w:rPr>
        <w:t>南市、高雄市、新竹市</w:t>
      </w:r>
      <w:r w:rsidR="009266E0" w:rsidRPr="00AE019D">
        <w:rPr>
          <w:rFonts w:hint="eastAsia"/>
          <w:spacing w:val="-4"/>
        </w:rPr>
        <w:t>、</w:t>
      </w:r>
      <w:r w:rsidRPr="00AE019D">
        <w:rPr>
          <w:rFonts w:hint="eastAsia"/>
          <w:spacing w:val="-4"/>
        </w:rPr>
        <w:t>雲林縣等5市縣，電動公車推動進度落後；（</w:t>
      </w:r>
      <w:r w:rsidRPr="00AE019D">
        <w:rPr>
          <w:rFonts w:hAnsi="標楷體" w:hint="eastAsia"/>
          <w:snapToGrid w:val="0"/>
          <w:spacing w:val="-4"/>
          <w:kern w:val="0"/>
          <w:lang w:val="x-none"/>
        </w:rPr>
        <w:t>2</w:t>
      </w:r>
      <w:r w:rsidRPr="00AE019D">
        <w:rPr>
          <w:rFonts w:hint="eastAsia"/>
          <w:spacing w:val="-4"/>
        </w:rPr>
        <w:t>）桃園市、高雄市</w:t>
      </w:r>
      <w:r w:rsidR="009266E0" w:rsidRPr="00AE019D">
        <w:rPr>
          <w:rFonts w:hint="eastAsia"/>
          <w:spacing w:val="-4"/>
        </w:rPr>
        <w:t>、</w:t>
      </w:r>
      <w:r w:rsidRPr="00AE019D">
        <w:rPr>
          <w:rFonts w:hint="eastAsia"/>
          <w:spacing w:val="-4"/>
        </w:rPr>
        <w:t>花蓮縣等3市縣，建置充電基礎設施未達目標；（3）新北市、</w:t>
      </w:r>
      <w:proofErr w:type="gramStart"/>
      <w:r w:rsidRPr="00AE019D">
        <w:rPr>
          <w:rFonts w:hint="eastAsia"/>
          <w:spacing w:val="-4"/>
        </w:rPr>
        <w:t>臺</w:t>
      </w:r>
      <w:proofErr w:type="gramEnd"/>
      <w:r w:rsidRPr="00AE019D">
        <w:rPr>
          <w:rFonts w:hint="eastAsia"/>
          <w:spacing w:val="-4"/>
        </w:rPr>
        <w:t>中市</w:t>
      </w:r>
      <w:r w:rsidR="009266E0" w:rsidRPr="00AE019D">
        <w:rPr>
          <w:rFonts w:hint="eastAsia"/>
          <w:spacing w:val="-4"/>
        </w:rPr>
        <w:t>、</w:t>
      </w:r>
      <w:r w:rsidRPr="00AE019D">
        <w:rPr>
          <w:rFonts w:hint="eastAsia"/>
          <w:spacing w:val="-4"/>
        </w:rPr>
        <w:t>新竹市等3市，公務汽機車電動化推動情形未盡理想，綠色運輸轉型成效有待提升。</w:t>
      </w:r>
    </w:p>
    <w:p w14:paraId="4BD88C11" w14:textId="0A5BA208" w:rsidR="004768CB" w:rsidRPr="00AE019D" w:rsidRDefault="004768CB" w:rsidP="009266E0">
      <w:pPr>
        <w:pStyle w:val="14"/>
        <w:overflowPunct w:val="0"/>
        <w:spacing w:line="460" w:lineRule="exact"/>
        <w:ind w:firstLine="1081"/>
      </w:pPr>
      <w:r w:rsidRPr="00AE019D">
        <w:rPr>
          <w:rFonts w:hAnsi="標楷體" w:hint="eastAsia"/>
          <w:b/>
        </w:rPr>
        <w:t>4.</w:t>
      </w:r>
      <w:r w:rsidRPr="00AE019D">
        <w:rPr>
          <w:rFonts w:hint="eastAsia"/>
          <w:b/>
          <w:bCs w:val="0"/>
        </w:rPr>
        <w:t xml:space="preserve">　</w:t>
      </w:r>
      <w:r w:rsidRPr="00AE019D">
        <w:rPr>
          <w:rFonts w:hint="eastAsia"/>
        </w:rPr>
        <w:t xml:space="preserve"> </w:t>
      </w:r>
      <w:r w:rsidRPr="00AE019D">
        <w:rPr>
          <w:rFonts w:hAnsi="標楷體" w:hint="eastAsia"/>
          <w:b/>
          <w:snapToGrid w:val="0"/>
          <w:spacing w:val="-2"/>
          <w:kern w:val="0"/>
          <w:lang w:eastAsia="zh-HK"/>
        </w:rPr>
        <w:t>部分市縣已建置之再生能源設備使用率及發電量仍待提升，或推廣輔導電力用戶設置再生能源未達預期目標</w:t>
      </w:r>
      <w:r w:rsidRPr="00AE019D">
        <w:rPr>
          <w:rFonts w:hAnsi="標楷體" w:hint="eastAsia"/>
          <w:b/>
          <w:snapToGrid w:val="0"/>
          <w:spacing w:val="-2"/>
          <w:kern w:val="0"/>
        </w:rPr>
        <w:t>：</w:t>
      </w:r>
      <w:r w:rsidRPr="00AE019D">
        <w:rPr>
          <w:rFonts w:hAnsi="標楷體" w:hint="eastAsia"/>
          <w:snapToGrid w:val="0"/>
          <w:spacing w:val="-2"/>
          <w:kern w:val="0"/>
        </w:rPr>
        <w:t>再生能源發展條例第12條第3項規定，電力用戶所簽訂之用電契約，其契約容量在一定容量以上者，應於用電場所或適當場所，自行或提供場所設置一定裝置容</w:t>
      </w:r>
      <w:r w:rsidRPr="00AE019D">
        <w:rPr>
          <w:rFonts w:hAnsi="標楷體" w:hint="eastAsia"/>
          <w:snapToGrid w:val="0"/>
          <w:spacing w:val="-2"/>
          <w:kern w:val="0"/>
        </w:rPr>
        <w:lastRenderedPageBreak/>
        <w:t>量以上之再生能源發電設備、儲能設備或購買一定額度之再生能源電力及憑證。各市縣第二期溫室氣體減量執行方案多已將推動太陽光電設置、公有場域能源盤點、電力用戶設置再生能源之推廣、輔導、補助、媒合及設備維運管理等事項，列為</w:t>
      </w:r>
      <w:proofErr w:type="gramStart"/>
      <w:r w:rsidRPr="00AE019D">
        <w:rPr>
          <w:rFonts w:hAnsi="標楷體" w:hint="eastAsia"/>
          <w:snapToGrid w:val="0"/>
          <w:spacing w:val="-2"/>
          <w:kern w:val="0"/>
        </w:rPr>
        <w:t>地方淨零政策</w:t>
      </w:r>
      <w:proofErr w:type="gramEnd"/>
      <w:r w:rsidRPr="00AE019D">
        <w:rPr>
          <w:rFonts w:hAnsi="標楷體" w:hint="eastAsia"/>
          <w:snapToGrid w:val="0"/>
          <w:spacing w:val="-2"/>
          <w:kern w:val="0"/>
        </w:rPr>
        <w:t>與能源轉型之重點工作，以提升再生能源發電量</w:t>
      </w:r>
      <w:proofErr w:type="gramStart"/>
      <w:r w:rsidRPr="00AE019D">
        <w:rPr>
          <w:rFonts w:hAnsi="標楷體" w:hint="eastAsia"/>
          <w:snapToGrid w:val="0"/>
          <w:spacing w:val="-2"/>
          <w:kern w:val="0"/>
        </w:rPr>
        <w:t>及減碳成效</w:t>
      </w:r>
      <w:proofErr w:type="gramEnd"/>
      <w:r w:rsidRPr="00AE019D">
        <w:rPr>
          <w:rFonts w:hAnsi="標楷體" w:hint="eastAsia"/>
          <w:snapToGrid w:val="0"/>
          <w:spacing w:val="-2"/>
          <w:kern w:val="0"/>
        </w:rPr>
        <w:t>。經查執行情形</w:t>
      </w:r>
      <w:r w:rsidRPr="00AE019D">
        <w:rPr>
          <w:rFonts w:hint="eastAsia"/>
        </w:rPr>
        <w:t>，</w:t>
      </w:r>
      <w:r w:rsidRPr="00AE019D">
        <w:t>核有</w:t>
      </w:r>
      <w:r w:rsidRPr="00AE019D">
        <w:rPr>
          <w:rFonts w:hint="eastAsia"/>
        </w:rPr>
        <w:t>：</w:t>
      </w:r>
      <w:r w:rsidRPr="00AE019D">
        <w:rPr>
          <w:rFonts w:hAnsi="標楷體" w:hint="eastAsia"/>
          <w:snapToGrid w:val="0"/>
          <w:kern w:val="0"/>
          <w:lang w:val="x-none"/>
        </w:rPr>
        <w:t>（1</w:t>
      </w:r>
      <w:r w:rsidRPr="00AE019D">
        <w:rPr>
          <w:rFonts w:hint="eastAsia"/>
        </w:rPr>
        <w:t>）</w:t>
      </w:r>
      <w:proofErr w:type="gramStart"/>
      <w:r w:rsidRPr="00AE019D">
        <w:rPr>
          <w:rFonts w:hint="eastAsia"/>
        </w:rPr>
        <w:t>臺</w:t>
      </w:r>
      <w:proofErr w:type="gramEnd"/>
      <w:r w:rsidRPr="00AE019D">
        <w:rPr>
          <w:rFonts w:hint="eastAsia"/>
        </w:rPr>
        <w:t>中市、宜蘭縣</w:t>
      </w:r>
      <w:r w:rsidR="009266E0" w:rsidRPr="00AE019D">
        <w:rPr>
          <w:rFonts w:hint="eastAsia"/>
        </w:rPr>
        <w:t>、</w:t>
      </w:r>
      <w:r w:rsidRPr="00AE019D">
        <w:rPr>
          <w:rFonts w:hint="eastAsia"/>
        </w:rPr>
        <w:t>苗栗縣等3市縣，已建置之再生能源設備使用率及發電量仍待提升；（</w:t>
      </w:r>
      <w:r w:rsidRPr="00AE019D">
        <w:rPr>
          <w:rFonts w:hAnsi="標楷體" w:hint="eastAsia"/>
          <w:snapToGrid w:val="0"/>
          <w:kern w:val="0"/>
          <w:lang w:val="x-none"/>
        </w:rPr>
        <w:t>2</w:t>
      </w:r>
      <w:r w:rsidRPr="00AE019D">
        <w:rPr>
          <w:rFonts w:hint="eastAsia"/>
        </w:rPr>
        <w:t>）臺北市</w:t>
      </w:r>
      <w:r w:rsidR="009266E0" w:rsidRPr="00AE019D">
        <w:rPr>
          <w:rFonts w:hint="eastAsia"/>
        </w:rPr>
        <w:t>、</w:t>
      </w:r>
      <w:proofErr w:type="gramStart"/>
      <w:r w:rsidRPr="00AE019D">
        <w:rPr>
          <w:rFonts w:hint="eastAsia"/>
        </w:rPr>
        <w:t>臺</w:t>
      </w:r>
      <w:proofErr w:type="gramEnd"/>
      <w:r w:rsidRPr="00AE019D">
        <w:rPr>
          <w:rFonts w:hint="eastAsia"/>
        </w:rPr>
        <w:t>中市推廣輔導電力用戶設置再生能源未達預期目標。</w:t>
      </w:r>
    </w:p>
    <w:p w14:paraId="4D8252E0" w14:textId="7FE9D89B" w:rsidR="004768CB" w:rsidRPr="00AE019D" w:rsidRDefault="004768CB" w:rsidP="009266E0">
      <w:pPr>
        <w:pStyle w:val="14"/>
        <w:overflowPunct w:val="0"/>
        <w:spacing w:line="440" w:lineRule="exact"/>
        <w:ind w:firstLine="1081"/>
      </w:pPr>
      <w:r w:rsidRPr="00AE019D">
        <w:rPr>
          <w:rFonts w:hAnsi="標楷體"/>
          <w:b/>
        </w:rPr>
        <w:t>5</w:t>
      </w:r>
      <w:r w:rsidRPr="00AE019D">
        <w:rPr>
          <w:rFonts w:hAnsi="標楷體" w:hint="eastAsia"/>
          <w:b/>
        </w:rPr>
        <w:t>.</w:t>
      </w:r>
      <w:r w:rsidRPr="00AE019D">
        <w:rPr>
          <w:rFonts w:hint="eastAsia"/>
          <w:b/>
          <w:bCs w:val="0"/>
        </w:rPr>
        <w:t xml:space="preserve">　</w:t>
      </w:r>
      <w:r w:rsidRPr="00AE019D">
        <w:rPr>
          <w:rFonts w:hint="eastAsia"/>
        </w:rPr>
        <w:t xml:space="preserve"> </w:t>
      </w:r>
      <w:r w:rsidRPr="00AE019D">
        <w:rPr>
          <w:rFonts w:hAnsi="標楷體" w:hint="eastAsia"/>
          <w:b/>
          <w:snapToGrid w:val="0"/>
          <w:spacing w:val="-2"/>
          <w:kern w:val="0"/>
          <w:lang w:eastAsia="zh-HK"/>
        </w:rPr>
        <w:t>部分市縣尚未申請溫室氣體自願減量專案，減量成果未能轉化為可運用之碳權資產</w:t>
      </w:r>
      <w:r w:rsidRPr="00AE019D">
        <w:rPr>
          <w:rFonts w:hAnsi="標楷體" w:hint="eastAsia"/>
          <w:b/>
          <w:snapToGrid w:val="0"/>
          <w:spacing w:val="-2"/>
          <w:kern w:val="0"/>
        </w:rPr>
        <w:t>：</w:t>
      </w:r>
      <w:r w:rsidRPr="00AE019D">
        <w:rPr>
          <w:rFonts w:hAnsi="標楷體" w:hint="eastAsia"/>
          <w:snapToGrid w:val="0"/>
          <w:spacing w:val="-2"/>
          <w:kern w:val="0"/>
        </w:rPr>
        <w:t>氣候變遷因應法第25條第1項規定，事業或各級政府得自行或聯合共同提出自願減量專案，據以執行溫室氣體減量措施，向中央主管機關申請核准取得減量額度，並應依中央主管機關規定之條件及期限使用。各市縣第二期溫室氣體減量執行方案多已將植樹造林、公園綠地擴增、農地及森林經營管理等自然碳</w:t>
      </w:r>
      <w:proofErr w:type="gramStart"/>
      <w:r w:rsidRPr="00AE019D">
        <w:rPr>
          <w:rFonts w:hAnsi="標楷體" w:hint="eastAsia"/>
          <w:snapToGrid w:val="0"/>
          <w:spacing w:val="-2"/>
          <w:kern w:val="0"/>
        </w:rPr>
        <w:t>匯</w:t>
      </w:r>
      <w:proofErr w:type="gramEnd"/>
      <w:r w:rsidRPr="00AE019D">
        <w:rPr>
          <w:rFonts w:hAnsi="標楷體" w:hint="eastAsia"/>
          <w:snapToGrid w:val="0"/>
          <w:spacing w:val="-2"/>
          <w:kern w:val="0"/>
        </w:rPr>
        <w:t>措施納入推動重點，提升轄</w:t>
      </w:r>
      <w:proofErr w:type="gramStart"/>
      <w:r w:rsidRPr="00AE019D">
        <w:rPr>
          <w:rFonts w:hAnsi="標楷體" w:hint="eastAsia"/>
          <w:snapToGrid w:val="0"/>
          <w:spacing w:val="-2"/>
          <w:kern w:val="0"/>
        </w:rPr>
        <w:t>內碳吸存</w:t>
      </w:r>
      <w:proofErr w:type="gramEnd"/>
      <w:r w:rsidRPr="00AE019D">
        <w:rPr>
          <w:rFonts w:hAnsi="標楷體" w:hint="eastAsia"/>
          <w:snapToGrid w:val="0"/>
          <w:spacing w:val="-2"/>
          <w:kern w:val="0"/>
        </w:rPr>
        <w:t>能力，協助</w:t>
      </w:r>
      <w:proofErr w:type="gramStart"/>
      <w:r w:rsidRPr="00AE019D">
        <w:rPr>
          <w:rFonts w:hAnsi="標楷體" w:hint="eastAsia"/>
          <w:snapToGrid w:val="0"/>
          <w:spacing w:val="-2"/>
          <w:kern w:val="0"/>
        </w:rPr>
        <w:t>達成淨零排放</w:t>
      </w:r>
      <w:proofErr w:type="gramEnd"/>
      <w:r w:rsidRPr="00AE019D">
        <w:rPr>
          <w:rFonts w:hAnsi="標楷體" w:hint="eastAsia"/>
          <w:snapToGrid w:val="0"/>
          <w:spacing w:val="-2"/>
          <w:kern w:val="0"/>
        </w:rPr>
        <w:t>目標。經查執行情形</w:t>
      </w:r>
      <w:r w:rsidRPr="00AE019D">
        <w:rPr>
          <w:rFonts w:hint="eastAsia"/>
        </w:rPr>
        <w:t>，</w:t>
      </w:r>
      <w:r w:rsidRPr="00AE019D">
        <w:t>核有</w:t>
      </w:r>
      <w:r w:rsidRPr="00AE019D">
        <w:rPr>
          <w:rFonts w:hint="eastAsia"/>
        </w:rPr>
        <w:t>：新北市、</w:t>
      </w:r>
      <w:proofErr w:type="gramStart"/>
      <w:r w:rsidRPr="00AE019D">
        <w:rPr>
          <w:rFonts w:hint="eastAsia"/>
        </w:rPr>
        <w:t>臺</w:t>
      </w:r>
      <w:proofErr w:type="gramEnd"/>
      <w:r w:rsidRPr="00AE019D">
        <w:rPr>
          <w:rFonts w:hint="eastAsia"/>
        </w:rPr>
        <w:t>東縣</w:t>
      </w:r>
      <w:r w:rsidR="009266E0" w:rsidRPr="00AE019D">
        <w:rPr>
          <w:rFonts w:hint="eastAsia"/>
        </w:rPr>
        <w:t>、</w:t>
      </w:r>
      <w:r w:rsidRPr="00AE019D">
        <w:rPr>
          <w:rFonts w:hint="eastAsia"/>
        </w:rPr>
        <w:t>澎湖縣等3市縣，尚未申請溫室氣體自願減量專案，減量成果未能有效轉化為可運用</w:t>
      </w:r>
      <w:proofErr w:type="gramStart"/>
      <w:r w:rsidRPr="00AE019D">
        <w:rPr>
          <w:rFonts w:hint="eastAsia"/>
        </w:rPr>
        <w:t>之碳權</w:t>
      </w:r>
      <w:proofErr w:type="gramEnd"/>
      <w:r w:rsidRPr="00AE019D">
        <w:rPr>
          <w:rFonts w:hint="eastAsia"/>
        </w:rPr>
        <w:t>資產，</w:t>
      </w:r>
      <w:proofErr w:type="gramStart"/>
      <w:r w:rsidRPr="00AE019D">
        <w:rPr>
          <w:rFonts w:hint="eastAsia"/>
        </w:rPr>
        <w:t>影響淨零政策</w:t>
      </w:r>
      <w:proofErr w:type="gramEnd"/>
      <w:r w:rsidRPr="00AE019D">
        <w:rPr>
          <w:rFonts w:hint="eastAsia"/>
        </w:rPr>
        <w:t>推動效益。</w:t>
      </w:r>
    </w:p>
    <w:p w14:paraId="1CAA234E" w14:textId="650F4975" w:rsidR="004768CB" w:rsidRPr="00AE019D" w:rsidRDefault="004768CB" w:rsidP="009266E0">
      <w:pPr>
        <w:pStyle w:val="a8"/>
        <w:overflowPunct w:val="0"/>
        <w:spacing w:line="460" w:lineRule="exact"/>
        <w:ind w:firstLine="480"/>
        <w:rPr>
          <w:rFonts w:cs="新細明體"/>
          <w:bCs/>
        </w:rPr>
      </w:pPr>
      <w:r w:rsidRPr="00AE019D">
        <w:rPr>
          <w:rFonts w:hAnsi="標楷體" w:hint="eastAsia"/>
          <w:lang w:eastAsia="zh-HK"/>
        </w:rPr>
        <w:t>以上事項</w:t>
      </w:r>
      <w:r w:rsidRPr="00AE019D">
        <w:rPr>
          <w:rFonts w:hAnsi="標楷體" w:hint="eastAsia"/>
        </w:rPr>
        <w:t>，</w:t>
      </w:r>
      <w:r w:rsidRPr="00AE019D">
        <w:rPr>
          <w:rFonts w:hAnsi="標楷體" w:hint="eastAsia"/>
          <w:lang w:eastAsia="zh-HK"/>
        </w:rPr>
        <w:t>業經</w:t>
      </w:r>
      <w:r w:rsidRPr="00AE019D">
        <w:rPr>
          <w:rFonts w:hAnsi="標楷體" w:hint="eastAsia"/>
        </w:rPr>
        <w:t>本部各地方審計處室函請轄審</w:t>
      </w:r>
      <w:r w:rsidRPr="00AE019D">
        <w:rPr>
          <w:rFonts w:hAnsi="標楷體" w:hint="eastAsia"/>
          <w:lang w:eastAsia="zh-HK"/>
        </w:rPr>
        <w:t>市縣政府</w:t>
      </w:r>
      <w:r w:rsidRPr="00AE019D">
        <w:rPr>
          <w:rFonts w:hAnsi="標楷體" w:hint="eastAsia"/>
        </w:rPr>
        <w:t>妥適處理及檢討改善</w:t>
      </w:r>
      <w:r w:rsidRPr="00AE019D">
        <w:rPr>
          <w:rFonts w:cs="新細明體" w:hint="eastAsia"/>
          <w:bCs/>
        </w:rPr>
        <w:t>，並經本部函請環境部作為業務督導考核之參考。</w:t>
      </w:r>
    </w:p>
    <w:p w14:paraId="2AB02D65" w14:textId="77777777" w:rsidR="001E12C3" w:rsidRPr="00AE019D" w:rsidRDefault="001E12C3" w:rsidP="000C4E77">
      <w:pPr>
        <w:pStyle w:val="2"/>
        <w:keepNext w:val="0"/>
        <w:kinsoku w:val="0"/>
        <w:overflowPunct w:val="0"/>
        <w:spacing w:beforeLines="20" w:before="72" w:afterLines="20" w:after="72" w:line="460" w:lineRule="exact"/>
        <w:ind w:firstLineChars="200" w:firstLine="561"/>
        <w:rPr>
          <w:rFonts w:hAnsi="標楷體" w:cs="新細明體"/>
          <w:b/>
          <w:sz w:val="28"/>
          <w:szCs w:val="28"/>
        </w:rPr>
      </w:pPr>
      <w:r w:rsidRPr="00AE019D">
        <w:rPr>
          <w:rFonts w:hint="eastAsia"/>
          <w:b/>
          <w:bCs/>
          <w:sz w:val="28"/>
          <w:szCs w:val="28"/>
        </w:rPr>
        <w:t>（</w:t>
      </w:r>
      <w:r w:rsidRPr="00AE019D">
        <w:rPr>
          <w:rFonts w:hint="eastAsia"/>
          <w:b/>
          <w:bCs/>
          <w:sz w:val="28"/>
          <w:szCs w:val="28"/>
          <w:lang w:eastAsia="zh-TW"/>
        </w:rPr>
        <w:t>四</w:t>
      </w:r>
      <w:r w:rsidRPr="00AE019D">
        <w:rPr>
          <w:rFonts w:hint="eastAsia"/>
          <w:b/>
          <w:bCs/>
          <w:sz w:val="28"/>
          <w:szCs w:val="28"/>
        </w:rPr>
        <w:t xml:space="preserve">）　</w:t>
      </w:r>
      <w:proofErr w:type="spellStart"/>
      <w:r w:rsidRPr="00AE019D">
        <w:rPr>
          <w:rFonts w:hAnsi="標楷體" w:cs="新細明體" w:hint="eastAsia"/>
          <w:b/>
          <w:sz w:val="28"/>
          <w:szCs w:val="28"/>
        </w:rPr>
        <w:t>地方政府為有效管理使用公共設施，辦理設施使用情形清查及活化作業，</w:t>
      </w:r>
      <w:proofErr w:type="gramStart"/>
      <w:r w:rsidRPr="00AE019D">
        <w:rPr>
          <w:rFonts w:hAnsi="標楷體" w:cs="新細明體" w:hint="eastAsia"/>
          <w:b/>
          <w:bCs/>
          <w:sz w:val="28"/>
          <w:szCs w:val="28"/>
        </w:rPr>
        <w:t>惟間有</w:t>
      </w:r>
      <w:r w:rsidRPr="00AE019D">
        <w:rPr>
          <w:rFonts w:hAnsi="標楷體" w:cs="新細明體" w:hint="eastAsia"/>
          <w:b/>
          <w:bCs/>
          <w:sz w:val="28"/>
          <w:szCs w:val="28"/>
          <w:lang w:eastAsia="zh-TW"/>
        </w:rPr>
        <w:t>未</w:t>
      </w:r>
      <w:proofErr w:type="gramEnd"/>
      <w:r w:rsidRPr="00AE019D">
        <w:rPr>
          <w:rFonts w:hAnsi="標楷體" w:cs="新細明體" w:hint="eastAsia"/>
          <w:b/>
          <w:bCs/>
          <w:sz w:val="28"/>
          <w:szCs w:val="28"/>
          <w:lang w:eastAsia="zh-TW"/>
        </w:rPr>
        <w:t>全數</w:t>
      </w:r>
      <w:r w:rsidRPr="00AE019D">
        <w:rPr>
          <w:rFonts w:hAnsi="標楷體" w:cs="新細明體" w:hint="eastAsia"/>
          <w:b/>
          <w:bCs/>
          <w:sz w:val="28"/>
          <w:szCs w:val="28"/>
        </w:rPr>
        <w:t>清查</w:t>
      </w:r>
      <w:r w:rsidRPr="00AE019D">
        <w:rPr>
          <w:rFonts w:hAnsi="標楷體" w:cs="新細明體" w:hint="eastAsia"/>
          <w:b/>
          <w:bCs/>
          <w:sz w:val="28"/>
          <w:szCs w:val="28"/>
          <w:lang w:eastAsia="zh-TW"/>
        </w:rPr>
        <w:t>轄管公共設施使用情形</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rPr>
        <w:t>或</w:t>
      </w:r>
      <w:r w:rsidRPr="00AE019D">
        <w:rPr>
          <w:rFonts w:hAnsi="標楷體" w:cs="新細明體" w:hint="eastAsia"/>
          <w:b/>
          <w:sz w:val="28"/>
          <w:szCs w:val="28"/>
          <w:lang w:eastAsia="zh-TW"/>
        </w:rPr>
        <w:t>未落實執行閒置設施活化計畫</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rPr>
        <w:t>影響公有財產之使用效益，允宜檢討改善</w:t>
      </w:r>
      <w:proofErr w:type="spellEnd"/>
      <w:r w:rsidRPr="00AE019D">
        <w:rPr>
          <w:rFonts w:hAnsi="標楷體" w:cs="新細明體" w:hint="eastAsia"/>
          <w:b/>
          <w:sz w:val="28"/>
          <w:szCs w:val="28"/>
        </w:rPr>
        <w:t>。</w:t>
      </w:r>
    </w:p>
    <w:p w14:paraId="43CA47D2" w14:textId="77777777" w:rsidR="001E12C3" w:rsidRPr="00AE019D" w:rsidRDefault="001E12C3" w:rsidP="009266E0">
      <w:pPr>
        <w:overflowPunct w:val="0"/>
        <w:spacing w:line="440" w:lineRule="exact"/>
        <w:ind w:firstLineChars="200" w:firstLine="480"/>
        <w:jc w:val="both"/>
        <w:rPr>
          <w:rFonts w:ascii="標楷體" w:eastAsia="標楷體" w:hAnsi="標楷體"/>
          <w:bCs/>
          <w:snapToGrid w:val="0"/>
          <w:kern w:val="0"/>
          <w:lang w:val="x-none"/>
        </w:rPr>
      </w:pPr>
      <w:r w:rsidRPr="00AE019D">
        <w:rPr>
          <w:rFonts w:ascii="標楷體" w:eastAsia="標楷體" w:hAnsi="標楷體" w:hint="eastAsia"/>
          <w:bCs/>
          <w:snapToGrid w:val="0"/>
          <w:kern w:val="0"/>
          <w:lang w:val="x-none"/>
        </w:rPr>
        <w:t>行政院公共工程委員會</w:t>
      </w:r>
      <w:r w:rsidRPr="00AE019D">
        <w:rPr>
          <w:rFonts w:ascii="標楷體" w:eastAsia="標楷體" w:hAnsi="標楷體" w:cs="新細明體" w:hint="eastAsia"/>
          <w:bCs/>
          <w:snapToGrid w:val="0"/>
          <w:kern w:val="0"/>
          <w:lang w:val="x-none"/>
        </w:rPr>
        <w:t>（下稱工程會）</w:t>
      </w:r>
      <w:r w:rsidRPr="00AE019D">
        <w:rPr>
          <w:rFonts w:ascii="標楷體" w:eastAsia="標楷體" w:hAnsi="標楷體" w:hint="eastAsia"/>
          <w:bCs/>
          <w:snapToGrid w:val="0"/>
          <w:kern w:val="0"/>
          <w:lang w:val="x-none"/>
        </w:rPr>
        <w:t>為強化公共設施有效管理，防止公共設施閒置，於111年12月14日將「閒置公共設施提報列管及活化作業要點」修正為「公共設施有效管理使用作業要點」，</w:t>
      </w:r>
      <w:proofErr w:type="spellStart"/>
      <w:r w:rsidRPr="00AE019D">
        <w:rPr>
          <w:rFonts w:ascii="標楷體" w:eastAsia="標楷體" w:hAnsi="標楷體" w:hint="eastAsia"/>
          <w:bCs/>
          <w:snapToGrid w:val="0"/>
          <w:kern w:val="0"/>
          <w:lang w:val="x-none"/>
        </w:rPr>
        <w:t>明訂直轄市政府、縣</w:t>
      </w:r>
      <w:proofErr w:type="spellEnd"/>
      <w:r w:rsidRPr="00AE019D">
        <w:rPr>
          <w:rFonts w:ascii="標楷體" w:eastAsia="標楷體" w:hAnsi="標楷體" w:cs="新細明體" w:hint="eastAsia"/>
          <w:bCs/>
          <w:snapToGrid w:val="0"/>
          <w:kern w:val="0"/>
          <w:lang w:val="x-none"/>
        </w:rPr>
        <w:t>（市）</w:t>
      </w:r>
      <w:r w:rsidRPr="00AE019D">
        <w:rPr>
          <w:rFonts w:ascii="標楷體" w:eastAsia="標楷體" w:hAnsi="標楷體" w:hint="eastAsia"/>
          <w:bCs/>
          <w:snapToGrid w:val="0"/>
          <w:kern w:val="0"/>
          <w:lang w:val="x-none"/>
        </w:rPr>
        <w:t>政府為地方主管機關，對於轄管之公共設施應有效管理，並督導設施管理機關辦理公共設施使用情形清查，清查發現有閒置情形者，設施管理機關應</w:t>
      </w:r>
      <w:proofErr w:type="gramStart"/>
      <w:r w:rsidRPr="00AE019D">
        <w:rPr>
          <w:rFonts w:ascii="標楷體" w:eastAsia="標楷體" w:hAnsi="標楷體" w:hint="eastAsia"/>
          <w:bCs/>
          <w:snapToGrid w:val="0"/>
          <w:kern w:val="0"/>
          <w:lang w:val="x-none"/>
        </w:rPr>
        <w:t>研</w:t>
      </w:r>
      <w:proofErr w:type="gramEnd"/>
      <w:r w:rsidRPr="00AE019D">
        <w:rPr>
          <w:rFonts w:ascii="標楷體" w:eastAsia="標楷體" w:hAnsi="標楷體" w:hint="eastAsia"/>
          <w:bCs/>
          <w:snapToGrid w:val="0"/>
          <w:kern w:val="0"/>
          <w:lang w:val="x-none"/>
        </w:rPr>
        <w:t>提活化計畫據以辦理活化作業，相關主管機關應予督導列管。經依工程會公共設施有效管理系統資料統計，各市縣政府轄管設施之管理機關</w:t>
      </w:r>
      <w:proofErr w:type="gramStart"/>
      <w:r w:rsidRPr="00AE019D">
        <w:rPr>
          <w:rFonts w:ascii="標楷體" w:eastAsia="標楷體" w:hAnsi="標楷體" w:hint="eastAsia"/>
          <w:bCs/>
          <w:snapToGrid w:val="0"/>
          <w:kern w:val="0"/>
          <w:lang w:val="x-none"/>
        </w:rPr>
        <w:t>114</w:t>
      </w:r>
      <w:proofErr w:type="gramEnd"/>
      <w:r w:rsidRPr="00AE019D">
        <w:rPr>
          <w:rFonts w:ascii="標楷體" w:eastAsia="標楷體" w:hAnsi="標楷體" w:hint="eastAsia"/>
          <w:bCs/>
          <w:snapToGrid w:val="0"/>
          <w:kern w:val="0"/>
          <w:lang w:val="x-none"/>
        </w:rPr>
        <w:t>年度辦理公共設施使用情形清查計2萬3,589件。有關地方政府辦理公共設施管理使用及閒置活化作業執行情形，經本部各地方審計處室調查結果，核有下列事項：</w:t>
      </w:r>
    </w:p>
    <w:p w14:paraId="42320BBF" w14:textId="7D4AD573" w:rsidR="001E12C3" w:rsidRPr="00AE019D" w:rsidRDefault="001E12C3" w:rsidP="0075092E">
      <w:pPr>
        <w:pStyle w:val="14"/>
        <w:overflowPunct w:val="0"/>
        <w:spacing w:line="430" w:lineRule="exact"/>
        <w:ind w:leftChars="5" w:left="12" w:firstLine="1081"/>
      </w:pPr>
      <w:r w:rsidRPr="00AE019D">
        <w:rPr>
          <w:rFonts w:hAnsi="標楷體" w:hint="eastAsia"/>
          <w:b/>
          <w:lang w:val="x-none"/>
        </w:rPr>
        <w:t>1</w:t>
      </w:r>
      <w:r w:rsidRPr="00AE019D">
        <w:rPr>
          <w:rFonts w:hAnsi="標楷體" w:hint="eastAsia"/>
          <w:b/>
        </w:rPr>
        <w:t>.</w:t>
      </w:r>
      <w:r w:rsidRPr="00AE019D">
        <w:rPr>
          <w:rFonts w:hint="eastAsia"/>
          <w:b/>
          <w:bCs w:val="0"/>
        </w:rPr>
        <w:t xml:space="preserve"> 　部分市縣政府辦理公共設施使用情形督導列管作業成效尚待加強</w:t>
      </w:r>
      <w:r w:rsidRPr="00AE019D">
        <w:rPr>
          <w:rFonts w:hAnsi="標楷體" w:hint="eastAsia"/>
          <w:b/>
          <w:snapToGrid w:val="0"/>
          <w:spacing w:val="-2"/>
          <w:kern w:val="0"/>
        </w:rPr>
        <w:t>，或抽查作業未</w:t>
      </w:r>
      <w:proofErr w:type="gramStart"/>
      <w:r w:rsidRPr="00AE019D">
        <w:rPr>
          <w:rFonts w:hAnsi="標楷體" w:hint="eastAsia"/>
          <w:b/>
          <w:snapToGrid w:val="0"/>
          <w:spacing w:val="-2"/>
          <w:kern w:val="0"/>
        </w:rPr>
        <w:t>臻</w:t>
      </w:r>
      <w:proofErr w:type="gramEnd"/>
      <w:r w:rsidRPr="00AE019D">
        <w:rPr>
          <w:rFonts w:hAnsi="標楷體" w:hint="eastAsia"/>
          <w:b/>
          <w:snapToGrid w:val="0"/>
          <w:spacing w:val="-2"/>
          <w:kern w:val="0"/>
        </w:rPr>
        <w:t>確實：</w:t>
      </w:r>
      <w:r w:rsidRPr="00AE019D">
        <w:rPr>
          <w:rFonts w:hAnsi="標楷體" w:hint="eastAsia"/>
        </w:rPr>
        <w:t>公共設施有效管理使用作業要點第5點規定，主管機關對於轄管之公共設施應有效管理，督導設施管理機關每年至少辦理1次主動清查使用情形，並作成紀錄。同要點第6點第1項規定，公共設施清查發現有閒置情形者，相關主管機關應予督導列管，辦理活化計畫審核、定期檢討執行情形及協助解決困難問題。同要點第7點規定，為查證設施管理機關經管之公共</w:t>
      </w:r>
      <w:r w:rsidR="0075092E" w:rsidRPr="00AE019D">
        <w:rPr>
          <w:rFonts w:hAnsi="標楷體"/>
          <w:b/>
          <w:noProof/>
        </w:rPr>
        <w:lastRenderedPageBreak/>
        <mc:AlternateContent>
          <mc:Choice Requires="wps">
            <w:drawing>
              <wp:anchor distT="0" distB="0" distL="114300" distR="114300" simplePos="0" relativeHeight="251694080" behindDoc="0" locked="0" layoutInCell="1" allowOverlap="1" wp14:anchorId="2E180D11" wp14:editId="605B2E33">
                <wp:simplePos x="0" y="0"/>
                <wp:positionH relativeFrom="margin">
                  <wp:posOffset>2337759</wp:posOffset>
                </wp:positionH>
                <wp:positionV relativeFrom="margin">
                  <wp:align>top</wp:align>
                </wp:positionV>
                <wp:extent cx="3970020" cy="344995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0020" cy="3449955"/>
                        </a:xfrm>
                        <a:prstGeom prst="rect">
                          <a:avLst/>
                        </a:prstGeom>
                        <a:noFill/>
                        <a:ln w="9525">
                          <a:noFill/>
                          <a:miter lim="800000"/>
                          <a:headEnd/>
                          <a:tailEnd/>
                        </a:ln>
                      </wps:spPr>
                      <wps:txbx>
                        <w:txbxContent>
                          <w:tbl>
                            <w:tblPr>
                              <w:tblStyle w:val="af3"/>
                              <w:tblW w:w="0" w:type="auto"/>
                              <w:jc w:val="center"/>
                              <w:tblCellMar>
                                <w:top w:w="6" w:type="dxa"/>
                                <w:bottom w:w="6" w:type="dxa"/>
                              </w:tblCellMar>
                              <w:tblLook w:val="04A0" w:firstRow="1" w:lastRow="0" w:firstColumn="1" w:lastColumn="0" w:noHBand="0" w:noVBand="1"/>
                            </w:tblPr>
                            <w:tblGrid>
                              <w:gridCol w:w="2551"/>
                              <w:gridCol w:w="3261"/>
                              <w:gridCol w:w="27"/>
                            </w:tblGrid>
                            <w:tr w:rsidR="0075092E" w14:paraId="733F58C8" w14:textId="77777777" w:rsidTr="003324EC">
                              <w:trPr>
                                <w:gridAfter w:val="1"/>
                                <w:wAfter w:w="27" w:type="dxa"/>
                                <w:jc w:val="center"/>
                              </w:trPr>
                              <w:tc>
                                <w:tcPr>
                                  <w:tcW w:w="5812" w:type="dxa"/>
                                  <w:gridSpan w:val="2"/>
                                  <w:tcBorders>
                                    <w:top w:val="nil"/>
                                    <w:left w:val="nil"/>
                                    <w:bottom w:val="single" w:sz="4" w:space="0" w:color="auto"/>
                                    <w:right w:val="nil"/>
                                  </w:tcBorders>
                                </w:tcPr>
                                <w:p w14:paraId="2757ED82" w14:textId="77777777" w:rsidR="0075092E" w:rsidRPr="009A4FA0" w:rsidRDefault="0075092E" w:rsidP="00946B16">
                                  <w:pPr>
                                    <w:overflowPunct w:val="0"/>
                                    <w:spacing w:line="340" w:lineRule="exact"/>
                                    <w:ind w:leftChars="-59" w:left="523" w:rightChars="-32" w:right="-77" w:hangingChars="277" w:hanging="665"/>
                                    <w:rPr>
                                      <w:rFonts w:ascii="標楷體" w:eastAsia="標楷體" w:hAnsi="標楷體"/>
                                      <w:sz w:val="24"/>
                                    </w:rPr>
                                  </w:pPr>
                                  <w:r w:rsidRPr="009A4FA0">
                                    <w:rPr>
                                      <w:rFonts w:ascii="標楷體" w:eastAsia="標楷體" w:hAnsi="標楷體"/>
                                      <w:b/>
                                      <w:sz w:val="24"/>
                                    </w:rPr>
                                    <w:t>表</w:t>
                                  </w:r>
                                  <w:r>
                                    <w:rPr>
                                      <w:rFonts w:ascii="標楷體" w:eastAsia="標楷體" w:hAnsi="標楷體" w:hint="eastAsia"/>
                                      <w:b/>
                                      <w:sz w:val="24"/>
                                    </w:rPr>
                                    <w:t>4　市縣政府辦理公共設施使用情形之督導列管作業缺失情形</w:t>
                                  </w:r>
                                </w:p>
                              </w:tc>
                            </w:tr>
                            <w:tr w:rsidR="0075092E" w14:paraId="7FC77016" w14:textId="77777777" w:rsidTr="00946B16">
                              <w:trPr>
                                <w:trHeight w:val="340"/>
                                <w:jc w:val="center"/>
                              </w:trPr>
                              <w:tc>
                                <w:tcPr>
                                  <w:tcW w:w="2551" w:type="dxa"/>
                                  <w:tcBorders>
                                    <w:top w:val="single" w:sz="4" w:space="0" w:color="auto"/>
                                  </w:tcBorders>
                                  <w:vAlign w:val="center"/>
                                </w:tcPr>
                                <w:p w14:paraId="603DF893" w14:textId="77777777" w:rsidR="0075092E" w:rsidRPr="003324EC" w:rsidRDefault="0075092E" w:rsidP="00305BAD">
                                  <w:pPr>
                                    <w:overflowPunct w:val="0"/>
                                    <w:spacing w:line="240" w:lineRule="exact"/>
                                    <w:jc w:val="center"/>
                                    <w:rPr>
                                      <w:rFonts w:ascii="標楷體" w:eastAsia="標楷體" w:hAnsi="標楷體"/>
                                      <w:bCs/>
                                      <w:szCs w:val="20"/>
                                    </w:rPr>
                                  </w:pPr>
                                  <w:r w:rsidRPr="003324EC">
                                    <w:rPr>
                                      <w:rFonts w:ascii="標楷體" w:eastAsia="標楷體" w:hAnsi="標楷體" w:hint="eastAsia"/>
                                      <w:bCs/>
                                      <w:szCs w:val="20"/>
                                    </w:rPr>
                                    <w:t>缺失事項</w:t>
                                  </w:r>
                                </w:p>
                              </w:tc>
                              <w:tc>
                                <w:tcPr>
                                  <w:tcW w:w="3288" w:type="dxa"/>
                                  <w:gridSpan w:val="2"/>
                                  <w:tcBorders>
                                    <w:top w:val="single" w:sz="4" w:space="0" w:color="auto"/>
                                  </w:tcBorders>
                                  <w:vAlign w:val="center"/>
                                </w:tcPr>
                                <w:p w14:paraId="44760C6C" w14:textId="77777777" w:rsidR="0075092E" w:rsidRPr="003324EC" w:rsidRDefault="0075092E" w:rsidP="00305BAD">
                                  <w:pPr>
                                    <w:overflowPunct w:val="0"/>
                                    <w:spacing w:line="240" w:lineRule="exact"/>
                                    <w:jc w:val="center"/>
                                    <w:rPr>
                                      <w:rFonts w:ascii="標楷體" w:eastAsia="標楷體" w:hAnsi="標楷體"/>
                                      <w:szCs w:val="20"/>
                                    </w:rPr>
                                  </w:pPr>
                                  <w:proofErr w:type="gramStart"/>
                                  <w:r w:rsidRPr="003324EC">
                                    <w:rPr>
                                      <w:rFonts w:ascii="標楷體" w:eastAsia="標楷體" w:hAnsi="標楷體" w:hint="eastAsia"/>
                                      <w:szCs w:val="20"/>
                                    </w:rPr>
                                    <w:t>市縣別</w:t>
                                  </w:r>
                                  <w:proofErr w:type="gramEnd"/>
                                </w:p>
                              </w:tc>
                            </w:tr>
                            <w:tr w:rsidR="0075092E" w14:paraId="3386FAA6" w14:textId="77777777" w:rsidTr="00946B16">
                              <w:trPr>
                                <w:trHeight w:val="340"/>
                                <w:jc w:val="center"/>
                              </w:trPr>
                              <w:tc>
                                <w:tcPr>
                                  <w:tcW w:w="2551" w:type="dxa"/>
                                </w:tcPr>
                                <w:p w14:paraId="2123E891" w14:textId="0CABE8FD" w:rsidR="0075092E" w:rsidRPr="003324EC" w:rsidRDefault="0075092E" w:rsidP="00B213BC">
                                  <w:pPr>
                                    <w:overflowPunct w:val="0"/>
                                    <w:spacing w:line="240" w:lineRule="exact"/>
                                    <w:ind w:leftChars="-21" w:left="158" w:hangingChars="104" w:hanging="208"/>
                                    <w:jc w:val="both"/>
                                    <w:rPr>
                                      <w:rFonts w:ascii="標楷體" w:eastAsia="標楷體" w:hAnsi="標楷體"/>
                                      <w:szCs w:val="20"/>
                                    </w:rPr>
                                  </w:pPr>
                                  <w:r w:rsidRPr="003324EC">
                                    <w:rPr>
                                      <w:rFonts w:ascii="標楷體" w:eastAsia="標楷體" w:hAnsi="標楷體" w:hint="eastAsia"/>
                                      <w:szCs w:val="20"/>
                                    </w:rPr>
                                    <w:t>1.未確實督導公共設施之清查作業辦理情形。</w:t>
                                  </w:r>
                                </w:p>
                              </w:tc>
                              <w:tc>
                                <w:tcPr>
                                  <w:tcW w:w="3288" w:type="dxa"/>
                                  <w:gridSpan w:val="2"/>
                                </w:tcPr>
                                <w:p w14:paraId="799DBDCB" w14:textId="77777777" w:rsidR="0075092E" w:rsidRPr="003324EC" w:rsidRDefault="0075092E" w:rsidP="003B2A37">
                                  <w:pPr>
                                    <w:overflowPunct w:val="0"/>
                                    <w:spacing w:line="240" w:lineRule="exact"/>
                                    <w:jc w:val="both"/>
                                    <w:rPr>
                                      <w:rFonts w:ascii="標楷體" w:eastAsia="標楷體" w:hAnsi="標楷體"/>
                                      <w:szCs w:val="20"/>
                                    </w:rPr>
                                  </w:pPr>
                                  <w:r w:rsidRPr="003324EC">
                                    <w:rPr>
                                      <w:rFonts w:ascii="標楷體" w:eastAsia="標楷體" w:hAnsi="標楷體" w:hint="eastAsia"/>
                                      <w:szCs w:val="20"/>
                                    </w:rPr>
                                    <w:t>臺北市、桃園市、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中市、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南市、高雄市、基隆市、新竹縣、新竹市、苗栗縣、彰化縣、南投縣、雲林縣、嘉義縣、花蓮縣、</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東縣、澎湖縣、金門縣</w:t>
                                  </w:r>
                                </w:p>
                              </w:tc>
                            </w:tr>
                            <w:tr w:rsidR="0075092E" w14:paraId="02D5852E" w14:textId="77777777" w:rsidTr="00946B16">
                              <w:trPr>
                                <w:trHeight w:val="340"/>
                                <w:jc w:val="center"/>
                              </w:trPr>
                              <w:tc>
                                <w:tcPr>
                                  <w:tcW w:w="2551" w:type="dxa"/>
                                </w:tcPr>
                                <w:p w14:paraId="5C4A8D57" w14:textId="3A15E5B0" w:rsidR="0075092E" w:rsidRPr="003324EC" w:rsidRDefault="0075092E" w:rsidP="00B213BC">
                                  <w:pPr>
                                    <w:overflowPunct w:val="0"/>
                                    <w:spacing w:line="240" w:lineRule="exact"/>
                                    <w:ind w:leftChars="-20" w:left="160" w:hangingChars="104" w:hanging="208"/>
                                    <w:jc w:val="both"/>
                                    <w:rPr>
                                      <w:rFonts w:ascii="標楷體" w:eastAsia="標楷體" w:hAnsi="標楷體"/>
                                      <w:szCs w:val="20"/>
                                    </w:rPr>
                                  </w:pPr>
                                  <w:r w:rsidRPr="003324EC">
                                    <w:rPr>
                                      <w:rFonts w:ascii="標楷體" w:eastAsia="標楷體" w:hAnsi="標楷體" w:hint="eastAsia"/>
                                      <w:szCs w:val="20"/>
                                    </w:rPr>
                                    <w:t>2</w:t>
                                  </w:r>
                                  <w:r w:rsidRPr="003324EC">
                                    <w:rPr>
                                      <w:rFonts w:ascii="標楷體" w:eastAsia="標楷體" w:hAnsi="標楷體"/>
                                      <w:szCs w:val="20"/>
                                    </w:rPr>
                                    <w:t>.</w:t>
                                  </w:r>
                                  <w:r w:rsidRPr="003324EC">
                                    <w:rPr>
                                      <w:rFonts w:ascii="標楷體" w:eastAsia="標楷體" w:hAnsi="標楷體" w:hint="eastAsia"/>
                                      <w:szCs w:val="20"/>
                                    </w:rPr>
                                    <w:t>未督導列管閒置公共設施之活化作業辦理情形，或閒置公共設施管制作業未盡落實。</w:t>
                                  </w:r>
                                </w:p>
                              </w:tc>
                              <w:tc>
                                <w:tcPr>
                                  <w:tcW w:w="3288" w:type="dxa"/>
                                  <w:gridSpan w:val="2"/>
                                </w:tcPr>
                                <w:p w14:paraId="331D370C" w14:textId="77777777" w:rsidR="0075092E" w:rsidRPr="003324EC" w:rsidRDefault="0075092E" w:rsidP="00EE692E">
                                  <w:pPr>
                                    <w:overflowPunct w:val="0"/>
                                    <w:spacing w:line="240" w:lineRule="exact"/>
                                    <w:jc w:val="both"/>
                                    <w:rPr>
                                      <w:rFonts w:ascii="標楷體" w:eastAsia="標楷體" w:hAnsi="標楷體"/>
                                      <w:szCs w:val="20"/>
                                    </w:rPr>
                                  </w:pPr>
                                  <w:r w:rsidRPr="003324EC">
                                    <w:rPr>
                                      <w:rFonts w:ascii="標楷體" w:eastAsia="標楷體" w:hAnsi="標楷體" w:hint="eastAsia"/>
                                      <w:szCs w:val="20"/>
                                    </w:rPr>
                                    <w:t>臺北市、桃園市、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中市、高雄市、基隆市、宜蘭縣、新竹縣、新竹市、苗栗縣、彰化縣、雲林縣、</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東縣、澎湖縣、金門縣</w:t>
                                  </w:r>
                                </w:p>
                              </w:tc>
                            </w:tr>
                            <w:tr w:rsidR="0075092E" w14:paraId="39D524C4" w14:textId="77777777" w:rsidTr="00946B16">
                              <w:trPr>
                                <w:trHeight w:val="340"/>
                                <w:jc w:val="center"/>
                              </w:trPr>
                              <w:tc>
                                <w:tcPr>
                                  <w:tcW w:w="2551" w:type="dxa"/>
                                  <w:tcBorders>
                                    <w:bottom w:val="single" w:sz="4" w:space="0" w:color="auto"/>
                                  </w:tcBorders>
                                </w:tcPr>
                                <w:p w14:paraId="5462E391" w14:textId="7519581E" w:rsidR="0075092E" w:rsidRPr="003324EC" w:rsidRDefault="0075092E" w:rsidP="00B213BC">
                                  <w:pPr>
                                    <w:overflowPunct w:val="0"/>
                                    <w:spacing w:line="240" w:lineRule="exact"/>
                                    <w:ind w:leftChars="-21" w:left="158" w:hangingChars="104" w:hanging="208"/>
                                    <w:jc w:val="both"/>
                                    <w:rPr>
                                      <w:rFonts w:ascii="標楷體" w:eastAsia="標楷體" w:hAnsi="標楷體"/>
                                      <w:szCs w:val="20"/>
                                    </w:rPr>
                                  </w:pPr>
                                  <w:r w:rsidRPr="003324EC">
                                    <w:rPr>
                                      <w:rFonts w:ascii="標楷體" w:eastAsia="標楷體" w:hAnsi="標楷體" w:hint="eastAsia"/>
                                      <w:szCs w:val="20"/>
                                    </w:rPr>
                                    <w:t>3.抽查公共設施管理使用情形件數不足或比率偏低，或抽查作業未</w:t>
                                  </w:r>
                                  <w:proofErr w:type="gramStart"/>
                                  <w:r w:rsidRPr="003324EC">
                                    <w:rPr>
                                      <w:rFonts w:ascii="標楷體" w:eastAsia="標楷體" w:hAnsi="標楷體" w:hint="eastAsia"/>
                                      <w:szCs w:val="20"/>
                                    </w:rPr>
                                    <w:t>臻</w:t>
                                  </w:r>
                                  <w:proofErr w:type="gramEnd"/>
                                  <w:r w:rsidRPr="003324EC">
                                    <w:rPr>
                                      <w:rFonts w:ascii="標楷體" w:eastAsia="標楷體" w:hAnsi="標楷體" w:hint="eastAsia"/>
                                      <w:szCs w:val="20"/>
                                    </w:rPr>
                                    <w:t>確實。</w:t>
                                  </w:r>
                                </w:p>
                              </w:tc>
                              <w:tc>
                                <w:tcPr>
                                  <w:tcW w:w="3288" w:type="dxa"/>
                                  <w:gridSpan w:val="2"/>
                                  <w:tcBorders>
                                    <w:bottom w:val="single" w:sz="4" w:space="0" w:color="auto"/>
                                  </w:tcBorders>
                                </w:tcPr>
                                <w:p w14:paraId="70C111CF" w14:textId="77777777" w:rsidR="0075092E" w:rsidRPr="003324EC" w:rsidRDefault="0075092E" w:rsidP="0075759F">
                                  <w:pPr>
                                    <w:overflowPunct w:val="0"/>
                                    <w:spacing w:line="240" w:lineRule="exact"/>
                                    <w:jc w:val="both"/>
                                    <w:rPr>
                                      <w:rFonts w:ascii="標楷體" w:eastAsia="標楷體" w:hAnsi="標楷體"/>
                                      <w:szCs w:val="20"/>
                                    </w:rPr>
                                  </w:pPr>
                                  <w:r w:rsidRPr="003324EC">
                                    <w:rPr>
                                      <w:rFonts w:ascii="標楷體" w:eastAsia="標楷體" w:hAnsi="標楷體" w:hint="eastAsia"/>
                                      <w:szCs w:val="20"/>
                                    </w:rPr>
                                    <w:t>臺北市、桃園市、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南市、高雄市、宜蘭縣、新竹縣、苗栗縣、南投縣、花蓮縣</w:t>
                                  </w:r>
                                </w:p>
                              </w:tc>
                            </w:tr>
                            <w:tr w:rsidR="0075092E" w14:paraId="7BA21499" w14:textId="77777777" w:rsidTr="00946B16">
                              <w:trPr>
                                <w:trHeight w:val="340"/>
                                <w:jc w:val="center"/>
                              </w:trPr>
                              <w:tc>
                                <w:tcPr>
                                  <w:tcW w:w="2551" w:type="dxa"/>
                                  <w:tcBorders>
                                    <w:bottom w:val="single" w:sz="4" w:space="0" w:color="auto"/>
                                  </w:tcBorders>
                                </w:tcPr>
                                <w:p w14:paraId="40F042B4" w14:textId="6856662A" w:rsidR="0075092E" w:rsidRPr="003324EC" w:rsidRDefault="0075092E" w:rsidP="00B213BC">
                                  <w:pPr>
                                    <w:overflowPunct w:val="0"/>
                                    <w:spacing w:line="240" w:lineRule="exact"/>
                                    <w:ind w:leftChars="-21" w:left="158" w:hangingChars="104" w:hanging="208"/>
                                    <w:jc w:val="both"/>
                                    <w:rPr>
                                      <w:rFonts w:ascii="標楷體" w:eastAsia="標楷體" w:hAnsi="標楷體"/>
                                      <w:szCs w:val="20"/>
                                    </w:rPr>
                                  </w:pPr>
                                  <w:r w:rsidRPr="003324EC">
                                    <w:rPr>
                                      <w:rFonts w:ascii="標楷體" w:eastAsia="標楷體" w:hAnsi="標楷體"/>
                                      <w:szCs w:val="20"/>
                                    </w:rPr>
                                    <w:t>4.</w:t>
                                  </w:r>
                                  <w:r w:rsidRPr="003324EC">
                                    <w:rPr>
                                      <w:rFonts w:ascii="標楷體" w:eastAsia="標楷體" w:hAnsi="標楷體" w:hint="eastAsia"/>
                                      <w:szCs w:val="20"/>
                                    </w:rPr>
                                    <w:t>未適時辦理已解除列管公共設施管理使用情形之抽查作業。</w:t>
                                  </w:r>
                                </w:p>
                              </w:tc>
                              <w:tc>
                                <w:tcPr>
                                  <w:tcW w:w="3288" w:type="dxa"/>
                                  <w:gridSpan w:val="2"/>
                                  <w:tcBorders>
                                    <w:bottom w:val="single" w:sz="4" w:space="0" w:color="auto"/>
                                  </w:tcBorders>
                                </w:tcPr>
                                <w:p w14:paraId="5C3BC283" w14:textId="77777777" w:rsidR="0075092E" w:rsidRPr="003324EC" w:rsidRDefault="0075092E" w:rsidP="0058445C">
                                  <w:pPr>
                                    <w:overflowPunct w:val="0"/>
                                    <w:spacing w:line="240" w:lineRule="exact"/>
                                    <w:jc w:val="both"/>
                                    <w:rPr>
                                      <w:rFonts w:ascii="標楷體" w:eastAsia="標楷體" w:hAnsi="標楷體"/>
                                      <w:szCs w:val="20"/>
                                    </w:rPr>
                                  </w:pP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中市、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南市、高雄市、苗栗縣、南投縣</w:t>
                                  </w:r>
                                </w:p>
                              </w:tc>
                            </w:tr>
                            <w:tr w:rsidR="0075092E" w14:paraId="6FAE88E7" w14:textId="77777777" w:rsidTr="003324EC">
                              <w:trPr>
                                <w:gridAfter w:val="1"/>
                                <w:wAfter w:w="27" w:type="dxa"/>
                                <w:jc w:val="center"/>
                              </w:trPr>
                              <w:tc>
                                <w:tcPr>
                                  <w:tcW w:w="5812" w:type="dxa"/>
                                  <w:gridSpan w:val="2"/>
                                  <w:tcBorders>
                                    <w:top w:val="single" w:sz="4" w:space="0" w:color="auto"/>
                                    <w:left w:val="nil"/>
                                    <w:bottom w:val="nil"/>
                                    <w:right w:val="nil"/>
                                  </w:tcBorders>
                                </w:tcPr>
                                <w:p w14:paraId="13FD18D6" w14:textId="77777777" w:rsidR="0075092E" w:rsidRPr="0013760F" w:rsidRDefault="0075092E" w:rsidP="0058445C">
                                  <w:pPr>
                                    <w:overflowPunct w:val="0"/>
                                    <w:spacing w:line="240" w:lineRule="exact"/>
                                    <w:ind w:leftChars="-56" w:left="1" w:hangingChars="75" w:hanging="135"/>
                                    <w:jc w:val="both"/>
                                    <w:rPr>
                                      <w:rFonts w:ascii="標楷體" w:eastAsia="標楷體" w:hAnsi="標楷體"/>
                                      <w:sz w:val="18"/>
                                      <w:szCs w:val="18"/>
                                    </w:rPr>
                                  </w:pPr>
                                  <w:r>
                                    <w:rPr>
                                      <w:rFonts w:ascii="標楷體" w:eastAsia="標楷體" w:hAnsi="標楷體" w:hint="eastAsia"/>
                                      <w:sz w:val="18"/>
                                      <w:szCs w:val="18"/>
                                    </w:rPr>
                                    <w:t>資料來源：整理自本部</w:t>
                                  </w:r>
                                  <w:r w:rsidRPr="0013760F">
                                    <w:rPr>
                                      <w:rFonts w:ascii="標楷體" w:eastAsia="標楷體" w:hAnsi="標楷體" w:hint="eastAsia"/>
                                      <w:sz w:val="18"/>
                                      <w:szCs w:val="18"/>
                                    </w:rPr>
                                    <w:t>地方審計處室</w:t>
                                  </w:r>
                                  <w:r>
                                    <w:rPr>
                                      <w:rFonts w:ascii="標楷體" w:eastAsia="標楷體" w:hAnsi="標楷體" w:hint="eastAsia"/>
                                      <w:sz w:val="18"/>
                                      <w:szCs w:val="18"/>
                                    </w:rPr>
                                    <w:t>1</w:t>
                                  </w:r>
                                  <w:r>
                                    <w:rPr>
                                      <w:rFonts w:ascii="標楷體" w:eastAsia="標楷體" w:hAnsi="標楷體"/>
                                      <w:sz w:val="18"/>
                                      <w:szCs w:val="18"/>
                                    </w:rPr>
                                    <w:t>15</w:t>
                                  </w:r>
                                  <w:r>
                                    <w:rPr>
                                      <w:rFonts w:ascii="標楷體" w:eastAsia="標楷體" w:hAnsi="標楷體" w:hint="eastAsia"/>
                                      <w:sz w:val="18"/>
                                      <w:szCs w:val="18"/>
                                    </w:rPr>
                                    <w:t>年4月</w:t>
                                  </w:r>
                                  <w:r w:rsidRPr="0013760F">
                                    <w:rPr>
                                      <w:rFonts w:ascii="標楷體" w:eastAsia="標楷體" w:hAnsi="標楷體" w:hint="eastAsia"/>
                                      <w:sz w:val="18"/>
                                      <w:szCs w:val="18"/>
                                    </w:rPr>
                                    <w:t>提供資料。</w:t>
                                  </w:r>
                                </w:p>
                              </w:tc>
                            </w:tr>
                          </w:tbl>
                          <w:p w14:paraId="15C70AD8" w14:textId="77777777" w:rsidR="0075092E" w:rsidRPr="00184731" w:rsidRDefault="0075092E" w:rsidP="0075092E">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180D11" id="_x0000_s1040" type="#_x0000_t202" style="position:absolute;left:0;text-align:left;margin-left:184.1pt;margin-top:0;width:312.6pt;height:271.65pt;z-index:251694080;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" filled="f" stroked="f">
                <v:textbox>
                  <w:txbxContent>
                    <w:tbl>
                      <w:tblPr>
                        <w:tblStyle w:val="af3"/>
                        <w:tblW w:w="0" w:type="auto"/>
                        <w:jc w:val="center"/>
                        <w:tblCellMar>
                          <w:top w:w="6" w:type="dxa"/>
                          <w:bottom w:w="6" w:type="dxa"/>
                        </w:tblCellMar>
                        <w:tblLook w:val="04A0" w:firstRow="1" w:lastRow="0" w:firstColumn="1" w:lastColumn="0" w:noHBand="0" w:noVBand="1"/>
                      </w:tblPr>
                      <w:tblGrid>
                        <w:gridCol w:w="2551"/>
                        <w:gridCol w:w="3261"/>
                        <w:gridCol w:w="27"/>
                      </w:tblGrid>
                      <w:tr w:rsidR="0075092E" w14:paraId="733F58C8" w14:textId="77777777" w:rsidTr="003324EC">
                        <w:trPr>
                          <w:gridAfter w:val="1"/>
                          <w:wAfter w:w="27" w:type="dxa"/>
                          <w:jc w:val="center"/>
                        </w:trPr>
                        <w:tc>
                          <w:tcPr>
                            <w:tcW w:w="5812" w:type="dxa"/>
                            <w:gridSpan w:val="2"/>
                            <w:tcBorders>
                              <w:top w:val="nil"/>
                              <w:left w:val="nil"/>
                              <w:bottom w:val="single" w:sz="4" w:space="0" w:color="auto"/>
                              <w:right w:val="nil"/>
                            </w:tcBorders>
                          </w:tcPr>
                          <w:p w14:paraId="2757ED82" w14:textId="77777777" w:rsidR="0075092E" w:rsidRPr="009A4FA0" w:rsidRDefault="0075092E" w:rsidP="00946B16">
                            <w:pPr>
                              <w:overflowPunct w:val="0"/>
                              <w:spacing w:line="340" w:lineRule="exact"/>
                              <w:ind w:leftChars="-59" w:left="523" w:rightChars="-32" w:right="-77" w:hangingChars="277" w:hanging="665"/>
                              <w:rPr>
                                <w:rFonts w:ascii="標楷體" w:eastAsia="標楷體" w:hAnsi="標楷體"/>
                                <w:sz w:val="24"/>
                              </w:rPr>
                            </w:pPr>
                            <w:r w:rsidRPr="009A4FA0">
                              <w:rPr>
                                <w:rFonts w:ascii="標楷體" w:eastAsia="標楷體" w:hAnsi="標楷體"/>
                                <w:b/>
                                <w:sz w:val="24"/>
                              </w:rPr>
                              <w:t>表</w:t>
                            </w:r>
                            <w:r>
                              <w:rPr>
                                <w:rFonts w:ascii="標楷體" w:eastAsia="標楷體" w:hAnsi="標楷體" w:hint="eastAsia"/>
                                <w:b/>
                                <w:sz w:val="24"/>
                              </w:rPr>
                              <w:t>4　市縣政府辦理公共設施使用情形之督導列管作業缺失情形</w:t>
                            </w:r>
                          </w:p>
                        </w:tc>
                      </w:tr>
                      <w:tr w:rsidR="0075092E" w14:paraId="7FC77016" w14:textId="77777777" w:rsidTr="00946B16">
                        <w:trPr>
                          <w:trHeight w:val="340"/>
                          <w:jc w:val="center"/>
                        </w:trPr>
                        <w:tc>
                          <w:tcPr>
                            <w:tcW w:w="2551" w:type="dxa"/>
                            <w:tcBorders>
                              <w:top w:val="single" w:sz="4" w:space="0" w:color="auto"/>
                            </w:tcBorders>
                            <w:vAlign w:val="center"/>
                          </w:tcPr>
                          <w:p w14:paraId="603DF893" w14:textId="77777777" w:rsidR="0075092E" w:rsidRPr="003324EC" w:rsidRDefault="0075092E" w:rsidP="00305BAD">
                            <w:pPr>
                              <w:overflowPunct w:val="0"/>
                              <w:spacing w:line="240" w:lineRule="exact"/>
                              <w:jc w:val="center"/>
                              <w:rPr>
                                <w:rFonts w:ascii="標楷體" w:eastAsia="標楷體" w:hAnsi="標楷體"/>
                                <w:bCs/>
                                <w:szCs w:val="20"/>
                              </w:rPr>
                            </w:pPr>
                            <w:r w:rsidRPr="003324EC">
                              <w:rPr>
                                <w:rFonts w:ascii="標楷體" w:eastAsia="標楷體" w:hAnsi="標楷體" w:hint="eastAsia"/>
                                <w:bCs/>
                                <w:szCs w:val="20"/>
                              </w:rPr>
                              <w:t>缺失事項</w:t>
                            </w:r>
                          </w:p>
                        </w:tc>
                        <w:tc>
                          <w:tcPr>
                            <w:tcW w:w="3288" w:type="dxa"/>
                            <w:gridSpan w:val="2"/>
                            <w:tcBorders>
                              <w:top w:val="single" w:sz="4" w:space="0" w:color="auto"/>
                            </w:tcBorders>
                            <w:vAlign w:val="center"/>
                          </w:tcPr>
                          <w:p w14:paraId="44760C6C" w14:textId="77777777" w:rsidR="0075092E" w:rsidRPr="003324EC" w:rsidRDefault="0075092E" w:rsidP="00305BAD">
                            <w:pPr>
                              <w:overflowPunct w:val="0"/>
                              <w:spacing w:line="240" w:lineRule="exact"/>
                              <w:jc w:val="center"/>
                              <w:rPr>
                                <w:rFonts w:ascii="標楷體" w:eastAsia="標楷體" w:hAnsi="標楷體"/>
                                <w:szCs w:val="20"/>
                              </w:rPr>
                            </w:pPr>
                            <w:proofErr w:type="gramStart"/>
                            <w:r w:rsidRPr="003324EC">
                              <w:rPr>
                                <w:rFonts w:ascii="標楷體" w:eastAsia="標楷體" w:hAnsi="標楷體" w:hint="eastAsia"/>
                                <w:szCs w:val="20"/>
                              </w:rPr>
                              <w:t>市縣別</w:t>
                            </w:r>
                            <w:proofErr w:type="gramEnd"/>
                          </w:p>
                        </w:tc>
                      </w:tr>
                      <w:tr w:rsidR="0075092E" w14:paraId="3386FAA6" w14:textId="77777777" w:rsidTr="00946B16">
                        <w:trPr>
                          <w:trHeight w:val="340"/>
                          <w:jc w:val="center"/>
                        </w:trPr>
                        <w:tc>
                          <w:tcPr>
                            <w:tcW w:w="2551" w:type="dxa"/>
                          </w:tcPr>
                          <w:p w14:paraId="2123E891" w14:textId="0CABE8FD" w:rsidR="0075092E" w:rsidRPr="003324EC" w:rsidRDefault="0075092E" w:rsidP="00B213BC">
                            <w:pPr>
                              <w:overflowPunct w:val="0"/>
                              <w:spacing w:line="240" w:lineRule="exact"/>
                              <w:ind w:leftChars="-21" w:left="158" w:hangingChars="104" w:hanging="208"/>
                              <w:jc w:val="both"/>
                              <w:rPr>
                                <w:rFonts w:ascii="標楷體" w:eastAsia="標楷體" w:hAnsi="標楷體"/>
                                <w:szCs w:val="20"/>
                              </w:rPr>
                            </w:pPr>
                            <w:r w:rsidRPr="003324EC">
                              <w:rPr>
                                <w:rFonts w:ascii="標楷體" w:eastAsia="標楷體" w:hAnsi="標楷體" w:hint="eastAsia"/>
                                <w:szCs w:val="20"/>
                              </w:rPr>
                              <w:t>1.未確實督導公共設施之清查作業辦理情形。</w:t>
                            </w:r>
                          </w:p>
                        </w:tc>
                        <w:tc>
                          <w:tcPr>
                            <w:tcW w:w="3288" w:type="dxa"/>
                            <w:gridSpan w:val="2"/>
                          </w:tcPr>
                          <w:p w14:paraId="799DBDCB" w14:textId="77777777" w:rsidR="0075092E" w:rsidRPr="003324EC" w:rsidRDefault="0075092E" w:rsidP="003B2A37">
                            <w:pPr>
                              <w:overflowPunct w:val="0"/>
                              <w:spacing w:line="240" w:lineRule="exact"/>
                              <w:jc w:val="both"/>
                              <w:rPr>
                                <w:rFonts w:ascii="標楷體" w:eastAsia="標楷體" w:hAnsi="標楷體"/>
                                <w:szCs w:val="20"/>
                              </w:rPr>
                            </w:pPr>
                            <w:r w:rsidRPr="003324EC">
                              <w:rPr>
                                <w:rFonts w:ascii="標楷體" w:eastAsia="標楷體" w:hAnsi="標楷體" w:hint="eastAsia"/>
                                <w:szCs w:val="20"/>
                              </w:rPr>
                              <w:t>臺北市、桃園市、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中市、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南市、高雄市、基隆市、新竹縣、新竹市、苗栗縣、彰化縣、南投縣、雲林縣、嘉義縣、花蓮縣、</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東縣、澎湖縣、金門縣</w:t>
                            </w:r>
                          </w:p>
                        </w:tc>
                      </w:tr>
                      <w:tr w:rsidR="0075092E" w14:paraId="02D5852E" w14:textId="77777777" w:rsidTr="00946B16">
                        <w:trPr>
                          <w:trHeight w:val="340"/>
                          <w:jc w:val="center"/>
                        </w:trPr>
                        <w:tc>
                          <w:tcPr>
                            <w:tcW w:w="2551" w:type="dxa"/>
                          </w:tcPr>
                          <w:p w14:paraId="5C4A8D57" w14:textId="3A15E5B0" w:rsidR="0075092E" w:rsidRPr="003324EC" w:rsidRDefault="0075092E" w:rsidP="00B213BC">
                            <w:pPr>
                              <w:overflowPunct w:val="0"/>
                              <w:spacing w:line="240" w:lineRule="exact"/>
                              <w:ind w:leftChars="-20" w:left="160" w:hangingChars="104" w:hanging="208"/>
                              <w:jc w:val="both"/>
                              <w:rPr>
                                <w:rFonts w:ascii="標楷體" w:eastAsia="標楷體" w:hAnsi="標楷體"/>
                                <w:szCs w:val="20"/>
                              </w:rPr>
                            </w:pPr>
                            <w:r w:rsidRPr="003324EC">
                              <w:rPr>
                                <w:rFonts w:ascii="標楷體" w:eastAsia="標楷體" w:hAnsi="標楷體" w:hint="eastAsia"/>
                                <w:szCs w:val="20"/>
                              </w:rPr>
                              <w:t>2</w:t>
                            </w:r>
                            <w:r w:rsidRPr="003324EC">
                              <w:rPr>
                                <w:rFonts w:ascii="標楷體" w:eastAsia="標楷體" w:hAnsi="標楷體"/>
                                <w:szCs w:val="20"/>
                              </w:rPr>
                              <w:t>.</w:t>
                            </w:r>
                            <w:r w:rsidRPr="003324EC">
                              <w:rPr>
                                <w:rFonts w:ascii="標楷體" w:eastAsia="標楷體" w:hAnsi="標楷體" w:hint="eastAsia"/>
                                <w:szCs w:val="20"/>
                              </w:rPr>
                              <w:t>未督導列管閒置公共設施之活化作業辦理情形，或閒置公共設施管制作業未盡落實。</w:t>
                            </w:r>
                          </w:p>
                        </w:tc>
                        <w:tc>
                          <w:tcPr>
                            <w:tcW w:w="3288" w:type="dxa"/>
                            <w:gridSpan w:val="2"/>
                          </w:tcPr>
                          <w:p w14:paraId="331D370C" w14:textId="77777777" w:rsidR="0075092E" w:rsidRPr="003324EC" w:rsidRDefault="0075092E" w:rsidP="00EE692E">
                            <w:pPr>
                              <w:overflowPunct w:val="0"/>
                              <w:spacing w:line="240" w:lineRule="exact"/>
                              <w:jc w:val="both"/>
                              <w:rPr>
                                <w:rFonts w:ascii="標楷體" w:eastAsia="標楷體" w:hAnsi="標楷體"/>
                                <w:szCs w:val="20"/>
                              </w:rPr>
                            </w:pPr>
                            <w:r w:rsidRPr="003324EC">
                              <w:rPr>
                                <w:rFonts w:ascii="標楷體" w:eastAsia="標楷體" w:hAnsi="標楷體" w:hint="eastAsia"/>
                                <w:szCs w:val="20"/>
                              </w:rPr>
                              <w:t>臺北市、桃園市、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中市、高雄市、基隆市、宜蘭縣、新竹縣、新竹市、苗栗縣、彰化縣、雲林縣、</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東縣、澎湖縣、金門縣</w:t>
                            </w:r>
                          </w:p>
                        </w:tc>
                      </w:tr>
                      <w:tr w:rsidR="0075092E" w14:paraId="39D524C4" w14:textId="77777777" w:rsidTr="00946B16">
                        <w:trPr>
                          <w:trHeight w:val="340"/>
                          <w:jc w:val="center"/>
                        </w:trPr>
                        <w:tc>
                          <w:tcPr>
                            <w:tcW w:w="2551" w:type="dxa"/>
                            <w:tcBorders>
                              <w:bottom w:val="single" w:sz="4" w:space="0" w:color="auto"/>
                            </w:tcBorders>
                          </w:tcPr>
                          <w:p w14:paraId="5462E391" w14:textId="7519581E" w:rsidR="0075092E" w:rsidRPr="003324EC" w:rsidRDefault="0075092E" w:rsidP="00B213BC">
                            <w:pPr>
                              <w:overflowPunct w:val="0"/>
                              <w:spacing w:line="240" w:lineRule="exact"/>
                              <w:ind w:leftChars="-21" w:left="158" w:hangingChars="104" w:hanging="208"/>
                              <w:jc w:val="both"/>
                              <w:rPr>
                                <w:rFonts w:ascii="標楷體" w:eastAsia="標楷體" w:hAnsi="標楷體"/>
                                <w:szCs w:val="20"/>
                              </w:rPr>
                            </w:pPr>
                            <w:r w:rsidRPr="003324EC">
                              <w:rPr>
                                <w:rFonts w:ascii="標楷體" w:eastAsia="標楷體" w:hAnsi="標楷體" w:hint="eastAsia"/>
                                <w:szCs w:val="20"/>
                              </w:rPr>
                              <w:t>3.抽查公共設施管理使用情形件數不足或比率偏低，或抽查作業未</w:t>
                            </w:r>
                            <w:proofErr w:type="gramStart"/>
                            <w:r w:rsidRPr="003324EC">
                              <w:rPr>
                                <w:rFonts w:ascii="標楷體" w:eastAsia="標楷體" w:hAnsi="標楷體" w:hint="eastAsia"/>
                                <w:szCs w:val="20"/>
                              </w:rPr>
                              <w:t>臻</w:t>
                            </w:r>
                            <w:proofErr w:type="gramEnd"/>
                            <w:r w:rsidRPr="003324EC">
                              <w:rPr>
                                <w:rFonts w:ascii="標楷體" w:eastAsia="標楷體" w:hAnsi="標楷體" w:hint="eastAsia"/>
                                <w:szCs w:val="20"/>
                              </w:rPr>
                              <w:t>確實。</w:t>
                            </w:r>
                          </w:p>
                        </w:tc>
                        <w:tc>
                          <w:tcPr>
                            <w:tcW w:w="3288" w:type="dxa"/>
                            <w:gridSpan w:val="2"/>
                            <w:tcBorders>
                              <w:bottom w:val="single" w:sz="4" w:space="0" w:color="auto"/>
                            </w:tcBorders>
                          </w:tcPr>
                          <w:p w14:paraId="70C111CF" w14:textId="77777777" w:rsidR="0075092E" w:rsidRPr="003324EC" w:rsidRDefault="0075092E" w:rsidP="0075759F">
                            <w:pPr>
                              <w:overflowPunct w:val="0"/>
                              <w:spacing w:line="240" w:lineRule="exact"/>
                              <w:jc w:val="both"/>
                              <w:rPr>
                                <w:rFonts w:ascii="標楷體" w:eastAsia="標楷體" w:hAnsi="標楷體"/>
                                <w:szCs w:val="20"/>
                              </w:rPr>
                            </w:pPr>
                            <w:r w:rsidRPr="003324EC">
                              <w:rPr>
                                <w:rFonts w:ascii="標楷體" w:eastAsia="標楷體" w:hAnsi="標楷體" w:hint="eastAsia"/>
                                <w:szCs w:val="20"/>
                              </w:rPr>
                              <w:t>臺北市、桃園市、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南市、高雄市、宜蘭縣、新竹縣、苗栗縣、南投縣、花蓮縣</w:t>
                            </w:r>
                          </w:p>
                        </w:tc>
                      </w:tr>
                      <w:tr w:rsidR="0075092E" w14:paraId="7BA21499" w14:textId="77777777" w:rsidTr="00946B16">
                        <w:trPr>
                          <w:trHeight w:val="340"/>
                          <w:jc w:val="center"/>
                        </w:trPr>
                        <w:tc>
                          <w:tcPr>
                            <w:tcW w:w="2551" w:type="dxa"/>
                            <w:tcBorders>
                              <w:bottom w:val="single" w:sz="4" w:space="0" w:color="auto"/>
                            </w:tcBorders>
                          </w:tcPr>
                          <w:p w14:paraId="40F042B4" w14:textId="6856662A" w:rsidR="0075092E" w:rsidRPr="003324EC" w:rsidRDefault="0075092E" w:rsidP="00B213BC">
                            <w:pPr>
                              <w:overflowPunct w:val="0"/>
                              <w:spacing w:line="240" w:lineRule="exact"/>
                              <w:ind w:leftChars="-21" w:left="158" w:hangingChars="104" w:hanging="208"/>
                              <w:jc w:val="both"/>
                              <w:rPr>
                                <w:rFonts w:ascii="標楷體" w:eastAsia="標楷體" w:hAnsi="標楷體"/>
                                <w:szCs w:val="20"/>
                              </w:rPr>
                            </w:pPr>
                            <w:r w:rsidRPr="003324EC">
                              <w:rPr>
                                <w:rFonts w:ascii="標楷體" w:eastAsia="標楷體" w:hAnsi="標楷體"/>
                                <w:szCs w:val="20"/>
                              </w:rPr>
                              <w:t>4.</w:t>
                            </w:r>
                            <w:r w:rsidRPr="003324EC">
                              <w:rPr>
                                <w:rFonts w:ascii="標楷體" w:eastAsia="標楷體" w:hAnsi="標楷體" w:hint="eastAsia"/>
                                <w:szCs w:val="20"/>
                              </w:rPr>
                              <w:t>未適時辦理已解除列管公共設施管理使用情形之抽查作業。</w:t>
                            </w:r>
                          </w:p>
                        </w:tc>
                        <w:tc>
                          <w:tcPr>
                            <w:tcW w:w="3288" w:type="dxa"/>
                            <w:gridSpan w:val="2"/>
                            <w:tcBorders>
                              <w:bottom w:val="single" w:sz="4" w:space="0" w:color="auto"/>
                            </w:tcBorders>
                          </w:tcPr>
                          <w:p w14:paraId="5C3BC283" w14:textId="77777777" w:rsidR="0075092E" w:rsidRPr="003324EC" w:rsidRDefault="0075092E" w:rsidP="0058445C">
                            <w:pPr>
                              <w:overflowPunct w:val="0"/>
                              <w:spacing w:line="240" w:lineRule="exact"/>
                              <w:jc w:val="both"/>
                              <w:rPr>
                                <w:rFonts w:ascii="標楷體" w:eastAsia="標楷體" w:hAnsi="標楷體"/>
                                <w:szCs w:val="20"/>
                              </w:rPr>
                            </w:pP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中市、</w:t>
                            </w:r>
                            <w:proofErr w:type="gramStart"/>
                            <w:r w:rsidRPr="003324EC">
                              <w:rPr>
                                <w:rFonts w:ascii="標楷體" w:eastAsia="標楷體" w:hAnsi="標楷體" w:hint="eastAsia"/>
                                <w:szCs w:val="20"/>
                              </w:rPr>
                              <w:t>臺</w:t>
                            </w:r>
                            <w:proofErr w:type="gramEnd"/>
                            <w:r w:rsidRPr="003324EC">
                              <w:rPr>
                                <w:rFonts w:ascii="標楷體" w:eastAsia="標楷體" w:hAnsi="標楷體" w:hint="eastAsia"/>
                                <w:szCs w:val="20"/>
                              </w:rPr>
                              <w:t>南市、高雄市、苗栗縣、南投縣</w:t>
                            </w:r>
                          </w:p>
                        </w:tc>
                      </w:tr>
                      <w:tr w:rsidR="0075092E" w14:paraId="6FAE88E7" w14:textId="77777777" w:rsidTr="003324EC">
                        <w:trPr>
                          <w:gridAfter w:val="1"/>
                          <w:wAfter w:w="27" w:type="dxa"/>
                          <w:jc w:val="center"/>
                        </w:trPr>
                        <w:tc>
                          <w:tcPr>
                            <w:tcW w:w="5812" w:type="dxa"/>
                            <w:gridSpan w:val="2"/>
                            <w:tcBorders>
                              <w:top w:val="single" w:sz="4" w:space="0" w:color="auto"/>
                              <w:left w:val="nil"/>
                              <w:bottom w:val="nil"/>
                              <w:right w:val="nil"/>
                            </w:tcBorders>
                          </w:tcPr>
                          <w:p w14:paraId="13FD18D6" w14:textId="77777777" w:rsidR="0075092E" w:rsidRPr="0013760F" w:rsidRDefault="0075092E" w:rsidP="0058445C">
                            <w:pPr>
                              <w:overflowPunct w:val="0"/>
                              <w:spacing w:line="240" w:lineRule="exact"/>
                              <w:ind w:leftChars="-56" w:left="1" w:hangingChars="75" w:hanging="135"/>
                              <w:jc w:val="both"/>
                              <w:rPr>
                                <w:rFonts w:ascii="標楷體" w:eastAsia="標楷體" w:hAnsi="標楷體"/>
                                <w:sz w:val="18"/>
                                <w:szCs w:val="18"/>
                              </w:rPr>
                            </w:pPr>
                            <w:r>
                              <w:rPr>
                                <w:rFonts w:ascii="標楷體" w:eastAsia="標楷體" w:hAnsi="標楷體" w:hint="eastAsia"/>
                                <w:sz w:val="18"/>
                                <w:szCs w:val="18"/>
                              </w:rPr>
                              <w:t>資料來源：整理自本部</w:t>
                            </w:r>
                            <w:r w:rsidRPr="0013760F">
                              <w:rPr>
                                <w:rFonts w:ascii="標楷體" w:eastAsia="標楷體" w:hAnsi="標楷體" w:hint="eastAsia"/>
                                <w:sz w:val="18"/>
                                <w:szCs w:val="18"/>
                              </w:rPr>
                              <w:t>地方審計處室</w:t>
                            </w:r>
                            <w:r>
                              <w:rPr>
                                <w:rFonts w:ascii="標楷體" w:eastAsia="標楷體" w:hAnsi="標楷體" w:hint="eastAsia"/>
                                <w:sz w:val="18"/>
                                <w:szCs w:val="18"/>
                              </w:rPr>
                              <w:t>1</w:t>
                            </w:r>
                            <w:r>
                              <w:rPr>
                                <w:rFonts w:ascii="標楷體" w:eastAsia="標楷體" w:hAnsi="標楷體"/>
                                <w:sz w:val="18"/>
                                <w:szCs w:val="18"/>
                              </w:rPr>
                              <w:t>15</w:t>
                            </w:r>
                            <w:r>
                              <w:rPr>
                                <w:rFonts w:ascii="標楷體" w:eastAsia="標楷體" w:hAnsi="標楷體" w:hint="eastAsia"/>
                                <w:sz w:val="18"/>
                                <w:szCs w:val="18"/>
                              </w:rPr>
                              <w:t>年4月</w:t>
                            </w:r>
                            <w:r w:rsidRPr="0013760F">
                              <w:rPr>
                                <w:rFonts w:ascii="標楷體" w:eastAsia="標楷體" w:hAnsi="標楷體" w:hint="eastAsia"/>
                                <w:sz w:val="18"/>
                                <w:szCs w:val="18"/>
                              </w:rPr>
                              <w:t>提供資料。</w:t>
                            </w:r>
                          </w:p>
                        </w:tc>
                      </w:tr>
                    </w:tbl>
                    <w:p w14:paraId="15C70AD8" w14:textId="77777777" w:rsidR="0075092E" w:rsidRPr="00184731" w:rsidRDefault="0075092E" w:rsidP="0075092E">
                      <w:pPr>
                        <w:spacing w:line="300" w:lineRule="exact"/>
                      </w:pPr>
                    </w:p>
                  </w:txbxContent>
                </v:textbox>
                <w10:wrap type="square" anchorx="margin" anchory="margin"/>
              </v:shape>
            </w:pict>
          </mc:Fallback>
        </mc:AlternateContent>
      </w:r>
      <w:r w:rsidRPr="00AE019D">
        <w:rPr>
          <w:rFonts w:hAnsi="標楷體" w:hint="eastAsia"/>
        </w:rPr>
        <w:t>設施是否有效</w:t>
      </w:r>
      <w:bookmarkStart w:id="10" w:name="_Hlk225344399"/>
      <w:r w:rsidRPr="00AE019D">
        <w:rPr>
          <w:rFonts w:hAnsi="標楷體" w:hint="eastAsia"/>
        </w:rPr>
        <w:t>管理使用</w:t>
      </w:r>
      <w:bookmarkEnd w:id="10"/>
      <w:r w:rsidRPr="00AE019D">
        <w:rPr>
          <w:rFonts w:hAnsi="標楷體" w:hint="eastAsia"/>
        </w:rPr>
        <w:t>，主管機關應定期或不定期辦理抽查。經查執行情形，</w:t>
      </w:r>
      <w:r w:rsidRPr="00AE019D">
        <w:rPr>
          <w:rFonts w:hAnsi="標楷體" w:hint="eastAsia"/>
          <w:lang w:eastAsia="zh-HK"/>
        </w:rPr>
        <w:t>核有：</w:t>
      </w:r>
      <w:r w:rsidRPr="00AE019D">
        <w:rPr>
          <w:rFonts w:hAnsi="標楷體" w:hint="eastAsia"/>
          <w:snapToGrid w:val="0"/>
          <w:kern w:val="0"/>
          <w:lang w:val="x-none"/>
        </w:rPr>
        <w:t>（1</w:t>
      </w:r>
      <w:r w:rsidRPr="00AE019D">
        <w:rPr>
          <w:rFonts w:hint="eastAsia"/>
        </w:rPr>
        <w:t>）部分市縣未確實督導公共設施之清查作業辦理情形</w:t>
      </w:r>
      <w:r w:rsidRPr="00AE019D">
        <w:rPr>
          <w:rFonts w:hAnsi="標楷體" w:hint="eastAsia"/>
          <w:spacing w:val="-2"/>
        </w:rPr>
        <w:t>；</w:t>
      </w:r>
      <w:r w:rsidRPr="00AE019D">
        <w:rPr>
          <w:rFonts w:hAnsi="標楷體" w:hint="eastAsia"/>
          <w:snapToGrid w:val="0"/>
          <w:kern w:val="0"/>
          <w:lang w:val="x-none"/>
        </w:rPr>
        <w:t>（2</w:t>
      </w:r>
      <w:r w:rsidRPr="00AE019D">
        <w:rPr>
          <w:rFonts w:hint="eastAsia"/>
        </w:rPr>
        <w:t>）部分市縣未督導列管閒置公共設施之活化作業辦理情形，或閒置公共設施管制作業未盡落實</w:t>
      </w:r>
      <w:r w:rsidRPr="00AE019D">
        <w:rPr>
          <w:rFonts w:hAnsi="標楷體" w:hint="eastAsia"/>
          <w:bCs w:val="0"/>
        </w:rPr>
        <w:t>；</w:t>
      </w:r>
      <w:r w:rsidRPr="00AE019D">
        <w:rPr>
          <w:rFonts w:hAnsi="標楷體" w:hint="eastAsia"/>
          <w:snapToGrid w:val="0"/>
          <w:kern w:val="0"/>
          <w:lang w:val="x-none"/>
        </w:rPr>
        <w:t>（3</w:t>
      </w:r>
      <w:r w:rsidRPr="00AE019D">
        <w:rPr>
          <w:rFonts w:hint="eastAsia"/>
        </w:rPr>
        <w:t>）部分市縣抽查公共設施管理使用情形件數不足或比率偏低，或抽查作業未</w:t>
      </w:r>
      <w:proofErr w:type="gramStart"/>
      <w:r w:rsidRPr="00AE019D">
        <w:rPr>
          <w:rFonts w:hint="eastAsia"/>
        </w:rPr>
        <w:t>臻</w:t>
      </w:r>
      <w:proofErr w:type="gramEnd"/>
      <w:r w:rsidRPr="00AE019D">
        <w:rPr>
          <w:rFonts w:hint="eastAsia"/>
        </w:rPr>
        <w:t>確實；</w:t>
      </w:r>
      <w:r w:rsidRPr="00AE019D">
        <w:rPr>
          <w:rFonts w:hAnsi="標楷體" w:hint="eastAsia"/>
          <w:snapToGrid w:val="0"/>
          <w:kern w:val="0"/>
          <w:lang w:val="x-none"/>
        </w:rPr>
        <w:t>（4</w:t>
      </w:r>
      <w:r w:rsidRPr="00AE019D">
        <w:rPr>
          <w:rFonts w:hint="eastAsia"/>
        </w:rPr>
        <w:t>）部分市縣未適時辦理已解除列管公共設施管理使用情形之抽查作業等情事</w:t>
      </w:r>
      <w:r w:rsidRPr="00AE019D">
        <w:rPr>
          <w:rFonts w:hAnsi="標楷體" w:hint="eastAsia"/>
          <w:snapToGrid w:val="0"/>
          <w:kern w:val="0"/>
          <w:lang w:val="x-none"/>
        </w:rPr>
        <w:t>（表4</w:t>
      </w:r>
      <w:r w:rsidRPr="00AE019D">
        <w:rPr>
          <w:rFonts w:hint="eastAsia"/>
        </w:rPr>
        <w:t>）。</w:t>
      </w:r>
    </w:p>
    <w:p w14:paraId="14F96AAB" w14:textId="622200E3" w:rsidR="001E12C3" w:rsidRPr="00AE019D" w:rsidRDefault="001E12C3" w:rsidP="00C84AE8">
      <w:pPr>
        <w:pStyle w:val="14"/>
        <w:overflowPunct w:val="0"/>
        <w:spacing w:line="460" w:lineRule="exact"/>
        <w:ind w:firstLine="1081"/>
      </w:pPr>
      <w:r w:rsidRPr="00AE019D">
        <w:rPr>
          <w:rFonts w:hAnsi="標楷體" w:hint="eastAsia"/>
          <w:b/>
        </w:rPr>
        <w:t>2.</w:t>
      </w:r>
      <w:r w:rsidRPr="00AE019D">
        <w:rPr>
          <w:rFonts w:hint="eastAsia"/>
          <w:b/>
          <w:bCs w:val="0"/>
        </w:rPr>
        <w:t xml:space="preserve">　</w:t>
      </w:r>
      <w:r w:rsidRPr="00AE019D">
        <w:rPr>
          <w:rFonts w:hAnsi="標楷體" w:hint="eastAsia"/>
          <w:b/>
          <w:snapToGrid w:val="0"/>
          <w:spacing w:val="-2"/>
          <w:kern w:val="0"/>
          <w:lang w:eastAsia="zh-HK"/>
        </w:rPr>
        <w:t>部分市縣設施管理機關</w:t>
      </w:r>
      <w:r w:rsidR="009266E0" w:rsidRPr="00AE019D">
        <w:rPr>
          <w:rFonts w:hAnsi="標楷體" w:hint="eastAsia"/>
          <w:b/>
          <w:snapToGrid w:val="0"/>
          <w:spacing w:val="-2"/>
          <w:kern w:val="0"/>
          <w:lang w:eastAsia="zh-HK"/>
        </w:rPr>
        <w:t>未落實執行閒置設施活化計畫</w:t>
      </w:r>
      <w:r w:rsidRPr="00AE019D">
        <w:rPr>
          <w:rFonts w:hAnsi="標楷體" w:hint="eastAsia"/>
          <w:b/>
          <w:snapToGrid w:val="0"/>
          <w:spacing w:val="-2"/>
          <w:kern w:val="0"/>
          <w:lang w:eastAsia="zh-HK"/>
        </w:rPr>
        <w:t>，或</w:t>
      </w:r>
      <w:r w:rsidR="009266E0" w:rsidRPr="00AE019D">
        <w:rPr>
          <w:rFonts w:hAnsi="標楷體" w:hint="eastAsia"/>
          <w:b/>
          <w:snapToGrid w:val="0"/>
          <w:spacing w:val="-2"/>
          <w:kern w:val="0"/>
          <w:lang w:eastAsia="zh-HK"/>
        </w:rPr>
        <w:t>未全數清查轄管公共設施使用情形</w:t>
      </w:r>
      <w:r w:rsidRPr="00AE019D">
        <w:rPr>
          <w:rFonts w:hAnsi="標楷體" w:hint="eastAsia"/>
          <w:b/>
        </w:rPr>
        <w:t>：</w:t>
      </w:r>
      <w:r w:rsidRPr="00AE019D">
        <w:rPr>
          <w:rFonts w:hint="eastAsia"/>
        </w:rPr>
        <w:t>公共設施有效管理使用作業要點第6點第1項規定，公共設施清查發現有閒置情形者，設施管理機關應研提活化計畫據以辦理活化作業。同要點第8點規定，設施管理機關清查結果，</w:t>
      </w:r>
      <w:proofErr w:type="gramStart"/>
      <w:r w:rsidRPr="00AE019D">
        <w:rPr>
          <w:rFonts w:hint="eastAsia"/>
        </w:rPr>
        <w:t>應彙整</w:t>
      </w:r>
      <w:proofErr w:type="gramEnd"/>
      <w:r w:rsidRPr="00AE019D">
        <w:rPr>
          <w:rFonts w:hint="eastAsia"/>
        </w:rPr>
        <w:t>傳送至指定之資訊系統。</w:t>
      </w:r>
      <w:r w:rsidRPr="00AE019D">
        <w:rPr>
          <w:rFonts w:hAnsi="標楷體" w:hint="eastAsia"/>
        </w:rPr>
        <w:t>經查執行情形，</w:t>
      </w:r>
      <w:r w:rsidRPr="00AE019D">
        <w:rPr>
          <w:rFonts w:hAnsi="標楷體" w:hint="eastAsia"/>
          <w:lang w:eastAsia="zh-HK"/>
        </w:rPr>
        <w:t>核有：</w:t>
      </w:r>
      <w:r w:rsidRPr="00AE019D">
        <w:rPr>
          <w:rFonts w:hAnsi="標楷體" w:hint="eastAsia"/>
          <w:snapToGrid w:val="0"/>
          <w:kern w:val="0"/>
          <w:lang w:val="x-none"/>
        </w:rPr>
        <w:t>（1</w:t>
      </w:r>
      <w:r w:rsidRPr="00AE019D">
        <w:rPr>
          <w:rFonts w:hint="eastAsia"/>
        </w:rPr>
        <w:t>）臺北市、桃園市、</w:t>
      </w:r>
      <w:proofErr w:type="gramStart"/>
      <w:r w:rsidRPr="00AE019D">
        <w:rPr>
          <w:rFonts w:hint="eastAsia"/>
        </w:rPr>
        <w:t>臺</w:t>
      </w:r>
      <w:proofErr w:type="gramEnd"/>
      <w:r w:rsidRPr="00AE019D">
        <w:rPr>
          <w:rFonts w:hint="eastAsia"/>
        </w:rPr>
        <w:t>中市、高雄市、基隆市、宜蘭縣、新竹市、苗栗縣、南投縣、雲林縣</w:t>
      </w:r>
      <w:r w:rsidR="009266E0" w:rsidRPr="00AE019D">
        <w:rPr>
          <w:rFonts w:hint="eastAsia"/>
        </w:rPr>
        <w:t>、</w:t>
      </w:r>
      <w:r w:rsidRPr="00AE019D">
        <w:rPr>
          <w:rFonts w:hint="eastAsia"/>
        </w:rPr>
        <w:t>金門縣等11市縣</w:t>
      </w:r>
      <w:r w:rsidRPr="00AE019D">
        <w:rPr>
          <w:rFonts w:hAnsi="標楷體" w:hint="eastAsia"/>
          <w:lang w:eastAsia="zh-HK"/>
        </w:rPr>
        <w:t>，部分設施管理機關未就閒置公共設施</w:t>
      </w:r>
      <w:proofErr w:type="gramStart"/>
      <w:r w:rsidRPr="00AE019D">
        <w:rPr>
          <w:rFonts w:hAnsi="標楷體" w:hint="eastAsia"/>
          <w:lang w:eastAsia="zh-HK"/>
        </w:rPr>
        <w:t>研</w:t>
      </w:r>
      <w:proofErr w:type="gramEnd"/>
      <w:r w:rsidRPr="00AE019D">
        <w:rPr>
          <w:rFonts w:hAnsi="標楷體" w:hint="eastAsia"/>
          <w:lang w:eastAsia="zh-HK"/>
        </w:rPr>
        <w:t>提活化計畫，或活化計畫內容未</w:t>
      </w:r>
      <w:proofErr w:type="gramStart"/>
      <w:r w:rsidRPr="00AE019D">
        <w:rPr>
          <w:rFonts w:hAnsi="標楷體" w:hint="eastAsia"/>
          <w:lang w:eastAsia="zh-HK"/>
        </w:rPr>
        <w:t>臻</w:t>
      </w:r>
      <w:proofErr w:type="gramEnd"/>
      <w:r w:rsidRPr="00AE019D">
        <w:rPr>
          <w:rFonts w:hAnsi="標楷體" w:hint="eastAsia"/>
          <w:lang w:eastAsia="zh-HK"/>
        </w:rPr>
        <w:t>周妥</w:t>
      </w:r>
      <w:r w:rsidRPr="00AE019D">
        <w:rPr>
          <w:rFonts w:hAnsi="標楷體" w:hint="eastAsia"/>
          <w:bCs w:val="0"/>
        </w:rPr>
        <w:t>；</w:t>
      </w:r>
      <w:r w:rsidRPr="00AE019D">
        <w:rPr>
          <w:rFonts w:hAnsi="標楷體" w:hint="eastAsia"/>
          <w:snapToGrid w:val="0"/>
          <w:kern w:val="0"/>
          <w:lang w:val="x-none"/>
        </w:rPr>
        <w:t>（2</w:t>
      </w:r>
      <w:r w:rsidRPr="00AE019D">
        <w:rPr>
          <w:rFonts w:hint="eastAsia"/>
        </w:rPr>
        <w:t>）新北市、桃園市、南投縣</w:t>
      </w:r>
      <w:r w:rsidR="009266E0" w:rsidRPr="00AE019D">
        <w:rPr>
          <w:rFonts w:hint="eastAsia"/>
        </w:rPr>
        <w:t>、</w:t>
      </w:r>
      <w:r w:rsidRPr="00AE019D">
        <w:rPr>
          <w:rFonts w:hint="eastAsia"/>
        </w:rPr>
        <w:t>屏東縣等4市縣，</w:t>
      </w:r>
      <w:r w:rsidRPr="00AE019D">
        <w:rPr>
          <w:rFonts w:hAnsi="標楷體" w:hint="eastAsia"/>
          <w:lang w:eastAsia="zh-HK"/>
        </w:rPr>
        <w:t>部分</w:t>
      </w:r>
      <w:r w:rsidRPr="00AE019D">
        <w:rPr>
          <w:rFonts w:hint="eastAsia"/>
        </w:rPr>
        <w:t>設施管理機關未落實執行活化計畫，或活化作業遲延</w:t>
      </w:r>
      <w:r w:rsidRPr="00AE019D">
        <w:rPr>
          <w:rFonts w:hAnsi="標楷體" w:hint="eastAsia"/>
          <w:bCs w:val="0"/>
        </w:rPr>
        <w:t>；</w:t>
      </w:r>
      <w:r w:rsidRPr="00AE019D">
        <w:rPr>
          <w:rFonts w:hAnsi="標楷體" w:hint="eastAsia"/>
          <w:snapToGrid w:val="0"/>
          <w:kern w:val="0"/>
          <w:lang w:val="x-none"/>
        </w:rPr>
        <w:t>（3</w:t>
      </w:r>
      <w:r w:rsidRPr="00AE019D">
        <w:rPr>
          <w:rFonts w:hint="eastAsia"/>
        </w:rPr>
        <w:t>）臺北市、桃園市、</w:t>
      </w:r>
      <w:proofErr w:type="gramStart"/>
      <w:r w:rsidRPr="00AE019D">
        <w:rPr>
          <w:rFonts w:hint="eastAsia"/>
        </w:rPr>
        <w:t>臺</w:t>
      </w:r>
      <w:proofErr w:type="gramEnd"/>
      <w:r w:rsidRPr="00AE019D">
        <w:rPr>
          <w:rFonts w:hint="eastAsia"/>
        </w:rPr>
        <w:t>中市、</w:t>
      </w:r>
      <w:proofErr w:type="gramStart"/>
      <w:r w:rsidRPr="00AE019D">
        <w:rPr>
          <w:rFonts w:hint="eastAsia"/>
        </w:rPr>
        <w:t>臺</w:t>
      </w:r>
      <w:proofErr w:type="gramEnd"/>
      <w:r w:rsidRPr="00AE019D">
        <w:rPr>
          <w:rFonts w:hint="eastAsia"/>
        </w:rPr>
        <w:t>南市、苗栗縣、南投縣、雲林縣、花蓮縣、</w:t>
      </w:r>
      <w:proofErr w:type="gramStart"/>
      <w:r w:rsidRPr="00AE019D">
        <w:rPr>
          <w:rFonts w:hint="eastAsia"/>
        </w:rPr>
        <w:t>臺</w:t>
      </w:r>
      <w:proofErr w:type="gramEnd"/>
      <w:r w:rsidRPr="00AE019D">
        <w:rPr>
          <w:rFonts w:hint="eastAsia"/>
        </w:rPr>
        <w:t>東縣</w:t>
      </w:r>
      <w:r w:rsidR="009266E0" w:rsidRPr="00AE019D">
        <w:rPr>
          <w:rFonts w:hint="eastAsia"/>
        </w:rPr>
        <w:t>、</w:t>
      </w:r>
      <w:r w:rsidRPr="00AE019D">
        <w:rPr>
          <w:rFonts w:hint="eastAsia"/>
        </w:rPr>
        <w:t>澎湖縣等10市縣，</w:t>
      </w:r>
      <w:r w:rsidRPr="00AE019D">
        <w:rPr>
          <w:rFonts w:hAnsi="標楷體" w:hint="eastAsia"/>
          <w:lang w:eastAsia="zh-HK"/>
        </w:rPr>
        <w:t>部分設施管理機關未全數清查轄管公共設施使用情形，或未將清查結果填報於指定之資訊系統，或填報內容與實際使用情形尚有落差等</w:t>
      </w:r>
      <w:r w:rsidRPr="00AE019D">
        <w:rPr>
          <w:rFonts w:hint="eastAsia"/>
        </w:rPr>
        <w:t>情事。</w:t>
      </w:r>
    </w:p>
    <w:p w14:paraId="3F7DD227" w14:textId="47CF8EE4" w:rsidR="001E12C3" w:rsidRPr="00AE019D" w:rsidRDefault="001E12C3" w:rsidP="00C84AE8">
      <w:pPr>
        <w:pStyle w:val="14"/>
        <w:overflowPunct w:val="0"/>
        <w:spacing w:line="460" w:lineRule="exact"/>
        <w:ind w:firstLine="1081"/>
      </w:pPr>
      <w:r w:rsidRPr="00AE019D">
        <w:rPr>
          <w:rFonts w:hAnsi="標楷體" w:hint="eastAsia"/>
          <w:b/>
        </w:rPr>
        <w:t>3.</w:t>
      </w:r>
      <w:r w:rsidRPr="00AE019D">
        <w:rPr>
          <w:rFonts w:hint="eastAsia"/>
          <w:b/>
          <w:bCs w:val="0"/>
        </w:rPr>
        <w:t xml:space="preserve">　</w:t>
      </w:r>
      <w:r w:rsidRPr="00AE019D">
        <w:rPr>
          <w:rFonts w:hAnsi="標楷體" w:hint="eastAsia"/>
          <w:b/>
          <w:snapToGrid w:val="0"/>
          <w:spacing w:val="-2"/>
          <w:kern w:val="0"/>
          <w:lang w:eastAsia="zh-HK"/>
        </w:rPr>
        <w:t>部分</w:t>
      </w:r>
      <w:r w:rsidRPr="00AE019D">
        <w:rPr>
          <w:rFonts w:hAnsi="標楷體" w:hint="eastAsia"/>
          <w:b/>
          <w:snapToGrid w:val="0"/>
          <w:spacing w:val="-2"/>
          <w:kern w:val="0"/>
        </w:rPr>
        <w:t>市縣公共設施管理維護及使用管制作業未臻周延</w:t>
      </w:r>
      <w:r w:rsidRPr="00AE019D">
        <w:rPr>
          <w:rFonts w:hAnsi="標楷體" w:hint="eastAsia"/>
          <w:b/>
        </w:rPr>
        <w:t>：</w:t>
      </w:r>
      <w:r w:rsidRPr="00AE019D">
        <w:rPr>
          <w:rFonts w:hAnsi="標楷體" w:hint="eastAsia"/>
        </w:rPr>
        <w:t>各市縣政府財產管理相關規定，管理機關對於管理之財產除依法令報廢外，應注意管理及有效利用，或應善盡管理維護責任</w:t>
      </w:r>
      <w:r w:rsidRPr="00AE019D">
        <w:rPr>
          <w:rFonts w:hint="eastAsia"/>
        </w:rPr>
        <w:t>。</w:t>
      </w:r>
      <w:r w:rsidRPr="00AE019D">
        <w:rPr>
          <w:rFonts w:hAnsi="標楷體" w:hint="eastAsia"/>
        </w:rPr>
        <w:t>經查執行情形，</w:t>
      </w:r>
      <w:r w:rsidRPr="00AE019D">
        <w:rPr>
          <w:rFonts w:hAnsi="標楷體" w:hint="eastAsia"/>
          <w:lang w:eastAsia="zh-HK"/>
        </w:rPr>
        <w:t>核有：</w:t>
      </w:r>
      <w:r w:rsidRPr="00AE019D">
        <w:rPr>
          <w:rFonts w:hAnsi="標楷體" w:hint="eastAsia"/>
          <w:snapToGrid w:val="0"/>
          <w:kern w:val="0"/>
          <w:lang w:val="x-none"/>
        </w:rPr>
        <w:t>（1</w:t>
      </w:r>
      <w:r w:rsidRPr="00AE019D">
        <w:rPr>
          <w:rFonts w:hint="eastAsia"/>
        </w:rPr>
        <w:t>）桃園市、新竹市、南投縣、嘉義縣、嘉義市</w:t>
      </w:r>
      <w:r w:rsidR="009266E0" w:rsidRPr="00AE019D">
        <w:rPr>
          <w:rFonts w:hint="eastAsia"/>
        </w:rPr>
        <w:t>、</w:t>
      </w:r>
      <w:r w:rsidRPr="00AE019D">
        <w:rPr>
          <w:rFonts w:hint="eastAsia"/>
        </w:rPr>
        <w:t>屏東縣等6市縣</w:t>
      </w:r>
      <w:r w:rsidRPr="00AE019D">
        <w:rPr>
          <w:rFonts w:hAnsi="標楷體" w:hint="eastAsia"/>
          <w:lang w:eastAsia="zh-HK"/>
        </w:rPr>
        <w:t>，於公共設施閒置待處理</w:t>
      </w:r>
      <w:proofErr w:type="gramStart"/>
      <w:r w:rsidRPr="00AE019D">
        <w:rPr>
          <w:rFonts w:hAnsi="標楷體" w:hint="eastAsia"/>
          <w:lang w:eastAsia="zh-HK"/>
        </w:rPr>
        <w:t>期間，</w:t>
      </w:r>
      <w:proofErr w:type="gramEnd"/>
      <w:r w:rsidRPr="00AE019D">
        <w:rPr>
          <w:rFonts w:hAnsi="標楷體" w:hint="eastAsia"/>
          <w:lang w:eastAsia="zh-HK"/>
        </w:rPr>
        <w:t>安全維護及管理措施未</w:t>
      </w:r>
      <w:proofErr w:type="gramStart"/>
      <w:r w:rsidRPr="00AE019D">
        <w:rPr>
          <w:rFonts w:hAnsi="標楷體" w:hint="eastAsia"/>
          <w:lang w:eastAsia="zh-HK"/>
        </w:rPr>
        <w:t>臻</w:t>
      </w:r>
      <w:proofErr w:type="gramEnd"/>
      <w:r w:rsidRPr="00AE019D">
        <w:rPr>
          <w:rFonts w:hAnsi="標楷體" w:hint="eastAsia"/>
          <w:lang w:eastAsia="zh-HK"/>
        </w:rPr>
        <w:t>完善</w:t>
      </w:r>
      <w:r w:rsidRPr="00AE019D">
        <w:rPr>
          <w:rFonts w:hAnsi="標楷體" w:hint="eastAsia"/>
          <w:bCs w:val="0"/>
        </w:rPr>
        <w:t>；</w:t>
      </w:r>
      <w:r w:rsidRPr="00AE019D">
        <w:rPr>
          <w:rFonts w:hAnsi="標楷體" w:hint="eastAsia"/>
          <w:snapToGrid w:val="0"/>
          <w:kern w:val="0"/>
          <w:lang w:val="x-none"/>
        </w:rPr>
        <w:t>（2</w:t>
      </w:r>
      <w:r w:rsidRPr="00AE019D">
        <w:rPr>
          <w:rFonts w:hint="eastAsia"/>
        </w:rPr>
        <w:t>）桃園市、南投縣、屏東縣</w:t>
      </w:r>
      <w:r w:rsidR="009266E0" w:rsidRPr="00AE019D">
        <w:rPr>
          <w:rFonts w:hint="eastAsia"/>
        </w:rPr>
        <w:t>、</w:t>
      </w:r>
      <w:proofErr w:type="gramStart"/>
      <w:r w:rsidRPr="00AE019D">
        <w:rPr>
          <w:rFonts w:hint="eastAsia"/>
        </w:rPr>
        <w:t>臺</w:t>
      </w:r>
      <w:proofErr w:type="gramEnd"/>
      <w:r w:rsidRPr="00AE019D">
        <w:rPr>
          <w:rFonts w:hint="eastAsia"/>
        </w:rPr>
        <w:t>東縣等4市縣，部分公共設施之活化再利用用途與建築物使用執照用途未盡相符，或設施活化後再度閒置</w:t>
      </w:r>
      <w:r w:rsidRPr="00AE019D">
        <w:rPr>
          <w:rFonts w:hAnsi="標楷體" w:hint="eastAsia"/>
          <w:lang w:eastAsia="zh-HK"/>
        </w:rPr>
        <w:t>等</w:t>
      </w:r>
      <w:r w:rsidRPr="00AE019D">
        <w:rPr>
          <w:rFonts w:hint="eastAsia"/>
        </w:rPr>
        <w:t>情事。</w:t>
      </w:r>
    </w:p>
    <w:p w14:paraId="5B40596D" w14:textId="5799B1FF" w:rsidR="004768CB" w:rsidRPr="00AE019D" w:rsidRDefault="001E12C3" w:rsidP="00C84AE8">
      <w:pPr>
        <w:pStyle w:val="a8"/>
        <w:overflowPunct w:val="0"/>
        <w:spacing w:line="460" w:lineRule="exact"/>
        <w:ind w:firstLineChars="431" w:firstLine="1034"/>
        <w:rPr>
          <w:rFonts w:cs="新細明體"/>
          <w:bCs/>
        </w:rPr>
      </w:pPr>
      <w:r w:rsidRPr="00AE019D">
        <w:rPr>
          <w:rFonts w:hAnsi="標楷體" w:hint="eastAsia"/>
          <w:lang w:eastAsia="zh-HK"/>
        </w:rPr>
        <w:t>以上事項</w:t>
      </w:r>
      <w:r w:rsidRPr="00AE019D">
        <w:rPr>
          <w:rFonts w:hAnsi="標楷體" w:hint="eastAsia"/>
        </w:rPr>
        <w:t>，</w:t>
      </w:r>
      <w:r w:rsidRPr="00AE019D">
        <w:rPr>
          <w:rFonts w:hAnsi="標楷體" w:hint="eastAsia"/>
          <w:lang w:eastAsia="zh-HK"/>
        </w:rPr>
        <w:t>業經</w:t>
      </w:r>
      <w:r w:rsidRPr="00AE019D">
        <w:rPr>
          <w:rFonts w:hAnsi="標楷體" w:hint="eastAsia"/>
        </w:rPr>
        <w:t>本部地方審計處室函請轄審</w:t>
      </w:r>
      <w:r w:rsidRPr="00AE019D">
        <w:rPr>
          <w:rFonts w:hAnsi="標楷體" w:hint="eastAsia"/>
          <w:lang w:eastAsia="zh-HK"/>
        </w:rPr>
        <w:t>市縣政府</w:t>
      </w:r>
      <w:r w:rsidRPr="00AE019D">
        <w:rPr>
          <w:rFonts w:hAnsi="標楷體" w:hint="eastAsia"/>
        </w:rPr>
        <w:t>妥適處理及檢討改善</w:t>
      </w:r>
      <w:r w:rsidRPr="00AE019D">
        <w:rPr>
          <w:rFonts w:cs="新細明體" w:hint="eastAsia"/>
          <w:bCs/>
        </w:rPr>
        <w:t>，並經本部函請工程會作為業務督導考核之參考。</w:t>
      </w:r>
    </w:p>
    <w:p w14:paraId="5EE388CF" w14:textId="77777777" w:rsidR="001E12C3" w:rsidRPr="00AE019D" w:rsidRDefault="001E12C3" w:rsidP="006E46DF">
      <w:pPr>
        <w:pStyle w:val="2"/>
        <w:keepNext w:val="0"/>
        <w:kinsoku w:val="0"/>
        <w:overflowPunct w:val="0"/>
        <w:spacing w:beforeLines="20" w:before="72" w:afterLines="20" w:after="72" w:line="440" w:lineRule="exact"/>
        <w:ind w:firstLineChars="200" w:firstLine="561"/>
        <w:rPr>
          <w:rFonts w:hAnsi="標楷體" w:cs="新細明體"/>
          <w:b/>
          <w:sz w:val="28"/>
          <w:szCs w:val="28"/>
        </w:rPr>
      </w:pPr>
      <w:r w:rsidRPr="00AE019D">
        <w:rPr>
          <w:rFonts w:hint="eastAsia"/>
          <w:b/>
          <w:bCs/>
          <w:sz w:val="28"/>
          <w:szCs w:val="28"/>
        </w:rPr>
        <w:lastRenderedPageBreak/>
        <w:t>（</w:t>
      </w:r>
      <w:r w:rsidRPr="00AE019D">
        <w:rPr>
          <w:rFonts w:hint="eastAsia"/>
          <w:b/>
          <w:bCs/>
          <w:sz w:val="28"/>
          <w:szCs w:val="28"/>
          <w:lang w:eastAsia="zh-TW"/>
        </w:rPr>
        <w:t>五</w:t>
      </w:r>
      <w:r w:rsidRPr="00AE019D">
        <w:rPr>
          <w:rFonts w:hint="eastAsia"/>
          <w:b/>
          <w:bCs/>
          <w:sz w:val="28"/>
          <w:szCs w:val="28"/>
        </w:rPr>
        <w:t>）</w:t>
      </w:r>
      <w:r w:rsidRPr="00AE019D">
        <w:rPr>
          <w:rFonts w:hint="eastAsia"/>
          <w:b/>
          <w:bCs/>
          <w:sz w:val="28"/>
          <w:szCs w:val="28"/>
          <w:lang w:eastAsia="zh-TW"/>
        </w:rPr>
        <w:t xml:space="preserve">　政府為</w:t>
      </w:r>
      <w:r w:rsidRPr="00AE019D">
        <w:rPr>
          <w:rFonts w:hAnsi="標楷體" w:cs="新細明體" w:hint="eastAsia"/>
          <w:b/>
          <w:sz w:val="28"/>
          <w:szCs w:val="28"/>
          <w:lang w:eastAsia="zh-TW"/>
        </w:rPr>
        <w:t>引進民間資金、創意與效率</w:t>
      </w:r>
      <w:r w:rsidRPr="00AE019D">
        <w:rPr>
          <w:rFonts w:hAnsi="標楷體" w:cs="新細明體" w:hint="eastAsia"/>
          <w:b/>
          <w:sz w:val="28"/>
          <w:szCs w:val="28"/>
        </w:rPr>
        <w:t>，</w:t>
      </w:r>
      <w:proofErr w:type="spellStart"/>
      <w:r w:rsidRPr="00AE019D">
        <w:rPr>
          <w:rFonts w:hAnsi="標楷體" w:cs="新細明體" w:hint="eastAsia"/>
          <w:b/>
          <w:sz w:val="28"/>
          <w:szCs w:val="28"/>
          <w:lang w:eastAsia="zh-TW"/>
        </w:rPr>
        <w:t>提升公共服務品質，推動促進民間參與公共建設</w:t>
      </w:r>
      <w:proofErr w:type="spellEnd"/>
      <w:r w:rsidRPr="00AE019D">
        <w:rPr>
          <w:rFonts w:hAnsi="標楷體" w:cs="新細明體" w:hint="eastAsia"/>
          <w:b/>
          <w:sz w:val="28"/>
          <w:szCs w:val="28"/>
          <w:lang w:eastAsia="zh-TW"/>
        </w:rPr>
        <w:t>，</w:t>
      </w:r>
      <w:proofErr w:type="spellStart"/>
      <w:r w:rsidRPr="00AE019D">
        <w:rPr>
          <w:rFonts w:hAnsi="標楷體" w:cs="新細明體" w:hint="eastAsia"/>
          <w:b/>
          <w:sz w:val="28"/>
          <w:szCs w:val="28"/>
        </w:rPr>
        <w:t>惟部分市縣</w:t>
      </w:r>
      <w:r w:rsidRPr="00AE019D">
        <w:rPr>
          <w:rFonts w:hAnsi="標楷體" w:cs="新細明體" w:hint="eastAsia"/>
          <w:b/>
          <w:sz w:val="28"/>
          <w:szCs w:val="28"/>
          <w:lang w:eastAsia="zh-TW"/>
        </w:rPr>
        <w:t>政府未確實依法令規定及投資契約內容執行</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rPr>
        <w:t>影響</w:t>
      </w:r>
      <w:r w:rsidRPr="00AE019D">
        <w:rPr>
          <w:rFonts w:hAnsi="標楷體" w:cs="新細明體" w:hint="eastAsia"/>
          <w:b/>
          <w:sz w:val="28"/>
          <w:szCs w:val="28"/>
          <w:lang w:eastAsia="zh-TW"/>
        </w:rPr>
        <w:t>實際執行</w:t>
      </w:r>
      <w:r w:rsidRPr="00AE019D">
        <w:rPr>
          <w:rFonts w:hAnsi="標楷體" w:cs="新細明體" w:hint="eastAsia"/>
          <w:b/>
          <w:sz w:val="28"/>
          <w:szCs w:val="28"/>
        </w:rPr>
        <w:t>成效，</w:t>
      </w:r>
      <w:r w:rsidRPr="00AE019D">
        <w:rPr>
          <w:rFonts w:hAnsi="標楷體" w:cs="新細明體" w:hint="eastAsia"/>
          <w:b/>
          <w:sz w:val="28"/>
          <w:szCs w:val="28"/>
          <w:lang w:eastAsia="zh-TW"/>
        </w:rPr>
        <w:t>允宜</w:t>
      </w:r>
      <w:r w:rsidRPr="00AE019D">
        <w:rPr>
          <w:rFonts w:hAnsi="標楷體" w:cs="新細明體" w:hint="eastAsia"/>
          <w:b/>
          <w:sz w:val="28"/>
          <w:szCs w:val="28"/>
        </w:rPr>
        <w:t>檢討改善</w:t>
      </w:r>
      <w:proofErr w:type="spellEnd"/>
      <w:r w:rsidRPr="00AE019D">
        <w:rPr>
          <w:rFonts w:hAnsi="標楷體" w:cs="新細明體" w:hint="eastAsia"/>
          <w:b/>
          <w:sz w:val="28"/>
          <w:szCs w:val="28"/>
        </w:rPr>
        <w:t>。</w:t>
      </w:r>
    </w:p>
    <w:p w14:paraId="5A046695" w14:textId="4E4969E0" w:rsidR="001E12C3" w:rsidRPr="00AE019D" w:rsidRDefault="001E12C3" w:rsidP="006E46DF">
      <w:pPr>
        <w:overflowPunct w:val="0"/>
        <w:spacing w:afterLines="20" w:after="72" w:line="440" w:lineRule="exact"/>
        <w:ind w:firstLineChars="200" w:firstLine="480"/>
        <w:jc w:val="both"/>
        <w:rPr>
          <w:rFonts w:ascii="標楷體" w:eastAsia="標楷體" w:hAnsi="標楷體"/>
          <w:bCs/>
          <w:snapToGrid w:val="0"/>
          <w:kern w:val="0"/>
          <w:lang w:val="x-none"/>
        </w:rPr>
      </w:pPr>
      <w:r w:rsidRPr="00AE019D">
        <w:rPr>
          <w:rFonts w:ascii="標楷體" w:eastAsia="標楷體" w:hAnsi="標楷體" w:hint="eastAsia"/>
          <w:bCs/>
          <w:snapToGrid w:val="0"/>
          <w:kern w:val="0"/>
          <w:lang w:val="x-none"/>
        </w:rPr>
        <w:t>政府公共建設採用民間參與模式，具有引進民間資金、創意與效率，及紓解政府財政壓力等優點。</w:t>
      </w:r>
      <w:bookmarkStart w:id="11" w:name="_Hlk231218225"/>
      <w:r w:rsidRPr="00AE019D">
        <w:rPr>
          <w:rFonts w:ascii="標楷體" w:eastAsia="標楷體" w:hAnsi="標楷體" w:hint="eastAsia"/>
          <w:bCs/>
          <w:snapToGrid w:val="0"/>
          <w:kern w:val="0"/>
          <w:lang w:val="x-none"/>
        </w:rPr>
        <w:t>按促進民間參與公共建設法</w:t>
      </w:r>
      <w:bookmarkEnd w:id="11"/>
      <w:r w:rsidRPr="00AE019D">
        <w:rPr>
          <w:rFonts w:ascii="標楷體" w:eastAsia="標楷體" w:hAnsi="標楷體" w:hint="eastAsia"/>
          <w:bCs/>
          <w:snapToGrid w:val="0"/>
          <w:kern w:val="0"/>
          <w:lang w:val="x-none"/>
        </w:rPr>
        <w:t>於111年12月21日修正公布，修正內容包含：強化投資環境、多元民間參與、嚴謹辦理流程及提升作業效率等4面向，期能透過持續改善民間投資公共建設環境，鼓勵民間企業投入並提供優質公共服務。經統計，各市縣政府依據促進民間參與公共建設法辦理之案件，截至114年第2季已完成簽約且履約中案件計425件，簽約金額4,788億餘元。有關市縣政府辦理促進民間參與公共建設情形，經本部各地方審計處室調查結果，核有下列事項：</w:t>
      </w:r>
    </w:p>
    <w:p w14:paraId="75E045DB" w14:textId="5766753B" w:rsidR="001E12C3" w:rsidRPr="00AE019D" w:rsidRDefault="001E12C3" w:rsidP="00791101">
      <w:pPr>
        <w:pStyle w:val="14"/>
        <w:overflowPunct w:val="0"/>
        <w:spacing w:line="450" w:lineRule="exact"/>
        <w:ind w:firstLine="1081"/>
      </w:pPr>
      <w:r w:rsidRPr="00AE019D">
        <w:rPr>
          <w:rFonts w:hAnsi="標楷體" w:hint="eastAsia"/>
          <w:b/>
        </w:rPr>
        <w:t>1.</w:t>
      </w:r>
      <w:bookmarkStart w:id="12" w:name="_Hlk231391001"/>
      <w:r w:rsidRPr="00AE019D">
        <w:rPr>
          <w:rFonts w:hAnsi="標楷體" w:hint="eastAsia"/>
          <w:b/>
        </w:rPr>
        <w:t xml:space="preserve">　</w:t>
      </w:r>
      <w:r w:rsidRPr="00AE019D">
        <w:rPr>
          <w:rFonts w:hint="eastAsia"/>
          <w:b/>
          <w:bCs w:val="0"/>
        </w:rPr>
        <w:t>部分市縣政府未確實辦理財務檢查，或未依投資契約規定投保，或未完成履約相關項目，或民間機構提報</w:t>
      </w:r>
      <w:proofErr w:type="gramStart"/>
      <w:r w:rsidRPr="00AE019D">
        <w:rPr>
          <w:rFonts w:hint="eastAsia"/>
          <w:b/>
          <w:bCs w:val="0"/>
        </w:rPr>
        <w:t>工進未覈</w:t>
      </w:r>
      <w:proofErr w:type="gramEnd"/>
      <w:r w:rsidRPr="00AE019D">
        <w:rPr>
          <w:rFonts w:hint="eastAsia"/>
          <w:b/>
          <w:bCs w:val="0"/>
        </w:rPr>
        <w:t>實</w:t>
      </w:r>
      <w:bookmarkEnd w:id="12"/>
      <w:r w:rsidRPr="00AE019D">
        <w:rPr>
          <w:rFonts w:hAnsi="標楷體" w:hint="eastAsia"/>
          <w:b/>
        </w:rPr>
        <w:t>：</w:t>
      </w:r>
      <w:r w:rsidRPr="00AE019D">
        <w:rPr>
          <w:rFonts w:hint="eastAsia"/>
        </w:rPr>
        <w:t>促進民間參與公共建設法第52條第1項規定，民間機構於興建或營運</w:t>
      </w:r>
      <w:proofErr w:type="gramStart"/>
      <w:r w:rsidRPr="00AE019D">
        <w:rPr>
          <w:rFonts w:hint="eastAsia"/>
        </w:rPr>
        <w:t>期間，</w:t>
      </w:r>
      <w:proofErr w:type="gramEnd"/>
      <w:r w:rsidRPr="00AE019D">
        <w:rPr>
          <w:rFonts w:hint="eastAsia"/>
        </w:rPr>
        <w:t>如有施工進度嚴重落後，主辦機關依投資契約應要求定期改善。</w:t>
      </w:r>
      <w:r w:rsidRPr="00AE019D">
        <w:rPr>
          <w:rFonts w:hAnsi="標楷體" w:hint="eastAsia"/>
          <w:snapToGrid w:val="0"/>
          <w:kern w:val="0"/>
          <w:lang w:val="x-none"/>
        </w:rPr>
        <w:t>促進民間參與公共建設案</w:t>
      </w:r>
      <w:r w:rsidRPr="00AE019D">
        <w:rPr>
          <w:rFonts w:hint="eastAsia"/>
        </w:rPr>
        <w:t>投資契約規定，機關得定期或不定期以書面或實地等方式檢查民間機構財務狀況，興建期間民間機構應投保營造綜合保險及</w:t>
      </w:r>
      <w:r w:rsidR="009266E0" w:rsidRPr="00AE019D">
        <w:rPr>
          <w:rFonts w:hint="eastAsia"/>
        </w:rPr>
        <w:t>雇</w:t>
      </w:r>
      <w:r w:rsidRPr="00AE019D">
        <w:rPr>
          <w:rFonts w:hint="eastAsia"/>
        </w:rPr>
        <w:t>主意外責任險等，並應依投資契約內容設置公共藝術、契約期間回饋一定金額及提供當地停車空間等回饋事項。經查執行情形，核有</w:t>
      </w:r>
      <w:r w:rsidRPr="00AE019D">
        <w:rPr>
          <w:rFonts w:hAnsi="標楷體" w:hint="eastAsia"/>
        </w:rPr>
        <w:t>：</w:t>
      </w:r>
      <w:r w:rsidRPr="00AE019D">
        <w:rPr>
          <w:rFonts w:hAnsi="標楷體" w:hint="eastAsia"/>
          <w:snapToGrid w:val="0"/>
          <w:kern w:val="0"/>
          <w:lang w:val="x-none"/>
        </w:rPr>
        <w:t>（1</w:t>
      </w:r>
      <w:r w:rsidRPr="00AE019D">
        <w:rPr>
          <w:rFonts w:hint="eastAsia"/>
        </w:rPr>
        <w:t>）桃園市、高雄市、苗栗縣、南投縣等4市縣，未確實辦理財務檢查，或財務檢查缺失連年相同，惟未督促民間機構改善；</w:t>
      </w:r>
      <w:r w:rsidRPr="00AE019D">
        <w:rPr>
          <w:rFonts w:hAnsi="標楷體" w:hint="eastAsia"/>
          <w:snapToGrid w:val="0"/>
          <w:kern w:val="0"/>
          <w:lang w:val="x-none"/>
        </w:rPr>
        <w:t>（2</w:t>
      </w:r>
      <w:r w:rsidRPr="00AE019D">
        <w:rPr>
          <w:rFonts w:hint="eastAsia"/>
        </w:rPr>
        <w:t>）臺北市、高雄市、苗栗縣等3市縣，未確實督促民間機構依投資契約規定投保；</w:t>
      </w:r>
      <w:r w:rsidRPr="00AE019D">
        <w:rPr>
          <w:rFonts w:hAnsi="標楷體" w:hint="eastAsia"/>
          <w:snapToGrid w:val="0"/>
          <w:kern w:val="0"/>
          <w:lang w:val="x-none"/>
        </w:rPr>
        <w:t>（3</w:t>
      </w:r>
      <w:r w:rsidRPr="00AE019D">
        <w:rPr>
          <w:rFonts w:hint="eastAsia"/>
        </w:rPr>
        <w:t>）臺北市、新北市、</w:t>
      </w:r>
      <w:proofErr w:type="gramStart"/>
      <w:r w:rsidRPr="00AE019D">
        <w:rPr>
          <w:rFonts w:hint="eastAsia"/>
        </w:rPr>
        <w:t>臺</w:t>
      </w:r>
      <w:proofErr w:type="gramEnd"/>
      <w:r w:rsidRPr="00AE019D">
        <w:rPr>
          <w:rFonts w:hint="eastAsia"/>
        </w:rPr>
        <w:t>中市、高雄市、基隆市、苗栗縣、南投縣、嘉義縣等8市縣，未確實督促民間機構依投資契約規定完成履約相關項目；</w:t>
      </w:r>
      <w:r w:rsidRPr="00AE019D">
        <w:rPr>
          <w:rFonts w:hAnsi="標楷體" w:hint="eastAsia"/>
          <w:snapToGrid w:val="0"/>
          <w:kern w:val="0"/>
          <w:lang w:val="x-none"/>
        </w:rPr>
        <w:t>（4</w:t>
      </w:r>
      <w:r w:rsidRPr="00AE019D">
        <w:rPr>
          <w:rFonts w:hint="eastAsia"/>
        </w:rPr>
        <w:t>）臺北市、桃園市、</w:t>
      </w:r>
      <w:proofErr w:type="gramStart"/>
      <w:r w:rsidRPr="00AE019D">
        <w:rPr>
          <w:rFonts w:hint="eastAsia"/>
        </w:rPr>
        <w:t>臺</w:t>
      </w:r>
      <w:proofErr w:type="gramEnd"/>
      <w:r w:rsidRPr="00AE019D">
        <w:rPr>
          <w:rFonts w:hint="eastAsia"/>
        </w:rPr>
        <w:t>中市、</w:t>
      </w:r>
      <w:proofErr w:type="gramStart"/>
      <w:r w:rsidRPr="00AE019D">
        <w:rPr>
          <w:rFonts w:hint="eastAsia"/>
        </w:rPr>
        <w:t>臺</w:t>
      </w:r>
      <w:proofErr w:type="gramEnd"/>
      <w:r w:rsidRPr="00AE019D">
        <w:rPr>
          <w:rFonts w:hint="eastAsia"/>
        </w:rPr>
        <w:t>南市、高雄市、新竹市、苗栗縣、嘉義市、</w:t>
      </w:r>
      <w:proofErr w:type="gramStart"/>
      <w:r w:rsidRPr="00AE019D">
        <w:rPr>
          <w:rFonts w:hint="eastAsia"/>
        </w:rPr>
        <w:t>臺</w:t>
      </w:r>
      <w:proofErr w:type="gramEnd"/>
      <w:r w:rsidRPr="00AE019D">
        <w:rPr>
          <w:rFonts w:hint="eastAsia"/>
        </w:rPr>
        <w:t>東縣、澎湖縣等10市縣，未就民間機構興建進度落後或提報</w:t>
      </w:r>
      <w:proofErr w:type="gramStart"/>
      <w:r w:rsidRPr="00AE019D">
        <w:rPr>
          <w:rFonts w:hint="eastAsia"/>
        </w:rPr>
        <w:t>工進未覈</w:t>
      </w:r>
      <w:proofErr w:type="gramEnd"/>
      <w:r w:rsidRPr="00AE019D">
        <w:rPr>
          <w:rFonts w:hint="eastAsia"/>
        </w:rPr>
        <w:t>實等情通知限期改善。</w:t>
      </w:r>
    </w:p>
    <w:p w14:paraId="37E4D9B2" w14:textId="77777777" w:rsidR="001E12C3" w:rsidRPr="00AE019D" w:rsidRDefault="001E12C3" w:rsidP="003324EC">
      <w:pPr>
        <w:pStyle w:val="14"/>
        <w:overflowPunct w:val="0"/>
        <w:spacing w:line="450" w:lineRule="exact"/>
        <w:ind w:firstLine="1081"/>
      </w:pPr>
      <w:r w:rsidRPr="00AE019D">
        <w:rPr>
          <w:rFonts w:hAnsi="標楷體" w:hint="eastAsia"/>
          <w:b/>
        </w:rPr>
        <w:t>2.</w:t>
      </w:r>
      <w:r w:rsidRPr="00AE019D">
        <w:rPr>
          <w:rFonts w:hint="eastAsia"/>
          <w:b/>
          <w:bCs w:val="0"/>
        </w:rPr>
        <w:t xml:space="preserve">　</w:t>
      </w:r>
      <w:r w:rsidRPr="00AE019D">
        <w:rPr>
          <w:rFonts w:hAnsi="標楷體" w:hint="eastAsia"/>
          <w:b/>
          <w:snapToGrid w:val="0"/>
          <w:spacing w:val="-2"/>
          <w:kern w:val="0"/>
          <w:lang w:eastAsia="zh-HK"/>
        </w:rPr>
        <w:t>部分市縣政府未依規定成立履約爭議協調委員會</w:t>
      </w:r>
      <w:r w:rsidRPr="00AE019D">
        <w:rPr>
          <w:rFonts w:hAnsi="標楷體" w:hint="eastAsia"/>
          <w:b/>
        </w:rPr>
        <w:t>：</w:t>
      </w:r>
      <w:r w:rsidRPr="00AE019D">
        <w:rPr>
          <w:rFonts w:hint="eastAsia"/>
        </w:rPr>
        <w:t>促進民間參與公共建設法第48條之1第1項規定，投資契約應明定組成協調會，以協調履約爭議。促進民間參與公共建設法施行細則第73條第2項規定，應於投資契約簽訂次日起90日內組成協調會</w:t>
      </w:r>
      <w:r w:rsidRPr="00AE019D">
        <w:rPr>
          <w:rFonts w:hAnsi="標楷體" w:hint="eastAsia"/>
          <w:lang w:eastAsia="zh-HK"/>
        </w:rPr>
        <w:t>。</w:t>
      </w:r>
      <w:r w:rsidRPr="00AE019D">
        <w:rPr>
          <w:rFonts w:hint="eastAsia"/>
        </w:rPr>
        <w:t>經查執行情形，</w:t>
      </w:r>
      <w:r w:rsidRPr="00AE019D">
        <w:rPr>
          <w:rFonts w:hint="eastAsia"/>
          <w:spacing w:val="-2"/>
        </w:rPr>
        <w:t>核有</w:t>
      </w:r>
      <w:r w:rsidRPr="00AE019D">
        <w:rPr>
          <w:rFonts w:hAnsi="標楷體" w:hint="eastAsia"/>
          <w:spacing w:val="-2"/>
        </w:rPr>
        <w:t>：</w:t>
      </w:r>
      <w:r w:rsidRPr="00AE019D">
        <w:rPr>
          <w:rFonts w:hAnsi="標楷體" w:hint="eastAsia"/>
          <w:snapToGrid w:val="0"/>
          <w:spacing w:val="-2"/>
          <w:kern w:val="0"/>
          <w:lang w:val="x-none"/>
        </w:rPr>
        <w:t>桃園市、高雄市、彰化縣、雲林縣、嘉義市等5市縣，未依規定成立履約爭議協調委員會</w:t>
      </w:r>
      <w:r w:rsidRPr="00AE019D">
        <w:rPr>
          <w:rFonts w:hint="eastAsia"/>
          <w:spacing w:val="-2"/>
        </w:rPr>
        <w:t>。</w:t>
      </w:r>
    </w:p>
    <w:p w14:paraId="132F41F4" w14:textId="77777777" w:rsidR="001E12C3" w:rsidRPr="00AE019D" w:rsidRDefault="001E12C3" w:rsidP="003324EC">
      <w:pPr>
        <w:pStyle w:val="14"/>
        <w:overflowPunct w:val="0"/>
        <w:spacing w:line="450" w:lineRule="exact"/>
        <w:ind w:firstLine="1081"/>
      </w:pPr>
      <w:r w:rsidRPr="00AE019D">
        <w:rPr>
          <w:rFonts w:hAnsi="標楷體" w:hint="eastAsia"/>
          <w:b/>
        </w:rPr>
        <w:t>3.</w:t>
      </w:r>
      <w:r w:rsidRPr="00AE019D">
        <w:rPr>
          <w:rFonts w:hint="eastAsia"/>
          <w:b/>
          <w:bCs w:val="0"/>
        </w:rPr>
        <w:t xml:space="preserve">　</w:t>
      </w:r>
      <w:r w:rsidRPr="00AE019D">
        <w:rPr>
          <w:rFonts w:hAnsi="標楷體" w:hint="eastAsia"/>
          <w:b/>
          <w:snapToGrid w:val="0"/>
          <w:spacing w:val="-2"/>
          <w:kern w:val="0"/>
          <w:lang w:eastAsia="zh-HK"/>
        </w:rPr>
        <w:t>部分市縣政府未依規定於招商前公開可行性評估報告及先期計畫書、公聽會紀錄，或未依規定公開招商階段之投資契約草案及附錄等相關資料，或未將營運績效評定結果公開於其機關資訊網路</w:t>
      </w:r>
      <w:r w:rsidRPr="00AE019D">
        <w:rPr>
          <w:rFonts w:hAnsi="標楷體" w:hint="eastAsia"/>
          <w:b/>
        </w:rPr>
        <w:t>：</w:t>
      </w:r>
      <w:r w:rsidRPr="00AE019D">
        <w:rPr>
          <w:rFonts w:hint="eastAsia"/>
        </w:rPr>
        <w:t>促進民間參與公共建設法第6條之1第1項及第2項規定，主辦機關辦理民間參與公共建設前，應先進行可行性評估，並舉行公聽會。促進民間參與公共建設法施行細則第29條第3項及第30條第4項規定，可行性評估報告及先期計畫書，於公告徵求民間參與前，應</w:t>
      </w:r>
      <w:r w:rsidRPr="00AE019D">
        <w:rPr>
          <w:rFonts w:hint="eastAsia"/>
        </w:rPr>
        <w:lastRenderedPageBreak/>
        <w:t>公開於主辦機關資訊網路。第31條第4項規定，公聽會應作成紀錄，公開於主辦機關資訊網路。第62條第1項規定，徵求民間參與投資招商文件，應包括公告事項、申請須知、投資契約草案及附錄等文件。第75條第4項規定，主辦機關應將營運績效評定結果，以書面通知民間機構，並公開於主辦機關資訊網路。經查執行情形，</w:t>
      </w:r>
      <w:r w:rsidRPr="00AE019D">
        <w:t>核有</w:t>
      </w:r>
      <w:r w:rsidRPr="00AE019D">
        <w:rPr>
          <w:rFonts w:hAnsi="標楷體" w:hint="eastAsia"/>
        </w:rPr>
        <w:t>：</w:t>
      </w:r>
      <w:r w:rsidRPr="00AE019D">
        <w:rPr>
          <w:rFonts w:hAnsi="標楷體" w:hint="eastAsia"/>
          <w:snapToGrid w:val="0"/>
          <w:kern w:val="0"/>
          <w:lang w:val="x-none"/>
        </w:rPr>
        <w:t>（1</w:t>
      </w:r>
      <w:r w:rsidRPr="00AE019D">
        <w:rPr>
          <w:rFonts w:hint="eastAsia"/>
        </w:rPr>
        <w:t>）臺北市、新竹縣、苗栗縣等3市縣，未依規定</w:t>
      </w:r>
      <w:proofErr w:type="gramStart"/>
      <w:r w:rsidRPr="00AE019D">
        <w:rPr>
          <w:rFonts w:hint="eastAsia"/>
        </w:rPr>
        <w:t>於招商前</w:t>
      </w:r>
      <w:proofErr w:type="gramEnd"/>
      <w:r w:rsidRPr="00AE019D">
        <w:rPr>
          <w:rFonts w:hint="eastAsia"/>
        </w:rPr>
        <w:t>公開可行性評估報告及先期計畫書、公聽會紀錄，或登載案件基本資訊；</w:t>
      </w:r>
      <w:r w:rsidRPr="00AE019D">
        <w:rPr>
          <w:rFonts w:hAnsi="標楷體" w:hint="eastAsia"/>
          <w:snapToGrid w:val="0"/>
          <w:kern w:val="0"/>
          <w:lang w:val="x-none"/>
        </w:rPr>
        <w:t>（2</w:t>
      </w:r>
      <w:r w:rsidRPr="00AE019D">
        <w:rPr>
          <w:rFonts w:hint="eastAsia"/>
        </w:rPr>
        <w:t>）臺北市、新北市、</w:t>
      </w:r>
      <w:proofErr w:type="gramStart"/>
      <w:r w:rsidRPr="00AE019D">
        <w:rPr>
          <w:rFonts w:hint="eastAsia"/>
        </w:rPr>
        <w:t>臺</w:t>
      </w:r>
      <w:proofErr w:type="gramEnd"/>
      <w:r w:rsidRPr="00AE019D">
        <w:rPr>
          <w:rFonts w:hint="eastAsia"/>
        </w:rPr>
        <w:t>南市、彰化縣、</w:t>
      </w:r>
      <w:proofErr w:type="gramStart"/>
      <w:r w:rsidRPr="00AE019D">
        <w:rPr>
          <w:rFonts w:hint="eastAsia"/>
        </w:rPr>
        <w:t>臺</w:t>
      </w:r>
      <w:proofErr w:type="gramEnd"/>
      <w:r w:rsidRPr="00AE019D">
        <w:rPr>
          <w:rFonts w:hint="eastAsia"/>
        </w:rPr>
        <w:t>東縣等5市縣，未依規定公開招商階段之投資契約草案及附錄等相關資料；（3）基隆市、南投縣、雲林縣、花蓮縣、金門縣等5縣市，未將營運績效評定結果公開於主辦機關資訊網路。</w:t>
      </w:r>
    </w:p>
    <w:p w14:paraId="1701ECA8" w14:textId="12D4D7F5" w:rsidR="001E12C3" w:rsidRPr="00AE019D" w:rsidRDefault="001E12C3" w:rsidP="008C634D">
      <w:pPr>
        <w:pStyle w:val="14"/>
        <w:overflowPunct w:val="0"/>
        <w:spacing w:line="440" w:lineRule="exact"/>
        <w:ind w:firstLine="1081"/>
        <w:rPr>
          <w:rFonts w:hAnsi="標楷體"/>
          <w:b/>
          <w:snapToGrid w:val="0"/>
          <w:spacing w:val="-2"/>
          <w:kern w:val="0"/>
        </w:rPr>
      </w:pPr>
      <w:r w:rsidRPr="00AE019D">
        <w:rPr>
          <w:rFonts w:hAnsi="標楷體" w:hint="eastAsia"/>
          <w:b/>
        </w:rPr>
        <w:t>4.</w:t>
      </w:r>
      <w:r w:rsidRPr="00AE019D">
        <w:rPr>
          <w:rFonts w:hint="eastAsia"/>
          <w:b/>
          <w:bCs w:val="0"/>
        </w:rPr>
        <w:t xml:space="preserve">　</w:t>
      </w:r>
      <w:r w:rsidRPr="00AE019D">
        <w:rPr>
          <w:rFonts w:hAnsi="標楷體" w:hint="eastAsia"/>
          <w:b/>
          <w:snapToGrid w:val="0"/>
          <w:spacing w:val="-2"/>
          <w:kern w:val="0"/>
          <w:lang w:eastAsia="zh-HK"/>
        </w:rPr>
        <w:t>部分</w:t>
      </w:r>
      <w:r w:rsidRPr="00AE019D">
        <w:rPr>
          <w:rFonts w:hAnsi="標楷體" w:hint="eastAsia"/>
          <w:b/>
          <w:snapToGrid w:val="0"/>
          <w:spacing w:val="-2"/>
          <w:kern w:val="0"/>
        </w:rPr>
        <w:t>市縣政府於契約終止後，對原定公共建設</w:t>
      </w:r>
      <w:bookmarkStart w:id="13" w:name="_Hlk233793575"/>
      <w:r w:rsidRPr="00AE019D">
        <w:rPr>
          <w:rFonts w:hAnsi="標楷體" w:hint="eastAsia"/>
          <w:b/>
          <w:snapToGrid w:val="0"/>
          <w:spacing w:val="-2"/>
          <w:kern w:val="0"/>
        </w:rPr>
        <w:t>未確實評估並擇定適當處理方式</w:t>
      </w:r>
      <w:bookmarkEnd w:id="13"/>
      <w:r w:rsidRPr="00AE019D">
        <w:rPr>
          <w:rFonts w:hAnsi="標楷體" w:hint="eastAsia"/>
          <w:b/>
          <w:snapToGrid w:val="0"/>
          <w:spacing w:val="-2"/>
          <w:kern w:val="0"/>
        </w:rPr>
        <w:t>，或公告招商未果，嗣未積極檢討招商條件或另為適當決定：</w:t>
      </w:r>
      <w:r w:rsidRPr="00AE019D">
        <w:rPr>
          <w:rFonts w:hAnsi="標楷體" w:hint="eastAsia"/>
          <w:snapToGrid w:val="0"/>
          <w:spacing w:val="-2"/>
          <w:kern w:val="0"/>
        </w:rPr>
        <w:t>促進民間參與公共建設案件全生命週期作業手冊第3篇第15章第15.3.4節規定，因故解除或提前終止契約者，主辦機關檢討招商條件或契約內容時，宜先檢討解除或提前終止契約之原因。第2篇第9章第9.1.1節規定，促進民間參與公共建設案件經公告後無申請人或未能評定最優申請人，應檢討招商條件，視需要調整招商內容後重新公告，或另為適當之決定。經查執行情形</w:t>
      </w:r>
      <w:r w:rsidRPr="00AE019D">
        <w:rPr>
          <w:rFonts w:hint="eastAsia"/>
        </w:rPr>
        <w:t>，</w:t>
      </w:r>
      <w:r w:rsidRPr="00AE019D">
        <w:t>核有</w:t>
      </w:r>
      <w:r w:rsidRPr="00AE019D">
        <w:rPr>
          <w:rFonts w:hAnsi="標楷體" w:hint="eastAsia"/>
        </w:rPr>
        <w:t>：</w:t>
      </w:r>
      <w:r w:rsidRPr="00AE019D">
        <w:rPr>
          <w:rFonts w:hAnsi="標楷體" w:hint="eastAsia"/>
          <w:snapToGrid w:val="0"/>
          <w:kern w:val="0"/>
          <w:lang w:val="x-none"/>
        </w:rPr>
        <w:t>（1</w:t>
      </w:r>
      <w:r w:rsidRPr="00AE019D">
        <w:rPr>
          <w:rFonts w:hint="eastAsia"/>
        </w:rPr>
        <w:t>）臺北市、桃園市、</w:t>
      </w:r>
      <w:proofErr w:type="gramStart"/>
      <w:r w:rsidRPr="00AE019D">
        <w:rPr>
          <w:rFonts w:hint="eastAsia"/>
        </w:rPr>
        <w:t>臺</w:t>
      </w:r>
      <w:proofErr w:type="gramEnd"/>
      <w:r w:rsidRPr="00AE019D">
        <w:rPr>
          <w:rFonts w:hint="eastAsia"/>
        </w:rPr>
        <w:t>南市、新竹市等4市，契約終止後，</w:t>
      </w:r>
      <w:r w:rsidR="00084DF3" w:rsidRPr="00AE019D">
        <w:rPr>
          <w:rFonts w:hint="eastAsia"/>
        </w:rPr>
        <w:t>未確實評估並擇定適當處理方式</w:t>
      </w:r>
      <w:r w:rsidRPr="00AE019D">
        <w:rPr>
          <w:rFonts w:hint="eastAsia"/>
        </w:rPr>
        <w:t>；</w:t>
      </w:r>
      <w:r w:rsidRPr="00AE019D">
        <w:rPr>
          <w:rFonts w:hAnsi="標楷體" w:hint="eastAsia"/>
          <w:snapToGrid w:val="0"/>
          <w:kern w:val="0"/>
          <w:lang w:val="x-none"/>
        </w:rPr>
        <w:t>（2</w:t>
      </w:r>
      <w:r w:rsidRPr="00AE019D">
        <w:rPr>
          <w:rFonts w:hint="eastAsia"/>
        </w:rPr>
        <w:t>）新北市、桃園市、宜蘭縣、新竹縣、彰化縣、雲林縣、花蓮縣等7市縣，公告招商未果，</w:t>
      </w:r>
      <w:proofErr w:type="gramStart"/>
      <w:r w:rsidRPr="00AE019D">
        <w:rPr>
          <w:rFonts w:hint="eastAsia"/>
        </w:rPr>
        <w:t>嗣</w:t>
      </w:r>
      <w:proofErr w:type="gramEnd"/>
      <w:r w:rsidRPr="00AE019D">
        <w:rPr>
          <w:rFonts w:hint="eastAsia"/>
        </w:rPr>
        <w:t>未積極檢討招商條件或另為適當之決定。</w:t>
      </w:r>
    </w:p>
    <w:p w14:paraId="3FE0B9A8" w14:textId="77777777" w:rsidR="001E12C3" w:rsidRPr="00AE019D" w:rsidRDefault="001E12C3" w:rsidP="006E46DF">
      <w:pPr>
        <w:pStyle w:val="a8"/>
        <w:overflowPunct w:val="0"/>
        <w:spacing w:line="440" w:lineRule="exact"/>
        <w:ind w:firstLine="480"/>
        <w:rPr>
          <w:rFonts w:cs="新細明體"/>
          <w:bCs/>
        </w:rPr>
      </w:pPr>
      <w:r w:rsidRPr="00AE019D">
        <w:rPr>
          <w:rFonts w:hAnsi="標楷體" w:hint="eastAsia"/>
          <w:lang w:eastAsia="zh-HK"/>
        </w:rPr>
        <w:t>以上事項</w:t>
      </w:r>
      <w:r w:rsidRPr="00AE019D">
        <w:rPr>
          <w:rFonts w:hAnsi="標楷體" w:hint="eastAsia"/>
        </w:rPr>
        <w:t>，</w:t>
      </w:r>
      <w:r w:rsidRPr="00AE019D">
        <w:rPr>
          <w:rFonts w:hAnsi="標楷體" w:hint="eastAsia"/>
          <w:lang w:eastAsia="zh-HK"/>
        </w:rPr>
        <w:t>業經</w:t>
      </w:r>
      <w:r w:rsidRPr="00AE019D">
        <w:rPr>
          <w:rFonts w:hAnsi="標楷體" w:hint="eastAsia"/>
        </w:rPr>
        <w:t>本部地方審計處室函請轄審</w:t>
      </w:r>
      <w:r w:rsidRPr="00AE019D">
        <w:rPr>
          <w:rFonts w:hAnsi="標楷體" w:hint="eastAsia"/>
          <w:lang w:eastAsia="zh-HK"/>
        </w:rPr>
        <w:t>市縣政府</w:t>
      </w:r>
      <w:r w:rsidRPr="00AE019D">
        <w:rPr>
          <w:rFonts w:hAnsi="標楷體" w:hint="eastAsia"/>
        </w:rPr>
        <w:t>妥適處理及檢討改善</w:t>
      </w:r>
      <w:r w:rsidRPr="00AE019D">
        <w:rPr>
          <w:rFonts w:cs="新細明體" w:hint="eastAsia"/>
          <w:bCs/>
        </w:rPr>
        <w:t>，並經本部函請財政部作為業務督導考核之參考。</w:t>
      </w:r>
    </w:p>
    <w:p w14:paraId="53B0C055" w14:textId="690A2FFF" w:rsidR="00953592" w:rsidRPr="00AE019D" w:rsidRDefault="00953592" w:rsidP="00953592">
      <w:pPr>
        <w:pStyle w:val="2"/>
        <w:keepNext w:val="0"/>
        <w:kinsoku w:val="0"/>
        <w:overflowPunct w:val="0"/>
        <w:spacing w:beforeLines="20" w:before="72" w:afterLines="20" w:after="72" w:line="440" w:lineRule="exact"/>
        <w:ind w:firstLineChars="200" w:firstLine="561"/>
        <w:rPr>
          <w:b/>
          <w:bCs/>
          <w:sz w:val="28"/>
          <w:szCs w:val="28"/>
        </w:rPr>
      </w:pPr>
      <w:r w:rsidRPr="00AE019D">
        <w:rPr>
          <w:rFonts w:hint="eastAsia"/>
          <w:b/>
          <w:bCs/>
          <w:sz w:val="28"/>
          <w:szCs w:val="28"/>
        </w:rPr>
        <w:t>（</w:t>
      </w:r>
      <w:r w:rsidRPr="00AE019D">
        <w:rPr>
          <w:rFonts w:hAnsi="標楷體" w:hint="eastAsia"/>
          <w:b/>
          <w:bCs/>
          <w:sz w:val="28"/>
          <w:szCs w:val="28"/>
          <w:lang w:eastAsia="zh-TW"/>
        </w:rPr>
        <w:t>六</w:t>
      </w:r>
      <w:r w:rsidRPr="00AE019D">
        <w:rPr>
          <w:rFonts w:hint="eastAsia"/>
          <w:b/>
          <w:bCs/>
          <w:sz w:val="28"/>
          <w:szCs w:val="28"/>
        </w:rPr>
        <w:t xml:space="preserve">）　</w:t>
      </w:r>
      <w:r w:rsidRPr="00AE019D">
        <w:rPr>
          <w:rFonts w:hint="eastAsia"/>
          <w:b/>
          <w:bCs/>
          <w:sz w:val="28"/>
          <w:szCs w:val="28"/>
          <w:lang w:eastAsia="zh-TW"/>
        </w:rPr>
        <w:t>地方</w:t>
      </w:r>
      <w:proofErr w:type="spellStart"/>
      <w:r w:rsidRPr="00AE019D">
        <w:rPr>
          <w:rFonts w:hAnsi="標楷體" w:cs="新細明體" w:hint="eastAsia"/>
          <w:b/>
          <w:sz w:val="28"/>
          <w:szCs w:val="28"/>
        </w:rPr>
        <w:t>政府</w:t>
      </w:r>
      <w:r w:rsidRPr="00AE019D">
        <w:rPr>
          <w:rFonts w:hAnsi="標楷體" w:cs="新細明體" w:hint="eastAsia"/>
          <w:b/>
          <w:sz w:val="28"/>
          <w:szCs w:val="28"/>
          <w:lang w:eastAsia="zh-TW"/>
        </w:rPr>
        <w:t>配合中央推動文化平權政策與落實文化近用</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lang w:eastAsia="zh-TW"/>
        </w:rPr>
        <w:t>執行結果</w:t>
      </w:r>
      <w:proofErr w:type="spellEnd"/>
      <w:r w:rsidRPr="00AE019D">
        <w:rPr>
          <w:rFonts w:hAnsi="標楷體" w:cs="新細明體" w:hint="eastAsia"/>
          <w:b/>
          <w:sz w:val="28"/>
          <w:szCs w:val="28"/>
          <w:lang w:eastAsia="zh-TW"/>
        </w:rPr>
        <w:t>，</w:t>
      </w:r>
      <w:proofErr w:type="spellStart"/>
      <w:r w:rsidRPr="00AE019D">
        <w:rPr>
          <w:rFonts w:hAnsi="標楷體" w:cs="新細明體" w:hint="eastAsia"/>
          <w:b/>
          <w:sz w:val="28"/>
          <w:szCs w:val="28"/>
        </w:rPr>
        <w:t>部分市縣國家語言</w:t>
      </w:r>
      <w:r w:rsidRPr="00AE019D">
        <w:rPr>
          <w:rFonts w:hAnsi="標楷體" w:cs="新細明體" w:hint="eastAsia"/>
          <w:b/>
          <w:sz w:val="28"/>
          <w:szCs w:val="28"/>
          <w:lang w:eastAsia="zh-TW"/>
        </w:rPr>
        <w:t>推廣活動成效未如預期</w:t>
      </w:r>
      <w:proofErr w:type="spellEnd"/>
      <w:r w:rsidRPr="00AE019D">
        <w:rPr>
          <w:rFonts w:hAnsi="標楷體" w:cs="新細明體" w:hint="eastAsia"/>
          <w:b/>
          <w:sz w:val="28"/>
          <w:szCs w:val="28"/>
          <w:lang w:eastAsia="zh-TW"/>
        </w:rPr>
        <w:t>，</w:t>
      </w:r>
      <w:proofErr w:type="spellStart"/>
      <w:r w:rsidRPr="00AE019D">
        <w:rPr>
          <w:rFonts w:hAnsi="標楷體" w:cs="新細明體" w:hint="eastAsia"/>
          <w:b/>
          <w:sz w:val="28"/>
          <w:szCs w:val="28"/>
        </w:rPr>
        <w:t>部分行政區藝文據點</w:t>
      </w:r>
      <w:r w:rsidRPr="00AE019D">
        <w:rPr>
          <w:rFonts w:hAnsi="標楷體" w:cs="新細明體" w:hint="eastAsia"/>
          <w:b/>
          <w:sz w:val="28"/>
          <w:szCs w:val="28"/>
          <w:lang w:eastAsia="zh-TW"/>
        </w:rPr>
        <w:t>與無障礙設施服務仍待</w:t>
      </w:r>
      <w:proofErr w:type="gramStart"/>
      <w:r w:rsidRPr="00AE019D">
        <w:rPr>
          <w:rFonts w:hAnsi="標楷體" w:cs="新細明體" w:hint="eastAsia"/>
          <w:b/>
          <w:sz w:val="28"/>
          <w:szCs w:val="28"/>
          <w:lang w:eastAsia="zh-TW"/>
        </w:rPr>
        <w:t>普及，</w:t>
      </w:r>
      <w:proofErr w:type="gramEnd"/>
      <w:r w:rsidRPr="00AE019D">
        <w:rPr>
          <w:rFonts w:hAnsi="標楷體" w:cs="新細明體" w:hint="eastAsia"/>
          <w:b/>
          <w:sz w:val="28"/>
          <w:szCs w:val="28"/>
          <w:lang w:eastAsia="zh-TW"/>
        </w:rPr>
        <w:t>且部分文化場館營運效能及資訊公開機制未</w:t>
      </w:r>
      <w:proofErr w:type="gramStart"/>
      <w:r w:rsidRPr="00AE019D">
        <w:rPr>
          <w:rFonts w:hAnsi="標楷體" w:cs="新細明體" w:hint="eastAsia"/>
          <w:b/>
          <w:sz w:val="28"/>
          <w:szCs w:val="28"/>
          <w:lang w:eastAsia="zh-TW"/>
        </w:rPr>
        <w:t>臻</w:t>
      </w:r>
      <w:proofErr w:type="gramEnd"/>
      <w:r w:rsidRPr="00AE019D">
        <w:rPr>
          <w:rFonts w:hAnsi="標楷體" w:cs="新細明體" w:hint="eastAsia"/>
          <w:b/>
          <w:sz w:val="28"/>
          <w:szCs w:val="28"/>
          <w:lang w:eastAsia="zh-TW"/>
        </w:rPr>
        <w:t>完備</w:t>
      </w:r>
      <w:proofErr w:type="spellEnd"/>
      <w:r w:rsidRPr="00AE019D">
        <w:rPr>
          <w:rFonts w:hAnsi="標楷體" w:cs="新細明體" w:hint="eastAsia"/>
          <w:b/>
          <w:sz w:val="28"/>
          <w:szCs w:val="28"/>
          <w:lang w:eastAsia="zh-TW"/>
        </w:rPr>
        <w:t>，</w:t>
      </w:r>
      <w:proofErr w:type="spellStart"/>
      <w:r w:rsidRPr="00AE019D">
        <w:rPr>
          <w:rFonts w:hAnsi="標楷體" w:cs="新細明體" w:hint="eastAsia"/>
          <w:b/>
          <w:sz w:val="28"/>
          <w:szCs w:val="28"/>
        </w:rPr>
        <w:t>允宜</w:t>
      </w:r>
      <w:proofErr w:type="gramStart"/>
      <w:r w:rsidRPr="00AE019D">
        <w:rPr>
          <w:rFonts w:hAnsi="標楷體" w:cs="新細明體" w:hint="eastAsia"/>
          <w:b/>
          <w:sz w:val="28"/>
          <w:szCs w:val="28"/>
        </w:rPr>
        <w:t>研</w:t>
      </w:r>
      <w:proofErr w:type="gramEnd"/>
      <w:r w:rsidRPr="00AE019D">
        <w:rPr>
          <w:rFonts w:hAnsi="標楷體" w:cs="新細明體" w:hint="eastAsia"/>
          <w:b/>
          <w:sz w:val="28"/>
          <w:szCs w:val="28"/>
        </w:rPr>
        <w:t>謀改善</w:t>
      </w:r>
      <w:proofErr w:type="spellEnd"/>
      <w:r w:rsidRPr="00AE019D">
        <w:rPr>
          <w:rFonts w:hAnsi="標楷體" w:cs="新細明體" w:hint="eastAsia"/>
          <w:b/>
          <w:sz w:val="28"/>
          <w:szCs w:val="28"/>
        </w:rPr>
        <w:t>。</w:t>
      </w:r>
    </w:p>
    <w:p w14:paraId="3ECF5525" w14:textId="46E041F9" w:rsidR="00953592" w:rsidRPr="00AE019D" w:rsidRDefault="00A41010" w:rsidP="000C4E77">
      <w:pPr>
        <w:overflowPunct w:val="0"/>
        <w:spacing w:line="450" w:lineRule="exact"/>
        <w:ind w:firstLineChars="198" w:firstLine="475"/>
        <w:jc w:val="both"/>
        <w:rPr>
          <w:rFonts w:ascii="標楷體" w:eastAsia="標楷體" w:hAnsi="標楷體"/>
          <w:b/>
          <w:bCs/>
          <w:snapToGrid w:val="0"/>
          <w:kern w:val="0"/>
        </w:rPr>
      </w:pPr>
      <w:r w:rsidRPr="00AE019D">
        <w:rPr>
          <w:rFonts w:ascii="標楷體" w:eastAsia="標楷體" w:hAnsi="標楷體"/>
          <w:noProof/>
          <w:snapToGrid w:val="0"/>
          <w:kern w:val="0"/>
        </w:rPr>
        <mc:AlternateContent>
          <mc:Choice Requires="wps">
            <w:drawing>
              <wp:anchor distT="45720" distB="45720" distL="114300" distR="114300" simplePos="0" relativeHeight="251675648" behindDoc="0" locked="0" layoutInCell="1" allowOverlap="1" wp14:anchorId="2BB83365" wp14:editId="2508557D">
                <wp:simplePos x="0" y="0"/>
                <wp:positionH relativeFrom="margin">
                  <wp:posOffset>3822065</wp:posOffset>
                </wp:positionH>
                <wp:positionV relativeFrom="paragraph">
                  <wp:posOffset>173355</wp:posOffset>
                </wp:positionV>
                <wp:extent cx="2481580" cy="2415540"/>
                <wp:effectExtent l="0" t="0" r="0" b="381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1580" cy="2415540"/>
                        </a:xfrm>
                        <a:prstGeom prst="rect">
                          <a:avLst/>
                        </a:prstGeom>
                        <a:solidFill>
                          <a:srgbClr val="FFFFFF"/>
                        </a:solidFill>
                        <a:ln w="9525">
                          <a:noFill/>
                          <a:miter lim="800000"/>
                          <a:headEnd/>
                          <a:tailEnd/>
                        </a:ln>
                      </wps:spPr>
                      <wps:txbx>
                        <w:txbxContent>
                          <w:p w14:paraId="36975536" w14:textId="65A2A89B" w:rsidR="00953592" w:rsidRPr="00192DBD" w:rsidRDefault="00953592" w:rsidP="00A41010">
                            <w:pPr>
                              <w:spacing w:line="400" w:lineRule="exact"/>
                              <w:ind w:left="742" w:hangingChars="309" w:hanging="742"/>
                              <w:jc w:val="both"/>
                              <w:rPr>
                                <w:rFonts w:ascii="標楷體" w:eastAsia="標楷體" w:hAnsi="標楷體"/>
                                <w:b/>
                              </w:rPr>
                            </w:pPr>
                            <w:r w:rsidRPr="00192DBD">
                              <w:rPr>
                                <w:rFonts w:ascii="標楷體" w:eastAsia="標楷體" w:hAnsi="標楷體" w:hint="eastAsia"/>
                                <w:b/>
                              </w:rPr>
                              <w:t>圖</w:t>
                            </w:r>
                            <w:r>
                              <w:rPr>
                                <w:rFonts w:ascii="標楷體" w:eastAsia="標楷體" w:hAnsi="標楷體"/>
                                <w:b/>
                              </w:rPr>
                              <w:t>2</w:t>
                            </w:r>
                            <w:r w:rsidRPr="00AF276F">
                              <w:rPr>
                                <w:rFonts w:ascii="標楷體" w:eastAsia="標楷體" w:hAnsi="標楷體" w:hint="eastAsia"/>
                                <w:b/>
                              </w:rPr>
                              <w:t xml:space="preserve">　</w:t>
                            </w:r>
                            <w:r w:rsidRPr="00192DBD">
                              <w:rPr>
                                <w:rFonts w:ascii="標楷體" w:eastAsia="標楷體" w:hAnsi="標楷體" w:hint="eastAsia"/>
                                <w:b/>
                                <w:spacing w:val="-10"/>
                              </w:rPr>
                              <w:t>國家語言整體發展方案－推廣多元國家語言文化傳承及發展</w:t>
                            </w:r>
                          </w:p>
                          <w:p w14:paraId="66ACCA70" w14:textId="77777777" w:rsidR="00953592" w:rsidRDefault="00953592" w:rsidP="00953592">
                            <w:pPr>
                              <w:ind w:left="658" w:hangingChars="274" w:hanging="658"/>
                            </w:pPr>
                            <w:r>
                              <w:rPr>
                                <w:noProof/>
                              </w:rPr>
                              <w:drawing>
                                <wp:inline distT="0" distB="0" distL="0" distR="0" wp14:anchorId="6D823A30" wp14:editId="5D009AB4">
                                  <wp:extent cx="2327910" cy="1598295"/>
                                  <wp:effectExtent l="0" t="0" r="0" b="190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2">
                                            <a:grayscl/>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327910" cy="1598295"/>
                                          </a:xfrm>
                                          <a:prstGeom prst="rect">
                                            <a:avLst/>
                                          </a:prstGeom>
                                        </pic:spPr>
                                      </pic:pic>
                                    </a:graphicData>
                                  </a:graphic>
                                </wp:inline>
                              </w:drawing>
                            </w:r>
                          </w:p>
                          <w:p w14:paraId="0DDF1204" w14:textId="77777777" w:rsidR="00953592" w:rsidRPr="00192DBD" w:rsidRDefault="00953592" w:rsidP="00953592">
                            <w:pPr>
                              <w:spacing w:line="320" w:lineRule="exact"/>
                              <w:rPr>
                                <w:rFonts w:ascii="標楷體" w:eastAsia="標楷體" w:hAnsi="標楷體"/>
                                <w:sz w:val="18"/>
                                <w:szCs w:val="18"/>
                              </w:rPr>
                            </w:pPr>
                            <w:r w:rsidRPr="00192DBD">
                              <w:rPr>
                                <w:rFonts w:ascii="標楷體" w:eastAsia="標楷體" w:hAnsi="標楷體" w:hint="eastAsia"/>
                                <w:sz w:val="18"/>
                                <w:szCs w:val="18"/>
                              </w:rPr>
                              <w:t>資料來源：擷取自行政院全球資訊網。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BB83365" id="_x0000_s1041" type="#_x0000_t202" style="position:absolute;left:0;text-align:left;margin-left:300.95pt;margin-top:13.65pt;width:195.4pt;height:190.2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" stroked="f">
                <v:textbox>
                  <w:txbxContent>
                    <w:p w14:paraId="36975536" w14:textId="65A2A89B" w:rsidR="00953592" w:rsidRPr="00192DBD" w:rsidRDefault="00953592" w:rsidP="00A41010">
                      <w:pPr>
                        <w:spacing w:line="400" w:lineRule="exact"/>
                        <w:ind w:left="742" w:hangingChars="309" w:hanging="742"/>
                        <w:jc w:val="both"/>
                        <w:rPr>
                          <w:rFonts w:ascii="標楷體" w:eastAsia="標楷體" w:hAnsi="標楷體"/>
                          <w:b/>
                        </w:rPr>
                      </w:pPr>
                      <w:r w:rsidRPr="00192DBD">
                        <w:rPr>
                          <w:rFonts w:ascii="標楷體" w:eastAsia="標楷體" w:hAnsi="標楷體" w:hint="eastAsia"/>
                          <w:b/>
                        </w:rPr>
                        <w:t>圖</w:t>
                      </w:r>
                      <w:r>
                        <w:rPr>
                          <w:rFonts w:ascii="標楷體" w:eastAsia="標楷體" w:hAnsi="標楷體"/>
                          <w:b/>
                        </w:rPr>
                        <w:t>2</w:t>
                      </w:r>
                      <w:r w:rsidRPr="00AF276F">
                        <w:rPr>
                          <w:rFonts w:ascii="標楷體" w:eastAsia="標楷體" w:hAnsi="標楷體" w:hint="eastAsia"/>
                          <w:b/>
                        </w:rPr>
                        <w:t xml:space="preserve">　</w:t>
                      </w:r>
                      <w:r w:rsidRPr="00192DBD">
                        <w:rPr>
                          <w:rFonts w:ascii="標楷體" w:eastAsia="標楷體" w:hAnsi="標楷體" w:hint="eastAsia"/>
                          <w:b/>
                          <w:spacing w:val="-10"/>
                        </w:rPr>
                        <w:t>國家語言整體發展方案－推廣多元國家語言文化傳承及發展</w:t>
                      </w:r>
                    </w:p>
                    <w:p w14:paraId="66ACCA70" w14:textId="77777777" w:rsidR="00953592" w:rsidRDefault="00953592" w:rsidP="00953592">
                      <w:pPr>
                        <w:ind w:left="658" w:hangingChars="274" w:hanging="658"/>
                      </w:pPr>
                      <w:r>
                        <w:rPr>
                          <w:noProof/>
                        </w:rPr>
                        <w:drawing>
                          <wp:inline distT="0" distB="0" distL="0" distR="0" wp14:anchorId="6D823A30" wp14:editId="5D009AB4">
                            <wp:extent cx="2327910" cy="1598295"/>
                            <wp:effectExtent l="0" t="0" r="0" b="1905"/>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4">
                                      <a:grayscl/>
                                      <a:extLst>
                                        <a:ext uri="{BEBA8EAE-BF5A-486C-A8C5-ECC9F3942E4B}">
                                          <a14:imgProps xmlns:a14="http://schemas.microsoft.com/office/drawing/2010/main">
                                            <a14:imgLayer r:embed="rId15">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327910" cy="1598295"/>
                                    </a:xfrm>
                                    <a:prstGeom prst="rect">
                                      <a:avLst/>
                                    </a:prstGeom>
                                  </pic:spPr>
                                </pic:pic>
                              </a:graphicData>
                            </a:graphic>
                          </wp:inline>
                        </w:drawing>
                      </w:r>
                    </w:p>
                    <w:p w14:paraId="0DDF1204" w14:textId="77777777" w:rsidR="00953592" w:rsidRPr="00192DBD" w:rsidRDefault="00953592" w:rsidP="00953592">
                      <w:pPr>
                        <w:spacing w:line="320" w:lineRule="exact"/>
                        <w:rPr>
                          <w:rFonts w:ascii="標楷體" w:eastAsia="標楷體" w:hAnsi="標楷體"/>
                          <w:sz w:val="18"/>
                          <w:szCs w:val="18"/>
                        </w:rPr>
                      </w:pPr>
                      <w:r w:rsidRPr="00192DBD">
                        <w:rPr>
                          <w:rFonts w:ascii="標楷體" w:eastAsia="標楷體" w:hAnsi="標楷體" w:hint="eastAsia"/>
                          <w:sz w:val="18"/>
                          <w:szCs w:val="18"/>
                        </w:rPr>
                        <w:t>資料來源：擷取自行政院全球資訊網。</w:t>
                      </w:r>
                    </w:p>
                  </w:txbxContent>
                </v:textbox>
                <w10:wrap type="square" anchorx="margin"/>
              </v:shape>
            </w:pict>
          </mc:Fallback>
        </mc:AlternateContent>
      </w:r>
      <w:r w:rsidR="00953592" w:rsidRPr="00AE019D">
        <w:rPr>
          <w:rFonts w:ascii="標楷體" w:eastAsia="標楷體" w:hAnsi="標楷體" w:hint="eastAsia"/>
          <w:snapToGrid w:val="0"/>
          <w:kern w:val="0"/>
        </w:rPr>
        <w:t>政府為保障人民文化權利，擴大文化參與，落實多元文化，促進文化多樣發展，於108年6月5日制定公布文化基本法，明定國家必須保障人民文化參與及文化近用權，不因族群、語言、性別、性傾向、年齡、地域、宗教信仰、身心狀況、社會經濟地位及其他條件，而受歧視或不合理之差別待遇。</w:t>
      </w:r>
      <w:proofErr w:type="gramStart"/>
      <w:r w:rsidR="00953592" w:rsidRPr="00AE019D">
        <w:rPr>
          <w:rFonts w:ascii="標楷體" w:eastAsia="標楷體" w:hAnsi="標楷體" w:hint="eastAsia"/>
          <w:snapToGrid w:val="0"/>
          <w:kern w:val="0"/>
        </w:rPr>
        <w:t>文化部為推動</w:t>
      </w:r>
      <w:proofErr w:type="gramEnd"/>
      <w:r w:rsidR="00953592" w:rsidRPr="00AE019D">
        <w:rPr>
          <w:rFonts w:ascii="標楷體" w:eastAsia="標楷體" w:hAnsi="標楷體" w:hint="eastAsia"/>
          <w:snapToGrid w:val="0"/>
          <w:kern w:val="0"/>
        </w:rPr>
        <w:t>並保障公眾平等之文化參與及文化近用權，統籌整合相關政策及資源，並與教育部、原住民族委員會及客家委員會共同推動國家語言整體發展方案以傳承、</w:t>
      </w:r>
      <w:proofErr w:type="gramStart"/>
      <w:r w:rsidR="00953592" w:rsidRPr="00AE019D">
        <w:rPr>
          <w:rFonts w:ascii="標楷體" w:eastAsia="標楷體" w:hAnsi="標楷體" w:hint="eastAsia"/>
          <w:snapToGrid w:val="0"/>
          <w:kern w:val="0"/>
        </w:rPr>
        <w:t>復振及</w:t>
      </w:r>
      <w:proofErr w:type="gramEnd"/>
      <w:r w:rsidR="00953592" w:rsidRPr="00AE019D">
        <w:rPr>
          <w:rFonts w:ascii="標楷體" w:eastAsia="標楷體" w:hAnsi="標楷體" w:hint="eastAsia"/>
          <w:snapToGrid w:val="0"/>
          <w:kern w:val="0"/>
        </w:rPr>
        <w:t>發展國家語言（圖2），</w:t>
      </w:r>
      <w:r w:rsidR="00953592" w:rsidRPr="00AE019D">
        <w:rPr>
          <w:rFonts w:ascii="標楷體" w:eastAsia="標楷體" w:hAnsi="標楷體" w:hint="eastAsia"/>
          <w:snapToGrid w:val="0"/>
          <w:kern w:val="0"/>
        </w:rPr>
        <w:lastRenderedPageBreak/>
        <w:t>透過補助市縣政府相關計畫經費，</w:t>
      </w:r>
      <w:proofErr w:type="gramStart"/>
      <w:r w:rsidR="00953592" w:rsidRPr="00AE019D">
        <w:rPr>
          <w:rFonts w:ascii="標楷體" w:eastAsia="標楷體" w:hAnsi="標楷體" w:hint="eastAsia"/>
          <w:snapToGrid w:val="0"/>
          <w:kern w:val="0"/>
        </w:rPr>
        <w:t>弭</w:t>
      </w:r>
      <w:proofErr w:type="gramEnd"/>
      <w:r w:rsidR="00953592" w:rsidRPr="00AE019D">
        <w:rPr>
          <w:rFonts w:ascii="標楷體" w:eastAsia="標楷體" w:hAnsi="標楷體" w:hint="eastAsia"/>
          <w:snapToGrid w:val="0"/>
          <w:kern w:val="0"/>
        </w:rPr>
        <w:t>平文化落差，以達落實文化平權政策之目的。經統計市縣政府辦理文化平權政策經費執行情形，112至114年度累計編列44億8</w:t>
      </w:r>
      <w:r w:rsidR="00953592" w:rsidRPr="00AE019D">
        <w:rPr>
          <w:rFonts w:ascii="標楷體" w:eastAsia="標楷體" w:hAnsi="標楷體"/>
          <w:snapToGrid w:val="0"/>
          <w:kern w:val="0"/>
        </w:rPr>
        <w:t>,</w:t>
      </w:r>
      <w:r w:rsidR="00953592" w:rsidRPr="00AE019D">
        <w:rPr>
          <w:rFonts w:ascii="標楷體" w:eastAsia="標楷體" w:hAnsi="標楷體" w:hint="eastAsia"/>
          <w:snapToGrid w:val="0"/>
          <w:kern w:val="0"/>
        </w:rPr>
        <w:t>288萬餘元（含中央補助經費37億9</w:t>
      </w:r>
      <w:r w:rsidR="00953592" w:rsidRPr="00AE019D">
        <w:rPr>
          <w:rFonts w:ascii="標楷體" w:eastAsia="標楷體" w:hAnsi="標楷體"/>
          <w:snapToGrid w:val="0"/>
          <w:kern w:val="0"/>
        </w:rPr>
        <w:t>,</w:t>
      </w:r>
      <w:r w:rsidR="00953592" w:rsidRPr="00AE019D">
        <w:rPr>
          <w:rFonts w:ascii="標楷體" w:eastAsia="標楷體" w:hAnsi="標楷體" w:hint="eastAsia"/>
          <w:snapToGrid w:val="0"/>
          <w:kern w:val="0"/>
        </w:rPr>
        <w:t>295萬餘元、市縣自籌經費6億8</w:t>
      </w:r>
      <w:r w:rsidR="00953592" w:rsidRPr="00AE019D">
        <w:rPr>
          <w:rFonts w:ascii="標楷體" w:eastAsia="標楷體" w:hAnsi="標楷體"/>
          <w:snapToGrid w:val="0"/>
          <w:kern w:val="0"/>
        </w:rPr>
        <w:t>,</w:t>
      </w:r>
      <w:r w:rsidR="00953592" w:rsidRPr="00AE019D">
        <w:rPr>
          <w:rFonts w:ascii="標楷體" w:eastAsia="標楷體" w:hAnsi="標楷體" w:hint="eastAsia"/>
          <w:snapToGrid w:val="0"/>
          <w:kern w:val="0"/>
        </w:rPr>
        <w:t>992萬餘元），截至114年底執行數37億404萬餘元（82</w:t>
      </w:r>
      <w:r w:rsidR="00953592" w:rsidRPr="00AE019D">
        <w:rPr>
          <w:rFonts w:ascii="標楷體" w:eastAsia="標楷體" w:hAnsi="標楷體"/>
          <w:snapToGrid w:val="0"/>
          <w:kern w:val="0"/>
        </w:rPr>
        <w:t>.</w:t>
      </w:r>
      <w:r w:rsidR="00953592" w:rsidRPr="00AE019D">
        <w:rPr>
          <w:rFonts w:ascii="標楷體" w:eastAsia="標楷體" w:hAnsi="標楷體" w:hint="eastAsia"/>
          <w:snapToGrid w:val="0"/>
          <w:kern w:val="0"/>
        </w:rPr>
        <w:t>63％）。有關市縣政府落實文化平權政策情形，經本部各地方審計處室調查結果，核有下列事項：</w:t>
      </w:r>
    </w:p>
    <w:p w14:paraId="3302453C" w14:textId="77777777" w:rsidR="00953592" w:rsidRPr="00AE019D" w:rsidRDefault="00953592" w:rsidP="000C4E77">
      <w:pPr>
        <w:overflowPunct w:val="0"/>
        <w:spacing w:line="436" w:lineRule="exact"/>
        <w:ind w:firstLineChars="450" w:firstLine="1081"/>
        <w:jc w:val="both"/>
        <w:rPr>
          <w:rFonts w:ascii="標楷體" w:eastAsia="標楷體" w:hAnsi="標楷體"/>
        </w:rPr>
      </w:pPr>
      <w:r w:rsidRPr="00AE019D">
        <w:rPr>
          <w:rFonts w:ascii="標楷體" w:eastAsia="標楷體" w:hAnsi="標楷體" w:hint="eastAsia"/>
          <w:b/>
        </w:rPr>
        <w:t>1.　語言平權推動情形：</w:t>
      </w:r>
      <w:r w:rsidRPr="00AE019D">
        <w:rPr>
          <w:rFonts w:ascii="標楷體" w:eastAsia="標楷體" w:hAnsi="標楷體" w:hint="eastAsia"/>
        </w:rPr>
        <w:t>文化基本法第5條規定：「人民享有參與、欣賞及共享文化之近用權利。國家應建立友善平權之文化環境，落實人民參與文化生活權利。」國家語言發展法第7條第3款規定：「對於面臨傳承危機之國家語言，政府應優先推動其傳承、</w:t>
      </w:r>
      <w:proofErr w:type="gramStart"/>
      <w:r w:rsidRPr="00AE019D">
        <w:rPr>
          <w:rFonts w:ascii="標楷體" w:eastAsia="標楷體" w:hAnsi="標楷體" w:hint="eastAsia"/>
        </w:rPr>
        <w:t>復振及</w:t>
      </w:r>
      <w:proofErr w:type="gramEnd"/>
      <w:r w:rsidRPr="00AE019D">
        <w:rPr>
          <w:rFonts w:ascii="標楷體" w:eastAsia="標楷體" w:hAnsi="標楷體" w:hint="eastAsia"/>
        </w:rPr>
        <w:t>發展等特別保障措施如下：三、強化公共服務資源及營造友善使用環境。」同法第11條第2項規定：「政府機關（構）應於必要時提供各國家語言間之通譯服務，並積極培育各國家語言通譯人才。」經查執行情形，核有：（1）</w:t>
      </w:r>
      <w:proofErr w:type="gramStart"/>
      <w:r w:rsidRPr="00AE019D">
        <w:rPr>
          <w:rFonts w:ascii="標楷體" w:eastAsia="標楷體" w:hAnsi="標楷體" w:hint="eastAsia"/>
        </w:rPr>
        <w:t>臺</w:t>
      </w:r>
      <w:proofErr w:type="gramEnd"/>
      <w:r w:rsidRPr="00AE019D">
        <w:rPr>
          <w:rFonts w:ascii="標楷體" w:eastAsia="標楷體" w:hAnsi="標楷體" w:hint="eastAsia"/>
        </w:rPr>
        <w:t>中市、</w:t>
      </w:r>
      <w:proofErr w:type="gramStart"/>
      <w:r w:rsidRPr="00AE019D">
        <w:rPr>
          <w:rFonts w:ascii="標楷體" w:eastAsia="標楷體" w:hAnsi="標楷體" w:hint="eastAsia"/>
        </w:rPr>
        <w:t>臺</w:t>
      </w:r>
      <w:proofErr w:type="gramEnd"/>
      <w:r w:rsidRPr="00AE019D">
        <w:rPr>
          <w:rFonts w:ascii="標楷體" w:eastAsia="標楷體" w:hAnsi="標楷體" w:hint="eastAsia"/>
        </w:rPr>
        <w:t>南市、高雄市、宜蘭縣、新竹市、嘉義市、</w:t>
      </w:r>
      <w:proofErr w:type="gramStart"/>
      <w:r w:rsidRPr="00AE019D">
        <w:rPr>
          <w:rFonts w:ascii="標楷體" w:eastAsia="標楷體" w:hAnsi="標楷體" w:hint="eastAsia"/>
        </w:rPr>
        <w:t>臺</w:t>
      </w:r>
      <w:proofErr w:type="gramEnd"/>
      <w:r w:rsidRPr="00AE019D">
        <w:rPr>
          <w:rFonts w:ascii="標楷體" w:eastAsia="標楷體" w:hAnsi="標楷體" w:hint="eastAsia"/>
        </w:rPr>
        <w:t>東縣、金門縣等8市縣，國家語言推廣活動參與率、報考語言能力認證比率或合格率未如預期；（2）</w:t>
      </w:r>
      <w:proofErr w:type="gramStart"/>
      <w:r w:rsidRPr="00AE019D">
        <w:rPr>
          <w:rFonts w:ascii="標楷體" w:eastAsia="標楷體" w:hAnsi="標楷體" w:hint="eastAsia"/>
        </w:rPr>
        <w:t>臺</w:t>
      </w:r>
      <w:proofErr w:type="gramEnd"/>
      <w:r w:rsidRPr="00AE019D">
        <w:rPr>
          <w:rFonts w:ascii="標楷體" w:eastAsia="標楷體" w:hAnsi="標楷體" w:hint="eastAsia"/>
        </w:rPr>
        <w:t>中市、高雄市、宜蘭縣、嘉義市、</w:t>
      </w:r>
      <w:proofErr w:type="gramStart"/>
      <w:r w:rsidRPr="00AE019D">
        <w:rPr>
          <w:rFonts w:ascii="標楷體" w:eastAsia="標楷體" w:hAnsi="標楷體" w:hint="eastAsia"/>
        </w:rPr>
        <w:t>臺</w:t>
      </w:r>
      <w:proofErr w:type="gramEnd"/>
      <w:r w:rsidRPr="00AE019D">
        <w:rPr>
          <w:rFonts w:ascii="標楷體" w:eastAsia="標楷體" w:hAnsi="標楷體" w:hint="eastAsia"/>
        </w:rPr>
        <w:t>東縣、澎湖縣等6市縣，辦理國家語言發展計畫相關活動未進行參與者滿意度調查、未訂定績效衡量指標，或活動資源分配尚有改善空間；（3）</w:t>
      </w:r>
      <w:proofErr w:type="gramStart"/>
      <w:r w:rsidRPr="00AE019D">
        <w:rPr>
          <w:rFonts w:ascii="標楷體" w:eastAsia="標楷體" w:hAnsi="標楷體" w:hint="eastAsia"/>
        </w:rPr>
        <w:t>臺</w:t>
      </w:r>
      <w:proofErr w:type="gramEnd"/>
      <w:r w:rsidRPr="00AE019D">
        <w:rPr>
          <w:rFonts w:ascii="標楷體" w:eastAsia="標楷體" w:hAnsi="標楷體" w:hint="eastAsia"/>
        </w:rPr>
        <w:t>南市、高雄市、苗栗縣、彰化縣、南投縣、雲林縣、嘉義市等7市縣，辦理推廣活動、文化場館導</w:t>
      </w:r>
      <w:proofErr w:type="gramStart"/>
      <w:r w:rsidRPr="00AE019D">
        <w:rPr>
          <w:rFonts w:ascii="標楷體" w:eastAsia="標楷體" w:hAnsi="標楷體" w:hint="eastAsia"/>
        </w:rPr>
        <w:t>覽</w:t>
      </w:r>
      <w:proofErr w:type="gramEnd"/>
      <w:r w:rsidRPr="00AE019D">
        <w:rPr>
          <w:rFonts w:ascii="標楷體" w:eastAsia="標楷體" w:hAnsi="標楷體" w:hint="eastAsia"/>
        </w:rPr>
        <w:t>之國家語言種類未</w:t>
      </w:r>
      <w:proofErr w:type="gramStart"/>
      <w:r w:rsidRPr="00AE019D">
        <w:rPr>
          <w:rFonts w:ascii="標楷體" w:eastAsia="標楷體" w:hAnsi="標楷體" w:hint="eastAsia"/>
        </w:rPr>
        <w:t>臻</w:t>
      </w:r>
      <w:proofErr w:type="gramEnd"/>
      <w:r w:rsidRPr="00AE019D">
        <w:rPr>
          <w:rFonts w:ascii="標楷體" w:eastAsia="標楷體" w:hAnsi="標楷體" w:hint="eastAsia"/>
        </w:rPr>
        <w:t>多元，或未提供多語音導</w:t>
      </w:r>
      <w:proofErr w:type="gramStart"/>
      <w:r w:rsidRPr="00AE019D">
        <w:rPr>
          <w:rFonts w:ascii="標楷體" w:eastAsia="標楷體" w:hAnsi="標楷體" w:hint="eastAsia"/>
        </w:rPr>
        <w:t>覽</w:t>
      </w:r>
      <w:proofErr w:type="gramEnd"/>
      <w:r w:rsidRPr="00AE019D">
        <w:rPr>
          <w:rFonts w:ascii="標楷體" w:eastAsia="標楷體" w:hAnsi="標楷體" w:hint="eastAsia"/>
        </w:rPr>
        <w:t>服務；（4）新竹市、嘉義市、屏東縣、金門縣等4縣市，爭取經費推動國家語言平權計畫，惟執行率欠佳，或製播台語故事Podcast節目，惟後續年度未持續辦理，</w:t>
      </w:r>
      <w:proofErr w:type="gramStart"/>
      <w:r w:rsidRPr="00AE019D">
        <w:rPr>
          <w:rFonts w:ascii="標楷體" w:eastAsia="標楷體" w:hAnsi="標楷體" w:hint="eastAsia"/>
        </w:rPr>
        <w:t>或尚待</w:t>
      </w:r>
      <w:proofErr w:type="gramEnd"/>
      <w:r w:rsidRPr="00AE019D">
        <w:rPr>
          <w:rFonts w:ascii="標楷體" w:eastAsia="標楷體" w:hAnsi="標楷體" w:hint="eastAsia"/>
        </w:rPr>
        <w:t>建立台語講員人才庫，或活動缺乏便利性及資訊整合性。</w:t>
      </w:r>
    </w:p>
    <w:p w14:paraId="7926CBA3" w14:textId="77777777" w:rsidR="00953592" w:rsidRPr="00AE019D" w:rsidRDefault="00953592" w:rsidP="000C4E77">
      <w:pPr>
        <w:pStyle w:val="14"/>
        <w:overflowPunct w:val="0"/>
        <w:spacing w:line="436" w:lineRule="exact"/>
        <w:ind w:firstLine="1081"/>
        <w:rPr>
          <w:rFonts w:hAnsi="標楷體"/>
          <w:b/>
        </w:rPr>
      </w:pPr>
      <w:r w:rsidRPr="00AE019D">
        <w:rPr>
          <w:rFonts w:hAnsi="標楷體" w:hint="eastAsia"/>
          <w:b/>
        </w:rPr>
        <w:t>2.　年齡平權推動情形：</w:t>
      </w:r>
      <w:r w:rsidRPr="00AE019D">
        <w:rPr>
          <w:rFonts w:hAnsi="標楷體" w:hint="eastAsia"/>
        </w:rPr>
        <w:t>文化基本法第4條規定，人民享有之文化權利，不因年齡而受歧視或不合理之差別待遇。同法第14條第1項規定：「國家應於各教育階段提供文化教育及藝文體驗之機會。」經查執行情形，核有：臺北市、桃園市、</w:t>
      </w:r>
      <w:proofErr w:type="gramStart"/>
      <w:r w:rsidRPr="00AE019D">
        <w:rPr>
          <w:rFonts w:hAnsi="標楷體" w:hint="eastAsia"/>
        </w:rPr>
        <w:t>臺</w:t>
      </w:r>
      <w:proofErr w:type="gramEnd"/>
      <w:r w:rsidRPr="00AE019D">
        <w:rPr>
          <w:rFonts w:hAnsi="標楷體" w:hint="eastAsia"/>
        </w:rPr>
        <w:t>中市、高雄市、新竹市、苗栗縣、彰化縣、屏東縣、花蓮縣等9市縣，運用文化場館辦理教育推廣活動，惟針對高齡</w:t>
      </w:r>
      <w:proofErr w:type="gramStart"/>
      <w:r w:rsidRPr="00AE019D">
        <w:rPr>
          <w:rFonts w:hAnsi="標楷體" w:hint="eastAsia"/>
        </w:rPr>
        <w:t>者或兒少</w:t>
      </w:r>
      <w:proofErr w:type="gramEnd"/>
      <w:r w:rsidRPr="00AE019D">
        <w:rPr>
          <w:rFonts w:hAnsi="標楷體" w:hint="eastAsia"/>
        </w:rPr>
        <w:t>族群活動場次比率偏低，</w:t>
      </w:r>
      <w:proofErr w:type="gramStart"/>
      <w:r w:rsidRPr="00AE019D">
        <w:rPr>
          <w:rFonts w:hAnsi="標楷體" w:hint="eastAsia"/>
        </w:rPr>
        <w:t>或尚待</w:t>
      </w:r>
      <w:proofErr w:type="gramEnd"/>
      <w:r w:rsidRPr="00AE019D">
        <w:rPr>
          <w:rFonts w:hAnsi="標楷體" w:hint="eastAsia"/>
        </w:rPr>
        <w:t>提升青年文化參與度。</w:t>
      </w:r>
    </w:p>
    <w:p w14:paraId="605F18EF" w14:textId="77777777" w:rsidR="00953592" w:rsidRPr="00AE019D" w:rsidRDefault="00953592" w:rsidP="00CA1B92">
      <w:pPr>
        <w:pStyle w:val="14"/>
        <w:overflowPunct w:val="0"/>
        <w:spacing w:line="430" w:lineRule="exact"/>
        <w:ind w:firstLine="1081"/>
        <w:rPr>
          <w:rFonts w:hAnsi="標楷體"/>
          <w:b/>
        </w:rPr>
      </w:pPr>
      <w:r w:rsidRPr="00AE019D">
        <w:rPr>
          <w:rFonts w:hAnsi="標楷體" w:hint="eastAsia"/>
          <w:b/>
        </w:rPr>
        <w:t>3.　地域平權推動情形：</w:t>
      </w:r>
      <w:r w:rsidRPr="00AE019D">
        <w:rPr>
          <w:rFonts w:hAnsi="標楷體" w:hint="eastAsia"/>
          <w:spacing w:val="-1"/>
        </w:rPr>
        <w:t>文化基本法第4條規定，人民享有之文化權利，不因地域而受歧視或不合理之差別待遇。同法第12條規定：「國家應致力於各類文化活動機構、設施、展演、映演場所之設置，並善用公共空間，提供或協助人民獲得合適之文化創作、展演、映演及保存空間。」經查執行情形，核有：</w:t>
      </w:r>
      <w:r w:rsidRPr="00AE019D">
        <w:rPr>
          <w:rFonts w:hAnsi="標楷體" w:hint="eastAsia"/>
          <w:bCs w:val="0"/>
          <w:spacing w:val="-1"/>
        </w:rPr>
        <w:t>（1）</w:t>
      </w:r>
      <w:r w:rsidRPr="00AE019D">
        <w:rPr>
          <w:rFonts w:hAnsi="標楷體" w:hint="eastAsia"/>
          <w:spacing w:val="-1"/>
        </w:rPr>
        <w:t>新北市、</w:t>
      </w:r>
      <w:proofErr w:type="gramStart"/>
      <w:r w:rsidRPr="00AE019D">
        <w:rPr>
          <w:rFonts w:hAnsi="標楷體" w:hint="eastAsia"/>
          <w:spacing w:val="-1"/>
        </w:rPr>
        <w:t>臺</w:t>
      </w:r>
      <w:proofErr w:type="gramEnd"/>
      <w:r w:rsidRPr="00AE019D">
        <w:rPr>
          <w:rFonts w:hAnsi="標楷體" w:hint="eastAsia"/>
          <w:spacing w:val="-1"/>
        </w:rPr>
        <w:t>中市、宜蘭縣、雲林縣等4市縣，部分行政區未設置藝文活動或傳統戲曲演出據點、未有街頭藝術展演場地、未開設客語研習班或未設置台語家庭推廣點</w:t>
      </w:r>
      <w:r w:rsidRPr="00AE019D">
        <w:rPr>
          <w:rFonts w:hAnsi="標楷體" w:hint="eastAsia"/>
          <w:bCs w:val="0"/>
          <w:spacing w:val="-1"/>
        </w:rPr>
        <w:t>；（</w:t>
      </w:r>
      <w:r w:rsidRPr="00AE019D">
        <w:rPr>
          <w:rFonts w:hAnsi="標楷體" w:hint="eastAsia"/>
          <w:spacing w:val="-1"/>
        </w:rPr>
        <w:t>2</w:t>
      </w:r>
      <w:r w:rsidRPr="00AE019D">
        <w:rPr>
          <w:rFonts w:hAnsi="標楷體" w:hint="eastAsia"/>
          <w:bCs w:val="0"/>
          <w:spacing w:val="-1"/>
        </w:rPr>
        <w:t>）</w:t>
      </w:r>
      <w:r w:rsidRPr="00AE019D">
        <w:rPr>
          <w:rFonts w:hAnsi="標楷體" w:hint="eastAsia"/>
          <w:spacing w:val="-1"/>
        </w:rPr>
        <w:t>桃園市、</w:t>
      </w:r>
      <w:proofErr w:type="gramStart"/>
      <w:r w:rsidRPr="00AE019D">
        <w:rPr>
          <w:rFonts w:hAnsi="標楷體" w:hint="eastAsia"/>
          <w:spacing w:val="-1"/>
        </w:rPr>
        <w:t>臺</w:t>
      </w:r>
      <w:proofErr w:type="gramEnd"/>
      <w:r w:rsidRPr="00AE019D">
        <w:rPr>
          <w:rFonts w:hAnsi="標楷體" w:hint="eastAsia"/>
          <w:spacing w:val="-1"/>
        </w:rPr>
        <w:t>中市、</w:t>
      </w:r>
      <w:proofErr w:type="gramStart"/>
      <w:r w:rsidRPr="00AE019D">
        <w:rPr>
          <w:rFonts w:hAnsi="標楷體" w:hint="eastAsia"/>
          <w:spacing w:val="-1"/>
        </w:rPr>
        <w:t>臺</w:t>
      </w:r>
      <w:proofErr w:type="gramEnd"/>
      <w:r w:rsidRPr="00AE019D">
        <w:rPr>
          <w:rFonts w:hAnsi="標楷體" w:hint="eastAsia"/>
          <w:spacing w:val="-1"/>
        </w:rPr>
        <w:t>南市、高雄市、新竹市、彰化縣、南投縣、嘉義縣、嘉義市、花蓮縣、</w:t>
      </w:r>
      <w:proofErr w:type="gramStart"/>
      <w:r w:rsidRPr="00AE019D">
        <w:rPr>
          <w:rFonts w:hAnsi="標楷體" w:hint="eastAsia"/>
          <w:spacing w:val="-1"/>
        </w:rPr>
        <w:t>臺</w:t>
      </w:r>
      <w:proofErr w:type="gramEnd"/>
      <w:r w:rsidRPr="00AE019D">
        <w:rPr>
          <w:rFonts w:hAnsi="標楷體" w:hint="eastAsia"/>
          <w:spacing w:val="-1"/>
        </w:rPr>
        <w:t>東縣等11市縣，文化禮金藝文消費點設置量偏低，或辦理台語說故事及相關藝文活動、設立國家語言圖書專區集中於部分行政區，資源配置待加強</w:t>
      </w:r>
      <w:r w:rsidRPr="00AE019D">
        <w:rPr>
          <w:rFonts w:hAnsi="標楷體" w:hint="eastAsia"/>
          <w:bCs w:val="0"/>
          <w:spacing w:val="-1"/>
        </w:rPr>
        <w:t>；（</w:t>
      </w:r>
      <w:r w:rsidRPr="00AE019D">
        <w:rPr>
          <w:rFonts w:hAnsi="標楷體" w:hint="eastAsia"/>
          <w:spacing w:val="-1"/>
        </w:rPr>
        <w:t>3</w:t>
      </w:r>
      <w:r w:rsidRPr="00AE019D">
        <w:rPr>
          <w:rFonts w:hAnsi="標楷體" w:hint="eastAsia"/>
          <w:bCs w:val="0"/>
          <w:spacing w:val="-1"/>
        </w:rPr>
        <w:t>）</w:t>
      </w:r>
      <w:proofErr w:type="gramStart"/>
      <w:r w:rsidRPr="00AE019D">
        <w:rPr>
          <w:rFonts w:hAnsi="標楷體" w:hint="eastAsia"/>
          <w:spacing w:val="-1"/>
        </w:rPr>
        <w:t>臺</w:t>
      </w:r>
      <w:proofErr w:type="gramEnd"/>
      <w:r w:rsidRPr="00AE019D">
        <w:rPr>
          <w:rFonts w:hAnsi="標楷體" w:hint="eastAsia"/>
          <w:spacing w:val="-1"/>
        </w:rPr>
        <w:t>中市、彰化縣、南投縣、屏東縣等4市縣，</w:t>
      </w:r>
      <w:r w:rsidRPr="00AE019D">
        <w:rPr>
          <w:rFonts w:hAnsi="標楷體" w:hint="eastAsia"/>
          <w:bCs w:val="0"/>
          <w:spacing w:val="-1"/>
        </w:rPr>
        <w:t>辦理教育推廣活動以促進文化參與，惟針對偏遠地區辦理場次偏低。</w:t>
      </w:r>
    </w:p>
    <w:p w14:paraId="3B4C783E" w14:textId="77777777" w:rsidR="00953592" w:rsidRPr="00AE019D" w:rsidRDefault="00953592" w:rsidP="00953592">
      <w:pPr>
        <w:pStyle w:val="14"/>
        <w:overflowPunct w:val="0"/>
        <w:spacing w:line="440" w:lineRule="exact"/>
        <w:ind w:firstLine="1081"/>
        <w:rPr>
          <w:rFonts w:hAnsi="標楷體"/>
          <w:b/>
        </w:rPr>
      </w:pPr>
      <w:r w:rsidRPr="00AE019D">
        <w:rPr>
          <w:rFonts w:hAnsi="標楷體" w:hint="eastAsia"/>
          <w:b/>
        </w:rPr>
        <w:lastRenderedPageBreak/>
        <w:t>4.　身心狀況平權推動情形：</w:t>
      </w:r>
      <w:r w:rsidRPr="00AE019D">
        <w:rPr>
          <w:rFonts w:hAnsi="標楷體" w:hint="eastAsia"/>
        </w:rPr>
        <w:t>身心障礙者權益保障法第16條第2項規定：「公共設施場所營運者，不得使身心障礙者無法公平使用設施、設備或享有權利。」同法第52條第1項第1款規定，各級及各目的事業主管機關應辦理文化活動，以協助身心障礙者參與社會。經查執行情形，核有：</w:t>
      </w:r>
      <w:r w:rsidRPr="00AE019D">
        <w:rPr>
          <w:rFonts w:hAnsi="標楷體" w:hint="eastAsia"/>
          <w:bCs w:val="0"/>
        </w:rPr>
        <w:t>（1）</w:t>
      </w:r>
      <w:proofErr w:type="gramStart"/>
      <w:r w:rsidRPr="00AE019D">
        <w:rPr>
          <w:rFonts w:hAnsi="標楷體" w:hint="eastAsia"/>
        </w:rPr>
        <w:t>臺</w:t>
      </w:r>
      <w:proofErr w:type="gramEnd"/>
      <w:r w:rsidRPr="00AE019D">
        <w:rPr>
          <w:rFonts w:hAnsi="標楷體" w:hint="eastAsia"/>
        </w:rPr>
        <w:t>中市、</w:t>
      </w:r>
      <w:proofErr w:type="gramStart"/>
      <w:r w:rsidRPr="00AE019D">
        <w:rPr>
          <w:rFonts w:hAnsi="標楷體" w:hint="eastAsia"/>
        </w:rPr>
        <w:t>臺</w:t>
      </w:r>
      <w:proofErr w:type="gramEnd"/>
      <w:r w:rsidRPr="00AE019D">
        <w:rPr>
          <w:rFonts w:hAnsi="標楷體" w:hint="eastAsia"/>
        </w:rPr>
        <w:t>南市、高雄市、新竹市、彰化縣、南投縣、嘉義縣、金門縣等8市縣，部分文化場館尚未設置無障礙設施服務或提供設施之比率偏低，或相關友善措施</w:t>
      </w:r>
      <w:proofErr w:type="gramStart"/>
      <w:r w:rsidRPr="00AE019D">
        <w:rPr>
          <w:rFonts w:hAnsi="標楷體" w:hint="eastAsia"/>
        </w:rPr>
        <w:t>尚待精進</w:t>
      </w:r>
      <w:proofErr w:type="gramEnd"/>
      <w:r w:rsidRPr="00AE019D">
        <w:rPr>
          <w:rFonts w:hAnsi="標楷體" w:hint="eastAsia"/>
          <w:bCs w:val="0"/>
        </w:rPr>
        <w:t>；（</w:t>
      </w:r>
      <w:r w:rsidRPr="00AE019D">
        <w:rPr>
          <w:rFonts w:hAnsi="標楷體" w:hint="eastAsia"/>
        </w:rPr>
        <w:t>2</w:t>
      </w:r>
      <w:r w:rsidRPr="00AE019D">
        <w:rPr>
          <w:rFonts w:hAnsi="標楷體" w:hint="eastAsia"/>
          <w:bCs w:val="0"/>
        </w:rPr>
        <w:t>）</w:t>
      </w:r>
      <w:r w:rsidRPr="00AE019D">
        <w:rPr>
          <w:rFonts w:hAnsi="標楷體" w:hint="eastAsia"/>
        </w:rPr>
        <w:t>新竹市、彰化縣、屏東縣等3縣市，部分文化場館未落實辦理文化展演場館友善服務暨設施設備自我檢核</w:t>
      </w:r>
      <w:r w:rsidRPr="00AE019D">
        <w:rPr>
          <w:rFonts w:hAnsi="標楷體" w:hint="eastAsia"/>
          <w:bCs w:val="0"/>
        </w:rPr>
        <w:t>；（</w:t>
      </w:r>
      <w:r w:rsidRPr="00AE019D">
        <w:rPr>
          <w:rFonts w:hAnsi="標楷體" w:hint="eastAsia"/>
        </w:rPr>
        <w:t>3</w:t>
      </w:r>
      <w:r w:rsidRPr="00AE019D">
        <w:rPr>
          <w:rFonts w:hAnsi="標楷體" w:hint="eastAsia"/>
          <w:bCs w:val="0"/>
        </w:rPr>
        <w:t>）</w:t>
      </w:r>
      <w:r w:rsidRPr="00AE019D">
        <w:rPr>
          <w:rFonts w:hAnsi="標楷體" w:hint="eastAsia"/>
        </w:rPr>
        <w:t>桃園市、</w:t>
      </w:r>
      <w:proofErr w:type="gramStart"/>
      <w:r w:rsidRPr="00AE019D">
        <w:rPr>
          <w:rFonts w:hAnsi="標楷體" w:hint="eastAsia"/>
        </w:rPr>
        <w:t>臺</w:t>
      </w:r>
      <w:proofErr w:type="gramEnd"/>
      <w:r w:rsidRPr="00AE019D">
        <w:rPr>
          <w:rFonts w:hAnsi="標楷體" w:hint="eastAsia"/>
        </w:rPr>
        <w:t>中市、宜蘭縣、新竹市、苗栗縣、南投縣、屏東縣、花蓮縣、</w:t>
      </w:r>
      <w:proofErr w:type="gramStart"/>
      <w:r w:rsidRPr="00AE019D">
        <w:rPr>
          <w:rFonts w:hAnsi="標楷體" w:hint="eastAsia"/>
        </w:rPr>
        <w:t>臺</w:t>
      </w:r>
      <w:proofErr w:type="gramEnd"/>
      <w:r w:rsidRPr="00AE019D">
        <w:rPr>
          <w:rFonts w:hAnsi="標楷體" w:hint="eastAsia"/>
        </w:rPr>
        <w:t>東縣、澎湖縣等10市縣，</w:t>
      </w:r>
      <w:r w:rsidRPr="00AE019D">
        <w:rPr>
          <w:rFonts w:hAnsi="標楷體" w:hint="eastAsia"/>
          <w:bCs w:val="0"/>
        </w:rPr>
        <w:t>對於身心障礙者辦理教育推廣活動之場次偏低或未辦理，服務量能不足影響參與機會。</w:t>
      </w:r>
    </w:p>
    <w:p w14:paraId="7FADC02E" w14:textId="77777777" w:rsidR="00953592" w:rsidRPr="00AE019D" w:rsidRDefault="00953592" w:rsidP="00953592">
      <w:pPr>
        <w:pStyle w:val="14"/>
        <w:overflowPunct w:val="0"/>
        <w:spacing w:line="440" w:lineRule="exact"/>
        <w:ind w:firstLine="1081"/>
        <w:rPr>
          <w:rFonts w:hAnsi="標楷體"/>
          <w:b/>
        </w:rPr>
      </w:pPr>
      <w:r w:rsidRPr="00AE019D">
        <w:rPr>
          <w:rFonts w:hAnsi="標楷體" w:hint="eastAsia"/>
          <w:b/>
        </w:rPr>
        <w:t>5.　文化場館之永續營運及資訊公開等情形：</w:t>
      </w:r>
      <w:r w:rsidRPr="00AE019D">
        <w:rPr>
          <w:rFonts w:hAnsi="標楷體" w:hint="eastAsia"/>
        </w:rPr>
        <w:t>文化部推動博物館與地方文化館發展計畫補助作業要點第3點第2項第1款第1目及第2目規定，執行目標包括提升博物館之研究、典藏、展示、教育等專業功能，增益館所營運效益；引導具備展示教育功能、公共性、公益性之非營利地方文化館，</w:t>
      </w:r>
      <w:proofErr w:type="gramStart"/>
      <w:r w:rsidRPr="00AE019D">
        <w:rPr>
          <w:rFonts w:hAnsi="標楷體" w:hint="eastAsia"/>
        </w:rPr>
        <w:t>釐</w:t>
      </w:r>
      <w:proofErr w:type="gramEnd"/>
      <w:r w:rsidRPr="00AE019D">
        <w:rPr>
          <w:rFonts w:hAnsi="標楷體" w:hint="eastAsia"/>
        </w:rPr>
        <w:t>明館所定位與發展目標，健全其營運機能、提升其專業功能，促進永續經營。政府資訊公開法第6條規定：「與人民權益</w:t>
      </w:r>
      <w:proofErr w:type="gramStart"/>
      <w:r w:rsidRPr="00AE019D">
        <w:rPr>
          <w:rFonts w:hAnsi="標楷體" w:hint="eastAsia"/>
        </w:rPr>
        <w:t>攸</w:t>
      </w:r>
      <w:proofErr w:type="gramEnd"/>
      <w:r w:rsidRPr="00AE019D">
        <w:rPr>
          <w:rFonts w:hAnsi="標楷體" w:hint="eastAsia"/>
        </w:rPr>
        <w:t>關之施政、措施及其他有關之政府資訊，以主動公開為原則，並應適時為之。」經查執行情形，核有：</w:t>
      </w:r>
      <w:r w:rsidRPr="00AE019D">
        <w:rPr>
          <w:rFonts w:hAnsi="標楷體" w:hint="eastAsia"/>
          <w:bCs w:val="0"/>
        </w:rPr>
        <w:t>（1）</w:t>
      </w:r>
      <w:r w:rsidRPr="00AE019D">
        <w:rPr>
          <w:rFonts w:hAnsi="標楷體" w:hint="eastAsia"/>
        </w:rPr>
        <w:t>臺北市、</w:t>
      </w:r>
      <w:proofErr w:type="gramStart"/>
      <w:r w:rsidRPr="00AE019D">
        <w:rPr>
          <w:rFonts w:hAnsi="標楷體" w:hint="eastAsia"/>
        </w:rPr>
        <w:t>臺</w:t>
      </w:r>
      <w:proofErr w:type="gramEnd"/>
      <w:r w:rsidRPr="00AE019D">
        <w:rPr>
          <w:rFonts w:hAnsi="標楷體" w:hint="eastAsia"/>
        </w:rPr>
        <w:t>南市、基隆市、新竹縣、雲林縣、連江縣等6市縣，</w:t>
      </w:r>
      <w:r w:rsidRPr="00AE019D">
        <w:rPr>
          <w:rFonts w:hAnsi="標楷體" w:hint="eastAsia"/>
          <w:bCs w:val="0"/>
        </w:rPr>
        <w:t>部分文化場館參觀人數未如預期或較往年下降，或場館開放時間短暫或未開放，或已登錄為文化景觀之土地長期閒置，或補助轄內藝文團體比率偏低，影響文化平權目標之達成；（</w:t>
      </w:r>
      <w:r w:rsidRPr="00AE019D">
        <w:rPr>
          <w:rFonts w:hAnsi="標楷體" w:hint="eastAsia"/>
        </w:rPr>
        <w:t>2</w:t>
      </w:r>
      <w:r w:rsidRPr="00AE019D">
        <w:rPr>
          <w:rFonts w:hAnsi="標楷體" w:hint="eastAsia"/>
          <w:bCs w:val="0"/>
        </w:rPr>
        <w:t>）</w:t>
      </w:r>
      <w:proofErr w:type="gramStart"/>
      <w:r w:rsidRPr="00AE019D">
        <w:rPr>
          <w:rFonts w:hAnsi="標楷體" w:hint="eastAsia"/>
        </w:rPr>
        <w:t>臺</w:t>
      </w:r>
      <w:proofErr w:type="gramEnd"/>
      <w:r w:rsidRPr="00AE019D">
        <w:rPr>
          <w:rFonts w:hAnsi="標楷體" w:hint="eastAsia"/>
        </w:rPr>
        <w:t>中市、</w:t>
      </w:r>
      <w:proofErr w:type="gramStart"/>
      <w:r w:rsidRPr="00AE019D">
        <w:rPr>
          <w:rFonts w:hAnsi="標楷體" w:hint="eastAsia"/>
        </w:rPr>
        <w:t>臺</w:t>
      </w:r>
      <w:proofErr w:type="gramEnd"/>
      <w:r w:rsidRPr="00AE019D">
        <w:rPr>
          <w:rFonts w:hAnsi="標楷體" w:hint="eastAsia"/>
        </w:rPr>
        <w:t>南市、雲林縣等3市縣，</w:t>
      </w:r>
      <w:r w:rsidRPr="00AE019D">
        <w:rPr>
          <w:rFonts w:hAnsi="標楷體" w:hint="eastAsia"/>
          <w:bCs w:val="0"/>
        </w:rPr>
        <w:t>部分文化場館官方網站資訊未及時更新或未完整，或網頁未支援國際語言。</w:t>
      </w:r>
    </w:p>
    <w:p w14:paraId="78E71800" w14:textId="0D869A81" w:rsidR="001A1D8C" w:rsidRPr="00AE019D" w:rsidRDefault="00953592" w:rsidP="00CA1B92">
      <w:pPr>
        <w:pStyle w:val="a8"/>
        <w:overflowPunct w:val="0"/>
        <w:spacing w:line="440" w:lineRule="exact"/>
        <w:ind w:firstLine="480"/>
        <w:rPr>
          <w:rFonts w:cs="新細明體"/>
          <w:bCs/>
        </w:rPr>
      </w:pPr>
      <w:r w:rsidRPr="00AE019D">
        <w:rPr>
          <w:rFonts w:cs="新細明體" w:hint="eastAsia"/>
          <w:bCs/>
        </w:rPr>
        <w:t>以上事項，業經本部各地方審計處</w:t>
      </w:r>
      <w:proofErr w:type="gramStart"/>
      <w:r w:rsidRPr="00AE019D">
        <w:rPr>
          <w:rFonts w:cs="新細明體" w:hint="eastAsia"/>
          <w:bCs/>
        </w:rPr>
        <w:t>室函請轄審</w:t>
      </w:r>
      <w:proofErr w:type="gramEnd"/>
      <w:r w:rsidRPr="00AE019D">
        <w:rPr>
          <w:rFonts w:cs="新細明體" w:hint="eastAsia"/>
          <w:bCs/>
        </w:rPr>
        <w:t>市縣政府妥適處理或檢討改善，並經本部函請文化部作為業務督導考核之參考，</w:t>
      </w:r>
      <w:proofErr w:type="gramStart"/>
      <w:r w:rsidRPr="00AE019D">
        <w:rPr>
          <w:rFonts w:cs="新細明體" w:hint="eastAsia"/>
          <w:bCs/>
        </w:rPr>
        <w:t>併</w:t>
      </w:r>
      <w:proofErr w:type="gramEnd"/>
      <w:r w:rsidRPr="00AE019D">
        <w:rPr>
          <w:rFonts w:cs="新細明體" w:hint="eastAsia"/>
          <w:bCs/>
        </w:rPr>
        <w:t>請就部分市縣所提建請提前補助計畫之公告及核定時間等執行建議</w:t>
      </w:r>
      <w:proofErr w:type="gramStart"/>
      <w:r w:rsidRPr="00AE019D">
        <w:rPr>
          <w:rFonts w:cs="新細明體" w:hint="eastAsia"/>
          <w:bCs/>
        </w:rPr>
        <w:t>研酌妥處</w:t>
      </w:r>
      <w:proofErr w:type="gramEnd"/>
      <w:r w:rsidRPr="00AE019D">
        <w:rPr>
          <w:rFonts w:cs="新細明體" w:hint="eastAsia"/>
          <w:bCs/>
        </w:rPr>
        <w:t>。</w:t>
      </w:r>
    </w:p>
    <w:p w14:paraId="5064DF0F" w14:textId="5FC856A6" w:rsidR="001A1D8C" w:rsidRPr="00AE019D" w:rsidRDefault="001A1D8C" w:rsidP="001A1D8C">
      <w:pPr>
        <w:pStyle w:val="2"/>
        <w:keepNext w:val="0"/>
        <w:kinsoku w:val="0"/>
        <w:overflowPunct w:val="0"/>
        <w:spacing w:beforeLines="20" w:before="72" w:afterLines="20" w:after="72" w:line="460" w:lineRule="exact"/>
        <w:ind w:firstLineChars="200" w:firstLine="561"/>
        <w:rPr>
          <w:rFonts w:hAnsi="標楷體"/>
          <w:b/>
          <w:bCs/>
          <w:sz w:val="28"/>
          <w:szCs w:val="28"/>
        </w:rPr>
      </w:pPr>
      <w:r w:rsidRPr="00AE019D">
        <w:rPr>
          <w:rFonts w:hAnsi="標楷體" w:hint="eastAsia"/>
          <w:b/>
          <w:bCs/>
          <w:sz w:val="28"/>
          <w:szCs w:val="28"/>
        </w:rPr>
        <w:t>（七</w:t>
      </w:r>
      <w:r w:rsidRPr="00AE019D">
        <w:rPr>
          <w:rFonts w:hAnsi="標楷體"/>
          <w:b/>
          <w:bCs/>
          <w:sz w:val="28"/>
          <w:szCs w:val="28"/>
        </w:rPr>
        <w:t>）</w:t>
      </w:r>
      <w:r w:rsidRPr="00AE019D">
        <w:rPr>
          <w:rFonts w:hAnsi="標楷體" w:hint="eastAsia"/>
          <w:b/>
          <w:bCs/>
          <w:sz w:val="28"/>
          <w:szCs w:val="28"/>
          <w:lang w:eastAsia="zh-TW"/>
        </w:rPr>
        <w:t xml:space="preserve"> </w:t>
      </w:r>
      <w:r w:rsidRPr="00AE019D">
        <w:rPr>
          <w:rFonts w:hAnsi="標楷體" w:hint="eastAsia"/>
          <w:b/>
          <w:bCs/>
          <w:sz w:val="28"/>
          <w:szCs w:val="28"/>
        </w:rPr>
        <w:t>為防治外來入侵物種帶來危害，部分市縣政府持續辦理綠鬣蜥移除及防治宣導工作，執行結果，現行移除策略對族群繁殖控制成效有限、未衡酌依繁殖季節與棲地特性善用獎勵金移除以提升防治成效、尚乏完整稽核追蹤屍體流向及銷毀作業，允宜檢討改進。</w:t>
      </w:r>
    </w:p>
    <w:p w14:paraId="48CE1EFC" w14:textId="393AF13E" w:rsidR="001A1D8C" w:rsidRPr="00AE019D" w:rsidRDefault="001A1D8C" w:rsidP="001A1D8C">
      <w:pPr>
        <w:overflowPunct w:val="0"/>
        <w:spacing w:line="460" w:lineRule="exact"/>
        <w:ind w:firstLineChars="192" w:firstLine="461"/>
        <w:jc w:val="both"/>
        <w:rPr>
          <w:rFonts w:ascii="標楷體" w:eastAsia="標楷體" w:hAnsi="標楷體"/>
        </w:rPr>
      </w:pPr>
      <w:r w:rsidRPr="00AE019D">
        <w:rPr>
          <w:rFonts w:ascii="標楷體" w:eastAsia="標楷體" w:hAnsi="標楷體" w:hint="eastAsia"/>
        </w:rPr>
        <w:t>臺灣永續發展目標之具體目標15.8揭示：「採取措施預防及管理外來入侵種，以降低其影響。」綠</w:t>
      </w:r>
      <w:proofErr w:type="gramStart"/>
      <w:r w:rsidRPr="00AE019D">
        <w:rPr>
          <w:rFonts w:ascii="標楷體" w:eastAsia="標楷體" w:hAnsi="標楷體" w:hint="eastAsia"/>
        </w:rPr>
        <w:t>鬣蜥</w:t>
      </w:r>
      <w:proofErr w:type="gramEnd"/>
      <w:r w:rsidRPr="00AE019D">
        <w:rPr>
          <w:rFonts w:ascii="標楷體" w:eastAsia="標楷體" w:hAnsi="標楷體" w:hint="eastAsia"/>
        </w:rPr>
        <w:t>原產於中南美洲，90年開放合法進口，惟因遭人為</w:t>
      </w:r>
      <w:proofErr w:type="gramStart"/>
      <w:r w:rsidRPr="00AE019D">
        <w:rPr>
          <w:rFonts w:ascii="標楷體" w:eastAsia="標楷體" w:hAnsi="標楷體" w:hint="eastAsia"/>
        </w:rPr>
        <w:t>棄養或自行</w:t>
      </w:r>
      <w:proofErr w:type="gramEnd"/>
      <w:r w:rsidRPr="00AE019D">
        <w:rPr>
          <w:rFonts w:ascii="標楷體" w:eastAsia="標楷體" w:hAnsi="標楷體" w:hint="eastAsia"/>
        </w:rPr>
        <w:t>脫逃，致其在野外</w:t>
      </w:r>
      <w:r w:rsidRPr="00AE019D">
        <w:rPr>
          <w:rFonts w:ascii="標楷體" w:eastAsia="標楷體" w:hAnsi="標楷體" w:hint="eastAsia"/>
          <w:spacing w:val="-2"/>
        </w:rPr>
        <w:t>快速繁衍，其會啃食或壓垮農作物及園藝作物，造成農業損失，又挖掘墳墓或堤防等人造物產卵，造成硬體破壞，且有危害生態之虞，農業部</w:t>
      </w:r>
      <w:proofErr w:type="gramStart"/>
      <w:r w:rsidRPr="00AE019D">
        <w:rPr>
          <w:rFonts w:ascii="標楷體" w:eastAsia="標楷體" w:hAnsi="標楷體" w:hint="eastAsia"/>
          <w:spacing w:val="-2"/>
        </w:rPr>
        <w:t>爰</w:t>
      </w:r>
      <w:proofErr w:type="gramEnd"/>
      <w:r w:rsidRPr="00AE019D">
        <w:rPr>
          <w:rFonts w:ascii="標楷體" w:eastAsia="標楷體" w:hAnsi="標楷體" w:hint="eastAsia"/>
          <w:spacing w:val="-2"/>
        </w:rPr>
        <w:t>於104年6月公告綠</w:t>
      </w:r>
      <w:proofErr w:type="gramStart"/>
      <w:r w:rsidRPr="00AE019D">
        <w:rPr>
          <w:rFonts w:ascii="標楷體" w:eastAsia="標楷體" w:hAnsi="標楷體" w:hint="eastAsia"/>
          <w:spacing w:val="-2"/>
        </w:rPr>
        <w:t>鬣蜥</w:t>
      </w:r>
      <w:proofErr w:type="gramEnd"/>
      <w:r w:rsidRPr="00AE019D">
        <w:rPr>
          <w:rFonts w:ascii="標楷體" w:eastAsia="標楷體" w:hAnsi="標楷體" w:hint="eastAsia"/>
          <w:spacing w:val="-2"/>
        </w:rPr>
        <w:t>為禁止輸入名單</w:t>
      </w:r>
      <w:r w:rsidRPr="00AE019D">
        <w:rPr>
          <w:rFonts w:ascii="新細明體" w:hAnsi="新細明體" w:hint="eastAsia"/>
          <w:spacing w:val="-2"/>
        </w:rPr>
        <w:t>，</w:t>
      </w:r>
      <w:r w:rsidRPr="00AE019D">
        <w:rPr>
          <w:rFonts w:ascii="標楷體" w:eastAsia="標楷體" w:hAnsi="標楷體" w:hint="eastAsia"/>
          <w:spacing w:val="-2"/>
        </w:rPr>
        <w:t>109年9月依野生動物保育法公告為有危害生態之虞之非我國原生物種，並持續補助市縣政府移除野外</w:t>
      </w:r>
      <w:r w:rsidRPr="00AE019D">
        <w:rPr>
          <w:rFonts w:ascii="標楷體" w:eastAsia="標楷體" w:hAnsi="標楷體" w:hint="eastAsia"/>
        </w:rPr>
        <w:lastRenderedPageBreak/>
        <w:t>個體。綠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繁殖數量與對農業之危害以</w:t>
      </w:r>
      <w:proofErr w:type="gramStart"/>
      <w:r w:rsidRPr="00AE019D">
        <w:rPr>
          <w:rFonts w:ascii="標楷體" w:eastAsia="標楷體" w:hAnsi="標楷體" w:hint="eastAsia"/>
        </w:rPr>
        <w:t>臺</w:t>
      </w:r>
      <w:proofErr w:type="gramEnd"/>
      <w:r w:rsidRPr="00AE019D">
        <w:rPr>
          <w:rFonts w:ascii="標楷體" w:eastAsia="標楷體" w:hAnsi="標楷體" w:hint="eastAsia"/>
        </w:rPr>
        <w:t>南市、高雄市及屏東縣等地區為甚，3市縣政府</w:t>
      </w:r>
      <w:proofErr w:type="gramStart"/>
      <w:r w:rsidRPr="00AE019D">
        <w:rPr>
          <w:rFonts w:ascii="標楷體" w:eastAsia="標楷體" w:hAnsi="標楷體" w:hint="eastAsia"/>
        </w:rPr>
        <w:t>1</w:t>
      </w:r>
      <w:r w:rsidRPr="00AE019D">
        <w:rPr>
          <w:rFonts w:ascii="標楷體" w:eastAsia="標楷體" w:hAnsi="標楷體"/>
        </w:rPr>
        <w:t>14</w:t>
      </w:r>
      <w:proofErr w:type="gramEnd"/>
      <w:r w:rsidRPr="00AE019D">
        <w:rPr>
          <w:rFonts w:ascii="標楷體" w:eastAsia="標楷體" w:hAnsi="標楷體" w:hint="eastAsia"/>
        </w:rPr>
        <w:t>年度計編列經費7</w:t>
      </w:r>
      <w:r w:rsidRPr="00AE019D">
        <w:rPr>
          <w:rFonts w:ascii="標楷體" w:eastAsia="標楷體" w:hAnsi="標楷體"/>
        </w:rPr>
        <w:t>,09</w:t>
      </w:r>
      <w:r w:rsidRPr="00AE019D">
        <w:rPr>
          <w:rFonts w:ascii="標楷體" w:eastAsia="標楷體" w:hAnsi="標楷體" w:hint="eastAsia"/>
        </w:rPr>
        <w:t>8萬餘元</w:t>
      </w:r>
      <w:bookmarkStart w:id="14" w:name="_Hlk231895891"/>
      <w:r w:rsidRPr="00AE019D">
        <w:rPr>
          <w:rFonts w:ascii="標楷體" w:eastAsia="標楷體" w:hAnsi="標楷體" w:hint="eastAsia"/>
        </w:rPr>
        <w:t>（</w:t>
      </w:r>
      <w:bookmarkEnd w:id="14"/>
      <w:r w:rsidRPr="00AE019D">
        <w:rPr>
          <w:rFonts w:ascii="標楷體" w:eastAsia="標楷體" w:hAnsi="標楷體" w:hint="eastAsia"/>
        </w:rPr>
        <w:t>含中央補助款6,342萬餘元）辦理綠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移除及防治宣導工作</w:t>
      </w:r>
      <w:r w:rsidRPr="00AE019D">
        <w:rPr>
          <w:rFonts w:ascii="標楷體" w:eastAsia="標楷體" w:hAnsi="標楷體"/>
        </w:rPr>
        <w:t>，經本部</w:t>
      </w:r>
      <w:proofErr w:type="gramStart"/>
      <w:r w:rsidRPr="00AE019D">
        <w:rPr>
          <w:rFonts w:ascii="標楷體" w:eastAsia="標楷體" w:hAnsi="標楷體" w:hint="eastAsia"/>
        </w:rPr>
        <w:t>臺</w:t>
      </w:r>
      <w:proofErr w:type="gramEnd"/>
      <w:r w:rsidRPr="00AE019D">
        <w:rPr>
          <w:rFonts w:ascii="標楷體" w:eastAsia="標楷體" w:hAnsi="標楷體" w:hint="eastAsia"/>
        </w:rPr>
        <w:t>南市、高雄市審計處及</w:t>
      </w:r>
      <w:r w:rsidR="008B5C7B" w:rsidRPr="00AE019D">
        <w:rPr>
          <w:rFonts w:ascii="標楷體" w:eastAsia="標楷體" w:hAnsi="標楷體" w:hint="eastAsia"/>
        </w:rPr>
        <w:t>臺灣省</w:t>
      </w:r>
      <w:r w:rsidRPr="00AE019D">
        <w:rPr>
          <w:rFonts w:ascii="標楷體" w:eastAsia="標楷體" w:hAnsi="標楷體" w:hint="eastAsia"/>
        </w:rPr>
        <w:t>屏東縣審計室共同辦理南區區域聯合</w:t>
      </w:r>
      <w:r w:rsidRPr="00AE019D">
        <w:rPr>
          <w:rFonts w:ascii="標楷體" w:eastAsia="標楷體" w:hAnsi="標楷體"/>
        </w:rPr>
        <w:t>調查結果，核有下列事項：</w:t>
      </w:r>
    </w:p>
    <w:p w14:paraId="26878FE7" w14:textId="7A6738C7" w:rsidR="001A1D8C" w:rsidRPr="00AE019D" w:rsidRDefault="009A3532" w:rsidP="008B5C7B">
      <w:pPr>
        <w:overflowPunct w:val="0"/>
        <w:spacing w:line="430" w:lineRule="exact"/>
        <w:ind w:firstLineChars="450" w:firstLine="1081"/>
        <w:jc w:val="both"/>
        <w:rPr>
          <w:rFonts w:ascii="標楷體" w:eastAsia="標楷體" w:hAnsi="標楷體"/>
        </w:rPr>
      </w:pPr>
      <w:r>
        <w:rPr>
          <w:rFonts w:ascii="標楷體" w:eastAsia="標楷體" w:hAnsi="標楷體"/>
          <w:b/>
          <w:bCs/>
          <w:noProof/>
        </w:rPr>
        <mc:AlternateContent>
          <mc:Choice Requires="wpg">
            <w:drawing>
              <wp:anchor distT="0" distB="0" distL="114300" distR="114300" simplePos="0" relativeHeight="251700224" behindDoc="0" locked="0" layoutInCell="1" allowOverlap="1" wp14:anchorId="1E1BA270" wp14:editId="7725A979">
                <wp:simplePos x="0" y="0"/>
                <wp:positionH relativeFrom="column">
                  <wp:posOffset>1851787</wp:posOffset>
                </wp:positionH>
                <wp:positionV relativeFrom="paragraph">
                  <wp:posOffset>906018</wp:posOffset>
                </wp:positionV>
                <wp:extent cx="4487545" cy="2708910"/>
                <wp:effectExtent l="0" t="0" r="8255" b="0"/>
                <wp:wrapSquare wrapText="bothSides"/>
                <wp:docPr id="36" name="群組 4"/>
                <wp:cNvGraphicFramePr/>
                <a:graphic xmlns:a="http://schemas.openxmlformats.org/drawingml/2006/main">
                  <a:graphicData uri="http://schemas.microsoft.com/office/word/2010/wordprocessingGroup">
                    <wpg:wgp>
                      <wpg:cNvGrpSpPr/>
                      <wpg:grpSpPr>
                        <a:xfrm>
                          <a:off x="0" y="0"/>
                          <a:ext cx="4487545" cy="2708910"/>
                          <a:chOff x="0" y="224618"/>
                          <a:chExt cx="4305707" cy="2626606"/>
                        </a:xfrm>
                        <a:noFill/>
                      </wpg:grpSpPr>
                      <pic:pic xmlns:pic="http://schemas.openxmlformats.org/drawingml/2006/picture">
                        <pic:nvPicPr>
                          <pic:cNvPr id="37" name="圖片 37"/>
                          <pic:cNvPicPr>
                            <a:picLocks noChangeAspect="1"/>
                          </pic:cNvPicPr>
                        </pic:nvPicPr>
                        <pic:blipFill>
                          <a:blip r:embed="rId16" cstate="print">
                            <a:grayscl/>
                            <a:extLst>
                              <a:ext uri="{28A0092B-C50C-407E-A947-70E740481C1C}">
                                <a14:useLocalDpi xmlns:a14="http://schemas.microsoft.com/office/drawing/2010/main" val="0"/>
                              </a:ext>
                            </a:extLst>
                          </a:blip>
                          <a:stretch>
                            <a:fillRect/>
                          </a:stretch>
                        </pic:blipFill>
                        <pic:spPr>
                          <a:xfrm>
                            <a:off x="2548025" y="1323729"/>
                            <a:ext cx="1748793" cy="953887"/>
                          </a:xfrm>
                          <a:prstGeom prst="rect">
                            <a:avLst/>
                          </a:prstGeom>
                          <a:grpFill/>
                        </pic:spPr>
                      </pic:pic>
                      <wpg:graphicFrame>
                        <wpg:cNvPr id="38" name="圖表 38"/>
                        <wpg:cNvFrPr/>
                        <wpg:xfrm>
                          <a:off x="0" y="224618"/>
                          <a:ext cx="4305707" cy="2626606"/>
                        </wpg:xfrm>
                        <a:graphic>
                          <a:graphicData uri="http://schemas.openxmlformats.org/drawingml/2006/chart">
                            <c:chart xmlns:c="http://schemas.openxmlformats.org/drawingml/2006/chart" xmlns:r="http://schemas.openxmlformats.org/officeDocument/2006/relationships" r:id="rId17"/>
                          </a:graphicData>
                        </a:graphic>
                      </wpg:graphicFrame>
                    </wpg:wgp>
                  </a:graphicData>
                </a:graphic>
              </wp:anchor>
            </w:drawing>
          </mc:Choice>
          <mc:Fallback xmlns:w16sdtfl="http://schemas.microsoft.com/office/word/2024/wordml/sdtformatlock" xmlns:w16du="http://schemas.microsoft.com/office/word/2023/wordml/word16du">
            <w:pict>
              <v:group w14:anchorId="0ECE881A" id="群組 4" o:spid="_x0000_s1026" style="position:absolute;margin-left:145.8pt;margin-top:71.35pt;width:353.35pt;height:213.3pt;z-index:251700224" coordorigin=",2246" coordsize="43057,26266" o:gfxdata="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7" o:spid="_x0000_s1027" type="#_x0000_t75" style="position:absolute;left:25480;top:13237;width:17488;height:95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">
                  <v:imagedata r:id="rId18" o:title="" grayscale="t"/>
                </v:shape>
                <v:shape id="圖表 38" o:spid="_x0000_s1028" type="#_x0000_t75" style="position:absolute;left:643;top:4433;width:41586;height:226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">
                  <v:imagedata r:id="rId19" o:title=""/>
                  <o:lock v:ext="edit" aspectratio="f"/>
                </v:shape>
                <w10:wrap type="square"/>
              </v:group>
            </w:pict>
          </mc:Fallback>
        </mc:AlternateContent>
      </w:r>
      <w:r w:rsidR="003A1800">
        <w:rPr>
          <w:noProof/>
        </w:rPr>
        <mc:AlternateContent>
          <mc:Choice Requires="wps">
            <w:drawing>
              <wp:anchor distT="0" distB="0" distL="114300" distR="114300" simplePos="0" relativeHeight="251656191" behindDoc="0" locked="0" layoutInCell="1" allowOverlap="1" wp14:anchorId="47F23179" wp14:editId="2A90F460">
                <wp:simplePos x="0" y="0"/>
                <wp:positionH relativeFrom="column">
                  <wp:posOffset>1816735</wp:posOffset>
                </wp:positionH>
                <wp:positionV relativeFrom="paragraph">
                  <wp:posOffset>773430</wp:posOffset>
                </wp:positionV>
                <wp:extent cx="4458970" cy="3009900"/>
                <wp:effectExtent l="0" t="0" r="0" b="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8970" cy="3009900"/>
                        </a:xfrm>
                        <a:prstGeom prst="rect">
                          <a:avLst/>
                        </a:prstGeom>
                        <a:solidFill>
                          <a:srgbClr val="FFFFFF"/>
                        </a:solidFill>
                        <a:ln w="9525">
                          <a:noFill/>
                          <a:miter lim="800000"/>
                          <a:headEnd/>
                          <a:tailEnd/>
                        </a:ln>
                      </wps:spPr>
                      <wps:txbx>
                        <w:txbxContent>
                          <w:p w14:paraId="10ECB9DB" w14:textId="77777777" w:rsidR="003A1800" w:rsidRDefault="003A1800" w:rsidP="003A1800">
                            <w:pPr>
                              <w:adjustRightInd w:val="0"/>
                              <w:snapToGrid w:val="0"/>
                              <w:spacing w:line="260" w:lineRule="exact"/>
                              <w:ind w:left="673" w:rightChars="80" w:right="192" w:hangingChars="280" w:hanging="673"/>
                              <w:jc w:val="center"/>
                              <w:rPr>
                                <w:rFonts w:ascii="標楷體" w:eastAsia="標楷體" w:hAnsi="標楷體" w:cs="新細明體"/>
                                <w:b/>
                                <w:bCs/>
                                <w:color w:val="000000"/>
                                <w:kern w:val="0"/>
                              </w:rPr>
                            </w:pPr>
                            <w:r>
                              <w:rPr>
                                <w:rFonts w:ascii="標楷體" w:eastAsia="標楷體" w:hAnsi="標楷體" w:hint="eastAsia"/>
                                <w:b/>
                                <w:bCs/>
                              </w:rPr>
                              <w:t>圖</w:t>
                            </w:r>
                            <w:r>
                              <w:rPr>
                                <w:rFonts w:ascii="標楷體" w:eastAsia="標楷體" w:hAnsi="標楷體"/>
                                <w:b/>
                                <w:bCs/>
                              </w:rPr>
                              <w:t xml:space="preserve">3  </w:t>
                            </w:r>
                            <w:r w:rsidRPr="00231DB4">
                              <w:rPr>
                                <w:rFonts w:ascii="標楷體" w:eastAsia="標楷體" w:hAnsi="標楷體" w:cs="新細明體" w:hint="eastAsia"/>
                                <w:b/>
                                <w:bCs/>
                                <w:color w:val="000000"/>
                                <w:kern w:val="0"/>
                              </w:rPr>
                              <w:t>全國綠</w:t>
                            </w:r>
                            <w:proofErr w:type="gramStart"/>
                            <w:r w:rsidRPr="00231DB4">
                              <w:rPr>
                                <w:rFonts w:ascii="標楷體" w:eastAsia="標楷體" w:hAnsi="標楷體" w:cs="新細明體" w:hint="eastAsia"/>
                                <w:b/>
                                <w:bCs/>
                                <w:color w:val="000000"/>
                                <w:kern w:val="0"/>
                              </w:rPr>
                              <w:t>鬣蜥</w:t>
                            </w:r>
                            <w:proofErr w:type="gramEnd"/>
                            <w:r w:rsidRPr="00231DB4">
                              <w:rPr>
                                <w:rFonts w:ascii="標楷體" w:eastAsia="標楷體" w:hAnsi="標楷體" w:cs="新細明體" w:hint="eastAsia"/>
                                <w:b/>
                                <w:bCs/>
                                <w:color w:val="000000"/>
                                <w:kern w:val="0"/>
                              </w:rPr>
                              <w:t>移除數量</w:t>
                            </w:r>
                          </w:p>
                          <w:p w14:paraId="64A2BDB4" w14:textId="77777777" w:rsidR="003A1800" w:rsidRDefault="003A1800" w:rsidP="003A1800">
                            <w:pPr>
                              <w:adjustRightInd w:val="0"/>
                              <w:snapToGrid w:val="0"/>
                              <w:ind w:rightChars="-23" w:right="-55"/>
                            </w:pPr>
                          </w:p>
                          <w:p w14:paraId="5254969B" w14:textId="77777777" w:rsidR="003A1800" w:rsidRDefault="003A1800" w:rsidP="003A1800">
                            <w:pPr>
                              <w:adjustRightInd w:val="0"/>
                              <w:snapToGrid w:val="0"/>
                              <w:ind w:rightChars="-23" w:right="-55"/>
                            </w:pPr>
                          </w:p>
                          <w:p w14:paraId="12228796" w14:textId="77777777" w:rsidR="003A1800" w:rsidRDefault="003A1800" w:rsidP="003A1800">
                            <w:pPr>
                              <w:adjustRightInd w:val="0"/>
                              <w:snapToGrid w:val="0"/>
                              <w:ind w:rightChars="-23" w:right="-55"/>
                            </w:pPr>
                          </w:p>
                          <w:p w14:paraId="51B83FB6" w14:textId="77777777" w:rsidR="003A1800" w:rsidRDefault="003A1800" w:rsidP="003A1800">
                            <w:pPr>
                              <w:adjustRightInd w:val="0"/>
                              <w:snapToGrid w:val="0"/>
                              <w:ind w:rightChars="-23" w:right="-55"/>
                            </w:pPr>
                          </w:p>
                          <w:p w14:paraId="24710821" w14:textId="77777777" w:rsidR="003A1800" w:rsidRDefault="003A1800" w:rsidP="003A1800">
                            <w:pPr>
                              <w:adjustRightInd w:val="0"/>
                              <w:snapToGrid w:val="0"/>
                              <w:ind w:rightChars="-23" w:right="-55"/>
                            </w:pPr>
                          </w:p>
                          <w:p w14:paraId="1F5199C1" w14:textId="77777777" w:rsidR="003A1800" w:rsidRDefault="003A1800" w:rsidP="003A1800">
                            <w:pPr>
                              <w:adjustRightInd w:val="0"/>
                              <w:snapToGrid w:val="0"/>
                              <w:ind w:rightChars="-23" w:right="-55"/>
                            </w:pPr>
                          </w:p>
                          <w:p w14:paraId="18844AB2" w14:textId="77777777" w:rsidR="003A1800" w:rsidRDefault="003A1800" w:rsidP="003A1800">
                            <w:pPr>
                              <w:adjustRightInd w:val="0"/>
                              <w:snapToGrid w:val="0"/>
                              <w:ind w:rightChars="-23" w:right="-55"/>
                            </w:pPr>
                          </w:p>
                          <w:p w14:paraId="26325061" w14:textId="77777777" w:rsidR="003A1800" w:rsidRDefault="003A1800" w:rsidP="003A1800">
                            <w:pPr>
                              <w:adjustRightInd w:val="0"/>
                              <w:snapToGrid w:val="0"/>
                              <w:ind w:rightChars="-23" w:right="-55"/>
                            </w:pPr>
                          </w:p>
                          <w:p w14:paraId="7342582D" w14:textId="77777777" w:rsidR="003A1800" w:rsidRDefault="003A1800" w:rsidP="003A1800">
                            <w:pPr>
                              <w:adjustRightInd w:val="0"/>
                              <w:snapToGrid w:val="0"/>
                              <w:ind w:rightChars="-23" w:right="-55"/>
                            </w:pPr>
                          </w:p>
                          <w:p w14:paraId="533DA65D" w14:textId="77777777" w:rsidR="003A1800" w:rsidRDefault="003A1800" w:rsidP="003A1800">
                            <w:pPr>
                              <w:adjustRightInd w:val="0"/>
                              <w:snapToGrid w:val="0"/>
                              <w:ind w:rightChars="-23" w:right="-55"/>
                            </w:pPr>
                          </w:p>
                          <w:p w14:paraId="7F242CE6" w14:textId="77777777" w:rsidR="003A1800" w:rsidRDefault="003A1800" w:rsidP="003A1800">
                            <w:pPr>
                              <w:adjustRightInd w:val="0"/>
                              <w:snapToGrid w:val="0"/>
                              <w:ind w:rightChars="-23" w:right="-55"/>
                            </w:pPr>
                          </w:p>
                          <w:p w14:paraId="29DB8212" w14:textId="77777777" w:rsidR="003A1800" w:rsidRDefault="003A1800" w:rsidP="003A1800">
                            <w:pPr>
                              <w:adjustRightInd w:val="0"/>
                              <w:snapToGrid w:val="0"/>
                              <w:ind w:rightChars="-23" w:right="-55"/>
                            </w:pPr>
                          </w:p>
                          <w:p w14:paraId="6519B298" w14:textId="77777777" w:rsidR="003A1800" w:rsidRDefault="003A1800" w:rsidP="003A1800">
                            <w:pPr>
                              <w:adjustRightInd w:val="0"/>
                              <w:snapToGrid w:val="0"/>
                              <w:ind w:rightChars="-23" w:right="-55"/>
                            </w:pPr>
                          </w:p>
                          <w:p w14:paraId="25E56B0E" w14:textId="77777777" w:rsidR="003A1800" w:rsidRDefault="003A1800" w:rsidP="003A1800">
                            <w:pPr>
                              <w:adjustRightInd w:val="0"/>
                              <w:snapToGrid w:val="0"/>
                              <w:ind w:rightChars="-23" w:right="-55"/>
                            </w:pPr>
                          </w:p>
                          <w:p w14:paraId="6D48B8E5" w14:textId="77777777" w:rsidR="003A1800" w:rsidRDefault="003A1800" w:rsidP="003A1800">
                            <w:pPr>
                              <w:spacing w:line="240" w:lineRule="exact"/>
                            </w:pPr>
                            <w:r w:rsidRPr="00CC20E6">
                              <w:rPr>
                                <w:rFonts w:ascii="標楷體" w:eastAsia="標楷體" w:hAnsi="標楷體" w:hint="eastAsia"/>
                                <w:sz w:val="18"/>
                                <w:szCs w:val="18"/>
                              </w:rPr>
                              <w:t>資料來源：整理自</w:t>
                            </w:r>
                            <w:r w:rsidRPr="00231DB4">
                              <w:rPr>
                                <w:rFonts w:ascii="標楷體" w:eastAsia="標楷體" w:hAnsi="標楷體" w:hint="eastAsia"/>
                                <w:sz w:val="18"/>
                                <w:szCs w:val="18"/>
                              </w:rPr>
                              <w:t>農業部林業及自然保育署自然保育網站</w:t>
                            </w:r>
                            <w:r w:rsidRPr="00CC20E6">
                              <w:rPr>
                                <w:rFonts w:ascii="標楷體" w:eastAsia="標楷體" w:hAnsi="標楷體" w:hint="eastAsia"/>
                                <w:sz w:val="18"/>
                                <w:szCs w:val="18"/>
                              </w:rPr>
                              <w:t>資料。</w:t>
                            </w:r>
                          </w:p>
                        </w:txbxContent>
                      </wps:txbx>
                      <wps:bodyPr rot="0" vert="horz" wrap="square" lIns="91440" tIns="45720" rIns="91440" bIns="45720" anchor="t" anchorCtr="0">
                        <a:noAutofit/>
                      </wps:bodyPr>
                    </wps:wsp>
                  </a:graphicData>
                </a:graphic>
              </wp:anchor>
            </w:drawing>
          </mc:Choice>
          <mc:Fallback xmlns:w16sdtfl="http://schemas.microsoft.com/office/word/2024/wordml/sdtformatlock" xmlns:w16du="http://schemas.microsoft.com/office/word/2023/wordml/word16du">
            <w:pict>
              <v:shape w14:anchorId="47F23179" id="_x0000_s1042" type="#_x0000_t202" style="position:absolute;left:0;text-align:left;margin-left:143.05pt;margin-top:60.9pt;width:351.1pt;height:237pt;z-index:2516561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" stroked="f">
                <v:textbox>
                  <w:txbxContent>
                    <w:p w14:paraId="10ECB9DB" w14:textId="77777777" w:rsidR="003A1800" w:rsidRDefault="003A1800" w:rsidP="003A1800">
                      <w:pPr>
                        <w:adjustRightInd w:val="0"/>
                        <w:snapToGrid w:val="0"/>
                        <w:spacing w:line="260" w:lineRule="exact"/>
                        <w:ind w:left="673" w:rightChars="80" w:right="192" w:hangingChars="280" w:hanging="673"/>
                        <w:jc w:val="center"/>
                        <w:rPr>
                          <w:rFonts w:ascii="標楷體" w:eastAsia="標楷體" w:hAnsi="標楷體" w:cs="新細明體"/>
                          <w:b/>
                          <w:bCs/>
                          <w:color w:val="000000"/>
                          <w:kern w:val="0"/>
                        </w:rPr>
                      </w:pPr>
                      <w:r>
                        <w:rPr>
                          <w:rFonts w:ascii="標楷體" w:eastAsia="標楷體" w:hAnsi="標楷體" w:hint="eastAsia"/>
                          <w:b/>
                          <w:bCs/>
                        </w:rPr>
                        <w:t>圖</w:t>
                      </w:r>
                      <w:r>
                        <w:rPr>
                          <w:rFonts w:ascii="標楷體" w:eastAsia="標楷體" w:hAnsi="標楷體"/>
                          <w:b/>
                          <w:bCs/>
                        </w:rPr>
                        <w:t xml:space="preserve">3  </w:t>
                      </w:r>
                      <w:r w:rsidRPr="00231DB4">
                        <w:rPr>
                          <w:rFonts w:ascii="標楷體" w:eastAsia="標楷體" w:hAnsi="標楷體" w:cs="新細明體" w:hint="eastAsia"/>
                          <w:b/>
                          <w:bCs/>
                          <w:color w:val="000000"/>
                          <w:kern w:val="0"/>
                        </w:rPr>
                        <w:t>全國綠</w:t>
                      </w:r>
                      <w:proofErr w:type="gramStart"/>
                      <w:r w:rsidRPr="00231DB4">
                        <w:rPr>
                          <w:rFonts w:ascii="標楷體" w:eastAsia="標楷體" w:hAnsi="標楷體" w:cs="新細明體" w:hint="eastAsia"/>
                          <w:b/>
                          <w:bCs/>
                          <w:color w:val="000000"/>
                          <w:kern w:val="0"/>
                        </w:rPr>
                        <w:t>鬣蜥</w:t>
                      </w:r>
                      <w:proofErr w:type="gramEnd"/>
                      <w:r w:rsidRPr="00231DB4">
                        <w:rPr>
                          <w:rFonts w:ascii="標楷體" w:eastAsia="標楷體" w:hAnsi="標楷體" w:cs="新細明體" w:hint="eastAsia"/>
                          <w:b/>
                          <w:bCs/>
                          <w:color w:val="000000"/>
                          <w:kern w:val="0"/>
                        </w:rPr>
                        <w:t>移除數量</w:t>
                      </w:r>
                    </w:p>
                    <w:p w14:paraId="64A2BDB4" w14:textId="77777777" w:rsidR="003A1800" w:rsidRDefault="003A1800" w:rsidP="003A1800">
                      <w:pPr>
                        <w:adjustRightInd w:val="0"/>
                        <w:snapToGrid w:val="0"/>
                        <w:ind w:rightChars="-23" w:right="-55"/>
                      </w:pPr>
                    </w:p>
                    <w:p w14:paraId="5254969B" w14:textId="77777777" w:rsidR="003A1800" w:rsidRDefault="003A1800" w:rsidP="003A1800">
                      <w:pPr>
                        <w:adjustRightInd w:val="0"/>
                        <w:snapToGrid w:val="0"/>
                        <w:ind w:rightChars="-23" w:right="-55"/>
                      </w:pPr>
                    </w:p>
                    <w:p w14:paraId="12228796" w14:textId="77777777" w:rsidR="003A1800" w:rsidRDefault="003A1800" w:rsidP="003A1800">
                      <w:pPr>
                        <w:adjustRightInd w:val="0"/>
                        <w:snapToGrid w:val="0"/>
                        <w:ind w:rightChars="-23" w:right="-55"/>
                      </w:pPr>
                    </w:p>
                    <w:p w14:paraId="51B83FB6" w14:textId="77777777" w:rsidR="003A1800" w:rsidRDefault="003A1800" w:rsidP="003A1800">
                      <w:pPr>
                        <w:adjustRightInd w:val="0"/>
                        <w:snapToGrid w:val="0"/>
                        <w:ind w:rightChars="-23" w:right="-55"/>
                      </w:pPr>
                    </w:p>
                    <w:p w14:paraId="24710821" w14:textId="77777777" w:rsidR="003A1800" w:rsidRDefault="003A1800" w:rsidP="003A1800">
                      <w:pPr>
                        <w:adjustRightInd w:val="0"/>
                        <w:snapToGrid w:val="0"/>
                        <w:ind w:rightChars="-23" w:right="-55"/>
                      </w:pPr>
                    </w:p>
                    <w:p w14:paraId="1F5199C1" w14:textId="77777777" w:rsidR="003A1800" w:rsidRDefault="003A1800" w:rsidP="003A1800">
                      <w:pPr>
                        <w:adjustRightInd w:val="0"/>
                        <w:snapToGrid w:val="0"/>
                        <w:ind w:rightChars="-23" w:right="-55"/>
                      </w:pPr>
                    </w:p>
                    <w:p w14:paraId="18844AB2" w14:textId="77777777" w:rsidR="003A1800" w:rsidRDefault="003A1800" w:rsidP="003A1800">
                      <w:pPr>
                        <w:adjustRightInd w:val="0"/>
                        <w:snapToGrid w:val="0"/>
                        <w:ind w:rightChars="-23" w:right="-55"/>
                      </w:pPr>
                    </w:p>
                    <w:p w14:paraId="26325061" w14:textId="77777777" w:rsidR="003A1800" w:rsidRDefault="003A1800" w:rsidP="003A1800">
                      <w:pPr>
                        <w:adjustRightInd w:val="0"/>
                        <w:snapToGrid w:val="0"/>
                        <w:ind w:rightChars="-23" w:right="-55"/>
                      </w:pPr>
                    </w:p>
                    <w:p w14:paraId="7342582D" w14:textId="77777777" w:rsidR="003A1800" w:rsidRDefault="003A1800" w:rsidP="003A1800">
                      <w:pPr>
                        <w:adjustRightInd w:val="0"/>
                        <w:snapToGrid w:val="0"/>
                        <w:ind w:rightChars="-23" w:right="-55"/>
                      </w:pPr>
                    </w:p>
                    <w:p w14:paraId="533DA65D" w14:textId="77777777" w:rsidR="003A1800" w:rsidRDefault="003A1800" w:rsidP="003A1800">
                      <w:pPr>
                        <w:adjustRightInd w:val="0"/>
                        <w:snapToGrid w:val="0"/>
                        <w:ind w:rightChars="-23" w:right="-55"/>
                      </w:pPr>
                    </w:p>
                    <w:p w14:paraId="7F242CE6" w14:textId="77777777" w:rsidR="003A1800" w:rsidRDefault="003A1800" w:rsidP="003A1800">
                      <w:pPr>
                        <w:adjustRightInd w:val="0"/>
                        <w:snapToGrid w:val="0"/>
                        <w:ind w:rightChars="-23" w:right="-55"/>
                      </w:pPr>
                    </w:p>
                    <w:p w14:paraId="29DB8212" w14:textId="77777777" w:rsidR="003A1800" w:rsidRDefault="003A1800" w:rsidP="003A1800">
                      <w:pPr>
                        <w:adjustRightInd w:val="0"/>
                        <w:snapToGrid w:val="0"/>
                        <w:ind w:rightChars="-23" w:right="-55"/>
                      </w:pPr>
                    </w:p>
                    <w:p w14:paraId="6519B298" w14:textId="77777777" w:rsidR="003A1800" w:rsidRDefault="003A1800" w:rsidP="003A1800">
                      <w:pPr>
                        <w:adjustRightInd w:val="0"/>
                        <w:snapToGrid w:val="0"/>
                        <w:ind w:rightChars="-23" w:right="-55"/>
                      </w:pPr>
                    </w:p>
                    <w:p w14:paraId="25E56B0E" w14:textId="77777777" w:rsidR="003A1800" w:rsidRDefault="003A1800" w:rsidP="003A1800">
                      <w:pPr>
                        <w:adjustRightInd w:val="0"/>
                        <w:snapToGrid w:val="0"/>
                        <w:ind w:rightChars="-23" w:right="-55"/>
                      </w:pPr>
                    </w:p>
                    <w:p w14:paraId="6D48B8E5" w14:textId="77777777" w:rsidR="003A1800" w:rsidRDefault="003A1800" w:rsidP="003A1800">
                      <w:pPr>
                        <w:spacing w:line="240" w:lineRule="exact"/>
                      </w:pPr>
                      <w:r w:rsidRPr="00CC20E6">
                        <w:rPr>
                          <w:rFonts w:ascii="標楷體" w:eastAsia="標楷體" w:hAnsi="標楷體" w:hint="eastAsia"/>
                          <w:sz w:val="18"/>
                          <w:szCs w:val="18"/>
                        </w:rPr>
                        <w:t>資料來源：整理自</w:t>
                      </w:r>
                      <w:r w:rsidRPr="00231DB4">
                        <w:rPr>
                          <w:rFonts w:ascii="標楷體" w:eastAsia="標楷體" w:hAnsi="標楷體" w:hint="eastAsia"/>
                          <w:sz w:val="18"/>
                          <w:szCs w:val="18"/>
                        </w:rPr>
                        <w:t>農業部林業及自然保育署自然保育網站</w:t>
                      </w:r>
                      <w:r w:rsidRPr="00CC20E6">
                        <w:rPr>
                          <w:rFonts w:ascii="標楷體" w:eastAsia="標楷體" w:hAnsi="標楷體" w:hint="eastAsia"/>
                          <w:sz w:val="18"/>
                          <w:szCs w:val="18"/>
                        </w:rPr>
                        <w:t>資料。</w:t>
                      </w:r>
                    </w:p>
                  </w:txbxContent>
                </v:textbox>
                <w10:wrap type="square"/>
              </v:shape>
            </w:pict>
          </mc:Fallback>
        </mc:AlternateContent>
      </w:r>
      <w:r w:rsidR="001A1D8C" w:rsidRPr="00AE019D">
        <w:rPr>
          <w:rFonts w:ascii="標楷體" w:eastAsia="標楷體" w:hAnsi="標楷體"/>
          <w:b/>
          <w:bCs/>
        </w:rPr>
        <w:t xml:space="preserve">1.  </w:t>
      </w:r>
      <w:r w:rsidR="001A1D8C" w:rsidRPr="00AE019D">
        <w:rPr>
          <w:rFonts w:ascii="標楷體" w:eastAsia="標楷體" w:hAnsi="標楷體" w:hint="eastAsia"/>
          <w:b/>
          <w:bCs/>
        </w:rPr>
        <w:t>綠</w:t>
      </w:r>
      <w:proofErr w:type="gramStart"/>
      <w:r w:rsidR="001A1D8C" w:rsidRPr="00AE019D">
        <w:rPr>
          <w:rFonts w:ascii="標楷體" w:eastAsia="標楷體" w:hAnsi="標楷體" w:hint="eastAsia"/>
          <w:b/>
          <w:bCs/>
        </w:rPr>
        <w:t>鬣蜥</w:t>
      </w:r>
      <w:proofErr w:type="gramEnd"/>
      <w:r w:rsidR="001A1D8C" w:rsidRPr="00AE019D">
        <w:rPr>
          <w:rFonts w:ascii="標楷體" w:eastAsia="標楷體" w:hAnsi="標楷體" w:hint="eastAsia"/>
          <w:b/>
          <w:bCs/>
        </w:rPr>
        <w:t>移除作業已持續多年，惟野外族群仍呈成長趨勢，現行移除策略對族群繁殖控制成效有限：</w:t>
      </w:r>
      <w:r w:rsidR="001A1D8C" w:rsidRPr="00AE019D">
        <w:rPr>
          <w:rFonts w:ascii="標楷體" w:eastAsia="標楷體" w:hAnsi="標楷體" w:hint="eastAsia"/>
        </w:rPr>
        <w:t>農業部林業及自然保育署（下稱林保署）自然保育網之綠</w:t>
      </w:r>
      <w:proofErr w:type="gramStart"/>
      <w:r w:rsidR="001A1D8C" w:rsidRPr="00AE019D">
        <w:rPr>
          <w:rFonts w:ascii="標楷體" w:eastAsia="標楷體" w:hAnsi="標楷體" w:hint="eastAsia"/>
        </w:rPr>
        <w:t>鬣蜥</w:t>
      </w:r>
      <w:proofErr w:type="gramEnd"/>
      <w:r w:rsidR="001A1D8C" w:rsidRPr="00AE019D">
        <w:rPr>
          <w:rFonts w:ascii="標楷體" w:eastAsia="標楷體" w:hAnsi="標楷體" w:hint="eastAsia"/>
        </w:rPr>
        <w:t>移除</w:t>
      </w:r>
      <w:proofErr w:type="gramStart"/>
      <w:r w:rsidR="001A1D8C" w:rsidRPr="00AE019D">
        <w:rPr>
          <w:rFonts w:ascii="標楷體" w:eastAsia="標楷體" w:hAnsi="標楷體" w:hint="eastAsia"/>
        </w:rPr>
        <w:t>儀表板載列</w:t>
      </w:r>
      <w:proofErr w:type="gramEnd"/>
      <w:r w:rsidR="001A1D8C" w:rsidRPr="00AE019D">
        <w:rPr>
          <w:rFonts w:ascii="標楷體" w:eastAsia="標楷體" w:hAnsi="標楷體" w:hint="eastAsia"/>
        </w:rPr>
        <w:t>，綠</w:t>
      </w:r>
      <w:proofErr w:type="gramStart"/>
      <w:r w:rsidR="001A1D8C" w:rsidRPr="00AE019D">
        <w:rPr>
          <w:rFonts w:ascii="標楷體" w:eastAsia="標楷體" w:hAnsi="標楷體" w:hint="eastAsia"/>
        </w:rPr>
        <w:t>鬣蜥</w:t>
      </w:r>
      <w:proofErr w:type="gramEnd"/>
      <w:r w:rsidR="001A1D8C" w:rsidRPr="00AE019D">
        <w:rPr>
          <w:rFonts w:ascii="標楷體" w:eastAsia="標楷體" w:hAnsi="標楷體" w:hint="eastAsia"/>
        </w:rPr>
        <w:t>移除作業始於106年，移除數量逐年增加，截至114年底</w:t>
      </w:r>
      <w:proofErr w:type="gramStart"/>
      <w:r w:rsidR="001A1D8C" w:rsidRPr="00AE019D">
        <w:rPr>
          <w:rFonts w:ascii="標楷體" w:eastAsia="標楷體" w:hAnsi="標楷體" w:hint="eastAsia"/>
        </w:rPr>
        <w:t>止</w:t>
      </w:r>
      <w:proofErr w:type="gramEnd"/>
      <w:r w:rsidR="001A1D8C" w:rsidRPr="00AE019D">
        <w:rPr>
          <w:rFonts w:ascii="標楷體" w:eastAsia="標楷體" w:hAnsi="標楷體" w:hint="eastAsia"/>
        </w:rPr>
        <w:t>累計已達50萬餘隻（圖3），另107至113年度綠</w:t>
      </w:r>
      <w:proofErr w:type="gramStart"/>
      <w:r w:rsidR="001A1D8C" w:rsidRPr="00AE019D">
        <w:rPr>
          <w:rFonts w:ascii="標楷體" w:eastAsia="標楷體" w:hAnsi="標楷體" w:hint="eastAsia"/>
        </w:rPr>
        <w:t>鬣蜥</w:t>
      </w:r>
      <w:proofErr w:type="gramEnd"/>
      <w:r w:rsidR="001A1D8C" w:rsidRPr="00AE019D">
        <w:rPr>
          <w:rFonts w:ascii="標楷體" w:eastAsia="標楷體" w:hAnsi="標楷體" w:hint="eastAsia"/>
        </w:rPr>
        <w:t>危害現況調查監測與控制管理計畫委外研究成果報告載列，野外族群亦呈成長趨勢。經查執行情形，核有：</w:t>
      </w:r>
      <w:proofErr w:type="gramStart"/>
      <w:r w:rsidR="001A1D8C" w:rsidRPr="00AE019D">
        <w:rPr>
          <w:rFonts w:ascii="標楷體" w:eastAsia="標楷體" w:hAnsi="標楷體" w:hint="eastAsia"/>
        </w:rPr>
        <w:t>臺</w:t>
      </w:r>
      <w:proofErr w:type="gramEnd"/>
      <w:r w:rsidR="001A1D8C" w:rsidRPr="00AE019D">
        <w:rPr>
          <w:rFonts w:ascii="標楷體" w:eastAsia="標楷體" w:hAnsi="標楷體" w:hint="eastAsia"/>
        </w:rPr>
        <w:t>南市、高雄市、屏東縣等3市縣雖持續辦理移除綠</w:t>
      </w:r>
      <w:proofErr w:type="gramStart"/>
      <w:r w:rsidR="001A1D8C" w:rsidRPr="00AE019D">
        <w:rPr>
          <w:rFonts w:ascii="標楷體" w:eastAsia="標楷體" w:hAnsi="標楷體" w:hint="eastAsia"/>
        </w:rPr>
        <w:t>鬣蜥</w:t>
      </w:r>
      <w:proofErr w:type="gramEnd"/>
      <w:r w:rsidR="001A1D8C" w:rsidRPr="00AE019D">
        <w:rPr>
          <w:rFonts w:ascii="標楷體" w:eastAsia="標楷體" w:hAnsi="標楷體" w:hint="eastAsia"/>
        </w:rPr>
        <w:t>作業，惟僅側重部分地區之防治，致生獵人傾向鎖定密度高、易捕捉</w:t>
      </w:r>
      <w:proofErr w:type="gramStart"/>
      <w:r w:rsidR="001A1D8C" w:rsidRPr="00AE019D">
        <w:rPr>
          <w:rFonts w:ascii="標楷體" w:eastAsia="標楷體" w:hAnsi="標楷體" w:hint="eastAsia"/>
        </w:rPr>
        <w:t>之熱區</w:t>
      </w:r>
      <w:proofErr w:type="gramEnd"/>
      <w:r w:rsidR="001A1D8C" w:rsidRPr="00AE019D">
        <w:rPr>
          <w:rFonts w:ascii="標楷體" w:eastAsia="標楷體" w:hAnsi="標楷體" w:hint="eastAsia"/>
        </w:rPr>
        <w:t>，以快速累積移除數量換取獎勵，忽略對地形險惡區域、軍事管制場域及新入侵地區之即時處理，形成</w:t>
      </w:r>
      <w:proofErr w:type="gramStart"/>
      <w:r w:rsidR="001A1D8C" w:rsidRPr="00AE019D">
        <w:rPr>
          <w:rFonts w:ascii="標楷體" w:eastAsia="標楷體" w:hAnsi="標楷體" w:hint="eastAsia"/>
        </w:rPr>
        <w:t>移除盲區</w:t>
      </w:r>
      <w:proofErr w:type="gramEnd"/>
      <w:r w:rsidR="001A1D8C" w:rsidRPr="00AE019D">
        <w:rPr>
          <w:rFonts w:ascii="標楷體" w:eastAsia="標楷體" w:hAnsi="標楷體" w:hint="eastAsia"/>
        </w:rPr>
        <w:t>，顯示移除重點聚焦於數量統計而未能有效控制野外族群擴張，影響防治成效。</w:t>
      </w:r>
    </w:p>
    <w:p w14:paraId="39A8490A" w14:textId="77777777" w:rsidR="001A1D8C" w:rsidRPr="00AE019D" w:rsidRDefault="001A1D8C" w:rsidP="008B5C7B">
      <w:pPr>
        <w:overflowPunct w:val="0"/>
        <w:spacing w:line="440" w:lineRule="exact"/>
        <w:ind w:firstLineChars="450" w:firstLine="1081"/>
        <w:jc w:val="both"/>
        <w:rPr>
          <w:rFonts w:ascii="標楷體" w:eastAsia="標楷體" w:hAnsi="標楷體"/>
        </w:rPr>
      </w:pPr>
      <w:r w:rsidRPr="00AE019D">
        <w:rPr>
          <w:rFonts w:ascii="標楷體" w:eastAsia="標楷體" w:hAnsi="標楷體" w:hint="eastAsia"/>
          <w:b/>
          <w:bCs/>
        </w:rPr>
        <w:t>2.</w:t>
      </w:r>
      <w:r w:rsidRPr="00AE019D">
        <w:rPr>
          <w:rFonts w:ascii="標楷體" w:eastAsia="標楷體" w:hAnsi="標楷體"/>
          <w:b/>
          <w:bCs/>
        </w:rPr>
        <w:t xml:space="preserve">  </w:t>
      </w:r>
      <w:r w:rsidRPr="00AE019D">
        <w:rPr>
          <w:rFonts w:ascii="標楷體" w:eastAsia="標楷體" w:hAnsi="標楷體" w:hint="eastAsia"/>
          <w:b/>
          <w:bCs/>
        </w:rPr>
        <w:t>為提高移除綠</w:t>
      </w:r>
      <w:proofErr w:type="gramStart"/>
      <w:r w:rsidRPr="00AE019D">
        <w:rPr>
          <w:rFonts w:ascii="標楷體" w:eastAsia="標楷體" w:hAnsi="標楷體" w:hint="eastAsia"/>
          <w:b/>
          <w:bCs/>
        </w:rPr>
        <w:t>鬣蜥</w:t>
      </w:r>
      <w:proofErr w:type="gramEnd"/>
      <w:r w:rsidRPr="00AE019D">
        <w:rPr>
          <w:rFonts w:ascii="標楷體" w:eastAsia="標楷體" w:hAnsi="標楷體" w:hint="eastAsia"/>
          <w:b/>
          <w:bCs/>
        </w:rPr>
        <w:t>量能，開放完成受訓民眾協助移除並予以獎勵，惟移除作業集中於幼</w:t>
      </w:r>
      <w:proofErr w:type="gramStart"/>
      <w:r w:rsidRPr="00AE019D">
        <w:rPr>
          <w:rFonts w:ascii="標楷體" w:eastAsia="標楷體" w:hAnsi="標楷體" w:hint="eastAsia"/>
          <w:b/>
          <w:bCs/>
        </w:rPr>
        <w:t>蜥</w:t>
      </w:r>
      <w:proofErr w:type="gramEnd"/>
      <w:r w:rsidRPr="00AE019D">
        <w:rPr>
          <w:rFonts w:ascii="標楷體" w:eastAsia="標楷體" w:hAnsi="標楷體" w:hint="eastAsia"/>
          <w:b/>
          <w:bCs/>
        </w:rPr>
        <w:t>孵化期，移除個體多為未具繁殖能力之幼</w:t>
      </w:r>
      <w:proofErr w:type="gramStart"/>
      <w:r w:rsidRPr="00AE019D">
        <w:rPr>
          <w:rFonts w:ascii="標楷體" w:eastAsia="標楷體" w:hAnsi="標楷體" w:hint="eastAsia"/>
          <w:b/>
          <w:bCs/>
        </w:rPr>
        <w:t>蜥</w:t>
      </w:r>
      <w:proofErr w:type="gramEnd"/>
      <w:r w:rsidRPr="00AE019D">
        <w:rPr>
          <w:rFonts w:ascii="標楷體" w:eastAsia="標楷體" w:hAnsi="標楷體" w:hint="eastAsia"/>
          <w:b/>
          <w:bCs/>
        </w:rPr>
        <w:t>，並衍生防治</w:t>
      </w:r>
      <w:proofErr w:type="gramStart"/>
      <w:r w:rsidRPr="00AE019D">
        <w:rPr>
          <w:rFonts w:ascii="標楷體" w:eastAsia="標楷體" w:hAnsi="標楷體" w:hint="eastAsia"/>
          <w:b/>
          <w:bCs/>
        </w:rPr>
        <w:t>空窗期</w:t>
      </w:r>
      <w:proofErr w:type="gramEnd"/>
      <w:r w:rsidRPr="00AE019D">
        <w:rPr>
          <w:rFonts w:ascii="標楷體" w:eastAsia="標楷體" w:hAnsi="標楷體" w:hint="eastAsia"/>
          <w:b/>
          <w:bCs/>
        </w:rPr>
        <w:t>，減損整體族群抑制成效：</w:t>
      </w:r>
      <w:proofErr w:type="gramStart"/>
      <w:r w:rsidRPr="00AE019D">
        <w:rPr>
          <w:rFonts w:ascii="標楷體" w:eastAsia="標楷體" w:hAnsi="標楷體" w:hint="eastAsia"/>
        </w:rPr>
        <w:t>林保署外來</w:t>
      </w:r>
      <w:proofErr w:type="gramEnd"/>
      <w:r w:rsidRPr="00AE019D">
        <w:rPr>
          <w:rFonts w:ascii="標楷體" w:eastAsia="標楷體" w:hAnsi="標楷體" w:hint="eastAsia"/>
        </w:rPr>
        <w:t>種綠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簡介及發現通報載列，綠</w:t>
      </w:r>
      <w:proofErr w:type="gramStart"/>
      <w:r w:rsidRPr="00AE019D">
        <w:rPr>
          <w:rFonts w:ascii="標楷體" w:eastAsia="標楷體" w:hAnsi="標楷體" w:hint="eastAsia"/>
        </w:rPr>
        <w:t>鬣蜥</w:t>
      </w:r>
      <w:proofErr w:type="gramEnd"/>
      <w:r w:rsidRPr="00AE019D">
        <w:rPr>
          <w:rFonts w:ascii="標楷體" w:eastAsia="標楷體" w:hAnsi="標楷體" w:hint="eastAsia"/>
        </w:rPr>
        <w:t>幼</w:t>
      </w:r>
      <w:proofErr w:type="gramStart"/>
      <w:r w:rsidRPr="00AE019D">
        <w:rPr>
          <w:rFonts w:ascii="標楷體" w:eastAsia="標楷體" w:hAnsi="標楷體" w:hint="eastAsia"/>
        </w:rPr>
        <w:t>蜥</w:t>
      </w:r>
      <w:proofErr w:type="gramEnd"/>
      <w:r w:rsidRPr="00AE019D">
        <w:rPr>
          <w:rFonts w:ascii="標楷體" w:eastAsia="標楷體" w:hAnsi="標楷體" w:hint="eastAsia"/>
        </w:rPr>
        <w:t>吻</w:t>
      </w:r>
      <w:proofErr w:type="gramStart"/>
      <w:r w:rsidRPr="00AE019D">
        <w:rPr>
          <w:rFonts w:ascii="標楷體" w:eastAsia="標楷體" w:hAnsi="標楷體" w:hint="eastAsia"/>
        </w:rPr>
        <w:t>肛</w:t>
      </w:r>
      <w:proofErr w:type="gramEnd"/>
      <w:r w:rsidRPr="00AE019D">
        <w:rPr>
          <w:rFonts w:ascii="標楷體" w:eastAsia="標楷體" w:hAnsi="標楷體" w:hint="eastAsia"/>
        </w:rPr>
        <w:t>長小於18公分時尚未性成熟，吻</w:t>
      </w:r>
      <w:proofErr w:type="gramStart"/>
      <w:r w:rsidRPr="00AE019D">
        <w:rPr>
          <w:rFonts w:ascii="標楷體" w:eastAsia="標楷體" w:hAnsi="標楷體" w:hint="eastAsia"/>
        </w:rPr>
        <w:t>肛</w:t>
      </w:r>
      <w:proofErr w:type="gramEnd"/>
      <w:r w:rsidRPr="00AE019D">
        <w:rPr>
          <w:rFonts w:ascii="標楷體" w:eastAsia="標楷體" w:hAnsi="標楷體" w:hint="eastAsia"/>
        </w:rPr>
        <w:t>長超過20公分後較容易依外觀判斷性別，繁殖季為10月至2月，產卵季為3月至5月。為提升綠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移除效率，</w:t>
      </w:r>
      <w:proofErr w:type="gramStart"/>
      <w:r w:rsidRPr="00AE019D">
        <w:rPr>
          <w:rFonts w:ascii="標楷體" w:eastAsia="標楷體" w:hAnsi="標楷體" w:hint="eastAsia"/>
        </w:rPr>
        <w:t>林保署於</w:t>
      </w:r>
      <w:proofErr w:type="gramEnd"/>
      <w:r w:rsidRPr="00AE019D">
        <w:rPr>
          <w:rFonts w:ascii="標楷體" w:eastAsia="標楷體" w:hAnsi="標楷體" w:hint="eastAsia"/>
        </w:rPr>
        <w:t>113年</w:t>
      </w:r>
      <w:proofErr w:type="gramStart"/>
      <w:r w:rsidRPr="00AE019D">
        <w:rPr>
          <w:rFonts w:ascii="標楷體" w:eastAsia="標楷體" w:hAnsi="標楷體" w:hint="eastAsia"/>
        </w:rPr>
        <w:t>研</w:t>
      </w:r>
      <w:proofErr w:type="gramEnd"/>
      <w:r w:rsidRPr="00AE019D">
        <w:rPr>
          <w:rFonts w:ascii="標楷體" w:eastAsia="標楷體" w:hAnsi="標楷體" w:hint="eastAsia"/>
        </w:rPr>
        <w:t>商會議後，除委託廠商移除外，另開放完成受訓民眾協助移除並予以獎勵。經查執行情形</w:t>
      </w:r>
      <w:r w:rsidRPr="00AE019D">
        <w:rPr>
          <w:rFonts w:ascii="新細明體" w:hAnsi="新細明體" w:hint="eastAsia"/>
        </w:rPr>
        <w:t>，</w:t>
      </w:r>
      <w:r w:rsidRPr="00AE019D">
        <w:rPr>
          <w:rFonts w:ascii="標楷體" w:eastAsia="標楷體" w:hAnsi="標楷體" w:hint="eastAsia"/>
        </w:rPr>
        <w:t>核有：</w:t>
      </w:r>
      <w:proofErr w:type="gramStart"/>
      <w:r w:rsidRPr="00AE019D">
        <w:rPr>
          <w:rFonts w:ascii="標楷體" w:eastAsia="標楷體" w:hAnsi="標楷體" w:hint="eastAsia"/>
        </w:rPr>
        <w:t>臺</w:t>
      </w:r>
      <w:proofErr w:type="gramEnd"/>
      <w:r w:rsidRPr="00AE019D">
        <w:rPr>
          <w:rFonts w:ascii="標楷體" w:eastAsia="標楷體" w:hAnsi="標楷體" w:hint="eastAsia"/>
        </w:rPr>
        <w:t>南市、高雄市，籌組獵龍團隊負責移除分布於高處或遠距離之綠</w:t>
      </w:r>
      <w:proofErr w:type="gramStart"/>
      <w:r w:rsidRPr="00AE019D">
        <w:rPr>
          <w:rFonts w:ascii="標楷體" w:eastAsia="標楷體" w:hAnsi="標楷體" w:hint="eastAsia"/>
        </w:rPr>
        <w:t>鬣蜥</w:t>
      </w:r>
      <w:proofErr w:type="gramEnd"/>
      <w:r w:rsidRPr="00AE019D">
        <w:rPr>
          <w:rFonts w:ascii="標楷體" w:eastAsia="標楷體" w:hAnsi="標楷體" w:hint="eastAsia"/>
        </w:rPr>
        <w:t>，惟114年平均每月出勤頻率及移除數量較以前年度下降，恐使部分區域族群出現回升或擴散情形；或4至6月為幼</w:t>
      </w:r>
      <w:proofErr w:type="gramStart"/>
      <w:r w:rsidRPr="00AE019D">
        <w:rPr>
          <w:rFonts w:ascii="標楷體" w:eastAsia="標楷體" w:hAnsi="標楷體" w:hint="eastAsia"/>
        </w:rPr>
        <w:t>蜥</w:t>
      </w:r>
      <w:proofErr w:type="gramEnd"/>
      <w:r w:rsidRPr="00AE019D">
        <w:rPr>
          <w:rFonts w:ascii="標楷體" w:eastAsia="標楷體" w:hAnsi="標楷體" w:hint="eastAsia"/>
        </w:rPr>
        <w:t>大量孵化期，因民眾移除踴躍，致獎勵金於6月前已用罄，惟幼</w:t>
      </w:r>
      <w:proofErr w:type="gramStart"/>
      <w:r w:rsidRPr="00AE019D">
        <w:rPr>
          <w:rFonts w:ascii="標楷體" w:eastAsia="標楷體" w:hAnsi="標楷體" w:hint="eastAsia"/>
        </w:rPr>
        <w:t>蜥</w:t>
      </w:r>
      <w:proofErr w:type="gramEnd"/>
      <w:r w:rsidRPr="00AE019D">
        <w:rPr>
          <w:rFonts w:ascii="標楷體" w:eastAsia="標楷體" w:hAnsi="標楷體" w:hint="eastAsia"/>
        </w:rPr>
        <w:t>第1年存活率僅約5％，自然淘汰率高，大量捕捉新生幼</w:t>
      </w:r>
      <w:proofErr w:type="gramStart"/>
      <w:r w:rsidRPr="00AE019D">
        <w:rPr>
          <w:rFonts w:ascii="標楷體" w:eastAsia="標楷體" w:hAnsi="標楷體" w:hint="eastAsia"/>
        </w:rPr>
        <w:t>蜥</w:t>
      </w:r>
      <w:proofErr w:type="gramEnd"/>
      <w:r w:rsidRPr="00AE019D">
        <w:rPr>
          <w:rFonts w:ascii="標楷體" w:eastAsia="標楷體" w:hAnsi="標楷體" w:hint="eastAsia"/>
        </w:rPr>
        <w:t>對族群數量控制之實質效益有限，又未能將獎勵金有效運用於適切時期協助捕捉，衍生防治</w:t>
      </w:r>
      <w:proofErr w:type="gramStart"/>
      <w:r w:rsidRPr="00AE019D">
        <w:rPr>
          <w:rFonts w:ascii="標楷體" w:eastAsia="標楷體" w:hAnsi="標楷體" w:hint="eastAsia"/>
        </w:rPr>
        <w:t>空窗期</w:t>
      </w:r>
      <w:proofErr w:type="gramEnd"/>
      <w:r w:rsidRPr="00AE019D">
        <w:rPr>
          <w:rFonts w:ascii="標楷體" w:eastAsia="標楷體" w:hAnsi="標楷體" w:hint="eastAsia"/>
        </w:rPr>
        <w:t>，減損整體族群抑制成效。</w:t>
      </w:r>
    </w:p>
    <w:p w14:paraId="0806E059" w14:textId="005294A5" w:rsidR="001A1D8C" w:rsidRPr="00AE019D" w:rsidRDefault="001A1D8C" w:rsidP="000C4E77">
      <w:pPr>
        <w:overflowPunct w:val="0"/>
        <w:spacing w:line="440" w:lineRule="exact"/>
        <w:ind w:firstLineChars="450" w:firstLine="1081"/>
        <w:jc w:val="both"/>
        <w:rPr>
          <w:rFonts w:ascii="標楷體" w:eastAsia="標楷體" w:hAnsi="標楷體"/>
        </w:rPr>
      </w:pPr>
      <w:r w:rsidRPr="00AE019D">
        <w:rPr>
          <w:rFonts w:ascii="標楷體" w:eastAsia="標楷體" w:hAnsi="標楷體" w:hint="eastAsia"/>
          <w:b/>
          <w:bCs/>
        </w:rPr>
        <w:lastRenderedPageBreak/>
        <w:t>3.</w:t>
      </w:r>
      <w:r w:rsidRPr="00AE019D">
        <w:rPr>
          <w:rFonts w:ascii="標楷體" w:eastAsia="標楷體" w:hAnsi="標楷體"/>
          <w:b/>
          <w:bCs/>
        </w:rPr>
        <w:t xml:space="preserve">  </w:t>
      </w:r>
      <w:r w:rsidRPr="00AE019D">
        <w:rPr>
          <w:rFonts w:ascii="標楷體" w:eastAsia="標楷體" w:hAnsi="標楷體" w:hint="eastAsia"/>
          <w:b/>
          <w:bCs/>
        </w:rPr>
        <w:t>各市縣綠</w:t>
      </w:r>
      <w:proofErr w:type="gramStart"/>
      <w:r w:rsidRPr="00AE019D">
        <w:rPr>
          <w:rFonts w:ascii="標楷體" w:eastAsia="標楷體" w:hAnsi="標楷體" w:hint="eastAsia"/>
          <w:b/>
          <w:bCs/>
        </w:rPr>
        <w:t>鬣蜥</w:t>
      </w:r>
      <w:proofErr w:type="gramEnd"/>
      <w:r w:rsidRPr="00AE019D">
        <w:rPr>
          <w:rFonts w:ascii="標楷體" w:eastAsia="標楷體" w:hAnsi="標楷體" w:hint="eastAsia"/>
          <w:b/>
          <w:bCs/>
        </w:rPr>
        <w:t>移除獎勵發放方式不同，衍生</w:t>
      </w:r>
      <w:proofErr w:type="gramStart"/>
      <w:r w:rsidRPr="00AE019D">
        <w:rPr>
          <w:rFonts w:ascii="標楷體" w:eastAsia="標楷體" w:hAnsi="標楷體" w:hint="eastAsia"/>
          <w:b/>
          <w:bCs/>
        </w:rPr>
        <w:t>跨域兌</w:t>
      </w:r>
      <w:proofErr w:type="gramEnd"/>
      <w:r w:rsidRPr="00AE019D">
        <w:rPr>
          <w:rFonts w:ascii="標楷體" w:eastAsia="標楷體" w:hAnsi="標楷體" w:hint="eastAsia"/>
          <w:b/>
          <w:bCs/>
        </w:rPr>
        <w:t>領獎勵金之疑慮，加劇移除控管難度：</w:t>
      </w:r>
      <w:proofErr w:type="gramStart"/>
      <w:r w:rsidRPr="00AE019D">
        <w:rPr>
          <w:rFonts w:ascii="標楷體" w:eastAsia="標楷體" w:hAnsi="標楷體" w:hint="eastAsia"/>
        </w:rPr>
        <w:t>林保署113年11月</w:t>
      </w:r>
      <w:proofErr w:type="gramEnd"/>
      <w:r w:rsidRPr="00AE019D">
        <w:rPr>
          <w:rFonts w:ascii="標楷體" w:eastAsia="標楷體" w:hAnsi="標楷體" w:hint="eastAsia"/>
        </w:rPr>
        <w:t>召開外來種綠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移除檢討精進</w:t>
      </w:r>
      <w:proofErr w:type="gramStart"/>
      <w:r w:rsidRPr="00AE019D">
        <w:rPr>
          <w:rFonts w:ascii="標楷體" w:eastAsia="標楷體" w:hAnsi="標楷體" w:hint="eastAsia"/>
        </w:rPr>
        <w:t>研</w:t>
      </w:r>
      <w:proofErr w:type="gramEnd"/>
      <w:r w:rsidRPr="00AE019D">
        <w:rPr>
          <w:rFonts w:ascii="標楷體" w:eastAsia="標楷體" w:hAnsi="標楷體" w:hint="eastAsia"/>
        </w:rPr>
        <w:t>商會議</w:t>
      </w:r>
      <w:r w:rsidRPr="00AE019D">
        <w:rPr>
          <w:rFonts w:ascii="新細明體" w:hAnsi="新細明體" w:hint="eastAsia"/>
        </w:rPr>
        <w:t>，</w:t>
      </w:r>
      <w:r w:rsidRPr="00AE019D">
        <w:rPr>
          <w:rFonts w:ascii="標楷體" w:eastAsia="標楷體" w:hAnsi="標楷體" w:hint="eastAsia"/>
        </w:rPr>
        <w:t>決議統一移除單價，以成</w:t>
      </w:r>
      <w:proofErr w:type="gramStart"/>
      <w:r w:rsidRPr="00AE019D">
        <w:rPr>
          <w:rFonts w:ascii="標楷體" w:eastAsia="標楷體" w:hAnsi="標楷體" w:hint="eastAsia"/>
        </w:rPr>
        <w:t>蜥</w:t>
      </w:r>
      <w:proofErr w:type="gramEnd"/>
      <w:r w:rsidRPr="00AE019D">
        <w:rPr>
          <w:rFonts w:ascii="標楷體" w:eastAsia="標楷體" w:hAnsi="標楷體" w:hint="eastAsia"/>
        </w:rPr>
        <w:t>吻</w:t>
      </w:r>
      <w:proofErr w:type="gramStart"/>
      <w:r w:rsidRPr="00AE019D">
        <w:rPr>
          <w:rFonts w:ascii="標楷體" w:eastAsia="標楷體" w:hAnsi="標楷體" w:hint="eastAsia"/>
        </w:rPr>
        <w:t>肛</w:t>
      </w:r>
      <w:proofErr w:type="gramEnd"/>
      <w:r w:rsidRPr="00AE019D">
        <w:rPr>
          <w:rFonts w:ascii="標楷體" w:eastAsia="標楷體" w:hAnsi="標楷體" w:hint="eastAsia"/>
        </w:rPr>
        <w:t>長度30公分上下為區分</w:t>
      </w:r>
      <w:r w:rsidRPr="00AE019D">
        <w:rPr>
          <w:rFonts w:ascii="新細明體" w:hAnsi="新細明體" w:hint="eastAsia"/>
        </w:rPr>
        <w:t>，</w:t>
      </w:r>
      <w:r w:rsidRPr="00AE019D">
        <w:rPr>
          <w:rFonts w:ascii="標楷體" w:eastAsia="標楷體" w:hAnsi="標楷體" w:hint="eastAsia"/>
        </w:rPr>
        <w:t>分別給與委外廠商每隻500</w:t>
      </w:r>
      <w:r w:rsidR="00745FFD">
        <w:rPr>
          <w:rFonts w:ascii="標楷體" w:eastAsia="標楷體" w:hAnsi="標楷體" w:hint="eastAsia"/>
        </w:rPr>
        <w:t>元</w:t>
      </w:r>
      <w:r w:rsidRPr="00AE019D">
        <w:rPr>
          <w:rFonts w:ascii="標楷體" w:eastAsia="標楷體" w:hAnsi="標楷體" w:hint="eastAsia"/>
        </w:rPr>
        <w:t>或200元、完成受訓參與移除之民眾每隻250元或100元獎勵，除現金外亦可提供等值之禮券或農產品。林</w:t>
      </w:r>
      <w:proofErr w:type="gramStart"/>
      <w:r w:rsidRPr="00AE019D">
        <w:rPr>
          <w:rFonts w:ascii="標楷體" w:eastAsia="標楷體" w:hAnsi="標楷體" w:hint="eastAsia"/>
        </w:rPr>
        <w:t>保署委</w:t>
      </w:r>
      <w:proofErr w:type="gramEnd"/>
      <w:r w:rsidRPr="00AE019D">
        <w:rPr>
          <w:rFonts w:ascii="標楷體" w:eastAsia="標楷體" w:hAnsi="標楷體" w:hint="eastAsia"/>
        </w:rPr>
        <w:t>外辦理之「</w:t>
      </w:r>
      <w:proofErr w:type="gramStart"/>
      <w:r w:rsidRPr="00AE019D">
        <w:rPr>
          <w:rFonts w:ascii="標楷體" w:eastAsia="標楷體" w:hAnsi="標楷體" w:hint="eastAsia"/>
        </w:rPr>
        <w:t>113</w:t>
      </w:r>
      <w:proofErr w:type="gramEnd"/>
      <w:r w:rsidRPr="00AE019D">
        <w:rPr>
          <w:rFonts w:ascii="標楷體" w:eastAsia="標楷體" w:hAnsi="標楷體" w:hint="eastAsia"/>
        </w:rPr>
        <w:t>年度綠</w:t>
      </w:r>
      <w:proofErr w:type="gramStart"/>
      <w:r w:rsidRPr="00AE019D">
        <w:rPr>
          <w:rFonts w:ascii="標楷體" w:eastAsia="標楷體" w:hAnsi="標楷體" w:hint="eastAsia"/>
        </w:rPr>
        <w:t>鬣蜥</w:t>
      </w:r>
      <w:proofErr w:type="gramEnd"/>
      <w:r w:rsidRPr="00AE019D">
        <w:rPr>
          <w:rFonts w:ascii="標楷體" w:eastAsia="標楷體" w:hAnsi="標楷體" w:hint="eastAsia"/>
        </w:rPr>
        <w:t>危害現況調查監測與控制管理計畫」期末報告亦提及，利用鼓勵民眾捕捉收購、實物換取或捕捉食用等利益誘因以控制入侵綠</w:t>
      </w:r>
      <w:proofErr w:type="gramStart"/>
      <w:r w:rsidRPr="00AE019D">
        <w:rPr>
          <w:rFonts w:ascii="標楷體" w:eastAsia="標楷體" w:hAnsi="標楷體" w:hint="eastAsia"/>
        </w:rPr>
        <w:t>鬣蜥</w:t>
      </w:r>
      <w:proofErr w:type="gramEnd"/>
      <w:r w:rsidRPr="00AE019D">
        <w:rPr>
          <w:rFonts w:ascii="標楷體" w:eastAsia="標楷體" w:hAnsi="標楷體" w:hint="eastAsia"/>
        </w:rPr>
        <w:t>族群，相關收購及獎勵計畫亦應事先評估分析實際成效與可能產生之負面影響，部分市縣對移除個體來源及資料品質未嚴格要求，且獎勵標準不一致，並無法依據捕捉移除數量、地點資料評估實際成效。經查執行情形，核有：</w:t>
      </w:r>
      <w:proofErr w:type="gramStart"/>
      <w:r w:rsidRPr="00AE019D">
        <w:rPr>
          <w:rFonts w:ascii="標楷體" w:eastAsia="標楷體" w:hAnsi="標楷體" w:hint="eastAsia"/>
        </w:rPr>
        <w:t>臺</w:t>
      </w:r>
      <w:proofErr w:type="gramEnd"/>
      <w:r w:rsidRPr="00AE019D">
        <w:rPr>
          <w:rFonts w:ascii="標楷體" w:eastAsia="標楷體" w:hAnsi="標楷體" w:hint="eastAsia"/>
        </w:rPr>
        <w:t>南市、屏東縣</w:t>
      </w:r>
      <w:proofErr w:type="gramStart"/>
      <w:r w:rsidRPr="00AE019D">
        <w:rPr>
          <w:rFonts w:ascii="標楷體" w:eastAsia="標楷體" w:hAnsi="標楷體" w:hint="eastAsia"/>
        </w:rPr>
        <w:t>採</w:t>
      </w:r>
      <w:proofErr w:type="gramEnd"/>
      <w:r w:rsidRPr="00AE019D">
        <w:rPr>
          <w:rFonts w:ascii="標楷體" w:eastAsia="標楷體" w:hAnsi="標楷體" w:hint="eastAsia"/>
        </w:rPr>
        <w:t>兌換禮券方式發給獎勵，高雄市</w:t>
      </w:r>
      <w:proofErr w:type="gramStart"/>
      <w:r w:rsidRPr="00AE019D">
        <w:rPr>
          <w:rFonts w:ascii="標楷體" w:eastAsia="標楷體" w:hAnsi="標楷體" w:hint="eastAsia"/>
        </w:rPr>
        <w:t>採</w:t>
      </w:r>
      <w:proofErr w:type="gramEnd"/>
      <w:r w:rsidRPr="00AE019D">
        <w:rPr>
          <w:rFonts w:ascii="標楷體" w:eastAsia="標楷體" w:hAnsi="標楷體" w:hint="eastAsia"/>
        </w:rPr>
        <w:t>現金發放，相鄰市縣獎勵方式不同</w:t>
      </w:r>
      <w:r w:rsidRPr="00AE019D">
        <w:rPr>
          <w:rFonts w:ascii="新細明體" w:hAnsi="新細明體" w:hint="eastAsia"/>
        </w:rPr>
        <w:t>，</w:t>
      </w:r>
      <w:r w:rsidRPr="00AE019D">
        <w:rPr>
          <w:rFonts w:ascii="標楷體" w:eastAsia="標楷體" w:hAnsi="標楷體" w:hint="eastAsia"/>
        </w:rPr>
        <w:t>造成同期</w:t>
      </w:r>
      <w:r w:rsidRPr="00745FFD">
        <w:rPr>
          <w:rFonts w:ascii="標楷體" w:eastAsia="標楷體" w:hAnsi="標楷體" w:hint="eastAsia"/>
          <w:spacing w:val="-2"/>
        </w:rPr>
        <w:t>間高雄市移除數量驟增並遠高於其他市縣情形，衍生</w:t>
      </w:r>
      <w:proofErr w:type="gramStart"/>
      <w:r w:rsidRPr="00745FFD">
        <w:rPr>
          <w:rFonts w:ascii="標楷體" w:eastAsia="標楷體" w:hAnsi="標楷體" w:hint="eastAsia"/>
          <w:spacing w:val="-2"/>
        </w:rPr>
        <w:t>跨域兌</w:t>
      </w:r>
      <w:proofErr w:type="gramEnd"/>
      <w:r w:rsidRPr="00745FFD">
        <w:rPr>
          <w:rFonts w:ascii="標楷體" w:eastAsia="標楷體" w:hAnsi="標楷體" w:hint="eastAsia"/>
          <w:spacing w:val="-2"/>
        </w:rPr>
        <w:t>領獎勵金之疑慮，加劇移除控管難度。</w:t>
      </w:r>
    </w:p>
    <w:p w14:paraId="0AD97666" w14:textId="77777777" w:rsidR="001A1D8C" w:rsidRPr="00AE019D" w:rsidRDefault="001A1D8C" w:rsidP="000C4E77">
      <w:pPr>
        <w:overflowPunct w:val="0"/>
        <w:spacing w:line="450" w:lineRule="exact"/>
        <w:ind w:firstLineChars="450" w:firstLine="1081"/>
        <w:jc w:val="both"/>
        <w:rPr>
          <w:rFonts w:ascii="標楷體" w:eastAsia="標楷體" w:hAnsi="標楷體"/>
        </w:rPr>
      </w:pPr>
      <w:r w:rsidRPr="00AE019D">
        <w:rPr>
          <w:rFonts w:ascii="標楷體" w:eastAsia="標楷體" w:hAnsi="標楷體" w:hint="eastAsia"/>
          <w:b/>
          <w:bCs/>
        </w:rPr>
        <w:t>4.</w:t>
      </w:r>
      <w:bookmarkStart w:id="15" w:name="_Hlk231684507"/>
      <w:r w:rsidRPr="00AE019D">
        <w:rPr>
          <w:rFonts w:ascii="標楷體" w:eastAsia="標楷體" w:hAnsi="標楷體"/>
          <w:b/>
          <w:bCs/>
        </w:rPr>
        <w:t xml:space="preserve">  </w:t>
      </w:r>
      <w:r w:rsidRPr="00AE019D">
        <w:rPr>
          <w:rFonts w:ascii="標楷體" w:eastAsia="標楷體" w:hAnsi="標楷體" w:hint="eastAsia"/>
          <w:b/>
          <w:bCs/>
        </w:rPr>
        <w:t>綠</w:t>
      </w:r>
      <w:proofErr w:type="gramStart"/>
      <w:r w:rsidRPr="00AE019D">
        <w:rPr>
          <w:rFonts w:ascii="標楷體" w:eastAsia="標楷體" w:hAnsi="標楷體" w:hint="eastAsia"/>
          <w:b/>
          <w:bCs/>
        </w:rPr>
        <w:t>鬣蜥</w:t>
      </w:r>
      <w:proofErr w:type="gramEnd"/>
      <w:r w:rsidRPr="00AE019D">
        <w:rPr>
          <w:rFonts w:ascii="標楷體" w:eastAsia="標楷體" w:hAnsi="標楷體" w:hint="eastAsia"/>
          <w:b/>
          <w:bCs/>
        </w:rPr>
        <w:t>屍體流向</w:t>
      </w:r>
      <w:bookmarkEnd w:id="15"/>
      <w:r w:rsidRPr="00AE019D">
        <w:rPr>
          <w:rFonts w:ascii="標楷體" w:eastAsia="標楷體" w:hAnsi="標楷體" w:hint="eastAsia"/>
          <w:b/>
          <w:bCs/>
        </w:rPr>
        <w:t>及銷毀作業尚乏完整稽核追蹤控管措施，難以掌握實際銷毀情形：</w:t>
      </w:r>
      <w:proofErr w:type="gramStart"/>
      <w:r w:rsidRPr="00AE019D">
        <w:rPr>
          <w:rFonts w:ascii="標楷體" w:eastAsia="標楷體" w:hAnsi="標楷體" w:hint="eastAsia"/>
        </w:rPr>
        <w:t>林保署公告</w:t>
      </w:r>
      <w:proofErr w:type="gramEnd"/>
      <w:r w:rsidRPr="00AE019D">
        <w:rPr>
          <w:rFonts w:ascii="標楷體" w:eastAsia="標楷體" w:hAnsi="標楷體" w:hint="eastAsia"/>
        </w:rPr>
        <w:t>外來入侵種綠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移除指引規範，地方政府合作之移除團隊（含兌換獎勵之民眾）所移除之綠</w:t>
      </w:r>
      <w:proofErr w:type="gramStart"/>
      <w:r w:rsidRPr="00AE019D">
        <w:rPr>
          <w:rFonts w:ascii="標楷體" w:eastAsia="標楷體" w:hAnsi="標楷體" w:hint="eastAsia"/>
        </w:rPr>
        <w:t>鬣蜥</w:t>
      </w:r>
      <w:proofErr w:type="gramEnd"/>
      <w:r w:rsidRPr="00AE019D">
        <w:rPr>
          <w:rFonts w:ascii="標楷體" w:eastAsia="標楷體" w:hAnsi="標楷體" w:hint="eastAsia"/>
        </w:rPr>
        <w:t>屍體應繳回主管機關，不得</w:t>
      </w:r>
      <w:proofErr w:type="gramStart"/>
      <w:r w:rsidRPr="00AE019D">
        <w:rPr>
          <w:rFonts w:ascii="標楷體" w:eastAsia="標楷體" w:hAnsi="標楷體" w:hint="eastAsia"/>
        </w:rPr>
        <w:t>逕</w:t>
      </w:r>
      <w:proofErr w:type="gramEnd"/>
      <w:r w:rsidRPr="00AE019D">
        <w:rPr>
          <w:rFonts w:ascii="標楷體" w:eastAsia="標楷體" w:hAnsi="標楷體" w:hint="eastAsia"/>
        </w:rPr>
        <w:t>作他用；屍體應依主管機關指示之方式處理，如焚化、掩埋、化製等；綠</w:t>
      </w:r>
      <w:proofErr w:type="gramStart"/>
      <w:r w:rsidRPr="00AE019D">
        <w:rPr>
          <w:rFonts w:ascii="標楷體" w:eastAsia="標楷體" w:hAnsi="標楷體" w:hint="eastAsia"/>
        </w:rPr>
        <w:t>鬣蜥</w:t>
      </w:r>
      <w:proofErr w:type="gramEnd"/>
      <w:r w:rsidRPr="00AE019D">
        <w:rPr>
          <w:rFonts w:ascii="標楷體" w:eastAsia="標楷體" w:hAnsi="標楷體" w:hint="eastAsia"/>
        </w:rPr>
        <w:t>屍體如要進行其他利用，應先取得主管機關書面同意，同意資料應載明利用數量、時間及利用人等資料，主管機關應進行查核確認。經查執行情形，核有：</w:t>
      </w:r>
      <w:proofErr w:type="gramStart"/>
      <w:r w:rsidRPr="00AE019D">
        <w:rPr>
          <w:rFonts w:ascii="標楷體" w:eastAsia="標楷體" w:hAnsi="標楷體" w:hint="eastAsia"/>
        </w:rPr>
        <w:t>臺</w:t>
      </w:r>
      <w:proofErr w:type="gramEnd"/>
      <w:r w:rsidRPr="00AE019D">
        <w:rPr>
          <w:rFonts w:ascii="標楷體" w:eastAsia="標楷體" w:hAnsi="標楷體" w:hint="eastAsia"/>
        </w:rPr>
        <w:t>南市、高雄市、屏東縣等3市縣委外辦理綠</w:t>
      </w:r>
      <w:proofErr w:type="gramStart"/>
      <w:r w:rsidRPr="00AE019D">
        <w:rPr>
          <w:rFonts w:ascii="標楷體" w:eastAsia="標楷體" w:hAnsi="標楷體" w:hint="eastAsia"/>
        </w:rPr>
        <w:t>鬣蜥</w:t>
      </w:r>
      <w:proofErr w:type="gramEnd"/>
      <w:r w:rsidRPr="00AE019D">
        <w:rPr>
          <w:rFonts w:ascii="標楷體" w:eastAsia="標楷體" w:hAnsi="標楷體" w:hint="eastAsia"/>
        </w:rPr>
        <w:t>移除工作，後續流向及銷毀處理結果尚無相關文件可資佐證，難以確保完成銷毀作業；或移除後屍體數量核對及處理方式不一，尚乏完整稽核及追蹤機制；或以事業廢棄物標準進行處理屍體，</w:t>
      </w:r>
      <w:proofErr w:type="gramStart"/>
      <w:r w:rsidRPr="00AE019D">
        <w:rPr>
          <w:rFonts w:ascii="標楷體" w:eastAsia="標楷體" w:hAnsi="標楷體" w:hint="eastAsia"/>
        </w:rPr>
        <w:t>惟清運</w:t>
      </w:r>
      <w:proofErr w:type="gramEnd"/>
      <w:r w:rsidRPr="00AE019D">
        <w:rPr>
          <w:rFonts w:ascii="標楷體" w:eastAsia="標楷體" w:hAnsi="標楷體" w:hint="eastAsia"/>
        </w:rPr>
        <w:t>過程之可靠性及透明度等監管機制欠佳，未能達成管控目的。</w:t>
      </w:r>
    </w:p>
    <w:p w14:paraId="539FE625" w14:textId="77777777" w:rsidR="001A1D8C" w:rsidRPr="00AE019D" w:rsidRDefault="001A1D8C" w:rsidP="00A41010">
      <w:pPr>
        <w:overflowPunct w:val="0"/>
        <w:spacing w:line="460" w:lineRule="exact"/>
        <w:ind w:firstLineChars="210" w:firstLine="504"/>
        <w:jc w:val="both"/>
        <w:rPr>
          <w:rFonts w:ascii="標楷體" w:eastAsia="標楷體" w:hAnsi="標楷體"/>
        </w:rPr>
      </w:pPr>
      <w:r w:rsidRPr="00AE019D">
        <w:rPr>
          <w:rFonts w:ascii="標楷體" w:eastAsia="標楷體" w:hAnsi="標楷體" w:hint="eastAsia"/>
        </w:rPr>
        <w:t>以上事項，業經本部相關地方審計處</w:t>
      </w:r>
      <w:proofErr w:type="gramStart"/>
      <w:r w:rsidRPr="00AE019D">
        <w:rPr>
          <w:rFonts w:ascii="標楷體" w:eastAsia="標楷體" w:hAnsi="標楷體" w:hint="eastAsia"/>
        </w:rPr>
        <w:t>室函請轄審</w:t>
      </w:r>
      <w:proofErr w:type="gramEnd"/>
      <w:r w:rsidRPr="00AE019D">
        <w:rPr>
          <w:rFonts w:ascii="標楷體" w:eastAsia="標楷體" w:hAnsi="標楷體" w:hint="eastAsia"/>
        </w:rPr>
        <w:t>市縣政府妥適處理或檢討改善。</w:t>
      </w:r>
    </w:p>
    <w:p w14:paraId="74D51493" w14:textId="75B35F42" w:rsidR="001A1D8C" w:rsidRPr="00AE019D" w:rsidRDefault="001A1D8C" w:rsidP="00A41010">
      <w:pPr>
        <w:pStyle w:val="2"/>
        <w:keepNext w:val="0"/>
        <w:kinsoku w:val="0"/>
        <w:overflowPunct w:val="0"/>
        <w:spacing w:beforeLines="20" w:before="72" w:afterLines="20" w:after="72" w:line="440" w:lineRule="exact"/>
        <w:ind w:firstLineChars="200" w:firstLine="561"/>
        <w:rPr>
          <w:rFonts w:hAnsi="標楷體" w:cs="新細明體"/>
          <w:b/>
          <w:sz w:val="28"/>
          <w:szCs w:val="28"/>
        </w:rPr>
      </w:pPr>
      <w:r w:rsidRPr="00AE019D">
        <w:rPr>
          <w:rFonts w:hint="eastAsia"/>
          <w:b/>
          <w:bCs/>
          <w:sz w:val="28"/>
          <w:szCs w:val="28"/>
        </w:rPr>
        <w:t>（</w:t>
      </w:r>
      <w:r w:rsidRPr="00AE019D">
        <w:rPr>
          <w:rFonts w:hint="eastAsia"/>
          <w:b/>
          <w:bCs/>
          <w:sz w:val="28"/>
          <w:szCs w:val="28"/>
          <w:lang w:eastAsia="zh-TW"/>
        </w:rPr>
        <w:t>八</w:t>
      </w:r>
      <w:r w:rsidRPr="00AE019D">
        <w:rPr>
          <w:rFonts w:hint="eastAsia"/>
          <w:b/>
          <w:bCs/>
          <w:sz w:val="28"/>
          <w:szCs w:val="28"/>
        </w:rPr>
        <w:t xml:space="preserve">）　</w:t>
      </w:r>
      <w:proofErr w:type="spellStart"/>
      <w:r w:rsidRPr="00AE019D">
        <w:rPr>
          <w:rFonts w:hAnsi="標楷體" w:cs="新細明體" w:hint="eastAsia"/>
          <w:b/>
          <w:sz w:val="28"/>
          <w:szCs w:val="28"/>
        </w:rPr>
        <w:t>地方政府為</w:t>
      </w:r>
      <w:r w:rsidRPr="00AE019D">
        <w:rPr>
          <w:rFonts w:hAnsi="標楷體" w:cs="新細明體" w:hint="eastAsia"/>
          <w:b/>
          <w:sz w:val="28"/>
          <w:szCs w:val="28"/>
          <w:lang w:eastAsia="zh-TW"/>
        </w:rPr>
        <w:t>處理採購商品退貨等事宜</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lang w:eastAsia="zh-TW"/>
        </w:rPr>
        <w:t>辦理廠商</w:t>
      </w:r>
      <w:r w:rsidRPr="00AE019D">
        <w:rPr>
          <w:rFonts w:hAnsi="標楷體" w:cs="新細明體" w:hint="eastAsia"/>
          <w:b/>
          <w:sz w:val="28"/>
          <w:szCs w:val="28"/>
        </w:rPr>
        <w:t>銷貨退回或折讓作業，</w:t>
      </w:r>
      <w:proofErr w:type="gramStart"/>
      <w:r w:rsidRPr="00AE019D">
        <w:rPr>
          <w:rFonts w:hAnsi="標楷體" w:cs="新細明體" w:hint="eastAsia"/>
          <w:b/>
          <w:sz w:val="28"/>
          <w:szCs w:val="28"/>
        </w:rPr>
        <w:t>惟間有</w:t>
      </w:r>
      <w:r w:rsidRPr="00AE019D">
        <w:rPr>
          <w:rFonts w:hAnsi="標楷體" w:cs="新細明體" w:hint="eastAsia"/>
          <w:b/>
          <w:sz w:val="28"/>
          <w:szCs w:val="28"/>
          <w:lang w:eastAsia="zh-TW"/>
        </w:rPr>
        <w:t>未</w:t>
      </w:r>
      <w:proofErr w:type="gramEnd"/>
      <w:r w:rsidRPr="00AE019D">
        <w:rPr>
          <w:rFonts w:hAnsi="標楷體" w:cs="新細明體" w:hint="eastAsia"/>
          <w:b/>
          <w:sz w:val="28"/>
          <w:szCs w:val="28"/>
          <w:lang w:eastAsia="zh-TW"/>
        </w:rPr>
        <w:t>周延</w:t>
      </w:r>
      <w:proofErr w:type="gramStart"/>
      <w:r w:rsidRPr="00AE019D">
        <w:rPr>
          <w:rFonts w:hAnsi="標楷體" w:cs="新細明體" w:hint="eastAsia"/>
          <w:b/>
          <w:sz w:val="28"/>
          <w:szCs w:val="28"/>
          <w:lang w:eastAsia="zh-TW"/>
        </w:rPr>
        <w:t>管控請購</w:t>
      </w:r>
      <w:proofErr w:type="gramEnd"/>
      <w:r w:rsidRPr="00AE019D">
        <w:rPr>
          <w:rFonts w:hAnsi="標楷體" w:cs="新細明體" w:hint="eastAsia"/>
          <w:b/>
          <w:sz w:val="28"/>
          <w:szCs w:val="28"/>
          <w:lang w:eastAsia="zh-TW"/>
        </w:rPr>
        <w:t>付款情形</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rPr>
        <w:t>或</w:t>
      </w:r>
      <w:r w:rsidRPr="00AE019D">
        <w:rPr>
          <w:rFonts w:hAnsi="標楷體" w:cs="新細明體" w:hint="eastAsia"/>
          <w:b/>
          <w:sz w:val="28"/>
          <w:szCs w:val="28"/>
          <w:lang w:eastAsia="zh-TW"/>
        </w:rPr>
        <w:t>未落實審核</w:t>
      </w:r>
      <w:proofErr w:type="gramStart"/>
      <w:r w:rsidRPr="00AE019D">
        <w:rPr>
          <w:rFonts w:hAnsi="標楷體" w:cs="新細明體" w:hint="eastAsia"/>
          <w:b/>
          <w:sz w:val="28"/>
          <w:szCs w:val="28"/>
          <w:lang w:eastAsia="zh-TW"/>
        </w:rPr>
        <w:t>銷貨折讓</w:t>
      </w:r>
      <w:proofErr w:type="gramEnd"/>
      <w:r w:rsidRPr="00AE019D">
        <w:rPr>
          <w:rFonts w:hAnsi="標楷體" w:cs="新細明體" w:hint="eastAsia"/>
          <w:b/>
          <w:sz w:val="28"/>
          <w:szCs w:val="28"/>
          <w:lang w:eastAsia="zh-TW"/>
        </w:rPr>
        <w:t>事由</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rPr>
        <w:t>影響</w:t>
      </w:r>
      <w:r w:rsidRPr="00AE019D">
        <w:rPr>
          <w:rFonts w:hAnsi="標楷體" w:cs="新細明體" w:hint="eastAsia"/>
          <w:b/>
          <w:sz w:val="28"/>
          <w:szCs w:val="28"/>
          <w:lang w:eastAsia="zh-TW"/>
        </w:rPr>
        <w:t>帳</w:t>
      </w:r>
      <w:proofErr w:type="gramStart"/>
      <w:r w:rsidRPr="00AE019D">
        <w:rPr>
          <w:rFonts w:hAnsi="標楷體" w:cs="新細明體" w:hint="eastAsia"/>
          <w:b/>
          <w:sz w:val="28"/>
          <w:szCs w:val="28"/>
          <w:lang w:eastAsia="zh-TW"/>
        </w:rPr>
        <w:t>務</w:t>
      </w:r>
      <w:proofErr w:type="gramEnd"/>
      <w:r w:rsidRPr="00AE019D">
        <w:rPr>
          <w:rFonts w:hAnsi="標楷體" w:cs="新細明體" w:hint="eastAsia"/>
          <w:b/>
          <w:sz w:val="28"/>
          <w:szCs w:val="28"/>
          <w:lang w:eastAsia="zh-TW"/>
        </w:rPr>
        <w:t>處理正確性</w:t>
      </w:r>
      <w:proofErr w:type="spellEnd"/>
      <w:r w:rsidRPr="00AE019D">
        <w:rPr>
          <w:rFonts w:hAnsi="標楷體" w:cs="新細明體" w:hint="eastAsia"/>
          <w:b/>
          <w:sz w:val="28"/>
          <w:szCs w:val="28"/>
        </w:rPr>
        <w:t>，</w:t>
      </w:r>
      <w:proofErr w:type="spellStart"/>
      <w:r w:rsidRPr="00AE019D">
        <w:rPr>
          <w:rFonts w:hAnsi="標楷體" w:cs="新細明體" w:hint="eastAsia"/>
          <w:b/>
          <w:sz w:val="28"/>
          <w:szCs w:val="28"/>
        </w:rPr>
        <w:t>允宜檢討改善</w:t>
      </w:r>
      <w:proofErr w:type="spellEnd"/>
      <w:r w:rsidRPr="00AE019D">
        <w:rPr>
          <w:rFonts w:hAnsi="標楷體" w:cs="新細明體" w:hint="eastAsia"/>
          <w:b/>
          <w:sz w:val="28"/>
          <w:szCs w:val="28"/>
        </w:rPr>
        <w:t>。</w:t>
      </w:r>
    </w:p>
    <w:p w14:paraId="2D834862" w14:textId="77777777" w:rsidR="001A1D8C" w:rsidRPr="00AE019D" w:rsidRDefault="001A1D8C" w:rsidP="00A41010">
      <w:pPr>
        <w:overflowPunct w:val="0"/>
        <w:spacing w:line="440" w:lineRule="exact"/>
        <w:ind w:firstLineChars="200" w:firstLine="480"/>
        <w:jc w:val="both"/>
        <w:rPr>
          <w:rFonts w:ascii="標楷體" w:eastAsia="標楷體" w:hAnsi="標楷體"/>
          <w:bCs/>
          <w:snapToGrid w:val="0"/>
          <w:kern w:val="0"/>
          <w:lang w:val="x-none"/>
        </w:rPr>
      </w:pPr>
      <w:r w:rsidRPr="00AE019D">
        <w:rPr>
          <w:rFonts w:ascii="標楷體" w:eastAsia="標楷體" w:hAnsi="標楷體" w:hint="eastAsia"/>
          <w:bCs/>
          <w:snapToGrid w:val="0"/>
          <w:kern w:val="0"/>
          <w:lang w:val="x-none"/>
        </w:rPr>
        <w:t>統一發票使用辦法第20條第1項及第2項規定，營業人銷售貨物或勞務，於開立統一發票後，發生銷貨退回、掉換貨物或折讓等情事，應於事實發生時，取得證明文件，作為申報稅額及記帳之憑證。經統計112年1月至113年9月地方政府採購案內統一發票具有銷貨退回或折讓紀錄者計893筆，發票金額計7億餘元。有關地方政府辦理廠商銷貨退回或折讓相關作業，經本部各地方審計處室調查結果，核有下列事項：</w:t>
      </w:r>
    </w:p>
    <w:p w14:paraId="207CB08B" w14:textId="6BF5EFC0" w:rsidR="001A1D8C" w:rsidRPr="00AE019D" w:rsidRDefault="001A1D8C" w:rsidP="00A54336">
      <w:pPr>
        <w:pStyle w:val="14"/>
        <w:overflowPunct w:val="0"/>
        <w:spacing w:line="440" w:lineRule="exact"/>
        <w:ind w:firstLine="1081"/>
      </w:pPr>
      <w:r w:rsidRPr="00AE019D">
        <w:rPr>
          <w:rFonts w:hAnsi="標楷體" w:hint="eastAsia"/>
          <w:b/>
          <w:lang w:val="x-none"/>
        </w:rPr>
        <w:t>1</w:t>
      </w:r>
      <w:r w:rsidRPr="00AE019D">
        <w:rPr>
          <w:rFonts w:hAnsi="標楷體" w:hint="eastAsia"/>
          <w:b/>
        </w:rPr>
        <w:t>.</w:t>
      </w:r>
      <w:r w:rsidRPr="00AE019D">
        <w:rPr>
          <w:rFonts w:hint="eastAsia"/>
          <w:b/>
          <w:bCs w:val="0"/>
        </w:rPr>
        <w:t xml:space="preserve"> 　部分市縣未周延檢視請購付款情形</w:t>
      </w:r>
      <w:r w:rsidRPr="00AE019D">
        <w:rPr>
          <w:rFonts w:hAnsi="標楷體" w:hint="eastAsia"/>
          <w:b/>
          <w:snapToGrid w:val="0"/>
          <w:spacing w:val="-2"/>
          <w:kern w:val="0"/>
        </w:rPr>
        <w:t>，或付款審核作業未</w:t>
      </w:r>
      <w:proofErr w:type="gramStart"/>
      <w:r w:rsidRPr="00AE019D">
        <w:rPr>
          <w:rFonts w:hAnsi="標楷體" w:hint="eastAsia"/>
          <w:b/>
          <w:snapToGrid w:val="0"/>
          <w:spacing w:val="-2"/>
          <w:kern w:val="0"/>
        </w:rPr>
        <w:t>臻</w:t>
      </w:r>
      <w:proofErr w:type="gramEnd"/>
      <w:r w:rsidRPr="00AE019D">
        <w:rPr>
          <w:rFonts w:hAnsi="標楷體" w:hint="eastAsia"/>
          <w:b/>
          <w:snapToGrid w:val="0"/>
          <w:spacing w:val="-2"/>
          <w:kern w:val="0"/>
        </w:rPr>
        <w:t>確實，或</w:t>
      </w:r>
      <w:r w:rsidRPr="00AE019D">
        <w:rPr>
          <w:rFonts w:hAnsi="標楷體" w:hint="eastAsia"/>
          <w:b/>
          <w:snapToGrid w:val="0"/>
          <w:spacing w:val="-2"/>
          <w:kern w:val="0"/>
          <w:lang w:eastAsia="zh-HK"/>
        </w:rPr>
        <w:t>採購退款流向管控機制</w:t>
      </w:r>
      <w:proofErr w:type="gramStart"/>
      <w:r w:rsidRPr="00AE019D">
        <w:rPr>
          <w:rFonts w:hAnsi="標楷體" w:hint="eastAsia"/>
          <w:b/>
          <w:snapToGrid w:val="0"/>
          <w:spacing w:val="-2"/>
          <w:kern w:val="0"/>
          <w:lang w:eastAsia="zh-HK"/>
        </w:rPr>
        <w:t>尚待精進</w:t>
      </w:r>
      <w:proofErr w:type="gramEnd"/>
      <w:r w:rsidRPr="00AE019D">
        <w:rPr>
          <w:rFonts w:hAnsi="標楷體" w:hint="eastAsia"/>
          <w:b/>
          <w:snapToGrid w:val="0"/>
          <w:spacing w:val="-2"/>
          <w:kern w:val="0"/>
        </w:rPr>
        <w:t>：</w:t>
      </w:r>
      <w:r w:rsidRPr="00AE019D">
        <w:rPr>
          <w:rFonts w:hAnsi="標楷體" w:hint="eastAsia"/>
        </w:rPr>
        <w:t>統一發票使用辦法第20條第2項規定，銷貨退回、進貨退出或折讓證明單</w:t>
      </w:r>
      <w:r w:rsidRPr="00AE019D">
        <w:rPr>
          <w:rFonts w:hAnsi="標楷體" w:hint="eastAsia"/>
          <w:snapToGrid w:val="0"/>
          <w:kern w:val="0"/>
          <w:lang w:val="x-none"/>
        </w:rPr>
        <w:t>（</w:t>
      </w:r>
      <w:r w:rsidRPr="00AE019D">
        <w:rPr>
          <w:rFonts w:hAnsi="標楷體" w:hint="eastAsia"/>
        </w:rPr>
        <w:t>下稱證明單</w:t>
      </w:r>
      <w:r w:rsidRPr="00AE019D">
        <w:rPr>
          <w:rFonts w:hint="eastAsia"/>
        </w:rPr>
        <w:t>）</w:t>
      </w:r>
      <w:r w:rsidRPr="00AE019D">
        <w:rPr>
          <w:rFonts w:hAnsi="標楷體" w:hint="eastAsia"/>
        </w:rPr>
        <w:t>一式四聯，第一聯及第二</w:t>
      </w:r>
      <w:proofErr w:type="gramStart"/>
      <w:r w:rsidRPr="00AE019D">
        <w:rPr>
          <w:rFonts w:hAnsi="標楷體" w:hint="eastAsia"/>
        </w:rPr>
        <w:t>聯由銷售</w:t>
      </w:r>
      <w:proofErr w:type="gramEnd"/>
      <w:r w:rsidRPr="00AE019D">
        <w:rPr>
          <w:rFonts w:hAnsi="標楷體" w:hint="eastAsia"/>
        </w:rPr>
        <w:t>貨物或勞務之營業人，作為申報扣減銷項稅額</w:t>
      </w:r>
      <w:r w:rsidRPr="00AE019D">
        <w:rPr>
          <w:rFonts w:hAnsi="標楷體" w:hint="eastAsia"/>
        </w:rPr>
        <w:lastRenderedPageBreak/>
        <w:t>及記帳之憑證，第三聯及第四</w:t>
      </w:r>
      <w:proofErr w:type="gramStart"/>
      <w:r w:rsidRPr="00AE019D">
        <w:rPr>
          <w:rFonts w:hAnsi="標楷體" w:hint="eastAsia"/>
        </w:rPr>
        <w:t>聯由買</w:t>
      </w:r>
      <w:proofErr w:type="gramEnd"/>
      <w:r w:rsidRPr="00AE019D">
        <w:rPr>
          <w:rFonts w:hAnsi="標楷體" w:hint="eastAsia"/>
        </w:rPr>
        <w:t>受人留存，作為申報扣減進項稅額及記帳之憑證</w:t>
      </w:r>
      <w:r w:rsidRPr="00AE019D">
        <w:rPr>
          <w:rFonts w:hAnsi="標楷體" w:hint="eastAsia"/>
          <w:snapToGrid w:val="0"/>
          <w:kern w:val="0"/>
          <w:lang w:val="x-none"/>
        </w:rPr>
        <w:t>（</w:t>
      </w:r>
      <w:r w:rsidRPr="00AE019D">
        <w:rPr>
          <w:rFonts w:hAnsi="標楷體" w:hint="eastAsia"/>
        </w:rPr>
        <w:t>圖</w:t>
      </w:r>
      <w:r w:rsidR="00F0460B" w:rsidRPr="00AE019D">
        <w:rPr>
          <w:rFonts w:hAnsi="標楷體" w:hint="eastAsia"/>
        </w:rPr>
        <w:t>4</w:t>
      </w:r>
      <w:r w:rsidRPr="00AE019D">
        <w:rPr>
          <w:rFonts w:hint="eastAsia"/>
        </w:rPr>
        <w:t>）</w:t>
      </w:r>
      <w:r w:rsidRPr="00AE019D">
        <w:rPr>
          <w:rFonts w:hAnsi="標楷體" w:hint="eastAsia"/>
        </w:rPr>
        <w:t>。</w:t>
      </w:r>
      <w:r w:rsidR="00A54336" w:rsidRPr="00AE019D">
        <w:rPr>
          <w:rFonts w:hAnsi="標楷體"/>
          <w:b/>
          <w:noProof/>
        </w:rPr>
        <mc:AlternateContent>
          <mc:Choice Requires="wps">
            <w:drawing>
              <wp:anchor distT="0" distB="0" distL="114300" distR="114300" simplePos="0" relativeHeight="251696128" behindDoc="0" locked="0" layoutInCell="1" allowOverlap="1" wp14:anchorId="74FA4515" wp14:editId="45A3E45A">
                <wp:simplePos x="0" y="0"/>
                <wp:positionH relativeFrom="margin">
                  <wp:posOffset>3018790</wp:posOffset>
                </wp:positionH>
                <wp:positionV relativeFrom="margin">
                  <wp:posOffset>360045</wp:posOffset>
                </wp:positionV>
                <wp:extent cx="3268980" cy="2377440"/>
                <wp:effectExtent l="0" t="0" r="0" b="3810"/>
                <wp:wrapSquare wrapText="bothSides"/>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8980" cy="2377440"/>
                        </a:xfrm>
                        <a:prstGeom prst="rect">
                          <a:avLst/>
                        </a:prstGeom>
                        <a:noFill/>
                        <a:ln w="9525">
                          <a:noFill/>
                          <a:miter lim="800000"/>
                          <a:headEnd/>
                          <a:tailEnd/>
                        </a:ln>
                      </wps:spPr>
                      <wps:txbx>
                        <w:txbxContent>
                          <w:tbl>
                            <w:tblPr>
                              <w:tblStyle w:val="af3"/>
                              <w:tblW w:w="0" w:type="auto"/>
                              <w:tblInd w:w="80" w:type="dxa"/>
                              <w:tblCellMar>
                                <w:top w:w="6" w:type="dxa"/>
                                <w:bottom w:w="6" w:type="dxa"/>
                              </w:tblCellMar>
                              <w:tblLook w:val="04A0" w:firstRow="1" w:lastRow="0" w:firstColumn="1" w:lastColumn="0" w:noHBand="0" w:noVBand="1"/>
                            </w:tblPr>
                            <w:tblGrid>
                              <w:gridCol w:w="4934"/>
                            </w:tblGrid>
                            <w:tr w:rsidR="00A54336" w14:paraId="484DEB92" w14:textId="77777777" w:rsidTr="00A6467A">
                              <w:trPr>
                                <w:trHeight w:val="844"/>
                              </w:trPr>
                              <w:tc>
                                <w:tcPr>
                                  <w:tcW w:w="5280" w:type="dxa"/>
                                  <w:tcBorders>
                                    <w:top w:val="nil"/>
                                    <w:left w:val="nil"/>
                                    <w:bottom w:val="nil"/>
                                    <w:right w:val="nil"/>
                                  </w:tcBorders>
                                </w:tcPr>
                                <w:p w14:paraId="479C5623"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r>
                                    <w:rPr>
                                      <w:rFonts w:ascii="標楷體" w:eastAsia="標楷體" w:hAnsi="標楷體" w:hint="eastAsia"/>
                                      <w:b/>
                                      <w:sz w:val="24"/>
                                    </w:rPr>
                                    <w:t>圖4　銷貨退回</w:t>
                                  </w:r>
                                  <w:r w:rsidRPr="00C02B15">
                                    <w:rPr>
                                      <w:rFonts w:ascii="標楷體" w:eastAsia="標楷體" w:hAnsi="標楷體" w:hint="eastAsia"/>
                                      <w:b/>
                                      <w:sz w:val="24"/>
                                    </w:rPr>
                                    <w:t>、進貨退出或折讓</w:t>
                                  </w:r>
                                  <w:r>
                                    <w:rPr>
                                      <w:rFonts w:ascii="標楷體" w:eastAsia="標楷體" w:hAnsi="標楷體" w:hint="eastAsia"/>
                                      <w:b/>
                                      <w:sz w:val="24"/>
                                    </w:rPr>
                                    <w:t>證明單用途</w:t>
                                  </w:r>
                                </w:p>
                                <w:p w14:paraId="53A1514F"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6EB9204F"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4F196405"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1C1EEE42"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69A716AB"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4A1D7CE8"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684DA180"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0539A7CF"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0FE770CA"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3CDEBEE3" w14:textId="77777777" w:rsidR="00A54336" w:rsidRPr="00C9351B" w:rsidRDefault="00A54336" w:rsidP="00A6467A">
                                  <w:pPr>
                                    <w:overflowPunct w:val="0"/>
                                    <w:spacing w:line="300" w:lineRule="exact"/>
                                    <w:ind w:leftChars="-59" w:left="413" w:rightChars="-32" w:right="-77" w:hangingChars="277" w:hanging="555"/>
                                    <w:rPr>
                                      <w:rFonts w:ascii="標楷體" w:eastAsia="標楷體" w:hAnsi="標楷體"/>
                                      <w:sz w:val="24"/>
                                    </w:rPr>
                                  </w:pPr>
                                  <w:r w:rsidRPr="00ED5314">
                                    <w:rPr>
                                      <w:rFonts w:ascii="標楷體" w:eastAsia="標楷體" w:hAnsi="標楷體"/>
                                      <w:b/>
                                      <w:noProof/>
                                    </w:rPr>
                                    <w:drawing>
                                      <wp:inline distT="0" distB="0" distL="0" distR="0" wp14:anchorId="027E6EEA" wp14:editId="1F2EC41A">
                                        <wp:extent cx="3077210" cy="1744345"/>
                                        <wp:effectExtent l="0" t="0" r="889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3077210" cy="1744345"/>
                                                </a:xfrm>
                                                <a:prstGeom prst="rect">
                                                  <a:avLst/>
                                                </a:prstGeom>
                                                <a:solidFill>
                                                  <a:schemeClr val="bg1">
                                                    <a:lumMod val="85000"/>
                                                    <a:alpha val="40000"/>
                                                  </a:schemeClr>
                                                </a:solidFill>
                                                <a:ln>
                                                  <a:noFill/>
                                                </a:ln>
                                              </pic:spPr>
                                            </pic:pic>
                                          </a:graphicData>
                                        </a:graphic>
                                      </wp:inline>
                                    </w:drawing>
                                  </w:r>
                                </w:p>
                              </w:tc>
                            </w:tr>
                            <w:tr w:rsidR="00A54336" w14:paraId="416A8383" w14:textId="77777777" w:rsidTr="00A6467A">
                              <w:tc>
                                <w:tcPr>
                                  <w:tcW w:w="5280" w:type="dxa"/>
                                  <w:tcBorders>
                                    <w:top w:val="nil"/>
                                    <w:left w:val="nil"/>
                                    <w:bottom w:val="nil"/>
                                    <w:right w:val="nil"/>
                                  </w:tcBorders>
                                </w:tcPr>
                                <w:p w14:paraId="70532976" w14:textId="77777777" w:rsidR="00A54336" w:rsidRPr="0013760F" w:rsidRDefault="00A54336" w:rsidP="0058445C">
                                  <w:pPr>
                                    <w:overflowPunct w:val="0"/>
                                    <w:spacing w:line="240" w:lineRule="exact"/>
                                    <w:ind w:leftChars="-56" w:left="1" w:hangingChars="75" w:hanging="135"/>
                                    <w:jc w:val="both"/>
                                    <w:rPr>
                                      <w:rFonts w:ascii="標楷體" w:eastAsia="標楷體" w:hAnsi="標楷體"/>
                                      <w:sz w:val="18"/>
                                      <w:szCs w:val="18"/>
                                    </w:rPr>
                                  </w:pPr>
                                  <w:r>
                                    <w:rPr>
                                      <w:rFonts w:ascii="標楷體" w:eastAsia="標楷體" w:hAnsi="標楷體" w:hint="eastAsia"/>
                                      <w:sz w:val="18"/>
                                      <w:szCs w:val="18"/>
                                    </w:rPr>
                                    <w:t>資料來源：整理自</w:t>
                                  </w:r>
                                  <w:r w:rsidRPr="00365F4D">
                                    <w:rPr>
                                      <w:rFonts w:ascii="標楷體" w:eastAsia="標楷體" w:hAnsi="標楷體" w:hint="eastAsia"/>
                                      <w:sz w:val="18"/>
                                      <w:szCs w:val="18"/>
                                    </w:rPr>
                                    <w:t>統一發票使用辦法第20條第2項規定</w:t>
                                  </w:r>
                                  <w:r w:rsidRPr="0013760F">
                                    <w:rPr>
                                      <w:rFonts w:ascii="標楷體" w:eastAsia="標楷體" w:hAnsi="標楷體" w:hint="eastAsia"/>
                                      <w:sz w:val="18"/>
                                      <w:szCs w:val="18"/>
                                    </w:rPr>
                                    <w:t>。</w:t>
                                  </w:r>
                                </w:p>
                              </w:tc>
                            </w:tr>
                          </w:tbl>
                          <w:p w14:paraId="2E4404F1" w14:textId="77777777" w:rsidR="00A54336" w:rsidRPr="00C02B15" w:rsidRDefault="00A54336" w:rsidP="00A54336">
                            <w:pPr>
                              <w:spacing w:line="30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FA4515" id="文字方塊 11" o:spid="_x0000_s1043" type="#_x0000_t202" style="position:absolute;left:0;text-align:left;margin-left:237.7pt;margin-top:28.35pt;width:257.4pt;height:187.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" filled="f" stroked="f">
                <v:textbox>
                  <w:txbxContent>
                    <w:tbl>
                      <w:tblPr>
                        <w:tblStyle w:val="af3"/>
                        <w:tblW w:w="0" w:type="auto"/>
                        <w:tblInd w:w="80" w:type="dxa"/>
                        <w:tblCellMar>
                          <w:top w:w="6" w:type="dxa"/>
                          <w:bottom w:w="6" w:type="dxa"/>
                        </w:tblCellMar>
                        <w:tblLook w:val="04A0" w:firstRow="1" w:lastRow="0" w:firstColumn="1" w:lastColumn="0" w:noHBand="0" w:noVBand="1"/>
                      </w:tblPr>
                      <w:tblGrid>
                        <w:gridCol w:w="4934"/>
                      </w:tblGrid>
                      <w:tr w:rsidR="00A54336" w14:paraId="484DEB92" w14:textId="77777777" w:rsidTr="00A6467A">
                        <w:trPr>
                          <w:trHeight w:val="844"/>
                        </w:trPr>
                        <w:tc>
                          <w:tcPr>
                            <w:tcW w:w="5280" w:type="dxa"/>
                            <w:tcBorders>
                              <w:top w:val="nil"/>
                              <w:left w:val="nil"/>
                              <w:bottom w:val="nil"/>
                              <w:right w:val="nil"/>
                            </w:tcBorders>
                          </w:tcPr>
                          <w:p w14:paraId="479C5623"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r>
                              <w:rPr>
                                <w:rFonts w:ascii="標楷體" w:eastAsia="標楷體" w:hAnsi="標楷體" w:hint="eastAsia"/>
                                <w:b/>
                                <w:sz w:val="24"/>
                              </w:rPr>
                              <w:t>圖4　銷貨退回</w:t>
                            </w:r>
                            <w:r w:rsidRPr="00C02B15">
                              <w:rPr>
                                <w:rFonts w:ascii="標楷體" w:eastAsia="標楷體" w:hAnsi="標楷體" w:hint="eastAsia"/>
                                <w:b/>
                                <w:sz w:val="24"/>
                              </w:rPr>
                              <w:t>、進貨退出或折讓</w:t>
                            </w:r>
                            <w:r>
                              <w:rPr>
                                <w:rFonts w:ascii="標楷體" w:eastAsia="標楷體" w:hAnsi="標楷體" w:hint="eastAsia"/>
                                <w:b/>
                                <w:sz w:val="24"/>
                              </w:rPr>
                              <w:t>證明單用途</w:t>
                            </w:r>
                          </w:p>
                          <w:p w14:paraId="53A1514F"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6EB9204F"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4F196405"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1C1EEE42"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69A716AB"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4A1D7CE8"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684DA180"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0539A7CF"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0FE770CA" w14:textId="77777777" w:rsidR="00A54336" w:rsidRDefault="00A54336" w:rsidP="00DC5562">
                            <w:pPr>
                              <w:overflowPunct w:val="0"/>
                              <w:spacing w:line="300" w:lineRule="exact"/>
                              <w:ind w:leftChars="-59" w:left="523" w:rightChars="-32" w:right="-77" w:hangingChars="277" w:hanging="665"/>
                              <w:rPr>
                                <w:rFonts w:ascii="標楷體" w:eastAsia="標楷體" w:hAnsi="標楷體"/>
                                <w:b/>
                                <w:sz w:val="24"/>
                              </w:rPr>
                            </w:pPr>
                          </w:p>
                          <w:p w14:paraId="3CDEBEE3" w14:textId="77777777" w:rsidR="00A54336" w:rsidRPr="00C9351B" w:rsidRDefault="00A54336" w:rsidP="00A6467A">
                            <w:pPr>
                              <w:overflowPunct w:val="0"/>
                              <w:spacing w:line="300" w:lineRule="exact"/>
                              <w:ind w:leftChars="-59" w:left="413" w:rightChars="-32" w:right="-77" w:hangingChars="277" w:hanging="555"/>
                              <w:rPr>
                                <w:rFonts w:ascii="標楷體" w:eastAsia="標楷體" w:hAnsi="標楷體"/>
                                <w:sz w:val="24"/>
                              </w:rPr>
                            </w:pPr>
                            <w:r w:rsidRPr="00ED5314">
                              <w:rPr>
                                <w:rFonts w:ascii="標楷體" w:eastAsia="標楷體" w:hAnsi="標楷體"/>
                                <w:b/>
                                <w:noProof/>
                              </w:rPr>
                              <w:drawing>
                                <wp:inline distT="0" distB="0" distL="0" distR="0" wp14:anchorId="027E6EEA" wp14:editId="1F2EC41A">
                                  <wp:extent cx="3077210" cy="1744345"/>
                                  <wp:effectExtent l="0" t="0" r="889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3077210" cy="1744345"/>
                                          </a:xfrm>
                                          <a:prstGeom prst="rect">
                                            <a:avLst/>
                                          </a:prstGeom>
                                          <a:solidFill>
                                            <a:schemeClr val="bg1">
                                              <a:lumMod val="85000"/>
                                              <a:alpha val="40000"/>
                                            </a:schemeClr>
                                          </a:solidFill>
                                          <a:ln>
                                            <a:noFill/>
                                          </a:ln>
                                        </pic:spPr>
                                      </pic:pic>
                                    </a:graphicData>
                                  </a:graphic>
                                </wp:inline>
                              </w:drawing>
                            </w:r>
                          </w:p>
                        </w:tc>
                      </w:tr>
                      <w:tr w:rsidR="00A54336" w14:paraId="416A8383" w14:textId="77777777" w:rsidTr="00A6467A">
                        <w:tc>
                          <w:tcPr>
                            <w:tcW w:w="5280" w:type="dxa"/>
                            <w:tcBorders>
                              <w:top w:val="nil"/>
                              <w:left w:val="nil"/>
                              <w:bottom w:val="nil"/>
                              <w:right w:val="nil"/>
                            </w:tcBorders>
                          </w:tcPr>
                          <w:p w14:paraId="70532976" w14:textId="77777777" w:rsidR="00A54336" w:rsidRPr="0013760F" w:rsidRDefault="00A54336" w:rsidP="0058445C">
                            <w:pPr>
                              <w:overflowPunct w:val="0"/>
                              <w:spacing w:line="240" w:lineRule="exact"/>
                              <w:ind w:leftChars="-56" w:left="1" w:hangingChars="75" w:hanging="135"/>
                              <w:jc w:val="both"/>
                              <w:rPr>
                                <w:rFonts w:ascii="標楷體" w:eastAsia="標楷體" w:hAnsi="標楷體"/>
                                <w:sz w:val="18"/>
                                <w:szCs w:val="18"/>
                              </w:rPr>
                            </w:pPr>
                            <w:r>
                              <w:rPr>
                                <w:rFonts w:ascii="標楷體" w:eastAsia="標楷體" w:hAnsi="標楷體" w:hint="eastAsia"/>
                                <w:sz w:val="18"/>
                                <w:szCs w:val="18"/>
                              </w:rPr>
                              <w:t>資料來源：整理自</w:t>
                            </w:r>
                            <w:r w:rsidRPr="00365F4D">
                              <w:rPr>
                                <w:rFonts w:ascii="標楷體" w:eastAsia="標楷體" w:hAnsi="標楷體" w:hint="eastAsia"/>
                                <w:sz w:val="18"/>
                                <w:szCs w:val="18"/>
                              </w:rPr>
                              <w:t>統一發票使用辦法第20條第2項規定</w:t>
                            </w:r>
                            <w:r w:rsidRPr="0013760F">
                              <w:rPr>
                                <w:rFonts w:ascii="標楷體" w:eastAsia="標楷體" w:hAnsi="標楷體" w:hint="eastAsia"/>
                                <w:sz w:val="18"/>
                                <w:szCs w:val="18"/>
                              </w:rPr>
                              <w:t>。</w:t>
                            </w:r>
                          </w:p>
                        </w:tc>
                      </w:tr>
                    </w:tbl>
                    <w:p w14:paraId="2E4404F1" w14:textId="77777777" w:rsidR="00A54336" w:rsidRPr="00C02B15" w:rsidRDefault="00A54336" w:rsidP="00A54336">
                      <w:pPr>
                        <w:spacing w:line="300" w:lineRule="exact"/>
                      </w:pPr>
                    </w:p>
                  </w:txbxContent>
                </v:textbox>
                <w10:wrap type="square" anchorx="margin" anchory="margin"/>
              </v:shape>
            </w:pict>
          </mc:Fallback>
        </mc:AlternateContent>
      </w:r>
      <w:r w:rsidRPr="00AE019D">
        <w:rPr>
          <w:rFonts w:hAnsi="標楷體" w:hint="eastAsia"/>
        </w:rPr>
        <w:t>經查執行情形，</w:t>
      </w:r>
      <w:r w:rsidRPr="00AE019D">
        <w:rPr>
          <w:rFonts w:hAnsi="標楷體" w:hint="eastAsia"/>
          <w:lang w:eastAsia="zh-HK"/>
        </w:rPr>
        <w:t>核有：</w:t>
      </w:r>
      <w:r w:rsidRPr="00AE019D">
        <w:rPr>
          <w:rFonts w:hAnsi="標楷體" w:hint="eastAsia"/>
          <w:snapToGrid w:val="0"/>
          <w:kern w:val="0"/>
          <w:lang w:val="x-none"/>
        </w:rPr>
        <w:t>（</w:t>
      </w:r>
      <w:r w:rsidRPr="00AE019D">
        <w:rPr>
          <w:rFonts w:hAnsi="標楷體" w:hint="eastAsia"/>
        </w:rPr>
        <w:t>1</w:t>
      </w:r>
      <w:r w:rsidRPr="00AE019D">
        <w:rPr>
          <w:rFonts w:hint="eastAsia"/>
        </w:rPr>
        <w:t>）臺北市、</w:t>
      </w:r>
      <w:proofErr w:type="gramStart"/>
      <w:r w:rsidRPr="00AE019D">
        <w:rPr>
          <w:rFonts w:hint="eastAsia"/>
        </w:rPr>
        <w:t>臺</w:t>
      </w:r>
      <w:proofErr w:type="gramEnd"/>
      <w:r w:rsidRPr="00AE019D">
        <w:rPr>
          <w:rFonts w:hint="eastAsia"/>
        </w:rPr>
        <w:t>中市、</w:t>
      </w:r>
      <w:proofErr w:type="gramStart"/>
      <w:r w:rsidRPr="00AE019D">
        <w:rPr>
          <w:rFonts w:hint="eastAsia"/>
        </w:rPr>
        <w:t>臺</w:t>
      </w:r>
      <w:proofErr w:type="gramEnd"/>
      <w:r w:rsidRPr="00AE019D">
        <w:rPr>
          <w:rFonts w:hint="eastAsia"/>
        </w:rPr>
        <w:t>南市、彰化縣、雲林縣等5市縣，部分機關學校未確實檢視採購案件請購付款情形，且未周延證明單核認機制，</w:t>
      </w:r>
      <w:proofErr w:type="gramStart"/>
      <w:r w:rsidRPr="00AE019D">
        <w:rPr>
          <w:rFonts w:hint="eastAsia"/>
        </w:rPr>
        <w:t>致就相同</w:t>
      </w:r>
      <w:proofErr w:type="gramEnd"/>
      <w:r w:rsidRPr="00AE019D">
        <w:rPr>
          <w:rFonts w:hint="eastAsia"/>
        </w:rPr>
        <w:t>交易取得2次發票，並重複付款予廠商，或未詳實檢核付款對象，致誤付款項予非得標廠商；</w:t>
      </w:r>
      <w:r w:rsidRPr="00AE019D">
        <w:rPr>
          <w:rFonts w:hAnsi="標楷體" w:hint="eastAsia"/>
          <w:snapToGrid w:val="0"/>
          <w:kern w:val="0"/>
          <w:lang w:val="x-none"/>
        </w:rPr>
        <w:t>（</w:t>
      </w:r>
      <w:r w:rsidRPr="00AE019D">
        <w:rPr>
          <w:rFonts w:hAnsi="標楷體" w:hint="eastAsia"/>
        </w:rPr>
        <w:t>2</w:t>
      </w:r>
      <w:r w:rsidRPr="00AE019D">
        <w:rPr>
          <w:rFonts w:hint="eastAsia"/>
        </w:rPr>
        <w:t>）</w:t>
      </w:r>
      <w:r w:rsidRPr="00AE019D">
        <w:rPr>
          <w:rFonts w:hAnsi="標楷體" w:hint="eastAsia"/>
          <w:snapToGrid w:val="0"/>
          <w:kern w:val="0"/>
          <w:lang w:val="x-none"/>
        </w:rPr>
        <w:t>臺北市、</w:t>
      </w:r>
      <w:proofErr w:type="gramStart"/>
      <w:r w:rsidRPr="00AE019D">
        <w:rPr>
          <w:rFonts w:hAnsi="標楷體" w:hint="eastAsia"/>
          <w:snapToGrid w:val="0"/>
          <w:kern w:val="0"/>
          <w:lang w:val="x-none"/>
        </w:rPr>
        <w:t>臺</w:t>
      </w:r>
      <w:proofErr w:type="gramEnd"/>
      <w:r w:rsidRPr="00AE019D">
        <w:rPr>
          <w:rFonts w:hAnsi="標楷體" w:hint="eastAsia"/>
          <w:snapToGrid w:val="0"/>
          <w:kern w:val="0"/>
          <w:lang w:val="x-none"/>
        </w:rPr>
        <w:t>中市、</w:t>
      </w:r>
      <w:proofErr w:type="gramStart"/>
      <w:r w:rsidRPr="00AE019D">
        <w:rPr>
          <w:rFonts w:hAnsi="標楷體" w:hint="eastAsia"/>
          <w:snapToGrid w:val="0"/>
          <w:kern w:val="0"/>
          <w:lang w:val="x-none"/>
        </w:rPr>
        <w:t>臺</w:t>
      </w:r>
      <w:proofErr w:type="gramEnd"/>
      <w:r w:rsidRPr="00AE019D">
        <w:rPr>
          <w:rFonts w:hAnsi="標楷體" w:hint="eastAsia"/>
          <w:snapToGrid w:val="0"/>
          <w:kern w:val="0"/>
          <w:lang w:val="x-none"/>
        </w:rPr>
        <w:t>南市、基隆市、屏東縣等5市縣</w:t>
      </w:r>
      <w:r w:rsidRPr="00AE019D">
        <w:rPr>
          <w:rFonts w:hAnsi="標楷體" w:hint="eastAsia"/>
          <w:lang w:eastAsia="zh-HK"/>
        </w:rPr>
        <w:t>，</w:t>
      </w:r>
      <w:r w:rsidRPr="00AE019D">
        <w:rPr>
          <w:rFonts w:hint="eastAsia"/>
        </w:rPr>
        <w:t>部分機關學校採購商品後辦理退貨，</w:t>
      </w:r>
      <w:r w:rsidRPr="00AE019D">
        <w:rPr>
          <w:rFonts w:hAnsi="標楷體" w:hint="eastAsia"/>
          <w:lang w:eastAsia="zh-HK"/>
        </w:rPr>
        <w:t>未及時辦理支出收回，將退款</w:t>
      </w:r>
      <w:proofErr w:type="gramStart"/>
      <w:r w:rsidRPr="00AE019D">
        <w:rPr>
          <w:rFonts w:hAnsi="標楷體" w:hint="eastAsia"/>
          <w:lang w:eastAsia="zh-HK"/>
        </w:rPr>
        <w:t>解繳公庫</w:t>
      </w:r>
      <w:proofErr w:type="gramEnd"/>
      <w:r w:rsidRPr="00AE019D">
        <w:rPr>
          <w:rFonts w:hAnsi="標楷體" w:hint="eastAsia"/>
          <w:lang w:eastAsia="zh-HK"/>
        </w:rPr>
        <w:t>等情事</w:t>
      </w:r>
      <w:r w:rsidRPr="00AE019D">
        <w:rPr>
          <w:rFonts w:hint="eastAsia"/>
        </w:rPr>
        <w:t>。</w:t>
      </w:r>
      <w:r w:rsidRPr="00AE019D">
        <w:t xml:space="preserve"> </w:t>
      </w:r>
    </w:p>
    <w:p w14:paraId="6A8D8F46" w14:textId="572DC889" w:rsidR="001A1D8C" w:rsidRPr="00AE019D" w:rsidRDefault="001A1D8C" w:rsidP="00FE0F73">
      <w:pPr>
        <w:pStyle w:val="14"/>
        <w:overflowPunct w:val="0"/>
        <w:spacing w:line="420" w:lineRule="exact"/>
        <w:ind w:firstLine="1081"/>
      </w:pPr>
      <w:r w:rsidRPr="00AE019D">
        <w:rPr>
          <w:rFonts w:hAnsi="標楷體" w:hint="eastAsia"/>
          <w:b/>
        </w:rPr>
        <w:t>2.</w:t>
      </w:r>
      <w:r w:rsidRPr="00AE019D">
        <w:rPr>
          <w:rFonts w:hint="eastAsia"/>
          <w:b/>
          <w:bCs w:val="0"/>
        </w:rPr>
        <w:t xml:space="preserve">　</w:t>
      </w:r>
      <w:r w:rsidRPr="00AE019D">
        <w:rPr>
          <w:rFonts w:hAnsi="標楷體" w:hint="eastAsia"/>
          <w:b/>
          <w:snapToGrid w:val="0"/>
          <w:kern w:val="0"/>
          <w:lang w:eastAsia="zh-HK"/>
        </w:rPr>
        <w:t>部分</w:t>
      </w:r>
      <w:r w:rsidRPr="00AE019D">
        <w:rPr>
          <w:rFonts w:hAnsi="標楷體" w:hint="eastAsia"/>
          <w:b/>
          <w:snapToGrid w:val="0"/>
          <w:kern w:val="0"/>
        </w:rPr>
        <w:t>市縣銷貨折讓事由審核作業未臻嚴謹</w:t>
      </w:r>
      <w:r w:rsidRPr="00AE019D">
        <w:rPr>
          <w:rFonts w:hAnsi="標楷體" w:hint="eastAsia"/>
          <w:b/>
        </w:rPr>
        <w:t>：</w:t>
      </w:r>
      <w:r w:rsidRPr="00AE019D">
        <w:rPr>
          <w:rFonts w:hAnsi="標楷體" w:hint="eastAsia"/>
        </w:rPr>
        <w:t>加值型及非加值型營業稅法第1條規定，在中華民國境內銷售貨物或勞務及進口貨物，均應依本法規定課徵加值型或非加值型之營業稅。第16條第1項規定，銷售額為營業人銷售貨物或勞務所收取之全部代價，包括營業人在貨物或勞務之價額外收取一切費用。第32條第1項規定，營業人銷售貨物或勞務，應依營業人開立銷售憑證時限表規定之時限，開立統一發票交付買受人。財政部75年7月26日台財稅第7555737號函規定，包作業承包工程，其開立統一發票應依工程合約</w:t>
      </w:r>
      <w:proofErr w:type="gramStart"/>
      <w:r w:rsidRPr="00AE019D">
        <w:rPr>
          <w:rFonts w:hAnsi="標楷體" w:hint="eastAsia"/>
        </w:rPr>
        <w:t>所載每期</w:t>
      </w:r>
      <w:proofErr w:type="gramEnd"/>
      <w:r w:rsidRPr="00AE019D">
        <w:rPr>
          <w:rFonts w:hAnsi="標楷體" w:hint="eastAsia"/>
        </w:rPr>
        <w:t>應收價款時開立；工程合約對承包人所為之罰款，與應依限開立發票係屬二事，不得因以工程款抵付罰款而免除開立發票與報繳稅款之義務。經查執行情形，</w:t>
      </w:r>
      <w:r w:rsidRPr="00AE019D">
        <w:rPr>
          <w:rFonts w:hAnsi="標楷體" w:hint="eastAsia"/>
          <w:lang w:eastAsia="zh-HK"/>
        </w:rPr>
        <w:t>核有：</w:t>
      </w:r>
      <w:r w:rsidRPr="00AE019D">
        <w:rPr>
          <w:rFonts w:hAnsi="標楷體" w:hint="eastAsia"/>
          <w:snapToGrid w:val="0"/>
          <w:kern w:val="0"/>
          <w:lang w:val="x-none"/>
        </w:rPr>
        <w:t>臺北市、新北市、桃園市、</w:t>
      </w:r>
      <w:proofErr w:type="gramStart"/>
      <w:r w:rsidRPr="00AE019D">
        <w:rPr>
          <w:rFonts w:hAnsi="標楷體" w:hint="eastAsia"/>
          <w:snapToGrid w:val="0"/>
          <w:kern w:val="0"/>
          <w:lang w:val="x-none"/>
        </w:rPr>
        <w:t>臺</w:t>
      </w:r>
      <w:proofErr w:type="gramEnd"/>
      <w:r w:rsidRPr="00AE019D">
        <w:rPr>
          <w:rFonts w:hAnsi="標楷體" w:hint="eastAsia"/>
          <w:snapToGrid w:val="0"/>
          <w:kern w:val="0"/>
          <w:lang w:val="x-none"/>
        </w:rPr>
        <w:t>中市、</w:t>
      </w:r>
      <w:proofErr w:type="gramStart"/>
      <w:r w:rsidRPr="00AE019D">
        <w:rPr>
          <w:rFonts w:hAnsi="標楷體" w:hint="eastAsia"/>
          <w:snapToGrid w:val="0"/>
          <w:kern w:val="0"/>
          <w:lang w:val="x-none"/>
        </w:rPr>
        <w:t>臺</w:t>
      </w:r>
      <w:proofErr w:type="gramEnd"/>
      <w:r w:rsidRPr="00AE019D">
        <w:rPr>
          <w:rFonts w:hAnsi="標楷體" w:hint="eastAsia"/>
          <w:snapToGrid w:val="0"/>
          <w:kern w:val="0"/>
          <w:lang w:val="x-none"/>
        </w:rPr>
        <w:t>南市、高雄市、新竹縣、南投縣、雲林縣、金門縣等10市縣</w:t>
      </w:r>
      <w:r w:rsidRPr="00AE019D">
        <w:rPr>
          <w:rFonts w:hAnsi="標楷體" w:hint="eastAsia"/>
          <w:lang w:eastAsia="zh-HK"/>
        </w:rPr>
        <w:t>，</w:t>
      </w:r>
      <w:r w:rsidRPr="00AE019D">
        <w:rPr>
          <w:rFonts w:hint="eastAsia"/>
        </w:rPr>
        <w:t>部分機關學校誤同意廠商以罰款充當</w:t>
      </w:r>
      <w:proofErr w:type="gramStart"/>
      <w:r w:rsidRPr="00AE019D">
        <w:rPr>
          <w:rFonts w:hint="eastAsia"/>
        </w:rPr>
        <w:t>銷貨折讓</w:t>
      </w:r>
      <w:proofErr w:type="gramEnd"/>
      <w:r w:rsidRPr="00AE019D">
        <w:rPr>
          <w:rFonts w:hint="eastAsia"/>
        </w:rPr>
        <w:t>內容，致交易紀錄失真，且使廠商得以申報扣抵銷項稅額而有漏稅等情事。</w:t>
      </w:r>
    </w:p>
    <w:p w14:paraId="53BE54E8" w14:textId="77777777" w:rsidR="001A1D8C" w:rsidRPr="00AE019D" w:rsidRDefault="001A1D8C" w:rsidP="00F0460B">
      <w:pPr>
        <w:pStyle w:val="a8"/>
        <w:overflowPunct w:val="0"/>
        <w:spacing w:line="440" w:lineRule="exact"/>
        <w:ind w:firstLine="480"/>
        <w:rPr>
          <w:rFonts w:hAnsi="標楷體" w:cs="新細明體"/>
        </w:rPr>
      </w:pPr>
      <w:r w:rsidRPr="00AE019D">
        <w:rPr>
          <w:rFonts w:hAnsi="標楷體" w:hint="eastAsia"/>
          <w:lang w:eastAsia="zh-HK"/>
        </w:rPr>
        <w:t>以上事項</w:t>
      </w:r>
      <w:r w:rsidRPr="00AE019D">
        <w:rPr>
          <w:rFonts w:hAnsi="標楷體" w:hint="eastAsia"/>
        </w:rPr>
        <w:t>，</w:t>
      </w:r>
      <w:r w:rsidRPr="00AE019D">
        <w:rPr>
          <w:rFonts w:hAnsi="標楷體" w:hint="eastAsia"/>
          <w:lang w:eastAsia="zh-HK"/>
        </w:rPr>
        <w:t>業經</w:t>
      </w:r>
      <w:r w:rsidRPr="00AE019D">
        <w:rPr>
          <w:rFonts w:hAnsi="標楷體" w:hint="eastAsia"/>
        </w:rPr>
        <w:t>本部地方審計處室函請轄審</w:t>
      </w:r>
      <w:r w:rsidRPr="00AE019D">
        <w:rPr>
          <w:rFonts w:hAnsi="標楷體" w:hint="eastAsia"/>
          <w:lang w:eastAsia="zh-HK"/>
        </w:rPr>
        <w:t>市縣政府</w:t>
      </w:r>
      <w:r w:rsidRPr="00AE019D">
        <w:rPr>
          <w:rFonts w:hAnsi="標楷體" w:hint="eastAsia"/>
        </w:rPr>
        <w:t>妥適處理及檢討改善</w:t>
      </w:r>
      <w:r w:rsidRPr="00AE019D">
        <w:rPr>
          <w:rFonts w:cs="新細明體" w:hint="eastAsia"/>
          <w:bCs/>
        </w:rPr>
        <w:t>；另經本部函請行政院主計總處就各機關學校辦理廠商銷貨退回或折讓之一致性處理原則等情研酌妥處。</w:t>
      </w:r>
    </w:p>
    <w:p w14:paraId="0F279120" w14:textId="0C673C2F" w:rsidR="001759C0" w:rsidRPr="00AE019D" w:rsidRDefault="001759C0" w:rsidP="00A54336">
      <w:pPr>
        <w:pStyle w:val="2"/>
        <w:keepNext w:val="0"/>
        <w:kinsoku w:val="0"/>
        <w:overflowPunct w:val="0"/>
        <w:adjustRightInd w:val="0"/>
        <w:snapToGrid w:val="0"/>
        <w:spacing w:beforeLines="20" w:before="72" w:afterLines="20" w:after="72" w:line="440" w:lineRule="exact"/>
        <w:ind w:firstLineChars="200" w:firstLine="561"/>
        <w:rPr>
          <w:rFonts w:hAnsi="標楷體" w:cs="新細明體"/>
          <w:b/>
          <w:sz w:val="28"/>
          <w:szCs w:val="28"/>
        </w:rPr>
      </w:pPr>
      <w:r w:rsidRPr="00AE019D">
        <w:rPr>
          <w:rFonts w:hAnsi="標楷體" w:cs="新細明體" w:hint="eastAsia"/>
          <w:b/>
          <w:sz w:val="28"/>
          <w:szCs w:val="28"/>
        </w:rPr>
        <w:t>（</w:t>
      </w:r>
      <w:r w:rsidRPr="00AE019D">
        <w:rPr>
          <w:rFonts w:hAnsi="標楷體" w:cs="新細明體" w:hint="eastAsia"/>
          <w:b/>
          <w:sz w:val="28"/>
          <w:szCs w:val="28"/>
          <w:lang w:eastAsia="zh-TW"/>
        </w:rPr>
        <w:t>九</w:t>
      </w:r>
      <w:r w:rsidRPr="00AE019D">
        <w:rPr>
          <w:rFonts w:hAnsi="標楷體" w:cs="新細明體" w:hint="eastAsia"/>
          <w:b/>
          <w:sz w:val="28"/>
          <w:szCs w:val="28"/>
        </w:rPr>
        <w:t xml:space="preserve">）　</w:t>
      </w:r>
      <w:r w:rsidRPr="00AE019D">
        <w:rPr>
          <w:rFonts w:hAnsi="標楷體" w:cs="新細明體" w:hint="eastAsia"/>
          <w:b/>
          <w:sz w:val="28"/>
          <w:szCs w:val="28"/>
          <w:lang w:eastAsia="zh-TW"/>
        </w:rPr>
        <w:t>行政院為</w:t>
      </w:r>
      <w:proofErr w:type="spellStart"/>
      <w:r w:rsidRPr="00AE019D">
        <w:rPr>
          <w:rFonts w:hAnsi="標楷體" w:cs="新細明體"/>
          <w:b/>
          <w:sz w:val="28"/>
          <w:szCs w:val="28"/>
        </w:rPr>
        <w:t>各級</w:t>
      </w:r>
      <w:r w:rsidRPr="00AE019D">
        <w:rPr>
          <w:rFonts w:hAnsi="標楷體" w:cs="新細明體" w:hint="eastAsia"/>
          <w:b/>
          <w:sz w:val="28"/>
          <w:szCs w:val="28"/>
          <w:lang w:eastAsia="zh-TW"/>
        </w:rPr>
        <w:t>政府</w:t>
      </w:r>
      <w:r w:rsidRPr="00AE019D">
        <w:rPr>
          <w:rFonts w:hAnsi="標楷體" w:cs="新細明體"/>
          <w:b/>
          <w:sz w:val="28"/>
          <w:szCs w:val="28"/>
        </w:rPr>
        <w:t>機關學校</w:t>
      </w:r>
      <w:r w:rsidRPr="00AE019D">
        <w:rPr>
          <w:rFonts w:hAnsi="標楷體" w:cs="新細明體" w:hint="eastAsia"/>
          <w:b/>
          <w:sz w:val="28"/>
          <w:szCs w:val="28"/>
          <w:lang w:eastAsia="zh-TW"/>
        </w:rPr>
        <w:t>經管帳戶情形訂頒相關管制措施，執行結果</w:t>
      </w:r>
      <w:proofErr w:type="spellEnd"/>
      <w:r w:rsidRPr="00AE019D">
        <w:rPr>
          <w:rFonts w:hAnsi="標楷體" w:cs="新細明體" w:hint="eastAsia"/>
          <w:b/>
          <w:sz w:val="28"/>
          <w:szCs w:val="28"/>
          <w:lang w:eastAsia="zh-TW"/>
        </w:rPr>
        <w:t>，</w:t>
      </w:r>
      <w:proofErr w:type="spellStart"/>
      <w:r w:rsidRPr="00AE019D">
        <w:rPr>
          <w:rFonts w:hAnsi="標楷體" w:cs="新細明體"/>
          <w:b/>
          <w:sz w:val="28"/>
          <w:szCs w:val="28"/>
        </w:rPr>
        <w:t>存有</w:t>
      </w:r>
      <w:r w:rsidRPr="00AE019D">
        <w:rPr>
          <w:rFonts w:hAnsi="標楷體" w:cs="新細明體" w:hint="eastAsia"/>
          <w:b/>
          <w:sz w:val="28"/>
          <w:szCs w:val="28"/>
          <w:lang w:eastAsia="zh-TW"/>
        </w:rPr>
        <w:t>部分經管款項</w:t>
      </w:r>
      <w:proofErr w:type="gramStart"/>
      <w:r w:rsidRPr="00AE019D">
        <w:rPr>
          <w:rFonts w:hAnsi="標楷體" w:cs="新細明體"/>
          <w:b/>
          <w:sz w:val="28"/>
          <w:szCs w:val="28"/>
        </w:rPr>
        <w:t>未透列</w:t>
      </w:r>
      <w:proofErr w:type="gramEnd"/>
      <w:r w:rsidRPr="00AE019D">
        <w:rPr>
          <w:rFonts w:hAnsi="標楷體" w:cs="新細明體"/>
          <w:b/>
          <w:sz w:val="28"/>
          <w:szCs w:val="28"/>
        </w:rPr>
        <w:t>會計帳表</w:t>
      </w:r>
      <w:r w:rsidRPr="00AE019D">
        <w:rPr>
          <w:rFonts w:hAnsi="標楷體" w:cs="新細明體" w:hint="eastAsia"/>
          <w:b/>
          <w:sz w:val="28"/>
          <w:szCs w:val="28"/>
          <w:lang w:eastAsia="zh-TW"/>
        </w:rPr>
        <w:t>、或</w:t>
      </w:r>
      <w:r w:rsidRPr="00AE019D">
        <w:rPr>
          <w:rFonts w:hAnsi="標楷體" w:cs="新細明體" w:hint="eastAsia"/>
          <w:b/>
          <w:sz w:val="28"/>
          <w:szCs w:val="28"/>
        </w:rPr>
        <w:t>部分</w:t>
      </w:r>
      <w:r w:rsidRPr="00AE019D">
        <w:rPr>
          <w:rFonts w:hAnsi="標楷體" w:cs="新細明體"/>
          <w:b/>
          <w:sz w:val="28"/>
          <w:szCs w:val="28"/>
        </w:rPr>
        <w:t>開立</w:t>
      </w:r>
      <w:r w:rsidRPr="00AE019D">
        <w:rPr>
          <w:rFonts w:hAnsi="標楷體" w:cs="新細明體" w:hint="eastAsia"/>
          <w:b/>
          <w:sz w:val="28"/>
          <w:szCs w:val="28"/>
        </w:rPr>
        <w:t>之</w:t>
      </w:r>
      <w:r w:rsidRPr="00AE019D">
        <w:rPr>
          <w:rFonts w:hAnsi="標楷體" w:cs="新細明體"/>
          <w:b/>
          <w:sz w:val="28"/>
          <w:szCs w:val="28"/>
        </w:rPr>
        <w:t>帳戶未於設立目的或計畫結束時及時結清</w:t>
      </w:r>
      <w:r w:rsidRPr="00AE019D">
        <w:rPr>
          <w:rFonts w:hAnsi="標楷體" w:cs="新細明體" w:hint="eastAsia"/>
          <w:b/>
          <w:sz w:val="28"/>
          <w:szCs w:val="28"/>
          <w:lang w:eastAsia="zh-TW"/>
        </w:rPr>
        <w:t>情事</w:t>
      </w:r>
      <w:proofErr w:type="spellEnd"/>
      <w:r w:rsidRPr="00AE019D">
        <w:rPr>
          <w:rFonts w:hAnsi="標楷體" w:cs="新細明體"/>
          <w:b/>
          <w:sz w:val="28"/>
          <w:szCs w:val="28"/>
        </w:rPr>
        <w:t>，</w:t>
      </w:r>
      <w:proofErr w:type="spellStart"/>
      <w:r w:rsidRPr="00AE019D">
        <w:rPr>
          <w:rFonts w:hAnsi="標楷體" w:cs="新細明體"/>
          <w:b/>
          <w:sz w:val="28"/>
          <w:szCs w:val="28"/>
        </w:rPr>
        <w:t>允宜</w:t>
      </w:r>
      <w:proofErr w:type="gramStart"/>
      <w:r w:rsidRPr="00AE019D">
        <w:rPr>
          <w:rFonts w:hAnsi="標楷體" w:cs="新細明體" w:hint="eastAsia"/>
          <w:b/>
          <w:sz w:val="28"/>
          <w:szCs w:val="28"/>
          <w:lang w:eastAsia="zh-TW"/>
        </w:rPr>
        <w:t>研議妥處及</w:t>
      </w:r>
      <w:proofErr w:type="gramEnd"/>
      <w:r w:rsidRPr="00AE019D">
        <w:rPr>
          <w:rFonts w:hAnsi="標楷體" w:cs="新細明體"/>
          <w:b/>
          <w:sz w:val="28"/>
          <w:szCs w:val="28"/>
        </w:rPr>
        <w:t>督促各級政府落實</w:t>
      </w:r>
      <w:r w:rsidRPr="00AE019D">
        <w:rPr>
          <w:rFonts w:hAnsi="標楷體" w:cs="新細明體" w:hint="eastAsia"/>
          <w:b/>
          <w:sz w:val="28"/>
          <w:szCs w:val="28"/>
        </w:rPr>
        <w:t>執行，</w:t>
      </w:r>
      <w:r w:rsidRPr="00AE019D">
        <w:rPr>
          <w:rFonts w:hAnsi="標楷體" w:cs="新細明體"/>
          <w:b/>
          <w:sz w:val="28"/>
          <w:szCs w:val="28"/>
        </w:rPr>
        <w:t>並定期檢討帳戶存續必要性，</w:t>
      </w:r>
      <w:proofErr w:type="gramStart"/>
      <w:r w:rsidRPr="00AE019D">
        <w:rPr>
          <w:rFonts w:hAnsi="標楷體" w:cs="新細明體" w:hint="eastAsia"/>
          <w:b/>
          <w:sz w:val="28"/>
          <w:szCs w:val="28"/>
          <w:lang w:eastAsia="zh-TW"/>
        </w:rPr>
        <w:t>俾</w:t>
      </w:r>
      <w:proofErr w:type="gramEnd"/>
      <w:r w:rsidRPr="00AE019D">
        <w:rPr>
          <w:rFonts w:hAnsi="標楷體" w:cs="新細明體" w:hint="eastAsia"/>
          <w:b/>
          <w:sz w:val="28"/>
          <w:szCs w:val="28"/>
          <w:lang w:eastAsia="zh-TW"/>
        </w:rPr>
        <w:t>利財務資訊有效控管及</w:t>
      </w:r>
      <w:r w:rsidRPr="00AE019D">
        <w:rPr>
          <w:rFonts w:hAnsi="標楷體" w:cs="新細明體"/>
          <w:b/>
          <w:sz w:val="28"/>
          <w:szCs w:val="28"/>
        </w:rPr>
        <w:t>提升資金運用效益</w:t>
      </w:r>
      <w:proofErr w:type="spellEnd"/>
      <w:r w:rsidRPr="00AE019D">
        <w:rPr>
          <w:rFonts w:hAnsi="標楷體" w:cs="新細明體" w:hint="eastAsia"/>
          <w:b/>
          <w:sz w:val="28"/>
          <w:szCs w:val="28"/>
        </w:rPr>
        <w:t>。</w:t>
      </w:r>
    </w:p>
    <w:p w14:paraId="7BF7407A" w14:textId="77777777" w:rsidR="001759C0" w:rsidRPr="00AE019D" w:rsidRDefault="001759C0" w:rsidP="00FE0F73">
      <w:pPr>
        <w:overflowPunct w:val="0"/>
        <w:spacing w:line="420" w:lineRule="exact"/>
        <w:ind w:firstLineChars="200" w:firstLine="480"/>
        <w:jc w:val="both"/>
        <w:rPr>
          <w:rFonts w:ascii="標楷體" w:eastAsia="標楷體" w:hAnsi="標楷體" w:cs="新細明體"/>
          <w:bCs/>
          <w:lang w:val="x-none"/>
        </w:rPr>
      </w:pPr>
      <w:r w:rsidRPr="00AE019D">
        <w:rPr>
          <w:rFonts w:ascii="標楷體" w:eastAsia="標楷體" w:hAnsi="標楷體" w:cs="新細明體" w:hint="eastAsia"/>
          <w:bCs/>
          <w:lang w:val="x-none"/>
        </w:rPr>
        <w:t>前行政院主計處（於1</w:t>
      </w:r>
      <w:r w:rsidRPr="00AE019D">
        <w:rPr>
          <w:rFonts w:ascii="標楷體" w:eastAsia="標楷體" w:hAnsi="標楷體" w:cs="新細明體"/>
          <w:bCs/>
          <w:lang w:val="x-none"/>
        </w:rPr>
        <w:t>01</w:t>
      </w:r>
      <w:r w:rsidRPr="00AE019D">
        <w:rPr>
          <w:rFonts w:ascii="標楷體" w:eastAsia="標楷體" w:hAnsi="標楷體" w:cs="新細明體" w:hint="eastAsia"/>
          <w:bCs/>
          <w:lang w:val="x-none"/>
        </w:rPr>
        <w:t>年2月6日改制為行政院主計總處，下稱主計總處）於9</w:t>
      </w:r>
      <w:r w:rsidRPr="00AE019D">
        <w:rPr>
          <w:rFonts w:ascii="標楷體" w:eastAsia="標楷體" w:hAnsi="標楷體" w:cs="新細明體"/>
          <w:bCs/>
          <w:lang w:val="x-none"/>
        </w:rPr>
        <w:t>1</w:t>
      </w:r>
      <w:r w:rsidRPr="00AE019D">
        <w:rPr>
          <w:rFonts w:ascii="標楷體" w:eastAsia="標楷體" w:hAnsi="標楷體" w:cs="新細明體" w:hint="eastAsia"/>
          <w:bCs/>
          <w:lang w:val="x-none"/>
        </w:rPr>
        <w:t>年7月1</w:t>
      </w:r>
      <w:r w:rsidRPr="00AE019D">
        <w:rPr>
          <w:rFonts w:ascii="標楷體" w:eastAsia="標楷體" w:hAnsi="標楷體" w:cs="新細明體"/>
          <w:bCs/>
          <w:lang w:val="x-none"/>
        </w:rPr>
        <w:t>0</w:t>
      </w:r>
      <w:r w:rsidRPr="00AE019D">
        <w:rPr>
          <w:rFonts w:ascii="標楷體" w:eastAsia="標楷體" w:hAnsi="標楷體" w:cs="新細明體" w:hint="eastAsia"/>
          <w:bCs/>
          <w:lang w:val="x-none"/>
        </w:rPr>
        <w:t>日以</w:t>
      </w:r>
      <w:proofErr w:type="gramStart"/>
      <w:r w:rsidRPr="00AE019D">
        <w:rPr>
          <w:rFonts w:ascii="標楷體" w:eastAsia="標楷體" w:hAnsi="標楷體" w:cs="新細明體" w:hint="eastAsia"/>
          <w:bCs/>
          <w:lang w:val="x-none"/>
        </w:rPr>
        <w:t>處會字第0</w:t>
      </w:r>
      <w:r w:rsidRPr="00AE019D">
        <w:rPr>
          <w:rFonts w:ascii="標楷體" w:eastAsia="標楷體" w:hAnsi="標楷體" w:cs="新細明體"/>
          <w:bCs/>
          <w:lang w:val="x-none"/>
        </w:rPr>
        <w:t>91004940</w:t>
      </w:r>
      <w:r w:rsidRPr="00AE019D">
        <w:rPr>
          <w:rFonts w:ascii="標楷體" w:eastAsia="標楷體" w:hAnsi="標楷體" w:cs="新細明體" w:hint="eastAsia"/>
          <w:bCs/>
          <w:lang w:val="x-none"/>
        </w:rPr>
        <w:t>號</w:t>
      </w:r>
      <w:proofErr w:type="gramEnd"/>
      <w:r w:rsidRPr="00AE019D">
        <w:rPr>
          <w:rFonts w:ascii="標楷體" w:eastAsia="標楷體" w:hAnsi="標楷體" w:cs="新細明體" w:hint="eastAsia"/>
          <w:bCs/>
          <w:lang w:val="x-none"/>
        </w:rPr>
        <w:t>函中央及地方政府，有關公款之</w:t>
      </w:r>
      <w:proofErr w:type="gramStart"/>
      <w:r w:rsidRPr="00AE019D">
        <w:rPr>
          <w:rFonts w:ascii="標楷體" w:eastAsia="標楷體" w:hAnsi="標楷體" w:cs="新細明體" w:hint="eastAsia"/>
          <w:bCs/>
          <w:lang w:val="x-none"/>
        </w:rPr>
        <w:t>存管請</w:t>
      </w:r>
      <w:proofErr w:type="gramEnd"/>
      <w:r w:rsidRPr="00AE019D">
        <w:rPr>
          <w:rFonts w:ascii="標楷體" w:eastAsia="標楷體" w:hAnsi="標楷體" w:cs="新細明體" w:hint="eastAsia"/>
          <w:bCs/>
          <w:lang w:val="x-none"/>
        </w:rPr>
        <w:t>確實依會計法、國庫法及中央政府各機關專</w:t>
      </w:r>
      <w:proofErr w:type="gramStart"/>
      <w:r w:rsidRPr="00AE019D">
        <w:rPr>
          <w:rFonts w:ascii="標楷體" w:eastAsia="標楷體" w:hAnsi="標楷體" w:cs="新細明體" w:hint="eastAsia"/>
          <w:bCs/>
          <w:lang w:val="x-none"/>
        </w:rPr>
        <w:t>戶存管款項</w:t>
      </w:r>
      <w:proofErr w:type="gramEnd"/>
      <w:r w:rsidRPr="00AE019D">
        <w:rPr>
          <w:rFonts w:ascii="標楷體" w:eastAsia="標楷體" w:hAnsi="標楷體" w:cs="新細明體" w:hint="eastAsia"/>
          <w:bCs/>
          <w:lang w:val="x-none"/>
        </w:rPr>
        <w:t>收支管理辦法等規定辦理，並於相關會計</w:t>
      </w:r>
      <w:proofErr w:type="gramStart"/>
      <w:r w:rsidRPr="00AE019D">
        <w:rPr>
          <w:rFonts w:ascii="標楷體" w:eastAsia="標楷體" w:hAnsi="標楷體" w:cs="新細明體" w:hint="eastAsia"/>
          <w:bCs/>
          <w:lang w:val="x-none"/>
        </w:rPr>
        <w:t>帳表妥適</w:t>
      </w:r>
      <w:proofErr w:type="gramEnd"/>
      <w:r w:rsidRPr="00AE019D">
        <w:rPr>
          <w:rFonts w:ascii="標楷體" w:eastAsia="標楷體" w:hAnsi="標楷體" w:cs="新細明體" w:hint="eastAsia"/>
          <w:bCs/>
          <w:lang w:val="x-none"/>
        </w:rPr>
        <w:t>表達，不得再有未經核准自行開立帳戶或以其他名義開立</w:t>
      </w:r>
      <w:proofErr w:type="gramStart"/>
      <w:r w:rsidRPr="00AE019D">
        <w:rPr>
          <w:rFonts w:ascii="標楷體" w:eastAsia="標楷體" w:hAnsi="標楷體" w:cs="新細明體" w:hint="eastAsia"/>
          <w:bCs/>
          <w:lang w:val="x-none"/>
        </w:rPr>
        <w:t>帳戶存管公款</w:t>
      </w:r>
      <w:proofErr w:type="gramEnd"/>
      <w:r w:rsidRPr="00AE019D">
        <w:rPr>
          <w:rFonts w:ascii="標楷體" w:eastAsia="標楷體" w:hAnsi="標楷體" w:cs="新細明體" w:hint="eastAsia"/>
          <w:bCs/>
          <w:lang w:val="x-none"/>
        </w:rPr>
        <w:t>，而致衍生</w:t>
      </w:r>
      <w:proofErr w:type="gramStart"/>
      <w:r w:rsidRPr="00AE019D">
        <w:rPr>
          <w:rFonts w:ascii="標楷體" w:eastAsia="標楷體" w:hAnsi="標楷體" w:cs="新細明體" w:hint="eastAsia"/>
          <w:bCs/>
          <w:lang w:val="x-none"/>
        </w:rPr>
        <w:t>帳外帳</w:t>
      </w:r>
      <w:proofErr w:type="gramEnd"/>
      <w:r w:rsidRPr="00AE019D">
        <w:rPr>
          <w:rFonts w:ascii="標楷體" w:eastAsia="標楷體" w:hAnsi="標楷體" w:cs="新細明體" w:hint="eastAsia"/>
          <w:bCs/>
          <w:lang w:val="x-none"/>
        </w:rPr>
        <w:t>之情事。經就</w:t>
      </w:r>
      <w:r w:rsidRPr="00AE019D">
        <w:rPr>
          <w:rFonts w:ascii="標楷體" w:eastAsia="標楷體" w:hAnsi="標楷體" w:cs="新細明體"/>
          <w:bCs/>
          <w:lang w:val="x-none"/>
        </w:rPr>
        <w:t>各級政府</w:t>
      </w:r>
      <w:r w:rsidRPr="00AE019D">
        <w:rPr>
          <w:rFonts w:ascii="標楷體" w:eastAsia="標楷體" w:hAnsi="標楷體"/>
          <w:snapToGrid w:val="0"/>
          <w:kern w:val="0"/>
          <w:lang w:val="x-none"/>
        </w:rPr>
        <w:t>機關</w:t>
      </w:r>
      <w:r w:rsidRPr="00AE019D">
        <w:rPr>
          <w:rFonts w:ascii="標楷體" w:eastAsia="標楷體" w:hAnsi="標楷體" w:cs="新細明體"/>
          <w:bCs/>
          <w:lang w:val="x-none"/>
        </w:rPr>
        <w:t>學校於臺灣銀行股份有限公司（下稱</w:t>
      </w:r>
      <w:proofErr w:type="gramStart"/>
      <w:r w:rsidRPr="00AE019D">
        <w:rPr>
          <w:rFonts w:ascii="標楷體" w:eastAsia="標楷體" w:hAnsi="標楷體" w:cs="新細明體"/>
          <w:bCs/>
          <w:lang w:val="x-none"/>
        </w:rPr>
        <w:t>臺</w:t>
      </w:r>
      <w:proofErr w:type="gramEnd"/>
      <w:r w:rsidRPr="00AE019D">
        <w:rPr>
          <w:rFonts w:ascii="標楷體" w:eastAsia="標楷體" w:hAnsi="標楷體" w:cs="新細明體"/>
          <w:bCs/>
          <w:lang w:val="x-none"/>
        </w:rPr>
        <w:t>銀）、臺灣土地銀行股份有限公司（下稱土銀）</w:t>
      </w:r>
      <w:r w:rsidRPr="00AE019D">
        <w:rPr>
          <w:rFonts w:ascii="標楷體" w:eastAsia="標楷體" w:hAnsi="標楷體" w:cs="新細明體"/>
          <w:bCs/>
          <w:lang w:val="x-none"/>
        </w:rPr>
        <w:lastRenderedPageBreak/>
        <w:t>及中華郵政股份有限公司（下稱郵局）等3家行庫截至</w:t>
      </w:r>
      <w:proofErr w:type="gramStart"/>
      <w:r w:rsidRPr="00AE019D">
        <w:rPr>
          <w:rFonts w:ascii="標楷體" w:eastAsia="標楷體" w:hAnsi="標楷體" w:cs="新細明體"/>
          <w:bCs/>
          <w:lang w:val="x-none"/>
        </w:rPr>
        <w:t>114年7月31日止開</w:t>
      </w:r>
      <w:r w:rsidRPr="00AE019D">
        <w:rPr>
          <w:rFonts w:ascii="標楷體" w:eastAsia="標楷體" w:hAnsi="標楷體" w:cs="新細明體" w:hint="eastAsia"/>
          <w:bCs/>
          <w:lang w:val="x-none"/>
        </w:rPr>
        <w:t>立</w:t>
      </w:r>
      <w:proofErr w:type="gramEnd"/>
      <w:r w:rsidRPr="00AE019D">
        <w:rPr>
          <w:rFonts w:ascii="標楷體" w:eastAsia="標楷體" w:hAnsi="標楷體" w:cs="新細明體" w:hint="eastAsia"/>
          <w:bCs/>
          <w:lang w:val="x-none"/>
        </w:rPr>
        <w:t>帳戶資料</w:t>
      </w:r>
      <w:proofErr w:type="gramStart"/>
      <w:r w:rsidRPr="00AE019D">
        <w:rPr>
          <w:rFonts w:ascii="標楷體" w:eastAsia="標楷體" w:hAnsi="標楷體" w:cs="新細明體" w:hint="eastAsia"/>
          <w:bCs/>
          <w:lang w:val="x-none"/>
        </w:rPr>
        <w:t>檔</w:t>
      </w:r>
      <w:proofErr w:type="gramEnd"/>
      <w:r w:rsidRPr="00AE019D">
        <w:rPr>
          <w:rFonts w:ascii="標楷體" w:eastAsia="標楷體" w:hAnsi="標楷體" w:cs="新細明體" w:hint="eastAsia"/>
          <w:bCs/>
          <w:lang w:val="x-none"/>
        </w:rPr>
        <w:t>進行</w:t>
      </w:r>
      <w:proofErr w:type="gramStart"/>
      <w:r w:rsidRPr="00AE019D">
        <w:rPr>
          <w:rFonts w:ascii="標楷體" w:eastAsia="標楷體" w:hAnsi="標楷體" w:cs="新細明體" w:hint="eastAsia"/>
          <w:bCs/>
          <w:lang w:val="x-none"/>
        </w:rPr>
        <w:t>研</w:t>
      </w:r>
      <w:proofErr w:type="gramEnd"/>
      <w:r w:rsidRPr="00AE019D">
        <w:rPr>
          <w:rFonts w:ascii="標楷體" w:eastAsia="標楷體" w:hAnsi="標楷體" w:cs="新細明體" w:hint="eastAsia"/>
          <w:bCs/>
          <w:lang w:val="x-none"/>
        </w:rPr>
        <w:t>析，經統計</w:t>
      </w:r>
      <w:r w:rsidRPr="00AE019D">
        <w:rPr>
          <w:rFonts w:ascii="標楷體" w:eastAsia="標楷體" w:hAnsi="標楷體" w:cs="新細明體"/>
          <w:bCs/>
          <w:lang w:val="x-none"/>
        </w:rPr>
        <w:t>開立帳戶計有63,309個、存款餘額</w:t>
      </w:r>
      <w:r w:rsidRPr="00AE019D">
        <w:rPr>
          <w:rFonts w:ascii="標楷體" w:eastAsia="標楷體" w:hAnsi="標楷體" w:cs="新細明體" w:hint="eastAsia"/>
          <w:bCs/>
          <w:lang w:val="x-none"/>
        </w:rPr>
        <w:t>共計</w:t>
      </w:r>
      <w:r w:rsidRPr="00AE019D">
        <w:rPr>
          <w:rFonts w:ascii="標楷體" w:eastAsia="標楷體" w:hAnsi="標楷體" w:cs="新細明體"/>
          <w:bCs/>
          <w:lang w:val="x-none"/>
        </w:rPr>
        <w:t>8,405億707萬餘元</w:t>
      </w:r>
      <w:r w:rsidRPr="00AE019D">
        <w:rPr>
          <w:rFonts w:ascii="標楷體" w:eastAsia="標楷體" w:hAnsi="標楷體" w:cs="新細明體" w:hint="eastAsia"/>
          <w:bCs/>
          <w:lang w:val="x-none"/>
        </w:rPr>
        <w:t>。</w:t>
      </w:r>
      <w:r w:rsidRPr="00AE019D">
        <w:rPr>
          <w:rFonts w:ascii="標楷體" w:eastAsia="標楷體" w:hAnsi="標楷體" w:cs="新細明體"/>
          <w:bCs/>
          <w:lang w:val="x-none"/>
        </w:rPr>
        <w:t>有關各級政府經管款項於</w:t>
      </w:r>
      <w:proofErr w:type="gramStart"/>
      <w:r w:rsidRPr="00AE019D">
        <w:rPr>
          <w:rFonts w:ascii="標楷體" w:eastAsia="標楷體" w:hAnsi="標楷體" w:cs="新細明體" w:hint="eastAsia"/>
          <w:bCs/>
          <w:lang w:val="x-none"/>
        </w:rPr>
        <w:t>臺</w:t>
      </w:r>
      <w:proofErr w:type="gramEnd"/>
      <w:r w:rsidRPr="00AE019D">
        <w:rPr>
          <w:rFonts w:ascii="標楷體" w:eastAsia="標楷體" w:hAnsi="標楷體" w:cs="新細明體" w:hint="eastAsia"/>
          <w:bCs/>
          <w:lang w:val="x-none"/>
        </w:rPr>
        <w:t>銀、土銀及郵局</w:t>
      </w:r>
      <w:r w:rsidRPr="00AE019D">
        <w:rPr>
          <w:rFonts w:ascii="標楷體" w:eastAsia="標楷體" w:hAnsi="標楷體" w:cs="新細明體"/>
          <w:bCs/>
          <w:lang w:val="x-none"/>
        </w:rPr>
        <w:t>開立帳戶之管理情形，經本部及所屬各地方審計處室調查結果，核有</w:t>
      </w:r>
      <w:r w:rsidRPr="00AE019D">
        <w:rPr>
          <w:rFonts w:ascii="標楷體" w:eastAsia="標楷體" w:hAnsi="標楷體" w:cs="新細明體" w:hint="eastAsia"/>
          <w:bCs/>
          <w:lang w:val="x-none"/>
        </w:rPr>
        <w:t>下列事項：</w:t>
      </w:r>
    </w:p>
    <w:p w14:paraId="57718FF0" w14:textId="74491CBD" w:rsidR="001759C0" w:rsidRPr="00AE019D" w:rsidRDefault="001759C0" w:rsidP="007A4493">
      <w:pPr>
        <w:pStyle w:val="14"/>
        <w:overflowPunct w:val="0"/>
        <w:spacing w:line="420" w:lineRule="exact"/>
        <w:ind w:firstLine="1081"/>
        <w:rPr>
          <w:rFonts w:hAnsi="標楷體"/>
          <w:bCs w:val="0"/>
          <w:lang w:val="x-none"/>
        </w:rPr>
      </w:pPr>
      <w:r w:rsidRPr="00AE019D">
        <w:rPr>
          <w:rFonts w:asciiTheme="minorHAnsi" w:eastAsiaTheme="minorEastAsia" w:hAnsiTheme="minorHAnsi" w:cstheme="minorBidi"/>
          <w:b/>
          <w:noProof/>
          <w:szCs w:val="22"/>
        </w:rPr>
        <mc:AlternateContent>
          <mc:Choice Requires="wps">
            <w:drawing>
              <wp:anchor distT="45720" distB="45720" distL="180340" distR="114300" simplePos="0" relativeHeight="251681792" behindDoc="0" locked="0" layoutInCell="1" allowOverlap="1" wp14:anchorId="2F8F6E13" wp14:editId="3B7C2B0F">
                <wp:simplePos x="0" y="0"/>
                <wp:positionH relativeFrom="margin">
                  <wp:posOffset>2978785</wp:posOffset>
                </wp:positionH>
                <wp:positionV relativeFrom="paragraph">
                  <wp:posOffset>2742565</wp:posOffset>
                </wp:positionV>
                <wp:extent cx="3363595" cy="1722120"/>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3595" cy="1722120"/>
                        </a:xfrm>
                        <a:prstGeom prst="rect">
                          <a:avLst/>
                        </a:prstGeom>
                        <a:noFill/>
                        <a:ln w="9525">
                          <a:noFill/>
                          <a:miter lim="800000"/>
                          <a:headEnd/>
                          <a:tailEnd/>
                        </a:ln>
                      </wps:spPr>
                      <wps:txbx>
                        <w:txbxContent>
                          <w:p w14:paraId="72399551" w14:textId="192597D1" w:rsidR="001759C0" w:rsidRPr="00C722F8" w:rsidRDefault="001759C0" w:rsidP="008B5C7B">
                            <w:pPr>
                              <w:spacing w:line="240" w:lineRule="exact"/>
                              <w:ind w:left="697" w:hangingChars="300" w:hanging="697"/>
                              <w:jc w:val="both"/>
                              <w:rPr>
                                <w:rFonts w:ascii="標楷體" w:eastAsia="標楷體" w:hAnsi="標楷體"/>
                                <w:spacing w:val="-6"/>
                              </w:rPr>
                            </w:pPr>
                            <w:r w:rsidRPr="005E1CE6">
                              <w:rPr>
                                <w:rFonts w:ascii="標楷體" w:eastAsia="標楷體" w:hAnsi="標楷體" w:hint="eastAsia"/>
                                <w:b/>
                                <w:bCs/>
                                <w:spacing w:val="-4"/>
                              </w:rPr>
                              <w:t>表</w:t>
                            </w:r>
                            <w:r>
                              <w:rPr>
                                <w:rFonts w:ascii="標楷體" w:eastAsia="標楷體" w:hAnsi="標楷體"/>
                                <w:b/>
                                <w:bCs/>
                                <w:spacing w:val="-4"/>
                              </w:rPr>
                              <w:t>5</w:t>
                            </w:r>
                            <w:r w:rsidRPr="00C722F8">
                              <w:rPr>
                                <w:rFonts w:ascii="標楷體" w:eastAsia="標楷體" w:hAnsi="標楷體" w:hint="eastAsia"/>
                              </w:rPr>
                              <w:t xml:space="preserve">　</w:t>
                            </w:r>
                            <w:r w:rsidRPr="001400E1">
                              <w:rPr>
                                <w:rFonts w:ascii="標楷體" w:eastAsia="標楷體" w:hAnsi="標楷體" w:hint="eastAsia"/>
                                <w:b/>
                                <w:bCs/>
                              </w:rPr>
                              <w:t>中央及地方單位經管款項</w:t>
                            </w:r>
                            <w:proofErr w:type="gramStart"/>
                            <w:r w:rsidRPr="001400E1">
                              <w:rPr>
                                <w:rFonts w:ascii="標楷體" w:eastAsia="標楷體" w:hAnsi="標楷體" w:hint="eastAsia"/>
                                <w:b/>
                                <w:bCs/>
                              </w:rPr>
                              <w:t>未透列</w:t>
                            </w:r>
                            <w:proofErr w:type="gramEnd"/>
                            <w:r w:rsidRPr="001400E1">
                              <w:rPr>
                                <w:rFonts w:ascii="標楷體" w:eastAsia="標楷體" w:hAnsi="標楷體" w:hint="eastAsia"/>
                                <w:b/>
                                <w:bCs/>
                              </w:rPr>
                              <w:t>會計帳表之帳戶</w:t>
                            </w:r>
                            <w:r w:rsidR="00970307">
                              <w:rPr>
                                <w:rFonts w:ascii="標楷體" w:eastAsia="標楷體" w:hAnsi="標楷體" w:hint="eastAsia"/>
                                <w:b/>
                                <w:bCs/>
                              </w:rPr>
                              <w:t>數</w:t>
                            </w:r>
                            <w:r w:rsidRPr="001400E1">
                              <w:rPr>
                                <w:rFonts w:ascii="標楷體" w:eastAsia="標楷體" w:hAnsi="標楷體" w:hint="eastAsia"/>
                                <w:b/>
                                <w:bCs/>
                              </w:rPr>
                              <w:t>及金額</w:t>
                            </w:r>
                          </w:p>
                          <w:tbl>
                            <w:tblPr>
                              <w:tblW w:w="4900" w:type="pct"/>
                              <w:tblLayout w:type="fixed"/>
                              <w:tblCellMar>
                                <w:left w:w="28" w:type="dxa"/>
                                <w:right w:w="28" w:type="dxa"/>
                              </w:tblCellMar>
                              <w:tblLook w:val="04A0" w:firstRow="1" w:lastRow="0" w:firstColumn="1" w:lastColumn="0" w:noHBand="0" w:noVBand="1"/>
                            </w:tblPr>
                            <w:tblGrid>
                              <w:gridCol w:w="1258"/>
                              <w:gridCol w:w="940"/>
                              <w:gridCol w:w="937"/>
                              <w:gridCol w:w="950"/>
                              <w:gridCol w:w="939"/>
                            </w:tblGrid>
                            <w:tr w:rsidR="008B5C7B" w:rsidRPr="008B5C7B" w14:paraId="2791415B" w14:textId="77777777" w:rsidTr="008B5C7B">
                              <w:trPr>
                                <w:trHeight w:val="290"/>
                              </w:trPr>
                              <w:tc>
                                <w:tcPr>
                                  <w:tcW w:w="5000" w:type="pct"/>
                                  <w:gridSpan w:val="5"/>
                                  <w:tcBorders>
                                    <w:top w:val="nil"/>
                                    <w:left w:val="nil"/>
                                    <w:bottom w:val="nil"/>
                                    <w:right w:val="nil"/>
                                  </w:tcBorders>
                                  <w:noWrap/>
                                  <w:vAlign w:val="bottom"/>
                                  <w:hideMark/>
                                </w:tcPr>
                                <w:p w14:paraId="78AD332D" w14:textId="77777777" w:rsidR="008B5C7B" w:rsidRPr="008B5C7B" w:rsidRDefault="008B5C7B" w:rsidP="008B5C7B">
                                  <w:pPr>
                                    <w:widowControl/>
                                    <w:spacing w:line="240" w:lineRule="exact"/>
                                    <w:jc w:val="right"/>
                                    <w:rPr>
                                      <w:rFonts w:ascii="標楷體" w:eastAsia="標楷體" w:hAnsi="標楷體" w:cs="新細明體"/>
                                      <w:color w:val="000000"/>
                                      <w:kern w:val="0"/>
                                      <w:sz w:val="20"/>
                                      <w:szCs w:val="20"/>
                                    </w:rPr>
                                  </w:pPr>
                                  <w:r w:rsidRPr="008B5C7B">
                                    <w:rPr>
                                      <w:rFonts w:ascii="標楷體" w:eastAsia="標楷體" w:hAnsi="標楷體" w:cs="新細明體" w:hint="eastAsia"/>
                                      <w:color w:val="000000"/>
                                      <w:kern w:val="0"/>
                                      <w:sz w:val="20"/>
                                      <w:szCs w:val="20"/>
                                    </w:rPr>
                                    <w:t>單位：</w:t>
                                  </w:r>
                                  <w:proofErr w:type="gramStart"/>
                                  <w:r w:rsidRPr="008B5C7B">
                                    <w:rPr>
                                      <w:rFonts w:ascii="標楷體" w:eastAsia="標楷體" w:hAnsi="標楷體" w:cs="新細明體" w:hint="eastAsia"/>
                                      <w:color w:val="000000"/>
                                      <w:kern w:val="0"/>
                                      <w:sz w:val="20"/>
                                      <w:szCs w:val="20"/>
                                    </w:rPr>
                                    <w:t>個</w:t>
                                  </w:r>
                                  <w:proofErr w:type="gramEnd"/>
                                  <w:r w:rsidRPr="008B5C7B">
                                    <w:rPr>
                                      <w:rFonts w:ascii="標楷體" w:eastAsia="標楷體" w:hAnsi="標楷體" w:cs="新細明體" w:hint="eastAsia"/>
                                      <w:color w:val="000000"/>
                                      <w:kern w:val="0"/>
                                      <w:sz w:val="20"/>
                                      <w:szCs w:val="20"/>
                                    </w:rPr>
                                    <w:t>、新臺幣千元、％</w:t>
                                  </w:r>
                                </w:p>
                              </w:tc>
                            </w:tr>
                            <w:tr w:rsidR="00970307" w:rsidRPr="00CD7BDF" w14:paraId="2127055A" w14:textId="77777777" w:rsidTr="00970307">
                              <w:trPr>
                                <w:trHeight w:hRule="exact" w:val="283"/>
                              </w:trPr>
                              <w:tc>
                                <w:tcPr>
                                  <w:tcW w:w="1251" w:type="pct"/>
                                  <w:vMerge w:val="restart"/>
                                  <w:tcBorders>
                                    <w:top w:val="single" w:sz="4" w:space="0" w:color="auto"/>
                                    <w:left w:val="single" w:sz="4" w:space="0" w:color="auto"/>
                                    <w:bottom w:val="single" w:sz="4" w:space="0" w:color="auto"/>
                                    <w:right w:val="single" w:sz="4" w:space="0" w:color="auto"/>
                                  </w:tcBorders>
                                  <w:noWrap/>
                                  <w:vAlign w:val="center"/>
                                  <w:hideMark/>
                                </w:tcPr>
                                <w:p w14:paraId="0A850B37"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中央／地方</w:t>
                                  </w:r>
                                </w:p>
                              </w:tc>
                              <w:tc>
                                <w:tcPr>
                                  <w:tcW w:w="1869" w:type="pct"/>
                                  <w:gridSpan w:val="2"/>
                                  <w:tcBorders>
                                    <w:top w:val="single" w:sz="4" w:space="0" w:color="auto"/>
                                    <w:left w:val="single" w:sz="4" w:space="0" w:color="auto"/>
                                    <w:right w:val="single" w:sz="4" w:space="0" w:color="auto"/>
                                  </w:tcBorders>
                                  <w:noWrap/>
                                  <w:vAlign w:val="center"/>
                                  <w:hideMark/>
                                </w:tcPr>
                                <w:p w14:paraId="2D0BF793" w14:textId="44E2D27E"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帳戶</w:t>
                                  </w:r>
                                  <w:r w:rsidR="00970307">
                                    <w:rPr>
                                      <w:rFonts w:ascii="標楷體" w:eastAsia="標楷體" w:hAnsi="標楷體" w:cs="新細明體" w:hint="eastAsia"/>
                                      <w:color w:val="000000"/>
                                      <w:kern w:val="0"/>
                                      <w:sz w:val="20"/>
                                      <w:szCs w:val="20"/>
                                    </w:rPr>
                                    <w:t>數</w:t>
                                  </w:r>
                                </w:p>
                              </w:tc>
                              <w:tc>
                                <w:tcPr>
                                  <w:tcW w:w="1881" w:type="pct"/>
                                  <w:gridSpan w:val="2"/>
                                  <w:tcBorders>
                                    <w:top w:val="single" w:sz="4" w:space="0" w:color="auto"/>
                                    <w:left w:val="single" w:sz="4" w:space="0" w:color="auto"/>
                                    <w:right w:val="single" w:sz="4" w:space="0" w:color="auto"/>
                                  </w:tcBorders>
                                  <w:noWrap/>
                                  <w:vAlign w:val="center"/>
                                  <w:hideMark/>
                                </w:tcPr>
                                <w:p w14:paraId="3F259DE4"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金額</w:t>
                                  </w:r>
                                </w:p>
                              </w:tc>
                            </w:tr>
                            <w:tr w:rsidR="00970307" w:rsidRPr="00CD7BDF" w14:paraId="18750719" w14:textId="77777777" w:rsidTr="00856646">
                              <w:trPr>
                                <w:trHeight w:hRule="exact" w:val="283"/>
                              </w:trPr>
                              <w:tc>
                                <w:tcPr>
                                  <w:tcW w:w="1251" w:type="pct"/>
                                  <w:vMerge/>
                                  <w:tcBorders>
                                    <w:left w:val="single" w:sz="4" w:space="0" w:color="auto"/>
                                    <w:bottom w:val="single" w:sz="4" w:space="0" w:color="auto"/>
                                    <w:right w:val="single" w:sz="4" w:space="0" w:color="auto"/>
                                  </w:tcBorders>
                                  <w:vAlign w:val="center"/>
                                  <w:hideMark/>
                                </w:tcPr>
                                <w:p w14:paraId="71051925" w14:textId="77777777" w:rsidR="001759C0" w:rsidRPr="00180474" w:rsidRDefault="001759C0" w:rsidP="00FE0F73">
                                  <w:pPr>
                                    <w:widowControl/>
                                    <w:spacing w:line="200" w:lineRule="exact"/>
                                    <w:rPr>
                                      <w:rFonts w:ascii="標楷體" w:eastAsia="標楷體" w:hAnsi="標楷體" w:cs="新細明體"/>
                                      <w:color w:val="000000"/>
                                      <w:kern w:val="0"/>
                                      <w:sz w:val="20"/>
                                      <w:szCs w:val="20"/>
                                    </w:rPr>
                                  </w:pPr>
                                </w:p>
                              </w:tc>
                              <w:tc>
                                <w:tcPr>
                                  <w:tcW w:w="936" w:type="pct"/>
                                  <w:tcBorders>
                                    <w:left w:val="single" w:sz="4" w:space="0" w:color="auto"/>
                                    <w:bottom w:val="single" w:sz="4" w:space="0" w:color="auto"/>
                                    <w:right w:val="single" w:sz="4" w:space="0" w:color="auto"/>
                                  </w:tcBorders>
                                  <w:noWrap/>
                                  <w:vAlign w:val="center"/>
                                  <w:hideMark/>
                                </w:tcPr>
                                <w:p w14:paraId="6BA29D45" w14:textId="523DF5FB"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58785195"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占比</w:t>
                                  </w:r>
                                </w:p>
                              </w:tc>
                              <w:tc>
                                <w:tcPr>
                                  <w:tcW w:w="945" w:type="pct"/>
                                  <w:tcBorders>
                                    <w:left w:val="nil"/>
                                    <w:bottom w:val="single" w:sz="4" w:space="0" w:color="auto"/>
                                    <w:right w:val="single" w:sz="4" w:space="0" w:color="auto"/>
                                  </w:tcBorders>
                                  <w:noWrap/>
                                  <w:vAlign w:val="center"/>
                                  <w:hideMark/>
                                </w:tcPr>
                                <w:p w14:paraId="1ADEA22A" w14:textId="1625E942"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p>
                              </w:tc>
                              <w:tc>
                                <w:tcPr>
                                  <w:tcW w:w="936" w:type="pct"/>
                                  <w:tcBorders>
                                    <w:top w:val="single" w:sz="4" w:space="0" w:color="auto"/>
                                    <w:left w:val="nil"/>
                                    <w:bottom w:val="single" w:sz="4" w:space="0" w:color="auto"/>
                                    <w:right w:val="single" w:sz="4" w:space="0" w:color="auto"/>
                                  </w:tcBorders>
                                  <w:noWrap/>
                                  <w:vAlign w:val="center"/>
                                  <w:hideMark/>
                                </w:tcPr>
                                <w:p w14:paraId="69FFE159"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占比</w:t>
                                  </w:r>
                                </w:p>
                              </w:tc>
                            </w:tr>
                            <w:tr w:rsidR="00970307" w:rsidRPr="00CD7BDF" w14:paraId="31D9A6FC" w14:textId="77777777" w:rsidTr="00970307">
                              <w:trPr>
                                <w:trHeight w:hRule="exact" w:val="283"/>
                              </w:trPr>
                              <w:tc>
                                <w:tcPr>
                                  <w:tcW w:w="1251" w:type="pct"/>
                                  <w:tcBorders>
                                    <w:top w:val="nil"/>
                                    <w:left w:val="single" w:sz="4" w:space="0" w:color="auto"/>
                                    <w:bottom w:val="single" w:sz="4" w:space="0" w:color="auto"/>
                                    <w:right w:val="single" w:sz="4" w:space="0" w:color="auto"/>
                                  </w:tcBorders>
                                  <w:noWrap/>
                                  <w:vAlign w:val="center"/>
                                  <w:hideMark/>
                                </w:tcPr>
                                <w:p w14:paraId="5C9E15E8" w14:textId="77777777" w:rsidR="001759C0" w:rsidRPr="00180474" w:rsidRDefault="001759C0" w:rsidP="00FE0F73">
                                  <w:pPr>
                                    <w:widowControl/>
                                    <w:spacing w:line="200" w:lineRule="exact"/>
                                    <w:jc w:val="center"/>
                                    <w:rPr>
                                      <w:rFonts w:ascii="標楷體" w:eastAsia="標楷體" w:hAnsi="標楷體" w:cs="新細明體"/>
                                      <w:b/>
                                      <w:bCs/>
                                      <w:color w:val="000000"/>
                                      <w:kern w:val="0"/>
                                      <w:sz w:val="20"/>
                                      <w:szCs w:val="20"/>
                                    </w:rPr>
                                  </w:pPr>
                                  <w:r w:rsidRPr="00180474">
                                    <w:rPr>
                                      <w:rFonts w:ascii="標楷體" w:eastAsia="標楷體" w:hAnsi="標楷體" w:cs="新細明體" w:hint="eastAsia"/>
                                      <w:b/>
                                      <w:bCs/>
                                      <w:color w:val="000000"/>
                                      <w:kern w:val="0"/>
                                      <w:sz w:val="20"/>
                                      <w:szCs w:val="20"/>
                                    </w:rPr>
                                    <w:t>合計</w:t>
                                  </w:r>
                                </w:p>
                              </w:tc>
                              <w:tc>
                                <w:tcPr>
                                  <w:tcW w:w="936" w:type="pct"/>
                                  <w:tcBorders>
                                    <w:top w:val="single" w:sz="4" w:space="0" w:color="auto"/>
                                    <w:left w:val="nil"/>
                                    <w:bottom w:val="single" w:sz="4" w:space="0" w:color="auto"/>
                                    <w:right w:val="single" w:sz="4" w:space="0" w:color="auto"/>
                                  </w:tcBorders>
                                  <w:noWrap/>
                                  <w:vAlign w:val="center"/>
                                  <w:hideMark/>
                                </w:tcPr>
                                <w:p w14:paraId="37BB5E97"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cs="新細明體"/>
                                      <w:b/>
                                      <w:bCs/>
                                      <w:color w:val="000000"/>
                                      <w:kern w:val="0"/>
                                      <w:sz w:val="20"/>
                                      <w:szCs w:val="20"/>
                                    </w:rPr>
                                    <w:t>2,131</w:t>
                                  </w:r>
                                </w:p>
                              </w:tc>
                              <w:tc>
                                <w:tcPr>
                                  <w:tcW w:w="933" w:type="pct"/>
                                  <w:tcBorders>
                                    <w:top w:val="nil"/>
                                    <w:left w:val="nil"/>
                                    <w:bottom w:val="single" w:sz="4" w:space="0" w:color="auto"/>
                                    <w:right w:val="single" w:sz="4" w:space="0" w:color="auto"/>
                                  </w:tcBorders>
                                  <w:noWrap/>
                                  <w:vAlign w:val="center"/>
                                  <w:hideMark/>
                                </w:tcPr>
                                <w:p w14:paraId="2A28A39E"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cs="新細明體" w:hint="eastAsia"/>
                                      <w:b/>
                                      <w:bCs/>
                                      <w:color w:val="000000"/>
                                      <w:kern w:val="0"/>
                                      <w:sz w:val="20"/>
                                      <w:szCs w:val="20"/>
                                    </w:rPr>
                                    <w:t>100.00</w:t>
                                  </w:r>
                                </w:p>
                              </w:tc>
                              <w:tc>
                                <w:tcPr>
                                  <w:tcW w:w="945" w:type="pct"/>
                                  <w:tcBorders>
                                    <w:top w:val="nil"/>
                                    <w:left w:val="nil"/>
                                    <w:bottom w:val="single" w:sz="4" w:space="0" w:color="auto"/>
                                    <w:right w:val="single" w:sz="4" w:space="0" w:color="auto"/>
                                  </w:tcBorders>
                                  <w:noWrap/>
                                  <w:vAlign w:val="center"/>
                                  <w:hideMark/>
                                </w:tcPr>
                                <w:p w14:paraId="7419B94A"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b/>
                                      <w:bCs/>
                                      <w:sz w:val="20"/>
                                      <w:szCs w:val="20"/>
                                    </w:rPr>
                                    <w:t xml:space="preserve"> 670,235 </w:t>
                                  </w:r>
                                </w:p>
                              </w:tc>
                              <w:tc>
                                <w:tcPr>
                                  <w:tcW w:w="936" w:type="pct"/>
                                  <w:tcBorders>
                                    <w:top w:val="nil"/>
                                    <w:left w:val="nil"/>
                                    <w:bottom w:val="single" w:sz="4" w:space="0" w:color="auto"/>
                                    <w:right w:val="single" w:sz="4" w:space="0" w:color="auto"/>
                                  </w:tcBorders>
                                  <w:noWrap/>
                                  <w:vAlign w:val="center"/>
                                  <w:hideMark/>
                                </w:tcPr>
                                <w:p w14:paraId="19E6445F"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cs="新細明體" w:hint="eastAsia"/>
                                      <w:b/>
                                      <w:bCs/>
                                      <w:color w:val="000000"/>
                                      <w:kern w:val="0"/>
                                      <w:sz w:val="20"/>
                                      <w:szCs w:val="20"/>
                                    </w:rPr>
                                    <w:t>100.00</w:t>
                                  </w:r>
                                </w:p>
                              </w:tc>
                            </w:tr>
                            <w:tr w:rsidR="00970307" w:rsidRPr="00CD7BDF" w14:paraId="6900A221" w14:textId="77777777" w:rsidTr="008B5C7B">
                              <w:trPr>
                                <w:trHeight w:hRule="exact" w:val="283"/>
                              </w:trPr>
                              <w:tc>
                                <w:tcPr>
                                  <w:tcW w:w="1251" w:type="pct"/>
                                  <w:tcBorders>
                                    <w:top w:val="nil"/>
                                    <w:left w:val="single" w:sz="4" w:space="0" w:color="auto"/>
                                    <w:bottom w:val="single" w:sz="4" w:space="0" w:color="auto"/>
                                    <w:right w:val="single" w:sz="4" w:space="0" w:color="auto"/>
                                  </w:tcBorders>
                                  <w:noWrap/>
                                  <w:vAlign w:val="center"/>
                                  <w:hideMark/>
                                </w:tcPr>
                                <w:p w14:paraId="05E7ED6A"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中央單位</w:t>
                                  </w:r>
                                </w:p>
                              </w:tc>
                              <w:tc>
                                <w:tcPr>
                                  <w:tcW w:w="936" w:type="pct"/>
                                  <w:tcBorders>
                                    <w:top w:val="nil"/>
                                    <w:left w:val="nil"/>
                                    <w:bottom w:val="single" w:sz="4" w:space="0" w:color="auto"/>
                                    <w:right w:val="single" w:sz="4" w:space="0" w:color="auto"/>
                                  </w:tcBorders>
                                  <w:noWrap/>
                                  <w:vAlign w:val="center"/>
                                  <w:hideMark/>
                                </w:tcPr>
                                <w:p w14:paraId="2D8BA325"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1,194</w:t>
                                  </w:r>
                                </w:p>
                              </w:tc>
                              <w:tc>
                                <w:tcPr>
                                  <w:tcW w:w="933" w:type="pct"/>
                                  <w:tcBorders>
                                    <w:top w:val="nil"/>
                                    <w:left w:val="nil"/>
                                    <w:bottom w:val="single" w:sz="4" w:space="0" w:color="auto"/>
                                    <w:right w:val="single" w:sz="4" w:space="0" w:color="auto"/>
                                  </w:tcBorders>
                                  <w:noWrap/>
                                  <w:vAlign w:val="center"/>
                                  <w:hideMark/>
                                </w:tcPr>
                                <w:p w14:paraId="60FE9FA7"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color w:val="000000"/>
                                      <w:kern w:val="0"/>
                                      <w:sz w:val="20"/>
                                      <w:szCs w:val="20"/>
                                    </w:rPr>
                                    <w:t xml:space="preserve"> 56.03 </w:t>
                                  </w:r>
                                </w:p>
                              </w:tc>
                              <w:tc>
                                <w:tcPr>
                                  <w:tcW w:w="945" w:type="pct"/>
                                  <w:tcBorders>
                                    <w:top w:val="nil"/>
                                    <w:left w:val="nil"/>
                                    <w:bottom w:val="single" w:sz="4" w:space="0" w:color="auto"/>
                                    <w:right w:val="single" w:sz="4" w:space="0" w:color="auto"/>
                                  </w:tcBorders>
                                  <w:noWrap/>
                                  <w:vAlign w:val="center"/>
                                  <w:hideMark/>
                                </w:tcPr>
                                <w:p w14:paraId="233FA203"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486,457 </w:t>
                                  </w:r>
                                </w:p>
                              </w:tc>
                              <w:tc>
                                <w:tcPr>
                                  <w:tcW w:w="936" w:type="pct"/>
                                  <w:tcBorders>
                                    <w:top w:val="nil"/>
                                    <w:left w:val="nil"/>
                                    <w:bottom w:val="single" w:sz="4" w:space="0" w:color="auto"/>
                                    <w:right w:val="single" w:sz="4" w:space="0" w:color="auto"/>
                                  </w:tcBorders>
                                  <w:noWrap/>
                                  <w:vAlign w:val="center"/>
                                  <w:hideMark/>
                                </w:tcPr>
                                <w:p w14:paraId="5B37067C"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72.58 </w:t>
                                  </w:r>
                                </w:p>
                              </w:tc>
                            </w:tr>
                            <w:tr w:rsidR="00970307" w:rsidRPr="00CD7BDF" w14:paraId="79F65539" w14:textId="77777777" w:rsidTr="008B5C7B">
                              <w:trPr>
                                <w:trHeight w:hRule="exact" w:val="283"/>
                              </w:trPr>
                              <w:tc>
                                <w:tcPr>
                                  <w:tcW w:w="1251" w:type="pct"/>
                                  <w:tcBorders>
                                    <w:top w:val="nil"/>
                                    <w:left w:val="single" w:sz="4" w:space="0" w:color="auto"/>
                                    <w:bottom w:val="single" w:sz="4" w:space="0" w:color="auto"/>
                                    <w:right w:val="single" w:sz="4" w:space="0" w:color="auto"/>
                                  </w:tcBorders>
                                  <w:noWrap/>
                                  <w:vAlign w:val="center"/>
                                  <w:hideMark/>
                                </w:tcPr>
                                <w:p w14:paraId="5858B915"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地方單位</w:t>
                                  </w:r>
                                </w:p>
                              </w:tc>
                              <w:tc>
                                <w:tcPr>
                                  <w:tcW w:w="936" w:type="pct"/>
                                  <w:tcBorders>
                                    <w:top w:val="nil"/>
                                    <w:left w:val="nil"/>
                                    <w:bottom w:val="single" w:sz="4" w:space="0" w:color="auto"/>
                                    <w:right w:val="single" w:sz="4" w:space="0" w:color="auto"/>
                                  </w:tcBorders>
                                  <w:noWrap/>
                                  <w:vAlign w:val="center"/>
                                  <w:hideMark/>
                                </w:tcPr>
                                <w:p w14:paraId="5EC14673"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color w:val="000000"/>
                                      <w:kern w:val="0"/>
                                      <w:sz w:val="20"/>
                                      <w:szCs w:val="20"/>
                                    </w:rPr>
                                    <w:t>937</w:t>
                                  </w:r>
                                </w:p>
                              </w:tc>
                              <w:tc>
                                <w:tcPr>
                                  <w:tcW w:w="933" w:type="pct"/>
                                  <w:tcBorders>
                                    <w:top w:val="nil"/>
                                    <w:left w:val="nil"/>
                                    <w:bottom w:val="single" w:sz="4" w:space="0" w:color="auto"/>
                                    <w:right w:val="single" w:sz="4" w:space="0" w:color="auto"/>
                                  </w:tcBorders>
                                  <w:noWrap/>
                                  <w:vAlign w:val="center"/>
                                  <w:hideMark/>
                                </w:tcPr>
                                <w:p w14:paraId="37B8923A"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color w:val="000000"/>
                                      <w:kern w:val="0"/>
                                      <w:sz w:val="20"/>
                                      <w:szCs w:val="20"/>
                                    </w:rPr>
                                    <w:t xml:space="preserve"> 43.97 </w:t>
                                  </w:r>
                                </w:p>
                              </w:tc>
                              <w:tc>
                                <w:tcPr>
                                  <w:tcW w:w="945" w:type="pct"/>
                                  <w:tcBorders>
                                    <w:top w:val="nil"/>
                                    <w:left w:val="nil"/>
                                    <w:bottom w:val="single" w:sz="4" w:space="0" w:color="auto"/>
                                    <w:right w:val="single" w:sz="4" w:space="0" w:color="auto"/>
                                  </w:tcBorders>
                                  <w:noWrap/>
                                  <w:vAlign w:val="center"/>
                                  <w:hideMark/>
                                </w:tcPr>
                                <w:p w14:paraId="3ECE9CDA"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183,778 </w:t>
                                  </w:r>
                                </w:p>
                              </w:tc>
                              <w:tc>
                                <w:tcPr>
                                  <w:tcW w:w="936" w:type="pct"/>
                                  <w:tcBorders>
                                    <w:top w:val="nil"/>
                                    <w:left w:val="nil"/>
                                    <w:bottom w:val="single" w:sz="4" w:space="0" w:color="auto"/>
                                    <w:right w:val="single" w:sz="4" w:space="0" w:color="auto"/>
                                  </w:tcBorders>
                                  <w:noWrap/>
                                  <w:vAlign w:val="center"/>
                                  <w:hideMark/>
                                </w:tcPr>
                                <w:p w14:paraId="1764329C"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27.42 </w:t>
                                  </w:r>
                                </w:p>
                              </w:tc>
                            </w:tr>
                          </w:tbl>
                          <w:p w14:paraId="7A3061A4" w14:textId="77777777" w:rsidR="001759C0" w:rsidRDefault="001759C0" w:rsidP="007A4493">
                            <w:pPr>
                              <w:spacing w:line="200" w:lineRule="exact"/>
                              <w:ind w:leftChars="17" w:left="41"/>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資料時間：截至1</w:t>
                            </w:r>
                            <w:r>
                              <w:rPr>
                                <w:rFonts w:ascii="標楷體" w:eastAsia="標楷體" w:hAnsi="標楷體"/>
                                <w:sz w:val="18"/>
                                <w:szCs w:val="18"/>
                              </w:rPr>
                              <w:t>14</w:t>
                            </w:r>
                            <w:r>
                              <w:rPr>
                                <w:rFonts w:ascii="標楷體" w:eastAsia="標楷體" w:hAnsi="標楷體" w:hint="eastAsia"/>
                                <w:sz w:val="18"/>
                                <w:szCs w:val="18"/>
                              </w:rPr>
                              <w:t>年7月3</w:t>
                            </w:r>
                            <w:r>
                              <w:rPr>
                                <w:rFonts w:ascii="標楷體" w:eastAsia="標楷體" w:hAnsi="標楷體"/>
                                <w:sz w:val="18"/>
                                <w:szCs w:val="18"/>
                              </w:rPr>
                              <w:t>1</w:t>
                            </w:r>
                            <w:r>
                              <w:rPr>
                                <w:rFonts w:ascii="標楷體" w:eastAsia="標楷體" w:hAnsi="標楷體" w:hint="eastAsia"/>
                                <w:sz w:val="18"/>
                                <w:szCs w:val="18"/>
                              </w:rPr>
                              <w:t>日止。</w:t>
                            </w:r>
                          </w:p>
                          <w:p w14:paraId="2D1ECD2F" w14:textId="77777777" w:rsidR="001759C0" w:rsidRPr="005C4910" w:rsidRDefault="001759C0" w:rsidP="007A4493">
                            <w:pPr>
                              <w:spacing w:line="200" w:lineRule="exact"/>
                              <w:ind w:leftChars="169" w:left="406"/>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5C4910">
                              <w:rPr>
                                <w:rFonts w:ascii="標楷體" w:eastAsia="標楷體" w:hAnsi="標楷體" w:hint="eastAsia"/>
                                <w:sz w:val="18"/>
                                <w:szCs w:val="18"/>
                              </w:rPr>
                              <w:t>資料來源</w:t>
                            </w:r>
                            <w:proofErr w:type="gramStart"/>
                            <w:r w:rsidRPr="005C4910">
                              <w:rPr>
                                <w:rFonts w:ascii="標楷體" w:eastAsia="標楷體" w:hAnsi="標楷體" w:hint="eastAsia"/>
                                <w:sz w:val="18"/>
                                <w:szCs w:val="18"/>
                              </w:rPr>
                              <w:t>︰</w:t>
                            </w:r>
                            <w:proofErr w:type="gramEnd"/>
                            <w:r w:rsidRPr="005C4910">
                              <w:rPr>
                                <w:rFonts w:ascii="標楷體" w:eastAsia="標楷體" w:hAnsi="標楷體" w:hint="eastAsia"/>
                                <w:sz w:val="18"/>
                                <w:szCs w:val="18"/>
                              </w:rPr>
                              <w:t>整理自</w:t>
                            </w:r>
                            <w:r>
                              <w:rPr>
                                <w:rFonts w:ascii="標楷體" w:eastAsia="標楷體" w:hAnsi="標楷體" w:hint="eastAsia"/>
                                <w:sz w:val="18"/>
                                <w:szCs w:val="18"/>
                              </w:rPr>
                              <w:t>各級政府機關學校查復</w:t>
                            </w:r>
                            <w:r w:rsidRPr="005C4910">
                              <w:rPr>
                                <w:rFonts w:ascii="標楷體" w:eastAsia="標楷體" w:hAnsi="標楷體" w:hint="eastAsia"/>
                                <w:sz w:val="18"/>
                                <w:szCs w:val="18"/>
                              </w:rPr>
                              <w:t>資料。</w:t>
                            </w:r>
                          </w:p>
                        </w:txbxContent>
                      </wps:txbx>
                      <wps:bodyPr rot="0" vert="horz" wrap="square" lIns="36000" tIns="36000" rIns="72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F8F6E13" id="_x0000_s1044" type="#_x0000_t202" style="position:absolute;left:0;text-align:left;margin-left:234.55pt;margin-top:215.95pt;width:264.85pt;height:135.6pt;z-index:251681792;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" filled="f" stroked="f">
                <v:textbox inset="1mm,1mm,2mm,1mm">
                  <w:txbxContent>
                    <w:p w14:paraId="72399551" w14:textId="192597D1" w:rsidR="001759C0" w:rsidRPr="00C722F8" w:rsidRDefault="001759C0" w:rsidP="008B5C7B">
                      <w:pPr>
                        <w:spacing w:line="240" w:lineRule="exact"/>
                        <w:ind w:left="697" w:hangingChars="300" w:hanging="697"/>
                        <w:jc w:val="both"/>
                        <w:rPr>
                          <w:rFonts w:ascii="標楷體" w:eastAsia="標楷體" w:hAnsi="標楷體"/>
                          <w:spacing w:val="-6"/>
                        </w:rPr>
                      </w:pPr>
                      <w:r w:rsidRPr="005E1CE6">
                        <w:rPr>
                          <w:rFonts w:ascii="標楷體" w:eastAsia="標楷體" w:hAnsi="標楷體" w:hint="eastAsia"/>
                          <w:b/>
                          <w:bCs/>
                          <w:spacing w:val="-4"/>
                        </w:rPr>
                        <w:t>表</w:t>
                      </w:r>
                      <w:r>
                        <w:rPr>
                          <w:rFonts w:ascii="標楷體" w:eastAsia="標楷體" w:hAnsi="標楷體"/>
                          <w:b/>
                          <w:bCs/>
                          <w:spacing w:val="-4"/>
                        </w:rPr>
                        <w:t>5</w:t>
                      </w:r>
                      <w:r w:rsidRPr="00C722F8">
                        <w:rPr>
                          <w:rFonts w:ascii="標楷體" w:eastAsia="標楷體" w:hAnsi="標楷體" w:hint="eastAsia"/>
                        </w:rPr>
                        <w:t xml:space="preserve">　</w:t>
                      </w:r>
                      <w:r w:rsidRPr="001400E1">
                        <w:rPr>
                          <w:rFonts w:ascii="標楷體" w:eastAsia="標楷體" w:hAnsi="標楷體" w:hint="eastAsia"/>
                          <w:b/>
                          <w:bCs/>
                        </w:rPr>
                        <w:t>中央及地方單位經管款項</w:t>
                      </w:r>
                      <w:proofErr w:type="gramStart"/>
                      <w:r w:rsidRPr="001400E1">
                        <w:rPr>
                          <w:rFonts w:ascii="標楷體" w:eastAsia="標楷體" w:hAnsi="標楷體" w:hint="eastAsia"/>
                          <w:b/>
                          <w:bCs/>
                        </w:rPr>
                        <w:t>未透列</w:t>
                      </w:r>
                      <w:proofErr w:type="gramEnd"/>
                      <w:r w:rsidRPr="001400E1">
                        <w:rPr>
                          <w:rFonts w:ascii="標楷體" w:eastAsia="標楷體" w:hAnsi="標楷體" w:hint="eastAsia"/>
                          <w:b/>
                          <w:bCs/>
                        </w:rPr>
                        <w:t>會計帳表之帳戶</w:t>
                      </w:r>
                      <w:r w:rsidR="00970307">
                        <w:rPr>
                          <w:rFonts w:ascii="標楷體" w:eastAsia="標楷體" w:hAnsi="標楷體" w:hint="eastAsia"/>
                          <w:b/>
                          <w:bCs/>
                        </w:rPr>
                        <w:t>數</w:t>
                      </w:r>
                      <w:r w:rsidRPr="001400E1">
                        <w:rPr>
                          <w:rFonts w:ascii="標楷體" w:eastAsia="標楷體" w:hAnsi="標楷體" w:hint="eastAsia"/>
                          <w:b/>
                          <w:bCs/>
                        </w:rPr>
                        <w:t>及金額</w:t>
                      </w:r>
                    </w:p>
                    <w:tbl>
                      <w:tblPr>
                        <w:tblW w:w="4900" w:type="pct"/>
                        <w:tblLayout w:type="fixed"/>
                        <w:tblCellMar>
                          <w:left w:w="28" w:type="dxa"/>
                          <w:right w:w="28" w:type="dxa"/>
                        </w:tblCellMar>
                        <w:tblLook w:val="04A0" w:firstRow="1" w:lastRow="0" w:firstColumn="1" w:lastColumn="0" w:noHBand="0" w:noVBand="1"/>
                      </w:tblPr>
                      <w:tblGrid>
                        <w:gridCol w:w="1258"/>
                        <w:gridCol w:w="940"/>
                        <w:gridCol w:w="937"/>
                        <w:gridCol w:w="950"/>
                        <w:gridCol w:w="939"/>
                      </w:tblGrid>
                      <w:tr w:rsidR="008B5C7B" w:rsidRPr="008B5C7B" w14:paraId="2791415B" w14:textId="77777777" w:rsidTr="008B5C7B">
                        <w:trPr>
                          <w:trHeight w:val="290"/>
                        </w:trPr>
                        <w:tc>
                          <w:tcPr>
                            <w:tcW w:w="5000" w:type="pct"/>
                            <w:gridSpan w:val="5"/>
                            <w:tcBorders>
                              <w:top w:val="nil"/>
                              <w:left w:val="nil"/>
                              <w:bottom w:val="nil"/>
                              <w:right w:val="nil"/>
                            </w:tcBorders>
                            <w:noWrap/>
                            <w:vAlign w:val="bottom"/>
                            <w:hideMark/>
                          </w:tcPr>
                          <w:p w14:paraId="78AD332D" w14:textId="77777777" w:rsidR="008B5C7B" w:rsidRPr="008B5C7B" w:rsidRDefault="008B5C7B" w:rsidP="008B5C7B">
                            <w:pPr>
                              <w:widowControl/>
                              <w:spacing w:line="240" w:lineRule="exact"/>
                              <w:jc w:val="right"/>
                              <w:rPr>
                                <w:rFonts w:ascii="標楷體" w:eastAsia="標楷體" w:hAnsi="標楷體" w:cs="新細明體"/>
                                <w:color w:val="000000"/>
                                <w:kern w:val="0"/>
                                <w:sz w:val="20"/>
                                <w:szCs w:val="20"/>
                              </w:rPr>
                            </w:pPr>
                            <w:r w:rsidRPr="008B5C7B">
                              <w:rPr>
                                <w:rFonts w:ascii="標楷體" w:eastAsia="標楷體" w:hAnsi="標楷體" w:cs="新細明體" w:hint="eastAsia"/>
                                <w:color w:val="000000"/>
                                <w:kern w:val="0"/>
                                <w:sz w:val="20"/>
                                <w:szCs w:val="20"/>
                              </w:rPr>
                              <w:t>單位：</w:t>
                            </w:r>
                            <w:proofErr w:type="gramStart"/>
                            <w:r w:rsidRPr="008B5C7B">
                              <w:rPr>
                                <w:rFonts w:ascii="標楷體" w:eastAsia="標楷體" w:hAnsi="標楷體" w:cs="新細明體" w:hint="eastAsia"/>
                                <w:color w:val="000000"/>
                                <w:kern w:val="0"/>
                                <w:sz w:val="20"/>
                                <w:szCs w:val="20"/>
                              </w:rPr>
                              <w:t>個</w:t>
                            </w:r>
                            <w:proofErr w:type="gramEnd"/>
                            <w:r w:rsidRPr="008B5C7B">
                              <w:rPr>
                                <w:rFonts w:ascii="標楷體" w:eastAsia="標楷體" w:hAnsi="標楷體" w:cs="新細明體" w:hint="eastAsia"/>
                                <w:color w:val="000000"/>
                                <w:kern w:val="0"/>
                                <w:sz w:val="20"/>
                                <w:szCs w:val="20"/>
                              </w:rPr>
                              <w:t>、新臺幣千元、％</w:t>
                            </w:r>
                          </w:p>
                        </w:tc>
                      </w:tr>
                      <w:tr w:rsidR="00970307" w:rsidRPr="00CD7BDF" w14:paraId="2127055A" w14:textId="77777777" w:rsidTr="00970307">
                        <w:trPr>
                          <w:trHeight w:hRule="exact" w:val="283"/>
                        </w:trPr>
                        <w:tc>
                          <w:tcPr>
                            <w:tcW w:w="1251" w:type="pct"/>
                            <w:vMerge w:val="restart"/>
                            <w:tcBorders>
                              <w:top w:val="single" w:sz="4" w:space="0" w:color="auto"/>
                              <w:left w:val="single" w:sz="4" w:space="0" w:color="auto"/>
                              <w:bottom w:val="single" w:sz="4" w:space="0" w:color="auto"/>
                              <w:right w:val="single" w:sz="4" w:space="0" w:color="auto"/>
                            </w:tcBorders>
                            <w:noWrap/>
                            <w:vAlign w:val="center"/>
                            <w:hideMark/>
                          </w:tcPr>
                          <w:p w14:paraId="0A850B37"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中央／地方</w:t>
                            </w:r>
                          </w:p>
                        </w:tc>
                        <w:tc>
                          <w:tcPr>
                            <w:tcW w:w="1869" w:type="pct"/>
                            <w:gridSpan w:val="2"/>
                            <w:tcBorders>
                              <w:top w:val="single" w:sz="4" w:space="0" w:color="auto"/>
                              <w:left w:val="single" w:sz="4" w:space="0" w:color="auto"/>
                              <w:right w:val="single" w:sz="4" w:space="0" w:color="auto"/>
                            </w:tcBorders>
                            <w:noWrap/>
                            <w:vAlign w:val="center"/>
                            <w:hideMark/>
                          </w:tcPr>
                          <w:p w14:paraId="2D0BF793" w14:textId="44E2D27E"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帳戶</w:t>
                            </w:r>
                            <w:r w:rsidR="00970307">
                              <w:rPr>
                                <w:rFonts w:ascii="標楷體" w:eastAsia="標楷體" w:hAnsi="標楷體" w:cs="新細明體" w:hint="eastAsia"/>
                                <w:color w:val="000000"/>
                                <w:kern w:val="0"/>
                                <w:sz w:val="20"/>
                                <w:szCs w:val="20"/>
                              </w:rPr>
                              <w:t>數</w:t>
                            </w:r>
                          </w:p>
                        </w:tc>
                        <w:tc>
                          <w:tcPr>
                            <w:tcW w:w="1881" w:type="pct"/>
                            <w:gridSpan w:val="2"/>
                            <w:tcBorders>
                              <w:top w:val="single" w:sz="4" w:space="0" w:color="auto"/>
                              <w:left w:val="single" w:sz="4" w:space="0" w:color="auto"/>
                              <w:right w:val="single" w:sz="4" w:space="0" w:color="auto"/>
                            </w:tcBorders>
                            <w:noWrap/>
                            <w:vAlign w:val="center"/>
                            <w:hideMark/>
                          </w:tcPr>
                          <w:p w14:paraId="3F259DE4"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金額</w:t>
                            </w:r>
                          </w:p>
                        </w:tc>
                      </w:tr>
                      <w:tr w:rsidR="00970307" w:rsidRPr="00CD7BDF" w14:paraId="18750719" w14:textId="77777777" w:rsidTr="00856646">
                        <w:trPr>
                          <w:trHeight w:hRule="exact" w:val="283"/>
                        </w:trPr>
                        <w:tc>
                          <w:tcPr>
                            <w:tcW w:w="1251" w:type="pct"/>
                            <w:vMerge/>
                            <w:tcBorders>
                              <w:left w:val="single" w:sz="4" w:space="0" w:color="auto"/>
                              <w:bottom w:val="single" w:sz="4" w:space="0" w:color="auto"/>
                              <w:right w:val="single" w:sz="4" w:space="0" w:color="auto"/>
                            </w:tcBorders>
                            <w:vAlign w:val="center"/>
                            <w:hideMark/>
                          </w:tcPr>
                          <w:p w14:paraId="71051925" w14:textId="77777777" w:rsidR="001759C0" w:rsidRPr="00180474" w:rsidRDefault="001759C0" w:rsidP="00FE0F73">
                            <w:pPr>
                              <w:widowControl/>
                              <w:spacing w:line="200" w:lineRule="exact"/>
                              <w:rPr>
                                <w:rFonts w:ascii="標楷體" w:eastAsia="標楷體" w:hAnsi="標楷體" w:cs="新細明體"/>
                                <w:color w:val="000000"/>
                                <w:kern w:val="0"/>
                                <w:sz w:val="20"/>
                                <w:szCs w:val="20"/>
                              </w:rPr>
                            </w:pPr>
                          </w:p>
                        </w:tc>
                        <w:tc>
                          <w:tcPr>
                            <w:tcW w:w="936" w:type="pct"/>
                            <w:tcBorders>
                              <w:left w:val="single" w:sz="4" w:space="0" w:color="auto"/>
                              <w:bottom w:val="single" w:sz="4" w:space="0" w:color="auto"/>
                              <w:right w:val="single" w:sz="4" w:space="0" w:color="auto"/>
                            </w:tcBorders>
                            <w:noWrap/>
                            <w:vAlign w:val="center"/>
                            <w:hideMark/>
                          </w:tcPr>
                          <w:p w14:paraId="6BA29D45" w14:textId="523DF5FB"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p>
                        </w:tc>
                        <w:tc>
                          <w:tcPr>
                            <w:tcW w:w="933" w:type="pct"/>
                            <w:tcBorders>
                              <w:top w:val="single" w:sz="4" w:space="0" w:color="auto"/>
                              <w:left w:val="single" w:sz="4" w:space="0" w:color="auto"/>
                              <w:bottom w:val="single" w:sz="4" w:space="0" w:color="auto"/>
                              <w:right w:val="single" w:sz="4" w:space="0" w:color="auto"/>
                            </w:tcBorders>
                            <w:noWrap/>
                            <w:vAlign w:val="center"/>
                            <w:hideMark/>
                          </w:tcPr>
                          <w:p w14:paraId="58785195"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占比</w:t>
                            </w:r>
                          </w:p>
                        </w:tc>
                        <w:tc>
                          <w:tcPr>
                            <w:tcW w:w="945" w:type="pct"/>
                            <w:tcBorders>
                              <w:left w:val="nil"/>
                              <w:bottom w:val="single" w:sz="4" w:space="0" w:color="auto"/>
                              <w:right w:val="single" w:sz="4" w:space="0" w:color="auto"/>
                            </w:tcBorders>
                            <w:noWrap/>
                            <w:vAlign w:val="center"/>
                            <w:hideMark/>
                          </w:tcPr>
                          <w:p w14:paraId="1ADEA22A" w14:textId="1625E942"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p>
                        </w:tc>
                        <w:tc>
                          <w:tcPr>
                            <w:tcW w:w="936" w:type="pct"/>
                            <w:tcBorders>
                              <w:top w:val="single" w:sz="4" w:space="0" w:color="auto"/>
                              <w:left w:val="nil"/>
                              <w:bottom w:val="single" w:sz="4" w:space="0" w:color="auto"/>
                              <w:right w:val="single" w:sz="4" w:space="0" w:color="auto"/>
                            </w:tcBorders>
                            <w:noWrap/>
                            <w:vAlign w:val="center"/>
                            <w:hideMark/>
                          </w:tcPr>
                          <w:p w14:paraId="69FFE159"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占比</w:t>
                            </w:r>
                          </w:p>
                        </w:tc>
                      </w:tr>
                      <w:tr w:rsidR="00970307" w:rsidRPr="00CD7BDF" w14:paraId="31D9A6FC" w14:textId="77777777" w:rsidTr="00970307">
                        <w:trPr>
                          <w:trHeight w:hRule="exact" w:val="283"/>
                        </w:trPr>
                        <w:tc>
                          <w:tcPr>
                            <w:tcW w:w="1251" w:type="pct"/>
                            <w:tcBorders>
                              <w:top w:val="nil"/>
                              <w:left w:val="single" w:sz="4" w:space="0" w:color="auto"/>
                              <w:bottom w:val="single" w:sz="4" w:space="0" w:color="auto"/>
                              <w:right w:val="single" w:sz="4" w:space="0" w:color="auto"/>
                            </w:tcBorders>
                            <w:noWrap/>
                            <w:vAlign w:val="center"/>
                            <w:hideMark/>
                          </w:tcPr>
                          <w:p w14:paraId="5C9E15E8" w14:textId="77777777" w:rsidR="001759C0" w:rsidRPr="00180474" w:rsidRDefault="001759C0" w:rsidP="00FE0F73">
                            <w:pPr>
                              <w:widowControl/>
                              <w:spacing w:line="200" w:lineRule="exact"/>
                              <w:jc w:val="center"/>
                              <w:rPr>
                                <w:rFonts w:ascii="標楷體" w:eastAsia="標楷體" w:hAnsi="標楷體" w:cs="新細明體"/>
                                <w:b/>
                                <w:bCs/>
                                <w:color w:val="000000"/>
                                <w:kern w:val="0"/>
                                <w:sz w:val="20"/>
                                <w:szCs w:val="20"/>
                              </w:rPr>
                            </w:pPr>
                            <w:r w:rsidRPr="00180474">
                              <w:rPr>
                                <w:rFonts w:ascii="標楷體" w:eastAsia="標楷體" w:hAnsi="標楷體" w:cs="新細明體" w:hint="eastAsia"/>
                                <w:b/>
                                <w:bCs/>
                                <w:color w:val="000000"/>
                                <w:kern w:val="0"/>
                                <w:sz w:val="20"/>
                                <w:szCs w:val="20"/>
                              </w:rPr>
                              <w:t>合計</w:t>
                            </w:r>
                          </w:p>
                        </w:tc>
                        <w:tc>
                          <w:tcPr>
                            <w:tcW w:w="936" w:type="pct"/>
                            <w:tcBorders>
                              <w:top w:val="single" w:sz="4" w:space="0" w:color="auto"/>
                              <w:left w:val="nil"/>
                              <w:bottom w:val="single" w:sz="4" w:space="0" w:color="auto"/>
                              <w:right w:val="single" w:sz="4" w:space="0" w:color="auto"/>
                            </w:tcBorders>
                            <w:noWrap/>
                            <w:vAlign w:val="center"/>
                            <w:hideMark/>
                          </w:tcPr>
                          <w:p w14:paraId="37BB5E97"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cs="新細明體"/>
                                <w:b/>
                                <w:bCs/>
                                <w:color w:val="000000"/>
                                <w:kern w:val="0"/>
                                <w:sz w:val="20"/>
                                <w:szCs w:val="20"/>
                              </w:rPr>
                              <w:t>2,131</w:t>
                            </w:r>
                          </w:p>
                        </w:tc>
                        <w:tc>
                          <w:tcPr>
                            <w:tcW w:w="933" w:type="pct"/>
                            <w:tcBorders>
                              <w:top w:val="nil"/>
                              <w:left w:val="nil"/>
                              <w:bottom w:val="single" w:sz="4" w:space="0" w:color="auto"/>
                              <w:right w:val="single" w:sz="4" w:space="0" w:color="auto"/>
                            </w:tcBorders>
                            <w:noWrap/>
                            <w:vAlign w:val="center"/>
                            <w:hideMark/>
                          </w:tcPr>
                          <w:p w14:paraId="2A28A39E"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cs="新細明體" w:hint="eastAsia"/>
                                <w:b/>
                                <w:bCs/>
                                <w:color w:val="000000"/>
                                <w:kern w:val="0"/>
                                <w:sz w:val="20"/>
                                <w:szCs w:val="20"/>
                              </w:rPr>
                              <w:t>100.00</w:t>
                            </w:r>
                          </w:p>
                        </w:tc>
                        <w:tc>
                          <w:tcPr>
                            <w:tcW w:w="945" w:type="pct"/>
                            <w:tcBorders>
                              <w:top w:val="nil"/>
                              <w:left w:val="nil"/>
                              <w:bottom w:val="single" w:sz="4" w:space="0" w:color="auto"/>
                              <w:right w:val="single" w:sz="4" w:space="0" w:color="auto"/>
                            </w:tcBorders>
                            <w:noWrap/>
                            <w:vAlign w:val="center"/>
                            <w:hideMark/>
                          </w:tcPr>
                          <w:p w14:paraId="7419B94A"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b/>
                                <w:bCs/>
                                <w:sz w:val="20"/>
                                <w:szCs w:val="20"/>
                              </w:rPr>
                              <w:t xml:space="preserve"> 670,235 </w:t>
                            </w:r>
                          </w:p>
                        </w:tc>
                        <w:tc>
                          <w:tcPr>
                            <w:tcW w:w="936" w:type="pct"/>
                            <w:tcBorders>
                              <w:top w:val="nil"/>
                              <w:left w:val="nil"/>
                              <w:bottom w:val="single" w:sz="4" w:space="0" w:color="auto"/>
                              <w:right w:val="single" w:sz="4" w:space="0" w:color="auto"/>
                            </w:tcBorders>
                            <w:noWrap/>
                            <w:vAlign w:val="center"/>
                            <w:hideMark/>
                          </w:tcPr>
                          <w:p w14:paraId="19E6445F" w14:textId="77777777" w:rsidR="001759C0" w:rsidRPr="00180474" w:rsidRDefault="001759C0" w:rsidP="00FE0F73">
                            <w:pPr>
                              <w:widowControl/>
                              <w:spacing w:line="200" w:lineRule="exact"/>
                              <w:jc w:val="right"/>
                              <w:rPr>
                                <w:rFonts w:ascii="標楷體" w:eastAsia="標楷體" w:hAnsi="標楷體" w:cs="新細明體"/>
                                <w:b/>
                                <w:bCs/>
                                <w:color w:val="000000"/>
                                <w:kern w:val="0"/>
                                <w:sz w:val="20"/>
                                <w:szCs w:val="20"/>
                              </w:rPr>
                            </w:pPr>
                            <w:r w:rsidRPr="00180474">
                              <w:rPr>
                                <w:rFonts w:ascii="標楷體" w:eastAsia="標楷體" w:hAnsi="標楷體" w:cs="新細明體" w:hint="eastAsia"/>
                                <w:b/>
                                <w:bCs/>
                                <w:color w:val="000000"/>
                                <w:kern w:val="0"/>
                                <w:sz w:val="20"/>
                                <w:szCs w:val="20"/>
                              </w:rPr>
                              <w:t>100.00</w:t>
                            </w:r>
                          </w:p>
                        </w:tc>
                      </w:tr>
                      <w:tr w:rsidR="00970307" w:rsidRPr="00CD7BDF" w14:paraId="6900A221" w14:textId="77777777" w:rsidTr="008B5C7B">
                        <w:trPr>
                          <w:trHeight w:hRule="exact" w:val="283"/>
                        </w:trPr>
                        <w:tc>
                          <w:tcPr>
                            <w:tcW w:w="1251" w:type="pct"/>
                            <w:tcBorders>
                              <w:top w:val="nil"/>
                              <w:left w:val="single" w:sz="4" w:space="0" w:color="auto"/>
                              <w:bottom w:val="single" w:sz="4" w:space="0" w:color="auto"/>
                              <w:right w:val="single" w:sz="4" w:space="0" w:color="auto"/>
                            </w:tcBorders>
                            <w:noWrap/>
                            <w:vAlign w:val="center"/>
                            <w:hideMark/>
                          </w:tcPr>
                          <w:p w14:paraId="05E7ED6A"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中央單位</w:t>
                            </w:r>
                          </w:p>
                        </w:tc>
                        <w:tc>
                          <w:tcPr>
                            <w:tcW w:w="936" w:type="pct"/>
                            <w:tcBorders>
                              <w:top w:val="nil"/>
                              <w:left w:val="nil"/>
                              <w:bottom w:val="single" w:sz="4" w:space="0" w:color="auto"/>
                              <w:right w:val="single" w:sz="4" w:space="0" w:color="auto"/>
                            </w:tcBorders>
                            <w:noWrap/>
                            <w:vAlign w:val="center"/>
                            <w:hideMark/>
                          </w:tcPr>
                          <w:p w14:paraId="2D8BA325"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1,194</w:t>
                            </w:r>
                          </w:p>
                        </w:tc>
                        <w:tc>
                          <w:tcPr>
                            <w:tcW w:w="933" w:type="pct"/>
                            <w:tcBorders>
                              <w:top w:val="nil"/>
                              <w:left w:val="nil"/>
                              <w:bottom w:val="single" w:sz="4" w:space="0" w:color="auto"/>
                              <w:right w:val="single" w:sz="4" w:space="0" w:color="auto"/>
                            </w:tcBorders>
                            <w:noWrap/>
                            <w:vAlign w:val="center"/>
                            <w:hideMark/>
                          </w:tcPr>
                          <w:p w14:paraId="60FE9FA7"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color w:val="000000"/>
                                <w:kern w:val="0"/>
                                <w:sz w:val="20"/>
                                <w:szCs w:val="20"/>
                              </w:rPr>
                              <w:t xml:space="preserve"> 56.03 </w:t>
                            </w:r>
                          </w:p>
                        </w:tc>
                        <w:tc>
                          <w:tcPr>
                            <w:tcW w:w="945" w:type="pct"/>
                            <w:tcBorders>
                              <w:top w:val="nil"/>
                              <w:left w:val="nil"/>
                              <w:bottom w:val="single" w:sz="4" w:space="0" w:color="auto"/>
                              <w:right w:val="single" w:sz="4" w:space="0" w:color="auto"/>
                            </w:tcBorders>
                            <w:noWrap/>
                            <w:vAlign w:val="center"/>
                            <w:hideMark/>
                          </w:tcPr>
                          <w:p w14:paraId="233FA203"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486,457 </w:t>
                            </w:r>
                          </w:p>
                        </w:tc>
                        <w:tc>
                          <w:tcPr>
                            <w:tcW w:w="936" w:type="pct"/>
                            <w:tcBorders>
                              <w:top w:val="nil"/>
                              <w:left w:val="nil"/>
                              <w:bottom w:val="single" w:sz="4" w:space="0" w:color="auto"/>
                              <w:right w:val="single" w:sz="4" w:space="0" w:color="auto"/>
                            </w:tcBorders>
                            <w:noWrap/>
                            <w:vAlign w:val="center"/>
                            <w:hideMark/>
                          </w:tcPr>
                          <w:p w14:paraId="5B37067C"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72.58 </w:t>
                            </w:r>
                          </w:p>
                        </w:tc>
                      </w:tr>
                      <w:tr w:rsidR="00970307" w:rsidRPr="00CD7BDF" w14:paraId="79F65539" w14:textId="77777777" w:rsidTr="008B5C7B">
                        <w:trPr>
                          <w:trHeight w:hRule="exact" w:val="283"/>
                        </w:trPr>
                        <w:tc>
                          <w:tcPr>
                            <w:tcW w:w="1251" w:type="pct"/>
                            <w:tcBorders>
                              <w:top w:val="nil"/>
                              <w:left w:val="single" w:sz="4" w:space="0" w:color="auto"/>
                              <w:bottom w:val="single" w:sz="4" w:space="0" w:color="auto"/>
                              <w:right w:val="single" w:sz="4" w:space="0" w:color="auto"/>
                            </w:tcBorders>
                            <w:noWrap/>
                            <w:vAlign w:val="center"/>
                            <w:hideMark/>
                          </w:tcPr>
                          <w:p w14:paraId="5858B915" w14:textId="77777777" w:rsidR="001759C0" w:rsidRPr="00180474" w:rsidRDefault="001759C0" w:rsidP="00FE0F73">
                            <w:pPr>
                              <w:widowControl/>
                              <w:spacing w:line="200" w:lineRule="exact"/>
                              <w:jc w:val="center"/>
                              <w:rPr>
                                <w:rFonts w:ascii="標楷體" w:eastAsia="標楷體" w:hAnsi="標楷體" w:cs="新細明體"/>
                                <w:color w:val="000000"/>
                                <w:kern w:val="0"/>
                                <w:sz w:val="20"/>
                                <w:szCs w:val="20"/>
                              </w:rPr>
                            </w:pPr>
                            <w:r w:rsidRPr="00180474">
                              <w:rPr>
                                <w:rFonts w:ascii="標楷體" w:eastAsia="標楷體" w:hAnsi="標楷體" w:cs="新細明體" w:hint="eastAsia"/>
                                <w:color w:val="000000"/>
                                <w:kern w:val="0"/>
                                <w:sz w:val="20"/>
                                <w:szCs w:val="20"/>
                              </w:rPr>
                              <w:t>地方單位</w:t>
                            </w:r>
                          </w:p>
                        </w:tc>
                        <w:tc>
                          <w:tcPr>
                            <w:tcW w:w="936" w:type="pct"/>
                            <w:tcBorders>
                              <w:top w:val="nil"/>
                              <w:left w:val="nil"/>
                              <w:bottom w:val="single" w:sz="4" w:space="0" w:color="auto"/>
                              <w:right w:val="single" w:sz="4" w:space="0" w:color="auto"/>
                            </w:tcBorders>
                            <w:noWrap/>
                            <w:vAlign w:val="center"/>
                            <w:hideMark/>
                          </w:tcPr>
                          <w:p w14:paraId="5EC14673"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color w:val="000000"/>
                                <w:kern w:val="0"/>
                                <w:sz w:val="20"/>
                                <w:szCs w:val="20"/>
                              </w:rPr>
                              <w:t>937</w:t>
                            </w:r>
                          </w:p>
                        </w:tc>
                        <w:tc>
                          <w:tcPr>
                            <w:tcW w:w="933" w:type="pct"/>
                            <w:tcBorders>
                              <w:top w:val="nil"/>
                              <w:left w:val="nil"/>
                              <w:bottom w:val="single" w:sz="4" w:space="0" w:color="auto"/>
                              <w:right w:val="single" w:sz="4" w:space="0" w:color="auto"/>
                            </w:tcBorders>
                            <w:noWrap/>
                            <w:vAlign w:val="center"/>
                            <w:hideMark/>
                          </w:tcPr>
                          <w:p w14:paraId="37B8923A"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cs="新細明體"/>
                                <w:color w:val="000000"/>
                                <w:kern w:val="0"/>
                                <w:sz w:val="20"/>
                                <w:szCs w:val="20"/>
                              </w:rPr>
                              <w:t xml:space="preserve"> 43.97 </w:t>
                            </w:r>
                          </w:p>
                        </w:tc>
                        <w:tc>
                          <w:tcPr>
                            <w:tcW w:w="945" w:type="pct"/>
                            <w:tcBorders>
                              <w:top w:val="nil"/>
                              <w:left w:val="nil"/>
                              <w:bottom w:val="single" w:sz="4" w:space="0" w:color="auto"/>
                              <w:right w:val="single" w:sz="4" w:space="0" w:color="auto"/>
                            </w:tcBorders>
                            <w:noWrap/>
                            <w:vAlign w:val="center"/>
                            <w:hideMark/>
                          </w:tcPr>
                          <w:p w14:paraId="3ECE9CDA"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183,778 </w:t>
                            </w:r>
                          </w:p>
                        </w:tc>
                        <w:tc>
                          <w:tcPr>
                            <w:tcW w:w="936" w:type="pct"/>
                            <w:tcBorders>
                              <w:top w:val="nil"/>
                              <w:left w:val="nil"/>
                              <w:bottom w:val="single" w:sz="4" w:space="0" w:color="auto"/>
                              <w:right w:val="single" w:sz="4" w:space="0" w:color="auto"/>
                            </w:tcBorders>
                            <w:noWrap/>
                            <w:vAlign w:val="center"/>
                            <w:hideMark/>
                          </w:tcPr>
                          <w:p w14:paraId="1764329C" w14:textId="77777777" w:rsidR="001759C0" w:rsidRPr="00180474" w:rsidRDefault="001759C0" w:rsidP="00FE0F73">
                            <w:pPr>
                              <w:widowControl/>
                              <w:spacing w:line="200" w:lineRule="exact"/>
                              <w:jc w:val="right"/>
                              <w:rPr>
                                <w:rFonts w:ascii="標楷體" w:eastAsia="標楷體" w:hAnsi="標楷體" w:cs="新細明體"/>
                                <w:color w:val="000000"/>
                                <w:kern w:val="0"/>
                                <w:sz w:val="20"/>
                                <w:szCs w:val="20"/>
                              </w:rPr>
                            </w:pPr>
                            <w:r w:rsidRPr="00180474">
                              <w:rPr>
                                <w:rFonts w:ascii="標楷體" w:eastAsia="標楷體" w:hAnsi="標楷體"/>
                                <w:sz w:val="20"/>
                                <w:szCs w:val="20"/>
                              </w:rPr>
                              <w:t xml:space="preserve"> 27.42 </w:t>
                            </w:r>
                          </w:p>
                        </w:tc>
                      </w:tr>
                    </w:tbl>
                    <w:p w14:paraId="7A3061A4" w14:textId="77777777" w:rsidR="001759C0" w:rsidRDefault="001759C0" w:rsidP="007A4493">
                      <w:pPr>
                        <w:spacing w:line="200" w:lineRule="exact"/>
                        <w:ind w:leftChars="17" w:left="41"/>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資料時間：截至1</w:t>
                      </w:r>
                      <w:r>
                        <w:rPr>
                          <w:rFonts w:ascii="標楷體" w:eastAsia="標楷體" w:hAnsi="標楷體"/>
                          <w:sz w:val="18"/>
                          <w:szCs w:val="18"/>
                        </w:rPr>
                        <w:t>14</w:t>
                      </w:r>
                      <w:r>
                        <w:rPr>
                          <w:rFonts w:ascii="標楷體" w:eastAsia="標楷體" w:hAnsi="標楷體" w:hint="eastAsia"/>
                          <w:sz w:val="18"/>
                          <w:szCs w:val="18"/>
                        </w:rPr>
                        <w:t>年7月3</w:t>
                      </w:r>
                      <w:r>
                        <w:rPr>
                          <w:rFonts w:ascii="標楷體" w:eastAsia="標楷體" w:hAnsi="標楷體"/>
                          <w:sz w:val="18"/>
                          <w:szCs w:val="18"/>
                        </w:rPr>
                        <w:t>1</w:t>
                      </w:r>
                      <w:r>
                        <w:rPr>
                          <w:rFonts w:ascii="標楷體" w:eastAsia="標楷體" w:hAnsi="標楷體" w:hint="eastAsia"/>
                          <w:sz w:val="18"/>
                          <w:szCs w:val="18"/>
                        </w:rPr>
                        <w:t>日止。</w:t>
                      </w:r>
                    </w:p>
                    <w:p w14:paraId="2D1ECD2F" w14:textId="77777777" w:rsidR="001759C0" w:rsidRPr="005C4910" w:rsidRDefault="001759C0" w:rsidP="007A4493">
                      <w:pPr>
                        <w:spacing w:line="200" w:lineRule="exact"/>
                        <w:ind w:leftChars="169" w:left="406"/>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5C4910">
                        <w:rPr>
                          <w:rFonts w:ascii="標楷體" w:eastAsia="標楷體" w:hAnsi="標楷體" w:hint="eastAsia"/>
                          <w:sz w:val="18"/>
                          <w:szCs w:val="18"/>
                        </w:rPr>
                        <w:t>資料來源</w:t>
                      </w:r>
                      <w:proofErr w:type="gramStart"/>
                      <w:r w:rsidRPr="005C4910">
                        <w:rPr>
                          <w:rFonts w:ascii="標楷體" w:eastAsia="標楷體" w:hAnsi="標楷體" w:hint="eastAsia"/>
                          <w:sz w:val="18"/>
                          <w:szCs w:val="18"/>
                        </w:rPr>
                        <w:t>︰</w:t>
                      </w:r>
                      <w:proofErr w:type="gramEnd"/>
                      <w:r w:rsidRPr="005C4910">
                        <w:rPr>
                          <w:rFonts w:ascii="標楷體" w:eastAsia="標楷體" w:hAnsi="標楷體" w:hint="eastAsia"/>
                          <w:sz w:val="18"/>
                          <w:szCs w:val="18"/>
                        </w:rPr>
                        <w:t>整理自</w:t>
                      </w:r>
                      <w:r>
                        <w:rPr>
                          <w:rFonts w:ascii="標楷體" w:eastAsia="標楷體" w:hAnsi="標楷體" w:hint="eastAsia"/>
                          <w:sz w:val="18"/>
                          <w:szCs w:val="18"/>
                        </w:rPr>
                        <w:t>各級政府機關學校查復</w:t>
                      </w:r>
                      <w:r w:rsidRPr="005C4910">
                        <w:rPr>
                          <w:rFonts w:ascii="標楷體" w:eastAsia="標楷體" w:hAnsi="標楷體" w:hint="eastAsia"/>
                          <w:sz w:val="18"/>
                          <w:szCs w:val="18"/>
                        </w:rPr>
                        <w:t>資料。</w:t>
                      </w:r>
                    </w:p>
                  </w:txbxContent>
                </v:textbox>
                <w10:wrap type="square" anchorx="margin"/>
              </v:shape>
            </w:pict>
          </mc:Fallback>
        </mc:AlternateContent>
      </w:r>
      <w:r w:rsidRPr="00AE019D">
        <w:rPr>
          <w:rFonts w:hAnsi="標楷體" w:hint="eastAsia"/>
          <w:b/>
          <w:snapToGrid w:val="0"/>
          <w:kern w:val="0"/>
          <w:lang w:val="x-none"/>
        </w:rPr>
        <w:t>1.　部分</w:t>
      </w:r>
      <w:r w:rsidRPr="00AE019D">
        <w:rPr>
          <w:rFonts w:hAnsi="標楷體"/>
          <w:b/>
          <w:snapToGrid w:val="0"/>
          <w:kern w:val="0"/>
          <w:lang w:val="x-none"/>
        </w:rPr>
        <w:t>中央及地方單位經管款項</w:t>
      </w:r>
      <w:proofErr w:type="gramStart"/>
      <w:r w:rsidRPr="00AE019D">
        <w:rPr>
          <w:rFonts w:hAnsi="標楷體"/>
          <w:b/>
          <w:snapToGrid w:val="0"/>
          <w:kern w:val="0"/>
          <w:lang w:val="x-none"/>
        </w:rPr>
        <w:t>未透列</w:t>
      </w:r>
      <w:proofErr w:type="gramEnd"/>
      <w:r w:rsidRPr="00AE019D">
        <w:rPr>
          <w:rFonts w:hAnsi="標楷體"/>
          <w:b/>
          <w:snapToGrid w:val="0"/>
          <w:kern w:val="0"/>
          <w:lang w:val="x-none"/>
        </w:rPr>
        <w:t>會計帳表，帳</w:t>
      </w:r>
      <w:proofErr w:type="gramStart"/>
      <w:r w:rsidRPr="00AE019D">
        <w:rPr>
          <w:rFonts w:hAnsi="標楷體"/>
          <w:b/>
          <w:snapToGrid w:val="0"/>
          <w:kern w:val="0"/>
          <w:lang w:val="x-none"/>
        </w:rPr>
        <w:t>務</w:t>
      </w:r>
      <w:proofErr w:type="gramEnd"/>
      <w:r w:rsidRPr="00AE019D">
        <w:rPr>
          <w:rFonts w:hAnsi="標楷體"/>
          <w:b/>
          <w:snapToGrid w:val="0"/>
          <w:kern w:val="0"/>
          <w:lang w:val="x-none"/>
        </w:rPr>
        <w:t>管理未</w:t>
      </w:r>
      <w:proofErr w:type="gramStart"/>
      <w:r w:rsidRPr="00AE019D">
        <w:rPr>
          <w:rFonts w:hAnsi="標楷體"/>
          <w:b/>
          <w:snapToGrid w:val="0"/>
          <w:kern w:val="0"/>
          <w:lang w:val="x-none"/>
        </w:rPr>
        <w:t>臻</w:t>
      </w:r>
      <w:proofErr w:type="gramEnd"/>
      <w:r w:rsidRPr="00AE019D">
        <w:rPr>
          <w:rFonts w:hAnsi="標楷體"/>
          <w:b/>
          <w:snapToGrid w:val="0"/>
          <w:kern w:val="0"/>
          <w:lang w:val="x-none"/>
        </w:rPr>
        <w:t>周延，影響財務資訊之</w:t>
      </w:r>
      <w:r w:rsidRPr="00AE019D">
        <w:rPr>
          <w:rFonts w:hAnsi="標楷體" w:hint="eastAsia"/>
          <w:b/>
          <w:snapToGrid w:val="0"/>
          <w:kern w:val="0"/>
          <w:lang w:val="x-none"/>
        </w:rPr>
        <w:t>妥適</w:t>
      </w:r>
      <w:r w:rsidRPr="00AE019D">
        <w:rPr>
          <w:rFonts w:hAnsi="標楷體"/>
          <w:b/>
          <w:snapToGrid w:val="0"/>
          <w:kern w:val="0"/>
          <w:lang w:val="x-none"/>
        </w:rPr>
        <w:t>表達：</w:t>
      </w:r>
      <w:r w:rsidRPr="00AE019D">
        <w:rPr>
          <w:rFonts w:hAnsi="標楷體" w:hint="eastAsia"/>
          <w:snapToGrid w:val="0"/>
          <w:kern w:val="0"/>
          <w:lang w:val="x-none"/>
        </w:rPr>
        <w:t>主計總處於1</w:t>
      </w:r>
      <w:r w:rsidRPr="00AE019D">
        <w:rPr>
          <w:rFonts w:hAnsi="標楷體"/>
          <w:snapToGrid w:val="0"/>
          <w:kern w:val="0"/>
          <w:lang w:val="x-none"/>
        </w:rPr>
        <w:t>00</w:t>
      </w:r>
      <w:r w:rsidRPr="00AE019D">
        <w:rPr>
          <w:rFonts w:hAnsi="標楷體" w:hint="eastAsia"/>
          <w:snapToGrid w:val="0"/>
          <w:kern w:val="0"/>
          <w:lang w:val="x-none"/>
        </w:rPr>
        <w:t>年9月13日以</w:t>
      </w:r>
      <w:proofErr w:type="gramStart"/>
      <w:r w:rsidRPr="00AE019D">
        <w:rPr>
          <w:rFonts w:hAnsi="標楷體" w:hint="eastAsia"/>
          <w:snapToGrid w:val="0"/>
          <w:kern w:val="0"/>
          <w:lang w:val="x-none"/>
        </w:rPr>
        <w:t>處會字第1000005798號</w:t>
      </w:r>
      <w:proofErr w:type="gramEnd"/>
      <w:r w:rsidRPr="00AE019D">
        <w:rPr>
          <w:rFonts w:hAnsi="標楷體" w:hint="eastAsia"/>
          <w:snapToGrid w:val="0"/>
          <w:kern w:val="0"/>
          <w:lang w:val="x-none"/>
        </w:rPr>
        <w:t>函知各地方政府，其中說明二、（五）及（六）規範，過渡性帳戶（薪資轉存戶、註冊費暫收帳戶）及代扣代收款項帳戶（各項活動費等）係由機關所經管，無論其經費來源是公款或私人款項，應依公庫法規定辦理戶頭之開立及款項</w:t>
      </w:r>
      <w:proofErr w:type="gramStart"/>
      <w:r w:rsidRPr="00AE019D">
        <w:rPr>
          <w:rFonts w:hAnsi="標楷體" w:hint="eastAsia"/>
          <w:snapToGrid w:val="0"/>
          <w:kern w:val="0"/>
          <w:lang w:val="x-none"/>
        </w:rPr>
        <w:t>之存管</w:t>
      </w:r>
      <w:proofErr w:type="gramEnd"/>
      <w:r w:rsidRPr="00AE019D">
        <w:rPr>
          <w:rFonts w:hAnsi="標楷體" w:hint="eastAsia"/>
          <w:snapToGrid w:val="0"/>
          <w:kern w:val="0"/>
          <w:lang w:val="x-none"/>
        </w:rPr>
        <w:t>，並將款項之收支妥為會計帳</w:t>
      </w:r>
      <w:proofErr w:type="gramStart"/>
      <w:r w:rsidRPr="00AE019D">
        <w:rPr>
          <w:rFonts w:hAnsi="標楷體" w:hint="eastAsia"/>
          <w:snapToGrid w:val="0"/>
          <w:kern w:val="0"/>
          <w:lang w:val="x-none"/>
        </w:rPr>
        <w:t>務</w:t>
      </w:r>
      <w:proofErr w:type="gramEnd"/>
      <w:r w:rsidRPr="00AE019D">
        <w:rPr>
          <w:rFonts w:hAnsi="標楷體" w:hint="eastAsia"/>
          <w:snapToGrid w:val="0"/>
          <w:kern w:val="0"/>
          <w:lang w:val="x-none"/>
        </w:rPr>
        <w:t>之記載。行政院於</w:t>
      </w:r>
      <w:r w:rsidRPr="00AE019D">
        <w:rPr>
          <w:rFonts w:hAnsi="標楷體"/>
          <w:snapToGrid w:val="0"/>
          <w:kern w:val="0"/>
          <w:lang w:val="x-none"/>
        </w:rPr>
        <w:t>100年10月31日</w:t>
      </w:r>
      <w:r w:rsidRPr="00AE019D">
        <w:rPr>
          <w:rFonts w:hAnsi="標楷體" w:hint="eastAsia"/>
          <w:snapToGrid w:val="0"/>
          <w:kern w:val="0"/>
          <w:lang w:val="x-none"/>
        </w:rPr>
        <w:t>以</w:t>
      </w:r>
      <w:proofErr w:type="gramStart"/>
      <w:r w:rsidRPr="00AE019D">
        <w:rPr>
          <w:rFonts w:hAnsi="標楷體"/>
          <w:snapToGrid w:val="0"/>
          <w:kern w:val="0"/>
          <w:lang w:val="x-none"/>
        </w:rPr>
        <w:t>院授主會字</w:t>
      </w:r>
      <w:proofErr w:type="gramEnd"/>
      <w:r w:rsidRPr="00AE019D">
        <w:rPr>
          <w:rFonts w:hAnsi="標楷體"/>
          <w:snapToGrid w:val="0"/>
          <w:kern w:val="0"/>
          <w:lang w:val="x-none"/>
        </w:rPr>
        <w:t>第1000006796B號函</w:t>
      </w:r>
      <w:r w:rsidRPr="00AE019D">
        <w:rPr>
          <w:rFonts w:hAnsi="標楷體" w:hint="eastAsia"/>
          <w:snapToGrid w:val="0"/>
          <w:kern w:val="0"/>
          <w:lang w:val="x-none"/>
        </w:rPr>
        <w:t>知各級政府，重申</w:t>
      </w:r>
      <w:r w:rsidRPr="00AE019D">
        <w:rPr>
          <w:rFonts w:hAnsi="標楷體"/>
          <w:snapToGrid w:val="0"/>
          <w:kern w:val="0"/>
          <w:lang w:val="x-none"/>
        </w:rPr>
        <w:t>各機關學校有關公款</w:t>
      </w:r>
      <w:proofErr w:type="gramStart"/>
      <w:r w:rsidRPr="00AE019D">
        <w:rPr>
          <w:rFonts w:hAnsi="標楷體"/>
          <w:snapToGrid w:val="0"/>
          <w:kern w:val="0"/>
          <w:lang w:val="x-none"/>
        </w:rPr>
        <w:t>之存管</w:t>
      </w:r>
      <w:proofErr w:type="gramEnd"/>
      <w:r w:rsidRPr="00AE019D">
        <w:rPr>
          <w:rFonts w:hAnsi="標楷體"/>
          <w:snapToGrid w:val="0"/>
          <w:kern w:val="0"/>
          <w:lang w:val="x-none"/>
        </w:rPr>
        <w:t>，應切實於相關會計</w:t>
      </w:r>
      <w:proofErr w:type="gramStart"/>
      <w:r w:rsidRPr="00AE019D">
        <w:rPr>
          <w:rFonts w:hAnsi="標楷體"/>
          <w:snapToGrid w:val="0"/>
          <w:kern w:val="0"/>
          <w:lang w:val="x-none"/>
        </w:rPr>
        <w:t>帳表妥適</w:t>
      </w:r>
      <w:proofErr w:type="gramEnd"/>
      <w:r w:rsidRPr="00AE019D">
        <w:rPr>
          <w:rFonts w:hAnsi="標楷體"/>
          <w:snapToGrid w:val="0"/>
          <w:kern w:val="0"/>
          <w:lang w:val="x-none"/>
        </w:rPr>
        <w:t>表達，每年應向其往來金融機構（含郵局）函證帳戶之設立情形，</w:t>
      </w:r>
      <w:r w:rsidRPr="00AE019D">
        <w:rPr>
          <w:rFonts w:hAnsi="標楷體" w:hint="eastAsia"/>
          <w:snapToGrid w:val="0"/>
          <w:kern w:val="0"/>
          <w:lang w:val="x-none"/>
        </w:rPr>
        <w:t>並</w:t>
      </w:r>
      <w:r w:rsidRPr="00AE019D">
        <w:rPr>
          <w:rFonts w:hAnsi="標楷體"/>
          <w:snapToGrid w:val="0"/>
          <w:kern w:val="0"/>
          <w:lang w:val="x-none"/>
        </w:rPr>
        <w:t>詳加查核有無非公務機關或學校團體再誤用機關或學校統一編號開戶，以及是否仍有</w:t>
      </w:r>
      <w:proofErr w:type="gramStart"/>
      <w:r w:rsidRPr="00AE019D">
        <w:rPr>
          <w:rFonts w:hAnsi="標楷體"/>
          <w:snapToGrid w:val="0"/>
          <w:kern w:val="0"/>
          <w:lang w:val="x-none"/>
        </w:rPr>
        <w:t>帳外帳</w:t>
      </w:r>
      <w:proofErr w:type="gramEnd"/>
      <w:r w:rsidRPr="00AE019D">
        <w:rPr>
          <w:rFonts w:hAnsi="標楷體"/>
          <w:snapToGrid w:val="0"/>
          <w:kern w:val="0"/>
          <w:lang w:val="x-none"/>
        </w:rPr>
        <w:t>之情事。</w:t>
      </w:r>
      <w:bookmarkStart w:id="16" w:name="_Hlk232155707"/>
      <w:r w:rsidRPr="00AE019D">
        <w:rPr>
          <w:rFonts w:hAnsi="標楷體" w:hint="eastAsia"/>
          <w:snapToGrid w:val="0"/>
          <w:kern w:val="0"/>
          <w:lang w:val="x-none"/>
        </w:rPr>
        <w:t>經本部及所屬各地方審計處室</w:t>
      </w:r>
      <w:bookmarkEnd w:id="16"/>
      <w:r w:rsidRPr="00AE019D">
        <w:rPr>
          <w:rFonts w:hAnsi="標楷體" w:hint="eastAsia"/>
          <w:snapToGrid w:val="0"/>
          <w:kern w:val="0"/>
          <w:lang w:val="x-none"/>
        </w:rPr>
        <w:t>送請各級政府查對</w:t>
      </w:r>
      <w:proofErr w:type="gramStart"/>
      <w:r w:rsidRPr="00AE019D">
        <w:rPr>
          <w:rFonts w:hAnsi="標楷體" w:hint="eastAsia"/>
          <w:snapToGrid w:val="0"/>
          <w:kern w:val="0"/>
          <w:lang w:val="x-none"/>
        </w:rPr>
        <w:t>臺</w:t>
      </w:r>
      <w:proofErr w:type="gramEnd"/>
      <w:r w:rsidRPr="00AE019D">
        <w:rPr>
          <w:rFonts w:hAnsi="標楷體" w:hint="eastAsia"/>
          <w:snapToGrid w:val="0"/>
          <w:kern w:val="0"/>
          <w:lang w:val="x-none"/>
        </w:rPr>
        <w:t>銀、土銀及郵局等3家行庫開戶資料結果，其中</w:t>
      </w:r>
      <w:proofErr w:type="gramStart"/>
      <w:r w:rsidRPr="00AE019D">
        <w:rPr>
          <w:rFonts w:hAnsi="標楷體"/>
          <w:lang w:val="x-none"/>
        </w:rPr>
        <w:t>未透列</w:t>
      </w:r>
      <w:proofErr w:type="gramEnd"/>
      <w:r w:rsidRPr="00AE019D">
        <w:rPr>
          <w:rFonts w:hAnsi="標楷體"/>
          <w:lang w:val="x-none"/>
        </w:rPr>
        <w:t>會計帳表者計有1,363個機關學校、2,131個帳戶（中央單位1,194個、地方單位937個）、金額6億7,023萬餘元（中央單位4億8,645萬餘元、地方單位1億8,377萬餘元）（表</w:t>
      </w:r>
      <w:r w:rsidRPr="00AE019D">
        <w:rPr>
          <w:rFonts w:hAnsi="標楷體" w:hint="eastAsia"/>
          <w:lang w:val="x-none"/>
        </w:rPr>
        <w:t>5</w:t>
      </w:r>
      <w:r w:rsidRPr="00AE019D">
        <w:rPr>
          <w:rFonts w:hAnsi="標楷體"/>
          <w:lang w:val="x-none"/>
        </w:rPr>
        <w:t>）。</w:t>
      </w:r>
      <w:proofErr w:type="gramStart"/>
      <w:r w:rsidRPr="00AE019D">
        <w:rPr>
          <w:rFonts w:hAnsi="標楷體"/>
          <w:lang w:val="x-none"/>
        </w:rPr>
        <w:t>經綜整</w:t>
      </w:r>
      <w:proofErr w:type="gramEnd"/>
      <w:r w:rsidRPr="00AE019D">
        <w:rPr>
          <w:rFonts w:hAnsi="標楷體"/>
          <w:lang w:val="x-none"/>
        </w:rPr>
        <w:t>2,131個</w:t>
      </w:r>
      <w:proofErr w:type="gramStart"/>
      <w:r w:rsidRPr="00AE019D">
        <w:rPr>
          <w:rFonts w:hAnsi="標楷體"/>
          <w:lang w:val="x-none"/>
        </w:rPr>
        <w:t>未透列</w:t>
      </w:r>
      <w:proofErr w:type="gramEnd"/>
      <w:r w:rsidRPr="00AE019D">
        <w:rPr>
          <w:rFonts w:hAnsi="標楷體"/>
          <w:lang w:val="x-none"/>
        </w:rPr>
        <w:t>會計帳表之態樣情形，按金額分析，以暫</w:t>
      </w:r>
      <w:proofErr w:type="gramStart"/>
      <w:r w:rsidRPr="00AE019D">
        <w:rPr>
          <w:rFonts w:hAnsi="標楷體"/>
          <w:lang w:val="x-none"/>
        </w:rPr>
        <w:t>收待繳</w:t>
      </w:r>
      <w:proofErr w:type="gramEnd"/>
      <w:r w:rsidRPr="00AE019D">
        <w:rPr>
          <w:rFonts w:hAnsi="標楷體"/>
          <w:lang w:val="x-none"/>
        </w:rPr>
        <w:t>庫（如稅費、罰鍰、租金、捐款、學雜費等）、代收代付及代管經費為最高，計</w:t>
      </w:r>
      <w:r w:rsidRPr="00AE019D">
        <w:rPr>
          <w:rFonts w:hAnsi="標楷體" w:hint="eastAsia"/>
          <w:lang w:val="x-none"/>
        </w:rPr>
        <w:t>有</w:t>
      </w:r>
      <w:r w:rsidRPr="00AE019D">
        <w:rPr>
          <w:rFonts w:hAnsi="標楷體"/>
          <w:lang w:val="x-none"/>
        </w:rPr>
        <w:t>61個帳戶、金額2億4,940萬餘元，據各機關學校稱該等帳戶主要係屬臨時過渡性使用，待核對完竣後即轉入專戶列帳，或為便利民眾刷卡繳費之代收代</w:t>
      </w:r>
      <w:proofErr w:type="gramStart"/>
      <w:r w:rsidRPr="00AE019D">
        <w:rPr>
          <w:rFonts w:hAnsi="標楷體"/>
          <w:lang w:val="x-none"/>
        </w:rPr>
        <w:t>付帳</w:t>
      </w:r>
      <w:proofErr w:type="gramEnd"/>
      <w:r w:rsidRPr="00AE019D">
        <w:rPr>
          <w:rFonts w:hAnsi="標楷體"/>
          <w:lang w:val="x-none"/>
        </w:rPr>
        <w:t>戶</w:t>
      </w:r>
      <w:r w:rsidRPr="00AE019D">
        <w:rPr>
          <w:rFonts w:hAnsi="標楷體" w:hint="eastAsia"/>
          <w:lang w:val="x-none"/>
        </w:rPr>
        <w:t>等</w:t>
      </w:r>
      <w:r w:rsidRPr="00AE019D">
        <w:rPr>
          <w:rFonts w:hAnsi="標楷體"/>
          <w:lang w:val="x-none"/>
        </w:rPr>
        <w:t>；按帳戶數分析，以薪資轉存戶（含退撫金、月退金等劃撥專戶）852個帳戶為最多，金額1,123萬餘元，據各機關學校稱主要係薪資轉存戶，供員工帳戶無法存帳或止付時撥入退還使用，或係劃撥補助款等過渡性帳戶，部分因未有餘額</w:t>
      </w:r>
      <w:proofErr w:type="gramStart"/>
      <w:r w:rsidRPr="00AE019D">
        <w:rPr>
          <w:rFonts w:hAnsi="標楷體"/>
          <w:lang w:val="x-none"/>
        </w:rPr>
        <w:t>爰</w:t>
      </w:r>
      <w:proofErr w:type="gramEnd"/>
      <w:r w:rsidRPr="00AE019D">
        <w:rPr>
          <w:rFonts w:hAnsi="標楷體"/>
          <w:lang w:val="x-none"/>
        </w:rPr>
        <w:t>未列帳。另款項</w:t>
      </w:r>
      <w:proofErr w:type="gramStart"/>
      <w:r w:rsidRPr="00AE019D">
        <w:rPr>
          <w:rFonts w:hAnsi="標楷體"/>
          <w:lang w:val="x-none"/>
        </w:rPr>
        <w:t>未透列</w:t>
      </w:r>
      <w:proofErr w:type="gramEnd"/>
      <w:r w:rsidRPr="00AE019D">
        <w:rPr>
          <w:rFonts w:hAnsi="標楷體"/>
          <w:lang w:val="x-none"/>
        </w:rPr>
        <w:t>會計帳表之</w:t>
      </w:r>
      <w:proofErr w:type="gramStart"/>
      <w:r w:rsidRPr="00AE019D">
        <w:rPr>
          <w:rFonts w:hAnsi="標楷體"/>
          <w:lang w:val="x-none"/>
        </w:rPr>
        <w:t>態樣中</w:t>
      </w:r>
      <w:proofErr w:type="gramEnd"/>
      <w:r w:rsidRPr="00AE019D">
        <w:rPr>
          <w:rFonts w:hAnsi="標楷體"/>
          <w:lang w:val="x-none"/>
        </w:rPr>
        <w:t>，金額及帳戶數皆居次者，計</w:t>
      </w:r>
      <w:r w:rsidRPr="00AE019D">
        <w:rPr>
          <w:rFonts w:hAnsi="標楷體" w:hint="eastAsia"/>
          <w:lang w:val="x-none"/>
        </w:rPr>
        <w:t>有</w:t>
      </w:r>
      <w:r w:rsidRPr="00AE019D">
        <w:rPr>
          <w:rFonts w:hAnsi="標楷體"/>
          <w:lang w:val="x-none"/>
        </w:rPr>
        <w:t>795個帳戶、金額2億4,574萬餘元</w:t>
      </w:r>
      <w:r w:rsidRPr="00AE019D">
        <w:rPr>
          <w:rFonts w:hAnsi="標楷體" w:hint="eastAsia"/>
          <w:lang w:val="x-none"/>
        </w:rPr>
        <w:t>，主要係早年遺留專案經費、道路工程補償費專戶於計畫結束未即時結清帳戶，及年代久遠資金來源暨管理單位不可考等。綜上，顯示各級政府機關學校對於帳戶管理之認定（如臨時過渡性帳戶等）及處理方式未</w:t>
      </w:r>
      <w:proofErr w:type="gramStart"/>
      <w:r w:rsidRPr="00AE019D">
        <w:rPr>
          <w:rFonts w:hAnsi="標楷體" w:hint="eastAsia"/>
          <w:lang w:val="x-none"/>
        </w:rPr>
        <w:t>臻一致或周妥</w:t>
      </w:r>
      <w:proofErr w:type="gramEnd"/>
      <w:r w:rsidRPr="00AE019D">
        <w:rPr>
          <w:rFonts w:hAnsi="標楷體" w:hint="eastAsia"/>
          <w:lang w:val="x-none"/>
        </w:rPr>
        <w:t>。</w:t>
      </w:r>
    </w:p>
    <w:p w14:paraId="3AABE1B3" w14:textId="4FDC747C" w:rsidR="001759C0" w:rsidRPr="00AE019D" w:rsidRDefault="001759C0" w:rsidP="009266E0">
      <w:pPr>
        <w:pStyle w:val="14"/>
        <w:overflowPunct w:val="0"/>
        <w:spacing w:line="420" w:lineRule="exact"/>
        <w:ind w:firstLine="1081"/>
        <w:rPr>
          <w:rFonts w:hAnsi="標楷體"/>
          <w:lang w:val="x-none"/>
        </w:rPr>
      </w:pPr>
      <w:r w:rsidRPr="00AE019D">
        <w:rPr>
          <w:rFonts w:hAnsi="標楷體" w:hint="eastAsia"/>
          <w:b/>
          <w:snapToGrid w:val="0"/>
          <w:kern w:val="0"/>
          <w:lang w:val="x-none"/>
        </w:rPr>
        <w:t xml:space="preserve">2.　</w:t>
      </w:r>
      <w:r w:rsidRPr="00AE019D">
        <w:rPr>
          <w:rFonts w:hAnsi="標楷體"/>
          <w:b/>
          <w:snapToGrid w:val="0"/>
          <w:kern w:val="0"/>
          <w:lang w:val="x-none"/>
        </w:rPr>
        <w:t>部分帳戶未於設立目的或計畫結束時及時結清，致無收支</w:t>
      </w:r>
      <w:proofErr w:type="gramStart"/>
      <w:r w:rsidRPr="00AE019D">
        <w:rPr>
          <w:rFonts w:hAnsi="標楷體"/>
          <w:b/>
          <w:snapToGrid w:val="0"/>
          <w:kern w:val="0"/>
          <w:lang w:val="x-none"/>
        </w:rPr>
        <w:t>仍</w:t>
      </w:r>
      <w:r w:rsidRPr="00AE019D">
        <w:rPr>
          <w:rFonts w:hAnsi="標楷體" w:hint="eastAsia"/>
          <w:b/>
          <w:snapToGrid w:val="0"/>
          <w:kern w:val="0"/>
          <w:lang w:val="x-none"/>
        </w:rPr>
        <w:t>久</w:t>
      </w:r>
      <w:r w:rsidRPr="00AE019D">
        <w:rPr>
          <w:rFonts w:hAnsi="標楷體"/>
          <w:b/>
          <w:snapToGrid w:val="0"/>
          <w:kern w:val="0"/>
          <w:lang w:val="x-none"/>
        </w:rPr>
        <w:t>懸</w:t>
      </w:r>
      <w:r w:rsidRPr="00AE019D">
        <w:rPr>
          <w:rFonts w:hAnsi="標楷體" w:hint="eastAsia"/>
          <w:b/>
          <w:snapToGrid w:val="0"/>
          <w:kern w:val="0"/>
          <w:lang w:val="x-none"/>
        </w:rPr>
        <w:t>於</w:t>
      </w:r>
      <w:r w:rsidRPr="00AE019D">
        <w:rPr>
          <w:rFonts w:hAnsi="標楷體"/>
          <w:b/>
          <w:snapToGrid w:val="0"/>
          <w:kern w:val="0"/>
          <w:lang w:val="x-none"/>
        </w:rPr>
        <w:t>帳</w:t>
      </w:r>
      <w:proofErr w:type="gramEnd"/>
      <w:r w:rsidRPr="00AE019D">
        <w:rPr>
          <w:rFonts w:hAnsi="標楷體"/>
          <w:b/>
          <w:snapToGrid w:val="0"/>
          <w:kern w:val="0"/>
          <w:lang w:val="x-none"/>
        </w:rPr>
        <w:t>上，影響資金運用效益</w:t>
      </w:r>
      <w:r w:rsidRPr="00AE019D">
        <w:rPr>
          <w:rFonts w:hAnsi="標楷體" w:hint="eastAsia"/>
          <w:b/>
          <w:snapToGrid w:val="0"/>
          <w:kern w:val="0"/>
          <w:lang w:val="x-none"/>
        </w:rPr>
        <w:t>：</w:t>
      </w:r>
      <w:r w:rsidRPr="00AE019D">
        <w:rPr>
          <w:rFonts w:hAnsi="標楷體" w:hint="eastAsia"/>
          <w:lang w:val="x-none"/>
        </w:rPr>
        <w:t>行政院於</w:t>
      </w:r>
      <w:r w:rsidRPr="00AE019D">
        <w:rPr>
          <w:rFonts w:hAnsi="標楷體"/>
          <w:snapToGrid w:val="0"/>
          <w:kern w:val="0"/>
          <w:lang w:val="x-none"/>
        </w:rPr>
        <w:t>100年10月31日</w:t>
      </w:r>
      <w:r w:rsidRPr="00AE019D">
        <w:rPr>
          <w:rFonts w:hAnsi="標楷體" w:hint="eastAsia"/>
          <w:snapToGrid w:val="0"/>
          <w:kern w:val="0"/>
          <w:lang w:val="x-none"/>
        </w:rPr>
        <w:t>以</w:t>
      </w:r>
      <w:proofErr w:type="gramStart"/>
      <w:r w:rsidRPr="00AE019D">
        <w:rPr>
          <w:rFonts w:hAnsi="標楷體" w:hint="eastAsia"/>
          <w:snapToGrid w:val="0"/>
          <w:kern w:val="0"/>
          <w:lang w:val="x-none"/>
        </w:rPr>
        <w:t>院授主會字</w:t>
      </w:r>
      <w:proofErr w:type="gramEnd"/>
      <w:r w:rsidRPr="00AE019D">
        <w:rPr>
          <w:rFonts w:hAnsi="標楷體" w:hint="eastAsia"/>
          <w:snapToGrid w:val="0"/>
          <w:kern w:val="0"/>
          <w:lang w:val="x-none"/>
        </w:rPr>
        <w:t>第1000006796B號函知各級政府</w:t>
      </w:r>
      <w:r w:rsidRPr="00AE019D">
        <w:rPr>
          <w:rFonts w:hAnsi="標楷體"/>
          <w:lang w:val="x-none"/>
        </w:rPr>
        <w:t>，各機關學校每年應對帳戶之使用情形進行檢討清理，以決定是否繼續保留</w:t>
      </w:r>
      <w:proofErr w:type="gramStart"/>
      <w:r w:rsidRPr="00AE019D">
        <w:rPr>
          <w:rFonts w:hAnsi="標楷體"/>
          <w:lang w:val="x-none"/>
        </w:rPr>
        <w:t>或銷戶</w:t>
      </w:r>
      <w:proofErr w:type="gramEnd"/>
      <w:r w:rsidRPr="00AE019D">
        <w:rPr>
          <w:rFonts w:hAnsi="標楷體"/>
          <w:lang w:val="x-none"/>
        </w:rPr>
        <w:t>，並作成書面紀錄備查。</w:t>
      </w:r>
      <w:r w:rsidRPr="00AE019D">
        <w:rPr>
          <w:rFonts w:hAnsi="標楷體" w:hint="eastAsia"/>
          <w:lang w:val="x-none"/>
        </w:rPr>
        <w:t>經本部及所屬各地方審計處室送請各級政府查對</w:t>
      </w:r>
      <w:proofErr w:type="gramStart"/>
      <w:r w:rsidRPr="00AE019D">
        <w:rPr>
          <w:rFonts w:hAnsi="標楷體" w:hint="eastAsia"/>
          <w:lang w:val="x-none"/>
        </w:rPr>
        <w:t>臺</w:t>
      </w:r>
      <w:proofErr w:type="gramEnd"/>
      <w:r w:rsidRPr="00AE019D">
        <w:rPr>
          <w:rFonts w:hAnsi="標楷體" w:hint="eastAsia"/>
          <w:lang w:val="x-none"/>
        </w:rPr>
        <w:t>銀、土銀及郵局等3家行庫開戶資料</w:t>
      </w:r>
      <w:r w:rsidRPr="00AE019D">
        <w:rPr>
          <w:rFonts w:hAnsi="標楷體" w:hint="eastAsia"/>
          <w:lang w:val="x-none"/>
        </w:rPr>
        <w:lastRenderedPageBreak/>
        <w:t>結果，</w:t>
      </w:r>
      <w:r w:rsidRPr="00AE019D">
        <w:rPr>
          <w:rFonts w:hAnsi="標楷體"/>
          <w:lang w:val="x-none"/>
        </w:rPr>
        <w:t>帳戶</w:t>
      </w:r>
      <w:proofErr w:type="gramStart"/>
      <w:r w:rsidRPr="00AE019D">
        <w:rPr>
          <w:rFonts w:hAnsi="標楷體"/>
          <w:lang w:val="x-none"/>
        </w:rPr>
        <w:t>已透列</w:t>
      </w:r>
      <w:proofErr w:type="gramEnd"/>
      <w:r w:rsidRPr="00AE019D">
        <w:rPr>
          <w:rFonts w:hAnsi="標楷體"/>
          <w:lang w:val="x-none"/>
        </w:rPr>
        <w:t>會計帳表，惟帳戶紀錄之最後</w:t>
      </w:r>
      <w:proofErr w:type="gramStart"/>
      <w:r w:rsidRPr="00AE019D">
        <w:rPr>
          <w:rFonts w:hAnsi="標楷體"/>
          <w:lang w:val="x-none"/>
        </w:rPr>
        <w:t>異動日</w:t>
      </w:r>
      <w:r w:rsidRPr="00AE019D">
        <w:rPr>
          <w:rFonts w:hAnsi="標楷體" w:hint="eastAsia"/>
          <w:lang w:val="x-none"/>
        </w:rPr>
        <w:t>相</w:t>
      </w:r>
      <w:r w:rsidRPr="00AE019D">
        <w:rPr>
          <w:rFonts w:hAnsi="標楷體"/>
          <w:lang w:val="x-none"/>
        </w:rPr>
        <w:t>距</w:t>
      </w:r>
      <w:proofErr w:type="gramEnd"/>
      <w:r w:rsidRPr="00AE019D">
        <w:rPr>
          <w:rFonts w:hAnsi="標楷體" w:hint="eastAsia"/>
          <w:lang w:val="x-none"/>
        </w:rPr>
        <w:t>本次調查資料截止日（1</w:t>
      </w:r>
      <w:r w:rsidRPr="00AE019D">
        <w:rPr>
          <w:rFonts w:hAnsi="標楷體"/>
          <w:lang w:val="x-none"/>
        </w:rPr>
        <w:t>14</w:t>
      </w:r>
      <w:r w:rsidRPr="00AE019D">
        <w:rPr>
          <w:rFonts w:hAnsi="標楷體" w:hint="eastAsia"/>
          <w:lang w:val="x-none"/>
        </w:rPr>
        <w:t>年7月3</w:t>
      </w:r>
      <w:r w:rsidRPr="00AE019D">
        <w:rPr>
          <w:rFonts w:hAnsi="標楷體"/>
          <w:lang w:val="x-none"/>
        </w:rPr>
        <w:t>1</w:t>
      </w:r>
      <w:r w:rsidRPr="00AE019D">
        <w:rPr>
          <w:rFonts w:hAnsi="標楷體" w:hint="eastAsia"/>
          <w:lang w:val="x-none"/>
        </w:rPr>
        <w:t>日）</w:t>
      </w:r>
      <w:r w:rsidRPr="00AE019D">
        <w:rPr>
          <w:rFonts w:hAnsi="標楷體"/>
          <w:lang w:val="x-none"/>
        </w:rPr>
        <w:t>逾3年者，計</w:t>
      </w:r>
      <w:r w:rsidRPr="00AE019D">
        <w:rPr>
          <w:rFonts w:hAnsi="標楷體" w:hint="eastAsia"/>
          <w:lang w:val="x-none"/>
        </w:rPr>
        <w:t>有</w:t>
      </w:r>
      <w:r w:rsidRPr="00AE019D">
        <w:rPr>
          <w:rFonts w:hAnsi="標楷體"/>
          <w:lang w:val="x-none"/>
        </w:rPr>
        <w:t>449個機關學校、604個帳戶、金額4億7,085萬餘元（表</w:t>
      </w:r>
      <w:r w:rsidRPr="00AE019D">
        <w:rPr>
          <w:rFonts w:hAnsi="標楷體" w:hint="eastAsia"/>
          <w:lang w:val="x-none"/>
        </w:rPr>
        <w:t>6</w:t>
      </w:r>
      <w:r w:rsidRPr="00AE019D">
        <w:rPr>
          <w:rFonts w:hAnsi="標楷體"/>
          <w:lang w:val="x-none"/>
        </w:rPr>
        <w:t>），主要係公寓大廈或社區之公共基金等專戶設立目的尚未達成、依法設立之教育儲蓄</w:t>
      </w:r>
      <w:r w:rsidR="009266E0" w:rsidRPr="00AE019D">
        <w:rPr>
          <w:rFonts w:hAnsi="標楷體" w:hint="eastAsia"/>
          <w:lang w:val="x-none"/>
        </w:rPr>
        <w:t>專</w:t>
      </w:r>
      <w:r w:rsidRPr="00AE019D">
        <w:rPr>
          <w:rFonts w:hAnsi="標楷體"/>
          <w:lang w:val="x-none"/>
        </w:rPr>
        <w:t>戶及經檢討擬留存</w:t>
      </w:r>
      <w:r w:rsidR="009266E0" w:rsidRPr="00AE019D">
        <w:rPr>
          <w:b/>
          <w:noProof/>
          <w:spacing w:val="2"/>
        </w:rPr>
        <mc:AlternateContent>
          <mc:Choice Requires="wps">
            <w:drawing>
              <wp:anchor distT="45720" distB="45720" distL="180340" distR="114300" simplePos="0" relativeHeight="251685888" behindDoc="0" locked="0" layoutInCell="1" allowOverlap="1" wp14:anchorId="63887DEF" wp14:editId="258CBA8A">
                <wp:simplePos x="0" y="0"/>
                <wp:positionH relativeFrom="margin">
                  <wp:posOffset>3325495</wp:posOffset>
                </wp:positionH>
                <wp:positionV relativeFrom="paragraph">
                  <wp:posOffset>897890</wp:posOffset>
                </wp:positionV>
                <wp:extent cx="3299460" cy="2202180"/>
                <wp:effectExtent l="0" t="0" r="0" b="7620"/>
                <wp:wrapSquare wrapText="bothSides"/>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9460" cy="2202180"/>
                        </a:xfrm>
                        <a:prstGeom prst="rect">
                          <a:avLst/>
                        </a:prstGeom>
                        <a:solidFill>
                          <a:srgbClr val="FFFFFF"/>
                        </a:solidFill>
                        <a:ln w="9525">
                          <a:noFill/>
                          <a:miter lim="800000"/>
                          <a:headEnd/>
                          <a:tailEnd/>
                        </a:ln>
                      </wps:spPr>
                      <wps:txbx>
                        <w:txbxContent>
                          <w:p w14:paraId="583BA586" w14:textId="77777777" w:rsidR="007A4493" w:rsidRPr="00180474" w:rsidRDefault="007A4493" w:rsidP="009266E0">
                            <w:pPr>
                              <w:spacing w:line="280" w:lineRule="exact"/>
                              <w:ind w:left="687" w:rightChars="183" w:right="439" w:hangingChars="343" w:hanging="687"/>
                              <w:jc w:val="both"/>
                              <w:rPr>
                                <w:rFonts w:ascii="標楷體" w:eastAsia="標楷體" w:hAnsi="標楷體"/>
                                <w:b/>
                                <w:bCs/>
                                <w:spacing w:val="-10"/>
                              </w:rPr>
                            </w:pPr>
                            <w:r w:rsidRPr="00FD6999">
                              <w:rPr>
                                <w:rFonts w:ascii="標楷體" w:eastAsia="標楷體" w:hAnsi="標楷體" w:hint="eastAsia"/>
                                <w:b/>
                                <w:bCs/>
                                <w:spacing w:val="-20"/>
                              </w:rPr>
                              <w:t>表</w:t>
                            </w:r>
                            <w:r>
                              <w:rPr>
                                <w:rFonts w:ascii="標楷體" w:eastAsia="標楷體" w:hAnsi="標楷體"/>
                                <w:b/>
                                <w:bCs/>
                                <w:spacing w:val="-20"/>
                              </w:rPr>
                              <w:t>6</w:t>
                            </w:r>
                            <w:r w:rsidRPr="00180474">
                              <w:rPr>
                                <w:rFonts w:ascii="標楷體" w:eastAsia="標楷體" w:hAnsi="標楷體" w:hint="eastAsia"/>
                                <w:b/>
                                <w:bCs/>
                              </w:rPr>
                              <w:t xml:space="preserve">　</w:t>
                            </w:r>
                            <w:r w:rsidRPr="001400E1">
                              <w:rPr>
                                <w:rFonts w:ascii="標楷體" w:eastAsia="標楷體" w:hAnsi="標楷體" w:hint="eastAsia"/>
                                <w:b/>
                                <w:bCs/>
                              </w:rPr>
                              <w:t>中央及地方單位經管款項</w:t>
                            </w:r>
                            <w:proofErr w:type="gramStart"/>
                            <w:r w:rsidRPr="001400E1">
                              <w:rPr>
                                <w:rFonts w:ascii="標楷體" w:eastAsia="標楷體" w:hAnsi="標楷體" w:hint="eastAsia"/>
                                <w:b/>
                                <w:bCs/>
                              </w:rPr>
                              <w:t>已透列</w:t>
                            </w:r>
                            <w:proofErr w:type="gramEnd"/>
                            <w:r w:rsidRPr="001400E1">
                              <w:rPr>
                                <w:rFonts w:ascii="標楷體" w:eastAsia="標楷體" w:hAnsi="標楷體" w:hint="eastAsia"/>
                                <w:b/>
                                <w:bCs/>
                              </w:rPr>
                              <w:t>會計</w:t>
                            </w:r>
                            <w:proofErr w:type="gramStart"/>
                            <w:r w:rsidRPr="001400E1">
                              <w:rPr>
                                <w:rFonts w:ascii="標楷體" w:eastAsia="標楷體" w:hAnsi="標楷體" w:hint="eastAsia"/>
                                <w:b/>
                                <w:bCs/>
                              </w:rPr>
                              <w:t>帳表逾3年</w:t>
                            </w:r>
                            <w:proofErr w:type="gramEnd"/>
                            <w:r w:rsidRPr="001400E1">
                              <w:rPr>
                                <w:rFonts w:ascii="標楷體" w:eastAsia="標楷體" w:hAnsi="標楷體" w:hint="eastAsia"/>
                                <w:b/>
                                <w:bCs/>
                              </w:rPr>
                              <w:t>未異動帳戶處理方式</w:t>
                            </w:r>
                          </w:p>
                          <w:tbl>
                            <w:tblPr>
                              <w:tblW w:w="4618" w:type="pct"/>
                              <w:tblCellMar>
                                <w:left w:w="28" w:type="dxa"/>
                                <w:right w:w="28" w:type="dxa"/>
                              </w:tblCellMar>
                              <w:tblLook w:val="04A0" w:firstRow="1" w:lastRow="0" w:firstColumn="1" w:lastColumn="0" w:noHBand="0" w:noVBand="1"/>
                            </w:tblPr>
                            <w:tblGrid>
                              <w:gridCol w:w="2856"/>
                              <w:gridCol w:w="892"/>
                              <w:gridCol w:w="894"/>
                            </w:tblGrid>
                            <w:tr w:rsidR="00FE0F73" w:rsidRPr="004B399C" w14:paraId="44476088" w14:textId="77777777" w:rsidTr="00F34E92">
                              <w:trPr>
                                <w:trHeight w:val="290"/>
                              </w:trPr>
                              <w:tc>
                                <w:tcPr>
                                  <w:tcW w:w="5000" w:type="pct"/>
                                  <w:gridSpan w:val="3"/>
                                  <w:tcBorders>
                                    <w:bottom w:val="single" w:sz="4" w:space="0" w:color="auto"/>
                                  </w:tcBorders>
                                  <w:noWrap/>
                                  <w:vAlign w:val="bottom"/>
                                </w:tcPr>
                                <w:p w14:paraId="0349E0F2" w14:textId="77777777" w:rsidR="007A4493" w:rsidRPr="00180474" w:rsidRDefault="007A4493" w:rsidP="007A4493">
                                  <w:pPr>
                                    <w:widowControl/>
                                    <w:spacing w:line="200" w:lineRule="exact"/>
                                    <w:jc w:val="right"/>
                                    <w:rPr>
                                      <w:rFonts w:ascii="標楷體" w:eastAsia="標楷體" w:hAnsi="標楷體" w:cs="新細明體"/>
                                      <w:color w:val="000000"/>
                                      <w:kern w:val="0"/>
                                      <w:sz w:val="18"/>
                                      <w:szCs w:val="18"/>
                                    </w:rPr>
                                  </w:pPr>
                                  <w:r w:rsidRPr="00180474">
                                    <w:rPr>
                                      <w:rFonts w:ascii="標楷體" w:eastAsia="標楷體" w:hAnsi="標楷體" w:cs="新細明體" w:hint="eastAsia"/>
                                      <w:color w:val="000000"/>
                                      <w:kern w:val="0"/>
                                      <w:sz w:val="18"/>
                                      <w:szCs w:val="18"/>
                                    </w:rPr>
                                    <w:t>單位：</w:t>
                                  </w:r>
                                  <w:proofErr w:type="gramStart"/>
                                  <w:r w:rsidRPr="00180474">
                                    <w:rPr>
                                      <w:rFonts w:ascii="標楷體" w:eastAsia="標楷體" w:hAnsi="標楷體" w:cs="新細明體" w:hint="eastAsia"/>
                                      <w:color w:val="000000"/>
                                      <w:kern w:val="0"/>
                                      <w:sz w:val="18"/>
                                      <w:szCs w:val="18"/>
                                    </w:rPr>
                                    <w:t>個</w:t>
                                  </w:r>
                                  <w:proofErr w:type="gramEnd"/>
                                  <w:r w:rsidRPr="00180474">
                                    <w:rPr>
                                      <w:rFonts w:ascii="標楷體" w:eastAsia="標楷體" w:hAnsi="標楷體" w:cs="新細明體" w:hint="eastAsia"/>
                                      <w:color w:val="000000"/>
                                      <w:kern w:val="0"/>
                                      <w:sz w:val="18"/>
                                      <w:szCs w:val="18"/>
                                    </w:rPr>
                                    <w:t>、新臺幣千元</w:t>
                                  </w:r>
                                </w:p>
                              </w:tc>
                            </w:tr>
                            <w:tr w:rsidR="00FE0F73" w:rsidRPr="002308D5" w14:paraId="78538E40" w14:textId="77777777" w:rsidTr="004F0974">
                              <w:trPr>
                                <w:trHeight w:val="283"/>
                              </w:trPr>
                              <w:tc>
                                <w:tcPr>
                                  <w:tcW w:w="2677" w:type="pct"/>
                                  <w:tcBorders>
                                    <w:top w:val="single" w:sz="4" w:space="0" w:color="auto"/>
                                    <w:left w:val="single" w:sz="4" w:space="0" w:color="auto"/>
                                    <w:bottom w:val="single" w:sz="4" w:space="0" w:color="auto"/>
                                    <w:right w:val="single" w:sz="4" w:space="0" w:color="auto"/>
                                  </w:tcBorders>
                                  <w:noWrap/>
                                  <w:vAlign w:val="center"/>
                                  <w:hideMark/>
                                </w:tcPr>
                                <w:p w14:paraId="014F193B" w14:textId="77777777" w:rsidR="007A4493" w:rsidRPr="002308D5" w:rsidRDefault="007A4493" w:rsidP="004F0974">
                                  <w:pPr>
                                    <w:widowControl/>
                                    <w:spacing w:line="220" w:lineRule="exact"/>
                                    <w:jc w:val="center"/>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處理方式</w:t>
                                  </w:r>
                                </w:p>
                              </w:tc>
                              <w:tc>
                                <w:tcPr>
                                  <w:tcW w:w="1161" w:type="pct"/>
                                  <w:tcBorders>
                                    <w:top w:val="single" w:sz="4" w:space="0" w:color="auto"/>
                                    <w:left w:val="nil"/>
                                    <w:bottom w:val="single" w:sz="4" w:space="0" w:color="auto"/>
                                    <w:right w:val="single" w:sz="4" w:space="0" w:color="auto"/>
                                  </w:tcBorders>
                                  <w:noWrap/>
                                  <w:vAlign w:val="center"/>
                                  <w:hideMark/>
                                </w:tcPr>
                                <w:p w14:paraId="52878C0D" w14:textId="77777777" w:rsidR="007A4493" w:rsidRPr="002308D5" w:rsidRDefault="007A4493" w:rsidP="00FE0F73">
                                  <w:pPr>
                                    <w:widowControl/>
                                    <w:spacing w:line="220" w:lineRule="exact"/>
                                    <w:jc w:val="center"/>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帳</w:t>
                                  </w:r>
                                  <w:r>
                                    <w:rPr>
                                      <w:rFonts w:ascii="標楷體" w:eastAsia="標楷體" w:hAnsi="標楷體" w:cs="新細明體" w:hint="eastAsia"/>
                                      <w:color w:val="000000"/>
                                      <w:kern w:val="0"/>
                                      <w:sz w:val="20"/>
                                      <w:szCs w:val="20"/>
                                    </w:rPr>
                                    <w:t>戶</w:t>
                                  </w:r>
                                  <w:r w:rsidRPr="002308D5">
                                    <w:rPr>
                                      <w:rFonts w:ascii="標楷體" w:eastAsia="標楷體" w:hAnsi="標楷體" w:cs="新細明體" w:hint="eastAsia"/>
                                      <w:color w:val="000000"/>
                                      <w:kern w:val="0"/>
                                      <w:sz w:val="20"/>
                                      <w:szCs w:val="20"/>
                                    </w:rPr>
                                    <w:t>數</w:t>
                                  </w:r>
                                </w:p>
                              </w:tc>
                              <w:tc>
                                <w:tcPr>
                                  <w:tcW w:w="1162" w:type="pct"/>
                                  <w:tcBorders>
                                    <w:top w:val="single" w:sz="4" w:space="0" w:color="auto"/>
                                    <w:left w:val="nil"/>
                                    <w:bottom w:val="single" w:sz="4" w:space="0" w:color="auto"/>
                                    <w:right w:val="single" w:sz="4" w:space="0" w:color="auto"/>
                                  </w:tcBorders>
                                  <w:noWrap/>
                                  <w:vAlign w:val="center"/>
                                  <w:hideMark/>
                                </w:tcPr>
                                <w:p w14:paraId="3514C197" w14:textId="77777777" w:rsidR="007A4493" w:rsidRPr="002308D5" w:rsidRDefault="007A4493" w:rsidP="00FE0F73">
                                  <w:pPr>
                                    <w:widowControl/>
                                    <w:spacing w:line="220" w:lineRule="exact"/>
                                    <w:jc w:val="center"/>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金額</w:t>
                                  </w:r>
                                </w:p>
                              </w:tc>
                            </w:tr>
                            <w:tr w:rsidR="00FE0F73" w:rsidRPr="002308D5" w14:paraId="3AB1C486"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388529A2" w14:textId="77777777" w:rsidR="007A4493" w:rsidRPr="002308D5" w:rsidRDefault="007A4493" w:rsidP="004F0974">
                                  <w:pPr>
                                    <w:widowControl/>
                                    <w:spacing w:line="220" w:lineRule="exact"/>
                                    <w:jc w:val="center"/>
                                    <w:rPr>
                                      <w:rFonts w:ascii="標楷體" w:eastAsia="標楷體" w:hAnsi="標楷體" w:cs="新細明體"/>
                                      <w:b/>
                                      <w:bCs/>
                                      <w:color w:val="000000"/>
                                      <w:kern w:val="0"/>
                                      <w:sz w:val="20"/>
                                      <w:szCs w:val="20"/>
                                    </w:rPr>
                                  </w:pPr>
                                  <w:r w:rsidRPr="002308D5">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2308D5">
                                    <w:rPr>
                                      <w:rFonts w:ascii="標楷體" w:eastAsia="標楷體" w:hAnsi="標楷體" w:cs="新細明體" w:hint="eastAsia"/>
                                      <w:b/>
                                      <w:bCs/>
                                      <w:color w:val="000000"/>
                                      <w:kern w:val="0"/>
                                      <w:sz w:val="20"/>
                                      <w:szCs w:val="20"/>
                                    </w:rPr>
                                    <w:t>計</w:t>
                                  </w:r>
                                </w:p>
                              </w:tc>
                              <w:tc>
                                <w:tcPr>
                                  <w:tcW w:w="1161" w:type="pct"/>
                                  <w:tcBorders>
                                    <w:top w:val="nil"/>
                                    <w:left w:val="nil"/>
                                    <w:bottom w:val="single" w:sz="4" w:space="0" w:color="auto"/>
                                    <w:right w:val="single" w:sz="4" w:space="0" w:color="auto"/>
                                  </w:tcBorders>
                                  <w:noWrap/>
                                  <w:vAlign w:val="center"/>
                                  <w:hideMark/>
                                </w:tcPr>
                                <w:p w14:paraId="679AF368" w14:textId="77777777" w:rsidR="007A4493" w:rsidRPr="002308D5" w:rsidRDefault="007A4493" w:rsidP="00FE0F73">
                                  <w:pPr>
                                    <w:widowControl/>
                                    <w:spacing w:line="220" w:lineRule="exact"/>
                                    <w:ind w:rightChars="10" w:right="24"/>
                                    <w:jc w:val="right"/>
                                    <w:rPr>
                                      <w:rFonts w:ascii="標楷體" w:eastAsia="標楷體" w:hAnsi="標楷體" w:cs="新細明體"/>
                                      <w:b/>
                                      <w:bCs/>
                                      <w:color w:val="000000"/>
                                      <w:kern w:val="0"/>
                                      <w:sz w:val="20"/>
                                      <w:szCs w:val="20"/>
                                    </w:rPr>
                                  </w:pPr>
                                  <w:r w:rsidRPr="002308D5">
                                    <w:rPr>
                                      <w:rFonts w:ascii="標楷體" w:eastAsia="標楷體" w:hAnsi="標楷體" w:cs="新細明體" w:hint="eastAsia"/>
                                      <w:b/>
                                      <w:bCs/>
                                      <w:color w:val="000000"/>
                                      <w:kern w:val="0"/>
                                      <w:sz w:val="20"/>
                                      <w:szCs w:val="20"/>
                                    </w:rPr>
                                    <w:t>604</w:t>
                                  </w:r>
                                </w:p>
                              </w:tc>
                              <w:tc>
                                <w:tcPr>
                                  <w:tcW w:w="1162" w:type="pct"/>
                                  <w:tcBorders>
                                    <w:top w:val="nil"/>
                                    <w:left w:val="nil"/>
                                    <w:bottom w:val="single" w:sz="4" w:space="0" w:color="auto"/>
                                    <w:right w:val="single" w:sz="4" w:space="0" w:color="auto"/>
                                  </w:tcBorders>
                                  <w:noWrap/>
                                  <w:vAlign w:val="center"/>
                                  <w:hideMark/>
                                </w:tcPr>
                                <w:p w14:paraId="3E78C887" w14:textId="77777777" w:rsidR="007A4493" w:rsidRPr="002308D5" w:rsidRDefault="007A4493" w:rsidP="00FE0F73">
                                  <w:pPr>
                                    <w:widowControl/>
                                    <w:spacing w:line="220" w:lineRule="exact"/>
                                    <w:ind w:rightChars="10" w:right="24"/>
                                    <w:jc w:val="right"/>
                                    <w:rPr>
                                      <w:rFonts w:ascii="標楷體" w:eastAsia="標楷體" w:hAnsi="標楷體" w:cs="新細明體"/>
                                      <w:b/>
                                      <w:bCs/>
                                      <w:color w:val="000000"/>
                                      <w:kern w:val="0"/>
                                      <w:sz w:val="20"/>
                                      <w:szCs w:val="20"/>
                                    </w:rPr>
                                  </w:pPr>
                                  <w:r w:rsidRPr="004B399C">
                                    <w:rPr>
                                      <w:rFonts w:ascii="標楷體" w:eastAsia="標楷體" w:hAnsi="標楷體" w:cs="新細明體"/>
                                      <w:b/>
                                      <w:bCs/>
                                      <w:color w:val="000000"/>
                                      <w:kern w:val="0"/>
                                      <w:sz w:val="20"/>
                                      <w:szCs w:val="20"/>
                                    </w:rPr>
                                    <w:t>470,855</w:t>
                                  </w:r>
                                </w:p>
                              </w:tc>
                            </w:tr>
                            <w:tr w:rsidR="00FE0F73" w:rsidRPr="002308D5" w14:paraId="6FC440D7"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50CD2E95"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續留</w:t>
                                  </w:r>
                                  <w:r>
                                    <w:rPr>
                                      <w:rFonts w:ascii="標楷體" w:eastAsia="標楷體" w:hAnsi="標楷體" w:cs="新細明體" w:hint="eastAsia"/>
                                      <w:color w:val="000000"/>
                                      <w:kern w:val="0"/>
                                      <w:sz w:val="20"/>
                                      <w:szCs w:val="20"/>
                                    </w:rPr>
                                    <w:t>（</w:t>
                                  </w:r>
                                  <w:r w:rsidRPr="003A1308">
                                    <w:rPr>
                                      <w:rFonts w:ascii="標楷體" w:eastAsia="標楷體" w:hAnsi="標楷體" w:cs="新細明體" w:hint="eastAsia"/>
                                      <w:color w:val="000000"/>
                                      <w:kern w:val="0"/>
                                      <w:sz w:val="20"/>
                                      <w:szCs w:val="20"/>
                                    </w:rPr>
                                    <w:t>專戶設立目的尚未達成</w:t>
                                  </w:r>
                                  <w:r>
                                    <w:rPr>
                                      <w:rFonts w:ascii="標楷體" w:eastAsia="標楷體" w:hAnsi="標楷體" w:cs="新細明體" w:hint="eastAsia"/>
                                      <w:color w:val="000000"/>
                                      <w:kern w:val="0"/>
                                      <w:sz w:val="20"/>
                                      <w:szCs w:val="20"/>
                                    </w:rPr>
                                    <w:t>）</w:t>
                                  </w:r>
                                </w:p>
                              </w:tc>
                              <w:tc>
                                <w:tcPr>
                                  <w:tcW w:w="1161" w:type="pct"/>
                                  <w:tcBorders>
                                    <w:top w:val="nil"/>
                                    <w:left w:val="nil"/>
                                    <w:bottom w:val="single" w:sz="4" w:space="0" w:color="auto"/>
                                    <w:right w:val="single" w:sz="4" w:space="0" w:color="auto"/>
                                  </w:tcBorders>
                                  <w:noWrap/>
                                  <w:vAlign w:val="center"/>
                                  <w:hideMark/>
                                </w:tcPr>
                                <w:p w14:paraId="6A80E52A"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149</w:t>
                                  </w:r>
                                </w:p>
                              </w:tc>
                              <w:tc>
                                <w:tcPr>
                                  <w:tcW w:w="1162" w:type="pct"/>
                                  <w:tcBorders>
                                    <w:top w:val="nil"/>
                                    <w:left w:val="nil"/>
                                    <w:bottom w:val="single" w:sz="4" w:space="0" w:color="auto"/>
                                    <w:right w:val="single" w:sz="4" w:space="0" w:color="auto"/>
                                  </w:tcBorders>
                                  <w:noWrap/>
                                  <w:vAlign w:val="center"/>
                                  <w:hideMark/>
                                </w:tcPr>
                                <w:p w14:paraId="6DE470B2"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355,279</w:t>
                                  </w:r>
                                </w:p>
                              </w:tc>
                            </w:tr>
                            <w:tr w:rsidR="00FE0F73" w:rsidRPr="002308D5" w14:paraId="7E598807"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56F872C3" w14:textId="77777777" w:rsidR="007A4493" w:rsidRPr="00A6630D" w:rsidRDefault="007A4493" w:rsidP="004F0974">
                                  <w:pPr>
                                    <w:widowControl/>
                                    <w:spacing w:line="220" w:lineRule="exact"/>
                                    <w:jc w:val="both"/>
                                    <w:rPr>
                                      <w:rFonts w:ascii="標楷體" w:eastAsia="標楷體" w:hAnsi="標楷體" w:cs="新細明體"/>
                                      <w:color w:val="000000"/>
                                      <w:kern w:val="0"/>
                                      <w:sz w:val="20"/>
                                      <w:szCs w:val="20"/>
                                    </w:rPr>
                                  </w:pPr>
                                  <w:r w:rsidRPr="00A6630D">
                                    <w:rPr>
                                      <w:rFonts w:ascii="標楷體" w:eastAsia="標楷體" w:hAnsi="標楷體" w:cs="新細明體" w:hint="eastAsia"/>
                                      <w:color w:val="000000"/>
                                      <w:kern w:val="0"/>
                                      <w:sz w:val="20"/>
                                      <w:szCs w:val="20"/>
                                    </w:rPr>
                                    <w:t>已結清或辦理結清中</w:t>
                                  </w:r>
                                </w:p>
                              </w:tc>
                              <w:tc>
                                <w:tcPr>
                                  <w:tcW w:w="1161" w:type="pct"/>
                                  <w:tcBorders>
                                    <w:top w:val="nil"/>
                                    <w:left w:val="nil"/>
                                    <w:bottom w:val="single" w:sz="4" w:space="0" w:color="auto"/>
                                    <w:right w:val="single" w:sz="4" w:space="0" w:color="auto"/>
                                  </w:tcBorders>
                                  <w:noWrap/>
                                  <w:vAlign w:val="center"/>
                                  <w:hideMark/>
                                </w:tcPr>
                                <w:p w14:paraId="14578A05" w14:textId="77777777" w:rsidR="007A4493" w:rsidRPr="00A6630D"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A6630D">
                                    <w:rPr>
                                      <w:rFonts w:ascii="標楷體" w:eastAsia="標楷體" w:hAnsi="標楷體" w:cs="新細明體" w:hint="eastAsia"/>
                                      <w:color w:val="000000"/>
                                      <w:kern w:val="0"/>
                                      <w:sz w:val="20"/>
                                      <w:szCs w:val="20"/>
                                    </w:rPr>
                                    <w:t>116</w:t>
                                  </w:r>
                                </w:p>
                              </w:tc>
                              <w:tc>
                                <w:tcPr>
                                  <w:tcW w:w="1162" w:type="pct"/>
                                  <w:tcBorders>
                                    <w:top w:val="nil"/>
                                    <w:left w:val="nil"/>
                                    <w:bottom w:val="single" w:sz="4" w:space="0" w:color="auto"/>
                                    <w:right w:val="single" w:sz="4" w:space="0" w:color="auto"/>
                                  </w:tcBorders>
                                  <w:noWrap/>
                                  <w:vAlign w:val="center"/>
                                  <w:hideMark/>
                                </w:tcPr>
                                <w:p w14:paraId="7D5699DC" w14:textId="77777777" w:rsidR="007A4493" w:rsidRPr="00A6630D"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A6630D">
                                    <w:rPr>
                                      <w:rFonts w:ascii="標楷體" w:eastAsia="標楷體" w:hAnsi="標楷體" w:cs="新細明體"/>
                                      <w:color w:val="000000"/>
                                      <w:kern w:val="0"/>
                                      <w:sz w:val="20"/>
                                      <w:szCs w:val="20"/>
                                    </w:rPr>
                                    <w:t>103,789</w:t>
                                  </w:r>
                                </w:p>
                              </w:tc>
                            </w:tr>
                            <w:tr w:rsidR="00FE0F73" w:rsidRPr="002308D5" w14:paraId="3211EAD3"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4BC45F2A"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續留</w:t>
                                  </w:r>
                                  <w:r>
                                    <w:rPr>
                                      <w:rFonts w:ascii="標楷體" w:eastAsia="標楷體" w:hAnsi="標楷體" w:cs="新細明體" w:hint="eastAsia"/>
                                      <w:color w:val="000000"/>
                                      <w:kern w:val="0"/>
                                      <w:sz w:val="20"/>
                                      <w:szCs w:val="20"/>
                                    </w:rPr>
                                    <w:t>（</w:t>
                                  </w:r>
                                  <w:r w:rsidRPr="002308D5">
                                    <w:rPr>
                                      <w:rFonts w:ascii="標楷體" w:eastAsia="標楷體" w:hAnsi="標楷體" w:cs="新細明體" w:hint="eastAsia"/>
                                      <w:color w:val="000000"/>
                                      <w:kern w:val="0"/>
                                      <w:sz w:val="20"/>
                                      <w:szCs w:val="20"/>
                                    </w:rPr>
                                    <w:t>教育儲蓄專戶</w:t>
                                  </w:r>
                                  <w:r>
                                    <w:rPr>
                                      <w:rFonts w:ascii="標楷體" w:eastAsia="標楷體" w:hAnsi="標楷體" w:cs="新細明體" w:hint="eastAsia"/>
                                      <w:color w:val="000000"/>
                                      <w:kern w:val="0"/>
                                      <w:sz w:val="20"/>
                                      <w:szCs w:val="20"/>
                                    </w:rPr>
                                    <w:t>）</w:t>
                                  </w:r>
                                </w:p>
                              </w:tc>
                              <w:tc>
                                <w:tcPr>
                                  <w:tcW w:w="1161" w:type="pct"/>
                                  <w:tcBorders>
                                    <w:top w:val="nil"/>
                                    <w:left w:val="nil"/>
                                    <w:bottom w:val="single" w:sz="4" w:space="0" w:color="auto"/>
                                    <w:right w:val="single" w:sz="4" w:space="0" w:color="auto"/>
                                  </w:tcBorders>
                                  <w:noWrap/>
                                  <w:vAlign w:val="center"/>
                                  <w:hideMark/>
                                </w:tcPr>
                                <w:p w14:paraId="4783BA61"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248</w:t>
                                  </w:r>
                                </w:p>
                              </w:tc>
                              <w:tc>
                                <w:tcPr>
                                  <w:tcW w:w="1162" w:type="pct"/>
                                  <w:tcBorders>
                                    <w:top w:val="nil"/>
                                    <w:left w:val="nil"/>
                                    <w:bottom w:val="single" w:sz="4" w:space="0" w:color="auto"/>
                                    <w:right w:val="single" w:sz="4" w:space="0" w:color="auto"/>
                                  </w:tcBorders>
                                  <w:noWrap/>
                                  <w:vAlign w:val="center"/>
                                  <w:hideMark/>
                                </w:tcPr>
                                <w:p w14:paraId="2391F933"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8,357</w:t>
                                  </w:r>
                                </w:p>
                              </w:tc>
                            </w:tr>
                            <w:tr w:rsidR="00FE0F73" w:rsidRPr="002308D5" w14:paraId="3109C83F"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746A7D90"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待確認處理方式</w:t>
                                  </w:r>
                                </w:p>
                              </w:tc>
                              <w:tc>
                                <w:tcPr>
                                  <w:tcW w:w="1161" w:type="pct"/>
                                  <w:tcBorders>
                                    <w:top w:val="nil"/>
                                    <w:left w:val="nil"/>
                                    <w:bottom w:val="single" w:sz="4" w:space="0" w:color="auto"/>
                                    <w:right w:val="single" w:sz="4" w:space="0" w:color="auto"/>
                                  </w:tcBorders>
                                  <w:noWrap/>
                                  <w:vAlign w:val="center"/>
                                  <w:hideMark/>
                                </w:tcPr>
                                <w:p w14:paraId="345FE025"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4</w:t>
                                  </w:r>
                                </w:p>
                              </w:tc>
                              <w:tc>
                                <w:tcPr>
                                  <w:tcW w:w="1162" w:type="pct"/>
                                  <w:tcBorders>
                                    <w:top w:val="nil"/>
                                    <w:left w:val="nil"/>
                                    <w:bottom w:val="single" w:sz="4" w:space="0" w:color="auto"/>
                                    <w:right w:val="single" w:sz="4" w:space="0" w:color="auto"/>
                                  </w:tcBorders>
                                  <w:noWrap/>
                                  <w:vAlign w:val="center"/>
                                  <w:hideMark/>
                                </w:tcPr>
                                <w:p w14:paraId="5D26B565"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2,173</w:t>
                                  </w:r>
                                </w:p>
                              </w:tc>
                            </w:tr>
                            <w:tr w:rsidR="00FE0F73" w:rsidRPr="002308D5" w14:paraId="7D62107E"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5F53E995"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續留</w:t>
                                  </w:r>
                                  <w:r>
                                    <w:rPr>
                                      <w:rFonts w:ascii="標楷體" w:eastAsia="標楷體" w:hAnsi="標楷體" w:cs="新細明體" w:hint="eastAsia"/>
                                      <w:color w:val="000000"/>
                                      <w:kern w:val="0"/>
                                      <w:sz w:val="20"/>
                                      <w:szCs w:val="20"/>
                                    </w:rPr>
                                    <w:t>（</w:t>
                                  </w:r>
                                  <w:r w:rsidRPr="002308D5">
                                    <w:rPr>
                                      <w:rFonts w:ascii="標楷體" w:eastAsia="標楷體" w:hAnsi="標楷體" w:cs="新細明體" w:hint="eastAsia"/>
                                      <w:color w:val="000000"/>
                                      <w:kern w:val="0"/>
                                      <w:sz w:val="20"/>
                                      <w:szCs w:val="20"/>
                                    </w:rPr>
                                    <w:t>留存備用</w:t>
                                  </w:r>
                                  <w:r>
                                    <w:rPr>
                                      <w:rFonts w:ascii="標楷體" w:eastAsia="標楷體" w:hAnsi="標楷體" w:cs="新細明體" w:hint="eastAsia"/>
                                      <w:color w:val="000000"/>
                                      <w:kern w:val="0"/>
                                      <w:sz w:val="20"/>
                                      <w:szCs w:val="20"/>
                                    </w:rPr>
                                    <w:t>等）</w:t>
                                  </w:r>
                                </w:p>
                              </w:tc>
                              <w:tc>
                                <w:tcPr>
                                  <w:tcW w:w="1161" w:type="pct"/>
                                  <w:tcBorders>
                                    <w:top w:val="nil"/>
                                    <w:left w:val="nil"/>
                                    <w:bottom w:val="single" w:sz="4" w:space="0" w:color="auto"/>
                                    <w:right w:val="single" w:sz="4" w:space="0" w:color="auto"/>
                                  </w:tcBorders>
                                  <w:noWrap/>
                                  <w:vAlign w:val="center"/>
                                  <w:hideMark/>
                                </w:tcPr>
                                <w:p w14:paraId="3134EB05"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87</w:t>
                                  </w:r>
                                </w:p>
                              </w:tc>
                              <w:tc>
                                <w:tcPr>
                                  <w:tcW w:w="1162" w:type="pct"/>
                                  <w:tcBorders>
                                    <w:top w:val="nil"/>
                                    <w:left w:val="nil"/>
                                    <w:bottom w:val="single" w:sz="4" w:space="0" w:color="auto"/>
                                    <w:right w:val="single" w:sz="4" w:space="0" w:color="auto"/>
                                  </w:tcBorders>
                                  <w:noWrap/>
                                  <w:vAlign w:val="center"/>
                                  <w:hideMark/>
                                </w:tcPr>
                                <w:p w14:paraId="5628FC40"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1,256</w:t>
                                  </w:r>
                                </w:p>
                              </w:tc>
                            </w:tr>
                          </w:tbl>
                          <w:p w14:paraId="361FAB88" w14:textId="77777777" w:rsidR="007A4493" w:rsidRDefault="007A4493" w:rsidP="007A4493">
                            <w:pPr>
                              <w:spacing w:line="180" w:lineRule="exact"/>
                              <w:ind w:leftChars="17" w:left="41"/>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資料時間：截至1</w:t>
                            </w:r>
                            <w:r>
                              <w:rPr>
                                <w:rFonts w:ascii="標楷體" w:eastAsia="標楷體" w:hAnsi="標楷體"/>
                                <w:sz w:val="18"/>
                                <w:szCs w:val="18"/>
                              </w:rPr>
                              <w:t>14</w:t>
                            </w:r>
                            <w:r>
                              <w:rPr>
                                <w:rFonts w:ascii="標楷體" w:eastAsia="標楷體" w:hAnsi="標楷體" w:hint="eastAsia"/>
                                <w:sz w:val="18"/>
                                <w:szCs w:val="18"/>
                              </w:rPr>
                              <w:t>年7月3</w:t>
                            </w:r>
                            <w:r>
                              <w:rPr>
                                <w:rFonts w:ascii="標楷體" w:eastAsia="標楷體" w:hAnsi="標楷體"/>
                                <w:sz w:val="18"/>
                                <w:szCs w:val="18"/>
                              </w:rPr>
                              <w:t>1</w:t>
                            </w:r>
                            <w:r>
                              <w:rPr>
                                <w:rFonts w:ascii="標楷體" w:eastAsia="標楷體" w:hAnsi="標楷體" w:hint="eastAsia"/>
                                <w:sz w:val="18"/>
                                <w:szCs w:val="18"/>
                              </w:rPr>
                              <w:t>日止。</w:t>
                            </w:r>
                          </w:p>
                          <w:p w14:paraId="780460B0" w14:textId="77777777" w:rsidR="007A4493" w:rsidRPr="003950EE" w:rsidRDefault="007A4493" w:rsidP="007A4493">
                            <w:pPr>
                              <w:spacing w:line="180" w:lineRule="exact"/>
                              <w:ind w:leftChars="163" w:left="391"/>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5C4910">
                              <w:rPr>
                                <w:rFonts w:ascii="標楷體" w:eastAsia="標楷體" w:hAnsi="標楷體" w:hint="eastAsia"/>
                                <w:sz w:val="18"/>
                                <w:szCs w:val="18"/>
                              </w:rPr>
                              <w:t>資料來源</w:t>
                            </w:r>
                            <w:proofErr w:type="gramStart"/>
                            <w:r w:rsidRPr="005C4910">
                              <w:rPr>
                                <w:rFonts w:ascii="標楷體" w:eastAsia="標楷體" w:hAnsi="標楷體" w:hint="eastAsia"/>
                                <w:sz w:val="18"/>
                                <w:szCs w:val="18"/>
                              </w:rPr>
                              <w:t>︰</w:t>
                            </w:r>
                            <w:proofErr w:type="gramEnd"/>
                            <w:r w:rsidRPr="005C4910">
                              <w:rPr>
                                <w:rFonts w:ascii="標楷體" w:eastAsia="標楷體" w:hAnsi="標楷體" w:hint="eastAsia"/>
                                <w:sz w:val="18"/>
                                <w:szCs w:val="18"/>
                              </w:rPr>
                              <w:t>整理自</w:t>
                            </w:r>
                            <w:r>
                              <w:rPr>
                                <w:rFonts w:ascii="標楷體" w:eastAsia="標楷體" w:hAnsi="標楷體" w:hint="eastAsia"/>
                                <w:sz w:val="18"/>
                                <w:szCs w:val="18"/>
                              </w:rPr>
                              <w:t>各級政府機關學校查復</w:t>
                            </w:r>
                            <w:r w:rsidRPr="005C4910">
                              <w:rPr>
                                <w:rFonts w:ascii="標楷體" w:eastAsia="標楷體" w:hAnsi="標楷體" w:hint="eastAsia"/>
                                <w:sz w:val="18"/>
                                <w:szCs w:val="18"/>
                              </w:rPr>
                              <w:t>資料。</w:t>
                            </w:r>
                          </w:p>
                        </w:txbxContent>
                      </wps:txbx>
                      <wps:bodyPr rot="0" vert="horz" wrap="square" lIns="36000" tIns="36000" rIns="72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3887DEF" id="_x0000_s1045" type="#_x0000_t202" style="position:absolute;left:0;text-align:left;margin-left:261.85pt;margin-top:70.7pt;width:259.8pt;height:173.4pt;z-index:251685888;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" stroked="f">
                <v:textbox inset="1mm,1mm,2mm,1mm">
                  <w:txbxContent>
                    <w:p w14:paraId="583BA586" w14:textId="77777777" w:rsidR="007A4493" w:rsidRPr="00180474" w:rsidRDefault="007A4493" w:rsidP="009266E0">
                      <w:pPr>
                        <w:spacing w:line="280" w:lineRule="exact"/>
                        <w:ind w:left="687" w:rightChars="183" w:right="439" w:hangingChars="343" w:hanging="687"/>
                        <w:jc w:val="both"/>
                        <w:rPr>
                          <w:rFonts w:ascii="標楷體" w:eastAsia="標楷體" w:hAnsi="標楷體"/>
                          <w:b/>
                          <w:bCs/>
                          <w:spacing w:val="-10"/>
                        </w:rPr>
                      </w:pPr>
                      <w:r w:rsidRPr="00FD6999">
                        <w:rPr>
                          <w:rFonts w:ascii="標楷體" w:eastAsia="標楷體" w:hAnsi="標楷體" w:hint="eastAsia"/>
                          <w:b/>
                          <w:bCs/>
                          <w:spacing w:val="-20"/>
                        </w:rPr>
                        <w:t>表</w:t>
                      </w:r>
                      <w:r>
                        <w:rPr>
                          <w:rFonts w:ascii="標楷體" w:eastAsia="標楷體" w:hAnsi="標楷體"/>
                          <w:b/>
                          <w:bCs/>
                          <w:spacing w:val="-20"/>
                        </w:rPr>
                        <w:t>6</w:t>
                      </w:r>
                      <w:r w:rsidRPr="00180474">
                        <w:rPr>
                          <w:rFonts w:ascii="標楷體" w:eastAsia="標楷體" w:hAnsi="標楷體" w:hint="eastAsia"/>
                          <w:b/>
                          <w:bCs/>
                        </w:rPr>
                        <w:t xml:space="preserve">　</w:t>
                      </w:r>
                      <w:r w:rsidRPr="001400E1">
                        <w:rPr>
                          <w:rFonts w:ascii="標楷體" w:eastAsia="標楷體" w:hAnsi="標楷體" w:hint="eastAsia"/>
                          <w:b/>
                          <w:bCs/>
                        </w:rPr>
                        <w:t>中央及地方單位經管款項</w:t>
                      </w:r>
                      <w:proofErr w:type="gramStart"/>
                      <w:r w:rsidRPr="001400E1">
                        <w:rPr>
                          <w:rFonts w:ascii="標楷體" w:eastAsia="標楷體" w:hAnsi="標楷體" w:hint="eastAsia"/>
                          <w:b/>
                          <w:bCs/>
                        </w:rPr>
                        <w:t>已透列</w:t>
                      </w:r>
                      <w:proofErr w:type="gramEnd"/>
                      <w:r w:rsidRPr="001400E1">
                        <w:rPr>
                          <w:rFonts w:ascii="標楷體" w:eastAsia="標楷體" w:hAnsi="標楷體" w:hint="eastAsia"/>
                          <w:b/>
                          <w:bCs/>
                        </w:rPr>
                        <w:t>會計</w:t>
                      </w:r>
                      <w:proofErr w:type="gramStart"/>
                      <w:r w:rsidRPr="001400E1">
                        <w:rPr>
                          <w:rFonts w:ascii="標楷體" w:eastAsia="標楷體" w:hAnsi="標楷體" w:hint="eastAsia"/>
                          <w:b/>
                          <w:bCs/>
                        </w:rPr>
                        <w:t>帳表逾3年</w:t>
                      </w:r>
                      <w:proofErr w:type="gramEnd"/>
                      <w:r w:rsidRPr="001400E1">
                        <w:rPr>
                          <w:rFonts w:ascii="標楷體" w:eastAsia="標楷體" w:hAnsi="標楷體" w:hint="eastAsia"/>
                          <w:b/>
                          <w:bCs/>
                        </w:rPr>
                        <w:t>未異動帳戶處理方式</w:t>
                      </w:r>
                    </w:p>
                    <w:tbl>
                      <w:tblPr>
                        <w:tblW w:w="4618" w:type="pct"/>
                        <w:tblCellMar>
                          <w:left w:w="28" w:type="dxa"/>
                          <w:right w:w="28" w:type="dxa"/>
                        </w:tblCellMar>
                        <w:tblLook w:val="04A0" w:firstRow="1" w:lastRow="0" w:firstColumn="1" w:lastColumn="0" w:noHBand="0" w:noVBand="1"/>
                      </w:tblPr>
                      <w:tblGrid>
                        <w:gridCol w:w="2856"/>
                        <w:gridCol w:w="892"/>
                        <w:gridCol w:w="894"/>
                      </w:tblGrid>
                      <w:tr w:rsidR="00FE0F73" w:rsidRPr="004B399C" w14:paraId="44476088" w14:textId="77777777" w:rsidTr="00F34E92">
                        <w:trPr>
                          <w:trHeight w:val="290"/>
                        </w:trPr>
                        <w:tc>
                          <w:tcPr>
                            <w:tcW w:w="5000" w:type="pct"/>
                            <w:gridSpan w:val="3"/>
                            <w:tcBorders>
                              <w:bottom w:val="single" w:sz="4" w:space="0" w:color="auto"/>
                            </w:tcBorders>
                            <w:noWrap/>
                            <w:vAlign w:val="bottom"/>
                          </w:tcPr>
                          <w:p w14:paraId="0349E0F2" w14:textId="77777777" w:rsidR="007A4493" w:rsidRPr="00180474" w:rsidRDefault="007A4493" w:rsidP="007A4493">
                            <w:pPr>
                              <w:widowControl/>
                              <w:spacing w:line="200" w:lineRule="exact"/>
                              <w:jc w:val="right"/>
                              <w:rPr>
                                <w:rFonts w:ascii="標楷體" w:eastAsia="標楷體" w:hAnsi="標楷體" w:cs="新細明體"/>
                                <w:color w:val="000000"/>
                                <w:kern w:val="0"/>
                                <w:sz w:val="18"/>
                                <w:szCs w:val="18"/>
                              </w:rPr>
                            </w:pPr>
                            <w:r w:rsidRPr="00180474">
                              <w:rPr>
                                <w:rFonts w:ascii="標楷體" w:eastAsia="標楷體" w:hAnsi="標楷體" w:cs="新細明體" w:hint="eastAsia"/>
                                <w:color w:val="000000"/>
                                <w:kern w:val="0"/>
                                <w:sz w:val="18"/>
                                <w:szCs w:val="18"/>
                              </w:rPr>
                              <w:t>單位：</w:t>
                            </w:r>
                            <w:proofErr w:type="gramStart"/>
                            <w:r w:rsidRPr="00180474">
                              <w:rPr>
                                <w:rFonts w:ascii="標楷體" w:eastAsia="標楷體" w:hAnsi="標楷體" w:cs="新細明體" w:hint="eastAsia"/>
                                <w:color w:val="000000"/>
                                <w:kern w:val="0"/>
                                <w:sz w:val="18"/>
                                <w:szCs w:val="18"/>
                              </w:rPr>
                              <w:t>個</w:t>
                            </w:r>
                            <w:proofErr w:type="gramEnd"/>
                            <w:r w:rsidRPr="00180474">
                              <w:rPr>
                                <w:rFonts w:ascii="標楷體" w:eastAsia="標楷體" w:hAnsi="標楷體" w:cs="新細明體" w:hint="eastAsia"/>
                                <w:color w:val="000000"/>
                                <w:kern w:val="0"/>
                                <w:sz w:val="18"/>
                                <w:szCs w:val="18"/>
                              </w:rPr>
                              <w:t>、新臺幣千元</w:t>
                            </w:r>
                          </w:p>
                        </w:tc>
                      </w:tr>
                      <w:tr w:rsidR="00FE0F73" w:rsidRPr="002308D5" w14:paraId="78538E40" w14:textId="77777777" w:rsidTr="004F0974">
                        <w:trPr>
                          <w:trHeight w:val="283"/>
                        </w:trPr>
                        <w:tc>
                          <w:tcPr>
                            <w:tcW w:w="2677" w:type="pct"/>
                            <w:tcBorders>
                              <w:top w:val="single" w:sz="4" w:space="0" w:color="auto"/>
                              <w:left w:val="single" w:sz="4" w:space="0" w:color="auto"/>
                              <w:bottom w:val="single" w:sz="4" w:space="0" w:color="auto"/>
                              <w:right w:val="single" w:sz="4" w:space="0" w:color="auto"/>
                            </w:tcBorders>
                            <w:noWrap/>
                            <w:vAlign w:val="center"/>
                            <w:hideMark/>
                          </w:tcPr>
                          <w:p w14:paraId="014F193B" w14:textId="77777777" w:rsidR="007A4493" w:rsidRPr="002308D5" w:rsidRDefault="007A4493" w:rsidP="004F0974">
                            <w:pPr>
                              <w:widowControl/>
                              <w:spacing w:line="220" w:lineRule="exact"/>
                              <w:jc w:val="center"/>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處理方式</w:t>
                            </w:r>
                          </w:p>
                        </w:tc>
                        <w:tc>
                          <w:tcPr>
                            <w:tcW w:w="1161" w:type="pct"/>
                            <w:tcBorders>
                              <w:top w:val="single" w:sz="4" w:space="0" w:color="auto"/>
                              <w:left w:val="nil"/>
                              <w:bottom w:val="single" w:sz="4" w:space="0" w:color="auto"/>
                              <w:right w:val="single" w:sz="4" w:space="0" w:color="auto"/>
                            </w:tcBorders>
                            <w:noWrap/>
                            <w:vAlign w:val="center"/>
                            <w:hideMark/>
                          </w:tcPr>
                          <w:p w14:paraId="52878C0D" w14:textId="77777777" w:rsidR="007A4493" w:rsidRPr="002308D5" w:rsidRDefault="007A4493" w:rsidP="00FE0F73">
                            <w:pPr>
                              <w:widowControl/>
                              <w:spacing w:line="220" w:lineRule="exact"/>
                              <w:jc w:val="center"/>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帳</w:t>
                            </w:r>
                            <w:r>
                              <w:rPr>
                                <w:rFonts w:ascii="標楷體" w:eastAsia="標楷體" w:hAnsi="標楷體" w:cs="新細明體" w:hint="eastAsia"/>
                                <w:color w:val="000000"/>
                                <w:kern w:val="0"/>
                                <w:sz w:val="20"/>
                                <w:szCs w:val="20"/>
                              </w:rPr>
                              <w:t>戶</w:t>
                            </w:r>
                            <w:r w:rsidRPr="002308D5">
                              <w:rPr>
                                <w:rFonts w:ascii="標楷體" w:eastAsia="標楷體" w:hAnsi="標楷體" w:cs="新細明體" w:hint="eastAsia"/>
                                <w:color w:val="000000"/>
                                <w:kern w:val="0"/>
                                <w:sz w:val="20"/>
                                <w:szCs w:val="20"/>
                              </w:rPr>
                              <w:t>數</w:t>
                            </w:r>
                          </w:p>
                        </w:tc>
                        <w:tc>
                          <w:tcPr>
                            <w:tcW w:w="1162" w:type="pct"/>
                            <w:tcBorders>
                              <w:top w:val="single" w:sz="4" w:space="0" w:color="auto"/>
                              <w:left w:val="nil"/>
                              <w:bottom w:val="single" w:sz="4" w:space="0" w:color="auto"/>
                              <w:right w:val="single" w:sz="4" w:space="0" w:color="auto"/>
                            </w:tcBorders>
                            <w:noWrap/>
                            <w:vAlign w:val="center"/>
                            <w:hideMark/>
                          </w:tcPr>
                          <w:p w14:paraId="3514C197" w14:textId="77777777" w:rsidR="007A4493" w:rsidRPr="002308D5" w:rsidRDefault="007A4493" w:rsidP="00FE0F73">
                            <w:pPr>
                              <w:widowControl/>
                              <w:spacing w:line="220" w:lineRule="exact"/>
                              <w:jc w:val="center"/>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金額</w:t>
                            </w:r>
                          </w:p>
                        </w:tc>
                      </w:tr>
                      <w:tr w:rsidR="00FE0F73" w:rsidRPr="002308D5" w14:paraId="3AB1C486"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388529A2" w14:textId="77777777" w:rsidR="007A4493" w:rsidRPr="002308D5" w:rsidRDefault="007A4493" w:rsidP="004F0974">
                            <w:pPr>
                              <w:widowControl/>
                              <w:spacing w:line="220" w:lineRule="exact"/>
                              <w:jc w:val="center"/>
                              <w:rPr>
                                <w:rFonts w:ascii="標楷體" w:eastAsia="標楷體" w:hAnsi="標楷體" w:cs="新細明體"/>
                                <w:b/>
                                <w:bCs/>
                                <w:color w:val="000000"/>
                                <w:kern w:val="0"/>
                                <w:sz w:val="20"/>
                                <w:szCs w:val="20"/>
                              </w:rPr>
                            </w:pPr>
                            <w:r w:rsidRPr="002308D5">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2308D5">
                              <w:rPr>
                                <w:rFonts w:ascii="標楷體" w:eastAsia="標楷體" w:hAnsi="標楷體" w:cs="新細明體" w:hint="eastAsia"/>
                                <w:b/>
                                <w:bCs/>
                                <w:color w:val="000000"/>
                                <w:kern w:val="0"/>
                                <w:sz w:val="20"/>
                                <w:szCs w:val="20"/>
                              </w:rPr>
                              <w:t>計</w:t>
                            </w:r>
                          </w:p>
                        </w:tc>
                        <w:tc>
                          <w:tcPr>
                            <w:tcW w:w="1161" w:type="pct"/>
                            <w:tcBorders>
                              <w:top w:val="nil"/>
                              <w:left w:val="nil"/>
                              <w:bottom w:val="single" w:sz="4" w:space="0" w:color="auto"/>
                              <w:right w:val="single" w:sz="4" w:space="0" w:color="auto"/>
                            </w:tcBorders>
                            <w:noWrap/>
                            <w:vAlign w:val="center"/>
                            <w:hideMark/>
                          </w:tcPr>
                          <w:p w14:paraId="679AF368" w14:textId="77777777" w:rsidR="007A4493" w:rsidRPr="002308D5" w:rsidRDefault="007A4493" w:rsidP="00FE0F73">
                            <w:pPr>
                              <w:widowControl/>
                              <w:spacing w:line="220" w:lineRule="exact"/>
                              <w:ind w:rightChars="10" w:right="24"/>
                              <w:jc w:val="right"/>
                              <w:rPr>
                                <w:rFonts w:ascii="標楷體" w:eastAsia="標楷體" w:hAnsi="標楷體" w:cs="新細明體"/>
                                <w:b/>
                                <w:bCs/>
                                <w:color w:val="000000"/>
                                <w:kern w:val="0"/>
                                <w:sz w:val="20"/>
                                <w:szCs w:val="20"/>
                              </w:rPr>
                            </w:pPr>
                            <w:r w:rsidRPr="002308D5">
                              <w:rPr>
                                <w:rFonts w:ascii="標楷體" w:eastAsia="標楷體" w:hAnsi="標楷體" w:cs="新細明體" w:hint="eastAsia"/>
                                <w:b/>
                                <w:bCs/>
                                <w:color w:val="000000"/>
                                <w:kern w:val="0"/>
                                <w:sz w:val="20"/>
                                <w:szCs w:val="20"/>
                              </w:rPr>
                              <w:t>604</w:t>
                            </w:r>
                          </w:p>
                        </w:tc>
                        <w:tc>
                          <w:tcPr>
                            <w:tcW w:w="1162" w:type="pct"/>
                            <w:tcBorders>
                              <w:top w:val="nil"/>
                              <w:left w:val="nil"/>
                              <w:bottom w:val="single" w:sz="4" w:space="0" w:color="auto"/>
                              <w:right w:val="single" w:sz="4" w:space="0" w:color="auto"/>
                            </w:tcBorders>
                            <w:noWrap/>
                            <w:vAlign w:val="center"/>
                            <w:hideMark/>
                          </w:tcPr>
                          <w:p w14:paraId="3E78C887" w14:textId="77777777" w:rsidR="007A4493" w:rsidRPr="002308D5" w:rsidRDefault="007A4493" w:rsidP="00FE0F73">
                            <w:pPr>
                              <w:widowControl/>
                              <w:spacing w:line="220" w:lineRule="exact"/>
                              <w:ind w:rightChars="10" w:right="24"/>
                              <w:jc w:val="right"/>
                              <w:rPr>
                                <w:rFonts w:ascii="標楷體" w:eastAsia="標楷體" w:hAnsi="標楷體" w:cs="新細明體"/>
                                <w:b/>
                                <w:bCs/>
                                <w:color w:val="000000"/>
                                <w:kern w:val="0"/>
                                <w:sz w:val="20"/>
                                <w:szCs w:val="20"/>
                              </w:rPr>
                            </w:pPr>
                            <w:r w:rsidRPr="004B399C">
                              <w:rPr>
                                <w:rFonts w:ascii="標楷體" w:eastAsia="標楷體" w:hAnsi="標楷體" w:cs="新細明體"/>
                                <w:b/>
                                <w:bCs/>
                                <w:color w:val="000000"/>
                                <w:kern w:val="0"/>
                                <w:sz w:val="20"/>
                                <w:szCs w:val="20"/>
                              </w:rPr>
                              <w:t>470,855</w:t>
                            </w:r>
                          </w:p>
                        </w:tc>
                      </w:tr>
                      <w:tr w:rsidR="00FE0F73" w:rsidRPr="002308D5" w14:paraId="6FC440D7"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50CD2E95"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續留</w:t>
                            </w:r>
                            <w:r>
                              <w:rPr>
                                <w:rFonts w:ascii="標楷體" w:eastAsia="標楷體" w:hAnsi="標楷體" w:cs="新細明體" w:hint="eastAsia"/>
                                <w:color w:val="000000"/>
                                <w:kern w:val="0"/>
                                <w:sz w:val="20"/>
                                <w:szCs w:val="20"/>
                              </w:rPr>
                              <w:t>（</w:t>
                            </w:r>
                            <w:r w:rsidRPr="003A1308">
                              <w:rPr>
                                <w:rFonts w:ascii="標楷體" w:eastAsia="標楷體" w:hAnsi="標楷體" w:cs="新細明體" w:hint="eastAsia"/>
                                <w:color w:val="000000"/>
                                <w:kern w:val="0"/>
                                <w:sz w:val="20"/>
                                <w:szCs w:val="20"/>
                              </w:rPr>
                              <w:t>專戶設立目的尚未達成</w:t>
                            </w:r>
                            <w:r>
                              <w:rPr>
                                <w:rFonts w:ascii="標楷體" w:eastAsia="標楷體" w:hAnsi="標楷體" w:cs="新細明體" w:hint="eastAsia"/>
                                <w:color w:val="000000"/>
                                <w:kern w:val="0"/>
                                <w:sz w:val="20"/>
                                <w:szCs w:val="20"/>
                              </w:rPr>
                              <w:t>）</w:t>
                            </w:r>
                          </w:p>
                        </w:tc>
                        <w:tc>
                          <w:tcPr>
                            <w:tcW w:w="1161" w:type="pct"/>
                            <w:tcBorders>
                              <w:top w:val="nil"/>
                              <w:left w:val="nil"/>
                              <w:bottom w:val="single" w:sz="4" w:space="0" w:color="auto"/>
                              <w:right w:val="single" w:sz="4" w:space="0" w:color="auto"/>
                            </w:tcBorders>
                            <w:noWrap/>
                            <w:vAlign w:val="center"/>
                            <w:hideMark/>
                          </w:tcPr>
                          <w:p w14:paraId="6A80E52A"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149</w:t>
                            </w:r>
                          </w:p>
                        </w:tc>
                        <w:tc>
                          <w:tcPr>
                            <w:tcW w:w="1162" w:type="pct"/>
                            <w:tcBorders>
                              <w:top w:val="nil"/>
                              <w:left w:val="nil"/>
                              <w:bottom w:val="single" w:sz="4" w:space="0" w:color="auto"/>
                              <w:right w:val="single" w:sz="4" w:space="0" w:color="auto"/>
                            </w:tcBorders>
                            <w:noWrap/>
                            <w:vAlign w:val="center"/>
                            <w:hideMark/>
                          </w:tcPr>
                          <w:p w14:paraId="6DE470B2"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355,279</w:t>
                            </w:r>
                          </w:p>
                        </w:tc>
                      </w:tr>
                      <w:tr w:rsidR="00FE0F73" w:rsidRPr="002308D5" w14:paraId="7E598807"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56F872C3" w14:textId="77777777" w:rsidR="007A4493" w:rsidRPr="00A6630D" w:rsidRDefault="007A4493" w:rsidP="004F0974">
                            <w:pPr>
                              <w:widowControl/>
                              <w:spacing w:line="220" w:lineRule="exact"/>
                              <w:jc w:val="both"/>
                              <w:rPr>
                                <w:rFonts w:ascii="標楷體" w:eastAsia="標楷體" w:hAnsi="標楷體" w:cs="新細明體"/>
                                <w:color w:val="000000"/>
                                <w:kern w:val="0"/>
                                <w:sz w:val="20"/>
                                <w:szCs w:val="20"/>
                              </w:rPr>
                            </w:pPr>
                            <w:r w:rsidRPr="00A6630D">
                              <w:rPr>
                                <w:rFonts w:ascii="標楷體" w:eastAsia="標楷體" w:hAnsi="標楷體" w:cs="新細明體" w:hint="eastAsia"/>
                                <w:color w:val="000000"/>
                                <w:kern w:val="0"/>
                                <w:sz w:val="20"/>
                                <w:szCs w:val="20"/>
                              </w:rPr>
                              <w:t>已結清或辦理結清中</w:t>
                            </w:r>
                          </w:p>
                        </w:tc>
                        <w:tc>
                          <w:tcPr>
                            <w:tcW w:w="1161" w:type="pct"/>
                            <w:tcBorders>
                              <w:top w:val="nil"/>
                              <w:left w:val="nil"/>
                              <w:bottom w:val="single" w:sz="4" w:space="0" w:color="auto"/>
                              <w:right w:val="single" w:sz="4" w:space="0" w:color="auto"/>
                            </w:tcBorders>
                            <w:noWrap/>
                            <w:vAlign w:val="center"/>
                            <w:hideMark/>
                          </w:tcPr>
                          <w:p w14:paraId="14578A05" w14:textId="77777777" w:rsidR="007A4493" w:rsidRPr="00A6630D"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A6630D">
                              <w:rPr>
                                <w:rFonts w:ascii="標楷體" w:eastAsia="標楷體" w:hAnsi="標楷體" w:cs="新細明體" w:hint="eastAsia"/>
                                <w:color w:val="000000"/>
                                <w:kern w:val="0"/>
                                <w:sz w:val="20"/>
                                <w:szCs w:val="20"/>
                              </w:rPr>
                              <w:t>116</w:t>
                            </w:r>
                          </w:p>
                        </w:tc>
                        <w:tc>
                          <w:tcPr>
                            <w:tcW w:w="1162" w:type="pct"/>
                            <w:tcBorders>
                              <w:top w:val="nil"/>
                              <w:left w:val="nil"/>
                              <w:bottom w:val="single" w:sz="4" w:space="0" w:color="auto"/>
                              <w:right w:val="single" w:sz="4" w:space="0" w:color="auto"/>
                            </w:tcBorders>
                            <w:noWrap/>
                            <w:vAlign w:val="center"/>
                            <w:hideMark/>
                          </w:tcPr>
                          <w:p w14:paraId="7D5699DC" w14:textId="77777777" w:rsidR="007A4493" w:rsidRPr="00A6630D"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A6630D">
                              <w:rPr>
                                <w:rFonts w:ascii="標楷體" w:eastAsia="標楷體" w:hAnsi="標楷體" w:cs="新細明體"/>
                                <w:color w:val="000000"/>
                                <w:kern w:val="0"/>
                                <w:sz w:val="20"/>
                                <w:szCs w:val="20"/>
                              </w:rPr>
                              <w:t>103,789</w:t>
                            </w:r>
                          </w:p>
                        </w:tc>
                      </w:tr>
                      <w:tr w:rsidR="00FE0F73" w:rsidRPr="002308D5" w14:paraId="3211EAD3"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4BC45F2A"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續留</w:t>
                            </w:r>
                            <w:r>
                              <w:rPr>
                                <w:rFonts w:ascii="標楷體" w:eastAsia="標楷體" w:hAnsi="標楷體" w:cs="新細明體" w:hint="eastAsia"/>
                                <w:color w:val="000000"/>
                                <w:kern w:val="0"/>
                                <w:sz w:val="20"/>
                                <w:szCs w:val="20"/>
                              </w:rPr>
                              <w:t>（</w:t>
                            </w:r>
                            <w:r w:rsidRPr="002308D5">
                              <w:rPr>
                                <w:rFonts w:ascii="標楷體" w:eastAsia="標楷體" w:hAnsi="標楷體" w:cs="新細明體" w:hint="eastAsia"/>
                                <w:color w:val="000000"/>
                                <w:kern w:val="0"/>
                                <w:sz w:val="20"/>
                                <w:szCs w:val="20"/>
                              </w:rPr>
                              <w:t>教育儲蓄專戶</w:t>
                            </w:r>
                            <w:r>
                              <w:rPr>
                                <w:rFonts w:ascii="標楷體" w:eastAsia="標楷體" w:hAnsi="標楷體" w:cs="新細明體" w:hint="eastAsia"/>
                                <w:color w:val="000000"/>
                                <w:kern w:val="0"/>
                                <w:sz w:val="20"/>
                                <w:szCs w:val="20"/>
                              </w:rPr>
                              <w:t>）</w:t>
                            </w:r>
                          </w:p>
                        </w:tc>
                        <w:tc>
                          <w:tcPr>
                            <w:tcW w:w="1161" w:type="pct"/>
                            <w:tcBorders>
                              <w:top w:val="nil"/>
                              <w:left w:val="nil"/>
                              <w:bottom w:val="single" w:sz="4" w:space="0" w:color="auto"/>
                              <w:right w:val="single" w:sz="4" w:space="0" w:color="auto"/>
                            </w:tcBorders>
                            <w:noWrap/>
                            <w:vAlign w:val="center"/>
                            <w:hideMark/>
                          </w:tcPr>
                          <w:p w14:paraId="4783BA61"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248</w:t>
                            </w:r>
                          </w:p>
                        </w:tc>
                        <w:tc>
                          <w:tcPr>
                            <w:tcW w:w="1162" w:type="pct"/>
                            <w:tcBorders>
                              <w:top w:val="nil"/>
                              <w:left w:val="nil"/>
                              <w:bottom w:val="single" w:sz="4" w:space="0" w:color="auto"/>
                              <w:right w:val="single" w:sz="4" w:space="0" w:color="auto"/>
                            </w:tcBorders>
                            <w:noWrap/>
                            <w:vAlign w:val="center"/>
                            <w:hideMark/>
                          </w:tcPr>
                          <w:p w14:paraId="2391F933"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8,357</w:t>
                            </w:r>
                          </w:p>
                        </w:tc>
                      </w:tr>
                      <w:tr w:rsidR="00FE0F73" w:rsidRPr="002308D5" w14:paraId="3109C83F"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746A7D90"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待確認處理方式</w:t>
                            </w:r>
                          </w:p>
                        </w:tc>
                        <w:tc>
                          <w:tcPr>
                            <w:tcW w:w="1161" w:type="pct"/>
                            <w:tcBorders>
                              <w:top w:val="nil"/>
                              <w:left w:val="nil"/>
                              <w:bottom w:val="single" w:sz="4" w:space="0" w:color="auto"/>
                              <w:right w:val="single" w:sz="4" w:space="0" w:color="auto"/>
                            </w:tcBorders>
                            <w:noWrap/>
                            <w:vAlign w:val="center"/>
                            <w:hideMark/>
                          </w:tcPr>
                          <w:p w14:paraId="345FE025"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4</w:t>
                            </w:r>
                          </w:p>
                        </w:tc>
                        <w:tc>
                          <w:tcPr>
                            <w:tcW w:w="1162" w:type="pct"/>
                            <w:tcBorders>
                              <w:top w:val="nil"/>
                              <w:left w:val="nil"/>
                              <w:bottom w:val="single" w:sz="4" w:space="0" w:color="auto"/>
                              <w:right w:val="single" w:sz="4" w:space="0" w:color="auto"/>
                            </w:tcBorders>
                            <w:noWrap/>
                            <w:vAlign w:val="center"/>
                            <w:hideMark/>
                          </w:tcPr>
                          <w:p w14:paraId="5D26B565"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2,173</w:t>
                            </w:r>
                          </w:p>
                        </w:tc>
                      </w:tr>
                      <w:tr w:rsidR="00FE0F73" w:rsidRPr="002308D5" w14:paraId="7D62107E" w14:textId="77777777" w:rsidTr="004F0974">
                        <w:trPr>
                          <w:trHeight w:val="283"/>
                        </w:trPr>
                        <w:tc>
                          <w:tcPr>
                            <w:tcW w:w="2677" w:type="pct"/>
                            <w:tcBorders>
                              <w:top w:val="nil"/>
                              <w:left w:val="single" w:sz="4" w:space="0" w:color="auto"/>
                              <w:bottom w:val="single" w:sz="4" w:space="0" w:color="auto"/>
                              <w:right w:val="single" w:sz="4" w:space="0" w:color="auto"/>
                            </w:tcBorders>
                            <w:noWrap/>
                            <w:vAlign w:val="center"/>
                            <w:hideMark/>
                          </w:tcPr>
                          <w:p w14:paraId="5F53E995" w14:textId="77777777" w:rsidR="007A4493" w:rsidRPr="002308D5" w:rsidRDefault="007A4493" w:rsidP="004F0974">
                            <w:pPr>
                              <w:widowControl/>
                              <w:spacing w:line="220" w:lineRule="exact"/>
                              <w:jc w:val="both"/>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續留</w:t>
                            </w:r>
                            <w:r>
                              <w:rPr>
                                <w:rFonts w:ascii="標楷體" w:eastAsia="標楷體" w:hAnsi="標楷體" w:cs="新細明體" w:hint="eastAsia"/>
                                <w:color w:val="000000"/>
                                <w:kern w:val="0"/>
                                <w:sz w:val="20"/>
                                <w:szCs w:val="20"/>
                              </w:rPr>
                              <w:t>（</w:t>
                            </w:r>
                            <w:r w:rsidRPr="002308D5">
                              <w:rPr>
                                <w:rFonts w:ascii="標楷體" w:eastAsia="標楷體" w:hAnsi="標楷體" w:cs="新細明體" w:hint="eastAsia"/>
                                <w:color w:val="000000"/>
                                <w:kern w:val="0"/>
                                <w:sz w:val="20"/>
                                <w:szCs w:val="20"/>
                              </w:rPr>
                              <w:t>留存備用</w:t>
                            </w:r>
                            <w:r>
                              <w:rPr>
                                <w:rFonts w:ascii="標楷體" w:eastAsia="標楷體" w:hAnsi="標楷體" w:cs="新細明體" w:hint="eastAsia"/>
                                <w:color w:val="000000"/>
                                <w:kern w:val="0"/>
                                <w:sz w:val="20"/>
                                <w:szCs w:val="20"/>
                              </w:rPr>
                              <w:t>等）</w:t>
                            </w:r>
                          </w:p>
                        </w:tc>
                        <w:tc>
                          <w:tcPr>
                            <w:tcW w:w="1161" w:type="pct"/>
                            <w:tcBorders>
                              <w:top w:val="nil"/>
                              <w:left w:val="nil"/>
                              <w:bottom w:val="single" w:sz="4" w:space="0" w:color="auto"/>
                              <w:right w:val="single" w:sz="4" w:space="0" w:color="auto"/>
                            </w:tcBorders>
                            <w:noWrap/>
                            <w:vAlign w:val="center"/>
                            <w:hideMark/>
                          </w:tcPr>
                          <w:p w14:paraId="3134EB05"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2308D5">
                              <w:rPr>
                                <w:rFonts w:ascii="標楷體" w:eastAsia="標楷體" w:hAnsi="標楷體" w:cs="新細明體" w:hint="eastAsia"/>
                                <w:color w:val="000000"/>
                                <w:kern w:val="0"/>
                                <w:sz w:val="20"/>
                                <w:szCs w:val="20"/>
                              </w:rPr>
                              <w:t>87</w:t>
                            </w:r>
                          </w:p>
                        </w:tc>
                        <w:tc>
                          <w:tcPr>
                            <w:tcW w:w="1162" w:type="pct"/>
                            <w:tcBorders>
                              <w:top w:val="nil"/>
                              <w:left w:val="nil"/>
                              <w:bottom w:val="single" w:sz="4" w:space="0" w:color="auto"/>
                              <w:right w:val="single" w:sz="4" w:space="0" w:color="auto"/>
                            </w:tcBorders>
                            <w:noWrap/>
                            <w:vAlign w:val="center"/>
                            <w:hideMark/>
                          </w:tcPr>
                          <w:p w14:paraId="5628FC40" w14:textId="77777777" w:rsidR="007A4493" w:rsidRPr="002308D5" w:rsidRDefault="007A4493" w:rsidP="00FE0F73">
                            <w:pPr>
                              <w:widowControl/>
                              <w:spacing w:line="220" w:lineRule="exact"/>
                              <w:ind w:rightChars="10" w:right="24"/>
                              <w:jc w:val="right"/>
                              <w:rPr>
                                <w:rFonts w:ascii="標楷體" w:eastAsia="標楷體" w:hAnsi="標楷體" w:cs="新細明體"/>
                                <w:color w:val="000000"/>
                                <w:kern w:val="0"/>
                                <w:sz w:val="20"/>
                                <w:szCs w:val="20"/>
                              </w:rPr>
                            </w:pPr>
                            <w:r w:rsidRPr="004B399C">
                              <w:rPr>
                                <w:rFonts w:ascii="標楷體" w:eastAsia="標楷體" w:hAnsi="標楷體" w:cs="新細明體"/>
                                <w:color w:val="000000"/>
                                <w:kern w:val="0"/>
                                <w:sz w:val="20"/>
                                <w:szCs w:val="20"/>
                              </w:rPr>
                              <w:t>1,256</w:t>
                            </w:r>
                          </w:p>
                        </w:tc>
                      </w:tr>
                    </w:tbl>
                    <w:p w14:paraId="361FAB88" w14:textId="77777777" w:rsidR="007A4493" w:rsidRDefault="007A4493" w:rsidP="007A4493">
                      <w:pPr>
                        <w:spacing w:line="180" w:lineRule="exact"/>
                        <w:ind w:leftChars="17" w:left="41"/>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資料時間：截至1</w:t>
                      </w:r>
                      <w:r>
                        <w:rPr>
                          <w:rFonts w:ascii="標楷體" w:eastAsia="標楷體" w:hAnsi="標楷體"/>
                          <w:sz w:val="18"/>
                          <w:szCs w:val="18"/>
                        </w:rPr>
                        <w:t>14</w:t>
                      </w:r>
                      <w:r>
                        <w:rPr>
                          <w:rFonts w:ascii="標楷體" w:eastAsia="標楷體" w:hAnsi="標楷體" w:hint="eastAsia"/>
                          <w:sz w:val="18"/>
                          <w:szCs w:val="18"/>
                        </w:rPr>
                        <w:t>年7月3</w:t>
                      </w:r>
                      <w:r>
                        <w:rPr>
                          <w:rFonts w:ascii="標楷體" w:eastAsia="標楷體" w:hAnsi="標楷體"/>
                          <w:sz w:val="18"/>
                          <w:szCs w:val="18"/>
                        </w:rPr>
                        <w:t>1</w:t>
                      </w:r>
                      <w:r>
                        <w:rPr>
                          <w:rFonts w:ascii="標楷體" w:eastAsia="標楷體" w:hAnsi="標楷體" w:hint="eastAsia"/>
                          <w:sz w:val="18"/>
                          <w:szCs w:val="18"/>
                        </w:rPr>
                        <w:t>日止。</w:t>
                      </w:r>
                    </w:p>
                    <w:p w14:paraId="780460B0" w14:textId="77777777" w:rsidR="007A4493" w:rsidRPr="003950EE" w:rsidRDefault="007A4493" w:rsidP="007A4493">
                      <w:pPr>
                        <w:spacing w:line="180" w:lineRule="exact"/>
                        <w:ind w:leftChars="163" w:left="391"/>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5C4910">
                        <w:rPr>
                          <w:rFonts w:ascii="標楷體" w:eastAsia="標楷體" w:hAnsi="標楷體" w:hint="eastAsia"/>
                          <w:sz w:val="18"/>
                          <w:szCs w:val="18"/>
                        </w:rPr>
                        <w:t>資料來源</w:t>
                      </w:r>
                      <w:proofErr w:type="gramStart"/>
                      <w:r w:rsidRPr="005C4910">
                        <w:rPr>
                          <w:rFonts w:ascii="標楷體" w:eastAsia="標楷體" w:hAnsi="標楷體" w:hint="eastAsia"/>
                          <w:sz w:val="18"/>
                          <w:szCs w:val="18"/>
                        </w:rPr>
                        <w:t>︰</w:t>
                      </w:r>
                      <w:proofErr w:type="gramEnd"/>
                      <w:r w:rsidRPr="005C4910">
                        <w:rPr>
                          <w:rFonts w:ascii="標楷體" w:eastAsia="標楷體" w:hAnsi="標楷體" w:hint="eastAsia"/>
                          <w:sz w:val="18"/>
                          <w:szCs w:val="18"/>
                        </w:rPr>
                        <w:t>整理自</w:t>
                      </w:r>
                      <w:r>
                        <w:rPr>
                          <w:rFonts w:ascii="標楷體" w:eastAsia="標楷體" w:hAnsi="標楷體" w:hint="eastAsia"/>
                          <w:sz w:val="18"/>
                          <w:szCs w:val="18"/>
                        </w:rPr>
                        <w:t>各級政府機關學校查復</w:t>
                      </w:r>
                      <w:r w:rsidRPr="005C4910">
                        <w:rPr>
                          <w:rFonts w:ascii="標楷體" w:eastAsia="標楷體" w:hAnsi="標楷體" w:hint="eastAsia"/>
                          <w:sz w:val="18"/>
                          <w:szCs w:val="18"/>
                        </w:rPr>
                        <w:t>資料。</w:t>
                      </w:r>
                    </w:p>
                  </w:txbxContent>
                </v:textbox>
                <w10:wrap type="square" anchorx="margin"/>
              </v:shape>
            </w:pict>
          </mc:Fallback>
        </mc:AlternateContent>
      </w:r>
      <w:r w:rsidRPr="00AE019D">
        <w:rPr>
          <w:rFonts w:hAnsi="標楷體"/>
          <w:lang w:val="x-none"/>
        </w:rPr>
        <w:t>備用等項，各機關學校仍續留或待確認處理方式者計</w:t>
      </w:r>
      <w:r w:rsidRPr="00AE019D">
        <w:rPr>
          <w:rFonts w:hAnsi="標楷體" w:hint="eastAsia"/>
          <w:lang w:val="x-none"/>
        </w:rPr>
        <w:t>有</w:t>
      </w:r>
      <w:r w:rsidRPr="00AE019D">
        <w:rPr>
          <w:rFonts w:hAnsi="標楷體"/>
          <w:lang w:val="x-none"/>
        </w:rPr>
        <w:t>488個帳戶、金額3億6,706萬餘元；其餘帳戶經檢討因設立目的或相關計畫已結束，已辦理結</w:t>
      </w:r>
      <w:proofErr w:type="gramStart"/>
      <w:r w:rsidRPr="00AE019D">
        <w:rPr>
          <w:rFonts w:hAnsi="標楷體"/>
          <w:lang w:val="x-none"/>
        </w:rPr>
        <w:t>清或刻正</w:t>
      </w:r>
      <w:proofErr w:type="gramEnd"/>
      <w:r w:rsidRPr="00AE019D">
        <w:rPr>
          <w:rFonts w:hAnsi="標楷體"/>
          <w:lang w:val="x-none"/>
        </w:rPr>
        <w:t>辦理結清作業者，分屬79個機關學校，計</w:t>
      </w:r>
      <w:r w:rsidRPr="00AE019D">
        <w:rPr>
          <w:rFonts w:hAnsi="標楷體" w:hint="eastAsia"/>
          <w:lang w:val="x-none"/>
        </w:rPr>
        <w:t>有</w:t>
      </w:r>
      <w:r w:rsidRPr="00AE019D">
        <w:rPr>
          <w:rFonts w:hAnsi="標楷體"/>
          <w:lang w:val="x-none"/>
        </w:rPr>
        <w:t>116個帳戶、金額1億378萬餘元，其中逾10年未異動者計53個帳戶、金額3,907萬餘元，顯示部分機關學校未確實依</w:t>
      </w:r>
      <w:proofErr w:type="gramStart"/>
      <w:r w:rsidRPr="00AE019D">
        <w:rPr>
          <w:rFonts w:hAnsi="標楷體"/>
          <w:lang w:val="x-none"/>
        </w:rPr>
        <w:t>上開函示</w:t>
      </w:r>
      <w:proofErr w:type="gramEnd"/>
      <w:r w:rsidRPr="00AE019D">
        <w:rPr>
          <w:rFonts w:hAnsi="標楷體"/>
          <w:lang w:val="x-none"/>
        </w:rPr>
        <w:t>每年檢討帳戶存續必要性並即時清理，致資金滯留帳戶，影響資金運用效益</w:t>
      </w:r>
      <w:r w:rsidRPr="00AE019D">
        <w:rPr>
          <w:rFonts w:hAnsi="標楷體" w:hint="eastAsia"/>
          <w:lang w:val="x-none"/>
        </w:rPr>
        <w:t>。</w:t>
      </w:r>
    </w:p>
    <w:p w14:paraId="6EFE5F00" w14:textId="77777777" w:rsidR="001759C0" w:rsidRPr="00AE019D" w:rsidRDefault="001759C0" w:rsidP="00C84AE8">
      <w:pPr>
        <w:overflowPunct w:val="0"/>
        <w:spacing w:line="410" w:lineRule="exact"/>
        <w:ind w:firstLineChars="200" w:firstLine="480"/>
        <w:jc w:val="both"/>
        <w:rPr>
          <w:rFonts w:hAnsi="標楷體"/>
          <w:bCs/>
          <w:snapToGrid w:val="0"/>
          <w:kern w:val="0"/>
          <w:lang w:val="x-none"/>
        </w:rPr>
      </w:pPr>
      <w:r w:rsidRPr="00AE019D">
        <w:rPr>
          <w:rFonts w:ascii="標楷體" w:eastAsia="標楷體" w:hAnsi="標楷體" w:hint="eastAsia"/>
          <w:kern w:val="0"/>
          <w:lang w:eastAsia="zh-HK"/>
        </w:rPr>
        <w:t>以上事項，業經本部函請行政院允宜衡酌實務運作與帳戶管理所需，研議訂定明確具體之處理機制，</w:t>
      </w:r>
      <w:r w:rsidRPr="00AE019D">
        <w:rPr>
          <w:rFonts w:ascii="標楷體" w:eastAsia="標楷體" w:hAnsi="標楷體"/>
          <w:kern w:val="0"/>
          <w:lang w:eastAsia="zh-HK"/>
        </w:rPr>
        <w:t>督促各級政府機關學校</w:t>
      </w:r>
      <w:r w:rsidRPr="00AE019D">
        <w:rPr>
          <w:rFonts w:ascii="標楷體" w:eastAsia="標楷體" w:hAnsi="標楷體" w:hint="eastAsia"/>
          <w:kern w:val="0"/>
          <w:lang w:eastAsia="zh-HK"/>
        </w:rPr>
        <w:t>依相關函示確</w:t>
      </w:r>
      <w:r w:rsidRPr="00AE019D">
        <w:rPr>
          <w:rFonts w:ascii="標楷體" w:eastAsia="標楷體" w:hAnsi="標楷體"/>
          <w:kern w:val="0"/>
          <w:lang w:eastAsia="zh-HK"/>
        </w:rPr>
        <w:t>實執行</w:t>
      </w:r>
      <w:r w:rsidRPr="00AE019D">
        <w:rPr>
          <w:rFonts w:ascii="標楷體" w:eastAsia="標楷體" w:hAnsi="標楷體" w:hint="eastAsia"/>
          <w:kern w:val="0"/>
          <w:lang w:eastAsia="zh-HK"/>
        </w:rPr>
        <w:t>，並</w:t>
      </w:r>
      <w:r w:rsidRPr="00AE019D">
        <w:rPr>
          <w:rFonts w:ascii="標楷體" w:eastAsia="標楷體" w:hAnsi="標楷體"/>
          <w:kern w:val="0"/>
          <w:lang w:eastAsia="zh-HK"/>
        </w:rPr>
        <w:t>落實帳戶定期清理機制，</w:t>
      </w:r>
      <w:r w:rsidRPr="00AE019D">
        <w:rPr>
          <w:rFonts w:ascii="標楷體" w:eastAsia="標楷體" w:hAnsi="標楷體" w:hint="eastAsia"/>
          <w:kern w:val="0"/>
          <w:lang w:eastAsia="zh-HK"/>
        </w:rPr>
        <w:t>俾利財務資訊有效控管及</w:t>
      </w:r>
      <w:r w:rsidRPr="00AE019D">
        <w:rPr>
          <w:rFonts w:ascii="標楷體" w:eastAsia="標楷體" w:hAnsi="標楷體"/>
          <w:kern w:val="0"/>
          <w:lang w:eastAsia="zh-HK"/>
        </w:rPr>
        <w:t>提升資金運用效能。</w:t>
      </w:r>
    </w:p>
    <w:p w14:paraId="71256FF3" w14:textId="77777777" w:rsidR="001759C0" w:rsidRPr="00AE019D" w:rsidRDefault="001759C0" w:rsidP="007A4493">
      <w:pPr>
        <w:kinsoku w:val="0"/>
        <w:overflowPunct w:val="0"/>
        <w:spacing w:beforeLines="20" w:before="72" w:afterLines="20" w:after="72" w:line="420" w:lineRule="exact"/>
        <w:ind w:firstLineChars="200" w:firstLine="561"/>
        <w:jc w:val="both"/>
        <w:outlineLvl w:val="1"/>
        <w:rPr>
          <w:rFonts w:ascii="標楷體" w:eastAsia="標楷體" w:hAnsi="標楷體" w:cs="新細明體"/>
          <w:b/>
          <w:sz w:val="28"/>
          <w:szCs w:val="28"/>
        </w:rPr>
      </w:pPr>
      <w:r w:rsidRPr="00AE019D">
        <w:rPr>
          <w:rFonts w:ascii="標楷體" w:eastAsia="標楷體" w:hAnsi="標楷體" w:cs="新細明體" w:hint="eastAsia"/>
          <w:b/>
          <w:sz w:val="28"/>
          <w:szCs w:val="28"/>
        </w:rPr>
        <w:t>（十）　政府為增加財政收入，在中華民國</w:t>
      </w:r>
      <w:proofErr w:type="gramStart"/>
      <w:r w:rsidRPr="00AE019D">
        <w:rPr>
          <w:rFonts w:ascii="標楷體" w:eastAsia="標楷體" w:hAnsi="標楷體" w:cs="新細明體" w:hint="eastAsia"/>
          <w:b/>
          <w:sz w:val="28"/>
          <w:szCs w:val="28"/>
        </w:rPr>
        <w:t>領域內書立</w:t>
      </w:r>
      <w:proofErr w:type="gramEnd"/>
      <w:r w:rsidRPr="00AE019D">
        <w:rPr>
          <w:rFonts w:ascii="標楷體" w:eastAsia="標楷體" w:hAnsi="標楷體" w:cs="新細明體" w:hint="eastAsia"/>
          <w:b/>
          <w:sz w:val="28"/>
          <w:szCs w:val="28"/>
        </w:rPr>
        <w:t>承攬契據等，</w:t>
      </w:r>
      <w:proofErr w:type="gramStart"/>
      <w:r w:rsidRPr="00AE019D">
        <w:rPr>
          <w:rFonts w:ascii="標楷體" w:eastAsia="標楷體" w:hAnsi="標楷體" w:cs="新細明體" w:hint="eastAsia"/>
          <w:b/>
          <w:sz w:val="28"/>
          <w:szCs w:val="28"/>
        </w:rPr>
        <w:t>均應依法</w:t>
      </w:r>
      <w:proofErr w:type="gramEnd"/>
      <w:r w:rsidRPr="00AE019D">
        <w:rPr>
          <w:rFonts w:ascii="標楷體" w:eastAsia="標楷體" w:hAnsi="標楷體" w:cs="新細明體" w:hint="eastAsia"/>
          <w:b/>
          <w:sz w:val="28"/>
          <w:szCs w:val="28"/>
        </w:rPr>
        <w:t>納印花稅，惟部分地方政府採購案及民間鉅額營建工程，查無印花稅繳納紀</w:t>
      </w:r>
      <w:r w:rsidRPr="00AE019D">
        <w:rPr>
          <w:rFonts w:ascii="標楷體" w:eastAsia="標楷體" w:hAnsi="標楷體" w:cs="新細明體" w:hint="eastAsia"/>
          <w:b/>
          <w:spacing w:val="-4"/>
          <w:sz w:val="28"/>
          <w:szCs w:val="28"/>
        </w:rPr>
        <w:t>錄，存有地方稅務機關未能掌握稅源，又課稅管轄權責未明情事，允宜</w:t>
      </w:r>
      <w:bookmarkStart w:id="17" w:name="_Hlk192835924"/>
      <w:bookmarkStart w:id="18" w:name="_Hlk192325181"/>
      <w:proofErr w:type="gramStart"/>
      <w:r w:rsidRPr="00AE019D">
        <w:rPr>
          <w:rFonts w:ascii="標楷體" w:eastAsia="標楷體" w:hAnsi="標楷體" w:cs="新細明體" w:hint="eastAsia"/>
          <w:b/>
          <w:spacing w:val="-4"/>
          <w:sz w:val="28"/>
          <w:szCs w:val="28"/>
        </w:rPr>
        <w:t>研</w:t>
      </w:r>
      <w:proofErr w:type="gramEnd"/>
      <w:r w:rsidRPr="00AE019D">
        <w:rPr>
          <w:rFonts w:ascii="標楷體" w:eastAsia="標楷體" w:hAnsi="標楷體" w:cs="新細明體" w:hint="eastAsia"/>
          <w:b/>
          <w:spacing w:val="-4"/>
          <w:sz w:val="28"/>
          <w:szCs w:val="28"/>
        </w:rPr>
        <w:t>謀改善。</w:t>
      </w:r>
      <w:bookmarkEnd w:id="17"/>
      <w:bookmarkEnd w:id="18"/>
    </w:p>
    <w:p w14:paraId="4444C426" w14:textId="77777777" w:rsidR="001759C0" w:rsidRPr="00AE019D" w:rsidRDefault="001759C0" w:rsidP="00C84AE8">
      <w:pPr>
        <w:overflowPunct w:val="0"/>
        <w:spacing w:line="410" w:lineRule="exact"/>
        <w:ind w:firstLineChars="198" w:firstLine="475"/>
        <w:jc w:val="both"/>
        <w:rPr>
          <w:rFonts w:ascii="標楷體" w:eastAsia="標楷體" w:hAnsi="標楷體" w:cs="新細明體"/>
          <w:bCs/>
        </w:rPr>
      </w:pPr>
      <w:r w:rsidRPr="00AE019D">
        <w:rPr>
          <w:rFonts w:ascii="標楷體" w:eastAsia="標楷體" w:hAnsi="標楷體" w:cs="新細明體" w:hint="eastAsia"/>
          <w:bCs/>
        </w:rPr>
        <w:t>印花稅法第1條、</w:t>
      </w:r>
      <w:bookmarkStart w:id="19" w:name="_Hlk230681792"/>
      <w:r w:rsidRPr="00AE019D">
        <w:rPr>
          <w:rFonts w:ascii="標楷體" w:eastAsia="標楷體" w:hAnsi="標楷體" w:cs="新細明體" w:hint="eastAsia"/>
          <w:bCs/>
        </w:rPr>
        <w:t>第5條第4款、第7條第3款</w:t>
      </w:r>
      <w:bookmarkEnd w:id="19"/>
      <w:r w:rsidRPr="00AE019D">
        <w:rPr>
          <w:rFonts w:ascii="標楷體" w:eastAsia="標楷體" w:hAnsi="標楷體" w:cs="新細明體" w:hint="eastAsia"/>
          <w:bCs/>
        </w:rPr>
        <w:t>及第8條規定，在中華民國</w:t>
      </w:r>
      <w:proofErr w:type="gramStart"/>
      <w:r w:rsidRPr="00AE019D">
        <w:rPr>
          <w:rFonts w:ascii="標楷體" w:eastAsia="標楷體" w:hAnsi="標楷體" w:cs="新細明體" w:hint="eastAsia"/>
          <w:bCs/>
        </w:rPr>
        <w:t>領域內書立</w:t>
      </w:r>
      <w:proofErr w:type="gramEnd"/>
      <w:r w:rsidRPr="00AE019D">
        <w:rPr>
          <w:rFonts w:ascii="標楷體" w:eastAsia="標楷體" w:hAnsi="標楷體" w:cs="新細明體" w:hint="eastAsia"/>
          <w:bCs/>
        </w:rPr>
        <w:t>承攬契據，應按金額千分之一稅率，由立約或</w:t>
      </w:r>
      <w:proofErr w:type="gramStart"/>
      <w:r w:rsidRPr="00AE019D">
        <w:rPr>
          <w:rFonts w:ascii="標楷體" w:eastAsia="標楷體" w:hAnsi="標楷體" w:cs="新細明體" w:hint="eastAsia"/>
          <w:bCs/>
        </w:rPr>
        <w:t>立據人</w:t>
      </w:r>
      <w:proofErr w:type="gramEnd"/>
      <w:r w:rsidRPr="00AE019D">
        <w:rPr>
          <w:rFonts w:ascii="標楷體" w:eastAsia="標楷體" w:hAnsi="標楷體" w:cs="新細明體" w:hint="eastAsia"/>
          <w:bCs/>
        </w:rPr>
        <w:t>貼印花稅票；其稅額巨大不便貼用印花稅票者，得請由</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徵機關開給繳款書繳納（下稱大額憑證繳納），經所在地主管</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徵機關核准後，</w:t>
      </w:r>
      <w:proofErr w:type="gramStart"/>
      <w:r w:rsidRPr="00AE019D">
        <w:rPr>
          <w:rFonts w:ascii="標楷體" w:eastAsia="標楷體" w:hAnsi="標楷體" w:cs="新細明體" w:hint="eastAsia"/>
          <w:bCs/>
        </w:rPr>
        <w:t>得彙總</w:t>
      </w:r>
      <w:proofErr w:type="gramEnd"/>
      <w:r w:rsidRPr="00AE019D">
        <w:rPr>
          <w:rFonts w:ascii="標楷體" w:eastAsia="標楷體" w:hAnsi="標楷體" w:cs="新細明體" w:hint="eastAsia"/>
          <w:bCs/>
        </w:rPr>
        <w:t>繳納（下稱彙總繳納）。經就112年1月至113年8月各地方政府之公共工程決標資料、環境部空氣污染防制費（下稱空污費）申報資料，及財政部財政資訊中心提供之印花稅大額憑證繳納及彙總繳納申報檔案進行資料勾</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分析，發現查無印花稅繳納紀錄且合約金額逾5,000萬元者計1,190件，函請各地方政府稅捐</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徵機關（下稱地方稅務機關）查處結果，</w:t>
      </w:r>
      <w:r w:rsidRPr="00AE019D">
        <w:rPr>
          <w:rFonts w:ascii="標楷體" w:eastAsia="標楷體" w:hAnsi="標楷體" w:cs="新細明體" w:hint="eastAsia"/>
          <w:kern w:val="0"/>
        </w:rPr>
        <w:t>截至</w:t>
      </w:r>
      <w:proofErr w:type="gramStart"/>
      <w:r w:rsidRPr="00AE019D">
        <w:rPr>
          <w:rFonts w:ascii="標楷體" w:eastAsia="標楷體" w:hAnsi="標楷體" w:cs="新細明體" w:hint="eastAsia"/>
          <w:kern w:val="0"/>
        </w:rPr>
        <w:t>1</w:t>
      </w:r>
      <w:r w:rsidRPr="00AE019D">
        <w:rPr>
          <w:rFonts w:ascii="標楷體" w:eastAsia="標楷體" w:hAnsi="標楷體" w:cs="新細明體"/>
          <w:kern w:val="0"/>
        </w:rPr>
        <w:t>14</w:t>
      </w:r>
      <w:r w:rsidRPr="00AE019D">
        <w:rPr>
          <w:rFonts w:ascii="標楷體" w:eastAsia="標楷體" w:hAnsi="標楷體" w:cs="新細明體" w:hint="eastAsia"/>
          <w:kern w:val="0"/>
        </w:rPr>
        <w:t>年5月底</w:t>
      </w:r>
      <w:r w:rsidRPr="00AE019D">
        <w:rPr>
          <w:rFonts w:ascii="標楷體" w:eastAsia="標楷體" w:hAnsi="標楷體" w:cs="新細明體" w:hint="eastAsia"/>
          <w:bCs/>
        </w:rPr>
        <w:t>計補徵</w:t>
      </w:r>
      <w:proofErr w:type="gramEnd"/>
      <w:r w:rsidRPr="00AE019D">
        <w:rPr>
          <w:rFonts w:ascii="標楷體" w:eastAsia="標楷體" w:hAnsi="標楷體" w:cs="新細明體" w:hint="eastAsia"/>
          <w:bCs/>
        </w:rPr>
        <w:t>印花稅1億6,230萬餘元。</w:t>
      </w:r>
      <w:proofErr w:type="gramStart"/>
      <w:r w:rsidRPr="00AE019D">
        <w:rPr>
          <w:rFonts w:ascii="標楷體" w:eastAsia="標楷體" w:hAnsi="標楷體" w:cs="新細明體" w:hint="eastAsia"/>
          <w:bCs/>
        </w:rPr>
        <w:t>經綜整</w:t>
      </w:r>
      <w:proofErr w:type="gramEnd"/>
      <w:r w:rsidRPr="00AE019D">
        <w:rPr>
          <w:rFonts w:ascii="標楷體" w:eastAsia="標楷體" w:hAnsi="標楷體" w:cs="新細明體" w:hint="eastAsia"/>
          <w:bCs/>
        </w:rPr>
        <w:t>查處結果並</w:t>
      </w:r>
      <w:proofErr w:type="gramStart"/>
      <w:r w:rsidRPr="00AE019D">
        <w:rPr>
          <w:rFonts w:ascii="標楷體" w:eastAsia="標楷體" w:hAnsi="標楷體" w:cs="新細明體" w:hint="eastAsia"/>
          <w:bCs/>
        </w:rPr>
        <w:t>研</w:t>
      </w:r>
      <w:proofErr w:type="gramEnd"/>
      <w:r w:rsidRPr="00AE019D">
        <w:rPr>
          <w:rFonts w:ascii="標楷體" w:eastAsia="標楷體" w:hAnsi="標楷體" w:cs="新細明體" w:hint="eastAsia"/>
          <w:bCs/>
        </w:rPr>
        <w:t>析現行印花稅稅制及</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徵作業，核有下列事項：</w:t>
      </w:r>
      <w:r w:rsidRPr="00AE019D">
        <w:rPr>
          <w:rFonts w:ascii="標楷體" w:eastAsia="標楷體" w:hAnsi="標楷體" w:cs="新細明體"/>
          <w:bCs/>
        </w:rPr>
        <w:t xml:space="preserve"> </w:t>
      </w:r>
    </w:p>
    <w:p w14:paraId="1F254978" w14:textId="2E7D32AC" w:rsidR="00C84AE8" w:rsidRPr="00AE019D" w:rsidRDefault="00C00F3B" w:rsidP="00C84AE8">
      <w:pPr>
        <w:overflowPunct w:val="0"/>
        <w:spacing w:line="430" w:lineRule="exact"/>
        <w:ind w:firstLineChars="450" w:firstLine="1081"/>
        <w:jc w:val="both"/>
        <w:rPr>
          <w:rFonts w:ascii="標楷體" w:eastAsia="標楷體" w:hAnsi="標楷體" w:cs="新細明體"/>
          <w:bCs/>
        </w:rPr>
      </w:pPr>
      <w:r w:rsidRPr="00AE019D">
        <w:rPr>
          <w:rFonts w:ascii="標楷體" w:eastAsia="標楷體" w:hAnsi="標楷體" w:cs="新細明體" w:hint="eastAsia"/>
          <w:b/>
        </w:rPr>
        <w:t>1</w:t>
      </w:r>
      <w:r w:rsidRPr="00AE019D">
        <w:rPr>
          <w:rFonts w:ascii="標楷體" w:eastAsia="標楷體" w:hAnsi="標楷體" w:cs="新細明體"/>
          <w:b/>
        </w:rPr>
        <w:t>.</w:t>
      </w:r>
      <w:r w:rsidRPr="00AE019D">
        <w:rPr>
          <w:rFonts w:ascii="標楷體" w:eastAsia="標楷體" w:hAnsi="標楷體" w:cs="新細明體"/>
          <w:bCs/>
        </w:rPr>
        <w:t xml:space="preserve">  </w:t>
      </w:r>
      <w:r w:rsidR="001759C0" w:rsidRPr="00AE019D">
        <w:rPr>
          <w:rFonts w:ascii="標楷體" w:eastAsia="標楷體" w:hAnsi="標楷體" w:cs="新細明體" w:hint="eastAsia"/>
          <w:b/>
        </w:rPr>
        <w:t>地方稅務機關未能有效掌握印花稅稅源，致鉅額稅源流失，有待精進整合跨機關資訊並導入數位科技工具檢核機制，以提升</w:t>
      </w:r>
      <w:proofErr w:type="gramStart"/>
      <w:r w:rsidR="001759C0" w:rsidRPr="00AE019D">
        <w:rPr>
          <w:rFonts w:ascii="標楷體" w:eastAsia="標楷體" w:hAnsi="標楷體" w:cs="新細明體" w:hint="eastAsia"/>
          <w:b/>
        </w:rPr>
        <w:t>稽</w:t>
      </w:r>
      <w:proofErr w:type="gramEnd"/>
      <w:r w:rsidR="001759C0" w:rsidRPr="00AE019D">
        <w:rPr>
          <w:rFonts w:ascii="標楷體" w:eastAsia="標楷體" w:hAnsi="標楷體" w:cs="新細明體" w:hint="eastAsia"/>
          <w:b/>
        </w:rPr>
        <w:t>徵效能：</w:t>
      </w:r>
      <w:r w:rsidR="001759C0" w:rsidRPr="00AE019D">
        <w:rPr>
          <w:rFonts w:ascii="標楷體" w:eastAsia="標楷體" w:hAnsi="標楷體" w:cs="新細明體" w:hint="eastAsia"/>
          <w:bCs/>
        </w:rPr>
        <w:t>印花稅法第5條、第7條第3款規定，印花稅課徵範圍包含銀錢收據、買賣動產契據、承攬契據，及典賣、讓受及分割不動產契據等4項，其中承攬契據印花稅稅率，</w:t>
      </w:r>
      <w:proofErr w:type="gramStart"/>
      <w:r w:rsidR="001759C0" w:rsidRPr="00AE019D">
        <w:rPr>
          <w:rFonts w:ascii="標楷體" w:eastAsia="標楷體" w:hAnsi="標楷體" w:cs="新細明體" w:hint="eastAsia"/>
          <w:bCs/>
        </w:rPr>
        <w:t>每件按金額</w:t>
      </w:r>
      <w:proofErr w:type="gramEnd"/>
      <w:r w:rsidR="001759C0" w:rsidRPr="00AE019D">
        <w:rPr>
          <w:rFonts w:ascii="標楷體" w:eastAsia="標楷體" w:hAnsi="標楷體" w:cs="新細明體" w:hint="eastAsia"/>
          <w:bCs/>
        </w:rPr>
        <w:t>千分之一徵收。經就上述各地方政府之公共工程決標資料、空污費申報資料，及全國印花稅繳納資料，進行跨機關資料交叉分析，查無印花稅繳納紀錄且合約金額逾5,000萬元以上者計有1,190件，合約金額約達3,701億元，經函請地方稅務</w:t>
      </w:r>
      <w:r w:rsidR="001759C0" w:rsidRPr="00AE019D">
        <w:rPr>
          <w:rFonts w:ascii="標楷體" w:eastAsia="標楷體" w:hAnsi="標楷體" w:cs="新細明體" w:hint="eastAsia"/>
          <w:bCs/>
        </w:rPr>
        <w:lastRenderedPageBreak/>
        <w:t>機</w:t>
      </w:r>
      <w:r w:rsidR="00C84AE8" w:rsidRPr="00AE019D">
        <w:rPr>
          <w:rFonts w:ascii="標楷體" w:eastAsia="標楷體" w:hAnsi="標楷體" w:cs="新細明體"/>
          <w:bCs/>
          <w:noProof/>
        </w:rPr>
        <mc:AlternateContent>
          <mc:Choice Requires="wps">
            <w:drawing>
              <wp:anchor distT="45720" distB="45720" distL="114300" distR="114300" simplePos="0" relativeHeight="251689984" behindDoc="0" locked="0" layoutInCell="1" allowOverlap="1" wp14:anchorId="63CA3354" wp14:editId="22DCFCAD">
                <wp:simplePos x="0" y="0"/>
                <wp:positionH relativeFrom="margin">
                  <wp:align>right</wp:align>
                </wp:positionH>
                <wp:positionV relativeFrom="paragraph">
                  <wp:posOffset>635</wp:posOffset>
                </wp:positionV>
                <wp:extent cx="3383280" cy="4290060"/>
                <wp:effectExtent l="0" t="0" r="7620" b="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4290060"/>
                        </a:xfrm>
                        <a:prstGeom prst="rect">
                          <a:avLst/>
                        </a:prstGeom>
                        <a:solidFill>
                          <a:srgbClr val="FFFFFF"/>
                        </a:solidFill>
                        <a:ln w="9525">
                          <a:noFill/>
                          <a:miter lim="800000"/>
                          <a:headEnd/>
                          <a:tailEnd/>
                        </a:ln>
                      </wps:spPr>
                      <wps:txbx>
                        <w:txbxContent>
                          <w:tbl>
                            <w:tblPr>
                              <w:tblW w:w="5103" w:type="dxa"/>
                              <w:tblCellMar>
                                <w:left w:w="28" w:type="dxa"/>
                                <w:right w:w="28" w:type="dxa"/>
                              </w:tblCellMar>
                              <w:tblLook w:val="04A0" w:firstRow="1" w:lastRow="0" w:firstColumn="1" w:lastColumn="0" w:noHBand="0" w:noVBand="1"/>
                            </w:tblPr>
                            <w:tblGrid>
                              <w:gridCol w:w="1418"/>
                              <w:gridCol w:w="1843"/>
                              <w:gridCol w:w="1842"/>
                            </w:tblGrid>
                            <w:tr w:rsidR="00C84AE8" w:rsidRPr="0018361D" w14:paraId="14041EED" w14:textId="77777777" w:rsidTr="00986B07">
                              <w:trPr>
                                <w:trHeight w:val="330"/>
                              </w:trPr>
                              <w:tc>
                                <w:tcPr>
                                  <w:tcW w:w="5103" w:type="dxa"/>
                                  <w:gridSpan w:val="3"/>
                                  <w:tcBorders>
                                    <w:bottom w:val="single" w:sz="4" w:space="0" w:color="auto"/>
                                  </w:tcBorders>
                                </w:tcPr>
                                <w:p w14:paraId="3E48A43C" w14:textId="77777777" w:rsidR="00C84AE8" w:rsidRPr="00B335BD" w:rsidRDefault="00C84AE8" w:rsidP="00FE0F73">
                                  <w:pPr>
                                    <w:widowControl/>
                                    <w:spacing w:line="240" w:lineRule="exact"/>
                                    <w:ind w:left="711" w:hangingChars="296" w:hanging="711"/>
                                    <w:jc w:val="both"/>
                                    <w:rPr>
                                      <w:rFonts w:ascii="標楷體" w:eastAsia="標楷體" w:hAnsi="標楷體" w:cs="新細明體"/>
                                      <w:b/>
                                      <w:bCs/>
                                      <w:color w:val="000000"/>
                                      <w:kern w:val="0"/>
                                    </w:rPr>
                                  </w:pPr>
                                  <w:r w:rsidRPr="00B335BD">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7</w:t>
                                  </w:r>
                                  <w:r w:rsidRPr="00B335BD">
                                    <w:rPr>
                                      <w:rFonts w:ascii="標楷體" w:eastAsia="標楷體" w:hAnsi="標楷體" w:cs="新細明體" w:hint="eastAsia"/>
                                      <w:b/>
                                      <w:bCs/>
                                      <w:color w:val="000000"/>
                                      <w:kern w:val="0"/>
                                    </w:rPr>
                                    <w:t xml:space="preserve"> </w:t>
                                  </w:r>
                                  <w:r w:rsidRPr="00B335BD">
                                    <w:rPr>
                                      <w:rFonts w:ascii="標楷體" w:eastAsia="標楷體" w:hAnsi="標楷體" w:cs="新細明體"/>
                                      <w:b/>
                                      <w:bCs/>
                                      <w:color w:val="000000"/>
                                      <w:kern w:val="0"/>
                                    </w:rPr>
                                    <w:t xml:space="preserve"> </w:t>
                                  </w:r>
                                  <w:r>
                                    <w:rPr>
                                      <w:rFonts w:ascii="標楷體" w:eastAsia="標楷體" w:hAnsi="標楷體" w:cs="新細明體" w:hint="eastAsia"/>
                                      <w:b/>
                                      <w:bCs/>
                                      <w:color w:val="000000"/>
                                      <w:kern w:val="0"/>
                                    </w:rPr>
                                    <w:t>截至1</w:t>
                                  </w:r>
                                  <w:r>
                                    <w:rPr>
                                      <w:rFonts w:ascii="標楷體" w:eastAsia="標楷體" w:hAnsi="標楷體" w:cs="新細明體"/>
                                      <w:b/>
                                      <w:bCs/>
                                      <w:color w:val="000000"/>
                                      <w:kern w:val="0"/>
                                    </w:rPr>
                                    <w:t>14</w:t>
                                  </w:r>
                                  <w:r>
                                    <w:rPr>
                                      <w:rFonts w:ascii="標楷體" w:eastAsia="標楷體" w:hAnsi="標楷體" w:cs="新細明體" w:hint="eastAsia"/>
                                      <w:b/>
                                      <w:bCs/>
                                      <w:color w:val="000000"/>
                                      <w:kern w:val="0"/>
                                    </w:rPr>
                                    <w:t>年5月底</w:t>
                                  </w:r>
                                  <w:r w:rsidRPr="00B335BD">
                                    <w:rPr>
                                      <w:rFonts w:ascii="標楷體" w:eastAsia="標楷體" w:hAnsi="標楷體" w:cs="新細明體" w:hint="eastAsia"/>
                                      <w:b/>
                                      <w:bCs/>
                                      <w:color w:val="000000"/>
                                      <w:kern w:val="0"/>
                                    </w:rPr>
                                    <w:t>地方稅務機關查</w:t>
                                  </w:r>
                                  <w:r>
                                    <w:rPr>
                                      <w:rFonts w:ascii="標楷體" w:eastAsia="標楷體" w:hAnsi="標楷體" w:cs="新細明體" w:hint="eastAsia"/>
                                      <w:b/>
                                      <w:bCs/>
                                      <w:color w:val="000000"/>
                                      <w:kern w:val="0"/>
                                    </w:rPr>
                                    <w:t>處</w:t>
                                  </w:r>
                                  <w:r w:rsidRPr="00B335BD">
                                    <w:rPr>
                                      <w:rFonts w:ascii="標楷體" w:eastAsia="標楷體" w:hAnsi="標楷體" w:cs="新細明體" w:hint="eastAsia"/>
                                      <w:b/>
                                      <w:bCs/>
                                      <w:color w:val="000000"/>
                                      <w:kern w:val="0"/>
                                    </w:rPr>
                                    <w:t>結果補徵印花稅情形</w:t>
                                  </w:r>
                                </w:p>
                                <w:p w14:paraId="03D16B0A" w14:textId="77777777" w:rsidR="00C84AE8" w:rsidRPr="0018361D" w:rsidRDefault="00C84AE8" w:rsidP="00FE0F73">
                                  <w:pPr>
                                    <w:widowControl/>
                                    <w:spacing w:line="200" w:lineRule="exact"/>
                                    <w:jc w:val="right"/>
                                    <w:rPr>
                                      <w:rFonts w:ascii="標楷體" w:eastAsia="標楷體" w:hAnsi="標楷體" w:cs="新細明體"/>
                                      <w:color w:val="000000"/>
                                      <w:kern w:val="0"/>
                                      <w:sz w:val="20"/>
                                      <w:szCs w:val="20"/>
                                    </w:rPr>
                                  </w:pPr>
                                  <w:r w:rsidRPr="00B335BD">
                                    <w:rPr>
                                      <w:rFonts w:ascii="標楷體" w:eastAsia="標楷體" w:hAnsi="標楷體" w:cs="新細明體" w:hint="eastAsia"/>
                                      <w:color w:val="000000"/>
                                      <w:kern w:val="0"/>
                                      <w:sz w:val="20"/>
                                      <w:szCs w:val="20"/>
                                    </w:rPr>
                                    <w:t>單位：件</w:t>
                                  </w:r>
                                  <w:r>
                                    <w:rPr>
                                      <w:rFonts w:ascii="標楷體" w:eastAsia="標楷體" w:hAnsi="標楷體" w:cs="新細明體" w:hint="eastAsia"/>
                                      <w:color w:val="000000"/>
                                      <w:kern w:val="0"/>
                                      <w:sz w:val="20"/>
                                      <w:szCs w:val="20"/>
                                    </w:rPr>
                                    <w:t>、新臺幣元</w:t>
                                  </w:r>
                                </w:p>
                              </w:tc>
                            </w:tr>
                            <w:tr w:rsidR="00C84AE8" w:rsidRPr="0018361D" w14:paraId="79E037A7" w14:textId="77777777" w:rsidTr="00C84AE8">
                              <w:trPr>
                                <w:trHeight w:val="170"/>
                              </w:trPr>
                              <w:tc>
                                <w:tcPr>
                                  <w:tcW w:w="1418" w:type="dxa"/>
                                  <w:tcBorders>
                                    <w:top w:val="single" w:sz="4" w:space="0" w:color="auto"/>
                                    <w:left w:val="single" w:sz="4" w:space="0" w:color="auto"/>
                                    <w:bottom w:val="single" w:sz="4" w:space="0" w:color="auto"/>
                                    <w:right w:val="single" w:sz="4" w:space="0" w:color="auto"/>
                                  </w:tcBorders>
                                  <w:noWrap/>
                                  <w:vAlign w:val="center"/>
                                </w:tcPr>
                                <w:p w14:paraId="7D2317BA"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市</w:t>
                                  </w:r>
                                  <w:r w:rsidRPr="00A805E9">
                                    <w:rPr>
                                      <w:rFonts w:ascii="標楷體" w:eastAsia="標楷體" w:hAnsi="標楷體" w:cs="新細明體" w:hint="eastAsia"/>
                                      <w:color w:val="000000"/>
                                      <w:kern w:val="0"/>
                                      <w:sz w:val="20"/>
                                      <w:szCs w:val="20"/>
                                    </w:rPr>
                                    <w:t>縣</w:t>
                                  </w:r>
                                  <w:r w:rsidRPr="0018361D">
                                    <w:rPr>
                                      <w:rFonts w:ascii="標楷體" w:eastAsia="標楷體" w:hAnsi="標楷體" w:cs="新細明體" w:hint="eastAsia"/>
                                      <w:color w:val="000000"/>
                                      <w:kern w:val="0"/>
                                      <w:sz w:val="20"/>
                                      <w:szCs w:val="20"/>
                                    </w:rPr>
                                    <w:t>別</w:t>
                                  </w:r>
                                  <w:proofErr w:type="gramEnd"/>
                                </w:p>
                              </w:tc>
                              <w:tc>
                                <w:tcPr>
                                  <w:tcW w:w="1843" w:type="dxa"/>
                                  <w:tcBorders>
                                    <w:top w:val="single" w:sz="4" w:space="0" w:color="auto"/>
                                    <w:left w:val="nil"/>
                                    <w:bottom w:val="single" w:sz="4" w:space="0" w:color="auto"/>
                                    <w:right w:val="single" w:sz="4" w:space="0" w:color="auto"/>
                                  </w:tcBorders>
                                  <w:vAlign w:val="center"/>
                                </w:tcPr>
                                <w:p w14:paraId="46522C29" w14:textId="77777777" w:rsidR="00C84AE8" w:rsidRPr="00A805E9" w:rsidRDefault="00C84AE8" w:rsidP="001759C0">
                                  <w:pPr>
                                    <w:widowControl/>
                                    <w:spacing w:line="240" w:lineRule="exact"/>
                                    <w:jc w:val="center"/>
                                    <w:rPr>
                                      <w:rFonts w:ascii="標楷體" w:eastAsia="標楷體" w:hAnsi="標楷體" w:cs="新細明體"/>
                                      <w:color w:val="000000"/>
                                      <w:kern w:val="0"/>
                                      <w:sz w:val="20"/>
                                      <w:szCs w:val="20"/>
                                    </w:rPr>
                                  </w:pPr>
                                  <w:r w:rsidRPr="00A805E9">
                                    <w:rPr>
                                      <w:rFonts w:ascii="標楷體" w:eastAsia="標楷體" w:hAnsi="標楷體" w:hint="eastAsia"/>
                                      <w:color w:val="000000"/>
                                      <w:sz w:val="20"/>
                                      <w:szCs w:val="20"/>
                                    </w:rPr>
                                    <w:t>補徵件</w:t>
                                  </w:r>
                                  <w:r>
                                    <w:rPr>
                                      <w:rFonts w:ascii="標楷體" w:eastAsia="標楷體" w:hAnsi="標楷體" w:hint="eastAsia"/>
                                      <w:color w:val="000000"/>
                                      <w:sz w:val="20"/>
                                      <w:szCs w:val="20"/>
                                    </w:rPr>
                                    <w:t>數</w:t>
                                  </w:r>
                                </w:p>
                              </w:tc>
                              <w:tc>
                                <w:tcPr>
                                  <w:tcW w:w="1842" w:type="dxa"/>
                                  <w:tcBorders>
                                    <w:top w:val="single" w:sz="4" w:space="0" w:color="auto"/>
                                    <w:left w:val="single" w:sz="4" w:space="0" w:color="auto"/>
                                    <w:bottom w:val="single" w:sz="4" w:space="0" w:color="auto"/>
                                    <w:right w:val="single" w:sz="4" w:space="0" w:color="auto"/>
                                  </w:tcBorders>
                                  <w:vAlign w:val="center"/>
                                </w:tcPr>
                                <w:p w14:paraId="597508D2"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補徵金額</w:t>
                                  </w:r>
                                </w:p>
                              </w:tc>
                            </w:tr>
                            <w:tr w:rsidR="00C84AE8" w:rsidRPr="006F0C51" w14:paraId="57F1B15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29C3F9EE" w14:textId="77777777" w:rsidR="00C84AE8" w:rsidRPr="0018361D" w:rsidRDefault="00C84AE8" w:rsidP="001759C0">
                                  <w:pPr>
                                    <w:widowControl/>
                                    <w:spacing w:line="240" w:lineRule="exact"/>
                                    <w:jc w:val="center"/>
                                    <w:rPr>
                                      <w:rFonts w:ascii="標楷體" w:eastAsia="標楷體" w:hAnsi="標楷體" w:cs="新細明體"/>
                                      <w:b/>
                                      <w:bCs/>
                                      <w:color w:val="000000"/>
                                      <w:kern w:val="0"/>
                                      <w:sz w:val="20"/>
                                      <w:szCs w:val="20"/>
                                    </w:rPr>
                                  </w:pPr>
                                  <w:r w:rsidRPr="0018361D">
                                    <w:rPr>
                                      <w:rFonts w:ascii="標楷體" w:eastAsia="標楷體" w:hAnsi="標楷體" w:cs="新細明體" w:hint="eastAsia"/>
                                      <w:b/>
                                      <w:bCs/>
                                      <w:color w:val="000000"/>
                                      <w:kern w:val="0"/>
                                      <w:sz w:val="20"/>
                                      <w:szCs w:val="20"/>
                                    </w:rPr>
                                    <w:t>合計</w:t>
                                  </w:r>
                                </w:p>
                              </w:tc>
                              <w:tc>
                                <w:tcPr>
                                  <w:tcW w:w="1843" w:type="dxa"/>
                                  <w:tcBorders>
                                    <w:top w:val="single" w:sz="4" w:space="0" w:color="auto"/>
                                    <w:left w:val="single" w:sz="4" w:space="0" w:color="auto"/>
                                    <w:bottom w:val="single" w:sz="4" w:space="0" w:color="auto"/>
                                    <w:right w:val="single" w:sz="4" w:space="0" w:color="auto"/>
                                  </w:tcBorders>
                                  <w:vAlign w:val="center"/>
                                </w:tcPr>
                                <w:p w14:paraId="5E57E777" w14:textId="77777777" w:rsidR="00C84AE8" w:rsidRPr="006F0C51" w:rsidRDefault="00C84AE8" w:rsidP="001759C0">
                                  <w:pPr>
                                    <w:widowControl/>
                                    <w:spacing w:line="240" w:lineRule="exact"/>
                                    <w:jc w:val="right"/>
                                    <w:rPr>
                                      <w:rFonts w:ascii="標楷體" w:eastAsia="標楷體" w:hAnsi="標楷體" w:cs="新細明體"/>
                                      <w:b/>
                                      <w:bCs/>
                                      <w:color w:val="000000"/>
                                      <w:kern w:val="0"/>
                                      <w:sz w:val="20"/>
                                      <w:szCs w:val="20"/>
                                    </w:rPr>
                                  </w:pPr>
                                  <w:r w:rsidRPr="00CB43AA">
                                    <w:rPr>
                                      <w:rFonts w:ascii="標楷體" w:eastAsia="標楷體" w:hAnsi="標楷體" w:hint="eastAsia"/>
                                      <w:b/>
                                      <w:bCs/>
                                      <w:sz w:val="20"/>
                                      <w:szCs w:val="20"/>
                                    </w:rPr>
                                    <w:t>418</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D57AF6C" w14:textId="77777777" w:rsidR="00C84AE8" w:rsidRPr="0018361D" w:rsidRDefault="00C84AE8" w:rsidP="001759C0">
                                  <w:pPr>
                                    <w:widowControl/>
                                    <w:spacing w:line="240" w:lineRule="exact"/>
                                    <w:jc w:val="right"/>
                                    <w:rPr>
                                      <w:rFonts w:ascii="標楷體" w:eastAsia="標楷體" w:hAnsi="標楷體" w:cs="新細明體"/>
                                      <w:b/>
                                      <w:bCs/>
                                      <w:color w:val="000000"/>
                                      <w:kern w:val="0"/>
                                      <w:sz w:val="20"/>
                                      <w:szCs w:val="20"/>
                                    </w:rPr>
                                  </w:pPr>
                                  <w:r w:rsidRPr="0018361D">
                                    <w:rPr>
                                      <w:rFonts w:ascii="標楷體" w:eastAsia="標楷體" w:hAnsi="標楷體" w:cs="新細明體" w:hint="eastAsia"/>
                                      <w:b/>
                                      <w:bCs/>
                                      <w:color w:val="000000"/>
                                      <w:kern w:val="0"/>
                                      <w:sz w:val="20"/>
                                      <w:szCs w:val="20"/>
                                    </w:rPr>
                                    <w:t>162,303,300</w:t>
                                  </w:r>
                                </w:p>
                              </w:tc>
                            </w:tr>
                            <w:tr w:rsidR="00C84AE8" w:rsidRPr="0018361D" w14:paraId="54015BF3"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6E2DB1EB" w14:textId="77777777" w:rsidR="00C84AE8" w:rsidRPr="00842594" w:rsidRDefault="00C84AE8" w:rsidP="001759C0">
                                  <w:pPr>
                                    <w:widowControl/>
                                    <w:spacing w:line="240" w:lineRule="exact"/>
                                    <w:jc w:val="center"/>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直轄市小計</w:t>
                                  </w:r>
                                </w:p>
                              </w:tc>
                              <w:tc>
                                <w:tcPr>
                                  <w:tcW w:w="1843" w:type="dxa"/>
                                  <w:tcBorders>
                                    <w:top w:val="nil"/>
                                    <w:left w:val="single" w:sz="4" w:space="0" w:color="auto"/>
                                    <w:bottom w:val="single" w:sz="4" w:space="0" w:color="auto"/>
                                    <w:right w:val="single" w:sz="4" w:space="0" w:color="auto"/>
                                  </w:tcBorders>
                                  <w:vAlign w:val="center"/>
                                </w:tcPr>
                                <w:p w14:paraId="6A0F779C"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3</w:t>
                                  </w:r>
                                  <w:r w:rsidRPr="00842594">
                                    <w:rPr>
                                      <w:rFonts w:ascii="標楷體" w:eastAsia="標楷體" w:hAnsi="標楷體" w:cs="新細明體"/>
                                      <w:b/>
                                      <w:bCs/>
                                      <w:color w:val="000000"/>
                                      <w:kern w:val="0"/>
                                      <w:sz w:val="20"/>
                                      <w:szCs w:val="20"/>
                                    </w:rPr>
                                    <w:t>05</w:t>
                                  </w:r>
                                </w:p>
                              </w:tc>
                              <w:tc>
                                <w:tcPr>
                                  <w:tcW w:w="1842" w:type="dxa"/>
                                  <w:tcBorders>
                                    <w:top w:val="single" w:sz="4" w:space="0" w:color="auto"/>
                                    <w:left w:val="single" w:sz="4" w:space="0" w:color="auto"/>
                                    <w:bottom w:val="single" w:sz="4" w:space="0" w:color="auto"/>
                                    <w:right w:val="single" w:sz="4" w:space="0" w:color="auto"/>
                                  </w:tcBorders>
                                  <w:noWrap/>
                                  <w:vAlign w:val="center"/>
                                </w:tcPr>
                                <w:p w14:paraId="6E6C8398"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1</w:t>
                                  </w:r>
                                  <w:r w:rsidRPr="00842594">
                                    <w:rPr>
                                      <w:rFonts w:ascii="標楷體" w:eastAsia="標楷體" w:hAnsi="標楷體" w:cs="新細明體"/>
                                      <w:b/>
                                      <w:bCs/>
                                      <w:color w:val="000000"/>
                                      <w:kern w:val="0"/>
                                      <w:sz w:val="20"/>
                                      <w:szCs w:val="20"/>
                                    </w:rPr>
                                    <w:t>19,600,084</w:t>
                                  </w:r>
                                </w:p>
                              </w:tc>
                            </w:tr>
                            <w:tr w:rsidR="00C84AE8" w:rsidRPr="0018361D" w14:paraId="11CCB61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53314B53"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新北市</w:t>
                                  </w:r>
                                </w:p>
                              </w:tc>
                              <w:tc>
                                <w:tcPr>
                                  <w:tcW w:w="1843" w:type="dxa"/>
                                  <w:tcBorders>
                                    <w:top w:val="nil"/>
                                    <w:left w:val="single" w:sz="4" w:space="0" w:color="auto"/>
                                    <w:bottom w:val="single" w:sz="4" w:space="0" w:color="auto"/>
                                    <w:right w:val="single" w:sz="4" w:space="0" w:color="auto"/>
                                  </w:tcBorders>
                                  <w:vAlign w:val="center"/>
                                </w:tcPr>
                                <w:p w14:paraId="25238506"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73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EB2F0CC"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33,012,943</w:t>
                                  </w:r>
                                </w:p>
                              </w:tc>
                            </w:tr>
                            <w:tr w:rsidR="00C84AE8" w:rsidRPr="0018361D" w14:paraId="4449C09B"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7572BDD0"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臺</w:t>
                                  </w:r>
                                  <w:proofErr w:type="gramEnd"/>
                                  <w:r w:rsidRPr="0018361D">
                                    <w:rPr>
                                      <w:rFonts w:ascii="標楷體" w:eastAsia="標楷體" w:hAnsi="標楷體" w:cs="新細明體" w:hint="eastAsia"/>
                                      <w:color w:val="000000"/>
                                      <w:kern w:val="0"/>
                                      <w:sz w:val="20"/>
                                      <w:szCs w:val="20"/>
                                    </w:rPr>
                                    <w:t>中市</w:t>
                                  </w:r>
                                </w:p>
                              </w:tc>
                              <w:tc>
                                <w:tcPr>
                                  <w:tcW w:w="1843" w:type="dxa"/>
                                  <w:tcBorders>
                                    <w:top w:val="nil"/>
                                    <w:left w:val="single" w:sz="4" w:space="0" w:color="auto"/>
                                    <w:bottom w:val="single" w:sz="4" w:space="0" w:color="auto"/>
                                    <w:right w:val="single" w:sz="4" w:space="0" w:color="auto"/>
                                  </w:tcBorders>
                                  <w:vAlign w:val="center"/>
                                </w:tcPr>
                                <w:p w14:paraId="4DE8C182"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76</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5547642"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28,323,916</w:t>
                                  </w:r>
                                </w:p>
                              </w:tc>
                            </w:tr>
                            <w:tr w:rsidR="00C84AE8" w:rsidRPr="0018361D" w14:paraId="35D34DE9"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5C6ED33F"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臺</w:t>
                                  </w:r>
                                  <w:proofErr w:type="gramEnd"/>
                                  <w:r w:rsidRPr="0018361D">
                                    <w:rPr>
                                      <w:rFonts w:ascii="標楷體" w:eastAsia="標楷體" w:hAnsi="標楷體" w:cs="新細明體" w:hint="eastAsia"/>
                                      <w:color w:val="000000"/>
                                      <w:kern w:val="0"/>
                                      <w:sz w:val="20"/>
                                      <w:szCs w:val="20"/>
                                    </w:rPr>
                                    <w:t>南市</w:t>
                                  </w:r>
                                </w:p>
                              </w:tc>
                              <w:tc>
                                <w:tcPr>
                                  <w:tcW w:w="1843" w:type="dxa"/>
                                  <w:tcBorders>
                                    <w:top w:val="nil"/>
                                    <w:left w:val="single" w:sz="4" w:space="0" w:color="auto"/>
                                    <w:bottom w:val="single" w:sz="4" w:space="0" w:color="auto"/>
                                    <w:right w:val="single" w:sz="4" w:space="0" w:color="auto"/>
                                  </w:tcBorders>
                                  <w:vAlign w:val="center"/>
                                </w:tcPr>
                                <w:p w14:paraId="22AB0908"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68</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6863606"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24,422,621</w:t>
                                  </w:r>
                                </w:p>
                              </w:tc>
                            </w:tr>
                            <w:tr w:rsidR="00C84AE8" w:rsidRPr="0018361D" w14:paraId="46C33372"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660B34C"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臺北市</w:t>
                                  </w:r>
                                </w:p>
                              </w:tc>
                              <w:tc>
                                <w:tcPr>
                                  <w:tcW w:w="1843" w:type="dxa"/>
                                  <w:tcBorders>
                                    <w:top w:val="single" w:sz="4" w:space="0" w:color="auto"/>
                                    <w:left w:val="nil"/>
                                    <w:bottom w:val="single" w:sz="4" w:space="0" w:color="auto"/>
                                    <w:right w:val="single" w:sz="4" w:space="0" w:color="auto"/>
                                  </w:tcBorders>
                                  <w:vAlign w:val="center"/>
                                </w:tcPr>
                                <w:p w14:paraId="46CB214F"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54</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9C99E1A"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22,916,199</w:t>
                                  </w:r>
                                </w:p>
                              </w:tc>
                            </w:tr>
                            <w:tr w:rsidR="00C84AE8" w:rsidRPr="0018361D" w14:paraId="74051F08"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49997AC0"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高雄市</w:t>
                                  </w:r>
                                </w:p>
                              </w:tc>
                              <w:tc>
                                <w:tcPr>
                                  <w:tcW w:w="1843" w:type="dxa"/>
                                  <w:tcBorders>
                                    <w:top w:val="single" w:sz="4" w:space="0" w:color="auto"/>
                                    <w:left w:val="nil"/>
                                    <w:bottom w:val="single" w:sz="4" w:space="0" w:color="auto"/>
                                    <w:right w:val="single" w:sz="4" w:space="0" w:color="auto"/>
                                  </w:tcBorders>
                                  <w:vAlign w:val="center"/>
                                </w:tcPr>
                                <w:p w14:paraId="2006E587"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7</w:t>
                                  </w:r>
                                </w:p>
                              </w:tc>
                              <w:tc>
                                <w:tcPr>
                                  <w:tcW w:w="1842" w:type="dxa"/>
                                  <w:tcBorders>
                                    <w:top w:val="single" w:sz="4" w:space="0" w:color="auto"/>
                                    <w:left w:val="single" w:sz="4" w:space="0" w:color="auto"/>
                                    <w:bottom w:val="single" w:sz="4" w:space="0" w:color="auto"/>
                                    <w:right w:val="single" w:sz="4" w:space="0" w:color="auto"/>
                                  </w:tcBorders>
                                  <w:noWrap/>
                                  <w:vAlign w:val="center"/>
                                </w:tcPr>
                                <w:p w14:paraId="43A03459"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7,480,150</w:t>
                                  </w:r>
                                </w:p>
                              </w:tc>
                            </w:tr>
                            <w:tr w:rsidR="00C84AE8" w:rsidRPr="0018361D" w14:paraId="4E77E104"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03847AE8"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桃園市</w:t>
                                  </w:r>
                                </w:p>
                              </w:tc>
                              <w:tc>
                                <w:tcPr>
                                  <w:tcW w:w="1843" w:type="dxa"/>
                                  <w:tcBorders>
                                    <w:top w:val="single" w:sz="4" w:space="0" w:color="auto"/>
                                    <w:left w:val="nil"/>
                                    <w:bottom w:val="single" w:sz="4" w:space="0" w:color="auto"/>
                                    <w:right w:val="single" w:sz="4" w:space="0" w:color="auto"/>
                                  </w:tcBorders>
                                  <w:vAlign w:val="center"/>
                                </w:tcPr>
                                <w:p w14:paraId="0C6BD9A5"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7</w:t>
                                  </w:r>
                                </w:p>
                              </w:tc>
                              <w:tc>
                                <w:tcPr>
                                  <w:tcW w:w="1842" w:type="dxa"/>
                                  <w:tcBorders>
                                    <w:top w:val="single" w:sz="4" w:space="0" w:color="auto"/>
                                    <w:left w:val="single" w:sz="4" w:space="0" w:color="auto"/>
                                    <w:bottom w:val="single" w:sz="4" w:space="0" w:color="auto"/>
                                    <w:right w:val="single" w:sz="4" w:space="0" w:color="auto"/>
                                  </w:tcBorders>
                                  <w:noWrap/>
                                  <w:vAlign w:val="center"/>
                                </w:tcPr>
                                <w:p w14:paraId="20894DBC"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3,444,255</w:t>
                                  </w:r>
                                </w:p>
                              </w:tc>
                            </w:tr>
                            <w:tr w:rsidR="00C84AE8" w:rsidRPr="0018361D" w14:paraId="4D407CEF"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68002760" w14:textId="77777777" w:rsidR="00C84AE8" w:rsidRPr="00842594" w:rsidRDefault="00C84AE8" w:rsidP="001759C0">
                                  <w:pPr>
                                    <w:widowControl/>
                                    <w:spacing w:line="240" w:lineRule="exact"/>
                                    <w:jc w:val="center"/>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縣市小計</w:t>
                                  </w:r>
                                </w:p>
                              </w:tc>
                              <w:tc>
                                <w:tcPr>
                                  <w:tcW w:w="1843" w:type="dxa"/>
                                  <w:tcBorders>
                                    <w:top w:val="single" w:sz="4" w:space="0" w:color="auto"/>
                                    <w:left w:val="nil"/>
                                    <w:bottom w:val="single" w:sz="4" w:space="0" w:color="auto"/>
                                    <w:right w:val="single" w:sz="4" w:space="0" w:color="auto"/>
                                  </w:tcBorders>
                                  <w:vAlign w:val="center"/>
                                </w:tcPr>
                                <w:p w14:paraId="68F36E4E"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1</w:t>
                                  </w:r>
                                  <w:r w:rsidRPr="00842594">
                                    <w:rPr>
                                      <w:rFonts w:ascii="標楷體" w:eastAsia="標楷體" w:hAnsi="標楷體" w:cs="新細明體"/>
                                      <w:b/>
                                      <w:bCs/>
                                      <w:color w:val="000000"/>
                                      <w:kern w:val="0"/>
                                      <w:sz w:val="20"/>
                                      <w:szCs w:val="20"/>
                                    </w:rPr>
                                    <w:t>13</w:t>
                                  </w:r>
                                </w:p>
                              </w:tc>
                              <w:tc>
                                <w:tcPr>
                                  <w:tcW w:w="1842" w:type="dxa"/>
                                  <w:tcBorders>
                                    <w:top w:val="single" w:sz="4" w:space="0" w:color="auto"/>
                                    <w:left w:val="single" w:sz="4" w:space="0" w:color="auto"/>
                                    <w:bottom w:val="single" w:sz="4" w:space="0" w:color="auto"/>
                                    <w:right w:val="single" w:sz="4" w:space="0" w:color="auto"/>
                                  </w:tcBorders>
                                  <w:noWrap/>
                                  <w:vAlign w:val="center"/>
                                </w:tcPr>
                                <w:p w14:paraId="5DDB9DC5"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4</w:t>
                                  </w:r>
                                  <w:r w:rsidRPr="00842594">
                                    <w:rPr>
                                      <w:rFonts w:ascii="標楷體" w:eastAsia="標楷體" w:hAnsi="標楷體" w:cs="新細明體"/>
                                      <w:b/>
                                      <w:bCs/>
                                      <w:color w:val="000000"/>
                                      <w:kern w:val="0"/>
                                      <w:sz w:val="20"/>
                                      <w:szCs w:val="20"/>
                                    </w:rPr>
                                    <w:t>2,703,216</w:t>
                                  </w:r>
                                </w:p>
                              </w:tc>
                            </w:tr>
                            <w:tr w:rsidR="00C84AE8" w:rsidRPr="0018361D" w14:paraId="3511E6D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3E05CC05" w14:textId="77777777" w:rsidR="00C84AE8" w:rsidRPr="00842594"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臺</w:t>
                                  </w:r>
                                  <w:proofErr w:type="gramEnd"/>
                                  <w:r w:rsidRPr="0018361D">
                                    <w:rPr>
                                      <w:rFonts w:ascii="標楷體" w:eastAsia="標楷體" w:hAnsi="標楷體" w:cs="新細明體" w:hint="eastAsia"/>
                                      <w:color w:val="000000"/>
                                      <w:kern w:val="0"/>
                                      <w:sz w:val="20"/>
                                      <w:szCs w:val="20"/>
                                    </w:rPr>
                                    <w:t>東縣</w:t>
                                  </w:r>
                                </w:p>
                              </w:tc>
                              <w:tc>
                                <w:tcPr>
                                  <w:tcW w:w="1843" w:type="dxa"/>
                                  <w:tcBorders>
                                    <w:top w:val="single" w:sz="4" w:space="0" w:color="auto"/>
                                    <w:left w:val="nil"/>
                                    <w:bottom w:val="single" w:sz="4" w:space="0" w:color="auto"/>
                                    <w:right w:val="single" w:sz="4" w:space="0" w:color="auto"/>
                                  </w:tcBorders>
                                  <w:vAlign w:val="center"/>
                                </w:tcPr>
                                <w:p w14:paraId="7F70A491"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5</w:t>
                                  </w:r>
                                </w:p>
                              </w:tc>
                              <w:tc>
                                <w:tcPr>
                                  <w:tcW w:w="1842" w:type="dxa"/>
                                  <w:tcBorders>
                                    <w:top w:val="single" w:sz="4" w:space="0" w:color="auto"/>
                                    <w:left w:val="single" w:sz="4" w:space="0" w:color="auto"/>
                                    <w:bottom w:val="single" w:sz="4" w:space="0" w:color="auto"/>
                                    <w:right w:val="single" w:sz="4" w:space="0" w:color="auto"/>
                                  </w:tcBorders>
                                  <w:noWrap/>
                                  <w:vAlign w:val="center"/>
                                </w:tcPr>
                                <w:p w14:paraId="1F665D31"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8,634,950</w:t>
                                  </w:r>
                                </w:p>
                              </w:tc>
                            </w:tr>
                            <w:tr w:rsidR="00C84AE8" w:rsidRPr="0018361D" w14:paraId="607BD12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0AD25965"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彰化縣</w:t>
                                  </w:r>
                                </w:p>
                              </w:tc>
                              <w:tc>
                                <w:tcPr>
                                  <w:tcW w:w="1843" w:type="dxa"/>
                                  <w:tcBorders>
                                    <w:top w:val="single" w:sz="4" w:space="0" w:color="auto"/>
                                    <w:left w:val="nil"/>
                                    <w:bottom w:val="single" w:sz="4" w:space="0" w:color="auto"/>
                                    <w:right w:val="single" w:sz="4" w:space="0" w:color="auto"/>
                                  </w:tcBorders>
                                  <w:vAlign w:val="center"/>
                                </w:tcPr>
                                <w:p w14:paraId="42BC3881"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49D08B46"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7,786,237</w:t>
                                  </w:r>
                                </w:p>
                              </w:tc>
                            </w:tr>
                            <w:tr w:rsidR="00C84AE8" w:rsidRPr="0018361D" w14:paraId="590ACAF0"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9146F89"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苗栗縣</w:t>
                                  </w:r>
                                </w:p>
                              </w:tc>
                              <w:tc>
                                <w:tcPr>
                                  <w:tcW w:w="1843" w:type="dxa"/>
                                  <w:tcBorders>
                                    <w:top w:val="single" w:sz="4" w:space="0" w:color="auto"/>
                                    <w:left w:val="nil"/>
                                    <w:bottom w:val="single" w:sz="4" w:space="0" w:color="auto"/>
                                    <w:right w:val="single" w:sz="4" w:space="0" w:color="auto"/>
                                  </w:tcBorders>
                                  <w:vAlign w:val="center"/>
                                </w:tcPr>
                                <w:p w14:paraId="7007997B"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2</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E980528"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6,049,765</w:t>
                                  </w:r>
                                </w:p>
                              </w:tc>
                            </w:tr>
                            <w:tr w:rsidR="00C84AE8" w:rsidRPr="0018361D" w14:paraId="7C5303C4"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E183953"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新竹縣</w:t>
                                  </w:r>
                                </w:p>
                              </w:tc>
                              <w:tc>
                                <w:tcPr>
                                  <w:tcW w:w="1843" w:type="dxa"/>
                                  <w:tcBorders>
                                    <w:top w:val="single" w:sz="4" w:space="0" w:color="auto"/>
                                    <w:left w:val="nil"/>
                                    <w:bottom w:val="single" w:sz="4" w:space="0" w:color="auto"/>
                                    <w:right w:val="single" w:sz="4" w:space="0" w:color="auto"/>
                                  </w:tcBorders>
                                  <w:vAlign w:val="center"/>
                                </w:tcPr>
                                <w:p w14:paraId="525BDA5A"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color w:val="000000"/>
                                      <w:kern w:val="0"/>
                                      <w:sz w:val="20"/>
                                      <w:szCs w:val="20"/>
                                    </w:rPr>
                                    <w:t>15</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8D48730"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5,093,077</w:t>
                                  </w:r>
                                </w:p>
                              </w:tc>
                            </w:tr>
                            <w:tr w:rsidR="00C84AE8" w:rsidRPr="0018361D" w14:paraId="2B96AD6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17C47369"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新竹市</w:t>
                                  </w:r>
                                </w:p>
                              </w:tc>
                              <w:tc>
                                <w:tcPr>
                                  <w:tcW w:w="1843" w:type="dxa"/>
                                  <w:tcBorders>
                                    <w:top w:val="single" w:sz="4" w:space="0" w:color="auto"/>
                                    <w:left w:val="nil"/>
                                    <w:bottom w:val="single" w:sz="4" w:space="0" w:color="auto"/>
                                    <w:right w:val="single" w:sz="4" w:space="0" w:color="auto"/>
                                  </w:tcBorders>
                                  <w:vAlign w:val="center"/>
                                </w:tcPr>
                                <w:p w14:paraId="668C4AB3"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F1AA0C7"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2,822,972</w:t>
                                  </w:r>
                                </w:p>
                              </w:tc>
                            </w:tr>
                            <w:tr w:rsidR="00C84AE8" w:rsidRPr="0018361D" w14:paraId="0A39B72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4E877B0C"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嘉義縣</w:t>
                                  </w:r>
                                </w:p>
                              </w:tc>
                              <w:tc>
                                <w:tcPr>
                                  <w:tcW w:w="1843" w:type="dxa"/>
                                  <w:tcBorders>
                                    <w:top w:val="single" w:sz="4" w:space="0" w:color="auto"/>
                                    <w:left w:val="single" w:sz="4" w:space="0" w:color="auto"/>
                                    <w:bottom w:val="single" w:sz="4" w:space="0" w:color="auto"/>
                                    <w:right w:val="single" w:sz="4" w:space="0" w:color="auto"/>
                                  </w:tcBorders>
                                  <w:vAlign w:val="center"/>
                                </w:tcPr>
                                <w:p w14:paraId="3E885666"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10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F675522"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2,815,207</w:t>
                                  </w:r>
                                </w:p>
                              </w:tc>
                            </w:tr>
                            <w:tr w:rsidR="00C84AE8" w:rsidRPr="0018361D" w14:paraId="2527CCD9"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6334C0D7"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宜蘭縣</w:t>
                                  </w:r>
                                </w:p>
                              </w:tc>
                              <w:tc>
                                <w:tcPr>
                                  <w:tcW w:w="1843" w:type="dxa"/>
                                  <w:tcBorders>
                                    <w:top w:val="nil"/>
                                    <w:left w:val="single" w:sz="4" w:space="0" w:color="auto"/>
                                    <w:bottom w:val="single" w:sz="4" w:space="0" w:color="auto"/>
                                    <w:right w:val="single" w:sz="4" w:space="0" w:color="auto"/>
                                  </w:tcBorders>
                                  <w:vAlign w:val="center"/>
                                </w:tcPr>
                                <w:p w14:paraId="79D6D83C"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11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23277B9"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2,735,339</w:t>
                                  </w:r>
                                </w:p>
                              </w:tc>
                            </w:tr>
                            <w:tr w:rsidR="00C84AE8" w:rsidRPr="0018361D" w14:paraId="772CFBA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2EA761B"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南投縣</w:t>
                                  </w:r>
                                </w:p>
                              </w:tc>
                              <w:tc>
                                <w:tcPr>
                                  <w:tcW w:w="1843" w:type="dxa"/>
                                  <w:tcBorders>
                                    <w:top w:val="nil"/>
                                    <w:left w:val="single" w:sz="4" w:space="0" w:color="auto"/>
                                    <w:bottom w:val="single" w:sz="4" w:space="0" w:color="auto"/>
                                    <w:right w:val="single" w:sz="4" w:space="0" w:color="auto"/>
                                  </w:tcBorders>
                                  <w:vAlign w:val="center"/>
                                </w:tcPr>
                                <w:p w14:paraId="77C1920B"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5</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80C9E97"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1,937,169</w:t>
                                  </w:r>
                                </w:p>
                              </w:tc>
                            </w:tr>
                            <w:tr w:rsidR="00C84AE8" w:rsidRPr="0018361D" w14:paraId="485B0EA3"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13BFAFC8"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雲林縣</w:t>
                                  </w:r>
                                </w:p>
                              </w:tc>
                              <w:tc>
                                <w:tcPr>
                                  <w:tcW w:w="1843" w:type="dxa"/>
                                  <w:tcBorders>
                                    <w:top w:val="nil"/>
                                    <w:left w:val="single" w:sz="4" w:space="0" w:color="auto"/>
                                    <w:bottom w:val="single" w:sz="4" w:space="0" w:color="auto"/>
                                    <w:right w:val="single" w:sz="4" w:space="0" w:color="auto"/>
                                  </w:tcBorders>
                                  <w:vAlign w:val="center"/>
                                </w:tcPr>
                                <w:p w14:paraId="3BC74B6C"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6</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7A537D0"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1,818,679</w:t>
                                  </w:r>
                                </w:p>
                              </w:tc>
                            </w:tr>
                            <w:tr w:rsidR="00C84AE8" w:rsidRPr="0018361D" w14:paraId="2388EC0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684D6884"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屏東縣</w:t>
                                  </w:r>
                                </w:p>
                              </w:tc>
                              <w:tc>
                                <w:tcPr>
                                  <w:tcW w:w="1843" w:type="dxa"/>
                                  <w:tcBorders>
                                    <w:top w:val="nil"/>
                                    <w:left w:val="single" w:sz="4" w:space="0" w:color="auto"/>
                                    <w:bottom w:val="single" w:sz="4" w:space="0" w:color="auto"/>
                                    <w:right w:val="single" w:sz="4" w:space="0" w:color="auto"/>
                                  </w:tcBorders>
                                  <w:vAlign w:val="center"/>
                                </w:tcPr>
                                <w:p w14:paraId="7CAF7FF8"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17</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3CD3C22"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1,189,418</w:t>
                                  </w:r>
                                </w:p>
                              </w:tc>
                            </w:tr>
                            <w:tr w:rsidR="00C84AE8" w:rsidRPr="0018361D" w14:paraId="79EC79B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56D46066"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基隆市</w:t>
                                  </w:r>
                                </w:p>
                              </w:tc>
                              <w:tc>
                                <w:tcPr>
                                  <w:tcW w:w="1843" w:type="dxa"/>
                                  <w:tcBorders>
                                    <w:top w:val="nil"/>
                                    <w:left w:val="single" w:sz="4" w:space="0" w:color="auto"/>
                                    <w:bottom w:val="single" w:sz="4" w:space="0" w:color="auto"/>
                                    <w:right w:val="single" w:sz="4" w:space="0" w:color="auto"/>
                                  </w:tcBorders>
                                  <w:vAlign w:val="center"/>
                                </w:tcPr>
                                <w:p w14:paraId="2C83134E"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3B88608B"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1,000,229</w:t>
                                  </w:r>
                                </w:p>
                              </w:tc>
                            </w:tr>
                            <w:tr w:rsidR="00C84AE8" w:rsidRPr="0018361D" w14:paraId="2CF839F7"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006CE7C"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花蓮縣</w:t>
                                  </w:r>
                                </w:p>
                              </w:tc>
                              <w:tc>
                                <w:tcPr>
                                  <w:tcW w:w="1843" w:type="dxa"/>
                                  <w:tcBorders>
                                    <w:top w:val="nil"/>
                                    <w:left w:val="single" w:sz="4" w:space="0" w:color="auto"/>
                                    <w:bottom w:val="single" w:sz="4" w:space="0" w:color="auto"/>
                                    <w:right w:val="single" w:sz="4" w:space="0" w:color="auto"/>
                                  </w:tcBorders>
                                  <w:vAlign w:val="center"/>
                                </w:tcPr>
                                <w:p w14:paraId="202C0C8B"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4E9EB64"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820,174</w:t>
                                  </w:r>
                                </w:p>
                              </w:tc>
                            </w:tr>
                            <w:tr w:rsidR="00C84AE8" w:rsidRPr="0018361D" w14:paraId="4A14EA6B" w14:textId="77777777" w:rsidTr="00986B07">
                              <w:trPr>
                                <w:trHeight w:val="324"/>
                              </w:trPr>
                              <w:tc>
                                <w:tcPr>
                                  <w:tcW w:w="5103" w:type="dxa"/>
                                  <w:gridSpan w:val="3"/>
                                  <w:tcBorders>
                                    <w:top w:val="single" w:sz="4" w:space="0" w:color="auto"/>
                                  </w:tcBorders>
                                  <w:noWrap/>
                                  <w:vAlign w:val="center"/>
                                </w:tcPr>
                                <w:p w14:paraId="49D47C04" w14:textId="77777777" w:rsidR="00C84AE8" w:rsidRPr="006F0C51" w:rsidRDefault="00C84AE8" w:rsidP="00FE0F73">
                                  <w:pPr>
                                    <w:widowControl/>
                                    <w:spacing w:line="200" w:lineRule="exact"/>
                                    <w:jc w:val="both"/>
                                    <w:rPr>
                                      <w:rFonts w:ascii="標楷體" w:eastAsia="標楷體" w:hAnsi="標楷體" w:cs="新細明體"/>
                                      <w:color w:val="000000"/>
                                      <w:kern w:val="0"/>
                                      <w:sz w:val="18"/>
                                      <w:szCs w:val="18"/>
                                    </w:rPr>
                                  </w:pPr>
                                  <w:proofErr w:type="gramStart"/>
                                  <w:r w:rsidRPr="006F0C51">
                                    <w:rPr>
                                      <w:rFonts w:ascii="標楷體" w:eastAsia="標楷體" w:hAnsi="標楷體" w:cs="新細明體" w:hint="eastAsia"/>
                                      <w:color w:val="000000"/>
                                      <w:kern w:val="0"/>
                                      <w:sz w:val="18"/>
                                      <w:szCs w:val="18"/>
                                    </w:rPr>
                                    <w:t>註</w:t>
                                  </w:r>
                                  <w:proofErr w:type="gramEnd"/>
                                  <w:r w:rsidRPr="006F0C51">
                                    <w:rPr>
                                      <w:rFonts w:ascii="標楷體" w:eastAsia="標楷體" w:hAnsi="標楷體" w:cs="新細明體" w:hint="eastAsia"/>
                                      <w:color w:val="000000"/>
                                      <w:kern w:val="0"/>
                                      <w:sz w:val="18"/>
                                      <w:szCs w:val="18"/>
                                    </w:rPr>
                                    <w:t>：1</w:t>
                                  </w:r>
                                  <w:r w:rsidRPr="006F0C51">
                                    <w:rPr>
                                      <w:rFonts w:ascii="標楷體" w:eastAsia="標楷體" w:hAnsi="標楷體" w:cs="新細明體"/>
                                      <w:color w:val="000000"/>
                                      <w:kern w:val="0"/>
                                      <w:sz w:val="18"/>
                                      <w:szCs w:val="18"/>
                                    </w:rPr>
                                    <w:t>.</w:t>
                                  </w:r>
                                  <w:proofErr w:type="gramStart"/>
                                  <w:r w:rsidRPr="006F0C51">
                                    <w:rPr>
                                      <w:rFonts w:ascii="標楷體" w:eastAsia="標楷體" w:hAnsi="標楷體" w:cs="新細明體" w:hint="eastAsia"/>
                                      <w:color w:val="000000"/>
                                      <w:kern w:val="0"/>
                                      <w:sz w:val="18"/>
                                      <w:szCs w:val="18"/>
                                    </w:rPr>
                                    <w:t>按市縣補</w:t>
                                  </w:r>
                                  <w:proofErr w:type="gramEnd"/>
                                  <w:r w:rsidRPr="006F0C51">
                                    <w:rPr>
                                      <w:rFonts w:ascii="標楷體" w:eastAsia="標楷體" w:hAnsi="標楷體" w:cs="新細明體" w:hint="eastAsia"/>
                                      <w:color w:val="000000"/>
                                      <w:kern w:val="0"/>
                                      <w:sz w:val="18"/>
                                      <w:szCs w:val="18"/>
                                    </w:rPr>
                                    <w:t>徵金額由大至小排序。</w:t>
                                  </w:r>
                                </w:p>
                                <w:p w14:paraId="77A683A3" w14:textId="77777777" w:rsidR="00C84AE8" w:rsidRPr="006F0C51" w:rsidRDefault="00C84AE8" w:rsidP="00FE0F73">
                                  <w:pPr>
                                    <w:widowControl/>
                                    <w:spacing w:line="200" w:lineRule="exact"/>
                                    <w:ind w:firstLineChars="196" w:firstLine="353"/>
                                    <w:jc w:val="both"/>
                                    <w:rPr>
                                      <w:rFonts w:ascii="標楷體" w:eastAsia="標楷體" w:hAnsi="標楷體" w:cs="新細明體"/>
                                      <w:color w:val="000000"/>
                                      <w:kern w:val="0"/>
                                      <w:sz w:val="18"/>
                                      <w:szCs w:val="18"/>
                                    </w:rPr>
                                  </w:pPr>
                                  <w:r w:rsidRPr="006F0C51">
                                    <w:rPr>
                                      <w:rFonts w:ascii="標楷體" w:eastAsia="標楷體" w:hAnsi="標楷體" w:cs="新細明體" w:hint="eastAsia"/>
                                      <w:color w:val="000000"/>
                                      <w:kern w:val="0"/>
                                      <w:sz w:val="18"/>
                                      <w:szCs w:val="18"/>
                                    </w:rPr>
                                    <w:t>2</w:t>
                                  </w:r>
                                  <w:r w:rsidRPr="006F0C51">
                                    <w:rPr>
                                      <w:rFonts w:ascii="標楷體" w:eastAsia="標楷體" w:hAnsi="標楷體" w:cs="新細明體"/>
                                      <w:color w:val="000000"/>
                                      <w:kern w:val="0"/>
                                      <w:sz w:val="18"/>
                                      <w:szCs w:val="18"/>
                                    </w:rPr>
                                    <w:t>.</w:t>
                                  </w:r>
                                  <w:r w:rsidRPr="006F0C51">
                                    <w:rPr>
                                      <w:rFonts w:ascii="標楷體" w:eastAsia="標楷體" w:hAnsi="標楷體" w:cs="新細明體" w:hint="eastAsia"/>
                                      <w:color w:val="000000"/>
                                      <w:kern w:val="0"/>
                                      <w:sz w:val="18"/>
                                      <w:szCs w:val="18"/>
                                    </w:rPr>
                                    <w:t>整理自地方稅務機關提供資料。</w:t>
                                  </w:r>
                                </w:p>
                              </w:tc>
                            </w:tr>
                          </w:tbl>
                          <w:p w14:paraId="1F71DB6C" w14:textId="77777777" w:rsidR="00C84AE8" w:rsidRPr="001759C0" w:rsidRDefault="00C84AE8" w:rsidP="00C84A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CA3354" id="_x0000_s1046" type="#_x0000_t202" style="position:absolute;left:0;text-align:left;margin-left:215.2pt;margin-top:.05pt;width:266.4pt;height:337.8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" stroked="f">
                <v:textbox>
                  <w:txbxContent>
                    <w:tbl>
                      <w:tblPr>
                        <w:tblW w:w="5103" w:type="dxa"/>
                        <w:tblCellMar>
                          <w:left w:w="28" w:type="dxa"/>
                          <w:right w:w="28" w:type="dxa"/>
                        </w:tblCellMar>
                        <w:tblLook w:val="04A0" w:firstRow="1" w:lastRow="0" w:firstColumn="1" w:lastColumn="0" w:noHBand="0" w:noVBand="1"/>
                      </w:tblPr>
                      <w:tblGrid>
                        <w:gridCol w:w="1418"/>
                        <w:gridCol w:w="1843"/>
                        <w:gridCol w:w="1842"/>
                      </w:tblGrid>
                      <w:tr w:rsidR="00C84AE8" w:rsidRPr="0018361D" w14:paraId="14041EED" w14:textId="77777777" w:rsidTr="00986B07">
                        <w:trPr>
                          <w:trHeight w:val="330"/>
                        </w:trPr>
                        <w:tc>
                          <w:tcPr>
                            <w:tcW w:w="5103" w:type="dxa"/>
                            <w:gridSpan w:val="3"/>
                            <w:tcBorders>
                              <w:bottom w:val="single" w:sz="4" w:space="0" w:color="auto"/>
                            </w:tcBorders>
                          </w:tcPr>
                          <w:p w14:paraId="3E48A43C" w14:textId="77777777" w:rsidR="00C84AE8" w:rsidRPr="00B335BD" w:rsidRDefault="00C84AE8" w:rsidP="00FE0F73">
                            <w:pPr>
                              <w:widowControl/>
                              <w:spacing w:line="240" w:lineRule="exact"/>
                              <w:ind w:left="711" w:hangingChars="296" w:hanging="711"/>
                              <w:jc w:val="both"/>
                              <w:rPr>
                                <w:rFonts w:ascii="標楷體" w:eastAsia="標楷體" w:hAnsi="標楷體" w:cs="新細明體"/>
                                <w:b/>
                                <w:bCs/>
                                <w:color w:val="000000"/>
                                <w:kern w:val="0"/>
                              </w:rPr>
                            </w:pPr>
                            <w:r w:rsidRPr="00B335BD">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7</w:t>
                            </w:r>
                            <w:r w:rsidRPr="00B335BD">
                              <w:rPr>
                                <w:rFonts w:ascii="標楷體" w:eastAsia="標楷體" w:hAnsi="標楷體" w:cs="新細明體" w:hint="eastAsia"/>
                                <w:b/>
                                <w:bCs/>
                                <w:color w:val="000000"/>
                                <w:kern w:val="0"/>
                              </w:rPr>
                              <w:t xml:space="preserve"> </w:t>
                            </w:r>
                            <w:r w:rsidRPr="00B335BD">
                              <w:rPr>
                                <w:rFonts w:ascii="標楷體" w:eastAsia="標楷體" w:hAnsi="標楷體" w:cs="新細明體"/>
                                <w:b/>
                                <w:bCs/>
                                <w:color w:val="000000"/>
                                <w:kern w:val="0"/>
                              </w:rPr>
                              <w:t xml:space="preserve"> </w:t>
                            </w:r>
                            <w:r>
                              <w:rPr>
                                <w:rFonts w:ascii="標楷體" w:eastAsia="標楷體" w:hAnsi="標楷體" w:cs="新細明體" w:hint="eastAsia"/>
                                <w:b/>
                                <w:bCs/>
                                <w:color w:val="000000"/>
                                <w:kern w:val="0"/>
                              </w:rPr>
                              <w:t>截至1</w:t>
                            </w:r>
                            <w:r>
                              <w:rPr>
                                <w:rFonts w:ascii="標楷體" w:eastAsia="標楷體" w:hAnsi="標楷體" w:cs="新細明體"/>
                                <w:b/>
                                <w:bCs/>
                                <w:color w:val="000000"/>
                                <w:kern w:val="0"/>
                              </w:rPr>
                              <w:t>14</w:t>
                            </w:r>
                            <w:r>
                              <w:rPr>
                                <w:rFonts w:ascii="標楷體" w:eastAsia="標楷體" w:hAnsi="標楷體" w:cs="新細明體" w:hint="eastAsia"/>
                                <w:b/>
                                <w:bCs/>
                                <w:color w:val="000000"/>
                                <w:kern w:val="0"/>
                              </w:rPr>
                              <w:t>年5月底</w:t>
                            </w:r>
                            <w:r w:rsidRPr="00B335BD">
                              <w:rPr>
                                <w:rFonts w:ascii="標楷體" w:eastAsia="標楷體" w:hAnsi="標楷體" w:cs="新細明體" w:hint="eastAsia"/>
                                <w:b/>
                                <w:bCs/>
                                <w:color w:val="000000"/>
                                <w:kern w:val="0"/>
                              </w:rPr>
                              <w:t>地方稅務機關查</w:t>
                            </w:r>
                            <w:r>
                              <w:rPr>
                                <w:rFonts w:ascii="標楷體" w:eastAsia="標楷體" w:hAnsi="標楷體" w:cs="新細明體" w:hint="eastAsia"/>
                                <w:b/>
                                <w:bCs/>
                                <w:color w:val="000000"/>
                                <w:kern w:val="0"/>
                              </w:rPr>
                              <w:t>處</w:t>
                            </w:r>
                            <w:r w:rsidRPr="00B335BD">
                              <w:rPr>
                                <w:rFonts w:ascii="標楷體" w:eastAsia="標楷體" w:hAnsi="標楷體" w:cs="新細明體" w:hint="eastAsia"/>
                                <w:b/>
                                <w:bCs/>
                                <w:color w:val="000000"/>
                                <w:kern w:val="0"/>
                              </w:rPr>
                              <w:t>結果補徵印花稅情形</w:t>
                            </w:r>
                          </w:p>
                          <w:p w14:paraId="03D16B0A" w14:textId="77777777" w:rsidR="00C84AE8" w:rsidRPr="0018361D" w:rsidRDefault="00C84AE8" w:rsidP="00FE0F73">
                            <w:pPr>
                              <w:widowControl/>
                              <w:spacing w:line="200" w:lineRule="exact"/>
                              <w:jc w:val="right"/>
                              <w:rPr>
                                <w:rFonts w:ascii="標楷體" w:eastAsia="標楷體" w:hAnsi="標楷體" w:cs="新細明體"/>
                                <w:color w:val="000000"/>
                                <w:kern w:val="0"/>
                                <w:sz w:val="20"/>
                                <w:szCs w:val="20"/>
                              </w:rPr>
                            </w:pPr>
                            <w:r w:rsidRPr="00B335BD">
                              <w:rPr>
                                <w:rFonts w:ascii="標楷體" w:eastAsia="標楷體" w:hAnsi="標楷體" w:cs="新細明體" w:hint="eastAsia"/>
                                <w:color w:val="000000"/>
                                <w:kern w:val="0"/>
                                <w:sz w:val="20"/>
                                <w:szCs w:val="20"/>
                              </w:rPr>
                              <w:t>單位：件</w:t>
                            </w:r>
                            <w:r>
                              <w:rPr>
                                <w:rFonts w:ascii="標楷體" w:eastAsia="標楷體" w:hAnsi="標楷體" w:cs="新細明體" w:hint="eastAsia"/>
                                <w:color w:val="000000"/>
                                <w:kern w:val="0"/>
                                <w:sz w:val="20"/>
                                <w:szCs w:val="20"/>
                              </w:rPr>
                              <w:t>、新臺幣元</w:t>
                            </w:r>
                          </w:p>
                        </w:tc>
                      </w:tr>
                      <w:tr w:rsidR="00C84AE8" w:rsidRPr="0018361D" w14:paraId="79E037A7" w14:textId="77777777" w:rsidTr="00C84AE8">
                        <w:trPr>
                          <w:trHeight w:val="170"/>
                        </w:trPr>
                        <w:tc>
                          <w:tcPr>
                            <w:tcW w:w="1418" w:type="dxa"/>
                            <w:tcBorders>
                              <w:top w:val="single" w:sz="4" w:space="0" w:color="auto"/>
                              <w:left w:val="single" w:sz="4" w:space="0" w:color="auto"/>
                              <w:bottom w:val="single" w:sz="4" w:space="0" w:color="auto"/>
                              <w:right w:val="single" w:sz="4" w:space="0" w:color="auto"/>
                            </w:tcBorders>
                            <w:noWrap/>
                            <w:vAlign w:val="center"/>
                          </w:tcPr>
                          <w:p w14:paraId="7D2317BA"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市</w:t>
                            </w:r>
                            <w:r w:rsidRPr="00A805E9">
                              <w:rPr>
                                <w:rFonts w:ascii="標楷體" w:eastAsia="標楷體" w:hAnsi="標楷體" w:cs="新細明體" w:hint="eastAsia"/>
                                <w:color w:val="000000"/>
                                <w:kern w:val="0"/>
                                <w:sz w:val="20"/>
                                <w:szCs w:val="20"/>
                              </w:rPr>
                              <w:t>縣</w:t>
                            </w:r>
                            <w:r w:rsidRPr="0018361D">
                              <w:rPr>
                                <w:rFonts w:ascii="標楷體" w:eastAsia="標楷體" w:hAnsi="標楷體" w:cs="新細明體" w:hint="eastAsia"/>
                                <w:color w:val="000000"/>
                                <w:kern w:val="0"/>
                                <w:sz w:val="20"/>
                                <w:szCs w:val="20"/>
                              </w:rPr>
                              <w:t>別</w:t>
                            </w:r>
                            <w:proofErr w:type="gramEnd"/>
                          </w:p>
                        </w:tc>
                        <w:tc>
                          <w:tcPr>
                            <w:tcW w:w="1843" w:type="dxa"/>
                            <w:tcBorders>
                              <w:top w:val="single" w:sz="4" w:space="0" w:color="auto"/>
                              <w:left w:val="nil"/>
                              <w:bottom w:val="single" w:sz="4" w:space="0" w:color="auto"/>
                              <w:right w:val="single" w:sz="4" w:space="0" w:color="auto"/>
                            </w:tcBorders>
                            <w:vAlign w:val="center"/>
                          </w:tcPr>
                          <w:p w14:paraId="46522C29" w14:textId="77777777" w:rsidR="00C84AE8" w:rsidRPr="00A805E9" w:rsidRDefault="00C84AE8" w:rsidP="001759C0">
                            <w:pPr>
                              <w:widowControl/>
                              <w:spacing w:line="240" w:lineRule="exact"/>
                              <w:jc w:val="center"/>
                              <w:rPr>
                                <w:rFonts w:ascii="標楷體" w:eastAsia="標楷體" w:hAnsi="標楷體" w:cs="新細明體"/>
                                <w:color w:val="000000"/>
                                <w:kern w:val="0"/>
                                <w:sz w:val="20"/>
                                <w:szCs w:val="20"/>
                              </w:rPr>
                            </w:pPr>
                            <w:r w:rsidRPr="00A805E9">
                              <w:rPr>
                                <w:rFonts w:ascii="標楷體" w:eastAsia="標楷體" w:hAnsi="標楷體" w:hint="eastAsia"/>
                                <w:color w:val="000000"/>
                                <w:sz w:val="20"/>
                                <w:szCs w:val="20"/>
                              </w:rPr>
                              <w:t>補徵件</w:t>
                            </w:r>
                            <w:r>
                              <w:rPr>
                                <w:rFonts w:ascii="標楷體" w:eastAsia="標楷體" w:hAnsi="標楷體" w:hint="eastAsia"/>
                                <w:color w:val="000000"/>
                                <w:sz w:val="20"/>
                                <w:szCs w:val="20"/>
                              </w:rPr>
                              <w:t>數</w:t>
                            </w:r>
                          </w:p>
                        </w:tc>
                        <w:tc>
                          <w:tcPr>
                            <w:tcW w:w="1842" w:type="dxa"/>
                            <w:tcBorders>
                              <w:top w:val="single" w:sz="4" w:space="0" w:color="auto"/>
                              <w:left w:val="single" w:sz="4" w:space="0" w:color="auto"/>
                              <w:bottom w:val="single" w:sz="4" w:space="0" w:color="auto"/>
                              <w:right w:val="single" w:sz="4" w:space="0" w:color="auto"/>
                            </w:tcBorders>
                            <w:vAlign w:val="center"/>
                          </w:tcPr>
                          <w:p w14:paraId="597508D2"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補徵金額</w:t>
                            </w:r>
                          </w:p>
                        </w:tc>
                      </w:tr>
                      <w:tr w:rsidR="00C84AE8" w:rsidRPr="006F0C51" w14:paraId="57F1B15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29C3F9EE" w14:textId="77777777" w:rsidR="00C84AE8" w:rsidRPr="0018361D" w:rsidRDefault="00C84AE8" w:rsidP="001759C0">
                            <w:pPr>
                              <w:widowControl/>
                              <w:spacing w:line="240" w:lineRule="exact"/>
                              <w:jc w:val="center"/>
                              <w:rPr>
                                <w:rFonts w:ascii="標楷體" w:eastAsia="標楷體" w:hAnsi="標楷體" w:cs="新細明體"/>
                                <w:b/>
                                <w:bCs/>
                                <w:color w:val="000000"/>
                                <w:kern w:val="0"/>
                                <w:sz w:val="20"/>
                                <w:szCs w:val="20"/>
                              </w:rPr>
                            </w:pPr>
                            <w:r w:rsidRPr="0018361D">
                              <w:rPr>
                                <w:rFonts w:ascii="標楷體" w:eastAsia="標楷體" w:hAnsi="標楷體" w:cs="新細明體" w:hint="eastAsia"/>
                                <w:b/>
                                <w:bCs/>
                                <w:color w:val="000000"/>
                                <w:kern w:val="0"/>
                                <w:sz w:val="20"/>
                                <w:szCs w:val="20"/>
                              </w:rPr>
                              <w:t>合計</w:t>
                            </w:r>
                          </w:p>
                        </w:tc>
                        <w:tc>
                          <w:tcPr>
                            <w:tcW w:w="1843" w:type="dxa"/>
                            <w:tcBorders>
                              <w:top w:val="single" w:sz="4" w:space="0" w:color="auto"/>
                              <w:left w:val="single" w:sz="4" w:space="0" w:color="auto"/>
                              <w:bottom w:val="single" w:sz="4" w:space="0" w:color="auto"/>
                              <w:right w:val="single" w:sz="4" w:space="0" w:color="auto"/>
                            </w:tcBorders>
                            <w:vAlign w:val="center"/>
                          </w:tcPr>
                          <w:p w14:paraId="5E57E777" w14:textId="77777777" w:rsidR="00C84AE8" w:rsidRPr="006F0C51" w:rsidRDefault="00C84AE8" w:rsidP="001759C0">
                            <w:pPr>
                              <w:widowControl/>
                              <w:spacing w:line="240" w:lineRule="exact"/>
                              <w:jc w:val="right"/>
                              <w:rPr>
                                <w:rFonts w:ascii="標楷體" w:eastAsia="標楷體" w:hAnsi="標楷體" w:cs="新細明體"/>
                                <w:b/>
                                <w:bCs/>
                                <w:color w:val="000000"/>
                                <w:kern w:val="0"/>
                                <w:sz w:val="20"/>
                                <w:szCs w:val="20"/>
                              </w:rPr>
                            </w:pPr>
                            <w:r w:rsidRPr="00CB43AA">
                              <w:rPr>
                                <w:rFonts w:ascii="標楷體" w:eastAsia="標楷體" w:hAnsi="標楷體" w:hint="eastAsia"/>
                                <w:b/>
                                <w:bCs/>
                                <w:sz w:val="20"/>
                                <w:szCs w:val="20"/>
                              </w:rPr>
                              <w:t>418</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D57AF6C" w14:textId="77777777" w:rsidR="00C84AE8" w:rsidRPr="0018361D" w:rsidRDefault="00C84AE8" w:rsidP="001759C0">
                            <w:pPr>
                              <w:widowControl/>
                              <w:spacing w:line="240" w:lineRule="exact"/>
                              <w:jc w:val="right"/>
                              <w:rPr>
                                <w:rFonts w:ascii="標楷體" w:eastAsia="標楷體" w:hAnsi="標楷體" w:cs="新細明體"/>
                                <w:b/>
                                <w:bCs/>
                                <w:color w:val="000000"/>
                                <w:kern w:val="0"/>
                                <w:sz w:val="20"/>
                                <w:szCs w:val="20"/>
                              </w:rPr>
                            </w:pPr>
                            <w:r w:rsidRPr="0018361D">
                              <w:rPr>
                                <w:rFonts w:ascii="標楷體" w:eastAsia="標楷體" w:hAnsi="標楷體" w:cs="新細明體" w:hint="eastAsia"/>
                                <w:b/>
                                <w:bCs/>
                                <w:color w:val="000000"/>
                                <w:kern w:val="0"/>
                                <w:sz w:val="20"/>
                                <w:szCs w:val="20"/>
                              </w:rPr>
                              <w:t>162,303,300</w:t>
                            </w:r>
                          </w:p>
                        </w:tc>
                      </w:tr>
                      <w:tr w:rsidR="00C84AE8" w:rsidRPr="0018361D" w14:paraId="54015BF3"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6E2DB1EB" w14:textId="77777777" w:rsidR="00C84AE8" w:rsidRPr="00842594" w:rsidRDefault="00C84AE8" w:rsidP="001759C0">
                            <w:pPr>
                              <w:widowControl/>
                              <w:spacing w:line="240" w:lineRule="exact"/>
                              <w:jc w:val="center"/>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直轄市小計</w:t>
                            </w:r>
                          </w:p>
                        </w:tc>
                        <w:tc>
                          <w:tcPr>
                            <w:tcW w:w="1843" w:type="dxa"/>
                            <w:tcBorders>
                              <w:top w:val="nil"/>
                              <w:left w:val="single" w:sz="4" w:space="0" w:color="auto"/>
                              <w:bottom w:val="single" w:sz="4" w:space="0" w:color="auto"/>
                              <w:right w:val="single" w:sz="4" w:space="0" w:color="auto"/>
                            </w:tcBorders>
                            <w:vAlign w:val="center"/>
                          </w:tcPr>
                          <w:p w14:paraId="6A0F779C"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3</w:t>
                            </w:r>
                            <w:r w:rsidRPr="00842594">
                              <w:rPr>
                                <w:rFonts w:ascii="標楷體" w:eastAsia="標楷體" w:hAnsi="標楷體" w:cs="新細明體"/>
                                <w:b/>
                                <w:bCs/>
                                <w:color w:val="000000"/>
                                <w:kern w:val="0"/>
                                <w:sz w:val="20"/>
                                <w:szCs w:val="20"/>
                              </w:rPr>
                              <w:t>05</w:t>
                            </w:r>
                          </w:p>
                        </w:tc>
                        <w:tc>
                          <w:tcPr>
                            <w:tcW w:w="1842" w:type="dxa"/>
                            <w:tcBorders>
                              <w:top w:val="single" w:sz="4" w:space="0" w:color="auto"/>
                              <w:left w:val="single" w:sz="4" w:space="0" w:color="auto"/>
                              <w:bottom w:val="single" w:sz="4" w:space="0" w:color="auto"/>
                              <w:right w:val="single" w:sz="4" w:space="0" w:color="auto"/>
                            </w:tcBorders>
                            <w:noWrap/>
                            <w:vAlign w:val="center"/>
                          </w:tcPr>
                          <w:p w14:paraId="6E6C8398"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1</w:t>
                            </w:r>
                            <w:r w:rsidRPr="00842594">
                              <w:rPr>
                                <w:rFonts w:ascii="標楷體" w:eastAsia="標楷體" w:hAnsi="標楷體" w:cs="新細明體"/>
                                <w:b/>
                                <w:bCs/>
                                <w:color w:val="000000"/>
                                <w:kern w:val="0"/>
                                <w:sz w:val="20"/>
                                <w:szCs w:val="20"/>
                              </w:rPr>
                              <w:t>19,600,084</w:t>
                            </w:r>
                          </w:p>
                        </w:tc>
                      </w:tr>
                      <w:tr w:rsidR="00C84AE8" w:rsidRPr="0018361D" w14:paraId="11CCB61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53314B53"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新北市</w:t>
                            </w:r>
                          </w:p>
                        </w:tc>
                        <w:tc>
                          <w:tcPr>
                            <w:tcW w:w="1843" w:type="dxa"/>
                            <w:tcBorders>
                              <w:top w:val="nil"/>
                              <w:left w:val="single" w:sz="4" w:space="0" w:color="auto"/>
                              <w:bottom w:val="single" w:sz="4" w:space="0" w:color="auto"/>
                              <w:right w:val="single" w:sz="4" w:space="0" w:color="auto"/>
                            </w:tcBorders>
                            <w:vAlign w:val="center"/>
                          </w:tcPr>
                          <w:p w14:paraId="25238506"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73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EB2F0CC"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33,012,943</w:t>
                            </w:r>
                          </w:p>
                        </w:tc>
                      </w:tr>
                      <w:tr w:rsidR="00C84AE8" w:rsidRPr="0018361D" w14:paraId="4449C09B"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7572BDD0"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臺</w:t>
                            </w:r>
                            <w:proofErr w:type="gramEnd"/>
                            <w:r w:rsidRPr="0018361D">
                              <w:rPr>
                                <w:rFonts w:ascii="標楷體" w:eastAsia="標楷體" w:hAnsi="標楷體" w:cs="新細明體" w:hint="eastAsia"/>
                                <w:color w:val="000000"/>
                                <w:kern w:val="0"/>
                                <w:sz w:val="20"/>
                                <w:szCs w:val="20"/>
                              </w:rPr>
                              <w:t>中市</w:t>
                            </w:r>
                          </w:p>
                        </w:tc>
                        <w:tc>
                          <w:tcPr>
                            <w:tcW w:w="1843" w:type="dxa"/>
                            <w:tcBorders>
                              <w:top w:val="nil"/>
                              <w:left w:val="single" w:sz="4" w:space="0" w:color="auto"/>
                              <w:bottom w:val="single" w:sz="4" w:space="0" w:color="auto"/>
                              <w:right w:val="single" w:sz="4" w:space="0" w:color="auto"/>
                            </w:tcBorders>
                            <w:vAlign w:val="center"/>
                          </w:tcPr>
                          <w:p w14:paraId="4DE8C182"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76</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5547642"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28,323,916</w:t>
                            </w:r>
                          </w:p>
                        </w:tc>
                      </w:tr>
                      <w:tr w:rsidR="00C84AE8" w:rsidRPr="0018361D" w14:paraId="35D34DE9"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5C6ED33F"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臺</w:t>
                            </w:r>
                            <w:proofErr w:type="gramEnd"/>
                            <w:r w:rsidRPr="0018361D">
                              <w:rPr>
                                <w:rFonts w:ascii="標楷體" w:eastAsia="標楷體" w:hAnsi="標楷體" w:cs="新細明體" w:hint="eastAsia"/>
                                <w:color w:val="000000"/>
                                <w:kern w:val="0"/>
                                <w:sz w:val="20"/>
                                <w:szCs w:val="20"/>
                              </w:rPr>
                              <w:t>南市</w:t>
                            </w:r>
                          </w:p>
                        </w:tc>
                        <w:tc>
                          <w:tcPr>
                            <w:tcW w:w="1843" w:type="dxa"/>
                            <w:tcBorders>
                              <w:top w:val="nil"/>
                              <w:left w:val="single" w:sz="4" w:space="0" w:color="auto"/>
                              <w:bottom w:val="single" w:sz="4" w:space="0" w:color="auto"/>
                              <w:right w:val="single" w:sz="4" w:space="0" w:color="auto"/>
                            </w:tcBorders>
                            <w:vAlign w:val="center"/>
                          </w:tcPr>
                          <w:p w14:paraId="22AB0908"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68</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16863606"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24,422,621</w:t>
                            </w:r>
                          </w:p>
                        </w:tc>
                      </w:tr>
                      <w:tr w:rsidR="00C84AE8" w:rsidRPr="0018361D" w14:paraId="46C33372"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660B34C"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臺北市</w:t>
                            </w:r>
                          </w:p>
                        </w:tc>
                        <w:tc>
                          <w:tcPr>
                            <w:tcW w:w="1843" w:type="dxa"/>
                            <w:tcBorders>
                              <w:top w:val="single" w:sz="4" w:space="0" w:color="auto"/>
                              <w:left w:val="nil"/>
                              <w:bottom w:val="single" w:sz="4" w:space="0" w:color="auto"/>
                              <w:right w:val="single" w:sz="4" w:space="0" w:color="auto"/>
                            </w:tcBorders>
                            <w:vAlign w:val="center"/>
                          </w:tcPr>
                          <w:p w14:paraId="46CB214F"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54</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9C99E1A"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22,916,199</w:t>
                            </w:r>
                          </w:p>
                        </w:tc>
                      </w:tr>
                      <w:tr w:rsidR="00C84AE8" w:rsidRPr="0018361D" w14:paraId="74051F08"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49997AC0"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高雄市</w:t>
                            </w:r>
                          </w:p>
                        </w:tc>
                        <w:tc>
                          <w:tcPr>
                            <w:tcW w:w="1843" w:type="dxa"/>
                            <w:tcBorders>
                              <w:top w:val="single" w:sz="4" w:space="0" w:color="auto"/>
                              <w:left w:val="nil"/>
                              <w:bottom w:val="single" w:sz="4" w:space="0" w:color="auto"/>
                              <w:right w:val="single" w:sz="4" w:space="0" w:color="auto"/>
                            </w:tcBorders>
                            <w:vAlign w:val="center"/>
                          </w:tcPr>
                          <w:p w14:paraId="2006E587"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7</w:t>
                            </w:r>
                          </w:p>
                        </w:tc>
                        <w:tc>
                          <w:tcPr>
                            <w:tcW w:w="1842" w:type="dxa"/>
                            <w:tcBorders>
                              <w:top w:val="single" w:sz="4" w:space="0" w:color="auto"/>
                              <w:left w:val="single" w:sz="4" w:space="0" w:color="auto"/>
                              <w:bottom w:val="single" w:sz="4" w:space="0" w:color="auto"/>
                              <w:right w:val="single" w:sz="4" w:space="0" w:color="auto"/>
                            </w:tcBorders>
                            <w:noWrap/>
                            <w:vAlign w:val="center"/>
                          </w:tcPr>
                          <w:p w14:paraId="43A03459"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7,480,150</w:t>
                            </w:r>
                          </w:p>
                        </w:tc>
                      </w:tr>
                      <w:tr w:rsidR="00C84AE8" w:rsidRPr="0018361D" w14:paraId="4E77E104"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03847AE8"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桃園市</w:t>
                            </w:r>
                          </w:p>
                        </w:tc>
                        <w:tc>
                          <w:tcPr>
                            <w:tcW w:w="1843" w:type="dxa"/>
                            <w:tcBorders>
                              <w:top w:val="single" w:sz="4" w:space="0" w:color="auto"/>
                              <w:left w:val="nil"/>
                              <w:bottom w:val="single" w:sz="4" w:space="0" w:color="auto"/>
                              <w:right w:val="single" w:sz="4" w:space="0" w:color="auto"/>
                            </w:tcBorders>
                            <w:vAlign w:val="center"/>
                          </w:tcPr>
                          <w:p w14:paraId="0C6BD9A5"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7</w:t>
                            </w:r>
                          </w:p>
                        </w:tc>
                        <w:tc>
                          <w:tcPr>
                            <w:tcW w:w="1842" w:type="dxa"/>
                            <w:tcBorders>
                              <w:top w:val="single" w:sz="4" w:space="0" w:color="auto"/>
                              <w:left w:val="single" w:sz="4" w:space="0" w:color="auto"/>
                              <w:bottom w:val="single" w:sz="4" w:space="0" w:color="auto"/>
                              <w:right w:val="single" w:sz="4" w:space="0" w:color="auto"/>
                            </w:tcBorders>
                            <w:noWrap/>
                            <w:vAlign w:val="center"/>
                          </w:tcPr>
                          <w:p w14:paraId="20894DBC"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3,444,255</w:t>
                            </w:r>
                          </w:p>
                        </w:tc>
                      </w:tr>
                      <w:tr w:rsidR="00C84AE8" w:rsidRPr="0018361D" w14:paraId="4D407CEF"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68002760" w14:textId="77777777" w:rsidR="00C84AE8" w:rsidRPr="00842594" w:rsidRDefault="00C84AE8" w:rsidP="001759C0">
                            <w:pPr>
                              <w:widowControl/>
                              <w:spacing w:line="240" w:lineRule="exact"/>
                              <w:jc w:val="center"/>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縣市小計</w:t>
                            </w:r>
                          </w:p>
                        </w:tc>
                        <w:tc>
                          <w:tcPr>
                            <w:tcW w:w="1843" w:type="dxa"/>
                            <w:tcBorders>
                              <w:top w:val="single" w:sz="4" w:space="0" w:color="auto"/>
                              <w:left w:val="nil"/>
                              <w:bottom w:val="single" w:sz="4" w:space="0" w:color="auto"/>
                              <w:right w:val="single" w:sz="4" w:space="0" w:color="auto"/>
                            </w:tcBorders>
                            <w:vAlign w:val="center"/>
                          </w:tcPr>
                          <w:p w14:paraId="68F36E4E"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1</w:t>
                            </w:r>
                            <w:r w:rsidRPr="00842594">
                              <w:rPr>
                                <w:rFonts w:ascii="標楷體" w:eastAsia="標楷體" w:hAnsi="標楷體" w:cs="新細明體"/>
                                <w:b/>
                                <w:bCs/>
                                <w:color w:val="000000"/>
                                <w:kern w:val="0"/>
                                <w:sz w:val="20"/>
                                <w:szCs w:val="20"/>
                              </w:rPr>
                              <w:t>13</w:t>
                            </w:r>
                          </w:p>
                        </w:tc>
                        <w:tc>
                          <w:tcPr>
                            <w:tcW w:w="1842" w:type="dxa"/>
                            <w:tcBorders>
                              <w:top w:val="single" w:sz="4" w:space="0" w:color="auto"/>
                              <w:left w:val="single" w:sz="4" w:space="0" w:color="auto"/>
                              <w:bottom w:val="single" w:sz="4" w:space="0" w:color="auto"/>
                              <w:right w:val="single" w:sz="4" w:space="0" w:color="auto"/>
                            </w:tcBorders>
                            <w:noWrap/>
                            <w:vAlign w:val="center"/>
                          </w:tcPr>
                          <w:p w14:paraId="5DDB9DC5" w14:textId="77777777" w:rsidR="00C84AE8" w:rsidRPr="00842594" w:rsidRDefault="00C84AE8" w:rsidP="001759C0">
                            <w:pPr>
                              <w:widowControl/>
                              <w:spacing w:line="240" w:lineRule="exact"/>
                              <w:jc w:val="right"/>
                              <w:rPr>
                                <w:rFonts w:ascii="標楷體" w:eastAsia="標楷體" w:hAnsi="標楷體" w:cs="新細明體"/>
                                <w:b/>
                                <w:bCs/>
                                <w:color w:val="000000"/>
                                <w:kern w:val="0"/>
                                <w:sz w:val="20"/>
                                <w:szCs w:val="20"/>
                              </w:rPr>
                            </w:pPr>
                            <w:r w:rsidRPr="00842594">
                              <w:rPr>
                                <w:rFonts w:ascii="標楷體" w:eastAsia="標楷體" w:hAnsi="標楷體" w:cs="新細明體" w:hint="eastAsia"/>
                                <w:b/>
                                <w:bCs/>
                                <w:color w:val="000000"/>
                                <w:kern w:val="0"/>
                                <w:sz w:val="20"/>
                                <w:szCs w:val="20"/>
                              </w:rPr>
                              <w:t>4</w:t>
                            </w:r>
                            <w:r w:rsidRPr="00842594">
                              <w:rPr>
                                <w:rFonts w:ascii="標楷體" w:eastAsia="標楷體" w:hAnsi="標楷體" w:cs="新細明體"/>
                                <w:b/>
                                <w:bCs/>
                                <w:color w:val="000000"/>
                                <w:kern w:val="0"/>
                                <w:sz w:val="20"/>
                                <w:szCs w:val="20"/>
                              </w:rPr>
                              <w:t>2,703,216</w:t>
                            </w:r>
                          </w:p>
                        </w:tc>
                      </w:tr>
                      <w:tr w:rsidR="00C84AE8" w:rsidRPr="0018361D" w14:paraId="3511E6D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3E05CC05" w14:textId="77777777" w:rsidR="00C84AE8" w:rsidRPr="00842594" w:rsidRDefault="00C84AE8" w:rsidP="001759C0">
                            <w:pPr>
                              <w:widowControl/>
                              <w:spacing w:line="240" w:lineRule="exact"/>
                              <w:jc w:val="center"/>
                              <w:rPr>
                                <w:rFonts w:ascii="標楷體" w:eastAsia="標楷體" w:hAnsi="標楷體" w:cs="新細明體"/>
                                <w:color w:val="000000"/>
                                <w:kern w:val="0"/>
                                <w:sz w:val="20"/>
                                <w:szCs w:val="20"/>
                              </w:rPr>
                            </w:pPr>
                            <w:proofErr w:type="gramStart"/>
                            <w:r w:rsidRPr="0018361D">
                              <w:rPr>
                                <w:rFonts w:ascii="標楷體" w:eastAsia="標楷體" w:hAnsi="標楷體" w:cs="新細明體" w:hint="eastAsia"/>
                                <w:color w:val="000000"/>
                                <w:kern w:val="0"/>
                                <w:sz w:val="20"/>
                                <w:szCs w:val="20"/>
                              </w:rPr>
                              <w:t>臺</w:t>
                            </w:r>
                            <w:proofErr w:type="gramEnd"/>
                            <w:r w:rsidRPr="0018361D">
                              <w:rPr>
                                <w:rFonts w:ascii="標楷體" w:eastAsia="標楷體" w:hAnsi="標楷體" w:cs="新細明體" w:hint="eastAsia"/>
                                <w:color w:val="000000"/>
                                <w:kern w:val="0"/>
                                <w:sz w:val="20"/>
                                <w:szCs w:val="20"/>
                              </w:rPr>
                              <w:t>東縣</w:t>
                            </w:r>
                          </w:p>
                        </w:tc>
                        <w:tc>
                          <w:tcPr>
                            <w:tcW w:w="1843" w:type="dxa"/>
                            <w:tcBorders>
                              <w:top w:val="single" w:sz="4" w:space="0" w:color="auto"/>
                              <w:left w:val="nil"/>
                              <w:bottom w:val="single" w:sz="4" w:space="0" w:color="auto"/>
                              <w:right w:val="single" w:sz="4" w:space="0" w:color="auto"/>
                            </w:tcBorders>
                            <w:vAlign w:val="center"/>
                          </w:tcPr>
                          <w:p w14:paraId="7F70A491"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5</w:t>
                            </w:r>
                          </w:p>
                        </w:tc>
                        <w:tc>
                          <w:tcPr>
                            <w:tcW w:w="1842" w:type="dxa"/>
                            <w:tcBorders>
                              <w:top w:val="single" w:sz="4" w:space="0" w:color="auto"/>
                              <w:left w:val="single" w:sz="4" w:space="0" w:color="auto"/>
                              <w:bottom w:val="single" w:sz="4" w:space="0" w:color="auto"/>
                              <w:right w:val="single" w:sz="4" w:space="0" w:color="auto"/>
                            </w:tcBorders>
                            <w:noWrap/>
                            <w:vAlign w:val="center"/>
                          </w:tcPr>
                          <w:p w14:paraId="1F665D31"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8,634,950</w:t>
                            </w:r>
                          </w:p>
                        </w:tc>
                      </w:tr>
                      <w:tr w:rsidR="00C84AE8" w:rsidRPr="0018361D" w14:paraId="607BD12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tcPr>
                          <w:p w14:paraId="0AD25965"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彰化縣</w:t>
                            </w:r>
                          </w:p>
                        </w:tc>
                        <w:tc>
                          <w:tcPr>
                            <w:tcW w:w="1843" w:type="dxa"/>
                            <w:tcBorders>
                              <w:top w:val="single" w:sz="4" w:space="0" w:color="auto"/>
                              <w:left w:val="nil"/>
                              <w:bottom w:val="single" w:sz="4" w:space="0" w:color="auto"/>
                              <w:right w:val="single" w:sz="4" w:space="0" w:color="auto"/>
                            </w:tcBorders>
                            <w:vAlign w:val="center"/>
                          </w:tcPr>
                          <w:p w14:paraId="42BC3881"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tcPr>
                          <w:p w14:paraId="49D08B46"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7,786,237</w:t>
                            </w:r>
                          </w:p>
                        </w:tc>
                      </w:tr>
                      <w:tr w:rsidR="00C84AE8" w:rsidRPr="0018361D" w14:paraId="590ACAF0"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9146F89"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苗栗縣</w:t>
                            </w:r>
                          </w:p>
                        </w:tc>
                        <w:tc>
                          <w:tcPr>
                            <w:tcW w:w="1843" w:type="dxa"/>
                            <w:tcBorders>
                              <w:top w:val="single" w:sz="4" w:space="0" w:color="auto"/>
                              <w:left w:val="nil"/>
                              <w:bottom w:val="single" w:sz="4" w:space="0" w:color="auto"/>
                              <w:right w:val="single" w:sz="4" w:space="0" w:color="auto"/>
                            </w:tcBorders>
                            <w:vAlign w:val="center"/>
                          </w:tcPr>
                          <w:p w14:paraId="7007997B"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2</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E980528"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6,049,765</w:t>
                            </w:r>
                          </w:p>
                        </w:tc>
                      </w:tr>
                      <w:tr w:rsidR="00C84AE8" w:rsidRPr="0018361D" w14:paraId="7C5303C4"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E183953"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新竹縣</w:t>
                            </w:r>
                          </w:p>
                        </w:tc>
                        <w:tc>
                          <w:tcPr>
                            <w:tcW w:w="1843" w:type="dxa"/>
                            <w:tcBorders>
                              <w:top w:val="single" w:sz="4" w:space="0" w:color="auto"/>
                              <w:left w:val="nil"/>
                              <w:bottom w:val="single" w:sz="4" w:space="0" w:color="auto"/>
                              <w:right w:val="single" w:sz="4" w:space="0" w:color="auto"/>
                            </w:tcBorders>
                            <w:vAlign w:val="center"/>
                          </w:tcPr>
                          <w:p w14:paraId="525BDA5A"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color w:val="000000"/>
                                <w:kern w:val="0"/>
                                <w:sz w:val="20"/>
                                <w:szCs w:val="20"/>
                              </w:rPr>
                              <w:t>15</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8D48730"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5,093,077</w:t>
                            </w:r>
                          </w:p>
                        </w:tc>
                      </w:tr>
                      <w:tr w:rsidR="00C84AE8" w:rsidRPr="0018361D" w14:paraId="2B96AD6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17C47369"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新竹市</w:t>
                            </w:r>
                          </w:p>
                        </w:tc>
                        <w:tc>
                          <w:tcPr>
                            <w:tcW w:w="1843" w:type="dxa"/>
                            <w:tcBorders>
                              <w:top w:val="single" w:sz="4" w:space="0" w:color="auto"/>
                              <w:left w:val="nil"/>
                              <w:bottom w:val="single" w:sz="4" w:space="0" w:color="auto"/>
                              <w:right w:val="single" w:sz="4" w:space="0" w:color="auto"/>
                            </w:tcBorders>
                            <w:vAlign w:val="center"/>
                          </w:tcPr>
                          <w:p w14:paraId="668C4AB3"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cs="新細明體" w:hint="eastAsia"/>
                                <w:color w:val="000000"/>
                                <w:kern w:val="0"/>
                                <w:sz w:val="20"/>
                                <w:szCs w:val="20"/>
                              </w:rPr>
                              <w:t>1</w:t>
                            </w:r>
                            <w:r w:rsidRPr="00842594">
                              <w:rPr>
                                <w:rFonts w:ascii="標楷體" w:eastAsia="標楷體" w:hAnsi="標楷體" w:cs="新細明體"/>
                                <w:color w:val="000000"/>
                                <w:kern w:val="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F1AA0C7"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2,822,972</w:t>
                            </w:r>
                          </w:p>
                        </w:tc>
                      </w:tr>
                      <w:tr w:rsidR="00C84AE8" w:rsidRPr="0018361D" w14:paraId="0A39B72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4E877B0C"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嘉義縣</w:t>
                            </w:r>
                          </w:p>
                        </w:tc>
                        <w:tc>
                          <w:tcPr>
                            <w:tcW w:w="1843" w:type="dxa"/>
                            <w:tcBorders>
                              <w:top w:val="single" w:sz="4" w:space="0" w:color="auto"/>
                              <w:left w:val="single" w:sz="4" w:space="0" w:color="auto"/>
                              <w:bottom w:val="single" w:sz="4" w:space="0" w:color="auto"/>
                              <w:right w:val="single" w:sz="4" w:space="0" w:color="auto"/>
                            </w:tcBorders>
                            <w:vAlign w:val="center"/>
                          </w:tcPr>
                          <w:p w14:paraId="3E885666"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10</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0F675522"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2,815,207</w:t>
                            </w:r>
                          </w:p>
                        </w:tc>
                      </w:tr>
                      <w:tr w:rsidR="00C84AE8" w:rsidRPr="0018361D" w14:paraId="2527CCD9"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6334C0D7"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宜蘭縣</w:t>
                            </w:r>
                          </w:p>
                        </w:tc>
                        <w:tc>
                          <w:tcPr>
                            <w:tcW w:w="1843" w:type="dxa"/>
                            <w:tcBorders>
                              <w:top w:val="nil"/>
                              <w:left w:val="single" w:sz="4" w:space="0" w:color="auto"/>
                              <w:bottom w:val="single" w:sz="4" w:space="0" w:color="auto"/>
                              <w:right w:val="single" w:sz="4" w:space="0" w:color="auto"/>
                            </w:tcBorders>
                            <w:vAlign w:val="center"/>
                          </w:tcPr>
                          <w:p w14:paraId="79D6D83C"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11</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23277B9"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2,735,339</w:t>
                            </w:r>
                          </w:p>
                        </w:tc>
                      </w:tr>
                      <w:tr w:rsidR="00C84AE8" w:rsidRPr="0018361D" w14:paraId="772CFBA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2EA761B"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南投縣</w:t>
                            </w:r>
                          </w:p>
                        </w:tc>
                        <w:tc>
                          <w:tcPr>
                            <w:tcW w:w="1843" w:type="dxa"/>
                            <w:tcBorders>
                              <w:top w:val="nil"/>
                              <w:left w:val="single" w:sz="4" w:space="0" w:color="auto"/>
                              <w:bottom w:val="single" w:sz="4" w:space="0" w:color="auto"/>
                              <w:right w:val="single" w:sz="4" w:space="0" w:color="auto"/>
                            </w:tcBorders>
                            <w:vAlign w:val="center"/>
                          </w:tcPr>
                          <w:p w14:paraId="77C1920B"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5</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80C9E97"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1,937,169</w:t>
                            </w:r>
                          </w:p>
                        </w:tc>
                      </w:tr>
                      <w:tr w:rsidR="00C84AE8" w:rsidRPr="0018361D" w14:paraId="485B0EA3"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13BFAFC8"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雲林縣</w:t>
                            </w:r>
                          </w:p>
                        </w:tc>
                        <w:tc>
                          <w:tcPr>
                            <w:tcW w:w="1843" w:type="dxa"/>
                            <w:tcBorders>
                              <w:top w:val="nil"/>
                              <w:left w:val="single" w:sz="4" w:space="0" w:color="auto"/>
                              <w:bottom w:val="single" w:sz="4" w:space="0" w:color="auto"/>
                              <w:right w:val="single" w:sz="4" w:space="0" w:color="auto"/>
                            </w:tcBorders>
                            <w:vAlign w:val="center"/>
                          </w:tcPr>
                          <w:p w14:paraId="3BC74B6C"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6</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67A537D0"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1,818,679</w:t>
                            </w:r>
                          </w:p>
                        </w:tc>
                      </w:tr>
                      <w:tr w:rsidR="00C84AE8" w:rsidRPr="0018361D" w14:paraId="2388EC0C"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684D6884"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屏東縣</w:t>
                            </w:r>
                          </w:p>
                        </w:tc>
                        <w:tc>
                          <w:tcPr>
                            <w:tcW w:w="1843" w:type="dxa"/>
                            <w:tcBorders>
                              <w:top w:val="nil"/>
                              <w:left w:val="single" w:sz="4" w:space="0" w:color="auto"/>
                              <w:bottom w:val="single" w:sz="4" w:space="0" w:color="auto"/>
                              <w:right w:val="single" w:sz="4" w:space="0" w:color="auto"/>
                            </w:tcBorders>
                            <w:vAlign w:val="center"/>
                          </w:tcPr>
                          <w:p w14:paraId="7CAF7FF8"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17</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3CD3C22"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1,189,418</w:t>
                            </w:r>
                          </w:p>
                        </w:tc>
                      </w:tr>
                      <w:tr w:rsidR="00C84AE8" w:rsidRPr="0018361D" w14:paraId="79EC79BA"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56D46066"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基隆市</w:t>
                            </w:r>
                          </w:p>
                        </w:tc>
                        <w:tc>
                          <w:tcPr>
                            <w:tcW w:w="1843" w:type="dxa"/>
                            <w:tcBorders>
                              <w:top w:val="nil"/>
                              <w:left w:val="single" w:sz="4" w:space="0" w:color="auto"/>
                              <w:bottom w:val="single" w:sz="4" w:space="0" w:color="auto"/>
                              <w:right w:val="single" w:sz="4" w:space="0" w:color="auto"/>
                            </w:tcBorders>
                            <w:vAlign w:val="center"/>
                          </w:tcPr>
                          <w:p w14:paraId="2C83134E"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3B88608B"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1,000,229</w:t>
                            </w:r>
                          </w:p>
                        </w:tc>
                      </w:tr>
                      <w:tr w:rsidR="00C84AE8" w:rsidRPr="0018361D" w14:paraId="2CF839F7" w14:textId="77777777" w:rsidTr="00C84AE8">
                        <w:trPr>
                          <w:trHeight w:val="170"/>
                        </w:trPr>
                        <w:tc>
                          <w:tcPr>
                            <w:tcW w:w="1418" w:type="dxa"/>
                            <w:tcBorders>
                              <w:top w:val="nil"/>
                              <w:left w:val="single" w:sz="4" w:space="0" w:color="auto"/>
                              <w:bottom w:val="single" w:sz="4" w:space="0" w:color="auto"/>
                              <w:right w:val="single" w:sz="4" w:space="0" w:color="auto"/>
                            </w:tcBorders>
                            <w:noWrap/>
                            <w:vAlign w:val="center"/>
                            <w:hideMark/>
                          </w:tcPr>
                          <w:p w14:paraId="0006CE7C" w14:textId="77777777" w:rsidR="00C84AE8" w:rsidRPr="0018361D" w:rsidRDefault="00C84AE8" w:rsidP="001759C0">
                            <w:pPr>
                              <w:widowControl/>
                              <w:spacing w:line="240" w:lineRule="exact"/>
                              <w:jc w:val="center"/>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花蓮縣</w:t>
                            </w:r>
                          </w:p>
                        </w:tc>
                        <w:tc>
                          <w:tcPr>
                            <w:tcW w:w="1843" w:type="dxa"/>
                            <w:tcBorders>
                              <w:top w:val="nil"/>
                              <w:left w:val="single" w:sz="4" w:space="0" w:color="auto"/>
                              <w:bottom w:val="single" w:sz="4" w:space="0" w:color="auto"/>
                              <w:right w:val="single" w:sz="4" w:space="0" w:color="auto"/>
                            </w:tcBorders>
                            <w:vAlign w:val="center"/>
                          </w:tcPr>
                          <w:p w14:paraId="202C0C8B" w14:textId="77777777" w:rsidR="00C84AE8" w:rsidRPr="00842594" w:rsidRDefault="00C84AE8" w:rsidP="001759C0">
                            <w:pPr>
                              <w:widowControl/>
                              <w:spacing w:line="240" w:lineRule="exact"/>
                              <w:jc w:val="right"/>
                              <w:rPr>
                                <w:rFonts w:ascii="標楷體" w:eastAsia="標楷體" w:hAnsi="標楷體" w:cs="新細明體"/>
                                <w:color w:val="000000"/>
                                <w:kern w:val="0"/>
                                <w:sz w:val="20"/>
                                <w:szCs w:val="20"/>
                              </w:rPr>
                            </w:pPr>
                            <w:r w:rsidRPr="00842594">
                              <w:rPr>
                                <w:rFonts w:ascii="標楷體" w:eastAsia="標楷體" w:hAnsi="標楷體" w:hint="eastAsia"/>
                                <w:color w:val="000000"/>
                                <w:sz w:val="20"/>
                                <w:szCs w:val="20"/>
                              </w:rPr>
                              <w:t>3</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4E9EB64" w14:textId="77777777" w:rsidR="00C84AE8" w:rsidRPr="0018361D" w:rsidRDefault="00C84AE8" w:rsidP="001759C0">
                            <w:pPr>
                              <w:widowControl/>
                              <w:spacing w:line="240" w:lineRule="exact"/>
                              <w:jc w:val="right"/>
                              <w:rPr>
                                <w:rFonts w:ascii="標楷體" w:eastAsia="標楷體" w:hAnsi="標楷體" w:cs="新細明體"/>
                                <w:color w:val="000000"/>
                                <w:kern w:val="0"/>
                                <w:sz w:val="20"/>
                                <w:szCs w:val="20"/>
                              </w:rPr>
                            </w:pPr>
                            <w:r w:rsidRPr="0018361D">
                              <w:rPr>
                                <w:rFonts w:ascii="標楷體" w:eastAsia="標楷體" w:hAnsi="標楷體" w:cs="新細明體" w:hint="eastAsia"/>
                                <w:color w:val="000000"/>
                                <w:kern w:val="0"/>
                                <w:sz w:val="20"/>
                                <w:szCs w:val="20"/>
                              </w:rPr>
                              <w:t>820,174</w:t>
                            </w:r>
                          </w:p>
                        </w:tc>
                      </w:tr>
                      <w:tr w:rsidR="00C84AE8" w:rsidRPr="0018361D" w14:paraId="4A14EA6B" w14:textId="77777777" w:rsidTr="00986B07">
                        <w:trPr>
                          <w:trHeight w:val="324"/>
                        </w:trPr>
                        <w:tc>
                          <w:tcPr>
                            <w:tcW w:w="5103" w:type="dxa"/>
                            <w:gridSpan w:val="3"/>
                            <w:tcBorders>
                              <w:top w:val="single" w:sz="4" w:space="0" w:color="auto"/>
                            </w:tcBorders>
                            <w:noWrap/>
                            <w:vAlign w:val="center"/>
                          </w:tcPr>
                          <w:p w14:paraId="49D47C04" w14:textId="77777777" w:rsidR="00C84AE8" w:rsidRPr="006F0C51" w:rsidRDefault="00C84AE8" w:rsidP="00FE0F73">
                            <w:pPr>
                              <w:widowControl/>
                              <w:spacing w:line="200" w:lineRule="exact"/>
                              <w:jc w:val="both"/>
                              <w:rPr>
                                <w:rFonts w:ascii="標楷體" w:eastAsia="標楷體" w:hAnsi="標楷體" w:cs="新細明體"/>
                                <w:color w:val="000000"/>
                                <w:kern w:val="0"/>
                                <w:sz w:val="18"/>
                                <w:szCs w:val="18"/>
                              </w:rPr>
                            </w:pPr>
                            <w:proofErr w:type="gramStart"/>
                            <w:r w:rsidRPr="006F0C51">
                              <w:rPr>
                                <w:rFonts w:ascii="標楷體" w:eastAsia="標楷體" w:hAnsi="標楷體" w:cs="新細明體" w:hint="eastAsia"/>
                                <w:color w:val="000000"/>
                                <w:kern w:val="0"/>
                                <w:sz w:val="18"/>
                                <w:szCs w:val="18"/>
                              </w:rPr>
                              <w:t>註</w:t>
                            </w:r>
                            <w:proofErr w:type="gramEnd"/>
                            <w:r w:rsidRPr="006F0C51">
                              <w:rPr>
                                <w:rFonts w:ascii="標楷體" w:eastAsia="標楷體" w:hAnsi="標楷體" w:cs="新細明體" w:hint="eastAsia"/>
                                <w:color w:val="000000"/>
                                <w:kern w:val="0"/>
                                <w:sz w:val="18"/>
                                <w:szCs w:val="18"/>
                              </w:rPr>
                              <w:t>：1</w:t>
                            </w:r>
                            <w:r w:rsidRPr="006F0C51">
                              <w:rPr>
                                <w:rFonts w:ascii="標楷體" w:eastAsia="標楷體" w:hAnsi="標楷體" w:cs="新細明體"/>
                                <w:color w:val="000000"/>
                                <w:kern w:val="0"/>
                                <w:sz w:val="18"/>
                                <w:szCs w:val="18"/>
                              </w:rPr>
                              <w:t>.</w:t>
                            </w:r>
                            <w:proofErr w:type="gramStart"/>
                            <w:r w:rsidRPr="006F0C51">
                              <w:rPr>
                                <w:rFonts w:ascii="標楷體" w:eastAsia="標楷體" w:hAnsi="標楷體" w:cs="新細明體" w:hint="eastAsia"/>
                                <w:color w:val="000000"/>
                                <w:kern w:val="0"/>
                                <w:sz w:val="18"/>
                                <w:szCs w:val="18"/>
                              </w:rPr>
                              <w:t>按市縣補</w:t>
                            </w:r>
                            <w:proofErr w:type="gramEnd"/>
                            <w:r w:rsidRPr="006F0C51">
                              <w:rPr>
                                <w:rFonts w:ascii="標楷體" w:eastAsia="標楷體" w:hAnsi="標楷體" w:cs="新細明體" w:hint="eastAsia"/>
                                <w:color w:val="000000"/>
                                <w:kern w:val="0"/>
                                <w:sz w:val="18"/>
                                <w:szCs w:val="18"/>
                              </w:rPr>
                              <w:t>徵金額由大至小排序。</w:t>
                            </w:r>
                          </w:p>
                          <w:p w14:paraId="77A683A3" w14:textId="77777777" w:rsidR="00C84AE8" w:rsidRPr="006F0C51" w:rsidRDefault="00C84AE8" w:rsidP="00FE0F73">
                            <w:pPr>
                              <w:widowControl/>
                              <w:spacing w:line="200" w:lineRule="exact"/>
                              <w:ind w:firstLineChars="196" w:firstLine="353"/>
                              <w:jc w:val="both"/>
                              <w:rPr>
                                <w:rFonts w:ascii="標楷體" w:eastAsia="標楷體" w:hAnsi="標楷體" w:cs="新細明體"/>
                                <w:color w:val="000000"/>
                                <w:kern w:val="0"/>
                                <w:sz w:val="18"/>
                                <w:szCs w:val="18"/>
                              </w:rPr>
                            </w:pPr>
                            <w:r w:rsidRPr="006F0C51">
                              <w:rPr>
                                <w:rFonts w:ascii="標楷體" w:eastAsia="標楷體" w:hAnsi="標楷體" w:cs="新細明體" w:hint="eastAsia"/>
                                <w:color w:val="000000"/>
                                <w:kern w:val="0"/>
                                <w:sz w:val="18"/>
                                <w:szCs w:val="18"/>
                              </w:rPr>
                              <w:t>2</w:t>
                            </w:r>
                            <w:r w:rsidRPr="006F0C51">
                              <w:rPr>
                                <w:rFonts w:ascii="標楷體" w:eastAsia="標楷體" w:hAnsi="標楷體" w:cs="新細明體"/>
                                <w:color w:val="000000"/>
                                <w:kern w:val="0"/>
                                <w:sz w:val="18"/>
                                <w:szCs w:val="18"/>
                              </w:rPr>
                              <w:t>.</w:t>
                            </w:r>
                            <w:r w:rsidRPr="006F0C51">
                              <w:rPr>
                                <w:rFonts w:ascii="標楷體" w:eastAsia="標楷體" w:hAnsi="標楷體" w:cs="新細明體" w:hint="eastAsia"/>
                                <w:color w:val="000000"/>
                                <w:kern w:val="0"/>
                                <w:sz w:val="18"/>
                                <w:szCs w:val="18"/>
                              </w:rPr>
                              <w:t>整理自地方稅務機關提供資料。</w:t>
                            </w:r>
                          </w:p>
                        </w:tc>
                      </w:tr>
                    </w:tbl>
                    <w:p w14:paraId="1F71DB6C" w14:textId="77777777" w:rsidR="00C84AE8" w:rsidRPr="001759C0" w:rsidRDefault="00C84AE8" w:rsidP="00C84AE8"/>
                  </w:txbxContent>
                </v:textbox>
                <w10:wrap type="square" anchorx="margin"/>
              </v:shape>
            </w:pict>
          </mc:Fallback>
        </mc:AlternateContent>
      </w:r>
      <w:r w:rsidR="001759C0" w:rsidRPr="00AE019D">
        <w:rPr>
          <w:rFonts w:ascii="標楷體" w:eastAsia="標楷體" w:hAnsi="標楷體" w:cs="新細明體" w:hint="eastAsia"/>
          <w:bCs/>
        </w:rPr>
        <w:t>關依法查處，部分案件屬非應稅範圍、尚未簽訂或於國外書立合約</w:t>
      </w:r>
      <w:proofErr w:type="gramStart"/>
      <w:r w:rsidR="001759C0" w:rsidRPr="00AE019D">
        <w:rPr>
          <w:rFonts w:ascii="標楷體" w:eastAsia="標楷體" w:hAnsi="標楷體" w:cs="新細明體" w:hint="eastAsia"/>
          <w:bCs/>
        </w:rPr>
        <w:t>等情計210件</w:t>
      </w:r>
      <w:proofErr w:type="gramEnd"/>
      <w:r w:rsidR="001759C0" w:rsidRPr="00AE019D">
        <w:rPr>
          <w:rFonts w:ascii="標楷體" w:eastAsia="標楷體" w:hAnsi="標楷體" w:cs="新細明體" w:hint="eastAsia"/>
          <w:bCs/>
        </w:rPr>
        <w:t>，其餘980件則依法應納印花稅，其中41</w:t>
      </w:r>
      <w:r w:rsidR="001759C0" w:rsidRPr="00AE019D">
        <w:rPr>
          <w:rFonts w:ascii="標楷體" w:eastAsia="標楷體" w:hAnsi="標楷體" w:cs="新細明體"/>
          <w:bCs/>
        </w:rPr>
        <w:t>8</w:t>
      </w:r>
      <w:r w:rsidR="001759C0" w:rsidRPr="00AE019D">
        <w:rPr>
          <w:rFonts w:ascii="標楷體" w:eastAsia="標楷體" w:hAnsi="標楷體" w:cs="新細明體" w:hint="eastAsia"/>
          <w:bCs/>
        </w:rPr>
        <w:t>件經通知後始補</w:t>
      </w:r>
      <w:proofErr w:type="gramStart"/>
      <w:r w:rsidR="001759C0" w:rsidRPr="00AE019D">
        <w:rPr>
          <w:rFonts w:ascii="標楷體" w:eastAsia="標楷體" w:hAnsi="標楷體" w:cs="新細明體" w:hint="eastAsia"/>
          <w:bCs/>
        </w:rPr>
        <w:t>徵</w:t>
      </w:r>
      <w:proofErr w:type="gramEnd"/>
      <w:r w:rsidR="001759C0" w:rsidRPr="00AE019D">
        <w:rPr>
          <w:rFonts w:ascii="標楷體" w:eastAsia="標楷體" w:hAnsi="標楷體" w:cs="新細明體" w:hint="eastAsia"/>
          <w:bCs/>
        </w:rPr>
        <w:t>，合計金額達1億6,230萬餘元（表7）。顯示地方稅務機關未能有效掌握印花稅稅源，反映現行查核機制存在資訊斷點，影響</w:t>
      </w:r>
      <w:proofErr w:type="gramStart"/>
      <w:r w:rsidR="001759C0" w:rsidRPr="00AE019D">
        <w:rPr>
          <w:rFonts w:ascii="標楷體" w:eastAsia="標楷體" w:hAnsi="標楷體" w:cs="新細明體" w:hint="eastAsia"/>
          <w:bCs/>
        </w:rPr>
        <w:t>稽</w:t>
      </w:r>
      <w:proofErr w:type="gramEnd"/>
      <w:r w:rsidR="001759C0" w:rsidRPr="00AE019D">
        <w:rPr>
          <w:rFonts w:ascii="標楷體" w:eastAsia="標楷體" w:hAnsi="標楷體" w:cs="新細明體" w:hint="eastAsia"/>
          <w:bCs/>
        </w:rPr>
        <w:t>徵效率與稅賦公平性。經函請財政部督促地方稅務機關強化運用資訊積極導入數位科技工具，強化資料勾</w:t>
      </w:r>
      <w:proofErr w:type="gramStart"/>
      <w:r w:rsidR="001759C0" w:rsidRPr="00AE019D">
        <w:rPr>
          <w:rFonts w:ascii="標楷體" w:eastAsia="標楷體" w:hAnsi="標楷體" w:cs="新細明體" w:hint="eastAsia"/>
          <w:bCs/>
        </w:rPr>
        <w:t>稽</w:t>
      </w:r>
      <w:proofErr w:type="gramEnd"/>
      <w:r w:rsidR="001759C0" w:rsidRPr="00AE019D">
        <w:rPr>
          <w:rFonts w:ascii="標楷體" w:eastAsia="標楷體" w:hAnsi="標楷體" w:cs="新細明體" w:hint="eastAsia"/>
          <w:bCs/>
        </w:rPr>
        <w:t>與異常案件篩選作業，提升稅源掌握完整性與印花稅徵納效能。據復：該部年度</w:t>
      </w:r>
      <w:proofErr w:type="gramStart"/>
      <w:r w:rsidR="001759C0" w:rsidRPr="00AE019D">
        <w:rPr>
          <w:rFonts w:ascii="標楷體" w:eastAsia="標楷體" w:hAnsi="標楷體" w:cs="新細明體" w:hint="eastAsia"/>
          <w:bCs/>
        </w:rPr>
        <w:t>稽</w:t>
      </w:r>
      <w:proofErr w:type="gramEnd"/>
      <w:r w:rsidR="001759C0" w:rsidRPr="00AE019D">
        <w:rPr>
          <w:rFonts w:ascii="標楷體" w:eastAsia="標楷體" w:hAnsi="標楷體" w:cs="新細明體" w:hint="eastAsia"/>
          <w:bCs/>
        </w:rPr>
        <w:t>徵業務考核已將各</w:t>
      </w:r>
      <w:proofErr w:type="gramStart"/>
      <w:r w:rsidR="001759C0" w:rsidRPr="00AE019D">
        <w:rPr>
          <w:rFonts w:ascii="標楷體" w:eastAsia="標楷體" w:hAnsi="標楷體" w:cs="新細明體" w:hint="eastAsia"/>
          <w:bCs/>
        </w:rPr>
        <w:t>稽</w:t>
      </w:r>
      <w:proofErr w:type="gramEnd"/>
      <w:r w:rsidR="001759C0" w:rsidRPr="00AE019D">
        <w:rPr>
          <w:rFonts w:ascii="標楷體" w:eastAsia="標楷體" w:hAnsi="標楷體" w:cs="新細明體" w:hint="eastAsia"/>
          <w:bCs/>
        </w:rPr>
        <w:t>徵機關運用跨機關資訊並導入數位科技工具之檢查執行結果及</w:t>
      </w:r>
      <w:proofErr w:type="gramStart"/>
      <w:r w:rsidR="001759C0" w:rsidRPr="00AE019D">
        <w:rPr>
          <w:rFonts w:ascii="標楷體" w:eastAsia="標楷體" w:hAnsi="標楷體" w:cs="新細明體" w:hint="eastAsia"/>
          <w:bCs/>
        </w:rPr>
        <w:t>研謀精</w:t>
      </w:r>
      <w:proofErr w:type="gramEnd"/>
      <w:r w:rsidR="001759C0" w:rsidRPr="00AE019D">
        <w:rPr>
          <w:rFonts w:ascii="標楷體" w:eastAsia="標楷體" w:hAnsi="標楷體" w:cs="新細明體" w:hint="eastAsia"/>
          <w:bCs/>
        </w:rPr>
        <w:t>進措施等納入評分項目，將</w:t>
      </w:r>
      <w:proofErr w:type="gramStart"/>
      <w:r w:rsidR="001759C0" w:rsidRPr="00AE019D">
        <w:rPr>
          <w:rFonts w:ascii="標楷體" w:eastAsia="標楷體" w:hAnsi="標楷體" w:cs="新細明體" w:hint="eastAsia"/>
          <w:bCs/>
        </w:rPr>
        <w:t>賡</w:t>
      </w:r>
      <w:proofErr w:type="gramEnd"/>
      <w:r w:rsidR="001759C0" w:rsidRPr="00AE019D">
        <w:rPr>
          <w:rFonts w:ascii="標楷體" w:eastAsia="標楷體" w:hAnsi="標楷體" w:cs="新細明體" w:hint="eastAsia"/>
          <w:bCs/>
        </w:rPr>
        <w:t>續敦促</w:t>
      </w:r>
      <w:proofErr w:type="gramStart"/>
      <w:r w:rsidR="001759C0" w:rsidRPr="00AE019D">
        <w:rPr>
          <w:rFonts w:ascii="標楷體" w:eastAsia="標楷體" w:hAnsi="標楷體" w:cs="新細明體" w:hint="eastAsia"/>
          <w:bCs/>
        </w:rPr>
        <w:t>稽</w:t>
      </w:r>
      <w:proofErr w:type="gramEnd"/>
      <w:r w:rsidR="001759C0" w:rsidRPr="00AE019D">
        <w:rPr>
          <w:rFonts w:ascii="標楷體" w:eastAsia="標楷體" w:hAnsi="標楷體" w:cs="新細明體" w:hint="eastAsia"/>
          <w:bCs/>
        </w:rPr>
        <w:t>徵機關，提升印花稅稅源掌握完整性與</w:t>
      </w:r>
      <w:proofErr w:type="gramStart"/>
      <w:r w:rsidR="001759C0" w:rsidRPr="00AE019D">
        <w:rPr>
          <w:rFonts w:ascii="標楷體" w:eastAsia="標楷體" w:hAnsi="標楷體" w:cs="新細明體" w:hint="eastAsia"/>
          <w:bCs/>
        </w:rPr>
        <w:t>稽</w:t>
      </w:r>
      <w:proofErr w:type="gramEnd"/>
      <w:r w:rsidR="001759C0" w:rsidRPr="00AE019D">
        <w:rPr>
          <w:rFonts w:ascii="標楷體" w:eastAsia="標楷體" w:hAnsi="標楷體" w:cs="新細明體" w:hint="eastAsia"/>
          <w:bCs/>
        </w:rPr>
        <w:t>徵效能。</w:t>
      </w:r>
    </w:p>
    <w:p w14:paraId="3E4E5A1B" w14:textId="5B444A29" w:rsidR="001E12C3" w:rsidRPr="00AE019D" w:rsidRDefault="001759C0" w:rsidP="00C84AE8">
      <w:pPr>
        <w:overflowPunct w:val="0"/>
        <w:spacing w:line="440" w:lineRule="exact"/>
        <w:ind w:firstLineChars="450" w:firstLine="1081"/>
        <w:jc w:val="both"/>
        <w:rPr>
          <w:rFonts w:ascii="標楷體" w:eastAsia="標楷體" w:hAnsi="標楷體" w:cs="新細明體"/>
          <w:bCs/>
        </w:rPr>
      </w:pPr>
      <w:r w:rsidRPr="00AE019D">
        <w:rPr>
          <w:rFonts w:ascii="標楷體" w:eastAsia="標楷體" w:hAnsi="標楷體" w:cs="新細明體" w:hint="eastAsia"/>
          <w:b/>
        </w:rPr>
        <w:t>2</w:t>
      </w:r>
      <w:r w:rsidRPr="00AE019D">
        <w:rPr>
          <w:rFonts w:ascii="標楷體" w:eastAsia="標楷體" w:hAnsi="標楷體" w:cs="新細明體"/>
          <w:b/>
        </w:rPr>
        <w:t>.</w:t>
      </w:r>
      <w:r w:rsidRPr="00AE019D">
        <w:rPr>
          <w:rFonts w:ascii="標楷體" w:eastAsia="標楷體" w:hAnsi="標楷體" w:cs="新細明體"/>
          <w:bCs/>
        </w:rPr>
        <w:t xml:space="preserve">  </w:t>
      </w:r>
      <w:r w:rsidRPr="00AE019D">
        <w:rPr>
          <w:rFonts w:ascii="標楷體" w:eastAsia="標楷體" w:hAnsi="標楷體" w:cs="新細明體" w:hint="eastAsia"/>
          <w:b/>
        </w:rPr>
        <w:t>印花稅繳稅方式多元且課稅管轄權責未明，致橫向勾</w:t>
      </w:r>
      <w:proofErr w:type="gramStart"/>
      <w:r w:rsidRPr="00AE019D">
        <w:rPr>
          <w:rFonts w:ascii="標楷體" w:eastAsia="標楷體" w:hAnsi="標楷體" w:cs="新細明體" w:hint="eastAsia"/>
          <w:b/>
        </w:rPr>
        <w:t>稽</w:t>
      </w:r>
      <w:proofErr w:type="gramEnd"/>
      <w:r w:rsidRPr="00AE019D">
        <w:rPr>
          <w:rFonts w:ascii="標楷體" w:eastAsia="標楷體" w:hAnsi="標楷體" w:cs="新細明體" w:hint="eastAsia"/>
          <w:b/>
        </w:rPr>
        <w:t>困難，爭議</w:t>
      </w:r>
      <w:proofErr w:type="gramStart"/>
      <w:r w:rsidRPr="00AE019D">
        <w:rPr>
          <w:rFonts w:ascii="標楷體" w:eastAsia="標楷體" w:hAnsi="標楷體" w:cs="新細明體" w:hint="eastAsia"/>
          <w:b/>
        </w:rPr>
        <w:t>及漏課風險</w:t>
      </w:r>
      <w:proofErr w:type="gramEnd"/>
      <w:r w:rsidRPr="00AE019D">
        <w:rPr>
          <w:rFonts w:ascii="標楷體" w:eastAsia="標楷體" w:hAnsi="標楷體" w:cs="新細明體" w:hint="eastAsia"/>
          <w:b/>
        </w:rPr>
        <w:t>升高，有待建立管轄原則並推動申報資料整合，強化徵納效能：</w:t>
      </w:r>
      <w:r w:rsidRPr="00AE019D">
        <w:rPr>
          <w:rFonts w:ascii="標楷體" w:eastAsia="標楷體" w:hAnsi="標楷體" w:cs="新細明體" w:hint="eastAsia"/>
          <w:bCs/>
        </w:rPr>
        <w:t>印花稅法第</w:t>
      </w:r>
      <w:r w:rsidRPr="00AE019D">
        <w:rPr>
          <w:rFonts w:ascii="標楷體" w:eastAsia="標楷體" w:hAnsi="標楷體" w:cs="新細明體"/>
          <w:bCs/>
        </w:rPr>
        <w:t>5</w:t>
      </w:r>
      <w:r w:rsidRPr="00AE019D">
        <w:rPr>
          <w:rFonts w:ascii="標楷體" w:eastAsia="標楷體" w:hAnsi="標楷體" w:cs="新細明體" w:hint="eastAsia"/>
          <w:bCs/>
        </w:rPr>
        <w:t>條第4款、第</w:t>
      </w:r>
      <w:r w:rsidRPr="00AE019D">
        <w:rPr>
          <w:rFonts w:ascii="標楷體" w:eastAsia="標楷體" w:hAnsi="標楷體" w:cs="新細明體"/>
          <w:bCs/>
        </w:rPr>
        <w:t>8</w:t>
      </w:r>
      <w:r w:rsidRPr="00AE019D">
        <w:rPr>
          <w:rFonts w:ascii="標楷體" w:eastAsia="標楷體" w:hAnsi="標楷體" w:cs="新細明體" w:hint="eastAsia"/>
          <w:bCs/>
        </w:rPr>
        <w:t>條規定，各種工程契約為承攬契據，屬印花稅課徵範圍，納稅義務人可</w:t>
      </w:r>
      <w:proofErr w:type="gramStart"/>
      <w:r w:rsidRPr="00AE019D">
        <w:rPr>
          <w:rFonts w:ascii="標楷體" w:eastAsia="標楷體" w:hAnsi="標楷體" w:cs="新細明體" w:hint="eastAsia"/>
          <w:bCs/>
        </w:rPr>
        <w:t>採</w:t>
      </w:r>
      <w:proofErr w:type="gramEnd"/>
      <w:r w:rsidRPr="00AE019D">
        <w:rPr>
          <w:rFonts w:ascii="標楷體" w:eastAsia="標楷體" w:hAnsi="標楷體" w:cs="新細明體" w:hint="eastAsia"/>
          <w:bCs/>
        </w:rPr>
        <w:t>貼用印花稅票、繳款書或核准以彙總方式繳納。經查現行印花稅繳納方式多元，完稅方式與地點不易掌握，且實務上營建工程契約之各方當事人稅籍地、契約之標的地與憑證書</w:t>
      </w:r>
      <w:proofErr w:type="gramStart"/>
      <w:r w:rsidRPr="00AE019D">
        <w:rPr>
          <w:rFonts w:ascii="標楷體" w:eastAsia="標楷體" w:hAnsi="標楷體" w:cs="新細明體" w:hint="eastAsia"/>
          <w:bCs/>
        </w:rPr>
        <w:t>立地跨市縣</w:t>
      </w:r>
      <w:proofErr w:type="gramEnd"/>
      <w:r w:rsidRPr="00AE019D">
        <w:rPr>
          <w:rFonts w:ascii="標楷體" w:eastAsia="標楷體" w:hAnsi="標楷體" w:cs="新細明體" w:hint="eastAsia"/>
          <w:bCs/>
        </w:rPr>
        <w:t>情形普遍，致稅務管轄產生重疊或爭議，惟因現行法令未明確劃分印花稅之管轄權原則，導致地方</w:t>
      </w:r>
      <w:proofErr w:type="gramStart"/>
      <w:r w:rsidRPr="00AE019D">
        <w:rPr>
          <w:rFonts w:ascii="標楷體" w:eastAsia="標楷體" w:hAnsi="標楷體" w:cs="新細明體" w:hint="eastAsia"/>
          <w:bCs/>
        </w:rPr>
        <w:t>稅務機關間易生</w:t>
      </w:r>
      <w:proofErr w:type="gramEnd"/>
      <w:r w:rsidRPr="00AE019D">
        <w:rPr>
          <w:rFonts w:ascii="標楷體" w:eastAsia="標楷體" w:hAnsi="標楷體" w:cs="新細明體" w:hint="eastAsia"/>
          <w:bCs/>
        </w:rPr>
        <w:t>管轄權爭議。復因資料系統未整合，橫向查核及稅源掌握困難，</w:t>
      </w:r>
      <w:proofErr w:type="gramStart"/>
      <w:r w:rsidRPr="00AE019D">
        <w:rPr>
          <w:rFonts w:ascii="標楷體" w:eastAsia="標楷體" w:hAnsi="標楷體" w:cs="新細明體" w:hint="eastAsia"/>
          <w:bCs/>
        </w:rPr>
        <w:t>增加漏課風險</w:t>
      </w:r>
      <w:proofErr w:type="gramEnd"/>
      <w:r w:rsidRPr="00AE019D">
        <w:rPr>
          <w:rFonts w:ascii="標楷體" w:eastAsia="標楷體" w:hAnsi="標楷體" w:cs="新細明體" w:hint="eastAsia"/>
          <w:bCs/>
        </w:rPr>
        <w:t>，影響整體稅制公平及行政效率。經函請財政部</w:t>
      </w:r>
      <w:proofErr w:type="gramStart"/>
      <w:r w:rsidRPr="00AE019D">
        <w:rPr>
          <w:rFonts w:ascii="標楷體" w:eastAsia="標楷體" w:hAnsi="標楷體" w:cs="新細明體" w:hint="eastAsia"/>
          <w:bCs/>
        </w:rPr>
        <w:t>研</w:t>
      </w:r>
      <w:proofErr w:type="gramEnd"/>
      <w:r w:rsidRPr="00AE019D">
        <w:rPr>
          <w:rFonts w:ascii="標楷體" w:eastAsia="標楷體" w:hAnsi="標楷體" w:cs="新細明體" w:hint="eastAsia"/>
          <w:bCs/>
        </w:rPr>
        <w:t>議建立明確之印花稅課稅管轄原則，以利地方稅務機關據以執行，並推動印花稅申報與核課資訊整合平</w:t>
      </w:r>
      <w:proofErr w:type="gramStart"/>
      <w:r w:rsidRPr="00AE019D">
        <w:rPr>
          <w:rFonts w:ascii="標楷體" w:eastAsia="標楷體" w:hAnsi="標楷體" w:cs="新細明體" w:hint="eastAsia"/>
          <w:bCs/>
        </w:rPr>
        <w:t>臺</w:t>
      </w:r>
      <w:proofErr w:type="gramEnd"/>
      <w:r w:rsidRPr="00AE019D">
        <w:rPr>
          <w:rFonts w:ascii="標楷體" w:eastAsia="標楷體" w:hAnsi="標楷體" w:cs="新細明體" w:hint="eastAsia"/>
          <w:bCs/>
        </w:rPr>
        <w:t>，</w:t>
      </w:r>
      <w:proofErr w:type="gramStart"/>
      <w:r w:rsidRPr="00AE019D">
        <w:rPr>
          <w:rFonts w:ascii="標楷體" w:eastAsia="標楷體" w:hAnsi="標楷體" w:cs="新細明體" w:hint="eastAsia"/>
          <w:bCs/>
        </w:rPr>
        <w:t>提升跨市縣</w:t>
      </w:r>
      <w:proofErr w:type="gramEnd"/>
      <w:r w:rsidRPr="00AE019D">
        <w:rPr>
          <w:rFonts w:ascii="標楷體" w:eastAsia="標楷體" w:hAnsi="標楷體" w:cs="新細明體" w:hint="eastAsia"/>
          <w:bCs/>
        </w:rPr>
        <w:t>間資訊勾</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能力，</w:t>
      </w:r>
      <w:proofErr w:type="gramStart"/>
      <w:r w:rsidRPr="00AE019D">
        <w:rPr>
          <w:rFonts w:ascii="標楷體" w:eastAsia="標楷體" w:hAnsi="標楷體" w:cs="新細明體" w:hint="eastAsia"/>
          <w:bCs/>
        </w:rPr>
        <w:t>俾</w:t>
      </w:r>
      <w:proofErr w:type="gramEnd"/>
      <w:r w:rsidRPr="00AE019D">
        <w:rPr>
          <w:rFonts w:ascii="標楷體" w:eastAsia="標楷體" w:hAnsi="標楷體" w:cs="新細明體" w:hint="eastAsia"/>
          <w:bCs/>
        </w:rPr>
        <w:t>有效控管稅源，減少爭稅與漏稅情形，強化徵納作業效能。據復：</w:t>
      </w:r>
      <w:r w:rsidR="00AC1469" w:rsidRPr="00AE019D">
        <w:rPr>
          <w:rFonts w:ascii="標楷體" w:eastAsia="標楷體" w:hAnsi="標楷體" w:cs="新細明體" w:hint="eastAsia"/>
          <w:bCs/>
        </w:rPr>
        <w:t>（</w:t>
      </w:r>
      <w:r w:rsidRPr="00AE019D">
        <w:rPr>
          <w:rFonts w:ascii="標楷體" w:eastAsia="標楷體" w:hAnsi="標楷體" w:cs="新細明體" w:hint="eastAsia"/>
          <w:bCs/>
        </w:rPr>
        <w:t>1</w:t>
      </w:r>
      <w:r w:rsidR="00AC1469" w:rsidRPr="00AE019D">
        <w:rPr>
          <w:rFonts w:ascii="標楷體" w:eastAsia="標楷體" w:hAnsi="標楷體" w:cs="新細明體" w:hint="eastAsia"/>
          <w:bCs/>
        </w:rPr>
        <w:t>）</w:t>
      </w:r>
      <w:r w:rsidRPr="00AE019D">
        <w:rPr>
          <w:rFonts w:ascii="標楷體" w:eastAsia="標楷體" w:hAnsi="標楷體" w:cs="新細明體" w:hint="eastAsia"/>
          <w:bCs/>
        </w:rPr>
        <w:t>業</w:t>
      </w:r>
      <w:proofErr w:type="gramStart"/>
      <w:r w:rsidRPr="00AE019D">
        <w:rPr>
          <w:rFonts w:ascii="標楷體" w:eastAsia="標楷體" w:hAnsi="標楷體" w:cs="新細明體" w:hint="eastAsia"/>
          <w:bCs/>
        </w:rPr>
        <w:t>研</w:t>
      </w:r>
      <w:proofErr w:type="gramEnd"/>
      <w:r w:rsidRPr="00AE019D">
        <w:rPr>
          <w:rFonts w:ascii="標楷體" w:eastAsia="標楷體" w:hAnsi="標楷體" w:cs="新細明體" w:hint="eastAsia"/>
          <w:bCs/>
        </w:rPr>
        <w:t>擬工程承攬契據印花稅管轄原則，</w:t>
      </w:r>
      <w:proofErr w:type="gramStart"/>
      <w:r w:rsidRPr="00AE019D">
        <w:rPr>
          <w:rFonts w:ascii="標楷體" w:eastAsia="標楷體" w:hAnsi="標楷體" w:cs="新細明體" w:hint="eastAsia"/>
          <w:bCs/>
        </w:rPr>
        <w:t>採</w:t>
      </w:r>
      <w:proofErr w:type="gramEnd"/>
      <w:r w:rsidRPr="00AE019D">
        <w:rPr>
          <w:rFonts w:ascii="標楷體" w:eastAsia="標楷體" w:hAnsi="標楷體" w:cs="新細明體" w:hint="eastAsia"/>
          <w:bCs/>
        </w:rPr>
        <w:t>開立繳款書繳納者，由納稅義務人向承攬工程所在地主管</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徵機關申請開立繳款書繳納稅款；</w:t>
      </w:r>
      <w:proofErr w:type="gramStart"/>
      <w:r w:rsidRPr="00AE019D">
        <w:rPr>
          <w:rFonts w:ascii="標楷體" w:eastAsia="標楷體" w:hAnsi="標楷體" w:cs="新細明體" w:hint="eastAsia"/>
          <w:bCs/>
        </w:rPr>
        <w:t>採</w:t>
      </w:r>
      <w:proofErr w:type="gramEnd"/>
      <w:r w:rsidRPr="00AE019D">
        <w:rPr>
          <w:rFonts w:ascii="標楷體" w:eastAsia="標楷體" w:hAnsi="標楷體" w:cs="新細明體" w:hint="eastAsia"/>
          <w:bCs/>
        </w:rPr>
        <w:t>彙總繳納者，由納稅義務人向公私營業或事業組織所在地主管</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徵機關申報彙總繳納稅款</w:t>
      </w:r>
      <w:r w:rsidR="00AC1469" w:rsidRPr="00AE019D">
        <w:rPr>
          <w:rFonts w:ascii="標楷體" w:eastAsia="標楷體" w:hAnsi="標楷體" w:cs="新細明體" w:hint="eastAsia"/>
          <w:bCs/>
        </w:rPr>
        <w:t>；（</w:t>
      </w:r>
      <w:r w:rsidRPr="00AE019D">
        <w:rPr>
          <w:rFonts w:ascii="標楷體" w:eastAsia="標楷體" w:hAnsi="標楷體" w:cs="新細明體" w:hint="eastAsia"/>
          <w:bCs/>
        </w:rPr>
        <w:t>2</w:t>
      </w:r>
      <w:r w:rsidR="00AC1469" w:rsidRPr="00AE019D">
        <w:rPr>
          <w:rFonts w:ascii="標楷體" w:eastAsia="標楷體" w:hAnsi="標楷體" w:cs="新細明體" w:hint="eastAsia"/>
          <w:bCs/>
        </w:rPr>
        <w:t>）</w:t>
      </w:r>
      <w:r w:rsidRPr="00AE019D">
        <w:rPr>
          <w:rFonts w:ascii="標楷體" w:eastAsia="標楷體" w:hAnsi="標楷體" w:cs="新細明體" w:hint="eastAsia"/>
          <w:bCs/>
        </w:rPr>
        <w:t>推動印花稅申報與核課資訊整合平</w:t>
      </w:r>
      <w:proofErr w:type="gramStart"/>
      <w:r w:rsidRPr="00AE019D">
        <w:rPr>
          <w:rFonts w:ascii="標楷體" w:eastAsia="標楷體" w:hAnsi="標楷體" w:cs="新細明體" w:hint="eastAsia"/>
          <w:bCs/>
        </w:rPr>
        <w:t>臺</w:t>
      </w:r>
      <w:proofErr w:type="gramEnd"/>
      <w:r w:rsidRPr="00AE019D">
        <w:rPr>
          <w:rFonts w:ascii="標楷體" w:eastAsia="標楷體" w:hAnsi="標楷體" w:cs="新細明體" w:hint="eastAsia"/>
          <w:bCs/>
        </w:rPr>
        <w:t>方案，由工程所在地</w:t>
      </w:r>
      <w:proofErr w:type="gramStart"/>
      <w:r w:rsidRPr="00AE019D">
        <w:rPr>
          <w:rFonts w:ascii="標楷體" w:eastAsia="標楷體" w:hAnsi="標楷體" w:cs="新細明體" w:hint="eastAsia"/>
          <w:bCs/>
        </w:rPr>
        <w:t>稽</w:t>
      </w:r>
      <w:proofErr w:type="gramEnd"/>
      <w:r w:rsidRPr="00AE019D">
        <w:rPr>
          <w:rFonts w:ascii="標楷體" w:eastAsia="標楷體" w:hAnsi="標楷體" w:cs="新細明體" w:hint="eastAsia"/>
          <w:bCs/>
        </w:rPr>
        <w:t>徵機關先於地方稅財稅内網印花稅系統查詢納稅義務人全國印花稅報繳紀錄，如納稅義務人已在其他</w:t>
      </w:r>
      <w:r w:rsidR="003C4B30" w:rsidRPr="00AE019D">
        <w:rPr>
          <w:rFonts w:ascii="標楷體" w:eastAsia="標楷體" w:hAnsi="標楷體" w:cs="新細明體" w:hint="eastAsia"/>
          <w:bCs/>
        </w:rPr>
        <w:t>市</w:t>
      </w:r>
      <w:r w:rsidRPr="00AE019D">
        <w:rPr>
          <w:rFonts w:ascii="標楷體" w:eastAsia="標楷體" w:hAnsi="標楷體" w:cs="新細明體" w:hint="eastAsia"/>
          <w:bCs/>
        </w:rPr>
        <w:t>縣採彙總申報繳納印花稅，再於該系統將承攬契約相對人資料建檔，以落實通報機制。財政部已函請各地方稅務機關依上述原則辦理。</w:t>
      </w:r>
    </w:p>
    <w:p w14:paraId="718EDE35" w14:textId="4B7EF6C4" w:rsidR="00BD2C88" w:rsidRPr="00AE019D" w:rsidRDefault="00BD2C88" w:rsidP="00347FBE">
      <w:pPr>
        <w:keepNext/>
        <w:overflowPunct w:val="0"/>
        <w:spacing w:beforeLines="20" w:before="72" w:afterLines="20" w:after="72" w:line="400" w:lineRule="exact"/>
        <w:ind w:firstLineChars="100" w:firstLine="320"/>
        <w:outlineLvl w:val="0"/>
        <w:rPr>
          <w:rFonts w:ascii="標楷體" w:eastAsia="標楷體" w:hAnsi="標楷體"/>
          <w:b/>
          <w:bCs/>
          <w:kern w:val="52"/>
          <w:sz w:val="32"/>
          <w:szCs w:val="32"/>
        </w:rPr>
      </w:pPr>
      <w:r w:rsidRPr="00AE019D">
        <w:rPr>
          <w:rFonts w:ascii="標楷體" w:eastAsia="標楷體" w:hAnsi="標楷體" w:hint="eastAsia"/>
          <w:b/>
          <w:bCs/>
          <w:kern w:val="52"/>
          <w:sz w:val="32"/>
          <w:szCs w:val="32"/>
        </w:rPr>
        <w:lastRenderedPageBreak/>
        <w:t>三、</w:t>
      </w:r>
      <w:proofErr w:type="gramStart"/>
      <w:r w:rsidRPr="00AE019D">
        <w:rPr>
          <w:rFonts w:ascii="標楷體" w:eastAsia="標楷體" w:hAnsi="標楷體"/>
          <w:b/>
          <w:bCs/>
          <w:kern w:val="52"/>
          <w:sz w:val="32"/>
          <w:szCs w:val="32"/>
        </w:rPr>
        <w:t>1</w:t>
      </w:r>
      <w:r w:rsidRPr="00AE019D">
        <w:rPr>
          <w:rFonts w:ascii="標楷體" w:eastAsia="標楷體" w:hAnsi="標楷體" w:hint="eastAsia"/>
          <w:b/>
          <w:bCs/>
          <w:kern w:val="52"/>
          <w:sz w:val="32"/>
          <w:szCs w:val="32"/>
        </w:rPr>
        <w:t>13</w:t>
      </w:r>
      <w:proofErr w:type="gramEnd"/>
      <w:r w:rsidRPr="00AE019D">
        <w:rPr>
          <w:rFonts w:ascii="標楷體" w:eastAsia="標楷體" w:hAnsi="標楷體"/>
          <w:b/>
          <w:bCs/>
          <w:kern w:val="52"/>
          <w:sz w:val="32"/>
          <w:szCs w:val="32"/>
        </w:rPr>
        <w:t>年度重要審核意見追蹤查核情</w:t>
      </w:r>
      <w:r w:rsidRPr="00AE019D">
        <w:rPr>
          <w:rFonts w:ascii="標楷體" w:eastAsia="標楷體" w:hAnsi="標楷體" w:hint="eastAsia"/>
          <w:b/>
          <w:bCs/>
          <w:kern w:val="52"/>
          <w:sz w:val="32"/>
          <w:szCs w:val="32"/>
        </w:rPr>
        <w:t>形</w:t>
      </w:r>
    </w:p>
    <w:p w14:paraId="1B568163" w14:textId="690A5D43" w:rsidR="00BD2C88" w:rsidRPr="00AE019D" w:rsidRDefault="00BD2C88" w:rsidP="00347FBE">
      <w:pPr>
        <w:pStyle w:val="a8"/>
        <w:overflowPunct w:val="0"/>
        <w:spacing w:line="460" w:lineRule="exact"/>
        <w:ind w:firstLine="480"/>
        <w:rPr>
          <w:rFonts w:hAnsi="標楷體" w:cs="新細明體"/>
        </w:rPr>
      </w:pPr>
      <w:r w:rsidRPr="00AE019D">
        <w:rPr>
          <w:rFonts w:hAnsi="標楷體"/>
          <w:snapToGrid w:val="0"/>
          <w:kern w:val="0"/>
        </w:rPr>
        <w:t>本部於</w:t>
      </w:r>
      <w:proofErr w:type="gramStart"/>
      <w:r w:rsidRPr="00AE019D">
        <w:rPr>
          <w:rFonts w:hAnsi="標楷體"/>
          <w:snapToGrid w:val="0"/>
          <w:kern w:val="0"/>
        </w:rPr>
        <w:t>1</w:t>
      </w:r>
      <w:r w:rsidRPr="00AE019D">
        <w:rPr>
          <w:rFonts w:hAnsi="標楷體" w:hint="eastAsia"/>
          <w:snapToGrid w:val="0"/>
          <w:kern w:val="0"/>
        </w:rPr>
        <w:t>13</w:t>
      </w:r>
      <w:proofErr w:type="gramEnd"/>
      <w:r w:rsidRPr="00AE019D">
        <w:rPr>
          <w:rFonts w:hAnsi="標楷體"/>
          <w:snapToGrid w:val="0"/>
          <w:kern w:val="0"/>
        </w:rPr>
        <w:t>年度總決算審核報告</w:t>
      </w:r>
      <w:r w:rsidRPr="00AE019D">
        <w:rPr>
          <w:rFonts w:hAnsi="標楷體" w:hint="eastAsia"/>
          <w:snapToGrid w:val="0"/>
          <w:kern w:val="0"/>
        </w:rPr>
        <w:t>內</w:t>
      </w:r>
      <w:r w:rsidRPr="00AE019D">
        <w:rPr>
          <w:rFonts w:hAnsi="標楷體"/>
          <w:snapToGrid w:val="0"/>
          <w:kern w:val="0"/>
        </w:rPr>
        <w:t>列普通公務相關重要審核意見</w:t>
      </w:r>
      <w:r w:rsidRPr="00AE019D">
        <w:rPr>
          <w:rFonts w:hAnsi="標楷體" w:hint="eastAsia"/>
          <w:snapToGrid w:val="0"/>
          <w:kern w:val="0"/>
        </w:rPr>
        <w:t>10</w:t>
      </w:r>
      <w:r w:rsidRPr="00AE019D">
        <w:rPr>
          <w:rFonts w:hAnsi="標楷體"/>
          <w:snapToGrid w:val="0"/>
          <w:kern w:val="0"/>
        </w:rPr>
        <w:t>項，經</w:t>
      </w:r>
      <w:proofErr w:type="gramStart"/>
      <w:r w:rsidRPr="00AE019D">
        <w:rPr>
          <w:rFonts w:hAnsi="標楷體"/>
          <w:snapToGrid w:val="0"/>
          <w:kern w:val="0"/>
        </w:rPr>
        <w:t>賡</w:t>
      </w:r>
      <w:proofErr w:type="gramEnd"/>
      <w:r w:rsidRPr="00AE019D">
        <w:rPr>
          <w:rFonts w:hAnsi="標楷體"/>
          <w:snapToGrid w:val="0"/>
          <w:kern w:val="0"/>
        </w:rPr>
        <w:t>續追蹤查核實際辦理結果，</w:t>
      </w:r>
      <w:r w:rsidRPr="00AE019D">
        <w:rPr>
          <w:rFonts w:hAnsi="標楷體" w:hint="eastAsia"/>
          <w:snapToGrid w:val="0"/>
          <w:kern w:val="0"/>
        </w:rPr>
        <w:t>仍待繼續改</w:t>
      </w:r>
      <w:r w:rsidRPr="00AE019D">
        <w:rPr>
          <w:rFonts w:hAnsi="標楷體"/>
          <w:snapToGrid w:val="0"/>
          <w:kern w:val="0"/>
        </w:rPr>
        <w:t>善</w:t>
      </w:r>
      <w:r w:rsidRPr="00AE019D">
        <w:rPr>
          <w:rFonts w:hAnsi="標楷體" w:hint="eastAsia"/>
          <w:snapToGrid w:val="0"/>
          <w:kern w:val="0"/>
        </w:rPr>
        <w:t>者</w:t>
      </w:r>
      <w:r w:rsidR="0075426B" w:rsidRPr="00AE019D">
        <w:rPr>
          <w:rFonts w:hAnsi="標楷體"/>
          <w:snapToGrid w:val="0"/>
          <w:kern w:val="0"/>
        </w:rPr>
        <w:t>2</w:t>
      </w:r>
      <w:r w:rsidRPr="00AE019D">
        <w:rPr>
          <w:rFonts w:hAnsi="標楷體" w:hint="eastAsia"/>
          <w:snapToGrid w:val="0"/>
          <w:kern w:val="0"/>
        </w:rPr>
        <w:t>項、已</w:t>
      </w:r>
      <w:proofErr w:type="gramStart"/>
      <w:r w:rsidRPr="00AE019D">
        <w:rPr>
          <w:rFonts w:hAnsi="標楷體" w:hint="eastAsia"/>
          <w:snapToGrid w:val="0"/>
          <w:kern w:val="0"/>
        </w:rPr>
        <w:t>研</w:t>
      </w:r>
      <w:proofErr w:type="gramEnd"/>
      <w:r w:rsidRPr="00AE019D">
        <w:rPr>
          <w:rFonts w:hAnsi="標楷體" w:hint="eastAsia"/>
          <w:snapToGrid w:val="0"/>
          <w:kern w:val="0"/>
        </w:rPr>
        <w:t>謀</w:t>
      </w:r>
      <w:r w:rsidRPr="00AE019D">
        <w:rPr>
          <w:rFonts w:hAnsi="標楷體"/>
          <w:snapToGrid w:val="0"/>
          <w:kern w:val="0"/>
        </w:rPr>
        <w:t>改善</w:t>
      </w:r>
      <w:r w:rsidRPr="00AE019D">
        <w:rPr>
          <w:rFonts w:hAnsi="標楷體" w:hint="eastAsia"/>
          <w:snapToGrid w:val="0"/>
          <w:kern w:val="0"/>
        </w:rPr>
        <w:t>或依改善</w:t>
      </w:r>
      <w:r w:rsidRPr="00AE019D">
        <w:rPr>
          <w:rFonts w:hAnsi="標楷體"/>
          <w:snapToGrid w:val="0"/>
          <w:kern w:val="0"/>
        </w:rPr>
        <w:t>措施持續辦理者</w:t>
      </w:r>
      <w:r w:rsidR="00CE3B08" w:rsidRPr="00AE019D">
        <w:rPr>
          <w:rFonts w:hAnsi="標楷體" w:hint="eastAsia"/>
          <w:snapToGrid w:val="0"/>
          <w:kern w:val="0"/>
        </w:rPr>
        <w:t>8</w:t>
      </w:r>
      <w:r w:rsidRPr="00AE019D">
        <w:rPr>
          <w:rFonts w:hAnsi="標楷體" w:hint="eastAsia"/>
          <w:snapToGrid w:val="0"/>
          <w:kern w:val="0"/>
        </w:rPr>
        <w:t>項</w:t>
      </w:r>
      <w:r w:rsidRPr="00AE019D">
        <w:rPr>
          <w:rFonts w:hAnsi="標楷體"/>
          <w:snapToGrid w:val="0"/>
          <w:kern w:val="0"/>
        </w:rPr>
        <w:t>（表</w:t>
      </w:r>
      <w:r w:rsidRPr="00AE019D">
        <w:rPr>
          <w:rFonts w:hAnsi="標楷體" w:hint="eastAsia"/>
          <w:snapToGrid w:val="0"/>
          <w:kern w:val="0"/>
        </w:rPr>
        <w:t>8</w:t>
      </w:r>
      <w:r w:rsidRPr="00AE019D">
        <w:rPr>
          <w:rFonts w:hAnsi="標楷體"/>
          <w:snapToGrid w:val="0"/>
          <w:kern w:val="0"/>
        </w:rPr>
        <w:t>）</w:t>
      </w:r>
      <w:r w:rsidRPr="00AE019D">
        <w:rPr>
          <w:rFonts w:hAnsi="標楷體" w:hint="eastAsia"/>
          <w:snapToGrid w:val="0"/>
          <w:kern w:val="0"/>
        </w:rPr>
        <w:t>，其中仍待繼續改善者，經再</w:t>
      </w:r>
      <w:proofErr w:type="gramStart"/>
      <w:r w:rsidRPr="00AE019D">
        <w:rPr>
          <w:rFonts w:hAnsi="標楷體" w:hint="eastAsia"/>
          <w:snapToGrid w:val="0"/>
          <w:kern w:val="0"/>
        </w:rPr>
        <w:t>研</w:t>
      </w:r>
      <w:proofErr w:type="gramEnd"/>
      <w:r w:rsidRPr="00AE019D">
        <w:rPr>
          <w:rFonts w:hAnsi="標楷體" w:hint="eastAsia"/>
          <w:snapToGrid w:val="0"/>
          <w:kern w:val="0"/>
        </w:rPr>
        <w:t>提審核意見1項通知檢討改善</w:t>
      </w:r>
      <w:r w:rsidRPr="00AE019D">
        <w:rPr>
          <w:rFonts w:hAnsi="標楷體" w:cs="新細明體"/>
        </w:rPr>
        <w:t>。</w:t>
      </w:r>
    </w:p>
    <w:p w14:paraId="60AE7F8A" w14:textId="35B5C687" w:rsidR="00BD2C88" w:rsidRPr="00AE019D" w:rsidRDefault="00BD2C88" w:rsidP="00347FBE">
      <w:pPr>
        <w:widowControl/>
        <w:overflowPunct w:val="0"/>
        <w:adjustRightInd w:val="0"/>
        <w:snapToGrid w:val="0"/>
        <w:spacing w:line="460" w:lineRule="exact"/>
        <w:jc w:val="center"/>
        <w:rPr>
          <w:rFonts w:ascii="標楷體" w:eastAsia="標楷體" w:hAnsi="標楷體"/>
          <w:b/>
        </w:rPr>
      </w:pPr>
      <w:r w:rsidRPr="00AE019D">
        <w:rPr>
          <w:rFonts w:ascii="標楷體" w:eastAsia="標楷體" w:hAnsi="標楷體" w:hint="eastAsia"/>
          <w:b/>
        </w:rPr>
        <w:t xml:space="preserve">表8　</w:t>
      </w:r>
      <w:proofErr w:type="gramStart"/>
      <w:r w:rsidRPr="00AE019D">
        <w:rPr>
          <w:rFonts w:ascii="標楷體" w:eastAsia="標楷體" w:hAnsi="標楷體" w:hint="eastAsia"/>
          <w:b/>
        </w:rPr>
        <w:t>113</w:t>
      </w:r>
      <w:proofErr w:type="gramEnd"/>
      <w:r w:rsidRPr="00AE019D">
        <w:rPr>
          <w:rFonts w:ascii="標楷體" w:eastAsia="標楷體" w:hAnsi="標楷體" w:hint="eastAsia"/>
          <w:b/>
        </w:rPr>
        <w:t>年度審核報告所列直轄市及縣市政府重要審核意見覆核辦理情形</w:t>
      </w:r>
    </w:p>
    <w:tbl>
      <w:tblPr>
        <w:tblpPr w:leftFromText="181" w:rightFromText="181" w:vertAnchor="text" w:tblpY="1"/>
        <w:tblOverlap w:val="never"/>
        <w:tblW w:w="9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58"/>
        <w:gridCol w:w="3315"/>
      </w:tblGrid>
      <w:tr w:rsidR="00AE019D" w:rsidRPr="00AE019D" w14:paraId="059D77BD" w14:textId="77777777" w:rsidTr="0075426B">
        <w:trPr>
          <w:trHeight w:val="340"/>
        </w:trPr>
        <w:tc>
          <w:tcPr>
            <w:tcW w:w="6658" w:type="dxa"/>
            <w:tcBorders>
              <w:top w:val="single" w:sz="4" w:space="0" w:color="auto"/>
              <w:left w:val="single" w:sz="4" w:space="0" w:color="auto"/>
              <w:bottom w:val="single" w:sz="4" w:space="0" w:color="auto"/>
              <w:right w:val="single" w:sz="4" w:space="0" w:color="auto"/>
            </w:tcBorders>
            <w:vAlign w:val="center"/>
          </w:tcPr>
          <w:p w14:paraId="215FC367" w14:textId="35B5C687" w:rsidR="00BD2C88" w:rsidRPr="00AE019D" w:rsidRDefault="00BD2C88" w:rsidP="00347FBE">
            <w:pPr>
              <w:widowControl/>
              <w:overflowPunct w:val="0"/>
              <w:snapToGrid w:val="0"/>
              <w:spacing w:line="200" w:lineRule="exact"/>
              <w:jc w:val="center"/>
              <w:rPr>
                <w:rFonts w:ascii="標楷體" w:eastAsia="標楷體" w:hAnsi="標楷體"/>
                <w:sz w:val="20"/>
                <w:szCs w:val="20"/>
              </w:rPr>
            </w:pPr>
            <w:r w:rsidRPr="00AE019D">
              <w:rPr>
                <w:rFonts w:ascii="標楷體" w:eastAsia="標楷體" w:hAnsi="標楷體" w:hint="eastAsia"/>
                <w:sz w:val="20"/>
                <w:szCs w:val="20"/>
              </w:rPr>
              <w:t>重要審核意見標題</w:t>
            </w:r>
          </w:p>
        </w:tc>
        <w:tc>
          <w:tcPr>
            <w:tcW w:w="3315" w:type="dxa"/>
            <w:tcBorders>
              <w:top w:val="single" w:sz="4" w:space="0" w:color="auto"/>
              <w:left w:val="single" w:sz="4" w:space="0" w:color="auto"/>
              <w:bottom w:val="single" w:sz="4" w:space="0" w:color="auto"/>
              <w:right w:val="single" w:sz="4" w:space="0" w:color="auto"/>
            </w:tcBorders>
            <w:vAlign w:val="center"/>
          </w:tcPr>
          <w:p w14:paraId="71D7F9F7" w14:textId="77777777" w:rsidR="00BD2C88" w:rsidRPr="00AE019D" w:rsidRDefault="00BD2C88" w:rsidP="00347FBE">
            <w:pPr>
              <w:widowControl/>
              <w:overflowPunct w:val="0"/>
              <w:snapToGrid w:val="0"/>
              <w:spacing w:line="200" w:lineRule="exact"/>
              <w:jc w:val="center"/>
              <w:rPr>
                <w:rFonts w:ascii="標楷體" w:eastAsia="標楷體" w:hAnsi="標楷體"/>
                <w:sz w:val="20"/>
                <w:szCs w:val="20"/>
              </w:rPr>
            </w:pPr>
            <w:r w:rsidRPr="00AE019D">
              <w:rPr>
                <w:rFonts w:ascii="標楷體" w:eastAsia="標楷體" w:hAnsi="標楷體" w:hint="eastAsia"/>
                <w:sz w:val="20"/>
                <w:szCs w:val="20"/>
              </w:rPr>
              <w:t>說明</w:t>
            </w:r>
          </w:p>
        </w:tc>
      </w:tr>
      <w:tr w:rsidR="00AE019D" w:rsidRPr="00AE019D" w14:paraId="1339B6EB" w14:textId="77777777" w:rsidTr="0075426B">
        <w:trPr>
          <w:trHeight w:val="340"/>
        </w:trPr>
        <w:tc>
          <w:tcPr>
            <w:tcW w:w="6658" w:type="dxa"/>
            <w:tcBorders>
              <w:top w:val="single" w:sz="4" w:space="0" w:color="auto"/>
              <w:left w:val="single" w:sz="4" w:space="0" w:color="auto"/>
              <w:bottom w:val="single" w:sz="4" w:space="0" w:color="auto"/>
              <w:right w:val="nil"/>
            </w:tcBorders>
            <w:vAlign w:val="center"/>
          </w:tcPr>
          <w:p w14:paraId="05073CA5" w14:textId="77777777" w:rsidR="00BD2C88" w:rsidRPr="00AE019D" w:rsidRDefault="00BD2C88" w:rsidP="00347FBE">
            <w:pPr>
              <w:widowControl/>
              <w:overflowPunct w:val="0"/>
              <w:snapToGrid w:val="0"/>
              <w:spacing w:line="300" w:lineRule="exact"/>
              <w:ind w:left="295" w:hanging="318"/>
              <w:jc w:val="both"/>
              <w:rPr>
                <w:rFonts w:ascii="標楷體" w:eastAsia="標楷體" w:hAnsi="標楷體"/>
                <w:b/>
                <w:sz w:val="20"/>
                <w:szCs w:val="20"/>
              </w:rPr>
            </w:pPr>
            <w:r w:rsidRPr="00AE019D">
              <w:rPr>
                <w:rFonts w:ascii="標楷體" w:eastAsia="標楷體" w:hAnsi="標楷體" w:hint="eastAsia"/>
                <w:b/>
                <w:noProof/>
                <w:sz w:val="20"/>
                <w:szCs w:val="20"/>
              </w:rPr>
              <w:t>仍待繼續改善</w:t>
            </w:r>
          </w:p>
        </w:tc>
        <w:tc>
          <w:tcPr>
            <w:tcW w:w="3315" w:type="dxa"/>
            <w:tcBorders>
              <w:top w:val="single" w:sz="4" w:space="0" w:color="auto"/>
              <w:left w:val="nil"/>
              <w:bottom w:val="single" w:sz="4" w:space="0" w:color="auto"/>
              <w:right w:val="single" w:sz="4" w:space="0" w:color="auto"/>
            </w:tcBorders>
          </w:tcPr>
          <w:p w14:paraId="01AE3526" w14:textId="77777777" w:rsidR="00BD2C88" w:rsidRPr="00AE019D" w:rsidRDefault="00BD2C88" w:rsidP="00347FBE">
            <w:pPr>
              <w:widowControl/>
              <w:overflowPunct w:val="0"/>
              <w:snapToGrid w:val="0"/>
              <w:spacing w:line="300" w:lineRule="exact"/>
              <w:jc w:val="both"/>
              <w:rPr>
                <w:rFonts w:ascii="標楷體" w:eastAsia="標楷體" w:hAnsi="標楷體"/>
                <w:b/>
                <w:sz w:val="20"/>
                <w:szCs w:val="20"/>
              </w:rPr>
            </w:pPr>
          </w:p>
        </w:tc>
      </w:tr>
      <w:tr w:rsidR="00AE019D" w:rsidRPr="00AE019D" w14:paraId="0D2DC052"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282B0D1F" w14:textId="4DA207F9" w:rsidR="0075426B" w:rsidRPr="00AE019D" w:rsidRDefault="0075426B" w:rsidP="0075426B">
            <w:pPr>
              <w:widowControl/>
              <w:overflowPunct w:val="0"/>
              <w:adjustRightInd w:val="0"/>
              <w:snapToGrid w:val="0"/>
              <w:spacing w:line="300" w:lineRule="exact"/>
              <w:ind w:leftChars="-10" w:left="556" w:hangingChars="290" w:hanging="580"/>
              <w:jc w:val="both"/>
              <w:rPr>
                <w:rFonts w:ascii="標楷體" w:eastAsia="標楷體" w:hAnsi="標楷體"/>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一</w:t>
            </w:r>
            <w:r w:rsidRPr="00AE019D">
              <w:rPr>
                <w:rFonts w:ascii="標楷體" w:eastAsia="標楷體" w:hAnsi="標楷體" w:hint="eastAsia"/>
                <w:noProof/>
                <w:sz w:val="20"/>
                <w:szCs w:val="20"/>
              </w:rPr>
              <w:t>）相關部會為推動施政計畫或均衡區域發展，透過計畫型補助款挹注地方建設，執行結果，間有補助計畫之規劃評估、管控督導等作業核有未盡事宜，或部分設施未妥籌維運經費，或未有效排除阻礙營運因素，肇致完工後低度利用等情事，允宜督導地方政府研謀改善。</w:t>
            </w:r>
          </w:p>
        </w:tc>
        <w:tc>
          <w:tcPr>
            <w:tcW w:w="3315" w:type="dxa"/>
            <w:tcBorders>
              <w:top w:val="single" w:sz="4" w:space="0" w:color="auto"/>
              <w:left w:val="single" w:sz="4" w:space="0" w:color="auto"/>
              <w:bottom w:val="single" w:sz="4" w:space="0" w:color="auto"/>
              <w:right w:val="single" w:sz="4" w:space="0" w:color="auto"/>
            </w:tcBorders>
          </w:tcPr>
          <w:p w14:paraId="16A32E23" w14:textId="73324748" w:rsidR="0075426B" w:rsidRPr="00AE019D" w:rsidRDefault="0075426B" w:rsidP="0075426B">
            <w:pPr>
              <w:widowControl/>
              <w:overflowPunct w:val="0"/>
              <w:snapToGrid w:val="0"/>
              <w:spacing w:line="300" w:lineRule="exact"/>
              <w:jc w:val="both"/>
              <w:rPr>
                <w:rFonts w:ascii="標楷體" w:eastAsia="標楷體" w:hAnsi="標楷體"/>
                <w:sz w:val="20"/>
                <w:szCs w:val="20"/>
              </w:rPr>
            </w:pPr>
            <w:r w:rsidRPr="00AE019D">
              <w:rPr>
                <w:rFonts w:ascii="標楷體" w:eastAsia="標楷體" w:hAnsi="標楷體" w:hint="eastAsia"/>
                <w:sz w:val="20"/>
                <w:szCs w:val="20"/>
              </w:rPr>
              <w:t>因部分市縣政府補助計畫之規劃評估等面向仍有未盡事宜，或部分設施尚未啟用或低度使用情形，仍待</w:t>
            </w:r>
            <w:proofErr w:type="gramStart"/>
            <w:r w:rsidRPr="00AE019D">
              <w:rPr>
                <w:rFonts w:ascii="標楷體" w:eastAsia="標楷體" w:hAnsi="標楷體" w:hint="eastAsia"/>
                <w:sz w:val="20"/>
                <w:szCs w:val="20"/>
              </w:rPr>
              <w:t>賡</w:t>
            </w:r>
            <w:proofErr w:type="gramEnd"/>
            <w:r w:rsidRPr="00AE019D">
              <w:rPr>
                <w:rFonts w:ascii="標楷體" w:eastAsia="標楷體" w:hAnsi="標楷體" w:hint="eastAsia"/>
                <w:sz w:val="20"/>
                <w:szCs w:val="20"/>
              </w:rPr>
              <w:t>續</w:t>
            </w:r>
            <w:proofErr w:type="gramStart"/>
            <w:r w:rsidRPr="00AE019D">
              <w:rPr>
                <w:rFonts w:ascii="標楷體" w:eastAsia="標楷體" w:hAnsi="標楷體" w:hint="eastAsia"/>
                <w:sz w:val="20"/>
                <w:szCs w:val="20"/>
              </w:rPr>
              <w:t>研</w:t>
            </w:r>
            <w:proofErr w:type="gramEnd"/>
            <w:r w:rsidRPr="00AE019D">
              <w:rPr>
                <w:rFonts w:ascii="標楷體" w:eastAsia="標楷體" w:hAnsi="標楷體" w:hint="eastAsia"/>
                <w:sz w:val="20"/>
                <w:szCs w:val="20"/>
              </w:rPr>
              <w:t>謀改善，業再</w:t>
            </w:r>
            <w:proofErr w:type="gramStart"/>
            <w:r w:rsidRPr="00AE019D">
              <w:rPr>
                <w:rFonts w:ascii="標楷體" w:eastAsia="標楷體" w:hAnsi="標楷體" w:hint="eastAsia"/>
                <w:sz w:val="20"/>
                <w:szCs w:val="20"/>
              </w:rPr>
              <w:t>研</w:t>
            </w:r>
            <w:proofErr w:type="gramEnd"/>
            <w:r w:rsidRPr="00AE019D">
              <w:rPr>
                <w:rFonts w:ascii="標楷體" w:eastAsia="標楷體" w:hAnsi="標楷體" w:hint="eastAsia"/>
                <w:sz w:val="20"/>
                <w:szCs w:val="20"/>
              </w:rPr>
              <w:t>提審核意見詳「二、重要審核意見（一）2.及3.」。</w:t>
            </w:r>
          </w:p>
        </w:tc>
      </w:tr>
      <w:tr w:rsidR="00AE019D" w:rsidRPr="00AE019D" w14:paraId="25F08709"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122C3AA2" w14:textId="3492CAA3" w:rsidR="0075426B" w:rsidRPr="00AE019D" w:rsidRDefault="0075426B" w:rsidP="0075426B">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二</w:t>
            </w:r>
            <w:r w:rsidRPr="00AE019D">
              <w:rPr>
                <w:rFonts w:ascii="標楷體" w:eastAsia="標楷體" w:hAnsi="標楷體" w:hint="eastAsia"/>
                <w:noProof/>
                <w:sz w:val="20"/>
                <w:szCs w:val="20"/>
              </w:rPr>
              <w:t>）市縣政府積極爭取中央計畫型補助款推動地方建設，間有地方政府將部分延續性計畫經費預算全數編列於起始年度，肇致鉅額經費保留等情形，允宜研謀改善。</w:t>
            </w:r>
          </w:p>
        </w:tc>
        <w:tc>
          <w:tcPr>
            <w:tcW w:w="3315" w:type="dxa"/>
            <w:tcBorders>
              <w:top w:val="single" w:sz="4" w:space="0" w:color="auto"/>
              <w:left w:val="single" w:sz="4" w:space="0" w:color="auto"/>
              <w:bottom w:val="single" w:sz="4" w:space="0" w:color="auto"/>
              <w:right w:val="single" w:sz="4" w:space="0" w:color="auto"/>
            </w:tcBorders>
          </w:tcPr>
          <w:p w14:paraId="45D20AAE" w14:textId="6AE59728" w:rsidR="0075426B" w:rsidRPr="00AE019D" w:rsidRDefault="0075426B" w:rsidP="0075426B">
            <w:pPr>
              <w:widowControl/>
              <w:overflowPunct w:val="0"/>
              <w:snapToGrid w:val="0"/>
              <w:spacing w:line="300" w:lineRule="exact"/>
              <w:jc w:val="both"/>
              <w:rPr>
                <w:rFonts w:ascii="標楷體" w:eastAsia="標楷體" w:hAnsi="標楷體"/>
                <w:sz w:val="20"/>
                <w:szCs w:val="20"/>
              </w:rPr>
            </w:pPr>
            <w:r w:rsidRPr="00AE019D">
              <w:rPr>
                <w:rFonts w:ascii="標楷體" w:eastAsia="標楷體" w:hAnsi="標楷體" w:hint="eastAsia"/>
                <w:noProof/>
                <w:sz w:val="20"/>
                <w:szCs w:val="20"/>
              </w:rPr>
              <w:t>因部分市縣政府尚</w:t>
            </w:r>
            <w:r w:rsidRPr="00AE019D">
              <w:rPr>
                <w:rFonts w:ascii="標楷體" w:eastAsia="標楷體" w:hAnsi="標楷體" w:hint="eastAsia"/>
                <w:sz w:val="20"/>
                <w:szCs w:val="20"/>
              </w:rPr>
              <w:t>有</w:t>
            </w:r>
            <w:r w:rsidRPr="00AE019D">
              <w:rPr>
                <w:rFonts w:ascii="標楷體" w:eastAsia="標楷體" w:hAnsi="標楷體" w:hint="eastAsia"/>
                <w:noProof/>
                <w:sz w:val="20"/>
                <w:szCs w:val="20"/>
              </w:rPr>
              <w:t>延續性計畫經費預算全數編列於起始年度，肇致鉅額經費保留等情形，業再研提審核意見詳「</w:t>
            </w:r>
            <w:r w:rsidRPr="00AE019D">
              <w:rPr>
                <w:rFonts w:ascii="標楷體" w:eastAsia="標楷體" w:hAnsi="標楷體" w:hint="eastAsia"/>
                <w:sz w:val="20"/>
                <w:szCs w:val="20"/>
              </w:rPr>
              <w:t>二、</w:t>
            </w:r>
            <w:r w:rsidRPr="00AE019D">
              <w:rPr>
                <w:rFonts w:ascii="標楷體" w:eastAsia="標楷體" w:hAnsi="標楷體" w:hint="eastAsia"/>
                <w:noProof/>
                <w:sz w:val="20"/>
                <w:szCs w:val="20"/>
              </w:rPr>
              <w:t>重要審核意見（一）1</w:t>
            </w:r>
            <w:r w:rsidRPr="00AE019D">
              <w:rPr>
                <w:rFonts w:ascii="標楷體" w:eastAsia="標楷體" w:hAnsi="標楷體"/>
                <w:noProof/>
                <w:sz w:val="20"/>
                <w:szCs w:val="20"/>
              </w:rPr>
              <w:t>.</w:t>
            </w:r>
            <w:r w:rsidRPr="00AE019D">
              <w:rPr>
                <w:rFonts w:ascii="標楷體" w:eastAsia="標楷體" w:hAnsi="標楷體" w:hint="eastAsia"/>
                <w:noProof/>
                <w:sz w:val="20"/>
                <w:szCs w:val="20"/>
              </w:rPr>
              <w:t>」。</w:t>
            </w:r>
          </w:p>
        </w:tc>
      </w:tr>
      <w:tr w:rsidR="00AE019D" w:rsidRPr="00AE019D" w14:paraId="65E0434A" w14:textId="77777777" w:rsidTr="00347FBE">
        <w:trPr>
          <w:trHeight w:val="340"/>
        </w:trPr>
        <w:tc>
          <w:tcPr>
            <w:tcW w:w="9973" w:type="dxa"/>
            <w:gridSpan w:val="2"/>
            <w:tcBorders>
              <w:top w:val="single" w:sz="4" w:space="0" w:color="auto"/>
              <w:left w:val="single" w:sz="4" w:space="0" w:color="auto"/>
              <w:bottom w:val="single" w:sz="4" w:space="0" w:color="auto"/>
              <w:right w:val="single" w:sz="4" w:space="0" w:color="auto"/>
            </w:tcBorders>
            <w:vAlign w:val="center"/>
          </w:tcPr>
          <w:p w14:paraId="6F031F9A" w14:textId="04639C82" w:rsidR="00BD2C88" w:rsidRPr="00AE019D" w:rsidRDefault="00BD2C88" w:rsidP="00347FBE">
            <w:pPr>
              <w:widowControl/>
              <w:overflowPunct w:val="0"/>
              <w:snapToGrid w:val="0"/>
              <w:spacing w:line="300" w:lineRule="exact"/>
              <w:ind w:left="295" w:hanging="318"/>
              <w:jc w:val="both"/>
              <w:rPr>
                <w:rFonts w:ascii="標楷體" w:eastAsia="標楷體" w:hAnsi="標楷體"/>
                <w:sz w:val="20"/>
                <w:szCs w:val="20"/>
              </w:rPr>
            </w:pPr>
            <w:r w:rsidRPr="00AE019D">
              <w:rPr>
                <w:rFonts w:ascii="標楷體" w:eastAsia="標楷體" w:hAnsi="標楷體" w:hint="eastAsia"/>
                <w:b/>
                <w:noProof/>
                <w:sz w:val="20"/>
                <w:szCs w:val="20"/>
              </w:rPr>
              <w:t>已研謀改善或依改善措施持續辦理</w:t>
            </w:r>
          </w:p>
        </w:tc>
      </w:tr>
      <w:tr w:rsidR="00AE019D" w:rsidRPr="00AE019D" w14:paraId="6B35F90C"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2673A929" w14:textId="6811C14E"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一）中央依據市縣政府施政計畫執行效能、年度預算編製與執行情形，據以考核增減一般性補助款，近年考核結果幾為高分，顯示多能達成考核指標，惟部分市縣政府計畫實施成效或預算執行率間有偏低，評鑑結果卻呈高分，允宜檢討評鑑模式，提升鑑別度。</w:t>
            </w:r>
          </w:p>
        </w:tc>
        <w:tc>
          <w:tcPr>
            <w:tcW w:w="3315" w:type="dxa"/>
            <w:vMerge w:val="restart"/>
            <w:tcBorders>
              <w:top w:val="single" w:sz="4" w:space="0" w:color="auto"/>
              <w:left w:val="single" w:sz="4" w:space="0" w:color="auto"/>
              <w:right w:val="single" w:sz="4" w:space="0" w:color="auto"/>
              <w:tl2br w:val="single" w:sz="4" w:space="0" w:color="auto"/>
            </w:tcBorders>
          </w:tcPr>
          <w:p w14:paraId="3E2D4ED4"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3102C558"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07D065B3" w14:textId="2A07F455"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二</w:t>
            </w:r>
            <w:r w:rsidRPr="00AE019D">
              <w:rPr>
                <w:rFonts w:ascii="標楷體" w:eastAsia="標楷體" w:hAnsi="標楷體" w:hint="eastAsia"/>
                <w:noProof/>
                <w:sz w:val="20"/>
                <w:szCs w:val="20"/>
              </w:rPr>
              <w:t>）政府為維護生活環境及國民健康，持續推動空氣污染減量及各類污染源防制計畫等措施，惟部分市縣推動相關防制計畫管制措施及監督作業未臻落實，影響計畫成效，允宜檢討改善。</w:t>
            </w:r>
          </w:p>
        </w:tc>
        <w:tc>
          <w:tcPr>
            <w:tcW w:w="3315" w:type="dxa"/>
            <w:vMerge/>
            <w:tcBorders>
              <w:left w:val="single" w:sz="4" w:space="0" w:color="auto"/>
              <w:right w:val="single" w:sz="4" w:space="0" w:color="auto"/>
              <w:tl2br w:val="single" w:sz="4" w:space="0" w:color="auto"/>
            </w:tcBorders>
          </w:tcPr>
          <w:p w14:paraId="60DA47D6"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0E51850E"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4F172661" w14:textId="27237F07"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三</w:t>
            </w:r>
            <w:r w:rsidRPr="00AE019D">
              <w:rPr>
                <w:rFonts w:ascii="標楷體" w:eastAsia="標楷體" w:hAnsi="標楷體" w:hint="eastAsia"/>
                <w:noProof/>
                <w:sz w:val="20"/>
                <w:szCs w:val="20"/>
              </w:rPr>
              <w:t>）政府為鼓勵搭乘大眾運輸與民眾交通便利性，推動辦理公共運輸通勤</w:t>
            </w:r>
            <w:r w:rsidRPr="00AE019D">
              <w:rPr>
                <w:rFonts w:ascii="標楷體" w:eastAsia="標楷體" w:hAnsi="標楷體" w:hint="eastAsia"/>
                <w:noProof/>
                <w:spacing w:val="4"/>
                <w:sz w:val="20"/>
                <w:szCs w:val="20"/>
              </w:rPr>
              <w:t>月票及汽車客運路線營運虧損補貼措施，執行結果，部分市縣客運載客量尚未恢復疫情前水準，通勤月票銷售量亦未如預期，允宜研謀改</w:t>
            </w:r>
            <w:r w:rsidRPr="00AE019D">
              <w:rPr>
                <w:rFonts w:ascii="標楷體" w:eastAsia="標楷體" w:hAnsi="標楷體" w:hint="eastAsia"/>
                <w:noProof/>
                <w:sz w:val="20"/>
                <w:szCs w:val="20"/>
              </w:rPr>
              <w:t>善。</w:t>
            </w:r>
          </w:p>
        </w:tc>
        <w:tc>
          <w:tcPr>
            <w:tcW w:w="3315" w:type="dxa"/>
            <w:vMerge/>
            <w:tcBorders>
              <w:left w:val="single" w:sz="4" w:space="0" w:color="auto"/>
              <w:right w:val="single" w:sz="4" w:space="0" w:color="auto"/>
              <w:tl2br w:val="single" w:sz="4" w:space="0" w:color="auto"/>
            </w:tcBorders>
          </w:tcPr>
          <w:p w14:paraId="46282CF5"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402AEEF1"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77853D4A" w14:textId="5C908583"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四</w:t>
            </w:r>
            <w:r w:rsidRPr="00AE019D">
              <w:rPr>
                <w:rFonts w:ascii="標楷體" w:eastAsia="標楷體" w:hAnsi="標楷體" w:hint="eastAsia"/>
                <w:noProof/>
                <w:sz w:val="20"/>
                <w:szCs w:val="20"/>
              </w:rPr>
              <w:t>）政府為確保區域教育均衡發展，實踐教育機會平等原則，制定偏遠地區學校教育發展條例，期協助偏鄉學校發展，執行結果，部分市縣偏遠地區學校間有師資短缺、行政作業負擔較重等現象，允宜檢討改善。</w:t>
            </w:r>
          </w:p>
        </w:tc>
        <w:tc>
          <w:tcPr>
            <w:tcW w:w="3315" w:type="dxa"/>
            <w:vMerge/>
            <w:tcBorders>
              <w:left w:val="single" w:sz="4" w:space="0" w:color="auto"/>
              <w:right w:val="single" w:sz="4" w:space="0" w:color="auto"/>
              <w:tl2br w:val="single" w:sz="4" w:space="0" w:color="auto"/>
            </w:tcBorders>
          </w:tcPr>
          <w:p w14:paraId="4D8D48B4"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2B8ECAB5"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32D526BB" w14:textId="315BB2ED"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五</w:t>
            </w:r>
            <w:r w:rsidRPr="00AE019D">
              <w:rPr>
                <w:rFonts w:ascii="標楷體" w:eastAsia="標楷體" w:hAnsi="標楷體" w:hint="eastAsia"/>
                <w:noProof/>
                <w:sz w:val="20"/>
                <w:szCs w:val="20"/>
              </w:rPr>
              <w:t>）政府為提供學子優質運動設施，補助市縣政府辦理轄屬學校整建操場跑道及周邊設施採購案，執行結果，間有未周延規範跑道材料成分標準，或跑道完成面部分損壞或積水，影響使用安全性，允宜檢討改善。</w:t>
            </w:r>
          </w:p>
        </w:tc>
        <w:tc>
          <w:tcPr>
            <w:tcW w:w="3315" w:type="dxa"/>
            <w:vMerge/>
            <w:tcBorders>
              <w:left w:val="single" w:sz="4" w:space="0" w:color="auto"/>
              <w:right w:val="single" w:sz="4" w:space="0" w:color="auto"/>
              <w:tl2br w:val="single" w:sz="4" w:space="0" w:color="auto"/>
            </w:tcBorders>
          </w:tcPr>
          <w:p w14:paraId="363BB4AB"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5FEBE583"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6C67EC74" w14:textId="20C6B8EE"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六</w:t>
            </w:r>
            <w:r w:rsidRPr="00AE019D">
              <w:rPr>
                <w:rFonts w:ascii="標楷體" w:eastAsia="標楷體" w:hAnsi="標楷體" w:hint="eastAsia"/>
                <w:noProof/>
                <w:sz w:val="20"/>
                <w:szCs w:val="20"/>
              </w:rPr>
              <w:t>）地方政府為促進都市建設發展，健全土地使用分區管制，辦理公辦市地重劃，執行結果，部分市縣或僅以標售方式處分抵費地，影響土地多元開發運用；或尚未編列預算價購部分指配為公共設施用地之抵費地；或部分抵費地閒置多年，允宜研謀改善。</w:t>
            </w:r>
          </w:p>
        </w:tc>
        <w:tc>
          <w:tcPr>
            <w:tcW w:w="3315" w:type="dxa"/>
            <w:vMerge/>
            <w:tcBorders>
              <w:left w:val="single" w:sz="4" w:space="0" w:color="auto"/>
              <w:right w:val="single" w:sz="4" w:space="0" w:color="auto"/>
              <w:tl2br w:val="single" w:sz="4" w:space="0" w:color="auto"/>
            </w:tcBorders>
          </w:tcPr>
          <w:p w14:paraId="69E70D08"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33A33C47"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78B0739C" w14:textId="7226454E"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七</w:t>
            </w:r>
            <w:r w:rsidRPr="00AE019D">
              <w:rPr>
                <w:rFonts w:ascii="標楷體" w:eastAsia="標楷體" w:hAnsi="標楷體" w:hint="eastAsia"/>
                <w:noProof/>
                <w:sz w:val="20"/>
                <w:szCs w:val="20"/>
              </w:rPr>
              <w:t>）地方政府為推動區域開發建設，經辦理區段徵收，惟部分市縣或僅以標售或標租方式處分剩餘可供建築土地，影響土地多元開發運用；或已辦竣區段徵收計畫，尚未辦理財務結算，允宜研謀改善。</w:t>
            </w:r>
          </w:p>
        </w:tc>
        <w:tc>
          <w:tcPr>
            <w:tcW w:w="3315" w:type="dxa"/>
            <w:vMerge/>
            <w:tcBorders>
              <w:left w:val="single" w:sz="4" w:space="0" w:color="auto"/>
              <w:right w:val="single" w:sz="4" w:space="0" w:color="auto"/>
              <w:tl2br w:val="single" w:sz="4" w:space="0" w:color="auto"/>
            </w:tcBorders>
          </w:tcPr>
          <w:p w14:paraId="24503237"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r w:rsidR="00AE019D" w:rsidRPr="00AE019D" w14:paraId="3B8C9094" w14:textId="77777777" w:rsidTr="0075426B">
        <w:trPr>
          <w:trHeight w:val="20"/>
        </w:trPr>
        <w:tc>
          <w:tcPr>
            <w:tcW w:w="6658" w:type="dxa"/>
            <w:tcBorders>
              <w:top w:val="single" w:sz="4" w:space="0" w:color="auto"/>
              <w:left w:val="single" w:sz="4" w:space="0" w:color="auto"/>
              <w:bottom w:val="single" w:sz="4" w:space="0" w:color="auto"/>
              <w:right w:val="single" w:sz="4" w:space="0" w:color="auto"/>
            </w:tcBorders>
          </w:tcPr>
          <w:p w14:paraId="2AAAC769" w14:textId="3A3030DB" w:rsidR="00347FBE" w:rsidRPr="00AE019D" w:rsidRDefault="00347FBE" w:rsidP="00347FBE">
            <w:pPr>
              <w:widowControl/>
              <w:overflowPunct w:val="0"/>
              <w:adjustRightInd w:val="0"/>
              <w:snapToGrid w:val="0"/>
              <w:spacing w:line="300" w:lineRule="exact"/>
              <w:ind w:leftChars="-10" w:left="556" w:hangingChars="290" w:hanging="580"/>
              <w:jc w:val="both"/>
              <w:rPr>
                <w:rFonts w:ascii="標楷體" w:eastAsia="標楷體" w:hAnsi="標楷體"/>
                <w:noProof/>
                <w:sz w:val="20"/>
                <w:szCs w:val="20"/>
              </w:rPr>
            </w:pPr>
            <w:r w:rsidRPr="00AE019D">
              <w:rPr>
                <w:rFonts w:ascii="標楷體" w:eastAsia="標楷體" w:hAnsi="標楷體" w:hint="eastAsia"/>
                <w:noProof/>
                <w:sz w:val="20"/>
                <w:szCs w:val="20"/>
              </w:rPr>
              <w:t>（</w:t>
            </w:r>
            <w:r w:rsidR="008B5C7B" w:rsidRPr="00AE019D">
              <w:rPr>
                <w:rFonts w:ascii="標楷體" w:eastAsia="標楷體" w:hAnsi="標楷體" w:hint="eastAsia"/>
                <w:noProof/>
                <w:sz w:val="20"/>
                <w:szCs w:val="20"/>
              </w:rPr>
              <w:t>八</w:t>
            </w:r>
            <w:r w:rsidRPr="00AE019D">
              <w:rPr>
                <w:rFonts w:ascii="標楷體" w:eastAsia="標楷體" w:hAnsi="標楷體" w:hint="eastAsia"/>
                <w:noProof/>
                <w:sz w:val="20"/>
                <w:szCs w:val="20"/>
              </w:rPr>
              <w:t>）地方政府非公用土地之維護運用，間有管理制度規章未臻健全，或部分土地被占用、閒置、低度利用等情事，允宜研謀改善。</w:t>
            </w:r>
          </w:p>
        </w:tc>
        <w:tc>
          <w:tcPr>
            <w:tcW w:w="3315" w:type="dxa"/>
            <w:vMerge/>
            <w:tcBorders>
              <w:left w:val="single" w:sz="4" w:space="0" w:color="auto"/>
              <w:bottom w:val="single" w:sz="4" w:space="0" w:color="auto"/>
              <w:right w:val="single" w:sz="4" w:space="0" w:color="auto"/>
              <w:tl2br w:val="single" w:sz="4" w:space="0" w:color="auto"/>
            </w:tcBorders>
          </w:tcPr>
          <w:p w14:paraId="74B0BE97" w14:textId="77777777" w:rsidR="00347FBE" w:rsidRPr="00AE019D" w:rsidRDefault="00347FBE" w:rsidP="00347FBE">
            <w:pPr>
              <w:widowControl/>
              <w:overflowPunct w:val="0"/>
              <w:snapToGrid w:val="0"/>
              <w:spacing w:line="300" w:lineRule="exact"/>
              <w:jc w:val="both"/>
              <w:rPr>
                <w:rFonts w:ascii="標楷體" w:eastAsia="標楷體" w:hAnsi="標楷體"/>
                <w:sz w:val="20"/>
                <w:szCs w:val="20"/>
              </w:rPr>
            </w:pPr>
          </w:p>
        </w:tc>
      </w:tr>
    </w:tbl>
    <w:p w14:paraId="604AA304" w14:textId="77777777" w:rsidR="00BD2C88" w:rsidRPr="00AE019D" w:rsidRDefault="00BD2C88" w:rsidP="00347FBE">
      <w:pPr>
        <w:overflowPunct w:val="0"/>
        <w:spacing w:line="20" w:lineRule="exact"/>
        <w:jc w:val="both"/>
        <w:rPr>
          <w:rFonts w:ascii="標楷體" w:eastAsia="標楷體" w:hAnsi="標楷體"/>
          <w:b/>
          <w:bCs/>
          <w:kern w:val="52"/>
          <w:sz w:val="32"/>
          <w:szCs w:val="32"/>
        </w:rPr>
      </w:pPr>
    </w:p>
    <w:sectPr w:rsidR="00BD2C88" w:rsidRPr="00AE019D" w:rsidSect="00672B68">
      <w:footerReference w:type="even" r:id="rId21"/>
      <w:footerReference w:type="default" r:id="rId22"/>
      <w:pgSz w:w="11907" w:h="16839" w:code="9"/>
      <w:pgMar w:top="1418" w:right="851" w:bottom="1418" w:left="851" w:header="1021" w:footer="737" w:gutter="284"/>
      <w:pgNumType w:start="719"/>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2F7E" w14:textId="77777777" w:rsidR="00264954" w:rsidRDefault="00264954" w:rsidP="008E03F8">
      <w:r>
        <w:separator/>
      </w:r>
    </w:p>
  </w:endnote>
  <w:endnote w:type="continuationSeparator" w:id="0">
    <w:p w14:paraId="1A372786" w14:textId="77777777" w:rsidR="00264954" w:rsidRDefault="00264954" w:rsidP="008E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890104"/>
      <w:docPartObj>
        <w:docPartGallery w:val="Page Numbers (Bottom of Page)"/>
        <w:docPartUnique/>
      </w:docPartObj>
    </w:sdtPr>
    <w:sdtContent>
      <w:p w14:paraId="3E48F946" w14:textId="77777777" w:rsidR="007706F9" w:rsidRPr="00E4556F" w:rsidRDefault="007706F9"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B7A31" w:rsidRPr="007B7A31">
          <w:rPr>
            <w:rFonts w:ascii="標楷體" w:eastAsia="標楷體" w:hAnsi="標楷體"/>
            <w:noProof/>
            <w:lang w:val="zh-TW"/>
          </w:rPr>
          <w:t>800</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6109236"/>
      <w:docPartObj>
        <w:docPartGallery w:val="Page Numbers (Bottom of Page)"/>
        <w:docPartUnique/>
      </w:docPartObj>
    </w:sdtPr>
    <w:sdtEndPr>
      <w:rPr>
        <w:rFonts w:ascii="標楷體" w:eastAsia="標楷體" w:hAnsi="標楷體"/>
      </w:rPr>
    </w:sdtEndPr>
    <w:sdtContent>
      <w:p w14:paraId="78A1D8F7" w14:textId="77777777" w:rsidR="007706F9" w:rsidRPr="00E4556F" w:rsidRDefault="007706F9" w:rsidP="00E4556F">
        <w:pPr>
          <w:pStyle w:val="ac"/>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B7A31" w:rsidRPr="007B7A31">
          <w:rPr>
            <w:rFonts w:ascii="標楷體" w:eastAsia="標楷體" w:hAnsi="標楷體"/>
            <w:noProof/>
            <w:lang w:val="zh-TW"/>
          </w:rPr>
          <w:t>801</w:t>
        </w:r>
        <w:r w:rsidRPr="00160AE7">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6B3D" w14:textId="77777777" w:rsidR="00264954" w:rsidRDefault="00264954" w:rsidP="008E03F8">
      <w:r>
        <w:separator/>
      </w:r>
    </w:p>
  </w:footnote>
  <w:footnote w:type="continuationSeparator" w:id="0">
    <w:p w14:paraId="3D4B9A36" w14:textId="77777777" w:rsidR="00264954" w:rsidRDefault="00264954" w:rsidP="008E0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127"/>
    <w:multiLevelType w:val="hybridMultilevel"/>
    <w:tmpl w:val="719605BE"/>
    <w:lvl w:ilvl="0" w:tplc="5B6CCE6A">
      <w:start w:val="5"/>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DD0D25"/>
    <w:multiLevelType w:val="hybridMultilevel"/>
    <w:tmpl w:val="53A0B83E"/>
    <w:lvl w:ilvl="0" w:tplc="0274600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2767C60"/>
    <w:multiLevelType w:val="hybridMultilevel"/>
    <w:tmpl w:val="272E5A38"/>
    <w:lvl w:ilvl="0" w:tplc="650E64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9BA2B6E"/>
    <w:multiLevelType w:val="hybridMultilevel"/>
    <w:tmpl w:val="F0128E98"/>
    <w:lvl w:ilvl="0" w:tplc="3D80A010">
      <w:start w:val="1"/>
      <w:numFmt w:val="decimal"/>
      <w:lvlText w:val="%1."/>
      <w:lvlJc w:val="left"/>
      <w:pPr>
        <w:ind w:left="360" w:hanging="360"/>
      </w:pPr>
      <w:rPr>
        <w:rFonts w:eastAsia="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F50552D"/>
    <w:multiLevelType w:val="hybridMultilevel"/>
    <w:tmpl w:val="F0128E98"/>
    <w:lvl w:ilvl="0" w:tplc="3D80A010">
      <w:start w:val="1"/>
      <w:numFmt w:val="decimal"/>
      <w:lvlText w:val="%1."/>
      <w:lvlJc w:val="left"/>
      <w:pPr>
        <w:ind w:left="360" w:hanging="360"/>
      </w:pPr>
      <w:rPr>
        <w:rFonts w:eastAsia="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2E0948"/>
    <w:multiLevelType w:val="hybridMultilevel"/>
    <w:tmpl w:val="363C1C6E"/>
    <w:lvl w:ilvl="0" w:tplc="92A66A2A">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6" w15:restartNumberingAfterBreak="0">
    <w:nsid w:val="34E50190"/>
    <w:multiLevelType w:val="hybridMultilevel"/>
    <w:tmpl w:val="36967458"/>
    <w:lvl w:ilvl="0" w:tplc="59EAD19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83758DF"/>
    <w:multiLevelType w:val="hybridMultilevel"/>
    <w:tmpl w:val="B5CABB8E"/>
    <w:lvl w:ilvl="0" w:tplc="F9EA4C9E">
      <w:start w:val="1"/>
      <w:numFmt w:val="decimal"/>
      <w:lvlText w:val="%1."/>
      <w:lvlJc w:val="left"/>
      <w:pPr>
        <w:ind w:left="318" w:hanging="360"/>
      </w:pPr>
      <w:rPr>
        <w:rFonts w:hint="default"/>
      </w:rPr>
    </w:lvl>
    <w:lvl w:ilvl="1" w:tplc="04090019" w:tentative="1">
      <w:start w:val="1"/>
      <w:numFmt w:val="ideographTraditional"/>
      <w:lvlText w:val="%2、"/>
      <w:lvlJc w:val="left"/>
      <w:pPr>
        <w:ind w:left="918" w:hanging="480"/>
      </w:pPr>
    </w:lvl>
    <w:lvl w:ilvl="2" w:tplc="0409001B" w:tentative="1">
      <w:start w:val="1"/>
      <w:numFmt w:val="lowerRoman"/>
      <w:lvlText w:val="%3."/>
      <w:lvlJc w:val="right"/>
      <w:pPr>
        <w:ind w:left="1398" w:hanging="480"/>
      </w:pPr>
    </w:lvl>
    <w:lvl w:ilvl="3" w:tplc="0409000F" w:tentative="1">
      <w:start w:val="1"/>
      <w:numFmt w:val="decimal"/>
      <w:lvlText w:val="%4."/>
      <w:lvlJc w:val="left"/>
      <w:pPr>
        <w:ind w:left="1878" w:hanging="480"/>
      </w:pPr>
    </w:lvl>
    <w:lvl w:ilvl="4" w:tplc="04090019" w:tentative="1">
      <w:start w:val="1"/>
      <w:numFmt w:val="ideographTraditional"/>
      <w:lvlText w:val="%5、"/>
      <w:lvlJc w:val="left"/>
      <w:pPr>
        <w:ind w:left="2358" w:hanging="480"/>
      </w:pPr>
    </w:lvl>
    <w:lvl w:ilvl="5" w:tplc="0409001B" w:tentative="1">
      <w:start w:val="1"/>
      <w:numFmt w:val="lowerRoman"/>
      <w:lvlText w:val="%6."/>
      <w:lvlJc w:val="right"/>
      <w:pPr>
        <w:ind w:left="2838" w:hanging="480"/>
      </w:pPr>
    </w:lvl>
    <w:lvl w:ilvl="6" w:tplc="0409000F" w:tentative="1">
      <w:start w:val="1"/>
      <w:numFmt w:val="decimal"/>
      <w:lvlText w:val="%7."/>
      <w:lvlJc w:val="left"/>
      <w:pPr>
        <w:ind w:left="3318" w:hanging="480"/>
      </w:pPr>
    </w:lvl>
    <w:lvl w:ilvl="7" w:tplc="04090019" w:tentative="1">
      <w:start w:val="1"/>
      <w:numFmt w:val="ideographTraditional"/>
      <w:lvlText w:val="%8、"/>
      <w:lvlJc w:val="left"/>
      <w:pPr>
        <w:ind w:left="3798" w:hanging="480"/>
      </w:pPr>
    </w:lvl>
    <w:lvl w:ilvl="8" w:tplc="0409001B" w:tentative="1">
      <w:start w:val="1"/>
      <w:numFmt w:val="lowerRoman"/>
      <w:lvlText w:val="%9."/>
      <w:lvlJc w:val="right"/>
      <w:pPr>
        <w:ind w:left="4278" w:hanging="480"/>
      </w:pPr>
    </w:lvl>
  </w:abstractNum>
  <w:abstractNum w:abstractNumId="8" w15:restartNumberingAfterBreak="0">
    <w:nsid w:val="3D273A6A"/>
    <w:multiLevelType w:val="hybridMultilevel"/>
    <w:tmpl w:val="B5CABB8E"/>
    <w:lvl w:ilvl="0" w:tplc="F9EA4C9E">
      <w:start w:val="1"/>
      <w:numFmt w:val="decimal"/>
      <w:lvlText w:val="%1."/>
      <w:lvlJc w:val="left"/>
      <w:pPr>
        <w:ind w:left="318" w:hanging="360"/>
      </w:pPr>
      <w:rPr>
        <w:rFonts w:hint="default"/>
      </w:rPr>
    </w:lvl>
    <w:lvl w:ilvl="1" w:tplc="04090019" w:tentative="1">
      <w:start w:val="1"/>
      <w:numFmt w:val="ideographTraditional"/>
      <w:lvlText w:val="%2、"/>
      <w:lvlJc w:val="left"/>
      <w:pPr>
        <w:ind w:left="918" w:hanging="480"/>
      </w:pPr>
    </w:lvl>
    <w:lvl w:ilvl="2" w:tplc="0409001B" w:tentative="1">
      <w:start w:val="1"/>
      <w:numFmt w:val="lowerRoman"/>
      <w:lvlText w:val="%3."/>
      <w:lvlJc w:val="right"/>
      <w:pPr>
        <w:ind w:left="1398" w:hanging="480"/>
      </w:pPr>
    </w:lvl>
    <w:lvl w:ilvl="3" w:tplc="0409000F" w:tentative="1">
      <w:start w:val="1"/>
      <w:numFmt w:val="decimal"/>
      <w:lvlText w:val="%4."/>
      <w:lvlJc w:val="left"/>
      <w:pPr>
        <w:ind w:left="1878" w:hanging="480"/>
      </w:pPr>
    </w:lvl>
    <w:lvl w:ilvl="4" w:tplc="04090019" w:tentative="1">
      <w:start w:val="1"/>
      <w:numFmt w:val="ideographTraditional"/>
      <w:lvlText w:val="%5、"/>
      <w:lvlJc w:val="left"/>
      <w:pPr>
        <w:ind w:left="2358" w:hanging="480"/>
      </w:pPr>
    </w:lvl>
    <w:lvl w:ilvl="5" w:tplc="0409001B" w:tentative="1">
      <w:start w:val="1"/>
      <w:numFmt w:val="lowerRoman"/>
      <w:lvlText w:val="%6."/>
      <w:lvlJc w:val="right"/>
      <w:pPr>
        <w:ind w:left="2838" w:hanging="480"/>
      </w:pPr>
    </w:lvl>
    <w:lvl w:ilvl="6" w:tplc="0409000F" w:tentative="1">
      <w:start w:val="1"/>
      <w:numFmt w:val="decimal"/>
      <w:lvlText w:val="%7."/>
      <w:lvlJc w:val="left"/>
      <w:pPr>
        <w:ind w:left="3318" w:hanging="480"/>
      </w:pPr>
    </w:lvl>
    <w:lvl w:ilvl="7" w:tplc="04090019" w:tentative="1">
      <w:start w:val="1"/>
      <w:numFmt w:val="ideographTraditional"/>
      <w:lvlText w:val="%8、"/>
      <w:lvlJc w:val="left"/>
      <w:pPr>
        <w:ind w:left="3798" w:hanging="480"/>
      </w:pPr>
    </w:lvl>
    <w:lvl w:ilvl="8" w:tplc="0409001B" w:tentative="1">
      <w:start w:val="1"/>
      <w:numFmt w:val="lowerRoman"/>
      <w:lvlText w:val="%9."/>
      <w:lvlJc w:val="right"/>
      <w:pPr>
        <w:ind w:left="4278" w:hanging="480"/>
      </w:pPr>
    </w:lvl>
  </w:abstractNum>
  <w:abstractNum w:abstractNumId="9" w15:restartNumberingAfterBreak="0">
    <w:nsid w:val="53CF74ED"/>
    <w:multiLevelType w:val="multilevel"/>
    <w:tmpl w:val="4CF83EE6"/>
    <w:lvl w:ilvl="0">
      <w:start w:val="1"/>
      <w:numFmt w:val="taiwaneseCountingThousand"/>
      <w:pStyle w:val="a"/>
      <w:suff w:val="nothing"/>
      <w:lvlText w:val="%1、"/>
      <w:lvlJc w:val="left"/>
      <w:pPr>
        <w:ind w:left="964" w:hanging="680"/>
      </w:pPr>
      <w:rPr>
        <w:rFonts w:ascii="標楷體" w:eastAsia="標楷體" w:hint="eastAsia"/>
        <w:b w:val="0"/>
        <w:i w:val="0"/>
        <w:sz w:val="32"/>
      </w:rPr>
    </w:lvl>
    <w:lvl w:ilvl="1">
      <w:start w:val="1"/>
      <w:numFmt w:val="taiwaneseCountingThousand"/>
      <w:pStyle w:val="a0"/>
      <w:suff w:val="nothing"/>
      <w:lvlText w:val="（%2）"/>
      <w:lvlJc w:val="left"/>
      <w:pPr>
        <w:ind w:left="1276" w:hanging="992"/>
      </w:pPr>
      <w:rPr>
        <w:rFonts w:ascii="標楷體" w:eastAsia="標楷體" w:hint="eastAsia"/>
        <w:b w:val="0"/>
        <w:i w:val="0"/>
        <w:sz w:val="32"/>
      </w:rPr>
    </w:lvl>
    <w:lvl w:ilvl="2">
      <w:start w:val="1"/>
      <w:numFmt w:val="decimalFullWidth"/>
      <w:pStyle w:val="a1"/>
      <w:suff w:val="nothing"/>
      <w:lvlText w:val="%3、"/>
      <w:lvlJc w:val="left"/>
      <w:pPr>
        <w:ind w:left="1610" w:hanging="646"/>
      </w:pPr>
      <w:rPr>
        <w:rFonts w:ascii="標楷體" w:eastAsia="標楷體" w:hint="eastAsia"/>
        <w:b w:val="0"/>
        <w:i w:val="0"/>
        <w:sz w:val="32"/>
      </w:rPr>
    </w:lvl>
    <w:lvl w:ilvl="3">
      <w:start w:val="1"/>
      <w:numFmt w:val="decimalFullWidth"/>
      <w:pStyle w:val="a2"/>
      <w:suff w:val="nothing"/>
      <w:lvlText w:val="（%4）"/>
      <w:lvlJc w:val="left"/>
      <w:pPr>
        <w:ind w:left="1758" w:hanging="624"/>
      </w:pPr>
      <w:rPr>
        <w:rFonts w:ascii="標楷體" w:eastAsia="標楷體" w:hint="eastAsia"/>
        <w:b w:val="0"/>
        <w:i w:val="0"/>
        <w:sz w:val="32"/>
      </w:rPr>
    </w:lvl>
    <w:lvl w:ilvl="4">
      <w:start w:val="1"/>
      <w:numFmt w:val="ideographTraditional"/>
      <w:pStyle w:val="a3"/>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15:restartNumberingAfterBreak="0">
    <w:nsid w:val="5EDB2F92"/>
    <w:multiLevelType w:val="hybridMultilevel"/>
    <w:tmpl w:val="C2302DCA"/>
    <w:lvl w:ilvl="0" w:tplc="AE907B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98954F4"/>
    <w:multiLevelType w:val="hybridMultilevel"/>
    <w:tmpl w:val="20C6D362"/>
    <w:lvl w:ilvl="0" w:tplc="862EF650">
      <w:start w:val="1"/>
      <w:numFmt w:val="decimal"/>
      <w:lvlText w:val="%1."/>
      <w:lvlJc w:val="left"/>
      <w:pPr>
        <w:ind w:left="1681" w:hanging="60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16cid:durableId="1168714394">
    <w:abstractNumId w:val="6"/>
  </w:num>
  <w:num w:numId="2" w16cid:durableId="505167350">
    <w:abstractNumId w:val="5"/>
  </w:num>
  <w:num w:numId="3" w16cid:durableId="1353720857">
    <w:abstractNumId w:val="9"/>
  </w:num>
  <w:num w:numId="4" w16cid:durableId="1532566714">
    <w:abstractNumId w:val="1"/>
  </w:num>
  <w:num w:numId="5" w16cid:durableId="952634099">
    <w:abstractNumId w:val="2"/>
  </w:num>
  <w:num w:numId="6" w16cid:durableId="586695693">
    <w:abstractNumId w:val="0"/>
  </w:num>
  <w:num w:numId="7" w16cid:durableId="343481256">
    <w:abstractNumId w:val="4"/>
  </w:num>
  <w:num w:numId="8" w16cid:durableId="495583439">
    <w:abstractNumId w:val="8"/>
  </w:num>
  <w:num w:numId="9" w16cid:durableId="2126341962">
    <w:abstractNumId w:val="7"/>
  </w:num>
  <w:num w:numId="10" w16cid:durableId="230774688">
    <w:abstractNumId w:val="3"/>
  </w:num>
  <w:num w:numId="11" w16cid:durableId="859590601">
    <w:abstractNumId w:val="10"/>
  </w:num>
  <w:num w:numId="12" w16cid:durableId="1671709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AE3"/>
    <w:rsid w:val="00000A17"/>
    <w:rsid w:val="00001A5A"/>
    <w:rsid w:val="00005F22"/>
    <w:rsid w:val="00006ECF"/>
    <w:rsid w:val="000105D5"/>
    <w:rsid w:val="00010AED"/>
    <w:rsid w:val="00011398"/>
    <w:rsid w:val="00011753"/>
    <w:rsid w:val="0001258D"/>
    <w:rsid w:val="00013176"/>
    <w:rsid w:val="000133DA"/>
    <w:rsid w:val="00014836"/>
    <w:rsid w:val="00015583"/>
    <w:rsid w:val="00015909"/>
    <w:rsid w:val="00016A3B"/>
    <w:rsid w:val="00022C10"/>
    <w:rsid w:val="00025A62"/>
    <w:rsid w:val="0002766A"/>
    <w:rsid w:val="00030733"/>
    <w:rsid w:val="00031BBA"/>
    <w:rsid w:val="0003282A"/>
    <w:rsid w:val="000329FD"/>
    <w:rsid w:val="00043B18"/>
    <w:rsid w:val="00044B50"/>
    <w:rsid w:val="00046DBB"/>
    <w:rsid w:val="000500E3"/>
    <w:rsid w:val="00050DA3"/>
    <w:rsid w:val="000525DA"/>
    <w:rsid w:val="000550CA"/>
    <w:rsid w:val="0005576E"/>
    <w:rsid w:val="00055C1D"/>
    <w:rsid w:val="000567DB"/>
    <w:rsid w:val="00057BB4"/>
    <w:rsid w:val="0006129D"/>
    <w:rsid w:val="00062331"/>
    <w:rsid w:val="000624C7"/>
    <w:rsid w:val="000634FE"/>
    <w:rsid w:val="00063B80"/>
    <w:rsid w:val="00063BEE"/>
    <w:rsid w:val="00066C23"/>
    <w:rsid w:val="00071CE3"/>
    <w:rsid w:val="00073256"/>
    <w:rsid w:val="00076E8B"/>
    <w:rsid w:val="00080ED2"/>
    <w:rsid w:val="00083E29"/>
    <w:rsid w:val="00084DF3"/>
    <w:rsid w:val="00084FBF"/>
    <w:rsid w:val="00086171"/>
    <w:rsid w:val="00086670"/>
    <w:rsid w:val="0009086B"/>
    <w:rsid w:val="00091953"/>
    <w:rsid w:val="000925C9"/>
    <w:rsid w:val="0009605E"/>
    <w:rsid w:val="00097DB2"/>
    <w:rsid w:val="000A02E9"/>
    <w:rsid w:val="000A1996"/>
    <w:rsid w:val="000A34B0"/>
    <w:rsid w:val="000A39DB"/>
    <w:rsid w:val="000A5E88"/>
    <w:rsid w:val="000A7C22"/>
    <w:rsid w:val="000A7C36"/>
    <w:rsid w:val="000B1EE9"/>
    <w:rsid w:val="000B4B91"/>
    <w:rsid w:val="000B70A2"/>
    <w:rsid w:val="000C0D01"/>
    <w:rsid w:val="000C124A"/>
    <w:rsid w:val="000C3797"/>
    <w:rsid w:val="000C4222"/>
    <w:rsid w:val="000C4D7F"/>
    <w:rsid w:val="000C4E77"/>
    <w:rsid w:val="000C5E9C"/>
    <w:rsid w:val="000C6345"/>
    <w:rsid w:val="000C7606"/>
    <w:rsid w:val="000D0948"/>
    <w:rsid w:val="000D1DA8"/>
    <w:rsid w:val="000D281E"/>
    <w:rsid w:val="000D59F0"/>
    <w:rsid w:val="000D68F0"/>
    <w:rsid w:val="000D6FCB"/>
    <w:rsid w:val="000E100A"/>
    <w:rsid w:val="000E123B"/>
    <w:rsid w:val="000E19D2"/>
    <w:rsid w:val="000E3E8A"/>
    <w:rsid w:val="000E497F"/>
    <w:rsid w:val="000E540A"/>
    <w:rsid w:val="000E656D"/>
    <w:rsid w:val="000E6A16"/>
    <w:rsid w:val="000E7545"/>
    <w:rsid w:val="000F013D"/>
    <w:rsid w:val="000F0C71"/>
    <w:rsid w:val="000F10EB"/>
    <w:rsid w:val="000F3140"/>
    <w:rsid w:val="000F53B6"/>
    <w:rsid w:val="000F5BAD"/>
    <w:rsid w:val="000F66F2"/>
    <w:rsid w:val="000F7638"/>
    <w:rsid w:val="00101D57"/>
    <w:rsid w:val="00101E48"/>
    <w:rsid w:val="00103FCD"/>
    <w:rsid w:val="001042C0"/>
    <w:rsid w:val="001050E7"/>
    <w:rsid w:val="00115134"/>
    <w:rsid w:val="001157EC"/>
    <w:rsid w:val="00115988"/>
    <w:rsid w:val="00116D4C"/>
    <w:rsid w:val="00122378"/>
    <w:rsid w:val="00124131"/>
    <w:rsid w:val="001252D4"/>
    <w:rsid w:val="001279F2"/>
    <w:rsid w:val="00133DC9"/>
    <w:rsid w:val="001347CE"/>
    <w:rsid w:val="0013760F"/>
    <w:rsid w:val="00142296"/>
    <w:rsid w:val="001439B0"/>
    <w:rsid w:val="00143B59"/>
    <w:rsid w:val="00143FC1"/>
    <w:rsid w:val="0014504B"/>
    <w:rsid w:val="001460F9"/>
    <w:rsid w:val="001509BD"/>
    <w:rsid w:val="00152AF6"/>
    <w:rsid w:val="001539AD"/>
    <w:rsid w:val="00154618"/>
    <w:rsid w:val="00154DD3"/>
    <w:rsid w:val="00156AC6"/>
    <w:rsid w:val="00156BDC"/>
    <w:rsid w:val="001577CF"/>
    <w:rsid w:val="0015781F"/>
    <w:rsid w:val="00163ECA"/>
    <w:rsid w:val="00172923"/>
    <w:rsid w:val="00173C05"/>
    <w:rsid w:val="00174900"/>
    <w:rsid w:val="001759C0"/>
    <w:rsid w:val="00175D17"/>
    <w:rsid w:val="0017660F"/>
    <w:rsid w:val="00177778"/>
    <w:rsid w:val="00180128"/>
    <w:rsid w:val="00180601"/>
    <w:rsid w:val="00180992"/>
    <w:rsid w:val="00180AD4"/>
    <w:rsid w:val="001853A6"/>
    <w:rsid w:val="00185442"/>
    <w:rsid w:val="0018559E"/>
    <w:rsid w:val="001861FB"/>
    <w:rsid w:val="00186D1F"/>
    <w:rsid w:val="00186D6C"/>
    <w:rsid w:val="00187222"/>
    <w:rsid w:val="00187B47"/>
    <w:rsid w:val="00187C2D"/>
    <w:rsid w:val="00190594"/>
    <w:rsid w:val="001940F2"/>
    <w:rsid w:val="001942FC"/>
    <w:rsid w:val="0019466F"/>
    <w:rsid w:val="00195139"/>
    <w:rsid w:val="001973D1"/>
    <w:rsid w:val="00197636"/>
    <w:rsid w:val="00197A07"/>
    <w:rsid w:val="00197D5A"/>
    <w:rsid w:val="00197EDF"/>
    <w:rsid w:val="001A1D8C"/>
    <w:rsid w:val="001A291A"/>
    <w:rsid w:val="001B0302"/>
    <w:rsid w:val="001B0FF2"/>
    <w:rsid w:val="001B161C"/>
    <w:rsid w:val="001B331D"/>
    <w:rsid w:val="001B51C5"/>
    <w:rsid w:val="001B607E"/>
    <w:rsid w:val="001B6F20"/>
    <w:rsid w:val="001B77DA"/>
    <w:rsid w:val="001C0266"/>
    <w:rsid w:val="001C2676"/>
    <w:rsid w:val="001C3830"/>
    <w:rsid w:val="001C384B"/>
    <w:rsid w:val="001C44D1"/>
    <w:rsid w:val="001C7AB1"/>
    <w:rsid w:val="001D2BA4"/>
    <w:rsid w:val="001D3A6A"/>
    <w:rsid w:val="001D3E16"/>
    <w:rsid w:val="001D5772"/>
    <w:rsid w:val="001D6887"/>
    <w:rsid w:val="001D6BFB"/>
    <w:rsid w:val="001D770C"/>
    <w:rsid w:val="001D7D7B"/>
    <w:rsid w:val="001E12C3"/>
    <w:rsid w:val="001E1653"/>
    <w:rsid w:val="001E2B04"/>
    <w:rsid w:val="001E2F02"/>
    <w:rsid w:val="001E4889"/>
    <w:rsid w:val="001E6DA3"/>
    <w:rsid w:val="001E6F60"/>
    <w:rsid w:val="001E7795"/>
    <w:rsid w:val="001F1F89"/>
    <w:rsid w:val="001F2258"/>
    <w:rsid w:val="001F2B05"/>
    <w:rsid w:val="001F2ED4"/>
    <w:rsid w:val="001F65CA"/>
    <w:rsid w:val="002005D8"/>
    <w:rsid w:val="0020709C"/>
    <w:rsid w:val="002078C1"/>
    <w:rsid w:val="00210E0B"/>
    <w:rsid w:val="00210E8A"/>
    <w:rsid w:val="00212FF2"/>
    <w:rsid w:val="0021481A"/>
    <w:rsid w:val="00220C6C"/>
    <w:rsid w:val="00221223"/>
    <w:rsid w:val="002237A6"/>
    <w:rsid w:val="0022398E"/>
    <w:rsid w:val="002239E1"/>
    <w:rsid w:val="00223D1E"/>
    <w:rsid w:val="00225E7B"/>
    <w:rsid w:val="00231D7C"/>
    <w:rsid w:val="0023231B"/>
    <w:rsid w:val="00232823"/>
    <w:rsid w:val="00240E5D"/>
    <w:rsid w:val="0024137A"/>
    <w:rsid w:val="002414E0"/>
    <w:rsid w:val="00244647"/>
    <w:rsid w:val="00250633"/>
    <w:rsid w:val="0025137A"/>
    <w:rsid w:val="002517BA"/>
    <w:rsid w:val="00252244"/>
    <w:rsid w:val="00253A09"/>
    <w:rsid w:val="002548AC"/>
    <w:rsid w:val="00255CA6"/>
    <w:rsid w:val="0025636E"/>
    <w:rsid w:val="00257329"/>
    <w:rsid w:val="002631B2"/>
    <w:rsid w:val="00264954"/>
    <w:rsid w:val="00265C06"/>
    <w:rsid w:val="00266211"/>
    <w:rsid w:val="002665E6"/>
    <w:rsid w:val="00266AAE"/>
    <w:rsid w:val="00271829"/>
    <w:rsid w:val="002723FE"/>
    <w:rsid w:val="00274DB8"/>
    <w:rsid w:val="00274DDD"/>
    <w:rsid w:val="0027713E"/>
    <w:rsid w:val="002879CD"/>
    <w:rsid w:val="002922B8"/>
    <w:rsid w:val="002926C5"/>
    <w:rsid w:val="00292CCE"/>
    <w:rsid w:val="0029388D"/>
    <w:rsid w:val="002947CE"/>
    <w:rsid w:val="00294F47"/>
    <w:rsid w:val="002A5FE0"/>
    <w:rsid w:val="002A6A5D"/>
    <w:rsid w:val="002B25FA"/>
    <w:rsid w:val="002B2E3B"/>
    <w:rsid w:val="002B7C1A"/>
    <w:rsid w:val="002C0F33"/>
    <w:rsid w:val="002C5CBE"/>
    <w:rsid w:val="002C5EDF"/>
    <w:rsid w:val="002D1FF7"/>
    <w:rsid w:val="002D3C5B"/>
    <w:rsid w:val="002D4CA4"/>
    <w:rsid w:val="002D4E8D"/>
    <w:rsid w:val="002D5151"/>
    <w:rsid w:val="002D6FC3"/>
    <w:rsid w:val="002E2675"/>
    <w:rsid w:val="002E43C2"/>
    <w:rsid w:val="002E634F"/>
    <w:rsid w:val="002E690E"/>
    <w:rsid w:val="002F064B"/>
    <w:rsid w:val="002F1883"/>
    <w:rsid w:val="002F2E62"/>
    <w:rsid w:val="002F51DE"/>
    <w:rsid w:val="002F58F7"/>
    <w:rsid w:val="002F602A"/>
    <w:rsid w:val="002F6A35"/>
    <w:rsid w:val="002F7AF6"/>
    <w:rsid w:val="0030077F"/>
    <w:rsid w:val="003027CA"/>
    <w:rsid w:val="0030384B"/>
    <w:rsid w:val="0030512A"/>
    <w:rsid w:val="00305BAD"/>
    <w:rsid w:val="00306805"/>
    <w:rsid w:val="00306835"/>
    <w:rsid w:val="00307B01"/>
    <w:rsid w:val="00310139"/>
    <w:rsid w:val="00310EB3"/>
    <w:rsid w:val="00312833"/>
    <w:rsid w:val="00312D62"/>
    <w:rsid w:val="00313E53"/>
    <w:rsid w:val="0031459D"/>
    <w:rsid w:val="003153A1"/>
    <w:rsid w:val="003160C5"/>
    <w:rsid w:val="003202C7"/>
    <w:rsid w:val="0032240F"/>
    <w:rsid w:val="00326F07"/>
    <w:rsid w:val="00327223"/>
    <w:rsid w:val="00327261"/>
    <w:rsid w:val="003302CA"/>
    <w:rsid w:val="00330758"/>
    <w:rsid w:val="00330C68"/>
    <w:rsid w:val="00330F01"/>
    <w:rsid w:val="00331CAC"/>
    <w:rsid w:val="003322C9"/>
    <w:rsid w:val="003324EC"/>
    <w:rsid w:val="003331D7"/>
    <w:rsid w:val="00333D66"/>
    <w:rsid w:val="0033522F"/>
    <w:rsid w:val="00340517"/>
    <w:rsid w:val="003428BD"/>
    <w:rsid w:val="00342BF3"/>
    <w:rsid w:val="003437AC"/>
    <w:rsid w:val="00344D54"/>
    <w:rsid w:val="00345A06"/>
    <w:rsid w:val="003465CB"/>
    <w:rsid w:val="00347D55"/>
    <w:rsid w:val="00347FBE"/>
    <w:rsid w:val="00350010"/>
    <w:rsid w:val="00350EC4"/>
    <w:rsid w:val="00351E4F"/>
    <w:rsid w:val="00352FEF"/>
    <w:rsid w:val="00356160"/>
    <w:rsid w:val="003601B8"/>
    <w:rsid w:val="003612C0"/>
    <w:rsid w:val="00361D82"/>
    <w:rsid w:val="00367A53"/>
    <w:rsid w:val="0037408D"/>
    <w:rsid w:val="003744E4"/>
    <w:rsid w:val="0037470C"/>
    <w:rsid w:val="00376036"/>
    <w:rsid w:val="003776CB"/>
    <w:rsid w:val="00381E76"/>
    <w:rsid w:val="003823E6"/>
    <w:rsid w:val="003842F4"/>
    <w:rsid w:val="0038551D"/>
    <w:rsid w:val="00385B6A"/>
    <w:rsid w:val="003866A8"/>
    <w:rsid w:val="003873CE"/>
    <w:rsid w:val="00387631"/>
    <w:rsid w:val="003917D1"/>
    <w:rsid w:val="003935A4"/>
    <w:rsid w:val="003A12E2"/>
    <w:rsid w:val="003A1800"/>
    <w:rsid w:val="003A2FA1"/>
    <w:rsid w:val="003A44DB"/>
    <w:rsid w:val="003A49E6"/>
    <w:rsid w:val="003A6B46"/>
    <w:rsid w:val="003A75F6"/>
    <w:rsid w:val="003B17A2"/>
    <w:rsid w:val="003B1CE8"/>
    <w:rsid w:val="003B2064"/>
    <w:rsid w:val="003B4D67"/>
    <w:rsid w:val="003B743A"/>
    <w:rsid w:val="003B76BC"/>
    <w:rsid w:val="003C25B8"/>
    <w:rsid w:val="003C32B3"/>
    <w:rsid w:val="003C4B30"/>
    <w:rsid w:val="003C5BD4"/>
    <w:rsid w:val="003C761D"/>
    <w:rsid w:val="003D1F52"/>
    <w:rsid w:val="003D2739"/>
    <w:rsid w:val="003D2D24"/>
    <w:rsid w:val="003D2FD4"/>
    <w:rsid w:val="003D38C8"/>
    <w:rsid w:val="003D46E4"/>
    <w:rsid w:val="003E1A7D"/>
    <w:rsid w:val="003E2342"/>
    <w:rsid w:val="003E495D"/>
    <w:rsid w:val="003E500F"/>
    <w:rsid w:val="003F1D8E"/>
    <w:rsid w:val="003F2AD8"/>
    <w:rsid w:val="003F307E"/>
    <w:rsid w:val="003F322D"/>
    <w:rsid w:val="003F643C"/>
    <w:rsid w:val="003F675A"/>
    <w:rsid w:val="003F6CFE"/>
    <w:rsid w:val="004013E0"/>
    <w:rsid w:val="00401DD4"/>
    <w:rsid w:val="0040475A"/>
    <w:rsid w:val="004053E7"/>
    <w:rsid w:val="004054F8"/>
    <w:rsid w:val="004068BE"/>
    <w:rsid w:val="00410976"/>
    <w:rsid w:val="0041122F"/>
    <w:rsid w:val="00411AF7"/>
    <w:rsid w:val="0041329A"/>
    <w:rsid w:val="00415D0B"/>
    <w:rsid w:val="004173FB"/>
    <w:rsid w:val="0042043B"/>
    <w:rsid w:val="00422176"/>
    <w:rsid w:val="004227D3"/>
    <w:rsid w:val="00423624"/>
    <w:rsid w:val="00424059"/>
    <w:rsid w:val="0042504C"/>
    <w:rsid w:val="00427E30"/>
    <w:rsid w:val="004302DE"/>
    <w:rsid w:val="00430C91"/>
    <w:rsid w:val="00432291"/>
    <w:rsid w:val="00433E07"/>
    <w:rsid w:val="00435712"/>
    <w:rsid w:val="00436C0D"/>
    <w:rsid w:val="00441952"/>
    <w:rsid w:val="0044344C"/>
    <w:rsid w:val="00444F05"/>
    <w:rsid w:val="004458BA"/>
    <w:rsid w:val="00450415"/>
    <w:rsid w:val="00453F69"/>
    <w:rsid w:val="00454916"/>
    <w:rsid w:val="00456431"/>
    <w:rsid w:val="00456C27"/>
    <w:rsid w:val="004607BB"/>
    <w:rsid w:val="00460C67"/>
    <w:rsid w:val="00463AE2"/>
    <w:rsid w:val="0046553C"/>
    <w:rsid w:val="00465D10"/>
    <w:rsid w:val="00466067"/>
    <w:rsid w:val="004665A6"/>
    <w:rsid w:val="0046789F"/>
    <w:rsid w:val="004705DB"/>
    <w:rsid w:val="00471D32"/>
    <w:rsid w:val="004759B0"/>
    <w:rsid w:val="004759D4"/>
    <w:rsid w:val="004768CB"/>
    <w:rsid w:val="004775EC"/>
    <w:rsid w:val="004805D2"/>
    <w:rsid w:val="00492111"/>
    <w:rsid w:val="00492137"/>
    <w:rsid w:val="00492DCF"/>
    <w:rsid w:val="004948F8"/>
    <w:rsid w:val="004959CB"/>
    <w:rsid w:val="00495A1F"/>
    <w:rsid w:val="00496330"/>
    <w:rsid w:val="004A099E"/>
    <w:rsid w:val="004A0CAE"/>
    <w:rsid w:val="004A1D05"/>
    <w:rsid w:val="004A37F5"/>
    <w:rsid w:val="004A41BE"/>
    <w:rsid w:val="004A4BA6"/>
    <w:rsid w:val="004A4F84"/>
    <w:rsid w:val="004A5BCD"/>
    <w:rsid w:val="004A72AA"/>
    <w:rsid w:val="004B230B"/>
    <w:rsid w:val="004B37C7"/>
    <w:rsid w:val="004B4105"/>
    <w:rsid w:val="004B7E58"/>
    <w:rsid w:val="004C2211"/>
    <w:rsid w:val="004C2528"/>
    <w:rsid w:val="004C4A77"/>
    <w:rsid w:val="004C54C4"/>
    <w:rsid w:val="004D3655"/>
    <w:rsid w:val="004D3BEE"/>
    <w:rsid w:val="004D55A0"/>
    <w:rsid w:val="004D6145"/>
    <w:rsid w:val="004E1ADF"/>
    <w:rsid w:val="004E5C50"/>
    <w:rsid w:val="004F0863"/>
    <w:rsid w:val="004F0974"/>
    <w:rsid w:val="004F128C"/>
    <w:rsid w:val="004F6285"/>
    <w:rsid w:val="004F7F19"/>
    <w:rsid w:val="005048CF"/>
    <w:rsid w:val="00504EE2"/>
    <w:rsid w:val="00507986"/>
    <w:rsid w:val="00510C2F"/>
    <w:rsid w:val="005142DE"/>
    <w:rsid w:val="00516C4F"/>
    <w:rsid w:val="005203A5"/>
    <w:rsid w:val="00521239"/>
    <w:rsid w:val="00521CCD"/>
    <w:rsid w:val="005229E6"/>
    <w:rsid w:val="0052732F"/>
    <w:rsid w:val="005278CA"/>
    <w:rsid w:val="00527FEB"/>
    <w:rsid w:val="00530EC9"/>
    <w:rsid w:val="005335CF"/>
    <w:rsid w:val="0053687C"/>
    <w:rsid w:val="00537C3C"/>
    <w:rsid w:val="005405C6"/>
    <w:rsid w:val="00541A79"/>
    <w:rsid w:val="005433C5"/>
    <w:rsid w:val="00545AB1"/>
    <w:rsid w:val="005535FB"/>
    <w:rsid w:val="00560603"/>
    <w:rsid w:val="00560E8C"/>
    <w:rsid w:val="00561DF4"/>
    <w:rsid w:val="0056223D"/>
    <w:rsid w:val="0056403D"/>
    <w:rsid w:val="00564E58"/>
    <w:rsid w:val="005668F6"/>
    <w:rsid w:val="005707C7"/>
    <w:rsid w:val="00570D1E"/>
    <w:rsid w:val="00577794"/>
    <w:rsid w:val="0058026E"/>
    <w:rsid w:val="00580CC6"/>
    <w:rsid w:val="00585516"/>
    <w:rsid w:val="00585A49"/>
    <w:rsid w:val="00585A9B"/>
    <w:rsid w:val="00586566"/>
    <w:rsid w:val="0058752B"/>
    <w:rsid w:val="00587738"/>
    <w:rsid w:val="005908FF"/>
    <w:rsid w:val="00590D7F"/>
    <w:rsid w:val="0059149E"/>
    <w:rsid w:val="00593538"/>
    <w:rsid w:val="00595A08"/>
    <w:rsid w:val="00596850"/>
    <w:rsid w:val="005A278A"/>
    <w:rsid w:val="005A4867"/>
    <w:rsid w:val="005A5BBA"/>
    <w:rsid w:val="005A61E9"/>
    <w:rsid w:val="005A61EC"/>
    <w:rsid w:val="005B0478"/>
    <w:rsid w:val="005B3418"/>
    <w:rsid w:val="005B46C7"/>
    <w:rsid w:val="005B4D71"/>
    <w:rsid w:val="005B63B3"/>
    <w:rsid w:val="005B72DB"/>
    <w:rsid w:val="005C1FDB"/>
    <w:rsid w:val="005C30C7"/>
    <w:rsid w:val="005C41B4"/>
    <w:rsid w:val="005C4AE6"/>
    <w:rsid w:val="005D0C5D"/>
    <w:rsid w:val="005D0F18"/>
    <w:rsid w:val="005D2693"/>
    <w:rsid w:val="005D2D48"/>
    <w:rsid w:val="005D35C7"/>
    <w:rsid w:val="005D382E"/>
    <w:rsid w:val="005D3AEA"/>
    <w:rsid w:val="005D413F"/>
    <w:rsid w:val="005D4DDA"/>
    <w:rsid w:val="005D5330"/>
    <w:rsid w:val="005D59D3"/>
    <w:rsid w:val="005E0237"/>
    <w:rsid w:val="005E0BD5"/>
    <w:rsid w:val="005E2531"/>
    <w:rsid w:val="005E39DC"/>
    <w:rsid w:val="005E70B8"/>
    <w:rsid w:val="005E7CB8"/>
    <w:rsid w:val="005F025D"/>
    <w:rsid w:val="005F1B2F"/>
    <w:rsid w:val="005F3AE9"/>
    <w:rsid w:val="005F5686"/>
    <w:rsid w:val="00600FBC"/>
    <w:rsid w:val="0060182B"/>
    <w:rsid w:val="00606154"/>
    <w:rsid w:val="00606538"/>
    <w:rsid w:val="0061000F"/>
    <w:rsid w:val="00610322"/>
    <w:rsid w:val="006128D3"/>
    <w:rsid w:val="006142FA"/>
    <w:rsid w:val="00615F04"/>
    <w:rsid w:val="00616959"/>
    <w:rsid w:val="00616EB7"/>
    <w:rsid w:val="006176A0"/>
    <w:rsid w:val="00621D17"/>
    <w:rsid w:val="0062353C"/>
    <w:rsid w:val="0062425E"/>
    <w:rsid w:val="00624A7F"/>
    <w:rsid w:val="006262F0"/>
    <w:rsid w:val="00627E65"/>
    <w:rsid w:val="00632FC5"/>
    <w:rsid w:val="00632FF6"/>
    <w:rsid w:val="00635629"/>
    <w:rsid w:val="00637BB6"/>
    <w:rsid w:val="006405D3"/>
    <w:rsid w:val="00642977"/>
    <w:rsid w:val="006435AD"/>
    <w:rsid w:val="006449C1"/>
    <w:rsid w:val="006468CF"/>
    <w:rsid w:val="0065032C"/>
    <w:rsid w:val="00650B3F"/>
    <w:rsid w:val="00653AE3"/>
    <w:rsid w:val="00654612"/>
    <w:rsid w:val="00660BA4"/>
    <w:rsid w:val="006656A6"/>
    <w:rsid w:val="00665DA2"/>
    <w:rsid w:val="00666225"/>
    <w:rsid w:val="00666396"/>
    <w:rsid w:val="00670512"/>
    <w:rsid w:val="00672B68"/>
    <w:rsid w:val="00673D0C"/>
    <w:rsid w:val="00674138"/>
    <w:rsid w:val="00676E2B"/>
    <w:rsid w:val="0068086E"/>
    <w:rsid w:val="0068234C"/>
    <w:rsid w:val="00682818"/>
    <w:rsid w:val="00682E8F"/>
    <w:rsid w:val="0068423E"/>
    <w:rsid w:val="0069126F"/>
    <w:rsid w:val="006929A0"/>
    <w:rsid w:val="006944BD"/>
    <w:rsid w:val="00695970"/>
    <w:rsid w:val="00695CBE"/>
    <w:rsid w:val="00695D90"/>
    <w:rsid w:val="00696D4D"/>
    <w:rsid w:val="00696F0B"/>
    <w:rsid w:val="006970C1"/>
    <w:rsid w:val="006A0556"/>
    <w:rsid w:val="006A1C37"/>
    <w:rsid w:val="006A299C"/>
    <w:rsid w:val="006A5072"/>
    <w:rsid w:val="006A664A"/>
    <w:rsid w:val="006B00CA"/>
    <w:rsid w:val="006B18CD"/>
    <w:rsid w:val="006B21DC"/>
    <w:rsid w:val="006B48A1"/>
    <w:rsid w:val="006B5992"/>
    <w:rsid w:val="006B61D2"/>
    <w:rsid w:val="006C116B"/>
    <w:rsid w:val="006C397E"/>
    <w:rsid w:val="006C454E"/>
    <w:rsid w:val="006C4E8D"/>
    <w:rsid w:val="006C59CE"/>
    <w:rsid w:val="006C5B1D"/>
    <w:rsid w:val="006D0000"/>
    <w:rsid w:val="006D26BF"/>
    <w:rsid w:val="006D4260"/>
    <w:rsid w:val="006D4371"/>
    <w:rsid w:val="006D4887"/>
    <w:rsid w:val="006D5D7A"/>
    <w:rsid w:val="006D6D6D"/>
    <w:rsid w:val="006D6EB7"/>
    <w:rsid w:val="006D73B2"/>
    <w:rsid w:val="006D74E3"/>
    <w:rsid w:val="006E03C2"/>
    <w:rsid w:val="006E0F9F"/>
    <w:rsid w:val="006E27F5"/>
    <w:rsid w:val="006E385F"/>
    <w:rsid w:val="006E397D"/>
    <w:rsid w:val="006E46DF"/>
    <w:rsid w:val="006E4EC9"/>
    <w:rsid w:val="006E51F4"/>
    <w:rsid w:val="006E5BE7"/>
    <w:rsid w:val="006E637A"/>
    <w:rsid w:val="006E7881"/>
    <w:rsid w:val="006E7D29"/>
    <w:rsid w:val="006F2F4A"/>
    <w:rsid w:val="006F30B6"/>
    <w:rsid w:val="006F32E5"/>
    <w:rsid w:val="006F781F"/>
    <w:rsid w:val="00700AD1"/>
    <w:rsid w:val="0070394B"/>
    <w:rsid w:val="007067BB"/>
    <w:rsid w:val="00710A95"/>
    <w:rsid w:val="0071215E"/>
    <w:rsid w:val="00712879"/>
    <w:rsid w:val="00715760"/>
    <w:rsid w:val="00716AC2"/>
    <w:rsid w:val="00716D0E"/>
    <w:rsid w:val="00726E0B"/>
    <w:rsid w:val="00727A7D"/>
    <w:rsid w:val="00733FA4"/>
    <w:rsid w:val="007358D3"/>
    <w:rsid w:val="00742217"/>
    <w:rsid w:val="00744323"/>
    <w:rsid w:val="00744DFF"/>
    <w:rsid w:val="00745F34"/>
    <w:rsid w:val="00745FFD"/>
    <w:rsid w:val="0075092E"/>
    <w:rsid w:val="00751672"/>
    <w:rsid w:val="00751A2B"/>
    <w:rsid w:val="00752F8C"/>
    <w:rsid w:val="0075307E"/>
    <w:rsid w:val="0075426B"/>
    <w:rsid w:val="0075664F"/>
    <w:rsid w:val="007573D6"/>
    <w:rsid w:val="007579CD"/>
    <w:rsid w:val="007620B3"/>
    <w:rsid w:val="00763696"/>
    <w:rsid w:val="00765C44"/>
    <w:rsid w:val="007660BB"/>
    <w:rsid w:val="007661F7"/>
    <w:rsid w:val="0076678A"/>
    <w:rsid w:val="00766F9A"/>
    <w:rsid w:val="007706F9"/>
    <w:rsid w:val="00770D3C"/>
    <w:rsid w:val="00770F9A"/>
    <w:rsid w:val="00771038"/>
    <w:rsid w:val="00771453"/>
    <w:rsid w:val="00771EF2"/>
    <w:rsid w:val="00771FDB"/>
    <w:rsid w:val="00773FB7"/>
    <w:rsid w:val="00774FA2"/>
    <w:rsid w:val="00776757"/>
    <w:rsid w:val="00777774"/>
    <w:rsid w:val="00781152"/>
    <w:rsid w:val="0078189A"/>
    <w:rsid w:val="00781EF0"/>
    <w:rsid w:val="00784C5F"/>
    <w:rsid w:val="007872DA"/>
    <w:rsid w:val="00787B6A"/>
    <w:rsid w:val="00791101"/>
    <w:rsid w:val="00791FE6"/>
    <w:rsid w:val="00792E9E"/>
    <w:rsid w:val="00795F7B"/>
    <w:rsid w:val="007961BD"/>
    <w:rsid w:val="007961C7"/>
    <w:rsid w:val="00796361"/>
    <w:rsid w:val="007A191A"/>
    <w:rsid w:val="007A285A"/>
    <w:rsid w:val="007A31A6"/>
    <w:rsid w:val="007A4493"/>
    <w:rsid w:val="007A46CF"/>
    <w:rsid w:val="007A4806"/>
    <w:rsid w:val="007B060C"/>
    <w:rsid w:val="007B1301"/>
    <w:rsid w:val="007B1728"/>
    <w:rsid w:val="007B208F"/>
    <w:rsid w:val="007B2A96"/>
    <w:rsid w:val="007B54FA"/>
    <w:rsid w:val="007B59E7"/>
    <w:rsid w:val="007B7A31"/>
    <w:rsid w:val="007C0374"/>
    <w:rsid w:val="007C1970"/>
    <w:rsid w:val="007C368B"/>
    <w:rsid w:val="007C3B8C"/>
    <w:rsid w:val="007C545E"/>
    <w:rsid w:val="007C54EE"/>
    <w:rsid w:val="007C5747"/>
    <w:rsid w:val="007C5C67"/>
    <w:rsid w:val="007C6CDD"/>
    <w:rsid w:val="007C6EE7"/>
    <w:rsid w:val="007C6F5D"/>
    <w:rsid w:val="007D009A"/>
    <w:rsid w:val="007D12A7"/>
    <w:rsid w:val="007D1893"/>
    <w:rsid w:val="007D5326"/>
    <w:rsid w:val="007D5927"/>
    <w:rsid w:val="007D5A1A"/>
    <w:rsid w:val="007D5CC3"/>
    <w:rsid w:val="007D679D"/>
    <w:rsid w:val="007D6F09"/>
    <w:rsid w:val="007D7A0C"/>
    <w:rsid w:val="007E08B1"/>
    <w:rsid w:val="007E13AD"/>
    <w:rsid w:val="007E1C97"/>
    <w:rsid w:val="007E38E3"/>
    <w:rsid w:val="007E4594"/>
    <w:rsid w:val="007E503E"/>
    <w:rsid w:val="007E57FD"/>
    <w:rsid w:val="007E5EE4"/>
    <w:rsid w:val="007E7E89"/>
    <w:rsid w:val="007F0FEB"/>
    <w:rsid w:val="007F1F06"/>
    <w:rsid w:val="007F2200"/>
    <w:rsid w:val="007F258A"/>
    <w:rsid w:val="007F3042"/>
    <w:rsid w:val="007F556E"/>
    <w:rsid w:val="007F59E9"/>
    <w:rsid w:val="007F5E88"/>
    <w:rsid w:val="007F6B7B"/>
    <w:rsid w:val="007F6BDF"/>
    <w:rsid w:val="00802FDE"/>
    <w:rsid w:val="0080449D"/>
    <w:rsid w:val="008060A3"/>
    <w:rsid w:val="00806883"/>
    <w:rsid w:val="0080696B"/>
    <w:rsid w:val="0081129C"/>
    <w:rsid w:val="008118DB"/>
    <w:rsid w:val="00812B38"/>
    <w:rsid w:val="008160E7"/>
    <w:rsid w:val="00823998"/>
    <w:rsid w:val="00826D95"/>
    <w:rsid w:val="008306B1"/>
    <w:rsid w:val="00832FAC"/>
    <w:rsid w:val="00834D26"/>
    <w:rsid w:val="00837220"/>
    <w:rsid w:val="00841FBE"/>
    <w:rsid w:val="008429B7"/>
    <w:rsid w:val="00843F2A"/>
    <w:rsid w:val="00844D1B"/>
    <w:rsid w:val="00847613"/>
    <w:rsid w:val="00851225"/>
    <w:rsid w:val="00851FE1"/>
    <w:rsid w:val="008538EF"/>
    <w:rsid w:val="008554FC"/>
    <w:rsid w:val="00855EE7"/>
    <w:rsid w:val="00856646"/>
    <w:rsid w:val="00857ED8"/>
    <w:rsid w:val="0086037D"/>
    <w:rsid w:val="00862A0D"/>
    <w:rsid w:val="00862F4D"/>
    <w:rsid w:val="008642EB"/>
    <w:rsid w:val="00865DF6"/>
    <w:rsid w:val="00865F60"/>
    <w:rsid w:val="00871068"/>
    <w:rsid w:val="00874B5E"/>
    <w:rsid w:val="00880BBD"/>
    <w:rsid w:val="00880C37"/>
    <w:rsid w:val="00882271"/>
    <w:rsid w:val="00882B9E"/>
    <w:rsid w:val="008841E1"/>
    <w:rsid w:val="008915AA"/>
    <w:rsid w:val="00891A60"/>
    <w:rsid w:val="008932D3"/>
    <w:rsid w:val="00893AB6"/>
    <w:rsid w:val="0089661A"/>
    <w:rsid w:val="00897E7F"/>
    <w:rsid w:val="008A30DE"/>
    <w:rsid w:val="008A36E9"/>
    <w:rsid w:val="008A3D77"/>
    <w:rsid w:val="008A5467"/>
    <w:rsid w:val="008A603D"/>
    <w:rsid w:val="008A6C4D"/>
    <w:rsid w:val="008B1325"/>
    <w:rsid w:val="008B4D6B"/>
    <w:rsid w:val="008B55D2"/>
    <w:rsid w:val="008B5C7B"/>
    <w:rsid w:val="008C2614"/>
    <w:rsid w:val="008C29B8"/>
    <w:rsid w:val="008C2A62"/>
    <w:rsid w:val="008C3494"/>
    <w:rsid w:val="008C3E9C"/>
    <w:rsid w:val="008C3EAF"/>
    <w:rsid w:val="008C4ED9"/>
    <w:rsid w:val="008C50AF"/>
    <w:rsid w:val="008C51B8"/>
    <w:rsid w:val="008C634D"/>
    <w:rsid w:val="008D02BE"/>
    <w:rsid w:val="008D1F2D"/>
    <w:rsid w:val="008D679A"/>
    <w:rsid w:val="008D6879"/>
    <w:rsid w:val="008D6A67"/>
    <w:rsid w:val="008D6B8E"/>
    <w:rsid w:val="008D6CA5"/>
    <w:rsid w:val="008D70EF"/>
    <w:rsid w:val="008E03F8"/>
    <w:rsid w:val="008E077C"/>
    <w:rsid w:val="008E148E"/>
    <w:rsid w:val="008E1694"/>
    <w:rsid w:val="008E25B0"/>
    <w:rsid w:val="008E3814"/>
    <w:rsid w:val="008E6E59"/>
    <w:rsid w:val="008E6F22"/>
    <w:rsid w:val="008F06C3"/>
    <w:rsid w:val="008F1123"/>
    <w:rsid w:val="008F1297"/>
    <w:rsid w:val="008F133E"/>
    <w:rsid w:val="008F1BB2"/>
    <w:rsid w:val="008F3A7E"/>
    <w:rsid w:val="008F45D0"/>
    <w:rsid w:val="008F5460"/>
    <w:rsid w:val="009009AD"/>
    <w:rsid w:val="009022A2"/>
    <w:rsid w:val="00904558"/>
    <w:rsid w:val="009048AB"/>
    <w:rsid w:val="0090643B"/>
    <w:rsid w:val="00907101"/>
    <w:rsid w:val="00907FDC"/>
    <w:rsid w:val="009107C5"/>
    <w:rsid w:val="00910815"/>
    <w:rsid w:val="00913115"/>
    <w:rsid w:val="00916DF3"/>
    <w:rsid w:val="0091736B"/>
    <w:rsid w:val="00917AB2"/>
    <w:rsid w:val="00920E30"/>
    <w:rsid w:val="00922979"/>
    <w:rsid w:val="00922F56"/>
    <w:rsid w:val="00925999"/>
    <w:rsid w:val="009263A4"/>
    <w:rsid w:val="009266E0"/>
    <w:rsid w:val="00930693"/>
    <w:rsid w:val="009317EE"/>
    <w:rsid w:val="009327B3"/>
    <w:rsid w:val="00934390"/>
    <w:rsid w:val="00935E8E"/>
    <w:rsid w:val="00936D7C"/>
    <w:rsid w:val="00936EB3"/>
    <w:rsid w:val="009400E8"/>
    <w:rsid w:val="00943349"/>
    <w:rsid w:val="00946B16"/>
    <w:rsid w:val="009528FB"/>
    <w:rsid w:val="00953592"/>
    <w:rsid w:val="00953ECD"/>
    <w:rsid w:val="00953FFA"/>
    <w:rsid w:val="0095565C"/>
    <w:rsid w:val="00955938"/>
    <w:rsid w:val="00956A0B"/>
    <w:rsid w:val="00961CD1"/>
    <w:rsid w:val="009666F8"/>
    <w:rsid w:val="009679FB"/>
    <w:rsid w:val="00970307"/>
    <w:rsid w:val="00971075"/>
    <w:rsid w:val="00971234"/>
    <w:rsid w:val="009720BA"/>
    <w:rsid w:val="009729BB"/>
    <w:rsid w:val="009756AA"/>
    <w:rsid w:val="0097636B"/>
    <w:rsid w:val="00980453"/>
    <w:rsid w:val="00980A06"/>
    <w:rsid w:val="00981597"/>
    <w:rsid w:val="009818ED"/>
    <w:rsid w:val="009829A9"/>
    <w:rsid w:val="00983DDB"/>
    <w:rsid w:val="00986490"/>
    <w:rsid w:val="00986D57"/>
    <w:rsid w:val="009871B0"/>
    <w:rsid w:val="0099028E"/>
    <w:rsid w:val="00990B32"/>
    <w:rsid w:val="00991D00"/>
    <w:rsid w:val="00992795"/>
    <w:rsid w:val="00995FD6"/>
    <w:rsid w:val="009A1066"/>
    <w:rsid w:val="009A15DD"/>
    <w:rsid w:val="009A2314"/>
    <w:rsid w:val="009A309B"/>
    <w:rsid w:val="009A3532"/>
    <w:rsid w:val="009A476B"/>
    <w:rsid w:val="009A4B20"/>
    <w:rsid w:val="009A5285"/>
    <w:rsid w:val="009A5739"/>
    <w:rsid w:val="009A7FA6"/>
    <w:rsid w:val="009B126B"/>
    <w:rsid w:val="009B1CCF"/>
    <w:rsid w:val="009B4635"/>
    <w:rsid w:val="009B4BA3"/>
    <w:rsid w:val="009B67DF"/>
    <w:rsid w:val="009C1B96"/>
    <w:rsid w:val="009C2284"/>
    <w:rsid w:val="009C5F76"/>
    <w:rsid w:val="009C682C"/>
    <w:rsid w:val="009D034A"/>
    <w:rsid w:val="009D0830"/>
    <w:rsid w:val="009D3823"/>
    <w:rsid w:val="009D42C9"/>
    <w:rsid w:val="009D5C84"/>
    <w:rsid w:val="009D73EB"/>
    <w:rsid w:val="009E09CE"/>
    <w:rsid w:val="009E1802"/>
    <w:rsid w:val="009E1D6E"/>
    <w:rsid w:val="009E5C2D"/>
    <w:rsid w:val="009E6358"/>
    <w:rsid w:val="009E70DC"/>
    <w:rsid w:val="009E7A7E"/>
    <w:rsid w:val="009F14A3"/>
    <w:rsid w:val="009F5647"/>
    <w:rsid w:val="009F57E7"/>
    <w:rsid w:val="009F5A80"/>
    <w:rsid w:val="009F6D8F"/>
    <w:rsid w:val="00A00253"/>
    <w:rsid w:val="00A00840"/>
    <w:rsid w:val="00A00AC6"/>
    <w:rsid w:val="00A02B7E"/>
    <w:rsid w:val="00A03EB8"/>
    <w:rsid w:val="00A04AC1"/>
    <w:rsid w:val="00A06F1D"/>
    <w:rsid w:val="00A079EB"/>
    <w:rsid w:val="00A07B19"/>
    <w:rsid w:val="00A1128A"/>
    <w:rsid w:val="00A12426"/>
    <w:rsid w:val="00A12814"/>
    <w:rsid w:val="00A13465"/>
    <w:rsid w:val="00A15D8C"/>
    <w:rsid w:val="00A21A32"/>
    <w:rsid w:val="00A22A87"/>
    <w:rsid w:val="00A2366B"/>
    <w:rsid w:val="00A23D35"/>
    <w:rsid w:val="00A245C3"/>
    <w:rsid w:val="00A2590F"/>
    <w:rsid w:val="00A276F9"/>
    <w:rsid w:val="00A329D3"/>
    <w:rsid w:val="00A330AE"/>
    <w:rsid w:val="00A3788C"/>
    <w:rsid w:val="00A37CE6"/>
    <w:rsid w:val="00A41010"/>
    <w:rsid w:val="00A41507"/>
    <w:rsid w:val="00A4163D"/>
    <w:rsid w:val="00A43255"/>
    <w:rsid w:val="00A43786"/>
    <w:rsid w:val="00A4707A"/>
    <w:rsid w:val="00A47183"/>
    <w:rsid w:val="00A5020A"/>
    <w:rsid w:val="00A51EEB"/>
    <w:rsid w:val="00A53C7A"/>
    <w:rsid w:val="00A54336"/>
    <w:rsid w:val="00A5463B"/>
    <w:rsid w:val="00A5471B"/>
    <w:rsid w:val="00A5569A"/>
    <w:rsid w:val="00A57F93"/>
    <w:rsid w:val="00A60E4F"/>
    <w:rsid w:val="00A61D66"/>
    <w:rsid w:val="00A629C0"/>
    <w:rsid w:val="00A64040"/>
    <w:rsid w:val="00A64401"/>
    <w:rsid w:val="00A6749D"/>
    <w:rsid w:val="00A67581"/>
    <w:rsid w:val="00A70788"/>
    <w:rsid w:val="00A7364D"/>
    <w:rsid w:val="00A749BE"/>
    <w:rsid w:val="00A75BC7"/>
    <w:rsid w:val="00A76341"/>
    <w:rsid w:val="00A7669F"/>
    <w:rsid w:val="00A827D2"/>
    <w:rsid w:val="00A83037"/>
    <w:rsid w:val="00A85BC7"/>
    <w:rsid w:val="00A9037F"/>
    <w:rsid w:val="00A923F7"/>
    <w:rsid w:val="00A975D6"/>
    <w:rsid w:val="00A975FB"/>
    <w:rsid w:val="00AA2120"/>
    <w:rsid w:val="00AA2900"/>
    <w:rsid w:val="00AA62B6"/>
    <w:rsid w:val="00AA7C23"/>
    <w:rsid w:val="00AB1FF7"/>
    <w:rsid w:val="00AB23E5"/>
    <w:rsid w:val="00AB3E2B"/>
    <w:rsid w:val="00AB61E6"/>
    <w:rsid w:val="00AB63F0"/>
    <w:rsid w:val="00AB6C5A"/>
    <w:rsid w:val="00AB7C98"/>
    <w:rsid w:val="00AB7D8F"/>
    <w:rsid w:val="00AC0D67"/>
    <w:rsid w:val="00AC1469"/>
    <w:rsid w:val="00AC216A"/>
    <w:rsid w:val="00AC31F5"/>
    <w:rsid w:val="00AC4D5A"/>
    <w:rsid w:val="00AC4EC3"/>
    <w:rsid w:val="00AC670C"/>
    <w:rsid w:val="00AC7FAA"/>
    <w:rsid w:val="00AD1557"/>
    <w:rsid w:val="00AD29E5"/>
    <w:rsid w:val="00AD47E8"/>
    <w:rsid w:val="00AD47F7"/>
    <w:rsid w:val="00AD484C"/>
    <w:rsid w:val="00AE019D"/>
    <w:rsid w:val="00AE0CCA"/>
    <w:rsid w:val="00AE0E2F"/>
    <w:rsid w:val="00AE1694"/>
    <w:rsid w:val="00AE16BA"/>
    <w:rsid w:val="00AE1A3C"/>
    <w:rsid w:val="00AE1B5A"/>
    <w:rsid w:val="00AF27CE"/>
    <w:rsid w:val="00AF4DCB"/>
    <w:rsid w:val="00B00FF4"/>
    <w:rsid w:val="00B0468A"/>
    <w:rsid w:val="00B04CF5"/>
    <w:rsid w:val="00B059E2"/>
    <w:rsid w:val="00B069F1"/>
    <w:rsid w:val="00B0736E"/>
    <w:rsid w:val="00B07688"/>
    <w:rsid w:val="00B07BD7"/>
    <w:rsid w:val="00B10048"/>
    <w:rsid w:val="00B1225C"/>
    <w:rsid w:val="00B12367"/>
    <w:rsid w:val="00B13824"/>
    <w:rsid w:val="00B1465B"/>
    <w:rsid w:val="00B153C3"/>
    <w:rsid w:val="00B155B6"/>
    <w:rsid w:val="00B16700"/>
    <w:rsid w:val="00B21564"/>
    <w:rsid w:val="00B22348"/>
    <w:rsid w:val="00B23831"/>
    <w:rsid w:val="00B23BFD"/>
    <w:rsid w:val="00B23F4F"/>
    <w:rsid w:val="00B2606F"/>
    <w:rsid w:val="00B26E4C"/>
    <w:rsid w:val="00B2745F"/>
    <w:rsid w:val="00B27ACF"/>
    <w:rsid w:val="00B301D6"/>
    <w:rsid w:val="00B3155F"/>
    <w:rsid w:val="00B33D2D"/>
    <w:rsid w:val="00B33D35"/>
    <w:rsid w:val="00B33D67"/>
    <w:rsid w:val="00B37ED7"/>
    <w:rsid w:val="00B40A87"/>
    <w:rsid w:val="00B42C68"/>
    <w:rsid w:val="00B43A08"/>
    <w:rsid w:val="00B51698"/>
    <w:rsid w:val="00B543B6"/>
    <w:rsid w:val="00B55190"/>
    <w:rsid w:val="00B56642"/>
    <w:rsid w:val="00B612E1"/>
    <w:rsid w:val="00B61320"/>
    <w:rsid w:val="00B61D50"/>
    <w:rsid w:val="00B6211C"/>
    <w:rsid w:val="00B62B19"/>
    <w:rsid w:val="00B635C7"/>
    <w:rsid w:val="00B64076"/>
    <w:rsid w:val="00B65785"/>
    <w:rsid w:val="00B66461"/>
    <w:rsid w:val="00B66874"/>
    <w:rsid w:val="00B670E3"/>
    <w:rsid w:val="00B703C0"/>
    <w:rsid w:val="00B7052C"/>
    <w:rsid w:val="00B74A55"/>
    <w:rsid w:val="00B75A1A"/>
    <w:rsid w:val="00B763FB"/>
    <w:rsid w:val="00B77C0C"/>
    <w:rsid w:val="00B84010"/>
    <w:rsid w:val="00B86CD7"/>
    <w:rsid w:val="00B86FFD"/>
    <w:rsid w:val="00B917E5"/>
    <w:rsid w:val="00B92B4B"/>
    <w:rsid w:val="00B95FEA"/>
    <w:rsid w:val="00BA109C"/>
    <w:rsid w:val="00BA1E10"/>
    <w:rsid w:val="00BA2869"/>
    <w:rsid w:val="00BA3353"/>
    <w:rsid w:val="00BA4A40"/>
    <w:rsid w:val="00BA5823"/>
    <w:rsid w:val="00BA6F2B"/>
    <w:rsid w:val="00BA7915"/>
    <w:rsid w:val="00BA7A4D"/>
    <w:rsid w:val="00BA7D1F"/>
    <w:rsid w:val="00BB1892"/>
    <w:rsid w:val="00BB2576"/>
    <w:rsid w:val="00BB2918"/>
    <w:rsid w:val="00BC0764"/>
    <w:rsid w:val="00BC3433"/>
    <w:rsid w:val="00BC384D"/>
    <w:rsid w:val="00BC3D26"/>
    <w:rsid w:val="00BC434A"/>
    <w:rsid w:val="00BC500D"/>
    <w:rsid w:val="00BC5035"/>
    <w:rsid w:val="00BC560E"/>
    <w:rsid w:val="00BC579B"/>
    <w:rsid w:val="00BC5C3A"/>
    <w:rsid w:val="00BC6228"/>
    <w:rsid w:val="00BC6C56"/>
    <w:rsid w:val="00BD2C88"/>
    <w:rsid w:val="00BD3719"/>
    <w:rsid w:val="00BD3992"/>
    <w:rsid w:val="00BD4574"/>
    <w:rsid w:val="00BD4F34"/>
    <w:rsid w:val="00BD57A4"/>
    <w:rsid w:val="00BD639E"/>
    <w:rsid w:val="00BD6BFC"/>
    <w:rsid w:val="00BD71D1"/>
    <w:rsid w:val="00BD7D5A"/>
    <w:rsid w:val="00BE01E0"/>
    <w:rsid w:val="00BE1E8A"/>
    <w:rsid w:val="00BE286F"/>
    <w:rsid w:val="00BE368F"/>
    <w:rsid w:val="00BE53B6"/>
    <w:rsid w:val="00BF4081"/>
    <w:rsid w:val="00BF4751"/>
    <w:rsid w:val="00BF5500"/>
    <w:rsid w:val="00BF5E8C"/>
    <w:rsid w:val="00C00F3B"/>
    <w:rsid w:val="00C01E7A"/>
    <w:rsid w:val="00C028FB"/>
    <w:rsid w:val="00C02BA0"/>
    <w:rsid w:val="00C03A2C"/>
    <w:rsid w:val="00C03F85"/>
    <w:rsid w:val="00C048CD"/>
    <w:rsid w:val="00C04F0C"/>
    <w:rsid w:val="00C05C85"/>
    <w:rsid w:val="00C05D6D"/>
    <w:rsid w:val="00C11D57"/>
    <w:rsid w:val="00C12539"/>
    <w:rsid w:val="00C139DC"/>
    <w:rsid w:val="00C13E2E"/>
    <w:rsid w:val="00C14900"/>
    <w:rsid w:val="00C169BC"/>
    <w:rsid w:val="00C17857"/>
    <w:rsid w:val="00C17E56"/>
    <w:rsid w:val="00C20CD0"/>
    <w:rsid w:val="00C21A18"/>
    <w:rsid w:val="00C22617"/>
    <w:rsid w:val="00C227A2"/>
    <w:rsid w:val="00C242A7"/>
    <w:rsid w:val="00C25100"/>
    <w:rsid w:val="00C26865"/>
    <w:rsid w:val="00C30CB1"/>
    <w:rsid w:val="00C31338"/>
    <w:rsid w:val="00C33F4C"/>
    <w:rsid w:val="00C3549F"/>
    <w:rsid w:val="00C36A82"/>
    <w:rsid w:val="00C3751D"/>
    <w:rsid w:val="00C40771"/>
    <w:rsid w:val="00C40E4B"/>
    <w:rsid w:val="00C42ADF"/>
    <w:rsid w:val="00C43E40"/>
    <w:rsid w:val="00C44218"/>
    <w:rsid w:val="00C44C8D"/>
    <w:rsid w:val="00C5008F"/>
    <w:rsid w:val="00C51073"/>
    <w:rsid w:val="00C52809"/>
    <w:rsid w:val="00C52D25"/>
    <w:rsid w:val="00C53607"/>
    <w:rsid w:val="00C56203"/>
    <w:rsid w:val="00C617EB"/>
    <w:rsid w:val="00C6364D"/>
    <w:rsid w:val="00C6392C"/>
    <w:rsid w:val="00C6673A"/>
    <w:rsid w:val="00C7029A"/>
    <w:rsid w:val="00C71C2C"/>
    <w:rsid w:val="00C732A2"/>
    <w:rsid w:val="00C7514D"/>
    <w:rsid w:val="00C75A18"/>
    <w:rsid w:val="00C764AB"/>
    <w:rsid w:val="00C766AC"/>
    <w:rsid w:val="00C77729"/>
    <w:rsid w:val="00C84AE8"/>
    <w:rsid w:val="00C85585"/>
    <w:rsid w:val="00C8776F"/>
    <w:rsid w:val="00C9056C"/>
    <w:rsid w:val="00C913E4"/>
    <w:rsid w:val="00C9141F"/>
    <w:rsid w:val="00C9167C"/>
    <w:rsid w:val="00C92788"/>
    <w:rsid w:val="00C92FC6"/>
    <w:rsid w:val="00C952CA"/>
    <w:rsid w:val="00C9711A"/>
    <w:rsid w:val="00CA0402"/>
    <w:rsid w:val="00CA1B92"/>
    <w:rsid w:val="00CA25C7"/>
    <w:rsid w:val="00CA2758"/>
    <w:rsid w:val="00CA289E"/>
    <w:rsid w:val="00CA461E"/>
    <w:rsid w:val="00CA4D2E"/>
    <w:rsid w:val="00CA637C"/>
    <w:rsid w:val="00CB1105"/>
    <w:rsid w:val="00CB3197"/>
    <w:rsid w:val="00CB35CA"/>
    <w:rsid w:val="00CB3C44"/>
    <w:rsid w:val="00CB60E0"/>
    <w:rsid w:val="00CB6F5B"/>
    <w:rsid w:val="00CC0A52"/>
    <w:rsid w:val="00CC1B75"/>
    <w:rsid w:val="00CC2CB7"/>
    <w:rsid w:val="00CC49C7"/>
    <w:rsid w:val="00CC63B3"/>
    <w:rsid w:val="00CC76D9"/>
    <w:rsid w:val="00CD0E1E"/>
    <w:rsid w:val="00CD247D"/>
    <w:rsid w:val="00CD2E9F"/>
    <w:rsid w:val="00CD3050"/>
    <w:rsid w:val="00CD68D5"/>
    <w:rsid w:val="00CD6C66"/>
    <w:rsid w:val="00CE094E"/>
    <w:rsid w:val="00CE272F"/>
    <w:rsid w:val="00CE3B08"/>
    <w:rsid w:val="00CE3C99"/>
    <w:rsid w:val="00CE4BF4"/>
    <w:rsid w:val="00CE6DC7"/>
    <w:rsid w:val="00CF0318"/>
    <w:rsid w:val="00CF16E3"/>
    <w:rsid w:val="00CF3243"/>
    <w:rsid w:val="00CF334F"/>
    <w:rsid w:val="00CF5130"/>
    <w:rsid w:val="00CF6F8E"/>
    <w:rsid w:val="00CF7A8D"/>
    <w:rsid w:val="00D018E9"/>
    <w:rsid w:val="00D02647"/>
    <w:rsid w:val="00D02787"/>
    <w:rsid w:val="00D02AC4"/>
    <w:rsid w:val="00D0313C"/>
    <w:rsid w:val="00D03284"/>
    <w:rsid w:val="00D03FA7"/>
    <w:rsid w:val="00D05774"/>
    <w:rsid w:val="00D059E6"/>
    <w:rsid w:val="00D11037"/>
    <w:rsid w:val="00D16BD6"/>
    <w:rsid w:val="00D1776E"/>
    <w:rsid w:val="00D209D1"/>
    <w:rsid w:val="00D21765"/>
    <w:rsid w:val="00D21F5D"/>
    <w:rsid w:val="00D230C0"/>
    <w:rsid w:val="00D27F5D"/>
    <w:rsid w:val="00D3027D"/>
    <w:rsid w:val="00D322BD"/>
    <w:rsid w:val="00D32864"/>
    <w:rsid w:val="00D3301F"/>
    <w:rsid w:val="00D3398D"/>
    <w:rsid w:val="00D341D1"/>
    <w:rsid w:val="00D35761"/>
    <w:rsid w:val="00D36AAB"/>
    <w:rsid w:val="00D4018B"/>
    <w:rsid w:val="00D4190F"/>
    <w:rsid w:val="00D46AD3"/>
    <w:rsid w:val="00D471D9"/>
    <w:rsid w:val="00D4770E"/>
    <w:rsid w:val="00D52838"/>
    <w:rsid w:val="00D63192"/>
    <w:rsid w:val="00D631D5"/>
    <w:rsid w:val="00D64862"/>
    <w:rsid w:val="00D64FA1"/>
    <w:rsid w:val="00D65008"/>
    <w:rsid w:val="00D65C32"/>
    <w:rsid w:val="00D663C6"/>
    <w:rsid w:val="00D703E5"/>
    <w:rsid w:val="00D721B3"/>
    <w:rsid w:val="00D7287A"/>
    <w:rsid w:val="00D72F4F"/>
    <w:rsid w:val="00D731A1"/>
    <w:rsid w:val="00D7338D"/>
    <w:rsid w:val="00D7357D"/>
    <w:rsid w:val="00D743C4"/>
    <w:rsid w:val="00D74FB5"/>
    <w:rsid w:val="00D77791"/>
    <w:rsid w:val="00D77EB2"/>
    <w:rsid w:val="00D80B82"/>
    <w:rsid w:val="00D81E06"/>
    <w:rsid w:val="00D82432"/>
    <w:rsid w:val="00D827E3"/>
    <w:rsid w:val="00D83686"/>
    <w:rsid w:val="00D859FB"/>
    <w:rsid w:val="00D8686D"/>
    <w:rsid w:val="00D86CF9"/>
    <w:rsid w:val="00D86FDF"/>
    <w:rsid w:val="00D91D97"/>
    <w:rsid w:val="00D949B8"/>
    <w:rsid w:val="00D94F93"/>
    <w:rsid w:val="00D97B55"/>
    <w:rsid w:val="00DA3075"/>
    <w:rsid w:val="00DB025E"/>
    <w:rsid w:val="00DB1947"/>
    <w:rsid w:val="00DB25D0"/>
    <w:rsid w:val="00DB3597"/>
    <w:rsid w:val="00DB51ED"/>
    <w:rsid w:val="00DB5805"/>
    <w:rsid w:val="00DC06C6"/>
    <w:rsid w:val="00DC09C4"/>
    <w:rsid w:val="00DC0AC9"/>
    <w:rsid w:val="00DC1C96"/>
    <w:rsid w:val="00DC2060"/>
    <w:rsid w:val="00DC69B0"/>
    <w:rsid w:val="00DD2DC1"/>
    <w:rsid w:val="00DD3222"/>
    <w:rsid w:val="00DD3F77"/>
    <w:rsid w:val="00DD422A"/>
    <w:rsid w:val="00DD4820"/>
    <w:rsid w:val="00DD566D"/>
    <w:rsid w:val="00DD5A05"/>
    <w:rsid w:val="00DE088C"/>
    <w:rsid w:val="00DE17F5"/>
    <w:rsid w:val="00DE22CD"/>
    <w:rsid w:val="00DE2B2D"/>
    <w:rsid w:val="00DE3561"/>
    <w:rsid w:val="00DE3665"/>
    <w:rsid w:val="00DE3B57"/>
    <w:rsid w:val="00DE5FD6"/>
    <w:rsid w:val="00DE712F"/>
    <w:rsid w:val="00DE762F"/>
    <w:rsid w:val="00DE7E7A"/>
    <w:rsid w:val="00DE7FD3"/>
    <w:rsid w:val="00DF1120"/>
    <w:rsid w:val="00DF1720"/>
    <w:rsid w:val="00DF2B57"/>
    <w:rsid w:val="00DF6C20"/>
    <w:rsid w:val="00DF6E83"/>
    <w:rsid w:val="00DF73A3"/>
    <w:rsid w:val="00DF7794"/>
    <w:rsid w:val="00E02B76"/>
    <w:rsid w:val="00E05CFB"/>
    <w:rsid w:val="00E1192C"/>
    <w:rsid w:val="00E154AC"/>
    <w:rsid w:val="00E15D2E"/>
    <w:rsid w:val="00E17BDA"/>
    <w:rsid w:val="00E2093B"/>
    <w:rsid w:val="00E20E2F"/>
    <w:rsid w:val="00E236A9"/>
    <w:rsid w:val="00E256F3"/>
    <w:rsid w:val="00E25C3B"/>
    <w:rsid w:val="00E30F2C"/>
    <w:rsid w:val="00E343D8"/>
    <w:rsid w:val="00E35381"/>
    <w:rsid w:val="00E35444"/>
    <w:rsid w:val="00E400A3"/>
    <w:rsid w:val="00E40E94"/>
    <w:rsid w:val="00E43559"/>
    <w:rsid w:val="00E43A7C"/>
    <w:rsid w:val="00E43FAA"/>
    <w:rsid w:val="00E4514F"/>
    <w:rsid w:val="00E4556F"/>
    <w:rsid w:val="00E45DA2"/>
    <w:rsid w:val="00E46FC3"/>
    <w:rsid w:val="00E50158"/>
    <w:rsid w:val="00E51106"/>
    <w:rsid w:val="00E53B01"/>
    <w:rsid w:val="00E54D44"/>
    <w:rsid w:val="00E55C8A"/>
    <w:rsid w:val="00E60DAF"/>
    <w:rsid w:val="00E6198E"/>
    <w:rsid w:val="00E62736"/>
    <w:rsid w:val="00E65504"/>
    <w:rsid w:val="00E659FC"/>
    <w:rsid w:val="00E66036"/>
    <w:rsid w:val="00E6690D"/>
    <w:rsid w:val="00E67459"/>
    <w:rsid w:val="00E67599"/>
    <w:rsid w:val="00E70291"/>
    <w:rsid w:val="00E7049A"/>
    <w:rsid w:val="00E710A0"/>
    <w:rsid w:val="00E72A8F"/>
    <w:rsid w:val="00E73C47"/>
    <w:rsid w:val="00E73EC9"/>
    <w:rsid w:val="00E74CDC"/>
    <w:rsid w:val="00E75049"/>
    <w:rsid w:val="00E75ACA"/>
    <w:rsid w:val="00E75DD8"/>
    <w:rsid w:val="00E82F6B"/>
    <w:rsid w:val="00E83816"/>
    <w:rsid w:val="00E83A01"/>
    <w:rsid w:val="00E8587F"/>
    <w:rsid w:val="00E903DA"/>
    <w:rsid w:val="00E916AD"/>
    <w:rsid w:val="00E91FEF"/>
    <w:rsid w:val="00E9278C"/>
    <w:rsid w:val="00E93110"/>
    <w:rsid w:val="00E9430F"/>
    <w:rsid w:val="00E95BE3"/>
    <w:rsid w:val="00EA089B"/>
    <w:rsid w:val="00EA7689"/>
    <w:rsid w:val="00EB2352"/>
    <w:rsid w:val="00EB3BCF"/>
    <w:rsid w:val="00EB5547"/>
    <w:rsid w:val="00EB5588"/>
    <w:rsid w:val="00EB56B3"/>
    <w:rsid w:val="00EB5AB0"/>
    <w:rsid w:val="00EC0DA1"/>
    <w:rsid w:val="00EC2EDD"/>
    <w:rsid w:val="00EC3378"/>
    <w:rsid w:val="00EC38EE"/>
    <w:rsid w:val="00EC4941"/>
    <w:rsid w:val="00EC4B65"/>
    <w:rsid w:val="00EC587D"/>
    <w:rsid w:val="00EC5F62"/>
    <w:rsid w:val="00EC741F"/>
    <w:rsid w:val="00ED1F64"/>
    <w:rsid w:val="00ED2DBE"/>
    <w:rsid w:val="00ED4EB5"/>
    <w:rsid w:val="00ED5314"/>
    <w:rsid w:val="00ED5A55"/>
    <w:rsid w:val="00ED5B52"/>
    <w:rsid w:val="00ED6243"/>
    <w:rsid w:val="00ED74DC"/>
    <w:rsid w:val="00EE4925"/>
    <w:rsid w:val="00EE59F3"/>
    <w:rsid w:val="00EE733A"/>
    <w:rsid w:val="00EE75C5"/>
    <w:rsid w:val="00EF0FA4"/>
    <w:rsid w:val="00EF147C"/>
    <w:rsid w:val="00EF335B"/>
    <w:rsid w:val="00EF400B"/>
    <w:rsid w:val="00EF451B"/>
    <w:rsid w:val="00EF483B"/>
    <w:rsid w:val="00F0012A"/>
    <w:rsid w:val="00F0460B"/>
    <w:rsid w:val="00F052BE"/>
    <w:rsid w:val="00F05CE3"/>
    <w:rsid w:val="00F05D78"/>
    <w:rsid w:val="00F0708B"/>
    <w:rsid w:val="00F100BD"/>
    <w:rsid w:val="00F11EBD"/>
    <w:rsid w:val="00F11ED4"/>
    <w:rsid w:val="00F1395A"/>
    <w:rsid w:val="00F139FC"/>
    <w:rsid w:val="00F14BCC"/>
    <w:rsid w:val="00F204D5"/>
    <w:rsid w:val="00F20CC7"/>
    <w:rsid w:val="00F21FCF"/>
    <w:rsid w:val="00F22D2E"/>
    <w:rsid w:val="00F24032"/>
    <w:rsid w:val="00F265DC"/>
    <w:rsid w:val="00F273EA"/>
    <w:rsid w:val="00F32EA0"/>
    <w:rsid w:val="00F332DA"/>
    <w:rsid w:val="00F338D5"/>
    <w:rsid w:val="00F33E70"/>
    <w:rsid w:val="00F4005A"/>
    <w:rsid w:val="00F40B4A"/>
    <w:rsid w:val="00F40EEE"/>
    <w:rsid w:val="00F41D19"/>
    <w:rsid w:val="00F464E1"/>
    <w:rsid w:val="00F47621"/>
    <w:rsid w:val="00F50133"/>
    <w:rsid w:val="00F55F38"/>
    <w:rsid w:val="00F61FF6"/>
    <w:rsid w:val="00F627E0"/>
    <w:rsid w:val="00F6415E"/>
    <w:rsid w:val="00F65B64"/>
    <w:rsid w:val="00F6665F"/>
    <w:rsid w:val="00F6767D"/>
    <w:rsid w:val="00F701B9"/>
    <w:rsid w:val="00F71CDC"/>
    <w:rsid w:val="00F73A84"/>
    <w:rsid w:val="00F73EF6"/>
    <w:rsid w:val="00F75D89"/>
    <w:rsid w:val="00F76672"/>
    <w:rsid w:val="00F77F5F"/>
    <w:rsid w:val="00F808FA"/>
    <w:rsid w:val="00F81DB0"/>
    <w:rsid w:val="00F846E3"/>
    <w:rsid w:val="00F86001"/>
    <w:rsid w:val="00F86964"/>
    <w:rsid w:val="00F907A2"/>
    <w:rsid w:val="00F91B4B"/>
    <w:rsid w:val="00F91FFB"/>
    <w:rsid w:val="00F95C66"/>
    <w:rsid w:val="00FA08EF"/>
    <w:rsid w:val="00FA0B56"/>
    <w:rsid w:val="00FA1862"/>
    <w:rsid w:val="00FA3BF5"/>
    <w:rsid w:val="00FA3DEF"/>
    <w:rsid w:val="00FA4D4F"/>
    <w:rsid w:val="00FA70F9"/>
    <w:rsid w:val="00FB04D6"/>
    <w:rsid w:val="00FB1BA2"/>
    <w:rsid w:val="00FB1CE1"/>
    <w:rsid w:val="00FB3CED"/>
    <w:rsid w:val="00FB7662"/>
    <w:rsid w:val="00FC0A5F"/>
    <w:rsid w:val="00FC17ED"/>
    <w:rsid w:val="00FC1F2F"/>
    <w:rsid w:val="00FC4FC7"/>
    <w:rsid w:val="00FC6978"/>
    <w:rsid w:val="00FD2FBF"/>
    <w:rsid w:val="00FD48C0"/>
    <w:rsid w:val="00FE020E"/>
    <w:rsid w:val="00FE0F73"/>
    <w:rsid w:val="00FE30EF"/>
    <w:rsid w:val="00FE3810"/>
    <w:rsid w:val="00FE4AE9"/>
    <w:rsid w:val="00FE4BCD"/>
    <w:rsid w:val="00FE6083"/>
    <w:rsid w:val="00FE6AFA"/>
    <w:rsid w:val="00FE7F54"/>
    <w:rsid w:val="00FF0B47"/>
    <w:rsid w:val="00FF1235"/>
    <w:rsid w:val="00FF4A18"/>
    <w:rsid w:val="00FF5DA2"/>
    <w:rsid w:val="00FF67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C7929"/>
  <w15:docId w15:val="{E496E025-6C1A-4575-82BB-678B5972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53AE3"/>
    <w:pPr>
      <w:widowControl w:val="0"/>
    </w:pPr>
    <w:rPr>
      <w:rFonts w:ascii="Times New Roman" w:eastAsia="新細明體" w:hAnsi="Times New Roman" w:cs="Times New Roman"/>
      <w:szCs w:val="24"/>
    </w:rPr>
  </w:style>
  <w:style w:type="paragraph" w:styleId="1">
    <w:name w:val="heading 1"/>
    <w:basedOn w:val="a4"/>
    <w:next w:val="a4"/>
    <w:link w:val="10"/>
    <w:qFormat/>
    <w:rsid w:val="0059149E"/>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4"/>
    <w:next w:val="a4"/>
    <w:link w:val="20"/>
    <w:qFormat/>
    <w:rsid w:val="00C42ADF"/>
    <w:pPr>
      <w:keepNext/>
      <w:jc w:val="both"/>
      <w:outlineLvl w:val="1"/>
    </w:pPr>
    <w:rPr>
      <w:rFonts w:ascii="標楷體" w:eastAsia="標楷體"/>
      <w:sz w:val="40"/>
      <w:szCs w:val="20"/>
      <w:lang w:val="x-none" w:eastAsia="x-none"/>
    </w:rPr>
  </w:style>
  <w:style w:type="paragraph" w:styleId="4">
    <w:name w:val="heading 4"/>
    <w:aliases w:val="1.標題 4"/>
    <w:link w:val="40"/>
    <w:qFormat/>
    <w:rsid w:val="00C42ADF"/>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乙篇主文"/>
    <w:basedOn w:val="a4"/>
    <w:link w:val="a9"/>
    <w:rsid w:val="00653AE3"/>
    <w:pPr>
      <w:spacing w:line="400" w:lineRule="exact"/>
      <w:ind w:firstLineChars="200" w:firstLine="200"/>
      <w:jc w:val="both"/>
    </w:pPr>
    <w:rPr>
      <w:rFonts w:ascii="標楷體" w:eastAsia="標楷體"/>
    </w:rPr>
  </w:style>
  <w:style w:type="character" w:customStyle="1" w:styleId="a9">
    <w:name w:val="乙篇主文 字元"/>
    <w:link w:val="a8"/>
    <w:rsid w:val="00653AE3"/>
    <w:rPr>
      <w:rFonts w:ascii="標楷體" w:eastAsia="標楷體" w:hAnsi="Times New Roman" w:cs="Times New Roman"/>
      <w:szCs w:val="24"/>
    </w:rPr>
  </w:style>
  <w:style w:type="paragraph" w:customStyle="1" w:styleId="11">
    <w:name w:val="標題1.加粗"/>
    <w:basedOn w:val="a4"/>
    <w:link w:val="12"/>
    <w:rsid w:val="007A46CF"/>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rsid w:val="007A46CF"/>
    <w:rPr>
      <w:rFonts w:ascii="標楷體" w:eastAsia="標楷體" w:hAnsi="Times New Roman" w:cs="新細明體"/>
      <w:b/>
      <w:bCs/>
      <w:sz w:val="28"/>
      <w:szCs w:val="28"/>
    </w:rPr>
  </w:style>
  <w:style w:type="paragraph" w:styleId="aa">
    <w:name w:val="header"/>
    <w:basedOn w:val="a4"/>
    <w:link w:val="ab"/>
    <w:unhideWhenUsed/>
    <w:rsid w:val="008E03F8"/>
    <w:pPr>
      <w:tabs>
        <w:tab w:val="center" w:pos="4153"/>
        <w:tab w:val="right" w:pos="8306"/>
      </w:tabs>
      <w:snapToGrid w:val="0"/>
    </w:pPr>
    <w:rPr>
      <w:sz w:val="20"/>
      <w:szCs w:val="20"/>
    </w:rPr>
  </w:style>
  <w:style w:type="character" w:customStyle="1" w:styleId="ab">
    <w:name w:val="頁首 字元"/>
    <w:basedOn w:val="a5"/>
    <w:link w:val="aa"/>
    <w:uiPriority w:val="99"/>
    <w:rsid w:val="008E03F8"/>
    <w:rPr>
      <w:rFonts w:ascii="Times New Roman" w:eastAsia="新細明體" w:hAnsi="Times New Roman" w:cs="Times New Roman"/>
      <w:sz w:val="20"/>
      <w:szCs w:val="20"/>
    </w:rPr>
  </w:style>
  <w:style w:type="paragraph" w:styleId="ac">
    <w:name w:val="footer"/>
    <w:basedOn w:val="a4"/>
    <w:link w:val="ad"/>
    <w:uiPriority w:val="99"/>
    <w:unhideWhenUsed/>
    <w:rsid w:val="008E03F8"/>
    <w:pPr>
      <w:tabs>
        <w:tab w:val="center" w:pos="4153"/>
        <w:tab w:val="right" w:pos="8306"/>
      </w:tabs>
      <w:snapToGrid w:val="0"/>
    </w:pPr>
    <w:rPr>
      <w:sz w:val="20"/>
      <w:szCs w:val="20"/>
    </w:rPr>
  </w:style>
  <w:style w:type="character" w:customStyle="1" w:styleId="ad">
    <w:name w:val="頁尾 字元"/>
    <w:basedOn w:val="a5"/>
    <w:link w:val="ac"/>
    <w:uiPriority w:val="99"/>
    <w:rsid w:val="008E03F8"/>
    <w:rPr>
      <w:rFonts w:ascii="Times New Roman" w:eastAsia="新細明體" w:hAnsi="Times New Roman" w:cs="Times New Roman"/>
      <w:sz w:val="20"/>
      <w:szCs w:val="20"/>
    </w:rPr>
  </w:style>
  <w:style w:type="paragraph" w:styleId="ae">
    <w:name w:val="Balloon Text"/>
    <w:basedOn w:val="a4"/>
    <w:link w:val="af"/>
    <w:semiHidden/>
    <w:unhideWhenUsed/>
    <w:rsid w:val="003842F4"/>
    <w:rPr>
      <w:rFonts w:asciiTheme="majorHAnsi" w:eastAsiaTheme="majorEastAsia" w:hAnsiTheme="majorHAnsi" w:cstheme="majorBidi"/>
      <w:sz w:val="18"/>
      <w:szCs w:val="18"/>
    </w:rPr>
  </w:style>
  <w:style w:type="character" w:customStyle="1" w:styleId="af">
    <w:name w:val="註解方塊文字 字元"/>
    <w:basedOn w:val="a5"/>
    <w:link w:val="ae"/>
    <w:semiHidden/>
    <w:rsid w:val="003842F4"/>
    <w:rPr>
      <w:rFonts w:asciiTheme="majorHAnsi" w:eastAsiaTheme="majorEastAsia" w:hAnsiTheme="majorHAnsi" w:cstheme="majorBidi"/>
      <w:sz w:val="18"/>
      <w:szCs w:val="18"/>
    </w:rPr>
  </w:style>
  <w:style w:type="paragraph" w:customStyle="1" w:styleId="13">
    <w:name w:val="標題(1)"/>
    <w:basedOn w:val="a4"/>
    <w:rsid w:val="007D5927"/>
    <w:pPr>
      <w:spacing w:line="400" w:lineRule="exact"/>
      <w:ind w:firstLineChars="550" w:firstLine="550"/>
      <w:jc w:val="both"/>
    </w:pPr>
    <w:rPr>
      <w:rFonts w:ascii="標楷體" w:eastAsia="標楷體" w:cs="新細明體"/>
      <w:bCs/>
    </w:rPr>
  </w:style>
  <w:style w:type="paragraph" w:customStyle="1" w:styleId="21">
    <w:name w:val="報告標題 2"/>
    <w:basedOn w:val="a4"/>
    <w:rsid w:val="00436C0D"/>
    <w:pPr>
      <w:keepNext/>
      <w:jc w:val="both"/>
      <w:outlineLvl w:val="1"/>
    </w:pPr>
    <w:rPr>
      <w:rFonts w:eastAsia="標楷體"/>
      <w:kern w:val="16"/>
      <w:sz w:val="32"/>
      <w:szCs w:val="20"/>
    </w:rPr>
  </w:style>
  <w:style w:type="paragraph" w:customStyle="1" w:styleId="-">
    <w:name w:val="樣式-省市文稿"/>
    <w:basedOn w:val="11"/>
    <w:link w:val="-0"/>
    <w:qFormat/>
    <w:rsid w:val="004D3655"/>
    <w:pPr>
      <w:spacing w:line="360" w:lineRule="auto"/>
      <w:ind w:firstLine="1441"/>
    </w:pPr>
    <w:rPr>
      <w:rFonts w:ascii="新細明體" w:hAnsi="新細明體"/>
      <w:color w:val="0D0D0D"/>
      <w:sz w:val="32"/>
      <w:szCs w:val="32"/>
      <w:lang w:val="es-ES"/>
    </w:rPr>
  </w:style>
  <w:style w:type="character" w:customStyle="1" w:styleId="-0">
    <w:name w:val="樣式-省市文稿 字元"/>
    <w:basedOn w:val="12"/>
    <w:link w:val="-"/>
    <w:rsid w:val="004D3655"/>
    <w:rPr>
      <w:rFonts w:ascii="新細明體" w:eastAsia="標楷體" w:hAnsi="新細明體" w:cs="新細明體"/>
      <w:b/>
      <w:bCs/>
      <w:color w:val="0D0D0D"/>
      <w:sz w:val="32"/>
      <w:szCs w:val="32"/>
      <w:lang w:val="es-ES"/>
    </w:rPr>
  </w:style>
  <w:style w:type="paragraph" w:styleId="af0">
    <w:name w:val="Body Text"/>
    <w:basedOn w:val="a4"/>
    <w:link w:val="af1"/>
    <w:rsid w:val="007F258A"/>
    <w:pPr>
      <w:snapToGrid w:val="0"/>
      <w:spacing w:line="360" w:lineRule="auto"/>
      <w:ind w:right="-1054"/>
      <w:jc w:val="both"/>
    </w:pPr>
    <w:rPr>
      <w:rFonts w:ascii="標楷體" w:eastAsia="標楷體"/>
      <w:sz w:val="32"/>
      <w:szCs w:val="20"/>
    </w:rPr>
  </w:style>
  <w:style w:type="character" w:customStyle="1" w:styleId="af1">
    <w:name w:val="本文 字元"/>
    <w:basedOn w:val="a5"/>
    <w:link w:val="af0"/>
    <w:rsid w:val="007F258A"/>
    <w:rPr>
      <w:rFonts w:ascii="標楷體" w:eastAsia="標楷體" w:hAnsi="Times New Roman" w:cs="Times New Roman"/>
      <w:sz w:val="32"/>
      <w:szCs w:val="20"/>
    </w:rPr>
  </w:style>
  <w:style w:type="character" w:styleId="af2">
    <w:name w:val="Hyperlink"/>
    <w:uiPriority w:val="99"/>
    <w:unhideWhenUsed/>
    <w:rsid w:val="007F258A"/>
    <w:rPr>
      <w:color w:val="0000FF"/>
      <w:u w:val="single"/>
    </w:rPr>
  </w:style>
  <w:style w:type="paragraph" w:customStyle="1" w:styleId="14">
    <w:name w:val="標題1."/>
    <w:basedOn w:val="a4"/>
    <w:rsid w:val="006C397E"/>
    <w:pPr>
      <w:spacing w:line="400" w:lineRule="exact"/>
      <w:ind w:firstLineChars="450" w:firstLine="450"/>
      <w:jc w:val="both"/>
    </w:pPr>
    <w:rPr>
      <w:rFonts w:ascii="標楷體" w:eastAsia="標楷體" w:cs="新細明體"/>
      <w:bCs/>
    </w:rPr>
  </w:style>
  <w:style w:type="table" w:styleId="af3">
    <w:name w:val="Table Grid"/>
    <w:aliases w:val="表格規格,SGS Table Basic 1"/>
    <w:basedOn w:val="a6"/>
    <w:uiPriority w:val="39"/>
    <w:qFormat/>
    <w:rsid w:val="007D009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 （一） 字元"/>
    <w:basedOn w:val="a5"/>
    <w:link w:val="2"/>
    <w:rsid w:val="00C42ADF"/>
    <w:rPr>
      <w:rFonts w:ascii="標楷體" w:eastAsia="標楷體" w:hAnsi="Times New Roman" w:cs="Times New Roman"/>
      <w:sz w:val="40"/>
      <w:szCs w:val="20"/>
      <w:lang w:val="x-none" w:eastAsia="x-none"/>
    </w:rPr>
  </w:style>
  <w:style w:type="character" w:customStyle="1" w:styleId="40">
    <w:name w:val="標題 4 字元"/>
    <w:aliases w:val="1.標題 4 字元"/>
    <w:basedOn w:val="a5"/>
    <w:link w:val="4"/>
    <w:rsid w:val="00C42ADF"/>
    <w:rPr>
      <w:rFonts w:ascii="標楷體" w:eastAsia="標楷體" w:hAnsi="Arial" w:cs="Times New Roman"/>
      <w:b/>
      <w:sz w:val="28"/>
      <w:szCs w:val="36"/>
    </w:rPr>
  </w:style>
  <w:style w:type="character" w:styleId="af4">
    <w:name w:val="page number"/>
    <w:basedOn w:val="a5"/>
    <w:rsid w:val="00C42ADF"/>
  </w:style>
  <w:style w:type="paragraph" w:customStyle="1" w:styleId="-1">
    <w:name w:val="欄-項目符號"/>
    <w:basedOn w:val="aa"/>
    <w:rsid w:val="00C42ADF"/>
    <w:pPr>
      <w:tabs>
        <w:tab w:val="clear" w:pos="4153"/>
        <w:tab w:val="clear" w:pos="8306"/>
        <w:tab w:val="num" w:pos="341"/>
      </w:tabs>
      <w:snapToGrid/>
      <w:ind w:left="340" w:rightChars="50" w:right="120" w:hanging="221"/>
      <w:jc w:val="both"/>
    </w:pPr>
    <w:rPr>
      <w:rFonts w:eastAsia="華康楷書體W5"/>
      <w:spacing w:val="10"/>
      <w:sz w:val="19"/>
      <w:lang w:val="x-none" w:eastAsia="x-none"/>
    </w:rPr>
  </w:style>
  <w:style w:type="paragraph" w:styleId="af5">
    <w:name w:val="Date"/>
    <w:basedOn w:val="a4"/>
    <w:next w:val="a4"/>
    <w:link w:val="af6"/>
    <w:rsid w:val="00C42ADF"/>
    <w:pPr>
      <w:jc w:val="right"/>
    </w:pPr>
  </w:style>
  <w:style w:type="character" w:customStyle="1" w:styleId="af6">
    <w:name w:val="日期 字元"/>
    <w:basedOn w:val="a5"/>
    <w:link w:val="af5"/>
    <w:rsid w:val="00C42ADF"/>
    <w:rPr>
      <w:rFonts w:ascii="Times New Roman" w:eastAsia="新細明體" w:hAnsi="Times New Roman" w:cs="Times New Roman"/>
      <w:szCs w:val="24"/>
    </w:rPr>
  </w:style>
  <w:style w:type="paragraph" w:customStyle="1" w:styleId="af7">
    <w:name w:val="標題壹、"/>
    <w:basedOn w:val="af8"/>
    <w:link w:val="af9"/>
    <w:rsid w:val="00C42ADF"/>
    <w:pPr>
      <w:spacing w:beforeLines="0" w:line="360" w:lineRule="auto"/>
      <w:jc w:val="both"/>
    </w:pPr>
    <w:rPr>
      <w:sz w:val="36"/>
      <w:szCs w:val="36"/>
    </w:rPr>
  </w:style>
  <w:style w:type="paragraph" w:customStyle="1" w:styleId="af8">
    <w:name w:val="標題甲、"/>
    <w:basedOn w:val="a4"/>
    <w:rsid w:val="00C42ADF"/>
    <w:pPr>
      <w:spacing w:beforeLines="50"/>
      <w:jc w:val="center"/>
    </w:pPr>
    <w:rPr>
      <w:rFonts w:eastAsia="標楷體" w:cs="新細明體"/>
      <w:b/>
      <w:bCs/>
      <w:sz w:val="40"/>
    </w:rPr>
  </w:style>
  <w:style w:type="paragraph" w:customStyle="1" w:styleId="afa">
    <w:name w:val="標題一、"/>
    <w:basedOn w:val="af8"/>
    <w:rsid w:val="00C42ADF"/>
    <w:pPr>
      <w:spacing w:beforeLines="20" w:afterLines="20" w:line="400" w:lineRule="exact"/>
      <w:ind w:firstLineChars="100" w:firstLine="100"/>
      <w:jc w:val="both"/>
    </w:pPr>
    <w:rPr>
      <w:b w:val="0"/>
      <w:sz w:val="32"/>
      <w:szCs w:val="32"/>
    </w:rPr>
  </w:style>
  <w:style w:type="paragraph" w:customStyle="1" w:styleId="afb">
    <w:name w:val="標題（一） 字元"/>
    <w:basedOn w:val="af8"/>
    <w:link w:val="afc"/>
    <w:rsid w:val="00C42ADF"/>
    <w:pPr>
      <w:spacing w:beforeLines="20" w:afterLines="20" w:line="400" w:lineRule="exact"/>
      <w:ind w:firstLineChars="200" w:firstLine="200"/>
      <w:jc w:val="both"/>
    </w:pPr>
    <w:rPr>
      <w:sz w:val="28"/>
      <w:szCs w:val="28"/>
    </w:rPr>
  </w:style>
  <w:style w:type="character" w:customStyle="1" w:styleId="afc">
    <w:name w:val="標題（一） 字元 字元"/>
    <w:link w:val="afb"/>
    <w:rsid w:val="00C42ADF"/>
    <w:rPr>
      <w:rFonts w:ascii="Times New Roman" w:eastAsia="標楷體" w:hAnsi="Times New Roman" w:cs="新細明體"/>
      <w:b/>
      <w:bCs/>
      <w:sz w:val="28"/>
      <w:szCs w:val="28"/>
    </w:rPr>
  </w:style>
  <w:style w:type="paragraph" w:customStyle="1" w:styleId="afd">
    <w:name w:val="跨頁標頭"/>
    <w:basedOn w:val="a4"/>
    <w:rsid w:val="00C42ADF"/>
    <w:pPr>
      <w:spacing w:afterLines="50"/>
      <w:jc w:val="right"/>
    </w:pPr>
    <w:rPr>
      <w:rFonts w:ascii="華康楷書體W5" w:eastAsia="華康楷書體W5"/>
      <w:b/>
      <w:spacing w:val="60"/>
      <w:sz w:val="30"/>
      <w:u w:val="single"/>
    </w:rPr>
  </w:style>
  <w:style w:type="paragraph" w:customStyle="1" w:styleId="1-">
    <w:name w:val="表格欄1-數字主管"/>
    <w:basedOn w:val="a4"/>
    <w:rsid w:val="00C42ADF"/>
    <w:pPr>
      <w:jc w:val="right"/>
    </w:pPr>
    <w:rPr>
      <w:rFonts w:ascii="細明體" w:eastAsia="細明體" w:hAnsi="Arial"/>
      <w:b/>
      <w:bCs/>
      <w:w w:val="90"/>
      <w:sz w:val="20"/>
    </w:rPr>
  </w:style>
  <w:style w:type="paragraph" w:customStyle="1" w:styleId="15">
    <w:name w:val="標題1. 字元"/>
    <w:basedOn w:val="af8"/>
    <w:link w:val="16"/>
    <w:rsid w:val="00C42ADF"/>
    <w:pPr>
      <w:spacing w:beforeLines="0" w:line="400" w:lineRule="exact"/>
      <w:ind w:firstLineChars="450" w:firstLine="450"/>
      <w:jc w:val="both"/>
    </w:pPr>
    <w:rPr>
      <w:rFonts w:ascii="標楷體"/>
      <w:b w:val="0"/>
      <w:sz w:val="24"/>
    </w:rPr>
  </w:style>
  <w:style w:type="character" w:customStyle="1" w:styleId="16">
    <w:name w:val="標題1. 字元 字元"/>
    <w:link w:val="15"/>
    <w:rsid w:val="00C42ADF"/>
    <w:rPr>
      <w:rFonts w:ascii="標楷體" w:eastAsia="標楷體" w:hAnsi="Times New Roman" w:cs="新細明體"/>
      <w:bCs/>
      <w:szCs w:val="24"/>
    </w:rPr>
  </w:style>
  <w:style w:type="paragraph" w:customStyle="1" w:styleId="afe">
    <w:name w:val="乙篇主文 字元 字元"/>
    <w:basedOn w:val="a4"/>
    <w:link w:val="aff"/>
    <w:rsid w:val="00C42ADF"/>
    <w:pPr>
      <w:spacing w:line="400" w:lineRule="exact"/>
      <w:ind w:firstLineChars="200" w:firstLine="200"/>
      <w:jc w:val="both"/>
    </w:pPr>
    <w:rPr>
      <w:rFonts w:ascii="標楷體" w:eastAsia="標楷體"/>
    </w:rPr>
  </w:style>
  <w:style w:type="character" w:customStyle="1" w:styleId="aff">
    <w:name w:val="乙篇主文 字元 字元 字元"/>
    <w:link w:val="afe"/>
    <w:rsid w:val="00C42ADF"/>
    <w:rPr>
      <w:rFonts w:ascii="標楷體" w:eastAsia="標楷體" w:hAnsi="Times New Roman" w:cs="Times New Roman"/>
      <w:szCs w:val="24"/>
    </w:rPr>
  </w:style>
  <w:style w:type="paragraph" w:customStyle="1" w:styleId="aff0">
    <w:name w:val="單元"/>
    <w:basedOn w:val="a4"/>
    <w:rsid w:val="00C42ADF"/>
    <w:pPr>
      <w:snapToGrid w:val="0"/>
      <w:ind w:rightChars="100" w:right="100"/>
      <w:jc w:val="right"/>
    </w:pPr>
    <w:rPr>
      <w:rFonts w:ascii="標楷體" w:eastAsia="標楷體" w:hAnsi="Arial Narrow"/>
      <w:w w:val="95"/>
      <w:sz w:val="20"/>
    </w:rPr>
  </w:style>
  <w:style w:type="paragraph" w:customStyle="1" w:styleId="aff1">
    <w:name w:val="註"/>
    <w:basedOn w:val="a4"/>
    <w:rsid w:val="00C42ADF"/>
    <w:pPr>
      <w:spacing w:line="320" w:lineRule="exact"/>
      <w:jc w:val="both"/>
    </w:pPr>
    <w:rPr>
      <w:rFonts w:ascii="標楷體" w:eastAsia="標楷體"/>
      <w:sz w:val="20"/>
    </w:rPr>
  </w:style>
  <w:style w:type="paragraph" w:customStyle="1" w:styleId="22">
    <w:name w:val="表格欄2數字"/>
    <w:basedOn w:val="1-"/>
    <w:rsid w:val="00C42ADF"/>
    <w:rPr>
      <w:sz w:val="18"/>
      <w:szCs w:val="18"/>
    </w:rPr>
  </w:style>
  <w:style w:type="paragraph" w:customStyle="1" w:styleId="1-1">
    <w:name w:val="表格欄1-1"/>
    <w:basedOn w:val="a4"/>
    <w:rsid w:val="00C42ADF"/>
    <w:pPr>
      <w:jc w:val="distribute"/>
    </w:pPr>
    <w:rPr>
      <w:rFonts w:eastAsia="標楷體" w:cs="新細明體"/>
      <w:b/>
      <w:sz w:val="18"/>
      <w:szCs w:val="18"/>
    </w:rPr>
  </w:style>
  <w:style w:type="paragraph" w:customStyle="1" w:styleId="3">
    <w:name w:val="表格欄3數字"/>
    <w:basedOn w:val="22"/>
    <w:rsid w:val="00C42ADF"/>
    <w:rPr>
      <w:b w:val="0"/>
    </w:rPr>
  </w:style>
  <w:style w:type="paragraph" w:customStyle="1" w:styleId="41">
    <w:name w:val="欄4（原因分析）"/>
    <w:basedOn w:val="a4"/>
    <w:rsid w:val="00C42ADF"/>
    <w:pPr>
      <w:jc w:val="both"/>
    </w:pPr>
    <w:rPr>
      <w:rFonts w:ascii="標楷體" w:eastAsia="標楷體" w:cs="新細明體"/>
      <w:w w:val="90"/>
      <w:sz w:val="18"/>
      <w:szCs w:val="18"/>
    </w:rPr>
  </w:style>
  <w:style w:type="paragraph" w:customStyle="1" w:styleId="aff2">
    <w:name w:val="甲篇內文"/>
    <w:basedOn w:val="afe"/>
    <w:link w:val="aff3"/>
    <w:rsid w:val="00C42ADF"/>
    <w:pPr>
      <w:spacing w:line="460" w:lineRule="exact"/>
    </w:pPr>
    <w:rPr>
      <w:sz w:val="28"/>
      <w:szCs w:val="28"/>
    </w:rPr>
  </w:style>
  <w:style w:type="character" w:customStyle="1" w:styleId="aff3">
    <w:name w:val="甲篇內文 字元"/>
    <w:link w:val="aff2"/>
    <w:rsid w:val="00C42ADF"/>
    <w:rPr>
      <w:rFonts w:ascii="標楷體" w:eastAsia="標楷體" w:hAnsi="Times New Roman" w:cs="Times New Roman"/>
      <w:sz w:val="28"/>
      <w:szCs w:val="28"/>
    </w:rPr>
  </w:style>
  <w:style w:type="paragraph" w:customStyle="1" w:styleId="aff4">
    <w:name w:val="表頭"/>
    <w:basedOn w:val="a4"/>
    <w:rsid w:val="00C42ADF"/>
    <w:pPr>
      <w:ind w:leftChars="30" w:left="30" w:rightChars="30" w:right="30"/>
      <w:jc w:val="distribute"/>
    </w:pPr>
    <w:rPr>
      <w:rFonts w:ascii="華康楷書體W5" w:eastAsia="華康楷書體W5"/>
      <w:sz w:val="20"/>
    </w:rPr>
  </w:style>
  <w:style w:type="paragraph" w:customStyle="1" w:styleId="17">
    <w:name w:val="表說1."/>
    <w:basedOn w:val="aff1"/>
    <w:rsid w:val="00C42ADF"/>
    <w:rPr>
      <w:rFonts w:cs="新細明體"/>
      <w:sz w:val="24"/>
    </w:rPr>
  </w:style>
  <w:style w:type="paragraph" w:customStyle="1" w:styleId="1-10">
    <w:name w:val="表格欄1-1主管"/>
    <w:basedOn w:val="1-1"/>
    <w:rsid w:val="00C42ADF"/>
    <w:rPr>
      <w:sz w:val="20"/>
      <w:szCs w:val="20"/>
    </w:rPr>
  </w:style>
  <w:style w:type="paragraph" w:customStyle="1" w:styleId="1-2">
    <w:name w:val="表格欄1-2"/>
    <w:basedOn w:val="1-1"/>
    <w:rsid w:val="00C42ADF"/>
    <w:pPr>
      <w:ind w:firstLineChars="100" w:firstLine="100"/>
    </w:pPr>
  </w:style>
  <w:style w:type="paragraph" w:customStyle="1" w:styleId="1-31">
    <w:name w:val="表格欄1-3退1"/>
    <w:basedOn w:val="1-1"/>
    <w:rsid w:val="00C42ADF"/>
    <w:pPr>
      <w:ind w:leftChars="100" w:left="100"/>
    </w:pPr>
    <w:rPr>
      <w:b w:val="0"/>
    </w:rPr>
  </w:style>
  <w:style w:type="paragraph" w:customStyle="1" w:styleId="1-32">
    <w:name w:val="表格欄1-3退2"/>
    <w:basedOn w:val="1-31"/>
    <w:rsid w:val="00C42ADF"/>
    <w:pPr>
      <w:ind w:leftChars="200" w:left="200"/>
    </w:pPr>
  </w:style>
  <w:style w:type="paragraph" w:styleId="aff5">
    <w:name w:val="Plain Text"/>
    <w:aliases w:val="內文壹"/>
    <w:link w:val="aff6"/>
    <w:rsid w:val="00C42ADF"/>
    <w:pPr>
      <w:overflowPunct w:val="0"/>
      <w:jc w:val="both"/>
    </w:pPr>
    <w:rPr>
      <w:rFonts w:ascii="標楷體" w:eastAsia="標楷體" w:hAnsi="Courier New" w:cs="Courier New"/>
      <w:kern w:val="0"/>
      <w:szCs w:val="24"/>
    </w:rPr>
  </w:style>
  <w:style w:type="character" w:customStyle="1" w:styleId="aff6">
    <w:name w:val="純文字 字元"/>
    <w:aliases w:val="內文壹 字元"/>
    <w:basedOn w:val="a5"/>
    <w:link w:val="aff5"/>
    <w:rsid w:val="00C42ADF"/>
    <w:rPr>
      <w:rFonts w:ascii="標楷體" w:eastAsia="標楷體" w:hAnsi="Courier New" w:cs="Courier New"/>
      <w:kern w:val="0"/>
      <w:szCs w:val="24"/>
    </w:rPr>
  </w:style>
  <w:style w:type="paragraph" w:customStyle="1" w:styleId="aff7">
    <w:name w:val="標題（一）"/>
    <w:basedOn w:val="a4"/>
    <w:link w:val="18"/>
    <w:rsid w:val="00C42ADF"/>
    <w:pPr>
      <w:spacing w:beforeLines="20" w:afterLines="20" w:line="400" w:lineRule="exact"/>
      <w:ind w:firstLineChars="200" w:firstLine="200"/>
      <w:jc w:val="both"/>
    </w:pPr>
    <w:rPr>
      <w:rFonts w:eastAsia="標楷體"/>
      <w:b/>
      <w:bCs/>
      <w:sz w:val="28"/>
      <w:szCs w:val="28"/>
      <w:lang w:val="x-none" w:eastAsia="x-none"/>
    </w:rPr>
  </w:style>
  <w:style w:type="paragraph" w:customStyle="1" w:styleId="aff8">
    <w:name w:val="主文"/>
    <w:basedOn w:val="a4"/>
    <w:rsid w:val="00C42ADF"/>
    <w:pPr>
      <w:spacing w:line="312" w:lineRule="auto"/>
      <w:ind w:firstLine="434"/>
      <w:jc w:val="both"/>
    </w:pPr>
    <w:rPr>
      <w:rFonts w:eastAsia="華康楷書體W5"/>
      <w:spacing w:val="4"/>
      <w:sz w:val="21"/>
    </w:rPr>
  </w:style>
  <w:style w:type="paragraph" w:styleId="23">
    <w:name w:val="Body Text Indent 2"/>
    <w:basedOn w:val="a4"/>
    <w:link w:val="24"/>
    <w:rsid w:val="00C42ADF"/>
    <w:pPr>
      <w:spacing w:after="120" w:line="480" w:lineRule="auto"/>
      <w:ind w:leftChars="200" w:left="480"/>
    </w:pPr>
  </w:style>
  <w:style w:type="character" w:customStyle="1" w:styleId="24">
    <w:name w:val="本文縮排 2 字元"/>
    <w:basedOn w:val="a5"/>
    <w:link w:val="23"/>
    <w:rsid w:val="00C42ADF"/>
    <w:rPr>
      <w:rFonts w:ascii="Times New Roman" w:eastAsia="新細明體" w:hAnsi="Times New Roman" w:cs="Times New Roman"/>
      <w:szCs w:val="24"/>
    </w:rPr>
  </w:style>
  <w:style w:type="paragraph" w:customStyle="1" w:styleId="1-310">
    <w:name w:val="###欄1-3楷退1"/>
    <w:basedOn w:val="a4"/>
    <w:rsid w:val="00C42ADF"/>
    <w:pPr>
      <w:spacing w:beforeLines="20" w:afterLines="20"/>
      <w:ind w:leftChars="100" w:left="240"/>
      <w:jc w:val="distribute"/>
    </w:pPr>
    <w:rPr>
      <w:rFonts w:eastAsia="華康楷書體W5"/>
      <w:sz w:val="20"/>
    </w:rPr>
  </w:style>
  <w:style w:type="paragraph" w:customStyle="1" w:styleId="aff9">
    <w:name w:val="###表頭"/>
    <w:basedOn w:val="a4"/>
    <w:rsid w:val="00C42ADF"/>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4"/>
    <w:rsid w:val="00C42ADF"/>
    <w:pPr>
      <w:spacing w:beforeLines="20" w:afterLines="20"/>
      <w:ind w:leftChars="10" w:left="24" w:rightChars="10" w:right="24"/>
      <w:jc w:val="both"/>
    </w:pPr>
    <w:rPr>
      <w:rFonts w:eastAsia="華康楷書體W5" w:cs="新細明體"/>
      <w:spacing w:val="-6"/>
      <w:w w:val="85"/>
      <w:sz w:val="20"/>
    </w:rPr>
  </w:style>
  <w:style w:type="paragraph" w:customStyle="1" w:styleId="affa">
    <w:name w:val="小計"/>
    <w:basedOn w:val="a4"/>
    <w:rsid w:val="00C42ADF"/>
    <w:pPr>
      <w:ind w:leftChars="250" w:left="250" w:rightChars="100" w:right="100"/>
      <w:jc w:val="distribute"/>
    </w:pPr>
    <w:rPr>
      <w:rFonts w:eastAsia="標楷體" w:cs="新細明體"/>
      <w:b/>
      <w:sz w:val="18"/>
      <w:szCs w:val="18"/>
    </w:rPr>
  </w:style>
  <w:style w:type="paragraph" w:customStyle="1" w:styleId="affb">
    <w:name w:val="標題一、 字元"/>
    <w:basedOn w:val="a4"/>
    <w:rsid w:val="00C42ADF"/>
    <w:pPr>
      <w:spacing w:beforeLines="20" w:afterLines="20" w:line="400" w:lineRule="exact"/>
      <w:ind w:firstLineChars="100" w:firstLine="100"/>
      <w:jc w:val="both"/>
    </w:pPr>
    <w:rPr>
      <w:rFonts w:eastAsia="標楷體"/>
      <w:b/>
      <w:bCs/>
      <w:sz w:val="32"/>
      <w:szCs w:val="32"/>
    </w:rPr>
  </w:style>
  <w:style w:type="paragraph" w:styleId="affc">
    <w:name w:val="footnote text"/>
    <w:basedOn w:val="a4"/>
    <w:link w:val="affd"/>
    <w:uiPriority w:val="99"/>
    <w:rsid w:val="00C42ADF"/>
    <w:pPr>
      <w:snapToGrid w:val="0"/>
    </w:pPr>
    <w:rPr>
      <w:sz w:val="20"/>
      <w:szCs w:val="20"/>
      <w:lang w:val="x-none" w:eastAsia="x-none"/>
    </w:rPr>
  </w:style>
  <w:style w:type="character" w:customStyle="1" w:styleId="affd">
    <w:name w:val="註腳文字 字元"/>
    <w:basedOn w:val="a5"/>
    <w:link w:val="affc"/>
    <w:uiPriority w:val="99"/>
    <w:rsid w:val="00C42ADF"/>
    <w:rPr>
      <w:rFonts w:ascii="Times New Roman" w:eastAsia="新細明體" w:hAnsi="Times New Roman" w:cs="Times New Roman"/>
      <w:sz w:val="20"/>
      <w:szCs w:val="20"/>
      <w:lang w:val="x-none" w:eastAsia="x-none"/>
    </w:rPr>
  </w:style>
  <w:style w:type="paragraph" w:styleId="HTML">
    <w:name w:val="HTML Preformatted"/>
    <w:basedOn w:val="a4"/>
    <w:link w:val="HTML0"/>
    <w:uiPriority w:val="99"/>
    <w:rsid w:val="00C42A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kern w:val="0"/>
      <w:sz w:val="20"/>
      <w:szCs w:val="20"/>
      <w:lang w:val="x-none" w:eastAsia="x-none"/>
    </w:rPr>
  </w:style>
  <w:style w:type="character" w:customStyle="1" w:styleId="HTML0">
    <w:name w:val="HTML 預設格式 字元"/>
    <w:basedOn w:val="a5"/>
    <w:link w:val="HTML"/>
    <w:uiPriority w:val="99"/>
    <w:rsid w:val="00C42ADF"/>
    <w:rPr>
      <w:rFonts w:ascii="細明體" w:eastAsia="細明體" w:hAnsi="Courier New" w:cs="Times New Roman"/>
      <w:kern w:val="0"/>
      <w:sz w:val="20"/>
      <w:szCs w:val="20"/>
      <w:lang w:val="x-none" w:eastAsia="x-none"/>
    </w:rPr>
  </w:style>
  <w:style w:type="paragraph" w:styleId="affe">
    <w:name w:val="Body Text Indent"/>
    <w:basedOn w:val="a4"/>
    <w:link w:val="afff"/>
    <w:uiPriority w:val="99"/>
    <w:unhideWhenUsed/>
    <w:rsid w:val="00C42ADF"/>
    <w:pPr>
      <w:spacing w:after="120"/>
      <w:ind w:leftChars="200" w:left="480"/>
    </w:pPr>
    <w:rPr>
      <w:szCs w:val="20"/>
      <w:lang w:val="x-none" w:eastAsia="x-none"/>
    </w:rPr>
  </w:style>
  <w:style w:type="character" w:customStyle="1" w:styleId="afff">
    <w:name w:val="本文縮排 字元"/>
    <w:basedOn w:val="a5"/>
    <w:link w:val="affe"/>
    <w:uiPriority w:val="99"/>
    <w:rsid w:val="00C42ADF"/>
    <w:rPr>
      <w:rFonts w:ascii="Times New Roman" w:eastAsia="新細明體" w:hAnsi="Times New Roman" w:cs="Times New Roman"/>
      <w:szCs w:val="20"/>
      <w:lang w:val="x-none" w:eastAsia="x-none"/>
    </w:rPr>
  </w:style>
  <w:style w:type="paragraph" w:styleId="afff0">
    <w:name w:val="Block Text"/>
    <w:basedOn w:val="a4"/>
    <w:rsid w:val="00C42ADF"/>
    <w:pPr>
      <w:kinsoku w:val="0"/>
      <w:overflowPunct w:val="0"/>
      <w:autoSpaceDE w:val="0"/>
      <w:autoSpaceDN w:val="0"/>
      <w:adjustRightInd w:val="0"/>
      <w:snapToGrid w:val="0"/>
      <w:spacing w:line="500" w:lineRule="exact"/>
      <w:ind w:left="709" w:right="477" w:hanging="709"/>
      <w:jc w:val="both"/>
    </w:pPr>
    <w:rPr>
      <w:rFonts w:ascii="標楷體" w:eastAsia="標楷體"/>
      <w:snapToGrid w:val="0"/>
      <w:kern w:val="0"/>
      <w:sz w:val="36"/>
    </w:rPr>
  </w:style>
  <w:style w:type="paragraph" w:customStyle="1" w:styleId="afff1">
    <w:name w:val="甲乙丙"/>
    <w:basedOn w:val="a4"/>
    <w:rsid w:val="00C42ADF"/>
    <w:pPr>
      <w:spacing w:after="360" w:line="360" w:lineRule="auto"/>
      <w:jc w:val="center"/>
    </w:pPr>
    <w:rPr>
      <w:rFonts w:ascii="標楷體" w:eastAsia="標楷體"/>
      <w:b/>
      <w:sz w:val="40"/>
      <w:szCs w:val="20"/>
    </w:rPr>
  </w:style>
  <w:style w:type="paragraph" w:styleId="30">
    <w:name w:val="Body Text Indent 3"/>
    <w:basedOn w:val="a4"/>
    <w:link w:val="31"/>
    <w:rsid w:val="00C42ADF"/>
    <w:pPr>
      <w:spacing w:after="120"/>
      <w:ind w:leftChars="200" w:left="480"/>
    </w:pPr>
    <w:rPr>
      <w:sz w:val="16"/>
      <w:szCs w:val="16"/>
      <w:lang w:val="x-none" w:eastAsia="x-none"/>
    </w:rPr>
  </w:style>
  <w:style w:type="character" w:customStyle="1" w:styleId="31">
    <w:name w:val="本文縮排 3 字元"/>
    <w:basedOn w:val="a5"/>
    <w:link w:val="30"/>
    <w:rsid w:val="00C42ADF"/>
    <w:rPr>
      <w:rFonts w:ascii="Times New Roman" w:eastAsia="新細明體" w:hAnsi="Times New Roman" w:cs="Times New Roman"/>
      <w:sz w:val="16"/>
      <w:szCs w:val="16"/>
      <w:lang w:val="x-none" w:eastAsia="x-none"/>
    </w:rPr>
  </w:style>
  <w:style w:type="paragraph" w:customStyle="1" w:styleId="afff2">
    <w:name w:val="大項"/>
    <w:basedOn w:val="a4"/>
    <w:rsid w:val="00C42ADF"/>
    <w:pPr>
      <w:kinsoku w:val="0"/>
      <w:adjustRightInd w:val="0"/>
      <w:spacing w:line="440" w:lineRule="atLeast"/>
      <w:ind w:left="1260" w:hanging="644"/>
      <w:textAlignment w:val="baseline"/>
    </w:pPr>
    <w:rPr>
      <w:rFonts w:ascii="標楷體" w:eastAsia="標楷體"/>
      <w:kern w:val="0"/>
      <w:sz w:val="32"/>
      <w:szCs w:val="20"/>
    </w:rPr>
  </w:style>
  <w:style w:type="paragraph" w:customStyle="1" w:styleId="25">
    <w:name w:val="字元 字元2 字元"/>
    <w:basedOn w:val="a4"/>
    <w:rsid w:val="00C42ADF"/>
    <w:pPr>
      <w:widowControl/>
      <w:spacing w:after="160" w:line="240" w:lineRule="exact"/>
    </w:pPr>
    <w:rPr>
      <w:rFonts w:ascii="Verdana" w:hAnsi="Verdana"/>
      <w:kern w:val="0"/>
      <w:sz w:val="20"/>
      <w:szCs w:val="20"/>
      <w:lang w:eastAsia="en-US"/>
    </w:rPr>
  </w:style>
  <w:style w:type="paragraph" w:customStyle="1" w:styleId="afff3">
    <w:name w:val="副本"/>
    <w:basedOn w:val="30"/>
    <w:rsid w:val="00C42ADF"/>
    <w:pPr>
      <w:snapToGrid w:val="0"/>
      <w:spacing w:after="0" w:line="300" w:lineRule="exact"/>
      <w:ind w:leftChars="0" w:left="720" w:hanging="720"/>
    </w:pPr>
    <w:rPr>
      <w:rFonts w:ascii="Arial" w:eastAsia="標楷體" w:hAnsi="Arial"/>
      <w:sz w:val="24"/>
      <w:szCs w:val="24"/>
    </w:rPr>
  </w:style>
  <w:style w:type="character" w:styleId="afff4">
    <w:name w:val="footnote reference"/>
    <w:uiPriority w:val="99"/>
    <w:semiHidden/>
    <w:rsid w:val="00C42ADF"/>
    <w:rPr>
      <w:vertAlign w:val="superscript"/>
    </w:rPr>
  </w:style>
  <w:style w:type="paragraph" w:customStyle="1" w:styleId="26">
    <w:name w:val="字元 字元2 字元 字元 字元 字元"/>
    <w:basedOn w:val="a4"/>
    <w:semiHidden/>
    <w:rsid w:val="00C42ADF"/>
    <w:pPr>
      <w:widowControl/>
      <w:spacing w:after="160" w:line="240" w:lineRule="exact"/>
    </w:pPr>
    <w:rPr>
      <w:rFonts w:ascii="Verdana" w:eastAsia="Times New Roman" w:hAnsi="Verdana"/>
      <w:kern w:val="0"/>
      <w:sz w:val="20"/>
      <w:szCs w:val="20"/>
      <w:lang w:eastAsia="en-US"/>
    </w:rPr>
  </w:style>
  <w:style w:type="paragraph" w:customStyle="1" w:styleId="afff5">
    <w:name w:val="字元 字元 字元"/>
    <w:basedOn w:val="a4"/>
    <w:rsid w:val="00C42ADF"/>
    <w:pPr>
      <w:widowControl/>
      <w:spacing w:after="160" w:line="240" w:lineRule="exact"/>
    </w:pPr>
    <w:rPr>
      <w:rFonts w:ascii="Verdana" w:hAnsi="Verdana"/>
      <w:kern w:val="0"/>
      <w:sz w:val="20"/>
      <w:szCs w:val="20"/>
      <w:lang w:eastAsia="en-US"/>
    </w:rPr>
  </w:style>
  <w:style w:type="paragraph" w:customStyle="1" w:styleId="afff6">
    <w:name w:val="壹、內文"/>
    <w:basedOn w:val="a4"/>
    <w:qFormat/>
    <w:rsid w:val="00C42ADF"/>
    <w:pPr>
      <w:spacing w:line="600" w:lineRule="exact"/>
      <w:ind w:leftChars="300" w:left="720" w:firstLineChars="200" w:firstLine="640"/>
      <w:jc w:val="both"/>
    </w:pPr>
    <w:rPr>
      <w:rFonts w:ascii="標楷體" w:eastAsia="標楷體" w:hAnsi="標楷體" w:cs="標楷體"/>
      <w:sz w:val="32"/>
      <w:szCs w:val="32"/>
    </w:rPr>
  </w:style>
  <w:style w:type="character" w:customStyle="1" w:styleId="18">
    <w:name w:val="標題（一） 字元1"/>
    <w:link w:val="aff7"/>
    <w:locked/>
    <w:rsid w:val="00C42ADF"/>
    <w:rPr>
      <w:rFonts w:ascii="Times New Roman" w:eastAsia="標楷體" w:hAnsi="Times New Roman" w:cs="Times New Roman"/>
      <w:b/>
      <w:bCs/>
      <w:sz w:val="28"/>
      <w:szCs w:val="28"/>
      <w:lang w:val="x-none" w:eastAsia="x-none"/>
    </w:rPr>
  </w:style>
  <w:style w:type="character" w:styleId="afff7">
    <w:name w:val="Strong"/>
    <w:uiPriority w:val="22"/>
    <w:qFormat/>
    <w:rsid w:val="00C42ADF"/>
    <w:rPr>
      <w:b/>
      <w:bCs/>
    </w:rPr>
  </w:style>
  <w:style w:type="character" w:customStyle="1" w:styleId="19">
    <w:name w:val="乙篇主文 字元 字元 字元1"/>
    <w:locked/>
    <w:rsid w:val="00C42ADF"/>
    <w:rPr>
      <w:rFonts w:ascii="標楷體" w:eastAsia="標楷體" w:hAnsi="標楷體" w:hint="eastAsia"/>
      <w:kern w:val="2"/>
      <w:sz w:val="24"/>
      <w:szCs w:val="24"/>
      <w:lang w:val="en-US" w:eastAsia="zh-TW" w:bidi="ar-SA"/>
    </w:rPr>
  </w:style>
  <w:style w:type="table" w:customStyle="1" w:styleId="1a">
    <w:name w:val="表格格線1"/>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2ADF"/>
    <w:pPr>
      <w:widowControl w:val="0"/>
      <w:autoSpaceDE w:val="0"/>
      <w:autoSpaceDN w:val="0"/>
      <w:adjustRightInd w:val="0"/>
    </w:pPr>
    <w:rPr>
      <w:rFonts w:ascii="新細明體" w:eastAsia="新細明體" w:hAnsi="Calibri" w:cs="新細明體"/>
      <w:color w:val="000000"/>
      <w:kern w:val="0"/>
      <w:szCs w:val="24"/>
    </w:rPr>
  </w:style>
  <w:style w:type="paragraph" w:customStyle="1" w:styleId="afff8">
    <w:name w:val="標題下內容"/>
    <w:basedOn w:val="aff5"/>
    <w:rsid w:val="00C42ADF"/>
    <w:pPr>
      <w:widowControl w:val="0"/>
      <w:overflowPunct/>
      <w:adjustRightInd w:val="0"/>
      <w:spacing w:after="60" w:line="460" w:lineRule="exact"/>
      <w:ind w:firstLineChars="200" w:firstLine="200"/>
    </w:pPr>
    <w:rPr>
      <w:rFonts w:hAnsi="Times New Roman" w:cs="Times New Roman"/>
      <w:spacing w:val="8"/>
      <w:kern w:val="2"/>
    </w:rPr>
  </w:style>
  <w:style w:type="table" w:customStyle="1" w:styleId="27">
    <w:name w:val="表格格線2"/>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格格線3"/>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新標七[本文...]"/>
    <w:basedOn w:val="a4"/>
    <w:rsid w:val="00C42ADF"/>
    <w:pPr>
      <w:kinsoku w:val="0"/>
      <w:autoSpaceDE w:val="0"/>
      <w:autoSpaceDN w:val="0"/>
      <w:spacing w:after="60" w:line="480" w:lineRule="exact"/>
      <w:ind w:firstLine="510"/>
      <w:jc w:val="both"/>
      <w:textAlignment w:val="baseline"/>
    </w:pPr>
    <w:rPr>
      <w:rFonts w:eastAsia="標楷體"/>
      <w:spacing w:val="8"/>
      <w:kern w:val="0"/>
      <w:szCs w:val="20"/>
    </w:rPr>
  </w:style>
  <w:style w:type="paragraph" w:customStyle="1" w:styleId="05">
    <w:name w:val="05乙篇內文"/>
    <w:qFormat/>
    <w:rsid w:val="00C42ADF"/>
    <w:pPr>
      <w:overflowPunct w:val="0"/>
      <w:spacing w:before="100" w:beforeAutospacing="1" w:after="100" w:afterAutospacing="1" w:line="460" w:lineRule="exact"/>
      <w:ind w:firstLineChars="200" w:firstLine="200"/>
      <w:jc w:val="both"/>
    </w:pPr>
    <w:rPr>
      <w:rFonts w:ascii="標楷體" w:eastAsia="標楷體" w:hAnsi="Times New Roman" w:cs="Times New Roman"/>
      <w:szCs w:val="24"/>
    </w:rPr>
  </w:style>
  <w:style w:type="paragraph" w:customStyle="1" w:styleId="07123">
    <w:name w:val="07乙篇(1)(2)(3)"/>
    <w:qFormat/>
    <w:rsid w:val="00C42ADF"/>
    <w:pPr>
      <w:suppressAutoHyphens/>
      <w:overflowPunct w:val="0"/>
      <w:spacing w:before="100" w:beforeAutospacing="1" w:after="100" w:afterAutospacing="1" w:line="460" w:lineRule="exact"/>
      <w:ind w:firstLineChars="300" w:firstLine="300"/>
      <w:jc w:val="both"/>
    </w:pPr>
    <w:rPr>
      <w:rFonts w:ascii="標楷體" w:eastAsia="標楷體" w:hAnsi="標楷體" w:cs="Times New Roman"/>
      <w:szCs w:val="24"/>
    </w:rPr>
  </w:style>
  <w:style w:type="paragraph" w:customStyle="1" w:styleId="1b">
    <w:name w:val="1"/>
    <w:basedOn w:val="a4"/>
    <w:semiHidden/>
    <w:rsid w:val="00C42ADF"/>
    <w:pPr>
      <w:widowControl/>
      <w:spacing w:after="160" w:line="240" w:lineRule="exact"/>
    </w:pPr>
    <w:rPr>
      <w:rFonts w:ascii="Verdana" w:hAnsi="Verdana"/>
      <w:kern w:val="0"/>
      <w:sz w:val="20"/>
      <w:szCs w:val="20"/>
      <w:lang w:val="en-GB" w:eastAsia="en-US"/>
    </w:rPr>
  </w:style>
  <w:style w:type="table" w:customStyle="1" w:styleId="42">
    <w:name w:val="表格格線4"/>
    <w:basedOn w:val="a6"/>
    <w:next w:val="af3"/>
    <w:uiPriority w:val="59"/>
    <w:rsid w:val="00C42ADF"/>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說明一"/>
    <w:basedOn w:val="a4"/>
    <w:rsid w:val="00C42ADF"/>
    <w:pPr>
      <w:numPr>
        <w:numId w:val="3"/>
      </w:numPr>
      <w:snapToGrid w:val="0"/>
      <w:spacing w:line="560" w:lineRule="atLeast"/>
      <w:outlineLvl w:val="2"/>
    </w:pPr>
    <w:rPr>
      <w:rFonts w:ascii="標楷體" w:eastAsia="標楷體"/>
      <w:sz w:val="32"/>
      <w:szCs w:val="32"/>
    </w:rPr>
  </w:style>
  <w:style w:type="paragraph" w:customStyle="1" w:styleId="a0">
    <w:name w:val="說明（一）"/>
    <w:basedOn w:val="a4"/>
    <w:rsid w:val="00C42ADF"/>
    <w:pPr>
      <w:numPr>
        <w:ilvl w:val="1"/>
        <w:numId w:val="3"/>
      </w:numPr>
      <w:adjustRightInd w:val="0"/>
      <w:spacing w:line="288" w:lineRule="auto"/>
      <w:outlineLvl w:val="2"/>
    </w:pPr>
    <w:rPr>
      <w:rFonts w:eastAsia="標楷體"/>
      <w:sz w:val="32"/>
      <w:szCs w:val="20"/>
    </w:rPr>
  </w:style>
  <w:style w:type="paragraph" w:customStyle="1" w:styleId="a1">
    <w:name w:val="說明１"/>
    <w:basedOn w:val="a4"/>
    <w:rsid w:val="00C42ADF"/>
    <w:pPr>
      <w:numPr>
        <w:ilvl w:val="2"/>
        <w:numId w:val="3"/>
      </w:numPr>
      <w:adjustRightInd w:val="0"/>
      <w:spacing w:line="360" w:lineRule="auto"/>
      <w:outlineLvl w:val="2"/>
    </w:pPr>
    <w:rPr>
      <w:rFonts w:eastAsia="標楷體"/>
      <w:sz w:val="32"/>
      <w:szCs w:val="20"/>
    </w:rPr>
  </w:style>
  <w:style w:type="paragraph" w:customStyle="1" w:styleId="a2">
    <w:name w:val="說明（１）"/>
    <w:basedOn w:val="a4"/>
    <w:rsid w:val="00C42ADF"/>
    <w:pPr>
      <w:numPr>
        <w:ilvl w:val="3"/>
        <w:numId w:val="3"/>
      </w:numPr>
      <w:adjustRightInd w:val="0"/>
      <w:spacing w:line="288" w:lineRule="auto"/>
      <w:outlineLvl w:val="2"/>
    </w:pPr>
    <w:rPr>
      <w:rFonts w:eastAsia="標楷體"/>
      <w:szCs w:val="20"/>
    </w:rPr>
  </w:style>
  <w:style w:type="paragraph" w:customStyle="1" w:styleId="a3">
    <w:name w:val="說明甲"/>
    <w:basedOn w:val="a4"/>
    <w:rsid w:val="00C42ADF"/>
    <w:pPr>
      <w:numPr>
        <w:ilvl w:val="4"/>
        <w:numId w:val="3"/>
      </w:numPr>
      <w:adjustRightInd w:val="0"/>
      <w:spacing w:line="288" w:lineRule="auto"/>
      <w:outlineLvl w:val="2"/>
    </w:pPr>
    <w:rPr>
      <w:rFonts w:eastAsia="標楷體"/>
      <w:szCs w:val="20"/>
    </w:rPr>
  </w:style>
  <w:style w:type="table" w:customStyle="1" w:styleId="5">
    <w:name w:val="表格格線5"/>
    <w:basedOn w:val="a6"/>
    <w:next w:val="af3"/>
    <w:uiPriority w:val="59"/>
    <w:rsid w:val="00C42ADF"/>
    <w:rPr>
      <w:rFonts w:ascii="Times New Roman" w:eastAsia="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annotation reference"/>
    <w:uiPriority w:val="99"/>
    <w:semiHidden/>
    <w:unhideWhenUsed/>
    <w:rsid w:val="00C42ADF"/>
    <w:rPr>
      <w:sz w:val="18"/>
      <w:szCs w:val="18"/>
    </w:rPr>
  </w:style>
  <w:style w:type="paragraph" w:styleId="afffb">
    <w:name w:val="annotation text"/>
    <w:basedOn w:val="a4"/>
    <w:link w:val="afffc"/>
    <w:uiPriority w:val="99"/>
    <w:semiHidden/>
    <w:unhideWhenUsed/>
    <w:rsid w:val="00C42ADF"/>
  </w:style>
  <w:style w:type="character" w:customStyle="1" w:styleId="afffc">
    <w:name w:val="註解文字 字元"/>
    <w:basedOn w:val="a5"/>
    <w:link w:val="afffb"/>
    <w:uiPriority w:val="99"/>
    <w:semiHidden/>
    <w:rsid w:val="00C42ADF"/>
    <w:rPr>
      <w:rFonts w:ascii="Times New Roman" w:eastAsia="新細明體" w:hAnsi="Times New Roman" w:cs="Times New Roman"/>
      <w:szCs w:val="24"/>
    </w:rPr>
  </w:style>
  <w:style w:type="paragraph" w:styleId="afffd">
    <w:name w:val="annotation subject"/>
    <w:basedOn w:val="afffb"/>
    <w:next w:val="afffb"/>
    <w:link w:val="afffe"/>
    <w:uiPriority w:val="99"/>
    <w:semiHidden/>
    <w:unhideWhenUsed/>
    <w:rsid w:val="00C42ADF"/>
    <w:rPr>
      <w:b/>
      <w:bCs/>
    </w:rPr>
  </w:style>
  <w:style w:type="character" w:customStyle="1" w:styleId="afffe">
    <w:name w:val="註解主旨 字元"/>
    <w:basedOn w:val="afffc"/>
    <w:link w:val="afffd"/>
    <w:uiPriority w:val="99"/>
    <w:semiHidden/>
    <w:rsid w:val="00C42ADF"/>
    <w:rPr>
      <w:rFonts w:ascii="Times New Roman" w:eastAsia="新細明體" w:hAnsi="Times New Roman" w:cs="Times New Roman"/>
      <w:b/>
      <w:bCs/>
      <w:szCs w:val="24"/>
    </w:rPr>
  </w:style>
  <w:style w:type="paragraph" w:styleId="affff">
    <w:name w:val="List Paragraph"/>
    <w:aliases w:val="卑南壹,List Paragraph"/>
    <w:basedOn w:val="a4"/>
    <w:link w:val="affff0"/>
    <w:uiPriority w:val="34"/>
    <w:qFormat/>
    <w:rsid w:val="00C42ADF"/>
    <w:pPr>
      <w:ind w:leftChars="200" w:left="480"/>
    </w:pPr>
  </w:style>
  <w:style w:type="paragraph" w:styleId="affff1">
    <w:name w:val="Title"/>
    <w:basedOn w:val="a4"/>
    <w:next w:val="a4"/>
    <w:link w:val="affff2"/>
    <w:qFormat/>
    <w:rsid w:val="00C42ADF"/>
    <w:pPr>
      <w:spacing w:before="240" w:after="60"/>
      <w:jc w:val="center"/>
      <w:outlineLvl w:val="0"/>
    </w:pPr>
    <w:rPr>
      <w:rFonts w:ascii="Cambria" w:hAnsi="Cambria"/>
      <w:b/>
      <w:bCs/>
      <w:sz w:val="32"/>
      <w:szCs w:val="32"/>
    </w:rPr>
  </w:style>
  <w:style w:type="character" w:customStyle="1" w:styleId="affff2">
    <w:name w:val="標題 字元"/>
    <w:basedOn w:val="a5"/>
    <w:link w:val="affff1"/>
    <w:rsid w:val="00C42ADF"/>
    <w:rPr>
      <w:rFonts w:ascii="Cambria" w:eastAsia="新細明體" w:hAnsi="Cambria" w:cs="Times New Roman"/>
      <w:b/>
      <w:bCs/>
      <w:sz w:val="32"/>
      <w:szCs w:val="32"/>
    </w:rPr>
  </w:style>
  <w:style w:type="table" w:customStyle="1" w:styleId="6">
    <w:name w:val="表格格線6"/>
    <w:basedOn w:val="a6"/>
    <w:next w:val="af3"/>
    <w:uiPriority w:val="39"/>
    <w:rsid w:val="00096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內文2"/>
    <w:basedOn w:val="a4"/>
    <w:link w:val="29"/>
    <w:qFormat/>
    <w:rsid w:val="00EC3378"/>
    <w:pPr>
      <w:widowControl/>
      <w:spacing w:after="200" w:line="520" w:lineRule="exact"/>
      <w:ind w:leftChars="200" w:left="960" w:hangingChars="100" w:hanging="320"/>
      <w:jc w:val="both"/>
    </w:pPr>
    <w:rPr>
      <w:rFonts w:ascii="標楷體" w:eastAsia="標楷體" w:hAnsi="標楷體"/>
      <w:sz w:val="32"/>
      <w:szCs w:val="32"/>
      <w:lang w:val="x-none" w:eastAsia="x-none"/>
    </w:rPr>
  </w:style>
  <w:style w:type="character" w:customStyle="1" w:styleId="29">
    <w:name w:val="內文2 字元"/>
    <w:link w:val="28"/>
    <w:rsid w:val="00EC3378"/>
    <w:rPr>
      <w:rFonts w:ascii="標楷體" w:eastAsia="標楷體" w:hAnsi="標楷體" w:cs="Times New Roman"/>
      <w:sz w:val="32"/>
      <w:szCs w:val="32"/>
      <w:lang w:val="x-none" w:eastAsia="x-none"/>
    </w:rPr>
  </w:style>
  <w:style w:type="table" w:customStyle="1" w:styleId="7">
    <w:name w:val="表格格線7"/>
    <w:basedOn w:val="a6"/>
    <w:next w:val="af3"/>
    <w:uiPriority w:val="59"/>
    <w:rsid w:val="007F3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標題壹、 字元"/>
    <w:link w:val="af7"/>
    <w:rsid w:val="00F71CDC"/>
    <w:rPr>
      <w:rFonts w:ascii="Times New Roman" w:eastAsia="標楷體" w:hAnsi="Times New Roman" w:cs="新細明體"/>
      <w:b/>
      <w:bCs/>
      <w:sz w:val="36"/>
      <w:szCs w:val="36"/>
    </w:rPr>
  </w:style>
  <w:style w:type="character" w:customStyle="1" w:styleId="10">
    <w:name w:val="標題 1 字元"/>
    <w:basedOn w:val="a5"/>
    <w:link w:val="1"/>
    <w:rsid w:val="0059149E"/>
    <w:rPr>
      <w:rFonts w:ascii="Cambria" w:eastAsia="新細明體" w:hAnsi="Cambria" w:cs="Times New Roman"/>
      <w:b/>
      <w:bCs/>
      <w:kern w:val="52"/>
      <w:sz w:val="52"/>
      <w:szCs w:val="52"/>
    </w:rPr>
  </w:style>
  <w:style w:type="paragraph" w:styleId="Web">
    <w:name w:val="Normal (Web)"/>
    <w:basedOn w:val="a4"/>
    <w:uiPriority w:val="99"/>
    <w:unhideWhenUsed/>
    <w:rsid w:val="0059149E"/>
    <w:pPr>
      <w:widowControl/>
      <w:spacing w:before="100" w:beforeAutospacing="1" w:after="100" w:afterAutospacing="1"/>
    </w:pPr>
    <w:rPr>
      <w:rFonts w:ascii="新細明體" w:hAnsi="新細明體" w:cs="新細明體"/>
      <w:kern w:val="0"/>
    </w:rPr>
  </w:style>
  <w:style w:type="table" w:customStyle="1" w:styleId="711">
    <w:name w:val="表格格線711"/>
    <w:basedOn w:val="a6"/>
    <w:next w:val="af3"/>
    <w:uiPriority w:val="59"/>
    <w:rsid w:val="00591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next w:val="af3"/>
    <w:uiPriority w:val="39"/>
    <w:rsid w:val="0031013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Placeholder Text"/>
    <w:basedOn w:val="a5"/>
    <w:uiPriority w:val="99"/>
    <w:semiHidden/>
    <w:rsid w:val="00CE4BF4"/>
    <w:rPr>
      <w:color w:val="808080"/>
    </w:rPr>
  </w:style>
  <w:style w:type="table" w:customStyle="1" w:styleId="8">
    <w:name w:val="表格格線8"/>
    <w:basedOn w:val="a6"/>
    <w:uiPriority w:val="59"/>
    <w:rsid w:val="00055C1D"/>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前瞻-表內文"/>
    <w:basedOn w:val="a4"/>
    <w:qFormat/>
    <w:rsid w:val="000F10EB"/>
    <w:pPr>
      <w:widowControl/>
      <w:adjustRightInd w:val="0"/>
      <w:snapToGrid w:val="0"/>
      <w:jc w:val="center"/>
    </w:pPr>
    <w:rPr>
      <w:rFonts w:ascii="標楷體" w:eastAsia="標楷體" w:hAnsi="標楷體" w:cs="新細明體"/>
      <w:bCs/>
      <w:sz w:val="20"/>
      <w:szCs w:val="20"/>
    </w:rPr>
  </w:style>
  <w:style w:type="paragraph" w:customStyle="1" w:styleId="--">
    <w:name w:val="前瞻-合計-表內數字"/>
    <w:basedOn w:val="-3"/>
    <w:qFormat/>
    <w:rsid w:val="000F10EB"/>
    <w:rPr>
      <w:b/>
    </w:rPr>
  </w:style>
  <w:style w:type="paragraph" w:customStyle="1" w:styleId="-3">
    <w:name w:val="前瞻-表內數字"/>
    <w:basedOn w:val="-2"/>
    <w:qFormat/>
    <w:rsid w:val="000F10EB"/>
    <w:pPr>
      <w:jc w:val="right"/>
    </w:pPr>
  </w:style>
  <w:style w:type="paragraph" w:customStyle="1" w:styleId="-4">
    <w:name w:val="前瞻-表附註"/>
    <w:basedOn w:val="a4"/>
    <w:qFormat/>
    <w:rsid w:val="000F10EB"/>
    <w:pPr>
      <w:widowControl/>
      <w:overflowPunct w:val="0"/>
      <w:spacing w:line="240" w:lineRule="exact"/>
      <w:jc w:val="both"/>
    </w:pPr>
    <w:rPr>
      <w:rFonts w:ascii="標楷體" w:eastAsia="標楷體" w:hAnsi="標楷體" w:cs="新細明體"/>
      <w:kern w:val="0"/>
      <w:sz w:val="18"/>
      <w:szCs w:val="18"/>
    </w:rPr>
  </w:style>
  <w:style w:type="paragraph" w:customStyle="1" w:styleId="012">
    <w:name w:val="01_內文_第一行空2字元"/>
    <w:qFormat/>
    <w:rsid w:val="000F10EB"/>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paragraph" w:customStyle="1" w:styleId="04A">
    <w:name w:val="04A_內文（一）加粗"/>
    <w:qFormat/>
    <w:rsid w:val="000F10EB"/>
    <w:pPr>
      <w:spacing w:beforeLines="30" w:before="30" w:line="560" w:lineRule="exact"/>
      <w:ind w:firstLineChars="200" w:firstLine="200"/>
      <w:jc w:val="both"/>
    </w:pPr>
    <w:rPr>
      <w:rFonts w:ascii="標楷體" w:eastAsia="標楷體" w:hAnsi="Times New Roman" w:cs="Times New Roman"/>
      <w:b/>
      <w:sz w:val="28"/>
      <w:szCs w:val="24"/>
    </w:rPr>
  </w:style>
  <w:style w:type="paragraph" w:customStyle="1" w:styleId="-5">
    <w:name w:val="前瞻-表附註前空白"/>
    <w:basedOn w:val="-4"/>
    <w:qFormat/>
    <w:rsid w:val="000F10EB"/>
    <w:pPr>
      <w:adjustRightInd w:val="0"/>
      <w:snapToGrid w:val="0"/>
      <w:spacing w:line="240" w:lineRule="auto"/>
      <w:ind w:leftChars="160" w:left="260" w:hangingChars="100" w:hanging="100"/>
    </w:pPr>
  </w:style>
  <w:style w:type="table" w:customStyle="1" w:styleId="7111">
    <w:name w:val="表格格線7111"/>
    <w:basedOn w:val="a6"/>
    <w:next w:val="af3"/>
    <w:uiPriority w:val="59"/>
    <w:rsid w:val="00D477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清單段落 字元"/>
    <w:aliases w:val="卑南壹 字元,List Paragraph 字元"/>
    <w:link w:val="affff"/>
    <w:uiPriority w:val="34"/>
    <w:rsid w:val="008160E7"/>
    <w:rPr>
      <w:rFonts w:ascii="Times New Roman" w:eastAsia="新細明體" w:hAnsi="Times New Roman" w:cs="Times New Roman"/>
      <w:szCs w:val="24"/>
    </w:rPr>
  </w:style>
  <w:style w:type="table" w:customStyle="1" w:styleId="9">
    <w:name w:val="表格格線9"/>
    <w:basedOn w:val="a6"/>
    <w:next w:val="af3"/>
    <w:uiPriority w:val="59"/>
    <w:qFormat/>
    <w:rsid w:val="00BF40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1636">
      <w:bodyDiv w:val="1"/>
      <w:marLeft w:val="0"/>
      <w:marRight w:val="0"/>
      <w:marTop w:val="0"/>
      <w:marBottom w:val="0"/>
      <w:divBdr>
        <w:top w:val="none" w:sz="0" w:space="0" w:color="auto"/>
        <w:left w:val="none" w:sz="0" w:space="0" w:color="auto"/>
        <w:bottom w:val="none" w:sz="0" w:space="0" w:color="auto"/>
        <w:right w:val="none" w:sz="0" w:space="0" w:color="auto"/>
      </w:divBdr>
    </w:div>
    <w:div w:id="101077886">
      <w:bodyDiv w:val="1"/>
      <w:marLeft w:val="0"/>
      <w:marRight w:val="0"/>
      <w:marTop w:val="0"/>
      <w:marBottom w:val="0"/>
      <w:divBdr>
        <w:top w:val="none" w:sz="0" w:space="0" w:color="auto"/>
        <w:left w:val="none" w:sz="0" w:space="0" w:color="auto"/>
        <w:bottom w:val="none" w:sz="0" w:space="0" w:color="auto"/>
        <w:right w:val="none" w:sz="0" w:space="0" w:color="auto"/>
      </w:divBdr>
    </w:div>
    <w:div w:id="102069828">
      <w:bodyDiv w:val="1"/>
      <w:marLeft w:val="0"/>
      <w:marRight w:val="0"/>
      <w:marTop w:val="0"/>
      <w:marBottom w:val="0"/>
      <w:divBdr>
        <w:top w:val="none" w:sz="0" w:space="0" w:color="auto"/>
        <w:left w:val="none" w:sz="0" w:space="0" w:color="auto"/>
        <w:bottom w:val="none" w:sz="0" w:space="0" w:color="auto"/>
        <w:right w:val="none" w:sz="0" w:space="0" w:color="auto"/>
      </w:divBdr>
    </w:div>
    <w:div w:id="104010488">
      <w:bodyDiv w:val="1"/>
      <w:marLeft w:val="0"/>
      <w:marRight w:val="0"/>
      <w:marTop w:val="0"/>
      <w:marBottom w:val="0"/>
      <w:divBdr>
        <w:top w:val="none" w:sz="0" w:space="0" w:color="auto"/>
        <w:left w:val="none" w:sz="0" w:space="0" w:color="auto"/>
        <w:bottom w:val="none" w:sz="0" w:space="0" w:color="auto"/>
        <w:right w:val="none" w:sz="0" w:space="0" w:color="auto"/>
      </w:divBdr>
    </w:div>
    <w:div w:id="213126833">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344093201">
      <w:bodyDiv w:val="1"/>
      <w:marLeft w:val="0"/>
      <w:marRight w:val="0"/>
      <w:marTop w:val="0"/>
      <w:marBottom w:val="0"/>
      <w:divBdr>
        <w:top w:val="none" w:sz="0" w:space="0" w:color="auto"/>
        <w:left w:val="none" w:sz="0" w:space="0" w:color="auto"/>
        <w:bottom w:val="none" w:sz="0" w:space="0" w:color="auto"/>
        <w:right w:val="none" w:sz="0" w:space="0" w:color="auto"/>
      </w:divBdr>
    </w:div>
    <w:div w:id="495540986">
      <w:bodyDiv w:val="1"/>
      <w:marLeft w:val="0"/>
      <w:marRight w:val="0"/>
      <w:marTop w:val="0"/>
      <w:marBottom w:val="0"/>
      <w:divBdr>
        <w:top w:val="none" w:sz="0" w:space="0" w:color="auto"/>
        <w:left w:val="none" w:sz="0" w:space="0" w:color="auto"/>
        <w:bottom w:val="none" w:sz="0" w:space="0" w:color="auto"/>
        <w:right w:val="none" w:sz="0" w:space="0" w:color="auto"/>
      </w:divBdr>
    </w:div>
    <w:div w:id="556471288">
      <w:bodyDiv w:val="1"/>
      <w:marLeft w:val="0"/>
      <w:marRight w:val="0"/>
      <w:marTop w:val="0"/>
      <w:marBottom w:val="0"/>
      <w:divBdr>
        <w:top w:val="none" w:sz="0" w:space="0" w:color="auto"/>
        <w:left w:val="none" w:sz="0" w:space="0" w:color="auto"/>
        <w:bottom w:val="none" w:sz="0" w:space="0" w:color="auto"/>
        <w:right w:val="none" w:sz="0" w:space="0" w:color="auto"/>
      </w:divBdr>
    </w:div>
    <w:div w:id="761032583">
      <w:bodyDiv w:val="1"/>
      <w:marLeft w:val="0"/>
      <w:marRight w:val="0"/>
      <w:marTop w:val="0"/>
      <w:marBottom w:val="0"/>
      <w:divBdr>
        <w:top w:val="none" w:sz="0" w:space="0" w:color="auto"/>
        <w:left w:val="none" w:sz="0" w:space="0" w:color="auto"/>
        <w:bottom w:val="none" w:sz="0" w:space="0" w:color="auto"/>
        <w:right w:val="none" w:sz="0" w:space="0" w:color="auto"/>
      </w:divBdr>
    </w:div>
    <w:div w:id="1138499316">
      <w:bodyDiv w:val="1"/>
      <w:marLeft w:val="0"/>
      <w:marRight w:val="0"/>
      <w:marTop w:val="0"/>
      <w:marBottom w:val="0"/>
      <w:divBdr>
        <w:top w:val="none" w:sz="0" w:space="0" w:color="auto"/>
        <w:left w:val="none" w:sz="0" w:space="0" w:color="auto"/>
        <w:bottom w:val="none" w:sz="0" w:space="0" w:color="auto"/>
        <w:right w:val="none" w:sz="0" w:space="0" w:color="auto"/>
      </w:divBdr>
    </w:div>
    <w:div w:id="1195466553">
      <w:bodyDiv w:val="1"/>
      <w:marLeft w:val="0"/>
      <w:marRight w:val="0"/>
      <w:marTop w:val="0"/>
      <w:marBottom w:val="0"/>
      <w:divBdr>
        <w:top w:val="none" w:sz="0" w:space="0" w:color="auto"/>
        <w:left w:val="none" w:sz="0" w:space="0" w:color="auto"/>
        <w:bottom w:val="none" w:sz="0" w:space="0" w:color="auto"/>
        <w:right w:val="none" w:sz="0" w:space="0" w:color="auto"/>
      </w:divBdr>
    </w:div>
    <w:div w:id="1208376533">
      <w:bodyDiv w:val="1"/>
      <w:marLeft w:val="0"/>
      <w:marRight w:val="0"/>
      <w:marTop w:val="0"/>
      <w:marBottom w:val="0"/>
      <w:divBdr>
        <w:top w:val="none" w:sz="0" w:space="0" w:color="auto"/>
        <w:left w:val="none" w:sz="0" w:space="0" w:color="auto"/>
        <w:bottom w:val="none" w:sz="0" w:space="0" w:color="auto"/>
        <w:right w:val="none" w:sz="0" w:space="0" w:color="auto"/>
      </w:divBdr>
    </w:div>
    <w:div w:id="1351562378">
      <w:bodyDiv w:val="1"/>
      <w:marLeft w:val="0"/>
      <w:marRight w:val="0"/>
      <w:marTop w:val="0"/>
      <w:marBottom w:val="0"/>
      <w:divBdr>
        <w:top w:val="none" w:sz="0" w:space="0" w:color="auto"/>
        <w:left w:val="none" w:sz="0" w:space="0" w:color="auto"/>
        <w:bottom w:val="none" w:sz="0" w:space="0" w:color="auto"/>
        <w:right w:val="none" w:sz="0" w:space="0" w:color="auto"/>
      </w:divBdr>
    </w:div>
    <w:div w:id="1591965504">
      <w:bodyDiv w:val="1"/>
      <w:marLeft w:val="0"/>
      <w:marRight w:val="0"/>
      <w:marTop w:val="0"/>
      <w:marBottom w:val="0"/>
      <w:divBdr>
        <w:top w:val="none" w:sz="0" w:space="0" w:color="auto"/>
        <w:left w:val="none" w:sz="0" w:space="0" w:color="auto"/>
        <w:bottom w:val="none" w:sz="0" w:space="0" w:color="auto"/>
        <w:right w:val="none" w:sz="0" w:space="0" w:color="auto"/>
      </w:divBdr>
    </w:div>
    <w:div w:id="1670449891">
      <w:bodyDiv w:val="1"/>
      <w:marLeft w:val="0"/>
      <w:marRight w:val="0"/>
      <w:marTop w:val="0"/>
      <w:marBottom w:val="0"/>
      <w:divBdr>
        <w:top w:val="none" w:sz="0" w:space="0" w:color="auto"/>
        <w:left w:val="none" w:sz="0" w:space="0" w:color="auto"/>
        <w:bottom w:val="none" w:sz="0" w:space="0" w:color="auto"/>
        <w:right w:val="none" w:sz="0" w:space="0" w:color="auto"/>
      </w:divBdr>
    </w:div>
    <w:div w:id="1715689142">
      <w:bodyDiv w:val="1"/>
      <w:marLeft w:val="0"/>
      <w:marRight w:val="0"/>
      <w:marTop w:val="0"/>
      <w:marBottom w:val="0"/>
      <w:divBdr>
        <w:top w:val="none" w:sz="0" w:space="0" w:color="auto"/>
        <w:left w:val="none" w:sz="0" w:space="0" w:color="auto"/>
        <w:bottom w:val="none" w:sz="0" w:space="0" w:color="auto"/>
        <w:right w:val="none" w:sz="0" w:space="0" w:color="auto"/>
      </w:divBdr>
    </w:div>
    <w:div w:id="1839542432">
      <w:bodyDiv w:val="1"/>
      <w:marLeft w:val="0"/>
      <w:marRight w:val="0"/>
      <w:marTop w:val="0"/>
      <w:marBottom w:val="0"/>
      <w:divBdr>
        <w:top w:val="none" w:sz="0" w:space="0" w:color="auto"/>
        <w:left w:val="none" w:sz="0" w:space="0" w:color="auto"/>
        <w:bottom w:val="none" w:sz="0" w:space="0" w:color="auto"/>
        <w:right w:val="none" w:sz="0" w:space="0" w:color="auto"/>
      </w:divBdr>
    </w:div>
    <w:div w:id="2009628529">
      <w:bodyDiv w:val="1"/>
      <w:marLeft w:val="0"/>
      <w:marRight w:val="0"/>
      <w:marTop w:val="0"/>
      <w:marBottom w:val="0"/>
      <w:divBdr>
        <w:top w:val="none" w:sz="0" w:space="0" w:color="auto"/>
        <w:left w:val="none" w:sz="0" w:space="0" w:color="auto"/>
        <w:bottom w:val="none" w:sz="0" w:space="0" w:color="auto"/>
        <w:right w:val="none" w:sz="0" w:space="0" w:color="auto"/>
      </w:divBdr>
    </w:div>
    <w:div w:id="2094162808">
      <w:bodyDiv w:val="1"/>
      <w:marLeft w:val="0"/>
      <w:marRight w:val="0"/>
      <w:marTop w:val="0"/>
      <w:marBottom w:val="0"/>
      <w:divBdr>
        <w:top w:val="none" w:sz="0" w:space="0" w:color="auto"/>
        <w:left w:val="none" w:sz="0" w:space="0" w:color="auto"/>
        <w:bottom w:val="none" w:sz="0" w:space="0" w:color="auto"/>
        <w:right w:val="none" w:sz="0" w:space="0" w:color="auto"/>
      </w:divBdr>
    </w:div>
    <w:div w:id="214612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07/relationships/hdphoto" Target="media/hdphoto1.wdp"/><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10.wdp"/><Relationship Id="rId23" Type="http://schemas.openxmlformats.org/officeDocument/2006/relationships/fontTable" Target="fontTable.xml"/><Relationship Id="rId10" Type="http://schemas.openxmlformats.org/officeDocument/2006/relationships/chart" Target="charts/chart10.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0.png"/><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package" Target="../embeddings/Microsoft_Excel_Worksheet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3.xml.rels><?xml version="1.0" encoding="UTF-8" standalone="yes"?>
<Relationships xmlns="http://schemas.openxmlformats.org/package/2006/relationships"><Relationship Id="rId1" Type="http://schemas.openxmlformats.org/officeDocument/2006/relationships/oleObject" Target="file:///D:\&#20043;0&#20844;&#21209;\02-1-1&#20013;&#22830;&#32317;&#27770;&#31639;\114&#20013;&#22830;&#32317;&#27770;&#31639;(115&#32232;&#22577;)\04.&#31295;&#20214;\&#19993;_26.&#36019;&#25342;&#38520;&#12289;&#30452;&#36676;&#24066;&#21450;&#32291;&#24066;&#25919;&#24220;\&#24409;&#25972;&#30340;\04&#26657;&#31295;&#33287;&#20462;&#27491;\&#22294;-&#32160;&#39715;&#34597;&#27511;&#24180;&#25429;&#25417;&#25976;&#37327;-&#20840;&#2228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516818016578945"/>
          <c:y val="8.4420071099130425E-2"/>
          <c:w val="0.57648038480066044"/>
          <c:h val="0.80648560355345333"/>
        </c:manualLayout>
      </c:layout>
      <c:doughnutChart>
        <c:varyColors val="1"/>
        <c:ser>
          <c:idx val="0"/>
          <c:order val="0"/>
          <c:tx>
            <c:strRef>
              <c:f>Sheet1!$C$1</c:f>
              <c:strCache>
                <c:ptCount val="1"/>
                <c:pt idx="0">
                  <c:v>行政罰鍰</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effectLst>
              <a:outerShdw blurRad="76200" dist="20000" dir="5400000" rotWithShape="0">
                <a:srgbClr val="000000">
                  <a:alpha val="38000"/>
                </a:srgbClr>
              </a:outerShdw>
            </a:effectLst>
            <a:scene3d>
              <a:camera prst="orthographicFront"/>
              <a:lightRig rig="threePt" dir="t"/>
            </a:scene3d>
            <a:sp3d>
              <a:bevelT w="190500" prst="coolSlant"/>
              <a:bevelB w="0"/>
            </a:sp3d>
          </c:spPr>
          <c:explosion val="5"/>
          <c:dPt>
            <c:idx val="0"/>
            <c:bubble3D val="0"/>
            <c:spPr>
              <a:gradFill flip="none" rotWithShape="1">
                <a:gsLst>
                  <a:gs pos="0">
                    <a:schemeClr val="tx1">
                      <a:lumMod val="50000"/>
                      <a:lumOff val="50000"/>
                      <a:shade val="30000"/>
                      <a:satMod val="115000"/>
                    </a:schemeClr>
                  </a:gs>
                  <a:gs pos="50000">
                    <a:schemeClr val="tx1">
                      <a:lumMod val="50000"/>
                      <a:lumOff val="50000"/>
                      <a:shade val="67500"/>
                      <a:satMod val="115000"/>
                    </a:schemeClr>
                  </a:gs>
                  <a:gs pos="100000">
                    <a:schemeClr val="tx1">
                      <a:lumMod val="50000"/>
                      <a:lumOff val="50000"/>
                      <a:shade val="100000"/>
                      <a:satMod val="115000"/>
                    </a:schemeClr>
                  </a:gs>
                </a:gsLst>
                <a:lin ang="0" scaled="1"/>
                <a:tileRect/>
              </a:gradFill>
              <a:ln w="9525" cap="flat" cmpd="sng" algn="ctr">
                <a:noFill/>
                <a:round/>
              </a:ln>
              <a:effectLst>
                <a:outerShdw blurRad="76200" dist="20000" dir="5400000" rotWithShape="0">
                  <a:srgbClr val="000000">
                    <a:alpha val="38000"/>
                  </a:srgbClr>
                </a:outerShdw>
                <a:softEdge rad="127000"/>
              </a:effectLst>
              <a:scene3d>
                <a:camera prst="orthographicFront"/>
                <a:lightRig rig="threePt" dir="t"/>
              </a:scene3d>
              <a:sp3d>
                <a:bevelT w="190500" prst="coolSlant"/>
                <a:bevelB w="0"/>
              </a:sp3d>
            </c:spPr>
            <c:extLst>
              <c:ext xmlns:c16="http://schemas.microsoft.com/office/drawing/2014/chart" uri="{C3380CC4-5D6E-409C-BE32-E72D297353CC}">
                <c16:uniqueId val="{00000001-D219-4772-B01A-D6D0BB47A2AC}"/>
              </c:ext>
            </c:extLst>
          </c:dPt>
          <c:dPt>
            <c:idx val="1"/>
            <c:bubble3D val="0"/>
            <c:spPr>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8900000" scaled="1"/>
                <a:tileRect/>
              </a:gradFill>
              <a:ln w="9525" cap="flat" cmpd="sng" algn="ctr">
                <a:noFill/>
                <a:prstDash val="solid"/>
                <a:round/>
              </a:ln>
              <a:effectLst>
                <a:outerShdw blurRad="76200" dist="20000" dir="5400000" rotWithShape="0">
                  <a:srgbClr val="000000">
                    <a:alpha val="38000"/>
                  </a:srgbClr>
                </a:outerShdw>
                <a:softEdge rad="127000"/>
              </a:effectLst>
              <a:scene3d>
                <a:camera prst="orthographicFront"/>
                <a:lightRig rig="threePt" dir="t"/>
              </a:scene3d>
              <a:sp3d>
                <a:bevelT w="190500" prst="coolSlant"/>
                <a:bevelB w="0"/>
              </a:sp3d>
            </c:spPr>
            <c:extLst>
              <c:ext xmlns:c16="http://schemas.microsoft.com/office/drawing/2014/chart" uri="{C3380CC4-5D6E-409C-BE32-E72D297353CC}">
                <c16:uniqueId val="{00000003-D219-4772-B01A-D6D0BB47A2AC}"/>
              </c:ext>
            </c:extLst>
          </c:dPt>
          <c:dLbls>
            <c:dLbl>
              <c:idx val="0"/>
              <c:delete val="1"/>
              <c:extLst>
                <c:ext xmlns:c15="http://schemas.microsoft.com/office/drawing/2012/chart" uri="{CE6537A1-D6FC-4f65-9D91-7224C49458BB}">
                  <c15:layout>
                    <c:manualLayout>
                      <c:w val="0.2660905162610871"/>
                      <c:h val="0.32771237671014952"/>
                    </c:manualLayout>
                  </c15:layout>
                </c:ext>
                <c:ext xmlns:c16="http://schemas.microsoft.com/office/drawing/2014/chart" uri="{C3380CC4-5D6E-409C-BE32-E72D297353CC}">
                  <c16:uniqueId val="{00000001-D219-4772-B01A-D6D0BB47A2AC}"/>
                </c:ext>
              </c:extLst>
            </c:dLbl>
            <c:dLbl>
              <c:idx val="1"/>
              <c:layout>
                <c:manualLayout>
                  <c:x val="0.14247079701800969"/>
                  <c:y val="-0.25939808748850712"/>
                </c:manualLayout>
              </c:layout>
              <c:tx>
                <c:rich>
                  <a:bodyPr/>
                  <a:lstStyle/>
                  <a:p>
                    <a:endParaRPr lang="en-US" altLang="zh-TW">
                      <a:solidFill>
                        <a:sysClr val="windowText" lastClr="000000"/>
                      </a:solidFill>
                      <a:latin typeface="標楷體" panose="03000509000000000000" pitchFamily="65" charset="-120"/>
                      <a:ea typeface="標楷體" panose="03000509000000000000" pitchFamily="65" charset="-120"/>
                    </a:endParaRP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219-4772-B01A-D6D0BB47A2A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Sheet1!$B$4:$B$5</c:f>
              <c:strCache>
                <c:ptCount val="2"/>
                <c:pt idx="0">
                  <c:v>收繳比率</c:v>
                </c:pt>
                <c:pt idx="1">
                  <c:v>未收繳比率</c:v>
                </c:pt>
              </c:strCache>
            </c:strRef>
          </c:cat>
          <c:val>
            <c:numRef>
              <c:f>Sheet1!$C$4:$C$5</c:f>
              <c:numCache>
                <c:formatCode>0.00%</c:formatCode>
                <c:ptCount val="2"/>
                <c:pt idx="0">
                  <c:v>0.196027132325378</c:v>
                </c:pt>
                <c:pt idx="1">
                  <c:v>0.80397286767462206</c:v>
                </c:pt>
              </c:numCache>
            </c:numRef>
          </c:val>
          <c:extLst>
            <c:ext xmlns:c16="http://schemas.microsoft.com/office/drawing/2014/chart" uri="{C3380CC4-5D6E-409C-BE32-E72D297353CC}">
              <c16:uniqueId val="{00000004-D219-4772-B01A-D6D0BB47A2AC}"/>
            </c:ext>
          </c:extLst>
        </c:ser>
        <c:dLbls>
          <c:showLegendKey val="0"/>
          <c:showVal val="0"/>
          <c:showCatName val="0"/>
          <c:showSerName val="0"/>
          <c:showPercent val="0"/>
          <c:showBubbleSize val="0"/>
          <c:showLeaderLines val="0"/>
        </c:dLbls>
        <c:firstSliceAng val="0"/>
        <c:holeSize val="61"/>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516818016578945"/>
          <c:y val="8.4420071099130425E-2"/>
          <c:w val="0.57648038480066044"/>
          <c:h val="0.80648560355345333"/>
        </c:manualLayout>
      </c:layout>
      <c:doughnutChart>
        <c:varyColors val="1"/>
        <c:ser>
          <c:idx val="0"/>
          <c:order val="0"/>
          <c:tx>
            <c:strRef>
              <c:f>Sheet1!$C$1</c:f>
              <c:strCache>
                <c:ptCount val="1"/>
                <c:pt idx="0">
                  <c:v>行政罰鍰</c:v>
                </c:pt>
              </c:strCache>
            </c:strRef>
          </c:tx>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effectLst>
              <a:outerShdw blurRad="76200" dist="20000" dir="5400000" rotWithShape="0">
                <a:srgbClr val="000000">
                  <a:alpha val="38000"/>
                </a:srgbClr>
              </a:outerShdw>
            </a:effectLst>
            <a:scene3d>
              <a:camera prst="orthographicFront"/>
              <a:lightRig rig="threePt" dir="t"/>
            </a:scene3d>
            <a:sp3d>
              <a:bevelT w="190500" prst="coolSlant"/>
              <a:bevelB w="0"/>
            </a:sp3d>
          </c:spPr>
          <c:explosion val="5"/>
          <c:dPt>
            <c:idx val="0"/>
            <c:bubble3D val="0"/>
            <c:spPr>
              <a:gradFill flip="none" rotWithShape="1">
                <a:gsLst>
                  <a:gs pos="0">
                    <a:schemeClr val="tx1">
                      <a:lumMod val="50000"/>
                      <a:lumOff val="50000"/>
                      <a:shade val="30000"/>
                      <a:satMod val="115000"/>
                    </a:schemeClr>
                  </a:gs>
                  <a:gs pos="50000">
                    <a:schemeClr val="tx1">
                      <a:lumMod val="50000"/>
                      <a:lumOff val="50000"/>
                      <a:shade val="67500"/>
                      <a:satMod val="115000"/>
                    </a:schemeClr>
                  </a:gs>
                  <a:gs pos="100000">
                    <a:schemeClr val="tx1">
                      <a:lumMod val="50000"/>
                      <a:lumOff val="50000"/>
                      <a:shade val="100000"/>
                      <a:satMod val="115000"/>
                    </a:schemeClr>
                  </a:gs>
                </a:gsLst>
                <a:lin ang="0" scaled="1"/>
                <a:tileRect/>
              </a:gradFill>
              <a:ln w="9525" cap="flat" cmpd="sng" algn="ctr">
                <a:noFill/>
                <a:round/>
              </a:ln>
              <a:effectLst>
                <a:outerShdw blurRad="76200" dist="20000" dir="5400000" rotWithShape="0">
                  <a:srgbClr val="000000">
                    <a:alpha val="38000"/>
                  </a:srgbClr>
                </a:outerShdw>
                <a:softEdge rad="127000"/>
              </a:effectLst>
              <a:scene3d>
                <a:camera prst="orthographicFront"/>
                <a:lightRig rig="threePt" dir="t"/>
              </a:scene3d>
              <a:sp3d>
                <a:bevelT w="190500" prst="coolSlant"/>
                <a:bevelB w="0"/>
              </a:sp3d>
            </c:spPr>
            <c:extLst>
              <c:ext xmlns:c16="http://schemas.microsoft.com/office/drawing/2014/chart" uri="{C3380CC4-5D6E-409C-BE32-E72D297353CC}">
                <c16:uniqueId val="{00000001-D219-4772-B01A-D6D0BB47A2AC}"/>
              </c:ext>
            </c:extLst>
          </c:dPt>
          <c:dPt>
            <c:idx val="1"/>
            <c:bubble3D val="0"/>
            <c:spPr>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8900000" scaled="1"/>
                <a:tileRect/>
              </a:gradFill>
              <a:ln w="9525" cap="flat" cmpd="sng" algn="ctr">
                <a:noFill/>
                <a:prstDash val="solid"/>
                <a:round/>
              </a:ln>
              <a:effectLst>
                <a:outerShdw blurRad="76200" dist="20000" dir="5400000" rotWithShape="0">
                  <a:srgbClr val="000000">
                    <a:alpha val="38000"/>
                  </a:srgbClr>
                </a:outerShdw>
                <a:softEdge rad="127000"/>
              </a:effectLst>
              <a:scene3d>
                <a:camera prst="orthographicFront"/>
                <a:lightRig rig="threePt" dir="t"/>
              </a:scene3d>
              <a:sp3d>
                <a:bevelT w="190500" prst="coolSlant"/>
                <a:bevelB w="0"/>
              </a:sp3d>
            </c:spPr>
            <c:extLst>
              <c:ext xmlns:c16="http://schemas.microsoft.com/office/drawing/2014/chart" uri="{C3380CC4-5D6E-409C-BE32-E72D297353CC}">
                <c16:uniqueId val="{00000003-D219-4772-B01A-D6D0BB47A2AC}"/>
              </c:ext>
            </c:extLst>
          </c:dPt>
          <c:dLbls>
            <c:dLbl>
              <c:idx val="0"/>
              <c:delete val="1"/>
              <c:extLst>
                <c:ext xmlns:c15="http://schemas.microsoft.com/office/drawing/2012/chart" uri="{CE6537A1-D6FC-4f65-9D91-7224C49458BB}">
                  <c15:layout>
                    <c:manualLayout>
                      <c:w val="0.2660905162610871"/>
                      <c:h val="0.32771237671014952"/>
                    </c:manualLayout>
                  </c15:layout>
                </c:ext>
                <c:ext xmlns:c16="http://schemas.microsoft.com/office/drawing/2014/chart" uri="{C3380CC4-5D6E-409C-BE32-E72D297353CC}">
                  <c16:uniqueId val="{00000001-D219-4772-B01A-D6D0BB47A2AC}"/>
                </c:ext>
              </c:extLst>
            </c:dLbl>
            <c:dLbl>
              <c:idx val="1"/>
              <c:layout>
                <c:manualLayout>
                  <c:x val="0.14247079701800969"/>
                  <c:y val="-0.25939808748850712"/>
                </c:manualLayout>
              </c:layout>
              <c:tx>
                <c:rich>
                  <a:bodyPr/>
                  <a:lstStyle/>
                  <a:p>
                    <a:endParaRPr lang="en-US" altLang="zh-TW">
                      <a:solidFill>
                        <a:sysClr val="windowText" lastClr="000000"/>
                      </a:solidFill>
                      <a:latin typeface="標楷體" panose="03000509000000000000" pitchFamily="65" charset="-120"/>
                      <a:ea typeface="標楷體" panose="03000509000000000000" pitchFamily="65" charset="-120"/>
                    </a:endParaRP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219-4772-B01A-D6D0BB47A2A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Sheet1!$B$4:$B$5</c:f>
              <c:strCache>
                <c:ptCount val="2"/>
                <c:pt idx="0">
                  <c:v>收繳比率</c:v>
                </c:pt>
                <c:pt idx="1">
                  <c:v>未收繳比率</c:v>
                </c:pt>
              </c:strCache>
            </c:strRef>
          </c:cat>
          <c:val>
            <c:numRef>
              <c:f>Sheet1!$C$4:$C$5</c:f>
              <c:numCache>
                <c:formatCode>0.00%</c:formatCode>
                <c:ptCount val="2"/>
                <c:pt idx="0">
                  <c:v>0.196027132325378</c:v>
                </c:pt>
                <c:pt idx="1">
                  <c:v>0.80397286767462206</c:v>
                </c:pt>
              </c:numCache>
            </c:numRef>
          </c:val>
          <c:extLst>
            <c:ext xmlns:c16="http://schemas.microsoft.com/office/drawing/2014/chart" uri="{C3380CC4-5D6E-409C-BE32-E72D297353CC}">
              <c16:uniqueId val="{00000004-D219-4772-B01A-D6D0BB47A2AC}"/>
            </c:ext>
          </c:extLst>
        </c:ser>
        <c:dLbls>
          <c:showLegendKey val="0"/>
          <c:showVal val="0"/>
          <c:showCatName val="0"/>
          <c:showSerName val="0"/>
          <c:showPercent val="0"/>
          <c:showBubbleSize val="0"/>
          <c:showLeaderLines val="0"/>
        </c:dLbls>
        <c:firstSliceAng val="0"/>
        <c:holeSize val="61"/>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49958314034275"/>
          <c:y val="8.7320541243024227E-2"/>
          <c:w val="0.58859879573876794"/>
          <c:h val="0.80956145044976169"/>
        </c:manualLayout>
      </c:layout>
      <c:doughnutChart>
        <c:varyColors val="1"/>
        <c:ser>
          <c:idx val="0"/>
          <c:order val="0"/>
          <c:tx>
            <c:strRef>
              <c:f>Sheet1!$C$1</c:f>
              <c:strCache>
                <c:ptCount val="1"/>
                <c:pt idx="0">
                  <c:v>怠金</c:v>
                </c:pt>
              </c:strCache>
            </c:strRef>
          </c:tx>
          <c:spPr>
            <a:scene3d>
              <a:camera prst="orthographicFront"/>
              <a:lightRig rig="threePt" dir="t"/>
            </a:scene3d>
            <a:sp3d>
              <a:bevelT w="190500" prst="coolSlant"/>
              <a:bevelB w="381000"/>
            </a:sp3d>
          </c:spPr>
          <c:explosion val="5"/>
          <c:dPt>
            <c:idx val="0"/>
            <c:bubble3D val="0"/>
            <c:explosion val="0"/>
            <c:spPr>
              <a:gradFill flip="none" rotWithShape="1">
                <a:gsLst>
                  <a:gs pos="0">
                    <a:schemeClr val="tx1">
                      <a:lumMod val="50000"/>
                      <a:lumOff val="50000"/>
                      <a:shade val="30000"/>
                      <a:satMod val="115000"/>
                    </a:schemeClr>
                  </a:gs>
                  <a:gs pos="50000">
                    <a:schemeClr val="tx1">
                      <a:lumMod val="50000"/>
                      <a:lumOff val="50000"/>
                      <a:shade val="67500"/>
                      <a:satMod val="115000"/>
                    </a:schemeClr>
                  </a:gs>
                  <a:gs pos="100000">
                    <a:schemeClr val="tx1">
                      <a:lumMod val="50000"/>
                      <a:lumOff val="50000"/>
                      <a:shade val="100000"/>
                      <a:satMod val="115000"/>
                    </a:schemeClr>
                  </a:gs>
                </a:gsLst>
                <a:lin ang="0" scaled="1"/>
                <a:tileRect/>
              </a:gradFill>
              <a:ln w="9525" cap="flat" cmpd="sng" algn="ctr">
                <a:noFill/>
                <a:round/>
              </a:ln>
              <a:effectLst>
                <a:softEdge rad="127000"/>
              </a:effectLst>
              <a:scene3d>
                <a:camera prst="orthographicFront"/>
                <a:lightRig rig="threePt" dir="t"/>
              </a:scene3d>
              <a:sp3d>
                <a:bevelT w="190500" prst="coolSlant"/>
                <a:bevelB w="381000"/>
              </a:sp3d>
            </c:spPr>
            <c:extLst>
              <c:ext xmlns:c16="http://schemas.microsoft.com/office/drawing/2014/chart" uri="{C3380CC4-5D6E-409C-BE32-E72D297353CC}">
                <c16:uniqueId val="{00000001-FC7A-4C24-9DFA-04457BBD645D}"/>
              </c:ext>
            </c:extLst>
          </c:dPt>
          <c:dPt>
            <c:idx val="1"/>
            <c:bubble3D val="0"/>
            <c:explosion val="15"/>
            <c:spPr>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8900000" scaled="1"/>
                <a:tileRect/>
              </a:gradFill>
              <a:ln w="9525" cap="flat" cmpd="sng" algn="ctr">
                <a:noFill/>
                <a:prstDash val="solid"/>
                <a:round/>
              </a:ln>
              <a:effectLst>
                <a:outerShdw blurRad="40000" dist="23000" dir="5400000" rotWithShape="0">
                  <a:srgbClr val="000000">
                    <a:alpha val="35000"/>
                  </a:srgbClr>
                </a:outerShdw>
                <a:softEdge rad="127000"/>
              </a:effectLst>
              <a:scene3d>
                <a:camera prst="orthographicFront"/>
                <a:lightRig rig="threePt" dir="t"/>
              </a:scene3d>
              <a:sp3d>
                <a:bevelT w="190500" prst="coolSlant"/>
                <a:bevelB w="381000"/>
              </a:sp3d>
            </c:spPr>
            <c:extLst>
              <c:ext xmlns:c16="http://schemas.microsoft.com/office/drawing/2014/chart" uri="{C3380CC4-5D6E-409C-BE32-E72D297353CC}">
                <c16:uniqueId val="{00000003-FC7A-4C24-9DFA-04457BBD645D}"/>
              </c:ext>
            </c:extLst>
          </c:dPt>
          <c:dLbls>
            <c:dLbl>
              <c:idx val="0"/>
              <c:layout>
                <c:manualLayout>
                  <c:x val="0.23179286706808708"/>
                  <c:y val="-1.2944983818770227E-2"/>
                </c:manualLayout>
              </c:layout>
              <c:tx>
                <c:rich>
                  <a:bodyPr/>
                  <a:lstStyle/>
                  <a:p>
                    <a:r>
                      <a:rPr lang="en-US" altLang="zh-TW"/>
                      <a:t> </a:t>
                    </a:r>
                  </a:p>
                </c:rich>
              </c:tx>
              <c:showLegendKey val="0"/>
              <c:showVal val="1"/>
              <c:showCatName val="0"/>
              <c:showSerName val="0"/>
              <c:showPercent val="0"/>
              <c:showBubbleSize val="0"/>
              <c:extLst>
                <c:ext xmlns:c15="http://schemas.microsoft.com/office/drawing/2012/chart" uri="{CE6537A1-D6FC-4f65-9D91-7224C49458BB}">
                  <c15:layout>
                    <c:manualLayout>
                      <c:w val="0.25647058823529412"/>
                      <c:h val="0.32233009708737864"/>
                    </c:manualLayout>
                  </c15:layout>
                  <c15:showDataLabelsRange val="0"/>
                </c:ext>
                <c:ext xmlns:c16="http://schemas.microsoft.com/office/drawing/2014/chart" uri="{C3380CC4-5D6E-409C-BE32-E72D297353CC}">
                  <c16:uniqueId val="{00000001-FC7A-4C24-9DFA-04457BBD645D}"/>
                </c:ext>
              </c:extLst>
            </c:dLbl>
            <c:dLbl>
              <c:idx val="1"/>
              <c:delete val="1"/>
              <c:extLst>
                <c:ext xmlns:c15="http://schemas.microsoft.com/office/drawing/2012/chart" uri="{CE6537A1-D6FC-4f65-9D91-7224C49458BB}">
                  <c15:layout>
                    <c:manualLayout>
                      <c:w val="0.2964705882352941"/>
                      <c:h val="0.39805825242718446"/>
                    </c:manualLayout>
                  </c15:layout>
                </c:ext>
                <c:ext xmlns:c16="http://schemas.microsoft.com/office/drawing/2014/chart" uri="{C3380CC4-5D6E-409C-BE32-E72D297353CC}">
                  <c16:uniqueId val="{00000003-FC7A-4C24-9DFA-04457BBD645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Sheet1!$B$4:$B$5</c:f>
              <c:strCache>
                <c:ptCount val="2"/>
                <c:pt idx="0">
                  <c:v>收繳比率</c:v>
                </c:pt>
                <c:pt idx="1">
                  <c:v>未收繳比率</c:v>
                </c:pt>
              </c:strCache>
            </c:strRef>
          </c:cat>
          <c:val>
            <c:numRef>
              <c:f>Sheet1!$C$4:$C$5</c:f>
              <c:numCache>
                <c:formatCode>0.00%</c:formatCode>
                <c:ptCount val="2"/>
                <c:pt idx="0">
                  <c:v>9.9897245104304366E-2</c:v>
                </c:pt>
                <c:pt idx="1">
                  <c:v>0.90010275489569569</c:v>
                </c:pt>
              </c:numCache>
            </c:numRef>
          </c:val>
          <c:extLst>
            <c:ext xmlns:c16="http://schemas.microsoft.com/office/drawing/2014/chart" uri="{C3380CC4-5D6E-409C-BE32-E72D297353CC}">
              <c16:uniqueId val="{00000004-FC7A-4C24-9DFA-04457BBD645D}"/>
            </c:ext>
          </c:extLst>
        </c:ser>
        <c:dLbls>
          <c:showLegendKey val="0"/>
          <c:showVal val="0"/>
          <c:showCatName val="0"/>
          <c:showSerName val="0"/>
          <c:showPercent val="0"/>
          <c:showBubbleSize val="0"/>
          <c:showLeaderLines val="0"/>
        </c:dLbls>
        <c:firstSliceAng val="0"/>
        <c:holeSize val="61"/>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49958314034275"/>
          <c:y val="8.7320541243024227E-2"/>
          <c:w val="0.58859879573876794"/>
          <c:h val="0.80956145044976169"/>
        </c:manualLayout>
      </c:layout>
      <c:doughnutChart>
        <c:varyColors val="1"/>
        <c:ser>
          <c:idx val="0"/>
          <c:order val="0"/>
          <c:tx>
            <c:strRef>
              <c:f>Sheet1!$C$1</c:f>
              <c:strCache>
                <c:ptCount val="1"/>
                <c:pt idx="0">
                  <c:v>怠金</c:v>
                </c:pt>
              </c:strCache>
            </c:strRef>
          </c:tx>
          <c:spPr>
            <a:scene3d>
              <a:camera prst="orthographicFront"/>
              <a:lightRig rig="threePt" dir="t"/>
            </a:scene3d>
            <a:sp3d>
              <a:bevelT w="190500" prst="coolSlant"/>
              <a:bevelB w="381000"/>
            </a:sp3d>
          </c:spPr>
          <c:explosion val="5"/>
          <c:dPt>
            <c:idx val="0"/>
            <c:bubble3D val="0"/>
            <c:explosion val="0"/>
            <c:spPr>
              <a:gradFill flip="none" rotWithShape="1">
                <a:gsLst>
                  <a:gs pos="0">
                    <a:schemeClr val="tx1">
                      <a:lumMod val="50000"/>
                      <a:lumOff val="50000"/>
                      <a:shade val="30000"/>
                      <a:satMod val="115000"/>
                    </a:schemeClr>
                  </a:gs>
                  <a:gs pos="50000">
                    <a:schemeClr val="tx1">
                      <a:lumMod val="50000"/>
                      <a:lumOff val="50000"/>
                      <a:shade val="67500"/>
                      <a:satMod val="115000"/>
                    </a:schemeClr>
                  </a:gs>
                  <a:gs pos="100000">
                    <a:schemeClr val="tx1">
                      <a:lumMod val="50000"/>
                      <a:lumOff val="50000"/>
                      <a:shade val="100000"/>
                      <a:satMod val="115000"/>
                    </a:schemeClr>
                  </a:gs>
                </a:gsLst>
                <a:lin ang="0" scaled="1"/>
                <a:tileRect/>
              </a:gradFill>
              <a:ln w="9525" cap="flat" cmpd="sng" algn="ctr">
                <a:noFill/>
                <a:round/>
              </a:ln>
              <a:effectLst>
                <a:softEdge rad="127000"/>
              </a:effectLst>
              <a:scene3d>
                <a:camera prst="orthographicFront"/>
                <a:lightRig rig="threePt" dir="t"/>
              </a:scene3d>
              <a:sp3d>
                <a:bevelT w="190500" prst="coolSlant"/>
                <a:bevelB w="381000"/>
              </a:sp3d>
            </c:spPr>
            <c:extLst>
              <c:ext xmlns:c16="http://schemas.microsoft.com/office/drawing/2014/chart" uri="{C3380CC4-5D6E-409C-BE32-E72D297353CC}">
                <c16:uniqueId val="{00000001-FC7A-4C24-9DFA-04457BBD645D}"/>
              </c:ext>
            </c:extLst>
          </c:dPt>
          <c:dPt>
            <c:idx val="1"/>
            <c:bubble3D val="0"/>
            <c:explosion val="15"/>
            <c:spPr>
              <a:gradFill flip="none" rotWithShape="1">
                <a:gsLst>
                  <a:gs pos="0">
                    <a:schemeClr val="bg1">
                      <a:lumMod val="85000"/>
                      <a:shade val="30000"/>
                      <a:satMod val="115000"/>
                    </a:schemeClr>
                  </a:gs>
                  <a:gs pos="50000">
                    <a:schemeClr val="bg1">
                      <a:lumMod val="85000"/>
                      <a:shade val="67500"/>
                      <a:satMod val="115000"/>
                    </a:schemeClr>
                  </a:gs>
                  <a:gs pos="100000">
                    <a:schemeClr val="bg1">
                      <a:lumMod val="85000"/>
                      <a:shade val="100000"/>
                      <a:satMod val="115000"/>
                    </a:schemeClr>
                  </a:gs>
                </a:gsLst>
                <a:lin ang="18900000" scaled="1"/>
                <a:tileRect/>
              </a:gradFill>
              <a:ln w="9525" cap="flat" cmpd="sng" algn="ctr">
                <a:noFill/>
                <a:prstDash val="solid"/>
                <a:round/>
              </a:ln>
              <a:effectLst>
                <a:outerShdw blurRad="40000" dist="23000" dir="5400000" rotWithShape="0">
                  <a:srgbClr val="000000">
                    <a:alpha val="35000"/>
                  </a:srgbClr>
                </a:outerShdw>
                <a:softEdge rad="127000"/>
              </a:effectLst>
              <a:scene3d>
                <a:camera prst="orthographicFront"/>
                <a:lightRig rig="threePt" dir="t"/>
              </a:scene3d>
              <a:sp3d>
                <a:bevelT w="190500" prst="coolSlant"/>
                <a:bevelB w="381000"/>
              </a:sp3d>
            </c:spPr>
            <c:extLst>
              <c:ext xmlns:c16="http://schemas.microsoft.com/office/drawing/2014/chart" uri="{C3380CC4-5D6E-409C-BE32-E72D297353CC}">
                <c16:uniqueId val="{00000003-FC7A-4C24-9DFA-04457BBD645D}"/>
              </c:ext>
            </c:extLst>
          </c:dPt>
          <c:dLbls>
            <c:dLbl>
              <c:idx val="0"/>
              <c:layout>
                <c:manualLayout>
                  <c:x val="0.23179286706808708"/>
                  <c:y val="-1.2944983818770227E-2"/>
                </c:manualLayout>
              </c:layout>
              <c:tx>
                <c:rich>
                  <a:bodyPr/>
                  <a:lstStyle/>
                  <a:p>
                    <a:r>
                      <a:rPr lang="en-US" altLang="zh-TW"/>
                      <a:t> </a:t>
                    </a:r>
                  </a:p>
                </c:rich>
              </c:tx>
              <c:showLegendKey val="0"/>
              <c:showVal val="1"/>
              <c:showCatName val="0"/>
              <c:showSerName val="0"/>
              <c:showPercent val="0"/>
              <c:showBubbleSize val="0"/>
              <c:extLst>
                <c:ext xmlns:c15="http://schemas.microsoft.com/office/drawing/2012/chart" uri="{CE6537A1-D6FC-4f65-9D91-7224C49458BB}">
                  <c15:layout>
                    <c:manualLayout>
                      <c:w val="0.25647058823529412"/>
                      <c:h val="0.32233009708737864"/>
                    </c:manualLayout>
                  </c15:layout>
                  <c15:showDataLabelsRange val="0"/>
                </c:ext>
                <c:ext xmlns:c16="http://schemas.microsoft.com/office/drawing/2014/chart" uri="{C3380CC4-5D6E-409C-BE32-E72D297353CC}">
                  <c16:uniqueId val="{00000001-FC7A-4C24-9DFA-04457BBD645D}"/>
                </c:ext>
              </c:extLst>
            </c:dLbl>
            <c:dLbl>
              <c:idx val="1"/>
              <c:delete val="1"/>
              <c:extLst>
                <c:ext xmlns:c15="http://schemas.microsoft.com/office/drawing/2012/chart" uri="{CE6537A1-D6FC-4f65-9D91-7224C49458BB}">
                  <c15:layout>
                    <c:manualLayout>
                      <c:w val="0.2964705882352941"/>
                      <c:h val="0.39805825242718446"/>
                    </c:manualLayout>
                  </c15:layout>
                </c:ext>
                <c:ext xmlns:c16="http://schemas.microsoft.com/office/drawing/2014/chart" uri="{C3380CC4-5D6E-409C-BE32-E72D297353CC}">
                  <c16:uniqueId val="{00000003-FC7A-4C24-9DFA-04457BBD645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Sheet1!$B$4:$B$5</c:f>
              <c:strCache>
                <c:ptCount val="2"/>
                <c:pt idx="0">
                  <c:v>收繳比率</c:v>
                </c:pt>
                <c:pt idx="1">
                  <c:v>未收繳比率</c:v>
                </c:pt>
              </c:strCache>
            </c:strRef>
          </c:cat>
          <c:val>
            <c:numRef>
              <c:f>Sheet1!$C$4:$C$5</c:f>
              <c:numCache>
                <c:formatCode>0.00%</c:formatCode>
                <c:ptCount val="2"/>
                <c:pt idx="0">
                  <c:v>9.9897245104304366E-2</c:v>
                </c:pt>
                <c:pt idx="1">
                  <c:v>0.90010275489569569</c:v>
                </c:pt>
              </c:numCache>
            </c:numRef>
          </c:val>
          <c:extLst>
            <c:ext xmlns:c16="http://schemas.microsoft.com/office/drawing/2014/chart" uri="{C3380CC4-5D6E-409C-BE32-E72D297353CC}">
              <c16:uniqueId val="{00000004-FC7A-4C24-9DFA-04457BBD645D}"/>
            </c:ext>
          </c:extLst>
        </c:ser>
        <c:dLbls>
          <c:showLegendKey val="0"/>
          <c:showVal val="0"/>
          <c:showCatName val="0"/>
          <c:showSerName val="0"/>
          <c:showPercent val="0"/>
          <c:showBubbleSize val="0"/>
          <c:showLeaderLines val="0"/>
        </c:dLbls>
        <c:firstSliceAng val="0"/>
        <c:holeSize val="61"/>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1027777777777782E-2"/>
          <c:y val="0.14582340051530257"/>
          <c:w val="0.81758333333333333"/>
          <c:h val="0.72199346641302875"/>
        </c:manualLayout>
      </c:layout>
      <c:barChart>
        <c:barDir val="bar"/>
        <c:grouping val="clustered"/>
        <c:varyColors val="0"/>
        <c:ser>
          <c:idx val="1"/>
          <c:order val="1"/>
          <c:tx>
            <c:strRef>
              <c:f>工作表1!$A$2</c:f>
              <c:strCache>
                <c:ptCount val="1"/>
                <c:pt idx="0">
                  <c:v>數量</c:v>
                </c:pt>
              </c:strCache>
            </c:strRef>
          </c:tx>
          <c:spPr>
            <a:solidFill>
              <a:schemeClr val="tx1"/>
            </a:solidFill>
            <a:ln>
              <a:noFill/>
            </a:ln>
            <a:effectLst>
              <a:outerShdw blurRad="57150" dist="19050" dir="5400000" algn="ctr" rotWithShape="0">
                <a:srgbClr val="000000">
                  <a:alpha val="63000"/>
                </a:srgbClr>
              </a:outerShdw>
            </a:effectLst>
            <a:scene3d>
              <a:camera prst="orthographicFront"/>
              <a:lightRig rig="threePt" dir="t"/>
            </a:scene3d>
          </c:spPr>
          <c:invertIfNegative val="0"/>
          <c:dLbls>
            <c:dLbl>
              <c:idx val="2"/>
              <c:layout>
                <c:manualLayout>
                  <c:x val="-6.8689851268591553E-3"/>
                  <c:y val="-4.629629629629629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5CD-43B1-9A85-D88314199299}"/>
                </c:ext>
              </c:extLst>
            </c:dLbl>
            <c:dLbl>
              <c:idx val="3"/>
              <c:layout>
                <c:manualLayout>
                  <c:x val="-5.6135170603674794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5CD-43B1-9A85-D88314199299}"/>
                </c:ext>
              </c:extLst>
            </c:dLbl>
            <c:dLbl>
              <c:idx val="4"/>
              <c:layout>
                <c:manualLayout>
                  <c:x val="-8.515966754155756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5CD-43B1-9A85-D88314199299}"/>
                </c:ext>
              </c:extLst>
            </c:dLbl>
            <c:dLbl>
              <c:idx val="5"/>
              <c:layout>
                <c:manualLayout>
                  <c:x val="-6.5347769028871391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5CD-43B1-9A85-D88314199299}"/>
                </c:ext>
              </c:extLst>
            </c:dLbl>
            <c:dLbl>
              <c:idx val="6"/>
              <c:layout>
                <c:manualLayout>
                  <c:x val="-2.4451006124234726E-3"/>
                  <c:y val="-4.2437781360066642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5CD-43B1-9A85-D88314199299}"/>
                </c:ext>
              </c:extLst>
            </c:dLbl>
            <c:dLbl>
              <c:idx val="7"/>
              <c:layout>
                <c:manualLayout>
                  <c:x val="-6.020778652668416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5CD-43B1-9A85-D88314199299}"/>
                </c:ext>
              </c:extLst>
            </c:dLbl>
            <c:dLbl>
              <c:idx val="8"/>
              <c:layout>
                <c:manualLayout>
                  <c:x val="-1.0555555555555658E-2"/>
                  <c:y val="9.259259259259217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5CD-43B1-9A85-D88314199299}"/>
                </c:ext>
              </c:extLst>
            </c:dLbl>
            <c:numFmt formatCode="#,##0_);[Red]\(#,##0\)" sourceLinked="0"/>
            <c:spPr>
              <a:noFill/>
              <a:ln>
                <a:noFill/>
              </a:ln>
              <a:effectLst/>
            </c:spPr>
            <c:txPr>
              <a:bodyPr rot="0" spcFirstLastPara="1" vertOverflow="ellipsis" vert="horz"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工作表1!$B$1:$J$1</c:f>
              <c:numCache>
                <c:formatCode>General</c:formatCode>
                <c:ptCount val="9"/>
                <c:pt idx="0">
                  <c:v>106</c:v>
                </c:pt>
                <c:pt idx="1">
                  <c:v>107</c:v>
                </c:pt>
                <c:pt idx="2" formatCode="#,##0">
                  <c:v>108</c:v>
                </c:pt>
                <c:pt idx="3">
                  <c:v>109</c:v>
                </c:pt>
                <c:pt idx="4">
                  <c:v>110</c:v>
                </c:pt>
                <c:pt idx="5" formatCode="#,##0">
                  <c:v>111</c:v>
                </c:pt>
                <c:pt idx="6">
                  <c:v>112</c:v>
                </c:pt>
                <c:pt idx="7">
                  <c:v>113</c:v>
                </c:pt>
                <c:pt idx="8" formatCode="#,##0">
                  <c:v>114</c:v>
                </c:pt>
              </c:numCache>
            </c:numRef>
          </c:cat>
          <c:val>
            <c:numRef>
              <c:f>工作表1!$B$2:$J$2</c:f>
              <c:numCache>
                <c:formatCode>General</c:formatCode>
                <c:ptCount val="9"/>
                <c:pt idx="0">
                  <c:v>2365</c:v>
                </c:pt>
                <c:pt idx="1">
                  <c:v>3657</c:v>
                </c:pt>
                <c:pt idx="2">
                  <c:v>8068</c:v>
                </c:pt>
                <c:pt idx="3">
                  <c:v>15481</c:v>
                </c:pt>
                <c:pt idx="4">
                  <c:v>34055</c:v>
                </c:pt>
                <c:pt idx="5">
                  <c:v>40691</c:v>
                </c:pt>
                <c:pt idx="6">
                  <c:v>57739</c:v>
                </c:pt>
                <c:pt idx="7">
                  <c:v>82595</c:v>
                </c:pt>
                <c:pt idx="8">
                  <c:v>260293</c:v>
                </c:pt>
              </c:numCache>
            </c:numRef>
          </c:val>
          <c:extLst>
            <c:ext xmlns:c16="http://schemas.microsoft.com/office/drawing/2014/chart" uri="{C3380CC4-5D6E-409C-BE32-E72D297353CC}">
              <c16:uniqueId val="{00000007-A5CD-43B1-9A85-D88314199299}"/>
            </c:ext>
          </c:extLst>
        </c:ser>
        <c:dLbls>
          <c:dLblPos val="inEnd"/>
          <c:showLegendKey val="0"/>
          <c:showVal val="1"/>
          <c:showCatName val="0"/>
          <c:showSerName val="0"/>
          <c:showPercent val="0"/>
          <c:showBubbleSize val="0"/>
        </c:dLbls>
        <c:gapWidth val="100"/>
        <c:overlap val="-22"/>
        <c:axId val="1323592239"/>
        <c:axId val="1323592655"/>
        <c:extLst>
          <c:ext xmlns:c15="http://schemas.microsoft.com/office/drawing/2012/chart" uri="{02D57815-91ED-43cb-92C2-25804820EDAC}">
            <c15:filteredBarSeries>
              <c15:ser>
                <c:idx val="0"/>
                <c:order val="0"/>
                <c:tx>
                  <c:strRef>
                    <c:extLst>
                      <c:ext uri="{02D57815-91ED-43cb-92C2-25804820EDAC}">
                        <c15:formulaRef>
                          <c15:sqref>工作表1!$A$1</c15:sqref>
                        </c15:formulaRef>
                      </c:ext>
                    </c:extLst>
                    <c:strCache>
                      <c:ptCount val="1"/>
                      <c:pt idx="0">
                        <c:v>年度</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in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工作表1!$B$1:$J$1</c15:sqref>
                        </c15:formulaRef>
                      </c:ext>
                    </c:extLst>
                    <c:numCache>
                      <c:formatCode>General</c:formatCode>
                      <c:ptCount val="9"/>
                      <c:pt idx="0">
                        <c:v>106</c:v>
                      </c:pt>
                      <c:pt idx="1">
                        <c:v>107</c:v>
                      </c:pt>
                      <c:pt idx="2" formatCode="#,##0">
                        <c:v>108</c:v>
                      </c:pt>
                      <c:pt idx="3">
                        <c:v>109</c:v>
                      </c:pt>
                      <c:pt idx="4">
                        <c:v>110</c:v>
                      </c:pt>
                      <c:pt idx="5" formatCode="#,##0">
                        <c:v>111</c:v>
                      </c:pt>
                      <c:pt idx="6">
                        <c:v>112</c:v>
                      </c:pt>
                      <c:pt idx="7">
                        <c:v>113</c:v>
                      </c:pt>
                      <c:pt idx="8" formatCode="#,##0">
                        <c:v>114</c:v>
                      </c:pt>
                    </c:numCache>
                  </c:numRef>
                </c:cat>
                <c:val>
                  <c:numRef>
                    <c:extLst>
                      <c:ext uri="{02D57815-91ED-43cb-92C2-25804820EDAC}">
                        <c15:formulaRef>
                          <c15:sqref>工作表1!$B$1:$J$1</c15:sqref>
                        </c15:formulaRef>
                      </c:ext>
                    </c:extLst>
                    <c:numCache>
                      <c:formatCode>General</c:formatCode>
                      <c:ptCount val="9"/>
                      <c:pt idx="0">
                        <c:v>106</c:v>
                      </c:pt>
                      <c:pt idx="1">
                        <c:v>107</c:v>
                      </c:pt>
                      <c:pt idx="2" formatCode="#,##0">
                        <c:v>108</c:v>
                      </c:pt>
                      <c:pt idx="3">
                        <c:v>109</c:v>
                      </c:pt>
                      <c:pt idx="4">
                        <c:v>110</c:v>
                      </c:pt>
                      <c:pt idx="5" formatCode="#,##0">
                        <c:v>111</c:v>
                      </c:pt>
                      <c:pt idx="6">
                        <c:v>112</c:v>
                      </c:pt>
                      <c:pt idx="7">
                        <c:v>113</c:v>
                      </c:pt>
                      <c:pt idx="8" formatCode="#,##0">
                        <c:v>114</c:v>
                      </c:pt>
                    </c:numCache>
                  </c:numRef>
                </c:val>
                <c:extLst>
                  <c:ext xmlns:c16="http://schemas.microsoft.com/office/drawing/2014/chart" uri="{C3380CC4-5D6E-409C-BE32-E72D297353CC}">
                    <c16:uniqueId val="{00000008-A5CD-43B1-9A85-D88314199299}"/>
                  </c:ext>
                </c:extLst>
              </c15:ser>
            </c15:filteredBarSeries>
          </c:ext>
        </c:extLst>
      </c:barChart>
      <c:catAx>
        <c:axId val="1323592239"/>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r>
                  <a:rPr lang="zh-TW" sz="1000">
                    <a:solidFill>
                      <a:schemeClr val="tx1">
                        <a:lumMod val="95000"/>
                        <a:lumOff val="5000"/>
                      </a:schemeClr>
                    </a:solidFill>
                  </a:rPr>
                  <a:t>年度</a:t>
                </a:r>
              </a:p>
            </c:rich>
          </c:tx>
          <c:layout>
            <c:manualLayout>
              <c:xMode val="edge"/>
              <c:yMode val="edge"/>
              <c:x val="1.1111111111111112E-2"/>
              <c:y val="7.1040227114467835E-2"/>
            </c:manualLayout>
          </c:layout>
          <c:overlay val="0"/>
          <c:spPr>
            <a:noFill/>
            <a:ln>
              <a:noFill/>
            </a:ln>
            <a:effectLst/>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crossAx val="1323592655"/>
        <c:crosses val="autoZero"/>
        <c:auto val="1"/>
        <c:lblAlgn val="ctr"/>
        <c:lblOffset val="100"/>
        <c:noMultiLvlLbl val="0"/>
      </c:catAx>
      <c:valAx>
        <c:axId val="1323592655"/>
        <c:scaling>
          <c:orientation val="minMax"/>
          <c:max val="270000"/>
          <c:min val="0"/>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r>
                  <a:rPr lang="zh-TW" sz="1000">
                    <a:solidFill>
                      <a:schemeClr val="tx1">
                        <a:lumMod val="95000"/>
                        <a:lumOff val="5000"/>
                      </a:schemeClr>
                    </a:solidFill>
                  </a:rPr>
                  <a:t>隻</a:t>
                </a:r>
              </a:p>
            </c:rich>
          </c:tx>
          <c:layout>
            <c:manualLayout>
              <c:xMode val="edge"/>
              <c:yMode val="edge"/>
              <c:x val="0.89859601924759391"/>
              <c:y val="0.88026720283817739"/>
            </c:manualLayout>
          </c:layout>
          <c:overlay val="0"/>
          <c:spPr>
            <a:noFill/>
            <a:ln>
              <a:noFill/>
            </a:ln>
            <a:effectLst/>
          </c:spPr>
        </c:title>
        <c:numFmt formatCode="#,##0_);[Red]\(#,##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crossAx val="132359223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0.04679</cdr:x>
      <cdr:y>0.03922</cdr:y>
    </cdr:from>
    <cdr:to>
      <cdr:x>0.95916</cdr:x>
      <cdr:y>0.16668</cdr:y>
    </cdr:to>
    <cdr:sp macro="" textlink="">
      <cdr:nvSpPr>
        <cdr:cNvPr id="2" name="文字方塊 1"/>
        <cdr:cNvSpPr txBox="1"/>
      </cdr:nvSpPr>
      <cdr:spPr>
        <a:xfrm xmlns:a="http://schemas.openxmlformats.org/drawingml/2006/main">
          <a:off x="117356" y="97797"/>
          <a:ext cx="2288445" cy="3178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0.06433</cdr:x>
      <cdr:y>0.06667</cdr:y>
    </cdr:from>
    <cdr:to>
      <cdr:x>0.7993</cdr:x>
      <cdr:y>0.16472</cdr:y>
    </cdr:to>
    <cdr:sp macro="" textlink="">
      <cdr:nvSpPr>
        <cdr:cNvPr id="3" name="文字方塊 2"/>
        <cdr:cNvSpPr txBox="1"/>
      </cdr:nvSpPr>
      <cdr:spPr>
        <a:xfrm xmlns:a="http://schemas.openxmlformats.org/drawingml/2006/main">
          <a:off x="161365" y="166255"/>
          <a:ext cx="1843469" cy="2444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0.38663</cdr:x>
      <cdr:y>0.37862</cdr:y>
    </cdr:from>
    <cdr:to>
      <cdr:x>0.63225</cdr:x>
      <cdr:y>0.61406</cdr:y>
    </cdr:to>
    <cdr:sp macro="" textlink="">
      <cdr:nvSpPr>
        <cdr:cNvPr id="4" name="文字方塊 3"/>
        <cdr:cNvSpPr txBox="1"/>
      </cdr:nvSpPr>
      <cdr:spPr>
        <a:xfrm xmlns:a="http://schemas.openxmlformats.org/drawingml/2006/main">
          <a:off x="1079500" y="755650"/>
          <a:ext cx="685800" cy="4699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solidFill>
              <a:sysClr val="windowText" lastClr="000000"/>
            </a:solidFill>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0.04679</cdr:x>
      <cdr:y>0.03922</cdr:y>
    </cdr:from>
    <cdr:to>
      <cdr:x>0.95916</cdr:x>
      <cdr:y>0.16668</cdr:y>
    </cdr:to>
    <cdr:sp macro="" textlink="">
      <cdr:nvSpPr>
        <cdr:cNvPr id="2" name="文字方塊 1"/>
        <cdr:cNvSpPr txBox="1"/>
      </cdr:nvSpPr>
      <cdr:spPr>
        <a:xfrm xmlns:a="http://schemas.openxmlformats.org/drawingml/2006/main">
          <a:off x="117356" y="97797"/>
          <a:ext cx="2288445" cy="3178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0.06433</cdr:x>
      <cdr:y>0.06667</cdr:y>
    </cdr:from>
    <cdr:to>
      <cdr:x>0.7993</cdr:x>
      <cdr:y>0.16472</cdr:y>
    </cdr:to>
    <cdr:sp macro="" textlink="">
      <cdr:nvSpPr>
        <cdr:cNvPr id="3" name="文字方塊 2"/>
        <cdr:cNvSpPr txBox="1"/>
      </cdr:nvSpPr>
      <cdr:spPr>
        <a:xfrm xmlns:a="http://schemas.openxmlformats.org/drawingml/2006/main">
          <a:off x="161365" y="166255"/>
          <a:ext cx="1843469" cy="2444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0.38663</cdr:x>
      <cdr:y>0.37862</cdr:y>
    </cdr:from>
    <cdr:to>
      <cdr:x>0.63225</cdr:x>
      <cdr:y>0.61406</cdr:y>
    </cdr:to>
    <cdr:sp macro="" textlink="">
      <cdr:nvSpPr>
        <cdr:cNvPr id="4" name="文字方塊 3"/>
        <cdr:cNvSpPr txBox="1"/>
      </cdr:nvSpPr>
      <cdr:spPr>
        <a:xfrm xmlns:a="http://schemas.openxmlformats.org/drawingml/2006/main">
          <a:off x="1079500" y="755650"/>
          <a:ext cx="685800" cy="4699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solidFill>
              <a:sysClr val="windowText" lastClr="000000"/>
            </a:solidFill>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30040-4094-4866-B5EA-2121F2C0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21</Pages>
  <Words>3460</Words>
  <Characters>19727</Characters>
  <Application>Microsoft Office Word</Application>
  <DocSecurity>0</DocSecurity>
  <Lines>164</Lines>
  <Paragraphs>46</Paragraphs>
  <ScaleCrop>false</ScaleCrop>
  <Company>Microsoft</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王敏昭</dc:creator>
  <cp:lastModifiedBy>naopc</cp:lastModifiedBy>
  <cp:revision>71</cp:revision>
  <cp:lastPrinted>2026-06-24T06:14:00Z</cp:lastPrinted>
  <dcterms:created xsi:type="dcterms:W3CDTF">2026-06-08T07:51:00Z</dcterms:created>
  <dcterms:modified xsi:type="dcterms:W3CDTF">2026-07-12T05:21:00Z</dcterms:modified>
</cp:coreProperties>
</file>