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80D8" w14:textId="5285E268" w:rsidR="00097131" w:rsidRPr="00097131" w:rsidRDefault="00097131" w:rsidP="00097131">
      <w:pPr>
        <w:kinsoku w:val="0"/>
        <w:overflowPunct w:val="0"/>
        <w:autoSpaceDE w:val="0"/>
        <w:autoSpaceDN w:val="0"/>
        <w:snapToGrid w:val="0"/>
        <w:spacing w:before="240" w:line="640" w:lineRule="exact"/>
        <w:jc w:val="center"/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</w:pP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中華民國</w:t>
      </w:r>
      <w:proofErr w:type="gramStart"/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11</w:t>
      </w:r>
      <w:r w:rsidR="00074276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4</w:t>
      </w:r>
      <w:proofErr w:type="gramEnd"/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年度中央政府總決算審核報告</w:t>
      </w:r>
    </w:p>
    <w:p w14:paraId="79BDB575" w14:textId="77777777" w:rsidR="00097131" w:rsidRPr="00097131" w:rsidRDefault="00097131" w:rsidP="00097131">
      <w:pPr>
        <w:kinsoku w:val="0"/>
        <w:overflowPunct w:val="0"/>
        <w:autoSpaceDE w:val="0"/>
        <w:autoSpaceDN w:val="0"/>
        <w:snapToGrid w:val="0"/>
        <w:spacing w:before="240" w:line="640" w:lineRule="exact"/>
        <w:jc w:val="center"/>
        <w:rPr>
          <w:rFonts w:ascii="標楷體" w:eastAsia="標楷體"/>
          <w:snapToGrid w:val="0"/>
          <w:color w:val="000000" w:themeColor="text1"/>
          <w:spacing w:val="20"/>
          <w:kern w:val="0"/>
          <w:sz w:val="40"/>
          <w:szCs w:val="40"/>
        </w:rPr>
      </w:pPr>
      <w:r w:rsidRPr="00097131">
        <w:rPr>
          <w:rFonts w:ascii="標楷體" w:eastAsia="標楷體" w:hint="eastAsia"/>
          <w:snapToGrid w:val="0"/>
          <w:color w:val="000000" w:themeColor="text1"/>
          <w:spacing w:val="20"/>
          <w:kern w:val="0"/>
          <w:sz w:val="40"/>
          <w:szCs w:val="40"/>
        </w:rPr>
        <w:t>（第 1 冊）</w:t>
      </w:r>
    </w:p>
    <w:p w14:paraId="7DE74548" w14:textId="77777777" w:rsidR="00097131" w:rsidRPr="00097131" w:rsidRDefault="00097131" w:rsidP="00097131">
      <w:pPr>
        <w:pStyle w:val="1"/>
        <w:spacing w:before="240" w:after="0" w:line="640" w:lineRule="exact"/>
        <w:jc w:val="center"/>
        <w:rPr>
          <w:rFonts w:ascii="標楷體" w:eastAsia="標楷體"/>
          <w:b/>
          <w:bCs/>
          <w:color w:val="000000" w:themeColor="text1"/>
          <w:sz w:val="40"/>
          <w:szCs w:val="40"/>
        </w:rPr>
      </w:pPr>
      <w:bookmarkStart w:id="0" w:name="第1冊目錄"/>
      <w:r w:rsidRPr="00097131">
        <w:rPr>
          <w:rFonts w:ascii="標楷體" w:eastAsia="標楷體" w:hint="eastAsia"/>
          <w:b/>
          <w:bCs/>
          <w:color w:val="000000" w:themeColor="text1"/>
          <w:sz w:val="40"/>
          <w:szCs w:val="40"/>
        </w:rPr>
        <w:t>目　　　　　錄</w:t>
      </w:r>
      <w:bookmarkEnd w:id="0"/>
    </w:p>
    <w:p w14:paraId="2C59DE0F" w14:textId="77777777" w:rsidR="00097131" w:rsidRPr="00097131" w:rsidRDefault="00097131" w:rsidP="00CC26F1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before="240" w:line="660" w:lineRule="exact"/>
        <w:jc w:val="both"/>
        <w:rPr>
          <w:rFonts w:ascii="標楷體" w:eastAsia="標楷體"/>
          <w:bCs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/>
          <w:snapToGrid w:val="0"/>
          <w:color w:val="000000" w:themeColor="text1"/>
          <w:kern w:val="0"/>
          <w:sz w:val="34"/>
          <w:szCs w:val="34"/>
        </w:rPr>
        <w:t>前      言</w:t>
      </w:r>
    </w:p>
    <w:p w14:paraId="0EA8A584" w14:textId="77777777" w:rsidR="00097131" w:rsidRPr="00097131" w:rsidRDefault="00097131" w:rsidP="00CC26F1">
      <w:pPr>
        <w:tabs>
          <w:tab w:val="right" w:pos="9900"/>
        </w:tabs>
        <w:snapToGrid w:val="0"/>
        <w:spacing w:beforeLines="30" w:before="108" w:afterLines="30" w:after="108" w:line="660" w:lineRule="exact"/>
        <w:rPr>
          <w:rFonts w:ascii="標楷體" w:eastAsia="標楷體" w:hAnsi="標楷體"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甲、總　　述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</w:p>
    <w:p w14:paraId="76E2780A" w14:textId="3B453204" w:rsidR="00097131" w:rsidRPr="00097131" w:rsidRDefault="00097131" w:rsidP="009C4412">
      <w:pPr>
        <w:pStyle w:val="af3"/>
        <w:spacing w:line="720" w:lineRule="atLeast"/>
        <w:ind w:left="975" w:hanging="232"/>
        <w:rPr>
          <w:color w:val="000000" w:themeColor="text1"/>
          <w:sz w:val="28"/>
          <w:szCs w:val="28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壹、總預算執行之審核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甲</w:t>
      </w:r>
      <w:r w:rsidR="00B60EB6">
        <w:rPr>
          <w:rFonts w:hAnsi="標楷體" w:hint="eastAsia"/>
        </w:rPr>
        <w:t xml:space="preserve">－  </w:t>
      </w:r>
      <w:r w:rsidR="00B60EB6">
        <w:rPr>
          <w:rFonts w:hAnsi="標楷體" w:hint="eastAsia"/>
          <w:color w:val="000000" w:themeColor="text1"/>
        </w:rPr>
        <w:t>1</w:t>
      </w:r>
    </w:p>
    <w:p w14:paraId="69241596" w14:textId="4C98EBA0" w:rsidR="00097131" w:rsidRPr="00097131" w:rsidRDefault="00097131" w:rsidP="009C4412">
      <w:pPr>
        <w:pStyle w:val="af3"/>
        <w:spacing w:line="720" w:lineRule="atLeast"/>
        <w:ind w:left="975" w:hanging="232"/>
        <w:rPr>
          <w:rFonts w:hAnsi="標楷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貳、施政計畫實施之考核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甲</w:t>
      </w:r>
      <w:r w:rsidR="00B03E1F" w:rsidRPr="00097131">
        <w:rPr>
          <w:rFonts w:hAnsi="標楷體" w:hint="eastAsia"/>
          <w:color w:val="000000" w:themeColor="text1"/>
        </w:rPr>
        <w:t>－</w:t>
      </w:r>
      <w:r w:rsidR="00254256">
        <w:rPr>
          <w:rFonts w:hAnsi="標楷體"/>
          <w:color w:val="000000" w:themeColor="text1"/>
        </w:rPr>
        <w:t>16</w:t>
      </w:r>
    </w:p>
    <w:p w14:paraId="285D025F" w14:textId="230F8C59" w:rsidR="00097131" w:rsidRPr="00097131" w:rsidRDefault="00097131" w:rsidP="009C4412">
      <w:pPr>
        <w:pStyle w:val="af3"/>
        <w:spacing w:line="720" w:lineRule="atLeast"/>
        <w:ind w:left="975" w:hanging="232"/>
        <w:rPr>
          <w:rFonts w:hAnsi="標楷體" w:cs="細明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參、政府資產負債之查核</w:t>
      </w:r>
      <w:r w:rsidRPr="00097131">
        <w:rPr>
          <w:rFonts w:hint="eastAsia"/>
          <w:color w:val="000000" w:themeColor="text1"/>
        </w:rPr>
        <w:tab/>
      </w:r>
      <w:r w:rsidR="00B03E1F" w:rsidRPr="00097131">
        <w:rPr>
          <w:rFonts w:hAnsi="標楷體" w:hint="eastAsia"/>
          <w:color w:val="000000" w:themeColor="text1"/>
        </w:rPr>
        <w:t>甲－</w:t>
      </w:r>
      <w:r w:rsidR="00254256">
        <w:rPr>
          <w:rFonts w:hAnsi="標楷體"/>
          <w:color w:val="000000" w:themeColor="text1"/>
        </w:rPr>
        <w:t>47</w:t>
      </w:r>
    </w:p>
    <w:p w14:paraId="1330B90D" w14:textId="49090B08" w:rsidR="00097131" w:rsidRPr="00097131" w:rsidRDefault="00097131" w:rsidP="009C4412">
      <w:pPr>
        <w:pStyle w:val="af3"/>
        <w:spacing w:line="720" w:lineRule="atLeast"/>
        <w:ind w:left="975" w:hanging="232"/>
        <w:rPr>
          <w:rFonts w:hAnsi="標楷體"/>
          <w:color w:val="000000" w:themeColor="text1"/>
          <w:sz w:val="32"/>
          <w:szCs w:val="20"/>
        </w:rPr>
      </w:pPr>
      <w:r w:rsidRPr="00097131">
        <w:rPr>
          <w:rFonts w:hAnsi="標楷體" w:hint="eastAsia"/>
          <w:color w:val="000000" w:themeColor="text1"/>
          <w:sz w:val="32"/>
          <w:szCs w:val="20"/>
        </w:rPr>
        <w:t>肆、決算審核綜合成果</w:t>
      </w:r>
      <w:r w:rsidRPr="00097131">
        <w:rPr>
          <w:rFonts w:hint="eastAsia"/>
          <w:color w:val="000000" w:themeColor="text1"/>
        </w:rPr>
        <w:tab/>
      </w:r>
      <w:r w:rsidR="00B03E1F" w:rsidRPr="00097131">
        <w:rPr>
          <w:rFonts w:hAnsi="標楷體" w:hint="eastAsia"/>
          <w:color w:val="000000" w:themeColor="text1"/>
        </w:rPr>
        <w:t>甲－</w:t>
      </w:r>
      <w:r w:rsidR="00254256">
        <w:rPr>
          <w:rFonts w:hAnsi="標楷體" w:hint="eastAsia"/>
          <w:color w:val="000000" w:themeColor="text1"/>
        </w:rPr>
        <w:t>5</w:t>
      </w:r>
      <w:r w:rsidR="00254256">
        <w:rPr>
          <w:rFonts w:hAnsi="標楷體"/>
          <w:color w:val="000000" w:themeColor="text1"/>
        </w:rPr>
        <w:t>9</w:t>
      </w:r>
    </w:p>
    <w:p w14:paraId="4F37E696" w14:textId="77777777" w:rsidR="00097131" w:rsidRPr="00097131" w:rsidRDefault="00097131" w:rsidP="00CC26F1">
      <w:pPr>
        <w:tabs>
          <w:tab w:val="right" w:pos="9900"/>
        </w:tabs>
        <w:snapToGrid w:val="0"/>
        <w:spacing w:beforeLines="30" w:before="108" w:afterLines="30" w:after="108" w:line="6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乙、重要施政議題之查核</w:t>
      </w: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ab/>
      </w:r>
    </w:p>
    <w:p w14:paraId="2E95F18B" w14:textId="0EA898DB" w:rsidR="00097131" w:rsidRPr="009E2E2D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壹、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政府推動人工智慧發展與應用情形</w:t>
      </w:r>
      <w:r w:rsidRPr="009E2E2D">
        <w:rPr>
          <w:rFonts w:ascii="標楷體" w:eastAsia="標楷體" w:hAnsi="標楷體" w:hint="eastAsia"/>
          <w:snapToGrid w:val="0"/>
          <w:kern w:val="0"/>
        </w:rPr>
        <w:tab/>
      </w:r>
      <w:r w:rsidRPr="009E2E2D">
        <w:rPr>
          <w:rFonts w:ascii="標楷體" w:eastAsia="標楷體" w:hAnsi="標楷體" w:hint="eastAsia"/>
        </w:rPr>
        <w:t>乙</w:t>
      </w:r>
      <w:r w:rsidR="00835D1E" w:rsidRPr="009E2E2D">
        <w:rPr>
          <w:rFonts w:ascii="標楷體" w:eastAsia="標楷體" w:hAnsi="標楷體" w:hint="eastAsia"/>
        </w:rPr>
        <w:t>－  1</w:t>
      </w:r>
    </w:p>
    <w:p w14:paraId="49602E4C" w14:textId="33D9D29C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貳、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政府推動少子女化對策執行情形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 xml:space="preserve"> 2</w:t>
      </w:r>
      <w:r w:rsidR="000A257A" w:rsidRPr="00254256">
        <w:rPr>
          <w:rFonts w:ascii="標楷體" w:eastAsia="標楷體" w:hAnsi="標楷體"/>
        </w:rPr>
        <w:t>5</w:t>
      </w:r>
    </w:p>
    <w:p w14:paraId="09DCFA6C" w14:textId="353A580B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參、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政府推動毒品防制政策執行情形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 xml:space="preserve">乙－ </w:t>
      </w:r>
      <w:r w:rsidR="000A257A" w:rsidRPr="00254256">
        <w:rPr>
          <w:rFonts w:ascii="標楷體" w:eastAsia="標楷體" w:hAnsi="標楷體"/>
        </w:rPr>
        <w:t>46</w:t>
      </w:r>
    </w:p>
    <w:p w14:paraId="7D7FA86B" w14:textId="6102B367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肆、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政府推動溫室氣體減量</w:t>
      </w:r>
      <w:proofErr w:type="gramStart"/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及淨零策略</w:t>
      </w:r>
      <w:proofErr w:type="gramEnd"/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 xml:space="preserve">乙－ </w:t>
      </w:r>
      <w:r w:rsidR="000A257A" w:rsidRPr="00254256">
        <w:rPr>
          <w:rFonts w:ascii="標楷體" w:eastAsia="標楷體" w:hAnsi="標楷體"/>
        </w:rPr>
        <w:t>66</w:t>
      </w:r>
    </w:p>
    <w:p w14:paraId="256D1100" w14:textId="4D6DDD3D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伍、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政府推動縮減貧富差距與經濟弱勢扶助執行情形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 xml:space="preserve">乙－ </w:t>
      </w:r>
      <w:r w:rsidR="000A257A" w:rsidRPr="00254256">
        <w:rPr>
          <w:rFonts w:ascii="標楷體" w:eastAsia="標楷體" w:hAnsi="標楷體"/>
        </w:rPr>
        <w:t>91</w:t>
      </w:r>
    </w:p>
    <w:p w14:paraId="6431F7B4" w14:textId="5DA92DF4" w:rsidR="00097131" w:rsidRPr="00254256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5" w:hanging="232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陸、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政府推動道路交通安全執行情形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116</w:t>
      </w:r>
    </w:p>
    <w:p w14:paraId="6BF891E6" w14:textId="64208FFD" w:rsidR="00097131" w:rsidRPr="009E2E2D" w:rsidRDefault="00097131" w:rsidP="00E75327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932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proofErr w:type="gramStart"/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柒</w:t>
      </w:r>
      <w:proofErr w:type="gramEnd"/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政府推動強化社會安全網執行情形</w:t>
      </w:r>
      <w:r w:rsidRPr="009E2E2D">
        <w:rPr>
          <w:rFonts w:ascii="標楷體" w:eastAsia="標楷體" w:hAnsi="標楷體" w:hint="eastAsia"/>
          <w:snapToGrid w:val="0"/>
          <w:kern w:val="0"/>
        </w:rPr>
        <w:tab/>
      </w:r>
      <w:r w:rsidRPr="009E2E2D">
        <w:rPr>
          <w:rFonts w:ascii="標楷體" w:eastAsia="標楷體" w:hAnsi="標楷體" w:hint="eastAsia"/>
        </w:rPr>
        <w:t>乙－</w:t>
      </w:r>
      <w:r w:rsidR="000A257A">
        <w:rPr>
          <w:rFonts w:ascii="標楷體" w:eastAsia="標楷體" w:hAnsi="標楷體"/>
        </w:rPr>
        <w:t>134</w:t>
      </w:r>
    </w:p>
    <w:p w14:paraId="3A0218C5" w14:textId="5EACAA0A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lastRenderedPageBreak/>
        <w:t>捌、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</w:t>
      </w:r>
      <w:proofErr w:type="gramStart"/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推動風電</w:t>
      </w:r>
      <w:proofErr w:type="gramEnd"/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/光電政策執行情形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15</w:t>
      </w:r>
      <w:r w:rsidR="000A257A" w:rsidRPr="00254256">
        <w:rPr>
          <w:rFonts w:ascii="標楷體" w:eastAsia="標楷體" w:hAnsi="標楷體"/>
        </w:rPr>
        <w:t>5</w:t>
      </w:r>
    </w:p>
    <w:p w14:paraId="7D7D0CE9" w14:textId="2DFAC9EC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400" w:hanging="658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玖、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各級政府興辦社會住宅執行情形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1</w:t>
      </w:r>
      <w:r w:rsidR="000A257A" w:rsidRPr="00254256">
        <w:rPr>
          <w:rFonts w:ascii="標楷體" w:eastAsia="標楷體" w:hAnsi="標楷體"/>
        </w:rPr>
        <w:t>80</w:t>
      </w:r>
    </w:p>
    <w:p w14:paraId="4165548F" w14:textId="5782EE96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中央補助地方政府預算執行情形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20</w:t>
      </w:r>
      <w:r w:rsidR="000A257A" w:rsidRPr="00254256">
        <w:rPr>
          <w:rFonts w:ascii="標楷體" w:eastAsia="標楷體" w:hAnsi="標楷體"/>
        </w:rPr>
        <w:t>0</w:t>
      </w:r>
    </w:p>
    <w:p w14:paraId="6769CCD6" w14:textId="299EB163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拾壹、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政府推動全民防衛動員強化全社會韌性執行情形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22</w:t>
      </w:r>
      <w:r w:rsidR="000A257A" w:rsidRPr="00254256">
        <w:rPr>
          <w:rFonts w:ascii="標楷體" w:eastAsia="標楷體" w:hAnsi="標楷體"/>
        </w:rPr>
        <w:t>0</w:t>
      </w:r>
    </w:p>
    <w:p w14:paraId="60E4143E" w14:textId="58A37105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拾貳、</w:t>
      </w:r>
      <w:r w:rsidR="00186401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政府推動數位轉型執行情形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</w:t>
      </w:r>
      <w:r w:rsidR="000A257A" w:rsidRPr="00254256">
        <w:rPr>
          <w:rFonts w:ascii="標楷體" w:eastAsia="標楷體" w:hAnsi="標楷體"/>
        </w:rPr>
        <w:t>34</w:t>
      </w:r>
    </w:p>
    <w:p w14:paraId="28E97AF2" w14:textId="2C45CBD9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拾參、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政府促進性別平等政策執行情形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2</w:t>
      </w:r>
      <w:r w:rsidR="000A257A" w:rsidRPr="00254256">
        <w:rPr>
          <w:rFonts w:ascii="標楷體" w:eastAsia="標楷體" w:hAnsi="標楷體"/>
        </w:rPr>
        <w:t>53</w:t>
      </w:r>
    </w:p>
    <w:p w14:paraId="201E6963" w14:textId="5E60E15F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拾肆、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政府推動醫療平權相關措施執行情形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271</w:t>
      </w:r>
    </w:p>
    <w:p w14:paraId="49BDBBC7" w14:textId="69E2A543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拾伍、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永續農業發展執行情形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292</w:t>
      </w:r>
    </w:p>
    <w:p w14:paraId="0ED99FB5" w14:textId="24DE5161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拾陸、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永續</w:t>
      </w:r>
      <w:r w:rsidR="00254256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觀光推動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3</w:t>
      </w:r>
      <w:r w:rsidR="000A257A" w:rsidRPr="00254256">
        <w:rPr>
          <w:rFonts w:ascii="標楷體" w:eastAsia="標楷體" w:hAnsi="標楷體"/>
        </w:rPr>
        <w:t>12</w:t>
      </w:r>
    </w:p>
    <w:p w14:paraId="4DD09122" w14:textId="50C10EB9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976" w:hanging="234"/>
        <w:jc w:val="both"/>
        <w:rPr>
          <w:rFonts w:ascii="標楷體" w:eastAsia="標楷體" w:hAnsi="標楷體"/>
          <w:snapToGrid w:val="0"/>
          <w:kern w:val="0"/>
          <w:sz w:val="32"/>
          <w:szCs w:val="20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拾柒、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政府推動海洋政策執行情形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0A257A" w:rsidRPr="00254256">
        <w:rPr>
          <w:rFonts w:ascii="標楷體" w:eastAsia="標楷體" w:hAnsi="標楷體"/>
        </w:rPr>
        <w:t>332</w:t>
      </w:r>
    </w:p>
    <w:p w14:paraId="555CAFE6" w14:textId="7485E813" w:rsidR="00097131" w:rsidRPr="00254256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="1400" w:hanging="658"/>
        <w:rPr>
          <w:rFonts w:ascii="標楷體" w:eastAsia="標楷體" w:hAnsi="標楷體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拾捌、</w:t>
      </w:r>
      <w:r w:rsidR="0039012E"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政府推動地層下陷防治及國土保育規劃執行情形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254256">
        <w:rPr>
          <w:rFonts w:ascii="標楷體" w:eastAsia="標楷體" w:hAnsi="標楷體" w:hint="eastAsia"/>
        </w:rPr>
        <w:t>3</w:t>
      </w:r>
      <w:r w:rsidR="00382AF1" w:rsidRPr="00254256">
        <w:rPr>
          <w:rFonts w:ascii="標楷體" w:eastAsia="標楷體" w:hAnsi="標楷體"/>
        </w:rPr>
        <w:t>54</w:t>
      </w:r>
    </w:p>
    <w:p w14:paraId="5FD4EFA2" w14:textId="5C957132" w:rsidR="00097131" w:rsidRPr="009E2E2D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800" w:lineRule="exact"/>
        <w:ind w:leftChars="280" w:left="976" w:hangingChars="95" w:hanging="304"/>
        <w:jc w:val="both"/>
        <w:rPr>
          <w:rFonts w:ascii="標楷體" w:eastAsia="標楷體" w:hAnsi="標楷體"/>
        </w:rPr>
      </w:pPr>
      <w:r w:rsidRPr="00254256">
        <w:rPr>
          <w:rFonts w:ascii="標楷體" w:eastAsia="標楷體" w:hAnsi="標楷體" w:hint="eastAsia"/>
          <w:snapToGrid w:val="0"/>
          <w:kern w:val="0"/>
          <w:sz w:val="32"/>
          <w:szCs w:val="20"/>
        </w:rPr>
        <w:t>拾玖、</w:t>
      </w:r>
      <w:r w:rsidR="0039012E" w:rsidRPr="00396ABE">
        <w:rPr>
          <w:rFonts w:ascii="標楷體" w:eastAsia="標楷體" w:hAnsi="標楷體" w:hint="eastAsia"/>
          <w:snapToGrid w:val="0"/>
          <w:spacing w:val="-12"/>
          <w:kern w:val="0"/>
          <w:sz w:val="32"/>
          <w:szCs w:val="20"/>
        </w:rPr>
        <w:t>各級政府辦理閒置公共設施有效管理使用作業執行情形</w:t>
      </w:r>
      <w:r w:rsidRPr="00254256">
        <w:rPr>
          <w:rFonts w:ascii="標楷體" w:eastAsia="標楷體" w:hAnsi="標楷體" w:hint="eastAsia"/>
          <w:snapToGrid w:val="0"/>
          <w:kern w:val="0"/>
        </w:rPr>
        <w:tab/>
      </w:r>
      <w:r w:rsidRPr="00254256">
        <w:rPr>
          <w:rFonts w:ascii="標楷體" w:eastAsia="標楷體" w:hAnsi="標楷體" w:hint="eastAsia"/>
        </w:rPr>
        <w:t>乙－</w:t>
      </w:r>
      <w:r w:rsidR="00835D1E" w:rsidRPr="009E2E2D">
        <w:rPr>
          <w:rFonts w:ascii="標楷體" w:eastAsia="標楷體" w:hAnsi="標楷體" w:hint="eastAsia"/>
        </w:rPr>
        <w:t>3</w:t>
      </w:r>
      <w:r w:rsidR="00382AF1">
        <w:rPr>
          <w:rFonts w:ascii="標楷體" w:eastAsia="標楷體" w:hAnsi="標楷體"/>
        </w:rPr>
        <w:t>71</w:t>
      </w:r>
    </w:p>
    <w:p w14:paraId="71BA97FC" w14:textId="77777777" w:rsidR="00097131" w:rsidRPr="00097131" w:rsidRDefault="00097131" w:rsidP="009C4412">
      <w:pPr>
        <w:tabs>
          <w:tab w:val="right" w:pos="9869"/>
        </w:tabs>
        <w:snapToGrid w:val="0"/>
        <w:spacing w:beforeLines="30" w:before="108" w:afterLines="30" w:after="108" w:line="70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丙、各公務機關重要審核意見</w:t>
      </w:r>
      <w:r w:rsidRPr="00097131">
        <w:rPr>
          <w:rFonts w:ascii="標楷體" w:eastAsia="標楷體" w:hAnsi="標楷體"/>
          <w:color w:val="000000" w:themeColor="text1"/>
          <w:sz w:val="32"/>
          <w:szCs w:val="32"/>
        </w:rPr>
        <w:t>…</w:t>
      </w:r>
      <w:proofErr w:type="gramStart"/>
      <w:r w:rsidRPr="00097131">
        <w:rPr>
          <w:rFonts w:ascii="標楷體" w:eastAsia="標楷體" w:hAnsi="標楷體"/>
          <w:color w:val="000000" w:themeColor="text1"/>
          <w:sz w:val="32"/>
          <w:szCs w:val="32"/>
        </w:rPr>
        <w:t>……</w:t>
      </w:r>
      <w:proofErr w:type="gramEnd"/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(</w:t>
      </w:r>
      <w:proofErr w:type="gramStart"/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見總決算</w:t>
      </w:r>
      <w:proofErr w:type="gramEnd"/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審核報告第2冊)</w:t>
      </w:r>
    </w:p>
    <w:p w14:paraId="1E659982" w14:textId="77777777" w:rsidR="00097131" w:rsidRPr="00097131" w:rsidRDefault="00097131" w:rsidP="009C4412">
      <w:pPr>
        <w:tabs>
          <w:tab w:val="right" w:pos="9897"/>
        </w:tabs>
        <w:snapToGrid w:val="0"/>
        <w:spacing w:beforeLines="30" w:before="108" w:afterLines="30" w:after="108" w:line="600" w:lineRule="exact"/>
        <w:rPr>
          <w:rFonts w:ascii="標楷體" w:eastAsia="標楷體" w:hAnsi="標楷體"/>
          <w:color w:val="000000" w:themeColor="text1"/>
          <w:sz w:val="36"/>
          <w:szCs w:val="20"/>
        </w:rPr>
      </w:pPr>
      <w:r w:rsidRPr="0009713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丁、最終審定數額表</w:t>
      </w:r>
      <w:r w:rsidRPr="00097131">
        <w:rPr>
          <w:rFonts w:ascii="標楷體" w:eastAsia="標楷體" w:hAnsi="標楷體"/>
          <w:color w:val="000000" w:themeColor="text1"/>
          <w:szCs w:val="20"/>
        </w:rPr>
        <w:tab/>
      </w:r>
    </w:p>
    <w:p w14:paraId="3ABEC68D" w14:textId="452A4425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壹、總決算歲入歲出決算審定數簡明比較表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1</w:t>
      </w:r>
    </w:p>
    <w:p w14:paraId="43D3DD26" w14:textId="0E754D7C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貳、總決算審定後收支簡明比較分析表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3</w:t>
      </w:r>
    </w:p>
    <w:p w14:paraId="31D7D10C" w14:textId="3586C661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參、融資調度決算審定表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丁－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4</w:t>
      </w:r>
    </w:p>
    <w:p w14:paraId="3F7B95D2" w14:textId="77777777" w:rsidR="00097131" w:rsidRPr="00CC26F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lastRenderedPageBreak/>
        <w:t>戊、決算</w:t>
      </w:r>
      <w:proofErr w:type="gramStart"/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修正數明細</w:t>
      </w:r>
      <w:proofErr w:type="gramEnd"/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表</w:t>
      </w:r>
    </w:p>
    <w:p w14:paraId="032F78AD" w14:textId="1C2AEB04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壹、歲入決算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1</w:t>
      </w:r>
    </w:p>
    <w:p w14:paraId="4F354117" w14:textId="57F63A64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貳、歲出決算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1A3423">
        <w:rPr>
          <w:rFonts w:ascii="標楷體" w:eastAsia="標楷體" w:hAnsi="標楷體"/>
          <w:color w:val="000000" w:themeColor="text1"/>
        </w:rPr>
        <w:t>3</w:t>
      </w:r>
    </w:p>
    <w:p w14:paraId="490EEAB2" w14:textId="3C4A485F" w:rsid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參、以前年度歲</w:t>
      </w:r>
      <w:r w:rsidR="000B6B6C"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入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轉入數決算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 </w:t>
      </w:r>
      <w:r w:rsidR="00772E55">
        <w:rPr>
          <w:rFonts w:ascii="標楷體" w:eastAsia="標楷體" w:hAnsi="標楷體"/>
          <w:color w:val="000000" w:themeColor="text1"/>
        </w:rPr>
        <w:t>7</w:t>
      </w:r>
    </w:p>
    <w:p w14:paraId="3C2BCC20" w14:textId="52EA009D" w:rsidR="007C4D14" w:rsidRPr="00097131" w:rsidRDefault="007C4D14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860" w:lineRule="exact"/>
        <w:ind w:left="975" w:hanging="16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肆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、以前年度歲</w:t>
      </w:r>
      <w:r w:rsidR="00A777F7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出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轉入數決算</w:t>
      </w:r>
      <w:proofErr w:type="gramStart"/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修正數明細表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</w:rPr>
        <w:t>戊</w:t>
      </w:r>
      <w:proofErr w:type="gramEnd"/>
      <w:r w:rsidRPr="00097131">
        <w:rPr>
          <w:rFonts w:ascii="標楷體" w:eastAsia="標楷體" w:hAnsi="標楷體" w:hint="eastAsia"/>
          <w:color w:val="000000" w:themeColor="text1"/>
        </w:rPr>
        <w:t>－</w:t>
      </w:r>
      <w:r>
        <w:rPr>
          <w:rFonts w:ascii="標楷體" w:eastAsia="標楷體" w:hAnsi="標楷體" w:hint="eastAsia"/>
          <w:color w:val="000000" w:themeColor="text1"/>
        </w:rPr>
        <w:t xml:space="preserve">  </w:t>
      </w:r>
      <w:r>
        <w:rPr>
          <w:rFonts w:ascii="標楷體" w:eastAsia="標楷體" w:hAnsi="標楷體"/>
          <w:color w:val="000000" w:themeColor="text1"/>
        </w:rPr>
        <w:t>7</w:t>
      </w:r>
    </w:p>
    <w:p w14:paraId="5C4E8940" w14:textId="77777777" w:rsidR="00097131" w:rsidRPr="00CC26F1" w:rsidRDefault="00097131" w:rsidP="00E75327">
      <w:pPr>
        <w:tabs>
          <w:tab w:val="right" w:pos="9897"/>
        </w:tabs>
        <w:snapToGrid w:val="0"/>
        <w:spacing w:beforeLines="30" w:before="108" w:afterLines="30" w:after="108" w:line="760" w:lineRule="exact"/>
        <w:rPr>
          <w:rFonts w:ascii="標楷體" w:eastAsia="標楷體" w:hAnsi="標楷體"/>
          <w:b/>
          <w:color w:val="000000" w:themeColor="text1"/>
          <w:sz w:val="36"/>
          <w:szCs w:val="20"/>
        </w:rPr>
      </w:pPr>
      <w:r w:rsidRPr="00CC26F1">
        <w:rPr>
          <w:rFonts w:ascii="標楷體" w:eastAsia="標楷體" w:hAnsi="標楷體" w:hint="eastAsia"/>
          <w:b/>
          <w:color w:val="000000" w:themeColor="text1"/>
          <w:sz w:val="36"/>
          <w:szCs w:val="20"/>
        </w:rPr>
        <w:t>己、附　　錄</w:t>
      </w:r>
    </w:p>
    <w:p w14:paraId="4BF44D3E" w14:textId="0B77DA9F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76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壹、公庫年度出納終結報告之查核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042953" w:rsidRPr="00525AA0">
        <w:rPr>
          <w:rFonts w:ascii="標楷體" w:eastAsia="標楷體" w:hAnsi="標楷體" w:hint="eastAsia"/>
        </w:rPr>
        <w:t xml:space="preserve">－  </w:t>
      </w:r>
      <w:r w:rsidR="00EF5266">
        <w:rPr>
          <w:rFonts w:ascii="標楷體" w:eastAsia="標楷體" w:hAnsi="標楷體" w:hint="eastAsia"/>
          <w:color w:val="000000" w:themeColor="text1"/>
        </w:rPr>
        <w:t>1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76441A10" w14:textId="01851ED4" w:rsidR="00097131" w:rsidRPr="00097131" w:rsidRDefault="00097131" w:rsidP="009C441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780" w:lineRule="exact"/>
        <w:ind w:left="975" w:hanging="221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貳、平衡表之查核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12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DA8D026" w14:textId="6AFC6741" w:rsidR="00097131" w:rsidRPr="00097131" w:rsidRDefault="00097131" w:rsidP="00931BC1">
      <w:pPr>
        <w:pStyle w:val="af3"/>
        <w:spacing w:line="600" w:lineRule="exact"/>
        <w:ind w:leftChars="407" w:left="977" w:firstLineChars="187" w:firstLine="449"/>
        <w:rPr>
          <w:color w:val="000000" w:themeColor="text1"/>
          <w:sz w:val="28"/>
          <w:szCs w:val="28"/>
        </w:rPr>
      </w:pPr>
      <w:proofErr w:type="gramStart"/>
      <w:r w:rsidRPr="00097131">
        <w:rPr>
          <w:rFonts w:hint="eastAsia"/>
          <w:color w:val="000000" w:themeColor="text1"/>
        </w:rPr>
        <w:t>附</w:t>
      </w:r>
      <w:proofErr w:type="gramEnd"/>
      <w:r w:rsidRPr="00097131">
        <w:rPr>
          <w:rFonts w:hint="eastAsia"/>
          <w:color w:val="000000" w:themeColor="text1"/>
        </w:rPr>
        <w:t>：財產目錄之查核</w:t>
      </w:r>
      <w:r w:rsidRPr="00097131">
        <w:rPr>
          <w:rFonts w:hint="eastAsia"/>
          <w:color w:val="000000" w:themeColor="text1"/>
        </w:rPr>
        <w:tab/>
      </w:r>
      <w:r w:rsidRPr="00097131">
        <w:rPr>
          <w:rFonts w:hAnsi="標楷體" w:hint="eastAsia"/>
          <w:color w:val="000000" w:themeColor="text1"/>
        </w:rPr>
        <w:t>己－</w:t>
      </w:r>
      <w:r w:rsidR="00042953">
        <w:rPr>
          <w:rFonts w:hAnsi="標楷體" w:hint="eastAsia"/>
          <w:color w:val="000000" w:themeColor="text1"/>
        </w:rPr>
        <w:t xml:space="preserve"> </w:t>
      </w:r>
      <w:r w:rsidR="00EF5266">
        <w:rPr>
          <w:rFonts w:hAnsi="標楷體" w:hint="eastAsia"/>
          <w:color w:val="000000" w:themeColor="text1"/>
        </w:rPr>
        <w:t>16</w:t>
      </w:r>
      <w:r w:rsidRPr="00097131">
        <w:rPr>
          <w:rFonts w:hAnsi="標楷體" w:hint="eastAsia"/>
          <w:color w:val="000000" w:themeColor="text1"/>
        </w:rPr>
        <w:t xml:space="preserve"> </w:t>
      </w:r>
    </w:p>
    <w:p w14:paraId="404610B4" w14:textId="70122A50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40" w:lineRule="exact"/>
        <w:ind w:left="975" w:hanging="221"/>
        <w:jc w:val="both"/>
        <w:rPr>
          <w:color w:val="000000" w:themeColor="text1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參、特別決算以前年度轉入數決算表之查核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17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5AFBAD7E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一、中央政府國軍老舊眷村改建特別決算以前年度歲入、</w:t>
      </w:r>
    </w:p>
    <w:p w14:paraId="043BAE64" w14:textId="03EE34A1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40" w:left="201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  <w:highlight w:val="yellow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17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009DF039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102" w:left="245" w:firstLineChars="422" w:firstLine="1182"/>
        <w:jc w:val="both"/>
        <w:rPr>
          <w:rFonts w:ascii="標楷體" w:eastAsia="標楷體"/>
          <w:bCs/>
          <w:color w:val="000000" w:themeColor="text1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二、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中央政府前瞻基礎建設計畫第1期特別決算以前年度</w:t>
      </w:r>
    </w:p>
    <w:p w14:paraId="46156F88" w14:textId="6465B7D0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34" w:left="2248" w:hangingChars="88" w:hanging="24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 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EF5266">
        <w:rPr>
          <w:rFonts w:ascii="標楷體" w:eastAsia="標楷體" w:hAnsi="標楷體" w:hint="eastAsia"/>
          <w:color w:val="000000" w:themeColor="text1"/>
        </w:rPr>
        <w:t>18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3F64906B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三、中央政府流域綜合治理計畫第3期特別決算以前年度</w:t>
      </w:r>
    </w:p>
    <w:p w14:paraId="10054046" w14:textId="1468438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Chars="816" w:left="216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融資調度、歲出保留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轉入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 </w:t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19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347F8A62" w14:textId="77777777" w:rsidR="00097131" w:rsidRPr="00097131" w:rsidRDefault="00097131" w:rsidP="00254256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8" w:hanging="210"/>
        <w:jc w:val="both"/>
        <w:rPr>
          <w:rFonts w:ascii="標楷體" w:eastAsia="標楷體"/>
          <w:bCs/>
          <w:color w:val="000000" w:themeColor="text1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四、</w:t>
      </w: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中央政府前瞻基礎建設計畫第2期特別決算以前年度</w:t>
      </w:r>
    </w:p>
    <w:p w14:paraId="1BEC99FC" w14:textId="4B39BF8D" w:rsidR="00097131" w:rsidRPr="00097131" w:rsidRDefault="00097131" w:rsidP="00254256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600" w:lineRule="exact"/>
        <w:ind w:left="1627" w:firstLine="357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21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5EDC1DDB" w14:textId="77777777" w:rsidR="00097131" w:rsidRPr="00097131" w:rsidRDefault="00097131" w:rsidP="00382AF1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五、中央政府前瞻基礎建設計畫第3期特別決算以前年度</w:t>
      </w:r>
    </w:p>
    <w:p w14:paraId="3D723513" w14:textId="44CC38C6" w:rsidR="00097131" w:rsidRPr="00097131" w:rsidRDefault="00097131" w:rsidP="003026A2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480" w:lineRule="exact"/>
        <w:ind w:left="1627" w:firstLine="357"/>
        <w:jc w:val="both"/>
        <w:rPr>
          <w:rFonts w:ascii="標楷體" w:eastAsia="標楷體" w:hAnsi="標楷體"/>
          <w:color w:val="000000" w:themeColor="text1"/>
        </w:rPr>
      </w:pPr>
      <w:r w:rsidRPr="005D0D98">
        <w:rPr>
          <w:rFonts w:ascii="標楷體" w:eastAsia="標楷體" w:hint="eastAsia"/>
          <w:bCs/>
          <w:color w:val="000000" w:themeColor="text1"/>
          <w:sz w:val="28"/>
          <w:szCs w:val="28"/>
        </w:rPr>
        <w:t>融資調度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23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 </w:t>
      </w:r>
    </w:p>
    <w:p w14:paraId="4F17D45D" w14:textId="77777777" w:rsidR="005D0D98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2030" w:hanging="602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lastRenderedPageBreak/>
        <w:t>六、中央政府嚴重特殊傳染性肺炎防治及紓困振興特別決算</w:t>
      </w:r>
    </w:p>
    <w:p w14:paraId="5BC2B7F9" w14:textId="22A84AFF" w:rsid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2030" w:hanging="45"/>
        <w:jc w:val="both"/>
        <w:rPr>
          <w:rFonts w:ascii="標楷體" w:eastAsia="標楷體" w:hAnsi="標楷體"/>
          <w:color w:val="000000" w:themeColor="text1"/>
        </w:rPr>
      </w:pP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以前年度融資調度、歲入、歲出保留轉入數決算表</w:t>
      </w:r>
      <w:r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29</w:t>
      </w:r>
    </w:p>
    <w:p w14:paraId="12A6A366" w14:textId="77777777" w:rsidR="007C4D14" w:rsidRPr="00B34718" w:rsidRDefault="007C4D14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1338" w:firstLine="80"/>
        <w:jc w:val="both"/>
        <w:rPr>
          <w:rFonts w:ascii="標楷體" w:eastAsia="標楷體"/>
          <w:bCs/>
          <w:sz w:val="28"/>
          <w:szCs w:val="28"/>
        </w:rPr>
      </w:pPr>
      <w:bookmarkStart w:id="1" w:name="_Hlk227049886"/>
      <w:r w:rsidRPr="00B34718">
        <w:rPr>
          <w:rFonts w:ascii="標楷體" w:eastAsia="標楷體" w:hint="eastAsia"/>
          <w:snapToGrid w:val="0"/>
          <w:kern w:val="0"/>
          <w:sz w:val="28"/>
          <w:szCs w:val="28"/>
        </w:rPr>
        <w:t>七、</w:t>
      </w:r>
      <w:r w:rsidRPr="00B34718">
        <w:rPr>
          <w:rFonts w:ascii="標楷體" w:eastAsia="標楷體" w:hint="eastAsia"/>
          <w:bCs/>
          <w:sz w:val="28"/>
          <w:szCs w:val="28"/>
        </w:rPr>
        <w:t>中央政府前瞻基礎建設計畫第4期特別決算以前年度</w:t>
      </w:r>
    </w:p>
    <w:p w14:paraId="1DD73E79" w14:textId="7B729B7F" w:rsidR="007C4D14" w:rsidRPr="00847672" w:rsidRDefault="007C4D14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31" w:left="1274" w:firstLineChars="245" w:firstLine="686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r w:rsidRPr="00B34718">
        <w:rPr>
          <w:rFonts w:ascii="標楷體" w:eastAsia="標楷體" w:hint="eastAsia"/>
          <w:bCs/>
          <w:sz w:val="28"/>
          <w:szCs w:val="28"/>
        </w:rPr>
        <w:t>融資調度</w:t>
      </w:r>
      <w:r w:rsidRPr="00B34718">
        <w:rPr>
          <w:rFonts w:ascii="標楷體" w:eastAsia="標楷體" w:hint="eastAsia"/>
          <w:snapToGrid w:val="0"/>
          <w:kern w:val="0"/>
          <w:sz w:val="28"/>
          <w:szCs w:val="28"/>
        </w:rPr>
        <w:t>、歲入、</w:t>
      </w:r>
      <w:r w:rsidRPr="00B34718">
        <w:rPr>
          <w:rFonts w:ascii="標楷體" w:eastAsia="標楷體" w:hint="eastAsia"/>
          <w:bCs/>
          <w:sz w:val="28"/>
          <w:szCs w:val="28"/>
        </w:rPr>
        <w:t>歲出保留轉入數決算表</w:t>
      </w:r>
      <w:bookmarkEnd w:id="1"/>
      <w:r w:rsidRPr="00800EAB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B34718"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B34718" w:rsidRPr="00097131">
        <w:rPr>
          <w:rFonts w:ascii="標楷體" w:eastAsia="標楷體" w:hAnsi="標楷體" w:hint="eastAsia"/>
          <w:color w:val="000000" w:themeColor="text1"/>
        </w:rPr>
        <w:t>－</w:t>
      </w:r>
      <w:r w:rsidR="00B34718">
        <w:rPr>
          <w:rFonts w:ascii="標楷體" w:eastAsia="標楷體" w:hAnsi="標楷體" w:hint="eastAsia"/>
          <w:color w:val="000000" w:themeColor="text1"/>
        </w:rPr>
        <w:t xml:space="preserve"> 32</w:t>
      </w:r>
    </w:p>
    <w:p w14:paraId="5818C36B" w14:textId="4599B8C2" w:rsidR="00097131" w:rsidRPr="00097131" w:rsidRDefault="007C4D14" w:rsidP="00A60EBA">
      <w:pPr>
        <w:tabs>
          <w:tab w:val="right" w:leader="middle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1628" w:hanging="210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八</w:t>
      </w:r>
      <w:r w:rsidR="00097131" w:rsidRPr="00097131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、特別決算以前年度轉入數決算審定簡表</w:t>
      </w:r>
      <w:r w:rsidR="00097131" w:rsidRPr="00097131">
        <w:rPr>
          <w:rFonts w:ascii="標楷體" w:eastAsia="標楷體" w:hint="eastAsia"/>
          <w:snapToGrid w:val="0"/>
          <w:color w:val="000000" w:themeColor="text1"/>
          <w:kern w:val="0"/>
        </w:rPr>
        <w:tab/>
      </w:r>
      <w:r w:rsidR="00097131"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097131"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="00097131" w:rsidRPr="00097131">
        <w:rPr>
          <w:rFonts w:ascii="標楷體" w:eastAsia="標楷體" w:hAnsi="標楷體" w:hint="eastAsia"/>
          <w:color w:val="000000" w:themeColor="text1"/>
        </w:rPr>
        <w:t xml:space="preserve"> </w:t>
      </w:r>
      <w:r w:rsidR="00097131" w:rsidRPr="00097131">
        <w:rPr>
          <w:rFonts w:ascii="標楷體" w:eastAsia="標楷體" w:hAnsi="標楷體" w:hint="eastAsia"/>
          <w:color w:val="000000" w:themeColor="text1"/>
          <w:szCs w:val="20"/>
        </w:rPr>
        <w:t xml:space="preserve"> </w:t>
      </w:r>
    </w:p>
    <w:p w14:paraId="490DB24B" w14:textId="026FC468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（一）特別決算以前年度融資調度轉入數決算審定簡表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2D7DB998" w14:textId="72916C41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（二）特別決算以前年度歲入保留轉入數決算審定簡表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4B45C799" w14:textId="0C5D08D5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800" w:left="1920" w:firstLineChars="11" w:firstLine="31"/>
        <w:jc w:val="both"/>
        <w:rPr>
          <w:rFonts w:ascii="標楷體" w:eastAsia="標楷體" w:hAnsi="標楷體"/>
          <w:color w:val="000000" w:themeColor="text1"/>
          <w:szCs w:val="20"/>
        </w:rPr>
      </w:pPr>
      <w:r w:rsidRPr="00097131">
        <w:rPr>
          <w:rFonts w:ascii="標楷體" w:eastAsia="標楷體" w:hAnsi="標楷體" w:hint="eastAsia"/>
          <w:color w:val="000000" w:themeColor="text1"/>
          <w:sz w:val="28"/>
          <w:szCs w:val="28"/>
        </w:rPr>
        <w:t>（三）特別決算以前年度歲出保留轉入數決算審定簡表</w:t>
      </w:r>
      <w:r w:rsidRPr="00097131">
        <w:rPr>
          <w:rFonts w:ascii="標楷體" w:eastAsia="標楷體" w:hAnsi="標楷體" w:hint="eastAsia"/>
          <w:color w:val="000000" w:themeColor="text1"/>
          <w:szCs w:val="20"/>
        </w:rPr>
        <w:tab/>
      </w: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097131">
        <w:rPr>
          <w:rFonts w:ascii="標楷體" w:eastAsia="標楷體" w:hAnsi="標楷體" w:hint="eastAsia"/>
          <w:color w:val="000000" w:themeColor="text1"/>
        </w:rPr>
        <w:t>－</w:t>
      </w:r>
      <w:r w:rsidR="00042953">
        <w:rPr>
          <w:rFonts w:ascii="標楷體" w:eastAsia="標楷體" w:hAnsi="標楷體" w:hint="eastAsia"/>
          <w:color w:val="000000" w:themeColor="text1"/>
        </w:rPr>
        <w:t xml:space="preserve"> </w:t>
      </w:r>
      <w:r w:rsidR="00B34718">
        <w:rPr>
          <w:rFonts w:ascii="標楷體" w:eastAsia="標楷體" w:hAnsi="標楷體" w:hint="eastAsia"/>
          <w:color w:val="000000" w:themeColor="text1"/>
        </w:rPr>
        <w:t>44</w:t>
      </w:r>
      <w:r w:rsidRPr="00097131">
        <w:rPr>
          <w:rFonts w:ascii="標楷體" w:eastAsia="標楷體" w:hAnsi="標楷體" w:hint="eastAsia"/>
          <w:color w:val="000000" w:themeColor="text1"/>
        </w:rPr>
        <w:t xml:space="preserve"> </w:t>
      </w:r>
    </w:p>
    <w:p w14:paraId="4F070815" w14:textId="600E64A9" w:rsidR="00097131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肆、特別預算年度會計報告之查核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int="eastAsia"/>
          <w:bCs/>
          <w:snapToGrid w:val="0"/>
          <w:color w:val="000000" w:themeColor="text1"/>
          <w:kern w:val="0"/>
        </w:rPr>
        <w:t>己－</w:t>
      </w:r>
      <w:r w:rsidR="00042953">
        <w:rPr>
          <w:rFonts w:ascii="標楷體" w:eastAsia="標楷體" w:hint="eastAsia"/>
          <w:bCs/>
          <w:snapToGrid w:val="0"/>
          <w:color w:val="000000" w:themeColor="text1"/>
          <w:kern w:val="0"/>
        </w:rPr>
        <w:t xml:space="preserve"> </w:t>
      </w:r>
      <w:r w:rsidR="006A10E9">
        <w:rPr>
          <w:rFonts w:ascii="標楷體" w:eastAsia="標楷體" w:hint="eastAsia"/>
          <w:bCs/>
          <w:snapToGrid w:val="0"/>
          <w:color w:val="000000" w:themeColor="text1"/>
          <w:kern w:val="0"/>
        </w:rPr>
        <w:t>45</w:t>
      </w:r>
    </w:p>
    <w:p w14:paraId="5BCDDCC0" w14:textId="3C8C9EF0" w:rsidR="00097131" w:rsidRPr="00254256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2076" w:hanging="658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一、中央政府新式戰機採購特別預算</w:t>
      </w:r>
      <w:proofErr w:type="gramStart"/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11</w:t>
      </w:r>
      <w:r w:rsidR="00762C9B"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4</w:t>
      </w:r>
      <w:proofErr w:type="gramEnd"/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年度會計報告</w:t>
      </w: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254256">
        <w:rPr>
          <w:rFonts w:ascii="標楷體" w:eastAsia="標楷體" w:hAnsi="標楷體" w:hint="eastAsia"/>
          <w:color w:val="000000" w:themeColor="text1"/>
        </w:rPr>
        <w:t>－</w:t>
      </w:r>
      <w:r w:rsidR="00042953" w:rsidRPr="00254256">
        <w:rPr>
          <w:rFonts w:ascii="標楷體" w:eastAsia="標楷體" w:hAnsi="標楷體" w:hint="eastAsia"/>
          <w:color w:val="000000" w:themeColor="text1"/>
        </w:rPr>
        <w:t xml:space="preserve"> </w:t>
      </w:r>
      <w:r w:rsidR="006A10E9" w:rsidRPr="00254256">
        <w:rPr>
          <w:rFonts w:ascii="標楷體" w:eastAsia="標楷體" w:hAnsi="標楷體" w:hint="eastAsia"/>
          <w:color w:val="000000" w:themeColor="text1"/>
        </w:rPr>
        <w:t>45</w:t>
      </w:r>
      <w:r w:rsidRPr="00254256">
        <w:rPr>
          <w:rFonts w:ascii="標楷體" w:eastAsia="標楷體" w:hAnsi="標楷體" w:hint="eastAsia"/>
          <w:color w:val="000000" w:themeColor="text1"/>
          <w:szCs w:val="20"/>
        </w:rPr>
        <w:t xml:space="preserve"> </w:t>
      </w:r>
    </w:p>
    <w:p w14:paraId="269FAEEA" w14:textId="235F5A22" w:rsidR="005D0D98" w:rsidRPr="00254256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二、中央政府海空戰力提升計畫採購特別預算</w:t>
      </w:r>
      <w:proofErr w:type="gramStart"/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11</w:t>
      </w:r>
      <w:r w:rsidR="00762C9B"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4</w:t>
      </w:r>
      <w:proofErr w:type="gramEnd"/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年度會計</w:t>
      </w:r>
    </w:p>
    <w:p w14:paraId="039AAAC3" w14:textId="01235518" w:rsidR="00097131" w:rsidRPr="00254256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 w:hAnsi="標楷體"/>
          <w:color w:val="000000" w:themeColor="text1"/>
        </w:rPr>
      </w:pP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>報告</w:t>
      </w:r>
      <w:r w:rsidRPr="00254256">
        <w:rPr>
          <w:rFonts w:ascii="標楷體" w:eastAsia="標楷體" w:hint="eastAsia"/>
          <w:snapToGrid w:val="0"/>
          <w:color w:val="000000" w:themeColor="text1"/>
          <w:kern w:val="0"/>
          <w:sz w:val="28"/>
          <w:szCs w:val="28"/>
        </w:rPr>
        <w:tab/>
      </w:r>
      <w:r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Pr="00254256">
        <w:rPr>
          <w:rFonts w:ascii="標楷體" w:eastAsia="標楷體" w:hAnsi="標楷體" w:hint="eastAsia"/>
          <w:color w:val="000000" w:themeColor="text1"/>
        </w:rPr>
        <w:t>－</w:t>
      </w:r>
      <w:r w:rsidR="00042953" w:rsidRPr="00254256">
        <w:rPr>
          <w:rFonts w:ascii="標楷體" w:eastAsia="標楷體" w:hAnsi="標楷體" w:hint="eastAsia"/>
          <w:color w:val="000000" w:themeColor="text1"/>
        </w:rPr>
        <w:t xml:space="preserve"> </w:t>
      </w:r>
      <w:r w:rsidR="006A10E9" w:rsidRPr="00254256">
        <w:rPr>
          <w:rFonts w:ascii="標楷體" w:eastAsia="標楷體" w:hAnsi="標楷體" w:hint="eastAsia"/>
          <w:color w:val="000000" w:themeColor="text1"/>
        </w:rPr>
        <w:t>47</w:t>
      </w:r>
    </w:p>
    <w:p w14:paraId="3B9D25A7" w14:textId="77777777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bookmarkStart w:id="2" w:name="_Hlk227049991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三、中央政府丹</w:t>
      </w:r>
      <w:proofErr w:type="gramStart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娜</w:t>
      </w:r>
      <w:proofErr w:type="gramEnd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絲颱風及七二八豪雨災後復原重建特別預算</w:t>
      </w:r>
      <w:bookmarkEnd w:id="2"/>
    </w:p>
    <w:p w14:paraId="16BA50C3" w14:textId="0B283D64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/>
          <w:bCs/>
          <w:snapToGrid w:val="0"/>
          <w:kern w:val="0"/>
        </w:rPr>
      </w:pPr>
      <w:proofErr w:type="gramStart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114</w:t>
      </w:r>
      <w:proofErr w:type="gramEnd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年度會計報告</w:t>
      </w: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6A10E9"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6A10E9" w:rsidRPr="00254256">
        <w:rPr>
          <w:rFonts w:ascii="標楷體" w:eastAsia="標楷體" w:hAnsi="標楷體" w:hint="eastAsia"/>
          <w:color w:val="000000" w:themeColor="text1"/>
        </w:rPr>
        <w:t>－49</w:t>
      </w:r>
    </w:p>
    <w:p w14:paraId="04B8FB32" w14:textId="77777777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52" w:hangingChars="13" w:hanging="36"/>
        <w:jc w:val="both"/>
        <w:rPr>
          <w:sz w:val="26"/>
          <w:szCs w:val="26"/>
        </w:rPr>
      </w:pPr>
      <w:bookmarkStart w:id="3" w:name="_Hlk227050040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四、中央政府因應國際情勢強化經濟社會及民生國安韌性特別</w:t>
      </w:r>
    </w:p>
    <w:p w14:paraId="4789630A" w14:textId="10C15C98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/>
          <w:bCs/>
          <w:snapToGrid w:val="0"/>
          <w:kern w:val="0"/>
        </w:rPr>
      </w:pP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預算</w:t>
      </w:r>
      <w:proofErr w:type="gramStart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114</w:t>
      </w:r>
      <w:proofErr w:type="gramEnd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年度會計報告</w:t>
      </w:r>
      <w:bookmarkEnd w:id="3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6A10E9"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6A10E9" w:rsidRPr="00254256">
        <w:rPr>
          <w:rFonts w:ascii="標楷體" w:eastAsia="標楷體" w:hAnsi="標楷體" w:hint="eastAsia"/>
          <w:color w:val="000000" w:themeColor="text1"/>
        </w:rPr>
        <w:t>－ 55</w:t>
      </w:r>
    </w:p>
    <w:p w14:paraId="7CA9411C" w14:textId="77777777" w:rsidR="00762C9B" w:rsidRPr="00254256" w:rsidRDefault="00762C9B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52" w:hangingChars="13" w:hanging="36"/>
        <w:jc w:val="both"/>
        <w:rPr>
          <w:rFonts w:ascii="標楷體" w:eastAsia="標楷體"/>
          <w:snapToGrid w:val="0"/>
          <w:kern w:val="0"/>
          <w:sz w:val="28"/>
          <w:szCs w:val="28"/>
        </w:rPr>
      </w:pPr>
      <w:bookmarkStart w:id="4" w:name="_Hlk227050066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五、中央政府花蓮馬太</w:t>
      </w:r>
      <w:proofErr w:type="gramStart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鞍溪堰</w:t>
      </w:r>
      <w:proofErr w:type="gramEnd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塞湖災後重建特別預算</w:t>
      </w:r>
      <w:proofErr w:type="gramStart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114</w:t>
      </w:r>
      <w:proofErr w:type="gramEnd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年度</w:t>
      </w:r>
    </w:p>
    <w:p w14:paraId="5F95BBBA" w14:textId="2C8BB36D" w:rsidR="00097131" w:rsidRPr="00254256" w:rsidRDefault="00762C9B" w:rsidP="00650F88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Chars="590" w:left="1416" w:firstLineChars="203" w:firstLine="568"/>
        <w:jc w:val="both"/>
        <w:rPr>
          <w:rFonts w:ascii="標楷體" w:eastAsia="標楷體"/>
          <w:snapToGrid w:val="0"/>
          <w:color w:val="000000" w:themeColor="text1"/>
          <w:kern w:val="0"/>
          <w:sz w:val="28"/>
          <w:szCs w:val="28"/>
        </w:rPr>
      </w:pPr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>會計報告</w:t>
      </w:r>
      <w:bookmarkEnd w:id="4"/>
      <w:r w:rsidRPr="00254256">
        <w:rPr>
          <w:rFonts w:ascii="標楷體" w:eastAsia="標楷體" w:hint="eastAsia"/>
          <w:snapToGrid w:val="0"/>
          <w:kern w:val="0"/>
          <w:sz w:val="28"/>
          <w:szCs w:val="28"/>
        </w:rPr>
        <w:tab/>
      </w:r>
      <w:r w:rsidR="006A10E9" w:rsidRPr="00254256">
        <w:rPr>
          <w:rFonts w:ascii="標楷體" w:eastAsia="標楷體" w:hAnsi="標楷體" w:hint="eastAsia"/>
          <w:snapToGrid w:val="0"/>
          <w:color w:val="000000" w:themeColor="text1"/>
          <w:kern w:val="0"/>
        </w:rPr>
        <w:t>己</w:t>
      </w:r>
      <w:r w:rsidR="006A10E9" w:rsidRPr="00254256">
        <w:rPr>
          <w:rFonts w:ascii="標楷體" w:eastAsia="標楷體" w:hAnsi="標楷體" w:hint="eastAsia"/>
          <w:color w:val="000000" w:themeColor="text1"/>
        </w:rPr>
        <w:t>－ 61</w:t>
      </w:r>
    </w:p>
    <w:p w14:paraId="322EBD8C" w14:textId="1D741155" w:rsidR="000F44A7" w:rsidRPr="00097131" w:rsidRDefault="00097131" w:rsidP="00A60EBA">
      <w:pPr>
        <w:tabs>
          <w:tab w:val="right" w:leader="dot" w:pos="9923"/>
        </w:tabs>
        <w:kinsoku w:val="0"/>
        <w:overflowPunct w:val="0"/>
        <w:autoSpaceDE w:val="0"/>
        <w:autoSpaceDN w:val="0"/>
        <w:adjustRightInd w:val="0"/>
        <w:snapToGrid w:val="0"/>
        <w:spacing w:line="720" w:lineRule="exact"/>
        <w:ind w:left="976" w:hanging="624"/>
        <w:jc w:val="both"/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</w:pPr>
      <w:r w:rsidRPr="00097131">
        <w:rPr>
          <w:rFonts w:ascii="標楷體" w:eastAsia="標楷體" w:hAnsi="標楷體" w:hint="eastAsia"/>
          <w:snapToGrid w:val="0"/>
          <w:color w:val="000000" w:themeColor="text1"/>
          <w:kern w:val="0"/>
          <w:sz w:val="32"/>
          <w:szCs w:val="20"/>
        </w:rPr>
        <w:t>伍、行政機關優良實務案例之推廣擴散</w:t>
      </w:r>
      <w:r w:rsidRPr="00097131">
        <w:rPr>
          <w:rFonts w:ascii="標楷體" w:eastAsia="標楷體" w:hAnsi="標楷體"/>
          <w:snapToGrid w:val="0"/>
          <w:color w:val="000000" w:themeColor="text1"/>
          <w:kern w:val="0"/>
          <w:sz w:val="32"/>
          <w:szCs w:val="20"/>
        </w:rPr>
        <w:tab/>
      </w:r>
      <w:r w:rsidRPr="00097131">
        <w:rPr>
          <w:rFonts w:ascii="標楷體" w:eastAsia="標楷體" w:hint="eastAsia"/>
          <w:bCs/>
          <w:snapToGrid w:val="0"/>
          <w:color w:val="000000" w:themeColor="text1"/>
          <w:kern w:val="0"/>
        </w:rPr>
        <w:t>己－</w:t>
      </w:r>
      <w:r w:rsidR="00042953">
        <w:rPr>
          <w:rFonts w:ascii="標楷體" w:eastAsia="標楷體" w:hint="eastAsia"/>
          <w:bCs/>
          <w:snapToGrid w:val="0"/>
          <w:color w:val="000000" w:themeColor="text1"/>
          <w:kern w:val="0"/>
        </w:rPr>
        <w:t xml:space="preserve"> </w:t>
      </w:r>
      <w:r w:rsidR="000E7E95">
        <w:rPr>
          <w:rFonts w:ascii="標楷體" w:eastAsia="標楷體"/>
          <w:bCs/>
          <w:snapToGrid w:val="0"/>
          <w:color w:val="000000" w:themeColor="text1"/>
          <w:kern w:val="0"/>
        </w:rPr>
        <w:t>65</w:t>
      </w:r>
    </w:p>
    <w:sectPr w:rsidR="000F44A7" w:rsidRPr="00097131" w:rsidSect="00931BC1">
      <w:footerReference w:type="even" r:id="rId7"/>
      <w:footerReference w:type="default" r:id="rId8"/>
      <w:pgSz w:w="11906" w:h="16838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2A0E" w14:textId="77777777" w:rsidR="00F10266" w:rsidRDefault="00F10266" w:rsidP="000F44A7">
      <w:r>
        <w:separator/>
      </w:r>
    </w:p>
  </w:endnote>
  <w:endnote w:type="continuationSeparator" w:id="0">
    <w:p w14:paraId="717C1AAC" w14:textId="77777777" w:rsidR="00F10266" w:rsidRDefault="00F10266" w:rsidP="000F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5E67" w14:textId="408BC66B" w:rsidR="000F44A7" w:rsidRPr="000F44A7" w:rsidRDefault="000F44A7" w:rsidP="002B6C23">
    <w:pPr>
      <w:pStyle w:val="ae"/>
      <w:framePr w:wrap="none" w:vAnchor="text" w:hAnchor="margin" w:xAlign="center" w:y="1"/>
      <w:rPr>
        <w:rStyle w:val="af0"/>
        <w:rFonts w:ascii="標楷體" w:eastAsia="標楷體" w:hAnsi="標楷體"/>
      </w:rPr>
    </w:pPr>
    <w:r w:rsidRPr="000F44A7">
      <w:rPr>
        <w:rStyle w:val="af0"/>
        <w:rFonts w:ascii="標楷體" w:eastAsia="標楷體" w:hAnsi="標楷體" w:hint="eastAsia"/>
      </w:rPr>
      <w:t>目錄</w:t>
    </w:r>
    <w:r w:rsidR="00C671B2" w:rsidRPr="007848C9">
      <w:rPr>
        <w:rFonts w:ascii="標楷體" w:eastAsia="標楷體" w:hAnsi="標楷體" w:hint="eastAsia"/>
      </w:rPr>
      <w:t>－</w:t>
    </w:r>
    <w:sdt>
      <w:sdtPr>
        <w:rPr>
          <w:rStyle w:val="af0"/>
          <w:rFonts w:ascii="標楷體" w:eastAsia="標楷體" w:hAnsi="標楷體"/>
        </w:rPr>
        <w:id w:val="-1832976321"/>
        <w:docPartObj>
          <w:docPartGallery w:val="Page Numbers (Bottom of Page)"/>
          <w:docPartUnique/>
        </w:docPartObj>
      </w:sdtPr>
      <w:sdtContent>
        <w:r w:rsidRPr="000F44A7">
          <w:rPr>
            <w:rStyle w:val="af0"/>
            <w:rFonts w:ascii="標楷體" w:eastAsia="標楷體" w:hAnsi="標楷體"/>
          </w:rPr>
          <w:fldChar w:fldCharType="begin"/>
        </w:r>
        <w:r w:rsidRPr="000F44A7">
          <w:rPr>
            <w:rStyle w:val="af0"/>
            <w:rFonts w:ascii="標楷體" w:eastAsia="標楷體" w:hAnsi="標楷體"/>
          </w:rPr>
          <w:instrText xml:space="preserve"> PAGE </w:instrText>
        </w:r>
        <w:r w:rsidRPr="000F44A7">
          <w:rPr>
            <w:rStyle w:val="af0"/>
            <w:rFonts w:ascii="標楷體" w:eastAsia="標楷體" w:hAnsi="標楷體"/>
          </w:rPr>
          <w:fldChar w:fldCharType="separate"/>
        </w:r>
        <w:r w:rsidR="00817465">
          <w:rPr>
            <w:rStyle w:val="af0"/>
            <w:rFonts w:ascii="標楷體" w:eastAsia="標楷體" w:hAnsi="標楷體"/>
            <w:noProof/>
          </w:rPr>
          <w:t>4</w:t>
        </w:r>
        <w:r w:rsidRPr="000F44A7">
          <w:rPr>
            <w:rStyle w:val="af0"/>
            <w:rFonts w:ascii="標楷體" w:eastAsia="標楷體" w:hAnsi="標楷體"/>
          </w:rPr>
          <w:fldChar w:fldCharType="end"/>
        </w:r>
      </w:sdtContent>
    </w:sdt>
  </w:p>
  <w:p w14:paraId="08B92C41" w14:textId="77777777" w:rsidR="000F44A7" w:rsidRDefault="000F44A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0"/>
        <w:rFonts w:ascii="標楷體" w:eastAsia="標楷體" w:hAnsi="標楷體"/>
      </w:rPr>
      <w:id w:val="-1307087047"/>
      <w:docPartObj>
        <w:docPartGallery w:val="Page Numbers (Bottom of Page)"/>
        <w:docPartUnique/>
      </w:docPartObj>
    </w:sdtPr>
    <w:sdtContent>
      <w:p w14:paraId="47C1E2C0" w14:textId="206C9FC2" w:rsidR="000F44A7" w:rsidRPr="000F44A7" w:rsidRDefault="000F44A7" w:rsidP="002B6C23">
        <w:pPr>
          <w:pStyle w:val="ae"/>
          <w:framePr w:wrap="none" w:vAnchor="text" w:hAnchor="margin" w:xAlign="center" w:y="1"/>
          <w:rPr>
            <w:rStyle w:val="af0"/>
            <w:rFonts w:ascii="標楷體" w:eastAsia="標楷體" w:hAnsi="標楷體"/>
          </w:rPr>
        </w:pPr>
        <w:r w:rsidRPr="000F44A7">
          <w:rPr>
            <w:rStyle w:val="af0"/>
            <w:rFonts w:ascii="標楷體" w:eastAsia="標楷體" w:hAnsi="標楷體" w:hint="eastAsia"/>
          </w:rPr>
          <w:t>目錄</w:t>
        </w:r>
        <w:r w:rsidR="00C671B2" w:rsidRPr="007848C9">
          <w:rPr>
            <w:rFonts w:ascii="標楷體" w:eastAsia="標楷體" w:hAnsi="標楷體" w:hint="eastAsia"/>
          </w:rPr>
          <w:t>－</w:t>
        </w:r>
        <w:r w:rsidRPr="000F44A7">
          <w:rPr>
            <w:rStyle w:val="af0"/>
            <w:rFonts w:ascii="標楷體" w:eastAsia="標楷體" w:hAnsi="標楷體"/>
          </w:rPr>
          <w:fldChar w:fldCharType="begin"/>
        </w:r>
        <w:r w:rsidRPr="000F44A7">
          <w:rPr>
            <w:rStyle w:val="af0"/>
            <w:rFonts w:ascii="標楷體" w:eastAsia="標楷體" w:hAnsi="標楷體"/>
          </w:rPr>
          <w:instrText xml:space="preserve"> PAGE </w:instrText>
        </w:r>
        <w:r w:rsidRPr="000F44A7">
          <w:rPr>
            <w:rStyle w:val="af0"/>
            <w:rFonts w:ascii="標楷體" w:eastAsia="標楷體" w:hAnsi="標楷體"/>
          </w:rPr>
          <w:fldChar w:fldCharType="separate"/>
        </w:r>
        <w:r w:rsidR="00817465">
          <w:rPr>
            <w:rStyle w:val="af0"/>
            <w:rFonts w:ascii="標楷體" w:eastAsia="標楷體" w:hAnsi="標楷體"/>
            <w:noProof/>
          </w:rPr>
          <w:t>3</w:t>
        </w:r>
        <w:r w:rsidRPr="000F44A7">
          <w:rPr>
            <w:rStyle w:val="af0"/>
            <w:rFonts w:ascii="標楷體" w:eastAsia="標楷體" w:hAnsi="標楷體"/>
          </w:rPr>
          <w:fldChar w:fldCharType="end"/>
        </w:r>
      </w:p>
    </w:sdtContent>
  </w:sdt>
  <w:p w14:paraId="41BB4138" w14:textId="77777777" w:rsidR="000F44A7" w:rsidRDefault="000F44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7000F" w14:textId="77777777" w:rsidR="00F10266" w:rsidRDefault="00F10266" w:rsidP="000F44A7">
      <w:r>
        <w:separator/>
      </w:r>
    </w:p>
  </w:footnote>
  <w:footnote w:type="continuationSeparator" w:id="0">
    <w:p w14:paraId="08307B1A" w14:textId="77777777" w:rsidR="00F10266" w:rsidRDefault="00F10266" w:rsidP="000F44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4A7"/>
    <w:rsid w:val="00042953"/>
    <w:rsid w:val="00074276"/>
    <w:rsid w:val="00097131"/>
    <w:rsid w:val="000A257A"/>
    <w:rsid w:val="000B6B6C"/>
    <w:rsid w:val="000E7E95"/>
    <w:rsid w:val="000F3BBE"/>
    <w:rsid w:val="000F44A7"/>
    <w:rsid w:val="00144503"/>
    <w:rsid w:val="00174B52"/>
    <w:rsid w:val="00185A9C"/>
    <w:rsid w:val="00186401"/>
    <w:rsid w:val="001A3423"/>
    <w:rsid w:val="001E6072"/>
    <w:rsid w:val="00225171"/>
    <w:rsid w:val="002425AF"/>
    <w:rsid w:val="00254256"/>
    <w:rsid w:val="00275C38"/>
    <w:rsid w:val="003026A2"/>
    <w:rsid w:val="00382AF1"/>
    <w:rsid w:val="0039012E"/>
    <w:rsid w:val="00396ABE"/>
    <w:rsid w:val="004477EB"/>
    <w:rsid w:val="00480797"/>
    <w:rsid w:val="00491175"/>
    <w:rsid w:val="00495EBA"/>
    <w:rsid w:val="004A7F46"/>
    <w:rsid w:val="00525AA0"/>
    <w:rsid w:val="005D0D98"/>
    <w:rsid w:val="00650F88"/>
    <w:rsid w:val="006A10E9"/>
    <w:rsid w:val="006E7759"/>
    <w:rsid w:val="00724573"/>
    <w:rsid w:val="00762C9B"/>
    <w:rsid w:val="00772E55"/>
    <w:rsid w:val="007C4D14"/>
    <w:rsid w:val="00817465"/>
    <w:rsid w:val="008300E1"/>
    <w:rsid w:val="00831677"/>
    <w:rsid w:val="00835D1E"/>
    <w:rsid w:val="0085333B"/>
    <w:rsid w:val="008E1E60"/>
    <w:rsid w:val="008F3107"/>
    <w:rsid w:val="009154BE"/>
    <w:rsid w:val="00931BC1"/>
    <w:rsid w:val="00941B31"/>
    <w:rsid w:val="009457A4"/>
    <w:rsid w:val="00972701"/>
    <w:rsid w:val="009818ED"/>
    <w:rsid w:val="009A1687"/>
    <w:rsid w:val="009C4412"/>
    <w:rsid w:val="009E1046"/>
    <w:rsid w:val="009E2E2D"/>
    <w:rsid w:val="00A1445C"/>
    <w:rsid w:val="00A60EBA"/>
    <w:rsid w:val="00A777F7"/>
    <w:rsid w:val="00AA60E9"/>
    <w:rsid w:val="00AC2680"/>
    <w:rsid w:val="00B03E1F"/>
    <w:rsid w:val="00B34718"/>
    <w:rsid w:val="00B60EB6"/>
    <w:rsid w:val="00BE4F90"/>
    <w:rsid w:val="00BE6A2D"/>
    <w:rsid w:val="00C01D94"/>
    <w:rsid w:val="00C632B6"/>
    <w:rsid w:val="00C671B2"/>
    <w:rsid w:val="00C81407"/>
    <w:rsid w:val="00CC26F1"/>
    <w:rsid w:val="00D162A2"/>
    <w:rsid w:val="00D35EC9"/>
    <w:rsid w:val="00D6178D"/>
    <w:rsid w:val="00DE3D34"/>
    <w:rsid w:val="00E42932"/>
    <w:rsid w:val="00E75327"/>
    <w:rsid w:val="00EF5266"/>
    <w:rsid w:val="00F02A67"/>
    <w:rsid w:val="00F10266"/>
    <w:rsid w:val="00F2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38B58"/>
  <w15:docId w15:val="{E28293C6-FA33-4FF1-A195-F6491B68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4A7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qFormat/>
    <w:rsid w:val="000F44A7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4A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4A7"/>
    <w:pPr>
      <w:keepNext/>
      <w:keepLines/>
      <w:spacing w:before="160" w:after="4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4A7"/>
    <w:pPr>
      <w:keepNext/>
      <w:keepLines/>
      <w:spacing w:before="160" w:after="40" w:line="278" w:lineRule="auto"/>
      <w:outlineLvl w:val="3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4A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4A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4A7"/>
    <w:pPr>
      <w:keepNext/>
      <w:keepLines/>
      <w:spacing w:before="40" w:line="278" w:lineRule="auto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4A7"/>
    <w:pPr>
      <w:keepNext/>
      <w:keepLines/>
      <w:spacing w:before="40" w:line="278" w:lineRule="auto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4A7"/>
    <w:pPr>
      <w:keepNext/>
      <w:keepLines/>
      <w:spacing w:before="40" w:line="278" w:lineRule="auto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0F44A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F44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F44A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F44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F44A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F44A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F44A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F44A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F44A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F44A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0F44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4A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0F44A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4A7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0F44A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4A7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0F44A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4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0F44A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44A7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uiPriority w:val="99"/>
    <w:unhideWhenUsed/>
    <w:rsid w:val="000F4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0F44A7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uiPriority w:val="99"/>
    <w:semiHidden/>
    <w:unhideWhenUsed/>
    <w:rsid w:val="000F44A7"/>
  </w:style>
  <w:style w:type="paragraph" w:styleId="af1">
    <w:name w:val="header"/>
    <w:basedOn w:val="a"/>
    <w:link w:val="af2"/>
    <w:uiPriority w:val="99"/>
    <w:unhideWhenUsed/>
    <w:rsid w:val="000F44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rsid w:val="000F44A7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customStyle="1" w:styleId="af3">
    <w:name w:val="樣式 標楷體"/>
    <w:basedOn w:val="a"/>
    <w:rsid w:val="00097131"/>
    <w:pPr>
      <w:tabs>
        <w:tab w:val="right" w:leader="middleDot" w:pos="9923"/>
      </w:tabs>
      <w:kinsoku w:val="0"/>
      <w:overflowPunct w:val="0"/>
      <w:autoSpaceDE w:val="0"/>
      <w:autoSpaceDN w:val="0"/>
      <w:adjustRightInd w:val="0"/>
      <w:snapToGrid w:val="0"/>
      <w:spacing w:line="660" w:lineRule="atLeast"/>
      <w:ind w:left="976" w:hanging="624"/>
      <w:jc w:val="both"/>
    </w:pPr>
    <w:rPr>
      <w:rFonts w:ascii="標楷體" w:eastAsia="標楷體"/>
      <w:bCs/>
      <w:snapToGrid w:val="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6993-FBA9-45DE-91AB-8AFA58F7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羿每 陳</dc:creator>
  <cp:lastModifiedBy>naopc</cp:lastModifiedBy>
  <cp:revision>14</cp:revision>
  <cp:lastPrinted>2026-07-13T06:39:00Z</cp:lastPrinted>
  <dcterms:created xsi:type="dcterms:W3CDTF">2008-12-31T20:38:00Z</dcterms:created>
  <dcterms:modified xsi:type="dcterms:W3CDTF">2026-07-13T07:37:00Z</dcterms:modified>
</cp:coreProperties>
</file>