
<file path=[Content_Types].xml><?xml version="1.0" encoding="utf-8"?>
<Types xmlns="http://schemas.openxmlformats.org/package/2006/content-types">
  <Default Extension="png" ContentType="image/png"/>
  <Default Extension="jpeg" ContentType="image/jpe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2E2E" w:rsidRPr="0014353B" w:rsidRDefault="00282E2E" w:rsidP="003F4557">
      <w:pPr>
        <w:pStyle w:val="afffa"/>
        <w:spacing w:before="0" w:beforeAutospacing="0" w:afterLines="0" w:after="0"/>
        <w:rPr>
          <w:color w:val="000000" w:themeColor="text1"/>
        </w:rPr>
      </w:pPr>
      <w:r w:rsidRPr="0014353B">
        <w:rPr>
          <w:color w:val="000000" w:themeColor="text1"/>
        </w:rPr>
        <w:t>戊、附錄</w:t>
      </w:r>
    </w:p>
    <w:p w:rsidR="00282E2E" w:rsidRPr="0014353B" w:rsidRDefault="00282E2E" w:rsidP="00FC00E6">
      <w:pPr>
        <w:pStyle w:val="afffe"/>
        <w:spacing w:before="0" w:beforeAutospacing="0" w:afterLines="0" w:after="0" w:line="420" w:lineRule="exact"/>
        <w:rPr>
          <w:color w:val="000000" w:themeColor="text1"/>
          <w:spacing w:val="0"/>
          <w:sz w:val="36"/>
          <w:szCs w:val="36"/>
        </w:rPr>
      </w:pPr>
      <w:r w:rsidRPr="0014353B">
        <w:rPr>
          <w:rFonts w:hint="eastAsia"/>
          <w:color w:val="000000" w:themeColor="text1"/>
          <w:spacing w:val="0"/>
          <w:sz w:val="36"/>
          <w:szCs w:val="36"/>
        </w:rPr>
        <w:t>壹、</w:t>
      </w:r>
      <w:r w:rsidR="00892CDF" w:rsidRPr="0014353B">
        <w:rPr>
          <w:rFonts w:hint="eastAsia"/>
          <w:color w:val="000000" w:themeColor="text1"/>
          <w:spacing w:val="0"/>
          <w:sz w:val="36"/>
          <w:szCs w:val="36"/>
        </w:rPr>
        <w:t>公</w:t>
      </w:r>
      <w:r w:rsidRPr="0014353B">
        <w:rPr>
          <w:rFonts w:hint="eastAsia"/>
          <w:color w:val="000000" w:themeColor="text1"/>
          <w:spacing w:val="0"/>
          <w:sz w:val="36"/>
          <w:szCs w:val="36"/>
        </w:rPr>
        <w:t>庫年度出納終結報告之查核</w:t>
      </w:r>
    </w:p>
    <w:p w:rsidR="00282E2E" w:rsidRPr="0014353B" w:rsidRDefault="00576A23" w:rsidP="00FC00E6">
      <w:pPr>
        <w:pStyle w:val="afffb"/>
        <w:spacing w:before="0" w:after="0" w:line="390" w:lineRule="exact"/>
        <w:ind w:firstLine="496"/>
        <w:rPr>
          <w:rFonts w:hAnsi="標楷體"/>
          <w:color w:val="000000" w:themeColor="text1"/>
          <w:spacing w:val="4"/>
          <w:sz w:val="24"/>
        </w:rPr>
      </w:pPr>
      <w:r w:rsidRPr="0014353B">
        <w:rPr>
          <w:rFonts w:hAnsi="標楷體" w:hint="eastAsia"/>
          <w:color w:val="000000" w:themeColor="text1"/>
          <w:spacing w:val="4"/>
          <w:sz w:val="24"/>
        </w:rPr>
        <w:t>1</w:t>
      </w:r>
      <w:r w:rsidR="00B17FC2">
        <w:rPr>
          <w:rFonts w:hAnsi="標楷體" w:hint="eastAsia"/>
          <w:color w:val="000000" w:themeColor="text1"/>
          <w:spacing w:val="4"/>
          <w:sz w:val="24"/>
        </w:rPr>
        <w:t>14</w:t>
      </w:r>
      <w:r w:rsidRPr="0014353B">
        <w:rPr>
          <w:rFonts w:hAnsi="標楷體" w:hint="eastAsia"/>
          <w:color w:val="000000" w:themeColor="text1"/>
          <w:spacing w:val="4"/>
          <w:sz w:val="24"/>
        </w:rPr>
        <w:t>年度</w:t>
      </w:r>
      <w:r w:rsidR="00282E2E" w:rsidRPr="0014353B">
        <w:rPr>
          <w:rFonts w:hAnsi="標楷體" w:hint="eastAsia"/>
          <w:color w:val="000000" w:themeColor="text1"/>
          <w:spacing w:val="4"/>
          <w:sz w:val="24"/>
        </w:rPr>
        <w:t>新竹縣總決算</w:t>
      </w:r>
      <w:r w:rsidR="00892CDF" w:rsidRPr="0014353B">
        <w:rPr>
          <w:rFonts w:hAnsi="標楷體" w:hint="eastAsia"/>
          <w:color w:val="000000" w:themeColor="text1"/>
          <w:spacing w:val="4"/>
          <w:sz w:val="24"/>
        </w:rPr>
        <w:t>公</w:t>
      </w:r>
      <w:r w:rsidR="00282E2E" w:rsidRPr="0014353B">
        <w:rPr>
          <w:rFonts w:hAnsi="標楷體" w:hint="eastAsia"/>
          <w:color w:val="000000" w:themeColor="text1"/>
          <w:spacing w:val="4"/>
          <w:sz w:val="24"/>
        </w:rPr>
        <w:t>庫</w:t>
      </w:r>
      <w:r w:rsidR="0030182D" w:rsidRPr="0014353B">
        <w:rPr>
          <w:rFonts w:hAnsi="標楷體" w:hint="eastAsia"/>
          <w:color w:val="000000" w:themeColor="text1"/>
          <w:spacing w:val="4"/>
          <w:sz w:val="24"/>
        </w:rPr>
        <w:t>年度</w:t>
      </w:r>
      <w:r w:rsidR="009A4BDE">
        <w:rPr>
          <w:rFonts w:hAnsi="標楷體" w:hint="eastAsia"/>
          <w:color w:val="000000" w:themeColor="text1"/>
          <w:spacing w:val="4"/>
          <w:sz w:val="24"/>
        </w:rPr>
        <w:t>出納終結報告，經予書面審核</w:t>
      </w:r>
      <w:r w:rsidR="00FC00E6">
        <w:rPr>
          <w:rFonts w:hAnsi="標楷體" w:hint="eastAsia"/>
          <w:color w:val="000000" w:themeColor="text1"/>
          <w:spacing w:val="4"/>
          <w:sz w:val="24"/>
        </w:rPr>
        <w:t>，並派員就地抽查</w:t>
      </w:r>
      <w:r w:rsidR="009A4BDE" w:rsidRPr="0014353B">
        <w:rPr>
          <w:rFonts w:hAnsi="標楷體" w:hint="eastAsia"/>
          <w:color w:val="000000" w:themeColor="text1"/>
          <w:spacing w:val="4"/>
          <w:sz w:val="24"/>
        </w:rPr>
        <w:t>，</w:t>
      </w:r>
      <w:r w:rsidR="00282E2E" w:rsidRPr="0014353B">
        <w:rPr>
          <w:rFonts w:hint="eastAsia"/>
          <w:color w:val="000000" w:themeColor="text1"/>
          <w:spacing w:val="4"/>
          <w:sz w:val="24"/>
        </w:rPr>
        <w:t>茲將</w:t>
      </w:r>
      <w:r w:rsidR="00892CDF" w:rsidRPr="0014353B">
        <w:rPr>
          <w:rFonts w:hint="eastAsia"/>
          <w:color w:val="000000" w:themeColor="text1"/>
          <w:spacing w:val="4"/>
          <w:sz w:val="24"/>
        </w:rPr>
        <w:t>公</w:t>
      </w:r>
      <w:r w:rsidR="00282E2E" w:rsidRPr="0014353B">
        <w:rPr>
          <w:rFonts w:hint="eastAsia"/>
          <w:color w:val="000000" w:themeColor="text1"/>
          <w:spacing w:val="4"/>
          <w:sz w:val="24"/>
        </w:rPr>
        <w:t>庫收支及結存等情形分述如次</w:t>
      </w:r>
      <w:r w:rsidR="00282E2E" w:rsidRPr="0014353B">
        <w:rPr>
          <w:rFonts w:hAnsi="標楷體" w:hint="eastAsia"/>
          <w:color w:val="000000" w:themeColor="text1"/>
          <w:spacing w:val="4"/>
          <w:sz w:val="24"/>
        </w:rPr>
        <w:t>：</w:t>
      </w:r>
    </w:p>
    <w:p w:rsidR="00282E2E" w:rsidRPr="0014353B" w:rsidRDefault="00282E2E" w:rsidP="00FC00E6">
      <w:pPr>
        <w:pStyle w:val="afffc"/>
        <w:spacing w:beforeLines="10" w:before="36" w:after="0" w:line="420" w:lineRule="exact"/>
        <w:rPr>
          <w:color w:val="000000" w:themeColor="text1"/>
          <w:spacing w:val="0"/>
          <w:sz w:val="32"/>
        </w:rPr>
      </w:pPr>
      <w:r w:rsidRPr="0014353B">
        <w:rPr>
          <w:rFonts w:hint="eastAsia"/>
          <w:color w:val="000000" w:themeColor="text1"/>
          <w:spacing w:val="0"/>
          <w:sz w:val="32"/>
        </w:rPr>
        <w:t>一、</w:t>
      </w:r>
      <w:r w:rsidR="00892CDF" w:rsidRPr="0014353B">
        <w:rPr>
          <w:rFonts w:hint="eastAsia"/>
          <w:color w:val="000000" w:themeColor="text1"/>
          <w:spacing w:val="0"/>
          <w:sz w:val="32"/>
        </w:rPr>
        <w:t>公</w:t>
      </w:r>
      <w:r w:rsidRPr="0014353B">
        <w:rPr>
          <w:rFonts w:hint="eastAsia"/>
          <w:color w:val="000000" w:themeColor="text1"/>
          <w:spacing w:val="0"/>
          <w:sz w:val="32"/>
        </w:rPr>
        <w:t>庫收支餘絀及結存情形</w:t>
      </w:r>
    </w:p>
    <w:p w:rsidR="00282E2E" w:rsidRPr="0014353B" w:rsidRDefault="00576A23" w:rsidP="00FC00E6">
      <w:pPr>
        <w:pStyle w:val="afffd"/>
        <w:spacing w:before="0" w:after="0" w:line="420" w:lineRule="exact"/>
        <w:ind w:firstLine="280"/>
        <w:rPr>
          <w:bCs w:val="0"/>
          <w:color w:val="000000" w:themeColor="text1"/>
          <w:spacing w:val="0"/>
        </w:rPr>
      </w:pPr>
      <w:r w:rsidRPr="0014353B">
        <w:rPr>
          <w:bCs w:val="0"/>
          <w:color w:val="000000" w:themeColor="text1"/>
          <w:spacing w:val="0"/>
        </w:rPr>
        <w:t>（</w:t>
      </w:r>
      <w:r w:rsidR="00282E2E" w:rsidRPr="0014353B">
        <w:rPr>
          <w:rFonts w:hint="eastAsia"/>
          <w:bCs w:val="0"/>
          <w:color w:val="000000" w:themeColor="text1"/>
          <w:spacing w:val="0"/>
        </w:rPr>
        <w:t>一</w:t>
      </w:r>
      <w:r w:rsidRPr="0014353B">
        <w:rPr>
          <w:bCs w:val="0"/>
          <w:color w:val="000000" w:themeColor="text1"/>
          <w:spacing w:val="0"/>
        </w:rPr>
        <w:t>）</w:t>
      </w:r>
      <w:r w:rsidR="00892CDF" w:rsidRPr="0014353B">
        <w:rPr>
          <w:rFonts w:hint="eastAsia"/>
          <w:bCs w:val="0"/>
          <w:color w:val="000000" w:themeColor="text1"/>
          <w:spacing w:val="0"/>
        </w:rPr>
        <w:t>公</w:t>
      </w:r>
      <w:r w:rsidR="00282E2E" w:rsidRPr="0014353B">
        <w:rPr>
          <w:rFonts w:hint="eastAsia"/>
          <w:bCs w:val="0"/>
          <w:color w:val="000000" w:themeColor="text1"/>
          <w:spacing w:val="0"/>
        </w:rPr>
        <w:t>庫收支餘絀</w:t>
      </w:r>
    </w:p>
    <w:p w:rsidR="00282E2E" w:rsidRPr="004110E9" w:rsidRDefault="00E44339" w:rsidP="00FC00E6">
      <w:pPr>
        <w:pStyle w:val="afffb"/>
        <w:spacing w:before="0" w:after="0" w:line="390" w:lineRule="exact"/>
        <w:ind w:firstLine="496"/>
        <w:rPr>
          <w:rFonts w:hAnsi="標楷體"/>
          <w:bCs/>
          <w:spacing w:val="4"/>
          <w:sz w:val="24"/>
        </w:rPr>
      </w:pPr>
      <w:r w:rsidRPr="004110E9">
        <w:rPr>
          <w:rFonts w:hAnsi="標楷體" w:hint="eastAsia"/>
          <w:bCs/>
          <w:spacing w:val="4"/>
          <w:sz w:val="24"/>
        </w:rPr>
        <w:t>1</w:t>
      </w:r>
      <w:r w:rsidR="004110E9" w:rsidRPr="004110E9">
        <w:rPr>
          <w:rFonts w:hAnsi="標楷體" w:hint="eastAsia"/>
          <w:bCs/>
          <w:spacing w:val="4"/>
          <w:sz w:val="24"/>
        </w:rPr>
        <w:t>1</w:t>
      </w:r>
      <w:r w:rsidR="00B17FC2">
        <w:rPr>
          <w:rFonts w:hAnsi="標楷體" w:hint="eastAsia"/>
          <w:bCs/>
          <w:spacing w:val="4"/>
          <w:sz w:val="24"/>
        </w:rPr>
        <w:t>4</w:t>
      </w:r>
      <w:r w:rsidRPr="004110E9">
        <w:rPr>
          <w:rFonts w:hAnsi="標楷體" w:hint="eastAsia"/>
          <w:bCs/>
          <w:spacing w:val="4"/>
          <w:sz w:val="24"/>
        </w:rPr>
        <w:t>年度收入部分，繳付公庫數</w:t>
      </w:r>
      <w:r w:rsidR="00131AB4">
        <w:rPr>
          <w:rFonts w:hAnsi="標楷體"/>
          <w:bCs/>
          <w:spacing w:val="4"/>
          <w:sz w:val="24"/>
        </w:rPr>
        <w:t>4</w:t>
      </w:r>
      <w:r w:rsidR="00B17FC2">
        <w:rPr>
          <w:rFonts w:hAnsi="標楷體" w:hint="eastAsia"/>
          <w:bCs/>
          <w:spacing w:val="4"/>
          <w:sz w:val="24"/>
        </w:rPr>
        <w:t>48</w:t>
      </w:r>
      <w:r w:rsidR="00131AB4" w:rsidRPr="004110E9">
        <w:rPr>
          <w:rFonts w:hAnsi="標楷體" w:hint="eastAsia"/>
          <w:bCs/>
          <w:spacing w:val="4"/>
          <w:sz w:val="24"/>
        </w:rPr>
        <w:t>億</w:t>
      </w:r>
      <w:r w:rsidR="00B17FC2">
        <w:rPr>
          <w:rFonts w:hAnsi="標楷體" w:hint="eastAsia"/>
          <w:bCs/>
          <w:spacing w:val="4"/>
          <w:sz w:val="24"/>
        </w:rPr>
        <w:t>7</w:t>
      </w:r>
      <w:r w:rsidR="00131AB4" w:rsidRPr="00131AB4">
        <w:rPr>
          <w:rFonts w:hAnsi="標楷體"/>
          <w:bCs/>
          <w:spacing w:val="4"/>
          <w:sz w:val="24"/>
        </w:rPr>
        <w:t>,</w:t>
      </w:r>
      <w:r w:rsidR="00B17FC2">
        <w:rPr>
          <w:rFonts w:hAnsi="標楷體" w:hint="eastAsia"/>
          <w:bCs/>
          <w:spacing w:val="4"/>
          <w:sz w:val="24"/>
        </w:rPr>
        <w:t>021</w:t>
      </w:r>
      <w:r w:rsidRPr="004110E9">
        <w:rPr>
          <w:rFonts w:hAnsi="標楷體" w:hint="eastAsia"/>
          <w:bCs/>
          <w:spacing w:val="4"/>
          <w:sz w:val="24"/>
        </w:rPr>
        <w:t>萬餘元；支出部分，公庫撥入數</w:t>
      </w:r>
      <w:r w:rsidR="00B17FC2">
        <w:rPr>
          <w:rFonts w:hAnsi="標楷體" w:hint="eastAsia"/>
          <w:bCs/>
          <w:spacing w:val="4"/>
          <w:sz w:val="24"/>
        </w:rPr>
        <w:t>449</w:t>
      </w:r>
      <w:r w:rsidR="00131AB4" w:rsidRPr="004110E9">
        <w:rPr>
          <w:rFonts w:hAnsi="標楷體" w:hint="eastAsia"/>
          <w:bCs/>
          <w:spacing w:val="4"/>
          <w:sz w:val="24"/>
        </w:rPr>
        <w:t>億</w:t>
      </w:r>
      <w:r w:rsidR="00B17FC2">
        <w:rPr>
          <w:rFonts w:hAnsi="標楷體" w:hint="eastAsia"/>
          <w:bCs/>
          <w:spacing w:val="4"/>
          <w:sz w:val="24"/>
        </w:rPr>
        <w:t>6</w:t>
      </w:r>
      <w:r w:rsidR="00131AB4" w:rsidRPr="00131AB4">
        <w:rPr>
          <w:rFonts w:hAnsi="標楷體"/>
          <w:bCs/>
          <w:spacing w:val="4"/>
          <w:sz w:val="24"/>
        </w:rPr>
        <w:t>,</w:t>
      </w:r>
      <w:r w:rsidR="00B17FC2">
        <w:rPr>
          <w:rFonts w:hAnsi="標楷體" w:hint="eastAsia"/>
          <w:bCs/>
          <w:spacing w:val="4"/>
          <w:sz w:val="24"/>
        </w:rPr>
        <w:t>630</w:t>
      </w:r>
      <w:r w:rsidRPr="004110E9">
        <w:rPr>
          <w:rFonts w:hAnsi="標楷體" w:hint="eastAsia"/>
          <w:bCs/>
          <w:spacing w:val="4"/>
          <w:sz w:val="24"/>
        </w:rPr>
        <w:t>萬餘元，收支相抵計</w:t>
      </w:r>
      <w:r w:rsidR="00DC1174">
        <w:rPr>
          <w:rFonts w:hAnsi="標楷體" w:hint="eastAsia"/>
          <w:bCs/>
          <w:spacing w:val="4"/>
          <w:sz w:val="24"/>
        </w:rPr>
        <w:t>短絀9</w:t>
      </w:r>
      <w:r w:rsidR="00131AB4" w:rsidRPr="00131AB4">
        <w:rPr>
          <w:rFonts w:hAnsi="標楷體"/>
          <w:bCs/>
          <w:spacing w:val="4"/>
          <w:sz w:val="24"/>
        </w:rPr>
        <w:t>,</w:t>
      </w:r>
      <w:r w:rsidR="00DC1174">
        <w:rPr>
          <w:rFonts w:hAnsi="標楷體" w:hint="eastAsia"/>
          <w:bCs/>
          <w:spacing w:val="4"/>
          <w:sz w:val="24"/>
        </w:rPr>
        <w:t>608</w:t>
      </w:r>
      <w:r w:rsidRPr="004110E9">
        <w:rPr>
          <w:rFonts w:hAnsi="標楷體" w:hint="eastAsia"/>
          <w:bCs/>
          <w:spacing w:val="4"/>
          <w:sz w:val="24"/>
        </w:rPr>
        <w:t>萬餘元</w:t>
      </w:r>
      <w:r w:rsidR="00814CEF" w:rsidRPr="004110E9">
        <w:rPr>
          <w:rFonts w:hAnsi="標楷體" w:hint="eastAsia"/>
          <w:bCs/>
          <w:spacing w:val="4"/>
          <w:sz w:val="24"/>
        </w:rPr>
        <w:t>，</w:t>
      </w:r>
      <w:r w:rsidR="00814CEF" w:rsidRPr="00D0027A">
        <w:rPr>
          <w:rFonts w:hAnsi="標楷體" w:hint="eastAsia"/>
          <w:bCs/>
          <w:spacing w:val="4"/>
          <w:sz w:val="24"/>
        </w:rPr>
        <w:t>其餘絀情形如次：</w:t>
      </w:r>
    </w:p>
    <w:p w:rsidR="00282E2E" w:rsidRPr="004110E9" w:rsidRDefault="00282E2E" w:rsidP="00FC00E6">
      <w:pPr>
        <w:pStyle w:val="afffb"/>
        <w:spacing w:before="0" w:after="0" w:line="390" w:lineRule="exact"/>
        <w:ind w:firstLine="496"/>
        <w:rPr>
          <w:rFonts w:hAnsi="標楷體"/>
          <w:bCs/>
          <w:spacing w:val="4"/>
          <w:sz w:val="24"/>
        </w:rPr>
      </w:pPr>
      <w:r w:rsidRPr="004110E9">
        <w:rPr>
          <w:rFonts w:hAnsi="標楷體"/>
          <w:b/>
          <w:bCs/>
          <w:spacing w:val="4"/>
          <w:sz w:val="24"/>
        </w:rPr>
        <w:t>1.</w:t>
      </w:r>
      <w:r w:rsidR="00576A23" w:rsidRPr="004110E9">
        <w:rPr>
          <w:rFonts w:hAnsi="標楷體" w:hint="eastAsia"/>
          <w:b/>
          <w:bCs/>
          <w:spacing w:val="4"/>
          <w:sz w:val="24"/>
        </w:rPr>
        <w:t>1</w:t>
      </w:r>
      <w:r w:rsidR="004110E9" w:rsidRPr="004110E9">
        <w:rPr>
          <w:rFonts w:hAnsi="標楷體" w:hint="eastAsia"/>
          <w:b/>
          <w:bCs/>
          <w:spacing w:val="4"/>
          <w:sz w:val="24"/>
        </w:rPr>
        <w:t>1</w:t>
      </w:r>
      <w:r w:rsidR="00DC1174">
        <w:rPr>
          <w:rFonts w:hAnsi="標楷體" w:hint="eastAsia"/>
          <w:b/>
          <w:bCs/>
          <w:spacing w:val="4"/>
          <w:sz w:val="24"/>
        </w:rPr>
        <w:t>4</w:t>
      </w:r>
      <w:r w:rsidR="00576A23" w:rsidRPr="004110E9">
        <w:rPr>
          <w:rFonts w:hAnsi="標楷體" w:hint="eastAsia"/>
          <w:b/>
          <w:bCs/>
          <w:spacing w:val="4"/>
          <w:sz w:val="24"/>
        </w:rPr>
        <w:t>年度</w:t>
      </w:r>
      <w:r w:rsidRPr="004110E9">
        <w:rPr>
          <w:rFonts w:hAnsi="標楷體" w:hint="eastAsia"/>
          <w:b/>
          <w:bCs/>
          <w:spacing w:val="4"/>
          <w:sz w:val="24"/>
        </w:rPr>
        <w:t>總決算部分：</w:t>
      </w:r>
      <w:r w:rsidR="00E44339" w:rsidRPr="004110E9">
        <w:rPr>
          <w:rFonts w:hAnsi="標楷體" w:hint="eastAsia"/>
          <w:bCs/>
          <w:spacing w:val="4"/>
          <w:sz w:val="24"/>
        </w:rPr>
        <w:t>歲入實收數</w:t>
      </w:r>
      <w:r w:rsidR="00D0027A">
        <w:rPr>
          <w:rFonts w:hAnsi="標楷體"/>
          <w:bCs/>
          <w:spacing w:val="4"/>
          <w:sz w:val="24"/>
        </w:rPr>
        <w:t>3</w:t>
      </w:r>
      <w:r w:rsidR="00DC1174">
        <w:rPr>
          <w:rFonts w:hAnsi="標楷體" w:hint="eastAsia"/>
          <w:bCs/>
          <w:spacing w:val="4"/>
          <w:sz w:val="24"/>
        </w:rPr>
        <w:t>52</w:t>
      </w:r>
      <w:r w:rsidR="00D0027A" w:rsidRPr="004110E9">
        <w:rPr>
          <w:rFonts w:hAnsi="標楷體" w:hint="eastAsia"/>
          <w:bCs/>
          <w:spacing w:val="4"/>
          <w:sz w:val="24"/>
        </w:rPr>
        <w:t>億</w:t>
      </w:r>
      <w:r w:rsidR="00DC1174">
        <w:rPr>
          <w:rFonts w:hAnsi="標楷體" w:hint="eastAsia"/>
          <w:bCs/>
          <w:spacing w:val="4"/>
          <w:sz w:val="24"/>
        </w:rPr>
        <w:t>5</w:t>
      </w:r>
      <w:r w:rsidR="00DC1174">
        <w:rPr>
          <w:rFonts w:hAnsi="標楷體"/>
          <w:bCs/>
          <w:spacing w:val="4"/>
          <w:sz w:val="24"/>
        </w:rPr>
        <w:t>,</w:t>
      </w:r>
      <w:r w:rsidR="00DC1174">
        <w:rPr>
          <w:rFonts w:hAnsi="標楷體" w:hint="eastAsia"/>
          <w:bCs/>
          <w:spacing w:val="4"/>
          <w:sz w:val="24"/>
        </w:rPr>
        <w:t>514</w:t>
      </w:r>
      <w:r w:rsidR="00E44339" w:rsidRPr="004110E9">
        <w:rPr>
          <w:rFonts w:hAnsi="標楷體" w:hint="eastAsia"/>
          <w:bCs/>
          <w:spacing w:val="4"/>
          <w:sz w:val="24"/>
        </w:rPr>
        <w:t>萬餘元，歲出實支數</w:t>
      </w:r>
      <w:r w:rsidR="00DC1174">
        <w:rPr>
          <w:rFonts w:hAnsi="標楷體"/>
          <w:bCs/>
          <w:spacing w:val="4"/>
          <w:sz w:val="24"/>
        </w:rPr>
        <w:t>341</w:t>
      </w:r>
      <w:r w:rsidR="00D0027A" w:rsidRPr="004110E9">
        <w:rPr>
          <w:rFonts w:hAnsi="標楷體" w:hint="eastAsia"/>
          <w:bCs/>
          <w:spacing w:val="4"/>
          <w:sz w:val="24"/>
        </w:rPr>
        <w:t>億</w:t>
      </w:r>
      <w:r w:rsidR="00D0027A" w:rsidRPr="00D0027A">
        <w:rPr>
          <w:rFonts w:hAnsi="標楷體"/>
          <w:bCs/>
          <w:spacing w:val="4"/>
          <w:sz w:val="24"/>
        </w:rPr>
        <w:t>6,</w:t>
      </w:r>
      <w:r w:rsidR="00DC1174">
        <w:rPr>
          <w:rFonts w:hAnsi="標楷體"/>
          <w:bCs/>
          <w:spacing w:val="4"/>
          <w:sz w:val="24"/>
        </w:rPr>
        <w:t>891</w:t>
      </w:r>
      <w:r w:rsidR="00E44339" w:rsidRPr="004110E9">
        <w:rPr>
          <w:rFonts w:hAnsi="標楷體" w:hint="eastAsia"/>
          <w:bCs/>
          <w:spacing w:val="4"/>
          <w:sz w:val="24"/>
        </w:rPr>
        <w:t>萬餘元，收支相抵計賸餘</w:t>
      </w:r>
      <w:r w:rsidR="00DC1174">
        <w:rPr>
          <w:rFonts w:hAnsi="標楷體"/>
          <w:bCs/>
          <w:spacing w:val="4"/>
          <w:sz w:val="24"/>
        </w:rPr>
        <w:t>10</w:t>
      </w:r>
      <w:r w:rsidR="00D0027A" w:rsidRPr="004110E9">
        <w:rPr>
          <w:rFonts w:hAnsi="標楷體" w:hint="eastAsia"/>
          <w:bCs/>
          <w:spacing w:val="4"/>
          <w:sz w:val="24"/>
        </w:rPr>
        <w:t>億</w:t>
      </w:r>
      <w:r w:rsidR="00DC1174">
        <w:rPr>
          <w:rFonts w:hAnsi="標楷體"/>
          <w:bCs/>
          <w:spacing w:val="4"/>
          <w:sz w:val="24"/>
        </w:rPr>
        <w:t>8</w:t>
      </w:r>
      <w:r w:rsidR="00D0027A" w:rsidRPr="00D0027A">
        <w:rPr>
          <w:rFonts w:hAnsi="標楷體"/>
          <w:bCs/>
          <w:spacing w:val="4"/>
          <w:sz w:val="24"/>
        </w:rPr>
        <w:t>,</w:t>
      </w:r>
      <w:r w:rsidR="00DC1174">
        <w:rPr>
          <w:rFonts w:hAnsi="標楷體"/>
          <w:bCs/>
          <w:spacing w:val="4"/>
          <w:sz w:val="24"/>
        </w:rPr>
        <w:t>622</w:t>
      </w:r>
      <w:r w:rsidR="00E44339" w:rsidRPr="004110E9">
        <w:rPr>
          <w:rFonts w:hAnsi="標楷體" w:hint="eastAsia"/>
          <w:bCs/>
          <w:spacing w:val="4"/>
          <w:sz w:val="24"/>
        </w:rPr>
        <w:t>萬餘元</w:t>
      </w:r>
      <w:r w:rsidR="0083486C" w:rsidRPr="004110E9">
        <w:rPr>
          <w:rFonts w:hAnsi="標楷體" w:hint="eastAsia"/>
          <w:bCs/>
          <w:spacing w:val="4"/>
          <w:sz w:val="24"/>
        </w:rPr>
        <w:t>。</w:t>
      </w:r>
    </w:p>
    <w:p w:rsidR="00282E2E" w:rsidRPr="00AC2B26" w:rsidRDefault="00282E2E" w:rsidP="00FC00E6">
      <w:pPr>
        <w:pStyle w:val="afffb"/>
        <w:spacing w:before="0" w:after="0" w:line="390" w:lineRule="exact"/>
        <w:ind w:firstLine="480"/>
        <w:rPr>
          <w:rFonts w:hAnsi="標楷體"/>
          <w:bCs/>
          <w:spacing w:val="0"/>
          <w:sz w:val="24"/>
        </w:rPr>
      </w:pPr>
      <w:r w:rsidRPr="004110E9">
        <w:rPr>
          <w:rFonts w:hAnsi="標楷體" w:hint="eastAsia"/>
          <w:b/>
          <w:bCs/>
          <w:spacing w:val="0"/>
          <w:sz w:val="24"/>
        </w:rPr>
        <w:t>2.不屬於</w:t>
      </w:r>
      <w:r w:rsidR="004110E9" w:rsidRPr="004110E9">
        <w:rPr>
          <w:rFonts w:hAnsi="標楷體" w:hint="eastAsia"/>
          <w:b/>
          <w:bCs/>
          <w:spacing w:val="0"/>
          <w:sz w:val="24"/>
        </w:rPr>
        <w:t>11</w:t>
      </w:r>
      <w:r w:rsidR="00DC1174">
        <w:rPr>
          <w:rFonts w:hAnsi="標楷體"/>
          <w:b/>
          <w:bCs/>
          <w:spacing w:val="0"/>
          <w:sz w:val="24"/>
        </w:rPr>
        <w:t>4</w:t>
      </w:r>
      <w:r w:rsidR="00576A23" w:rsidRPr="004110E9">
        <w:rPr>
          <w:rFonts w:hAnsi="標楷體" w:hint="eastAsia"/>
          <w:b/>
          <w:bCs/>
          <w:spacing w:val="0"/>
          <w:sz w:val="24"/>
        </w:rPr>
        <w:t>年度</w:t>
      </w:r>
      <w:r w:rsidRPr="004110E9">
        <w:rPr>
          <w:rFonts w:hAnsi="標楷體" w:hint="eastAsia"/>
          <w:b/>
          <w:bCs/>
          <w:spacing w:val="0"/>
          <w:sz w:val="24"/>
        </w:rPr>
        <w:t>總決算部分：</w:t>
      </w:r>
      <w:r w:rsidR="00E44339" w:rsidRPr="004110E9">
        <w:rPr>
          <w:rFonts w:hAnsi="標楷體" w:hint="eastAsia"/>
          <w:bCs/>
          <w:spacing w:val="0"/>
          <w:sz w:val="24"/>
        </w:rPr>
        <w:t>總決算以前年度收入</w:t>
      </w:r>
      <w:r w:rsidR="000257E3">
        <w:rPr>
          <w:rFonts w:hAnsi="標楷體" w:hint="eastAsia"/>
          <w:bCs/>
          <w:spacing w:val="0"/>
          <w:sz w:val="24"/>
        </w:rPr>
        <w:t>及</w:t>
      </w:r>
      <w:r w:rsidR="000257E3" w:rsidRPr="004110E9">
        <w:rPr>
          <w:rFonts w:hAnsi="標楷體" w:hint="eastAsia"/>
          <w:bCs/>
          <w:spacing w:val="4"/>
          <w:sz w:val="24"/>
        </w:rPr>
        <w:t>預收款</w:t>
      </w:r>
      <w:r w:rsidR="000257E3">
        <w:rPr>
          <w:rFonts w:hAnsi="標楷體" w:hint="eastAsia"/>
          <w:bCs/>
          <w:spacing w:val="4"/>
          <w:sz w:val="24"/>
        </w:rPr>
        <w:t>等</w:t>
      </w:r>
      <w:r w:rsidR="00E44339" w:rsidRPr="004110E9">
        <w:rPr>
          <w:rFonts w:hAnsi="標楷體" w:hint="eastAsia"/>
          <w:bCs/>
          <w:spacing w:val="0"/>
          <w:sz w:val="24"/>
        </w:rPr>
        <w:t>計收</w:t>
      </w:r>
      <w:r w:rsidR="000257E3">
        <w:rPr>
          <w:rFonts w:hAnsi="標楷體" w:hint="eastAsia"/>
          <w:bCs/>
          <w:spacing w:val="0"/>
          <w:sz w:val="24"/>
        </w:rPr>
        <w:t>25</w:t>
      </w:r>
      <w:r w:rsidR="00827B63">
        <w:rPr>
          <w:rFonts w:hAnsi="標楷體" w:hint="eastAsia"/>
          <w:bCs/>
          <w:spacing w:val="0"/>
          <w:sz w:val="24"/>
        </w:rPr>
        <w:t>億</w:t>
      </w:r>
      <w:r w:rsidR="000257E3">
        <w:rPr>
          <w:rFonts w:hAnsi="標楷體" w:hint="eastAsia"/>
          <w:bCs/>
          <w:spacing w:val="0"/>
          <w:sz w:val="24"/>
        </w:rPr>
        <w:t>1</w:t>
      </w:r>
      <w:r w:rsidR="00827B63" w:rsidRPr="00827B63">
        <w:rPr>
          <w:rFonts w:hAnsi="標楷體"/>
          <w:bCs/>
          <w:spacing w:val="0"/>
          <w:sz w:val="24"/>
        </w:rPr>
        <w:t>,</w:t>
      </w:r>
      <w:r w:rsidR="000257E3">
        <w:rPr>
          <w:rFonts w:hAnsi="標楷體" w:hint="eastAsia"/>
          <w:bCs/>
          <w:spacing w:val="0"/>
          <w:sz w:val="24"/>
        </w:rPr>
        <w:t>50</w:t>
      </w:r>
      <w:r w:rsidR="0013569D">
        <w:rPr>
          <w:rFonts w:hAnsi="標楷體"/>
          <w:bCs/>
          <w:spacing w:val="0"/>
          <w:sz w:val="24"/>
        </w:rPr>
        <w:t>7</w:t>
      </w:r>
      <w:r w:rsidR="00E44339" w:rsidRPr="004110E9">
        <w:rPr>
          <w:rFonts w:hAnsi="標楷體" w:hint="eastAsia"/>
          <w:bCs/>
          <w:spacing w:val="0"/>
          <w:sz w:val="24"/>
        </w:rPr>
        <w:t>萬餘元；總決算以前年度支出</w:t>
      </w:r>
      <w:r w:rsidR="000257E3">
        <w:rPr>
          <w:rFonts w:hAnsi="標楷體" w:hint="eastAsia"/>
          <w:bCs/>
          <w:spacing w:val="0"/>
          <w:sz w:val="24"/>
        </w:rPr>
        <w:t>及墊付款等</w:t>
      </w:r>
      <w:r w:rsidR="00E44339" w:rsidRPr="004110E9">
        <w:rPr>
          <w:rFonts w:hAnsi="標楷體" w:hint="eastAsia"/>
          <w:bCs/>
          <w:spacing w:val="0"/>
          <w:sz w:val="24"/>
        </w:rPr>
        <w:t>計支</w:t>
      </w:r>
      <w:r w:rsidR="0013569D">
        <w:rPr>
          <w:rFonts w:hAnsi="標楷體"/>
          <w:bCs/>
          <w:spacing w:val="0"/>
          <w:sz w:val="24"/>
        </w:rPr>
        <w:t>5</w:t>
      </w:r>
      <w:r w:rsidR="000257E3">
        <w:rPr>
          <w:rFonts w:hAnsi="標楷體" w:hint="eastAsia"/>
          <w:bCs/>
          <w:spacing w:val="0"/>
          <w:sz w:val="24"/>
        </w:rPr>
        <w:t>4</w:t>
      </w:r>
      <w:r w:rsidR="00827B63">
        <w:rPr>
          <w:rFonts w:hAnsi="標楷體" w:hint="eastAsia"/>
          <w:bCs/>
          <w:spacing w:val="0"/>
          <w:sz w:val="24"/>
        </w:rPr>
        <w:t>億</w:t>
      </w:r>
      <w:r w:rsidR="000257E3">
        <w:rPr>
          <w:rFonts w:hAnsi="標楷體" w:hint="eastAsia"/>
          <w:bCs/>
          <w:spacing w:val="0"/>
          <w:sz w:val="24"/>
        </w:rPr>
        <w:t>9</w:t>
      </w:r>
      <w:r w:rsidR="00827B63" w:rsidRPr="00827B63">
        <w:rPr>
          <w:rFonts w:hAnsi="標楷體"/>
          <w:bCs/>
          <w:spacing w:val="0"/>
          <w:sz w:val="24"/>
        </w:rPr>
        <w:t>,</w:t>
      </w:r>
      <w:r w:rsidR="000257E3">
        <w:rPr>
          <w:rFonts w:hAnsi="標楷體" w:hint="eastAsia"/>
          <w:bCs/>
          <w:spacing w:val="0"/>
          <w:sz w:val="24"/>
        </w:rPr>
        <w:t>738</w:t>
      </w:r>
      <w:r w:rsidR="00E44339" w:rsidRPr="004110E9">
        <w:rPr>
          <w:rFonts w:hAnsi="標楷體" w:hint="eastAsia"/>
          <w:bCs/>
          <w:spacing w:val="0"/>
          <w:sz w:val="24"/>
        </w:rPr>
        <w:t>萬餘元</w:t>
      </w:r>
      <w:r w:rsidR="00E44339" w:rsidRPr="00AC2B26">
        <w:rPr>
          <w:rFonts w:hAnsi="標楷體" w:hint="eastAsia"/>
          <w:bCs/>
          <w:spacing w:val="0"/>
          <w:sz w:val="24"/>
        </w:rPr>
        <w:t>，收支相抵計</w:t>
      </w:r>
      <w:r w:rsidR="00607B1D" w:rsidRPr="00AC2B26">
        <w:rPr>
          <w:rFonts w:hAnsi="標楷體" w:hint="eastAsia"/>
          <w:bCs/>
          <w:spacing w:val="0"/>
          <w:sz w:val="24"/>
        </w:rPr>
        <w:t>短絀</w:t>
      </w:r>
      <w:r w:rsidR="000257E3">
        <w:rPr>
          <w:rFonts w:hAnsi="標楷體" w:hint="eastAsia"/>
          <w:bCs/>
          <w:spacing w:val="0"/>
          <w:sz w:val="24"/>
        </w:rPr>
        <w:t>29</w:t>
      </w:r>
      <w:r w:rsidR="00827B63">
        <w:rPr>
          <w:rFonts w:hAnsi="標楷體" w:hint="eastAsia"/>
          <w:bCs/>
          <w:spacing w:val="0"/>
          <w:sz w:val="24"/>
        </w:rPr>
        <w:t>億</w:t>
      </w:r>
      <w:r w:rsidR="000257E3">
        <w:rPr>
          <w:rFonts w:hAnsi="標楷體" w:hint="eastAsia"/>
          <w:bCs/>
          <w:spacing w:val="0"/>
          <w:sz w:val="24"/>
        </w:rPr>
        <w:t>8</w:t>
      </w:r>
      <w:r w:rsidR="00827B63" w:rsidRPr="00827B63">
        <w:rPr>
          <w:rFonts w:hAnsi="標楷體"/>
          <w:bCs/>
          <w:spacing w:val="0"/>
          <w:sz w:val="24"/>
        </w:rPr>
        <w:t>,</w:t>
      </w:r>
      <w:r w:rsidR="000257E3">
        <w:rPr>
          <w:rFonts w:hAnsi="標楷體" w:hint="eastAsia"/>
          <w:bCs/>
          <w:spacing w:val="0"/>
          <w:sz w:val="24"/>
        </w:rPr>
        <w:t>231</w:t>
      </w:r>
      <w:r w:rsidR="00E44339" w:rsidRPr="00AC2B26">
        <w:rPr>
          <w:rFonts w:hAnsi="標楷體" w:hint="eastAsia"/>
          <w:bCs/>
          <w:spacing w:val="0"/>
          <w:sz w:val="24"/>
        </w:rPr>
        <w:t>萬餘元</w:t>
      </w:r>
      <w:r w:rsidR="0083486C" w:rsidRPr="00AC2B26">
        <w:rPr>
          <w:rFonts w:hAnsi="標楷體" w:hint="eastAsia"/>
          <w:bCs/>
          <w:spacing w:val="0"/>
          <w:sz w:val="24"/>
        </w:rPr>
        <w:t>。</w:t>
      </w:r>
    </w:p>
    <w:p w:rsidR="00282E2E" w:rsidRPr="00AC2B26" w:rsidRDefault="00282E2E" w:rsidP="00FC00E6">
      <w:pPr>
        <w:pStyle w:val="afffb"/>
        <w:spacing w:before="0" w:after="0" w:line="390" w:lineRule="exact"/>
        <w:ind w:firstLine="496"/>
        <w:rPr>
          <w:rFonts w:hAnsi="標楷體"/>
          <w:bCs/>
          <w:spacing w:val="4"/>
          <w:sz w:val="24"/>
        </w:rPr>
      </w:pPr>
      <w:r w:rsidRPr="00AC2B26">
        <w:rPr>
          <w:rFonts w:hAnsi="標楷體" w:hint="eastAsia"/>
          <w:b/>
          <w:bCs/>
          <w:spacing w:val="4"/>
          <w:sz w:val="24"/>
        </w:rPr>
        <w:t>3.</w:t>
      </w:r>
      <w:r w:rsidRPr="000F2080">
        <w:rPr>
          <w:rFonts w:hAnsi="標楷體" w:hint="eastAsia"/>
          <w:b/>
          <w:bCs/>
          <w:spacing w:val="4"/>
          <w:sz w:val="24"/>
        </w:rPr>
        <w:t>債務之舉借及償還部分</w:t>
      </w:r>
      <w:r w:rsidRPr="00AC2B26">
        <w:rPr>
          <w:rFonts w:hAnsi="標楷體" w:hint="eastAsia"/>
          <w:b/>
          <w:bCs/>
          <w:spacing w:val="4"/>
          <w:sz w:val="24"/>
        </w:rPr>
        <w:t>：</w:t>
      </w:r>
      <w:r w:rsidR="00E44339" w:rsidRPr="00AC2B26">
        <w:rPr>
          <w:rFonts w:hAnsi="標楷體" w:hint="eastAsia"/>
          <w:bCs/>
          <w:spacing w:val="4"/>
          <w:sz w:val="24"/>
        </w:rPr>
        <w:t>1</w:t>
      </w:r>
      <w:r w:rsidR="00AC2B26" w:rsidRPr="00AC2B26">
        <w:rPr>
          <w:rFonts w:hAnsi="標楷體" w:hint="eastAsia"/>
          <w:bCs/>
          <w:spacing w:val="4"/>
          <w:sz w:val="24"/>
        </w:rPr>
        <w:t>1</w:t>
      </w:r>
      <w:r w:rsidR="000257E3">
        <w:rPr>
          <w:rFonts w:hAnsi="標楷體" w:hint="eastAsia"/>
          <w:bCs/>
          <w:spacing w:val="4"/>
          <w:sz w:val="24"/>
        </w:rPr>
        <w:t>4</w:t>
      </w:r>
      <w:r w:rsidR="00E44339" w:rsidRPr="00AC2B26">
        <w:rPr>
          <w:rFonts w:hAnsi="標楷體" w:hint="eastAsia"/>
          <w:bCs/>
          <w:spacing w:val="4"/>
          <w:sz w:val="24"/>
        </w:rPr>
        <w:t>年度總決算債務舉借收入</w:t>
      </w:r>
      <w:r w:rsidR="000257E3">
        <w:rPr>
          <w:rFonts w:hAnsi="標楷體" w:hint="eastAsia"/>
          <w:bCs/>
          <w:spacing w:val="4"/>
          <w:sz w:val="24"/>
        </w:rPr>
        <w:t>71</w:t>
      </w:r>
      <w:r w:rsidR="00E44339" w:rsidRPr="00AC2B26">
        <w:rPr>
          <w:rFonts w:hAnsi="標楷體" w:hint="eastAsia"/>
          <w:bCs/>
          <w:spacing w:val="4"/>
          <w:sz w:val="24"/>
        </w:rPr>
        <w:t>億元，債務償還支出</w:t>
      </w:r>
      <w:r w:rsidR="000257E3">
        <w:rPr>
          <w:rFonts w:hAnsi="標楷體" w:hint="eastAsia"/>
          <w:bCs/>
          <w:spacing w:val="4"/>
          <w:sz w:val="24"/>
        </w:rPr>
        <w:t>53</w:t>
      </w:r>
      <w:r w:rsidR="00E44339" w:rsidRPr="00AC2B26">
        <w:rPr>
          <w:rFonts w:hAnsi="標楷體" w:hint="eastAsia"/>
          <w:bCs/>
          <w:spacing w:val="4"/>
          <w:sz w:val="24"/>
        </w:rPr>
        <w:t>億元，收支相抵</w:t>
      </w:r>
      <w:r w:rsidR="001D325E" w:rsidRPr="00AC2B26">
        <w:rPr>
          <w:rFonts w:hAnsi="標楷體" w:hint="eastAsia"/>
          <w:bCs/>
          <w:spacing w:val="4"/>
          <w:sz w:val="24"/>
        </w:rPr>
        <w:t>後</w:t>
      </w:r>
      <w:r w:rsidR="000257E3">
        <w:rPr>
          <w:rFonts w:hAnsi="標楷體" w:hint="eastAsia"/>
          <w:bCs/>
          <w:spacing w:val="4"/>
          <w:sz w:val="24"/>
        </w:rPr>
        <w:t>賸餘18</w:t>
      </w:r>
      <w:r w:rsidR="00E44339" w:rsidRPr="00AC2B26">
        <w:rPr>
          <w:rFonts w:hAnsi="標楷體" w:hint="eastAsia"/>
          <w:bCs/>
          <w:spacing w:val="4"/>
          <w:sz w:val="24"/>
        </w:rPr>
        <w:t>億元</w:t>
      </w:r>
      <w:r w:rsidR="00D80646" w:rsidRPr="00AC2B26">
        <w:rPr>
          <w:rFonts w:hAnsi="標楷體" w:hint="eastAsia"/>
          <w:bCs/>
          <w:spacing w:val="4"/>
          <w:sz w:val="24"/>
        </w:rPr>
        <w:t>。</w:t>
      </w:r>
    </w:p>
    <w:p w:rsidR="00282E2E" w:rsidRPr="00AC2B26" w:rsidRDefault="00E44339" w:rsidP="00FC00E6">
      <w:pPr>
        <w:pStyle w:val="afffb"/>
        <w:spacing w:before="0" w:after="0" w:line="390" w:lineRule="exact"/>
        <w:ind w:firstLine="496"/>
        <w:rPr>
          <w:rFonts w:hAnsi="標楷體"/>
          <w:bCs/>
          <w:spacing w:val="4"/>
        </w:rPr>
      </w:pPr>
      <w:r w:rsidRPr="00AC2B26">
        <w:rPr>
          <w:rFonts w:hAnsi="標楷體" w:hint="eastAsia"/>
          <w:bCs/>
          <w:spacing w:val="4"/>
          <w:sz w:val="24"/>
        </w:rPr>
        <w:t>上述賸餘與短絀相抵後，計</w:t>
      </w:r>
      <w:r w:rsidR="000257E3">
        <w:rPr>
          <w:rFonts w:hAnsi="標楷體" w:hint="eastAsia"/>
          <w:bCs/>
          <w:spacing w:val="4"/>
          <w:sz w:val="24"/>
        </w:rPr>
        <w:t>短絀9</w:t>
      </w:r>
      <w:r w:rsidR="000F2080" w:rsidRPr="000F2080">
        <w:rPr>
          <w:rFonts w:hAnsi="標楷體"/>
          <w:bCs/>
          <w:spacing w:val="4"/>
          <w:sz w:val="24"/>
        </w:rPr>
        <w:t>,</w:t>
      </w:r>
      <w:r w:rsidR="000257E3">
        <w:rPr>
          <w:rFonts w:hAnsi="標楷體" w:hint="eastAsia"/>
          <w:bCs/>
          <w:spacing w:val="4"/>
          <w:sz w:val="24"/>
        </w:rPr>
        <w:t>608</w:t>
      </w:r>
      <w:r w:rsidR="00AA2FA0" w:rsidRPr="004110E9">
        <w:rPr>
          <w:rFonts w:hAnsi="標楷體" w:hint="eastAsia"/>
          <w:bCs/>
          <w:spacing w:val="4"/>
          <w:sz w:val="24"/>
        </w:rPr>
        <w:t>萬</w:t>
      </w:r>
      <w:r w:rsidRPr="00AC2B26">
        <w:rPr>
          <w:rFonts w:hAnsi="標楷體" w:hint="eastAsia"/>
          <w:bCs/>
          <w:spacing w:val="4"/>
          <w:sz w:val="24"/>
        </w:rPr>
        <w:t>餘元，即為</w:t>
      </w:r>
      <w:r w:rsidR="00D13F06">
        <w:rPr>
          <w:rFonts w:hAnsi="標楷體" w:hint="eastAsia"/>
          <w:bCs/>
          <w:spacing w:val="4"/>
          <w:sz w:val="24"/>
        </w:rPr>
        <w:t>11</w:t>
      </w:r>
      <w:r w:rsidR="000257E3">
        <w:rPr>
          <w:rFonts w:hAnsi="標楷體" w:hint="eastAsia"/>
          <w:bCs/>
          <w:spacing w:val="4"/>
          <w:sz w:val="24"/>
        </w:rPr>
        <w:t>4</w:t>
      </w:r>
      <w:r w:rsidRPr="00AC2B26">
        <w:rPr>
          <w:rFonts w:hAnsi="標楷體" w:hint="eastAsia"/>
          <w:bCs/>
          <w:spacing w:val="4"/>
          <w:sz w:val="24"/>
        </w:rPr>
        <w:t>年度</w:t>
      </w:r>
      <w:r w:rsidR="001D325E" w:rsidRPr="00AC2B26">
        <w:rPr>
          <w:rFonts w:hAnsi="標楷體" w:hint="eastAsia"/>
          <w:bCs/>
          <w:spacing w:val="4"/>
          <w:sz w:val="24"/>
        </w:rPr>
        <w:t>縣</w:t>
      </w:r>
      <w:r w:rsidRPr="00AC2B26">
        <w:rPr>
          <w:rFonts w:hAnsi="標楷體" w:hint="eastAsia"/>
          <w:bCs/>
          <w:spacing w:val="4"/>
          <w:sz w:val="24"/>
        </w:rPr>
        <w:t>庫</w:t>
      </w:r>
      <w:r w:rsidR="007D4F92">
        <w:rPr>
          <w:rFonts w:hAnsi="標楷體" w:hint="eastAsia"/>
          <w:bCs/>
          <w:spacing w:val="4"/>
          <w:sz w:val="24"/>
        </w:rPr>
        <w:t>短絀</w:t>
      </w:r>
      <w:r w:rsidR="00282E2E" w:rsidRPr="00AC2B26">
        <w:rPr>
          <w:rFonts w:hAnsi="標楷體"/>
          <w:bCs/>
          <w:spacing w:val="4"/>
          <w:sz w:val="24"/>
        </w:rPr>
        <w:t>。</w:t>
      </w:r>
    </w:p>
    <w:p w:rsidR="00282E2E" w:rsidRPr="00AC2B26" w:rsidRDefault="00576A23" w:rsidP="00FC00E6">
      <w:pPr>
        <w:pStyle w:val="afffd"/>
        <w:spacing w:before="0" w:after="0" w:line="420" w:lineRule="exact"/>
        <w:ind w:firstLine="288"/>
        <w:rPr>
          <w:bCs w:val="0"/>
        </w:rPr>
      </w:pPr>
      <w:r w:rsidRPr="00206F45">
        <w:rPr>
          <w:bCs w:val="0"/>
        </w:rPr>
        <w:t>（</w:t>
      </w:r>
      <w:r w:rsidR="00282E2E" w:rsidRPr="00206F45">
        <w:rPr>
          <w:rFonts w:hint="eastAsia"/>
          <w:bCs w:val="0"/>
        </w:rPr>
        <w:t>二</w:t>
      </w:r>
      <w:r w:rsidRPr="00206F45">
        <w:rPr>
          <w:bCs w:val="0"/>
        </w:rPr>
        <w:t>）</w:t>
      </w:r>
      <w:r w:rsidR="00892CDF" w:rsidRPr="00206F45">
        <w:rPr>
          <w:rFonts w:hint="eastAsia"/>
          <w:bCs w:val="0"/>
        </w:rPr>
        <w:t>公</w:t>
      </w:r>
      <w:r w:rsidR="00282E2E" w:rsidRPr="00206F45">
        <w:rPr>
          <w:rFonts w:hint="eastAsia"/>
          <w:bCs w:val="0"/>
        </w:rPr>
        <w:t>庫結存</w:t>
      </w:r>
    </w:p>
    <w:p w:rsidR="00282E2E" w:rsidRPr="006A0D4F" w:rsidRDefault="00630714" w:rsidP="00FC00E6">
      <w:pPr>
        <w:pStyle w:val="afffb"/>
        <w:spacing w:before="0" w:after="0" w:line="390" w:lineRule="exact"/>
        <w:ind w:firstLine="496"/>
        <w:rPr>
          <w:rFonts w:hAnsi="標楷體"/>
          <w:bCs/>
          <w:color w:val="4472C4" w:themeColor="accent5"/>
          <w:spacing w:val="4"/>
          <w:sz w:val="24"/>
        </w:rPr>
      </w:pPr>
      <w:r w:rsidRPr="00AC2B26">
        <w:rPr>
          <w:rFonts w:hAnsi="標楷體" w:hint="eastAsia"/>
          <w:bCs/>
          <w:spacing w:val="4"/>
          <w:sz w:val="24"/>
        </w:rPr>
        <w:t>1</w:t>
      </w:r>
      <w:r w:rsidR="00D13F06">
        <w:rPr>
          <w:rFonts w:hAnsi="標楷體"/>
          <w:bCs/>
          <w:spacing w:val="4"/>
          <w:sz w:val="24"/>
        </w:rPr>
        <w:t>1</w:t>
      </w:r>
      <w:r w:rsidR="000257E3">
        <w:rPr>
          <w:rFonts w:hAnsi="標楷體" w:hint="eastAsia"/>
          <w:bCs/>
          <w:spacing w:val="4"/>
          <w:sz w:val="24"/>
        </w:rPr>
        <w:t>4</w:t>
      </w:r>
      <w:r w:rsidRPr="00AC2B26">
        <w:rPr>
          <w:rFonts w:hAnsi="標楷體" w:hint="eastAsia"/>
          <w:bCs/>
          <w:spacing w:val="4"/>
          <w:sz w:val="24"/>
        </w:rPr>
        <w:t>年度</w:t>
      </w:r>
      <w:r w:rsidR="001D325E" w:rsidRPr="00AC2B26">
        <w:rPr>
          <w:rFonts w:hAnsi="標楷體" w:hint="eastAsia"/>
          <w:bCs/>
          <w:spacing w:val="4"/>
          <w:sz w:val="24"/>
        </w:rPr>
        <w:t>縣</w:t>
      </w:r>
      <w:r w:rsidRPr="00AC2B26">
        <w:rPr>
          <w:rFonts w:hAnsi="標楷體" w:hint="eastAsia"/>
          <w:bCs/>
          <w:spacing w:val="4"/>
          <w:sz w:val="24"/>
        </w:rPr>
        <w:t>庫</w:t>
      </w:r>
      <w:r w:rsidR="005C0685">
        <w:rPr>
          <w:rFonts w:hAnsi="標楷體" w:hint="eastAsia"/>
          <w:bCs/>
          <w:spacing w:val="4"/>
          <w:sz w:val="24"/>
        </w:rPr>
        <w:t>短絀9</w:t>
      </w:r>
      <w:r w:rsidR="000F2080" w:rsidRPr="000F2080">
        <w:rPr>
          <w:rFonts w:hAnsi="標楷體"/>
          <w:bCs/>
          <w:spacing w:val="4"/>
          <w:sz w:val="24"/>
        </w:rPr>
        <w:t>,</w:t>
      </w:r>
      <w:r w:rsidR="005C0685">
        <w:rPr>
          <w:rFonts w:hAnsi="標楷體" w:hint="eastAsia"/>
          <w:bCs/>
          <w:spacing w:val="4"/>
          <w:sz w:val="24"/>
        </w:rPr>
        <w:t>608</w:t>
      </w:r>
      <w:r w:rsidR="001D0BAD" w:rsidRPr="001D0BAD">
        <w:rPr>
          <w:rFonts w:hAnsi="標楷體" w:hint="eastAsia"/>
          <w:bCs/>
          <w:spacing w:val="4"/>
          <w:sz w:val="24"/>
        </w:rPr>
        <w:t>萬</w:t>
      </w:r>
      <w:r w:rsidRPr="00AC2B26">
        <w:rPr>
          <w:rFonts w:hAnsi="標楷體" w:hint="eastAsia"/>
          <w:bCs/>
          <w:spacing w:val="4"/>
          <w:sz w:val="24"/>
        </w:rPr>
        <w:t>餘元，</w:t>
      </w:r>
      <w:r w:rsidR="00D373DD" w:rsidRPr="004F24D1">
        <w:rPr>
          <w:rFonts w:hAnsi="標楷體" w:hint="eastAsia"/>
          <w:bCs/>
          <w:spacing w:val="4"/>
          <w:sz w:val="24"/>
        </w:rPr>
        <w:t>加計</w:t>
      </w:r>
      <w:r w:rsidR="005C0685">
        <w:rPr>
          <w:rFonts w:hAnsi="標楷體" w:hint="eastAsia"/>
          <w:bCs/>
          <w:spacing w:val="4"/>
          <w:sz w:val="24"/>
        </w:rPr>
        <w:t>113年度縣庫結存轉入數1</w:t>
      </w:r>
      <w:r w:rsidR="005C0685">
        <w:rPr>
          <w:rFonts w:hAnsi="標楷體"/>
          <w:bCs/>
          <w:spacing w:val="4"/>
          <w:sz w:val="24"/>
        </w:rPr>
        <w:t>,451</w:t>
      </w:r>
      <w:r w:rsidR="005C0685">
        <w:rPr>
          <w:rFonts w:hAnsi="標楷體" w:hint="eastAsia"/>
          <w:bCs/>
          <w:spacing w:val="4"/>
          <w:sz w:val="24"/>
        </w:rPr>
        <w:t>萬餘元、</w:t>
      </w:r>
      <w:r w:rsidRPr="004F24D1">
        <w:rPr>
          <w:rFonts w:hAnsi="標楷體" w:hint="eastAsia"/>
          <w:bCs/>
          <w:spacing w:val="4"/>
          <w:sz w:val="24"/>
        </w:rPr>
        <w:t>短期借款淨</w:t>
      </w:r>
      <w:r w:rsidR="005C0685">
        <w:rPr>
          <w:rFonts w:hAnsi="標楷體" w:hint="eastAsia"/>
          <w:bCs/>
          <w:spacing w:val="4"/>
          <w:sz w:val="24"/>
        </w:rPr>
        <w:t>增</w:t>
      </w:r>
      <w:r w:rsidRPr="004F24D1">
        <w:rPr>
          <w:rFonts w:hAnsi="標楷體" w:hint="eastAsia"/>
          <w:bCs/>
          <w:spacing w:val="4"/>
          <w:sz w:val="24"/>
        </w:rPr>
        <w:t>舉借數</w:t>
      </w:r>
      <w:r w:rsidR="005C0685">
        <w:rPr>
          <w:rFonts w:hAnsi="標楷體" w:hint="eastAsia"/>
          <w:bCs/>
          <w:spacing w:val="4"/>
          <w:sz w:val="24"/>
        </w:rPr>
        <w:t>10</w:t>
      </w:r>
      <w:r w:rsidR="007B0198" w:rsidRPr="004F24D1">
        <w:rPr>
          <w:rFonts w:hAnsi="標楷體" w:hint="eastAsia"/>
          <w:bCs/>
          <w:spacing w:val="4"/>
          <w:sz w:val="24"/>
        </w:rPr>
        <w:t>億</w:t>
      </w:r>
      <w:r w:rsidR="004F24D1" w:rsidRPr="004F24D1">
        <w:rPr>
          <w:rFonts w:hAnsi="標楷體"/>
          <w:bCs/>
          <w:spacing w:val="4"/>
          <w:sz w:val="24"/>
        </w:rPr>
        <w:t>8,</w:t>
      </w:r>
      <w:r w:rsidR="005C0685">
        <w:rPr>
          <w:rFonts w:hAnsi="標楷體" w:hint="eastAsia"/>
          <w:bCs/>
          <w:spacing w:val="4"/>
          <w:sz w:val="24"/>
        </w:rPr>
        <w:t>081</w:t>
      </w:r>
      <w:r w:rsidR="00CB5BA1" w:rsidRPr="004F24D1">
        <w:rPr>
          <w:rFonts w:hAnsi="標楷體" w:hint="eastAsia"/>
          <w:bCs/>
          <w:spacing w:val="4"/>
          <w:sz w:val="24"/>
        </w:rPr>
        <w:t>萬餘</w:t>
      </w:r>
      <w:r w:rsidRPr="004F24D1">
        <w:rPr>
          <w:rFonts w:hAnsi="標楷體" w:hint="eastAsia"/>
          <w:bCs/>
          <w:spacing w:val="4"/>
          <w:sz w:val="24"/>
        </w:rPr>
        <w:t>元</w:t>
      </w:r>
      <w:r w:rsidR="00DB3585" w:rsidRPr="004F24D1">
        <w:rPr>
          <w:rFonts w:hAnsi="標楷體" w:hint="eastAsia"/>
          <w:bCs/>
          <w:spacing w:val="4"/>
          <w:sz w:val="24"/>
        </w:rPr>
        <w:t>、</w:t>
      </w:r>
      <w:r w:rsidRPr="004F24D1">
        <w:rPr>
          <w:rFonts w:hAnsi="標楷體" w:hint="eastAsia"/>
          <w:bCs/>
          <w:spacing w:val="4"/>
          <w:sz w:val="24"/>
        </w:rPr>
        <w:t>特種基金淨</w:t>
      </w:r>
      <w:r w:rsidR="001D0BAD" w:rsidRPr="004F24D1">
        <w:rPr>
          <w:rFonts w:hAnsi="標楷體" w:hint="eastAsia"/>
          <w:bCs/>
          <w:spacing w:val="4"/>
          <w:sz w:val="24"/>
        </w:rPr>
        <w:t>減</w:t>
      </w:r>
      <w:r w:rsidRPr="004F24D1">
        <w:rPr>
          <w:rFonts w:hAnsi="標楷體" w:hint="eastAsia"/>
          <w:bCs/>
          <w:spacing w:val="4"/>
          <w:sz w:val="24"/>
        </w:rPr>
        <w:t>保管款存放餘額</w:t>
      </w:r>
      <w:r w:rsidR="005C0685">
        <w:rPr>
          <w:rFonts w:hAnsi="標楷體" w:hint="eastAsia"/>
          <w:bCs/>
          <w:spacing w:val="4"/>
          <w:sz w:val="24"/>
        </w:rPr>
        <w:t>9</w:t>
      </w:r>
      <w:r w:rsidRPr="004F24D1">
        <w:rPr>
          <w:rFonts w:hAnsi="標楷體" w:hint="eastAsia"/>
          <w:bCs/>
          <w:spacing w:val="4"/>
          <w:sz w:val="24"/>
        </w:rPr>
        <w:t>億</w:t>
      </w:r>
      <w:r w:rsidR="005C0685">
        <w:rPr>
          <w:rFonts w:hAnsi="標楷體" w:hint="eastAsia"/>
          <w:bCs/>
          <w:spacing w:val="4"/>
          <w:sz w:val="24"/>
        </w:rPr>
        <w:t>9</w:t>
      </w:r>
      <w:r w:rsidR="004F24D1" w:rsidRPr="004F24D1">
        <w:rPr>
          <w:rFonts w:hAnsi="標楷體"/>
          <w:bCs/>
          <w:spacing w:val="4"/>
          <w:sz w:val="24"/>
        </w:rPr>
        <w:t>,</w:t>
      </w:r>
      <w:r w:rsidR="005C0685">
        <w:rPr>
          <w:rFonts w:hAnsi="標楷體" w:hint="eastAsia"/>
          <w:bCs/>
          <w:spacing w:val="4"/>
          <w:sz w:val="24"/>
        </w:rPr>
        <w:t>924</w:t>
      </w:r>
      <w:r w:rsidRPr="004F24D1">
        <w:rPr>
          <w:rFonts w:hAnsi="標楷體" w:hint="eastAsia"/>
          <w:bCs/>
          <w:spacing w:val="4"/>
          <w:sz w:val="24"/>
        </w:rPr>
        <w:t>萬餘元，</w:t>
      </w:r>
      <w:r w:rsidR="00DB3585" w:rsidRPr="004F24D1">
        <w:rPr>
          <w:rFonts w:hAnsi="標楷體" w:hint="eastAsia"/>
          <w:bCs/>
          <w:spacing w:val="4"/>
          <w:sz w:val="24"/>
        </w:rPr>
        <w:t>1</w:t>
      </w:r>
      <w:r w:rsidR="00DB3585" w:rsidRPr="004F24D1">
        <w:rPr>
          <w:rFonts w:hAnsi="標楷體"/>
          <w:bCs/>
          <w:spacing w:val="4"/>
          <w:sz w:val="24"/>
        </w:rPr>
        <w:t>1</w:t>
      </w:r>
      <w:r w:rsidR="005C0685">
        <w:rPr>
          <w:rFonts w:hAnsi="標楷體" w:hint="eastAsia"/>
          <w:bCs/>
          <w:spacing w:val="4"/>
          <w:sz w:val="24"/>
        </w:rPr>
        <w:t>4</w:t>
      </w:r>
      <w:r w:rsidR="00DB3585" w:rsidRPr="004F24D1">
        <w:rPr>
          <w:rFonts w:hAnsi="標楷體" w:hint="eastAsia"/>
          <w:bCs/>
          <w:spacing w:val="4"/>
          <w:sz w:val="24"/>
        </w:rPr>
        <w:t>年度</w:t>
      </w:r>
      <w:r w:rsidR="00246EB6" w:rsidRPr="004F24D1">
        <w:rPr>
          <w:rFonts w:hAnsi="標楷體" w:hint="eastAsia"/>
          <w:bCs/>
          <w:spacing w:val="4"/>
          <w:sz w:val="24"/>
        </w:rPr>
        <w:t>縣庫</w:t>
      </w:r>
      <w:r w:rsidR="00FC00E6">
        <w:rPr>
          <w:rFonts w:hAnsi="標楷體" w:hint="eastAsia"/>
          <w:bCs/>
          <w:spacing w:val="4"/>
          <w:sz w:val="24"/>
        </w:rPr>
        <w:t>無</w:t>
      </w:r>
      <w:r w:rsidR="0000711D" w:rsidRPr="004F24D1">
        <w:rPr>
          <w:rFonts w:hAnsi="標楷體" w:hint="eastAsia"/>
          <w:bCs/>
          <w:spacing w:val="4"/>
          <w:sz w:val="24"/>
        </w:rPr>
        <w:t>結存</w:t>
      </w:r>
      <w:r w:rsidR="00DB3585" w:rsidRPr="004F24D1">
        <w:rPr>
          <w:rFonts w:hAnsi="標楷體" w:hint="eastAsia"/>
          <w:bCs/>
          <w:spacing w:val="4"/>
          <w:sz w:val="24"/>
        </w:rPr>
        <w:t>數。</w:t>
      </w:r>
    </w:p>
    <w:p w:rsidR="00282E2E" w:rsidRPr="00246EB6" w:rsidRDefault="00282E2E" w:rsidP="00FC00E6">
      <w:pPr>
        <w:pStyle w:val="afffc"/>
        <w:spacing w:beforeLines="10" w:before="36" w:after="0" w:line="420" w:lineRule="exact"/>
        <w:rPr>
          <w:spacing w:val="0"/>
          <w:sz w:val="32"/>
        </w:rPr>
      </w:pPr>
      <w:r w:rsidRPr="00246EB6">
        <w:rPr>
          <w:rFonts w:hint="eastAsia"/>
          <w:spacing w:val="0"/>
          <w:sz w:val="32"/>
        </w:rPr>
        <w:t>二、</w:t>
      </w:r>
      <w:r w:rsidR="00576A23" w:rsidRPr="00246EB6">
        <w:rPr>
          <w:rFonts w:hint="eastAsia"/>
          <w:spacing w:val="0"/>
          <w:sz w:val="32"/>
        </w:rPr>
        <w:t>1</w:t>
      </w:r>
      <w:r w:rsidR="00246EB6" w:rsidRPr="00246EB6">
        <w:rPr>
          <w:rFonts w:hint="eastAsia"/>
          <w:spacing w:val="0"/>
          <w:sz w:val="32"/>
        </w:rPr>
        <w:t>1</w:t>
      </w:r>
      <w:r w:rsidR="000257E3" w:rsidRPr="00FC00E6">
        <w:rPr>
          <w:rFonts w:hint="eastAsia"/>
          <w:spacing w:val="-2"/>
          <w:sz w:val="32"/>
        </w:rPr>
        <w:t>4</w:t>
      </w:r>
      <w:r w:rsidR="00576A23" w:rsidRPr="00FC00E6">
        <w:rPr>
          <w:rFonts w:hint="eastAsia"/>
          <w:spacing w:val="-2"/>
          <w:sz w:val="32"/>
        </w:rPr>
        <w:t>年度</w:t>
      </w:r>
      <w:r w:rsidRPr="00FC00E6">
        <w:rPr>
          <w:rFonts w:hint="eastAsia"/>
          <w:spacing w:val="-2"/>
          <w:sz w:val="32"/>
        </w:rPr>
        <w:t>總決算收支實現審定數與</w:t>
      </w:r>
      <w:r w:rsidR="001A610D" w:rsidRPr="00FC00E6">
        <w:rPr>
          <w:rFonts w:hint="eastAsia"/>
          <w:spacing w:val="-2"/>
          <w:sz w:val="32"/>
        </w:rPr>
        <w:t>繳付公庫數及公庫撥入數之分析</w:t>
      </w:r>
    </w:p>
    <w:p w:rsidR="00282E2E" w:rsidRPr="00AF4D4A" w:rsidRDefault="00576A23" w:rsidP="00FC00E6">
      <w:pPr>
        <w:pStyle w:val="afffd"/>
        <w:spacing w:before="0" w:after="0" w:line="420" w:lineRule="exact"/>
        <w:ind w:firstLine="288"/>
        <w:rPr>
          <w:bCs w:val="0"/>
        </w:rPr>
      </w:pPr>
      <w:r w:rsidRPr="00AF4D4A">
        <w:rPr>
          <w:rFonts w:hint="eastAsia"/>
          <w:bCs w:val="0"/>
        </w:rPr>
        <w:t>（</w:t>
      </w:r>
      <w:r w:rsidR="00282E2E" w:rsidRPr="00AF4D4A">
        <w:rPr>
          <w:rFonts w:hint="eastAsia"/>
          <w:bCs w:val="0"/>
        </w:rPr>
        <w:t>一</w:t>
      </w:r>
      <w:r w:rsidRPr="00AF4D4A">
        <w:rPr>
          <w:rFonts w:hint="eastAsia"/>
          <w:bCs w:val="0"/>
        </w:rPr>
        <w:t>）</w:t>
      </w:r>
      <w:r w:rsidR="00282E2E" w:rsidRPr="00AF4D4A">
        <w:rPr>
          <w:rFonts w:hint="eastAsia"/>
          <w:bCs w:val="0"/>
        </w:rPr>
        <w:t>總決算收入實現審定數與</w:t>
      </w:r>
      <w:r w:rsidR="001A610D" w:rsidRPr="00AF4D4A">
        <w:rPr>
          <w:rFonts w:hint="eastAsia"/>
          <w:bCs w:val="0"/>
        </w:rPr>
        <w:t>繳付公庫數之分析</w:t>
      </w:r>
    </w:p>
    <w:p w:rsidR="00FC00E6" w:rsidRDefault="00576A23" w:rsidP="00FC00E6">
      <w:pPr>
        <w:pStyle w:val="afffb"/>
        <w:spacing w:before="0" w:after="0" w:line="390" w:lineRule="exact"/>
        <w:ind w:firstLine="496"/>
        <w:rPr>
          <w:rFonts w:hAnsi="標楷體"/>
          <w:bCs/>
          <w:spacing w:val="4"/>
          <w:sz w:val="24"/>
        </w:rPr>
      </w:pPr>
      <w:r w:rsidRPr="00AF4D4A">
        <w:rPr>
          <w:rFonts w:hAnsi="標楷體" w:hint="eastAsia"/>
          <w:bCs/>
          <w:spacing w:val="4"/>
          <w:sz w:val="24"/>
        </w:rPr>
        <w:t>1</w:t>
      </w:r>
      <w:r w:rsidR="00C9037D" w:rsidRPr="00AF4D4A">
        <w:rPr>
          <w:rFonts w:hAnsi="標楷體" w:hint="eastAsia"/>
          <w:bCs/>
          <w:spacing w:val="4"/>
          <w:sz w:val="24"/>
        </w:rPr>
        <w:t>1</w:t>
      </w:r>
      <w:r w:rsidR="000257E3">
        <w:rPr>
          <w:rFonts w:hAnsi="標楷體" w:hint="eastAsia"/>
          <w:bCs/>
          <w:spacing w:val="4"/>
          <w:sz w:val="24"/>
        </w:rPr>
        <w:t>4</w:t>
      </w:r>
      <w:r w:rsidRPr="00AF4D4A">
        <w:rPr>
          <w:rFonts w:hAnsi="標楷體" w:hint="eastAsia"/>
          <w:bCs/>
          <w:spacing w:val="4"/>
          <w:sz w:val="24"/>
        </w:rPr>
        <w:t>年度</w:t>
      </w:r>
      <w:r w:rsidR="00282E2E" w:rsidRPr="00AF4D4A">
        <w:rPr>
          <w:rFonts w:hAnsi="標楷體" w:hint="eastAsia"/>
          <w:bCs/>
          <w:spacing w:val="4"/>
          <w:sz w:val="24"/>
        </w:rPr>
        <w:t>總決算收入實現審定數</w:t>
      </w:r>
      <w:r w:rsidR="000257E3">
        <w:rPr>
          <w:rFonts w:hAnsi="標楷體" w:hint="eastAsia"/>
          <w:bCs/>
          <w:spacing w:val="4"/>
          <w:sz w:val="24"/>
        </w:rPr>
        <w:t>438</w:t>
      </w:r>
      <w:r w:rsidR="00480053" w:rsidRPr="004110E9">
        <w:rPr>
          <w:rFonts w:hAnsi="標楷體" w:hint="eastAsia"/>
          <w:bCs/>
          <w:spacing w:val="4"/>
          <w:sz w:val="24"/>
        </w:rPr>
        <w:t>億</w:t>
      </w:r>
      <w:r w:rsidR="000257E3">
        <w:rPr>
          <w:rFonts w:hAnsi="標楷體" w:hint="eastAsia"/>
          <w:bCs/>
          <w:spacing w:val="4"/>
          <w:sz w:val="24"/>
        </w:rPr>
        <w:t>780</w:t>
      </w:r>
      <w:r w:rsidR="00282E2E" w:rsidRPr="00AF4D4A">
        <w:rPr>
          <w:rFonts w:hAnsi="標楷體" w:hint="eastAsia"/>
          <w:bCs/>
          <w:spacing w:val="4"/>
          <w:sz w:val="24"/>
        </w:rPr>
        <w:t>萬餘元，與</w:t>
      </w:r>
      <w:r w:rsidR="00811A0D" w:rsidRPr="00AF4D4A">
        <w:rPr>
          <w:rFonts w:hAnsi="標楷體" w:hint="eastAsia"/>
          <w:bCs/>
          <w:spacing w:val="4"/>
          <w:sz w:val="24"/>
        </w:rPr>
        <w:t>繳付公庫數</w:t>
      </w:r>
      <w:r w:rsidR="00480053">
        <w:rPr>
          <w:rFonts w:hAnsi="標楷體"/>
          <w:bCs/>
          <w:spacing w:val="4"/>
          <w:sz w:val="24"/>
        </w:rPr>
        <w:t>4</w:t>
      </w:r>
      <w:r w:rsidR="000257E3">
        <w:rPr>
          <w:rFonts w:hAnsi="標楷體" w:hint="eastAsia"/>
          <w:bCs/>
          <w:spacing w:val="4"/>
          <w:sz w:val="24"/>
        </w:rPr>
        <w:t>48</w:t>
      </w:r>
      <w:r w:rsidR="00480053" w:rsidRPr="004110E9">
        <w:rPr>
          <w:rFonts w:hAnsi="標楷體" w:hint="eastAsia"/>
          <w:bCs/>
          <w:spacing w:val="4"/>
          <w:sz w:val="24"/>
        </w:rPr>
        <w:t>億</w:t>
      </w:r>
      <w:r w:rsidR="000257E3">
        <w:rPr>
          <w:rFonts w:hAnsi="標楷體" w:hint="eastAsia"/>
          <w:bCs/>
          <w:spacing w:val="4"/>
          <w:sz w:val="24"/>
        </w:rPr>
        <w:t>7</w:t>
      </w:r>
      <w:r w:rsidR="00480053" w:rsidRPr="00480053">
        <w:rPr>
          <w:rFonts w:hAnsi="標楷體"/>
          <w:bCs/>
          <w:spacing w:val="4"/>
          <w:sz w:val="24"/>
        </w:rPr>
        <w:t>,</w:t>
      </w:r>
      <w:r w:rsidR="000257E3">
        <w:rPr>
          <w:rFonts w:hAnsi="標楷體" w:hint="eastAsia"/>
          <w:bCs/>
          <w:spacing w:val="4"/>
          <w:sz w:val="24"/>
        </w:rPr>
        <w:t>021</w:t>
      </w:r>
      <w:r w:rsidR="0000711D" w:rsidRPr="0000711D">
        <w:rPr>
          <w:rFonts w:hAnsi="標楷體" w:hint="eastAsia"/>
          <w:bCs/>
          <w:spacing w:val="4"/>
          <w:sz w:val="24"/>
        </w:rPr>
        <w:t>萬</w:t>
      </w:r>
      <w:r w:rsidR="00EF4FCB" w:rsidRPr="00AF4D4A">
        <w:rPr>
          <w:rFonts w:hAnsi="標楷體" w:hint="eastAsia"/>
          <w:bCs/>
          <w:spacing w:val="4"/>
          <w:sz w:val="24"/>
        </w:rPr>
        <w:t>餘</w:t>
      </w:r>
      <w:r w:rsidR="00811A0D" w:rsidRPr="00AF4D4A">
        <w:rPr>
          <w:rFonts w:hAnsi="標楷體" w:hint="eastAsia"/>
          <w:bCs/>
          <w:spacing w:val="4"/>
          <w:sz w:val="24"/>
        </w:rPr>
        <w:t>元</w:t>
      </w:r>
      <w:r w:rsidR="00282E2E" w:rsidRPr="00AF4D4A">
        <w:rPr>
          <w:rFonts w:hAnsi="標楷體" w:hint="eastAsia"/>
          <w:bCs/>
          <w:spacing w:val="4"/>
          <w:sz w:val="24"/>
        </w:rPr>
        <w:t>相</w:t>
      </w:r>
      <w:r w:rsidR="00811A0D" w:rsidRPr="00AF4D4A">
        <w:rPr>
          <w:rFonts w:hAnsi="標楷體" w:hint="eastAsia"/>
          <w:bCs/>
          <w:spacing w:val="4"/>
          <w:sz w:val="24"/>
        </w:rPr>
        <w:t>較，</w:t>
      </w:r>
      <w:r w:rsidR="00282E2E" w:rsidRPr="00AF4D4A">
        <w:rPr>
          <w:rFonts w:hAnsi="標楷體" w:hint="eastAsia"/>
          <w:bCs/>
          <w:spacing w:val="4"/>
          <w:sz w:val="24"/>
        </w:rPr>
        <w:t>差</w:t>
      </w:r>
      <w:r w:rsidR="00811A0D" w:rsidRPr="00AF4D4A">
        <w:rPr>
          <w:rFonts w:hAnsi="標楷體" w:hint="eastAsia"/>
          <w:bCs/>
          <w:spacing w:val="4"/>
          <w:sz w:val="24"/>
        </w:rPr>
        <w:t>異</w:t>
      </w:r>
      <w:r w:rsidR="000257E3">
        <w:rPr>
          <w:rFonts w:hAnsi="標楷體" w:hint="eastAsia"/>
          <w:bCs/>
          <w:spacing w:val="4"/>
          <w:sz w:val="24"/>
        </w:rPr>
        <w:t>10</w:t>
      </w:r>
      <w:r w:rsidR="00480053" w:rsidRPr="004110E9">
        <w:rPr>
          <w:rFonts w:hAnsi="標楷體" w:hint="eastAsia"/>
          <w:bCs/>
          <w:spacing w:val="4"/>
          <w:sz w:val="24"/>
        </w:rPr>
        <w:t>億</w:t>
      </w:r>
      <w:r w:rsidR="000257E3">
        <w:rPr>
          <w:rFonts w:hAnsi="標楷體" w:hint="eastAsia"/>
          <w:bCs/>
          <w:spacing w:val="4"/>
          <w:sz w:val="24"/>
        </w:rPr>
        <w:t>6</w:t>
      </w:r>
      <w:r w:rsidR="00480053" w:rsidRPr="00480053">
        <w:rPr>
          <w:rFonts w:hAnsi="標楷體"/>
          <w:bCs/>
          <w:spacing w:val="4"/>
          <w:sz w:val="24"/>
        </w:rPr>
        <w:t>,</w:t>
      </w:r>
      <w:r w:rsidR="000257E3">
        <w:rPr>
          <w:rFonts w:hAnsi="標楷體" w:hint="eastAsia"/>
          <w:bCs/>
          <w:spacing w:val="4"/>
          <w:sz w:val="24"/>
        </w:rPr>
        <w:t>240</w:t>
      </w:r>
      <w:r w:rsidR="00282E2E" w:rsidRPr="00AF4D4A">
        <w:rPr>
          <w:rFonts w:hAnsi="標楷體" w:hint="eastAsia"/>
          <w:bCs/>
          <w:spacing w:val="4"/>
          <w:sz w:val="24"/>
        </w:rPr>
        <w:t>萬餘元，</w:t>
      </w:r>
      <w:r w:rsidR="000257E3" w:rsidRPr="000257E3">
        <w:rPr>
          <w:rFonts w:hAnsi="標楷體" w:hint="eastAsia"/>
          <w:bCs/>
          <w:spacing w:val="4"/>
          <w:sz w:val="24"/>
        </w:rPr>
        <w:t>其差異原因</w:t>
      </w:r>
      <w:r w:rsidR="00FC00E6">
        <w:rPr>
          <w:rFonts w:hAnsi="標楷體" w:hint="eastAsia"/>
          <w:bCs/>
          <w:spacing w:val="4"/>
          <w:sz w:val="24"/>
        </w:rPr>
        <w:t>如次：</w:t>
      </w:r>
    </w:p>
    <w:p w:rsidR="0008568E" w:rsidRDefault="0008568E" w:rsidP="00FC00E6">
      <w:pPr>
        <w:pStyle w:val="afffb"/>
        <w:spacing w:before="0" w:after="0" w:line="390" w:lineRule="exact"/>
        <w:ind w:firstLine="496"/>
        <w:rPr>
          <w:rFonts w:hAnsi="標楷體"/>
          <w:bCs/>
          <w:spacing w:val="4"/>
          <w:sz w:val="24"/>
        </w:rPr>
      </w:pPr>
      <w:r>
        <w:rPr>
          <w:rFonts w:hAnsi="標楷體" w:hint="eastAsia"/>
          <w:bCs/>
          <w:spacing w:val="4"/>
          <w:sz w:val="24"/>
        </w:rPr>
        <w:t>1.減項無列數。</w:t>
      </w:r>
    </w:p>
    <w:p w:rsidR="00282E2E" w:rsidRPr="00324766" w:rsidRDefault="0008568E" w:rsidP="00FC00E6">
      <w:pPr>
        <w:pStyle w:val="afffb"/>
        <w:spacing w:before="0" w:after="0" w:line="390" w:lineRule="exact"/>
        <w:ind w:firstLine="496"/>
        <w:rPr>
          <w:rFonts w:hAnsi="標楷體"/>
          <w:bCs/>
          <w:spacing w:val="4"/>
          <w:sz w:val="24"/>
        </w:rPr>
      </w:pPr>
      <w:r>
        <w:rPr>
          <w:rFonts w:hAnsi="標楷體" w:hint="eastAsia"/>
          <w:bCs/>
          <w:spacing w:val="4"/>
          <w:sz w:val="24"/>
        </w:rPr>
        <w:t>2</w:t>
      </w:r>
      <w:r w:rsidR="00FC00E6">
        <w:rPr>
          <w:rFonts w:hAnsi="標楷體" w:hint="eastAsia"/>
          <w:bCs/>
          <w:spacing w:val="4"/>
          <w:sz w:val="24"/>
        </w:rPr>
        <w:t>.</w:t>
      </w:r>
      <w:r w:rsidR="000257E3" w:rsidRPr="000257E3">
        <w:rPr>
          <w:rFonts w:hAnsi="標楷體" w:hint="eastAsia"/>
          <w:bCs/>
          <w:spacing w:val="4"/>
          <w:sz w:val="24"/>
        </w:rPr>
        <w:t>加項</w:t>
      </w:r>
      <w:r w:rsidR="000257E3">
        <w:rPr>
          <w:rFonts w:hAnsi="標楷體" w:hint="eastAsia"/>
          <w:bCs/>
          <w:spacing w:val="4"/>
          <w:sz w:val="24"/>
        </w:rPr>
        <w:t>10</w:t>
      </w:r>
      <w:r w:rsidR="000257E3" w:rsidRPr="004110E9">
        <w:rPr>
          <w:rFonts w:hAnsi="標楷體" w:hint="eastAsia"/>
          <w:bCs/>
          <w:spacing w:val="4"/>
          <w:sz w:val="24"/>
        </w:rPr>
        <w:t>億</w:t>
      </w:r>
      <w:r w:rsidR="000257E3">
        <w:rPr>
          <w:rFonts w:hAnsi="標楷體" w:hint="eastAsia"/>
          <w:bCs/>
          <w:spacing w:val="4"/>
          <w:sz w:val="24"/>
        </w:rPr>
        <w:t>6</w:t>
      </w:r>
      <w:r w:rsidR="000257E3" w:rsidRPr="00480053">
        <w:rPr>
          <w:rFonts w:hAnsi="標楷體"/>
          <w:bCs/>
          <w:spacing w:val="4"/>
          <w:sz w:val="24"/>
        </w:rPr>
        <w:t>,</w:t>
      </w:r>
      <w:r w:rsidR="000257E3">
        <w:rPr>
          <w:rFonts w:hAnsi="標楷體" w:hint="eastAsia"/>
          <w:bCs/>
          <w:spacing w:val="4"/>
          <w:sz w:val="24"/>
        </w:rPr>
        <w:t>240</w:t>
      </w:r>
      <w:r w:rsidR="00324766" w:rsidRPr="00324766">
        <w:rPr>
          <w:rFonts w:hAnsi="標楷體" w:hint="eastAsia"/>
          <w:bCs/>
          <w:spacing w:val="4"/>
          <w:sz w:val="24"/>
        </w:rPr>
        <w:t>萬</w:t>
      </w:r>
      <w:r w:rsidR="00282E2E" w:rsidRPr="00324766">
        <w:rPr>
          <w:rFonts w:hAnsi="標楷體" w:hint="eastAsia"/>
          <w:bCs/>
          <w:spacing w:val="4"/>
          <w:sz w:val="24"/>
        </w:rPr>
        <w:t>餘元，包括：</w:t>
      </w:r>
    </w:p>
    <w:p w:rsidR="00456CD3" w:rsidRDefault="00FC00E6" w:rsidP="00FC00E6">
      <w:pPr>
        <w:pStyle w:val="1232"/>
        <w:spacing w:line="390" w:lineRule="exact"/>
        <w:ind w:firstLineChars="250" w:firstLine="620"/>
        <w:rPr>
          <w:rFonts w:hAnsi="標楷體"/>
          <w:bCs/>
          <w:snapToGrid/>
          <w:spacing w:val="4"/>
          <w:sz w:val="24"/>
          <w:szCs w:val="24"/>
        </w:rPr>
      </w:pPr>
      <w:r>
        <w:rPr>
          <w:rFonts w:hAnsi="標楷體" w:hint="eastAsia"/>
          <w:bCs/>
          <w:snapToGrid/>
          <w:spacing w:val="4"/>
          <w:sz w:val="24"/>
          <w:szCs w:val="24"/>
        </w:rPr>
        <w:t>（</w:t>
      </w:r>
      <w:r w:rsidR="000257E3">
        <w:rPr>
          <w:rFonts w:hAnsi="標楷體" w:hint="eastAsia"/>
          <w:bCs/>
          <w:snapToGrid/>
          <w:spacing w:val="4"/>
          <w:sz w:val="24"/>
          <w:szCs w:val="24"/>
        </w:rPr>
        <w:t>1</w:t>
      </w:r>
      <w:r>
        <w:rPr>
          <w:rFonts w:hAnsi="標楷體" w:hint="eastAsia"/>
          <w:bCs/>
          <w:snapToGrid/>
          <w:spacing w:val="4"/>
          <w:sz w:val="24"/>
          <w:szCs w:val="24"/>
        </w:rPr>
        <w:t>）</w:t>
      </w:r>
      <w:r w:rsidR="00456CD3" w:rsidRPr="00456CD3">
        <w:rPr>
          <w:rFonts w:hAnsi="標楷體" w:hint="eastAsia"/>
          <w:bCs/>
          <w:snapToGrid/>
          <w:spacing w:val="4"/>
          <w:sz w:val="24"/>
          <w:szCs w:val="24"/>
        </w:rPr>
        <w:t>以前年度待納庫繳庫數</w:t>
      </w:r>
      <w:r w:rsidR="00AD3AF6">
        <w:rPr>
          <w:rFonts w:hAnsi="標楷體" w:hint="eastAsia"/>
          <w:bCs/>
          <w:snapToGrid/>
          <w:spacing w:val="4"/>
          <w:sz w:val="24"/>
          <w:szCs w:val="24"/>
        </w:rPr>
        <w:t>203</w:t>
      </w:r>
      <w:r w:rsidR="00456CD3" w:rsidRPr="00324766">
        <w:rPr>
          <w:rFonts w:hAnsi="標楷體" w:hint="eastAsia"/>
          <w:bCs/>
          <w:snapToGrid/>
          <w:spacing w:val="4"/>
          <w:sz w:val="24"/>
          <w:szCs w:val="24"/>
        </w:rPr>
        <w:t>萬餘元。</w:t>
      </w:r>
    </w:p>
    <w:p w:rsidR="0000711D" w:rsidRDefault="00FC00E6" w:rsidP="00FC00E6">
      <w:pPr>
        <w:pStyle w:val="1232"/>
        <w:spacing w:line="390" w:lineRule="exact"/>
        <w:ind w:firstLineChars="250" w:firstLine="620"/>
        <w:rPr>
          <w:rFonts w:hAnsi="標楷體"/>
          <w:bCs/>
          <w:snapToGrid/>
          <w:spacing w:val="4"/>
          <w:sz w:val="24"/>
          <w:szCs w:val="24"/>
        </w:rPr>
      </w:pPr>
      <w:r>
        <w:rPr>
          <w:rFonts w:hAnsi="標楷體" w:hint="eastAsia"/>
          <w:bCs/>
          <w:snapToGrid/>
          <w:spacing w:val="4"/>
          <w:sz w:val="24"/>
          <w:szCs w:val="24"/>
        </w:rPr>
        <w:t>（2）</w:t>
      </w:r>
      <w:r w:rsidR="000D21C1" w:rsidRPr="00324766">
        <w:rPr>
          <w:rFonts w:hAnsi="標楷體" w:hint="eastAsia"/>
          <w:bCs/>
          <w:snapToGrid/>
          <w:spacing w:val="4"/>
          <w:sz w:val="24"/>
          <w:szCs w:val="24"/>
        </w:rPr>
        <w:t>以前年度撥款於11</w:t>
      </w:r>
      <w:r w:rsidR="00AD3AF6">
        <w:rPr>
          <w:rFonts w:hAnsi="標楷體" w:hint="eastAsia"/>
          <w:bCs/>
          <w:snapToGrid/>
          <w:spacing w:val="4"/>
          <w:sz w:val="24"/>
          <w:szCs w:val="24"/>
        </w:rPr>
        <w:t>4</w:t>
      </w:r>
      <w:r w:rsidR="000D21C1" w:rsidRPr="00324766">
        <w:rPr>
          <w:rFonts w:hAnsi="標楷體" w:hint="eastAsia"/>
          <w:bCs/>
          <w:snapToGrid/>
          <w:spacing w:val="4"/>
          <w:sz w:val="24"/>
          <w:szCs w:val="24"/>
        </w:rPr>
        <w:t>年度繳還數</w:t>
      </w:r>
      <w:r w:rsidR="00220CF2" w:rsidRPr="00220CF2">
        <w:rPr>
          <w:rFonts w:hAnsi="標楷體"/>
          <w:bCs/>
          <w:snapToGrid/>
          <w:spacing w:val="4"/>
          <w:sz w:val="24"/>
          <w:szCs w:val="24"/>
        </w:rPr>
        <w:t>1,</w:t>
      </w:r>
      <w:r w:rsidR="00AD3AF6">
        <w:rPr>
          <w:rFonts w:hAnsi="標楷體" w:hint="eastAsia"/>
          <w:bCs/>
          <w:snapToGrid/>
          <w:spacing w:val="4"/>
          <w:sz w:val="24"/>
          <w:szCs w:val="24"/>
        </w:rPr>
        <w:t>624</w:t>
      </w:r>
      <w:r w:rsidR="000D21C1" w:rsidRPr="00324766">
        <w:rPr>
          <w:rFonts w:hAnsi="標楷體" w:hint="eastAsia"/>
          <w:bCs/>
          <w:snapToGrid/>
          <w:spacing w:val="4"/>
          <w:sz w:val="24"/>
          <w:szCs w:val="24"/>
        </w:rPr>
        <w:t>萬餘元。</w:t>
      </w:r>
    </w:p>
    <w:p w:rsidR="00315C7C" w:rsidRDefault="00FC00E6" w:rsidP="00FC00E6">
      <w:pPr>
        <w:pStyle w:val="1232"/>
        <w:spacing w:line="390" w:lineRule="exact"/>
        <w:ind w:firstLineChars="250" w:firstLine="620"/>
        <w:rPr>
          <w:rFonts w:hAnsi="標楷體"/>
          <w:bCs/>
          <w:snapToGrid/>
          <w:spacing w:val="4"/>
          <w:sz w:val="24"/>
          <w:szCs w:val="24"/>
        </w:rPr>
      </w:pPr>
      <w:r>
        <w:rPr>
          <w:rFonts w:hAnsi="標楷體" w:hint="eastAsia"/>
          <w:bCs/>
          <w:snapToGrid/>
          <w:spacing w:val="4"/>
          <w:sz w:val="24"/>
          <w:szCs w:val="24"/>
        </w:rPr>
        <w:t>（</w:t>
      </w:r>
      <w:r w:rsidR="000257E3">
        <w:rPr>
          <w:rFonts w:hAnsi="標楷體" w:hint="eastAsia"/>
          <w:bCs/>
          <w:snapToGrid/>
          <w:spacing w:val="4"/>
          <w:sz w:val="24"/>
          <w:szCs w:val="24"/>
        </w:rPr>
        <w:t>3</w:t>
      </w:r>
      <w:r>
        <w:rPr>
          <w:rFonts w:hAnsi="標楷體" w:hint="eastAsia"/>
          <w:bCs/>
          <w:snapToGrid/>
          <w:spacing w:val="4"/>
          <w:sz w:val="24"/>
          <w:szCs w:val="24"/>
        </w:rPr>
        <w:t>）</w:t>
      </w:r>
      <w:r w:rsidR="000D21C1" w:rsidRPr="00324766">
        <w:rPr>
          <w:rFonts w:hAnsi="標楷體" w:hint="eastAsia"/>
          <w:bCs/>
          <w:snapToGrid/>
          <w:spacing w:val="4"/>
          <w:sz w:val="24"/>
          <w:szCs w:val="24"/>
        </w:rPr>
        <w:t>預收款</w:t>
      </w:r>
      <w:r w:rsidR="00AD3AF6">
        <w:rPr>
          <w:rFonts w:hAnsi="標楷體" w:hint="eastAsia"/>
          <w:bCs/>
          <w:snapToGrid/>
          <w:spacing w:val="4"/>
          <w:sz w:val="24"/>
          <w:szCs w:val="24"/>
        </w:rPr>
        <w:t>10</w:t>
      </w:r>
      <w:r w:rsidR="00220CF2" w:rsidRPr="00FC00E6">
        <w:rPr>
          <w:rFonts w:hAnsi="標楷體" w:hint="eastAsia"/>
          <w:bCs/>
          <w:snapToGrid/>
          <w:spacing w:val="4"/>
          <w:sz w:val="24"/>
          <w:szCs w:val="24"/>
        </w:rPr>
        <w:t>億</w:t>
      </w:r>
      <w:r w:rsidR="00AD3AF6" w:rsidRPr="00FC00E6">
        <w:rPr>
          <w:rFonts w:hAnsi="標楷體" w:hint="eastAsia"/>
          <w:bCs/>
          <w:snapToGrid/>
          <w:spacing w:val="4"/>
          <w:sz w:val="24"/>
          <w:szCs w:val="24"/>
        </w:rPr>
        <w:t>2</w:t>
      </w:r>
      <w:r w:rsidR="00220CF2" w:rsidRPr="00220CF2">
        <w:rPr>
          <w:rFonts w:hAnsi="標楷體"/>
          <w:bCs/>
          <w:snapToGrid/>
          <w:spacing w:val="4"/>
          <w:sz w:val="24"/>
          <w:szCs w:val="24"/>
        </w:rPr>
        <w:t>,8</w:t>
      </w:r>
      <w:r w:rsidR="00AD3AF6">
        <w:rPr>
          <w:rFonts w:hAnsi="標楷體" w:hint="eastAsia"/>
          <w:bCs/>
          <w:snapToGrid/>
          <w:spacing w:val="4"/>
          <w:sz w:val="24"/>
          <w:szCs w:val="24"/>
        </w:rPr>
        <w:t>49</w:t>
      </w:r>
      <w:r w:rsidR="000D21C1" w:rsidRPr="00324766">
        <w:rPr>
          <w:rFonts w:hAnsi="標楷體" w:hint="eastAsia"/>
          <w:bCs/>
          <w:snapToGrid/>
          <w:spacing w:val="4"/>
          <w:sz w:val="24"/>
          <w:szCs w:val="24"/>
        </w:rPr>
        <w:t>萬餘元。</w:t>
      </w:r>
    </w:p>
    <w:p w:rsidR="00AD3AF6" w:rsidRDefault="00FC00E6" w:rsidP="00FC00E6">
      <w:pPr>
        <w:pStyle w:val="1232"/>
        <w:spacing w:line="390" w:lineRule="exact"/>
        <w:ind w:firstLineChars="250" w:firstLine="620"/>
        <w:rPr>
          <w:rFonts w:hAnsi="標楷體"/>
          <w:bCs/>
          <w:snapToGrid/>
          <w:spacing w:val="4"/>
          <w:sz w:val="24"/>
          <w:szCs w:val="24"/>
        </w:rPr>
      </w:pPr>
      <w:r>
        <w:rPr>
          <w:rFonts w:hAnsi="標楷體" w:hint="eastAsia"/>
          <w:bCs/>
          <w:snapToGrid/>
          <w:spacing w:val="4"/>
          <w:sz w:val="24"/>
          <w:szCs w:val="24"/>
        </w:rPr>
        <w:t>（</w:t>
      </w:r>
      <w:r w:rsidR="00AD3AF6">
        <w:rPr>
          <w:rFonts w:hAnsi="標楷體" w:hint="eastAsia"/>
          <w:bCs/>
          <w:snapToGrid/>
          <w:spacing w:val="4"/>
          <w:sz w:val="24"/>
          <w:szCs w:val="24"/>
        </w:rPr>
        <w:t>4</w:t>
      </w:r>
      <w:r>
        <w:rPr>
          <w:rFonts w:hAnsi="標楷體" w:hint="eastAsia"/>
          <w:bCs/>
          <w:snapToGrid/>
          <w:spacing w:val="4"/>
          <w:sz w:val="24"/>
          <w:szCs w:val="24"/>
        </w:rPr>
        <w:t>）</w:t>
      </w:r>
      <w:r w:rsidR="00AD3AF6">
        <w:rPr>
          <w:rFonts w:hAnsi="標楷體" w:hint="eastAsia"/>
          <w:bCs/>
          <w:snapToGrid/>
          <w:spacing w:val="4"/>
          <w:sz w:val="24"/>
          <w:szCs w:val="24"/>
        </w:rPr>
        <w:t>本室修正數1</w:t>
      </w:r>
      <w:r w:rsidR="00AD3AF6">
        <w:rPr>
          <w:rFonts w:hAnsi="標楷體"/>
          <w:bCs/>
          <w:snapToGrid/>
          <w:spacing w:val="4"/>
          <w:sz w:val="24"/>
          <w:szCs w:val="24"/>
        </w:rPr>
        <w:t>,</w:t>
      </w:r>
      <w:r w:rsidR="00AD3AF6">
        <w:rPr>
          <w:rFonts w:hAnsi="標楷體" w:hint="eastAsia"/>
          <w:bCs/>
          <w:snapToGrid/>
          <w:spacing w:val="4"/>
          <w:sz w:val="24"/>
          <w:szCs w:val="24"/>
        </w:rPr>
        <w:t>563萬餘元。</w:t>
      </w:r>
    </w:p>
    <w:p w:rsidR="00282E2E" w:rsidRPr="00324766" w:rsidRDefault="00FC00E6" w:rsidP="00FC00E6">
      <w:pPr>
        <w:pStyle w:val="afffb"/>
        <w:spacing w:before="0" w:after="0" w:line="390" w:lineRule="exact"/>
        <w:ind w:firstLine="496"/>
        <w:rPr>
          <w:rFonts w:hAnsi="標楷體"/>
          <w:bCs/>
          <w:spacing w:val="4"/>
        </w:rPr>
      </w:pPr>
      <w:r>
        <w:rPr>
          <w:rFonts w:hAnsi="標楷體" w:hint="eastAsia"/>
          <w:bCs/>
          <w:spacing w:val="4"/>
          <w:sz w:val="24"/>
        </w:rPr>
        <w:t>3.</w:t>
      </w:r>
      <w:r w:rsidR="000257E3" w:rsidRPr="000257E3">
        <w:rPr>
          <w:rFonts w:hAnsi="標楷體" w:hint="eastAsia"/>
          <w:bCs/>
          <w:spacing w:val="4"/>
          <w:sz w:val="24"/>
        </w:rPr>
        <w:t>上述加項</w:t>
      </w:r>
      <w:r>
        <w:rPr>
          <w:rFonts w:hAnsi="標楷體" w:hint="eastAsia"/>
          <w:bCs/>
          <w:spacing w:val="4"/>
          <w:sz w:val="24"/>
        </w:rPr>
        <w:t>數</w:t>
      </w:r>
      <w:r w:rsidRPr="00FC00E6">
        <w:rPr>
          <w:rFonts w:hAnsi="標楷體" w:hint="eastAsia"/>
          <w:bCs/>
          <w:spacing w:val="0"/>
          <w:sz w:val="24"/>
        </w:rPr>
        <w:t>額</w:t>
      </w:r>
      <w:r w:rsidR="000257E3" w:rsidRPr="00FC00E6">
        <w:rPr>
          <w:rFonts w:hAnsi="標楷體" w:hint="eastAsia"/>
          <w:bCs/>
          <w:spacing w:val="0"/>
          <w:sz w:val="24"/>
        </w:rPr>
        <w:t>10億6</w:t>
      </w:r>
      <w:r w:rsidR="000257E3" w:rsidRPr="00FC00E6">
        <w:rPr>
          <w:rFonts w:hAnsi="標楷體"/>
          <w:bCs/>
          <w:spacing w:val="0"/>
          <w:sz w:val="24"/>
        </w:rPr>
        <w:t>,</w:t>
      </w:r>
      <w:r w:rsidR="000257E3" w:rsidRPr="00FC00E6">
        <w:rPr>
          <w:rFonts w:hAnsi="標楷體" w:hint="eastAsia"/>
          <w:bCs/>
          <w:spacing w:val="0"/>
          <w:sz w:val="24"/>
        </w:rPr>
        <w:t>240萬餘元，即為總決算收入實現審定數與繳付公庫數之</w:t>
      </w:r>
      <w:r w:rsidR="000257E3">
        <w:rPr>
          <w:rFonts w:hAnsi="標楷體" w:hint="eastAsia"/>
          <w:bCs/>
          <w:spacing w:val="4"/>
          <w:sz w:val="24"/>
        </w:rPr>
        <w:t>差額</w:t>
      </w:r>
      <w:r w:rsidR="00282E2E" w:rsidRPr="00324766">
        <w:rPr>
          <w:rFonts w:hAnsi="標楷體" w:hint="eastAsia"/>
          <w:bCs/>
          <w:spacing w:val="4"/>
          <w:sz w:val="24"/>
        </w:rPr>
        <w:t>。</w:t>
      </w:r>
    </w:p>
    <w:p w:rsidR="00282E2E" w:rsidRPr="00324766" w:rsidRDefault="00576A23" w:rsidP="00FC00E6">
      <w:pPr>
        <w:pStyle w:val="afffd"/>
        <w:spacing w:before="0" w:after="0" w:line="420" w:lineRule="exact"/>
        <w:ind w:firstLine="288"/>
        <w:rPr>
          <w:bCs w:val="0"/>
        </w:rPr>
      </w:pPr>
      <w:r w:rsidRPr="00324766">
        <w:rPr>
          <w:rFonts w:hint="eastAsia"/>
          <w:bCs w:val="0"/>
        </w:rPr>
        <w:t>（</w:t>
      </w:r>
      <w:r w:rsidR="00282E2E" w:rsidRPr="00324766">
        <w:rPr>
          <w:rFonts w:hint="eastAsia"/>
          <w:bCs w:val="0"/>
        </w:rPr>
        <w:t>二</w:t>
      </w:r>
      <w:r w:rsidRPr="00324766">
        <w:rPr>
          <w:rFonts w:hint="eastAsia"/>
          <w:bCs w:val="0"/>
        </w:rPr>
        <w:t>）</w:t>
      </w:r>
      <w:r w:rsidR="00282E2E" w:rsidRPr="00324766">
        <w:rPr>
          <w:rFonts w:hint="eastAsia"/>
          <w:bCs w:val="0"/>
        </w:rPr>
        <w:t>總決算支出實現審定數與</w:t>
      </w:r>
      <w:r w:rsidR="009D6C42" w:rsidRPr="00324766">
        <w:rPr>
          <w:rFonts w:hint="eastAsia"/>
          <w:bCs w:val="0"/>
        </w:rPr>
        <w:t>公庫撥入數之分析</w:t>
      </w:r>
    </w:p>
    <w:p w:rsidR="00282E2E" w:rsidRPr="00324766" w:rsidRDefault="00576A23" w:rsidP="00271469">
      <w:pPr>
        <w:pStyle w:val="afffb"/>
        <w:spacing w:before="0" w:after="0" w:line="400" w:lineRule="exact"/>
        <w:ind w:firstLine="496"/>
        <w:rPr>
          <w:rFonts w:hAnsi="標楷體"/>
          <w:bCs/>
          <w:spacing w:val="4"/>
          <w:sz w:val="24"/>
        </w:rPr>
      </w:pPr>
      <w:r w:rsidRPr="00324766">
        <w:rPr>
          <w:rFonts w:hAnsi="標楷體" w:hint="eastAsia"/>
          <w:bCs/>
          <w:spacing w:val="4"/>
          <w:sz w:val="24"/>
        </w:rPr>
        <w:t>1</w:t>
      </w:r>
      <w:r w:rsidR="00324766" w:rsidRPr="00324766">
        <w:rPr>
          <w:rFonts w:hAnsi="標楷體" w:hint="eastAsia"/>
          <w:bCs/>
          <w:spacing w:val="4"/>
          <w:sz w:val="24"/>
        </w:rPr>
        <w:t>1</w:t>
      </w:r>
      <w:r w:rsidR="00AD3AF6">
        <w:rPr>
          <w:rFonts w:hAnsi="標楷體"/>
          <w:bCs/>
          <w:spacing w:val="4"/>
          <w:sz w:val="24"/>
        </w:rPr>
        <w:t>4</w:t>
      </w:r>
      <w:r w:rsidRPr="00324766">
        <w:rPr>
          <w:rFonts w:hAnsi="標楷體" w:hint="eastAsia"/>
          <w:bCs/>
          <w:spacing w:val="4"/>
          <w:sz w:val="24"/>
        </w:rPr>
        <w:t>年度</w:t>
      </w:r>
      <w:r w:rsidR="00282E2E" w:rsidRPr="00324766">
        <w:rPr>
          <w:rFonts w:hAnsi="標楷體" w:hint="eastAsia"/>
          <w:bCs/>
          <w:spacing w:val="4"/>
          <w:sz w:val="24"/>
        </w:rPr>
        <w:t>總決算支出實現審定數</w:t>
      </w:r>
      <w:r w:rsidR="00AD3AF6">
        <w:rPr>
          <w:rFonts w:hAnsi="標楷體"/>
          <w:bCs/>
          <w:spacing w:val="4"/>
          <w:sz w:val="24"/>
        </w:rPr>
        <w:t>430</w:t>
      </w:r>
      <w:r w:rsidR="009839E1" w:rsidRPr="004110E9">
        <w:rPr>
          <w:rFonts w:hAnsi="標楷體" w:hint="eastAsia"/>
          <w:bCs/>
          <w:spacing w:val="4"/>
          <w:sz w:val="24"/>
        </w:rPr>
        <w:t>億</w:t>
      </w:r>
      <w:r w:rsidR="00AD3AF6">
        <w:rPr>
          <w:rFonts w:hAnsi="標楷體"/>
          <w:bCs/>
          <w:spacing w:val="4"/>
          <w:sz w:val="24"/>
        </w:rPr>
        <w:t>8</w:t>
      </w:r>
      <w:r w:rsidR="009839E1" w:rsidRPr="009839E1">
        <w:rPr>
          <w:rFonts w:hAnsi="標楷體"/>
          <w:bCs/>
          <w:spacing w:val="4"/>
          <w:sz w:val="24"/>
        </w:rPr>
        <w:t>,9</w:t>
      </w:r>
      <w:r w:rsidR="00AD3AF6">
        <w:rPr>
          <w:rFonts w:hAnsi="標楷體"/>
          <w:bCs/>
          <w:spacing w:val="4"/>
          <w:sz w:val="24"/>
        </w:rPr>
        <w:t>39</w:t>
      </w:r>
      <w:r w:rsidR="00282E2E" w:rsidRPr="009839E1">
        <w:rPr>
          <w:rFonts w:hAnsi="標楷體" w:hint="eastAsia"/>
          <w:bCs/>
          <w:spacing w:val="4"/>
          <w:sz w:val="24"/>
        </w:rPr>
        <w:t>萬餘元</w:t>
      </w:r>
      <w:r w:rsidR="00282E2E" w:rsidRPr="00324766">
        <w:rPr>
          <w:rFonts w:hAnsi="標楷體" w:hint="eastAsia"/>
          <w:bCs/>
          <w:spacing w:val="4"/>
          <w:sz w:val="24"/>
        </w:rPr>
        <w:t>，與</w:t>
      </w:r>
      <w:r w:rsidR="009D6C42" w:rsidRPr="00324766">
        <w:rPr>
          <w:rFonts w:hAnsi="標楷體" w:hint="eastAsia"/>
          <w:bCs/>
          <w:spacing w:val="4"/>
          <w:sz w:val="24"/>
        </w:rPr>
        <w:t>公庫撥入數</w:t>
      </w:r>
      <w:r w:rsidR="00AD3AF6">
        <w:rPr>
          <w:rFonts w:hAnsi="標楷體"/>
          <w:bCs/>
          <w:spacing w:val="4"/>
          <w:sz w:val="24"/>
        </w:rPr>
        <w:t>449</w:t>
      </w:r>
      <w:r w:rsidR="009839E1" w:rsidRPr="004110E9">
        <w:rPr>
          <w:rFonts w:hAnsi="標楷體" w:hint="eastAsia"/>
          <w:bCs/>
          <w:spacing w:val="4"/>
          <w:sz w:val="24"/>
        </w:rPr>
        <w:t>億</w:t>
      </w:r>
      <w:r w:rsidR="00AD3AF6">
        <w:rPr>
          <w:rFonts w:hAnsi="標楷體"/>
          <w:bCs/>
          <w:spacing w:val="4"/>
          <w:sz w:val="24"/>
        </w:rPr>
        <w:t>6</w:t>
      </w:r>
      <w:r w:rsidR="009839E1" w:rsidRPr="009839E1">
        <w:rPr>
          <w:rFonts w:hAnsi="標楷體"/>
          <w:bCs/>
          <w:spacing w:val="4"/>
          <w:sz w:val="24"/>
        </w:rPr>
        <w:t>,</w:t>
      </w:r>
      <w:r w:rsidR="00AD3AF6">
        <w:rPr>
          <w:rFonts w:hAnsi="標楷體"/>
          <w:bCs/>
          <w:spacing w:val="4"/>
          <w:sz w:val="24"/>
        </w:rPr>
        <w:t>630</w:t>
      </w:r>
      <w:r w:rsidR="00282E2E" w:rsidRPr="00324766">
        <w:rPr>
          <w:rFonts w:hAnsi="標楷體" w:hint="eastAsia"/>
          <w:bCs/>
          <w:spacing w:val="4"/>
          <w:sz w:val="24"/>
        </w:rPr>
        <w:t>萬餘元</w:t>
      </w:r>
      <w:r w:rsidR="009D6C42" w:rsidRPr="00324766">
        <w:rPr>
          <w:rFonts w:hAnsi="標楷體" w:hint="eastAsia"/>
          <w:bCs/>
          <w:spacing w:val="4"/>
          <w:sz w:val="24"/>
        </w:rPr>
        <w:t>相較</w:t>
      </w:r>
      <w:r w:rsidR="00282E2E" w:rsidRPr="00324766">
        <w:rPr>
          <w:rFonts w:hAnsi="標楷體" w:hint="eastAsia"/>
          <w:bCs/>
          <w:spacing w:val="4"/>
          <w:sz w:val="24"/>
        </w:rPr>
        <w:t>，</w:t>
      </w:r>
      <w:r w:rsidR="009D6C42" w:rsidRPr="00324766">
        <w:rPr>
          <w:rFonts w:hAnsi="標楷體" w:hint="eastAsia"/>
          <w:bCs/>
          <w:spacing w:val="4"/>
          <w:sz w:val="24"/>
        </w:rPr>
        <w:t>差異</w:t>
      </w:r>
      <w:r w:rsidR="00AD3AF6">
        <w:rPr>
          <w:rFonts w:hAnsi="標楷體"/>
          <w:bCs/>
          <w:spacing w:val="4"/>
          <w:sz w:val="24"/>
        </w:rPr>
        <w:t>18</w:t>
      </w:r>
      <w:r w:rsidR="009839E1" w:rsidRPr="004110E9">
        <w:rPr>
          <w:rFonts w:hAnsi="標楷體" w:hint="eastAsia"/>
          <w:bCs/>
          <w:spacing w:val="4"/>
          <w:sz w:val="24"/>
        </w:rPr>
        <w:t>億</w:t>
      </w:r>
      <w:r w:rsidR="00AD3AF6">
        <w:rPr>
          <w:rFonts w:hAnsi="標楷體"/>
          <w:bCs/>
          <w:spacing w:val="4"/>
          <w:sz w:val="24"/>
        </w:rPr>
        <w:t>7</w:t>
      </w:r>
      <w:r w:rsidR="009839E1" w:rsidRPr="009839E1">
        <w:rPr>
          <w:rFonts w:hAnsi="標楷體"/>
          <w:bCs/>
          <w:spacing w:val="4"/>
          <w:sz w:val="24"/>
        </w:rPr>
        <w:t>,</w:t>
      </w:r>
      <w:r w:rsidR="00AD3AF6">
        <w:rPr>
          <w:rFonts w:hAnsi="標楷體"/>
          <w:bCs/>
          <w:spacing w:val="4"/>
          <w:sz w:val="24"/>
        </w:rPr>
        <w:t>690</w:t>
      </w:r>
      <w:r w:rsidR="00282E2E" w:rsidRPr="00324766">
        <w:rPr>
          <w:rFonts w:hAnsi="標楷體" w:hint="eastAsia"/>
          <w:bCs/>
          <w:spacing w:val="4"/>
          <w:sz w:val="24"/>
        </w:rPr>
        <w:t>萬餘元，其差異原因如次：</w:t>
      </w:r>
    </w:p>
    <w:p w:rsidR="00282E2E" w:rsidRPr="00324766" w:rsidRDefault="00282E2E" w:rsidP="00FC00E6">
      <w:pPr>
        <w:pStyle w:val="afffb"/>
        <w:spacing w:before="0" w:after="0" w:line="390" w:lineRule="exact"/>
        <w:ind w:firstLine="496"/>
        <w:rPr>
          <w:rFonts w:hAnsi="標楷體"/>
          <w:bCs/>
          <w:spacing w:val="4"/>
          <w:sz w:val="24"/>
        </w:rPr>
      </w:pPr>
      <w:r w:rsidRPr="00324766">
        <w:rPr>
          <w:rFonts w:hAnsi="標楷體"/>
          <w:bCs/>
          <w:spacing w:val="4"/>
          <w:sz w:val="24"/>
        </w:rPr>
        <w:lastRenderedPageBreak/>
        <w:t>1.</w:t>
      </w:r>
      <w:r w:rsidRPr="00324766">
        <w:rPr>
          <w:rFonts w:hAnsi="標楷體" w:hint="eastAsia"/>
          <w:bCs/>
          <w:spacing w:val="4"/>
          <w:sz w:val="24"/>
        </w:rPr>
        <w:t>加項</w:t>
      </w:r>
      <w:r w:rsidR="00AD3AF6">
        <w:rPr>
          <w:rFonts w:hAnsi="標楷體"/>
          <w:bCs/>
          <w:spacing w:val="4"/>
          <w:sz w:val="24"/>
        </w:rPr>
        <w:t>36</w:t>
      </w:r>
      <w:r w:rsidR="00C5196F" w:rsidRPr="004110E9">
        <w:rPr>
          <w:rFonts w:hAnsi="標楷體" w:hint="eastAsia"/>
          <w:bCs/>
          <w:spacing w:val="4"/>
          <w:sz w:val="24"/>
        </w:rPr>
        <w:t>億</w:t>
      </w:r>
      <w:r w:rsidR="00AD3AF6">
        <w:rPr>
          <w:rFonts w:hAnsi="標楷體"/>
          <w:bCs/>
          <w:spacing w:val="4"/>
          <w:sz w:val="24"/>
        </w:rPr>
        <w:t>6</w:t>
      </w:r>
      <w:r w:rsidR="00C5196F" w:rsidRPr="00C5196F">
        <w:rPr>
          <w:rFonts w:hAnsi="標楷體"/>
          <w:bCs/>
          <w:spacing w:val="4"/>
          <w:sz w:val="24"/>
        </w:rPr>
        <w:t>,3</w:t>
      </w:r>
      <w:r w:rsidR="00AD3AF6">
        <w:rPr>
          <w:rFonts w:hAnsi="標楷體"/>
          <w:bCs/>
          <w:spacing w:val="4"/>
          <w:sz w:val="24"/>
        </w:rPr>
        <w:t>1</w:t>
      </w:r>
      <w:r w:rsidR="00C5196F" w:rsidRPr="00C5196F">
        <w:rPr>
          <w:rFonts w:hAnsi="標楷體"/>
          <w:bCs/>
          <w:spacing w:val="4"/>
          <w:sz w:val="24"/>
        </w:rPr>
        <w:t>1</w:t>
      </w:r>
      <w:r w:rsidRPr="00324766">
        <w:rPr>
          <w:rFonts w:hAnsi="標楷體" w:hint="eastAsia"/>
          <w:bCs/>
          <w:spacing w:val="4"/>
          <w:sz w:val="24"/>
        </w:rPr>
        <w:t>萬餘元，包括：</w:t>
      </w:r>
    </w:p>
    <w:p w:rsidR="00282E2E" w:rsidRDefault="00576A23" w:rsidP="00FC00E6">
      <w:pPr>
        <w:pStyle w:val="1232"/>
        <w:spacing w:line="390" w:lineRule="exact"/>
        <w:ind w:firstLineChars="250" w:firstLine="620"/>
        <w:rPr>
          <w:rFonts w:hAnsi="標楷體"/>
          <w:bCs/>
          <w:snapToGrid/>
          <w:spacing w:val="4"/>
          <w:sz w:val="24"/>
          <w:szCs w:val="24"/>
        </w:rPr>
      </w:pPr>
      <w:r w:rsidRPr="00324766">
        <w:rPr>
          <w:rFonts w:hAnsi="標楷體"/>
          <w:bCs/>
          <w:snapToGrid/>
          <w:spacing w:val="4"/>
          <w:sz w:val="24"/>
          <w:szCs w:val="24"/>
        </w:rPr>
        <w:t>（</w:t>
      </w:r>
      <w:r w:rsidR="00282E2E" w:rsidRPr="00324766">
        <w:rPr>
          <w:rFonts w:hAnsi="標楷體" w:hint="eastAsia"/>
          <w:bCs/>
          <w:snapToGrid/>
          <w:spacing w:val="4"/>
          <w:sz w:val="24"/>
          <w:szCs w:val="24"/>
        </w:rPr>
        <w:t>1</w:t>
      </w:r>
      <w:r w:rsidRPr="00324766">
        <w:rPr>
          <w:rFonts w:hAnsi="標楷體"/>
          <w:bCs/>
          <w:snapToGrid/>
          <w:spacing w:val="4"/>
          <w:sz w:val="24"/>
          <w:szCs w:val="24"/>
        </w:rPr>
        <w:t>）</w:t>
      </w:r>
      <w:r w:rsidR="009D6C42" w:rsidRPr="00324766">
        <w:rPr>
          <w:rFonts w:hAnsi="標楷體" w:hint="eastAsia"/>
          <w:bCs/>
          <w:snapToGrid/>
          <w:spacing w:val="4"/>
          <w:sz w:val="24"/>
          <w:szCs w:val="24"/>
        </w:rPr>
        <w:t>預付款</w:t>
      </w:r>
      <w:r w:rsidR="00AD3AF6">
        <w:rPr>
          <w:rFonts w:hAnsi="標楷體"/>
          <w:bCs/>
          <w:snapToGrid/>
          <w:spacing w:val="4"/>
          <w:sz w:val="24"/>
          <w:szCs w:val="24"/>
        </w:rPr>
        <w:t>9</w:t>
      </w:r>
      <w:r w:rsidR="00DC0CFD" w:rsidRPr="00DC0CFD">
        <w:rPr>
          <w:rFonts w:hAnsi="標楷體" w:hint="eastAsia"/>
          <w:bCs/>
          <w:snapToGrid/>
          <w:spacing w:val="4"/>
          <w:sz w:val="24"/>
          <w:szCs w:val="24"/>
        </w:rPr>
        <w:t>億</w:t>
      </w:r>
      <w:r w:rsidR="00AD3AF6">
        <w:rPr>
          <w:rFonts w:hAnsi="標楷體"/>
          <w:bCs/>
          <w:snapToGrid/>
          <w:spacing w:val="4"/>
          <w:sz w:val="24"/>
          <w:szCs w:val="24"/>
        </w:rPr>
        <w:t>2</w:t>
      </w:r>
      <w:r w:rsidR="00DC0CFD" w:rsidRPr="00DC0CFD">
        <w:rPr>
          <w:rFonts w:hAnsi="標楷體"/>
          <w:bCs/>
          <w:snapToGrid/>
          <w:spacing w:val="4"/>
          <w:sz w:val="24"/>
          <w:szCs w:val="24"/>
        </w:rPr>
        <w:t>,4</w:t>
      </w:r>
      <w:r w:rsidR="00AD3AF6">
        <w:rPr>
          <w:rFonts w:hAnsi="標楷體"/>
          <w:bCs/>
          <w:snapToGrid/>
          <w:spacing w:val="4"/>
          <w:sz w:val="24"/>
          <w:szCs w:val="24"/>
        </w:rPr>
        <w:t>37</w:t>
      </w:r>
      <w:r w:rsidR="00282E2E" w:rsidRPr="00DC0CFD">
        <w:rPr>
          <w:rFonts w:hAnsi="標楷體" w:hint="eastAsia"/>
          <w:bCs/>
          <w:snapToGrid/>
          <w:spacing w:val="4"/>
          <w:sz w:val="24"/>
          <w:szCs w:val="24"/>
        </w:rPr>
        <w:t>萬餘元</w:t>
      </w:r>
      <w:r w:rsidR="00282E2E" w:rsidRPr="00324766">
        <w:rPr>
          <w:rFonts w:hAnsi="標楷體" w:hint="eastAsia"/>
          <w:bCs/>
          <w:snapToGrid/>
          <w:spacing w:val="4"/>
          <w:sz w:val="24"/>
          <w:szCs w:val="24"/>
        </w:rPr>
        <w:t>。</w:t>
      </w:r>
    </w:p>
    <w:p w:rsidR="004E21A9" w:rsidRDefault="00EE2027" w:rsidP="00FC00E6">
      <w:pPr>
        <w:pStyle w:val="1232"/>
        <w:spacing w:line="390" w:lineRule="exact"/>
        <w:ind w:firstLineChars="250" w:firstLine="620"/>
        <w:rPr>
          <w:rFonts w:hAnsi="標楷體"/>
          <w:spacing w:val="4"/>
          <w:sz w:val="24"/>
          <w:szCs w:val="24"/>
        </w:rPr>
      </w:pPr>
      <w:r w:rsidRPr="00324766">
        <w:rPr>
          <w:rFonts w:hAnsi="標楷體"/>
          <w:bCs/>
          <w:snapToGrid/>
          <w:spacing w:val="4"/>
          <w:sz w:val="24"/>
          <w:szCs w:val="24"/>
        </w:rPr>
        <w:t>（</w:t>
      </w:r>
      <w:r>
        <w:rPr>
          <w:rFonts w:hAnsi="標楷體"/>
          <w:bCs/>
          <w:snapToGrid/>
          <w:spacing w:val="4"/>
          <w:sz w:val="24"/>
          <w:szCs w:val="24"/>
        </w:rPr>
        <w:t>2</w:t>
      </w:r>
      <w:r w:rsidRPr="00324766">
        <w:rPr>
          <w:rFonts w:hAnsi="標楷體"/>
          <w:bCs/>
          <w:snapToGrid/>
          <w:spacing w:val="4"/>
          <w:sz w:val="24"/>
          <w:szCs w:val="24"/>
        </w:rPr>
        <w:t>）</w:t>
      </w:r>
      <w:r w:rsidR="00375877" w:rsidRPr="00324766">
        <w:rPr>
          <w:rFonts w:hAnsi="標楷體" w:hint="eastAsia"/>
          <w:spacing w:val="4"/>
          <w:sz w:val="24"/>
          <w:szCs w:val="24"/>
        </w:rPr>
        <w:t>退還收入（預收）款</w:t>
      </w:r>
      <w:r w:rsidR="00DC0CFD">
        <w:rPr>
          <w:rFonts w:hAnsi="標楷體"/>
          <w:spacing w:val="4"/>
          <w:sz w:val="24"/>
          <w:szCs w:val="24"/>
        </w:rPr>
        <w:t>1</w:t>
      </w:r>
      <w:r w:rsidR="00AD3AF6">
        <w:rPr>
          <w:rFonts w:hAnsi="標楷體"/>
          <w:spacing w:val="4"/>
          <w:sz w:val="24"/>
          <w:szCs w:val="24"/>
        </w:rPr>
        <w:t>8</w:t>
      </w:r>
      <w:r w:rsidR="00DC0CFD" w:rsidRPr="00DC0CFD">
        <w:rPr>
          <w:rFonts w:hAnsi="標楷體" w:hint="eastAsia"/>
          <w:bCs/>
          <w:snapToGrid/>
          <w:spacing w:val="4"/>
          <w:sz w:val="24"/>
          <w:szCs w:val="24"/>
        </w:rPr>
        <w:t>億</w:t>
      </w:r>
      <w:r w:rsidR="00AD3AF6">
        <w:rPr>
          <w:rFonts w:hAnsi="標楷體"/>
          <w:spacing w:val="4"/>
          <w:sz w:val="24"/>
          <w:szCs w:val="24"/>
        </w:rPr>
        <w:t>8</w:t>
      </w:r>
      <w:r w:rsidR="00DC0CFD" w:rsidRPr="00DC0CFD">
        <w:rPr>
          <w:rFonts w:hAnsi="標楷體"/>
          <w:spacing w:val="4"/>
          <w:sz w:val="24"/>
          <w:szCs w:val="24"/>
        </w:rPr>
        <w:t>,</w:t>
      </w:r>
      <w:r w:rsidR="00AD3AF6">
        <w:rPr>
          <w:rFonts w:hAnsi="標楷體"/>
          <w:spacing w:val="4"/>
          <w:sz w:val="24"/>
          <w:szCs w:val="24"/>
        </w:rPr>
        <w:t>961</w:t>
      </w:r>
      <w:r w:rsidR="00375877" w:rsidRPr="00324766">
        <w:rPr>
          <w:rFonts w:hAnsi="標楷體" w:hint="eastAsia"/>
          <w:spacing w:val="4"/>
          <w:sz w:val="24"/>
          <w:szCs w:val="24"/>
        </w:rPr>
        <w:t>萬餘元。</w:t>
      </w:r>
    </w:p>
    <w:p w:rsidR="00551CD9" w:rsidRDefault="00DC0CFD" w:rsidP="00FC00E6">
      <w:pPr>
        <w:pStyle w:val="1232"/>
        <w:spacing w:line="390" w:lineRule="exact"/>
        <w:ind w:firstLineChars="250" w:firstLine="620"/>
        <w:rPr>
          <w:rFonts w:hAnsi="標楷體"/>
          <w:spacing w:val="4"/>
          <w:sz w:val="24"/>
          <w:szCs w:val="24"/>
        </w:rPr>
      </w:pPr>
      <w:r w:rsidRPr="00324766">
        <w:rPr>
          <w:rFonts w:hAnsi="標楷體"/>
          <w:spacing w:val="4"/>
          <w:sz w:val="24"/>
          <w:szCs w:val="24"/>
        </w:rPr>
        <w:t>（</w:t>
      </w:r>
      <w:r w:rsidR="00AD3AF6">
        <w:rPr>
          <w:rFonts w:hAnsi="標楷體"/>
          <w:spacing w:val="4"/>
          <w:sz w:val="24"/>
          <w:szCs w:val="24"/>
        </w:rPr>
        <w:t>3</w:t>
      </w:r>
      <w:r w:rsidRPr="00324766">
        <w:rPr>
          <w:rFonts w:hAnsi="標楷體"/>
          <w:spacing w:val="4"/>
          <w:sz w:val="24"/>
          <w:szCs w:val="24"/>
        </w:rPr>
        <w:t>）</w:t>
      </w:r>
      <w:r w:rsidR="00375877" w:rsidRPr="00324766">
        <w:rPr>
          <w:rFonts w:hAnsi="標楷體" w:hint="eastAsia"/>
          <w:spacing w:val="4"/>
          <w:sz w:val="24"/>
          <w:szCs w:val="24"/>
        </w:rPr>
        <w:t>墊付</w:t>
      </w:r>
      <w:r w:rsidR="005C0685">
        <w:rPr>
          <w:rFonts w:hAnsi="標楷體" w:hint="eastAsia"/>
          <w:spacing w:val="4"/>
          <w:sz w:val="24"/>
          <w:szCs w:val="24"/>
        </w:rPr>
        <w:t>數</w:t>
      </w:r>
      <w:r w:rsidRPr="00DC0CFD">
        <w:rPr>
          <w:rFonts w:hAnsi="標楷體"/>
          <w:spacing w:val="4"/>
          <w:sz w:val="24"/>
          <w:szCs w:val="24"/>
        </w:rPr>
        <w:t>8</w:t>
      </w:r>
      <w:r>
        <w:rPr>
          <w:rFonts w:hAnsi="標楷體" w:hint="eastAsia"/>
          <w:spacing w:val="4"/>
          <w:sz w:val="24"/>
          <w:szCs w:val="24"/>
        </w:rPr>
        <w:t>億</w:t>
      </w:r>
      <w:r w:rsidR="00AD3AF6">
        <w:rPr>
          <w:rFonts w:hAnsi="標楷體"/>
          <w:spacing w:val="4"/>
          <w:sz w:val="24"/>
          <w:szCs w:val="24"/>
        </w:rPr>
        <w:t>4</w:t>
      </w:r>
      <w:r w:rsidRPr="00DC0CFD">
        <w:rPr>
          <w:rFonts w:hAnsi="標楷體"/>
          <w:spacing w:val="4"/>
          <w:sz w:val="24"/>
          <w:szCs w:val="24"/>
        </w:rPr>
        <w:t>,</w:t>
      </w:r>
      <w:r w:rsidR="00AD3AF6">
        <w:rPr>
          <w:rFonts w:hAnsi="標楷體"/>
          <w:spacing w:val="4"/>
          <w:sz w:val="24"/>
          <w:szCs w:val="24"/>
        </w:rPr>
        <w:t>882</w:t>
      </w:r>
      <w:r w:rsidR="00375877" w:rsidRPr="00324766">
        <w:rPr>
          <w:rFonts w:hAnsi="標楷體" w:hint="eastAsia"/>
          <w:spacing w:val="4"/>
          <w:sz w:val="24"/>
          <w:szCs w:val="24"/>
        </w:rPr>
        <w:t>萬餘元。</w:t>
      </w:r>
    </w:p>
    <w:p w:rsidR="00AD3AF6" w:rsidRPr="00324766" w:rsidRDefault="00AD3AF6" w:rsidP="00FC00E6">
      <w:pPr>
        <w:pStyle w:val="1232"/>
        <w:spacing w:line="390" w:lineRule="exact"/>
        <w:ind w:firstLineChars="250" w:firstLine="620"/>
        <w:rPr>
          <w:rFonts w:hAnsi="標楷體"/>
          <w:spacing w:val="4"/>
          <w:sz w:val="24"/>
          <w:szCs w:val="24"/>
        </w:rPr>
      </w:pPr>
      <w:r>
        <w:rPr>
          <w:rFonts w:hAnsi="標楷體" w:hint="eastAsia"/>
          <w:spacing w:val="4"/>
          <w:sz w:val="24"/>
          <w:szCs w:val="24"/>
        </w:rPr>
        <w:t>（4）本室修正數30萬餘元。</w:t>
      </w:r>
    </w:p>
    <w:p w:rsidR="004E21A9" w:rsidRPr="00324766" w:rsidRDefault="00282E2E" w:rsidP="00FC00E6">
      <w:pPr>
        <w:pStyle w:val="afffb"/>
        <w:spacing w:before="0" w:after="0" w:line="390" w:lineRule="exact"/>
        <w:ind w:firstLine="496"/>
        <w:rPr>
          <w:rFonts w:hAnsi="標楷體"/>
          <w:spacing w:val="4"/>
          <w:sz w:val="24"/>
        </w:rPr>
      </w:pPr>
      <w:r w:rsidRPr="00324766">
        <w:rPr>
          <w:rFonts w:hAnsi="標楷體"/>
          <w:spacing w:val="4"/>
          <w:sz w:val="24"/>
        </w:rPr>
        <w:t>2.</w:t>
      </w:r>
      <w:r w:rsidRPr="00324766">
        <w:rPr>
          <w:rFonts w:hAnsi="標楷體" w:hint="eastAsia"/>
          <w:spacing w:val="4"/>
          <w:sz w:val="24"/>
        </w:rPr>
        <w:t>減項</w:t>
      </w:r>
      <w:r w:rsidR="00AD3AF6">
        <w:rPr>
          <w:rFonts w:hAnsi="標楷體" w:hint="eastAsia"/>
          <w:spacing w:val="4"/>
          <w:sz w:val="24"/>
        </w:rPr>
        <w:t>17</w:t>
      </w:r>
      <w:r w:rsidR="00526FF3">
        <w:rPr>
          <w:rFonts w:hAnsi="標楷體" w:hint="eastAsia"/>
          <w:spacing w:val="4"/>
          <w:sz w:val="24"/>
        </w:rPr>
        <w:t>億</w:t>
      </w:r>
      <w:r w:rsidR="00AD3AF6">
        <w:rPr>
          <w:rFonts w:hAnsi="標楷體" w:hint="eastAsia"/>
          <w:spacing w:val="4"/>
          <w:sz w:val="24"/>
        </w:rPr>
        <w:t>8</w:t>
      </w:r>
      <w:r w:rsidR="00526FF3" w:rsidRPr="00526FF3">
        <w:rPr>
          <w:rFonts w:hAnsi="標楷體"/>
          <w:spacing w:val="4"/>
          <w:sz w:val="24"/>
        </w:rPr>
        <w:t>,</w:t>
      </w:r>
      <w:r w:rsidR="00AD3AF6">
        <w:rPr>
          <w:rFonts w:hAnsi="標楷體" w:hint="eastAsia"/>
          <w:spacing w:val="4"/>
          <w:sz w:val="24"/>
        </w:rPr>
        <w:t>620</w:t>
      </w:r>
      <w:r w:rsidRPr="00324766">
        <w:rPr>
          <w:rFonts w:hAnsi="標楷體" w:hint="eastAsia"/>
          <w:spacing w:val="4"/>
          <w:sz w:val="24"/>
        </w:rPr>
        <w:t>萬餘元</w:t>
      </w:r>
      <w:r w:rsidR="009F41CC" w:rsidRPr="00324766">
        <w:rPr>
          <w:rFonts w:hAnsi="標楷體" w:hint="eastAsia"/>
          <w:spacing w:val="4"/>
          <w:sz w:val="24"/>
        </w:rPr>
        <w:t>，</w:t>
      </w:r>
      <w:r w:rsidR="004E21A9" w:rsidRPr="00324766">
        <w:rPr>
          <w:rFonts w:hAnsi="標楷體" w:hint="eastAsia"/>
          <w:spacing w:val="4"/>
          <w:sz w:val="24"/>
        </w:rPr>
        <w:t>包括</w:t>
      </w:r>
      <w:r w:rsidR="004E21A9" w:rsidRPr="00324766">
        <w:rPr>
          <w:rFonts w:hAnsi="標楷體" w:hint="eastAsia"/>
          <w:bCs/>
          <w:spacing w:val="4"/>
          <w:sz w:val="24"/>
        </w:rPr>
        <w:t>：</w:t>
      </w:r>
    </w:p>
    <w:p w:rsidR="00282E2E" w:rsidRPr="00324766" w:rsidRDefault="004E21A9" w:rsidP="00FC00E6">
      <w:pPr>
        <w:pStyle w:val="1232"/>
        <w:spacing w:line="390" w:lineRule="exact"/>
        <w:ind w:firstLineChars="250" w:firstLine="620"/>
        <w:rPr>
          <w:rFonts w:hAnsi="標楷體"/>
          <w:spacing w:val="4"/>
          <w:sz w:val="24"/>
        </w:rPr>
      </w:pPr>
      <w:r w:rsidRPr="00324766">
        <w:rPr>
          <w:rFonts w:hAnsi="標楷體"/>
          <w:bCs/>
          <w:spacing w:val="4"/>
          <w:sz w:val="24"/>
        </w:rPr>
        <w:t>（</w:t>
      </w:r>
      <w:r w:rsidRPr="00324766">
        <w:rPr>
          <w:rFonts w:hAnsi="標楷體" w:hint="eastAsia"/>
          <w:bCs/>
          <w:spacing w:val="4"/>
          <w:sz w:val="24"/>
        </w:rPr>
        <w:t>1</w:t>
      </w:r>
      <w:r w:rsidRPr="00324766">
        <w:rPr>
          <w:rFonts w:hAnsi="標楷體"/>
          <w:bCs/>
          <w:spacing w:val="4"/>
          <w:sz w:val="24"/>
        </w:rPr>
        <w:t>）</w:t>
      </w:r>
      <w:r w:rsidR="009D6C42" w:rsidRPr="00324766">
        <w:rPr>
          <w:rFonts w:hAnsi="標楷體" w:hint="eastAsia"/>
          <w:spacing w:val="4"/>
          <w:sz w:val="24"/>
        </w:rPr>
        <w:t>以前年度撥款於</w:t>
      </w:r>
      <w:r w:rsidR="00324766" w:rsidRPr="00324766">
        <w:rPr>
          <w:rFonts w:hAnsi="標楷體" w:hint="eastAsia"/>
          <w:spacing w:val="4"/>
          <w:sz w:val="24"/>
        </w:rPr>
        <w:t>11</w:t>
      </w:r>
      <w:r w:rsidR="00AD3AF6">
        <w:rPr>
          <w:rFonts w:hAnsi="標楷體" w:hint="eastAsia"/>
          <w:spacing w:val="4"/>
          <w:sz w:val="24"/>
        </w:rPr>
        <w:t>4</w:t>
      </w:r>
      <w:r w:rsidR="00576A23" w:rsidRPr="00324766">
        <w:rPr>
          <w:rFonts w:hAnsi="標楷體" w:hint="eastAsia"/>
          <w:spacing w:val="4"/>
          <w:sz w:val="24"/>
        </w:rPr>
        <w:t>年度</w:t>
      </w:r>
      <w:r w:rsidR="009D6C42" w:rsidRPr="00324766">
        <w:rPr>
          <w:rFonts w:hAnsi="標楷體" w:hint="eastAsia"/>
          <w:spacing w:val="4"/>
          <w:sz w:val="24"/>
        </w:rPr>
        <w:t>實現數</w:t>
      </w:r>
      <w:r w:rsidR="00AD3AF6">
        <w:rPr>
          <w:rFonts w:hAnsi="標楷體" w:hint="eastAsia"/>
          <w:spacing w:val="4"/>
          <w:sz w:val="24"/>
        </w:rPr>
        <w:t>8</w:t>
      </w:r>
      <w:r w:rsidR="00526FF3">
        <w:rPr>
          <w:rFonts w:hAnsi="標楷體" w:hint="eastAsia"/>
          <w:spacing w:val="4"/>
          <w:sz w:val="24"/>
        </w:rPr>
        <w:t>億</w:t>
      </w:r>
      <w:r w:rsidR="00AD3AF6">
        <w:rPr>
          <w:rFonts w:hAnsi="標楷體" w:hint="eastAsia"/>
          <w:spacing w:val="4"/>
          <w:sz w:val="24"/>
        </w:rPr>
        <w:t>2</w:t>
      </w:r>
      <w:r w:rsidR="00526FF3" w:rsidRPr="00526FF3">
        <w:rPr>
          <w:rFonts w:hAnsi="標楷體"/>
          <w:spacing w:val="4"/>
          <w:sz w:val="24"/>
        </w:rPr>
        <w:t>,9</w:t>
      </w:r>
      <w:r w:rsidR="00AD3AF6">
        <w:rPr>
          <w:rFonts w:hAnsi="標楷體" w:hint="eastAsia"/>
          <w:spacing w:val="4"/>
          <w:sz w:val="24"/>
        </w:rPr>
        <w:t>10</w:t>
      </w:r>
      <w:r w:rsidRPr="00324766">
        <w:rPr>
          <w:rFonts w:hAnsi="標楷體" w:hint="eastAsia"/>
          <w:spacing w:val="4"/>
          <w:sz w:val="24"/>
        </w:rPr>
        <w:t>萬餘元</w:t>
      </w:r>
      <w:r w:rsidR="0081163F" w:rsidRPr="00324766">
        <w:rPr>
          <w:rFonts w:hAnsi="標楷體" w:hint="eastAsia"/>
          <w:spacing w:val="4"/>
          <w:sz w:val="24"/>
        </w:rPr>
        <w:t>。</w:t>
      </w:r>
    </w:p>
    <w:p w:rsidR="004E21A9" w:rsidRPr="00324766" w:rsidRDefault="004E21A9" w:rsidP="00FC00E6">
      <w:pPr>
        <w:pStyle w:val="1232"/>
        <w:spacing w:line="390" w:lineRule="exact"/>
        <w:ind w:firstLineChars="250" w:firstLine="620"/>
        <w:rPr>
          <w:rFonts w:hAnsi="標楷體"/>
          <w:spacing w:val="4"/>
          <w:sz w:val="24"/>
        </w:rPr>
      </w:pPr>
      <w:r w:rsidRPr="00324766">
        <w:rPr>
          <w:rFonts w:hAnsi="標楷體"/>
          <w:bCs/>
          <w:spacing w:val="4"/>
          <w:sz w:val="24"/>
        </w:rPr>
        <w:t>（</w:t>
      </w:r>
      <w:r w:rsidRPr="00324766">
        <w:rPr>
          <w:rFonts w:hAnsi="標楷體" w:hint="eastAsia"/>
          <w:bCs/>
          <w:spacing w:val="4"/>
          <w:sz w:val="24"/>
        </w:rPr>
        <w:t>2</w:t>
      </w:r>
      <w:r w:rsidRPr="00324766">
        <w:rPr>
          <w:rFonts w:hAnsi="標楷體"/>
          <w:bCs/>
          <w:spacing w:val="4"/>
          <w:sz w:val="24"/>
        </w:rPr>
        <w:t>）</w:t>
      </w:r>
      <w:r w:rsidRPr="00324766">
        <w:rPr>
          <w:rFonts w:hAnsi="標楷體" w:hint="eastAsia"/>
          <w:bCs/>
          <w:spacing w:val="4"/>
          <w:sz w:val="24"/>
        </w:rPr>
        <w:t>以前年度墊付轉正數</w:t>
      </w:r>
      <w:r w:rsidR="00AD3AF6">
        <w:rPr>
          <w:rFonts w:hAnsi="標楷體" w:hint="eastAsia"/>
          <w:bCs/>
          <w:spacing w:val="4"/>
          <w:sz w:val="24"/>
        </w:rPr>
        <w:t>9</w:t>
      </w:r>
      <w:r w:rsidR="00526FF3">
        <w:rPr>
          <w:rFonts w:hAnsi="標楷體" w:hint="eastAsia"/>
          <w:spacing w:val="4"/>
          <w:sz w:val="24"/>
        </w:rPr>
        <w:t>億</w:t>
      </w:r>
      <w:r w:rsidR="00AD3AF6">
        <w:rPr>
          <w:rFonts w:hAnsi="標楷體" w:hint="eastAsia"/>
          <w:spacing w:val="4"/>
          <w:sz w:val="24"/>
        </w:rPr>
        <w:t>5</w:t>
      </w:r>
      <w:r w:rsidR="00526FF3" w:rsidRPr="00526FF3">
        <w:rPr>
          <w:rFonts w:hAnsi="標楷體"/>
          <w:bCs/>
          <w:spacing w:val="4"/>
          <w:sz w:val="24"/>
        </w:rPr>
        <w:t>,</w:t>
      </w:r>
      <w:r w:rsidR="00AD3AF6">
        <w:rPr>
          <w:rFonts w:hAnsi="標楷體" w:hint="eastAsia"/>
          <w:bCs/>
          <w:spacing w:val="4"/>
          <w:sz w:val="24"/>
        </w:rPr>
        <w:t>710</w:t>
      </w:r>
      <w:r w:rsidRPr="00324766">
        <w:rPr>
          <w:rFonts w:hAnsi="標楷體" w:hint="eastAsia"/>
          <w:bCs/>
          <w:spacing w:val="4"/>
          <w:sz w:val="24"/>
        </w:rPr>
        <w:t>萬餘元</w:t>
      </w:r>
      <w:r w:rsidR="00764014" w:rsidRPr="00324766">
        <w:rPr>
          <w:rFonts w:hAnsi="標楷體" w:hint="eastAsia"/>
          <w:bCs/>
          <w:spacing w:val="4"/>
          <w:sz w:val="24"/>
        </w:rPr>
        <w:t>。</w:t>
      </w:r>
    </w:p>
    <w:p w:rsidR="00282E2E" w:rsidRPr="00E344DE" w:rsidRDefault="00282E2E" w:rsidP="00FC00E6">
      <w:pPr>
        <w:pStyle w:val="afffb"/>
        <w:spacing w:before="0" w:after="0" w:line="390" w:lineRule="exact"/>
        <w:ind w:firstLine="496"/>
        <w:rPr>
          <w:rFonts w:hAnsi="標楷體"/>
          <w:spacing w:val="4"/>
          <w:sz w:val="24"/>
        </w:rPr>
      </w:pPr>
      <w:r w:rsidRPr="00324766">
        <w:rPr>
          <w:rFonts w:hAnsi="標楷體" w:hint="eastAsia"/>
          <w:spacing w:val="4"/>
          <w:sz w:val="24"/>
        </w:rPr>
        <w:t>3.上述加項與減項</w:t>
      </w:r>
      <w:r w:rsidR="000A1003" w:rsidRPr="00324766">
        <w:rPr>
          <w:rFonts w:hAnsi="標楷體" w:hint="eastAsia"/>
          <w:spacing w:val="4"/>
          <w:sz w:val="24"/>
        </w:rPr>
        <w:t>數額</w:t>
      </w:r>
      <w:r w:rsidRPr="00324766">
        <w:rPr>
          <w:rFonts w:hAnsi="標楷體" w:hint="eastAsia"/>
          <w:spacing w:val="4"/>
          <w:sz w:val="24"/>
        </w:rPr>
        <w:t>相抵後</w:t>
      </w:r>
      <w:r w:rsidR="0081163F" w:rsidRPr="00324766">
        <w:rPr>
          <w:rFonts w:hAnsi="標楷體" w:hint="eastAsia"/>
          <w:spacing w:val="4"/>
          <w:sz w:val="24"/>
        </w:rPr>
        <w:t>，差</w:t>
      </w:r>
      <w:r w:rsidRPr="00324766">
        <w:rPr>
          <w:rFonts w:hAnsi="標楷體" w:hint="eastAsia"/>
          <w:spacing w:val="4"/>
          <w:sz w:val="24"/>
        </w:rPr>
        <w:t>額</w:t>
      </w:r>
      <w:r w:rsidR="00AD3AF6">
        <w:rPr>
          <w:rFonts w:hAnsi="標楷體" w:hint="eastAsia"/>
          <w:spacing w:val="4"/>
          <w:sz w:val="24"/>
        </w:rPr>
        <w:t>18</w:t>
      </w:r>
      <w:r w:rsidR="00526FF3" w:rsidRPr="004110E9">
        <w:rPr>
          <w:rFonts w:hAnsi="標楷體" w:hint="eastAsia"/>
          <w:bCs/>
          <w:spacing w:val="4"/>
          <w:sz w:val="24"/>
        </w:rPr>
        <w:t>億</w:t>
      </w:r>
      <w:r w:rsidR="00AD3AF6">
        <w:rPr>
          <w:rFonts w:hAnsi="標楷體" w:hint="eastAsia"/>
          <w:bCs/>
          <w:spacing w:val="4"/>
          <w:sz w:val="24"/>
        </w:rPr>
        <w:t>7</w:t>
      </w:r>
      <w:r w:rsidR="00526FF3" w:rsidRPr="009839E1">
        <w:rPr>
          <w:rFonts w:hAnsi="標楷體"/>
          <w:bCs/>
          <w:spacing w:val="4"/>
          <w:sz w:val="24"/>
        </w:rPr>
        <w:t>,</w:t>
      </w:r>
      <w:r w:rsidR="00AD3AF6">
        <w:rPr>
          <w:rFonts w:hAnsi="標楷體" w:hint="eastAsia"/>
          <w:bCs/>
          <w:spacing w:val="4"/>
          <w:sz w:val="24"/>
        </w:rPr>
        <w:t>690</w:t>
      </w:r>
      <w:r w:rsidR="00526FF3" w:rsidRPr="00324766">
        <w:rPr>
          <w:rFonts w:hAnsi="標楷體" w:hint="eastAsia"/>
          <w:bCs/>
          <w:spacing w:val="4"/>
          <w:sz w:val="24"/>
        </w:rPr>
        <w:t>萬餘元</w:t>
      </w:r>
      <w:r w:rsidRPr="00E344DE">
        <w:rPr>
          <w:rFonts w:hAnsi="標楷體" w:hint="eastAsia"/>
          <w:spacing w:val="4"/>
          <w:sz w:val="24"/>
        </w:rPr>
        <w:t>，即為總決算支出實現審定數與</w:t>
      </w:r>
      <w:r w:rsidR="009D6C42" w:rsidRPr="00E344DE">
        <w:rPr>
          <w:rFonts w:hAnsi="標楷體" w:hint="eastAsia"/>
          <w:spacing w:val="4"/>
          <w:sz w:val="24"/>
        </w:rPr>
        <w:t>公庫撥入數</w:t>
      </w:r>
      <w:r w:rsidRPr="00E344DE">
        <w:rPr>
          <w:rFonts w:hAnsi="標楷體" w:hint="eastAsia"/>
          <w:spacing w:val="4"/>
          <w:sz w:val="24"/>
        </w:rPr>
        <w:t>之差額。</w:t>
      </w:r>
    </w:p>
    <w:p w:rsidR="00282E2E" w:rsidRPr="00E344DE" w:rsidRDefault="00282E2E" w:rsidP="00271469">
      <w:pPr>
        <w:pStyle w:val="afffc"/>
        <w:spacing w:beforeLines="10" w:before="36" w:afterLines="10" w:after="36" w:line="420" w:lineRule="exact"/>
        <w:rPr>
          <w:sz w:val="32"/>
        </w:rPr>
      </w:pPr>
      <w:r w:rsidRPr="00E344DE">
        <w:rPr>
          <w:rFonts w:hint="eastAsia"/>
          <w:sz w:val="32"/>
        </w:rPr>
        <w:t>三、</w:t>
      </w:r>
      <w:r w:rsidR="00D13F06">
        <w:rPr>
          <w:sz w:val="32"/>
        </w:rPr>
        <w:t>11</w:t>
      </w:r>
      <w:r w:rsidR="00AD3AF6">
        <w:rPr>
          <w:rFonts w:hint="eastAsia"/>
          <w:sz w:val="32"/>
        </w:rPr>
        <w:t>4</w:t>
      </w:r>
      <w:r w:rsidR="00576A23" w:rsidRPr="00E344DE">
        <w:rPr>
          <w:rFonts w:hint="eastAsia"/>
          <w:sz w:val="32"/>
        </w:rPr>
        <w:t>年度</w:t>
      </w:r>
      <w:r w:rsidRPr="00E344DE">
        <w:rPr>
          <w:rFonts w:hint="eastAsia"/>
          <w:sz w:val="32"/>
        </w:rPr>
        <w:t>總決算餘絀審定數與縣庫餘絀</w:t>
      </w:r>
      <w:r w:rsidR="00BA09B1" w:rsidRPr="00E344DE">
        <w:rPr>
          <w:rFonts w:hint="eastAsia"/>
          <w:sz w:val="32"/>
        </w:rPr>
        <w:t>之</w:t>
      </w:r>
      <w:r w:rsidR="00450A55">
        <w:rPr>
          <w:rFonts w:hint="eastAsia"/>
          <w:sz w:val="32"/>
        </w:rPr>
        <w:t>分析</w:t>
      </w:r>
    </w:p>
    <w:p w:rsidR="00282E2E" w:rsidRPr="006A0D4F" w:rsidRDefault="00576A23" w:rsidP="00271469">
      <w:pPr>
        <w:pStyle w:val="afffb"/>
        <w:spacing w:before="0" w:after="0" w:line="400" w:lineRule="exact"/>
        <w:ind w:firstLine="496"/>
        <w:rPr>
          <w:color w:val="4472C4" w:themeColor="accent5"/>
          <w:spacing w:val="4"/>
          <w:sz w:val="24"/>
        </w:rPr>
      </w:pPr>
      <w:r w:rsidRPr="00E344DE">
        <w:rPr>
          <w:rFonts w:hint="eastAsia"/>
          <w:spacing w:val="4"/>
          <w:sz w:val="24"/>
        </w:rPr>
        <w:t>1</w:t>
      </w:r>
      <w:r w:rsidR="00D13F06">
        <w:rPr>
          <w:spacing w:val="4"/>
          <w:sz w:val="24"/>
        </w:rPr>
        <w:t>1</w:t>
      </w:r>
      <w:r w:rsidR="00AD3AF6">
        <w:rPr>
          <w:rFonts w:hint="eastAsia"/>
          <w:spacing w:val="4"/>
          <w:sz w:val="24"/>
        </w:rPr>
        <w:t>4</w:t>
      </w:r>
      <w:r w:rsidRPr="00E344DE">
        <w:rPr>
          <w:rFonts w:hint="eastAsia"/>
          <w:spacing w:val="4"/>
          <w:sz w:val="24"/>
        </w:rPr>
        <w:t>年度</w:t>
      </w:r>
      <w:r w:rsidR="00282E2E" w:rsidRPr="00E344DE">
        <w:rPr>
          <w:rFonts w:hint="eastAsia"/>
          <w:spacing w:val="4"/>
          <w:sz w:val="24"/>
        </w:rPr>
        <w:t>審定歲入決算數</w:t>
      </w:r>
      <w:r w:rsidR="009A2451">
        <w:rPr>
          <w:spacing w:val="4"/>
          <w:sz w:val="24"/>
        </w:rPr>
        <w:t>3</w:t>
      </w:r>
      <w:r w:rsidR="00F41980">
        <w:rPr>
          <w:rFonts w:hint="eastAsia"/>
          <w:spacing w:val="4"/>
          <w:sz w:val="24"/>
        </w:rPr>
        <w:t>69</w:t>
      </w:r>
      <w:r w:rsidR="009A2451">
        <w:rPr>
          <w:rFonts w:hint="eastAsia"/>
          <w:spacing w:val="4"/>
          <w:sz w:val="24"/>
        </w:rPr>
        <w:t>億</w:t>
      </w:r>
      <w:r w:rsidR="00F41980">
        <w:rPr>
          <w:rFonts w:hint="eastAsia"/>
          <w:spacing w:val="4"/>
          <w:sz w:val="24"/>
        </w:rPr>
        <w:t>7</w:t>
      </w:r>
      <w:r w:rsidR="009A2451" w:rsidRPr="009A2451">
        <w:rPr>
          <w:spacing w:val="4"/>
          <w:sz w:val="24"/>
        </w:rPr>
        <w:t>,</w:t>
      </w:r>
      <w:r w:rsidR="00F41980">
        <w:rPr>
          <w:rFonts w:hint="eastAsia"/>
          <w:spacing w:val="4"/>
          <w:sz w:val="24"/>
        </w:rPr>
        <w:t>436</w:t>
      </w:r>
      <w:r w:rsidR="00282E2E" w:rsidRPr="00E344DE">
        <w:rPr>
          <w:rFonts w:hint="eastAsia"/>
          <w:spacing w:val="4"/>
          <w:sz w:val="24"/>
        </w:rPr>
        <w:t>萬餘元，歲出決算數</w:t>
      </w:r>
      <w:r w:rsidR="00F41980">
        <w:rPr>
          <w:rFonts w:hint="eastAsia"/>
          <w:spacing w:val="4"/>
          <w:sz w:val="24"/>
        </w:rPr>
        <w:t>386</w:t>
      </w:r>
      <w:r w:rsidR="009A2451">
        <w:rPr>
          <w:rFonts w:hint="eastAsia"/>
          <w:spacing w:val="4"/>
          <w:sz w:val="24"/>
        </w:rPr>
        <w:t>億</w:t>
      </w:r>
      <w:r w:rsidR="00F41980">
        <w:rPr>
          <w:rFonts w:hint="eastAsia"/>
          <w:spacing w:val="4"/>
          <w:sz w:val="24"/>
        </w:rPr>
        <w:t>4</w:t>
      </w:r>
      <w:r w:rsidR="009A2451" w:rsidRPr="009A2451">
        <w:rPr>
          <w:spacing w:val="4"/>
          <w:sz w:val="24"/>
        </w:rPr>
        <w:t>,</w:t>
      </w:r>
      <w:r w:rsidR="00F41980">
        <w:rPr>
          <w:rFonts w:hint="eastAsia"/>
          <w:spacing w:val="4"/>
          <w:sz w:val="24"/>
        </w:rPr>
        <w:t>128</w:t>
      </w:r>
      <w:r w:rsidR="00282E2E" w:rsidRPr="00E344DE">
        <w:rPr>
          <w:rFonts w:hint="eastAsia"/>
          <w:spacing w:val="4"/>
          <w:sz w:val="24"/>
        </w:rPr>
        <w:t>萬餘元，</w:t>
      </w:r>
      <w:r w:rsidR="00697728" w:rsidRPr="00E344DE">
        <w:rPr>
          <w:rFonts w:hint="eastAsia"/>
          <w:spacing w:val="4"/>
          <w:sz w:val="24"/>
        </w:rPr>
        <w:t>相抵後歲入歲出</w:t>
      </w:r>
      <w:r w:rsidR="00F41980">
        <w:rPr>
          <w:rFonts w:hint="eastAsia"/>
          <w:spacing w:val="4"/>
          <w:sz w:val="24"/>
        </w:rPr>
        <w:t>短絀</w:t>
      </w:r>
      <w:r w:rsidR="009A2451">
        <w:rPr>
          <w:rFonts w:hAnsi="標楷體"/>
          <w:spacing w:val="4"/>
          <w:sz w:val="24"/>
        </w:rPr>
        <w:t>1</w:t>
      </w:r>
      <w:r w:rsidR="00F41980">
        <w:rPr>
          <w:rFonts w:hAnsi="標楷體" w:hint="eastAsia"/>
          <w:spacing w:val="4"/>
          <w:sz w:val="24"/>
        </w:rPr>
        <w:t>6</w:t>
      </w:r>
      <w:r w:rsidR="009A2451">
        <w:rPr>
          <w:rFonts w:hint="eastAsia"/>
          <w:spacing w:val="4"/>
          <w:sz w:val="24"/>
        </w:rPr>
        <w:t>億</w:t>
      </w:r>
      <w:r w:rsidR="00F41980">
        <w:rPr>
          <w:rFonts w:hint="eastAsia"/>
          <w:spacing w:val="4"/>
          <w:sz w:val="24"/>
        </w:rPr>
        <w:t>6</w:t>
      </w:r>
      <w:r w:rsidR="009A2451" w:rsidRPr="009A2451">
        <w:rPr>
          <w:rFonts w:hAnsi="標楷體"/>
          <w:spacing w:val="4"/>
          <w:sz w:val="24"/>
        </w:rPr>
        <w:t>,</w:t>
      </w:r>
      <w:r w:rsidR="00F41980">
        <w:rPr>
          <w:rFonts w:hAnsi="標楷體" w:hint="eastAsia"/>
          <w:spacing w:val="4"/>
          <w:sz w:val="24"/>
        </w:rPr>
        <w:t>691</w:t>
      </w:r>
      <w:r w:rsidR="00282E2E" w:rsidRPr="00E344DE">
        <w:rPr>
          <w:rFonts w:hint="eastAsia"/>
          <w:spacing w:val="4"/>
          <w:sz w:val="24"/>
        </w:rPr>
        <w:t>萬餘元；</w:t>
      </w:r>
      <w:r w:rsidR="00D77FDF" w:rsidRPr="004110E9">
        <w:rPr>
          <w:rFonts w:hAnsi="標楷體" w:hint="eastAsia"/>
          <w:bCs/>
          <w:spacing w:val="4"/>
          <w:sz w:val="24"/>
        </w:rPr>
        <w:t>繳付公庫數</w:t>
      </w:r>
      <w:r w:rsidR="00F41980">
        <w:rPr>
          <w:rFonts w:hAnsi="標楷體" w:hint="eastAsia"/>
          <w:bCs/>
          <w:spacing w:val="4"/>
          <w:sz w:val="24"/>
        </w:rPr>
        <w:t>448</w:t>
      </w:r>
      <w:r w:rsidR="00D77FDF" w:rsidRPr="004110E9">
        <w:rPr>
          <w:rFonts w:hAnsi="標楷體" w:hint="eastAsia"/>
          <w:bCs/>
          <w:spacing w:val="4"/>
          <w:sz w:val="24"/>
        </w:rPr>
        <w:t>億</w:t>
      </w:r>
      <w:r w:rsidR="00F41980">
        <w:rPr>
          <w:rFonts w:hAnsi="標楷體" w:hint="eastAsia"/>
          <w:bCs/>
          <w:spacing w:val="4"/>
          <w:sz w:val="24"/>
        </w:rPr>
        <w:t>7</w:t>
      </w:r>
      <w:r w:rsidR="00D77FDF" w:rsidRPr="00131AB4">
        <w:rPr>
          <w:rFonts w:hAnsi="標楷體"/>
          <w:bCs/>
          <w:spacing w:val="4"/>
          <w:sz w:val="24"/>
        </w:rPr>
        <w:t>,</w:t>
      </w:r>
      <w:r w:rsidR="00F41980">
        <w:rPr>
          <w:rFonts w:hAnsi="標楷體" w:hint="eastAsia"/>
          <w:bCs/>
          <w:spacing w:val="4"/>
          <w:sz w:val="24"/>
        </w:rPr>
        <w:t>021</w:t>
      </w:r>
      <w:r w:rsidR="00D77FDF" w:rsidRPr="004110E9">
        <w:rPr>
          <w:rFonts w:hAnsi="標楷體" w:hint="eastAsia"/>
          <w:bCs/>
          <w:spacing w:val="4"/>
          <w:sz w:val="24"/>
        </w:rPr>
        <w:t>萬餘元，公庫撥入數</w:t>
      </w:r>
      <w:r w:rsidR="00F41980">
        <w:rPr>
          <w:rFonts w:hAnsi="標楷體" w:hint="eastAsia"/>
          <w:bCs/>
          <w:spacing w:val="4"/>
          <w:sz w:val="24"/>
        </w:rPr>
        <w:t>449</w:t>
      </w:r>
      <w:r w:rsidR="00D77FDF" w:rsidRPr="004110E9">
        <w:rPr>
          <w:rFonts w:hAnsi="標楷體" w:hint="eastAsia"/>
          <w:bCs/>
          <w:spacing w:val="4"/>
          <w:sz w:val="24"/>
        </w:rPr>
        <w:t>億</w:t>
      </w:r>
      <w:r w:rsidR="00F41980">
        <w:rPr>
          <w:rFonts w:hAnsi="標楷體" w:hint="eastAsia"/>
          <w:bCs/>
          <w:spacing w:val="4"/>
          <w:sz w:val="24"/>
        </w:rPr>
        <w:t>6</w:t>
      </w:r>
      <w:r w:rsidR="00D77FDF" w:rsidRPr="00131AB4">
        <w:rPr>
          <w:rFonts w:hAnsi="標楷體"/>
          <w:bCs/>
          <w:spacing w:val="4"/>
          <w:sz w:val="24"/>
        </w:rPr>
        <w:t>,</w:t>
      </w:r>
      <w:r w:rsidR="00F41980">
        <w:rPr>
          <w:rFonts w:hAnsi="標楷體" w:hint="eastAsia"/>
          <w:bCs/>
          <w:spacing w:val="4"/>
          <w:sz w:val="24"/>
        </w:rPr>
        <w:t>630</w:t>
      </w:r>
      <w:r w:rsidR="00D77FDF" w:rsidRPr="004110E9">
        <w:rPr>
          <w:rFonts w:hAnsi="標楷體" w:hint="eastAsia"/>
          <w:bCs/>
          <w:spacing w:val="4"/>
          <w:sz w:val="24"/>
        </w:rPr>
        <w:t>萬餘元</w:t>
      </w:r>
      <w:r w:rsidR="004E1039" w:rsidRPr="00D77FDF">
        <w:rPr>
          <w:rFonts w:hint="eastAsia"/>
          <w:spacing w:val="4"/>
          <w:sz w:val="24"/>
        </w:rPr>
        <w:t>，相抵後縣庫收支</w:t>
      </w:r>
      <w:r w:rsidR="00F41980">
        <w:rPr>
          <w:rFonts w:hint="eastAsia"/>
          <w:spacing w:val="4"/>
          <w:sz w:val="24"/>
        </w:rPr>
        <w:t>短絀9</w:t>
      </w:r>
      <w:r w:rsidR="00D77FDF" w:rsidRPr="00131AB4">
        <w:rPr>
          <w:rFonts w:hAnsi="標楷體"/>
          <w:bCs/>
          <w:spacing w:val="4"/>
          <w:sz w:val="24"/>
        </w:rPr>
        <w:t>,</w:t>
      </w:r>
      <w:r w:rsidR="00F41980">
        <w:rPr>
          <w:rFonts w:hAnsi="標楷體" w:hint="eastAsia"/>
          <w:bCs/>
          <w:spacing w:val="4"/>
          <w:sz w:val="24"/>
        </w:rPr>
        <w:t>608</w:t>
      </w:r>
      <w:r w:rsidR="00D77FDF" w:rsidRPr="004110E9">
        <w:rPr>
          <w:rFonts w:hAnsi="標楷體" w:hint="eastAsia"/>
          <w:bCs/>
          <w:spacing w:val="4"/>
          <w:sz w:val="24"/>
        </w:rPr>
        <w:t>萬餘元</w:t>
      </w:r>
      <w:r w:rsidR="004E1039" w:rsidRPr="00E344DE">
        <w:rPr>
          <w:rFonts w:hAnsi="標楷體" w:hint="eastAsia"/>
          <w:bCs/>
          <w:spacing w:val="4"/>
          <w:sz w:val="24"/>
        </w:rPr>
        <w:t>。</w:t>
      </w:r>
      <w:r w:rsidRPr="00E344DE">
        <w:rPr>
          <w:rFonts w:hAnsi="標楷體" w:hint="eastAsia"/>
          <w:bCs/>
          <w:spacing w:val="4"/>
          <w:sz w:val="24"/>
        </w:rPr>
        <w:t>1</w:t>
      </w:r>
      <w:r w:rsidR="00E344DE" w:rsidRPr="00E344DE">
        <w:rPr>
          <w:rFonts w:hAnsi="標楷體" w:hint="eastAsia"/>
          <w:bCs/>
          <w:spacing w:val="4"/>
          <w:sz w:val="24"/>
        </w:rPr>
        <w:t>1</w:t>
      </w:r>
      <w:r w:rsidR="00F41980">
        <w:rPr>
          <w:rFonts w:hAnsi="標楷體" w:hint="eastAsia"/>
          <w:bCs/>
          <w:spacing w:val="4"/>
          <w:sz w:val="24"/>
        </w:rPr>
        <w:t>4</w:t>
      </w:r>
      <w:r w:rsidRPr="00E344DE">
        <w:rPr>
          <w:rFonts w:hAnsi="標楷體" w:hint="eastAsia"/>
          <w:bCs/>
          <w:spacing w:val="4"/>
          <w:sz w:val="24"/>
        </w:rPr>
        <w:t>年度</w:t>
      </w:r>
      <w:r w:rsidR="004E1039" w:rsidRPr="00E344DE">
        <w:rPr>
          <w:rFonts w:hAnsi="標楷體" w:hint="eastAsia"/>
          <w:bCs/>
          <w:spacing w:val="4"/>
          <w:sz w:val="24"/>
        </w:rPr>
        <w:t>縣庫收支</w:t>
      </w:r>
      <w:r w:rsidR="005C0685">
        <w:rPr>
          <w:rFonts w:hAnsi="標楷體" w:hint="eastAsia"/>
          <w:bCs/>
          <w:spacing w:val="4"/>
          <w:sz w:val="24"/>
        </w:rPr>
        <w:t>短絀</w:t>
      </w:r>
      <w:r w:rsidR="004E1039" w:rsidRPr="00E344DE">
        <w:rPr>
          <w:rFonts w:hAnsi="標楷體" w:hint="eastAsia"/>
          <w:bCs/>
          <w:spacing w:val="4"/>
          <w:sz w:val="24"/>
        </w:rPr>
        <w:t>與歲入歲出</w:t>
      </w:r>
      <w:r w:rsidR="005C0685">
        <w:rPr>
          <w:rFonts w:hAnsi="標楷體" w:hint="eastAsia"/>
          <w:bCs/>
          <w:spacing w:val="4"/>
          <w:sz w:val="24"/>
        </w:rPr>
        <w:t>短絀</w:t>
      </w:r>
      <w:r w:rsidR="004E1039" w:rsidRPr="00E344DE">
        <w:rPr>
          <w:rFonts w:hAnsi="標楷體" w:hint="eastAsia"/>
          <w:bCs/>
          <w:spacing w:val="4"/>
          <w:sz w:val="24"/>
        </w:rPr>
        <w:t>審定數差異</w:t>
      </w:r>
      <w:r w:rsidR="00F41980">
        <w:rPr>
          <w:rFonts w:hAnsi="標楷體" w:hint="eastAsia"/>
          <w:bCs/>
          <w:spacing w:val="4"/>
          <w:sz w:val="24"/>
        </w:rPr>
        <w:t>15億7</w:t>
      </w:r>
      <w:r w:rsidR="00D77FDF" w:rsidRPr="00D77FDF">
        <w:rPr>
          <w:rFonts w:hAnsi="標楷體"/>
          <w:bCs/>
          <w:spacing w:val="4"/>
          <w:sz w:val="24"/>
        </w:rPr>
        <w:t>,</w:t>
      </w:r>
      <w:r w:rsidR="00F41980">
        <w:rPr>
          <w:rFonts w:hAnsi="標楷體" w:hint="eastAsia"/>
          <w:bCs/>
          <w:spacing w:val="4"/>
          <w:sz w:val="24"/>
        </w:rPr>
        <w:t>082</w:t>
      </w:r>
      <w:r w:rsidR="004E1039" w:rsidRPr="00E344DE">
        <w:rPr>
          <w:rFonts w:hAnsi="標楷體" w:hint="eastAsia"/>
          <w:bCs/>
          <w:spacing w:val="4"/>
          <w:sz w:val="24"/>
        </w:rPr>
        <w:t>萬餘元</w:t>
      </w:r>
      <w:r w:rsidR="00282E2E" w:rsidRPr="00E344DE">
        <w:rPr>
          <w:rFonts w:hint="eastAsia"/>
          <w:spacing w:val="4"/>
          <w:sz w:val="24"/>
        </w:rPr>
        <w:t>，其差異情形分析如次：</w:t>
      </w:r>
    </w:p>
    <w:p w:rsidR="00282E2E" w:rsidRPr="00A44BF5" w:rsidRDefault="00576A23" w:rsidP="00271469">
      <w:pPr>
        <w:pStyle w:val="afffd"/>
        <w:spacing w:before="0" w:after="0" w:line="400" w:lineRule="exact"/>
        <w:ind w:firstLineChars="150" w:firstLine="372"/>
        <w:rPr>
          <w:b w:val="0"/>
          <w:bCs w:val="0"/>
          <w:sz w:val="24"/>
        </w:rPr>
      </w:pPr>
      <w:r w:rsidRPr="00A44BF5">
        <w:rPr>
          <w:rFonts w:hint="eastAsia"/>
          <w:b w:val="0"/>
          <w:bCs w:val="0"/>
          <w:sz w:val="24"/>
        </w:rPr>
        <w:t>（</w:t>
      </w:r>
      <w:r w:rsidR="00282E2E" w:rsidRPr="00A44BF5">
        <w:rPr>
          <w:rFonts w:hint="eastAsia"/>
          <w:b w:val="0"/>
          <w:bCs w:val="0"/>
          <w:sz w:val="24"/>
        </w:rPr>
        <w:t>一</w:t>
      </w:r>
      <w:r w:rsidRPr="00A44BF5">
        <w:rPr>
          <w:rFonts w:hint="eastAsia"/>
          <w:b w:val="0"/>
          <w:bCs w:val="0"/>
          <w:sz w:val="24"/>
        </w:rPr>
        <w:t>）</w:t>
      </w:r>
      <w:r w:rsidR="00282E2E" w:rsidRPr="00EB33E8">
        <w:rPr>
          <w:rFonts w:hint="eastAsia"/>
          <w:b w:val="0"/>
          <w:bCs w:val="0"/>
          <w:sz w:val="24"/>
        </w:rPr>
        <w:t>加項</w:t>
      </w:r>
      <w:r w:rsidR="003D116B">
        <w:rPr>
          <w:b w:val="0"/>
          <w:bCs w:val="0"/>
          <w:sz w:val="24"/>
        </w:rPr>
        <w:t>134</w:t>
      </w:r>
      <w:r w:rsidR="00EB33E8" w:rsidRPr="00EB33E8">
        <w:rPr>
          <w:rFonts w:hint="eastAsia"/>
          <w:b w:val="0"/>
          <w:bCs w:val="0"/>
          <w:sz w:val="24"/>
        </w:rPr>
        <w:t>億</w:t>
      </w:r>
      <w:r w:rsidR="003D116B">
        <w:rPr>
          <w:b w:val="0"/>
          <w:bCs w:val="0"/>
          <w:sz w:val="24"/>
        </w:rPr>
        <w:t>9</w:t>
      </w:r>
      <w:r w:rsidR="00EB33E8" w:rsidRPr="00EB33E8">
        <w:rPr>
          <w:b w:val="0"/>
          <w:bCs w:val="0"/>
          <w:sz w:val="24"/>
        </w:rPr>
        <w:t>,</w:t>
      </w:r>
      <w:r w:rsidR="003D116B">
        <w:rPr>
          <w:b w:val="0"/>
          <w:bCs w:val="0"/>
          <w:sz w:val="24"/>
        </w:rPr>
        <w:t>23</w:t>
      </w:r>
      <w:r w:rsidR="00F41980">
        <w:rPr>
          <w:rFonts w:hint="eastAsia"/>
          <w:b w:val="0"/>
          <w:bCs w:val="0"/>
          <w:sz w:val="24"/>
        </w:rPr>
        <w:t>7</w:t>
      </w:r>
      <w:r w:rsidR="00282E2E" w:rsidRPr="00EB33E8">
        <w:rPr>
          <w:rFonts w:hint="eastAsia"/>
          <w:b w:val="0"/>
          <w:bCs w:val="0"/>
          <w:sz w:val="24"/>
        </w:rPr>
        <w:t>萬餘元</w:t>
      </w:r>
      <w:r w:rsidR="00282E2E" w:rsidRPr="00A44BF5">
        <w:rPr>
          <w:rFonts w:hint="eastAsia"/>
          <w:b w:val="0"/>
          <w:bCs w:val="0"/>
          <w:sz w:val="24"/>
        </w:rPr>
        <w:t>，包括：</w:t>
      </w:r>
    </w:p>
    <w:p w:rsidR="00282E2E" w:rsidRPr="00A44BF5" w:rsidRDefault="00282E2E" w:rsidP="00FC00E6">
      <w:pPr>
        <w:pStyle w:val="afffb"/>
        <w:spacing w:before="0" w:after="0" w:line="390" w:lineRule="exact"/>
        <w:ind w:firstLineChars="250" w:firstLine="620"/>
        <w:rPr>
          <w:rFonts w:hAnsi="標楷體"/>
          <w:spacing w:val="4"/>
          <w:sz w:val="24"/>
        </w:rPr>
      </w:pPr>
      <w:r w:rsidRPr="00A44BF5">
        <w:rPr>
          <w:rFonts w:hAnsi="標楷體" w:hint="eastAsia"/>
          <w:spacing w:val="4"/>
          <w:sz w:val="24"/>
        </w:rPr>
        <w:t>1.</w:t>
      </w:r>
      <w:r w:rsidR="00576A23" w:rsidRPr="00A44BF5">
        <w:rPr>
          <w:rFonts w:hAnsi="標楷體" w:hint="eastAsia"/>
          <w:spacing w:val="4"/>
          <w:sz w:val="24"/>
        </w:rPr>
        <w:t>1</w:t>
      </w:r>
      <w:r w:rsidR="00304A39" w:rsidRPr="00A44BF5">
        <w:rPr>
          <w:rFonts w:hAnsi="標楷體" w:hint="eastAsia"/>
          <w:spacing w:val="4"/>
          <w:sz w:val="24"/>
        </w:rPr>
        <w:t>1</w:t>
      </w:r>
      <w:r w:rsidR="00F41980">
        <w:rPr>
          <w:rFonts w:hAnsi="標楷體" w:hint="eastAsia"/>
          <w:spacing w:val="4"/>
          <w:sz w:val="24"/>
        </w:rPr>
        <w:t>4</w:t>
      </w:r>
      <w:r w:rsidR="00576A23" w:rsidRPr="00A44BF5">
        <w:rPr>
          <w:rFonts w:hAnsi="標楷體" w:hint="eastAsia"/>
          <w:spacing w:val="4"/>
          <w:sz w:val="24"/>
        </w:rPr>
        <w:t>年度</w:t>
      </w:r>
      <w:r w:rsidRPr="00A44BF5">
        <w:rPr>
          <w:rFonts w:hAnsi="標楷體" w:hint="eastAsia"/>
          <w:spacing w:val="4"/>
          <w:sz w:val="24"/>
        </w:rPr>
        <w:t>縣庫已列支，而不屬</w:t>
      </w:r>
      <w:r w:rsidR="00A44BF5" w:rsidRPr="00A44BF5">
        <w:rPr>
          <w:rFonts w:hAnsi="標楷體" w:hint="eastAsia"/>
          <w:spacing w:val="4"/>
          <w:sz w:val="24"/>
        </w:rPr>
        <w:t>11</w:t>
      </w:r>
      <w:r w:rsidR="00F41980">
        <w:rPr>
          <w:rFonts w:hAnsi="標楷體" w:hint="eastAsia"/>
          <w:spacing w:val="4"/>
          <w:sz w:val="24"/>
        </w:rPr>
        <w:t>4</w:t>
      </w:r>
      <w:r w:rsidR="00576A23" w:rsidRPr="00A44BF5">
        <w:rPr>
          <w:rFonts w:hAnsi="標楷體" w:hint="eastAsia"/>
          <w:spacing w:val="4"/>
          <w:sz w:val="24"/>
        </w:rPr>
        <w:t>年度</w:t>
      </w:r>
      <w:r w:rsidRPr="00A44BF5">
        <w:rPr>
          <w:rFonts w:hAnsi="標楷體" w:hint="eastAsia"/>
          <w:spacing w:val="4"/>
          <w:sz w:val="24"/>
        </w:rPr>
        <w:t>總決算歲出部分</w:t>
      </w:r>
      <w:r w:rsidR="00EB33E8">
        <w:rPr>
          <w:rFonts w:hAnsi="標楷體"/>
          <w:spacing w:val="4"/>
          <w:sz w:val="24"/>
        </w:rPr>
        <w:t>1</w:t>
      </w:r>
      <w:r w:rsidR="003D116B">
        <w:rPr>
          <w:rFonts w:hAnsi="標楷體"/>
          <w:spacing w:val="4"/>
          <w:sz w:val="24"/>
        </w:rPr>
        <w:t>1</w:t>
      </w:r>
      <w:r w:rsidR="00F41980">
        <w:rPr>
          <w:rFonts w:hAnsi="標楷體" w:hint="eastAsia"/>
          <w:spacing w:val="4"/>
          <w:sz w:val="24"/>
        </w:rPr>
        <w:t>7</w:t>
      </w:r>
      <w:r w:rsidR="00EB33E8">
        <w:rPr>
          <w:rFonts w:hAnsi="標楷體" w:hint="eastAsia"/>
          <w:spacing w:val="4"/>
          <w:sz w:val="24"/>
        </w:rPr>
        <w:t>億</w:t>
      </w:r>
      <w:r w:rsidR="003D116B">
        <w:rPr>
          <w:rFonts w:hAnsi="標楷體"/>
          <w:spacing w:val="4"/>
          <w:sz w:val="24"/>
        </w:rPr>
        <w:t>5</w:t>
      </w:r>
      <w:r w:rsidR="00EB33E8" w:rsidRPr="00EB33E8">
        <w:rPr>
          <w:rFonts w:hAnsi="標楷體"/>
          <w:spacing w:val="4"/>
          <w:sz w:val="24"/>
        </w:rPr>
        <w:t>,</w:t>
      </w:r>
      <w:r w:rsidR="003D116B">
        <w:rPr>
          <w:rFonts w:hAnsi="標楷體"/>
          <w:spacing w:val="4"/>
          <w:sz w:val="24"/>
        </w:rPr>
        <w:t>44</w:t>
      </w:r>
      <w:r w:rsidR="00F41980">
        <w:rPr>
          <w:rFonts w:hAnsi="標楷體" w:hint="eastAsia"/>
          <w:spacing w:val="4"/>
          <w:sz w:val="24"/>
        </w:rPr>
        <w:t>8</w:t>
      </w:r>
      <w:r w:rsidRPr="00A44BF5">
        <w:rPr>
          <w:rFonts w:hAnsi="標楷體" w:hint="eastAsia"/>
          <w:spacing w:val="4"/>
          <w:sz w:val="24"/>
        </w:rPr>
        <w:t>萬餘元。</w:t>
      </w:r>
    </w:p>
    <w:p w:rsidR="00282E2E" w:rsidRPr="00A44BF5" w:rsidRDefault="00576A23" w:rsidP="00FC00E6">
      <w:pPr>
        <w:pStyle w:val="1232"/>
        <w:spacing w:line="390" w:lineRule="exact"/>
        <w:ind w:firstLineChars="250" w:firstLine="620"/>
        <w:rPr>
          <w:rFonts w:hAnsi="標楷體"/>
          <w:spacing w:val="4"/>
          <w:sz w:val="24"/>
          <w:szCs w:val="24"/>
        </w:rPr>
      </w:pPr>
      <w:r w:rsidRPr="00A44BF5">
        <w:rPr>
          <w:rFonts w:hAnsi="標楷體" w:hint="eastAsia"/>
          <w:spacing w:val="4"/>
          <w:sz w:val="24"/>
          <w:szCs w:val="24"/>
        </w:rPr>
        <w:t>（</w:t>
      </w:r>
      <w:r w:rsidR="00282E2E" w:rsidRPr="00A44BF5">
        <w:rPr>
          <w:rFonts w:hAnsi="標楷體" w:hint="eastAsia"/>
          <w:spacing w:val="4"/>
          <w:sz w:val="24"/>
          <w:szCs w:val="24"/>
        </w:rPr>
        <w:t>1</w:t>
      </w:r>
      <w:r w:rsidRPr="00A44BF5">
        <w:rPr>
          <w:rFonts w:hAnsi="標楷體" w:hint="eastAsia"/>
          <w:spacing w:val="4"/>
          <w:sz w:val="24"/>
          <w:szCs w:val="24"/>
        </w:rPr>
        <w:t>）</w:t>
      </w:r>
      <w:r w:rsidR="007727BC" w:rsidRPr="00A44BF5">
        <w:rPr>
          <w:rFonts w:hAnsi="標楷體" w:hint="eastAsia"/>
          <w:spacing w:val="4"/>
          <w:sz w:val="24"/>
          <w:szCs w:val="24"/>
        </w:rPr>
        <w:t>支付各機關以前年度支出</w:t>
      </w:r>
      <w:r w:rsidR="00F41980">
        <w:rPr>
          <w:rFonts w:hAnsi="標楷體" w:hint="eastAsia"/>
          <w:spacing w:val="4"/>
          <w:sz w:val="24"/>
          <w:szCs w:val="24"/>
        </w:rPr>
        <w:t>36</w:t>
      </w:r>
      <w:r w:rsidR="00EB33E8">
        <w:rPr>
          <w:rFonts w:hAnsi="標楷體" w:hint="eastAsia"/>
          <w:spacing w:val="4"/>
          <w:sz w:val="24"/>
          <w:szCs w:val="24"/>
        </w:rPr>
        <w:t>億</w:t>
      </w:r>
      <w:r w:rsidR="00F41980">
        <w:rPr>
          <w:rFonts w:hAnsi="標楷體" w:hint="eastAsia"/>
          <w:spacing w:val="4"/>
          <w:sz w:val="24"/>
          <w:szCs w:val="24"/>
        </w:rPr>
        <w:t>3</w:t>
      </w:r>
      <w:r w:rsidR="00EB33E8" w:rsidRPr="00EB33E8">
        <w:rPr>
          <w:rFonts w:hAnsi="標楷體"/>
          <w:spacing w:val="4"/>
          <w:sz w:val="24"/>
          <w:szCs w:val="24"/>
        </w:rPr>
        <w:t>,</w:t>
      </w:r>
      <w:r w:rsidR="00F41980">
        <w:rPr>
          <w:rFonts w:hAnsi="標楷體" w:hint="eastAsia"/>
          <w:spacing w:val="4"/>
          <w:sz w:val="24"/>
          <w:szCs w:val="24"/>
        </w:rPr>
        <w:t>314</w:t>
      </w:r>
      <w:r w:rsidR="00282E2E" w:rsidRPr="00A44BF5">
        <w:rPr>
          <w:rFonts w:hAnsi="標楷體" w:hint="eastAsia"/>
          <w:spacing w:val="4"/>
          <w:sz w:val="24"/>
          <w:szCs w:val="24"/>
        </w:rPr>
        <w:t>萬餘元。</w:t>
      </w:r>
    </w:p>
    <w:p w:rsidR="007727BC" w:rsidRDefault="00576A23" w:rsidP="00FC00E6">
      <w:pPr>
        <w:pStyle w:val="1232"/>
        <w:spacing w:line="390" w:lineRule="exact"/>
        <w:ind w:firstLineChars="250" w:firstLine="620"/>
        <w:rPr>
          <w:rFonts w:hAnsi="標楷體"/>
          <w:spacing w:val="4"/>
          <w:sz w:val="24"/>
          <w:szCs w:val="24"/>
        </w:rPr>
      </w:pPr>
      <w:r w:rsidRPr="00A44BF5">
        <w:rPr>
          <w:rFonts w:hAnsi="標楷體" w:hint="eastAsia"/>
          <w:spacing w:val="4"/>
          <w:sz w:val="24"/>
          <w:szCs w:val="24"/>
        </w:rPr>
        <w:t>（</w:t>
      </w:r>
      <w:r w:rsidR="007727BC" w:rsidRPr="00A44BF5">
        <w:rPr>
          <w:rFonts w:hAnsi="標楷體" w:hint="eastAsia"/>
          <w:spacing w:val="4"/>
          <w:sz w:val="24"/>
          <w:szCs w:val="24"/>
        </w:rPr>
        <w:t>2</w:t>
      </w:r>
      <w:r w:rsidRPr="00A44BF5">
        <w:rPr>
          <w:rFonts w:hAnsi="標楷體" w:hint="eastAsia"/>
          <w:spacing w:val="4"/>
          <w:sz w:val="24"/>
          <w:szCs w:val="24"/>
        </w:rPr>
        <w:t>）</w:t>
      </w:r>
      <w:r w:rsidR="007727BC" w:rsidRPr="00A44BF5">
        <w:rPr>
          <w:rFonts w:hAnsi="標楷體" w:hint="eastAsia"/>
          <w:spacing w:val="4"/>
          <w:sz w:val="24"/>
          <w:szCs w:val="24"/>
        </w:rPr>
        <w:t>退還以前年度歲入</w:t>
      </w:r>
      <w:r w:rsidR="00F41980">
        <w:rPr>
          <w:rFonts w:hAnsi="標楷體" w:hint="eastAsia"/>
          <w:spacing w:val="4"/>
          <w:sz w:val="24"/>
          <w:szCs w:val="24"/>
        </w:rPr>
        <w:t>18</w:t>
      </w:r>
      <w:r w:rsidR="00EB33E8">
        <w:rPr>
          <w:rFonts w:hAnsi="標楷體" w:hint="eastAsia"/>
          <w:spacing w:val="4"/>
          <w:sz w:val="24"/>
          <w:szCs w:val="24"/>
        </w:rPr>
        <w:t>億</w:t>
      </w:r>
      <w:r w:rsidR="00F41980">
        <w:rPr>
          <w:rFonts w:hAnsi="標楷體" w:hint="eastAsia"/>
          <w:spacing w:val="4"/>
          <w:sz w:val="24"/>
          <w:szCs w:val="24"/>
        </w:rPr>
        <w:t>8</w:t>
      </w:r>
      <w:r w:rsidR="00EB33E8" w:rsidRPr="00EB33E8">
        <w:rPr>
          <w:rFonts w:hAnsi="標楷體"/>
          <w:spacing w:val="4"/>
          <w:sz w:val="24"/>
          <w:szCs w:val="24"/>
        </w:rPr>
        <w:t>,</w:t>
      </w:r>
      <w:r w:rsidR="00F41980">
        <w:rPr>
          <w:rFonts w:hAnsi="標楷體" w:hint="eastAsia"/>
          <w:spacing w:val="4"/>
          <w:sz w:val="24"/>
          <w:szCs w:val="24"/>
        </w:rPr>
        <w:t>961</w:t>
      </w:r>
      <w:r w:rsidR="007727BC" w:rsidRPr="00A44BF5">
        <w:rPr>
          <w:rFonts w:hAnsi="標楷體" w:hint="eastAsia"/>
          <w:spacing w:val="4"/>
          <w:sz w:val="24"/>
          <w:szCs w:val="24"/>
        </w:rPr>
        <w:t>萬餘元。</w:t>
      </w:r>
    </w:p>
    <w:p w:rsidR="0014353B" w:rsidRPr="00A44BF5" w:rsidRDefault="00EB33E8" w:rsidP="00FC00E6">
      <w:pPr>
        <w:pStyle w:val="1232"/>
        <w:spacing w:line="390" w:lineRule="exact"/>
        <w:ind w:firstLineChars="250" w:firstLine="620"/>
        <w:rPr>
          <w:rFonts w:hAnsi="標楷體"/>
          <w:spacing w:val="4"/>
          <w:sz w:val="24"/>
          <w:szCs w:val="24"/>
        </w:rPr>
      </w:pPr>
      <w:r w:rsidRPr="00A44BF5">
        <w:rPr>
          <w:rFonts w:hAnsi="標楷體" w:hint="eastAsia"/>
          <w:spacing w:val="4"/>
          <w:sz w:val="24"/>
          <w:szCs w:val="24"/>
        </w:rPr>
        <w:t>（</w:t>
      </w:r>
      <w:r>
        <w:rPr>
          <w:rFonts w:hAnsi="標楷體" w:hint="eastAsia"/>
          <w:spacing w:val="4"/>
          <w:sz w:val="24"/>
          <w:szCs w:val="24"/>
        </w:rPr>
        <w:t>3</w:t>
      </w:r>
      <w:r w:rsidRPr="00A44BF5">
        <w:rPr>
          <w:rFonts w:hAnsi="標楷體" w:hint="eastAsia"/>
          <w:spacing w:val="4"/>
          <w:sz w:val="24"/>
          <w:szCs w:val="24"/>
        </w:rPr>
        <w:t>）</w:t>
      </w:r>
      <w:r w:rsidR="00015E73" w:rsidRPr="00A44BF5">
        <w:rPr>
          <w:rFonts w:hAnsi="標楷體" w:hint="eastAsia"/>
          <w:spacing w:val="4"/>
          <w:sz w:val="24"/>
          <w:szCs w:val="24"/>
        </w:rPr>
        <w:t>墊付款</w:t>
      </w:r>
      <w:r w:rsidR="00FC00E6">
        <w:rPr>
          <w:rFonts w:hAnsi="標楷體" w:hint="eastAsia"/>
          <w:spacing w:val="4"/>
          <w:sz w:val="24"/>
          <w:szCs w:val="24"/>
        </w:rPr>
        <w:t>新增數9億3</w:t>
      </w:r>
      <w:r w:rsidRPr="00EB33E8">
        <w:rPr>
          <w:rFonts w:hAnsi="標楷體"/>
          <w:spacing w:val="4"/>
          <w:sz w:val="24"/>
          <w:szCs w:val="24"/>
        </w:rPr>
        <w:t>,</w:t>
      </w:r>
      <w:r w:rsidR="00FC00E6">
        <w:rPr>
          <w:rFonts w:hAnsi="標楷體" w:hint="eastAsia"/>
          <w:spacing w:val="4"/>
          <w:sz w:val="24"/>
          <w:szCs w:val="24"/>
        </w:rPr>
        <w:t>172</w:t>
      </w:r>
      <w:r w:rsidR="00015E73" w:rsidRPr="00A44BF5">
        <w:rPr>
          <w:rFonts w:hAnsi="標楷體" w:hint="eastAsia"/>
          <w:spacing w:val="4"/>
          <w:sz w:val="24"/>
          <w:szCs w:val="24"/>
        </w:rPr>
        <w:t>萬餘元。</w:t>
      </w:r>
    </w:p>
    <w:p w:rsidR="00282E2E" w:rsidRPr="00A44BF5" w:rsidRDefault="00576A23" w:rsidP="00FC00E6">
      <w:pPr>
        <w:pStyle w:val="1232"/>
        <w:spacing w:line="390" w:lineRule="exact"/>
        <w:ind w:firstLineChars="250" w:firstLine="620"/>
        <w:rPr>
          <w:rFonts w:hAnsi="標楷體"/>
          <w:spacing w:val="4"/>
          <w:sz w:val="24"/>
          <w:szCs w:val="24"/>
        </w:rPr>
      </w:pPr>
      <w:r w:rsidRPr="00A44BF5">
        <w:rPr>
          <w:rFonts w:hAnsi="標楷體"/>
          <w:spacing w:val="4"/>
          <w:sz w:val="24"/>
          <w:szCs w:val="24"/>
        </w:rPr>
        <w:t>（</w:t>
      </w:r>
      <w:r w:rsidR="008558B8">
        <w:rPr>
          <w:rFonts w:hAnsi="標楷體" w:hint="eastAsia"/>
          <w:spacing w:val="4"/>
          <w:sz w:val="24"/>
          <w:szCs w:val="24"/>
        </w:rPr>
        <w:t>4</w:t>
      </w:r>
      <w:r w:rsidRPr="00A44BF5">
        <w:rPr>
          <w:rFonts w:hAnsi="標楷體"/>
          <w:spacing w:val="4"/>
          <w:sz w:val="24"/>
          <w:szCs w:val="24"/>
        </w:rPr>
        <w:t>）</w:t>
      </w:r>
      <w:r w:rsidR="00015E73">
        <w:rPr>
          <w:rFonts w:hAnsi="標楷體" w:hint="eastAsia"/>
          <w:spacing w:val="4"/>
          <w:sz w:val="24"/>
          <w:szCs w:val="24"/>
        </w:rPr>
        <w:t>11</w:t>
      </w:r>
      <w:r w:rsidR="008558B8">
        <w:rPr>
          <w:rFonts w:hAnsi="標楷體" w:hint="eastAsia"/>
          <w:spacing w:val="4"/>
          <w:sz w:val="24"/>
          <w:szCs w:val="24"/>
        </w:rPr>
        <w:t>4</w:t>
      </w:r>
      <w:r w:rsidR="00015E73" w:rsidRPr="00A44BF5">
        <w:rPr>
          <w:rFonts w:hAnsi="標楷體" w:hint="eastAsia"/>
          <w:spacing w:val="4"/>
          <w:sz w:val="24"/>
          <w:szCs w:val="24"/>
        </w:rPr>
        <w:t>年度總決算債務償還支出</w:t>
      </w:r>
      <w:r w:rsidR="008558B8">
        <w:rPr>
          <w:rFonts w:hAnsi="標楷體" w:hint="eastAsia"/>
          <w:spacing w:val="4"/>
          <w:sz w:val="24"/>
          <w:szCs w:val="24"/>
        </w:rPr>
        <w:t>53</w:t>
      </w:r>
      <w:r w:rsidR="00015E73" w:rsidRPr="00A44BF5">
        <w:rPr>
          <w:rFonts w:hAnsi="標楷體" w:hint="eastAsia"/>
          <w:spacing w:val="4"/>
          <w:sz w:val="24"/>
          <w:szCs w:val="24"/>
        </w:rPr>
        <w:t>億元。</w:t>
      </w:r>
    </w:p>
    <w:p w:rsidR="00282E2E" w:rsidRDefault="00282E2E" w:rsidP="00FC00E6">
      <w:pPr>
        <w:pStyle w:val="afffb"/>
        <w:spacing w:before="0" w:after="0" w:line="390" w:lineRule="exact"/>
        <w:ind w:firstLineChars="250" w:firstLine="620"/>
        <w:rPr>
          <w:rFonts w:hAnsi="標楷體"/>
          <w:spacing w:val="4"/>
          <w:sz w:val="24"/>
        </w:rPr>
      </w:pPr>
      <w:r w:rsidRPr="00A44BF5">
        <w:rPr>
          <w:rFonts w:hAnsi="標楷體"/>
          <w:spacing w:val="4"/>
          <w:sz w:val="24"/>
        </w:rPr>
        <w:t>2.</w:t>
      </w:r>
      <w:r w:rsidRPr="00A44BF5">
        <w:rPr>
          <w:rFonts w:hAnsi="標楷體" w:hint="eastAsia"/>
          <w:spacing w:val="4"/>
          <w:sz w:val="24"/>
        </w:rPr>
        <w:t>總決算列縣庫尚未收到之應收歲入款</w:t>
      </w:r>
      <w:r w:rsidR="00ED3345">
        <w:rPr>
          <w:rFonts w:hAnsi="標楷體" w:hint="eastAsia"/>
          <w:spacing w:val="4"/>
          <w:sz w:val="24"/>
        </w:rPr>
        <w:t>17</w:t>
      </w:r>
      <w:r w:rsidR="00EB33E8">
        <w:rPr>
          <w:rFonts w:hAnsi="標楷體" w:hint="eastAsia"/>
          <w:spacing w:val="4"/>
          <w:sz w:val="24"/>
        </w:rPr>
        <w:t>億</w:t>
      </w:r>
      <w:r w:rsidR="00ED3345">
        <w:rPr>
          <w:rFonts w:hAnsi="標楷體" w:hint="eastAsia"/>
          <w:spacing w:val="4"/>
          <w:sz w:val="24"/>
        </w:rPr>
        <w:t>3</w:t>
      </w:r>
      <w:r w:rsidR="00EB33E8" w:rsidRPr="00EB33E8">
        <w:rPr>
          <w:rFonts w:hAnsi="標楷體"/>
          <w:spacing w:val="4"/>
          <w:sz w:val="24"/>
        </w:rPr>
        <w:t>,4</w:t>
      </w:r>
      <w:r w:rsidR="00ED3345">
        <w:rPr>
          <w:rFonts w:hAnsi="標楷體" w:hint="eastAsia"/>
          <w:spacing w:val="4"/>
          <w:sz w:val="24"/>
        </w:rPr>
        <w:t>85</w:t>
      </w:r>
      <w:r w:rsidRPr="00A44BF5">
        <w:rPr>
          <w:rFonts w:hAnsi="標楷體" w:hint="eastAsia"/>
          <w:spacing w:val="4"/>
          <w:sz w:val="24"/>
        </w:rPr>
        <w:t>萬餘元。</w:t>
      </w:r>
    </w:p>
    <w:p w:rsidR="00A44BF5" w:rsidRPr="006A0D4F" w:rsidRDefault="00EB33E8" w:rsidP="00FC00E6">
      <w:pPr>
        <w:pStyle w:val="afffb"/>
        <w:spacing w:before="0" w:after="0" w:line="390" w:lineRule="exact"/>
        <w:ind w:firstLineChars="250" w:firstLine="620"/>
        <w:rPr>
          <w:rFonts w:hAnsi="標楷體"/>
          <w:color w:val="4472C4" w:themeColor="accent5"/>
          <w:spacing w:val="4"/>
          <w:sz w:val="24"/>
        </w:rPr>
      </w:pPr>
      <w:r w:rsidRPr="007C1CFE">
        <w:rPr>
          <w:rFonts w:hAnsi="標楷體" w:hint="eastAsia"/>
          <w:spacing w:val="4"/>
          <w:sz w:val="24"/>
        </w:rPr>
        <w:t>3.</w:t>
      </w:r>
      <w:r w:rsidR="00423A64">
        <w:rPr>
          <w:rFonts w:hAnsi="標楷體" w:hint="eastAsia"/>
          <w:spacing w:val="4"/>
          <w:sz w:val="24"/>
        </w:rPr>
        <w:t>本室修正數</w:t>
      </w:r>
      <w:r w:rsidR="00ED3345">
        <w:rPr>
          <w:rFonts w:hAnsi="標楷體" w:hint="eastAsia"/>
          <w:spacing w:val="4"/>
          <w:sz w:val="24"/>
        </w:rPr>
        <w:t>303</w:t>
      </w:r>
      <w:r w:rsidR="00A44BF5" w:rsidRPr="00423A64">
        <w:rPr>
          <w:rFonts w:hAnsi="標楷體" w:hint="eastAsia"/>
          <w:spacing w:val="4"/>
          <w:sz w:val="24"/>
        </w:rPr>
        <w:t>萬餘元。</w:t>
      </w:r>
    </w:p>
    <w:p w:rsidR="00282E2E" w:rsidRPr="00BC0589" w:rsidRDefault="00576A23" w:rsidP="00271469">
      <w:pPr>
        <w:pStyle w:val="afffd"/>
        <w:spacing w:before="0" w:after="0" w:line="400" w:lineRule="exact"/>
        <w:ind w:firstLineChars="150" w:firstLine="372"/>
        <w:rPr>
          <w:b w:val="0"/>
          <w:bCs w:val="0"/>
          <w:sz w:val="24"/>
        </w:rPr>
      </w:pPr>
      <w:r w:rsidRPr="00BC0589">
        <w:rPr>
          <w:b w:val="0"/>
          <w:bCs w:val="0"/>
          <w:sz w:val="24"/>
        </w:rPr>
        <w:t>（</w:t>
      </w:r>
      <w:r w:rsidR="00282E2E" w:rsidRPr="00BC0589">
        <w:rPr>
          <w:rFonts w:hint="eastAsia"/>
          <w:b w:val="0"/>
          <w:bCs w:val="0"/>
          <w:sz w:val="24"/>
        </w:rPr>
        <w:t>二</w:t>
      </w:r>
      <w:r w:rsidRPr="00BC0589">
        <w:rPr>
          <w:b w:val="0"/>
          <w:bCs w:val="0"/>
          <w:sz w:val="24"/>
        </w:rPr>
        <w:t>）</w:t>
      </w:r>
      <w:r w:rsidR="00282E2E" w:rsidRPr="00BC0589">
        <w:rPr>
          <w:rFonts w:hint="eastAsia"/>
          <w:b w:val="0"/>
          <w:bCs w:val="0"/>
          <w:sz w:val="24"/>
        </w:rPr>
        <w:t>減項</w:t>
      </w:r>
      <w:r w:rsidR="00ED3345">
        <w:rPr>
          <w:rFonts w:hint="eastAsia"/>
          <w:b w:val="0"/>
          <w:bCs w:val="0"/>
          <w:sz w:val="24"/>
        </w:rPr>
        <w:t>1</w:t>
      </w:r>
      <w:r w:rsidR="00FC00E6">
        <w:rPr>
          <w:rFonts w:hint="eastAsia"/>
          <w:b w:val="0"/>
          <w:bCs w:val="0"/>
          <w:sz w:val="24"/>
        </w:rPr>
        <w:t>50</w:t>
      </w:r>
      <w:r w:rsidR="00B54173" w:rsidRPr="00B54173">
        <w:rPr>
          <w:b w:val="0"/>
          <w:sz w:val="24"/>
        </w:rPr>
        <w:t>億</w:t>
      </w:r>
      <w:r w:rsidR="00ED3345">
        <w:rPr>
          <w:rFonts w:hint="eastAsia"/>
          <w:b w:val="0"/>
          <w:sz w:val="24"/>
        </w:rPr>
        <w:t>6</w:t>
      </w:r>
      <w:r w:rsidR="00FC00E6">
        <w:rPr>
          <w:b w:val="0"/>
          <w:sz w:val="24"/>
        </w:rPr>
        <w:t>,320</w:t>
      </w:r>
      <w:r w:rsidR="00282E2E" w:rsidRPr="00BC0589">
        <w:rPr>
          <w:rFonts w:hint="eastAsia"/>
          <w:b w:val="0"/>
          <w:bCs w:val="0"/>
          <w:sz w:val="24"/>
        </w:rPr>
        <w:t>萬餘元，包括：</w:t>
      </w:r>
    </w:p>
    <w:p w:rsidR="00282E2E" w:rsidRPr="00BC0589" w:rsidRDefault="00282E2E" w:rsidP="00FC00E6">
      <w:pPr>
        <w:pStyle w:val="afffb"/>
        <w:spacing w:before="0" w:after="0" w:line="390" w:lineRule="exact"/>
        <w:ind w:firstLineChars="250" w:firstLine="620"/>
        <w:rPr>
          <w:rFonts w:hAnsi="標楷體"/>
          <w:spacing w:val="4"/>
          <w:sz w:val="24"/>
        </w:rPr>
      </w:pPr>
      <w:r w:rsidRPr="00BC0589">
        <w:rPr>
          <w:rFonts w:hAnsi="標楷體" w:hint="eastAsia"/>
          <w:spacing w:val="4"/>
          <w:sz w:val="24"/>
        </w:rPr>
        <w:t>1.</w:t>
      </w:r>
      <w:r w:rsidR="00304A39" w:rsidRPr="00BC0589">
        <w:rPr>
          <w:rFonts w:hAnsi="標楷體" w:hint="eastAsia"/>
          <w:spacing w:val="4"/>
          <w:sz w:val="24"/>
        </w:rPr>
        <w:t>11</w:t>
      </w:r>
      <w:r w:rsidR="00ED3345">
        <w:rPr>
          <w:rFonts w:hAnsi="標楷體" w:hint="eastAsia"/>
          <w:spacing w:val="4"/>
          <w:sz w:val="24"/>
        </w:rPr>
        <w:t>4</w:t>
      </w:r>
      <w:r w:rsidR="00576A23" w:rsidRPr="00BC0589">
        <w:rPr>
          <w:rFonts w:hAnsi="標楷體" w:hint="eastAsia"/>
          <w:spacing w:val="4"/>
          <w:sz w:val="24"/>
        </w:rPr>
        <w:t>年度</w:t>
      </w:r>
      <w:r w:rsidRPr="00BC0589">
        <w:rPr>
          <w:rFonts w:hAnsi="標楷體" w:hint="eastAsia"/>
          <w:spacing w:val="4"/>
          <w:sz w:val="24"/>
        </w:rPr>
        <w:t>縣庫已列收，而不屬</w:t>
      </w:r>
      <w:r w:rsidR="00D13F06">
        <w:rPr>
          <w:rFonts w:hAnsi="標楷體" w:hint="eastAsia"/>
          <w:spacing w:val="4"/>
          <w:sz w:val="24"/>
        </w:rPr>
        <w:t>11</w:t>
      </w:r>
      <w:r w:rsidR="00ED3345">
        <w:rPr>
          <w:rFonts w:hAnsi="標楷體" w:hint="eastAsia"/>
          <w:spacing w:val="4"/>
          <w:sz w:val="24"/>
        </w:rPr>
        <w:t>4</w:t>
      </w:r>
      <w:r w:rsidR="00576A23" w:rsidRPr="00BC0589">
        <w:rPr>
          <w:rFonts w:hAnsi="標楷體" w:hint="eastAsia"/>
          <w:spacing w:val="4"/>
          <w:sz w:val="24"/>
        </w:rPr>
        <w:t>年度</w:t>
      </w:r>
      <w:r w:rsidRPr="00BC0589">
        <w:rPr>
          <w:rFonts w:hAnsi="標楷體" w:hint="eastAsia"/>
          <w:spacing w:val="4"/>
          <w:sz w:val="24"/>
        </w:rPr>
        <w:t>總決算歲入部分</w:t>
      </w:r>
      <w:r w:rsidR="00FC00E6">
        <w:rPr>
          <w:rFonts w:hAnsi="標楷體" w:hint="eastAsia"/>
          <w:spacing w:val="4"/>
          <w:sz w:val="24"/>
        </w:rPr>
        <w:t>105</w:t>
      </w:r>
      <w:r w:rsidR="005C2F41" w:rsidRPr="005C2F41">
        <w:rPr>
          <w:rFonts w:hAnsi="標楷體"/>
          <w:spacing w:val="4"/>
          <w:sz w:val="24"/>
        </w:rPr>
        <w:t>億</w:t>
      </w:r>
      <w:r w:rsidR="00FC00E6">
        <w:rPr>
          <w:rFonts w:hAnsi="標楷體" w:hint="eastAsia"/>
          <w:spacing w:val="4"/>
          <w:sz w:val="24"/>
        </w:rPr>
        <w:t>7</w:t>
      </w:r>
      <w:r w:rsidR="005C2F41" w:rsidRPr="005C2F41">
        <w:rPr>
          <w:rFonts w:hAnsi="標楷體"/>
          <w:spacing w:val="4"/>
          <w:sz w:val="24"/>
        </w:rPr>
        <w:t>,</w:t>
      </w:r>
      <w:r w:rsidR="00FC00E6">
        <w:rPr>
          <w:rFonts w:hAnsi="標楷體" w:hint="eastAsia"/>
          <w:spacing w:val="4"/>
          <w:sz w:val="24"/>
        </w:rPr>
        <w:t>21</w:t>
      </w:r>
      <w:r w:rsidR="00ED3345">
        <w:rPr>
          <w:rFonts w:hAnsi="標楷體" w:hint="eastAsia"/>
          <w:spacing w:val="4"/>
          <w:sz w:val="24"/>
        </w:rPr>
        <w:t>7</w:t>
      </w:r>
      <w:r w:rsidRPr="00BC0589">
        <w:rPr>
          <w:rFonts w:hAnsi="標楷體" w:hint="eastAsia"/>
          <w:spacing w:val="4"/>
          <w:sz w:val="24"/>
        </w:rPr>
        <w:t>萬餘元。</w:t>
      </w:r>
    </w:p>
    <w:p w:rsidR="00282E2E" w:rsidRPr="00D95C97" w:rsidRDefault="00576A23" w:rsidP="00FC00E6">
      <w:pPr>
        <w:pStyle w:val="1232"/>
        <w:spacing w:line="390" w:lineRule="exact"/>
        <w:ind w:firstLineChars="250" w:firstLine="620"/>
        <w:rPr>
          <w:rFonts w:hAnsi="標楷體"/>
          <w:spacing w:val="4"/>
          <w:sz w:val="24"/>
          <w:szCs w:val="24"/>
        </w:rPr>
      </w:pPr>
      <w:r w:rsidRPr="00D95C97">
        <w:rPr>
          <w:rFonts w:hAnsi="標楷體" w:hint="eastAsia"/>
          <w:spacing w:val="4"/>
          <w:sz w:val="24"/>
          <w:szCs w:val="24"/>
        </w:rPr>
        <w:t>（</w:t>
      </w:r>
      <w:r w:rsidR="00282E2E" w:rsidRPr="00D95C97">
        <w:rPr>
          <w:rFonts w:hAnsi="標楷體" w:hint="eastAsia"/>
          <w:spacing w:val="4"/>
          <w:sz w:val="24"/>
          <w:szCs w:val="24"/>
        </w:rPr>
        <w:t>1</w:t>
      </w:r>
      <w:r w:rsidRPr="00D95C97">
        <w:rPr>
          <w:rFonts w:hAnsi="標楷體" w:hint="eastAsia"/>
          <w:spacing w:val="4"/>
          <w:sz w:val="24"/>
          <w:szCs w:val="24"/>
        </w:rPr>
        <w:t>）</w:t>
      </w:r>
      <w:r w:rsidR="00282E2E" w:rsidRPr="00D95C97">
        <w:rPr>
          <w:rFonts w:hAnsi="標楷體"/>
          <w:spacing w:val="4"/>
          <w:sz w:val="24"/>
          <w:szCs w:val="24"/>
        </w:rPr>
        <w:t>各機關解繳以前年度歲入</w:t>
      </w:r>
      <w:r w:rsidR="00ED3345">
        <w:rPr>
          <w:rFonts w:hAnsi="標楷體" w:hint="eastAsia"/>
          <w:spacing w:val="4"/>
          <w:sz w:val="24"/>
          <w:szCs w:val="24"/>
        </w:rPr>
        <w:t>14</w:t>
      </w:r>
      <w:r w:rsidR="00D95C97" w:rsidRPr="00D95C97">
        <w:rPr>
          <w:rFonts w:hAnsi="標楷體"/>
          <w:spacing w:val="4"/>
          <w:sz w:val="24"/>
          <w:szCs w:val="24"/>
        </w:rPr>
        <w:t>億</w:t>
      </w:r>
      <w:r w:rsidR="00ED3345">
        <w:rPr>
          <w:rFonts w:hAnsi="標楷體" w:hint="eastAsia"/>
          <w:spacing w:val="4"/>
          <w:sz w:val="24"/>
          <w:szCs w:val="24"/>
        </w:rPr>
        <w:t>7</w:t>
      </w:r>
      <w:r w:rsidR="00ED3345">
        <w:rPr>
          <w:rFonts w:hAnsi="標楷體"/>
          <w:spacing w:val="4"/>
          <w:sz w:val="24"/>
          <w:szCs w:val="24"/>
        </w:rPr>
        <w:t>,033</w:t>
      </w:r>
      <w:r w:rsidR="00282E2E" w:rsidRPr="00D95C97">
        <w:rPr>
          <w:rFonts w:hAnsi="標楷體"/>
          <w:spacing w:val="4"/>
          <w:sz w:val="24"/>
          <w:szCs w:val="24"/>
        </w:rPr>
        <w:t>萬餘元。</w:t>
      </w:r>
    </w:p>
    <w:p w:rsidR="00282E2E" w:rsidRPr="00BC0589" w:rsidRDefault="00576A23" w:rsidP="00FC00E6">
      <w:pPr>
        <w:pStyle w:val="1232"/>
        <w:spacing w:line="390" w:lineRule="exact"/>
        <w:ind w:firstLineChars="250" w:firstLine="620"/>
        <w:rPr>
          <w:rFonts w:hAnsi="標楷體"/>
          <w:spacing w:val="4"/>
          <w:sz w:val="24"/>
          <w:szCs w:val="24"/>
        </w:rPr>
      </w:pPr>
      <w:r w:rsidRPr="00BC0589">
        <w:rPr>
          <w:rFonts w:hAnsi="標楷體"/>
          <w:spacing w:val="4"/>
          <w:sz w:val="24"/>
          <w:szCs w:val="24"/>
        </w:rPr>
        <w:t>（</w:t>
      </w:r>
      <w:r w:rsidR="00BA09B1" w:rsidRPr="00BC0589">
        <w:rPr>
          <w:rFonts w:hAnsi="標楷體" w:hint="eastAsia"/>
          <w:spacing w:val="4"/>
          <w:sz w:val="24"/>
          <w:szCs w:val="24"/>
        </w:rPr>
        <w:t>2</w:t>
      </w:r>
      <w:r w:rsidRPr="00BC0589">
        <w:rPr>
          <w:rFonts w:hAnsi="標楷體"/>
          <w:spacing w:val="4"/>
          <w:sz w:val="24"/>
          <w:szCs w:val="24"/>
        </w:rPr>
        <w:t>）</w:t>
      </w:r>
      <w:r w:rsidR="005A5115" w:rsidRPr="00BC0589">
        <w:rPr>
          <w:rFonts w:hAnsi="標楷體"/>
          <w:spacing w:val="4"/>
          <w:sz w:val="24"/>
          <w:szCs w:val="24"/>
        </w:rPr>
        <w:t>各機關解繳以前年度</w:t>
      </w:r>
      <w:r w:rsidR="00892CDF" w:rsidRPr="00BC0589">
        <w:rPr>
          <w:rFonts w:hAnsi="標楷體" w:hint="eastAsia"/>
          <w:spacing w:val="4"/>
          <w:sz w:val="24"/>
          <w:szCs w:val="24"/>
        </w:rPr>
        <w:t>歲出</w:t>
      </w:r>
      <w:r w:rsidR="005A5115" w:rsidRPr="00BC0589">
        <w:rPr>
          <w:rFonts w:hAnsi="標楷體" w:hint="eastAsia"/>
          <w:spacing w:val="4"/>
          <w:sz w:val="24"/>
          <w:szCs w:val="24"/>
        </w:rPr>
        <w:t>賸餘</w:t>
      </w:r>
      <w:r w:rsidR="00D95C97">
        <w:rPr>
          <w:rFonts w:hAnsi="標楷體" w:hint="eastAsia"/>
          <w:spacing w:val="4"/>
          <w:sz w:val="24"/>
          <w:szCs w:val="24"/>
        </w:rPr>
        <w:t>1</w:t>
      </w:r>
      <w:r w:rsidR="00ED3345">
        <w:rPr>
          <w:rFonts w:hAnsi="標楷體"/>
          <w:spacing w:val="4"/>
          <w:sz w:val="24"/>
          <w:szCs w:val="24"/>
        </w:rPr>
        <w:t>,</w:t>
      </w:r>
      <w:r w:rsidR="00ED3345">
        <w:rPr>
          <w:rFonts w:hAnsi="標楷體" w:hint="eastAsia"/>
          <w:spacing w:val="4"/>
          <w:sz w:val="24"/>
          <w:szCs w:val="24"/>
        </w:rPr>
        <w:t>624</w:t>
      </w:r>
      <w:r w:rsidR="005A5115" w:rsidRPr="00BC0589">
        <w:rPr>
          <w:rFonts w:hAnsi="標楷體"/>
          <w:spacing w:val="4"/>
          <w:sz w:val="24"/>
          <w:szCs w:val="24"/>
        </w:rPr>
        <w:t>萬餘元</w:t>
      </w:r>
      <w:r w:rsidR="005A5115" w:rsidRPr="00BC0589">
        <w:rPr>
          <w:rFonts w:hAnsi="標楷體" w:hint="eastAsia"/>
          <w:spacing w:val="4"/>
          <w:sz w:val="24"/>
          <w:szCs w:val="24"/>
        </w:rPr>
        <w:t>。</w:t>
      </w:r>
    </w:p>
    <w:p w:rsidR="00282E2E" w:rsidRPr="00BC0589" w:rsidRDefault="00576A23" w:rsidP="00FC00E6">
      <w:pPr>
        <w:pStyle w:val="1232"/>
        <w:spacing w:line="390" w:lineRule="exact"/>
        <w:ind w:firstLineChars="250" w:firstLine="620"/>
        <w:rPr>
          <w:rFonts w:hAnsi="標楷體"/>
          <w:spacing w:val="4"/>
          <w:sz w:val="24"/>
          <w:szCs w:val="24"/>
        </w:rPr>
      </w:pPr>
      <w:r w:rsidRPr="00BC0589">
        <w:rPr>
          <w:rFonts w:hAnsi="標楷體" w:hint="eastAsia"/>
          <w:spacing w:val="4"/>
          <w:sz w:val="24"/>
          <w:szCs w:val="24"/>
        </w:rPr>
        <w:t>（</w:t>
      </w:r>
      <w:r w:rsidR="00BA09B1" w:rsidRPr="00BC0589">
        <w:rPr>
          <w:rFonts w:hAnsi="標楷體" w:hint="eastAsia"/>
          <w:spacing w:val="4"/>
          <w:sz w:val="24"/>
          <w:szCs w:val="24"/>
        </w:rPr>
        <w:t>3</w:t>
      </w:r>
      <w:r w:rsidRPr="00BC0589">
        <w:rPr>
          <w:rFonts w:hAnsi="標楷體" w:hint="eastAsia"/>
          <w:spacing w:val="4"/>
          <w:sz w:val="24"/>
          <w:szCs w:val="24"/>
        </w:rPr>
        <w:t>）</w:t>
      </w:r>
      <w:r w:rsidR="005A5115" w:rsidRPr="00BC0589">
        <w:rPr>
          <w:rFonts w:hAnsi="標楷體" w:hint="eastAsia"/>
          <w:spacing w:val="4"/>
          <w:sz w:val="24"/>
          <w:szCs w:val="24"/>
        </w:rPr>
        <w:t>預收</w:t>
      </w:r>
      <w:r w:rsidR="00282E2E" w:rsidRPr="00BC0589">
        <w:rPr>
          <w:rFonts w:hAnsi="標楷體" w:hint="eastAsia"/>
          <w:spacing w:val="4"/>
          <w:sz w:val="24"/>
          <w:szCs w:val="24"/>
        </w:rPr>
        <w:t>款</w:t>
      </w:r>
      <w:r w:rsidR="00D95C97">
        <w:rPr>
          <w:rFonts w:hAnsi="標楷體"/>
          <w:spacing w:val="4"/>
          <w:sz w:val="24"/>
          <w:szCs w:val="24"/>
        </w:rPr>
        <w:t>1</w:t>
      </w:r>
      <w:r w:rsidR="00ED3345">
        <w:rPr>
          <w:rFonts w:hAnsi="標楷體" w:hint="eastAsia"/>
          <w:spacing w:val="4"/>
          <w:sz w:val="24"/>
          <w:szCs w:val="24"/>
        </w:rPr>
        <w:t>0</w:t>
      </w:r>
      <w:r w:rsidR="00D95C97" w:rsidRPr="00D95C97">
        <w:rPr>
          <w:rFonts w:hAnsi="標楷體"/>
          <w:spacing w:val="4"/>
          <w:sz w:val="24"/>
          <w:szCs w:val="24"/>
        </w:rPr>
        <w:t>億</w:t>
      </w:r>
      <w:r w:rsidR="00ED3345">
        <w:rPr>
          <w:rFonts w:hAnsi="標楷體" w:hint="eastAsia"/>
          <w:spacing w:val="4"/>
          <w:sz w:val="24"/>
          <w:szCs w:val="24"/>
        </w:rPr>
        <w:t>2</w:t>
      </w:r>
      <w:r w:rsidR="00D95C97" w:rsidRPr="00D95C97">
        <w:rPr>
          <w:rFonts w:hAnsi="標楷體"/>
          <w:spacing w:val="4"/>
          <w:sz w:val="24"/>
          <w:szCs w:val="24"/>
        </w:rPr>
        <w:t>,8</w:t>
      </w:r>
      <w:r w:rsidR="00ED3345">
        <w:rPr>
          <w:rFonts w:hAnsi="標楷體" w:hint="eastAsia"/>
          <w:spacing w:val="4"/>
          <w:sz w:val="24"/>
          <w:szCs w:val="24"/>
        </w:rPr>
        <w:t>49</w:t>
      </w:r>
      <w:r w:rsidR="00282E2E" w:rsidRPr="00BC0589">
        <w:rPr>
          <w:rFonts w:hAnsi="標楷體"/>
          <w:spacing w:val="4"/>
          <w:sz w:val="24"/>
          <w:szCs w:val="24"/>
        </w:rPr>
        <w:t>萬餘元。</w:t>
      </w:r>
    </w:p>
    <w:p w:rsidR="00421BB3" w:rsidRDefault="00576A23" w:rsidP="00FC00E6">
      <w:pPr>
        <w:pStyle w:val="1232"/>
        <w:spacing w:line="390" w:lineRule="exact"/>
        <w:ind w:firstLineChars="250" w:firstLine="620"/>
        <w:rPr>
          <w:rFonts w:hAnsi="標楷體"/>
          <w:spacing w:val="4"/>
          <w:sz w:val="24"/>
          <w:szCs w:val="24"/>
        </w:rPr>
      </w:pPr>
      <w:r w:rsidRPr="00BC0589">
        <w:rPr>
          <w:rFonts w:hAnsi="標楷體" w:hint="eastAsia"/>
          <w:spacing w:val="4"/>
          <w:sz w:val="24"/>
          <w:szCs w:val="24"/>
        </w:rPr>
        <w:t>（</w:t>
      </w:r>
      <w:r w:rsidR="00BA09B1" w:rsidRPr="00BC0589">
        <w:rPr>
          <w:rFonts w:hAnsi="標楷體" w:hint="eastAsia"/>
          <w:spacing w:val="4"/>
          <w:sz w:val="24"/>
          <w:szCs w:val="24"/>
        </w:rPr>
        <w:t>4</w:t>
      </w:r>
      <w:r w:rsidRPr="00BC0589">
        <w:rPr>
          <w:rFonts w:hAnsi="標楷體" w:hint="eastAsia"/>
          <w:spacing w:val="4"/>
          <w:sz w:val="24"/>
          <w:szCs w:val="24"/>
        </w:rPr>
        <w:t>）</w:t>
      </w:r>
      <w:r w:rsidR="00BC0589" w:rsidRPr="00BC0589">
        <w:rPr>
          <w:rFonts w:hAnsi="標楷體" w:hint="eastAsia"/>
          <w:spacing w:val="4"/>
          <w:sz w:val="24"/>
          <w:szCs w:val="24"/>
        </w:rPr>
        <w:t>11</w:t>
      </w:r>
      <w:r w:rsidR="00ED3345">
        <w:rPr>
          <w:rFonts w:hAnsi="標楷體" w:hint="eastAsia"/>
          <w:spacing w:val="4"/>
          <w:sz w:val="24"/>
          <w:szCs w:val="24"/>
        </w:rPr>
        <w:t>4</w:t>
      </w:r>
      <w:r w:rsidRPr="00BC0589">
        <w:rPr>
          <w:rFonts w:hAnsi="標楷體" w:hint="eastAsia"/>
          <w:spacing w:val="4"/>
          <w:sz w:val="24"/>
          <w:szCs w:val="24"/>
        </w:rPr>
        <w:t>年度</w:t>
      </w:r>
      <w:r w:rsidR="005A5115" w:rsidRPr="00BC0589">
        <w:rPr>
          <w:rFonts w:hAnsi="標楷體" w:hint="eastAsia"/>
          <w:spacing w:val="4"/>
          <w:sz w:val="24"/>
          <w:szCs w:val="24"/>
        </w:rPr>
        <w:t>總決算債務舉借收入</w:t>
      </w:r>
      <w:r w:rsidR="00ED3345">
        <w:rPr>
          <w:rFonts w:hAnsi="標楷體" w:hint="eastAsia"/>
          <w:spacing w:val="4"/>
          <w:sz w:val="24"/>
          <w:szCs w:val="24"/>
        </w:rPr>
        <w:t>71</w:t>
      </w:r>
      <w:r w:rsidR="005A5115" w:rsidRPr="00BC0589">
        <w:rPr>
          <w:rFonts w:hAnsi="標楷體" w:hint="eastAsia"/>
          <w:spacing w:val="4"/>
          <w:sz w:val="24"/>
          <w:szCs w:val="24"/>
        </w:rPr>
        <w:t>億元。</w:t>
      </w:r>
    </w:p>
    <w:p w:rsidR="00FC00E6" w:rsidRDefault="00FC00E6" w:rsidP="00FC00E6">
      <w:pPr>
        <w:pStyle w:val="1232"/>
        <w:spacing w:line="390" w:lineRule="exact"/>
        <w:ind w:firstLineChars="250" w:firstLine="620"/>
        <w:rPr>
          <w:rFonts w:hAnsi="標楷體"/>
          <w:spacing w:val="4"/>
          <w:sz w:val="24"/>
          <w:szCs w:val="24"/>
        </w:rPr>
      </w:pPr>
      <w:r w:rsidRPr="00BC0589">
        <w:rPr>
          <w:rFonts w:hAnsi="標楷體" w:hint="eastAsia"/>
          <w:spacing w:val="4"/>
          <w:sz w:val="24"/>
          <w:szCs w:val="24"/>
        </w:rPr>
        <w:t>（</w:t>
      </w:r>
      <w:r>
        <w:rPr>
          <w:rFonts w:hAnsi="標楷體" w:hint="eastAsia"/>
          <w:spacing w:val="4"/>
          <w:sz w:val="24"/>
          <w:szCs w:val="24"/>
        </w:rPr>
        <w:t>5</w:t>
      </w:r>
      <w:r w:rsidRPr="00BC0589">
        <w:rPr>
          <w:rFonts w:hAnsi="標楷體" w:hint="eastAsia"/>
          <w:spacing w:val="4"/>
          <w:sz w:val="24"/>
          <w:szCs w:val="24"/>
        </w:rPr>
        <w:t>）</w:t>
      </w:r>
      <w:r>
        <w:rPr>
          <w:rFonts w:hAnsi="標楷體" w:hint="eastAsia"/>
          <w:spacing w:val="4"/>
          <w:sz w:val="24"/>
          <w:szCs w:val="24"/>
        </w:rPr>
        <w:t>墊付款轉正數9</w:t>
      </w:r>
      <w:r w:rsidRPr="00BC0589">
        <w:rPr>
          <w:rFonts w:hAnsi="標楷體" w:hint="eastAsia"/>
          <w:spacing w:val="4"/>
          <w:sz w:val="24"/>
          <w:szCs w:val="24"/>
        </w:rPr>
        <w:t>億</w:t>
      </w:r>
      <w:r>
        <w:rPr>
          <w:rFonts w:hAnsi="標楷體"/>
          <w:spacing w:val="4"/>
          <w:sz w:val="24"/>
          <w:szCs w:val="24"/>
        </w:rPr>
        <w:t>5,710</w:t>
      </w:r>
      <w:r>
        <w:rPr>
          <w:rFonts w:hAnsi="標楷體" w:hint="eastAsia"/>
          <w:spacing w:val="4"/>
          <w:sz w:val="24"/>
          <w:szCs w:val="24"/>
        </w:rPr>
        <w:t>萬餘</w:t>
      </w:r>
      <w:r w:rsidRPr="00BC0589">
        <w:rPr>
          <w:rFonts w:hAnsi="標楷體" w:hint="eastAsia"/>
          <w:spacing w:val="4"/>
          <w:sz w:val="24"/>
          <w:szCs w:val="24"/>
        </w:rPr>
        <w:t>元。</w:t>
      </w:r>
    </w:p>
    <w:p w:rsidR="009A1263" w:rsidRPr="00BC0589" w:rsidRDefault="00282E2E" w:rsidP="00FC00E6">
      <w:pPr>
        <w:pStyle w:val="afffb"/>
        <w:spacing w:before="0" w:after="0" w:line="390" w:lineRule="exact"/>
        <w:ind w:firstLineChars="250" w:firstLine="620"/>
        <w:rPr>
          <w:rFonts w:hAnsi="標楷體"/>
          <w:spacing w:val="4"/>
          <w:sz w:val="24"/>
        </w:rPr>
      </w:pPr>
      <w:r w:rsidRPr="00BC0589">
        <w:rPr>
          <w:rFonts w:hAnsi="標楷體"/>
          <w:spacing w:val="4"/>
          <w:sz w:val="24"/>
        </w:rPr>
        <w:t>2.</w:t>
      </w:r>
      <w:r w:rsidRPr="00BC0589">
        <w:rPr>
          <w:rFonts w:hAnsi="標楷體" w:hint="eastAsia"/>
          <w:spacing w:val="4"/>
          <w:sz w:val="24"/>
        </w:rPr>
        <w:t>總決算列縣庫尚未撥付之應付歲出款</w:t>
      </w:r>
      <w:r w:rsidR="00ED3345">
        <w:rPr>
          <w:rFonts w:hAnsi="標楷體" w:hint="eastAsia"/>
          <w:spacing w:val="4"/>
          <w:sz w:val="24"/>
        </w:rPr>
        <w:t>44</w:t>
      </w:r>
      <w:r w:rsidR="00D95C97" w:rsidRPr="00BC0589">
        <w:rPr>
          <w:rFonts w:hAnsi="標楷體" w:hint="eastAsia"/>
          <w:spacing w:val="4"/>
          <w:sz w:val="24"/>
        </w:rPr>
        <w:t>億</w:t>
      </w:r>
      <w:r w:rsidR="00ED3345">
        <w:rPr>
          <w:rFonts w:hAnsi="標楷體" w:hint="eastAsia"/>
          <w:spacing w:val="4"/>
          <w:sz w:val="24"/>
        </w:rPr>
        <w:t>9</w:t>
      </w:r>
      <w:r w:rsidR="00ED3345">
        <w:rPr>
          <w:rFonts w:hAnsi="標楷體"/>
          <w:spacing w:val="4"/>
          <w:sz w:val="24"/>
        </w:rPr>
        <w:t>,</w:t>
      </w:r>
      <w:r w:rsidR="00ED3345">
        <w:rPr>
          <w:rFonts w:hAnsi="標楷體" w:hint="eastAsia"/>
          <w:spacing w:val="4"/>
          <w:sz w:val="24"/>
        </w:rPr>
        <w:t>103</w:t>
      </w:r>
      <w:r w:rsidRPr="00BC0589">
        <w:rPr>
          <w:rFonts w:hAnsi="標楷體"/>
          <w:spacing w:val="4"/>
          <w:sz w:val="24"/>
        </w:rPr>
        <w:t>萬餘元</w:t>
      </w:r>
      <w:r w:rsidRPr="00BC0589">
        <w:rPr>
          <w:rFonts w:hAnsi="標楷體" w:hint="eastAsia"/>
          <w:spacing w:val="4"/>
          <w:sz w:val="24"/>
        </w:rPr>
        <w:t>。</w:t>
      </w:r>
    </w:p>
    <w:p w:rsidR="00282E2E" w:rsidRPr="00B91E92" w:rsidRDefault="00576A23" w:rsidP="00271469">
      <w:pPr>
        <w:pStyle w:val="afffd"/>
        <w:spacing w:before="0" w:after="0" w:line="400" w:lineRule="exact"/>
        <w:ind w:firstLineChars="150" w:firstLine="372"/>
        <w:rPr>
          <w:b w:val="0"/>
          <w:bCs w:val="0"/>
          <w:sz w:val="24"/>
        </w:rPr>
      </w:pPr>
      <w:r w:rsidRPr="00B91E92">
        <w:rPr>
          <w:b w:val="0"/>
          <w:bCs w:val="0"/>
          <w:sz w:val="24"/>
        </w:rPr>
        <w:t>（</w:t>
      </w:r>
      <w:r w:rsidR="00282E2E" w:rsidRPr="00B91E92">
        <w:rPr>
          <w:rFonts w:hint="eastAsia"/>
          <w:b w:val="0"/>
          <w:bCs w:val="0"/>
          <w:sz w:val="24"/>
        </w:rPr>
        <w:t>三</w:t>
      </w:r>
      <w:r w:rsidRPr="00B91E92">
        <w:rPr>
          <w:b w:val="0"/>
          <w:bCs w:val="0"/>
          <w:sz w:val="24"/>
        </w:rPr>
        <w:t>）</w:t>
      </w:r>
      <w:r w:rsidR="00282E2E" w:rsidRPr="00B91E92">
        <w:rPr>
          <w:rFonts w:hint="eastAsia"/>
          <w:b w:val="0"/>
          <w:bCs w:val="0"/>
          <w:sz w:val="24"/>
        </w:rPr>
        <w:t>上述加項與減項數額相抵後，差額</w:t>
      </w:r>
      <w:r w:rsidR="00ED3345">
        <w:rPr>
          <w:rFonts w:hint="eastAsia"/>
          <w:b w:val="0"/>
          <w:bCs w:val="0"/>
          <w:sz w:val="24"/>
        </w:rPr>
        <w:t>15億7</w:t>
      </w:r>
      <w:r w:rsidR="00D95C97" w:rsidRPr="00D95C97">
        <w:rPr>
          <w:b w:val="0"/>
          <w:sz w:val="24"/>
        </w:rPr>
        <w:t>,</w:t>
      </w:r>
      <w:r w:rsidR="00ED3345">
        <w:rPr>
          <w:rFonts w:hint="eastAsia"/>
          <w:b w:val="0"/>
          <w:sz w:val="24"/>
        </w:rPr>
        <w:t>082</w:t>
      </w:r>
      <w:r w:rsidR="00D95C97" w:rsidRPr="00D95C97">
        <w:rPr>
          <w:rFonts w:hint="eastAsia"/>
          <w:b w:val="0"/>
          <w:bCs w:val="0"/>
          <w:sz w:val="24"/>
        </w:rPr>
        <w:t>萬餘元</w:t>
      </w:r>
      <w:r w:rsidR="00282E2E" w:rsidRPr="00B91E92">
        <w:rPr>
          <w:rFonts w:hint="eastAsia"/>
          <w:b w:val="0"/>
          <w:bCs w:val="0"/>
          <w:sz w:val="24"/>
        </w:rPr>
        <w:t>，即為</w:t>
      </w:r>
      <w:r w:rsidR="009C0C22" w:rsidRPr="00B91E92">
        <w:rPr>
          <w:rFonts w:hint="eastAsia"/>
          <w:b w:val="0"/>
          <w:bCs w:val="0"/>
          <w:sz w:val="24"/>
        </w:rPr>
        <w:t>縣庫收支</w:t>
      </w:r>
      <w:r w:rsidR="005C0685">
        <w:rPr>
          <w:rFonts w:hint="eastAsia"/>
          <w:b w:val="0"/>
          <w:bCs w:val="0"/>
          <w:sz w:val="24"/>
        </w:rPr>
        <w:t>短絀</w:t>
      </w:r>
      <w:r w:rsidR="009C0C22" w:rsidRPr="00B91E92">
        <w:rPr>
          <w:rFonts w:hint="eastAsia"/>
          <w:b w:val="0"/>
          <w:bCs w:val="0"/>
          <w:sz w:val="24"/>
        </w:rPr>
        <w:t>與歲入歲出</w:t>
      </w:r>
      <w:r w:rsidR="005C0685">
        <w:rPr>
          <w:rFonts w:hint="eastAsia"/>
          <w:b w:val="0"/>
          <w:bCs w:val="0"/>
          <w:sz w:val="24"/>
        </w:rPr>
        <w:t>短絀</w:t>
      </w:r>
      <w:r w:rsidR="009C0C22" w:rsidRPr="00B91E92">
        <w:rPr>
          <w:rFonts w:hint="eastAsia"/>
          <w:b w:val="0"/>
          <w:bCs w:val="0"/>
          <w:sz w:val="24"/>
        </w:rPr>
        <w:t>審定數</w:t>
      </w:r>
      <w:r w:rsidR="005A5115" w:rsidRPr="00B91E92">
        <w:rPr>
          <w:rFonts w:hint="eastAsia"/>
          <w:b w:val="0"/>
          <w:bCs w:val="0"/>
          <w:sz w:val="24"/>
        </w:rPr>
        <w:t>之差額</w:t>
      </w:r>
      <w:r w:rsidR="00282E2E" w:rsidRPr="00B91E92">
        <w:rPr>
          <w:rFonts w:hint="eastAsia"/>
          <w:b w:val="0"/>
          <w:bCs w:val="0"/>
          <w:sz w:val="24"/>
        </w:rPr>
        <w:t>。</w:t>
      </w:r>
    </w:p>
    <w:p w:rsidR="00ED3345" w:rsidRDefault="00282E2E" w:rsidP="00271469">
      <w:pPr>
        <w:pStyle w:val="afffb"/>
        <w:spacing w:before="0" w:after="0" w:line="400" w:lineRule="exact"/>
        <w:ind w:firstLine="496"/>
        <w:rPr>
          <w:snapToGrid w:val="0"/>
          <w:spacing w:val="4"/>
          <w:kern w:val="0"/>
        </w:rPr>
      </w:pPr>
      <w:r w:rsidRPr="00B91E92">
        <w:rPr>
          <w:rFonts w:hint="eastAsia"/>
          <w:snapToGrid w:val="0"/>
          <w:spacing w:val="4"/>
          <w:kern w:val="0"/>
          <w:sz w:val="24"/>
        </w:rPr>
        <w:t>茲將</w:t>
      </w:r>
      <w:r w:rsidR="00B91E92" w:rsidRPr="00B91E92">
        <w:rPr>
          <w:rFonts w:hint="eastAsia"/>
          <w:snapToGrid w:val="0"/>
          <w:spacing w:val="4"/>
          <w:kern w:val="0"/>
          <w:sz w:val="24"/>
        </w:rPr>
        <w:t>11</w:t>
      </w:r>
      <w:r w:rsidR="00ED3345">
        <w:rPr>
          <w:rFonts w:hint="eastAsia"/>
          <w:snapToGrid w:val="0"/>
          <w:spacing w:val="4"/>
          <w:kern w:val="0"/>
          <w:sz w:val="24"/>
        </w:rPr>
        <w:t>4</w:t>
      </w:r>
      <w:r w:rsidR="00576A23" w:rsidRPr="00B91E92">
        <w:rPr>
          <w:rFonts w:hint="eastAsia"/>
          <w:snapToGrid w:val="0"/>
          <w:spacing w:val="4"/>
          <w:kern w:val="0"/>
          <w:sz w:val="24"/>
        </w:rPr>
        <w:t>年度</w:t>
      </w:r>
      <w:r w:rsidRPr="00B91E92">
        <w:rPr>
          <w:rFonts w:hint="eastAsia"/>
          <w:snapToGrid w:val="0"/>
          <w:spacing w:val="4"/>
          <w:kern w:val="0"/>
          <w:sz w:val="24"/>
        </w:rPr>
        <w:t>收入實現審定數與</w:t>
      </w:r>
      <w:r w:rsidR="005A5115" w:rsidRPr="00B91E92">
        <w:rPr>
          <w:rFonts w:hint="eastAsia"/>
          <w:snapToGrid w:val="0"/>
          <w:spacing w:val="4"/>
          <w:kern w:val="0"/>
          <w:sz w:val="24"/>
        </w:rPr>
        <w:t>繳付公庫數</w:t>
      </w:r>
      <w:r w:rsidRPr="00B91E92">
        <w:rPr>
          <w:rFonts w:hint="eastAsia"/>
          <w:snapToGrid w:val="0"/>
          <w:spacing w:val="4"/>
          <w:kern w:val="0"/>
          <w:sz w:val="24"/>
        </w:rPr>
        <w:t>、</w:t>
      </w:r>
      <w:r w:rsidR="005A5115" w:rsidRPr="00B91E92">
        <w:rPr>
          <w:rFonts w:hint="eastAsia"/>
          <w:snapToGrid w:val="0"/>
          <w:spacing w:val="4"/>
          <w:kern w:val="0"/>
          <w:sz w:val="24"/>
        </w:rPr>
        <w:t>支出實現審定數與公庫撥入數、</w:t>
      </w:r>
      <w:r w:rsidRPr="00B91E92">
        <w:rPr>
          <w:rFonts w:hint="eastAsia"/>
          <w:snapToGrid w:val="0"/>
          <w:spacing w:val="4"/>
          <w:kern w:val="0"/>
          <w:sz w:val="24"/>
        </w:rPr>
        <w:t>縣庫餘絀與總決算餘絀審定數差額，列表</w:t>
      </w:r>
      <w:r w:rsidR="005A5115" w:rsidRPr="00B91E92">
        <w:rPr>
          <w:rFonts w:hint="eastAsia"/>
          <w:snapToGrid w:val="0"/>
          <w:spacing w:val="4"/>
          <w:kern w:val="0"/>
          <w:sz w:val="24"/>
        </w:rPr>
        <w:t>分析</w:t>
      </w:r>
      <w:r w:rsidRPr="00B91E92">
        <w:rPr>
          <w:rFonts w:hint="eastAsia"/>
          <w:snapToGrid w:val="0"/>
          <w:spacing w:val="4"/>
          <w:kern w:val="0"/>
          <w:sz w:val="24"/>
        </w:rPr>
        <w:t>如次：</w:t>
      </w:r>
      <w:r w:rsidR="00ED3345">
        <w:rPr>
          <w:snapToGrid w:val="0"/>
          <w:spacing w:val="4"/>
          <w:kern w:val="0"/>
          <w:sz w:val="24"/>
        </w:rPr>
        <w:br w:type="page"/>
      </w:r>
    </w:p>
    <w:tbl>
      <w:tblPr>
        <w:tblW w:w="9768" w:type="dxa"/>
        <w:jc w:val="center"/>
        <w:tblLayout w:type="fixed"/>
        <w:tblCellMar>
          <w:left w:w="30" w:type="dxa"/>
          <w:right w:w="30" w:type="dxa"/>
        </w:tblCellMar>
        <w:tblLook w:val="0000" w:firstRow="0" w:lastRow="0" w:firstColumn="0" w:lastColumn="0" w:noHBand="0" w:noVBand="0"/>
      </w:tblPr>
      <w:tblGrid>
        <w:gridCol w:w="863"/>
        <w:gridCol w:w="1400"/>
        <w:gridCol w:w="397"/>
        <w:gridCol w:w="387"/>
        <w:gridCol w:w="1480"/>
        <w:gridCol w:w="550"/>
        <w:gridCol w:w="243"/>
        <w:gridCol w:w="1471"/>
        <w:gridCol w:w="722"/>
        <w:gridCol w:w="1075"/>
        <w:gridCol w:w="83"/>
        <w:gridCol w:w="1097"/>
      </w:tblGrid>
      <w:tr w:rsidR="000D75B8" w:rsidRPr="006236F6" w:rsidTr="0008568E">
        <w:trPr>
          <w:cantSplit/>
          <w:trHeight w:hRule="exact" w:val="567"/>
          <w:jc w:val="center"/>
        </w:trPr>
        <w:tc>
          <w:tcPr>
            <w:tcW w:w="863" w:type="dxa"/>
          </w:tcPr>
          <w:p w:rsidR="000D75B8" w:rsidRPr="006236F6" w:rsidRDefault="000D75B8" w:rsidP="00EC0DFF">
            <w:pPr>
              <w:wordWrap w:val="0"/>
              <w:autoSpaceDE w:val="0"/>
              <w:spacing w:line="0" w:lineRule="atLeast"/>
              <w:rPr>
                <w:rFonts w:hAnsi="標楷體"/>
              </w:rPr>
            </w:pPr>
          </w:p>
        </w:tc>
        <w:tc>
          <w:tcPr>
            <w:tcW w:w="2184" w:type="dxa"/>
            <w:gridSpan w:val="3"/>
          </w:tcPr>
          <w:p w:rsidR="000D75B8" w:rsidRPr="006236F6" w:rsidRDefault="000D75B8" w:rsidP="00EC0DFF">
            <w:pPr>
              <w:autoSpaceDE w:val="0"/>
              <w:autoSpaceDN w:val="0"/>
              <w:jc w:val="both"/>
              <w:rPr>
                <w:spacing w:val="0"/>
                <w:sz w:val="36"/>
                <w:szCs w:val="36"/>
              </w:rPr>
            </w:pPr>
          </w:p>
        </w:tc>
        <w:tc>
          <w:tcPr>
            <w:tcW w:w="6721" w:type="dxa"/>
            <w:gridSpan w:val="8"/>
            <w:vAlign w:val="center"/>
          </w:tcPr>
          <w:p w:rsidR="000D75B8" w:rsidRPr="006236F6" w:rsidRDefault="000D75B8" w:rsidP="00EC0DFF">
            <w:pPr>
              <w:wordWrap w:val="0"/>
              <w:autoSpaceDE w:val="0"/>
              <w:spacing w:line="0" w:lineRule="atLeast"/>
              <w:rPr>
                <w:spacing w:val="0"/>
                <w:sz w:val="36"/>
                <w:szCs w:val="36"/>
              </w:rPr>
            </w:pPr>
            <w:r w:rsidRPr="006236F6">
              <w:rPr>
                <w:rFonts w:hAnsi="標楷體"/>
              </w:rPr>
              <w:br w:type="page"/>
            </w:r>
            <w:r w:rsidRPr="006236F6">
              <w:rPr>
                <w:b/>
                <w:kern w:val="0"/>
                <w:sz w:val="32"/>
                <w:szCs w:val="32"/>
                <w:u w:val="single"/>
              </w:rPr>
              <w:br w:type="page"/>
            </w:r>
            <w:r w:rsidRPr="006236F6">
              <w:rPr>
                <w:b/>
                <w:kern w:val="0"/>
                <w:sz w:val="32"/>
                <w:szCs w:val="32"/>
                <w:u w:val="single"/>
              </w:rPr>
              <w:br w:type="page"/>
            </w:r>
            <w:r w:rsidRPr="006236F6">
              <w:rPr>
                <w:rFonts w:hint="eastAsia"/>
                <w:b/>
                <w:spacing w:val="0"/>
                <w:sz w:val="36"/>
                <w:szCs w:val="36"/>
                <w:u w:val="single"/>
              </w:rPr>
              <w:t>收入實現審定數與</w:t>
            </w:r>
          </w:p>
        </w:tc>
      </w:tr>
      <w:tr w:rsidR="000D75B8" w:rsidRPr="006236F6" w:rsidTr="0008568E">
        <w:trPr>
          <w:cantSplit/>
          <w:trHeight w:hRule="exact" w:val="397"/>
          <w:jc w:val="center"/>
        </w:trPr>
        <w:tc>
          <w:tcPr>
            <w:tcW w:w="863" w:type="dxa"/>
          </w:tcPr>
          <w:p w:rsidR="000D75B8" w:rsidRPr="006236F6" w:rsidRDefault="000D75B8" w:rsidP="00EC0DFF">
            <w:pPr>
              <w:wordWrap w:val="0"/>
              <w:autoSpaceDE w:val="0"/>
              <w:autoSpaceDN w:val="0"/>
              <w:spacing w:beforeLines="25" w:before="90"/>
              <w:ind w:left="142" w:firstLine="448"/>
              <w:rPr>
                <w:rFonts w:hAnsi="標楷體"/>
                <w:spacing w:val="20"/>
              </w:rPr>
            </w:pPr>
          </w:p>
        </w:tc>
        <w:tc>
          <w:tcPr>
            <w:tcW w:w="2184" w:type="dxa"/>
            <w:gridSpan w:val="3"/>
          </w:tcPr>
          <w:p w:rsidR="000D75B8" w:rsidRPr="006236F6" w:rsidRDefault="000D75B8" w:rsidP="00EC0DFF">
            <w:pPr>
              <w:autoSpaceDE w:val="0"/>
              <w:autoSpaceDN w:val="0"/>
              <w:spacing w:beforeLines="25" w:before="90"/>
              <w:jc w:val="left"/>
              <w:rPr>
                <w:spacing w:val="0"/>
                <w:szCs w:val="24"/>
              </w:rPr>
            </w:pPr>
          </w:p>
        </w:tc>
        <w:tc>
          <w:tcPr>
            <w:tcW w:w="6721" w:type="dxa"/>
            <w:gridSpan w:val="8"/>
            <w:vAlign w:val="center"/>
          </w:tcPr>
          <w:p w:rsidR="000D75B8" w:rsidRPr="006236F6" w:rsidRDefault="000D75B8" w:rsidP="00EC0DFF">
            <w:pPr>
              <w:wordWrap w:val="0"/>
              <w:autoSpaceDE w:val="0"/>
              <w:autoSpaceDN w:val="0"/>
              <w:spacing w:beforeLines="25" w:before="90"/>
              <w:ind w:left="142" w:firstLine="448"/>
              <w:rPr>
                <w:spacing w:val="0"/>
                <w:szCs w:val="24"/>
              </w:rPr>
            </w:pPr>
            <w:r w:rsidRPr="006236F6">
              <w:rPr>
                <w:rFonts w:hAnsi="標楷體" w:hint="eastAsia"/>
                <w:spacing w:val="0"/>
                <w:szCs w:val="24"/>
              </w:rPr>
              <w:t>中華民國</w:t>
            </w:r>
          </w:p>
        </w:tc>
      </w:tr>
      <w:tr w:rsidR="000D75B8" w:rsidRPr="006236F6" w:rsidTr="0008568E">
        <w:trPr>
          <w:cantSplit/>
          <w:trHeight w:hRule="exact" w:val="340"/>
          <w:jc w:val="center"/>
        </w:trPr>
        <w:tc>
          <w:tcPr>
            <w:tcW w:w="9768" w:type="dxa"/>
            <w:gridSpan w:val="12"/>
            <w:tcBorders>
              <w:bottom w:val="single" w:sz="4" w:space="0" w:color="auto"/>
            </w:tcBorders>
            <w:vAlign w:val="center"/>
          </w:tcPr>
          <w:p w:rsidR="000D75B8" w:rsidRPr="006236F6" w:rsidRDefault="000D75B8" w:rsidP="00EC0DFF">
            <w:pPr>
              <w:autoSpaceDE w:val="0"/>
              <w:autoSpaceDN w:val="0"/>
              <w:rPr>
                <w:spacing w:val="0"/>
                <w:sz w:val="20"/>
              </w:rPr>
            </w:pPr>
          </w:p>
        </w:tc>
      </w:tr>
      <w:tr w:rsidR="000D75B8" w:rsidRPr="006236F6" w:rsidTr="0008568E">
        <w:trPr>
          <w:cantSplit/>
          <w:trHeight w:val="747"/>
          <w:jc w:val="center"/>
        </w:trPr>
        <w:tc>
          <w:tcPr>
            <w:tcW w:w="2660" w:type="dxa"/>
            <w:gridSpan w:val="3"/>
            <w:vMerge w:val="restart"/>
            <w:tcBorders>
              <w:top w:val="single" w:sz="4" w:space="0" w:color="auto"/>
              <w:bottom w:val="single" w:sz="4" w:space="0" w:color="auto"/>
              <w:right w:val="single" w:sz="4" w:space="0" w:color="auto"/>
            </w:tcBorders>
            <w:vAlign w:val="center"/>
          </w:tcPr>
          <w:p w:rsidR="000D75B8" w:rsidRPr="006236F6" w:rsidRDefault="000D75B8" w:rsidP="00EC0DFF">
            <w:pPr>
              <w:autoSpaceDE w:val="0"/>
              <w:autoSpaceDN w:val="0"/>
              <w:ind w:left="57" w:right="57"/>
              <w:jc w:val="distribute"/>
              <w:rPr>
                <w:spacing w:val="0"/>
                <w:sz w:val="20"/>
              </w:rPr>
            </w:pPr>
            <w:r w:rsidRPr="006236F6">
              <w:rPr>
                <w:rFonts w:hint="eastAsia"/>
                <w:spacing w:val="0"/>
                <w:sz w:val="20"/>
              </w:rPr>
              <w:t>項目</w:t>
            </w:r>
          </w:p>
        </w:tc>
        <w:tc>
          <w:tcPr>
            <w:tcW w:w="2417" w:type="dxa"/>
            <w:gridSpan w:val="3"/>
            <w:vMerge w:val="restart"/>
            <w:tcBorders>
              <w:top w:val="single" w:sz="4" w:space="0" w:color="auto"/>
              <w:left w:val="single" w:sz="4" w:space="0" w:color="auto"/>
              <w:bottom w:val="single" w:sz="4" w:space="0" w:color="auto"/>
              <w:right w:val="single" w:sz="4" w:space="0" w:color="auto"/>
            </w:tcBorders>
            <w:vAlign w:val="center"/>
          </w:tcPr>
          <w:p w:rsidR="000D75B8" w:rsidRPr="006236F6" w:rsidRDefault="000D75B8" w:rsidP="00EC0DFF">
            <w:pPr>
              <w:autoSpaceDE w:val="0"/>
              <w:autoSpaceDN w:val="0"/>
              <w:ind w:left="57" w:right="57"/>
              <w:jc w:val="distribute"/>
              <w:rPr>
                <w:spacing w:val="0"/>
                <w:sz w:val="20"/>
              </w:rPr>
            </w:pPr>
            <w:r w:rsidRPr="006236F6">
              <w:rPr>
                <w:rFonts w:hint="eastAsia"/>
                <w:spacing w:val="0"/>
                <w:sz w:val="20"/>
              </w:rPr>
              <w:t>收入實現審定數</w:t>
            </w:r>
          </w:p>
        </w:tc>
        <w:tc>
          <w:tcPr>
            <w:tcW w:w="4691" w:type="dxa"/>
            <w:gridSpan w:val="6"/>
            <w:tcBorders>
              <w:top w:val="single" w:sz="4" w:space="0" w:color="auto"/>
              <w:bottom w:val="single" w:sz="4" w:space="0" w:color="auto"/>
            </w:tcBorders>
            <w:vAlign w:val="center"/>
          </w:tcPr>
          <w:p w:rsidR="000D75B8" w:rsidRPr="00680E2F" w:rsidRDefault="00EC0DFF" w:rsidP="006070F6">
            <w:pPr>
              <w:autoSpaceDE w:val="0"/>
              <w:autoSpaceDN w:val="0"/>
              <w:ind w:leftChars="500" w:left="1000" w:rightChars="500" w:right="1000"/>
              <w:jc w:val="distribute"/>
              <w:rPr>
                <w:spacing w:val="0"/>
                <w:sz w:val="20"/>
              </w:rPr>
            </w:pPr>
            <w:r>
              <w:rPr>
                <w:rFonts w:hint="eastAsia"/>
                <w:spacing w:val="0"/>
                <w:sz w:val="20"/>
              </w:rPr>
              <w:t>加</w:t>
            </w:r>
          </w:p>
        </w:tc>
      </w:tr>
      <w:tr w:rsidR="006070F6" w:rsidRPr="006236F6" w:rsidTr="0008568E">
        <w:trPr>
          <w:cantSplit/>
          <w:trHeight w:val="850"/>
          <w:jc w:val="center"/>
        </w:trPr>
        <w:tc>
          <w:tcPr>
            <w:tcW w:w="2660" w:type="dxa"/>
            <w:gridSpan w:val="3"/>
            <w:vMerge/>
            <w:tcBorders>
              <w:top w:val="single" w:sz="4" w:space="0" w:color="auto"/>
              <w:bottom w:val="single" w:sz="4" w:space="0" w:color="auto"/>
              <w:right w:val="single" w:sz="4" w:space="0" w:color="auto"/>
            </w:tcBorders>
            <w:vAlign w:val="center"/>
          </w:tcPr>
          <w:p w:rsidR="006070F6" w:rsidRPr="006236F6" w:rsidRDefault="006070F6" w:rsidP="006070F6">
            <w:pPr>
              <w:autoSpaceDE w:val="0"/>
              <w:autoSpaceDN w:val="0"/>
              <w:ind w:left="57" w:right="57"/>
              <w:jc w:val="distribute"/>
              <w:rPr>
                <w:w w:val="70"/>
                <w:sz w:val="22"/>
              </w:rPr>
            </w:pPr>
          </w:p>
        </w:tc>
        <w:tc>
          <w:tcPr>
            <w:tcW w:w="2417" w:type="dxa"/>
            <w:gridSpan w:val="3"/>
            <w:vMerge/>
            <w:tcBorders>
              <w:top w:val="single" w:sz="4" w:space="0" w:color="auto"/>
              <w:left w:val="single" w:sz="4" w:space="0" w:color="auto"/>
              <w:bottom w:val="single" w:sz="4" w:space="0" w:color="auto"/>
              <w:right w:val="single" w:sz="4" w:space="0" w:color="auto"/>
            </w:tcBorders>
            <w:vAlign w:val="center"/>
          </w:tcPr>
          <w:p w:rsidR="006070F6" w:rsidRPr="006236F6" w:rsidRDefault="006070F6" w:rsidP="006070F6">
            <w:pPr>
              <w:autoSpaceDE w:val="0"/>
              <w:autoSpaceDN w:val="0"/>
              <w:ind w:left="57" w:right="57"/>
              <w:jc w:val="distribute"/>
              <w:rPr>
                <w:w w:val="70"/>
                <w:sz w:val="22"/>
              </w:rPr>
            </w:pPr>
          </w:p>
        </w:tc>
        <w:tc>
          <w:tcPr>
            <w:tcW w:w="2436" w:type="dxa"/>
            <w:gridSpan w:val="3"/>
            <w:tcBorders>
              <w:top w:val="single" w:sz="4" w:space="0" w:color="auto"/>
              <w:left w:val="single" w:sz="4" w:space="0" w:color="auto"/>
              <w:bottom w:val="single" w:sz="4" w:space="0" w:color="auto"/>
              <w:right w:val="single" w:sz="4" w:space="0" w:color="auto"/>
            </w:tcBorders>
            <w:vAlign w:val="center"/>
          </w:tcPr>
          <w:p w:rsidR="006070F6" w:rsidRPr="006236F6" w:rsidRDefault="006070F6" w:rsidP="006070F6">
            <w:pPr>
              <w:autoSpaceDE w:val="0"/>
              <w:autoSpaceDN w:val="0"/>
              <w:ind w:leftChars="20" w:left="40" w:rightChars="31" w:right="62"/>
              <w:jc w:val="distribute"/>
              <w:rPr>
                <w:rFonts w:ascii="新細明體"/>
                <w:spacing w:val="0"/>
                <w:sz w:val="20"/>
              </w:rPr>
            </w:pPr>
            <w:r w:rsidRPr="004C4E65">
              <w:rPr>
                <w:rFonts w:hint="eastAsia"/>
                <w:spacing w:val="0"/>
                <w:sz w:val="20"/>
              </w:rPr>
              <w:t>以前年度</w:t>
            </w:r>
            <w:r w:rsidRPr="004C4E65">
              <w:rPr>
                <w:spacing w:val="0"/>
                <w:sz w:val="20"/>
              </w:rPr>
              <w:br/>
            </w:r>
            <w:r w:rsidRPr="004C4E65">
              <w:rPr>
                <w:rFonts w:hint="eastAsia"/>
                <w:spacing w:val="0"/>
                <w:sz w:val="20"/>
              </w:rPr>
              <w:t>待納庫繳庫數</w:t>
            </w:r>
          </w:p>
        </w:tc>
        <w:tc>
          <w:tcPr>
            <w:tcW w:w="2255" w:type="dxa"/>
            <w:gridSpan w:val="3"/>
            <w:tcBorders>
              <w:top w:val="single" w:sz="4" w:space="0" w:color="auto"/>
              <w:left w:val="single" w:sz="4" w:space="0" w:color="auto"/>
              <w:bottom w:val="single" w:sz="4" w:space="0" w:color="auto"/>
              <w:right w:val="single" w:sz="4" w:space="0" w:color="auto"/>
            </w:tcBorders>
            <w:vAlign w:val="center"/>
          </w:tcPr>
          <w:p w:rsidR="006070F6" w:rsidRPr="006236F6" w:rsidRDefault="006070F6" w:rsidP="006070F6">
            <w:pPr>
              <w:autoSpaceDE w:val="0"/>
              <w:autoSpaceDN w:val="0"/>
              <w:ind w:leftChars="20" w:left="40" w:rightChars="31" w:right="62"/>
              <w:jc w:val="distribute"/>
              <w:rPr>
                <w:rFonts w:ascii="新細明體"/>
                <w:spacing w:val="0"/>
                <w:sz w:val="20"/>
              </w:rPr>
            </w:pPr>
            <w:r w:rsidRPr="006236F6">
              <w:rPr>
                <w:rFonts w:hint="eastAsia"/>
                <w:spacing w:val="0"/>
                <w:sz w:val="20"/>
              </w:rPr>
              <w:t>以前年度撥款於1</w:t>
            </w:r>
            <w:r w:rsidRPr="006236F6">
              <w:rPr>
                <w:spacing w:val="0"/>
                <w:sz w:val="20"/>
              </w:rPr>
              <w:t>1</w:t>
            </w:r>
            <w:r>
              <w:rPr>
                <w:rFonts w:hint="eastAsia"/>
                <w:spacing w:val="0"/>
                <w:sz w:val="20"/>
              </w:rPr>
              <w:t>4</w:t>
            </w:r>
            <w:r w:rsidRPr="006236F6">
              <w:rPr>
                <w:rFonts w:hint="eastAsia"/>
                <w:spacing w:val="0"/>
                <w:sz w:val="20"/>
              </w:rPr>
              <w:t>年度繳還數</w:t>
            </w:r>
            <w:r>
              <w:rPr>
                <w:rFonts w:hint="eastAsia"/>
                <w:spacing w:val="0"/>
                <w:sz w:val="20"/>
              </w:rPr>
              <w:t>－</w:t>
            </w:r>
            <w:r w:rsidRPr="006236F6">
              <w:rPr>
                <w:rFonts w:hint="eastAsia"/>
                <w:spacing w:val="0"/>
                <w:sz w:val="20"/>
              </w:rPr>
              <w:t>其他應收款</w:t>
            </w:r>
          </w:p>
        </w:tc>
      </w:tr>
      <w:tr w:rsidR="00427545" w:rsidRPr="006236F6" w:rsidTr="0008568E">
        <w:trPr>
          <w:cantSplit/>
          <w:trHeight w:hRule="exact" w:val="680"/>
          <w:jc w:val="center"/>
        </w:trPr>
        <w:tc>
          <w:tcPr>
            <w:tcW w:w="2660" w:type="dxa"/>
            <w:gridSpan w:val="3"/>
            <w:tcBorders>
              <w:top w:val="single" w:sz="4" w:space="0" w:color="auto"/>
              <w:right w:val="single" w:sz="4" w:space="0" w:color="auto"/>
            </w:tcBorders>
            <w:vAlign w:val="center"/>
          </w:tcPr>
          <w:p w:rsidR="00427545" w:rsidRPr="006236F6" w:rsidRDefault="00427545" w:rsidP="00427545">
            <w:pPr>
              <w:autoSpaceDE w:val="0"/>
              <w:autoSpaceDN w:val="0"/>
              <w:spacing w:line="240" w:lineRule="exact"/>
              <w:ind w:left="-11" w:right="108"/>
              <w:jc w:val="distribute"/>
              <w:rPr>
                <w:b/>
                <w:spacing w:val="-4"/>
                <w:sz w:val="20"/>
              </w:rPr>
            </w:pPr>
            <w:r w:rsidRPr="006236F6">
              <w:rPr>
                <w:rFonts w:hint="eastAsia"/>
                <w:b/>
                <w:bCs/>
                <w:sz w:val="20"/>
              </w:rPr>
              <w:t>收入</w:t>
            </w:r>
            <w:r w:rsidRPr="006236F6">
              <w:rPr>
                <w:rFonts w:hint="eastAsia"/>
                <w:b/>
                <w:bCs/>
                <w:spacing w:val="-4"/>
                <w:sz w:val="20"/>
              </w:rPr>
              <w:t>合計數</w:t>
            </w:r>
          </w:p>
        </w:tc>
        <w:tc>
          <w:tcPr>
            <w:tcW w:w="2417" w:type="dxa"/>
            <w:gridSpan w:val="3"/>
            <w:tcBorders>
              <w:top w:val="single" w:sz="4" w:space="0" w:color="auto"/>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43,807,808,539</w:t>
            </w:r>
          </w:p>
        </w:tc>
        <w:tc>
          <w:tcPr>
            <w:tcW w:w="2436" w:type="dxa"/>
            <w:gridSpan w:val="3"/>
            <w:tcBorders>
              <w:top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2,036,312</w:t>
            </w:r>
          </w:p>
        </w:tc>
        <w:tc>
          <w:tcPr>
            <w:tcW w:w="2255" w:type="dxa"/>
            <w:gridSpan w:val="3"/>
            <w:tcBorders>
              <w:top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16,242,220</w:t>
            </w:r>
          </w:p>
        </w:tc>
      </w:tr>
      <w:tr w:rsidR="00427545" w:rsidRPr="006236F6" w:rsidTr="0008568E">
        <w:trPr>
          <w:cantSplit/>
          <w:trHeight w:hRule="exact" w:val="680"/>
          <w:jc w:val="center"/>
        </w:trPr>
        <w:tc>
          <w:tcPr>
            <w:tcW w:w="2660" w:type="dxa"/>
            <w:gridSpan w:val="3"/>
            <w:tcBorders>
              <w:right w:val="single" w:sz="4" w:space="0" w:color="auto"/>
            </w:tcBorders>
            <w:vAlign w:val="center"/>
          </w:tcPr>
          <w:p w:rsidR="00427545" w:rsidRPr="006236F6" w:rsidRDefault="00427545" w:rsidP="00427545">
            <w:pPr>
              <w:autoSpaceDE w:val="0"/>
              <w:autoSpaceDN w:val="0"/>
              <w:spacing w:line="240" w:lineRule="exact"/>
              <w:ind w:leftChars="-30" w:left="-60" w:right="140" w:firstLineChars="86" w:firstLine="138"/>
              <w:jc w:val="distribute"/>
              <w:rPr>
                <w:b/>
                <w:spacing w:val="-14"/>
                <w:sz w:val="20"/>
              </w:rPr>
            </w:pPr>
            <w:r w:rsidRPr="006236F6">
              <w:rPr>
                <w:rFonts w:hint="eastAsia"/>
                <w:b/>
                <w:bCs/>
                <w:sz w:val="20"/>
              </w:rPr>
              <w:t>1</w:t>
            </w:r>
            <w:r w:rsidRPr="006236F6">
              <w:rPr>
                <w:b/>
                <w:bCs/>
                <w:sz w:val="20"/>
              </w:rPr>
              <w:t>1</w:t>
            </w:r>
            <w:r>
              <w:rPr>
                <w:rFonts w:hint="eastAsia"/>
                <w:b/>
                <w:bCs/>
                <w:sz w:val="20"/>
              </w:rPr>
              <w:t>4</w:t>
            </w:r>
            <w:r w:rsidRPr="006236F6">
              <w:rPr>
                <w:rFonts w:hint="eastAsia"/>
                <w:b/>
                <w:bCs/>
                <w:sz w:val="20"/>
              </w:rPr>
              <w:t>年度收入</w:t>
            </w:r>
          </w:p>
        </w:tc>
        <w:tc>
          <w:tcPr>
            <w:tcW w:w="2417" w:type="dxa"/>
            <w:gridSpan w:val="3"/>
            <w:tcBorders>
              <w:top w:val="nil"/>
              <w:left w:val="nil"/>
              <w:bottom w:val="nil"/>
              <w:right w:val="single" w:sz="4" w:space="0" w:color="auto"/>
            </w:tcBorders>
            <w:shd w:val="clear" w:color="auto" w:fill="auto"/>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35,239,509,099</w:t>
            </w:r>
          </w:p>
        </w:tc>
        <w:tc>
          <w:tcPr>
            <w:tcW w:w="2436"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hint="eastAsia"/>
                <w:b/>
                <w:noProof/>
                <w:spacing w:val="0"/>
                <w:sz w:val="18"/>
                <w:szCs w:val="18"/>
              </w:rPr>
              <w:t>－</w:t>
            </w:r>
          </w:p>
        </w:tc>
        <w:tc>
          <w:tcPr>
            <w:tcW w:w="2255"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hint="eastAsia"/>
                <w:b/>
                <w:noProof/>
                <w:spacing w:val="0"/>
                <w:sz w:val="18"/>
                <w:szCs w:val="18"/>
              </w:rPr>
              <w:t>－</w:t>
            </w:r>
          </w:p>
        </w:tc>
      </w:tr>
      <w:tr w:rsidR="00427545" w:rsidRPr="006236F6" w:rsidTr="0008568E">
        <w:trPr>
          <w:cantSplit/>
          <w:trHeight w:hRule="exact" w:val="680"/>
          <w:jc w:val="center"/>
        </w:trPr>
        <w:tc>
          <w:tcPr>
            <w:tcW w:w="2660" w:type="dxa"/>
            <w:gridSpan w:val="3"/>
            <w:tcBorders>
              <w:right w:val="single" w:sz="4" w:space="0" w:color="auto"/>
            </w:tcBorders>
            <w:vAlign w:val="center"/>
          </w:tcPr>
          <w:p w:rsidR="00427545" w:rsidRPr="006236F6" w:rsidRDefault="00427545" w:rsidP="00427545">
            <w:pPr>
              <w:autoSpaceDE w:val="0"/>
              <w:autoSpaceDN w:val="0"/>
              <w:spacing w:line="240" w:lineRule="exact"/>
              <w:ind w:left="224" w:right="112"/>
              <w:jc w:val="distribute"/>
              <w:rPr>
                <w:spacing w:val="-4"/>
                <w:sz w:val="20"/>
              </w:rPr>
            </w:pPr>
            <w:r w:rsidRPr="006236F6">
              <w:rPr>
                <w:rFonts w:hint="eastAsia"/>
                <w:spacing w:val="-4"/>
                <w:sz w:val="20"/>
              </w:rPr>
              <w:t>稅課</w:t>
            </w:r>
            <w:r w:rsidRPr="006236F6">
              <w:rPr>
                <w:rFonts w:hAnsi="標楷體" w:hint="eastAsia"/>
                <w:sz w:val="20"/>
              </w:rPr>
              <w:t>收入</w:t>
            </w:r>
          </w:p>
        </w:tc>
        <w:tc>
          <w:tcPr>
            <w:tcW w:w="2417" w:type="dxa"/>
            <w:gridSpan w:val="3"/>
            <w:tcBorders>
              <w:top w:val="nil"/>
              <w:left w:val="nil"/>
              <w:bottom w:val="nil"/>
              <w:right w:val="single" w:sz="4" w:space="0" w:color="auto"/>
            </w:tcBorders>
            <w:shd w:val="clear" w:color="auto" w:fill="auto"/>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14,616,800,348</w:t>
            </w:r>
          </w:p>
        </w:tc>
        <w:tc>
          <w:tcPr>
            <w:tcW w:w="2436"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255"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427545" w:rsidRPr="006236F6" w:rsidTr="0008568E">
        <w:trPr>
          <w:cantSplit/>
          <w:trHeight w:hRule="exact" w:val="680"/>
          <w:jc w:val="center"/>
        </w:trPr>
        <w:tc>
          <w:tcPr>
            <w:tcW w:w="2660" w:type="dxa"/>
            <w:gridSpan w:val="3"/>
            <w:tcBorders>
              <w:right w:val="single" w:sz="4" w:space="0" w:color="auto"/>
            </w:tcBorders>
            <w:vAlign w:val="center"/>
          </w:tcPr>
          <w:p w:rsidR="00427545" w:rsidRPr="006236F6" w:rsidRDefault="00427545" w:rsidP="00427545">
            <w:pPr>
              <w:autoSpaceDE w:val="0"/>
              <w:autoSpaceDN w:val="0"/>
              <w:spacing w:line="240" w:lineRule="exact"/>
              <w:ind w:left="224" w:right="112"/>
              <w:jc w:val="distribute"/>
              <w:rPr>
                <w:spacing w:val="-4"/>
                <w:sz w:val="20"/>
              </w:rPr>
            </w:pPr>
            <w:r w:rsidRPr="006236F6">
              <w:rPr>
                <w:rFonts w:hint="eastAsia"/>
                <w:spacing w:val="-4"/>
                <w:sz w:val="20"/>
              </w:rPr>
              <w:t>罰款及賠償收入</w:t>
            </w:r>
          </w:p>
        </w:tc>
        <w:tc>
          <w:tcPr>
            <w:tcW w:w="2417" w:type="dxa"/>
            <w:gridSpan w:val="3"/>
            <w:tcBorders>
              <w:top w:val="nil"/>
              <w:left w:val="nil"/>
              <w:bottom w:val="nil"/>
              <w:right w:val="single" w:sz="4" w:space="0" w:color="auto"/>
            </w:tcBorders>
            <w:shd w:val="clear" w:color="auto" w:fill="auto"/>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468,048,315</w:t>
            </w:r>
          </w:p>
        </w:tc>
        <w:tc>
          <w:tcPr>
            <w:tcW w:w="2436"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255"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427545" w:rsidRPr="006236F6" w:rsidTr="0008568E">
        <w:trPr>
          <w:cantSplit/>
          <w:trHeight w:hRule="exact" w:val="680"/>
          <w:jc w:val="center"/>
        </w:trPr>
        <w:tc>
          <w:tcPr>
            <w:tcW w:w="2660" w:type="dxa"/>
            <w:gridSpan w:val="3"/>
            <w:tcBorders>
              <w:right w:val="single" w:sz="4" w:space="0" w:color="auto"/>
            </w:tcBorders>
            <w:vAlign w:val="center"/>
          </w:tcPr>
          <w:p w:rsidR="00427545" w:rsidRPr="006236F6" w:rsidRDefault="00427545" w:rsidP="00427545">
            <w:pPr>
              <w:autoSpaceDE w:val="0"/>
              <w:autoSpaceDN w:val="0"/>
              <w:spacing w:line="240" w:lineRule="exact"/>
              <w:ind w:left="224" w:right="112"/>
              <w:jc w:val="distribute"/>
              <w:rPr>
                <w:spacing w:val="-4"/>
                <w:sz w:val="20"/>
              </w:rPr>
            </w:pPr>
            <w:r w:rsidRPr="006236F6">
              <w:rPr>
                <w:rFonts w:hint="eastAsia"/>
                <w:spacing w:val="-4"/>
                <w:sz w:val="20"/>
              </w:rPr>
              <w:t>規費收入</w:t>
            </w:r>
          </w:p>
        </w:tc>
        <w:tc>
          <w:tcPr>
            <w:tcW w:w="2417" w:type="dxa"/>
            <w:gridSpan w:val="3"/>
            <w:tcBorders>
              <w:top w:val="nil"/>
              <w:left w:val="nil"/>
              <w:bottom w:val="nil"/>
              <w:right w:val="single" w:sz="4" w:space="0" w:color="auto"/>
            </w:tcBorders>
            <w:shd w:val="clear" w:color="auto" w:fill="auto"/>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508,295,637</w:t>
            </w:r>
          </w:p>
        </w:tc>
        <w:tc>
          <w:tcPr>
            <w:tcW w:w="2436"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255"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427545" w:rsidRPr="006236F6" w:rsidTr="0008568E">
        <w:trPr>
          <w:cantSplit/>
          <w:trHeight w:hRule="exact" w:val="680"/>
          <w:jc w:val="center"/>
        </w:trPr>
        <w:tc>
          <w:tcPr>
            <w:tcW w:w="2660" w:type="dxa"/>
            <w:gridSpan w:val="3"/>
            <w:tcBorders>
              <w:right w:val="single" w:sz="4" w:space="0" w:color="auto"/>
            </w:tcBorders>
            <w:vAlign w:val="center"/>
          </w:tcPr>
          <w:p w:rsidR="00427545" w:rsidRPr="006236F6" w:rsidRDefault="00427545" w:rsidP="00427545">
            <w:pPr>
              <w:autoSpaceDE w:val="0"/>
              <w:autoSpaceDN w:val="0"/>
              <w:spacing w:line="240" w:lineRule="exact"/>
              <w:ind w:left="224" w:right="112"/>
              <w:jc w:val="distribute"/>
              <w:rPr>
                <w:spacing w:val="-4"/>
                <w:sz w:val="20"/>
              </w:rPr>
            </w:pPr>
            <w:r w:rsidRPr="006236F6">
              <w:rPr>
                <w:rFonts w:hint="eastAsia"/>
                <w:spacing w:val="-4"/>
                <w:sz w:val="20"/>
              </w:rPr>
              <w:t>財產收入</w:t>
            </w:r>
          </w:p>
        </w:tc>
        <w:tc>
          <w:tcPr>
            <w:tcW w:w="2417" w:type="dxa"/>
            <w:gridSpan w:val="3"/>
            <w:tcBorders>
              <w:top w:val="nil"/>
              <w:left w:val="nil"/>
              <w:bottom w:val="nil"/>
              <w:right w:val="single" w:sz="4" w:space="0" w:color="auto"/>
            </w:tcBorders>
            <w:shd w:val="clear" w:color="auto" w:fill="auto"/>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589,508,003</w:t>
            </w:r>
          </w:p>
        </w:tc>
        <w:tc>
          <w:tcPr>
            <w:tcW w:w="2436"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255"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427545" w:rsidRPr="006236F6" w:rsidTr="0008568E">
        <w:trPr>
          <w:cantSplit/>
          <w:trHeight w:hRule="exact" w:val="680"/>
          <w:jc w:val="center"/>
        </w:trPr>
        <w:tc>
          <w:tcPr>
            <w:tcW w:w="2660" w:type="dxa"/>
            <w:gridSpan w:val="3"/>
            <w:tcBorders>
              <w:right w:val="single" w:sz="4" w:space="0" w:color="auto"/>
            </w:tcBorders>
            <w:vAlign w:val="center"/>
          </w:tcPr>
          <w:p w:rsidR="00427545" w:rsidRPr="006236F6" w:rsidRDefault="00427545" w:rsidP="00427545">
            <w:pPr>
              <w:autoSpaceDE w:val="0"/>
              <w:autoSpaceDN w:val="0"/>
              <w:spacing w:line="240" w:lineRule="exact"/>
              <w:ind w:left="224" w:right="112"/>
              <w:jc w:val="distribute"/>
              <w:rPr>
                <w:spacing w:val="-4"/>
                <w:sz w:val="20"/>
              </w:rPr>
            </w:pPr>
            <w:r w:rsidRPr="006236F6">
              <w:rPr>
                <w:rFonts w:hint="eastAsia"/>
                <w:spacing w:val="-4"/>
                <w:sz w:val="20"/>
              </w:rPr>
              <w:t>營業盈餘及</w:t>
            </w:r>
          </w:p>
          <w:p w:rsidR="00427545" w:rsidRPr="006236F6" w:rsidRDefault="00427545" w:rsidP="00427545">
            <w:pPr>
              <w:autoSpaceDE w:val="0"/>
              <w:autoSpaceDN w:val="0"/>
              <w:spacing w:line="240" w:lineRule="exact"/>
              <w:ind w:left="224" w:right="112"/>
              <w:jc w:val="distribute"/>
              <w:rPr>
                <w:spacing w:val="-4"/>
                <w:sz w:val="20"/>
              </w:rPr>
            </w:pPr>
            <w:r w:rsidRPr="006236F6">
              <w:rPr>
                <w:rFonts w:hint="eastAsia"/>
                <w:spacing w:val="-4"/>
                <w:sz w:val="20"/>
              </w:rPr>
              <w:t>事業收入</w:t>
            </w:r>
          </w:p>
        </w:tc>
        <w:tc>
          <w:tcPr>
            <w:tcW w:w="2417" w:type="dxa"/>
            <w:gridSpan w:val="3"/>
            <w:tcBorders>
              <w:top w:val="nil"/>
              <w:left w:val="nil"/>
              <w:bottom w:val="nil"/>
              <w:right w:val="single" w:sz="4" w:space="0" w:color="auto"/>
            </w:tcBorders>
            <w:shd w:val="clear" w:color="auto" w:fill="auto"/>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1,205,550,189</w:t>
            </w:r>
          </w:p>
        </w:tc>
        <w:tc>
          <w:tcPr>
            <w:tcW w:w="2436"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255"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427545" w:rsidRPr="006236F6" w:rsidTr="0008568E">
        <w:trPr>
          <w:cantSplit/>
          <w:trHeight w:hRule="exact" w:val="680"/>
          <w:jc w:val="center"/>
        </w:trPr>
        <w:tc>
          <w:tcPr>
            <w:tcW w:w="2660" w:type="dxa"/>
            <w:gridSpan w:val="3"/>
            <w:tcBorders>
              <w:right w:val="single" w:sz="4" w:space="0" w:color="auto"/>
            </w:tcBorders>
            <w:vAlign w:val="center"/>
          </w:tcPr>
          <w:p w:rsidR="00427545" w:rsidRPr="006236F6" w:rsidRDefault="00427545" w:rsidP="00427545">
            <w:pPr>
              <w:autoSpaceDE w:val="0"/>
              <w:autoSpaceDN w:val="0"/>
              <w:spacing w:line="240" w:lineRule="exact"/>
              <w:ind w:left="224" w:right="112"/>
              <w:jc w:val="distribute"/>
              <w:rPr>
                <w:spacing w:val="-4"/>
                <w:sz w:val="20"/>
              </w:rPr>
            </w:pPr>
            <w:r w:rsidRPr="006236F6">
              <w:rPr>
                <w:rFonts w:hint="eastAsia"/>
                <w:spacing w:val="-4"/>
                <w:sz w:val="20"/>
              </w:rPr>
              <w:t>補助及協助收入</w:t>
            </w:r>
          </w:p>
        </w:tc>
        <w:tc>
          <w:tcPr>
            <w:tcW w:w="2417" w:type="dxa"/>
            <w:gridSpan w:val="3"/>
            <w:tcBorders>
              <w:top w:val="nil"/>
              <w:left w:val="nil"/>
              <w:bottom w:val="nil"/>
              <w:right w:val="single" w:sz="4" w:space="0" w:color="auto"/>
            </w:tcBorders>
            <w:shd w:val="clear" w:color="auto" w:fill="auto"/>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17,539,408,709</w:t>
            </w:r>
          </w:p>
        </w:tc>
        <w:tc>
          <w:tcPr>
            <w:tcW w:w="2436"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255"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427545" w:rsidRPr="006236F6" w:rsidTr="0008568E">
        <w:trPr>
          <w:cantSplit/>
          <w:trHeight w:hRule="exact" w:val="680"/>
          <w:jc w:val="center"/>
        </w:trPr>
        <w:tc>
          <w:tcPr>
            <w:tcW w:w="2660" w:type="dxa"/>
            <w:gridSpan w:val="3"/>
            <w:tcBorders>
              <w:right w:val="single" w:sz="4" w:space="0" w:color="auto"/>
            </w:tcBorders>
            <w:vAlign w:val="center"/>
          </w:tcPr>
          <w:p w:rsidR="00427545" w:rsidRPr="006236F6" w:rsidRDefault="00427545" w:rsidP="00427545">
            <w:pPr>
              <w:autoSpaceDE w:val="0"/>
              <w:autoSpaceDN w:val="0"/>
              <w:spacing w:line="240" w:lineRule="exact"/>
              <w:ind w:left="224" w:right="112"/>
              <w:jc w:val="distribute"/>
              <w:rPr>
                <w:spacing w:val="-4"/>
                <w:sz w:val="20"/>
              </w:rPr>
            </w:pPr>
            <w:r w:rsidRPr="006236F6">
              <w:rPr>
                <w:rFonts w:hint="eastAsia"/>
                <w:spacing w:val="-4"/>
                <w:sz w:val="20"/>
              </w:rPr>
              <w:t>其他收入</w:t>
            </w:r>
          </w:p>
        </w:tc>
        <w:tc>
          <w:tcPr>
            <w:tcW w:w="2417" w:type="dxa"/>
            <w:gridSpan w:val="3"/>
            <w:tcBorders>
              <w:top w:val="nil"/>
              <w:left w:val="nil"/>
              <w:bottom w:val="nil"/>
              <w:right w:val="single" w:sz="4" w:space="0" w:color="auto"/>
            </w:tcBorders>
            <w:shd w:val="clear" w:color="auto" w:fill="auto"/>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311,897,898</w:t>
            </w:r>
          </w:p>
        </w:tc>
        <w:tc>
          <w:tcPr>
            <w:tcW w:w="2436"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255"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427545" w:rsidRPr="006236F6" w:rsidTr="0008568E">
        <w:trPr>
          <w:cantSplit/>
          <w:trHeight w:hRule="exact" w:val="680"/>
          <w:jc w:val="center"/>
        </w:trPr>
        <w:tc>
          <w:tcPr>
            <w:tcW w:w="2660" w:type="dxa"/>
            <w:gridSpan w:val="3"/>
            <w:tcBorders>
              <w:right w:val="single" w:sz="4" w:space="0" w:color="auto"/>
            </w:tcBorders>
            <w:vAlign w:val="center"/>
          </w:tcPr>
          <w:p w:rsidR="00427545" w:rsidRPr="006236F6" w:rsidRDefault="00427545" w:rsidP="00427545">
            <w:pPr>
              <w:autoSpaceDE w:val="0"/>
              <w:autoSpaceDN w:val="0"/>
              <w:spacing w:line="240" w:lineRule="exact"/>
              <w:ind w:leftChars="-30" w:left="-60" w:right="140" w:firstLineChars="86" w:firstLine="138"/>
              <w:jc w:val="distribute"/>
              <w:rPr>
                <w:b/>
                <w:bCs/>
                <w:sz w:val="20"/>
              </w:rPr>
            </w:pPr>
            <w:r w:rsidRPr="006236F6">
              <w:rPr>
                <w:rFonts w:hint="eastAsia"/>
                <w:b/>
                <w:bCs/>
                <w:sz w:val="20"/>
              </w:rPr>
              <w:t>以前年度收入</w:t>
            </w:r>
          </w:p>
        </w:tc>
        <w:tc>
          <w:tcPr>
            <w:tcW w:w="2417" w:type="dxa"/>
            <w:gridSpan w:val="3"/>
            <w:tcBorders>
              <w:top w:val="nil"/>
              <w:left w:val="nil"/>
              <w:bottom w:val="nil"/>
              <w:right w:val="single" w:sz="4" w:space="0" w:color="auto"/>
            </w:tcBorders>
            <w:shd w:val="clear" w:color="auto" w:fill="auto"/>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1,468,299,440</w:t>
            </w:r>
          </w:p>
        </w:tc>
        <w:tc>
          <w:tcPr>
            <w:tcW w:w="2436"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2,036,312</w:t>
            </w:r>
          </w:p>
        </w:tc>
        <w:tc>
          <w:tcPr>
            <w:tcW w:w="2255"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16,242,220</w:t>
            </w:r>
          </w:p>
        </w:tc>
      </w:tr>
      <w:tr w:rsidR="00427545" w:rsidRPr="006236F6" w:rsidTr="0008568E">
        <w:trPr>
          <w:cantSplit/>
          <w:trHeight w:hRule="exact" w:val="680"/>
          <w:jc w:val="center"/>
        </w:trPr>
        <w:tc>
          <w:tcPr>
            <w:tcW w:w="2660" w:type="dxa"/>
            <w:gridSpan w:val="3"/>
            <w:tcBorders>
              <w:right w:val="single" w:sz="4" w:space="0" w:color="auto"/>
            </w:tcBorders>
            <w:vAlign w:val="center"/>
          </w:tcPr>
          <w:p w:rsidR="00427545" w:rsidRPr="006236F6" w:rsidRDefault="00427545" w:rsidP="00427545">
            <w:pPr>
              <w:autoSpaceDE w:val="0"/>
              <w:autoSpaceDN w:val="0"/>
              <w:spacing w:line="240" w:lineRule="exact"/>
              <w:ind w:left="224" w:right="112"/>
              <w:jc w:val="distribute"/>
              <w:rPr>
                <w:spacing w:val="-4"/>
                <w:sz w:val="20"/>
              </w:rPr>
            </w:pPr>
            <w:r w:rsidRPr="006236F6">
              <w:rPr>
                <w:rFonts w:hint="eastAsia"/>
                <w:spacing w:val="-4"/>
                <w:sz w:val="20"/>
              </w:rPr>
              <w:t>以前年度應收</w:t>
            </w:r>
          </w:p>
          <w:p w:rsidR="00427545" w:rsidRPr="006236F6" w:rsidRDefault="00427545" w:rsidP="00427545">
            <w:pPr>
              <w:autoSpaceDE w:val="0"/>
              <w:autoSpaceDN w:val="0"/>
              <w:spacing w:line="240" w:lineRule="exact"/>
              <w:ind w:left="224" w:right="112"/>
              <w:jc w:val="distribute"/>
              <w:rPr>
                <w:spacing w:val="-4"/>
                <w:sz w:val="20"/>
              </w:rPr>
            </w:pPr>
            <w:r w:rsidRPr="006236F6">
              <w:rPr>
                <w:rFonts w:hint="eastAsia"/>
                <w:spacing w:val="-4"/>
                <w:sz w:val="20"/>
              </w:rPr>
              <w:t>（保留）數</w:t>
            </w:r>
          </w:p>
        </w:tc>
        <w:tc>
          <w:tcPr>
            <w:tcW w:w="2417"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1,468,299,440</w:t>
            </w:r>
          </w:p>
        </w:tc>
        <w:tc>
          <w:tcPr>
            <w:tcW w:w="2436" w:type="dxa"/>
            <w:gridSpan w:val="3"/>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255" w:type="dxa"/>
            <w:gridSpan w:val="3"/>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427545" w:rsidRPr="006236F6" w:rsidTr="0008568E">
        <w:trPr>
          <w:cantSplit/>
          <w:trHeight w:hRule="exact" w:val="680"/>
          <w:jc w:val="center"/>
        </w:trPr>
        <w:tc>
          <w:tcPr>
            <w:tcW w:w="2660" w:type="dxa"/>
            <w:gridSpan w:val="3"/>
            <w:tcBorders>
              <w:right w:val="single" w:sz="4" w:space="0" w:color="auto"/>
            </w:tcBorders>
            <w:vAlign w:val="center"/>
          </w:tcPr>
          <w:p w:rsidR="00427545" w:rsidRPr="006236F6" w:rsidRDefault="00427545" w:rsidP="00427545">
            <w:pPr>
              <w:autoSpaceDE w:val="0"/>
              <w:autoSpaceDN w:val="0"/>
              <w:spacing w:line="240" w:lineRule="exact"/>
              <w:ind w:left="224" w:right="112"/>
              <w:jc w:val="distribute"/>
              <w:rPr>
                <w:spacing w:val="-4"/>
                <w:sz w:val="20"/>
              </w:rPr>
            </w:pPr>
            <w:r w:rsidRPr="0044373F">
              <w:rPr>
                <w:rFonts w:hint="eastAsia"/>
                <w:spacing w:val="-4"/>
                <w:sz w:val="20"/>
              </w:rPr>
              <w:t>以前年度歲入納庫款</w:t>
            </w:r>
          </w:p>
        </w:tc>
        <w:tc>
          <w:tcPr>
            <w:tcW w:w="2417"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napToGrid w:val="0"/>
                <w:spacing w:val="0"/>
                <w:kern w:val="0"/>
                <w:sz w:val="18"/>
                <w:szCs w:val="18"/>
              </w:rPr>
            </w:pPr>
            <w:r w:rsidRPr="00427545">
              <w:rPr>
                <w:rFonts w:ascii="細明體" w:eastAsia="細明體" w:hAnsi="細明體" w:hint="eastAsia"/>
                <w:snapToGrid w:val="0"/>
                <w:spacing w:val="0"/>
                <w:kern w:val="0"/>
                <w:sz w:val="18"/>
                <w:szCs w:val="18"/>
              </w:rPr>
              <w:t>－</w:t>
            </w:r>
          </w:p>
        </w:tc>
        <w:tc>
          <w:tcPr>
            <w:tcW w:w="2436" w:type="dxa"/>
            <w:gridSpan w:val="3"/>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2,036,312</w:t>
            </w:r>
          </w:p>
        </w:tc>
        <w:tc>
          <w:tcPr>
            <w:tcW w:w="2255" w:type="dxa"/>
            <w:gridSpan w:val="3"/>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427545" w:rsidRPr="006236F6" w:rsidTr="0008568E">
        <w:trPr>
          <w:cantSplit/>
          <w:trHeight w:hRule="exact" w:val="680"/>
          <w:jc w:val="center"/>
        </w:trPr>
        <w:tc>
          <w:tcPr>
            <w:tcW w:w="2660" w:type="dxa"/>
            <w:gridSpan w:val="3"/>
            <w:tcBorders>
              <w:right w:val="single" w:sz="4" w:space="0" w:color="auto"/>
            </w:tcBorders>
            <w:vAlign w:val="center"/>
          </w:tcPr>
          <w:p w:rsidR="00427545" w:rsidRPr="006236F6" w:rsidRDefault="00427545" w:rsidP="00427545">
            <w:pPr>
              <w:autoSpaceDE w:val="0"/>
              <w:autoSpaceDN w:val="0"/>
              <w:spacing w:line="240" w:lineRule="exact"/>
              <w:ind w:left="224" w:right="112"/>
              <w:jc w:val="distribute"/>
              <w:rPr>
                <w:spacing w:val="-4"/>
                <w:sz w:val="20"/>
              </w:rPr>
            </w:pPr>
            <w:r w:rsidRPr="006236F6">
              <w:rPr>
                <w:rFonts w:hint="eastAsia"/>
                <w:spacing w:val="-4"/>
                <w:sz w:val="20"/>
              </w:rPr>
              <w:t>收回以前年度</w:t>
            </w:r>
          </w:p>
          <w:p w:rsidR="00427545" w:rsidRPr="006236F6" w:rsidRDefault="00427545" w:rsidP="00427545">
            <w:pPr>
              <w:autoSpaceDE w:val="0"/>
              <w:autoSpaceDN w:val="0"/>
              <w:spacing w:line="240" w:lineRule="exact"/>
              <w:ind w:left="224" w:right="112"/>
              <w:jc w:val="distribute"/>
              <w:rPr>
                <w:spacing w:val="-4"/>
                <w:sz w:val="20"/>
              </w:rPr>
            </w:pPr>
            <w:r w:rsidRPr="006236F6">
              <w:rPr>
                <w:rFonts w:hint="eastAsia"/>
                <w:spacing w:val="-4"/>
                <w:sz w:val="20"/>
              </w:rPr>
              <w:t>支出賸餘款</w:t>
            </w:r>
          </w:p>
        </w:tc>
        <w:tc>
          <w:tcPr>
            <w:tcW w:w="2417"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napToGrid w:val="0"/>
                <w:spacing w:val="0"/>
                <w:kern w:val="0"/>
                <w:sz w:val="18"/>
                <w:szCs w:val="18"/>
              </w:rPr>
            </w:pPr>
            <w:r w:rsidRPr="00427545">
              <w:rPr>
                <w:rFonts w:ascii="細明體" w:eastAsia="細明體" w:hAnsi="細明體" w:hint="eastAsia"/>
                <w:snapToGrid w:val="0"/>
                <w:spacing w:val="0"/>
                <w:kern w:val="0"/>
                <w:sz w:val="18"/>
                <w:szCs w:val="18"/>
              </w:rPr>
              <w:t>－</w:t>
            </w:r>
          </w:p>
        </w:tc>
        <w:tc>
          <w:tcPr>
            <w:tcW w:w="2436" w:type="dxa"/>
            <w:gridSpan w:val="3"/>
            <w:tcBorders>
              <w:right w:val="single" w:sz="4" w:space="0" w:color="auto"/>
            </w:tcBorders>
            <w:vAlign w:val="center"/>
          </w:tcPr>
          <w:p w:rsidR="00427545" w:rsidRPr="00427545" w:rsidRDefault="00427545" w:rsidP="00427545">
            <w:pPr>
              <w:rPr>
                <w:rFonts w:ascii="細明體" w:eastAsia="細明體" w:hAnsi="細明體"/>
                <w:snapToGrid w:val="0"/>
                <w:spacing w:val="0"/>
                <w:kern w:val="0"/>
                <w:sz w:val="18"/>
                <w:szCs w:val="18"/>
              </w:rPr>
            </w:pPr>
            <w:r w:rsidRPr="00427545">
              <w:rPr>
                <w:rFonts w:ascii="細明體" w:eastAsia="細明體" w:hAnsi="細明體" w:hint="eastAsia"/>
                <w:snapToGrid w:val="0"/>
                <w:spacing w:val="0"/>
                <w:kern w:val="0"/>
                <w:sz w:val="18"/>
                <w:szCs w:val="18"/>
              </w:rPr>
              <w:t>－</w:t>
            </w:r>
          </w:p>
        </w:tc>
        <w:tc>
          <w:tcPr>
            <w:tcW w:w="2255" w:type="dxa"/>
            <w:gridSpan w:val="3"/>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16,242,220</w:t>
            </w:r>
          </w:p>
        </w:tc>
      </w:tr>
      <w:tr w:rsidR="00427545" w:rsidRPr="006236F6" w:rsidTr="0008568E">
        <w:trPr>
          <w:cantSplit/>
          <w:trHeight w:hRule="exact" w:val="680"/>
          <w:jc w:val="center"/>
        </w:trPr>
        <w:tc>
          <w:tcPr>
            <w:tcW w:w="2660" w:type="dxa"/>
            <w:gridSpan w:val="3"/>
            <w:tcBorders>
              <w:right w:val="single" w:sz="4" w:space="0" w:color="auto"/>
            </w:tcBorders>
            <w:vAlign w:val="center"/>
          </w:tcPr>
          <w:p w:rsidR="00427545" w:rsidRPr="006236F6" w:rsidRDefault="00427545" w:rsidP="00427545">
            <w:pPr>
              <w:autoSpaceDE w:val="0"/>
              <w:autoSpaceDN w:val="0"/>
              <w:spacing w:line="240" w:lineRule="exact"/>
              <w:ind w:leftChars="-30" w:left="-60" w:right="140" w:firstLineChars="86" w:firstLine="138"/>
              <w:jc w:val="distribute"/>
              <w:rPr>
                <w:b/>
                <w:bCs/>
                <w:sz w:val="20"/>
              </w:rPr>
            </w:pPr>
            <w:r w:rsidRPr="006236F6">
              <w:rPr>
                <w:rFonts w:hint="eastAsia"/>
                <w:b/>
                <w:bCs/>
                <w:sz w:val="20"/>
              </w:rPr>
              <w:t>債務舉借收入</w:t>
            </w:r>
          </w:p>
        </w:tc>
        <w:tc>
          <w:tcPr>
            <w:tcW w:w="2417"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7,100,000,000</w:t>
            </w:r>
          </w:p>
        </w:tc>
        <w:tc>
          <w:tcPr>
            <w:tcW w:w="2436" w:type="dxa"/>
            <w:gridSpan w:val="3"/>
            <w:tcBorders>
              <w:right w:val="single" w:sz="4" w:space="0" w:color="auto"/>
            </w:tcBorders>
            <w:vAlign w:val="center"/>
          </w:tcPr>
          <w:p w:rsidR="00427545" w:rsidRPr="00427545" w:rsidRDefault="00427545" w:rsidP="00427545">
            <w:pPr>
              <w:rPr>
                <w:rFonts w:ascii="細明體" w:eastAsia="細明體" w:hAnsi="細明體"/>
                <w:b/>
                <w:snapToGrid w:val="0"/>
                <w:spacing w:val="0"/>
                <w:kern w:val="0"/>
                <w:sz w:val="18"/>
                <w:szCs w:val="18"/>
              </w:rPr>
            </w:pPr>
            <w:r w:rsidRPr="00427545">
              <w:rPr>
                <w:rFonts w:ascii="細明體" w:eastAsia="細明體" w:hAnsi="細明體" w:hint="eastAsia"/>
                <w:b/>
                <w:snapToGrid w:val="0"/>
                <w:spacing w:val="0"/>
                <w:kern w:val="0"/>
                <w:sz w:val="18"/>
                <w:szCs w:val="18"/>
              </w:rPr>
              <w:t>－</w:t>
            </w:r>
          </w:p>
        </w:tc>
        <w:tc>
          <w:tcPr>
            <w:tcW w:w="2255" w:type="dxa"/>
            <w:gridSpan w:val="3"/>
            <w:tcBorders>
              <w:right w:val="single" w:sz="4" w:space="0" w:color="auto"/>
            </w:tcBorders>
            <w:vAlign w:val="center"/>
          </w:tcPr>
          <w:p w:rsidR="00427545" w:rsidRPr="00427545" w:rsidRDefault="00427545" w:rsidP="00427545">
            <w:pPr>
              <w:rPr>
                <w:rFonts w:ascii="細明體" w:eastAsia="細明體" w:hAnsi="細明體"/>
                <w:b/>
                <w:snapToGrid w:val="0"/>
                <w:spacing w:val="0"/>
                <w:kern w:val="0"/>
                <w:sz w:val="18"/>
                <w:szCs w:val="18"/>
              </w:rPr>
            </w:pPr>
            <w:r w:rsidRPr="00427545">
              <w:rPr>
                <w:rFonts w:ascii="細明體" w:eastAsia="細明體" w:hAnsi="細明體" w:hint="eastAsia"/>
                <w:b/>
                <w:snapToGrid w:val="0"/>
                <w:spacing w:val="0"/>
                <w:kern w:val="0"/>
                <w:sz w:val="18"/>
                <w:szCs w:val="18"/>
              </w:rPr>
              <w:t>－</w:t>
            </w:r>
          </w:p>
        </w:tc>
      </w:tr>
      <w:tr w:rsidR="00427545" w:rsidRPr="00E56D18" w:rsidTr="0008568E">
        <w:trPr>
          <w:cantSplit/>
          <w:trHeight w:hRule="exact" w:val="680"/>
          <w:jc w:val="center"/>
        </w:trPr>
        <w:tc>
          <w:tcPr>
            <w:tcW w:w="2660" w:type="dxa"/>
            <w:gridSpan w:val="3"/>
            <w:tcBorders>
              <w:right w:val="single" w:sz="4" w:space="0" w:color="auto"/>
            </w:tcBorders>
            <w:vAlign w:val="center"/>
          </w:tcPr>
          <w:p w:rsidR="00427545" w:rsidRPr="006236F6" w:rsidRDefault="00427545" w:rsidP="00427545">
            <w:pPr>
              <w:autoSpaceDE w:val="0"/>
              <w:autoSpaceDN w:val="0"/>
              <w:spacing w:line="240" w:lineRule="exact"/>
              <w:ind w:left="224" w:right="112"/>
              <w:jc w:val="distribute"/>
              <w:rPr>
                <w:b/>
                <w:bCs/>
                <w:spacing w:val="-4"/>
                <w:sz w:val="20"/>
              </w:rPr>
            </w:pPr>
            <w:r w:rsidRPr="006236F6">
              <w:rPr>
                <w:rFonts w:hint="eastAsia"/>
                <w:spacing w:val="-4"/>
                <w:sz w:val="20"/>
              </w:rPr>
              <w:t>總決算</w:t>
            </w:r>
            <w:r>
              <w:rPr>
                <w:rFonts w:hint="eastAsia"/>
                <w:spacing w:val="-4"/>
                <w:sz w:val="20"/>
              </w:rPr>
              <w:t>－</w:t>
            </w:r>
            <w:r w:rsidRPr="006236F6">
              <w:rPr>
                <w:spacing w:val="-4"/>
                <w:sz w:val="20"/>
              </w:rPr>
              <w:t>11</w:t>
            </w:r>
            <w:r>
              <w:rPr>
                <w:rFonts w:hint="eastAsia"/>
                <w:spacing w:val="-4"/>
                <w:sz w:val="20"/>
              </w:rPr>
              <w:t>4</w:t>
            </w:r>
            <w:r w:rsidRPr="006236F6">
              <w:rPr>
                <w:rFonts w:hint="eastAsia"/>
                <w:spacing w:val="-4"/>
                <w:sz w:val="20"/>
              </w:rPr>
              <w:t>年度</w:t>
            </w:r>
          </w:p>
        </w:tc>
        <w:tc>
          <w:tcPr>
            <w:tcW w:w="2417"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7,100,000,000</w:t>
            </w:r>
          </w:p>
        </w:tc>
        <w:tc>
          <w:tcPr>
            <w:tcW w:w="2436" w:type="dxa"/>
            <w:gridSpan w:val="3"/>
            <w:tcBorders>
              <w:right w:val="single" w:sz="4" w:space="0" w:color="auto"/>
            </w:tcBorders>
            <w:vAlign w:val="center"/>
          </w:tcPr>
          <w:p w:rsidR="00427545" w:rsidRPr="00427545" w:rsidRDefault="00427545" w:rsidP="00427545">
            <w:pPr>
              <w:rPr>
                <w:rFonts w:ascii="細明體" w:eastAsia="細明體" w:hAnsi="細明體"/>
                <w:snapToGrid w:val="0"/>
                <w:spacing w:val="0"/>
                <w:kern w:val="0"/>
                <w:sz w:val="18"/>
                <w:szCs w:val="18"/>
              </w:rPr>
            </w:pPr>
            <w:r w:rsidRPr="00427545">
              <w:rPr>
                <w:rFonts w:ascii="細明體" w:eastAsia="細明體" w:hAnsi="細明體" w:hint="eastAsia"/>
                <w:snapToGrid w:val="0"/>
                <w:spacing w:val="0"/>
                <w:kern w:val="0"/>
                <w:sz w:val="18"/>
                <w:szCs w:val="18"/>
              </w:rPr>
              <w:t>－</w:t>
            </w:r>
          </w:p>
        </w:tc>
        <w:tc>
          <w:tcPr>
            <w:tcW w:w="2255" w:type="dxa"/>
            <w:gridSpan w:val="3"/>
            <w:tcBorders>
              <w:right w:val="single" w:sz="4" w:space="0" w:color="auto"/>
            </w:tcBorders>
            <w:vAlign w:val="center"/>
          </w:tcPr>
          <w:p w:rsidR="00427545" w:rsidRPr="00427545" w:rsidRDefault="00427545" w:rsidP="00427545">
            <w:pPr>
              <w:rPr>
                <w:rFonts w:ascii="細明體" w:eastAsia="細明體" w:hAnsi="細明體"/>
                <w:snapToGrid w:val="0"/>
                <w:spacing w:val="0"/>
                <w:kern w:val="0"/>
                <w:sz w:val="18"/>
                <w:szCs w:val="18"/>
              </w:rPr>
            </w:pPr>
            <w:r w:rsidRPr="00427545">
              <w:rPr>
                <w:rFonts w:ascii="細明體" w:eastAsia="細明體" w:hAnsi="細明體" w:hint="eastAsia"/>
                <w:snapToGrid w:val="0"/>
                <w:spacing w:val="0"/>
                <w:kern w:val="0"/>
                <w:sz w:val="18"/>
                <w:szCs w:val="18"/>
              </w:rPr>
              <w:t>－</w:t>
            </w:r>
          </w:p>
        </w:tc>
      </w:tr>
      <w:tr w:rsidR="006070F6" w:rsidRPr="006236F6" w:rsidTr="0008568E">
        <w:trPr>
          <w:cantSplit/>
          <w:trHeight w:hRule="exact" w:val="680"/>
          <w:jc w:val="center"/>
        </w:trPr>
        <w:tc>
          <w:tcPr>
            <w:tcW w:w="2660" w:type="dxa"/>
            <w:gridSpan w:val="3"/>
            <w:tcBorders>
              <w:bottom w:val="single" w:sz="4" w:space="0" w:color="auto"/>
              <w:right w:val="single" w:sz="4" w:space="0" w:color="auto"/>
            </w:tcBorders>
            <w:vAlign w:val="center"/>
          </w:tcPr>
          <w:p w:rsidR="006070F6" w:rsidRPr="006236F6" w:rsidRDefault="006070F6" w:rsidP="006070F6">
            <w:pPr>
              <w:autoSpaceDE w:val="0"/>
              <w:autoSpaceDN w:val="0"/>
              <w:spacing w:line="240" w:lineRule="exact"/>
              <w:ind w:leftChars="-1" w:left="-2" w:right="173" w:firstLineChars="51" w:firstLine="82"/>
              <w:jc w:val="distribute"/>
              <w:rPr>
                <w:b/>
                <w:bCs/>
                <w:spacing w:val="-4"/>
                <w:sz w:val="20"/>
              </w:rPr>
            </w:pPr>
            <w:r w:rsidRPr="006236F6">
              <w:rPr>
                <w:rFonts w:hint="eastAsia"/>
                <w:b/>
                <w:bCs/>
                <w:sz w:val="20"/>
              </w:rPr>
              <w:t>預收款</w:t>
            </w:r>
            <w:r>
              <w:rPr>
                <w:rFonts w:hint="eastAsia"/>
                <w:b/>
                <w:bCs/>
                <w:sz w:val="20"/>
              </w:rPr>
              <w:t>－</w:t>
            </w:r>
            <w:r w:rsidRPr="006236F6">
              <w:rPr>
                <w:rFonts w:hint="eastAsia"/>
                <w:b/>
                <w:bCs/>
                <w:sz w:val="20"/>
              </w:rPr>
              <w:t>墊付案</w:t>
            </w:r>
          </w:p>
        </w:tc>
        <w:tc>
          <w:tcPr>
            <w:tcW w:w="2417" w:type="dxa"/>
            <w:gridSpan w:val="3"/>
            <w:tcBorders>
              <w:left w:val="single" w:sz="4" w:space="0" w:color="auto"/>
              <w:bottom w:val="single" w:sz="4" w:space="0" w:color="auto"/>
              <w:right w:val="single" w:sz="4" w:space="0" w:color="auto"/>
            </w:tcBorders>
            <w:vAlign w:val="center"/>
          </w:tcPr>
          <w:p w:rsidR="006070F6" w:rsidRPr="00427545" w:rsidRDefault="006070F6" w:rsidP="006070F6">
            <w:pPr>
              <w:spacing w:line="240" w:lineRule="exact"/>
              <w:rPr>
                <w:rFonts w:ascii="細明體" w:eastAsia="細明體" w:hAnsi="細明體"/>
                <w:b/>
                <w:snapToGrid w:val="0"/>
                <w:spacing w:val="0"/>
                <w:kern w:val="0"/>
                <w:sz w:val="18"/>
                <w:szCs w:val="18"/>
              </w:rPr>
            </w:pPr>
            <w:r w:rsidRPr="00427545">
              <w:rPr>
                <w:rFonts w:ascii="細明體" w:eastAsia="細明體" w:hAnsi="細明體"/>
                <w:b/>
                <w:snapToGrid w:val="0"/>
                <w:spacing w:val="0"/>
                <w:kern w:val="0"/>
                <w:sz w:val="18"/>
                <w:szCs w:val="18"/>
              </w:rPr>
              <w:t>－</w:t>
            </w:r>
          </w:p>
        </w:tc>
        <w:tc>
          <w:tcPr>
            <w:tcW w:w="2436" w:type="dxa"/>
            <w:gridSpan w:val="3"/>
            <w:tcBorders>
              <w:bottom w:val="single" w:sz="4" w:space="0" w:color="auto"/>
              <w:right w:val="single" w:sz="4" w:space="0" w:color="auto"/>
            </w:tcBorders>
            <w:vAlign w:val="center"/>
          </w:tcPr>
          <w:p w:rsidR="006070F6" w:rsidRPr="00427545" w:rsidRDefault="006070F6" w:rsidP="006070F6">
            <w:pPr>
              <w:rPr>
                <w:rFonts w:ascii="細明體" w:eastAsia="細明體" w:hAnsi="細明體"/>
                <w:b/>
                <w:snapToGrid w:val="0"/>
                <w:spacing w:val="0"/>
                <w:kern w:val="0"/>
                <w:sz w:val="18"/>
                <w:szCs w:val="18"/>
              </w:rPr>
            </w:pPr>
            <w:r w:rsidRPr="00427545">
              <w:rPr>
                <w:rFonts w:ascii="細明體" w:eastAsia="細明體" w:hAnsi="細明體" w:hint="eastAsia"/>
                <w:b/>
                <w:snapToGrid w:val="0"/>
                <w:spacing w:val="0"/>
                <w:kern w:val="0"/>
                <w:sz w:val="18"/>
                <w:szCs w:val="18"/>
              </w:rPr>
              <w:t>－</w:t>
            </w:r>
          </w:p>
        </w:tc>
        <w:tc>
          <w:tcPr>
            <w:tcW w:w="2255" w:type="dxa"/>
            <w:gridSpan w:val="3"/>
            <w:tcBorders>
              <w:bottom w:val="single" w:sz="4" w:space="0" w:color="auto"/>
              <w:right w:val="single" w:sz="4" w:space="0" w:color="auto"/>
            </w:tcBorders>
            <w:vAlign w:val="center"/>
          </w:tcPr>
          <w:p w:rsidR="006070F6" w:rsidRPr="00427545" w:rsidRDefault="006070F6" w:rsidP="006070F6">
            <w:pPr>
              <w:rPr>
                <w:rFonts w:ascii="細明體" w:eastAsia="細明體" w:hAnsi="細明體"/>
                <w:b/>
                <w:snapToGrid w:val="0"/>
                <w:spacing w:val="0"/>
                <w:kern w:val="0"/>
                <w:sz w:val="18"/>
                <w:szCs w:val="18"/>
              </w:rPr>
            </w:pPr>
            <w:r w:rsidRPr="00427545">
              <w:rPr>
                <w:rFonts w:ascii="細明體" w:eastAsia="細明體" w:hAnsi="細明體" w:hint="eastAsia"/>
                <w:b/>
                <w:snapToGrid w:val="0"/>
                <w:spacing w:val="0"/>
                <w:kern w:val="0"/>
                <w:sz w:val="18"/>
                <w:szCs w:val="18"/>
              </w:rPr>
              <w:t>－</w:t>
            </w:r>
          </w:p>
        </w:tc>
      </w:tr>
      <w:tr w:rsidR="006070F6" w:rsidRPr="006236F6" w:rsidTr="0008568E">
        <w:trPr>
          <w:gridAfter w:val="1"/>
          <w:wAfter w:w="1097" w:type="dxa"/>
          <w:cantSplit/>
          <w:trHeight w:hRule="exact" w:val="57"/>
          <w:jc w:val="center"/>
        </w:trPr>
        <w:tc>
          <w:tcPr>
            <w:tcW w:w="2660" w:type="dxa"/>
            <w:gridSpan w:val="3"/>
            <w:tcBorders>
              <w:top w:val="single" w:sz="4" w:space="0" w:color="auto"/>
            </w:tcBorders>
            <w:vAlign w:val="center"/>
          </w:tcPr>
          <w:p w:rsidR="006070F6" w:rsidRPr="006236F6" w:rsidRDefault="006070F6" w:rsidP="006070F6">
            <w:pPr>
              <w:autoSpaceDE w:val="0"/>
              <w:autoSpaceDN w:val="0"/>
              <w:spacing w:line="20" w:lineRule="exact"/>
              <w:ind w:left="139" w:right="108"/>
              <w:jc w:val="distribute"/>
              <w:rPr>
                <w:b/>
                <w:bCs/>
                <w:spacing w:val="-4"/>
                <w:sz w:val="20"/>
              </w:rPr>
            </w:pPr>
          </w:p>
          <w:p w:rsidR="006070F6" w:rsidRPr="006236F6" w:rsidRDefault="006070F6" w:rsidP="006070F6">
            <w:pPr>
              <w:autoSpaceDE w:val="0"/>
              <w:autoSpaceDN w:val="0"/>
              <w:spacing w:line="20" w:lineRule="exact"/>
              <w:ind w:left="139" w:right="108"/>
              <w:jc w:val="distribute"/>
              <w:rPr>
                <w:b/>
                <w:bCs/>
                <w:spacing w:val="-4"/>
                <w:sz w:val="20"/>
              </w:rPr>
            </w:pPr>
          </w:p>
          <w:p w:rsidR="006070F6" w:rsidRPr="006236F6" w:rsidRDefault="006070F6" w:rsidP="006070F6">
            <w:pPr>
              <w:autoSpaceDE w:val="0"/>
              <w:autoSpaceDN w:val="0"/>
              <w:spacing w:line="20" w:lineRule="exact"/>
              <w:ind w:left="139" w:right="108"/>
              <w:jc w:val="distribute"/>
              <w:rPr>
                <w:b/>
                <w:bCs/>
                <w:spacing w:val="-4"/>
                <w:sz w:val="20"/>
              </w:rPr>
            </w:pPr>
          </w:p>
          <w:p w:rsidR="006070F6" w:rsidRPr="006236F6" w:rsidRDefault="006070F6" w:rsidP="006070F6">
            <w:pPr>
              <w:autoSpaceDE w:val="0"/>
              <w:autoSpaceDN w:val="0"/>
              <w:spacing w:line="20" w:lineRule="exact"/>
              <w:ind w:left="139" w:right="108"/>
              <w:jc w:val="distribute"/>
              <w:rPr>
                <w:b/>
                <w:bCs/>
                <w:spacing w:val="-4"/>
                <w:sz w:val="20"/>
              </w:rPr>
            </w:pPr>
          </w:p>
          <w:p w:rsidR="006070F6" w:rsidRPr="006236F6" w:rsidRDefault="006070F6" w:rsidP="006070F6">
            <w:pPr>
              <w:autoSpaceDE w:val="0"/>
              <w:autoSpaceDN w:val="0"/>
              <w:spacing w:line="20" w:lineRule="exact"/>
              <w:ind w:left="139" w:right="108"/>
              <w:jc w:val="distribute"/>
              <w:rPr>
                <w:b/>
                <w:bCs/>
                <w:spacing w:val="-4"/>
                <w:sz w:val="20"/>
              </w:rPr>
            </w:pPr>
          </w:p>
          <w:p w:rsidR="006070F6" w:rsidRPr="006236F6" w:rsidRDefault="006070F6" w:rsidP="006070F6">
            <w:pPr>
              <w:autoSpaceDE w:val="0"/>
              <w:autoSpaceDN w:val="0"/>
              <w:spacing w:line="20" w:lineRule="exact"/>
              <w:ind w:left="139" w:right="108"/>
              <w:jc w:val="distribute"/>
              <w:rPr>
                <w:b/>
                <w:bCs/>
                <w:spacing w:val="-4"/>
                <w:sz w:val="20"/>
              </w:rPr>
            </w:pPr>
          </w:p>
          <w:p w:rsidR="006070F6" w:rsidRPr="006236F6" w:rsidRDefault="006070F6" w:rsidP="006070F6">
            <w:pPr>
              <w:autoSpaceDE w:val="0"/>
              <w:autoSpaceDN w:val="0"/>
              <w:spacing w:line="20" w:lineRule="exact"/>
              <w:ind w:left="139" w:right="108"/>
              <w:jc w:val="distribute"/>
              <w:rPr>
                <w:b/>
                <w:bCs/>
                <w:spacing w:val="-4"/>
                <w:sz w:val="20"/>
              </w:rPr>
            </w:pPr>
          </w:p>
          <w:p w:rsidR="006070F6" w:rsidRPr="006236F6" w:rsidRDefault="006070F6" w:rsidP="006070F6">
            <w:pPr>
              <w:autoSpaceDE w:val="0"/>
              <w:autoSpaceDN w:val="0"/>
              <w:spacing w:line="20" w:lineRule="exact"/>
              <w:ind w:left="139" w:right="108"/>
              <w:jc w:val="distribute"/>
              <w:rPr>
                <w:b/>
                <w:bCs/>
                <w:spacing w:val="-4"/>
                <w:sz w:val="20"/>
              </w:rPr>
            </w:pPr>
          </w:p>
          <w:p w:rsidR="006070F6" w:rsidRPr="006236F6" w:rsidRDefault="006070F6" w:rsidP="006070F6">
            <w:pPr>
              <w:autoSpaceDE w:val="0"/>
              <w:autoSpaceDN w:val="0"/>
              <w:spacing w:line="20" w:lineRule="exact"/>
              <w:ind w:left="139" w:right="108"/>
              <w:jc w:val="distribute"/>
              <w:rPr>
                <w:b/>
                <w:bCs/>
                <w:spacing w:val="-4"/>
                <w:sz w:val="20"/>
              </w:rPr>
            </w:pPr>
          </w:p>
          <w:p w:rsidR="006070F6" w:rsidRPr="006236F6" w:rsidRDefault="006070F6" w:rsidP="006070F6">
            <w:pPr>
              <w:autoSpaceDE w:val="0"/>
              <w:autoSpaceDN w:val="0"/>
              <w:spacing w:line="20" w:lineRule="exact"/>
              <w:ind w:left="139" w:right="108"/>
              <w:jc w:val="distribute"/>
              <w:rPr>
                <w:b/>
                <w:bCs/>
                <w:spacing w:val="-4"/>
                <w:sz w:val="20"/>
              </w:rPr>
            </w:pPr>
          </w:p>
          <w:p w:rsidR="006070F6" w:rsidRPr="006236F6" w:rsidRDefault="006070F6" w:rsidP="006070F6">
            <w:pPr>
              <w:autoSpaceDE w:val="0"/>
              <w:autoSpaceDN w:val="0"/>
              <w:spacing w:line="20" w:lineRule="exact"/>
              <w:ind w:left="139" w:right="108"/>
              <w:jc w:val="distribute"/>
              <w:rPr>
                <w:b/>
                <w:bCs/>
                <w:spacing w:val="-4"/>
                <w:sz w:val="20"/>
              </w:rPr>
            </w:pPr>
          </w:p>
          <w:p w:rsidR="006070F6" w:rsidRPr="006236F6" w:rsidRDefault="006070F6" w:rsidP="006070F6">
            <w:pPr>
              <w:autoSpaceDE w:val="0"/>
              <w:autoSpaceDN w:val="0"/>
              <w:spacing w:line="20" w:lineRule="exact"/>
              <w:ind w:left="139" w:right="108"/>
              <w:jc w:val="distribute"/>
              <w:rPr>
                <w:b/>
                <w:bCs/>
                <w:spacing w:val="-4"/>
                <w:sz w:val="20"/>
              </w:rPr>
            </w:pPr>
          </w:p>
        </w:tc>
        <w:tc>
          <w:tcPr>
            <w:tcW w:w="2417" w:type="dxa"/>
            <w:gridSpan w:val="3"/>
            <w:tcBorders>
              <w:top w:val="single" w:sz="4" w:space="0" w:color="auto"/>
            </w:tcBorders>
            <w:vAlign w:val="center"/>
          </w:tcPr>
          <w:p w:rsidR="006070F6" w:rsidRPr="006236F6" w:rsidRDefault="006070F6" w:rsidP="006070F6">
            <w:pPr>
              <w:autoSpaceDE w:val="0"/>
              <w:autoSpaceDN w:val="0"/>
              <w:spacing w:line="20" w:lineRule="exact"/>
              <w:ind w:right="38"/>
              <w:rPr>
                <w:rFonts w:ascii="細明體" w:eastAsia="細明體" w:hAnsi="細明體"/>
                <w:b/>
                <w:spacing w:val="-6"/>
                <w:sz w:val="20"/>
              </w:rPr>
            </w:pPr>
          </w:p>
        </w:tc>
        <w:tc>
          <w:tcPr>
            <w:tcW w:w="243" w:type="dxa"/>
            <w:tcBorders>
              <w:top w:val="single" w:sz="4" w:space="0" w:color="auto"/>
            </w:tcBorders>
            <w:vAlign w:val="center"/>
          </w:tcPr>
          <w:p w:rsidR="006070F6" w:rsidRPr="006236F6" w:rsidRDefault="006070F6" w:rsidP="006070F6">
            <w:pPr>
              <w:spacing w:line="20" w:lineRule="exact"/>
              <w:ind w:right="40"/>
              <w:rPr>
                <w:rFonts w:ascii="細明體" w:eastAsia="細明體" w:hAnsi="細明體"/>
                <w:b/>
                <w:spacing w:val="0"/>
                <w:sz w:val="20"/>
              </w:rPr>
            </w:pPr>
          </w:p>
        </w:tc>
        <w:tc>
          <w:tcPr>
            <w:tcW w:w="2193" w:type="dxa"/>
            <w:gridSpan w:val="2"/>
            <w:tcBorders>
              <w:top w:val="single" w:sz="4" w:space="0" w:color="auto"/>
            </w:tcBorders>
          </w:tcPr>
          <w:p w:rsidR="006070F6" w:rsidRPr="006236F6" w:rsidRDefault="006070F6" w:rsidP="006070F6">
            <w:pPr>
              <w:spacing w:line="20" w:lineRule="exact"/>
              <w:ind w:right="40"/>
              <w:rPr>
                <w:rFonts w:ascii="細明體" w:eastAsia="細明體" w:hAnsi="細明體"/>
                <w:b/>
                <w:spacing w:val="0"/>
                <w:sz w:val="20"/>
              </w:rPr>
            </w:pPr>
          </w:p>
        </w:tc>
        <w:tc>
          <w:tcPr>
            <w:tcW w:w="1075" w:type="dxa"/>
            <w:tcBorders>
              <w:top w:val="single" w:sz="4" w:space="0" w:color="auto"/>
            </w:tcBorders>
          </w:tcPr>
          <w:p w:rsidR="006070F6" w:rsidRPr="006236F6" w:rsidRDefault="006070F6" w:rsidP="006070F6">
            <w:pPr>
              <w:spacing w:line="20" w:lineRule="exact"/>
              <w:ind w:right="40"/>
              <w:rPr>
                <w:rFonts w:ascii="細明體" w:eastAsia="細明體" w:hAnsi="細明體"/>
                <w:b/>
                <w:spacing w:val="0"/>
                <w:sz w:val="20"/>
              </w:rPr>
            </w:pPr>
          </w:p>
        </w:tc>
        <w:tc>
          <w:tcPr>
            <w:tcW w:w="83" w:type="dxa"/>
            <w:tcBorders>
              <w:top w:val="single" w:sz="4" w:space="0" w:color="auto"/>
            </w:tcBorders>
            <w:vAlign w:val="center"/>
          </w:tcPr>
          <w:p w:rsidR="006070F6" w:rsidRPr="006236F6" w:rsidRDefault="006070F6" w:rsidP="006070F6">
            <w:pPr>
              <w:spacing w:line="20" w:lineRule="exact"/>
              <w:ind w:right="40"/>
              <w:rPr>
                <w:rFonts w:ascii="細明體" w:eastAsia="細明體" w:hAnsi="細明體"/>
                <w:b/>
                <w:spacing w:val="0"/>
                <w:sz w:val="20"/>
              </w:rPr>
            </w:pPr>
          </w:p>
        </w:tc>
      </w:tr>
      <w:tr w:rsidR="006070F6" w:rsidRPr="006236F6" w:rsidTr="0008568E">
        <w:trPr>
          <w:cantSplit/>
          <w:trHeight w:val="567"/>
          <w:jc w:val="center"/>
        </w:trPr>
        <w:tc>
          <w:tcPr>
            <w:tcW w:w="9768" w:type="dxa"/>
            <w:gridSpan w:val="12"/>
            <w:vAlign w:val="center"/>
          </w:tcPr>
          <w:p w:rsidR="006070F6" w:rsidRPr="006236F6" w:rsidRDefault="006070F6" w:rsidP="006070F6">
            <w:pPr>
              <w:autoSpaceDE w:val="0"/>
              <w:autoSpaceDN w:val="0"/>
              <w:jc w:val="both"/>
              <w:rPr>
                <w:spacing w:val="0"/>
                <w:sz w:val="36"/>
                <w:szCs w:val="36"/>
              </w:rPr>
            </w:pPr>
            <w:r w:rsidRPr="006236F6">
              <w:rPr>
                <w:rFonts w:hint="eastAsia"/>
                <w:b/>
                <w:spacing w:val="0"/>
                <w:sz w:val="36"/>
                <w:szCs w:val="36"/>
                <w:u w:val="single"/>
              </w:rPr>
              <w:lastRenderedPageBreak/>
              <w:t>繳付公庫數分析表</w:t>
            </w:r>
          </w:p>
        </w:tc>
      </w:tr>
      <w:tr w:rsidR="006070F6" w:rsidRPr="006236F6" w:rsidTr="0008568E">
        <w:trPr>
          <w:cantSplit/>
          <w:trHeight w:hRule="exact" w:val="397"/>
          <w:jc w:val="center"/>
        </w:trPr>
        <w:tc>
          <w:tcPr>
            <w:tcW w:w="9768" w:type="dxa"/>
            <w:gridSpan w:val="12"/>
          </w:tcPr>
          <w:p w:rsidR="006070F6" w:rsidRPr="006236F6" w:rsidRDefault="006070F6" w:rsidP="006070F6">
            <w:pPr>
              <w:autoSpaceDE w:val="0"/>
              <w:autoSpaceDN w:val="0"/>
              <w:spacing w:beforeLines="25" w:before="90"/>
              <w:jc w:val="left"/>
              <w:rPr>
                <w:spacing w:val="0"/>
                <w:szCs w:val="24"/>
              </w:rPr>
            </w:pPr>
            <w:r w:rsidRPr="006236F6">
              <w:rPr>
                <w:rFonts w:hint="eastAsia"/>
                <w:spacing w:val="0"/>
                <w:szCs w:val="24"/>
              </w:rPr>
              <w:t>1</w:t>
            </w:r>
            <w:r w:rsidRPr="006236F6">
              <w:rPr>
                <w:spacing w:val="0"/>
                <w:szCs w:val="24"/>
              </w:rPr>
              <w:t>1</w:t>
            </w:r>
            <w:r>
              <w:rPr>
                <w:rFonts w:hint="eastAsia"/>
                <w:spacing w:val="0"/>
                <w:szCs w:val="24"/>
              </w:rPr>
              <w:t>4</w:t>
            </w:r>
            <w:r w:rsidRPr="006236F6">
              <w:rPr>
                <w:rFonts w:hint="eastAsia"/>
                <w:spacing w:val="0"/>
                <w:szCs w:val="24"/>
              </w:rPr>
              <w:t>年度</w:t>
            </w:r>
          </w:p>
        </w:tc>
      </w:tr>
      <w:tr w:rsidR="006070F6" w:rsidRPr="006236F6" w:rsidTr="008E1946">
        <w:trPr>
          <w:cantSplit/>
          <w:trHeight w:val="340"/>
          <w:jc w:val="center"/>
        </w:trPr>
        <w:tc>
          <w:tcPr>
            <w:tcW w:w="9768" w:type="dxa"/>
            <w:gridSpan w:val="12"/>
            <w:tcBorders>
              <w:bottom w:val="single" w:sz="4" w:space="0" w:color="auto"/>
            </w:tcBorders>
            <w:vAlign w:val="bottom"/>
          </w:tcPr>
          <w:p w:rsidR="006070F6" w:rsidRPr="006236F6" w:rsidRDefault="006070F6" w:rsidP="006070F6">
            <w:pPr>
              <w:autoSpaceDE w:val="0"/>
              <w:autoSpaceDN w:val="0"/>
              <w:rPr>
                <w:spacing w:val="0"/>
                <w:sz w:val="20"/>
              </w:rPr>
            </w:pPr>
            <w:r w:rsidRPr="006236F6">
              <w:rPr>
                <w:rFonts w:hint="eastAsia"/>
                <w:spacing w:val="0"/>
                <w:sz w:val="20"/>
              </w:rPr>
              <w:t>單位：新臺幣元</w:t>
            </w:r>
          </w:p>
        </w:tc>
      </w:tr>
      <w:tr w:rsidR="006070F6" w:rsidRPr="006236F6" w:rsidTr="00614196">
        <w:trPr>
          <w:cantSplit/>
          <w:trHeight w:val="748"/>
          <w:jc w:val="center"/>
        </w:trPr>
        <w:tc>
          <w:tcPr>
            <w:tcW w:w="6791" w:type="dxa"/>
            <w:gridSpan w:val="8"/>
            <w:tcBorders>
              <w:top w:val="single" w:sz="4" w:space="0" w:color="auto"/>
              <w:bottom w:val="single" w:sz="4" w:space="0" w:color="auto"/>
              <w:right w:val="single" w:sz="4" w:space="0" w:color="auto"/>
            </w:tcBorders>
            <w:vAlign w:val="center"/>
          </w:tcPr>
          <w:p w:rsidR="006070F6" w:rsidRPr="006236F6" w:rsidRDefault="006070F6" w:rsidP="006070F6">
            <w:pPr>
              <w:autoSpaceDE w:val="0"/>
              <w:autoSpaceDN w:val="0"/>
              <w:ind w:leftChars="500" w:left="1000" w:rightChars="500" w:right="1000"/>
              <w:jc w:val="left"/>
              <w:rPr>
                <w:spacing w:val="0"/>
                <w:sz w:val="20"/>
              </w:rPr>
            </w:pPr>
            <w:r>
              <w:rPr>
                <w:rFonts w:hint="eastAsia"/>
                <w:spacing w:val="0"/>
                <w:sz w:val="20"/>
              </w:rPr>
              <w:t xml:space="preserve">　　　　　　　　　　　　</w:t>
            </w:r>
            <w:r w:rsidRPr="00155B19">
              <w:rPr>
                <w:rFonts w:hint="eastAsia"/>
                <w:spacing w:val="0"/>
                <w:sz w:val="20"/>
              </w:rPr>
              <w:t>項</w:t>
            </w:r>
          </w:p>
        </w:tc>
        <w:tc>
          <w:tcPr>
            <w:tcW w:w="2977" w:type="dxa"/>
            <w:gridSpan w:val="4"/>
            <w:vMerge w:val="restart"/>
            <w:tcBorders>
              <w:top w:val="single" w:sz="4" w:space="0" w:color="auto"/>
              <w:left w:val="single" w:sz="4" w:space="0" w:color="auto"/>
              <w:bottom w:val="single" w:sz="4" w:space="0" w:color="auto"/>
            </w:tcBorders>
            <w:vAlign w:val="center"/>
          </w:tcPr>
          <w:p w:rsidR="006070F6" w:rsidRPr="006236F6" w:rsidRDefault="006070F6" w:rsidP="006070F6">
            <w:pPr>
              <w:autoSpaceDE w:val="0"/>
              <w:autoSpaceDN w:val="0"/>
              <w:ind w:left="57" w:right="57"/>
              <w:jc w:val="distribute"/>
              <w:rPr>
                <w:spacing w:val="0"/>
                <w:sz w:val="20"/>
              </w:rPr>
            </w:pPr>
            <w:r w:rsidRPr="006236F6">
              <w:rPr>
                <w:rFonts w:hint="eastAsia"/>
                <w:spacing w:val="0"/>
                <w:sz w:val="20"/>
              </w:rPr>
              <w:t>繳付公庫數</w:t>
            </w:r>
          </w:p>
        </w:tc>
      </w:tr>
      <w:tr w:rsidR="006070F6" w:rsidRPr="006236F6" w:rsidTr="00271469">
        <w:trPr>
          <w:cantSplit/>
          <w:trHeight w:val="850"/>
          <w:jc w:val="center"/>
        </w:trPr>
        <w:tc>
          <w:tcPr>
            <w:tcW w:w="2263" w:type="dxa"/>
            <w:gridSpan w:val="2"/>
            <w:tcBorders>
              <w:top w:val="single" w:sz="4" w:space="0" w:color="auto"/>
              <w:bottom w:val="single" w:sz="4" w:space="0" w:color="auto"/>
              <w:right w:val="single" w:sz="4" w:space="0" w:color="auto"/>
            </w:tcBorders>
            <w:vAlign w:val="center"/>
          </w:tcPr>
          <w:p w:rsidR="006070F6" w:rsidRPr="006236F6" w:rsidRDefault="006070F6" w:rsidP="006070F6">
            <w:pPr>
              <w:autoSpaceDE w:val="0"/>
              <w:autoSpaceDN w:val="0"/>
              <w:ind w:leftChars="20" w:left="40" w:rightChars="31" w:right="62"/>
              <w:jc w:val="distribute"/>
              <w:rPr>
                <w:rFonts w:ascii="新細明體"/>
                <w:spacing w:val="0"/>
                <w:sz w:val="20"/>
              </w:rPr>
            </w:pPr>
            <w:r w:rsidRPr="006236F6">
              <w:rPr>
                <w:rFonts w:hint="eastAsia"/>
                <w:spacing w:val="-14"/>
                <w:sz w:val="20"/>
              </w:rPr>
              <w:t>預收款</w:t>
            </w:r>
          </w:p>
        </w:tc>
        <w:tc>
          <w:tcPr>
            <w:tcW w:w="2264" w:type="dxa"/>
            <w:gridSpan w:val="3"/>
            <w:tcBorders>
              <w:top w:val="single" w:sz="4" w:space="0" w:color="auto"/>
              <w:left w:val="single" w:sz="4" w:space="0" w:color="auto"/>
              <w:bottom w:val="single" w:sz="4" w:space="0" w:color="auto"/>
              <w:right w:val="single" w:sz="4" w:space="0" w:color="auto"/>
            </w:tcBorders>
            <w:vAlign w:val="center"/>
          </w:tcPr>
          <w:p w:rsidR="006070F6" w:rsidRPr="006236F6" w:rsidRDefault="006070F6" w:rsidP="006070F6">
            <w:pPr>
              <w:autoSpaceDE w:val="0"/>
              <w:autoSpaceDN w:val="0"/>
              <w:ind w:leftChars="20" w:left="40" w:rightChars="31" w:right="62"/>
              <w:jc w:val="distribute"/>
              <w:rPr>
                <w:rFonts w:ascii="新細明體"/>
                <w:spacing w:val="0"/>
                <w:sz w:val="20"/>
              </w:rPr>
            </w:pPr>
            <w:r>
              <w:rPr>
                <w:rFonts w:hint="eastAsia"/>
                <w:spacing w:val="-14"/>
                <w:sz w:val="20"/>
              </w:rPr>
              <w:t>修正</w:t>
            </w:r>
            <w:r w:rsidR="00271469">
              <w:rPr>
                <w:rFonts w:hint="eastAsia"/>
                <w:spacing w:val="-14"/>
                <w:sz w:val="20"/>
              </w:rPr>
              <w:t>數</w:t>
            </w:r>
          </w:p>
        </w:tc>
        <w:tc>
          <w:tcPr>
            <w:tcW w:w="2264" w:type="dxa"/>
            <w:gridSpan w:val="3"/>
            <w:tcBorders>
              <w:bottom w:val="single" w:sz="4" w:space="0" w:color="auto"/>
              <w:right w:val="single" w:sz="4" w:space="0" w:color="auto"/>
            </w:tcBorders>
            <w:vAlign w:val="center"/>
          </w:tcPr>
          <w:p w:rsidR="006070F6" w:rsidRPr="006236F6" w:rsidRDefault="006070F6" w:rsidP="006070F6">
            <w:pPr>
              <w:autoSpaceDE w:val="0"/>
              <w:autoSpaceDN w:val="0"/>
              <w:ind w:leftChars="20" w:left="40" w:rightChars="20" w:right="40"/>
              <w:jc w:val="distribute"/>
              <w:rPr>
                <w:rFonts w:ascii="新細明體"/>
                <w:spacing w:val="0"/>
                <w:sz w:val="20"/>
              </w:rPr>
            </w:pPr>
            <w:r>
              <w:rPr>
                <w:rFonts w:ascii="新細明體" w:hint="eastAsia"/>
                <w:spacing w:val="0"/>
                <w:sz w:val="20"/>
              </w:rPr>
              <w:t>合</w:t>
            </w:r>
            <w:r w:rsidRPr="006236F6">
              <w:rPr>
                <w:rFonts w:ascii="新細明體" w:hint="eastAsia"/>
                <w:spacing w:val="0"/>
                <w:sz w:val="20"/>
              </w:rPr>
              <w:t>計</w:t>
            </w:r>
          </w:p>
        </w:tc>
        <w:tc>
          <w:tcPr>
            <w:tcW w:w="2977" w:type="dxa"/>
            <w:gridSpan w:val="4"/>
            <w:vMerge/>
            <w:tcBorders>
              <w:left w:val="single" w:sz="4" w:space="0" w:color="auto"/>
              <w:bottom w:val="single" w:sz="4" w:space="0" w:color="auto"/>
            </w:tcBorders>
            <w:vAlign w:val="center"/>
          </w:tcPr>
          <w:p w:rsidR="006070F6" w:rsidRPr="006236F6" w:rsidRDefault="006070F6" w:rsidP="006070F6">
            <w:pPr>
              <w:autoSpaceDE w:val="0"/>
              <w:autoSpaceDN w:val="0"/>
              <w:jc w:val="center"/>
              <w:rPr>
                <w:rFonts w:ascii="新細明體"/>
                <w:spacing w:val="0"/>
                <w:sz w:val="20"/>
              </w:rPr>
            </w:pPr>
          </w:p>
        </w:tc>
      </w:tr>
      <w:tr w:rsidR="00427545" w:rsidRPr="006236F6" w:rsidTr="008E1946">
        <w:trPr>
          <w:cantSplit/>
          <w:trHeight w:val="680"/>
          <w:jc w:val="center"/>
        </w:trPr>
        <w:tc>
          <w:tcPr>
            <w:tcW w:w="2263" w:type="dxa"/>
            <w:gridSpan w:val="2"/>
            <w:tcBorders>
              <w:top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1,028,492,843</w:t>
            </w:r>
          </w:p>
        </w:tc>
        <w:tc>
          <w:tcPr>
            <w:tcW w:w="2264" w:type="dxa"/>
            <w:gridSpan w:val="3"/>
            <w:tcBorders>
              <w:top w:val="single" w:sz="4" w:space="0" w:color="auto"/>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15,635,226</w:t>
            </w:r>
          </w:p>
        </w:tc>
        <w:tc>
          <w:tcPr>
            <w:tcW w:w="2264" w:type="dxa"/>
            <w:gridSpan w:val="3"/>
            <w:tcBorders>
              <w:top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1,062,406,601</w:t>
            </w:r>
          </w:p>
        </w:tc>
        <w:tc>
          <w:tcPr>
            <w:tcW w:w="2977" w:type="dxa"/>
            <w:gridSpan w:val="4"/>
            <w:tcBorders>
              <w:top w:val="single" w:sz="4" w:space="0" w:color="auto"/>
              <w:lef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44,870,215,140</w:t>
            </w:r>
          </w:p>
        </w:tc>
      </w:tr>
      <w:tr w:rsidR="00427545" w:rsidRPr="006236F6" w:rsidTr="008E1946">
        <w:trPr>
          <w:cantSplit/>
          <w:trHeight w:val="680"/>
          <w:jc w:val="center"/>
        </w:trPr>
        <w:tc>
          <w:tcPr>
            <w:tcW w:w="2263" w:type="dxa"/>
            <w:gridSpan w:val="2"/>
            <w:tcBorders>
              <w:right w:val="single" w:sz="4" w:space="0" w:color="auto"/>
            </w:tcBorders>
            <w:vAlign w:val="center"/>
          </w:tcPr>
          <w:p w:rsidR="00427545" w:rsidRPr="00427545" w:rsidRDefault="00427545" w:rsidP="00427545">
            <w:pPr>
              <w:rPr>
                <w:rFonts w:ascii="細明體" w:eastAsia="細明體" w:hAnsi="細明體"/>
                <w:b/>
                <w:snapToGrid w:val="0"/>
                <w:spacing w:val="0"/>
                <w:kern w:val="0"/>
                <w:sz w:val="18"/>
                <w:szCs w:val="18"/>
              </w:rPr>
            </w:pPr>
            <w:r w:rsidRPr="00427545">
              <w:rPr>
                <w:rFonts w:ascii="細明體" w:eastAsia="細明體" w:hAnsi="細明體"/>
                <w:b/>
                <w:snapToGrid w:val="0"/>
                <w:spacing w:val="0"/>
                <w:kern w:val="0"/>
                <w:sz w:val="18"/>
                <w:szCs w:val="18"/>
              </w:rPr>
              <w:t>－</w:t>
            </w:r>
          </w:p>
        </w:tc>
        <w:tc>
          <w:tcPr>
            <w:tcW w:w="2264"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15,635,226</w:t>
            </w:r>
          </w:p>
        </w:tc>
        <w:tc>
          <w:tcPr>
            <w:tcW w:w="2264" w:type="dxa"/>
            <w:gridSpan w:val="3"/>
            <w:tcBorders>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15,635,226</w:t>
            </w:r>
          </w:p>
        </w:tc>
        <w:tc>
          <w:tcPr>
            <w:tcW w:w="2977" w:type="dxa"/>
            <w:gridSpan w:val="4"/>
            <w:tcBorders>
              <w:lef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35,255,144,325</w:t>
            </w:r>
          </w:p>
        </w:tc>
      </w:tr>
      <w:tr w:rsidR="00427545" w:rsidRPr="006236F6" w:rsidTr="008E1946">
        <w:trPr>
          <w:cantSplit/>
          <w:trHeight w:val="680"/>
          <w:jc w:val="center"/>
        </w:trPr>
        <w:tc>
          <w:tcPr>
            <w:tcW w:w="2263" w:type="dxa"/>
            <w:gridSpan w:val="2"/>
            <w:tcBorders>
              <w:right w:val="single" w:sz="4" w:space="0" w:color="auto"/>
            </w:tcBorders>
            <w:vAlign w:val="center"/>
          </w:tcPr>
          <w:p w:rsidR="00427545" w:rsidRPr="00427545" w:rsidRDefault="00427545" w:rsidP="00427545">
            <w:pPr>
              <w:rPr>
                <w:rFonts w:ascii="細明體" w:eastAsia="細明體" w:hAnsi="細明體"/>
                <w:snapToGrid w:val="0"/>
                <w:spacing w:val="0"/>
                <w:kern w:val="0"/>
                <w:sz w:val="18"/>
                <w:szCs w:val="18"/>
              </w:rPr>
            </w:pPr>
            <w:r w:rsidRPr="00427545">
              <w:rPr>
                <w:rFonts w:ascii="細明體" w:eastAsia="細明體" w:hAnsi="細明體"/>
                <w:snapToGrid w:val="0"/>
                <w:spacing w:val="0"/>
                <w:kern w:val="0"/>
                <w:sz w:val="18"/>
                <w:szCs w:val="18"/>
              </w:rPr>
              <w:t>－</w:t>
            </w:r>
          </w:p>
        </w:tc>
        <w:tc>
          <w:tcPr>
            <w:tcW w:w="2264"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264" w:type="dxa"/>
            <w:gridSpan w:val="3"/>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977" w:type="dxa"/>
            <w:gridSpan w:val="4"/>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14,616,800,348</w:t>
            </w:r>
          </w:p>
        </w:tc>
      </w:tr>
      <w:tr w:rsidR="00427545" w:rsidRPr="006236F6" w:rsidTr="008E1946">
        <w:trPr>
          <w:cantSplit/>
          <w:trHeight w:val="680"/>
          <w:jc w:val="center"/>
        </w:trPr>
        <w:tc>
          <w:tcPr>
            <w:tcW w:w="2263" w:type="dxa"/>
            <w:gridSpan w:val="2"/>
            <w:tcBorders>
              <w:right w:val="single" w:sz="4" w:space="0" w:color="auto"/>
            </w:tcBorders>
            <w:vAlign w:val="center"/>
          </w:tcPr>
          <w:p w:rsidR="00427545" w:rsidRPr="00427545" w:rsidRDefault="00427545" w:rsidP="00427545">
            <w:pPr>
              <w:rPr>
                <w:rFonts w:ascii="細明體" w:eastAsia="細明體" w:hAnsi="細明體"/>
                <w:snapToGrid w:val="0"/>
                <w:spacing w:val="0"/>
                <w:kern w:val="0"/>
                <w:sz w:val="18"/>
                <w:szCs w:val="18"/>
              </w:rPr>
            </w:pPr>
            <w:r w:rsidRPr="00427545">
              <w:rPr>
                <w:rFonts w:ascii="細明體" w:eastAsia="細明體" w:hAnsi="細明體"/>
                <w:snapToGrid w:val="0"/>
                <w:spacing w:val="0"/>
                <w:kern w:val="0"/>
                <w:sz w:val="18"/>
                <w:szCs w:val="18"/>
              </w:rPr>
              <w:t>－</w:t>
            </w:r>
          </w:p>
        </w:tc>
        <w:tc>
          <w:tcPr>
            <w:tcW w:w="2264"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264" w:type="dxa"/>
            <w:gridSpan w:val="3"/>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977" w:type="dxa"/>
            <w:gridSpan w:val="4"/>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468,048,315</w:t>
            </w:r>
          </w:p>
        </w:tc>
      </w:tr>
      <w:tr w:rsidR="00427545" w:rsidRPr="006236F6" w:rsidTr="008E1946">
        <w:trPr>
          <w:cantSplit/>
          <w:trHeight w:val="680"/>
          <w:jc w:val="center"/>
        </w:trPr>
        <w:tc>
          <w:tcPr>
            <w:tcW w:w="2263" w:type="dxa"/>
            <w:gridSpan w:val="2"/>
            <w:tcBorders>
              <w:right w:val="single" w:sz="4" w:space="0" w:color="auto"/>
            </w:tcBorders>
            <w:vAlign w:val="center"/>
          </w:tcPr>
          <w:p w:rsidR="00427545" w:rsidRPr="00427545" w:rsidRDefault="00427545" w:rsidP="00427545">
            <w:pPr>
              <w:rPr>
                <w:rFonts w:ascii="細明體" w:eastAsia="細明體" w:hAnsi="細明體"/>
                <w:snapToGrid w:val="0"/>
                <w:spacing w:val="0"/>
                <w:kern w:val="0"/>
                <w:sz w:val="18"/>
                <w:szCs w:val="18"/>
              </w:rPr>
            </w:pPr>
            <w:r w:rsidRPr="00427545">
              <w:rPr>
                <w:rFonts w:ascii="細明體" w:eastAsia="細明體" w:hAnsi="細明體"/>
                <w:snapToGrid w:val="0"/>
                <w:spacing w:val="0"/>
                <w:kern w:val="0"/>
                <w:sz w:val="18"/>
                <w:szCs w:val="18"/>
              </w:rPr>
              <w:t>－</w:t>
            </w:r>
          </w:p>
        </w:tc>
        <w:tc>
          <w:tcPr>
            <w:tcW w:w="2264"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264" w:type="dxa"/>
            <w:gridSpan w:val="3"/>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977" w:type="dxa"/>
            <w:gridSpan w:val="4"/>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508,295,637</w:t>
            </w:r>
          </w:p>
        </w:tc>
      </w:tr>
      <w:tr w:rsidR="00427545" w:rsidRPr="006236F6" w:rsidTr="008E1946">
        <w:trPr>
          <w:cantSplit/>
          <w:trHeight w:val="680"/>
          <w:jc w:val="center"/>
        </w:trPr>
        <w:tc>
          <w:tcPr>
            <w:tcW w:w="2263" w:type="dxa"/>
            <w:gridSpan w:val="2"/>
            <w:tcBorders>
              <w:right w:val="single" w:sz="4" w:space="0" w:color="auto"/>
            </w:tcBorders>
            <w:vAlign w:val="center"/>
          </w:tcPr>
          <w:p w:rsidR="00427545" w:rsidRPr="00427545" w:rsidRDefault="00427545" w:rsidP="00427545">
            <w:pPr>
              <w:rPr>
                <w:rFonts w:ascii="細明體" w:eastAsia="細明體" w:hAnsi="細明體"/>
                <w:snapToGrid w:val="0"/>
                <w:spacing w:val="0"/>
                <w:kern w:val="0"/>
                <w:sz w:val="18"/>
                <w:szCs w:val="18"/>
              </w:rPr>
            </w:pPr>
            <w:r w:rsidRPr="00427545">
              <w:rPr>
                <w:rFonts w:ascii="細明體" w:eastAsia="細明體" w:hAnsi="細明體"/>
                <w:snapToGrid w:val="0"/>
                <w:spacing w:val="0"/>
                <w:kern w:val="0"/>
                <w:sz w:val="18"/>
                <w:szCs w:val="18"/>
              </w:rPr>
              <w:t>－</w:t>
            </w:r>
          </w:p>
        </w:tc>
        <w:tc>
          <w:tcPr>
            <w:tcW w:w="2264"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264" w:type="dxa"/>
            <w:gridSpan w:val="3"/>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977" w:type="dxa"/>
            <w:gridSpan w:val="4"/>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589,508,003</w:t>
            </w:r>
          </w:p>
        </w:tc>
      </w:tr>
      <w:tr w:rsidR="00427545" w:rsidRPr="006236F6" w:rsidTr="008E1946">
        <w:trPr>
          <w:cantSplit/>
          <w:trHeight w:val="680"/>
          <w:jc w:val="center"/>
        </w:trPr>
        <w:tc>
          <w:tcPr>
            <w:tcW w:w="2263" w:type="dxa"/>
            <w:gridSpan w:val="2"/>
            <w:tcBorders>
              <w:right w:val="single" w:sz="4" w:space="0" w:color="auto"/>
            </w:tcBorders>
            <w:vAlign w:val="center"/>
          </w:tcPr>
          <w:p w:rsidR="00427545" w:rsidRPr="00427545" w:rsidRDefault="00427545" w:rsidP="00427545">
            <w:pPr>
              <w:rPr>
                <w:rFonts w:ascii="細明體" w:eastAsia="細明體" w:hAnsi="細明體"/>
                <w:snapToGrid w:val="0"/>
                <w:spacing w:val="0"/>
                <w:kern w:val="0"/>
                <w:sz w:val="18"/>
                <w:szCs w:val="18"/>
              </w:rPr>
            </w:pPr>
            <w:r w:rsidRPr="00427545">
              <w:rPr>
                <w:rFonts w:ascii="細明體" w:eastAsia="細明體" w:hAnsi="細明體"/>
                <w:snapToGrid w:val="0"/>
                <w:spacing w:val="0"/>
                <w:kern w:val="0"/>
                <w:sz w:val="18"/>
                <w:szCs w:val="18"/>
              </w:rPr>
              <w:t>－</w:t>
            </w:r>
          </w:p>
        </w:tc>
        <w:tc>
          <w:tcPr>
            <w:tcW w:w="2264"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264" w:type="dxa"/>
            <w:gridSpan w:val="3"/>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977" w:type="dxa"/>
            <w:gridSpan w:val="4"/>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1,205,550,189</w:t>
            </w:r>
          </w:p>
        </w:tc>
      </w:tr>
      <w:tr w:rsidR="00427545" w:rsidRPr="006236F6" w:rsidTr="008E1946">
        <w:trPr>
          <w:cantSplit/>
          <w:trHeight w:val="680"/>
          <w:jc w:val="center"/>
        </w:trPr>
        <w:tc>
          <w:tcPr>
            <w:tcW w:w="2263" w:type="dxa"/>
            <w:gridSpan w:val="2"/>
            <w:tcBorders>
              <w:right w:val="single" w:sz="4" w:space="0" w:color="auto"/>
            </w:tcBorders>
            <w:vAlign w:val="center"/>
          </w:tcPr>
          <w:p w:rsidR="00427545" w:rsidRPr="00427545" w:rsidRDefault="00427545" w:rsidP="00427545">
            <w:pPr>
              <w:rPr>
                <w:rFonts w:ascii="細明體" w:eastAsia="細明體" w:hAnsi="細明體"/>
                <w:snapToGrid w:val="0"/>
                <w:spacing w:val="0"/>
                <w:kern w:val="0"/>
                <w:sz w:val="18"/>
                <w:szCs w:val="18"/>
              </w:rPr>
            </w:pPr>
            <w:r w:rsidRPr="00427545">
              <w:rPr>
                <w:rFonts w:ascii="細明體" w:eastAsia="細明體" w:hAnsi="細明體"/>
                <w:snapToGrid w:val="0"/>
                <w:spacing w:val="0"/>
                <w:kern w:val="0"/>
                <w:sz w:val="18"/>
                <w:szCs w:val="18"/>
              </w:rPr>
              <w:t>－</w:t>
            </w:r>
          </w:p>
        </w:tc>
        <w:tc>
          <w:tcPr>
            <w:tcW w:w="2264"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15,635,226</w:t>
            </w:r>
          </w:p>
        </w:tc>
        <w:tc>
          <w:tcPr>
            <w:tcW w:w="2264" w:type="dxa"/>
            <w:gridSpan w:val="3"/>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15,635,226</w:t>
            </w:r>
          </w:p>
        </w:tc>
        <w:tc>
          <w:tcPr>
            <w:tcW w:w="2977" w:type="dxa"/>
            <w:gridSpan w:val="4"/>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17,555,043,935</w:t>
            </w:r>
          </w:p>
        </w:tc>
      </w:tr>
      <w:tr w:rsidR="00427545" w:rsidRPr="006236F6" w:rsidTr="008E1946">
        <w:trPr>
          <w:cantSplit/>
          <w:trHeight w:val="680"/>
          <w:jc w:val="center"/>
        </w:trPr>
        <w:tc>
          <w:tcPr>
            <w:tcW w:w="2263" w:type="dxa"/>
            <w:gridSpan w:val="2"/>
            <w:tcBorders>
              <w:right w:val="single" w:sz="4" w:space="0" w:color="auto"/>
            </w:tcBorders>
            <w:vAlign w:val="center"/>
          </w:tcPr>
          <w:p w:rsidR="00427545" w:rsidRPr="00427545" w:rsidRDefault="00427545" w:rsidP="00427545">
            <w:pPr>
              <w:rPr>
                <w:rFonts w:ascii="細明體" w:eastAsia="細明體" w:hAnsi="細明體"/>
                <w:snapToGrid w:val="0"/>
                <w:spacing w:val="0"/>
                <w:kern w:val="0"/>
                <w:sz w:val="18"/>
                <w:szCs w:val="18"/>
              </w:rPr>
            </w:pPr>
            <w:r w:rsidRPr="00427545">
              <w:rPr>
                <w:rFonts w:ascii="細明體" w:eastAsia="細明體" w:hAnsi="細明體"/>
                <w:snapToGrid w:val="0"/>
                <w:spacing w:val="0"/>
                <w:kern w:val="0"/>
                <w:sz w:val="18"/>
                <w:szCs w:val="18"/>
              </w:rPr>
              <w:t>－</w:t>
            </w:r>
          </w:p>
        </w:tc>
        <w:tc>
          <w:tcPr>
            <w:tcW w:w="2264"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264" w:type="dxa"/>
            <w:gridSpan w:val="3"/>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977" w:type="dxa"/>
            <w:gridSpan w:val="4"/>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311,897,898</w:t>
            </w:r>
          </w:p>
        </w:tc>
      </w:tr>
      <w:tr w:rsidR="00427545" w:rsidRPr="006236F6" w:rsidTr="008E1946">
        <w:trPr>
          <w:cantSplit/>
          <w:trHeight w:val="680"/>
          <w:jc w:val="center"/>
        </w:trPr>
        <w:tc>
          <w:tcPr>
            <w:tcW w:w="2263" w:type="dxa"/>
            <w:gridSpan w:val="2"/>
            <w:tcBorders>
              <w:right w:val="single" w:sz="4" w:space="0" w:color="auto"/>
            </w:tcBorders>
            <w:vAlign w:val="center"/>
          </w:tcPr>
          <w:p w:rsidR="00427545" w:rsidRPr="00427545" w:rsidRDefault="00427545" w:rsidP="00427545">
            <w:pPr>
              <w:rPr>
                <w:rFonts w:ascii="細明體" w:eastAsia="細明體" w:hAnsi="細明體"/>
                <w:b/>
                <w:snapToGrid w:val="0"/>
                <w:spacing w:val="0"/>
                <w:kern w:val="0"/>
                <w:sz w:val="18"/>
                <w:szCs w:val="18"/>
              </w:rPr>
            </w:pPr>
            <w:r w:rsidRPr="00427545">
              <w:rPr>
                <w:rFonts w:ascii="細明體" w:eastAsia="細明體" w:hAnsi="細明體"/>
                <w:b/>
                <w:snapToGrid w:val="0"/>
                <w:spacing w:val="0"/>
                <w:kern w:val="0"/>
                <w:sz w:val="18"/>
                <w:szCs w:val="18"/>
              </w:rPr>
              <w:t>－</w:t>
            </w:r>
          </w:p>
        </w:tc>
        <w:tc>
          <w:tcPr>
            <w:tcW w:w="2264"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hint="eastAsia"/>
                <w:b/>
                <w:noProof/>
                <w:spacing w:val="0"/>
                <w:sz w:val="18"/>
                <w:szCs w:val="18"/>
              </w:rPr>
              <w:t>－</w:t>
            </w:r>
          </w:p>
        </w:tc>
        <w:tc>
          <w:tcPr>
            <w:tcW w:w="2264" w:type="dxa"/>
            <w:gridSpan w:val="3"/>
            <w:tcBorders>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18,278,532</w:t>
            </w:r>
          </w:p>
        </w:tc>
        <w:tc>
          <w:tcPr>
            <w:tcW w:w="2977" w:type="dxa"/>
            <w:gridSpan w:val="4"/>
            <w:tcBorders>
              <w:lef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1,486,577,972</w:t>
            </w:r>
          </w:p>
        </w:tc>
      </w:tr>
      <w:tr w:rsidR="00427545" w:rsidRPr="006236F6" w:rsidTr="008E1946">
        <w:trPr>
          <w:cantSplit/>
          <w:trHeight w:val="680"/>
          <w:jc w:val="center"/>
        </w:trPr>
        <w:tc>
          <w:tcPr>
            <w:tcW w:w="2263" w:type="dxa"/>
            <w:gridSpan w:val="2"/>
            <w:tcBorders>
              <w:right w:val="single" w:sz="4" w:space="0" w:color="auto"/>
            </w:tcBorders>
            <w:vAlign w:val="center"/>
          </w:tcPr>
          <w:p w:rsidR="00427545" w:rsidRPr="00427545" w:rsidRDefault="00427545" w:rsidP="00427545">
            <w:pPr>
              <w:rPr>
                <w:rFonts w:ascii="細明體" w:eastAsia="細明體" w:hAnsi="細明體"/>
                <w:snapToGrid w:val="0"/>
                <w:spacing w:val="0"/>
                <w:kern w:val="0"/>
                <w:sz w:val="18"/>
                <w:szCs w:val="18"/>
              </w:rPr>
            </w:pPr>
            <w:r w:rsidRPr="00427545">
              <w:rPr>
                <w:rFonts w:ascii="細明體" w:eastAsia="細明體" w:hAnsi="細明體"/>
                <w:snapToGrid w:val="0"/>
                <w:spacing w:val="0"/>
                <w:kern w:val="0"/>
                <w:sz w:val="18"/>
                <w:szCs w:val="18"/>
              </w:rPr>
              <w:t>－</w:t>
            </w:r>
          </w:p>
        </w:tc>
        <w:tc>
          <w:tcPr>
            <w:tcW w:w="2264"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264" w:type="dxa"/>
            <w:gridSpan w:val="3"/>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977" w:type="dxa"/>
            <w:gridSpan w:val="4"/>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1,468,299,440</w:t>
            </w:r>
          </w:p>
        </w:tc>
      </w:tr>
      <w:tr w:rsidR="00427545" w:rsidRPr="006236F6" w:rsidTr="008E1946">
        <w:trPr>
          <w:cantSplit/>
          <w:trHeight w:val="680"/>
          <w:jc w:val="center"/>
        </w:trPr>
        <w:tc>
          <w:tcPr>
            <w:tcW w:w="2263" w:type="dxa"/>
            <w:gridSpan w:val="2"/>
            <w:tcBorders>
              <w:right w:val="single" w:sz="4" w:space="0" w:color="auto"/>
            </w:tcBorders>
            <w:vAlign w:val="center"/>
          </w:tcPr>
          <w:p w:rsidR="00427545" w:rsidRPr="00427545" w:rsidRDefault="00271469" w:rsidP="00427545">
            <w:pPr>
              <w:rPr>
                <w:rFonts w:ascii="細明體" w:eastAsia="細明體" w:hAnsi="細明體"/>
                <w:snapToGrid w:val="0"/>
                <w:spacing w:val="0"/>
                <w:kern w:val="0"/>
                <w:sz w:val="18"/>
                <w:szCs w:val="18"/>
              </w:rPr>
            </w:pPr>
            <w:r w:rsidRPr="00427545">
              <w:rPr>
                <w:rFonts w:ascii="細明體" w:eastAsia="細明體" w:hAnsi="細明體"/>
                <w:snapToGrid w:val="0"/>
                <w:spacing w:val="0"/>
                <w:kern w:val="0"/>
                <w:sz w:val="18"/>
                <w:szCs w:val="18"/>
              </w:rPr>
              <w:t>－</w:t>
            </w:r>
          </w:p>
        </w:tc>
        <w:tc>
          <w:tcPr>
            <w:tcW w:w="2264"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264" w:type="dxa"/>
            <w:gridSpan w:val="3"/>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2,036,312</w:t>
            </w:r>
          </w:p>
        </w:tc>
        <w:tc>
          <w:tcPr>
            <w:tcW w:w="2977" w:type="dxa"/>
            <w:gridSpan w:val="4"/>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2,036,312</w:t>
            </w:r>
          </w:p>
        </w:tc>
      </w:tr>
      <w:tr w:rsidR="00427545" w:rsidRPr="006236F6" w:rsidTr="008E1946">
        <w:trPr>
          <w:cantSplit/>
          <w:trHeight w:val="680"/>
          <w:jc w:val="center"/>
        </w:trPr>
        <w:tc>
          <w:tcPr>
            <w:tcW w:w="2263" w:type="dxa"/>
            <w:gridSpan w:val="2"/>
            <w:tcBorders>
              <w:right w:val="single" w:sz="4" w:space="0" w:color="auto"/>
            </w:tcBorders>
            <w:vAlign w:val="center"/>
          </w:tcPr>
          <w:p w:rsidR="00427545" w:rsidRPr="00427545" w:rsidRDefault="00427545" w:rsidP="00427545">
            <w:pPr>
              <w:rPr>
                <w:rFonts w:ascii="細明體" w:eastAsia="細明體" w:hAnsi="細明體"/>
                <w:snapToGrid w:val="0"/>
                <w:spacing w:val="0"/>
                <w:kern w:val="0"/>
                <w:sz w:val="18"/>
                <w:szCs w:val="18"/>
              </w:rPr>
            </w:pPr>
            <w:r w:rsidRPr="00427545">
              <w:rPr>
                <w:rFonts w:ascii="細明體" w:eastAsia="細明體" w:hAnsi="細明體"/>
                <w:snapToGrid w:val="0"/>
                <w:spacing w:val="0"/>
                <w:kern w:val="0"/>
                <w:sz w:val="18"/>
                <w:szCs w:val="18"/>
              </w:rPr>
              <w:t>－</w:t>
            </w:r>
          </w:p>
        </w:tc>
        <w:tc>
          <w:tcPr>
            <w:tcW w:w="2264"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264" w:type="dxa"/>
            <w:gridSpan w:val="3"/>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16,242,220</w:t>
            </w:r>
          </w:p>
        </w:tc>
        <w:tc>
          <w:tcPr>
            <w:tcW w:w="2977" w:type="dxa"/>
            <w:gridSpan w:val="4"/>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16,242,220</w:t>
            </w:r>
          </w:p>
        </w:tc>
      </w:tr>
      <w:tr w:rsidR="00427545" w:rsidRPr="006236F6" w:rsidTr="008E1946">
        <w:trPr>
          <w:cantSplit/>
          <w:trHeight w:val="680"/>
          <w:jc w:val="center"/>
        </w:trPr>
        <w:tc>
          <w:tcPr>
            <w:tcW w:w="2263" w:type="dxa"/>
            <w:gridSpan w:val="2"/>
            <w:tcBorders>
              <w:right w:val="single" w:sz="4" w:space="0" w:color="auto"/>
            </w:tcBorders>
            <w:vAlign w:val="center"/>
          </w:tcPr>
          <w:p w:rsidR="00427545" w:rsidRPr="00427545" w:rsidRDefault="00427545" w:rsidP="00427545">
            <w:pPr>
              <w:rPr>
                <w:rFonts w:ascii="細明體" w:eastAsia="細明體" w:hAnsi="細明體"/>
                <w:b/>
                <w:snapToGrid w:val="0"/>
                <w:spacing w:val="0"/>
                <w:kern w:val="0"/>
                <w:sz w:val="18"/>
                <w:szCs w:val="18"/>
              </w:rPr>
            </w:pPr>
            <w:r w:rsidRPr="00427545">
              <w:rPr>
                <w:rFonts w:ascii="細明體" w:eastAsia="細明體" w:hAnsi="細明體"/>
                <w:b/>
                <w:snapToGrid w:val="0"/>
                <w:spacing w:val="0"/>
                <w:kern w:val="0"/>
                <w:sz w:val="18"/>
                <w:szCs w:val="18"/>
              </w:rPr>
              <w:t>－</w:t>
            </w:r>
          </w:p>
        </w:tc>
        <w:tc>
          <w:tcPr>
            <w:tcW w:w="2264"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b/>
                <w:snapToGrid w:val="0"/>
                <w:spacing w:val="0"/>
                <w:kern w:val="0"/>
                <w:sz w:val="18"/>
                <w:szCs w:val="18"/>
              </w:rPr>
            </w:pPr>
            <w:r w:rsidRPr="00427545">
              <w:rPr>
                <w:rFonts w:ascii="細明體" w:eastAsia="細明體" w:hAnsi="細明體"/>
                <w:b/>
                <w:snapToGrid w:val="0"/>
                <w:spacing w:val="0"/>
                <w:kern w:val="0"/>
                <w:sz w:val="18"/>
                <w:szCs w:val="18"/>
              </w:rPr>
              <w:t>－</w:t>
            </w:r>
          </w:p>
        </w:tc>
        <w:tc>
          <w:tcPr>
            <w:tcW w:w="2264" w:type="dxa"/>
            <w:gridSpan w:val="3"/>
            <w:tcBorders>
              <w:right w:val="single" w:sz="4" w:space="0" w:color="auto"/>
            </w:tcBorders>
            <w:vAlign w:val="center"/>
          </w:tcPr>
          <w:p w:rsidR="00427545" w:rsidRPr="00427545" w:rsidRDefault="00427545" w:rsidP="00427545">
            <w:pPr>
              <w:rPr>
                <w:rFonts w:ascii="細明體" w:eastAsia="細明體" w:hAnsi="細明體"/>
                <w:b/>
                <w:snapToGrid w:val="0"/>
                <w:spacing w:val="0"/>
                <w:kern w:val="0"/>
                <w:sz w:val="18"/>
                <w:szCs w:val="18"/>
              </w:rPr>
            </w:pPr>
            <w:r w:rsidRPr="00427545">
              <w:rPr>
                <w:rFonts w:ascii="細明體" w:eastAsia="細明體" w:hAnsi="細明體" w:hint="eastAsia"/>
                <w:b/>
                <w:snapToGrid w:val="0"/>
                <w:spacing w:val="0"/>
                <w:kern w:val="0"/>
                <w:sz w:val="18"/>
                <w:szCs w:val="18"/>
              </w:rPr>
              <w:t>－</w:t>
            </w:r>
          </w:p>
        </w:tc>
        <w:tc>
          <w:tcPr>
            <w:tcW w:w="2977" w:type="dxa"/>
            <w:gridSpan w:val="4"/>
            <w:tcBorders>
              <w:lef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7,100,000,000</w:t>
            </w:r>
          </w:p>
        </w:tc>
      </w:tr>
      <w:tr w:rsidR="00427545" w:rsidRPr="006236F6" w:rsidTr="008E1946">
        <w:trPr>
          <w:cantSplit/>
          <w:trHeight w:val="680"/>
          <w:jc w:val="center"/>
        </w:trPr>
        <w:tc>
          <w:tcPr>
            <w:tcW w:w="2263" w:type="dxa"/>
            <w:gridSpan w:val="2"/>
            <w:tcBorders>
              <w:right w:val="single" w:sz="4" w:space="0" w:color="auto"/>
            </w:tcBorders>
            <w:vAlign w:val="center"/>
          </w:tcPr>
          <w:p w:rsidR="00427545" w:rsidRPr="00427545" w:rsidRDefault="00427545" w:rsidP="00427545">
            <w:pPr>
              <w:rPr>
                <w:rFonts w:ascii="細明體" w:eastAsia="細明體" w:hAnsi="細明體"/>
                <w:snapToGrid w:val="0"/>
                <w:spacing w:val="0"/>
                <w:kern w:val="0"/>
                <w:sz w:val="18"/>
                <w:szCs w:val="18"/>
              </w:rPr>
            </w:pPr>
            <w:r w:rsidRPr="00427545">
              <w:rPr>
                <w:rFonts w:ascii="細明體" w:eastAsia="細明體" w:hAnsi="細明體"/>
                <w:snapToGrid w:val="0"/>
                <w:spacing w:val="0"/>
                <w:kern w:val="0"/>
                <w:sz w:val="18"/>
                <w:szCs w:val="18"/>
              </w:rPr>
              <w:t>－</w:t>
            </w:r>
          </w:p>
        </w:tc>
        <w:tc>
          <w:tcPr>
            <w:tcW w:w="2264" w:type="dxa"/>
            <w:gridSpan w:val="3"/>
            <w:tcBorders>
              <w:left w:val="single" w:sz="4" w:space="0" w:color="auto"/>
              <w:right w:val="single" w:sz="4" w:space="0" w:color="auto"/>
            </w:tcBorders>
            <w:vAlign w:val="center"/>
          </w:tcPr>
          <w:p w:rsidR="00427545" w:rsidRPr="00427545" w:rsidRDefault="00427545" w:rsidP="00427545">
            <w:pPr>
              <w:rPr>
                <w:rFonts w:ascii="細明體" w:eastAsia="細明體" w:hAnsi="細明體"/>
                <w:snapToGrid w:val="0"/>
                <w:spacing w:val="0"/>
                <w:kern w:val="0"/>
                <w:sz w:val="18"/>
                <w:szCs w:val="18"/>
              </w:rPr>
            </w:pPr>
            <w:r w:rsidRPr="00427545">
              <w:rPr>
                <w:rFonts w:ascii="細明體" w:eastAsia="細明體" w:hAnsi="細明體"/>
                <w:snapToGrid w:val="0"/>
                <w:spacing w:val="0"/>
                <w:kern w:val="0"/>
                <w:sz w:val="18"/>
                <w:szCs w:val="18"/>
              </w:rPr>
              <w:t>－</w:t>
            </w:r>
          </w:p>
        </w:tc>
        <w:tc>
          <w:tcPr>
            <w:tcW w:w="2264" w:type="dxa"/>
            <w:gridSpan w:val="3"/>
            <w:tcBorders>
              <w:right w:val="single" w:sz="4" w:space="0" w:color="auto"/>
            </w:tcBorders>
            <w:vAlign w:val="center"/>
          </w:tcPr>
          <w:p w:rsidR="00427545" w:rsidRPr="00427545" w:rsidRDefault="00427545" w:rsidP="00427545">
            <w:pPr>
              <w:rPr>
                <w:rFonts w:ascii="細明體" w:eastAsia="細明體" w:hAnsi="細明體"/>
                <w:snapToGrid w:val="0"/>
                <w:spacing w:val="0"/>
                <w:kern w:val="0"/>
                <w:sz w:val="18"/>
                <w:szCs w:val="18"/>
              </w:rPr>
            </w:pPr>
            <w:r w:rsidRPr="00427545">
              <w:rPr>
                <w:rFonts w:ascii="細明體" w:eastAsia="細明體" w:hAnsi="細明體" w:hint="eastAsia"/>
                <w:snapToGrid w:val="0"/>
                <w:spacing w:val="0"/>
                <w:kern w:val="0"/>
                <w:sz w:val="18"/>
                <w:szCs w:val="18"/>
              </w:rPr>
              <w:t>－</w:t>
            </w:r>
          </w:p>
        </w:tc>
        <w:tc>
          <w:tcPr>
            <w:tcW w:w="2977" w:type="dxa"/>
            <w:gridSpan w:val="4"/>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7,100,000,000</w:t>
            </w:r>
          </w:p>
        </w:tc>
      </w:tr>
      <w:tr w:rsidR="00427545" w:rsidRPr="006236F6" w:rsidTr="008E1946">
        <w:trPr>
          <w:cantSplit/>
          <w:trHeight w:val="680"/>
          <w:jc w:val="center"/>
        </w:trPr>
        <w:tc>
          <w:tcPr>
            <w:tcW w:w="2263" w:type="dxa"/>
            <w:gridSpan w:val="2"/>
            <w:tcBorders>
              <w:bottom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1,028,492,843</w:t>
            </w:r>
          </w:p>
        </w:tc>
        <w:tc>
          <w:tcPr>
            <w:tcW w:w="2264" w:type="dxa"/>
            <w:gridSpan w:val="3"/>
            <w:tcBorders>
              <w:left w:val="single" w:sz="4" w:space="0" w:color="auto"/>
              <w:bottom w:val="single" w:sz="4" w:space="0" w:color="auto"/>
              <w:right w:val="single" w:sz="4" w:space="0" w:color="auto"/>
            </w:tcBorders>
            <w:vAlign w:val="center"/>
          </w:tcPr>
          <w:p w:rsidR="00427545" w:rsidRPr="00427545" w:rsidRDefault="00427545" w:rsidP="00427545">
            <w:pPr>
              <w:rPr>
                <w:rFonts w:ascii="細明體" w:eastAsia="細明體" w:hAnsi="細明體"/>
                <w:b/>
                <w:snapToGrid w:val="0"/>
                <w:spacing w:val="0"/>
                <w:kern w:val="0"/>
                <w:sz w:val="18"/>
                <w:szCs w:val="18"/>
              </w:rPr>
            </w:pPr>
            <w:r w:rsidRPr="00427545">
              <w:rPr>
                <w:rFonts w:ascii="細明體" w:eastAsia="細明體" w:hAnsi="細明體"/>
                <w:b/>
                <w:snapToGrid w:val="0"/>
                <w:spacing w:val="0"/>
                <w:kern w:val="0"/>
                <w:sz w:val="18"/>
                <w:szCs w:val="18"/>
              </w:rPr>
              <w:t>－</w:t>
            </w:r>
          </w:p>
        </w:tc>
        <w:tc>
          <w:tcPr>
            <w:tcW w:w="2264" w:type="dxa"/>
            <w:gridSpan w:val="3"/>
            <w:tcBorders>
              <w:bottom w:val="single" w:sz="4" w:space="0" w:color="auto"/>
              <w:right w:val="single" w:sz="4" w:space="0" w:color="auto"/>
            </w:tcBorders>
            <w:vAlign w:val="center"/>
          </w:tcPr>
          <w:p w:rsidR="00427545" w:rsidRPr="00427545" w:rsidRDefault="00427545" w:rsidP="00427545">
            <w:pPr>
              <w:rPr>
                <w:rFonts w:ascii="細明體" w:eastAsia="細明體" w:hAnsi="細明體"/>
                <w:b/>
                <w:snapToGrid w:val="0"/>
                <w:spacing w:val="0"/>
                <w:kern w:val="0"/>
                <w:sz w:val="18"/>
                <w:szCs w:val="18"/>
              </w:rPr>
            </w:pPr>
            <w:r w:rsidRPr="00427545">
              <w:rPr>
                <w:rFonts w:ascii="細明體" w:eastAsia="細明體" w:hAnsi="細明體"/>
                <w:b/>
                <w:noProof/>
                <w:spacing w:val="0"/>
                <w:sz w:val="18"/>
                <w:szCs w:val="18"/>
              </w:rPr>
              <w:t>1,028,492,843</w:t>
            </w:r>
          </w:p>
        </w:tc>
        <w:tc>
          <w:tcPr>
            <w:tcW w:w="2977" w:type="dxa"/>
            <w:gridSpan w:val="4"/>
            <w:tcBorders>
              <w:left w:val="single" w:sz="4" w:space="0" w:color="auto"/>
              <w:bottom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1,028,492,843</w:t>
            </w:r>
          </w:p>
        </w:tc>
      </w:tr>
    </w:tbl>
    <w:p w:rsidR="00CB5E63" w:rsidRPr="00CB5E63" w:rsidRDefault="00CB5E63" w:rsidP="00CB5E63">
      <w:pPr>
        <w:spacing w:line="20" w:lineRule="exact"/>
        <w:jc w:val="both"/>
        <w:rPr>
          <w:color w:val="FF0000"/>
          <w:spacing w:val="8"/>
          <w:sz w:val="28"/>
          <w:szCs w:val="24"/>
        </w:rPr>
      </w:pPr>
    </w:p>
    <w:p w:rsidR="00CB5E63" w:rsidRPr="00CB5E63" w:rsidRDefault="00CB5E63" w:rsidP="00CB5E63">
      <w:pPr>
        <w:spacing w:line="20" w:lineRule="exact"/>
        <w:jc w:val="both"/>
        <w:rPr>
          <w:color w:val="FF0000"/>
          <w:spacing w:val="8"/>
          <w:sz w:val="28"/>
          <w:szCs w:val="24"/>
        </w:rPr>
      </w:pPr>
    </w:p>
    <w:p w:rsidR="00CB5E63" w:rsidRPr="00CB5E63" w:rsidRDefault="00CB5E63" w:rsidP="00CB5E63">
      <w:pPr>
        <w:spacing w:line="20" w:lineRule="exact"/>
        <w:jc w:val="both"/>
        <w:rPr>
          <w:color w:val="FF0000"/>
          <w:spacing w:val="8"/>
          <w:sz w:val="28"/>
          <w:szCs w:val="24"/>
        </w:rPr>
      </w:pPr>
    </w:p>
    <w:p w:rsidR="00CB5E63" w:rsidRPr="00CB5E63" w:rsidRDefault="00CB5E63" w:rsidP="00CB5E63">
      <w:pPr>
        <w:spacing w:line="20" w:lineRule="exact"/>
        <w:jc w:val="both"/>
        <w:rPr>
          <w:color w:val="FF0000"/>
          <w:spacing w:val="8"/>
          <w:sz w:val="28"/>
          <w:szCs w:val="24"/>
        </w:rPr>
      </w:pPr>
    </w:p>
    <w:p w:rsidR="00CB5E63" w:rsidRPr="00CB5E63" w:rsidRDefault="00CB5E63" w:rsidP="00CB5E63">
      <w:pPr>
        <w:spacing w:line="20" w:lineRule="exact"/>
        <w:jc w:val="both"/>
        <w:rPr>
          <w:color w:val="FF0000"/>
          <w:spacing w:val="8"/>
          <w:sz w:val="28"/>
          <w:szCs w:val="24"/>
        </w:rPr>
      </w:pPr>
    </w:p>
    <w:p w:rsidR="00CB5E63" w:rsidRPr="00CB5E63" w:rsidRDefault="00CB5E63" w:rsidP="00CB5E63">
      <w:pPr>
        <w:spacing w:line="20" w:lineRule="exact"/>
        <w:jc w:val="both"/>
        <w:rPr>
          <w:color w:val="FF0000"/>
          <w:spacing w:val="8"/>
          <w:sz w:val="28"/>
          <w:szCs w:val="24"/>
        </w:rPr>
      </w:pPr>
    </w:p>
    <w:tbl>
      <w:tblPr>
        <w:tblW w:w="9687" w:type="dxa"/>
        <w:jc w:val="center"/>
        <w:tblLayout w:type="fixed"/>
        <w:tblCellMar>
          <w:left w:w="30" w:type="dxa"/>
          <w:right w:w="30" w:type="dxa"/>
        </w:tblCellMar>
        <w:tblLook w:val="0000" w:firstRow="0" w:lastRow="0" w:firstColumn="0" w:lastColumn="0" w:noHBand="0" w:noVBand="0"/>
      </w:tblPr>
      <w:tblGrid>
        <w:gridCol w:w="2366"/>
        <w:gridCol w:w="1783"/>
        <w:gridCol w:w="1384"/>
        <w:gridCol w:w="1385"/>
        <w:gridCol w:w="1384"/>
        <w:gridCol w:w="1385"/>
      </w:tblGrid>
      <w:tr w:rsidR="00CB5E63" w:rsidRPr="006236F6" w:rsidTr="00B27A03">
        <w:trPr>
          <w:cantSplit/>
          <w:trHeight w:hRule="exact" w:val="567"/>
          <w:jc w:val="center"/>
        </w:trPr>
        <w:tc>
          <w:tcPr>
            <w:tcW w:w="9687" w:type="dxa"/>
            <w:gridSpan w:val="6"/>
            <w:vAlign w:val="center"/>
          </w:tcPr>
          <w:p w:rsidR="00CB5E63" w:rsidRPr="006236F6" w:rsidRDefault="00CB5E63" w:rsidP="00B27A03">
            <w:pPr>
              <w:wordWrap w:val="0"/>
              <w:autoSpaceDE w:val="0"/>
              <w:rPr>
                <w:spacing w:val="0"/>
                <w:sz w:val="36"/>
                <w:szCs w:val="36"/>
              </w:rPr>
            </w:pPr>
            <w:r w:rsidRPr="006236F6">
              <w:rPr>
                <w:rFonts w:hAnsi="標楷體"/>
              </w:rPr>
              <w:lastRenderedPageBreak/>
              <w:br w:type="page"/>
            </w:r>
            <w:r w:rsidRPr="006236F6">
              <w:rPr>
                <w:b/>
                <w:kern w:val="0"/>
                <w:sz w:val="32"/>
                <w:szCs w:val="32"/>
                <w:u w:val="single"/>
              </w:rPr>
              <w:br w:type="page"/>
            </w:r>
            <w:r w:rsidRPr="006236F6">
              <w:rPr>
                <w:b/>
                <w:kern w:val="0"/>
                <w:sz w:val="32"/>
                <w:szCs w:val="32"/>
                <w:u w:val="single"/>
              </w:rPr>
              <w:br w:type="page"/>
            </w:r>
            <w:r w:rsidRPr="006236F6">
              <w:rPr>
                <w:rFonts w:hint="eastAsia"/>
                <w:b/>
                <w:spacing w:val="0"/>
                <w:sz w:val="36"/>
                <w:szCs w:val="36"/>
                <w:u w:val="single"/>
              </w:rPr>
              <w:t>支出實現審定數與</w:t>
            </w:r>
          </w:p>
        </w:tc>
      </w:tr>
      <w:tr w:rsidR="00CB5E63" w:rsidRPr="006236F6" w:rsidTr="00B27A03">
        <w:trPr>
          <w:cantSplit/>
          <w:trHeight w:hRule="exact" w:val="397"/>
          <w:jc w:val="center"/>
        </w:trPr>
        <w:tc>
          <w:tcPr>
            <w:tcW w:w="9687" w:type="dxa"/>
            <w:gridSpan w:val="6"/>
            <w:vAlign w:val="center"/>
          </w:tcPr>
          <w:p w:rsidR="00CB5E63" w:rsidRPr="006236F6" w:rsidRDefault="00CB5E63" w:rsidP="00CB5E63">
            <w:pPr>
              <w:wordWrap w:val="0"/>
              <w:autoSpaceDE w:val="0"/>
              <w:autoSpaceDN w:val="0"/>
              <w:spacing w:beforeLines="25" w:before="90"/>
              <w:ind w:left="142" w:firstLine="448"/>
              <w:rPr>
                <w:spacing w:val="0"/>
                <w:szCs w:val="24"/>
              </w:rPr>
            </w:pPr>
            <w:r w:rsidRPr="006236F6">
              <w:rPr>
                <w:rFonts w:hAnsi="標楷體" w:hint="eastAsia"/>
                <w:spacing w:val="0"/>
                <w:szCs w:val="24"/>
              </w:rPr>
              <w:t>中華民國</w:t>
            </w:r>
          </w:p>
        </w:tc>
      </w:tr>
      <w:tr w:rsidR="00CB5E63" w:rsidRPr="006236F6" w:rsidTr="00B27A03">
        <w:trPr>
          <w:cantSplit/>
          <w:trHeight w:hRule="exact" w:val="340"/>
          <w:jc w:val="center"/>
        </w:trPr>
        <w:tc>
          <w:tcPr>
            <w:tcW w:w="9687" w:type="dxa"/>
            <w:gridSpan w:val="6"/>
            <w:tcBorders>
              <w:bottom w:val="single" w:sz="4" w:space="0" w:color="auto"/>
            </w:tcBorders>
          </w:tcPr>
          <w:p w:rsidR="00CB5E63" w:rsidRPr="006236F6" w:rsidRDefault="00CB5E63" w:rsidP="00CB5E63">
            <w:pPr>
              <w:wordWrap w:val="0"/>
              <w:autoSpaceDE w:val="0"/>
              <w:autoSpaceDN w:val="0"/>
              <w:ind w:left="142" w:firstLine="448"/>
              <w:rPr>
                <w:rFonts w:hAnsi="標楷體"/>
                <w:spacing w:val="0"/>
                <w:sz w:val="20"/>
                <w:szCs w:val="24"/>
              </w:rPr>
            </w:pPr>
          </w:p>
        </w:tc>
      </w:tr>
      <w:tr w:rsidR="008D1105" w:rsidRPr="006236F6" w:rsidTr="00B27A03">
        <w:trPr>
          <w:cantSplit/>
          <w:trHeight w:val="340"/>
          <w:jc w:val="center"/>
        </w:trPr>
        <w:tc>
          <w:tcPr>
            <w:tcW w:w="2366" w:type="dxa"/>
            <w:vMerge w:val="restart"/>
            <w:tcBorders>
              <w:top w:val="single" w:sz="4" w:space="0" w:color="auto"/>
              <w:bottom w:val="single" w:sz="4" w:space="0" w:color="auto"/>
              <w:right w:val="single" w:sz="4" w:space="0" w:color="auto"/>
            </w:tcBorders>
            <w:vAlign w:val="center"/>
          </w:tcPr>
          <w:p w:rsidR="00CB5E63" w:rsidRPr="00161FAF" w:rsidRDefault="00CB5E63" w:rsidP="00161FAF">
            <w:pPr>
              <w:autoSpaceDE w:val="0"/>
              <w:autoSpaceDN w:val="0"/>
              <w:ind w:leftChars="30" w:left="60" w:rightChars="30" w:right="60"/>
              <w:jc w:val="distribute"/>
              <w:rPr>
                <w:spacing w:val="0"/>
                <w:sz w:val="20"/>
              </w:rPr>
            </w:pPr>
            <w:r w:rsidRPr="00161FAF">
              <w:rPr>
                <w:rFonts w:hAnsi="標楷體" w:hint="eastAsia"/>
                <w:spacing w:val="0"/>
                <w:sz w:val="20"/>
              </w:rPr>
              <w:t>項目</w:t>
            </w:r>
          </w:p>
        </w:tc>
        <w:tc>
          <w:tcPr>
            <w:tcW w:w="1783" w:type="dxa"/>
            <w:vMerge w:val="restart"/>
            <w:tcBorders>
              <w:top w:val="single" w:sz="4" w:space="0" w:color="auto"/>
              <w:left w:val="single" w:sz="4" w:space="0" w:color="auto"/>
              <w:bottom w:val="single" w:sz="4" w:space="0" w:color="auto"/>
              <w:right w:val="single" w:sz="4" w:space="0" w:color="auto"/>
            </w:tcBorders>
            <w:vAlign w:val="center"/>
          </w:tcPr>
          <w:p w:rsidR="00CB5E63" w:rsidRPr="00161FAF" w:rsidRDefault="00CB5E63" w:rsidP="00161FAF">
            <w:pPr>
              <w:autoSpaceDE w:val="0"/>
              <w:autoSpaceDN w:val="0"/>
              <w:ind w:leftChars="30" w:left="60" w:rightChars="30" w:right="60"/>
              <w:jc w:val="distribute"/>
              <w:rPr>
                <w:rFonts w:ascii="新細明體"/>
                <w:spacing w:val="0"/>
                <w:sz w:val="20"/>
              </w:rPr>
            </w:pPr>
            <w:r w:rsidRPr="00161FAF">
              <w:rPr>
                <w:rFonts w:ascii="新細明體" w:hint="eastAsia"/>
                <w:color w:val="000000" w:themeColor="text1"/>
                <w:spacing w:val="0"/>
                <w:sz w:val="20"/>
              </w:rPr>
              <w:t>支出實現審定數</w:t>
            </w:r>
          </w:p>
        </w:tc>
        <w:tc>
          <w:tcPr>
            <w:tcW w:w="5538" w:type="dxa"/>
            <w:gridSpan w:val="4"/>
            <w:tcBorders>
              <w:top w:val="single" w:sz="4" w:space="0" w:color="auto"/>
              <w:left w:val="single" w:sz="4" w:space="0" w:color="auto"/>
              <w:bottom w:val="single" w:sz="4" w:space="0" w:color="auto"/>
            </w:tcBorders>
            <w:vAlign w:val="center"/>
          </w:tcPr>
          <w:p w:rsidR="00CB5E63" w:rsidRPr="00161FAF" w:rsidRDefault="00CB5E63" w:rsidP="00161FAF">
            <w:pPr>
              <w:autoSpaceDE w:val="0"/>
              <w:autoSpaceDN w:val="0"/>
              <w:ind w:leftChars="30" w:left="60" w:rightChars="30" w:right="60" w:firstLineChars="450" w:firstLine="900"/>
              <w:jc w:val="left"/>
              <w:rPr>
                <w:spacing w:val="0"/>
                <w:sz w:val="20"/>
              </w:rPr>
            </w:pPr>
            <w:r w:rsidRPr="00161FAF">
              <w:rPr>
                <w:rFonts w:hint="eastAsia"/>
                <w:spacing w:val="0"/>
                <w:sz w:val="20"/>
              </w:rPr>
              <w:t>加</w:t>
            </w:r>
          </w:p>
        </w:tc>
      </w:tr>
      <w:tr w:rsidR="00EC0DFF" w:rsidRPr="006236F6" w:rsidTr="00B27A03">
        <w:trPr>
          <w:cantSplit/>
          <w:trHeight w:val="680"/>
          <w:jc w:val="center"/>
        </w:trPr>
        <w:tc>
          <w:tcPr>
            <w:tcW w:w="2366" w:type="dxa"/>
            <w:vMerge/>
            <w:tcBorders>
              <w:top w:val="single" w:sz="4" w:space="0" w:color="auto"/>
              <w:bottom w:val="single" w:sz="4" w:space="0" w:color="auto"/>
              <w:right w:val="single" w:sz="4" w:space="0" w:color="auto"/>
            </w:tcBorders>
            <w:vAlign w:val="center"/>
          </w:tcPr>
          <w:p w:rsidR="00EC0DFF" w:rsidRPr="00161FAF" w:rsidRDefault="00EC0DFF" w:rsidP="00EC0DFF">
            <w:pPr>
              <w:autoSpaceDE w:val="0"/>
              <w:autoSpaceDN w:val="0"/>
              <w:ind w:leftChars="30" w:left="60" w:rightChars="30" w:right="60"/>
              <w:jc w:val="distribute"/>
              <w:rPr>
                <w:spacing w:val="0"/>
                <w:sz w:val="20"/>
              </w:rPr>
            </w:pPr>
          </w:p>
        </w:tc>
        <w:tc>
          <w:tcPr>
            <w:tcW w:w="1783" w:type="dxa"/>
            <w:vMerge/>
            <w:tcBorders>
              <w:top w:val="single" w:sz="4" w:space="0" w:color="auto"/>
              <w:left w:val="single" w:sz="4" w:space="0" w:color="auto"/>
              <w:bottom w:val="single" w:sz="4" w:space="0" w:color="auto"/>
              <w:right w:val="single" w:sz="4" w:space="0" w:color="auto"/>
            </w:tcBorders>
            <w:vAlign w:val="center"/>
          </w:tcPr>
          <w:p w:rsidR="00EC0DFF" w:rsidRPr="00161FAF" w:rsidRDefault="00EC0DFF" w:rsidP="00EC0DFF">
            <w:pPr>
              <w:autoSpaceDE w:val="0"/>
              <w:autoSpaceDN w:val="0"/>
              <w:ind w:leftChars="30" w:left="60" w:rightChars="30" w:right="60"/>
              <w:jc w:val="distribute"/>
              <w:rPr>
                <w:spacing w:val="0"/>
                <w:sz w:val="20"/>
              </w:rPr>
            </w:pPr>
          </w:p>
        </w:tc>
        <w:tc>
          <w:tcPr>
            <w:tcW w:w="1384" w:type="dxa"/>
            <w:tcBorders>
              <w:top w:val="single" w:sz="4" w:space="0" w:color="auto"/>
              <w:left w:val="single" w:sz="4" w:space="0" w:color="auto"/>
              <w:bottom w:val="single" w:sz="4" w:space="0" w:color="auto"/>
              <w:right w:val="single" w:sz="4" w:space="0" w:color="auto"/>
            </w:tcBorders>
            <w:vAlign w:val="center"/>
          </w:tcPr>
          <w:p w:rsidR="00EC0DFF" w:rsidRPr="007B0C3E" w:rsidRDefault="00EC0DFF" w:rsidP="00EC0DFF">
            <w:pPr>
              <w:autoSpaceDE w:val="0"/>
              <w:autoSpaceDN w:val="0"/>
              <w:ind w:leftChars="30" w:left="60" w:rightChars="30" w:right="60"/>
              <w:jc w:val="distribute"/>
              <w:rPr>
                <w:rFonts w:ascii="新細明體"/>
                <w:spacing w:val="0"/>
                <w:sz w:val="20"/>
              </w:rPr>
            </w:pPr>
            <w:r w:rsidRPr="00161FAF">
              <w:rPr>
                <w:rFonts w:ascii="新細明體" w:hint="eastAsia"/>
                <w:spacing w:val="0"/>
                <w:sz w:val="20"/>
              </w:rPr>
              <w:t>預付款</w:t>
            </w:r>
          </w:p>
        </w:tc>
        <w:tc>
          <w:tcPr>
            <w:tcW w:w="1385" w:type="dxa"/>
            <w:tcBorders>
              <w:top w:val="single" w:sz="4" w:space="0" w:color="auto"/>
              <w:left w:val="single" w:sz="4" w:space="0" w:color="auto"/>
              <w:bottom w:val="single" w:sz="4" w:space="0" w:color="auto"/>
              <w:right w:val="single" w:sz="4" w:space="0" w:color="auto"/>
            </w:tcBorders>
            <w:vAlign w:val="center"/>
          </w:tcPr>
          <w:p w:rsidR="00EC0DFF" w:rsidRPr="007B0C3E" w:rsidRDefault="00EC0DFF" w:rsidP="00EC0DFF">
            <w:pPr>
              <w:autoSpaceDE w:val="0"/>
              <w:autoSpaceDN w:val="0"/>
              <w:spacing w:line="240" w:lineRule="exact"/>
              <w:ind w:leftChars="30" w:left="60" w:rightChars="30" w:right="60"/>
              <w:jc w:val="distribute"/>
              <w:rPr>
                <w:rFonts w:ascii="新細明體"/>
                <w:spacing w:val="0"/>
                <w:sz w:val="20"/>
              </w:rPr>
            </w:pPr>
            <w:r w:rsidRPr="007B0C3E">
              <w:rPr>
                <w:rFonts w:ascii="新細明體" w:hint="eastAsia"/>
                <w:spacing w:val="0"/>
                <w:sz w:val="20"/>
              </w:rPr>
              <w:t>退還收入</w:t>
            </w:r>
          </w:p>
          <w:p w:rsidR="00EC0DFF" w:rsidRPr="007B0C3E" w:rsidRDefault="00EC0DFF" w:rsidP="00EC0DFF">
            <w:pPr>
              <w:autoSpaceDE w:val="0"/>
              <w:autoSpaceDN w:val="0"/>
              <w:spacing w:line="240" w:lineRule="exact"/>
              <w:ind w:leftChars="30" w:left="60" w:rightChars="30" w:right="60"/>
              <w:jc w:val="distribute"/>
              <w:rPr>
                <w:rFonts w:ascii="新細明體"/>
                <w:spacing w:val="0"/>
                <w:sz w:val="20"/>
              </w:rPr>
            </w:pPr>
            <w:r w:rsidRPr="007B0C3E">
              <w:rPr>
                <w:rFonts w:ascii="新細明體" w:hint="eastAsia"/>
                <w:spacing w:val="0"/>
                <w:sz w:val="20"/>
              </w:rPr>
              <w:t>（預收）款</w:t>
            </w:r>
          </w:p>
        </w:tc>
        <w:tc>
          <w:tcPr>
            <w:tcW w:w="1384" w:type="dxa"/>
            <w:tcBorders>
              <w:top w:val="single" w:sz="4" w:space="0" w:color="auto"/>
              <w:left w:val="single" w:sz="4" w:space="0" w:color="auto"/>
              <w:bottom w:val="single" w:sz="4" w:space="0" w:color="auto"/>
              <w:right w:val="single" w:sz="4" w:space="0" w:color="auto"/>
            </w:tcBorders>
            <w:vAlign w:val="center"/>
          </w:tcPr>
          <w:p w:rsidR="00EC0DFF" w:rsidRPr="007B0C3E" w:rsidRDefault="00EC0DFF" w:rsidP="00EC0DFF">
            <w:pPr>
              <w:autoSpaceDE w:val="0"/>
              <w:autoSpaceDN w:val="0"/>
              <w:ind w:leftChars="30" w:left="60" w:rightChars="30" w:right="60"/>
              <w:jc w:val="distribute"/>
              <w:rPr>
                <w:rFonts w:ascii="新細明體"/>
                <w:spacing w:val="0"/>
                <w:sz w:val="20"/>
              </w:rPr>
            </w:pPr>
            <w:r w:rsidRPr="00161FAF">
              <w:rPr>
                <w:rFonts w:ascii="新細明體" w:hint="eastAsia"/>
                <w:color w:val="000000" w:themeColor="text1"/>
                <w:spacing w:val="0"/>
                <w:sz w:val="20"/>
              </w:rPr>
              <w:t>墊付</w:t>
            </w:r>
            <w:r w:rsidR="006070F6">
              <w:rPr>
                <w:rFonts w:ascii="新細明體" w:hint="eastAsia"/>
                <w:color w:val="000000" w:themeColor="text1"/>
                <w:spacing w:val="0"/>
                <w:sz w:val="20"/>
              </w:rPr>
              <w:t>數</w:t>
            </w:r>
          </w:p>
        </w:tc>
        <w:tc>
          <w:tcPr>
            <w:tcW w:w="1385" w:type="dxa"/>
            <w:tcBorders>
              <w:top w:val="single" w:sz="4" w:space="0" w:color="auto"/>
              <w:left w:val="single" w:sz="4" w:space="0" w:color="auto"/>
              <w:bottom w:val="single" w:sz="4" w:space="0" w:color="auto"/>
              <w:right w:val="single" w:sz="4" w:space="0" w:color="auto"/>
            </w:tcBorders>
            <w:vAlign w:val="center"/>
          </w:tcPr>
          <w:p w:rsidR="00EC0DFF" w:rsidRPr="007B0C3E" w:rsidRDefault="00EC0DFF" w:rsidP="00EC0DFF">
            <w:pPr>
              <w:autoSpaceDE w:val="0"/>
              <w:autoSpaceDN w:val="0"/>
              <w:ind w:leftChars="30" w:left="60" w:rightChars="30" w:right="60"/>
              <w:jc w:val="distribute"/>
              <w:rPr>
                <w:rFonts w:ascii="新細明體"/>
                <w:spacing w:val="0"/>
                <w:sz w:val="20"/>
              </w:rPr>
            </w:pPr>
            <w:r>
              <w:rPr>
                <w:rFonts w:ascii="新細明體" w:hint="eastAsia"/>
                <w:color w:val="000000" w:themeColor="text1"/>
                <w:spacing w:val="0"/>
                <w:sz w:val="20"/>
              </w:rPr>
              <w:t>修正</w:t>
            </w:r>
            <w:r w:rsidRPr="00161FAF">
              <w:rPr>
                <w:rFonts w:ascii="新細明體" w:hint="eastAsia"/>
                <w:color w:val="000000" w:themeColor="text1"/>
                <w:spacing w:val="0"/>
                <w:sz w:val="20"/>
              </w:rPr>
              <w:t>數</w:t>
            </w:r>
          </w:p>
        </w:tc>
      </w:tr>
      <w:tr w:rsidR="006070F6" w:rsidRPr="006236F6" w:rsidTr="00D82E2D">
        <w:trPr>
          <w:cantSplit/>
          <w:trHeight w:val="408"/>
          <w:jc w:val="center"/>
        </w:trPr>
        <w:tc>
          <w:tcPr>
            <w:tcW w:w="2366" w:type="dxa"/>
            <w:tcBorders>
              <w:top w:val="single" w:sz="4" w:space="0" w:color="auto"/>
              <w:right w:val="single" w:sz="4" w:space="0" w:color="auto"/>
            </w:tcBorders>
            <w:vAlign w:val="center"/>
          </w:tcPr>
          <w:p w:rsidR="006070F6" w:rsidRPr="00161FAF" w:rsidRDefault="006070F6" w:rsidP="00D82E2D">
            <w:pPr>
              <w:autoSpaceDE w:val="0"/>
              <w:autoSpaceDN w:val="0"/>
              <w:ind w:left="-11" w:right="51"/>
              <w:jc w:val="distribute"/>
              <w:rPr>
                <w:rFonts w:hAnsi="標楷體"/>
                <w:spacing w:val="0"/>
                <w:sz w:val="20"/>
              </w:rPr>
            </w:pPr>
            <w:r w:rsidRPr="00161FAF">
              <w:rPr>
                <w:rFonts w:hint="eastAsia"/>
                <w:b/>
                <w:bCs/>
                <w:spacing w:val="0"/>
                <w:sz w:val="20"/>
              </w:rPr>
              <w:t>支出</w:t>
            </w:r>
            <w:r w:rsidRPr="00D002FB">
              <w:rPr>
                <w:rFonts w:hint="eastAsia"/>
                <w:b/>
                <w:bCs/>
                <w:sz w:val="20"/>
              </w:rPr>
              <w:t>合計</w:t>
            </w:r>
            <w:r w:rsidRPr="00161FAF">
              <w:rPr>
                <w:rFonts w:hint="eastAsia"/>
                <w:b/>
                <w:bCs/>
                <w:spacing w:val="0"/>
                <w:sz w:val="20"/>
              </w:rPr>
              <w:t>數</w:t>
            </w:r>
          </w:p>
        </w:tc>
        <w:tc>
          <w:tcPr>
            <w:tcW w:w="1783" w:type="dxa"/>
            <w:tcBorders>
              <w:top w:val="single" w:sz="4" w:space="0" w:color="auto"/>
              <w:left w:val="single" w:sz="4" w:space="0" w:color="auto"/>
              <w:right w:val="single" w:sz="4" w:space="0" w:color="auto"/>
            </w:tcBorders>
            <w:vAlign w:val="center"/>
          </w:tcPr>
          <w:p w:rsidR="006070F6" w:rsidRPr="006070F6" w:rsidRDefault="006070F6" w:rsidP="00D82E2D">
            <w:pPr>
              <w:rPr>
                <w:rFonts w:ascii="細明體" w:eastAsia="細明體" w:hAnsi="細明體"/>
                <w:b/>
                <w:spacing w:val="0"/>
                <w:sz w:val="18"/>
              </w:rPr>
            </w:pPr>
            <w:r w:rsidRPr="006070F6">
              <w:rPr>
                <w:rFonts w:ascii="細明體" w:eastAsia="細明體" w:hAnsi="細明體"/>
                <w:b/>
                <w:noProof/>
                <w:spacing w:val="0"/>
                <w:sz w:val="18"/>
              </w:rPr>
              <w:t>43,089,392,195</w:t>
            </w:r>
          </w:p>
        </w:tc>
        <w:tc>
          <w:tcPr>
            <w:tcW w:w="1384" w:type="dxa"/>
            <w:tcBorders>
              <w:top w:val="single" w:sz="4" w:space="0" w:color="auto"/>
              <w:left w:val="single" w:sz="4" w:space="0" w:color="auto"/>
              <w:right w:val="single" w:sz="4" w:space="0" w:color="auto"/>
            </w:tcBorders>
            <w:vAlign w:val="center"/>
          </w:tcPr>
          <w:p w:rsidR="006070F6" w:rsidRPr="00427545" w:rsidRDefault="006070F6" w:rsidP="00D82E2D">
            <w:pPr>
              <w:rPr>
                <w:rFonts w:ascii="細明體" w:eastAsia="細明體" w:hAnsi="細明體"/>
                <w:b/>
                <w:spacing w:val="0"/>
                <w:sz w:val="18"/>
                <w:szCs w:val="18"/>
              </w:rPr>
            </w:pPr>
            <w:r w:rsidRPr="00427545">
              <w:rPr>
                <w:rFonts w:ascii="細明體" w:eastAsia="細明體" w:hAnsi="細明體"/>
                <w:b/>
                <w:noProof/>
                <w:spacing w:val="0"/>
                <w:sz w:val="18"/>
                <w:szCs w:val="18"/>
              </w:rPr>
              <w:t>924,376,691</w:t>
            </w:r>
          </w:p>
        </w:tc>
        <w:tc>
          <w:tcPr>
            <w:tcW w:w="1385" w:type="dxa"/>
            <w:tcBorders>
              <w:top w:val="single" w:sz="4" w:space="0" w:color="auto"/>
              <w:left w:val="single" w:sz="4" w:space="0" w:color="auto"/>
              <w:right w:val="single" w:sz="4" w:space="0" w:color="auto"/>
            </w:tcBorders>
            <w:vAlign w:val="center"/>
          </w:tcPr>
          <w:p w:rsidR="006070F6" w:rsidRPr="00427545" w:rsidRDefault="006070F6" w:rsidP="00D82E2D">
            <w:pPr>
              <w:rPr>
                <w:rFonts w:ascii="細明體" w:eastAsia="細明體" w:hAnsi="細明體"/>
                <w:b/>
                <w:spacing w:val="0"/>
                <w:sz w:val="18"/>
                <w:szCs w:val="18"/>
              </w:rPr>
            </w:pPr>
            <w:r w:rsidRPr="00427545">
              <w:rPr>
                <w:rFonts w:ascii="細明體" w:eastAsia="細明體" w:hAnsi="細明體"/>
                <w:b/>
                <w:noProof/>
                <w:spacing w:val="0"/>
                <w:sz w:val="18"/>
                <w:szCs w:val="18"/>
              </w:rPr>
              <w:t>1,889,614,290</w:t>
            </w:r>
          </w:p>
        </w:tc>
        <w:tc>
          <w:tcPr>
            <w:tcW w:w="1384" w:type="dxa"/>
            <w:tcBorders>
              <w:top w:val="single" w:sz="4" w:space="0" w:color="auto"/>
              <w:left w:val="single" w:sz="4" w:space="0" w:color="auto"/>
              <w:right w:val="single" w:sz="4" w:space="0" w:color="auto"/>
            </w:tcBorders>
            <w:vAlign w:val="center"/>
          </w:tcPr>
          <w:p w:rsidR="006070F6" w:rsidRPr="00427545" w:rsidRDefault="006070F6" w:rsidP="00D82E2D">
            <w:pPr>
              <w:rPr>
                <w:rFonts w:ascii="細明體" w:eastAsia="細明體" w:hAnsi="細明體"/>
                <w:b/>
                <w:spacing w:val="0"/>
                <w:sz w:val="18"/>
                <w:szCs w:val="18"/>
              </w:rPr>
            </w:pPr>
            <w:r w:rsidRPr="00427545">
              <w:rPr>
                <w:rFonts w:ascii="細明體" w:eastAsia="細明體" w:hAnsi="細明體"/>
                <w:b/>
                <w:noProof/>
                <w:spacing w:val="0"/>
                <w:sz w:val="18"/>
                <w:szCs w:val="18"/>
              </w:rPr>
              <w:t>848,820,670</w:t>
            </w:r>
          </w:p>
        </w:tc>
        <w:tc>
          <w:tcPr>
            <w:tcW w:w="1385" w:type="dxa"/>
            <w:tcBorders>
              <w:top w:val="single" w:sz="4" w:space="0" w:color="auto"/>
              <w:left w:val="single" w:sz="4" w:space="0" w:color="auto"/>
              <w:right w:val="single" w:sz="4" w:space="0" w:color="auto"/>
            </w:tcBorders>
            <w:vAlign w:val="center"/>
          </w:tcPr>
          <w:p w:rsidR="006070F6" w:rsidRPr="00427545" w:rsidRDefault="006070F6" w:rsidP="00D82E2D">
            <w:pPr>
              <w:rPr>
                <w:rFonts w:ascii="細明體" w:eastAsia="細明體" w:hAnsi="細明體"/>
                <w:b/>
                <w:spacing w:val="0"/>
                <w:sz w:val="18"/>
                <w:szCs w:val="18"/>
              </w:rPr>
            </w:pPr>
            <w:r w:rsidRPr="00427545">
              <w:rPr>
                <w:rFonts w:ascii="細明體" w:eastAsia="細明體" w:hAnsi="細明體"/>
                <w:b/>
                <w:noProof/>
                <w:spacing w:val="0"/>
                <w:sz w:val="18"/>
                <w:szCs w:val="18"/>
              </w:rPr>
              <w:t>303,532</w:t>
            </w:r>
          </w:p>
        </w:tc>
      </w:tr>
      <w:tr w:rsidR="006070F6" w:rsidRPr="006236F6" w:rsidTr="00D82E2D">
        <w:trPr>
          <w:cantSplit/>
          <w:trHeight w:val="408"/>
          <w:jc w:val="center"/>
        </w:trPr>
        <w:tc>
          <w:tcPr>
            <w:tcW w:w="2366" w:type="dxa"/>
            <w:tcBorders>
              <w:right w:val="single" w:sz="4" w:space="0" w:color="auto"/>
            </w:tcBorders>
            <w:vAlign w:val="center"/>
          </w:tcPr>
          <w:p w:rsidR="006070F6" w:rsidRPr="00161FAF" w:rsidRDefault="006070F6" w:rsidP="00D82E2D">
            <w:pPr>
              <w:autoSpaceDE w:val="0"/>
              <w:autoSpaceDN w:val="0"/>
              <w:ind w:leftChars="-30" w:left="-60" w:rightChars="20" w:right="40" w:firstLineChars="86" w:firstLine="172"/>
              <w:jc w:val="distribute"/>
              <w:rPr>
                <w:rFonts w:hAnsi="標楷體"/>
                <w:b/>
                <w:spacing w:val="0"/>
                <w:sz w:val="20"/>
              </w:rPr>
            </w:pPr>
            <w:r w:rsidRPr="00161FAF">
              <w:rPr>
                <w:rFonts w:hint="eastAsia"/>
                <w:b/>
                <w:bCs/>
                <w:spacing w:val="0"/>
                <w:sz w:val="20"/>
              </w:rPr>
              <w:t>11</w:t>
            </w:r>
            <w:r>
              <w:rPr>
                <w:rFonts w:hint="eastAsia"/>
                <w:b/>
                <w:bCs/>
                <w:spacing w:val="0"/>
                <w:sz w:val="20"/>
              </w:rPr>
              <w:t>4</w:t>
            </w:r>
            <w:r w:rsidRPr="00161FAF">
              <w:rPr>
                <w:rFonts w:hint="eastAsia"/>
                <w:b/>
                <w:bCs/>
                <w:spacing w:val="0"/>
                <w:sz w:val="20"/>
              </w:rPr>
              <w:t>年度支出</w:t>
            </w:r>
          </w:p>
        </w:tc>
        <w:tc>
          <w:tcPr>
            <w:tcW w:w="1783" w:type="dxa"/>
            <w:shd w:val="clear" w:color="auto" w:fill="auto"/>
            <w:vAlign w:val="center"/>
          </w:tcPr>
          <w:p w:rsidR="006070F6" w:rsidRPr="006070F6" w:rsidRDefault="006070F6" w:rsidP="00D82E2D">
            <w:pPr>
              <w:rPr>
                <w:rFonts w:ascii="細明體" w:eastAsia="細明體" w:hAnsi="細明體"/>
                <w:b/>
                <w:spacing w:val="0"/>
                <w:sz w:val="18"/>
              </w:rPr>
            </w:pPr>
            <w:r w:rsidRPr="006070F6">
              <w:rPr>
                <w:rFonts w:ascii="細明體" w:eastAsia="細明體" w:hAnsi="細明體"/>
                <w:b/>
                <w:noProof/>
                <w:spacing w:val="0"/>
                <w:sz w:val="18"/>
              </w:rPr>
              <w:t>33,720,769,086</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b/>
                <w:spacing w:val="0"/>
                <w:sz w:val="18"/>
                <w:szCs w:val="18"/>
              </w:rPr>
            </w:pPr>
            <w:r w:rsidRPr="00427545">
              <w:rPr>
                <w:rFonts w:ascii="細明體" w:eastAsia="細明體" w:hAnsi="細明體"/>
                <w:b/>
                <w:noProof/>
                <w:spacing w:val="0"/>
                <w:sz w:val="18"/>
                <w:szCs w:val="18"/>
              </w:rPr>
              <w:t>447,846,007</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b/>
                <w:spacing w:val="0"/>
                <w:sz w:val="18"/>
                <w:szCs w:val="18"/>
              </w:rPr>
            </w:pPr>
            <w:r w:rsidRPr="00427545">
              <w:rPr>
                <w:rFonts w:ascii="細明體" w:eastAsia="細明體" w:hAnsi="細明體" w:hint="eastAsia"/>
                <w:b/>
                <w:noProof/>
                <w:spacing w:val="0"/>
                <w:sz w:val="18"/>
                <w:szCs w:val="18"/>
              </w:rPr>
              <w:t>－</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b/>
                <w:spacing w:val="0"/>
                <w:sz w:val="18"/>
                <w:szCs w:val="18"/>
              </w:rPr>
            </w:pPr>
            <w:r w:rsidRPr="00427545">
              <w:rPr>
                <w:rFonts w:ascii="細明體" w:eastAsia="細明體" w:hAnsi="細明體" w:hint="eastAsia"/>
                <w:b/>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b/>
                <w:spacing w:val="0"/>
                <w:sz w:val="18"/>
                <w:szCs w:val="18"/>
              </w:rPr>
            </w:pPr>
            <w:r w:rsidRPr="00427545">
              <w:rPr>
                <w:rFonts w:ascii="細明體" w:eastAsia="細明體" w:hAnsi="細明體"/>
                <w:b/>
                <w:noProof/>
                <w:spacing w:val="0"/>
                <w:sz w:val="18"/>
                <w:szCs w:val="18"/>
              </w:rPr>
              <w:t>303,532</w:t>
            </w:r>
          </w:p>
        </w:tc>
      </w:tr>
      <w:tr w:rsidR="006070F6" w:rsidRPr="006236F6" w:rsidTr="00D82E2D">
        <w:trPr>
          <w:cantSplit/>
          <w:trHeight w:val="408"/>
          <w:jc w:val="center"/>
        </w:trPr>
        <w:tc>
          <w:tcPr>
            <w:tcW w:w="2366" w:type="dxa"/>
            <w:tcBorders>
              <w:right w:val="single" w:sz="4" w:space="0" w:color="auto"/>
            </w:tcBorders>
            <w:vAlign w:val="center"/>
          </w:tcPr>
          <w:p w:rsidR="006070F6" w:rsidRPr="00161FAF" w:rsidRDefault="006070F6" w:rsidP="00D82E2D">
            <w:pPr>
              <w:autoSpaceDE w:val="0"/>
              <w:autoSpaceDN w:val="0"/>
              <w:ind w:left="224" w:rightChars="20" w:right="40"/>
              <w:jc w:val="distribute"/>
              <w:rPr>
                <w:spacing w:val="0"/>
                <w:sz w:val="20"/>
              </w:rPr>
            </w:pPr>
            <w:r w:rsidRPr="00161FAF">
              <w:rPr>
                <w:rFonts w:hint="eastAsia"/>
                <w:spacing w:val="0"/>
                <w:sz w:val="20"/>
              </w:rPr>
              <w:t>縣議會主管</w:t>
            </w:r>
          </w:p>
        </w:tc>
        <w:tc>
          <w:tcPr>
            <w:tcW w:w="1783" w:type="dxa"/>
            <w:shd w:val="clear" w:color="auto" w:fill="auto"/>
            <w:vAlign w:val="center"/>
          </w:tcPr>
          <w:p w:rsidR="006070F6" w:rsidRPr="006070F6" w:rsidRDefault="006070F6" w:rsidP="00D82E2D">
            <w:pPr>
              <w:rPr>
                <w:rFonts w:ascii="細明體" w:eastAsia="細明體" w:hAnsi="細明體"/>
                <w:spacing w:val="0"/>
                <w:sz w:val="18"/>
              </w:rPr>
            </w:pPr>
            <w:r w:rsidRPr="006070F6">
              <w:rPr>
                <w:rFonts w:ascii="細明體" w:eastAsia="細明體" w:hAnsi="細明體"/>
                <w:noProof/>
                <w:spacing w:val="0"/>
                <w:sz w:val="18"/>
              </w:rPr>
              <w:t>269,805,583</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6070F6" w:rsidRPr="006236F6" w:rsidTr="00D82E2D">
        <w:trPr>
          <w:cantSplit/>
          <w:trHeight w:val="408"/>
          <w:jc w:val="center"/>
        </w:trPr>
        <w:tc>
          <w:tcPr>
            <w:tcW w:w="2366" w:type="dxa"/>
            <w:tcBorders>
              <w:right w:val="single" w:sz="4" w:space="0" w:color="auto"/>
            </w:tcBorders>
            <w:vAlign w:val="center"/>
          </w:tcPr>
          <w:p w:rsidR="006070F6" w:rsidRPr="00161FAF" w:rsidRDefault="006070F6" w:rsidP="00D82E2D">
            <w:pPr>
              <w:autoSpaceDE w:val="0"/>
              <w:autoSpaceDN w:val="0"/>
              <w:ind w:left="224" w:rightChars="20" w:right="40"/>
              <w:jc w:val="distribute"/>
              <w:rPr>
                <w:spacing w:val="0"/>
                <w:sz w:val="20"/>
              </w:rPr>
            </w:pPr>
            <w:r w:rsidRPr="00161FAF">
              <w:rPr>
                <w:rFonts w:hint="eastAsia"/>
                <w:spacing w:val="0"/>
                <w:sz w:val="20"/>
              </w:rPr>
              <w:t>縣政府主管</w:t>
            </w:r>
          </w:p>
        </w:tc>
        <w:tc>
          <w:tcPr>
            <w:tcW w:w="1783" w:type="dxa"/>
            <w:shd w:val="clear" w:color="auto" w:fill="auto"/>
            <w:vAlign w:val="center"/>
          </w:tcPr>
          <w:p w:rsidR="006070F6" w:rsidRPr="006070F6" w:rsidRDefault="006070F6" w:rsidP="00D82E2D">
            <w:pPr>
              <w:rPr>
                <w:rFonts w:ascii="細明體" w:eastAsia="細明體" w:hAnsi="細明體"/>
                <w:spacing w:val="0"/>
                <w:sz w:val="18"/>
              </w:rPr>
            </w:pPr>
            <w:r w:rsidRPr="006070F6">
              <w:rPr>
                <w:rFonts w:ascii="細明體" w:eastAsia="細明體" w:hAnsi="細明體"/>
                <w:noProof/>
                <w:spacing w:val="0"/>
                <w:sz w:val="18"/>
              </w:rPr>
              <w:t>9,789,316,070</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noProof/>
                <w:spacing w:val="0"/>
                <w:sz w:val="18"/>
                <w:szCs w:val="18"/>
              </w:rPr>
              <w:t>445,025,645</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6070F6" w:rsidRPr="006236F6" w:rsidTr="00D82E2D">
        <w:trPr>
          <w:cantSplit/>
          <w:trHeight w:val="408"/>
          <w:jc w:val="center"/>
        </w:trPr>
        <w:tc>
          <w:tcPr>
            <w:tcW w:w="2366" w:type="dxa"/>
            <w:tcBorders>
              <w:right w:val="single" w:sz="4" w:space="0" w:color="auto"/>
            </w:tcBorders>
            <w:vAlign w:val="center"/>
          </w:tcPr>
          <w:p w:rsidR="006070F6" w:rsidRPr="00161FAF" w:rsidRDefault="006070F6" w:rsidP="00D82E2D">
            <w:pPr>
              <w:autoSpaceDE w:val="0"/>
              <w:autoSpaceDN w:val="0"/>
              <w:ind w:left="224" w:rightChars="20" w:right="40"/>
              <w:jc w:val="distribute"/>
              <w:rPr>
                <w:spacing w:val="0"/>
                <w:sz w:val="20"/>
              </w:rPr>
            </w:pPr>
            <w:r w:rsidRPr="00161FAF">
              <w:rPr>
                <w:rFonts w:hint="eastAsia"/>
                <w:spacing w:val="0"/>
                <w:sz w:val="20"/>
              </w:rPr>
              <w:t>民政處主管</w:t>
            </w:r>
          </w:p>
        </w:tc>
        <w:tc>
          <w:tcPr>
            <w:tcW w:w="1783" w:type="dxa"/>
            <w:shd w:val="clear" w:color="auto" w:fill="auto"/>
            <w:vAlign w:val="center"/>
          </w:tcPr>
          <w:p w:rsidR="006070F6" w:rsidRPr="006070F6" w:rsidRDefault="006070F6" w:rsidP="00D82E2D">
            <w:pPr>
              <w:rPr>
                <w:rFonts w:ascii="細明體" w:eastAsia="細明體" w:hAnsi="細明體"/>
                <w:spacing w:val="0"/>
                <w:sz w:val="18"/>
              </w:rPr>
            </w:pPr>
            <w:r w:rsidRPr="006070F6">
              <w:rPr>
                <w:rFonts w:ascii="細明體" w:eastAsia="細明體" w:hAnsi="細明體"/>
                <w:noProof/>
                <w:spacing w:val="0"/>
                <w:sz w:val="18"/>
              </w:rPr>
              <w:t>140,725,606</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6070F6" w:rsidRPr="006236F6" w:rsidTr="00D82E2D">
        <w:trPr>
          <w:cantSplit/>
          <w:trHeight w:val="408"/>
          <w:jc w:val="center"/>
        </w:trPr>
        <w:tc>
          <w:tcPr>
            <w:tcW w:w="2366" w:type="dxa"/>
            <w:tcBorders>
              <w:right w:val="single" w:sz="4" w:space="0" w:color="auto"/>
            </w:tcBorders>
            <w:vAlign w:val="center"/>
          </w:tcPr>
          <w:p w:rsidR="006070F6" w:rsidRPr="00161FAF" w:rsidRDefault="006070F6" w:rsidP="00D82E2D">
            <w:pPr>
              <w:autoSpaceDE w:val="0"/>
              <w:autoSpaceDN w:val="0"/>
              <w:ind w:left="224" w:rightChars="20" w:right="40"/>
              <w:jc w:val="distribute"/>
              <w:rPr>
                <w:spacing w:val="0"/>
                <w:sz w:val="20"/>
              </w:rPr>
            </w:pPr>
            <w:r w:rsidRPr="00161FAF">
              <w:rPr>
                <w:rFonts w:hint="eastAsia"/>
                <w:spacing w:val="0"/>
                <w:sz w:val="20"/>
              </w:rPr>
              <w:t>教育局主管</w:t>
            </w:r>
          </w:p>
        </w:tc>
        <w:tc>
          <w:tcPr>
            <w:tcW w:w="1783" w:type="dxa"/>
            <w:shd w:val="clear" w:color="auto" w:fill="auto"/>
            <w:vAlign w:val="center"/>
          </w:tcPr>
          <w:p w:rsidR="006070F6" w:rsidRPr="006070F6" w:rsidRDefault="006070F6" w:rsidP="00D82E2D">
            <w:pPr>
              <w:rPr>
                <w:rFonts w:ascii="細明體" w:eastAsia="細明體" w:hAnsi="細明體"/>
                <w:spacing w:val="0"/>
                <w:sz w:val="18"/>
              </w:rPr>
            </w:pPr>
            <w:r w:rsidRPr="006070F6">
              <w:rPr>
                <w:rFonts w:ascii="細明體" w:eastAsia="細明體" w:hAnsi="細明體"/>
                <w:noProof/>
                <w:spacing w:val="0"/>
                <w:sz w:val="18"/>
              </w:rPr>
              <w:t>17,988,413,503</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6070F6" w:rsidRPr="006236F6" w:rsidTr="00D82E2D">
        <w:trPr>
          <w:cantSplit/>
          <w:trHeight w:val="408"/>
          <w:jc w:val="center"/>
        </w:trPr>
        <w:tc>
          <w:tcPr>
            <w:tcW w:w="2366" w:type="dxa"/>
            <w:tcBorders>
              <w:right w:val="single" w:sz="4" w:space="0" w:color="auto"/>
            </w:tcBorders>
            <w:vAlign w:val="center"/>
          </w:tcPr>
          <w:p w:rsidR="006070F6" w:rsidRPr="00161FAF" w:rsidRDefault="006070F6" w:rsidP="00D82E2D">
            <w:pPr>
              <w:autoSpaceDE w:val="0"/>
              <w:autoSpaceDN w:val="0"/>
              <w:ind w:left="224" w:rightChars="20" w:right="40"/>
              <w:jc w:val="distribute"/>
              <w:rPr>
                <w:spacing w:val="0"/>
                <w:sz w:val="20"/>
              </w:rPr>
            </w:pPr>
            <w:r w:rsidRPr="00161FAF">
              <w:rPr>
                <w:rFonts w:hint="eastAsia"/>
                <w:spacing w:val="0"/>
                <w:sz w:val="20"/>
              </w:rPr>
              <w:t>地政處主管</w:t>
            </w:r>
          </w:p>
        </w:tc>
        <w:tc>
          <w:tcPr>
            <w:tcW w:w="1783" w:type="dxa"/>
            <w:shd w:val="clear" w:color="auto" w:fill="auto"/>
            <w:vAlign w:val="center"/>
          </w:tcPr>
          <w:p w:rsidR="006070F6" w:rsidRPr="006070F6" w:rsidRDefault="006070F6" w:rsidP="00D82E2D">
            <w:pPr>
              <w:rPr>
                <w:rFonts w:ascii="細明體" w:eastAsia="細明體" w:hAnsi="細明體"/>
                <w:spacing w:val="0"/>
                <w:sz w:val="18"/>
              </w:rPr>
            </w:pPr>
            <w:r w:rsidRPr="006070F6">
              <w:rPr>
                <w:rFonts w:ascii="細明體" w:eastAsia="細明體" w:hAnsi="細明體"/>
                <w:noProof/>
                <w:spacing w:val="0"/>
                <w:sz w:val="18"/>
              </w:rPr>
              <w:t>301,018,379</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6070F6" w:rsidRPr="006236F6" w:rsidTr="00D82E2D">
        <w:trPr>
          <w:cantSplit/>
          <w:trHeight w:val="408"/>
          <w:jc w:val="center"/>
        </w:trPr>
        <w:tc>
          <w:tcPr>
            <w:tcW w:w="2366" w:type="dxa"/>
            <w:tcBorders>
              <w:right w:val="single" w:sz="4" w:space="0" w:color="auto"/>
            </w:tcBorders>
            <w:vAlign w:val="center"/>
          </w:tcPr>
          <w:p w:rsidR="006070F6" w:rsidRPr="00161FAF" w:rsidRDefault="006070F6" w:rsidP="00D82E2D">
            <w:pPr>
              <w:autoSpaceDE w:val="0"/>
              <w:autoSpaceDN w:val="0"/>
              <w:ind w:left="224" w:rightChars="20" w:right="40"/>
              <w:jc w:val="distribute"/>
              <w:rPr>
                <w:spacing w:val="0"/>
                <w:sz w:val="20"/>
              </w:rPr>
            </w:pPr>
            <w:r w:rsidRPr="00161FAF">
              <w:rPr>
                <w:rFonts w:hint="eastAsia"/>
                <w:spacing w:val="0"/>
                <w:sz w:val="20"/>
              </w:rPr>
              <w:t>稅務局主管</w:t>
            </w:r>
          </w:p>
        </w:tc>
        <w:tc>
          <w:tcPr>
            <w:tcW w:w="1783" w:type="dxa"/>
            <w:shd w:val="clear" w:color="auto" w:fill="auto"/>
            <w:vAlign w:val="center"/>
          </w:tcPr>
          <w:p w:rsidR="006070F6" w:rsidRPr="006070F6" w:rsidRDefault="006070F6" w:rsidP="00D82E2D">
            <w:pPr>
              <w:rPr>
                <w:rFonts w:ascii="細明體" w:eastAsia="細明體" w:hAnsi="細明體"/>
                <w:spacing w:val="0"/>
                <w:sz w:val="18"/>
              </w:rPr>
            </w:pPr>
            <w:r w:rsidRPr="006070F6">
              <w:rPr>
                <w:rFonts w:ascii="細明體" w:eastAsia="細明體" w:hAnsi="細明體"/>
                <w:noProof/>
                <w:spacing w:val="0"/>
                <w:sz w:val="18"/>
              </w:rPr>
              <w:t>209,678,494</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6070F6" w:rsidRPr="006236F6" w:rsidTr="00D82E2D">
        <w:trPr>
          <w:cantSplit/>
          <w:trHeight w:val="408"/>
          <w:jc w:val="center"/>
        </w:trPr>
        <w:tc>
          <w:tcPr>
            <w:tcW w:w="2366" w:type="dxa"/>
            <w:tcBorders>
              <w:right w:val="single" w:sz="4" w:space="0" w:color="auto"/>
            </w:tcBorders>
            <w:vAlign w:val="center"/>
          </w:tcPr>
          <w:p w:rsidR="006070F6" w:rsidRPr="00161FAF" w:rsidRDefault="006070F6" w:rsidP="00D82E2D">
            <w:pPr>
              <w:autoSpaceDE w:val="0"/>
              <w:autoSpaceDN w:val="0"/>
              <w:ind w:left="224" w:rightChars="20" w:right="40"/>
              <w:jc w:val="distribute"/>
              <w:rPr>
                <w:spacing w:val="0"/>
                <w:sz w:val="20"/>
              </w:rPr>
            </w:pPr>
            <w:r w:rsidRPr="00161FAF">
              <w:rPr>
                <w:rFonts w:hint="eastAsia"/>
                <w:spacing w:val="0"/>
                <w:sz w:val="20"/>
              </w:rPr>
              <w:t>農業處主管</w:t>
            </w:r>
          </w:p>
        </w:tc>
        <w:tc>
          <w:tcPr>
            <w:tcW w:w="1783" w:type="dxa"/>
            <w:shd w:val="clear" w:color="auto" w:fill="auto"/>
            <w:vAlign w:val="center"/>
          </w:tcPr>
          <w:p w:rsidR="006070F6" w:rsidRPr="006070F6" w:rsidRDefault="006070F6" w:rsidP="00D82E2D">
            <w:pPr>
              <w:rPr>
                <w:rFonts w:ascii="細明體" w:eastAsia="細明體" w:hAnsi="細明體"/>
                <w:spacing w:val="0"/>
                <w:sz w:val="18"/>
              </w:rPr>
            </w:pPr>
            <w:r w:rsidRPr="006070F6">
              <w:rPr>
                <w:rFonts w:ascii="細明體" w:eastAsia="細明體" w:hAnsi="細明體"/>
                <w:noProof/>
                <w:spacing w:val="0"/>
                <w:sz w:val="18"/>
              </w:rPr>
              <w:t>77,015,171</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6070F6" w:rsidRPr="006236F6" w:rsidTr="00D82E2D">
        <w:trPr>
          <w:cantSplit/>
          <w:trHeight w:val="408"/>
          <w:jc w:val="center"/>
        </w:trPr>
        <w:tc>
          <w:tcPr>
            <w:tcW w:w="2366" w:type="dxa"/>
            <w:tcBorders>
              <w:right w:val="single" w:sz="4" w:space="0" w:color="auto"/>
            </w:tcBorders>
            <w:vAlign w:val="center"/>
          </w:tcPr>
          <w:p w:rsidR="006070F6" w:rsidRPr="00161FAF" w:rsidRDefault="006070F6" w:rsidP="00D82E2D">
            <w:pPr>
              <w:autoSpaceDE w:val="0"/>
              <w:autoSpaceDN w:val="0"/>
              <w:ind w:left="224" w:rightChars="20" w:right="40"/>
              <w:jc w:val="distribute"/>
              <w:rPr>
                <w:spacing w:val="0"/>
                <w:sz w:val="20"/>
              </w:rPr>
            </w:pPr>
            <w:r w:rsidRPr="00161FAF">
              <w:rPr>
                <w:rFonts w:hint="eastAsia"/>
                <w:spacing w:val="0"/>
                <w:sz w:val="20"/>
              </w:rPr>
              <w:t>衛生局主管</w:t>
            </w:r>
          </w:p>
        </w:tc>
        <w:tc>
          <w:tcPr>
            <w:tcW w:w="1783" w:type="dxa"/>
            <w:shd w:val="clear" w:color="auto" w:fill="auto"/>
            <w:vAlign w:val="center"/>
          </w:tcPr>
          <w:p w:rsidR="006070F6" w:rsidRPr="006070F6" w:rsidRDefault="006070F6" w:rsidP="00D82E2D">
            <w:pPr>
              <w:rPr>
                <w:rFonts w:ascii="細明體" w:eastAsia="細明體" w:hAnsi="細明體"/>
                <w:spacing w:val="0"/>
                <w:sz w:val="18"/>
              </w:rPr>
            </w:pPr>
            <w:r w:rsidRPr="006070F6">
              <w:rPr>
                <w:rFonts w:ascii="細明體" w:eastAsia="細明體" w:hAnsi="細明體"/>
                <w:noProof/>
                <w:spacing w:val="0"/>
                <w:sz w:val="18"/>
              </w:rPr>
              <w:t>825,608,630</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noProof/>
                <w:spacing w:val="0"/>
                <w:sz w:val="18"/>
                <w:szCs w:val="18"/>
              </w:rPr>
              <w:t>303,532</w:t>
            </w:r>
          </w:p>
        </w:tc>
      </w:tr>
      <w:tr w:rsidR="006070F6" w:rsidRPr="006236F6" w:rsidTr="00D82E2D">
        <w:trPr>
          <w:cantSplit/>
          <w:trHeight w:val="408"/>
          <w:jc w:val="center"/>
        </w:trPr>
        <w:tc>
          <w:tcPr>
            <w:tcW w:w="2366" w:type="dxa"/>
            <w:tcBorders>
              <w:right w:val="single" w:sz="4" w:space="0" w:color="auto"/>
            </w:tcBorders>
            <w:vAlign w:val="center"/>
          </w:tcPr>
          <w:p w:rsidR="006070F6" w:rsidRPr="00161FAF" w:rsidRDefault="006070F6" w:rsidP="00D82E2D">
            <w:pPr>
              <w:autoSpaceDE w:val="0"/>
              <w:autoSpaceDN w:val="0"/>
              <w:ind w:left="224" w:rightChars="20" w:right="40"/>
              <w:jc w:val="distribute"/>
              <w:rPr>
                <w:spacing w:val="0"/>
                <w:sz w:val="20"/>
              </w:rPr>
            </w:pPr>
            <w:r w:rsidRPr="00161FAF">
              <w:rPr>
                <w:rFonts w:hint="eastAsia"/>
                <w:spacing w:val="0"/>
                <w:sz w:val="20"/>
              </w:rPr>
              <w:t>環境保護局主管</w:t>
            </w:r>
          </w:p>
        </w:tc>
        <w:tc>
          <w:tcPr>
            <w:tcW w:w="1783" w:type="dxa"/>
            <w:shd w:val="clear" w:color="auto" w:fill="auto"/>
            <w:vAlign w:val="center"/>
          </w:tcPr>
          <w:p w:rsidR="006070F6" w:rsidRPr="006070F6" w:rsidRDefault="006070F6" w:rsidP="00D82E2D">
            <w:pPr>
              <w:rPr>
                <w:rFonts w:ascii="細明體" w:eastAsia="細明體" w:hAnsi="細明體"/>
                <w:spacing w:val="0"/>
                <w:sz w:val="18"/>
              </w:rPr>
            </w:pPr>
            <w:r w:rsidRPr="006070F6">
              <w:rPr>
                <w:rFonts w:ascii="細明體" w:eastAsia="細明體" w:hAnsi="細明體"/>
                <w:noProof/>
                <w:spacing w:val="0"/>
                <w:sz w:val="18"/>
              </w:rPr>
              <w:t>390,771,407</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6070F6" w:rsidRPr="006236F6" w:rsidTr="00D82E2D">
        <w:trPr>
          <w:cantSplit/>
          <w:trHeight w:val="408"/>
          <w:jc w:val="center"/>
        </w:trPr>
        <w:tc>
          <w:tcPr>
            <w:tcW w:w="2366" w:type="dxa"/>
            <w:tcBorders>
              <w:right w:val="single" w:sz="4" w:space="0" w:color="auto"/>
            </w:tcBorders>
            <w:vAlign w:val="center"/>
          </w:tcPr>
          <w:p w:rsidR="006070F6" w:rsidRPr="00161FAF" w:rsidRDefault="006070F6" w:rsidP="00D82E2D">
            <w:pPr>
              <w:autoSpaceDE w:val="0"/>
              <w:autoSpaceDN w:val="0"/>
              <w:ind w:left="224" w:rightChars="20" w:right="40"/>
              <w:jc w:val="distribute"/>
              <w:rPr>
                <w:spacing w:val="0"/>
                <w:sz w:val="20"/>
              </w:rPr>
            </w:pPr>
            <w:r w:rsidRPr="00161FAF">
              <w:rPr>
                <w:rFonts w:hint="eastAsia"/>
                <w:spacing w:val="0"/>
                <w:sz w:val="20"/>
              </w:rPr>
              <w:t>警察局主管</w:t>
            </w:r>
          </w:p>
        </w:tc>
        <w:tc>
          <w:tcPr>
            <w:tcW w:w="1783" w:type="dxa"/>
            <w:shd w:val="clear" w:color="auto" w:fill="auto"/>
            <w:vAlign w:val="center"/>
          </w:tcPr>
          <w:p w:rsidR="006070F6" w:rsidRPr="006070F6" w:rsidRDefault="006070F6" w:rsidP="00D82E2D">
            <w:pPr>
              <w:rPr>
                <w:rFonts w:ascii="細明體" w:eastAsia="細明體" w:hAnsi="細明體"/>
                <w:spacing w:val="0"/>
                <w:sz w:val="18"/>
              </w:rPr>
            </w:pPr>
            <w:r w:rsidRPr="006070F6">
              <w:rPr>
                <w:rFonts w:ascii="細明體" w:eastAsia="細明體" w:hAnsi="細明體"/>
                <w:noProof/>
                <w:spacing w:val="0"/>
                <w:sz w:val="18"/>
              </w:rPr>
              <w:t>1,845,591,043</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noProof/>
                <w:spacing w:val="0"/>
                <w:sz w:val="18"/>
                <w:szCs w:val="18"/>
              </w:rPr>
              <w:t>673,725</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6070F6" w:rsidRPr="006236F6" w:rsidTr="00D82E2D">
        <w:trPr>
          <w:cantSplit/>
          <w:trHeight w:val="408"/>
          <w:jc w:val="center"/>
        </w:trPr>
        <w:tc>
          <w:tcPr>
            <w:tcW w:w="2366" w:type="dxa"/>
            <w:tcBorders>
              <w:right w:val="single" w:sz="4" w:space="0" w:color="auto"/>
            </w:tcBorders>
            <w:vAlign w:val="center"/>
          </w:tcPr>
          <w:p w:rsidR="006070F6" w:rsidRPr="00161FAF" w:rsidRDefault="006070F6" w:rsidP="00D82E2D">
            <w:pPr>
              <w:autoSpaceDE w:val="0"/>
              <w:autoSpaceDN w:val="0"/>
              <w:ind w:left="224" w:rightChars="20" w:right="40"/>
              <w:jc w:val="distribute"/>
              <w:rPr>
                <w:spacing w:val="0"/>
                <w:sz w:val="20"/>
              </w:rPr>
            </w:pPr>
            <w:r w:rsidRPr="00161FAF">
              <w:rPr>
                <w:rFonts w:hint="eastAsia"/>
                <w:spacing w:val="0"/>
                <w:sz w:val="20"/>
              </w:rPr>
              <w:t>消防局主管</w:t>
            </w:r>
          </w:p>
        </w:tc>
        <w:tc>
          <w:tcPr>
            <w:tcW w:w="1783" w:type="dxa"/>
            <w:shd w:val="clear" w:color="auto" w:fill="auto"/>
            <w:vAlign w:val="center"/>
          </w:tcPr>
          <w:p w:rsidR="006070F6" w:rsidRPr="006070F6" w:rsidRDefault="006070F6" w:rsidP="00D82E2D">
            <w:pPr>
              <w:rPr>
                <w:rFonts w:ascii="細明體" w:eastAsia="細明體" w:hAnsi="細明體"/>
                <w:spacing w:val="0"/>
                <w:sz w:val="18"/>
              </w:rPr>
            </w:pPr>
            <w:r w:rsidRPr="006070F6">
              <w:rPr>
                <w:rFonts w:ascii="細明體" w:eastAsia="細明體" w:hAnsi="細明體"/>
                <w:noProof/>
                <w:spacing w:val="0"/>
                <w:sz w:val="18"/>
              </w:rPr>
              <w:t>831,617,549</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noProof/>
                <w:spacing w:val="0"/>
                <w:sz w:val="18"/>
                <w:szCs w:val="18"/>
              </w:rPr>
              <w:t>33,637</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6070F6" w:rsidRPr="006236F6" w:rsidTr="00D82E2D">
        <w:trPr>
          <w:cantSplit/>
          <w:trHeight w:val="408"/>
          <w:jc w:val="center"/>
        </w:trPr>
        <w:tc>
          <w:tcPr>
            <w:tcW w:w="2366" w:type="dxa"/>
            <w:tcBorders>
              <w:right w:val="single" w:sz="4" w:space="0" w:color="auto"/>
            </w:tcBorders>
            <w:vAlign w:val="center"/>
          </w:tcPr>
          <w:p w:rsidR="006070F6" w:rsidRPr="00161FAF" w:rsidRDefault="006070F6" w:rsidP="00D82E2D">
            <w:pPr>
              <w:autoSpaceDE w:val="0"/>
              <w:autoSpaceDN w:val="0"/>
              <w:ind w:left="224" w:rightChars="20" w:right="40"/>
              <w:jc w:val="distribute"/>
              <w:rPr>
                <w:spacing w:val="0"/>
                <w:sz w:val="20"/>
              </w:rPr>
            </w:pPr>
            <w:r w:rsidRPr="00161FAF">
              <w:rPr>
                <w:rFonts w:hint="eastAsia"/>
                <w:spacing w:val="0"/>
                <w:sz w:val="20"/>
              </w:rPr>
              <w:t>文化局主管</w:t>
            </w:r>
          </w:p>
        </w:tc>
        <w:tc>
          <w:tcPr>
            <w:tcW w:w="1783" w:type="dxa"/>
            <w:shd w:val="clear" w:color="auto" w:fill="auto"/>
            <w:vAlign w:val="center"/>
          </w:tcPr>
          <w:p w:rsidR="006070F6" w:rsidRPr="006070F6" w:rsidRDefault="006070F6" w:rsidP="00D82E2D">
            <w:pPr>
              <w:rPr>
                <w:rFonts w:ascii="細明體" w:eastAsia="細明體" w:hAnsi="細明體"/>
                <w:spacing w:val="0"/>
                <w:sz w:val="18"/>
              </w:rPr>
            </w:pPr>
            <w:r w:rsidRPr="006070F6">
              <w:rPr>
                <w:rFonts w:ascii="細明體" w:eastAsia="細明體" w:hAnsi="細明體"/>
                <w:noProof/>
                <w:spacing w:val="0"/>
                <w:sz w:val="18"/>
              </w:rPr>
              <w:t>310,469,761</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noProof/>
                <w:spacing w:val="0"/>
                <w:sz w:val="18"/>
                <w:szCs w:val="18"/>
              </w:rPr>
              <w:t>2,113,000</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6070F6" w:rsidRPr="006236F6" w:rsidTr="00D82E2D">
        <w:trPr>
          <w:cantSplit/>
          <w:trHeight w:val="408"/>
          <w:jc w:val="center"/>
        </w:trPr>
        <w:tc>
          <w:tcPr>
            <w:tcW w:w="2366" w:type="dxa"/>
            <w:tcBorders>
              <w:right w:val="single" w:sz="4" w:space="0" w:color="auto"/>
            </w:tcBorders>
            <w:vAlign w:val="center"/>
          </w:tcPr>
          <w:p w:rsidR="006070F6" w:rsidRPr="00161FAF" w:rsidRDefault="006070F6" w:rsidP="00D82E2D">
            <w:pPr>
              <w:autoSpaceDE w:val="0"/>
              <w:autoSpaceDN w:val="0"/>
              <w:ind w:left="224" w:rightChars="20" w:right="40"/>
              <w:jc w:val="distribute"/>
              <w:rPr>
                <w:spacing w:val="0"/>
                <w:sz w:val="20"/>
              </w:rPr>
            </w:pPr>
            <w:r w:rsidRPr="00161FAF">
              <w:rPr>
                <w:rFonts w:hint="eastAsia"/>
                <w:spacing w:val="0"/>
                <w:sz w:val="20"/>
              </w:rPr>
              <w:t>統籌支撥科目</w:t>
            </w:r>
          </w:p>
        </w:tc>
        <w:tc>
          <w:tcPr>
            <w:tcW w:w="1783" w:type="dxa"/>
            <w:shd w:val="clear" w:color="auto" w:fill="auto"/>
            <w:vAlign w:val="center"/>
          </w:tcPr>
          <w:p w:rsidR="006070F6" w:rsidRPr="006070F6" w:rsidRDefault="006070F6" w:rsidP="00D82E2D">
            <w:pPr>
              <w:rPr>
                <w:rFonts w:ascii="細明體" w:eastAsia="細明體" w:hAnsi="細明體"/>
                <w:spacing w:val="0"/>
                <w:sz w:val="18"/>
              </w:rPr>
            </w:pPr>
            <w:r w:rsidRPr="006070F6">
              <w:rPr>
                <w:rFonts w:ascii="細明體" w:eastAsia="細明體" w:hAnsi="細明體"/>
                <w:noProof/>
                <w:spacing w:val="0"/>
                <w:sz w:val="18"/>
              </w:rPr>
              <w:t>740,737,890</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6070F6" w:rsidRPr="006236F6" w:rsidTr="00D82E2D">
        <w:trPr>
          <w:cantSplit/>
          <w:trHeight w:val="408"/>
          <w:jc w:val="center"/>
        </w:trPr>
        <w:tc>
          <w:tcPr>
            <w:tcW w:w="2366" w:type="dxa"/>
            <w:tcBorders>
              <w:right w:val="single" w:sz="4" w:space="0" w:color="auto"/>
            </w:tcBorders>
            <w:vAlign w:val="center"/>
          </w:tcPr>
          <w:p w:rsidR="006070F6" w:rsidRPr="00161FAF" w:rsidRDefault="006070F6" w:rsidP="00D82E2D">
            <w:pPr>
              <w:autoSpaceDE w:val="0"/>
              <w:autoSpaceDN w:val="0"/>
              <w:ind w:leftChars="-30" w:left="-60" w:rightChars="20" w:right="40" w:firstLineChars="86" w:firstLine="172"/>
              <w:jc w:val="distribute"/>
              <w:rPr>
                <w:rFonts w:hAnsi="標楷體"/>
                <w:b/>
                <w:spacing w:val="0"/>
                <w:sz w:val="20"/>
              </w:rPr>
            </w:pPr>
            <w:r w:rsidRPr="00161FAF">
              <w:rPr>
                <w:rFonts w:hint="eastAsia"/>
                <w:b/>
                <w:bCs/>
                <w:spacing w:val="0"/>
                <w:sz w:val="20"/>
              </w:rPr>
              <w:t>以前年度支出</w:t>
            </w:r>
          </w:p>
        </w:tc>
        <w:tc>
          <w:tcPr>
            <w:tcW w:w="1783" w:type="dxa"/>
            <w:tcBorders>
              <w:left w:val="single" w:sz="4" w:space="0" w:color="auto"/>
              <w:right w:val="single" w:sz="4" w:space="0" w:color="auto"/>
            </w:tcBorders>
            <w:vAlign w:val="center"/>
          </w:tcPr>
          <w:p w:rsidR="006070F6" w:rsidRPr="006070F6" w:rsidRDefault="006070F6" w:rsidP="00D82E2D">
            <w:pPr>
              <w:rPr>
                <w:rFonts w:ascii="細明體" w:eastAsia="細明體" w:hAnsi="細明體"/>
                <w:b/>
                <w:spacing w:val="0"/>
                <w:sz w:val="18"/>
              </w:rPr>
            </w:pPr>
            <w:r w:rsidRPr="006070F6">
              <w:rPr>
                <w:rFonts w:ascii="細明體" w:eastAsia="細明體" w:hAnsi="細明體"/>
                <w:b/>
                <w:noProof/>
                <w:spacing w:val="0"/>
                <w:sz w:val="18"/>
              </w:rPr>
              <w:t>4,068,623,109</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b/>
                <w:spacing w:val="0"/>
                <w:sz w:val="18"/>
                <w:szCs w:val="18"/>
              </w:rPr>
            </w:pPr>
            <w:r w:rsidRPr="00427545">
              <w:rPr>
                <w:rFonts w:ascii="細明體" w:eastAsia="細明體" w:hAnsi="細明體"/>
                <w:b/>
                <w:noProof/>
                <w:spacing w:val="0"/>
                <w:sz w:val="18"/>
                <w:szCs w:val="18"/>
              </w:rPr>
              <w:t>393,622,434</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b/>
                <w:spacing w:val="0"/>
                <w:sz w:val="18"/>
                <w:szCs w:val="18"/>
              </w:rPr>
            </w:pPr>
            <w:r w:rsidRPr="00427545">
              <w:rPr>
                <w:rFonts w:ascii="細明體" w:eastAsia="細明體" w:hAnsi="細明體"/>
                <w:b/>
                <w:noProof/>
                <w:spacing w:val="0"/>
                <w:sz w:val="18"/>
                <w:szCs w:val="18"/>
              </w:rPr>
              <w:t>1,889,614,290</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b/>
                <w:spacing w:val="0"/>
                <w:sz w:val="18"/>
                <w:szCs w:val="18"/>
              </w:rPr>
            </w:pPr>
            <w:r w:rsidRPr="00427545">
              <w:rPr>
                <w:rFonts w:ascii="細明體" w:eastAsia="細明體" w:hAnsi="細明體" w:hint="eastAsia"/>
                <w:b/>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b/>
                <w:spacing w:val="0"/>
                <w:sz w:val="18"/>
                <w:szCs w:val="18"/>
              </w:rPr>
            </w:pPr>
            <w:r w:rsidRPr="00427545">
              <w:rPr>
                <w:rFonts w:ascii="細明體" w:eastAsia="細明體" w:hAnsi="細明體" w:hint="eastAsia"/>
                <w:b/>
                <w:noProof/>
                <w:spacing w:val="0"/>
                <w:sz w:val="18"/>
                <w:szCs w:val="18"/>
              </w:rPr>
              <w:t>－</w:t>
            </w:r>
          </w:p>
        </w:tc>
      </w:tr>
      <w:tr w:rsidR="006070F6" w:rsidRPr="006236F6" w:rsidTr="00D82E2D">
        <w:trPr>
          <w:cantSplit/>
          <w:trHeight w:val="408"/>
          <w:jc w:val="center"/>
        </w:trPr>
        <w:tc>
          <w:tcPr>
            <w:tcW w:w="2366" w:type="dxa"/>
            <w:tcBorders>
              <w:right w:val="single" w:sz="4" w:space="0" w:color="auto"/>
            </w:tcBorders>
            <w:vAlign w:val="center"/>
          </w:tcPr>
          <w:p w:rsidR="006070F6" w:rsidRPr="00161FAF" w:rsidRDefault="006070F6" w:rsidP="00D82E2D">
            <w:pPr>
              <w:autoSpaceDE w:val="0"/>
              <w:autoSpaceDN w:val="0"/>
              <w:ind w:left="224" w:rightChars="20" w:right="40"/>
              <w:jc w:val="distribute"/>
              <w:rPr>
                <w:rFonts w:hAnsi="標楷體"/>
                <w:spacing w:val="0"/>
                <w:sz w:val="20"/>
              </w:rPr>
            </w:pPr>
            <w:r w:rsidRPr="00161FAF">
              <w:rPr>
                <w:rFonts w:hint="eastAsia"/>
                <w:spacing w:val="0"/>
                <w:sz w:val="20"/>
              </w:rPr>
              <w:t>以前年度應付（保留）數</w:t>
            </w:r>
          </w:p>
        </w:tc>
        <w:tc>
          <w:tcPr>
            <w:tcW w:w="1783" w:type="dxa"/>
            <w:tcBorders>
              <w:left w:val="single" w:sz="4" w:space="0" w:color="auto"/>
              <w:right w:val="single" w:sz="4" w:space="0" w:color="auto"/>
            </w:tcBorders>
            <w:vAlign w:val="center"/>
          </w:tcPr>
          <w:p w:rsidR="006070F6" w:rsidRPr="006070F6" w:rsidRDefault="006070F6" w:rsidP="00D82E2D">
            <w:pPr>
              <w:rPr>
                <w:rFonts w:ascii="細明體" w:eastAsia="細明體" w:hAnsi="細明體"/>
                <w:spacing w:val="0"/>
                <w:sz w:val="18"/>
              </w:rPr>
            </w:pPr>
            <w:r w:rsidRPr="006070F6">
              <w:rPr>
                <w:rFonts w:ascii="細明體" w:eastAsia="細明體" w:hAnsi="細明體"/>
                <w:noProof/>
                <w:spacing w:val="0"/>
                <w:sz w:val="18"/>
              </w:rPr>
              <w:t>4,068,623,109</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noProof/>
                <w:spacing w:val="0"/>
                <w:sz w:val="18"/>
                <w:szCs w:val="18"/>
              </w:rPr>
              <w:t>393,622,434</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6070F6" w:rsidRPr="006236F6" w:rsidTr="00D82E2D">
        <w:trPr>
          <w:cantSplit/>
          <w:trHeight w:val="408"/>
          <w:jc w:val="center"/>
        </w:trPr>
        <w:tc>
          <w:tcPr>
            <w:tcW w:w="2366" w:type="dxa"/>
            <w:tcBorders>
              <w:right w:val="single" w:sz="4" w:space="0" w:color="auto"/>
            </w:tcBorders>
            <w:vAlign w:val="center"/>
          </w:tcPr>
          <w:p w:rsidR="006070F6" w:rsidRPr="00161FAF" w:rsidRDefault="006070F6" w:rsidP="00D82E2D">
            <w:pPr>
              <w:autoSpaceDE w:val="0"/>
              <w:autoSpaceDN w:val="0"/>
              <w:ind w:left="224" w:rightChars="20" w:right="40"/>
              <w:jc w:val="distribute"/>
              <w:rPr>
                <w:bCs/>
                <w:spacing w:val="0"/>
                <w:sz w:val="20"/>
              </w:rPr>
            </w:pPr>
            <w:r w:rsidRPr="00161FAF">
              <w:rPr>
                <w:rFonts w:hint="eastAsia"/>
                <w:spacing w:val="0"/>
                <w:sz w:val="20"/>
              </w:rPr>
              <w:t>退還以前年度收入數</w:t>
            </w:r>
          </w:p>
        </w:tc>
        <w:tc>
          <w:tcPr>
            <w:tcW w:w="1783" w:type="dxa"/>
            <w:tcBorders>
              <w:left w:val="single" w:sz="4" w:space="0" w:color="auto"/>
              <w:right w:val="single" w:sz="4" w:space="0" w:color="auto"/>
            </w:tcBorders>
            <w:vAlign w:val="center"/>
          </w:tcPr>
          <w:p w:rsidR="006070F6" w:rsidRPr="006B42C5" w:rsidRDefault="006070F6" w:rsidP="00D82E2D">
            <w:pPr>
              <w:rPr>
                <w:rFonts w:ascii="細明體" w:eastAsia="細明體" w:hAnsi="細明體"/>
                <w:bCs/>
                <w:spacing w:val="0"/>
                <w:sz w:val="18"/>
                <w:szCs w:val="18"/>
              </w:rPr>
            </w:pPr>
            <w:r w:rsidRPr="006B42C5">
              <w:rPr>
                <w:rFonts w:ascii="細明體" w:eastAsia="細明體" w:hAnsi="細明體" w:hint="eastAsia"/>
                <w:bCs/>
                <w:spacing w:val="0"/>
                <w:sz w:val="18"/>
                <w:szCs w:val="18"/>
              </w:rPr>
              <w:t>－</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bCs/>
                <w:spacing w:val="0"/>
                <w:sz w:val="18"/>
                <w:szCs w:val="18"/>
              </w:rPr>
            </w:pPr>
            <w:r w:rsidRPr="00427545">
              <w:rPr>
                <w:rFonts w:ascii="細明體" w:eastAsia="細明體" w:hAnsi="細明體" w:hint="eastAsia"/>
                <w:bCs/>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noProof/>
                <w:spacing w:val="0"/>
                <w:sz w:val="18"/>
                <w:szCs w:val="18"/>
              </w:rPr>
              <w:t>1,889,614,290</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r>
      <w:tr w:rsidR="00EC0DFF" w:rsidRPr="006236F6" w:rsidTr="00D82E2D">
        <w:trPr>
          <w:cantSplit/>
          <w:trHeight w:val="408"/>
          <w:jc w:val="center"/>
        </w:trPr>
        <w:tc>
          <w:tcPr>
            <w:tcW w:w="2366" w:type="dxa"/>
            <w:tcBorders>
              <w:right w:val="single" w:sz="4" w:space="0" w:color="auto"/>
            </w:tcBorders>
            <w:vAlign w:val="center"/>
          </w:tcPr>
          <w:p w:rsidR="00EC0DFF" w:rsidRPr="00161FAF" w:rsidRDefault="00EC0DFF" w:rsidP="00D82E2D">
            <w:pPr>
              <w:autoSpaceDE w:val="0"/>
              <w:autoSpaceDN w:val="0"/>
              <w:ind w:leftChars="-30" w:left="-60" w:rightChars="20" w:right="40" w:firstLineChars="86" w:firstLine="172"/>
              <w:jc w:val="distribute"/>
              <w:rPr>
                <w:b/>
                <w:bCs/>
                <w:spacing w:val="0"/>
                <w:sz w:val="20"/>
              </w:rPr>
            </w:pPr>
            <w:r w:rsidRPr="00161FAF">
              <w:rPr>
                <w:rFonts w:hint="eastAsia"/>
                <w:b/>
                <w:bCs/>
                <w:spacing w:val="0"/>
                <w:sz w:val="20"/>
              </w:rPr>
              <w:t>墊付款</w:t>
            </w:r>
          </w:p>
        </w:tc>
        <w:tc>
          <w:tcPr>
            <w:tcW w:w="1783" w:type="dxa"/>
            <w:tcBorders>
              <w:left w:val="single" w:sz="4" w:space="0" w:color="auto"/>
              <w:right w:val="single" w:sz="4" w:space="0" w:color="auto"/>
            </w:tcBorders>
            <w:vAlign w:val="center"/>
          </w:tcPr>
          <w:p w:rsidR="00EC0DFF" w:rsidRPr="006B42C5" w:rsidRDefault="00EC0DFF" w:rsidP="00D82E2D">
            <w:pPr>
              <w:rPr>
                <w:rFonts w:ascii="細明體" w:eastAsia="細明體" w:hAnsi="細明體"/>
                <w:b/>
                <w:bCs/>
                <w:spacing w:val="0"/>
                <w:sz w:val="18"/>
                <w:szCs w:val="18"/>
              </w:rPr>
            </w:pPr>
            <w:r w:rsidRPr="006B42C5">
              <w:rPr>
                <w:rFonts w:ascii="細明體" w:eastAsia="細明體" w:hAnsi="細明體" w:hint="eastAsia"/>
                <w:b/>
                <w:bCs/>
                <w:spacing w:val="0"/>
                <w:sz w:val="18"/>
                <w:szCs w:val="18"/>
              </w:rPr>
              <w:t>－</w:t>
            </w:r>
          </w:p>
        </w:tc>
        <w:tc>
          <w:tcPr>
            <w:tcW w:w="1384" w:type="dxa"/>
            <w:tcBorders>
              <w:left w:val="single" w:sz="4" w:space="0" w:color="auto"/>
              <w:right w:val="single" w:sz="4" w:space="0" w:color="auto"/>
            </w:tcBorders>
            <w:vAlign w:val="center"/>
          </w:tcPr>
          <w:p w:rsidR="00EC0DFF" w:rsidRPr="00427545" w:rsidRDefault="006070F6" w:rsidP="00D82E2D">
            <w:pPr>
              <w:rPr>
                <w:rFonts w:ascii="細明體" w:eastAsia="細明體" w:hAnsi="細明體"/>
                <w:b/>
                <w:bCs/>
                <w:spacing w:val="0"/>
                <w:sz w:val="18"/>
                <w:szCs w:val="18"/>
              </w:rPr>
            </w:pPr>
            <w:r w:rsidRPr="00427545">
              <w:rPr>
                <w:rFonts w:ascii="細明體" w:eastAsia="細明體" w:hAnsi="細明體"/>
                <w:b/>
                <w:noProof/>
                <w:spacing w:val="0"/>
                <w:sz w:val="18"/>
                <w:szCs w:val="18"/>
              </w:rPr>
              <w:t>82,908,250</w:t>
            </w:r>
          </w:p>
        </w:tc>
        <w:tc>
          <w:tcPr>
            <w:tcW w:w="1385" w:type="dxa"/>
            <w:tcBorders>
              <w:left w:val="single" w:sz="4" w:space="0" w:color="auto"/>
              <w:right w:val="single" w:sz="4" w:space="0" w:color="auto"/>
            </w:tcBorders>
            <w:vAlign w:val="center"/>
          </w:tcPr>
          <w:p w:rsidR="00EC0DFF" w:rsidRPr="00427545" w:rsidRDefault="00EC0DFF" w:rsidP="00D82E2D">
            <w:pPr>
              <w:rPr>
                <w:rFonts w:ascii="細明體" w:eastAsia="細明體" w:hAnsi="細明體"/>
                <w:b/>
                <w:bCs/>
                <w:spacing w:val="0"/>
                <w:sz w:val="18"/>
                <w:szCs w:val="18"/>
              </w:rPr>
            </w:pPr>
            <w:r w:rsidRPr="00427545">
              <w:rPr>
                <w:rFonts w:ascii="細明體" w:eastAsia="細明體" w:hAnsi="細明體" w:hint="eastAsia"/>
                <w:b/>
                <w:bCs/>
                <w:spacing w:val="0"/>
                <w:sz w:val="18"/>
                <w:szCs w:val="18"/>
              </w:rPr>
              <w:t>－</w:t>
            </w:r>
          </w:p>
        </w:tc>
        <w:tc>
          <w:tcPr>
            <w:tcW w:w="1384" w:type="dxa"/>
            <w:tcBorders>
              <w:left w:val="single" w:sz="4" w:space="0" w:color="auto"/>
              <w:right w:val="single" w:sz="4" w:space="0" w:color="auto"/>
            </w:tcBorders>
            <w:vAlign w:val="center"/>
          </w:tcPr>
          <w:p w:rsidR="00EC0DFF" w:rsidRPr="00427545" w:rsidRDefault="006070F6" w:rsidP="00D82E2D">
            <w:pPr>
              <w:rPr>
                <w:rFonts w:ascii="細明體" w:eastAsia="細明體" w:hAnsi="細明體"/>
                <w:b/>
                <w:bCs/>
                <w:spacing w:val="0"/>
                <w:sz w:val="18"/>
                <w:szCs w:val="18"/>
              </w:rPr>
            </w:pPr>
            <w:r w:rsidRPr="00427545">
              <w:rPr>
                <w:rFonts w:ascii="細明體" w:eastAsia="細明體" w:hAnsi="細明體"/>
                <w:b/>
                <w:noProof/>
                <w:spacing w:val="0"/>
                <w:sz w:val="18"/>
                <w:szCs w:val="18"/>
              </w:rPr>
              <w:t>848,820,670</w:t>
            </w:r>
          </w:p>
        </w:tc>
        <w:tc>
          <w:tcPr>
            <w:tcW w:w="1385" w:type="dxa"/>
            <w:tcBorders>
              <w:left w:val="single" w:sz="4" w:space="0" w:color="auto"/>
              <w:right w:val="single" w:sz="4" w:space="0" w:color="auto"/>
            </w:tcBorders>
            <w:vAlign w:val="center"/>
          </w:tcPr>
          <w:p w:rsidR="00EC0DFF" w:rsidRPr="00427545" w:rsidRDefault="006070F6" w:rsidP="00D82E2D">
            <w:pPr>
              <w:rPr>
                <w:rFonts w:ascii="細明體" w:eastAsia="細明體" w:hAnsi="細明體"/>
                <w:b/>
                <w:bCs/>
                <w:spacing w:val="0"/>
                <w:sz w:val="18"/>
                <w:szCs w:val="18"/>
              </w:rPr>
            </w:pPr>
            <w:r w:rsidRPr="00427545">
              <w:rPr>
                <w:rFonts w:ascii="細明體" w:eastAsia="細明體" w:hAnsi="細明體" w:hint="eastAsia"/>
                <w:b/>
                <w:bCs/>
                <w:spacing w:val="0"/>
                <w:sz w:val="18"/>
                <w:szCs w:val="18"/>
              </w:rPr>
              <w:t>－</w:t>
            </w:r>
          </w:p>
        </w:tc>
      </w:tr>
      <w:tr w:rsidR="006070F6" w:rsidRPr="006236F6" w:rsidTr="00D82E2D">
        <w:trPr>
          <w:cantSplit/>
          <w:trHeight w:val="408"/>
          <w:jc w:val="center"/>
        </w:trPr>
        <w:tc>
          <w:tcPr>
            <w:tcW w:w="2366" w:type="dxa"/>
            <w:tcBorders>
              <w:right w:val="single" w:sz="4" w:space="0" w:color="auto"/>
            </w:tcBorders>
            <w:vAlign w:val="center"/>
          </w:tcPr>
          <w:p w:rsidR="006070F6" w:rsidRPr="00161FAF" w:rsidRDefault="006070F6" w:rsidP="00D82E2D">
            <w:pPr>
              <w:autoSpaceDE w:val="0"/>
              <w:autoSpaceDN w:val="0"/>
              <w:ind w:left="224" w:rightChars="20" w:right="40"/>
              <w:jc w:val="distribute"/>
              <w:rPr>
                <w:bCs/>
                <w:spacing w:val="0"/>
                <w:sz w:val="20"/>
              </w:rPr>
            </w:pPr>
            <w:r w:rsidRPr="00161FAF">
              <w:rPr>
                <w:rFonts w:hint="eastAsia"/>
                <w:spacing w:val="0"/>
                <w:sz w:val="20"/>
              </w:rPr>
              <w:t>墊付款</w:t>
            </w:r>
          </w:p>
        </w:tc>
        <w:tc>
          <w:tcPr>
            <w:tcW w:w="1783" w:type="dxa"/>
            <w:tcBorders>
              <w:left w:val="single" w:sz="4" w:space="0" w:color="auto"/>
              <w:right w:val="single" w:sz="4" w:space="0" w:color="auto"/>
            </w:tcBorders>
            <w:vAlign w:val="center"/>
          </w:tcPr>
          <w:p w:rsidR="006070F6" w:rsidRPr="006B42C5" w:rsidRDefault="006070F6" w:rsidP="00D82E2D">
            <w:pPr>
              <w:rPr>
                <w:rFonts w:ascii="細明體" w:eastAsia="細明體" w:hAnsi="細明體"/>
                <w:bCs/>
                <w:spacing w:val="0"/>
                <w:sz w:val="18"/>
                <w:szCs w:val="18"/>
              </w:rPr>
            </w:pPr>
            <w:r w:rsidRPr="006B42C5">
              <w:rPr>
                <w:rFonts w:ascii="細明體" w:eastAsia="細明體" w:hAnsi="細明體" w:hint="eastAsia"/>
                <w:bCs/>
                <w:spacing w:val="0"/>
                <w:sz w:val="18"/>
                <w:szCs w:val="18"/>
              </w:rPr>
              <w:t>－</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bCs/>
                <w:spacing w:val="0"/>
                <w:sz w:val="18"/>
                <w:szCs w:val="18"/>
              </w:rPr>
            </w:pPr>
            <w:r w:rsidRPr="00427545">
              <w:rPr>
                <w:rFonts w:ascii="細明體" w:eastAsia="細明體" w:hAnsi="細明體"/>
                <w:noProof/>
                <w:spacing w:val="0"/>
                <w:sz w:val="18"/>
                <w:szCs w:val="18"/>
              </w:rPr>
              <w:t>82,908,250</w:t>
            </w:r>
          </w:p>
        </w:tc>
        <w:tc>
          <w:tcPr>
            <w:tcW w:w="1385"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bCs/>
                <w:spacing w:val="0"/>
                <w:sz w:val="18"/>
                <w:szCs w:val="18"/>
              </w:rPr>
            </w:pPr>
            <w:r w:rsidRPr="00427545">
              <w:rPr>
                <w:rFonts w:ascii="細明體" w:eastAsia="細明體" w:hAnsi="細明體" w:hint="eastAsia"/>
                <w:bCs/>
                <w:spacing w:val="0"/>
                <w:sz w:val="18"/>
                <w:szCs w:val="18"/>
              </w:rPr>
              <w:t>－</w:t>
            </w:r>
          </w:p>
        </w:tc>
        <w:tc>
          <w:tcPr>
            <w:tcW w:w="1384" w:type="dxa"/>
            <w:tcBorders>
              <w:left w:val="single" w:sz="4" w:space="0" w:color="auto"/>
              <w:right w:val="single" w:sz="4" w:space="0" w:color="auto"/>
            </w:tcBorders>
            <w:vAlign w:val="center"/>
          </w:tcPr>
          <w:p w:rsidR="006070F6" w:rsidRPr="00427545" w:rsidRDefault="006070F6" w:rsidP="00D82E2D">
            <w:pPr>
              <w:rPr>
                <w:rFonts w:ascii="細明體" w:eastAsia="細明體" w:hAnsi="細明體"/>
                <w:bCs/>
                <w:spacing w:val="0"/>
                <w:sz w:val="18"/>
                <w:szCs w:val="18"/>
              </w:rPr>
            </w:pPr>
            <w:r w:rsidRPr="00427545">
              <w:rPr>
                <w:rFonts w:ascii="細明體" w:eastAsia="細明體" w:hAnsi="細明體"/>
                <w:noProof/>
                <w:spacing w:val="0"/>
                <w:sz w:val="18"/>
                <w:szCs w:val="18"/>
              </w:rPr>
              <w:t>848,820,670</w:t>
            </w:r>
          </w:p>
        </w:tc>
        <w:tc>
          <w:tcPr>
            <w:tcW w:w="1385" w:type="dxa"/>
            <w:tcBorders>
              <w:left w:val="single" w:sz="4" w:space="0" w:color="auto"/>
              <w:right w:val="single" w:sz="4" w:space="0" w:color="auto"/>
            </w:tcBorders>
            <w:vAlign w:val="center"/>
          </w:tcPr>
          <w:p w:rsidR="006070F6" w:rsidRPr="00580A25" w:rsidRDefault="006070F6" w:rsidP="00D82E2D">
            <w:pPr>
              <w:rPr>
                <w:rFonts w:ascii="細明體" w:eastAsia="細明體" w:hAnsi="細明體"/>
                <w:bCs/>
                <w:spacing w:val="0"/>
                <w:sz w:val="18"/>
                <w:szCs w:val="18"/>
              </w:rPr>
            </w:pPr>
            <w:r w:rsidRPr="00580A25">
              <w:rPr>
                <w:rFonts w:ascii="細明體" w:eastAsia="細明體" w:hAnsi="細明體" w:hint="eastAsia"/>
                <w:bCs/>
                <w:spacing w:val="0"/>
                <w:sz w:val="18"/>
                <w:szCs w:val="18"/>
              </w:rPr>
              <w:t>－</w:t>
            </w:r>
          </w:p>
        </w:tc>
      </w:tr>
      <w:tr w:rsidR="00427545" w:rsidRPr="006236F6" w:rsidTr="00D82E2D">
        <w:trPr>
          <w:cantSplit/>
          <w:trHeight w:val="408"/>
          <w:jc w:val="center"/>
        </w:trPr>
        <w:tc>
          <w:tcPr>
            <w:tcW w:w="2366" w:type="dxa"/>
            <w:tcBorders>
              <w:right w:val="single" w:sz="4" w:space="0" w:color="auto"/>
            </w:tcBorders>
            <w:vAlign w:val="center"/>
          </w:tcPr>
          <w:p w:rsidR="00427545" w:rsidRPr="00161FAF" w:rsidRDefault="00427545" w:rsidP="00D82E2D">
            <w:pPr>
              <w:autoSpaceDE w:val="0"/>
              <w:autoSpaceDN w:val="0"/>
              <w:ind w:leftChars="-30" w:left="-60" w:rightChars="20" w:right="40" w:firstLineChars="86" w:firstLine="172"/>
              <w:jc w:val="distribute"/>
              <w:rPr>
                <w:rFonts w:hAnsi="標楷體"/>
                <w:b/>
                <w:spacing w:val="0"/>
                <w:sz w:val="20"/>
              </w:rPr>
            </w:pPr>
            <w:r w:rsidRPr="00161FAF">
              <w:rPr>
                <w:rFonts w:hint="eastAsia"/>
                <w:b/>
                <w:bCs/>
                <w:spacing w:val="0"/>
                <w:sz w:val="20"/>
              </w:rPr>
              <w:t>債務償還支出</w:t>
            </w:r>
          </w:p>
        </w:tc>
        <w:tc>
          <w:tcPr>
            <w:tcW w:w="1783" w:type="dxa"/>
            <w:tcBorders>
              <w:left w:val="single" w:sz="4" w:space="0" w:color="auto"/>
              <w:right w:val="single" w:sz="4" w:space="0" w:color="auto"/>
            </w:tcBorders>
            <w:vAlign w:val="center"/>
          </w:tcPr>
          <w:p w:rsidR="00427545" w:rsidRPr="005C0685" w:rsidRDefault="00427545" w:rsidP="00D82E2D">
            <w:pPr>
              <w:rPr>
                <w:rFonts w:ascii="細明體" w:eastAsia="細明體" w:hAnsi="細明體"/>
                <w:b/>
                <w:noProof/>
                <w:spacing w:val="0"/>
                <w:sz w:val="18"/>
                <w:szCs w:val="18"/>
              </w:rPr>
            </w:pPr>
            <w:r w:rsidRPr="005C0685">
              <w:rPr>
                <w:rFonts w:ascii="細明體" w:eastAsia="細明體" w:hAnsi="細明體"/>
                <w:b/>
                <w:noProof/>
                <w:spacing w:val="0"/>
                <w:sz w:val="18"/>
                <w:szCs w:val="18"/>
              </w:rPr>
              <w:t>5,300,000,000</w:t>
            </w:r>
          </w:p>
        </w:tc>
        <w:tc>
          <w:tcPr>
            <w:tcW w:w="1384" w:type="dxa"/>
            <w:tcBorders>
              <w:left w:val="single" w:sz="4" w:space="0" w:color="auto"/>
              <w:right w:val="single" w:sz="4" w:space="0" w:color="auto"/>
            </w:tcBorders>
            <w:vAlign w:val="center"/>
          </w:tcPr>
          <w:p w:rsidR="00427545" w:rsidRPr="00427545" w:rsidRDefault="00427545" w:rsidP="00D82E2D">
            <w:pPr>
              <w:rPr>
                <w:rFonts w:ascii="細明體" w:eastAsia="細明體" w:hAnsi="細明體"/>
                <w:b/>
                <w:bCs/>
                <w:spacing w:val="0"/>
                <w:sz w:val="18"/>
                <w:szCs w:val="18"/>
              </w:rPr>
            </w:pPr>
            <w:r w:rsidRPr="00427545">
              <w:rPr>
                <w:rFonts w:ascii="細明體" w:eastAsia="細明體" w:hAnsi="細明體" w:hint="eastAsia"/>
                <w:b/>
                <w:bCs/>
                <w:spacing w:val="0"/>
                <w:sz w:val="18"/>
                <w:szCs w:val="18"/>
              </w:rPr>
              <w:t>－</w:t>
            </w:r>
          </w:p>
        </w:tc>
        <w:tc>
          <w:tcPr>
            <w:tcW w:w="1385" w:type="dxa"/>
            <w:tcBorders>
              <w:left w:val="single" w:sz="4" w:space="0" w:color="auto"/>
              <w:right w:val="single" w:sz="4" w:space="0" w:color="auto"/>
            </w:tcBorders>
            <w:vAlign w:val="center"/>
          </w:tcPr>
          <w:p w:rsidR="00427545" w:rsidRPr="00427545" w:rsidRDefault="00427545" w:rsidP="00D82E2D">
            <w:pPr>
              <w:rPr>
                <w:rFonts w:ascii="細明體" w:eastAsia="細明體" w:hAnsi="細明體"/>
                <w:b/>
                <w:bCs/>
                <w:spacing w:val="0"/>
                <w:sz w:val="18"/>
                <w:szCs w:val="18"/>
              </w:rPr>
            </w:pPr>
            <w:r w:rsidRPr="00427545">
              <w:rPr>
                <w:rFonts w:ascii="細明體" w:eastAsia="細明體" w:hAnsi="細明體" w:hint="eastAsia"/>
                <w:b/>
                <w:bCs/>
                <w:spacing w:val="0"/>
                <w:sz w:val="18"/>
                <w:szCs w:val="18"/>
              </w:rPr>
              <w:t>－</w:t>
            </w:r>
          </w:p>
        </w:tc>
        <w:tc>
          <w:tcPr>
            <w:tcW w:w="1384" w:type="dxa"/>
            <w:tcBorders>
              <w:left w:val="single" w:sz="4" w:space="0" w:color="auto"/>
              <w:right w:val="single" w:sz="4" w:space="0" w:color="auto"/>
            </w:tcBorders>
            <w:vAlign w:val="center"/>
          </w:tcPr>
          <w:p w:rsidR="00427545" w:rsidRPr="00427545" w:rsidRDefault="00427545" w:rsidP="00D82E2D">
            <w:pPr>
              <w:rPr>
                <w:rFonts w:ascii="細明體" w:eastAsia="細明體" w:hAnsi="細明體"/>
                <w:b/>
                <w:bCs/>
                <w:spacing w:val="0"/>
                <w:sz w:val="18"/>
                <w:szCs w:val="18"/>
              </w:rPr>
            </w:pPr>
            <w:r w:rsidRPr="00427545">
              <w:rPr>
                <w:rFonts w:ascii="細明體" w:eastAsia="細明體" w:hAnsi="細明體" w:hint="eastAsia"/>
                <w:b/>
                <w:bCs/>
                <w:spacing w:val="0"/>
                <w:sz w:val="18"/>
                <w:szCs w:val="18"/>
              </w:rPr>
              <w:t>－</w:t>
            </w:r>
          </w:p>
        </w:tc>
        <w:tc>
          <w:tcPr>
            <w:tcW w:w="1385" w:type="dxa"/>
            <w:tcBorders>
              <w:left w:val="single" w:sz="4" w:space="0" w:color="auto"/>
              <w:right w:val="single" w:sz="4" w:space="0" w:color="auto"/>
            </w:tcBorders>
            <w:vAlign w:val="center"/>
          </w:tcPr>
          <w:p w:rsidR="00427545" w:rsidRPr="00427545" w:rsidRDefault="00427545" w:rsidP="00D82E2D">
            <w:pPr>
              <w:rPr>
                <w:rFonts w:ascii="細明體" w:eastAsia="細明體" w:hAnsi="細明體"/>
                <w:b/>
                <w:bCs/>
                <w:spacing w:val="0"/>
                <w:sz w:val="18"/>
                <w:szCs w:val="18"/>
              </w:rPr>
            </w:pPr>
            <w:r w:rsidRPr="00427545">
              <w:rPr>
                <w:rFonts w:ascii="細明體" w:eastAsia="細明體" w:hAnsi="細明體" w:hint="eastAsia"/>
                <w:b/>
                <w:bCs/>
                <w:spacing w:val="0"/>
                <w:sz w:val="18"/>
                <w:szCs w:val="18"/>
              </w:rPr>
              <w:t>－</w:t>
            </w:r>
          </w:p>
        </w:tc>
      </w:tr>
      <w:tr w:rsidR="00427545" w:rsidRPr="006236F6" w:rsidTr="00D82E2D">
        <w:trPr>
          <w:cantSplit/>
          <w:trHeight w:val="408"/>
          <w:jc w:val="center"/>
        </w:trPr>
        <w:tc>
          <w:tcPr>
            <w:tcW w:w="2366" w:type="dxa"/>
            <w:tcBorders>
              <w:right w:val="single" w:sz="4" w:space="0" w:color="auto"/>
            </w:tcBorders>
            <w:vAlign w:val="center"/>
          </w:tcPr>
          <w:p w:rsidR="00427545" w:rsidRPr="00161FAF" w:rsidRDefault="00427545" w:rsidP="00D82E2D">
            <w:pPr>
              <w:autoSpaceDE w:val="0"/>
              <w:autoSpaceDN w:val="0"/>
              <w:ind w:left="224" w:rightChars="20" w:right="40"/>
              <w:jc w:val="distribute"/>
              <w:rPr>
                <w:bCs/>
                <w:spacing w:val="0"/>
                <w:sz w:val="20"/>
              </w:rPr>
            </w:pPr>
            <w:r w:rsidRPr="00161FAF">
              <w:rPr>
                <w:rFonts w:hint="eastAsia"/>
                <w:spacing w:val="0"/>
                <w:sz w:val="20"/>
              </w:rPr>
              <w:t>債務償還支出</w:t>
            </w:r>
          </w:p>
        </w:tc>
        <w:tc>
          <w:tcPr>
            <w:tcW w:w="1783" w:type="dxa"/>
            <w:tcBorders>
              <w:left w:val="single" w:sz="4" w:space="0" w:color="auto"/>
              <w:right w:val="single" w:sz="4" w:space="0" w:color="auto"/>
            </w:tcBorders>
            <w:vAlign w:val="center"/>
          </w:tcPr>
          <w:p w:rsidR="00427545" w:rsidRPr="005C0685" w:rsidRDefault="00427545" w:rsidP="00D82E2D">
            <w:pPr>
              <w:rPr>
                <w:rFonts w:ascii="細明體" w:eastAsia="細明體" w:hAnsi="細明體"/>
                <w:noProof/>
                <w:spacing w:val="0"/>
                <w:sz w:val="18"/>
                <w:szCs w:val="18"/>
              </w:rPr>
            </w:pPr>
            <w:r w:rsidRPr="005C0685">
              <w:rPr>
                <w:rFonts w:ascii="細明體" w:eastAsia="細明體" w:hAnsi="細明體"/>
                <w:noProof/>
                <w:spacing w:val="0"/>
                <w:sz w:val="18"/>
                <w:szCs w:val="18"/>
              </w:rPr>
              <w:t>5,300,000,000</w:t>
            </w:r>
          </w:p>
        </w:tc>
        <w:tc>
          <w:tcPr>
            <w:tcW w:w="1384" w:type="dxa"/>
            <w:tcBorders>
              <w:left w:val="single" w:sz="4" w:space="0" w:color="auto"/>
              <w:right w:val="single" w:sz="4" w:space="0" w:color="auto"/>
            </w:tcBorders>
            <w:vAlign w:val="center"/>
          </w:tcPr>
          <w:p w:rsidR="00427545" w:rsidRPr="00427545" w:rsidRDefault="00427545" w:rsidP="00D82E2D">
            <w:pPr>
              <w:rPr>
                <w:rFonts w:ascii="細明體" w:eastAsia="細明體" w:hAnsi="細明體"/>
                <w:bCs/>
                <w:spacing w:val="0"/>
                <w:sz w:val="18"/>
                <w:szCs w:val="18"/>
              </w:rPr>
            </w:pPr>
            <w:r w:rsidRPr="00427545">
              <w:rPr>
                <w:rFonts w:ascii="細明體" w:eastAsia="細明體" w:hAnsi="細明體" w:hint="eastAsia"/>
                <w:bCs/>
                <w:spacing w:val="0"/>
                <w:sz w:val="18"/>
                <w:szCs w:val="18"/>
              </w:rPr>
              <w:t>－</w:t>
            </w:r>
          </w:p>
        </w:tc>
        <w:tc>
          <w:tcPr>
            <w:tcW w:w="1385" w:type="dxa"/>
            <w:tcBorders>
              <w:left w:val="single" w:sz="4" w:space="0" w:color="auto"/>
              <w:right w:val="single" w:sz="4" w:space="0" w:color="auto"/>
            </w:tcBorders>
            <w:vAlign w:val="center"/>
          </w:tcPr>
          <w:p w:rsidR="00427545" w:rsidRPr="00427545" w:rsidRDefault="00427545" w:rsidP="00D82E2D">
            <w:pPr>
              <w:rPr>
                <w:rFonts w:ascii="細明體" w:eastAsia="細明體" w:hAnsi="細明體"/>
                <w:bCs/>
                <w:spacing w:val="0"/>
                <w:sz w:val="18"/>
                <w:szCs w:val="18"/>
              </w:rPr>
            </w:pPr>
            <w:r w:rsidRPr="00427545">
              <w:rPr>
                <w:rFonts w:ascii="細明體" w:eastAsia="細明體" w:hAnsi="細明體" w:hint="eastAsia"/>
                <w:bCs/>
                <w:spacing w:val="0"/>
                <w:sz w:val="18"/>
                <w:szCs w:val="18"/>
              </w:rPr>
              <w:t>－</w:t>
            </w:r>
          </w:p>
        </w:tc>
        <w:tc>
          <w:tcPr>
            <w:tcW w:w="1384" w:type="dxa"/>
            <w:tcBorders>
              <w:left w:val="single" w:sz="4" w:space="0" w:color="auto"/>
              <w:right w:val="single" w:sz="4" w:space="0" w:color="auto"/>
            </w:tcBorders>
            <w:vAlign w:val="center"/>
          </w:tcPr>
          <w:p w:rsidR="00427545" w:rsidRPr="00427545" w:rsidRDefault="00427545" w:rsidP="00D82E2D">
            <w:pPr>
              <w:rPr>
                <w:rFonts w:ascii="細明體" w:eastAsia="細明體" w:hAnsi="細明體"/>
                <w:bCs/>
                <w:spacing w:val="0"/>
                <w:sz w:val="18"/>
                <w:szCs w:val="18"/>
              </w:rPr>
            </w:pPr>
            <w:r w:rsidRPr="00427545">
              <w:rPr>
                <w:rFonts w:ascii="細明體" w:eastAsia="細明體" w:hAnsi="細明體" w:hint="eastAsia"/>
                <w:bCs/>
                <w:spacing w:val="0"/>
                <w:sz w:val="18"/>
                <w:szCs w:val="18"/>
              </w:rPr>
              <w:t>－</w:t>
            </w:r>
          </w:p>
        </w:tc>
        <w:tc>
          <w:tcPr>
            <w:tcW w:w="1385" w:type="dxa"/>
            <w:tcBorders>
              <w:left w:val="single" w:sz="4" w:space="0" w:color="auto"/>
              <w:right w:val="single" w:sz="4" w:space="0" w:color="auto"/>
            </w:tcBorders>
            <w:vAlign w:val="center"/>
          </w:tcPr>
          <w:p w:rsidR="00427545" w:rsidRPr="00427545" w:rsidRDefault="00427545" w:rsidP="00D82E2D">
            <w:pPr>
              <w:rPr>
                <w:rFonts w:ascii="細明體" w:eastAsia="細明體" w:hAnsi="細明體"/>
                <w:bCs/>
                <w:spacing w:val="0"/>
                <w:sz w:val="18"/>
                <w:szCs w:val="18"/>
              </w:rPr>
            </w:pPr>
            <w:r w:rsidRPr="00427545">
              <w:rPr>
                <w:rFonts w:ascii="細明體" w:eastAsia="細明體" w:hAnsi="細明體" w:hint="eastAsia"/>
                <w:bCs/>
                <w:spacing w:val="0"/>
                <w:sz w:val="18"/>
                <w:szCs w:val="18"/>
              </w:rPr>
              <w:t>－</w:t>
            </w:r>
          </w:p>
        </w:tc>
      </w:tr>
      <w:tr w:rsidR="00427545" w:rsidRPr="006236F6" w:rsidTr="00D82E2D">
        <w:trPr>
          <w:cantSplit/>
          <w:trHeight w:val="408"/>
          <w:jc w:val="center"/>
        </w:trPr>
        <w:tc>
          <w:tcPr>
            <w:tcW w:w="2366" w:type="dxa"/>
            <w:tcBorders>
              <w:right w:val="single" w:sz="4" w:space="0" w:color="auto"/>
            </w:tcBorders>
            <w:vAlign w:val="center"/>
          </w:tcPr>
          <w:p w:rsidR="00427545" w:rsidRPr="00161FAF" w:rsidRDefault="00427545" w:rsidP="00D82E2D">
            <w:pPr>
              <w:autoSpaceDE w:val="0"/>
              <w:autoSpaceDN w:val="0"/>
              <w:ind w:left="-11" w:right="51"/>
              <w:jc w:val="distribute"/>
              <w:rPr>
                <w:b/>
                <w:bCs/>
                <w:spacing w:val="0"/>
                <w:sz w:val="20"/>
              </w:rPr>
            </w:pPr>
            <w:r w:rsidRPr="00161FAF">
              <w:rPr>
                <w:rFonts w:hint="eastAsia"/>
                <w:b/>
                <w:bCs/>
                <w:spacing w:val="0"/>
                <w:sz w:val="20"/>
              </w:rPr>
              <w:t>收支餘絀</w:t>
            </w:r>
          </w:p>
        </w:tc>
        <w:tc>
          <w:tcPr>
            <w:tcW w:w="1783" w:type="dxa"/>
            <w:tcBorders>
              <w:left w:val="single" w:sz="4" w:space="0" w:color="auto"/>
              <w:right w:val="single" w:sz="4" w:space="0" w:color="auto"/>
            </w:tcBorders>
            <w:vAlign w:val="center"/>
          </w:tcPr>
          <w:p w:rsidR="00427545" w:rsidRPr="00BC678E" w:rsidRDefault="00427545" w:rsidP="00D82E2D">
            <w:pPr>
              <w:adjustRightInd w:val="0"/>
              <w:snapToGrid w:val="0"/>
              <w:rPr>
                <w:rFonts w:ascii="細明體" w:eastAsia="細明體" w:hAnsi="細明體"/>
                <w:b/>
                <w:bCs/>
                <w:spacing w:val="0"/>
                <w:sz w:val="18"/>
                <w:szCs w:val="18"/>
              </w:rPr>
            </w:pPr>
            <w:r w:rsidRPr="00BC678E">
              <w:rPr>
                <w:rFonts w:ascii="細明體" w:eastAsia="細明體" w:hAnsi="細明體"/>
                <w:b/>
                <w:spacing w:val="0"/>
                <w:sz w:val="18"/>
                <w:szCs w:val="18"/>
              </w:rPr>
              <w:t>－</w:t>
            </w:r>
          </w:p>
        </w:tc>
        <w:tc>
          <w:tcPr>
            <w:tcW w:w="1384" w:type="dxa"/>
            <w:tcBorders>
              <w:left w:val="single" w:sz="4" w:space="0" w:color="auto"/>
              <w:right w:val="single" w:sz="4" w:space="0" w:color="auto"/>
            </w:tcBorders>
            <w:vAlign w:val="center"/>
          </w:tcPr>
          <w:p w:rsidR="00427545" w:rsidRPr="00427545" w:rsidRDefault="00427545" w:rsidP="00D82E2D">
            <w:pPr>
              <w:adjustRightInd w:val="0"/>
              <w:snapToGrid w:val="0"/>
              <w:rPr>
                <w:rFonts w:ascii="細明體" w:eastAsia="細明體" w:hAnsi="細明體"/>
                <w:b/>
                <w:bCs/>
                <w:spacing w:val="0"/>
                <w:sz w:val="18"/>
                <w:szCs w:val="18"/>
              </w:rPr>
            </w:pPr>
            <w:r w:rsidRPr="00427545">
              <w:rPr>
                <w:rFonts w:ascii="細明體" w:eastAsia="細明體" w:hAnsi="細明體"/>
                <w:b/>
                <w:spacing w:val="0"/>
                <w:sz w:val="18"/>
                <w:szCs w:val="18"/>
              </w:rPr>
              <w:t>－</w:t>
            </w:r>
          </w:p>
        </w:tc>
        <w:tc>
          <w:tcPr>
            <w:tcW w:w="1385" w:type="dxa"/>
            <w:tcBorders>
              <w:left w:val="single" w:sz="4" w:space="0" w:color="auto"/>
              <w:right w:val="single" w:sz="4" w:space="0" w:color="auto"/>
            </w:tcBorders>
            <w:vAlign w:val="center"/>
          </w:tcPr>
          <w:p w:rsidR="00427545" w:rsidRPr="00427545" w:rsidRDefault="00427545" w:rsidP="00D82E2D">
            <w:pPr>
              <w:adjustRightInd w:val="0"/>
              <w:snapToGrid w:val="0"/>
              <w:rPr>
                <w:rFonts w:ascii="細明體" w:eastAsia="細明體" w:hAnsi="細明體"/>
                <w:b/>
                <w:bCs/>
                <w:spacing w:val="0"/>
                <w:sz w:val="18"/>
                <w:szCs w:val="18"/>
              </w:rPr>
            </w:pPr>
            <w:r w:rsidRPr="00427545">
              <w:rPr>
                <w:rFonts w:ascii="細明體" w:eastAsia="細明體" w:hAnsi="細明體"/>
                <w:b/>
                <w:spacing w:val="0"/>
                <w:sz w:val="18"/>
                <w:szCs w:val="18"/>
              </w:rPr>
              <w:t>－</w:t>
            </w:r>
          </w:p>
        </w:tc>
        <w:tc>
          <w:tcPr>
            <w:tcW w:w="1384" w:type="dxa"/>
            <w:tcBorders>
              <w:left w:val="single" w:sz="4" w:space="0" w:color="auto"/>
              <w:right w:val="single" w:sz="4" w:space="0" w:color="auto"/>
            </w:tcBorders>
            <w:vAlign w:val="center"/>
          </w:tcPr>
          <w:p w:rsidR="00427545" w:rsidRPr="00427545" w:rsidRDefault="00427545" w:rsidP="00D82E2D">
            <w:pPr>
              <w:rPr>
                <w:rFonts w:ascii="細明體" w:eastAsia="細明體" w:hAnsi="細明體"/>
                <w:b/>
                <w:spacing w:val="0"/>
                <w:sz w:val="18"/>
                <w:szCs w:val="18"/>
              </w:rPr>
            </w:pPr>
            <w:r w:rsidRPr="00427545">
              <w:rPr>
                <w:rFonts w:ascii="細明體" w:eastAsia="細明體" w:hAnsi="細明體"/>
                <w:b/>
                <w:spacing w:val="0"/>
                <w:sz w:val="18"/>
                <w:szCs w:val="18"/>
              </w:rPr>
              <w:t>－</w:t>
            </w:r>
          </w:p>
        </w:tc>
        <w:tc>
          <w:tcPr>
            <w:tcW w:w="1385" w:type="dxa"/>
            <w:tcBorders>
              <w:left w:val="single" w:sz="4" w:space="0" w:color="auto"/>
              <w:right w:val="single" w:sz="4" w:space="0" w:color="auto"/>
            </w:tcBorders>
            <w:vAlign w:val="center"/>
          </w:tcPr>
          <w:p w:rsidR="00427545" w:rsidRPr="00427545" w:rsidRDefault="00427545" w:rsidP="00D82E2D">
            <w:pPr>
              <w:rPr>
                <w:rFonts w:ascii="細明體" w:eastAsia="細明體" w:hAnsi="細明體"/>
                <w:b/>
                <w:spacing w:val="0"/>
                <w:sz w:val="18"/>
                <w:szCs w:val="18"/>
              </w:rPr>
            </w:pPr>
            <w:r w:rsidRPr="00427545">
              <w:rPr>
                <w:rFonts w:ascii="細明體" w:eastAsia="細明體" w:hAnsi="細明體"/>
                <w:b/>
                <w:spacing w:val="0"/>
                <w:sz w:val="18"/>
                <w:szCs w:val="18"/>
              </w:rPr>
              <w:t>－</w:t>
            </w:r>
          </w:p>
        </w:tc>
      </w:tr>
      <w:tr w:rsidR="00427545" w:rsidRPr="006236F6" w:rsidTr="00D82E2D">
        <w:trPr>
          <w:cantSplit/>
          <w:trHeight w:val="408"/>
          <w:jc w:val="center"/>
        </w:trPr>
        <w:tc>
          <w:tcPr>
            <w:tcW w:w="2366" w:type="dxa"/>
            <w:tcBorders>
              <w:right w:val="single" w:sz="4" w:space="0" w:color="auto"/>
            </w:tcBorders>
            <w:vAlign w:val="center"/>
          </w:tcPr>
          <w:p w:rsidR="00427545" w:rsidRPr="00161FAF" w:rsidRDefault="00427545" w:rsidP="00D82E2D">
            <w:pPr>
              <w:autoSpaceDE w:val="0"/>
              <w:autoSpaceDN w:val="0"/>
              <w:ind w:leftChars="-30" w:left="-60" w:rightChars="20" w:right="40" w:firstLineChars="86" w:firstLine="172"/>
              <w:jc w:val="distribute"/>
              <w:rPr>
                <w:b/>
                <w:bCs/>
                <w:spacing w:val="0"/>
                <w:sz w:val="20"/>
              </w:rPr>
            </w:pPr>
            <w:r w:rsidRPr="00161FAF">
              <w:rPr>
                <w:rFonts w:hint="eastAsia"/>
                <w:b/>
                <w:bCs/>
                <w:spacing w:val="0"/>
                <w:sz w:val="20"/>
              </w:rPr>
              <w:t>1</w:t>
            </w:r>
            <w:r>
              <w:rPr>
                <w:b/>
                <w:bCs/>
                <w:spacing w:val="0"/>
                <w:sz w:val="20"/>
              </w:rPr>
              <w:t>1</w:t>
            </w:r>
            <w:r>
              <w:rPr>
                <w:rFonts w:hint="eastAsia"/>
                <w:b/>
                <w:bCs/>
                <w:spacing w:val="0"/>
                <w:sz w:val="20"/>
              </w:rPr>
              <w:t>3</w:t>
            </w:r>
            <w:r w:rsidRPr="00161FAF">
              <w:rPr>
                <w:rFonts w:hint="eastAsia"/>
                <w:b/>
                <w:bCs/>
                <w:spacing w:val="0"/>
                <w:sz w:val="20"/>
              </w:rPr>
              <w:t>年度縣庫結存</w:t>
            </w:r>
            <w:r>
              <w:rPr>
                <w:rFonts w:hint="eastAsia"/>
                <w:b/>
                <w:bCs/>
                <w:spacing w:val="0"/>
                <w:sz w:val="20"/>
              </w:rPr>
              <w:t>數</w:t>
            </w:r>
          </w:p>
        </w:tc>
        <w:tc>
          <w:tcPr>
            <w:tcW w:w="1783" w:type="dxa"/>
            <w:tcBorders>
              <w:left w:val="single" w:sz="4" w:space="0" w:color="auto"/>
              <w:right w:val="single" w:sz="4" w:space="0" w:color="auto"/>
            </w:tcBorders>
            <w:vAlign w:val="center"/>
          </w:tcPr>
          <w:p w:rsidR="00427545" w:rsidRPr="00BC678E" w:rsidRDefault="00427545" w:rsidP="00D82E2D">
            <w:pPr>
              <w:adjustRightInd w:val="0"/>
              <w:snapToGrid w:val="0"/>
              <w:rPr>
                <w:rFonts w:ascii="細明體" w:eastAsia="細明體" w:hAnsi="細明體"/>
                <w:b/>
                <w:bCs/>
                <w:spacing w:val="0"/>
                <w:sz w:val="18"/>
                <w:szCs w:val="18"/>
              </w:rPr>
            </w:pPr>
            <w:r w:rsidRPr="00BC678E">
              <w:rPr>
                <w:rFonts w:ascii="細明體" w:eastAsia="細明體" w:hAnsi="細明體"/>
                <w:b/>
                <w:spacing w:val="0"/>
                <w:sz w:val="18"/>
                <w:szCs w:val="18"/>
              </w:rPr>
              <w:t>－</w:t>
            </w:r>
          </w:p>
        </w:tc>
        <w:tc>
          <w:tcPr>
            <w:tcW w:w="1384" w:type="dxa"/>
            <w:tcBorders>
              <w:left w:val="single" w:sz="4" w:space="0" w:color="auto"/>
              <w:right w:val="single" w:sz="4" w:space="0" w:color="auto"/>
            </w:tcBorders>
            <w:vAlign w:val="center"/>
          </w:tcPr>
          <w:p w:rsidR="00427545" w:rsidRPr="00427545" w:rsidRDefault="00427545" w:rsidP="00D82E2D">
            <w:pPr>
              <w:adjustRightInd w:val="0"/>
              <w:snapToGrid w:val="0"/>
              <w:rPr>
                <w:rFonts w:ascii="細明體" w:eastAsia="細明體" w:hAnsi="細明體"/>
                <w:b/>
                <w:bCs/>
                <w:spacing w:val="0"/>
                <w:sz w:val="18"/>
                <w:szCs w:val="18"/>
              </w:rPr>
            </w:pPr>
            <w:r w:rsidRPr="00427545">
              <w:rPr>
                <w:rFonts w:ascii="細明體" w:eastAsia="細明體" w:hAnsi="細明體"/>
                <w:b/>
                <w:spacing w:val="0"/>
                <w:sz w:val="18"/>
                <w:szCs w:val="18"/>
              </w:rPr>
              <w:t>－</w:t>
            </w:r>
          </w:p>
        </w:tc>
        <w:tc>
          <w:tcPr>
            <w:tcW w:w="1385" w:type="dxa"/>
            <w:tcBorders>
              <w:left w:val="single" w:sz="4" w:space="0" w:color="auto"/>
              <w:right w:val="single" w:sz="4" w:space="0" w:color="auto"/>
            </w:tcBorders>
            <w:vAlign w:val="center"/>
          </w:tcPr>
          <w:p w:rsidR="00427545" w:rsidRPr="00427545" w:rsidRDefault="00427545" w:rsidP="00D82E2D">
            <w:pPr>
              <w:adjustRightInd w:val="0"/>
              <w:snapToGrid w:val="0"/>
              <w:rPr>
                <w:rFonts w:ascii="細明體" w:eastAsia="細明體" w:hAnsi="細明體"/>
                <w:b/>
                <w:bCs/>
                <w:spacing w:val="0"/>
                <w:sz w:val="18"/>
                <w:szCs w:val="18"/>
              </w:rPr>
            </w:pPr>
            <w:r w:rsidRPr="00427545">
              <w:rPr>
                <w:rFonts w:ascii="細明體" w:eastAsia="細明體" w:hAnsi="細明體"/>
                <w:b/>
                <w:spacing w:val="0"/>
                <w:sz w:val="18"/>
                <w:szCs w:val="18"/>
              </w:rPr>
              <w:t>－</w:t>
            </w:r>
          </w:p>
        </w:tc>
        <w:tc>
          <w:tcPr>
            <w:tcW w:w="1384" w:type="dxa"/>
            <w:tcBorders>
              <w:left w:val="single" w:sz="4" w:space="0" w:color="auto"/>
              <w:right w:val="single" w:sz="4" w:space="0" w:color="auto"/>
            </w:tcBorders>
            <w:vAlign w:val="center"/>
          </w:tcPr>
          <w:p w:rsidR="00427545" w:rsidRPr="00427545" w:rsidRDefault="00427545" w:rsidP="00D82E2D">
            <w:pPr>
              <w:rPr>
                <w:rFonts w:ascii="細明體" w:eastAsia="細明體" w:hAnsi="細明體"/>
                <w:b/>
                <w:spacing w:val="0"/>
                <w:sz w:val="18"/>
                <w:szCs w:val="18"/>
              </w:rPr>
            </w:pPr>
            <w:r w:rsidRPr="00427545">
              <w:rPr>
                <w:rFonts w:ascii="細明體" w:eastAsia="細明體" w:hAnsi="細明體"/>
                <w:b/>
                <w:spacing w:val="0"/>
                <w:sz w:val="18"/>
                <w:szCs w:val="18"/>
              </w:rPr>
              <w:t>－</w:t>
            </w:r>
          </w:p>
        </w:tc>
        <w:tc>
          <w:tcPr>
            <w:tcW w:w="1385" w:type="dxa"/>
            <w:tcBorders>
              <w:left w:val="single" w:sz="4" w:space="0" w:color="auto"/>
              <w:right w:val="single" w:sz="4" w:space="0" w:color="auto"/>
            </w:tcBorders>
            <w:vAlign w:val="center"/>
          </w:tcPr>
          <w:p w:rsidR="00427545" w:rsidRPr="00427545" w:rsidRDefault="00427545" w:rsidP="00D82E2D">
            <w:pPr>
              <w:rPr>
                <w:rFonts w:ascii="細明體" w:eastAsia="細明體" w:hAnsi="細明體"/>
                <w:b/>
                <w:spacing w:val="0"/>
                <w:sz w:val="18"/>
                <w:szCs w:val="18"/>
              </w:rPr>
            </w:pPr>
            <w:r w:rsidRPr="00427545">
              <w:rPr>
                <w:rFonts w:ascii="細明體" w:eastAsia="細明體" w:hAnsi="細明體"/>
                <w:b/>
                <w:spacing w:val="0"/>
                <w:sz w:val="18"/>
                <w:szCs w:val="18"/>
              </w:rPr>
              <w:t>－</w:t>
            </w:r>
          </w:p>
        </w:tc>
      </w:tr>
      <w:tr w:rsidR="00427545" w:rsidRPr="006236F6" w:rsidTr="00D82E2D">
        <w:trPr>
          <w:cantSplit/>
          <w:trHeight w:val="408"/>
          <w:jc w:val="center"/>
        </w:trPr>
        <w:tc>
          <w:tcPr>
            <w:tcW w:w="2366" w:type="dxa"/>
            <w:tcBorders>
              <w:right w:val="single" w:sz="4" w:space="0" w:color="auto"/>
            </w:tcBorders>
            <w:vAlign w:val="center"/>
          </w:tcPr>
          <w:p w:rsidR="00427545" w:rsidRDefault="00427545" w:rsidP="00427545">
            <w:pPr>
              <w:autoSpaceDE w:val="0"/>
              <w:autoSpaceDN w:val="0"/>
              <w:ind w:leftChars="-30" w:left="-60" w:rightChars="20" w:right="40" w:firstLineChars="86" w:firstLine="172"/>
              <w:jc w:val="distribute"/>
              <w:rPr>
                <w:b/>
                <w:bCs/>
                <w:spacing w:val="0"/>
                <w:sz w:val="20"/>
              </w:rPr>
            </w:pPr>
            <w:r>
              <w:rPr>
                <w:rFonts w:hint="eastAsia"/>
                <w:b/>
                <w:bCs/>
                <w:spacing w:val="0"/>
                <w:sz w:val="20"/>
              </w:rPr>
              <w:t>114年度</w:t>
            </w:r>
            <w:r w:rsidRPr="00161FAF">
              <w:rPr>
                <w:rFonts w:hint="eastAsia"/>
                <w:b/>
                <w:bCs/>
                <w:spacing w:val="0"/>
                <w:sz w:val="20"/>
              </w:rPr>
              <w:t>短期借款</w:t>
            </w:r>
          </w:p>
          <w:p w:rsidR="00427545" w:rsidRPr="00161FAF" w:rsidRDefault="00427545" w:rsidP="00427545">
            <w:pPr>
              <w:autoSpaceDE w:val="0"/>
              <w:autoSpaceDN w:val="0"/>
              <w:ind w:leftChars="-30" w:left="-60" w:rightChars="20" w:right="40" w:firstLineChars="86" w:firstLine="172"/>
              <w:jc w:val="distribute"/>
              <w:rPr>
                <w:b/>
                <w:bCs/>
                <w:spacing w:val="0"/>
                <w:sz w:val="20"/>
              </w:rPr>
            </w:pPr>
            <w:r w:rsidRPr="00161FAF">
              <w:rPr>
                <w:rFonts w:hint="eastAsia"/>
                <w:b/>
                <w:bCs/>
                <w:spacing w:val="0"/>
                <w:sz w:val="20"/>
              </w:rPr>
              <w:t>淨</w:t>
            </w:r>
            <w:r w:rsidR="005C0685">
              <w:rPr>
                <w:rFonts w:hint="eastAsia"/>
                <w:b/>
                <w:bCs/>
                <w:spacing w:val="0"/>
                <w:sz w:val="20"/>
              </w:rPr>
              <w:t>增</w:t>
            </w:r>
            <w:r w:rsidRPr="00161FAF">
              <w:rPr>
                <w:rFonts w:hint="eastAsia"/>
                <w:b/>
                <w:bCs/>
                <w:spacing w:val="0"/>
                <w:sz w:val="20"/>
              </w:rPr>
              <w:t>舉借數</w:t>
            </w:r>
          </w:p>
        </w:tc>
        <w:tc>
          <w:tcPr>
            <w:tcW w:w="1783" w:type="dxa"/>
            <w:tcBorders>
              <w:left w:val="single" w:sz="4" w:space="0" w:color="auto"/>
              <w:right w:val="single" w:sz="4" w:space="0" w:color="auto"/>
            </w:tcBorders>
            <w:vAlign w:val="center"/>
          </w:tcPr>
          <w:p w:rsidR="00427545" w:rsidRPr="00BC678E" w:rsidRDefault="00427545" w:rsidP="00427545">
            <w:pPr>
              <w:adjustRightInd w:val="0"/>
              <w:snapToGrid w:val="0"/>
              <w:rPr>
                <w:rFonts w:ascii="細明體" w:eastAsia="細明體" w:hAnsi="細明體"/>
                <w:b/>
                <w:bCs/>
                <w:spacing w:val="0"/>
                <w:sz w:val="18"/>
                <w:szCs w:val="18"/>
              </w:rPr>
            </w:pPr>
            <w:r w:rsidRPr="00BC678E">
              <w:rPr>
                <w:rFonts w:ascii="細明體" w:eastAsia="細明體" w:hAnsi="細明體"/>
                <w:b/>
                <w:spacing w:val="0"/>
                <w:sz w:val="18"/>
                <w:szCs w:val="18"/>
              </w:rPr>
              <w:t>－</w:t>
            </w:r>
          </w:p>
        </w:tc>
        <w:tc>
          <w:tcPr>
            <w:tcW w:w="1384"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spacing w:val="0"/>
                <w:sz w:val="18"/>
                <w:szCs w:val="18"/>
              </w:rPr>
              <w:t>－</w:t>
            </w:r>
          </w:p>
        </w:tc>
        <w:tc>
          <w:tcPr>
            <w:tcW w:w="1385"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spacing w:val="0"/>
                <w:sz w:val="18"/>
                <w:szCs w:val="18"/>
              </w:rPr>
              <w:t>－</w:t>
            </w:r>
          </w:p>
        </w:tc>
        <w:tc>
          <w:tcPr>
            <w:tcW w:w="1384"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spacing w:val="0"/>
                <w:sz w:val="18"/>
                <w:szCs w:val="18"/>
              </w:rPr>
              <w:t>－</w:t>
            </w:r>
          </w:p>
        </w:tc>
        <w:tc>
          <w:tcPr>
            <w:tcW w:w="1385"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spacing w:val="0"/>
                <w:sz w:val="18"/>
                <w:szCs w:val="18"/>
              </w:rPr>
              <w:t>－</w:t>
            </w:r>
          </w:p>
        </w:tc>
      </w:tr>
      <w:tr w:rsidR="00427545" w:rsidRPr="006236F6" w:rsidTr="00D82E2D">
        <w:trPr>
          <w:cantSplit/>
          <w:trHeight w:val="408"/>
          <w:jc w:val="center"/>
        </w:trPr>
        <w:tc>
          <w:tcPr>
            <w:tcW w:w="2366" w:type="dxa"/>
            <w:tcBorders>
              <w:right w:val="single" w:sz="4" w:space="0" w:color="auto"/>
            </w:tcBorders>
            <w:vAlign w:val="center"/>
          </w:tcPr>
          <w:p w:rsidR="00427545" w:rsidRPr="00161FAF" w:rsidRDefault="00427545" w:rsidP="00427545">
            <w:pPr>
              <w:autoSpaceDE w:val="0"/>
              <w:autoSpaceDN w:val="0"/>
              <w:ind w:leftChars="-30" w:left="-60" w:rightChars="20" w:right="40" w:firstLineChars="86" w:firstLine="172"/>
              <w:jc w:val="distribute"/>
              <w:rPr>
                <w:b/>
                <w:bCs/>
                <w:spacing w:val="0"/>
                <w:sz w:val="20"/>
              </w:rPr>
            </w:pPr>
            <w:r w:rsidRPr="00161FAF">
              <w:rPr>
                <w:rFonts w:hint="eastAsia"/>
                <w:b/>
                <w:bCs/>
                <w:spacing w:val="0"/>
                <w:sz w:val="20"/>
              </w:rPr>
              <w:t>特種基金淨減</w:t>
            </w:r>
          </w:p>
          <w:p w:rsidR="00427545" w:rsidRPr="00161FAF" w:rsidRDefault="00427545" w:rsidP="00427545">
            <w:pPr>
              <w:autoSpaceDE w:val="0"/>
              <w:autoSpaceDN w:val="0"/>
              <w:ind w:leftChars="-30" w:left="-60" w:rightChars="20" w:right="40" w:firstLineChars="86" w:firstLine="172"/>
              <w:jc w:val="distribute"/>
              <w:rPr>
                <w:b/>
                <w:bCs/>
                <w:spacing w:val="0"/>
                <w:sz w:val="20"/>
              </w:rPr>
            </w:pPr>
            <w:r w:rsidRPr="00161FAF">
              <w:rPr>
                <w:rFonts w:hint="eastAsia"/>
                <w:b/>
                <w:bCs/>
                <w:spacing w:val="0"/>
                <w:sz w:val="20"/>
              </w:rPr>
              <w:t>保管款存放餘額</w:t>
            </w:r>
          </w:p>
        </w:tc>
        <w:tc>
          <w:tcPr>
            <w:tcW w:w="1783" w:type="dxa"/>
            <w:tcBorders>
              <w:left w:val="single" w:sz="4" w:space="0" w:color="auto"/>
              <w:right w:val="single" w:sz="4" w:space="0" w:color="auto"/>
            </w:tcBorders>
            <w:vAlign w:val="center"/>
          </w:tcPr>
          <w:p w:rsidR="00427545" w:rsidRPr="00BC678E" w:rsidRDefault="00427545" w:rsidP="00427545">
            <w:pPr>
              <w:adjustRightInd w:val="0"/>
              <w:snapToGrid w:val="0"/>
              <w:rPr>
                <w:rFonts w:ascii="細明體" w:eastAsia="細明體" w:hAnsi="細明體"/>
                <w:b/>
                <w:bCs/>
                <w:spacing w:val="0"/>
                <w:sz w:val="18"/>
                <w:szCs w:val="18"/>
              </w:rPr>
            </w:pPr>
            <w:r w:rsidRPr="00BC678E">
              <w:rPr>
                <w:rFonts w:ascii="細明體" w:eastAsia="細明體" w:hAnsi="細明體"/>
                <w:b/>
                <w:spacing w:val="0"/>
                <w:sz w:val="18"/>
                <w:szCs w:val="18"/>
              </w:rPr>
              <w:t>－</w:t>
            </w:r>
          </w:p>
        </w:tc>
        <w:tc>
          <w:tcPr>
            <w:tcW w:w="1384"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spacing w:val="0"/>
                <w:sz w:val="18"/>
                <w:szCs w:val="18"/>
              </w:rPr>
              <w:t>－</w:t>
            </w:r>
          </w:p>
        </w:tc>
        <w:tc>
          <w:tcPr>
            <w:tcW w:w="1385"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spacing w:val="0"/>
                <w:sz w:val="18"/>
                <w:szCs w:val="18"/>
              </w:rPr>
              <w:t>－</w:t>
            </w:r>
          </w:p>
        </w:tc>
        <w:tc>
          <w:tcPr>
            <w:tcW w:w="1384"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spacing w:val="0"/>
                <w:sz w:val="18"/>
                <w:szCs w:val="18"/>
              </w:rPr>
              <w:t>－</w:t>
            </w:r>
          </w:p>
        </w:tc>
        <w:tc>
          <w:tcPr>
            <w:tcW w:w="1385"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spacing w:val="0"/>
                <w:sz w:val="18"/>
                <w:szCs w:val="18"/>
              </w:rPr>
              <w:t>－</w:t>
            </w:r>
          </w:p>
        </w:tc>
      </w:tr>
      <w:tr w:rsidR="00427545" w:rsidRPr="006236F6" w:rsidTr="00D82E2D">
        <w:trPr>
          <w:cantSplit/>
          <w:trHeight w:val="408"/>
          <w:jc w:val="center"/>
        </w:trPr>
        <w:tc>
          <w:tcPr>
            <w:tcW w:w="2366" w:type="dxa"/>
            <w:tcBorders>
              <w:bottom w:val="single" w:sz="4" w:space="0" w:color="auto"/>
              <w:right w:val="single" w:sz="4" w:space="0" w:color="auto"/>
            </w:tcBorders>
            <w:vAlign w:val="center"/>
          </w:tcPr>
          <w:p w:rsidR="00427545" w:rsidRPr="00161FAF" w:rsidRDefault="00427545" w:rsidP="00271469">
            <w:pPr>
              <w:autoSpaceDE w:val="0"/>
              <w:autoSpaceDN w:val="0"/>
              <w:ind w:left="-11" w:right="51"/>
              <w:jc w:val="distribute"/>
              <w:rPr>
                <w:b/>
                <w:bCs/>
                <w:spacing w:val="0"/>
                <w:sz w:val="20"/>
              </w:rPr>
            </w:pPr>
            <w:r w:rsidRPr="00161FAF">
              <w:rPr>
                <w:rFonts w:hint="eastAsia"/>
                <w:b/>
                <w:bCs/>
                <w:spacing w:val="0"/>
                <w:sz w:val="20"/>
              </w:rPr>
              <w:t>1</w:t>
            </w:r>
            <w:r>
              <w:rPr>
                <w:b/>
                <w:bCs/>
                <w:spacing w:val="0"/>
                <w:sz w:val="20"/>
              </w:rPr>
              <w:t>1</w:t>
            </w:r>
            <w:r>
              <w:rPr>
                <w:rFonts w:hint="eastAsia"/>
                <w:b/>
                <w:bCs/>
                <w:spacing w:val="0"/>
                <w:sz w:val="20"/>
              </w:rPr>
              <w:t>4</w:t>
            </w:r>
            <w:r w:rsidRPr="00161FAF">
              <w:rPr>
                <w:rFonts w:hint="eastAsia"/>
                <w:b/>
                <w:bCs/>
                <w:spacing w:val="0"/>
                <w:sz w:val="20"/>
              </w:rPr>
              <w:t>年度</w:t>
            </w:r>
            <w:r>
              <w:rPr>
                <w:rFonts w:hint="eastAsia"/>
                <w:b/>
                <w:bCs/>
                <w:spacing w:val="0"/>
                <w:sz w:val="20"/>
              </w:rPr>
              <w:t>縣</w:t>
            </w:r>
            <w:r w:rsidRPr="00161FAF">
              <w:rPr>
                <w:rFonts w:hint="eastAsia"/>
                <w:b/>
                <w:bCs/>
                <w:spacing w:val="0"/>
                <w:sz w:val="20"/>
              </w:rPr>
              <w:t>庫結存數</w:t>
            </w:r>
          </w:p>
        </w:tc>
        <w:tc>
          <w:tcPr>
            <w:tcW w:w="1783" w:type="dxa"/>
            <w:tcBorders>
              <w:left w:val="single" w:sz="4" w:space="0" w:color="auto"/>
              <w:bottom w:val="single" w:sz="4" w:space="0" w:color="auto"/>
              <w:right w:val="single" w:sz="4" w:space="0" w:color="auto"/>
            </w:tcBorders>
            <w:vAlign w:val="center"/>
          </w:tcPr>
          <w:p w:rsidR="00427545" w:rsidRPr="00BC678E" w:rsidRDefault="00427545" w:rsidP="00427545">
            <w:pPr>
              <w:adjustRightInd w:val="0"/>
              <w:snapToGrid w:val="0"/>
              <w:rPr>
                <w:rFonts w:ascii="細明體" w:eastAsia="細明體" w:hAnsi="細明體"/>
                <w:b/>
                <w:bCs/>
                <w:spacing w:val="0"/>
                <w:sz w:val="18"/>
                <w:szCs w:val="18"/>
              </w:rPr>
            </w:pPr>
            <w:r w:rsidRPr="00BC678E">
              <w:rPr>
                <w:rFonts w:ascii="細明體" w:eastAsia="細明體" w:hAnsi="細明體"/>
                <w:b/>
                <w:spacing w:val="0"/>
                <w:sz w:val="18"/>
                <w:szCs w:val="18"/>
              </w:rPr>
              <w:t>－</w:t>
            </w:r>
          </w:p>
        </w:tc>
        <w:tc>
          <w:tcPr>
            <w:tcW w:w="1384" w:type="dxa"/>
            <w:tcBorders>
              <w:left w:val="single" w:sz="4" w:space="0" w:color="auto"/>
              <w:bottom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spacing w:val="0"/>
                <w:sz w:val="18"/>
                <w:szCs w:val="18"/>
              </w:rPr>
              <w:t>－</w:t>
            </w:r>
          </w:p>
        </w:tc>
        <w:tc>
          <w:tcPr>
            <w:tcW w:w="1385" w:type="dxa"/>
            <w:tcBorders>
              <w:left w:val="single" w:sz="4" w:space="0" w:color="auto"/>
              <w:bottom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spacing w:val="0"/>
                <w:sz w:val="18"/>
                <w:szCs w:val="18"/>
              </w:rPr>
              <w:t>－</w:t>
            </w:r>
          </w:p>
        </w:tc>
        <w:tc>
          <w:tcPr>
            <w:tcW w:w="1384" w:type="dxa"/>
            <w:tcBorders>
              <w:left w:val="single" w:sz="4" w:space="0" w:color="auto"/>
              <w:bottom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spacing w:val="0"/>
                <w:sz w:val="18"/>
                <w:szCs w:val="18"/>
              </w:rPr>
              <w:t>－</w:t>
            </w:r>
          </w:p>
        </w:tc>
        <w:tc>
          <w:tcPr>
            <w:tcW w:w="1385" w:type="dxa"/>
            <w:tcBorders>
              <w:left w:val="single" w:sz="4" w:space="0" w:color="auto"/>
              <w:bottom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spacing w:val="0"/>
                <w:sz w:val="18"/>
                <w:szCs w:val="18"/>
              </w:rPr>
              <w:t>－</w:t>
            </w:r>
          </w:p>
        </w:tc>
      </w:tr>
      <w:tr w:rsidR="00427545" w:rsidRPr="00427545" w:rsidTr="00B27A03">
        <w:trPr>
          <w:cantSplit/>
          <w:trHeight w:hRule="exact" w:val="283"/>
          <w:jc w:val="center"/>
        </w:trPr>
        <w:tc>
          <w:tcPr>
            <w:tcW w:w="9687" w:type="dxa"/>
            <w:gridSpan w:val="6"/>
            <w:tcBorders>
              <w:top w:val="single" w:sz="4" w:space="0" w:color="auto"/>
            </w:tcBorders>
            <w:vAlign w:val="center"/>
          </w:tcPr>
          <w:p w:rsidR="00427545" w:rsidRPr="00427545" w:rsidRDefault="00427545" w:rsidP="00271469">
            <w:pPr>
              <w:adjustRightInd w:val="0"/>
              <w:snapToGrid w:val="0"/>
              <w:spacing w:line="240" w:lineRule="exact"/>
              <w:jc w:val="distribute"/>
              <w:rPr>
                <w:rFonts w:ascii="細明體" w:eastAsia="細明體" w:hAnsi="細明體"/>
                <w:b/>
                <w:spacing w:val="4"/>
                <w:sz w:val="18"/>
                <w:szCs w:val="18"/>
              </w:rPr>
            </w:pPr>
            <w:r w:rsidRPr="00271469">
              <w:rPr>
                <w:rFonts w:hAnsi="標楷體" w:cs="ZWAdobeF" w:hint="eastAsia"/>
                <w:spacing w:val="4"/>
                <w:sz w:val="18"/>
              </w:rPr>
              <w:t>註：截至1</w:t>
            </w:r>
            <w:r w:rsidRPr="00271469">
              <w:rPr>
                <w:rFonts w:hAnsi="標楷體" w:cs="ZWAdobeF"/>
                <w:spacing w:val="4"/>
                <w:sz w:val="18"/>
              </w:rPr>
              <w:t>1</w:t>
            </w:r>
            <w:r w:rsidRPr="00271469">
              <w:rPr>
                <w:rFonts w:hAnsi="標楷體" w:cs="ZWAdobeF" w:hint="eastAsia"/>
                <w:spacing w:val="4"/>
                <w:sz w:val="18"/>
              </w:rPr>
              <w:t>4年底止，縣庫分別向特定用途專戶存款及基金調度6</w:t>
            </w:r>
            <w:r w:rsidRPr="00271469">
              <w:rPr>
                <w:rFonts w:hAnsi="標楷體" w:cs="ZWAdobeF"/>
                <w:spacing w:val="4"/>
                <w:sz w:val="18"/>
              </w:rPr>
              <w:t>7</w:t>
            </w:r>
            <w:r w:rsidRPr="00271469">
              <w:rPr>
                <w:rFonts w:hAnsi="標楷體" w:cs="ZWAdobeF" w:hint="eastAsia"/>
                <w:spacing w:val="4"/>
                <w:sz w:val="18"/>
              </w:rPr>
              <w:t>,900,000元、</w:t>
            </w:r>
            <w:r w:rsidRPr="00271469">
              <w:rPr>
                <w:rFonts w:hAnsi="標楷體" w:cs="ZWAdobeF"/>
                <w:spacing w:val="4"/>
                <w:sz w:val="18"/>
              </w:rPr>
              <w:t>2,875,630,697</w:t>
            </w:r>
            <w:r w:rsidRPr="00271469">
              <w:rPr>
                <w:rFonts w:hAnsi="標楷體" w:cs="ZWAdobeF" w:hint="eastAsia"/>
                <w:spacing w:val="4"/>
                <w:sz w:val="18"/>
              </w:rPr>
              <w:t>元（不含納入</w:t>
            </w:r>
            <w:r w:rsidR="00271469" w:rsidRPr="00271469">
              <w:rPr>
                <w:rFonts w:hAnsi="標楷體" w:cs="ZWAdobeF" w:hint="eastAsia"/>
                <w:spacing w:val="4"/>
                <w:sz w:val="18"/>
              </w:rPr>
              <w:t>納入</w:t>
            </w:r>
          </w:p>
        </w:tc>
      </w:tr>
    </w:tbl>
    <w:p w:rsidR="00CB5E63" w:rsidRPr="00427545" w:rsidRDefault="00CB5E63" w:rsidP="00CB5E63">
      <w:pPr>
        <w:spacing w:line="20" w:lineRule="exact"/>
        <w:jc w:val="both"/>
        <w:rPr>
          <w:color w:val="000000" w:themeColor="text1"/>
          <w:spacing w:val="8"/>
          <w:sz w:val="28"/>
          <w:szCs w:val="24"/>
        </w:rPr>
      </w:pPr>
    </w:p>
    <w:p w:rsidR="00CB5E63" w:rsidRPr="00427545" w:rsidRDefault="00CB5E63" w:rsidP="00CB5E63">
      <w:pPr>
        <w:spacing w:line="20" w:lineRule="exact"/>
        <w:jc w:val="both"/>
        <w:rPr>
          <w:color w:val="000000" w:themeColor="text1"/>
          <w:spacing w:val="8"/>
          <w:sz w:val="28"/>
          <w:szCs w:val="24"/>
        </w:rPr>
      </w:pPr>
    </w:p>
    <w:p w:rsidR="00CB5E63" w:rsidRPr="00427545" w:rsidRDefault="00CB5E63" w:rsidP="00CB5E63">
      <w:pPr>
        <w:spacing w:line="20" w:lineRule="exact"/>
        <w:jc w:val="both"/>
        <w:rPr>
          <w:color w:val="000000" w:themeColor="text1"/>
          <w:spacing w:val="8"/>
          <w:sz w:val="28"/>
          <w:szCs w:val="24"/>
        </w:rPr>
      </w:pPr>
    </w:p>
    <w:p w:rsidR="00CB5E63" w:rsidRPr="00427545" w:rsidRDefault="00CB5E63" w:rsidP="00CB5E63">
      <w:pPr>
        <w:spacing w:line="20" w:lineRule="exact"/>
        <w:jc w:val="both"/>
        <w:rPr>
          <w:color w:val="000000" w:themeColor="text1"/>
          <w:spacing w:val="8"/>
          <w:sz w:val="28"/>
          <w:szCs w:val="24"/>
        </w:rPr>
      </w:pPr>
    </w:p>
    <w:tbl>
      <w:tblPr>
        <w:tblW w:w="9631" w:type="dxa"/>
        <w:jc w:val="center"/>
        <w:tblLayout w:type="fixed"/>
        <w:tblCellMar>
          <w:left w:w="30" w:type="dxa"/>
          <w:right w:w="30" w:type="dxa"/>
        </w:tblCellMar>
        <w:tblLook w:val="0000" w:firstRow="0" w:lastRow="0" w:firstColumn="0" w:lastColumn="0" w:noHBand="0" w:noVBand="0"/>
      </w:tblPr>
      <w:tblGrid>
        <w:gridCol w:w="1579"/>
        <w:gridCol w:w="2079"/>
        <w:gridCol w:w="2079"/>
        <w:gridCol w:w="2079"/>
        <w:gridCol w:w="1815"/>
      </w:tblGrid>
      <w:tr w:rsidR="00CB5E63" w:rsidRPr="00427545" w:rsidTr="0008568E">
        <w:trPr>
          <w:cantSplit/>
          <w:trHeight w:hRule="exact" w:val="567"/>
          <w:jc w:val="center"/>
        </w:trPr>
        <w:tc>
          <w:tcPr>
            <w:tcW w:w="9631" w:type="dxa"/>
            <w:gridSpan w:val="5"/>
          </w:tcPr>
          <w:p w:rsidR="00CB5E63" w:rsidRPr="00427545" w:rsidRDefault="00CB5E63" w:rsidP="00D82E2D">
            <w:pPr>
              <w:autoSpaceDE w:val="0"/>
              <w:autoSpaceDN w:val="0"/>
              <w:snapToGrid w:val="0"/>
              <w:jc w:val="both"/>
              <w:rPr>
                <w:rFonts w:ascii="新細明體"/>
                <w:color w:val="000000" w:themeColor="text1"/>
                <w:sz w:val="36"/>
                <w:szCs w:val="36"/>
              </w:rPr>
            </w:pPr>
            <w:r w:rsidRPr="00427545">
              <w:rPr>
                <w:rFonts w:hint="eastAsia"/>
                <w:b/>
                <w:color w:val="000000" w:themeColor="text1"/>
                <w:spacing w:val="0"/>
                <w:sz w:val="36"/>
                <w:szCs w:val="36"/>
                <w:u w:val="single"/>
              </w:rPr>
              <w:lastRenderedPageBreak/>
              <w:t>公庫撥入數分析表</w:t>
            </w:r>
          </w:p>
        </w:tc>
      </w:tr>
      <w:tr w:rsidR="00CB5E63" w:rsidRPr="00427545" w:rsidTr="0008568E">
        <w:trPr>
          <w:cantSplit/>
          <w:trHeight w:hRule="exact" w:val="397"/>
          <w:jc w:val="center"/>
        </w:trPr>
        <w:tc>
          <w:tcPr>
            <w:tcW w:w="9631" w:type="dxa"/>
            <w:gridSpan w:val="5"/>
            <w:vAlign w:val="center"/>
          </w:tcPr>
          <w:p w:rsidR="00CB5E63" w:rsidRPr="00427545" w:rsidRDefault="00CB5E63" w:rsidP="00D82E2D">
            <w:pPr>
              <w:tabs>
                <w:tab w:val="left" w:pos="8555"/>
              </w:tabs>
              <w:autoSpaceDE w:val="0"/>
              <w:autoSpaceDN w:val="0"/>
              <w:snapToGrid w:val="0"/>
              <w:spacing w:beforeLines="25" w:before="90"/>
              <w:jc w:val="both"/>
              <w:rPr>
                <w:color w:val="000000" w:themeColor="text1"/>
                <w:spacing w:val="0"/>
                <w:szCs w:val="24"/>
              </w:rPr>
            </w:pPr>
            <w:r w:rsidRPr="00427545">
              <w:rPr>
                <w:rFonts w:hint="eastAsia"/>
                <w:color w:val="000000" w:themeColor="text1"/>
                <w:spacing w:val="0"/>
                <w:szCs w:val="24"/>
              </w:rPr>
              <w:t>1</w:t>
            </w:r>
            <w:r w:rsidR="00590D75" w:rsidRPr="00427545">
              <w:rPr>
                <w:rFonts w:hint="eastAsia"/>
                <w:color w:val="000000" w:themeColor="text1"/>
                <w:spacing w:val="0"/>
                <w:szCs w:val="24"/>
              </w:rPr>
              <w:t>1</w:t>
            </w:r>
            <w:r w:rsidR="00EC0DFF" w:rsidRPr="00427545">
              <w:rPr>
                <w:rFonts w:hint="eastAsia"/>
                <w:color w:val="000000" w:themeColor="text1"/>
                <w:spacing w:val="0"/>
                <w:szCs w:val="24"/>
              </w:rPr>
              <w:t>4</w:t>
            </w:r>
            <w:r w:rsidRPr="00427545">
              <w:rPr>
                <w:rFonts w:hint="eastAsia"/>
                <w:color w:val="000000" w:themeColor="text1"/>
                <w:spacing w:val="0"/>
                <w:szCs w:val="24"/>
              </w:rPr>
              <w:t>年度</w:t>
            </w:r>
          </w:p>
        </w:tc>
      </w:tr>
      <w:tr w:rsidR="00CB5E63" w:rsidRPr="00427545" w:rsidTr="0008568E">
        <w:trPr>
          <w:cantSplit/>
          <w:trHeight w:hRule="exact" w:val="340"/>
          <w:jc w:val="center"/>
        </w:trPr>
        <w:tc>
          <w:tcPr>
            <w:tcW w:w="9631" w:type="dxa"/>
            <w:gridSpan w:val="5"/>
            <w:tcBorders>
              <w:bottom w:val="single" w:sz="4" w:space="0" w:color="auto"/>
            </w:tcBorders>
            <w:vAlign w:val="bottom"/>
          </w:tcPr>
          <w:p w:rsidR="00CB5E63" w:rsidRPr="00427545" w:rsidRDefault="00CB5E63" w:rsidP="00D82E2D">
            <w:pPr>
              <w:autoSpaceDE w:val="0"/>
              <w:autoSpaceDN w:val="0"/>
              <w:ind w:right="45"/>
              <w:rPr>
                <w:rFonts w:ascii="新細明體"/>
                <w:color w:val="000000" w:themeColor="text1"/>
                <w:spacing w:val="0"/>
                <w:sz w:val="20"/>
              </w:rPr>
            </w:pPr>
            <w:r w:rsidRPr="00427545">
              <w:rPr>
                <w:rFonts w:hint="eastAsia"/>
                <w:color w:val="000000" w:themeColor="text1"/>
                <w:spacing w:val="0"/>
                <w:sz w:val="20"/>
              </w:rPr>
              <w:t>單位：新臺幣元</w:t>
            </w:r>
          </w:p>
        </w:tc>
      </w:tr>
      <w:tr w:rsidR="00467FE8" w:rsidRPr="00427545" w:rsidTr="0008568E">
        <w:trPr>
          <w:cantSplit/>
          <w:trHeight w:val="340"/>
          <w:jc w:val="center"/>
        </w:trPr>
        <w:tc>
          <w:tcPr>
            <w:tcW w:w="1579" w:type="dxa"/>
            <w:tcBorders>
              <w:top w:val="single" w:sz="4" w:space="0" w:color="auto"/>
              <w:bottom w:val="single" w:sz="4" w:space="0" w:color="auto"/>
              <w:right w:val="single" w:sz="4" w:space="0" w:color="auto"/>
            </w:tcBorders>
            <w:vAlign w:val="center"/>
          </w:tcPr>
          <w:p w:rsidR="00467FE8" w:rsidRPr="00427545" w:rsidRDefault="00467FE8" w:rsidP="00161FAF">
            <w:pPr>
              <w:autoSpaceDE w:val="0"/>
              <w:autoSpaceDN w:val="0"/>
              <w:ind w:leftChars="30" w:left="60" w:rightChars="30" w:right="60"/>
              <w:jc w:val="distribute"/>
              <w:rPr>
                <w:rFonts w:ascii="新細明體"/>
                <w:color w:val="000000" w:themeColor="text1"/>
                <w:spacing w:val="0"/>
                <w:sz w:val="20"/>
              </w:rPr>
            </w:pPr>
            <w:r w:rsidRPr="00427545">
              <w:rPr>
                <w:rFonts w:ascii="新細明體" w:hint="eastAsia"/>
                <w:color w:val="000000" w:themeColor="text1"/>
                <w:spacing w:val="0"/>
                <w:sz w:val="20"/>
              </w:rPr>
              <w:t>項</w:t>
            </w:r>
          </w:p>
        </w:tc>
        <w:tc>
          <w:tcPr>
            <w:tcW w:w="6237" w:type="dxa"/>
            <w:gridSpan w:val="3"/>
            <w:tcBorders>
              <w:top w:val="single" w:sz="4" w:space="0" w:color="auto"/>
              <w:left w:val="single" w:sz="4" w:space="0" w:color="auto"/>
              <w:bottom w:val="single" w:sz="4" w:space="0" w:color="auto"/>
              <w:right w:val="single" w:sz="4" w:space="0" w:color="auto"/>
            </w:tcBorders>
            <w:vAlign w:val="center"/>
          </w:tcPr>
          <w:p w:rsidR="00467FE8" w:rsidRPr="00427545" w:rsidRDefault="00467FE8" w:rsidP="00680E2F">
            <w:pPr>
              <w:autoSpaceDE w:val="0"/>
              <w:autoSpaceDN w:val="0"/>
              <w:ind w:leftChars="350" w:left="700" w:rightChars="350" w:right="700"/>
              <w:jc w:val="distribute"/>
              <w:rPr>
                <w:rFonts w:ascii="新細明體"/>
                <w:color w:val="000000" w:themeColor="text1"/>
                <w:spacing w:val="0"/>
                <w:sz w:val="20"/>
              </w:rPr>
            </w:pPr>
            <w:r w:rsidRPr="00427545">
              <w:rPr>
                <w:rFonts w:ascii="新細明體" w:hint="eastAsia"/>
                <w:color w:val="000000" w:themeColor="text1"/>
                <w:spacing w:val="0"/>
                <w:sz w:val="20"/>
              </w:rPr>
              <w:t>減項</w:t>
            </w:r>
          </w:p>
        </w:tc>
        <w:tc>
          <w:tcPr>
            <w:tcW w:w="1815" w:type="dxa"/>
            <w:vMerge w:val="restart"/>
            <w:tcBorders>
              <w:top w:val="single" w:sz="4" w:space="0" w:color="auto"/>
              <w:left w:val="nil"/>
              <w:bottom w:val="single" w:sz="4" w:space="0" w:color="auto"/>
            </w:tcBorders>
            <w:vAlign w:val="center"/>
          </w:tcPr>
          <w:p w:rsidR="00467FE8" w:rsidRPr="00427545" w:rsidRDefault="00467FE8" w:rsidP="00161FAF">
            <w:pPr>
              <w:autoSpaceDE w:val="0"/>
              <w:autoSpaceDN w:val="0"/>
              <w:ind w:leftChars="30" w:left="60" w:rightChars="30" w:right="60"/>
              <w:jc w:val="distribute"/>
              <w:rPr>
                <w:rFonts w:ascii="新細明體"/>
                <w:color w:val="000000" w:themeColor="text1"/>
                <w:spacing w:val="0"/>
                <w:sz w:val="20"/>
              </w:rPr>
            </w:pPr>
            <w:r w:rsidRPr="00427545">
              <w:rPr>
                <w:rFonts w:ascii="新細明體" w:hint="eastAsia"/>
                <w:color w:val="000000" w:themeColor="text1"/>
                <w:spacing w:val="0"/>
                <w:sz w:val="20"/>
              </w:rPr>
              <w:t>公庫撥入數</w:t>
            </w:r>
          </w:p>
        </w:tc>
      </w:tr>
      <w:tr w:rsidR="007B0C3E" w:rsidRPr="00427545" w:rsidTr="00B27A03">
        <w:trPr>
          <w:cantSplit/>
          <w:trHeight w:val="340"/>
          <w:jc w:val="center"/>
        </w:trPr>
        <w:tc>
          <w:tcPr>
            <w:tcW w:w="1579" w:type="dxa"/>
            <w:vMerge w:val="restart"/>
            <w:tcBorders>
              <w:top w:val="single" w:sz="4" w:space="0" w:color="auto"/>
              <w:right w:val="single" w:sz="4" w:space="0" w:color="auto"/>
            </w:tcBorders>
            <w:vAlign w:val="center"/>
          </w:tcPr>
          <w:p w:rsidR="007B0C3E" w:rsidRPr="00427545" w:rsidRDefault="00206F45" w:rsidP="00161FAF">
            <w:pPr>
              <w:autoSpaceDE w:val="0"/>
              <w:autoSpaceDN w:val="0"/>
              <w:ind w:leftChars="30" w:left="60" w:rightChars="30" w:right="60"/>
              <w:jc w:val="distribute"/>
              <w:rPr>
                <w:rFonts w:ascii="新細明體"/>
                <w:color w:val="000000" w:themeColor="text1"/>
                <w:spacing w:val="0"/>
                <w:sz w:val="20"/>
              </w:rPr>
            </w:pPr>
            <w:r w:rsidRPr="00427545">
              <w:rPr>
                <w:rFonts w:ascii="新細明體" w:hint="eastAsia"/>
                <w:color w:val="000000" w:themeColor="text1"/>
                <w:spacing w:val="0"/>
                <w:sz w:val="20"/>
              </w:rPr>
              <w:t>合</w:t>
            </w:r>
            <w:r w:rsidR="007B0C3E" w:rsidRPr="00427545">
              <w:rPr>
                <w:rFonts w:ascii="新細明體" w:hint="eastAsia"/>
                <w:color w:val="000000" w:themeColor="text1"/>
                <w:spacing w:val="0"/>
                <w:sz w:val="20"/>
              </w:rPr>
              <w:t>計</w:t>
            </w:r>
          </w:p>
        </w:tc>
        <w:tc>
          <w:tcPr>
            <w:tcW w:w="6237" w:type="dxa"/>
            <w:gridSpan w:val="3"/>
            <w:tcBorders>
              <w:top w:val="single" w:sz="4" w:space="0" w:color="auto"/>
              <w:left w:val="single" w:sz="4" w:space="0" w:color="auto"/>
              <w:bottom w:val="single" w:sz="4" w:space="0" w:color="auto"/>
              <w:right w:val="single" w:sz="4" w:space="0" w:color="auto"/>
            </w:tcBorders>
            <w:vAlign w:val="center"/>
          </w:tcPr>
          <w:p w:rsidR="007B0C3E" w:rsidRPr="00427545" w:rsidRDefault="007B0C3E" w:rsidP="00161FAF">
            <w:pPr>
              <w:autoSpaceDE w:val="0"/>
              <w:autoSpaceDN w:val="0"/>
              <w:ind w:leftChars="30" w:left="60" w:rightChars="30" w:right="60"/>
              <w:jc w:val="distribute"/>
              <w:rPr>
                <w:rFonts w:ascii="新細明體"/>
                <w:color w:val="000000" w:themeColor="text1"/>
                <w:spacing w:val="0"/>
                <w:sz w:val="20"/>
              </w:rPr>
            </w:pPr>
            <w:r w:rsidRPr="00427545">
              <w:rPr>
                <w:rFonts w:ascii="新細明體" w:hint="eastAsia"/>
                <w:color w:val="000000" w:themeColor="text1"/>
                <w:spacing w:val="0"/>
                <w:sz w:val="20"/>
              </w:rPr>
              <w:t>以</w:t>
            </w:r>
            <w:r w:rsidRPr="00427545">
              <w:rPr>
                <w:rFonts w:hAnsi="標楷體" w:hint="eastAsia"/>
                <w:color w:val="000000" w:themeColor="text1"/>
                <w:spacing w:val="0"/>
                <w:sz w:val="20"/>
              </w:rPr>
              <w:t>前年度撥款</w:t>
            </w:r>
          </w:p>
        </w:tc>
        <w:tc>
          <w:tcPr>
            <w:tcW w:w="1815" w:type="dxa"/>
            <w:vMerge/>
            <w:tcBorders>
              <w:left w:val="single" w:sz="4" w:space="0" w:color="auto"/>
              <w:bottom w:val="single" w:sz="4" w:space="0" w:color="auto"/>
            </w:tcBorders>
            <w:vAlign w:val="center"/>
          </w:tcPr>
          <w:p w:rsidR="007B0C3E" w:rsidRPr="00427545" w:rsidRDefault="007B0C3E" w:rsidP="00CB5E63">
            <w:pPr>
              <w:autoSpaceDE w:val="0"/>
              <w:autoSpaceDN w:val="0"/>
              <w:jc w:val="distribute"/>
              <w:rPr>
                <w:rFonts w:ascii="新細明體"/>
                <w:color w:val="000000" w:themeColor="text1"/>
                <w:sz w:val="20"/>
              </w:rPr>
            </w:pPr>
          </w:p>
        </w:tc>
      </w:tr>
      <w:tr w:rsidR="007B0C3E" w:rsidRPr="00427545" w:rsidTr="00B27A03">
        <w:trPr>
          <w:cantSplit/>
          <w:trHeight w:val="340"/>
          <w:jc w:val="center"/>
        </w:trPr>
        <w:tc>
          <w:tcPr>
            <w:tcW w:w="1579" w:type="dxa"/>
            <w:vMerge/>
            <w:tcBorders>
              <w:bottom w:val="single" w:sz="4" w:space="0" w:color="auto"/>
              <w:right w:val="single" w:sz="4" w:space="0" w:color="auto"/>
            </w:tcBorders>
            <w:vAlign w:val="center"/>
          </w:tcPr>
          <w:p w:rsidR="007B0C3E" w:rsidRPr="00427545" w:rsidRDefault="007B0C3E" w:rsidP="00161FAF">
            <w:pPr>
              <w:autoSpaceDE w:val="0"/>
              <w:autoSpaceDN w:val="0"/>
              <w:ind w:leftChars="30" w:left="60" w:rightChars="30" w:right="60"/>
              <w:jc w:val="distribute"/>
              <w:rPr>
                <w:rFonts w:ascii="新細明體"/>
                <w:color w:val="000000" w:themeColor="text1"/>
                <w:spacing w:val="0"/>
                <w:sz w:val="20"/>
              </w:rPr>
            </w:pPr>
          </w:p>
        </w:tc>
        <w:tc>
          <w:tcPr>
            <w:tcW w:w="2079" w:type="dxa"/>
            <w:tcBorders>
              <w:top w:val="single" w:sz="4" w:space="0" w:color="auto"/>
              <w:left w:val="single" w:sz="4" w:space="0" w:color="auto"/>
              <w:bottom w:val="single" w:sz="4" w:space="0" w:color="auto"/>
              <w:right w:val="single" w:sz="4" w:space="0" w:color="auto"/>
            </w:tcBorders>
            <w:vAlign w:val="center"/>
          </w:tcPr>
          <w:p w:rsidR="007B0C3E" w:rsidRPr="00427545" w:rsidRDefault="007B0C3E" w:rsidP="00687DCC">
            <w:pPr>
              <w:autoSpaceDE w:val="0"/>
              <w:autoSpaceDN w:val="0"/>
              <w:ind w:leftChars="30" w:left="60" w:rightChars="30" w:right="60"/>
              <w:jc w:val="distribute"/>
              <w:rPr>
                <w:rFonts w:ascii="新細明體"/>
                <w:color w:val="000000" w:themeColor="text1"/>
                <w:spacing w:val="0"/>
                <w:sz w:val="20"/>
              </w:rPr>
            </w:pPr>
            <w:r w:rsidRPr="00427545">
              <w:rPr>
                <w:rFonts w:hAnsi="標楷體" w:hint="eastAsia"/>
                <w:color w:val="000000" w:themeColor="text1"/>
                <w:spacing w:val="0"/>
                <w:sz w:val="20"/>
              </w:rPr>
              <w:t>於1</w:t>
            </w:r>
            <w:r w:rsidRPr="00427545">
              <w:rPr>
                <w:rFonts w:hAnsi="標楷體"/>
                <w:color w:val="000000" w:themeColor="text1"/>
                <w:spacing w:val="0"/>
                <w:sz w:val="20"/>
              </w:rPr>
              <w:t>1</w:t>
            </w:r>
            <w:r w:rsidR="00EC0DFF" w:rsidRPr="00427545">
              <w:rPr>
                <w:rFonts w:hAnsi="標楷體" w:hint="eastAsia"/>
                <w:color w:val="000000" w:themeColor="text1"/>
                <w:spacing w:val="0"/>
                <w:sz w:val="20"/>
              </w:rPr>
              <w:t>4</w:t>
            </w:r>
            <w:r w:rsidRPr="00427545">
              <w:rPr>
                <w:rFonts w:hAnsi="標楷體" w:hint="eastAsia"/>
                <w:color w:val="000000" w:themeColor="text1"/>
                <w:spacing w:val="0"/>
                <w:sz w:val="20"/>
              </w:rPr>
              <w:t>年</w:t>
            </w:r>
            <w:r w:rsidRPr="00427545">
              <w:rPr>
                <w:rFonts w:ascii="新細明體" w:hint="eastAsia"/>
                <w:color w:val="000000" w:themeColor="text1"/>
                <w:spacing w:val="0"/>
                <w:sz w:val="20"/>
              </w:rPr>
              <w:t>度實現數</w:t>
            </w:r>
          </w:p>
        </w:tc>
        <w:tc>
          <w:tcPr>
            <w:tcW w:w="2079" w:type="dxa"/>
            <w:tcBorders>
              <w:top w:val="single" w:sz="4" w:space="0" w:color="auto"/>
              <w:left w:val="single" w:sz="4" w:space="0" w:color="auto"/>
              <w:bottom w:val="single" w:sz="4" w:space="0" w:color="auto"/>
              <w:right w:val="single" w:sz="4" w:space="0" w:color="auto"/>
            </w:tcBorders>
            <w:vAlign w:val="center"/>
          </w:tcPr>
          <w:p w:rsidR="007B0C3E" w:rsidRPr="00427545" w:rsidRDefault="007B0C3E" w:rsidP="00161FAF">
            <w:pPr>
              <w:autoSpaceDE w:val="0"/>
              <w:autoSpaceDN w:val="0"/>
              <w:ind w:leftChars="30" w:left="60" w:rightChars="30" w:right="60" w:firstLineChars="10" w:firstLine="20"/>
              <w:jc w:val="distribute"/>
              <w:rPr>
                <w:rFonts w:ascii="新細明體"/>
                <w:color w:val="000000" w:themeColor="text1"/>
                <w:spacing w:val="0"/>
                <w:sz w:val="20"/>
              </w:rPr>
            </w:pPr>
            <w:r w:rsidRPr="00427545">
              <w:rPr>
                <w:rFonts w:ascii="新細明體" w:hint="eastAsia"/>
                <w:color w:val="000000" w:themeColor="text1"/>
                <w:spacing w:val="0"/>
                <w:sz w:val="20"/>
              </w:rPr>
              <w:t>墊付轉正數</w:t>
            </w:r>
          </w:p>
        </w:tc>
        <w:tc>
          <w:tcPr>
            <w:tcW w:w="2079" w:type="dxa"/>
            <w:tcBorders>
              <w:top w:val="single" w:sz="4" w:space="0" w:color="auto"/>
              <w:left w:val="single" w:sz="4" w:space="0" w:color="auto"/>
              <w:bottom w:val="single" w:sz="4" w:space="0" w:color="auto"/>
              <w:right w:val="single" w:sz="4" w:space="0" w:color="auto"/>
            </w:tcBorders>
            <w:vAlign w:val="center"/>
          </w:tcPr>
          <w:p w:rsidR="007B0C3E" w:rsidRPr="00427545" w:rsidRDefault="00206F45" w:rsidP="00161FAF">
            <w:pPr>
              <w:autoSpaceDE w:val="0"/>
              <w:autoSpaceDN w:val="0"/>
              <w:ind w:leftChars="30" w:left="60" w:rightChars="30" w:right="60"/>
              <w:jc w:val="distribute"/>
              <w:rPr>
                <w:rFonts w:ascii="新細明體"/>
                <w:color w:val="000000" w:themeColor="text1"/>
                <w:spacing w:val="0"/>
                <w:sz w:val="20"/>
              </w:rPr>
            </w:pPr>
            <w:r w:rsidRPr="00427545">
              <w:rPr>
                <w:rFonts w:ascii="新細明體" w:hint="eastAsia"/>
                <w:color w:val="000000" w:themeColor="text1"/>
                <w:spacing w:val="0"/>
                <w:sz w:val="20"/>
              </w:rPr>
              <w:t>合</w:t>
            </w:r>
            <w:r w:rsidR="007B0C3E" w:rsidRPr="00427545">
              <w:rPr>
                <w:rFonts w:ascii="新細明體" w:hint="eastAsia"/>
                <w:color w:val="000000" w:themeColor="text1"/>
                <w:spacing w:val="0"/>
                <w:sz w:val="20"/>
              </w:rPr>
              <w:t>計</w:t>
            </w:r>
          </w:p>
        </w:tc>
        <w:tc>
          <w:tcPr>
            <w:tcW w:w="1815" w:type="dxa"/>
            <w:vMerge/>
            <w:tcBorders>
              <w:left w:val="single" w:sz="4" w:space="0" w:color="auto"/>
              <w:bottom w:val="single" w:sz="4" w:space="0" w:color="auto"/>
            </w:tcBorders>
            <w:vAlign w:val="center"/>
          </w:tcPr>
          <w:p w:rsidR="007B0C3E" w:rsidRPr="00427545" w:rsidRDefault="007B0C3E" w:rsidP="00467FE8">
            <w:pPr>
              <w:autoSpaceDE w:val="0"/>
              <w:autoSpaceDN w:val="0"/>
              <w:jc w:val="distribute"/>
              <w:rPr>
                <w:rFonts w:ascii="新細明體"/>
                <w:color w:val="000000" w:themeColor="text1"/>
                <w:sz w:val="20"/>
              </w:rPr>
            </w:pPr>
          </w:p>
        </w:tc>
      </w:tr>
      <w:tr w:rsidR="00427545" w:rsidRPr="00427545" w:rsidTr="00D82E2D">
        <w:trPr>
          <w:cantSplit/>
          <w:trHeight w:hRule="exact" w:val="408"/>
          <w:jc w:val="center"/>
        </w:trPr>
        <w:tc>
          <w:tcPr>
            <w:tcW w:w="1579" w:type="dxa"/>
            <w:tcBorders>
              <w:top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3,663,115,183</w:t>
            </w:r>
          </w:p>
        </w:tc>
        <w:tc>
          <w:tcPr>
            <w:tcW w:w="2079" w:type="dxa"/>
            <w:tcBorders>
              <w:top w:val="single" w:sz="4" w:space="0" w:color="auto"/>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829,103,183</w:t>
            </w:r>
          </w:p>
        </w:tc>
        <w:tc>
          <w:tcPr>
            <w:tcW w:w="2079" w:type="dxa"/>
            <w:tcBorders>
              <w:top w:val="single" w:sz="4" w:space="0" w:color="auto"/>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957,103,548</w:t>
            </w:r>
          </w:p>
        </w:tc>
        <w:tc>
          <w:tcPr>
            <w:tcW w:w="2079" w:type="dxa"/>
            <w:tcBorders>
              <w:top w:val="single" w:sz="4" w:space="0" w:color="auto"/>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1,786,206,731</w:t>
            </w:r>
          </w:p>
        </w:tc>
        <w:tc>
          <w:tcPr>
            <w:tcW w:w="1815" w:type="dxa"/>
            <w:tcBorders>
              <w:top w:val="single" w:sz="4" w:space="0" w:color="auto"/>
              <w:lef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44,966,300,647</w:t>
            </w:r>
          </w:p>
        </w:tc>
      </w:tr>
      <w:tr w:rsidR="00427545" w:rsidRPr="00427545" w:rsidTr="00D82E2D">
        <w:trPr>
          <w:cantSplit/>
          <w:trHeight w:hRule="exact" w:val="408"/>
          <w:jc w:val="center"/>
        </w:trPr>
        <w:tc>
          <w:tcPr>
            <w:tcW w:w="1579" w:type="dxa"/>
            <w:tcBorders>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448,149,539</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hint="eastAsia"/>
                <w:b/>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hint="eastAsia"/>
                <w:b/>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hint="eastAsia"/>
                <w:b/>
                <w:noProof/>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34,168,918,625</w:t>
            </w:r>
          </w:p>
        </w:tc>
      </w:tr>
      <w:tr w:rsidR="00427545" w:rsidRPr="00427545" w:rsidTr="00D82E2D">
        <w:trPr>
          <w:cantSplit/>
          <w:trHeight w:hRule="exact" w:val="408"/>
          <w:jc w:val="center"/>
        </w:trPr>
        <w:tc>
          <w:tcPr>
            <w:tcW w:w="1579" w:type="dxa"/>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269,805,583</w:t>
            </w:r>
          </w:p>
        </w:tc>
      </w:tr>
      <w:tr w:rsidR="00427545" w:rsidRPr="00427545" w:rsidTr="00D82E2D">
        <w:trPr>
          <w:cantSplit/>
          <w:trHeight w:hRule="exact" w:val="408"/>
          <w:jc w:val="center"/>
        </w:trPr>
        <w:tc>
          <w:tcPr>
            <w:tcW w:w="1579" w:type="dxa"/>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445,025,645</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10,234,341,715</w:t>
            </w:r>
          </w:p>
        </w:tc>
      </w:tr>
      <w:tr w:rsidR="00427545" w:rsidRPr="00427545" w:rsidTr="00D82E2D">
        <w:trPr>
          <w:cantSplit/>
          <w:trHeight w:hRule="exact" w:val="408"/>
          <w:jc w:val="center"/>
        </w:trPr>
        <w:tc>
          <w:tcPr>
            <w:tcW w:w="1579" w:type="dxa"/>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140,725,606</w:t>
            </w:r>
          </w:p>
        </w:tc>
      </w:tr>
      <w:tr w:rsidR="00427545" w:rsidRPr="00427545" w:rsidTr="00D82E2D">
        <w:trPr>
          <w:cantSplit/>
          <w:trHeight w:hRule="exact" w:val="408"/>
          <w:jc w:val="center"/>
        </w:trPr>
        <w:tc>
          <w:tcPr>
            <w:tcW w:w="1579" w:type="dxa"/>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17,988,413,503</w:t>
            </w:r>
          </w:p>
        </w:tc>
      </w:tr>
      <w:tr w:rsidR="00427545" w:rsidRPr="00427545" w:rsidTr="00D82E2D">
        <w:trPr>
          <w:cantSplit/>
          <w:trHeight w:hRule="exact" w:val="408"/>
          <w:jc w:val="center"/>
        </w:trPr>
        <w:tc>
          <w:tcPr>
            <w:tcW w:w="1579" w:type="dxa"/>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301,018,379</w:t>
            </w:r>
          </w:p>
        </w:tc>
      </w:tr>
      <w:tr w:rsidR="00427545" w:rsidRPr="00427545" w:rsidTr="00D82E2D">
        <w:trPr>
          <w:cantSplit/>
          <w:trHeight w:hRule="exact" w:val="408"/>
          <w:jc w:val="center"/>
        </w:trPr>
        <w:tc>
          <w:tcPr>
            <w:tcW w:w="1579" w:type="dxa"/>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209,678,494</w:t>
            </w:r>
          </w:p>
        </w:tc>
      </w:tr>
      <w:tr w:rsidR="00427545" w:rsidRPr="00427545" w:rsidTr="00D82E2D">
        <w:trPr>
          <w:cantSplit/>
          <w:trHeight w:hRule="exact" w:val="408"/>
          <w:jc w:val="center"/>
        </w:trPr>
        <w:tc>
          <w:tcPr>
            <w:tcW w:w="1579" w:type="dxa"/>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77,015,171</w:t>
            </w:r>
          </w:p>
        </w:tc>
      </w:tr>
      <w:tr w:rsidR="00427545" w:rsidRPr="00427545" w:rsidTr="00D82E2D">
        <w:trPr>
          <w:cantSplit/>
          <w:trHeight w:hRule="exact" w:val="408"/>
          <w:jc w:val="center"/>
        </w:trPr>
        <w:tc>
          <w:tcPr>
            <w:tcW w:w="1579" w:type="dxa"/>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303,532</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825,912,162</w:t>
            </w:r>
          </w:p>
        </w:tc>
      </w:tr>
      <w:tr w:rsidR="00427545" w:rsidRPr="00427545" w:rsidTr="00D82E2D">
        <w:trPr>
          <w:cantSplit/>
          <w:trHeight w:hRule="exact" w:val="408"/>
          <w:jc w:val="center"/>
        </w:trPr>
        <w:tc>
          <w:tcPr>
            <w:tcW w:w="1579" w:type="dxa"/>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390,771,407</w:t>
            </w:r>
          </w:p>
        </w:tc>
      </w:tr>
      <w:tr w:rsidR="00427545" w:rsidRPr="00427545" w:rsidTr="00D82E2D">
        <w:trPr>
          <w:cantSplit/>
          <w:trHeight w:hRule="exact" w:val="408"/>
          <w:jc w:val="center"/>
        </w:trPr>
        <w:tc>
          <w:tcPr>
            <w:tcW w:w="1579" w:type="dxa"/>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673,725</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1,846,264,768</w:t>
            </w:r>
          </w:p>
        </w:tc>
      </w:tr>
      <w:tr w:rsidR="00427545" w:rsidRPr="00427545" w:rsidTr="00D82E2D">
        <w:trPr>
          <w:cantSplit/>
          <w:trHeight w:hRule="exact" w:val="408"/>
          <w:jc w:val="center"/>
        </w:trPr>
        <w:tc>
          <w:tcPr>
            <w:tcW w:w="1579" w:type="dxa"/>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33,637</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831,651,186</w:t>
            </w:r>
          </w:p>
        </w:tc>
      </w:tr>
      <w:tr w:rsidR="00427545" w:rsidRPr="00427545" w:rsidTr="00D82E2D">
        <w:trPr>
          <w:cantSplit/>
          <w:trHeight w:hRule="exact" w:val="408"/>
          <w:jc w:val="center"/>
        </w:trPr>
        <w:tc>
          <w:tcPr>
            <w:tcW w:w="1579" w:type="dxa"/>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2,113,000</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312,582,761</w:t>
            </w:r>
          </w:p>
        </w:tc>
      </w:tr>
      <w:tr w:rsidR="00427545" w:rsidRPr="00427545" w:rsidTr="00D82E2D">
        <w:trPr>
          <w:cantSplit/>
          <w:trHeight w:hRule="exact" w:val="408"/>
          <w:jc w:val="center"/>
        </w:trPr>
        <w:tc>
          <w:tcPr>
            <w:tcW w:w="1579" w:type="dxa"/>
            <w:tcBorders>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740,737,890</w:t>
            </w:r>
          </w:p>
        </w:tc>
      </w:tr>
      <w:tr w:rsidR="00427545" w:rsidRPr="00427545" w:rsidTr="00D82E2D">
        <w:trPr>
          <w:cantSplit/>
          <w:trHeight w:hRule="exact" w:val="408"/>
          <w:jc w:val="center"/>
        </w:trPr>
        <w:tc>
          <w:tcPr>
            <w:tcW w:w="1579" w:type="dxa"/>
            <w:tcBorders>
              <w:top w:val="nil"/>
              <w:left w:val="nil"/>
              <w:bottom w:val="nil"/>
              <w:right w:val="single" w:sz="4" w:space="0" w:color="auto"/>
            </w:tcBorders>
            <w:shd w:val="clear" w:color="auto" w:fill="auto"/>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2,283,236,724</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829,103,183</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hint="eastAsia"/>
                <w:b/>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829,103,183</w:t>
            </w:r>
          </w:p>
        </w:tc>
        <w:tc>
          <w:tcPr>
            <w:tcW w:w="1815" w:type="dxa"/>
            <w:tcBorders>
              <w:lef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5,522,756,650</w:t>
            </w:r>
          </w:p>
        </w:tc>
      </w:tr>
      <w:tr w:rsidR="00427545" w:rsidRPr="00427545" w:rsidTr="00D82E2D">
        <w:trPr>
          <w:cantSplit/>
          <w:trHeight w:hRule="exact" w:val="408"/>
          <w:jc w:val="center"/>
        </w:trPr>
        <w:tc>
          <w:tcPr>
            <w:tcW w:w="1579" w:type="dxa"/>
            <w:tcBorders>
              <w:top w:val="nil"/>
              <w:left w:val="nil"/>
              <w:bottom w:val="nil"/>
              <w:right w:val="single" w:sz="4" w:space="0" w:color="auto"/>
            </w:tcBorders>
            <w:shd w:val="clear" w:color="auto" w:fill="auto"/>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393,622,434</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829,103,183</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829,103,183</w:t>
            </w:r>
          </w:p>
        </w:tc>
        <w:tc>
          <w:tcPr>
            <w:tcW w:w="1815" w:type="dxa"/>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3,633,142,360</w:t>
            </w:r>
          </w:p>
        </w:tc>
      </w:tr>
      <w:tr w:rsidR="00427545" w:rsidRPr="00427545" w:rsidTr="00D82E2D">
        <w:trPr>
          <w:cantSplit/>
          <w:trHeight w:hRule="exact" w:val="408"/>
          <w:jc w:val="center"/>
        </w:trPr>
        <w:tc>
          <w:tcPr>
            <w:tcW w:w="1579" w:type="dxa"/>
            <w:tcBorders>
              <w:top w:val="nil"/>
              <w:left w:val="nil"/>
              <w:bottom w:val="nil"/>
              <w:right w:val="single" w:sz="4" w:space="0" w:color="auto"/>
            </w:tcBorders>
            <w:shd w:val="clear" w:color="auto" w:fill="auto"/>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1,889,614,290</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hint="eastAsia"/>
                <w:noProof/>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1,889,614,290</w:t>
            </w:r>
          </w:p>
        </w:tc>
      </w:tr>
      <w:tr w:rsidR="00427545" w:rsidRPr="00427545" w:rsidTr="00D82E2D">
        <w:trPr>
          <w:cantSplit/>
          <w:trHeight w:hRule="exact" w:val="408"/>
          <w:jc w:val="center"/>
        </w:trPr>
        <w:tc>
          <w:tcPr>
            <w:tcW w:w="1579" w:type="dxa"/>
            <w:tcBorders>
              <w:top w:val="nil"/>
              <w:left w:val="nil"/>
              <w:bottom w:val="nil"/>
              <w:right w:val="single" w:sz="4" w:space="0" w:color="auto"/>
            </w:tcBorders>
            <w:shd w:val="clear" w:color="auto" w:fill="auto"/>
            <w:vAlign w:val="center"/>
          </w:tcPr>
          <w:p w:rsidR="00427545" w:rsidRPr="00427545" w:rsidRDefault="00427545" w:rsidP="00427545">
            <w:pPr>
              <w:rPr>
                <w:rFonts w:ascii="細明體" w:eastAsia="細明體" w:hAnsi="細明體"/>
                <w:b/>
                <w:bCs/>
                <w:spacing w:val="0"/>
                <w:sz w:val="18"/>
                <w:szCs w:val="18"/>
              </w:rPr>
            </w:pPr>
            <w:r w:rsidRPr="00427545">
              <w:rPr>
                <w:rFonts w:ascii="細明體" w:eastAsia="細明體" w:hAnsi="細明體"/>
                <w:b/>
                <w:noProof/>
                <w:spacing w:val="0"/>
                <w:sz w:val="18"/>
                <w:szCs w:val="18"/>
              </w:rPr>
              <w:t>931,728,920</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b/>
                <w:bCs/>
                <w:spacing w:val="0"/>
                <w:sz w:val="18"/>
                <w:szCs w:val="18"/>
              </w:rPr>
            </w:pPr>
            <w:r w:rsidRPr="00427545">
              <w:rPr>
                <w:rFonts w:ascii="細明體" w:eastAsia="細明體" w:hAnsi="細明體" w:hint="eastAsia"/>
                <w:b/>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b/>
                <w:noProof/>
                <w:spacing w:val="0"/>
                <w:sz w:val="18"/>
                <w:szCs w:val="18"/>
              </w:rPr>
              <w:t>957,103,548</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b/>
                <w:noProof/>
                <w:spacing w:val="0"/>
                <w:sz w:val="18"/>
                <w:szCs w:val="18"/>
              </w:rPr>
              <w:t>957,103,548</w:t>
            </w:r>
          </w:p>
        </w:tc>
        <w:tc>
          <w:tcPr>
            <w:tcW w:w="1815" w:type="dxa"/>
            <w:tcBorders>
              <w:left w:val="single" w:sz="4" w:space="0" w:color="auto"/>
            </w:tcBorders>
            <w:vAlign w:val="center"/>
          </w:tcPr>
          <w:p w:rsidR="00427545" w:rsidRPr="005C0685" w:rsidRDefault="00427545" w:rsidP="005C0685">
            <w:pPr>
              <w:rPr>
                <w:rFonts w:ascii="細明體" w:eastAsia="細明體" w:hAnsi="細明體"/>
                <w:b/>
                <w:noProof/>
                <w:spacing w:val="0"/>
                <w:sz w:val="18"/>
                <w:szCs w:val="18"/>
              </w:rPr>
            </w:pPr>
            <w:r w:rsidRPr="00427545">
              <w:rPr>
                <w:rFonts w:ascii="細明體" w:eastAsia="細明體" w:hAnsi="細明體"/>
                <w:b/>
                <w:noProof/>
                <w:spacing w:val="0"/>
                <w:sz w:val="18"/>
                <w:szCs w:val="18"/>
              </w:rPr>
              <w:t>-</w:t>
            </w:r>
            <w:r w:rsidR="00271469">
              <w:rPr>
                <w:rFonts w:ascii="細明體" w:eastAsia="細明體" w:hAnsi="細明體" w:hint="eastAsia"/>
                <w:b/>
                <w:noProof/>
                <w:spacing w:val="0"/>
                <w:sz w:val="18"/>
                <w:szCs w:val="18"/>
              </w:rPr>
              <w:t xml:space="preserve"> </w:t>
            </w:r>
            <w:r w:rsidRPr="00427545">
              <w:rPr>
                <w:rFonts w:ascii="細明體" w:eastAsia="細明體" w:hAnsi="細明體"/>
                <w:b/>
                <w:noProof/>
                <w:spacing w:val="0"/>
                <w:sz w:val="18"/>
                <w:szCs w:val="18"/>
              </w:rPr>
              <w:t>25,374,628</w:t>
            </w:r>
          </w:p>
        </w:tc>
      </w:tr>
      <w:tr w:rsidR="00427545" w:rsidRPr="00427545" w:rsidTr="00D82E2D">
        <w:trPr>
          <w:cantSplit/>
          <w:trHeight w:hRule="exact" w:val="408"/>
          <w:jc w:val="center"/>
        </w:trPr>
        <w:tc>
          <w:tcPr>
            <w:tcW w:w="1579" w:type="dxa"/>
            <w:tcBorders>
              <w:top w:val="nil"/>
              <w:left w:val="nil"/>
              <w:bottom w:val="nil"/>
              <w:right w:val="single" w:sz="4" w:space="0" w:color="auto"/>
            </w:tcBorders>
            <w:shd w:val="clear" w:color="auto" w:fill="auto"/>
            <w:vAlign w:val="center"/>
          </w:tcPr>
          <w:p w:rsidR="00427545" w:rsidRPr="00427545" w:rsidRDefault="00427545" w:rsidP="00427545">
            <w:pPr>
              <w:rPr>
                <w:rFonts w:ascii="細明體" w:eastAsia="細明體" w:hAnsi="細明體"/>
                <w:bCs/>
                <w:spacing w:val="0"/>
                <w:sz w:val="18"/>
                <w:szCs w:val="18"/>
              </w:rPr>
            </w:pPr>
            <w:r w:rsidRPr="00427545">
              <w:rPr>
                <w:rFonts w:ascii="細明體" w:eastAsia="細明體" w:hAnsi="細明體"/>
                <w:noProof/>
                <w:spacing w:val="0"/>
                <w:sz w:val="18"/>
                <w:szCs w:val="18"/>
              </w:rPr>
              <w:t>931,728,920</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bCs/>
                <w:spacing w:val="0"/>
                <w:sz w:val="18"/>
                <w:szCs w:val="18"/>
              </w:rPr>
            </w:pPr>
            <w:r w:rsidRPr="00427545">
              <w:rPr>
                <w:rFonts w:ascii="細明體" w:eastAsia="細明體" w:hAnsi="細明體" w:hint="eastAsia"/>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957,103,548</w:t>
            </w:r>
          </w:p>
        </w:tc>
        <w:tc>
          <w:tcPr>
            <w:tcW w:w="2079" w:type="dxa"/>
            <w:tcBorders>
              <w:left w:val="single" w:sz="4" w:space="0" w:color="auto"/>
              <w:righ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957,103,548</w:t>
            </w:r>
          </w:p>
        </w:tc>
        <w:tc>
          <w:tcPr>
            <w:tcW w:w="1815" w:type="dxa"/>
            <w:tcBorders>
              <w:left w:val="single" w:sz="4" w:space="0" w:color="auto"/>
            </w:tcBorders>
            <w:vAlign w:val="center"/>
          </w:tcPr>
          <w:p w:rsidR="00427545" w:rsidRPr="00427545" w:rsidRDefault="00427545" w:rsidP="005C0685">
            <w:pPr>
              <w:rPr>
                <w:rFonts w:ascii="細明體" w:eastAsia="細明體" w:hAnsi="細明體"/>
                <w:spacing w:val="0"/>
                <w:sz w:val="18"/>
                <w:szCs w:val="18"/>
              </w:rPr>
            </w:pPr>
            <w:r w:rsidRPr="00427545">
              <w:rPr>
                <w:rFonts w:ascii="細明體" w:eastAsia="細明體" w:hAnsi="細明體"/>
                <w:noProof/>
                <w:spacing w:val="0"/>
                <w:sz w:val="18"/>
                <w:szCs w:val="18"/>
              </w:rPr>
              <w:t>-</w:t>
            </w:r>
            <w:r w:rsidR="00271469">
              <w:rPr>
                <w:rFonts w:ascii="細明體" w:eastAsia="細明體" w:hAnsi="細明體" w:hint="eastAsia"/>
                <w:noProof/>
                <w:spacing w:val="0"/>
                <w:sz w:val="18"/>
                <w:szCs w:val="18"/>
              </w:rPr>
              <w:t xml:space="preserve"> </w:t>
            </w:r>
            <w:r w:rsidRPr="00427545">
              <w:rPr>
                <w:rFonts w:ascii="細明體" w:eastAsia="細明體" w:hAnsi="細明體"/>
                <w:noProof/>
                <w:spacing w:val="0"/>
                <w:sz w:val="18"/>
                <w:szCs w:val="18"/>
              </w:rPr>
              <w:t>25,374,628</w:t>
            </w:r>
          </w:p>
        </w:tc>
      </w:tr>
      <w:tr w:rsidR="00427545" w:rsidRPr="00427545" w:rsidTr="00D82E2D">
        <w:trPr>
          <w:cantSplit/>
          <w:trHeight w:hRule="exact" w:val="408"/>
          <w:jc w:val="center"/>
        </w:trPr>
        <w:tc>
          <w:tcPr>
            <w:tcW w:w="1579" w:type="dxa"/>
            <w:tcBorders>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5,300,000,000</w:t>
            </w:r>
          </w:p>
        </w:tc>
      </w:tr>
      <w:tr w:rsidR="00427545" w:rsidRPr="00427545" w:rsidTr="00D82E2D">
        <w:trPr>
          <w:cantSplit/>
          <w:trHeight w:hRule="exact" w:val="408"/>
          <w:jc w:val="center"/>
        </w:trPr>
        <w:tc>
          <w:tcPr>
            <w:tcW w:w="1579" w:type="dxa"/>
            <w:tcBorders>
              <w:right w:val="single" w:sz="4" w:space="0" w:color="auto"/>
            </w:tcBorders>
            <w:vAlign w:val="center"/>
          </w:tcPr>
          <w:p w:rsidR="00427545" w:rsidRPr="00427545" w:rsidRDefault="00427545" w:rsidP="00427545">
            <w:pPr>
              <w:adjustRightInd w:val="0"/>
              <w:snapToGrid w:val="0"/>
              <w:rPr>
                <w:rFonts w:ascii="細明體" w:eastAsia="細明體" w:hAnsi="細明體"/>
                <w:bCs/>
                <w:spacing w:val="0"/>
                <w:sz w:val="18"/>
                <w:szCs w:val="18"/>
              </w:rPr>
            </w:pPr>
            <w:r w:rsidRPr="00427545">
              <w:rPr>
                <w:rFonts w:ascii="細明體" w:eastAsia="細明體" w:hAnsi="細明體"/>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Cs/>
                <w:spacing w:val="0"/>
                <w:sz w:val="18"/>
                <w:szCs w:val="18"/>
              </w:rPr>
            </w:pPr>
            <w:r w:rsidRPr="00427545">
              <w:rPr>
                <w:rFonts w:ascii="細明體" w:eastAsia="細明體" w:hAnsi="細明體"/>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Cs/>
                <w:spacing w:val="0"/>
                <w:sz w:val="18"/>
                <w:szCs w:val="18"/>
              </w:rPr>
            </w:pPr>
            <w:r w:rsidRPr="00427545">
              <w:rPr>
                <w:rFonts w:ascii="細明體" w:eastAsia="細明體" w:hAnsi="細明體"/>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Cs/>
                <w:spacing w:val="0"/>
                <w:sz w:val="18"/>
                <w:szCs w:val="18"/>
              </w:rPr>
            </w:pPr>
            <w:r w:rsidRPr="00427545">
              <w:rPr>
                <w:rFonts w:ascii="細明體" w:eastAsia="細明體" w:hAnsi="細明體"/>
                <w:bCs/>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spacing w:val="0"/>
                <w:sz w:val="18"/>
                <w:szCs w:val="18"/>
              </w:rPr>
            </w:pPr>
            <w:r w:rsidRPr="00427545">
              <w:rPr>
                <w:rFonts w:ascii="細明體" w:eastAsia="細明體" w:hAnsi="細明體"/>
                <w:noProof/>
                <w:spacing w:val="0"/>
                <w:sz w:val="18"/>
                <w:szCs w:val="18"/>
              </w:rPr>
              <w:t>5,300,000,000</w:t>
            </w:r>
          </w:p>
        </w:tc>
      </w:tr>
      <w:tr w:rsidR="00427545" w:rsidRPr="00427545" w:rsidTr="00D82E2D">
        <w:trPr>
          <w:cantSplit/>
          <w:trHeight w:hRule="exact" w:val="408"/>
          <w:jc w:val="center"/>
        </w:trPr>
        <w:tc>
          <w:tcPr>
            <w:tcW w:w="1579" w:type="dxa"/>
            <w:tcBorders>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w:t>
            </w:r>
            <w:r w:rsidR="00271469">
              <w:rPr>
                <w:rFonts w:ascii="細明體" w:eastAsia="細明體" w:hAnsi="細明體" w:hint="eastAsia"/>
                <w:b/>
                <w:noProof/>
                <w:spacing w:val="0"/>
                <w:sz w:val="18"/>
                <w:szCs w:val="18"/>
              </w:rPr>
              <w:t xml:space="preserve"> </w:t>
            </w:r>
            <w:r w:rsidRPr="00427545">
              <w:rPr>
                <w:rFonts w:ascii="細明體" w:eastAsia="細明體" w:hAnsi="細明體"/>
                <w:b/>
                <w:noProof/>
                <w:spacing w:val="0"/>
                <w:sz w:val="18"/>
                <w:szCs w:val="18"/>
              </w:rPr>
              <w:t>96,085,507</w:t>
            </w:r>
          </w:p>
        </w:tc>
      </w:tr>
      <w:tr w:rsidR="00427545" w:rsidRPr="00427545" w:rsidTr="00D82E2D">
        <w:trPr>
          <w:cantSplit/>
          <w:trHeight w:hRule="exact" w:val="408"/>
          <w:jc w:val="center"/>
        </w:trPr>
        <w:tc>
          <w:tcPr>
            <w:tcW w:w="1579" w:type="dxa"/>
            <w:tcBorders>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14,519,576</w:t>
            </w:r>
          </w:p>
        </w:tc>
      </w:tr>
      <w:tr w:rsidR="00427545" w:rsidRPr="00427545" w:rsidTr="00960E5F">
        <w:trPr>
          <w:cantSplit/>
          <w:trHeight w:val="523"/>
          <w:jc w:val="center"/>
        </w:trPr>
        <w:tc>
          <w:tcPr>
            <w:tcW w:w="1579" w:type="dxa"/>
            <w:tcBorders>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1,080,814,685</w:t>
            </w:r>
          </w:p>
        </w:tc>
      </w:tr>
      <w:tr w:rsidR="00427545" w:rsidRPr="00427545" w:rsidTr="00960E5F">
        <w:trPr>
          <w:cantSplit/>
          <w:trHeight w:val="523"/>
          <w:jc w:val="center"/>
        </w:trPr>
        <w:tc>
          <w:tcPr>
            <w:tcW w:w="1579" w:type="dxa"/>
            <w:tcBorders>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2079" w:type="dxa"/>
            <w:tcBorders>
              <w:left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1815" w:type="dxa"/>
            <w:tcBorders>
              <w:left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b/>
                <w:noProof/>
                <w:spacing w:val="0"/>
                <w:sz w:val="18"/>
                <w:szCs w:val="18"/>
              </w:rPr>
              <w:t>-</w:t>
            </w:r>
            <w:r w:rsidR="00271469">
              <w:rPr>
                <w:rFonts w:ascii="細明體" w:eastAsia="細明體" w:hAnsi="細明體" w:hint="eastAsia"/>
                <w:b/>
                <w:noProof/>
                <w:spacing w:val="0"/>
                <w:sz w:val="18"/>
                <w:szCs w:val="18"/>
              </w:rPr>
              <w:t xml:space="preserve"> </w:t>
            </w:r>
            <w:r w:rsidRPr="00427545">
              <w:rPr>
                <w:rFonts w:ascii="細明體" w:eastAsia="細明體" w:hAnsi="細明體"/>
                <w:b/>
                <w:noProof/>
                <w:spacing w:val="0"/>
                <w:sz w:val="18"/>
                <w:szCs w:val="18"/>
              </w:rPr>
              <w:t>999,248,754</w:t>
            </w:r>
          </w:p>
        </w:tc>
      </w:tr>
      <w:tr w:rsidR="00427545" w:rsidRPr="00427545" w:rsidTr="00960E5F">
        <w:trPr>
          <w:cantSplit/>
          <w:trHeight w:val="426"/>
          <w:jc w:val="center"/>
        </w:trPr>
        <w:tc>
          <w:tcPr>
            <w:tcW w:w="1579" w:type="dxa"/>
            <w:tcBorders>
              <w:bottom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2079" w:type="dxa"/>
            <w:tcBorders>
              <w:left w:val="single" w:sz="4" w:space="0" w:color="auto"/>
              <w:bottom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2079" w:type="dxa"/>
            <w:tcBorders>
              <w:left w:val="single" w:sz="4" w:space="0" w:color="auto"/>
              <w:bottom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2079" w:type="dxa"/>
            <w:tcBorders>
              <w:left w:val="single" w:sz="4" w:space="0" w:color="auto"/>
              <w:bottom w:val="single" w:sz="4" w:space="0" w:color="auto"/>
              <w:right w:val="single" w:sz="4" w:space="0" w:color="auto"/>
            </w:tcBorders>
            <w:vAlign w:val="center"/>
          </w:tcPr>
          <w:p w:rsidR="00427545" w:rsidRPr="00427545" w:rsidRDefault="00427545" w:rsidP="00427545">
            <w:pPr>
              <w:adjustRightInd w:val="0"/>
              <w:snapToGrid w:val="0"/>
              <w:rPr>
                <w:rFonts w:ascii="細明體" w:eastAsia="細明體" w:hAnsi="細明體"/>
                <w:b/>
                <w:bCs/>
                <w:spacing w:val="0"/>
                <w:sz w:val="18"/>
                <w:szCs w:val="18"/>
              </w:rPr>
            </w:pPr>
            <w:r w:rsidRPr="00427545">
              <w:rPr>
                <w:rFonts w:ascii="細明體" w:eastAsia="細明體" w:hAnsi="細明體"/>
                <w:b/>
                <w:bCs/>
                <w:spacing w:val="0"/>
                <w:sz w:val="18"/>
                <w:szCs w:val="18"/>
              </w:rPr>
              <w:t>－</w:t>
            </w:r>
          </w:p>
        </w:tc>
        <w:tc>
          <w:tcPr>
            <w:tcW w:w="1815" w:type="dxa"/>
            <w:tcBorders>
              <w:left w:val="single" w:sz="4" w:space="0" w:color="auto"/>
              <w:bottom w:val="single" w:sz="4" w:space="0" w:color="auto"/>
            </w:tcBorders>
            <w:vAlign w:val="center"/>
          </w:tcPr>
          <w:p w:rsidR="00427545" w:rsidRPr="00427545" w:rsidRDefault="00427545" w:rsidP="00427545">
            <w:pPr>
              <w:rPr>
                <w:rFonts w:ascii="細明體" w:eastAsia="細明體" w:hAnsi="細明體"/>
                <w:b/>
                <w:spacing w:val="0"/>
                <w:sz w:val="18"/>
                <w:szCs w:val="18"/>
              </w:rPr>
            </w:pPr>
            <w:r w:rsidRPr="00427545">
              <w:rPr>
                <w:rFonts w:ascii="細明體" w:eastAsia="細明體" w:hAnsi="細明體" w:hint="eastAsia"/>
                <w:b/>
                <w:noProof/>
                <w:spacing w:val="0"/>
                <w:sz w:val="18"/>
                <w:szCs w:val="18"/>
              </w:rPr>
              <w:t>－</w:t>
            </w:r>
          </w:p>
        </w:tc>
      </w:tr>
      <w:tr w:rsidR="000566B0" w:rsidRPr="00CB5E63" w:rsidTr="00B27A03">
        <w:trPr>
          <w:cantSplit/>
          <w:trHeight w:hRule="exact" w:val="283"/>
          <w:jc w:val="center"/>
        </w:trPr>
        <w:tc>
          <w:tcPr>
            <w:tcW w:w="9631" w:type="dxa"/>
            <w:gridSpan w:val="5"/>
            <w:tcBorders>
              <w:top w:val="single" w:sz="4" w:space="0" w:color="auto"/>
            </w:tcBorders>
          </w:tcPr>
          <w:p w:rsidR="000566B0" w:rsidRPr="00271469" w:rsidRDefault="000566B0" w:rsidP="00427545">
            <w:pPr>
              <w:jc w:val="left"/>
              <w:rPr>
                <w:rFonts w:hAnsi="標楷體" w:cs="ZWAdobeF"/>
                <w:spacing w:val="4"/>
                <w:sz w:val="18"/>
              </w:rPr>
            </w:pPr>
            <w:r w:rsidRPr="00271469">
              <w:rPr>
                <w:rFonts w:hAnsi="標楷體" w:cs="ZWAdobeF" w:hint="eastAsia"/>
                <w:spacing w:val="4"/>
                <w:sz w:val="18"/>
              </w:rPr>
              <w:t>集中支付之新竹縣地方教育發展基金），合計</w:t>
            </w:r>
            <w:r w:rsidR="00427545" w:rsidRPr="00271469">
              <w:rPr>
                <w:rFonts w:hAnsi="標楷體" w:cs="ZWAdobeF"/>
                <w:spacing w:val="4"/>
                <w:sz w:val="18"/>
              </w:rPr>
              <w:t>2,943,530,697</w:t>
            </w:r>
            <w:r w:rsidRPr="00271469">
              <w:rPr>
                <w:rFonts w:hAnsi="標楷體" w:cs="ZWAdobeF" w:hint="eastAsia"/>
                <w:spacing w:val="4"/>
                <w:sz w:val="18"/>
              </w:rPr>
              <w:t>元。</w:t>
            </w:r>
          </w:p>
        </w:tc>
      </w:tr>
    </w:tbl>
    <w:p w:rsidR="00CB5E63" w:rsidRPr="00CB5E63" w:rsidRDefault="00CB5E63" w:rsidP="00CB5E63">
      <w:pPr>
        <w:spacing w:line="20" w:lineRule="exact"/>
        <w:jc w:val="left"/>
        <w:rPr>
          <w:color w:val="FF0000"/>
          <w:spacing w:val="8"/>
          <w:sz w:val="28"/>
          <w:szCs w:val="24"/>
        </w:rPr>
      </w:pPr>
    </w:p>
    <w:p w:rsidR="00CB5E63" w:rsidRPr="00CB5E63" w:rsidRDefault="00CB5E63" w:rsidP="00CB5E63">
      <w:pPr>
        <w:spacing w:line="20" w:lineRule="exact"/>
        <w:jc w:val="left"/>
        <w:rPr>
          <w:color w:val="FF0000"/>
          <w:spacing w:val="8"/>
          <w:sz w:val="28"/>
          <w:szCs w:val="24"/>
        </w:rPr>
      </w:pPr>
    </w:p>
    <w:p w:rsidR="00CB5E63" w:rsidRPr="00CB5E63" w:rsidRDefault="00CB5E63" w:rsidP="00CB5E63">
      <w:pPr>
        <w:spacing w:line="20" w:lineRule="exact"/>
        <w:jc w:val="both"/>
        <w:rPr>
          <w:color w:val="FF0000"/>
          <w:spacing w:val="8"/>
          <w:sz w:val="28"/>
          <w:szCs w:val="24"/>
        </w:rPr>
      </w:pPr>
    </w:p>
    <w:tbl>
      <w:tblPr>
        <w:tblW w:w="9617" w:type="dxa"/>
        <w:jc w:val="center"/>
        <w:tblLayout w:type="fixed"/>
        <w:tblCellMar>
          <w:left w:w="30" w:type="dxa"/>
          <w:right w:w="30" w:type="dxa"/>
        </w:tblCellMar>
        <w:tblLook w:val="0000" w:firstRow="0" w:lastRow="0" w:firstColumn="0" w:lastColumn="0" w:noHBand="0" w:noVBand="0"/>
      </w:tblPr>
      <w:tblGrid>
        <w:gridCol w:w="4795"/>
        <w:gridCol w:w="1607"/>
        <w:gridCol w:w="1607"/>
        <w:gridCol w:w="1608"/>
      </w:tblGrid>
      <w:tr w:rsidR="00CB5E63" w:rsidRPr="00CB5E63" w:rsidTr="0008568E">
        <w:trPr>
          <w:cantSplit/>
          <w:trHeight w:hRule="exact" w:val="567"/>
          <w:jc w:val="center"/>
        </w:trPr>
        <w:tc>
          <w:tcPr>
            <w:tcW w:w="9617" w:type="dxa"/>
            <w:gridSpan w:val="4"/>
            <w:vAlign w:val="center"/>
          </w:tcPr>
          <w:p w:rsidR="00CB5E63" w:rsidRPr="00CB5E63" w:rsidRDefault="00E051A9" w:rsidP="00CB5E63">
            <w:pPr>
              <w:autoSpaceDE w:val="0"/>
              <w:autoSpaceDN w:val="0"/>
              <w:snapToGrid w:val="0"/>
              <w:jc w:val="center"/>
              <w:rPr>
                <w:sz w:val="36"/>
                <w:szCs w:val="36"/>
              </w:rPr>
            </w:pPr>
            <w:r>
              <w:rPr>
                <w:rFonts w:hint="eastAsia"/>
                <w:b/>
                <w:spacing w:val="0"/>
                <w:sz w:val="36"/>
                <w:szCs w:val="36"/>
                <w:u w:val="single"/>
              </w:rPr>
              <w:t>縣庫餘絀與總決算餘絀審定數分析</w:t>
            </w:r>
            <w:r w:rsidR="00CB5E63" w:rsidRPr="00CB5E63">
              <w:rPr>
                <w:rFonts w:hint="eastAsia"/>
                <w:b/>
                <w:spacing w:val="0"/>
                <w:sz w:val="36"/>
                <w:szCs w:val="36"/>
                <w:u w:val="single"/>
              </w:rPr>
              <w:t>表</w:t>
            </w:r>
          </w:p>
        </w:tc>
      </w:tr>
      <w:tr w:rsidR="00CB5E63" w:rsidRPr="00CB5E63" w:rsidTr="0008568E">
        <w:trPr>
          <w:cantSplit/>
          <w:trHeight w:hRule="exact" w:val="454"/>
          <w:jc w:val="center"/>
        </w:trPr>
        <w:tc>
          <w:tcPr>
            <w:tcW w:w="9617" w:type="dxa"/>
            <w:gridSpan w:val="4"/>
            <w:vAlign w:val="center"/>
          </w:tcPr>
          <w:p w:rsidR="00CB5E63" w:rsidRPr="00CB5E63" w:rsidRDefault="00CB5E63" w:rsidP="00106ED3">
            <w:pPr>
              <w:autoSpaceDE w:val="0"/>
              <w:autoSpaceDN w:val="0"/>
              <w:snapToGrid w:val="0"/>
              <w:spacing w:beforeLines="25" w:before="90"/>
              <w:ind w:left="3776" w:hanging="3776"/>
              <w:jc w:val="center"/>
              <w:rPr>
                <w:szCs w:val="24"/>
              </w:rPr>
            </w:pPr>
            <w:r w:rsidRPr="00CB5E63">
              <w:rPr>
                <w:rFonts w:hint="eastAsia"/>
                <w:spacing w:val="0"/>
                <w:szCs w:val="24"/>
              </w:rPr>
              <w:t>中華民國1</w:t>
            </w:r>
            <w:r w:rsidR="00B156EE">
              <w:rPr>
                <w:spacing w:val="0"/>
                <w:szCs w:val="24"/>
              </w:rPr>
              <w:t>1</w:t>
            </w:r>
            <w:r w:rsidR="00EC0DFF">
              <w:rPr>
                <w:rFonts w:hint="eastAsia"/>
                <w:spacing w:val="0"/>
                <w:szCs w:val="24"/>
              </w:rPr>
              <w:t>4</w:t>
            </w:r>
            <w:r w:rsidRPr="00CB5E63">
              <w:rPr>
                <w:rFonts w:hint="eastAsia"/>
                <w:spacing w:val="0"/>
                <w:szCs w:val="24"/>
              </w:rPr>
              <w:t>年度</w:t>
            </w:r>
          </w:p>
        </w:tc>
      </w:tr>
      <w:tr w:rsidR="00CB5E63" w:rsidRPr="00CB5E63" w:rsidTr="0008568E">
        <w:trPr>
          <w:cantSplit/>
          <w:trHeight w:hRule="exact" w:val="283"/>
          <w:jc w:val="center"/>
        </w:trPr>
        <w:tc>
          <w:tcPr>
            <w:tcW w:w="9617" w:type="dxa"/>
            <w:gridSpan w:val="4"/>
            <w:tcBorders>
              <w:bottom w:val="single" w:sz="4" w:space="0" w:color="auto"/>
            </w:tcBorders>
            <w:vAlign w:val="bottom"/>
          </w:tcPr>
          <w:p w:rsidR="00CB5E63" w:rsidRPr="00CB5E63" w:rsidRDefault="00CB5E63" w:rsidP="00B27A03">
            <w:pPr>
              <w:autoSpaceDE w:val="0"/>
              <w:autoSpaceDN w:val="0"/>
              <w:snapToGrid w:val="0"/>
              <w:rPr>
                <w:sz w:val="20"/>
              </w:rPr>
            </w:pPr>
            <w:r w:rsidRPr="00CB5E63">
              <w:rPr>
                <w:rFonts w:hint="eastAsia"/>
                <w:spacing w:val="-4"/>
                <w:sz w:val="20"/>
              </w:rPr>
              <w:t>單位：新臺幣元</w:t>
            </w:r>
          </w:p>
        </w:tc>
      </w:tr>
      <w:tr w:rsidR="00CB5E63" w:rsidRPr="00CB5E63" w:rsidTr="0008568E">
        <w:trPr>
          <w:cantSplit/>
          <w:trHeight w:val="567"/>
          <w:jc w:val="center"/>
        </w:trPr>
        <w:tc>
          <w:tcPr>
            <w:tcW w:w="4795" w:type="dxa"/>
            <w:vMerge w:val="restart"/>
            <w:tcBorders>
              <w:top w:val="single" w:sz="4" w:space="0" w:color="auto"/>
              <w:bottom w:val="single" w:sz="4" w:space="0" w:color="auto"/>
              <w:right w:val="single" w:sz="4" w:space="0" w:color="auto"/>
            </w:tcBorders>
            <w:vAlign w:val="center"/>
          </w:tcPr>
          <w:p w:rsidR="00CB5E63" w:rsidRPr="00764014" w:rsidRDefault="00CB5E63" w:rsidP="00CB5E63">
            <w:pPr>
              <w:autoSpaceDE w:val="0"/>
              <w:autoSpaceDN w:val="0"/>
              <w:ind w:left="567" w:right="567"/>
              <w:jc w:val="distribute"/>
              <w:rPr>
                <w:spacing w:val="0"/>
                <w:sz w:val="20"/>
              </w:rPr>
            </w:pPr>
            <w:r w:rsidRPr="00764014">
              <w:rPr>
                <w:rFonts w:hint="eastAsia"/>
                <w:spacing w:val="0"/>
                <w:sz w:val="20"/>
              </w:rPr>
              <w:t>項目</w:t>
            </w:r>
          </w:p>
        </w:tc>
        <w:tc>
          <w:tcPr>
            <w:tcW w:w="4822" w:type="dxa"/>
            <w:gridSpan w:val="3"/>
            <w:tcBorders>
              <w:top w:val="single" w:sz="4" w:space="0" w:color="auto"/>
              <w:left w:val="single" w:sz="4" w:space="0" w:color="auto"/>
              <w:bottom w:val="single" w:sz="4" w:space="0" w:color="auto"/>
            </w:tcBorders>
            <w:vAlign w:val="center"/>
          </w:tcPr>
          <w:p w:rsidR="00CB5E63" w:rsidRPr="00764014" w:rsidRDefault="00CB5E63" w:rsidP="00271469">
            <w:pPr>
              <w:autoSpaceDE w:val="0"/>
              <w:autoSpaceDN w:val="0"/>
              <w:ind w:left="115" w:right="112"/>
              <w:jc w:val="distribute"/>
              <w:rPr>
                <w:spacing w:val="0"/>
                <w:sz w:val="20"/>
              </w:rPr>
            </w:pPr>
            <w:r w:rsidRPr="00764014">
              <w:rPr>
                <w:rFonts w:hint="eastAsia"/>
                <w:spacing w:val="0"/>
                <w:sz w:val="20"/>
              </w:rPr>
              <w:t>金額</w:t>
            </w:r>
          </w:p>
        </w:tc>
      </w:tr>
      <w:tr w:rsidR="00CB5E63" w:rsidRPr="00CB5E63" w:rsidTr="0008568E">
        <w:trPr>
          <w:cantSplit/>
          <w:trHeight w:val="567"/>
          <w:jc w:val="center"/>
        </w:trPr>
        <w:tc>
          <w:tcPr>
            <w:tcW w:w="4795" w:type="dxa"/>
            <w:vMerge/>
            <w:tcBorders>
              <w:top w:val="single" w:sz="4" w:space="0" w:color="auto"/>
              <w:bottom w:val="single" w:sz="4" w:space="0" w:color="auto"/>
              <w:right w:val="single" w:sz="4" w:space="0" w:color="auto"/>
            </w:tcBorders>
            <w:vAlign w:val="center"/>
          </w:tcPr>
          <w:p w:rsidR="00CB5E63" w:rsidRPr="00764014" w:rsidRDefault="00CB5E63" w:rsidP="00CB5E63">
            <w:pPr>
              <w:autoSpaceDE w:val="0"/>
              <w:autoSpaceDN w:val="0"/>
              <w:jc w:val="distribute"/>
              <w:rPr>
                <w:spacing w:val="0"/>
                <w:sz w:val="20"/>
              </w:rPr>
            </w:pPr>
          </w:p>
        </w:tc>
        <w:tc>
          <w:tcPr>
            <w:tcW w:w="1607" w:type="dxa"/>
            <w:tcBorders>
              <w:top w:val="single" w:sz="4" w:space="0" w:color="auto"/>
              <w:left w:val="single" w:sz="4" w:space="0" w:color="auto"/>
              <w:bottom w:val="single" w:sz="4" w:space="0" w:color="auto"/>
              <w:right w:val="single" w:sz="4" w:space="0" w:color="auto"/>
            </w:tcBorders>
            <w:vAlign w:val="center"/>
          </w:tcPr>
          <w:p w:rsidR="00CB5E63" w:rsidRPr="00764014" w:rsidRDefault="00CB5E63" w:rsidP="00CB5E63">
            <w:pPr>
              <w:autoSpaceDE w:val="0"/>
              <w:autoSpaceDN w:val="0"/>
              <w:ind w:leftChars="50" w:left="100" w:rightChars="50" w:right="100"/>
              <w:jc w:val="distribute"/>
              <w:rPr>
                <w:spacing w:val="0"/>
                <w:sz w:val="20"/>
              </w:rPr>
            </w:pPr>
            <w:r w:rsidRPr="00764014">
              <w:rPr>
                <w:rFonts w:hint="eastAsia"/>
                <w:spacing w:val="0"/>
                <w:sz w:val="20"/>
              </w:rPr>
              <w:t>小計</w:t>
            </w:r>
          </w:p>
        </w:tc>
        <w:tc>
          <w:tcPr>
            <w:tcW w:w="1607" w:type="dxa"/>
            <w:tcBorders>
              <w:top w:val="single" w:sz="4" w:space="0" w:color="auto"/>
              <w:left w:val="single" w:sz="4" w:space="0" w:color="auto"/>
              <w:bottom w:val="single" w:sz="4" w:space="0" w:color="auto"/>
              <w:right w:val="single" w:sz="4" w:space="0" w:color="auto"/>
            </w:tcBorders>
            <w:vAlign w:val="center"/>
          </w:tcPr>
          <w:p w:rsidR="00CB5E63" w:rsidRPr="00764014" w:rsidRDefault="00CB5E63" w:rsidP="00CB5E63">
            <w:pPr>
              <w:autoSpaceDE w:val="0"/>
              <w:autoSpaceDN w:val="0"/>
              <w:ind w:leftChars="50" w:left="100" w:rightChars="50" w:right="100"/>
              <w:jc w:val="distribute"/>
              <w:rPr>
                <w:spacing w:val="0"/>
                <w:sz w:val="20"/>
              </w:rPr>
            </w:pPr>
            <w:r w:rsidRPr="00764014">
              <w:rPr>
                <w:rFonts w:hint="eastAsia"/>
                <w:spacing w:val="0"/>
                <w:sz w:val="20"/>
              </w:rPr>
              <w:t>合計</w:t>
            </w:r>
          </w:p>
        </w:tc>
        <w:tc>
          <w:tcPr>
            <w:tcW w:w="1608" w:type="dxa"/>
            <w:tcBorders>
              <w:top w:val="single" w:sz="4" w:space="0" w:color="auto"/>
              <w:left w:val="single" w:sz="4" w:space="0" w:color="auto"/>
              <w:bottom w:val="single" w:sz="4" w:space="0" w:color="auto"/>
            </w:tcBorders>
            <w:vAlign w:val="center"/>
          </w:tcPr>
          <w:p w:rsidR="00CB5E63" w:rsidRPr="00764014" w:rsidRDefault="00CB5E63" w:rsidP="00CB5E63">
            <w:pPr>
              <w:autoSpaceDE w:val="0"/>
              <w:autoSpaceDN w:val="0"/>
              <w:ind w:leftChars="50" w:left="100" w:rightChars="50" w:right="100"/>
              <w:jc w:val="distribute"/>
              <w:rPr>
                <w:spacing w:val="0"/>
                <w:sz w:val="20"/>
              </w:rPr>
            </w:pPr>
            <w:r w:rsidRPr="00764014">
              <w:rPr>
                <w:rFonts w:hint="eastAsia"/>
                <w:spacing w:val="0"/>
                <w:sz w:val="20"/>
              </w:rPr>
              <w:t>總計</w:t>
            </w:r>
          </w:p>
        </w:tc>
      </w:tr>
      <w:tr w:rsidR="00427545" w:rsidRPr="00CB5E63" w:rsidTr="0008568E">
        <w:trPr>
          <w:cantSplit/>
          <w:trHeight w:val="633"/>
          <w:jc w:val="center"/>
        </w:trPr>
        <w:tc>
          <w:tcPr>
            <w:tcW w:w="4795" w:type="dxa"/>
            <w:tcBorders>
              <w:top w:val="single" w:sz="4" w:space="0" w:color="auto"/>
              <w:right w:val="single" w:sz="4" w:space="0" w:color="auto"/>
            </w:tcBorders>
            <w:vAlign w:val="center"/>
          </w:tcPr>
          <w:p w:rsidR="00427545" w:rsidRPr="00051DC0" w:rsidRDefault="00427545" w:rsidP="00427545">
            <w:pPr>
              <w:autoSpaceDE w:val="0"/>
              <w:autoSpaceDN w:val="0"/>
              <w:jc w:val="both"/>
              <w:rPr>
                <w:rFonts w:hAnsi="標楷體"/>
                <w:b/>
                <w:color w:val="000000" w:themeColor="text1"/>
                <w:spacing w:val="0"/>
                <w:sz w:val="20"/>
              </w:rPr>
            </w:pPr>
            <w:r w:rsidRPr="00051DC0">
              <w:rPr>
                <w:rFonts w:hAnsi="標楷體" w:hint="eastAsia"/>
                <w:b/>
                <w:color w:val="000000" w:themeColor="text1"/>
                <w:spacing w:val="0"/>
                <w:sz w:val="20"/>
              </w:rPr>
              <w:t>甲、1</w:t>
            </w:r>
            <w:r>
              <w:rPr>
                <w:rFonts w:hAnsi="標楷體"/>
                <w:b/>
                <w:color w:val="000000" w:themeColor="text1"/>
                <w:spacing w:val="0"/>
                <w:sz w:val="20"/>
              </w:rPr>
              <w:t>1</w:t>
            </w:r>
            <w:r>
              <w:rPr>
                <w:rFonts w:hAnsi="標楷體" w:hint="eastAsia"/>
                <w:b/>
                <w:color w:val="000000" w:themeColor="text1"/>
                <w:spacing w:val="0"/>
                <w:sz w:val="20"/>
              </w:rPr>
              <w:t>4</w:t>
            </w:r>
            <w:r w:rsidRPr="00051DC0">
              <w:rPr>
                <w:rFonts w:hAnsi="標楷體" w:hint="eastAsia"/>
                <w:b/>
                <w:color w:val="000000" w:themeColor="text1"/>
                <w:spacing w:val="0"/>
                <w:sz w:val="20"/>
              </w:rPr>
              <w:t>年度縣庫收支餘絀</w:t>
            </w:r>
          </w:p>
        </w:tc>
        <w:tc>
          <w:tcPr>
            <w:tcW w:w="1607" w:type="dxa"/>
            <w:tcBorders>
              <w:top w:val="single" w:sz="4" w:space="0" w:color="auto"/>
              <w:left w:val="single" w:sz="4" w:space="0" w:color="auto"/>
              <w:right w:val="single" w:sz="4" w:space="0" w:color="auto"/>
            </w:tcBorders>
            <w:vAlign w:val="center"/>
          </w:tcPr>
          <w:p w:rsidR="00427545" w:rsidRPr="005A11F7" w:rsidRDefault="00427545" w:rsidP="00427545">
            <w:pPr>
              <w:widowControl/>
              <w:adjustRightInd w:val="0"/>
              <w:snapToGrid w:val="0"/>
              <w:rPr>
                <w:rFonts w:ascii="細明體" w:eastAsia="細明體" w:hAnsi="細明體"/>
                <w:b/>
                <w:snapToGrid w:val="0"/>
                <w:spacing w:val="0"/>
                <w:kern w:val="0"/>
                <w:sz w:val="18"/>
                <w:szCs w:val="18"/>
              </w:rPr>
            </w:pPr>
            <w:r w:rsidRPr="005A11F7">
              <w:rPr>
                <w:rFonts w:ascii="細明體" w:eastAsia="細明體" w:hAnsi="細明體"/>
                <w:b/>
                <w:snapToGrid w:val="0"/>
                <w:spacing w:val="0"/>
                <w:kern w:val="0"/>
                <w:sz w:val="18"/>
                <w:szCs w:val="18"/>
              </w:rPr>
              <w:t xml:space="preserve">　</w:t>
            </w:r>
          </w:p>
        </w:tc>
        <w:tc>
          <w:tcPr>
            <w:tcW w:w="1607" w:type="dxa"/>
            <w:tcBorders>
              <w:top w:val="single" w:sz="4" w:space="0" w:color="auto"/>
              <w:left w:val="single" w:sz="4" w:space="0" w:color="auto"/>
              <w:right w:val="single" w:sz="4" w:space="0" w:color="auto"/>
            </w:tcBorders>
            <w:vAlign w:val="center"/>
          </w:tcPr>
          <w:p w:rsidR="00427545" w:rsidRPr="005A11F7" w:rsidRDefault="00427545" w:rsidP="00427545">
            <w:pPr>
              <w:adjustRightInd w:val="0"/>
              <w:snapToGrid w:val="0"/>
              <w:rPr>
                <w:rFonts w:ascii="細明體" w:eastAsia="細明體" w:hAnsi="細明體"/>
                <w:b/>
                <w:snapToGrid w:val="0"/>
                <w:spacing w:val="0"/>
                <w:kern w:val="0"/>
                <w:sz w:val="18"/>
                <w:szCs w:val="18"/>
              </w:rPr>
            </w:pPr>
            <w:r w:rsidRPr="005A11F7">
              <w:rPr>
                <w:rFonts w:ascii="細明體" w:eastAsia="細明體" w:hAnsi="細明體"/>
                <w:b/>
                <w:snapToGrid w:val="0"/>
                <w:spacing w:val="0"/>
                <w:kern w:val="0"/>
                <w:sz w:val="18"/>
                <w:szCs w:val="18"/>
              </w:rPr>
              <w:t xml:space="preserve">　</w:t>
            </w:r>
          </w:p>
        </w:tc>
        <w:tc>
          <w:tcPr>
            <w:tcW w:w="1608" w:type="dxa"/>
            <w:tcBorders>
              <w:top w:val="single" w:sz="4" w:space="0" w:color="auto"/>
              <w:left w:val="single" w:sz="4" w:space="0" w:color="auto"/>
            </w:tcBorders>
            <w:vAlign w:val="center"/>
          </w:tcPr>
          <w:p w:rsidR="00427545" w:rsidRPr="005A11F7" w:rsidRDefault="00427545" w:rsidP="00427545">
            <w:pPr>
              <w:widowControl/>
              <w:rPr>
                <w:rFonts w:ascii="細明體" w:eastAsia="細明體" w:hAnsi="細明體"/>
                <w:b/>
                <w:bCs/>
                <w:color w:val="000000"/>
                <w:spacing w:val="0"/>
                <w:kern w:val="0"/>
                <w:sz w:val="18"/>
                <w:szCs w:val="18"/>
              </w:rPr>
            </w:pPr>
            <w:r w:rsidRPr="005A11F7">
              <w:rPr>
                <w:rFonts w:ascii="細明體" w:eastAsia="細明體" w:hAnsi="細明體" w:hint="eastAsia"/>
                <w:b/>
                <w:bCs/>
                <w:color w:val="000000"/>
                <w:spacing w:val="0"/>
                <w:sz w:val="18"/>
                <w:szCs w:val="18"/>
              </w:rPr>
              <w:t>-</w:t>
            </w:r>
            <w:r w:rsidR="00643255">
              <w:rPr>
                <w:rFonts w:ascii="細明體" w:eastAsia="細明體" w:hAnsi="細明體" w:hint="eastAsia"/>
                <w:b/>
                <w:bCs/>
                <w:color w:val="000000"/>
                <w:spacing w:val="0"/>
                <w:sz w:val="18"/>
                <w:szCs w:val="18"/>
              </w:rPr>
              <w:t xml:space="preserve"> </w:t>
            </w:r>
            <w:r w:rsidRPr="005A11F7">
              <w:rPr>
                <w:rFonts w:ascii="細明體" w:eastAsia="細明體" w:hAnsi="細明體" w:hint="eastAsia"/>
                <w:b/>
                <w:bCs/>
                <w:color w:val="000000"/>
                <w:spacing w:val="0"/>
                <w:sz w:val="18"/>
                <w:szCs w:val="18"/>
              </w:rPr>
              <w:t>96,085,507</w:t>
            </w:r>
          </w:p>
        </w:tc>
      </w:tr>
      <w:tr w:rsidR="00427545" w:rsidRPr="009B2020" w:rsidTr="0008568E">
        <w:trPr>
          <w:cantSplit/>
          <w:trHeight w:val="633"/>
          <w:jc w:val="center"/>
        </w:trPr>
        <w:tc>
          <w:tcPr>
            <w:tcW w:w="4795" w:type="dxa"/>
            <w:tcBorders>
              <w:right w:val="single" w:sz="4" w:space="0" w:color="auto"/>
            </w:tcBorders>
            <w:vAlign w:val="center"/>
          </w:tcPr>
          <w:p w:rsidR="00427545" w:rsidRPr="00051DC0" w:rsidRDefault="00427545" w:rsidP="00427545">
            <w:pPr>
              <w:jc w:val="both"/>
              <w:rPr>
                <w:rFonts w:hAnsi="標楷體"/>
                <w:b/>
                <w:color w:val="000000" w:themeColor="text1"/>
                <w:spacing w:val="0"/>
                <w:sz w:val="20"/>
              </w:rPr>
            </w:pPr>
            <w:r w:rsidRPr="00051DC0">
              <w:rPr>
                <w:rFonts w:hAnsi="標楷體" w:hint="eastAsia"/>
                <w:b/>
                <w:color w:val="000000" w:themeColor="text1"/>
                <w:spacing w:val="0"/>
                <w:sz w:val="20"/>
              </w:rPr>
              <w:t>乙、加項</w:t>
            </w:r>
          </w:p>
        </w:tc>
        <w:tc>
          <w:tcPr>
            <w:tcW w:w="1607" w:type="dxa"/>
            <w:tcBorders>
              <w:left w:val="single" w:sz="4" w:space="0" w:color="auto"/>
              <w:right w:val="single" w:sz="4" w:space="0" w:color="auto"/>
            </w:tcBorders>
            <w:vAlign w:val="center"/>
          </w:tcPr>
          <w:p w:rsidR="00427545" w:rsidRPr="005A11F7" w:rsidRDefault="00427545" w:rsidP="00427545">
            <w:pPr>
              <w:widowControl/>
              <w:rPr>
                <w:rFonts w:ascii="細明體" w:eastAsia="細明體" w:hAnsi="細明體"/>
                <w:b/>
                <w:snapToGrid w:val="0"/>
                <w:spacing w:val="0"/>
                <w:kern w:val="0"/>
                <w:sz w:val="18"/>
                <w:szCs w:val="18"/>
              </w:rPr>
            </w:pPr>
            <w:r w:rsidRPr="005A11F7">
              <w:rPr>
                <w:rFonts w:ascii="細明體" w:eastAsia="細明體" w:hAnsi="細明體"/>
                <w:b/>
                <w:snapToGrid w:val="0"/>
                <w:spacing w:val="0"/>
                <w:kern w:val="0"/>
                <w:sz w:val="18"/>
                <w:szCs w:val="18"/>
              </w:rPr>
              <w:t xml:space="preserve">　</w:t>
            </w:r>
          </w:p>
        </w:tc>
        <w:tc>
          <w:tcPr>
            <w:tcW w:w="1607" w:type="dxa"/>
            <w:tcBorders>
              <w:left w:val="single" w:sz="4" w:space="0" w:color="auto"/>
              <w:right w:val="single" w:sz="4" w:space="0" w:color="auto"/>
            </w:tcBorders>
            <w:vAlign w:val="center"/>
          </w:tcPr>
          <w:p w:rsidR="00427545" w:rsidRPr="005A11F7" w:rsidRDefault="00427545" w:rsidP="00427545">
            <w:pPr>
              <w:rPr>
                <w:rFonts w:ascii="細明體" w:eastAsia="細明體" w:hAnsi="細明體"/>
                <w:b/>
                <w:snapToGrid w:val="0"/>
                <w:spacing w:val="0"/>
                <w:kern w:val="0"/>
                <w:sz w:val="18"/>
                <w:szCs w:val="18"/>
              </w:rPr>
            </w:pPr>
            <w:r w:rsidRPr="005A11F7">
              <w:rPr>
                <w:rFonts w:ascii="細明體" w:eastAsia="細明體" w:hAnsi="細明體"/>
                <w:b/>
                <w:snapToGrid w:val="0"/>
                <w:spacing w:val="0"/>
                <w:kern w:val="0"/>
                <w:sz w:val="18"/>
                <w:szCs w:val="18"/>
              </w:rPr>
              <w:t xml:space="preserve">　</w:t>
            </w:r>
          </w:p>
        </w:tc>
        <w:tc>
          <w:tcPr>
            <w:tcW w:w="1608" w:type="dxa"/>
            <w:tcBorders>
              <w:left w:val="single" w:sz="4" w:space="0" w:color="auto"/>
            </w:tcBorders>
            <w:vAlign w:val="center"/>
          </w:tcPr>
          <w:p w:rsidR="00427545" w:rsidRPr="005A11F7" w:rsidRDefault="00427545" w:rsidP="002436B0">
            <w:pPr>
              <w:rPr>
                <w:rFonts w:ascii="細明體" w:eastAsia="細明體" w:hAnsi="細明體"/>
                <w:b/>
                <w:bCs/>
                <w:color w:val="000000"/>
                <w:spacing w:val="0"/>
                <w:sz w:val="18"/>
                <w:szCs w:val="18"/>
              </w:rPr>
            </w:pPr>
            <w:r w:rsidRPr="005A11F7">
              <w:rPr>
                <w:rFonts w:ascii="細明體" w:eastAsia="細明體" w:hAnsi="細明體" w:hint="eastAsia"/>
                <w:b/>
                <w:bCs/>
                <w:color w:val="000000"/>
                <w:spacing w:val="0"/>
                <w:sz w:val="18"/>
                <w:szCs w:val="18"/>
              </w:rPr>
              <w:t>1</w:t>
            </w:r>
            <w:r w:rsidR="002436B0">
              <w:rPr>
                <w:rFonts w:ascii="細明體" w:eastAsia="細明體" w:hAnsi="細明體"/>
                <w:b/>
                <w:bCs/>
                <w:color w:val="000000"/>
                <w:spacing w:val="0"/>
                <w:sz w:val="18"/>
                <w:szCs w:val="18"/>
              </w:rPr>
              <w:t>3</w:t>
            </w:r>
            <w:r w:rsidRPr="005A11F7">
              <w:rPr>
                <w:rFonts w:ascii="細明體" w:eastAsia="細明體" w:hAnsi="細明體" w:hint="eastAsia"/>
                <w:b/>
                <w:bCs/>
                <w:color w:val="000000"/>
                <w:spacing w:val="0"/>
                <w:sz w:val="18"/>
                <w:szCs w:val="18"/>
              </w:rPr>
              <w:t>,</w:t>
            </w:r>
            <w:r w:rsidR="002436B0">
              <w:rPr>
                <w:rFonts w:ascii="細明體" w:eastAsia="細明體" w:hAnsi="細明體"/>
                <w:b/>
                <w:bCs/>
                <w:color w:val="000000"/>
                <w:spacing w:val="0"/>
                <w:sz w:val="18"/>
                <w:szCs w:val="18"/>
              </w:rPr>
              <w:t>492</w:t>
            </w:r>
            <w:r w:rsidRPr="005A11F7">
              <w:rPr>
                <w:rFonts w:ascii="細明體" w:eastAsia="細明體" w:hAnsi="細明體" w:hint="eastAsia"/>
                <w:b/>
                <w:bCs/>
                <w:color w:val="000000"/>
                <w:spacing w:val="0"/>
                <w:sz w:val="18"/>
                <w:szCs w:val="18"/>
              </w:rPr>
              <w:t>,</w:t>
            </w:r>
            <w:r w:rsidR="002436B0">
              <w:rPr>
                <w:rFonts w:ascii="細明體" w:eastAsia="細明體" w:hAnsi="細明體"/>
                <w:b/>
                <w:bCs/>
                <w:color w:val="000000"/>
                <w:spacing w:val="0"/>
                <w:sz w:val="18"/>
                <w:szCs w:val="18"/>
              </w:rPr>
              <w:t>377</w:t>
            </w:r>
            <w:r w:rsidRPr="005A11F7">
              <w:rPr>
                <w:rFonts w:ascii="細明體" w:eastAsia="細明體" w:hAnsi="細明體" w:hint="eastAsia"/>
                <w:b/>
                <w:bCs/>
                <w:color w:val="000000"/>
                <w:spacing w:val="0"/>
                <w:sz w:val="18"/>
                <w:szCs w:val="18"/>
              </w:rPr>
              <w:t>,</w:t>
            </w:r>
            <w:r w:rsidR="002436B0">
              <w:rPr>
                <w:rFonts w:ascii="細明體" w:eastAsia="細明體" w:hAnsi="細明體"/>
                <w:b/>
                <w:bCs/>
                <w:color w:val="000000"/>
                <w:spacing w:val="0"/>
                <w:sz w:val="18"/>
                <w:szCs w:val="18"/>
              </w:rPr>
              <w:t>870</w:t>
            </w:r>
          </w:p>
        </w:tc>
      </w:tr>
      <w:tr w:rsidR="00CB5E63" w:rsidRPr="00CB5E63" w:rsidTr="0008568E">
        <w:trPr>
          <w:cantSplit/>
          <w:trHeight w:val="633"/>
          <w:jc w:val="center"/>
        </w:trPr>
        <w:tc>
          <w:tcPr>
            <w:tcW w:w="4795" w:type="dxa"/>
            <w:tcBorders>
              <w:right w:val="single" w:sz="4" w:space="0" w:color="auto"/>
            </w:tcBorders>
            <w:vAlign w:val="center"/>
          </w:tcPr>
          <w:p w:rsidR="00CB5E63" w:rsidRPr="00051DC0" w:rsidRDefault="00CB5E63" w:rsidP="00B91E92">
            <w:pPr>
              <w:autoSpaceDE w:val="0"/>
              <w:autoSpaceDN w:val="0"/>
              <w:ind w:firstLine="168"/>
              <w:jc w:val="both"/>
              <w:rPr>
                <w:rFonts w:hAnsi="標楷體"/>
                <w:b/>
                <w:bCs/>
                <w:color w:val="000000" w:themeColor="text1"/>
                <w:spacing w:val="0"/>
                <w:sz w:val="20"/>
              </w:rPr>
            </w:pPr>
            <w:r w:rsidRPr="00051DC0">
              <w:rPr>
                <w:rFonts w:hAnsi="標楷體" w:hint="eastAsia"/>
                <w:b/>
                <w:bCs/>
                <w:color w:val="000000" w:themeColor="text1"/>
                <w:spacing w:val="0"/>
                <w:sz w:val="20"/>
              </w:rPr>
              <w:t>一、1</w:t>
            </w:r>
            <w:r w:rsidR="00F5372A">
              <w:rPr>
                <w:rFonts w:hAnsi="標楷體"/>
                <w:b/>
                <w:bCs/>
                <w:color w:val="000000" w:themeColor="text1"/>
                <w:spacing w:val="0"/>
                <w:sz w:val="20"/>
              </w:rPr>
              <w:t>1</w:t>
            </w:r>
            <w:r w:rsidR="00EC0DFF">
              <w:rPr>
                <w:rFonts w:hAnsi="標楷體" w:hint="eastAsia"/>
                <w:b/>
                <w:bCs/>
                <w:color w:val="000000" w:themeColor="text1"/>
                <w:spacing w:val="0"/>
                <w:sz w:val="20"/>
              </w:rPr>
              <w:t>4</w:t>
            </w:r>
            <w:r w:rsidRPr="00051DC0">
              <w:rPr>
                <w:rFonts w:hAnsi="標楷體" w:hint="eastAsia"/>
                <w:b/>
                <w:bCs/>
                <w:color w:val="000000" w:themeColor="text1"/>
                <w:spacing w:val="0"/>
                <w:sz w:val="20"/>
              </w:rPr>
              <w:t>年度縣庫列支而不屬</w:t>
            </w:r>
            <w:r w:rsidR="0046027E">
              <w:rPr>
                <w:rFonts w:hAnsi="標楷體" w:hint="eastAsia"/>
                <w:b/>
                <w:bCs/>
                <w:color w:val="000000" w:themeColor="text1"/>
                <w:spacing w:val="0"/>
                <w:sz w:val="20"/>
              </w:rPr>
              <w:t>11</w:t>
            </w:r>
            <w:r w:rsidR="00EC0DFF">
              <w:rPr>
                <w:rFonts w:hAnsi="標楷體" w:hint="eastAsia"/>
                <w:b/>
                <w:bCs/>
                <w:color w:val="000000" w:themeColor="text1"/>
                <w:spacing w:val="0"/>
                <w:sz w:val="20"/>
              </w:rPr>
              <w:t>4</w:t>
            </w:r>
            <w:r w:rsidRPr="00051DC0">
              <w:rPr>
                <w:rFonts w:hAnsi="標楷體" w:hint="eastAsia"/>
                <w:b/>
                <w:bCs/>
                <w:color w:val="000000" w:themeColor="text1"/>
                <w:spacing w:val="0"/>
                <w:sz w:val="20"/>
              </w:rPr>
              <w:t>年度總決算歲出部分</w:t>
            </w:r>
          </w:p>
        </w:tc>
        <w:tc>
          <w:tcPr>
            <w:tcW w:w="1607" w:type="dxa"/>
            <w:tcBorders>
              <w:left w:val="single" w:sz="4" w:space="0" w:color="auto"/>
              <w:right w:val="single" w:sz="4" w:space="0" w:color="auto"/>
            </w:tcBorders>
            <w:vAlign w:val="center"/>
          </w:tcPr>
          <w:p w:rsidR="00CB5E63" w:rsidRPr="005A11F7" w:rsidRDefault="00CB5E63" w:rsidP="00B91E92">
            <w:pPr>
              <w:rPr>
                <w:rFonts w:ascii="細明體" w:eastAsia="細明體" w:hAnsi="細明體"/>
                <w:b/>
                <w:snapToGrid w:val="0"/>
                <w:spacing w:val="0"/>
                <w:kern w:val="0"/>
                <w:sz w:val="18"/>
                <w:szCs w:val="18"/>
              </w:rPr>
            </w:pPr>
            <w:r w:rsidRPr="005A11F7">
              <w:rPr>
                <w:rFonts w:ascii="細明體" w:eastAsia="細明體" w:hAnsi="細明體"/>
                <w:b/>
                <w:snapToGrid w:val="0"/>
                <w:spacing w:val="0"/>
                <w:kern w:val="0"/>
                <w:sz w:val="18"/>
                <w:szCs w:val="18"/>
              </w:rPr>
              <w:t xml:space="preserve">　</w:t>
            </w:r>
          </w:p>
        </w:tc>
        <w:tc>
          <w:tcPr>
            <w:tcW w:w="1607" w:type="dxa"/>
            <w:tcBorders>
              <w:left w:val="single" w:sz="4" w:space="0" w:color="auto"/>
              <w:right w:val="single" w:sz="4" w:space="0" w:color="auto"/>
            </w:tcBorders>
            <w:vAlign w:val="center"/>
          </w:tcPr>
          <w:p w:rsidR="00CB5E63" w:rsidRPr="005A11F7" w:rsidRDefault="005A11F7" w:rsidP="002436B0">
            <w:pPr>
              <w:widowControl/>
              <w:rPr>
                <w:rFonts w:ascii="細明體" w:eastAsia="細明體" w:hAnsi="細明體"/>
                <w:b/>
                <w:snapToGrid w:val="0"/>
                <w:spacing w:val="0"/>
                <w:kern w:val="0"/>
                <w:sz w:val="18"/>
                <w:szCs w:val="18"/>
              </w:rPr>
            </w:pPr>
            <w:r w:rsidRPr="005A11F7">
              <w:rPr>
                <w:rFonts w:ascii="細明體" w:eastAsia="細明體" w:hAnsi="細明體" w:hint="eastAsia"/>
                <w:b/>
                <w:bCs/>
                <w:color w:val="000000"/>
                <w:spacing w:val="0"/>
                <w:sz w:val="18"/>
                <w:szCs w:val="18"/>
              </w:rPr>
              <w:t>1</w:t>
            </w:r>
            <w:r w:rsidR="002436B0">
              <w:rPr>
                <w:rFonts w:ascii="細明體" w:eastAsia="細明體" w:hAnsi="細明體"/>
                <w:b/>
                <w:bCs/>
                <w:color w:val="000000"/>
                <w:spacing w:val="0"/>
                <w:sz w:val="18"/>
                <w:szCs w:val="18"/>
              </w:rPr>
              <w:t>1</w:t>
            </w:r>
            <w:r w:rsidRPr="005A11F7">
              <w:rPr>
                <w:rFonts w:ascii="細明體" w:eastAsia="細明體" w:hAnsi="細明體" w:hint="eastAsia"/>
                <w:b/>
                <w:bCs/>
                <w:color w:val="000000"/>
                <w:spacing w:val="0"/>
                <w:sz w:val="18"/>
                <w:szCs w:val="18"/>
              </w:rPr>
              <w:t>,7</w:t>
            </w:r>
            <w:r w:rsidR="002436B0">
              <w:rPr>
                <w:rFonts w:ascii="細明體" w:eastAsia="細明體" w:hAnsi="細明體"/>
                <w:b/>
                <w:bCs/>
                <w:color w:val="000000"/>
                <w:spacing w:val="0"/>
                <w:sz w:val="18"/>
                <w:szCs w:val="18"/>
              </w:rPr>
              <w:t>54</w:t>
            </w:r>
            <w:r w:rsidRPr="005A11F7">
              <w:rPr>
                <w:rFonts w:ascii="細明體" w:eastAsia="細明體" w:hAnsi="細明體" w:hint="eastAsia"/>
                <w:b/>
                <w:bCs/>
                <w:color w:val="000000"/>
                <w:spacing w:val="0"/>
                <w:sz w:val="18"/>
                <w:szCs w:val="18"/>
              </w:rPr>
              <w:t>,</w:t>
            </w:r>
            <w:r w:rsidR="002436B0">
              <w:rPr>
                <w:rFonts w:ascii="細明體" w:eastAsia="細明體" w:hAnsi="細明體"/>
                <w:b/>
                <w:bCs/>
                <w:color w:val="000000"/>
                <w:spacing w:val="0"/>
                <w:sz w:val="18"/>
                <w:szCs w:val="18"/>
              </w:rPr>
              <w:t>485</w:t>
            </w:r>
            <w:r w:rsidRPr="005A11F7">
              <w:rPr>
                <w:rFonts w:ascii="細明體" w:eastAsia="細明體" w:hAnsi="細明體" w:hint="eastAsia"/>
                <w:b/>
                <w:bCs/>
                <w:color w:val="000000"/>
                <w:spacing w:val="0"/>
                <w:sz w:val="18"/>
                <w:szCs w:val="18"/>
              </w:rPr>
              <w:t>,</w:t>
            </w:r>
            <w:r w:rsidR="002436B0">
              <w:rPr>
                <w:rFonts w:ascii="細明體" w:eastAsia="細明體" w:hAnsi="細明體"/>
                <w:b/>
                <w:bCs/>
                <w:color w:val="000000"/>
                <w:spacing w:val="0"/>
                <w:sz w:val="18"/>
                <w:szCs w:val="18"/>
              </w:rPr>
              <w:t>570</w:t>
            </w:r>
            <w:r w:rsidR="00CB5E63" w:rsidRPr="005A11F7">
              <w:rPr>
                <w:rFonts w:ascii="細明體" w:eastAsia="細明體" w:hAnsi="細明體"/>
                <w:b/>
                <w:snapToGrid w:val="0"/>
                <w:spacing w:val="0"/>
                <w:kern w:val="0"/>
                <w:sz w:val="18"/>
                <w:szCs w:val="18"/>
              </w:rPr>
              <w:t xml:space="preserve"> </w:t>
            </w:r>
          </w:p>
        </w:tc>
        <w:tc>
          <w:tcPr>
            <w:tcW w:w="1608" w:type="dxa"/>
            <w:tcBorders>
              <w:left w:val="single" w:sz="4" w:space="0" w:color="auto"/>
            </w:tcBorders>
            <w:vAlign w:val="center"/>
          </w:tcPr>
          <w:p w:rsidR="00CB5E63" w:rsidRPr="005A11F7" w:rsidRDefault="00CB5E63" w:rsidP="00B91E92">
            <w:pPr>
              <w:rPr>
                <w:rFonts w:ascii="細明體" w:eastAsia="細明體" w:hAnsi="細明體"/>
                <w:b/>
                <w:snapToGrid w:val="0"/>
                <w:spacing w:val="0"/>
                <w:kern w:val="0"/>
                <w:sz w:val="18"/>
                <w:szCs w:val="18"/>
              </w:rPr>
            </w:pPr>
          </w:p>
        </w:tc>
      </w:tr>
      <w:tr w:rsidR="005A11F7" w:rsidRPr="00CB5E63" w:rsidTr="0008568E">
        <w:trPr>
          <w:cantSplit/>
          <w:trHeight w:val="633"/>
          <w:jc w:val="center"/>
        </w:trPr>
        <w:tc>
          <w:tcPr>
            <w:tcW w:w="4795" w:type="dxa"/>
            <w:tcBorders>
              <w:right w:val="single" w:sz="4" w:space="0" w:color="auto"/>
            </w:tcBorders>
            <w:vAlign w:val="center"/>
          </w:tcPr>
          <w:p w:rsidR="005A11F7" w:rsidRPr="00051DC0" w:rsidRDefault="005A11F7" w:rsidP="005A11F7">
            <w:pPr>
              <w:autoSpaceDE w:val="0"/>
              <w:autoSpaceDN w:val="0"/>
              <w:ind w:firstLine="357"/>
              <w:jc w:val="both"/>
              <w:rPr>
                <w:rFonts w:hAnsi="標楷體"/>
                <w:color w:val="000000" w:themeColor="text1"/>
                <w:spacing w:val="0"/>
                <w:sz w:val="20"/>
              </w:rPr>
            </w:pPr>
            <w:r w:rsidRPr="00051DC0">
              <w:rPr>
                <w:rFonts w:hAnsi="標楷體" w:hint="eastAsia"/>
                <w:color w:val="000000" w:themeColor="text1"/>
                <w:spacing w:val="0"/>
                <w:sz w:val="20"/>
              </w:rPr>
              <w:t>（一）支付各機關以前年度支出</w:t>
            </w:r>
          </w:p>
        </w:tc>
        <w:tc>
          <w:tcPr>
            <w:tcW w:w="1607" w:type="dxa"/>
            <w:tcBorders>
              <w:left w:val="single" w:sz="4" w:space="0" w:color="auto"/>
              <w:right w:val="single" w:sz="4" w:space="0" w:color="auto"/>
            </w:tcBorders>
            <w:vAlign w:val="center"/>
          </w:tcPr>
          <w:p w:rsidR="005A11F7" w:rsidRPr="005A11F7" w:rsidRDefault="005A11F7" w:rsidP="005A11F7">
            <w:pPr>
              <w:widowControl/>
              <w:rPr>
                <w:rFonts w:ascii="細明體" w:eastAsia="細明體" w:hAnsi="細明體"/>
                <w:color w:val="000000"/>
                <w:spacing w:val="0"/>
                <w:kern w:val="0"/>
                <w:sz w:val="18"/>
                <w:szCs w:val="18"/>
              </w:rPr>
            </w:pPr>
            <w:r w:rsidRPr="005A11F7">
              <w:rPr>
                <w:rFonts w:ascii="細明體" w:eastAsia="細明體" w:hAnsi="細明體" w:hint="eastAsia"/>
                <w:color w:val="000000"/>
                <w:spacing w:val="0"/>
                <w:sz w:val="18"/>
                <w:szCs w:val="18"/>
              </w:rPr>
              <w:t>3,633,142,360</w:t>
            </w:r>
          </w:p>
        </w:tc>
        <w:tc>
          <w:tcPr>
            <w:tcW w:w="1607" w:type="dxa"/>
            <w:tcBorders>
              <w:left w:val="single" w:sz="4" w:space="0" w:color="auto"/>
              <w:right w:val="single" w:sz="4" w:space="0" w:color="auto"/>
            </w:tcBorders>
            <w:vAlign w:val="center"/>
          </w:tcPr>
          <w:p w:rsidR="005A11F7" w:rsidRPr="005A11F7" w:rsidRDefault="005A11F7" w:rsidP="005A11F7">
            <w:pPr>
              <w:rPr>
                <w:rFonts w:ascii="細明體" w:eastAsia="細明體" w:hAnsi="細明體"/>
                <w:snapToGrid w:val="0"/>
                <w:spacing w:val="0"/>
                <w:kern w:val="0"/>
                <w:sz w:val="18"/>
                <w:szCs w:val="18"/>
              </w:rPr>
            </w:pPr>
            <w:r w:rsidRPr="005A11F7">
              <w:rPr>
                <w:rFonts w:ascii="細明體" w:eastAsia="細明體" w:hAnsi="細明體"/>
                <w:snapToGrid w:val="0"/>
                <w:spacing w:val="0"/>
                <w:kern w:val="0"/>
                <w:sz w:val="18"/>
                <w:szCs w:val="18"/>
              </w:rPr>
              <w:t xml:space="preserve">　</w:t>
            </w:r>
          </w:p>
        </w:tc>
        <w:tc>
          <w:tcPr>
            <w:tcW w:w="1608" w:type="dxa"/>
            <w:tcBorders>
              <w:left w:val="single" w:sz="4" w:space="0" w:color="auto"/>
            </w:tcBorders>
            <w:vAlign w:val="center"/>
          </w:tcPr>
          <w:p w:rsidR="005A11F7" w:rsidRPr="005A11F7" w:rsidRDefault="005A11F7" w:rsidP="005A11F7">
            <w:pPr>
              <w:rPr>
                <w:rFonts w:ascii="細明體" w:eastAsia="細明體" w:hAnsi="細明體"/>
                <w:snapToGrid w:val="0"/>
                <w:spacing w:val="0"/>
                <w:kern w:val="0"/>
                <w:sz w:val="18"/>
                <w:szCs w:val="18"/>
              </w:rPr>
            </w:pPr>
          </w:p>
        </w:tc>
      </w:tr>
      <w:tr w:rsidR="005A11F7" w:rsidRPr="00CB5E63" w:rsidTr="0008568E">
        <w:trPr>
          <w:cantSplit/>
          <w:trHeight w:val="633"/>
          <w:jc w:val="center"/>
        </w:trPr>
        <w:tc>
          <w:tcPr>
            <w:tcW w:w="4795" w:type="dxa"/>
            <w:tcBorders>
              <w:right w:val="single" w:sz="4" w:space="0" w:color="auto"/>
            </w:tcBorders>
            <w:vAlign w:val="center"/>
          </w:tcPr>
          <w:p w:rsidR="005A11F7" w:rsidRPr="00051DC0" w:rsidRDefault="005A11F7" w:rsidP="005A11F7">
            <w:pPr>
              <w:autoSpaceDE w:val="0"/>
              <w:autoSpaceDN w:val="0"/>
              <w:ind w:firstLine="357"/>
              <w:jc w:val="both"/>
              <w:rPr>
                <w:rFonts w:hAnsi="標楷體"/>
                <w:color w:val="000000" w:themeColor="text1"/>
                <w:spacing w:val="0"/>
                <w:sz w:val="20"/>
              </w:rPr>
            </w:pPr>
            <w:r w:rsidRPr="00051DC0">
              <w:rPr>
                <w:rFonts w:hAnsi="標楷體" w:hint="eastAsia"/>
                <w:color w:val="000000" w:themeColor="text1"/>
                <w:spacing w:val="0"/>
                <w:sz w:val="20"/>
              </w:rPr>
              <w:t>（二）退還以前年度歲入</w:t>
            </w:r>
          </w:p>
        </w:tc>
        <w:tc>
          <w:tcPr>
            <w:tcW w:w="1607" w:type="dxa"/>
            <w:tcBorders>
              <w:left w:val="single" w:sz="4" w:space="0" w:color="auto"/>
              <w:right w:val="single" w:sz="4" w:space="0" w:color="auto"/>
            </w:tcBorders>
            <w:vAlign w:val="center"/>
          </w:tcPr>
          <w:p w:rsidR="005A11F7" w:rsidRPr="005A11F7" w:rsidRDefault="005A11F7" w:rsidP="005A11F7">
            <w:pPr>
              <w:rPr>
                <w:rFonts w:ascii="細明體" w:eastAsia="細明體" w:hAnsi="細明體"/>
                <w:color w:val="000000"/>
                <w:spacing w:val="0"/>
                <w:sz w:val="18"/>
                <w:szCs w:val="18"/>
              </w:rPr>
            </w:pPr>
            <w:r w:rsidRPr="005A11F7">
              <w:rPr>
                <w:rFonts w:ascii="細明體" w:eastAsia="細明體" w:hAnsi="細明體" w:hint="eastAsia"/>
                <w:color w:val="000000"/>
                <w:spacing w:val="0"/>
                <w:sz w:val="18"/>
                <w:szCs w:val="18"/>
              </w:rPr>
              <w:t>1,889,614,290</w:t>
            </w:r>
          </w:p>
        </w:tc>
        <w:tc>
          <w:tcPr>
            <w:tcW w:w="1607" w:type="dxa"/>
            <w:tcBorders>
              <w:left w:val="single" w:sz="4" w:space="0" w:color="auto"/>
              <w:right w:val="single" w:sz="4" w:space="0" w:color="auto"/>
            </w:tcBorders>
            <w:vAlign w:val="center"/>
          </w:tcPr>
          <w:p w:rsidR="005A11F7" w:rsidRPr="005A11F7" w:rsidRDefault="005A11F7" w:rsidP="005A11F7">
            <w:pPr>
              <w:rPr>
                <w:rFonts w:ascii="細明體" w:eastAsia="細明體" w:hAnsi="細明體"/>
                <w:snapToGrid w:val="0"/>
                <w:spacing w:val="0"/>
                <w:kern w:val="0"/>
                <w:sz w:val="18"/>
                <w:szCs w:val="18"/>
              </w:rPr>
            </w:pPr>
          </w:p>
        </w:tc>
        <w:tc>
          <w:tcPr>
            <w:tcW w:w="1608" w:type="dxa"/>
            <w:tcBorders>
              <w:left w:val="single" w:sz="4" w:space="0" w:color="auto"/>
            </w:tcBorders>
            <w:vAlign w:val="center"/>
          </w:tcPr>
          <w:p w:rsidR="005A11F7" w:rsidRPr="005A11F7" w:rsidRDefault="005A11F7" w:rsidP="005A11F7">
            <w:pPr>
              <w:rPr>
                <w:rFonts w:ascii="細明體" w:eastAsia="細明體" w:hAnsi="細明體"/>
                <w:snapToGrid w:val="0"/>
                <w:spacing w:val="0"/>
                <w:kern w:val="0"/>
                <w:sz w:val="18"/>
                <w:szCs w:val="18"/>
              </w:rPr>
            </w:pPr>
          </w:p>
        </w:tc>
      </w:tr>
      <w:tr w:rsidR="005A11F7" w:rsidRPr="00CB5E63" w:rsidTr="0008568E">
        <w:trPr>
          <w:cantSplit/>
          <w:trHeight w:val="633"/>
          <w:jc w:val="center"/>
        </w:trPr>
        <w:tc>
          <w:tcPr>
            <w:tcW w:w="4795" w:type="dxa"/>
            <w:tcBorders>
              <w:right w:val="single" w:sz="4" w:space="0" w:color="auto"/>
            </w:tcBorders>
            <w:vAlign w:val="center"/>
          </w:tcPr>
          <w:p w:rsidR="005A11F7" w:rsidRPr="00051DC0" w:rsidRDefault="005A11F7" w:rsidP="005A11F7">
            <w:pPr>
              <w:autoSpaceDE w:val="0"/>
              <w:autoSpaceDN w:val="0"/>
              <w:ind w:firstLine="357"/>
              <w:jc w:val="both"/>
              <w:rPr>
                <w:rFonts w:hAnsi="標楷體"/>
                <w:color w:val="000000" w:themeColor="text1"/>
                <w:spacing w:val="0"/>
                <w:sz w:val="20"/>
              </w:rPr>
            </w:pPr>
            <w:r w:rsidRPr="00051DC0">
              <w:rPr>
                <w:rFonts w:hAnsi="標楷體" w:hint="eastAsia"/>
                <w:color w:val="000000" w:themeColor="text1"/>
                <w:spacing w:val="0"/>
                <w:sz w:val="20"/>
              </w:rPr>
              <w:t>（</w:t>
            </w:r>
            <w:r>
              <w:rPr>
                <w:rFonts w:hAnsi="標楷體" w:hint="eastAsia"/>
                <w:color w:val="000000" w:themeColor="text1"/>
                <w:spacing w:val="0"/>
                <w:sz w:val="20"/>
              </w:rPr>
              <w:t>三</w:t>
            </w:r>
            <w:r w:rsidRPr="00051DC0">
              <w:rPr>
                <w:rFonts w:hAnsi="標楷體" w:hint="eastAsia"/>
                <w:color w:val="000000" w:themeColor="text1"/>
                <w:spacing w:val="0"/>
                <w:sz w:val="20"/>
              </w:rPr>
              <w:t>）墊付款</w:t>
            </w:r>
            <w:r w:rsidR="002436B0">
              <w:rPr>
                <w:rFonts w:hAnsi="標楷體" w:hint="eastAsia"/>
                <w:color w:val="000000" w:themeColor="text1"/>
                <w:spacing w:val="0"/>
                <w:sz w:val="20"/>
              </w:rPr>
              <w:t>新增數</w:t>
            </w:r>
          </w:p>
        </w:tc>
        <w:tc>
          <w:tcPr>
            <w:tcW w:w="1607" w:type="dxa"/>
            <w:tcBorders>
              <w:left w:val="single" w:sz="4" w:space="0" w:color="auto"/>
              <w:right w:val="single" w:sz="4" w:space="0" w:color="auto"/>
            </w:tcBorders>
            <w:vAlign w:val="center"/>
          </w:tcPr>
          <w:p w:rsidR="005A11F7" w:rsidRPr="005A11F7" w:rsidRDefault="002436B0" w:rsidP="005A11F7">
            <w:pPr>
              <w:rPr>
                <w:rFonts w:ascii="細明體" w:eastAsia="細明體" w:hAnsi="細明體"/>
                <w:color w:val="000000"/>
                <w:spacing w:val="0"/>
                <w:sz w:val="18"/>
                <w:szCs w:val="18"/>
              </w:rPr>
            </w:pPr>
            <w:r>
              <w:rPr>
                <w:rFonts w:ascii="細明體" w:eastAsia="細明體" w:hAnsi="細明體" w:hint="eastAsia"/>
                <w:color w:val="000000"/>
                <w:spacing w:val="0"/>
                <w:sz w:val="18"/>
                <w:szCs w:val="18"/>
              </w:rPr>
              <w:t>931</w:t>
            </w:r>
            <w:r w:rsidR="005A11F7" w:rsidRPr="005A11F7">
              <w:rPr>
                <w:rFonts w:ascii="細明體" w:eastAsia="細明體" w:hAnsi="細明體" w:hint="eastAsia"/>
                <w:color w:val="000000"/>
                <w:spacing w:val="0"/>
                <w:sz w:val="18"/>
                <w:szCs w:val="18"/>
              </w:rPr>
              <w:t>,</w:t>
            </w:r>
            <w:r>
              <w:rPr>
                <w:rFonts w:ascii="細明體" w:eastAsia="細明體" w:hAnsi="細明體" w:hint="eastAsia"/>
                <w:color w:val="000000"/>
                <w:spacing w:val="0"/>
                <w:sz w:val="18"/>
                <w:szCs w:val="18"/>
              </w:rPr>
              <w:t>728</w:t>
            </w:r>
            <w:r w:rsidR="005A11F7" w:rsidRPr="005A11F7">
              <w:rPr>
                <w:rFonts w:ascii="細明體" w:eastAsia="細明體" w:hAnsi="細明體" w:hint="eastAsia"/>
                <w:color w:val="000000"/>
                <w:spacing w:val="0"/>
                <w:sz w:val="18"/>
                <w:szCs w:val="18"/>
              </w:rPr>
              <w:t>,</w:t>
            </w:r>
            <w:r>
              <w:rPr>
                <w:rFonts w:ascii="細明體" w:eastAsia="細明體" w:hAnsi="細明體" w:hint="eastAsia"/>
                <w:color w:val="000000"/>
                <w:spacing w:val="0"/>
                <w:sz w:val="18"/>
                <w:szCs w:val="18"/>
              </w:rPr>
              <w:t>920</w:t>
            </w:r>
          </w:p>
        </w:tc>
        <w:tc>
          <w:tcPr>
            <w:tcW w:w="1607" w:type="dxa"/>
            <w:tcBorders>
              <w:left w:val="single" w:sz="4" w:space="0" w:color="auto"/>
              <w:right w:val="single" w:sz="4" w:space="0" w:color="auto"/>
            </w:tcBorders>
            <w:vAlign w:val="center"/>
          </w:tcPr>
          <w:p w:rsidR="005A11F7" w:rsidRPr="005A11F7" w:rsidRDefault="005A11F7" w:rsidP="005A11F7">
            <w:pPr>
              <w:rPr>
                <w:rFonts w:ascii="細明體" w:eastAsia="細明體" w:hAnsi="細明體"/>
                <w:snapToGrid w:val="0"/>
                <w:spacing w:val="0"/>
                <w:kern w:val="0"/>
                <w:sz w:val="18"/>
                <w:szCs w:val="18"/>
              </w:rPr>
            </w:pPr>
            <w:r w:rsidRPr="005A11F7">
              <w:rPr>
                <w:rFonts w:ascii="細明體" w:eastAsia="細明體" w:hAnsi="細明體"/>
                <w:snapToGrid w:val="0"/>
                <w:spacing w:val="0"/>
                <w:kern w:val="0"/>
                <w:sz w:val="18"/>
                <w:szCs w:val="18"/>
              </w:rPr>
              <w:t xml:space="preserve">　</w:t>
            </w:r>
          </w:p>
        </w:tc>
        <w:tc>
          <w:tcPr>
            <w:tcW w:w="1608" w:type="dxa"/>
            <w:tcBorders>
              <w:left w:val="single" w:sz="4" w:space="0" w:color="auto"/>
            </w:tcBorders>
            <w:vAlign w:val="center"/>
          </w:tcPr>
          <w:p w:rsidR="005A11F7" w:rsidRPr="005A11F7" w:rsidRDefault="005A11F7" w:rsidP="005A11F7">
            <w:pPr>
              <w:rPr>
                <w:rFonts w:ascii="細明體" w:eastAsia="細明體" w:hAnsi="細明體"/>
                <w:snapToGrid w:val="0"/>
                <w:spacing w:val="0"/>
                <w:kern w:val="0"/>
                <w:sz w:val="18"/>
                <w:szCs w:val="18"/>
              </w:rPr>
            </w:pPr>
          </w:p>
        </w:tc>
      </w:tr>
      <w:tr w:rsidR="005A11F7" w:rsidRPr="00CB5E63" w:rsidTr="0008568E">
        <w:trPr>
          <w:cantSplit/>
          <w:trHeight w:val="633"/>
          <w:jc w:val="center"/>
        </w:trPr>
        <w:tc>
          <w:tcPr>
            <w:tcW w:w="4795" w:type="dxa"/>
            <w:tcBorders>
              <w:right w:val="single" w:sz="4" w:space="0" w:color="auto"/>
            </w:tcBorders>
            <w:vAlign w:val="center"/>
          </w:tcPr>
          <w:p w:rsidR="005A11F7" w:rsidRPr="00051DC0" w:rsidRDefault="005A11F7" w:rsidP="005A11F7">
            <w:pPr>
              <w:autoSpaceDE w:val="0"/>
              <w:autoSpaceDN w:val="0"/>
              <w:ind w:firstLine="357"/>
              <w:jc w:val="both"/>
              <w:rPr>
                <w:rFonts w:hAnsi="標楷體"/>
                <w:color w:val="000000" w:themeColor="text1"/>
                <w:spacing w:val="0"/>
                <w:sz w:val="20"/>
              </w:rPr>
            </w:pPr>
            <w:r w:rsidRPr="00051DC0">
              <w:rPr>
                <w:rFonts w:hAnsi="標楷體" w:hint="eastAsia"/>
                <w:color w:val="000000" w:themeColor="text1"/>
                <w:spacing w:val="0"/>
                <w:sz w:val="20"/>
              </w:rPr>
              <w:t>（</w:t>
            </w:r>
            <w:r>
              <w:rPr>
                <w:rFonts w:hAnsi="標楷體" w:hint="eastAsia"/>
                <w:color w:val="000000" w:themeColor="text1"/>
                <w:spacing w:val="0"/>
                <w:sz w:val="20"/>
              </w:rPr>
              <w:t>四</w:t>
            </w:r>
            <w:r w:rsidRPr="00051DC0">
              <w:rPr>
                <w:rFonts w:hAnsi="標楷體" w:hint="eastAsia"/>
                <w:color w:val="000000" w:themeColor="text1"/>
                <w:spacing w:val="0"/>
                <w:sz w:val="20"/>
              </w:rPr>
              <w:t>）</w:t>
            </w:r>
            <w:r>
              <w:rPr>
                <w:rFonts w:hAnsi="標楷體" w:hint="eastAsia"/>
                <w:color w:val="000000" w:themeColor="text1"/>
                <w:spacing w:val="0"/>
                <w:sz w:val="20"/>
              </w:rPr>
              <w:t>114年度總決算債務償還支出</w:t>
            </w:r>
          </w:p>
        </w:tc>
        <w:tc>
          <w:tcPr>
            <w:tcW w:w="1607" w:type="dxa"/>
            <w:tcBorders>
              <w:left w:val="single" w:sz="4" w:space="0" w:color="auto"/>
              <w:right w:val="single" w:sz="4" w:space="0" w:color="auto"/>
            </w:tcBorders>
            <w:vAlign w:val="center"/>
          </w:tcPr>
          <w:p w:rsidR="005A11F7" w:rsidRPr="005A11F7" w:rsidRDefault="005A11F7" w:rsidP="005A11F7">
            <w:pPr>
              <w:rPr>
                <w:rFonts w:ascii="細明體" w:eastAsia="細明體" w:hAnsi="細明體"/>
                <w:color w:val="000000"/>
                <w:spacing w:val="0"/>
                <w:sz w:val="18"/>
                <w:szCs w:val="18"/>
              </w:rPr>
            </w:pPr>
            <w:r w:rsidRPr="005A11F7">
              <w:rPr>
                <w:rFonts w:ascii="細明體" w:eastAsia="細明體" w:hAnsi="細明體" w:hint="eastAsia"/>
                <w:color w:val="000000"/>
                <w:spacing w:val="0"/>
                <w:sz w:val="18"/>
                <w:szCs w:val="18"/>
              </w:rPr>
              <w:t>5,300,000,000</w:t>
            </w:r>
          </w:p>
        </w:tc>
        <w:tc>
          <w:tcPr>
            <w:tcW w:w="1607" w:type="dxa"/>
            <w:tcBorders>
              <w:left w:val="single" w:sz="4" w:space="0" w:color="auto"/>
              <w:right w:val="single" w:sz="4" w:space="0" w:color="auto"/>
            </w:tcBorders>
            <w:vAlign w:val="center"/>
          </w:tcPr>
          <w:p w:rsidR="005A11F7" w:rsidRPr="005A11F7" w:rsidRDefault="005A11F7" w:rsidP="005A11F7">
            <w:pPr>
              <w:rPr>
                <w:rFonts w:ascii="細明體" w:eastAsia="細明體" w:hAnsi="細明體"/>
                <w:snapToGrid w:val="0"/>
                <w:spacing w:val="0"/>
                <w:kern w:val="0"/>
                <w:sz w:val="18"/>
                <w:szCs w:val="18"/>
              </w:rPr>
            </w:pPr>
          </w:p>
        </w:tc>
        <w:tc>
          <w:tcPr>
            <w:tcW w:w="1608" w:type="dxa"/>
            <w:tcBorders>
              <w:left w:val="single" w:sz="4" w:space="0" w:color="auto"/>
            </w:tcBorders>
            <w:vAlign w:val="center"/>
          </w:tcPr>
          <w:p w:rsidR="005A11F7" w:rsidRPr="005A11F7" w:rsidRDefault="005A11F7" w:rsidP="005A11F7">
            <w:pPr>
              <w:rPr>
                <w:rFonts w:ascii="細明體" w:eastAsia="細明體" w:hAnsi="細明體"/>
                <w:snapToGrid w:val="0"/>
                <w:spacing w:val="0"/>
                <w:kern w:val="0"/>
                <w:sz w:val="18"/>
                <w:szCs w:val="18"/>
              </w:rPr>
            </w:pPr>
          </w:p>
        </w:tc>
      </w:tr>
      <w:tr w:rsidR="005A11F7" w:rsidRPr="00CB5E63" w:rsidTr="0008568E">
        <w:trPr>
          <w:cantSplit/>
          <w:trHeight w:val="633"/>
          <w:jc w:val="center"/>
        </w:trPr>
        <w:tc>
          <w:tcPr>
            <w:tcW w:w="4795" w:type="dxa"/>
            <w:tcBorders>
              <w:right w:val="single" w:sz="4" w:space="0" w:color="auto"/>
            </w:tcBorders>
            <w:vAlign w:val="center"/>
          </w:tcPr>
          <w:p w:rsidR="005A11F7" w:rsidRPr="00051DC0" w:rsidRDefault="005A11F7" w:rsidP="005A11F7">
            <w:pPr>
              <w:autoSpaceDE w:val="0"/>
              <w:autoSpaceDN w:val="0"/>
              <w:ind w:firstLine="168"/>
              <w:jc w:val="both"/>
              <w:rPr>
                <w:rFonts w:hAnsi="標楷體"/>
                <w:b/>
                <w:bCs/>
                <w:color w:val="000000" w:themeColor="text1"/>
                <w:spacing w:val="0"/>
                <w:sz w:val="20"/>
              </w:rPr>
            </w:pPr>
            <w:r w:rsidRPr="00051DC0">
              <w:rPr>
                <w:rFonts w:hAnsi="標楷體" w:hint="eastAsia"/>
                <w:b/>
                <w:bCs/>
                <w:color w:val="000000" w:themeColor="text1"/>
                <w:spacing w:val="0"/>
                <w:sz w:val="20"/>
              </w:rPr>
              <w:t>二、總決算列縣庫尚未收到之應收歲入款</w:t>
            </w:r>
          </w:p>
        </w:tc>
        <w:tc>
          <w:tcPr>
            <w:tcW w:w="1607" w:type="dxa"/>
            <w:tcBorders>
              <w:left w:val="single" w:sz="4" w:space="0" w:color="auto"/>
              <w:right w:val="single" w:sz="4" w:space="0" w:color="auto"/>
            </w:tcBorders>
            <w:vAlign w:val="center"/>
          </w:tcPr>
          <w:p w:rsidR="005A11F7" w:rsidRPr="005A11F7" w:rsidRDefault="005A11F7" w:rsidP="005A11F7">
            <w:pPr>
              <w:widowControl/>
              <w:rPr>
                <w:rFonts w:ascii="細明體" w:eastAsia="細明體" w:hAnsi="細明體"/>
                <w:b/>
                <w:bCs/>
                <w:color w:val="000000"/>
                <w:spacing w:val="0"/>
                <w:kern w:val="0"/>
                <w:sz w:val="18"/>
                <w:szCs w:val="18"/>
              </w:rPr>
            </w:pPr>
            <w:r w:rsidRPr="005A11F7">
              <w:rPr>
                <w:rFonts w:ascii="細明體" w:eastAsia="細明體" w:hAnsi="細明體" w:hint="eastAsia"/>
                <w:b/>
                <w:bCs/>
                <w:color w:val="000000"/>
                <w:spacing w:val="0"/>
                <w:sz w:val="18"/>
                <w:szCs w:val="18"/>
              </w:rPr>
              <w:t>1,734,858,534</w:t>
            </w:r>
          </w:p>
        </w:tc>
        <w:tc>
          <w:tcPr>
            <w:tcW w:w="1607" w:type="dxa"/>
            <w:tcBorders>
              <w:left w:val="single" w:sz="4" w:space="0" w:color="auto"/>
              <w:right w:val="single" w:sz="4" w:space="0" w:color="auto"/>
            </w:tcBorders>
            <w:vAlign w:val="center"/>
          </w:tcPr>
          <w:p w:rsidR="005A11F7" w:rsidRPr="005A11F7" w:rsidRDefault="005A11F7" w:rsidP="005A11F7">
            <w:pPr>
              <w:rPr>
                <w:rFonts w:ascii="細明體" w:eastAsia="細明體" w:hAnsi="細明體"/>
                <w:b/>
                <w:bCs/>
                <w:color w:val="000000"/>
                <w:spacing w:val="0"/>
                <w:sz w:val="18"/>
                <w:szCs w:val="18"/>
              </w:rPr>
            </w:pPr>
            <w:r w:rsidRPr="005A11F7">
              <w:rPr>
                <w:rFonts w:ascii="細明體" w:eastAsia="細明體" w:hAnsi="細明體" w:hint="eastAsia"/>
                <w:b/>
                <w:bCs/>
                <w:color w:val="000000"/>
                <w:spacing w:val="0"/>
                <w:sz w:val="18"/>
                <w:szCs w:val="18"/>
              </w:rPr>
              <w:t>1,734,858,534</w:t>
            </w:r>
          </w:p>
        </w:tc>
        <w:tc>
          <w:tcPr>
            <w:tcW w:w="1608" w:type="dxa"/>
            <w:tcBorders>
              <w:left w:val="single" w:sz="4" w:space="0" w:color="auto"/>
            </w:tcBorders>
            <w:vAlign w:val="center"/>
          </w:tcPr>
          <w:p w:rsidR="005A11F7" w:rsidRPr="005A11F7" w:rsidRDefault="005A11F7" w:rsidP="005A11F7">
            <w:pPr>
              <w:rPr>
                <w:rFonts w:ascii="細明體" w:eastAsia="細明體" w:hAnsi="細明體"/>
                <w:snapToGrid w:val="0"/>
                <w:spacing w:val="0"/>
                <w:kern w:val="0"/>
                <w:sz w:val="18"/>
                <w:szCs w:val="18"/>
              </w:rPr>
            </w:pPr>
          </w:p>
        </w:tc>
      </w:tr>
      <w:tr w:rsidR="005A11F7" w:rsidRPr="00CB5E63" w:rsidTr="0008568E">
        <w:trPr>
          <w:cantSplit/>
          <w:trHeight w:val="633"/>
          <w:jc w:val="center"/>
        </w:trPr>
        <w:tc>
          <w:tcPr>
            <w:tcW w:w="4795" w:type="dxa"/>
            <w:tcBorders>
              <w:right w:val="single" w:sz="4" w:space="0" w:color="auto"/>
            </w:tcBorders>
            <w:vAlign w:val="center"/>
          </w:tcPr>
          <w:p w:rsidR="005A11F7" w:rsidRPr="00051DC0" w:rsidRDefault="005A11F7" w:rsidP="005A11F7">
            <w:pPr>
              <w:autoSpaceDE w:val="0"/>
              <w:autoSpaceDN w:val="0"/>
              <w:ind w:firstLine="168"/>
              <w:jc w:val="both"/>
              <w:rPr>
                <w:rFonts w:hAnsi="標楷體"/>
                <w:b/>
                <w:bCs/>
                <w:color w:val="000000" w:themeColor="text1"/>
                <w:spacing w:val="0"/>
                <w:sz w:val="20"/>
              </w:rPr>
            </w:pPr>
            <w:r>
              <w:rPr>
                <w:rFonts w:hAnsi="標楷體" w:hint="eastAsia"/>
                <w:b/>
                <w:bCs/>
                <w:color w:val="000000" w:themeColor="text1"/>
                <w:spacing w:val="0"/>
                <w:sz w:val="20"/>
              </w:rPr>
              <w:t>三、修正數</w:t>
            </w:r>
          </w:p>
        </w:tc>
        <w:tc>
          <w:tcPr>
            <w:tcW w:w="1607" w:type="dxa"/>
            <w:tcBorders>
              <w:left w:val="single" w:sz="4" w:space="0" w:color="auto"/>
              <w:right w:val="single" w:sz="4" w:space="0" w:color="auto"/>
            </w:tcBorders>
            <w:vAlign w:val="center"/>
          </w:tcPr>
          <w:p w:rsidR="005A11F7" w:rsidRPr="005A11F7" w:rsidRDefault="005A11F7" w:rsidP="005A11F7">
            <w:pPr>
              <w:widowControl/>
              <w:rPr>
                <w:rFonts w:ascii="細明體" w:eastAsia="細明體" w:hAnsi="細明體"/>
                <w:b/>
                <w:bCs/>
                <w:color w:val="000000"/>
                <w:spacing w:val="0"/>
                <w:kern w:val="0"/>
                <w:sz w:val="18"/>
                <w:szCs w:val="18"/>
              </w:rPr>
            </w:pPr>
            <w:r w:rsidRPr="005A11F7">
              <w:rPr>
                <w:rFonts w:ascii="細明體" w:eastAsia="細明體" w:hAnsi="細明體" w:hint="eastAsia"/>
                <w:b/>
                <w:bCs/>
                <w:color w:val="000000"/>
                <w:spacing w:val="0"/>
                <w:sz w:val="18"/>
                <w:szCs w:val="18"/>
              </w:rPr>
              <w:t>3,033,766</w:t>
            </w:r>
          </w:p>
        </w:tc>
        <w:tc>
          <w:tcPr>
            <w:tcW w:w="1607" w:type="dxa"/>
            <w:tcBorders>
              <w:left w:val="single" w:sz="4" w:space="0" w:color="auto"/>
              <w:right w:val="single" w:sz="4" w:space="0" w:color="auto"/>
            </w:tcBorders>
            <w:vAlign w:val="center"/>
          </w:tcPr>
          <w:p w:rsidR="005A11F7" w:rsidRPr="005A11F7" w:rsidRDefault="005A11F7" w:rsidP="005A11F7">
            <w:pPr>
              <w:rPr>
                <w:rFonts w:ascii="細明體" w:eastAsia="細明體" w:hAnsi="細明體"/>
                <w:b/>
                <w:bCs/>
                <w:color w:val="000000"/>
                <w:spacing w:val="0"/>
                <w:sz w:val="18"/>
                <w:szCs w:val="18"/>
              </w:rPr>
            </w:pPr>
            <w:r w:rsidRPr="005A11F7">
              <w:rPr>
                <w:rFonts w:ascii="細明體" w:eastAsia="細明體" w:hAnsi="細明體" w:hint="eastAsia"/>
                <w:b/>
                <w:bCs/>
                <w:color w:val="000000"/>
                <w:spacing w:val="0"/>
                <w:sz w:val="18"/>
                <w:szCs w:val="18"/>
              </w:rPr>
              <w:t>3,033,766</w:t>
            </w:r>
          </w:p>
        </w:tc>
        <w:tc>
          <w:tcPr>
            <w:tcW w:w="1608" w:type="dxa"/>
            <w:tcBorders>
              <w:left w:val="single" w:sz="4" w:space="0" w:color="auto"/>
            </w:tcBorders>
            <w:vAlign w:val="center"/>
          </w:tcPr>
          <w:p w:rsidR="005A11F7" w:rsidRPr="005A11F7" w:rsidRDefault="005A11F7" w:rsidP="005A11F7">
            <w:pPr>
              <w:rPr>
                <w:rFonts w:ascii="細明體" w:eastAsia="細明體" w:hAnsi="細明體"/>
                <w:snapToGrid w:val="0"/>
                <w:spacing w:val="0"/>
                <w:kern w:val="0"/>
                <w:sz w:val="18"/>
                <w:szCs w:val="18"/>
              </w:rPr>
            </w:pPr>
          </w:p>
        </w:tc>
      </w:tr>
      <w:tr w:rsidR="009B2020" w:rsidRPr="009B2020" w:rsidTr="0008568E">
        <w:trPr>
          <w:cantSplit/>
          <w:trHeight w:val="633"/>
          <w:jc w:val="center"/>
        </w:trPr>
        <w:tc>
          <w:tcPr>
            <w:tcW w:w="4795" w:type="dxa"/>
            <w:tcBorders>
              <w:right w:val="single" w:sz="4" w:space="0" w:color="auto"/>
            </w:tcBorders>
            <w:vAlign w:val="center"/>
          </w:tcPr>
          <w:p w:rsidR="00CB5E63" w:rsidRPr="00051DC0" w:rsidRDefault="00CB5E63" w:rsidP="00B91E92">
            <w:pPr>
              <w:autoSpaceDE w:val="0"/>
              <w:autoSpaceDN w:val="0"/>
              <w:jc w:val="both"/>
              <w:rPr>
                <w:rFonts w:hAnsi="標楷體"/>
                <w:b/>
                <w:color w:val="000000" w:themeColor="text1"/>
                <w:spacing w:val="0"/>
                <w:sz w:val="20"/>
              </w:rPr>
            </w:pPr>
            <w:r w:rsidRPr="00051DC0">
              <w:rPr>
                <w:rFonts w:hAnsi="標楷體" w:hint="eastAsia"/>
                <w:b/>
                <w:color w:val="000000" w:themeColor="text1"/>
                <w:spacing w:val="0"/>
                <w:sz w:val="20"/>
              </w:rPr>
              <w:t>丙、減項</w:t>
            </w:r>
          </w:p>
        </w:tc>
        <w:tc>
          <w:tcPr>
            <w:tcW w:w="1607" w:type="dxa"/>
            <w:tcBorders>
              <w:left w:val="single" w:sz="4" w:space="0" w:color="auto"/>
              <w:right w:val="single" w:sz="4" w:space="0" w:color="auto"/>
            </w:tcBorders>
            <w:vAlign w:val="center"/>
          </w:tcPr>
          <w:p w:rsidR="00CB5E63" w:rsidRPr="005A11F7" w:rsidRDefault="00CB5E63" w:rsidP="00B91E92">
            <w:pPr>
              <w:rPr>
                <w:rFonts w:ascii="細明體" w:eastAsia="細明體" w:hAnsi="細明體"/>
                <w:color w:val="ED7D31" w:themeColor="accent2"/>
                <w:spacing w:val="0"/>
                <w:sz w:val="18"/>
                <w:szCs w:val="18"/>
              </w:rPr>
            </w:pPr>
            <w:r w:rsidRPr="005A11F7">
              <w:rPr>
                <w:rFonts w:ascii="細明體" w:eastAsia="細明體" w:hAnsi="細明體"/>
                <w:color w:val="ED7D31" w:themeColor="accent2"/>
                <w:spacing w:val="0"/>
                <w:sz w:val="18"/>
                <w:szCs w:val="18"/>
              </w:rPr>
              <w:t xml:space="preserve">　</w:t>
            </w:r>
          </w:p>
        </w:tc>
        <w:tc>
          <w:tcPr>
            <w:tcW w:w="1607" w:type="dxa"/>
            <w:tcBorders>
              <w:left w:val="single" w:sz="4" w:space="0" w:color="auto"/>
              <w:right w:val="single" w:sz="4" w:space="0" w:color="auto"/>
            </w:tcBorders>
            <w:vAlign w:val="center"/>
          </w:tcPr>
          <w:p w:rsidR="00CB5E63" w:rsidRPr="005A11F7" w:rsidRDefault="00CB5E63" w:rsidP="00B91E92">
            <w:pPr>
              <w:rPr>
                <w:rFonts w:ascii="細明體" w:eastAsia="細明體" w:hAnsi="細明體"/>
                <w:color w:val="ED7D31" w:themeColor="accent2"/>
                <w:spacing w:val="0"/>
                <w:sz w:val="18"/>
                <w:szCs w:val="18"/>
              </w:rPr>
            </w:pPr>
            <w:r w:rsidRPr="005A11F7">
              <w:rPr>
                <w:rFonts w:ascii="細明體" w:eastAsia="細明體" w:hAnsi="細明體"/>
                <w:color w:val="ED7D31" w:themeColor="accent2"/>
                <w:spacing w:val="0"/>
                <w:sz w:val="18"/>
                <w:szCs w:val="18"/>
              </w:rPr>
              <w:t xml:space="preserve">　</w:t>
            </w:r>
          </w:p>
        </w:tc>
        <w:tc>
          <w:tcPr>
            <w:tcW w:w="1608" w:type="dxa"/>
            <w:tcBorders>
              <w:left w:val="single" w:sz="4" w:space="0" w:color="auto"/>
            </w:tcBorders>
            <w:vAlign w:val="center"/>
          </w:tcPr>
          <w:p w:rsidR="00CB5E63" w:rsidRPr="005A11F7" w:rsidRDefault="005A11F7" w:rsidP="002436B0">
            <w:pPr>
              <w:widowControl/>
              <w:rPr>
                <w:rFonts w:ascii="細明體" w:eastAsia="細明體" w:hAnsi="細明體"/>
                <w:b/>
                <w:bCs/>
                <w:spacing w:val="0"/>
                <w:sz w:val="18"/>
                <w:szCs w:val="18"/>
              </w:rPr>
            </w:pPr>
            <w:r w:rsidRPr="005A11F7">
              <w:rPr>
                <w:rFonts w:ascii="細明體" w:eastAsia="細明體" w:hAnsi="細明體" w:hint="eastAsia"/>
                <w:b/>
                <w:bCs/>
                <w:color w:val="000000"/>
                <w:spacing w:val="0"/>
                <w:sz w:val="18"/>
                <w:szCs w:val="18"/>
              </w:rPr>
              <w:t>1</w:t>
            </w:r>
            <w:r w:rsidR="002436B0">
              <w:rPr>
                <w:rFonts w:ascii="細明體" w:eastAsia="細明體" w:hAnsi="細明體"/>
                <w:b/>
                <w:bCs/>
                <w:color w:val="000000"/>
                <w:spacing w:val="0"/>
                <w:sz w:val="18"/>
                <w:szCs w:val="18"/>
              </w:rPr>
              <w:t>5</w:t>
            </w:r>
            <w:r w:rsidR="002436B0">
              <w:rPr>
                <w:rFonts w:ascii="細明體" w:eastAsia="細明體" w:hAnsi="細明體" w:hint="eastAsia"/>
                <w:b/>
                <w:bCs/>
                <w:color w:val="000000"/>
                <w:spacing w:val="0"/>
                <w:sz w:val="18"/>
                <w:szCs w:val="18"/>
              </w:rPr>
              <w:t>,</w:t>
            </w:r>
            <w:r w:rsidR="002436B0">
              <w:rPr>
                <w:rFonts w:ascii="細明體" w:eastAsia="細明體" w:hAnsi="細明體"/>
                <w:b/>
                <w:bCs/>
                <w:color w:val="000000"/>
                <w:spacing w:val="0"/>
                <w:sz w:val="18"/>
                <w:szCs w:val="18"/>
              </w:rPr>
              <w:t>063</w:t>
            </w:r>
            <w:r w:rsidRPr="005A11F7">
              <w:rPr>
                <w:rFonts w:ascii="細明體" w:eastAsia="細明體" w:hAnsi="細明體" w:hint="eastAsia"/>
                <w:b/>
                <w:bCs/>
                <w:color w:val="000000"/>
                <w:spacing w:val="0"/>
                <w:sz w:val="18"/>
                <w:szCs w:val="18"/>
              </w:rPr>
              <w:t>,</w:t>
            </w:r>
            <w:r w:rsidR="002436B0">
              <w:rPr>
                <w:rFonts w:ascii="細明體" w:eastAsia="細明體" w:hAnsi="細明體"/>
                <w:b/>
                <w:bCs/>
                <w:color w:val="000000"/>
                <w:spacing w:val="0"/>
                <w:sz w:val="18"/>
                <w:szCs w:val="18"/>
              </w:rPr>
              <w:t>205</w:t>
            </w:r>
            <w:r w:rsidRPr="005A11F7">
              <w:rPr>
                <w:rFonts w:ascii="細明體" w:eastAsia="細明體" w:hAnsi="細明體" w:hint="eastAsia"/>
                <w:b/>
                <w:bCs/>
                <w:color w:val="000000"/>
                <w:spacing w:val="0"/>
                <w:sz w:val="18"/>
                <w:szCs w:val="18"/>
              </w:rPr>
              <w:t>,</w:t>
            </w:r>
            <w:r w:rsidR="002436B0">
              <w:rPr>
                <w:rFonts w:ascii="細明體" w:eastAsia="細明體" w:hAnsi="細明體"/>
                <w:b/>
                <w:bCs/>
                <w:color w:val="000000"/>
                <w:spacing w:val="0"/>
                <w:sz w:val="18"/>
                <w:szCs w:val="18"/>
              </w:rPr>
              <w:t>305</w:t>
            </w:r>
          </w:p>
        </w:tc>
      </w:tr>
      <w:tr w:rsidR="005A11F7" w:rsidRPr="00CB5E63" w:rsidTr="0008568E">
        <w:trPr>
          <w:cantSplit/>
          <w:trHeight w:val="633"/>
          <w:jc w:val="center"/>
        </w:trPr>
        <w:tc>
          <w:tcPr>
            <w:tcW w:w="4795" w:type="dxa"/>
            <w:tcBorders>
              <w:right w:val="single" w:sz="4" w:space="0" w:color="auto"/>
            </w:tcBorders>
            <w:vAlign w:val="center"/>
          </w:tcPr>
          <w:p w:rsidR="005A11F7" w:rsidRPr="00051DC0" w:rsidRDefault="005A11F7" w:rsidP="005A11F7">
            <w:pPr>
              <w:autoSpaceDE w:val="0"/>
              <w:autoSpaceDN w:val="0"/>
              <w:ind w:left="532" w:hanging="350"/>
              <w:jc w:val="both"/>
              <w:rPr>
                <w:rFonts w:hAnsi="標楷體"/>
                <w:b/>
                <w:bCs/>
                <w:color w:val="000000" w:themeColor="text1"/>
                <w:spacing w:val="0"/>
                <w:sz w:val="20"/>
              </w:rPr>
            </w:pPr>
            <w:r w:rsidRPr="00051DC0">
              <w:rPr>
                <w:rFonts w:hAnsi="標楷體" w:hint="eastAsia"/>
                <w:b/>
                <w:bCs/>
                <w:color w:val="000000" w:themeColor="text1"/>
                <w:spacing w:val="0"/>
                <w:sz w:val="20"/>
              </w:rPr>
              <w:t>一、1</w:t>
            </w:r>
            <w:r>
              <w:rPr>
                <w:rFonts w:hAnsi="標楷體"/>
                <w:b/>
                <w:bCs/>
                <w:color w:val="000000" w:themeColor="text1"/>
                <w:spacing w:val="0"/>
                <w:sz w:val="20"/>
              </w:rPr>
              <w:t>1</w:t>
            </w:r>
            <w:r>
              <w:rPr>
                <w:rFonts w:hAnsi="標楷體" w:hint="eastAsia"/>
                <w:b/>
                <w:bCs/>
                <w:color w:val="000000" w:themeColor="text1"/>
                <w:spacing w:val="0"/>
                <w:sz w:val="20"/>
              </w:rPr>
              <w:t>4</w:t>
            </w:r>
            <w:r w:rsidRPr="00051DC0">
              <w:rPr>
                <w:rFonts w:hAnsi="標楷體" w:hint="eastAsia"/>
                <w:b/>
                <w:bCs/>
                <w:color w:val="000000" w:themeColor="text1"/>
                <w:spacing w:val="0"/>
                <w:sz w:val="20"/>
              </w:rPr>
              <w:t>年度縣庫列收而不屬</w:t>
            </w:r>
            <w:r>
              <w:rPr>
                <w:rFonts w:hAnsi="標楷體" w:hint="eastAsia"/>
                <w:b/>
                <w:bCs/>
                <w:color w:val="000000" w:themeColor="text1"/>
                <w:spacing w:val="0"/>
                <w:sz w:val="20"/>
              </w:rPr>
              <w:t>114</w:t>
            </w:r>
            <w:r w:rsidRPr="00051DC0">
              <w:rPr>
                <w:rFonts w:hAnsi="標楷體" w:hint="eastAsia"/>
                <w:b/>
                <w:bCs/>
                <w:color w:val="000000" w:themeColor="text1"/>
                <w:spacing w:val="0"/>
                <w:sz w:val="20"/>
              </w:rPr>
              <w:t>年度總決算歲入部分</w:t>
            </w:r>
          </w:p>
        </w:tc>
        <w:tc>
          <w:tcPr>
            <w:tcW w:w="1607" w:type="dxa"/>
            <w:tcBorders>
              <w:left w:val="single" w:sz="4" w:space="0" w:color="auto"/>
              <w:right w:val="single" w:sz="4" w:space="0" w:color="auto"/>
            </w:tcBorders>
            <w:vAlign w:val="center"/>
          </w:tcPr>
          <w:p w:rsidR="005A11F7" w:rsidRPr="005A11F7" w:rsidRDefault="005A11F7" w:rsidP="005A11F7">
            <w:pPr>
              <w:widowControl/>
              <w:rPr>
                <w:rFonts w:ascii="細明體" w:eastAsia="細明體" w:hAnsi="細明體"/>
                <w:b/>
                <w:bCs/>
                <w:color w:val="000000"/>
                <w:spacing w:val="0"/>
                <w:kern w:val="0"/>
                <w:sz w:val="18"/>
                <w:szCs w:val="18"/>
              </w:rPr>
            </w:pPr>
            <w:r w:rsidRPr="005A11F7">
              <w:rPr>
                <w:rFonts w:ascii="細明體" w:eastAsia="細明體" w:hAnsi="細明體" w:hint="eastAsia"/>
                <w:b/>
                <w:bCs/>
                <w:color w:val="000000"/>
                <w:spacing w:val="0"/>
                <w:sz w:val="18"/>
                <w:szCs w:val="18"/>
              </w:rPr>
              <w:t xml:space="preserve">　</w:t>
            </w:r>
          </w:p>
        </w:tc>
        <w:tc>
          <w:tcPr>
            <w:tcW w:w="1607" w:type="dxa"/>
            <w:tcBorders>
              <w:left w:val="single" w:sz="4" w:space="0" w:color="auto"/>
              <w:right w:val="single" w:sz="4" w:space="0" w:color="auto"/>
            </w:tcBorders>
            <w:vAlign w:val="center"/>
          </w:tcPr>
          <w:p w:rsidR="005A11F7" w:rsidRPr="005A11F7" w:rsidRDefault="002436B0" w:rsidP="002436B0">
            <w:pPr>
              <w:rPr>
                <w:rFonts w:ascii="細明體" w:eastAsia="細明體" w:hAnsi="細明體"/>
                <w:b/>
                <w:bCs/>
                <w:color w:val="000000"/>
                <w:spacing w:val="0"/>
                <w:sz w:val="18"/>
                <w:szCs w:val="18"/>
              </w:rPr>
            </w:pPr>
            <w:r>
              <w:rPr>
                <w:rFonts w:ascii="細明體" w:eastAsia="細明體" w:hAnsi="細明體"/>
                <w:b/>
                <w:bCs/>
                <w:color w:val="000000"/>
                <w:spacing w:val="0"/>
                <w:sz w:val="18"/>
                <w:szCs w:val="18"/>
              </w:rPr>
              <w:t>10</w:t>
            </w:r>
            <w:r w:rsidR="005A11F7" w:rsidRPr="005A11F7">
              <w:rPr>
                <w:rFonts w:ascii="細明體" w:eastAsia="細明體" w:hAnsi="細明體" w:hint="eastAsia"/>
                <w:b/>
                <w:bCs/>
                <w:color w:val="000000"/>
                <w:spacing w:val="0"/>
                <w:sz w:val="18"/>
                <w:szCs w:val="18"/>
              </w:rPr>
              <w:t>,</w:t>
            </w:r>
            <w:r>
              <w:rPr>
                <w:rFonts w:ascii="細明體" w:eastAsia="細明體" w:hAnsi="細明體"/>
                <w:b/>
                <w:bCs/>
                <w:color w:val="000000"/>
                <w:spacing w:val="0"/>
                <w:sz w:val="18"/>
                <w:szCs w:val="18"/>
              </w:rPr>
              <w:t>572</w:t>
            </w:r>
            <w:r w:rsidR="005A11F7" w:rsidRPr="005A11F7">
              <w:rPr>
                <w:rFonts w:ascii="細明體" w:eastAsia="細明體" w:hAnsi="細明體" w:hint="eastAsia"/>
                <w:b/>
                <w:bCs/>
                <w:color w:val="000000"/>
                <w:spacing w:val="0"/>
                <w:sz w:val="18"/>
                <w:szCs w:val="18"/>
              </w:rPr>
              <w:t>,</w:t>
            </w:r>
            <w:r>
              <w:rPr>
                <w:rFonts w:ascii="細明體" w:eastAsia="細明體" w:hAnsi="細明體"/>
                <w:b/>
                <w:bCs/>
                <w:color w:val="000000"/>
                <w:spacing w:val="0"/>
                <w:sz w:val="18"/>
                <w:szCs w:val="18"/>
              </w:rPr>
              <w:t>174</w:t>
            </w:r>
            <w:r w:rsidR="005A11F7" w:rsidRPr="005A11F7">
              <w:rPr>
                <w:rFonts w:ascii="細明體" w:eastAsia="細明體" w:hAnsi="細明體" w:hint="eastAsia"/>
                <w:b/>
                <w:bCs/>
                <w:color w:val="000000"/>
                <w:spacing w:val="0"/>
                <w:sz w:val="18"/>
                <w:szCs w:val="18"/>
              </w:rPr>
              <w:t>,</w:t>
            </w:r>
            <w:r>
              <w:rPr>
                <w:rFonts w:ascii="細明體" w:eastAsia="細明體" w:hAnsi="細明體"/>
                <w:b/>
                <w:bCs/>
                <w:color w:val="000000"/>
                <w:spacing w:val="0"/>
                <w:sz w:val="18"/>
                <w:szCs w:val="18"/>
              </w:rPr>
              <w:t>363</w:t>
            </w:r>
          </w:p>
        </w:tc>
        <w:tc>
          <w:tcPr>
            <w:tcW w:w="1608" w:type="dxa"/>
            <w:tcBorders>
              <w:left w:val="single" w:sz="4" w:space="0" w:color="auto"/>
            </w:tcBorders>
            <w:vAlign w:val="center"/>
          </w:tcPr>
          <w:p w:rsidR="005A11F7" w:rsidRPr="005A11F7" w:rsidRDefault="005A11F7" w:rsidP="005A11F7">
            <w:pPr>
              <w:rPr>
                <w:rFonts w:ascii="細明體" w:eastAsia="細明體" w:hAnsi="細明體"/>
                <w:b/>
                <w:snapToGrid w:val="0"/>
                <w:spacing w:val="0"/>
                <w:kern w:val="0"/>
                <w:sz w:val="18"/>
                <w:szCs w:val="18"/>
              </w:rPr>
            </w:pPr>
          </w:p>
        </w:tc>
      </w:tr>
      <w:tr w:rsidR="005A11F7" w:rsidRPr="00CB5E63" w:rsidTr="0008568E">
        <w:trPr>
          <w:cantSplit/>
          <w:trHeight w:val="633"/>
          <w:jc w:val="center"/>
        </w:trPr>
        <w:tc>
          <w:tcPr>
            <w:tcW w:w="4795" w:type="dxa"/>
            <w:tcBorders>
              <w:right w:val="single" w:sz="4" w:space="0" w:color="auto"/>
            </w:tcBorders>
            <w:vAlign w:val="center"/>
          </w:tcPr>
          <w:p w:rsidR="005A11F7" w:rsidRPr="00051DC0" w:rsidRDefault="005A11F7" w:rsidP="005A11F7">
            <w:pPr>
              <w:autoSpaceDE w:val="0"/>
              <w:autoSpaceDN w:val="0"/>
              <w:ind w:leftChars="120" w:left="240" w:firstLineChars="50" w:firstLine="100"/>
              <w:jc w:val="both"/>
              <w:rPr>
                <w:rFonts w:hAnsi="標楷體"/>
                <w:color w:val="000000" w:themeColor="text1"/>
                <w:spacing w:val="0"/>
                <w:sz w:val="20"/>
              </w:rPr>
            </w:pPr>
            <w:r w:rsidRPr="00051DC0">
              <w:rPr>
                <w:rFonts w:hAnsi="標楷體" w:hint="eastAsia"/>
                <w:color w:val="000000" w:themeColor="text1"/>
                <w:spacing w:val="0"/>
                <w:sz w:val="20"/>
              </w:rPr>
              <w:t>（一）各機關解繳以前年度歲入</w:t>
            </w:r>
          </w:p>
        </w:tc>
        <w:tc>
          <w:tcPr>
            <w:tcW w:w="1607" w:type="dxa"/>
            <w:tcBorders>
              <w:left w:val="single" w:sz="4" w:space="0" w:color="auto"/>
              <w:right w:val="single" w:sz="4" w:space="0" w:color="auto"/>
            </w:tcBorders>
            <w:vAlign w:val="center"/>
          </w:tcPr>
          <w:p w:rsidR="005A11F7" w:rsidRPr="005A11F7" w:rsidRDefault="005A11F7" w:rsidP="005A11F7">
            <w:pPr>
              <w:widowControl/>
              <w:rPr>
                <w:rFonts w:ascii="細明體" w:eastAsia="細明體" w:hAnsi="細明體"/>
                <w:color w:val="000000"/>
                <w:spacing w:val="0"/>
                <w:kern w:val="0"/>
                <w:sz w:val="18"/>
                <w:szCs w:val="18"/>
              </w:rPr>
            </w:pPr>
            <w:r w:rsidRPr="005A11F7">
              <w:rPr>
                <w:rFonts w:ascii="細明體" w:eastAsia="細明體" w:hAnsi="細明體" w:hint="eastAsia"/>
                <w:color w:val="000000"/>
                <w:spacing w:val="0"/>
                <w:sz w:val="18"/>
                <w:szCs w:val="18"/>
              </w:rPr>
              <w:t>1,470,335,752</w:t>
            </w:r>
          </w:p>
        </w:tc>
        <w:tc>
          <w:tcPr>
            <w:tcW w:w="1607" w:type="dxa"/>
            <w:tcBorders>
              <w:left w:val="single" w:sz="4" w:space="0" w:color="auto"/>
              <w:right w:val="single" w:sz="4" w:space="0" w:color="auto"/>
            </w:tcBorders>
            <w:vAlign w:val="center"/>
          </w:tcPr>
          <w:p w:rsidR="005A11F7" w:rsidRPr="005A11F7" w:rsidRDefault="005A11F7" w:rsidP="005A11F7">
            <w:pPr>
              <w:rPr>
                <w:rFonts w:ascii="細明體" w:eastAsia="細明體" w:hAnsi="細明體"/>
                <w:b/>
                <w:snapToGrid w:val="0"/>
                <w:spacing w:val="0"/>
                <w:kern w:val="0"/>
                <w:sz w:val="18"/>
                <w:szCs w:val="18"/>
              </w:rPr>
            </w:pPr>
            <w:r w:rsidRPr="005A11F7">
              <w:rPr>
                <w:rFonts w:ascii="細明體" w:eastAsia="細明體" w:hAnsi="細明體"/>
                <w:b/>
                <w:snapToGrid w:val="0"/>
                <w:spacing w:val="0"/>
                <w:kern w:val="0"/>
                <w:sz w:val="18"/>
                <w:szCs w:val="18"/>
              </w:rPr>
              <w:t xml:space="preserve">　</w:t>
            </w:r>
          </w:p>
        </w:tc>
        <w:tc>
          <w:tcPr>
            <w:tcW w:w="1608" w:type="dxa"/>
            <w:tcBorders>
              <w:left w:val="single" w:sz="4" w:space="0" w:color="auto"/>
            </w:tcBorders>
            <w:vAlign w:val="center"/>
          </w:tcPr>
          <w:p w:rsidR="005A11F7" w:rsidRPr="005A11F7" w:rsidRDefault="005A11F7" w:rsidP="005A11F7">
            <w:pPr>
              <w:rPr>
                <w:rFonts w:ascii="細明體" w:eastAsia="細明體" w:hAnsi="細明體"/>
                <w:b/>
                <w:snapToGrid w:val="0"/>
                <w:spacing w:val="0"/>
                <w:kern w:val="0"/>
                <w:sz w:val="18"/>
                <w:szCs w:val="18"/>
              </w:rPr>
            </w:pPr>
          </w:p>
        </w:tc>
      </w:tr>
      <w:tr w:rsidR="005A11F7" w:rsidRPr="00CB5E63" w:rsidTr="0008568E">
        <w:trPr>
          <w:cantSplit/>
          <w:trHeight w:val="633"/>
          <w:jc w:val="center"/>
        </w:trPr>
        <w:tc>
          <w:tcPr>
            <w:tcW w:w="4795" w:type="dxa"/>
            <w:tcBorders>
              <w:right w:val="single" w:sz="4" w:space="0" w:color="auto"/>
            </w:tcBorders>
            <w:vAlign w:val="center"/>
          </w:tcPr>
          <w:p w:rsidR="005A11F7" w:rsidRPr="00051DC0" w:rsidRDefault="005A11F7" w:rsidP="005A11F7">
            <w:pPr>
              <w:autoSpaceDE w:val="0"/>
              <w:autoSpaceDN w:val="0"/>
              <w:ind w:leftChars="120" w:left="240" w:firstLineChars="50" w:firstLine="100"/>
              <w:jc w:val="both"/>
              <w:rPr>
                <w:rFonts w:hAnsi="標楷體"/>
                <w:color w:val="000000" w:themeColor="text1"/>
                <w:spacing w:val="0"/>
                <w:sz w:val="20"/>
              </w:rPr>
            </w:pPr>
            <w:r w:rsidRPr="00051DC0">
              <w:rPr>
                <w:rFonts w:hAnsi="標楷體" w:hint="eastAsia"/>
                <w:color w:val="000000" w:themeColor="text1"/>
                <w:spacing w:val="0"/>
                <w:sz w:val="20"/>
              </w:rPr>
              <w:t>（二）各機關解繳以前年度歲出賸餘</w:t>
            </w:r>
          </w:p>
        </w:tc>
        <w:tc>
          <w:tcPr>
            <w:tcW w:w="1607" w:type="dxa"/>
            <w:tcBorders>
              <w:left w:val="single" w:sz="4" w:space="0" w:color="auto"/>
              <w:right w:val="single" w:sz="4" w:space="0" w:color="auto"/>
            </w:tcBorders>
            <w:vAlign w:val="center"/>
          </w:tcPr>
          <w:p w:rsidR="005A11F7" w:rsidRPr="005A11F7" w:rsidRDefault="005A11F7" w:rsidP="005A11F7">
            <w:pPr>
              <w:rPr>
                <w:rFonts w:ascii="細明體" w:eastAsia="細明體" w:hAnsi="細明體"/>
                <w:color w:val="000000"/>
                <w:spacing w:val="0"/>
                <w:sz w:val="18"/>
                <w:szCs w:val="18"/>
              </w:rPr>
            </w:pPr>
            <w:r w:rsidRPr="005A11F7">
              <w:rPr>
                <w:rFonts w:ascii="細明體" w:eastAsia="細明體" w:hAnsi="細明體" w:hint="eastAsia"/>
                <w:color w:val="000000"/>
                <w:spacing w:val="0"/>
                <w:sz w:val="18"/>
                <w:szCs w:val="18"/>
              </w:rPr>
              <w:t>16,242,220</w:t>
            </w:r>
          </w:p>
        </w:tc>
        <w:tc>
          <w:tcPr>
            <w:tcW w:w="1607" w:type="dxa"/>
            <w:tcBorders>
              <w:left w:val="single" w:sz="4" w:space="0" w:color="auto"/>
              <w:right w:val="single" w:sz="4" w:space="0" w:color="auto"/>
            </w:tcBorders>
            <w:vAlign w:val="center"/>
          </w:tcPr>
          <w:p w:rsidR="005A11F7" w:rsidRPr="005A11F7" w:rsidRDefault="005A11F7" w:rsidP="005A11F7">
            <w:pPr>
              <w:rPr>
                <w:rFonts w:ascii="細明體" w:eastAsia="細明體" w:hAnsi="細明體"/>
                <w:b/>
                <w:snapToGrid w:val="0"/>
                <w:spacing w:val="0"/>
                <w:kern w:val="0"/>
                <w:sz w:val="18"/>
                <w:szCs w:val="18"/>
              </w:rPr>
            </w:pPr>
            <w:r w:rsidRPr="005A11F7">
              <w:rPr>
                <w:rFonts w:ascii="細明體" w:eastAsia="細明體" w:hAnsi="細明體"/>
                <w:b/>
                <w:snapToGrid w:val="0"/>
                <w:spacing w:val="0"/>
                <w:kern w:val="0"/>
                <w:sz w:val="18"/>
                <w:szCs w:val="18"/>
              </w:rPr>
              <w:t xml:space="preserve">　</w:t>
            </w:r>
          </w:p>
        </w:tc>
        <w:tc>
          <w:tcPr>
            <w:tcW w:w="1608" w:type="dxa"/>
            <w:tcBorders>
              <w:left w:val="single" w:sz="4" w:space="0" w:color="auto"/>
            </w:tcBorders>
            <w:vAlign w:val="center"/>
          </w:tcPr>
          <w:p w:rsidR="005A11F7" w:rsidRPr="005A11F7" w:rsidRDefault="005A11F7" w:rsidP="005A11F7">
            <w:pPr>
              <w:rPr>
                <w:rFonts w:ascii="細明體" w:eastAsia="細明體" w:hAnsi="細明體"/>
                <w:b/>
                <w:snapToGrid w:val="0"/>
                <w:spacing w:val="0"/>
                <w:kern w:val="0"/>
                <w:sz w:val="18"/>
                <w:szCs w:val="18"/>
              </w:rPr>
            </w:pPr>
          </w:p>
        </w:tc>
      </w:tr>
      <w:tr w:rsidR="005A11F7" w:rsidRPr="00CB5E63" w:rsidTr="0008568E">
        <w:trPr>
          <w:cantSplit/>
          <w:trHeight w:val="633"/>
          <w:jc w:val="center"/>
        </w:trPr>
        <w:tc>
          <w:tcPr>
            <w:tcW w:w="4795" w:type="dxa"/>
            <w:tcBorders>
              <w:right w:val="single" w:sz="4" w:space="0" w:color="auto"/>
            </w:tcBorders>
            <w:vAlign w:val="center"/>
          </w:tcPr>
          <w:p w:rsidR="005A11F7" w:rsidRPr="00051DC0" w:rsidRDefault="005A11F7" w:rsidP="005A11F7">
            <w:pPr>
              <w:autoSpaceDE w:val="0"/>
              <w:autoSpaceDN w:val="0"/>
              <w:ind w:leftChars="120" w:left="240" w:firstLineChars="50" w:firstLine="100"/>
              <w:jc w:val="both"/>
              <w:rPr>
                <w:rFonts w:hAnsi="標楷體"/>
                <w:color w:val="000000" w:themeColor="text1"/>
                <w:spacing w:val="0"/>
                <w:sz w:val="20"/>
              </w:rPr>
            </w:pPr>
            <w:r w:rsidRPr="00051DC0">
              <w:rPr>
                <w:rFonts w:hAnsi="標楷體" w:hint="eastAsia"/>
                <w:color w:val="000000" w:themeColor="text1"/>
                <w:spacing w:val="0"/>
                <w:sz w:val="20"/>
              </w:rPr>
              <w:t>（三）預收款</w:t>
            </w:r>
          </w:p>
        </w:tc>
        <w:tc>
          <w:tcPr>
            <w:tcW w:w="1607" w:type="dxa"/>
            <w:tcBorders>
              <w:left w:val="single" w:sz="4" w:space="0" w:color="auto"/>
              <w:right w:val="single" w:sz="4" w:space="0" w:color="auto"/>
            </w:tcBorders>
            <w:vAlign w:val="center"/>
          </w:tcPr>
          <w:p w:rsidR="005A11F7" w:rsidRPr="005A11F7" w:rsidRDefault="005A11F7" w:rsidP="005A11F7">
            <w:pPr>
              <w:rPr>
                <w:rFonts w:ascii="細明體" w:eastAsia="細明體" w:hAnsi="細明體"/>
                <w:color w:val="000000"/>
                <w:spacing w:val="0"/>
                <w:sz w:val="18"/>
                <w:szCs w:val="18"/>
              </w:rPr>
            </w:pPr>
            <w:r w:rsidRPr="005A11F7">
              <w:rPr>
                <w:rFonts w:ascii="細明體" w:eastAsia="細明體" w:hAnsi="細明體" w:hint="eastAsia"/>
                <w:color w:val="000000"/>
                <w:spacing w:val="0"/>
                <w:sz w:val="18"/>
                <w:szCs w:val="18"/>
              </w:rPr>
              <w:t>1,028,492,843</w:t>
            </w:r>
          </w:p>
        </w:tc>
        <w:tc>
          <w:tcPr>
            <w:tcW w:w="1607" w:type="dxa"/>
            <w:tcBorders>
              <w:left w:val="single" w:sz="4" w:space="0" w:color="auto"/>
              <w:right w:val="single" w:sz="4" w:space="0" w:color="auto"/>
            </w:tcBorders>
            <w:vAlign w:val="center"/>
          </w:tcPr>
          <w:p w:rsidR="005A11F7" w:rsidRPr="005A11F7" w:rsidRDefault="005A11F7" w:rsidP="005A11F7">
            <w:pPr>
              <w:rPr>
                <w:rFonts w:ascii="細明體" w:eastAsia="細明體" w:hAnsi="細明體"/>
                <w:b/>
                <w:snapToGrid w:val="0"/>
                <w:spacing w:val="0"/>
                <w:kern w:val="0"/>
                <w:sz w:val="18"/>
                <w:szCs w:val="18"/>
              </w:rPr>
            </w:pPr>
            <w:r w:rsidRPr="005A11F7">
              <w:rPr>
                <w:rFonts w:ascii="細明體" w:eastAsia="細明體" w:hAnsi="細明體"/>
                <w:b/>
                <w:snapToGrid w:val="0"/>
                <w:spacing w:val="0"/>
                <w:kern w:val="0"/>
                <w:sz w:val="18"/>
                <w:szCs w:val="18"/>
              </w:rPr>
              <w:t xml:space="preserve">　</w:t>
            </w:r>
          </w:p>
        </w:tc>
        <w:tc>
          <w:tcPr>
            <w:tcW w:w="1608" w:type="dxa"/>
            <w:tcBorders>
              <w:left w:val="single" w:sz="4" w:space="0" w:color="auto"/>
            </w:tcBorders>
            <w:vAlign w:val="center"/>
          </w:tcPr>
          <w:p w:rsidR="005A11F7" w:rsidRPr="005A11F7" w:rsidRDefault="005A11F7" w:rsidP="005A11F7">
            <w:pPr>
              <w:rPr>
                <w:rFonts w:ascii="細明體" w:eastAsia="細明體" w:hAnsi="細明體"/>
                <w:b/>
                <w:snapToGrid w:val="0"/>
                <w:spacing w:val="0"/>
                <w:kern w:val="0"/>
                <w:sz w:val="18"/>
                <w:szCs w:val="18"/>
              </w:rPr>
            </w:pPr>
          </w:p>
        </w:tc>
      </w:tr>
      <w:tr w:rsidR="005A11F7" w:rsidRPr="00CB5E63" w:rsidTr="0008568E">
        <w:trPr>
          <w:cantSplit/>
          <w:trHeight w:val="633"/>
          <w:jc w:val="center"/>
        </w:trPr>
        <w:tc>
          <w:tcPr>
            <w:tcW w:w="4795" w:type="dxa"/>
            <w:tcBorders>
              <w:right w:val="single" w:sz="4" w:space="0" w:color="auto"/>
            </w:tcBorders>
            <w:vAlign w:val="center"/>
          </w:tcPr>
          <w:p w:rsidR="005A11F7" w:rsidRPr="00051DC0" w:rsidRDefault="005A11F7" w:rsidP="005A11F7">
            <w:pPr>
              <w:autoSpaceDE w:val="0"/>
              <w:autoSpaceDN w:val="0"/>
              <w:ind w:firstLine="357"/>
              <w:jc w:val="both"/>
              <w:rPr>
                <w:rFonts w:hAnsi="標楷體"/>
                <w:color w:val="000000" w:themeColor="text1"/>
                <w:spacing w:val="0"/>
                <w:sz w:val="20"/>
              </w:rPr>
            </w:pPr>
            <w:r w:rsidRPr="00051DC0">
              <w:rPr>
                <w:rFonts w:hAnsi="標楷體" w:hint="eastAsia"/>
                <w:color w:val="000000" w:themeColor="text1"/>
                <w:spacing w:val="0"/>
                <w:sz w:val="20"/>
              </w:rPr>
              <w:t>（四）1</w:t>
            </w:r>
            <w:r>
              <w:rPr>
                <w:rFonts w:hAnsi="標楷體"/>
                <w:color w:val="000000" w:themeColor="text1"/>
                <w:spacing w:val="0"/>
                <w:sz w:val="20"/>
              </w:rPr>
              <w:t>1</w:t>
            </w:r>
            <w:r>
              <w:rPr>
                <w:rFonts w:hAnsi="標楷體" w:hint="eastAsia"/>
                <w:color w:val="000000" w:themeColor="text1"/>
                <w:spacing w:val="0"/>
                <w:sz w:val="20"/>
              </w:rPr>
              <w:t>4</w:t>
            </w:r>
            <w:r w:rsidRPr="00051DC0">
              <w:rPr>
                <w:rFonts w:hAnsi="標楷體" w:hint="eastAsia"/>
                <w:color w:val="000000" w:themeColor="text1"/>
                <w:spacing w:val="0"/>
                <w:sz w:val="20"/>
              </w:rPr>
              <w:t>年度總決算債務舉借收入</w:t>
            </w:r>
          </w:p>
        </w:tc>
        <w:tc>
          <w:tcPr>
            <w:tcW w:w="1607" w:type="dxa"/>
            <w:tcBorders>
              <w:left w:val="single" w:sz="4" w:space="0" w:color="auto"/>
              <w:right w:val="single" w:sz="4" w:space="0" w:color="auto"/>
            </w:tcBorders>
            <w:vAlign w:val="center"/>
          </w:tcPr>
          <w:p w:rsidR="005A11F7" w:rsidRPr="005A11F7" w:rsidRDefault="005A11F7" w:rsidP="005A11F7">
            <w:pPr>
              <w:rPr>
                <w:rFonts w:ascii="細明體" w:eastAsia="細明體" w:hAnsi="細明體"/>
                <w:color w:val="000000"/>
                <w:spacing w:val="0"/>
                <w:sz w:val="18"/>
                <w:szCs w:val="18"/>
              </w:rPr>
            </w:pPr>
            <w:r w:rsidRPr="005A11F7">
              <w:rPr>
                <w:rFonts w:ascii="細明體" w:eastAsia="細明體" w:hAnsi="細明體" w:hint="eastAsia"/>
                <w:color w:val="000000"/>
                <w:spacing w:val="0"/>
                <w:sz w:val="18"/>
                <w:szCs w:val="18"/>
              </w:rPr>
              <w:t>7,100,000,000</w:t>
            </w:r>
          </w:p>
        </w:tc>
        <w:tc>
          <w:tcPr>
            <w:tcW w:w="1607" w:type="dxa"/>
            <w:tcBorders>
              <w:left w:val="single" w:sz="4" w:space="0" w:color="auto"/>
              <w:right w:val="single" w:sz="4" w:space="0" w:color="auto"/>
            </w:tcBorders>
            <w:vAlign w:val="center"/>
          </w:tcPr>
          <w:p w:rsidR="005A11F7" w:rsidRPr="005A11F7" w:rsidRDefault="005A11F7" w:rsidP="005A11F7">
            <w:pPr>
              <w:rPr>
                <w:rFonts w:ascii="細明體" w:eastAsia="細明體" w:hAnsi="細明體"/>
                <w:b/>
                <w:snapToGrid w:val="0"/>
                <w:spacing w:val="0"/>
                <w:kern w:val="0"/>
                <w:sz w:val="18"/>
                <w:szCs w:val="18"/>
              </w:rPr>
            </w:pPr>
            <w:r w:rsidRPr="005A11F7">
              <w:rPr>
                <w:rFonts w:ascii="細明體" w:eastAsia="細明體" w:hAnsi="細明體"/>
                <w:b/>
                <w:snapToGrid w:val="0"/>
                <w:spacing w:val="0"/>
                <w:kern w:val="0"/>
                <w:sz w:val="18"/>
                <w:szCs w:val="18"/>
              </w:rPr>
              <w:t xml:space="preserve">　</w:t>
            </w:r>
          </w:p>
        </w:tc>
        <w:tc>
          <w:tcPr>
            <w:tcW w:w="1608" w:type="dxa"/>
            <w:tcBorders>
              <w:left w:val="single" w:sz="4" w:space="0" w:color="auto"/>
            </w:tcBorders>
            <w:vAlign w:val="center"/>
          </w:tcPr>
          <w:p w:rsidR="005A11F7" w:rsidRPr="005A11F7" w:rsidRDefault="005A11F7" w:rsidP="005A11F7">
            <w:pPr>
              <w:rPr>
                <w:rFonts w:ascii="細明體" w:eastAsia="細明體" w:hAnsi="細明體"/>
                <w:b/>
                <w:snapToGrid w:val="0"/>
                <w:spacing w:val="0"/>
                <w:kern w:val="0"/>
                <w:sz w:val="18"/>
                <w:szCs w:val="18"/>
              </w:rPr>
            </w:pPr>
          </w:p>
        </w:tc>
      </w:tr>
      <w:tr w:rsidR="002436B0" w:rsidRPr="00CB5E63" w:rsidTr="0008568E">
        <w:trPr>
          <w:cantSplit/>
          <w:trHeight w:val="633"/>
          <w:jc w:val="center"/>
        </w:trPr>
        <w:tc>
          <w:tcPr>
            <w:tcW w:w="4795" w:type="dxa"/>
            <w:tcBorders>
              <w:right w:val="single" w:sz="4" w:space="0" w:color="auto"/>
            </w:tcBorders>
            <w:vAlign w:val="center"/>
          </w:tcPr>
          <w:p w:rsidR="002436B0" w:rsidRPr="00051DC0" w:rsidRDefault="002436B0" w:rsidP="005A11F7">
            <w:pPr>
              <w:autoSpaceDE w:val="0"/>
              <w:autoSpaceDN w:val="0"/>
              <w:ind w:firstLine="357"/>
              <w:jc w:val="both"/>
              <w:rPr>
                <w:rFonts w:hAnsi="標楷體"/>
                <w:color w:val="000000" w:themeColor="text1"/>
                <w:spacing w:val="0"/>
                <w:sz w:val="20"/>
              </w:rPr>
            </w:pPr>
            <w:r w:rsidRPr="00051DC0">
              <w:rPr>
                <w:rFonts w:hAnsi="標楷體" w:hint="eastAsia"/>
                <w:color w:val="000000" w:themeColor="text1"/>
                <w:spacing w:val="0"/>
                <w:sz w:val="20"/>
              </w:rPr>
              <w:t>（</w:t>
            </w:r>
            <w:r>
              <w:rPr>
                <w:rFonts w:hAnsi="標楷體" w:hint="eastAsia"/>
                <w:color w:val="000000" w:themeColor="text1"/>
                <w:spacing w:val="0"/>
                <w:sz w:val="20"/>
              </w:rPr>
              <w:t>五</w:t>
            </w:r>
            <w:r w:rsidRPr="00051DC0">
              <w:rPr>
                <w:rFonts w:hAnsi="標楷體" w:hint="eastAsia"/>
                <w:color w:val="000000" w:themeColor="text1"/>
                <w:spacing w:val="0"/>
                <w:sz w:val="20"/>
              </w:rPr>
              <w:t>）</w:t>
            </w:r>
            <w:r>
              <w:rPr>
                <w:rFonts w:hAnsi="標楷體" w:hint="eastAsia"/>
                <w:color w:val="000000" w:themeColor="text1"/>
                <w:spacing w:val="0"/>
                <w:sz w:val="20"/>
              </w:rPr>
              <w:t>墊付款轉正數</w:t>
            </w:r>
          </w:p>
        </w:tc>
        <w:tc>
          <w:tcPr>
            <w:tcW w:w="1607" w:type="dxa"/>
            <w:tcBorders>
              <w:left w:val="single" w:sz="4" w:space="0" w:color="auto"/>
              <w:right w:val="single" w:sz="4" w:space="0" w:color="auto"/>
            </w:tcBorders>
            <w:vAlign w:val="center"/>
          </w:tcPr>
          <w:p w:rsidR="002436B0" w:rsidRPr="005A11F7" w:rsidRDefault="002436B0" w:rsidP="005A11F7">
            <w:pPr>
              <w:rPr>
                <w:rFonts w:ascii="細明體" w:eastAsia="細明體" w:hAnsi="細明體"/>
                <w:color w:val="000000"/>
                <w:spacing w:val="0"/>
                <w:sz w:val="18"/>
                <w:szCs w:val="18"/>
              </w:rPr>
            </w:pPr>
            <w:r>
              <w:rPr>
                <w:rFonts w:ascii="細明體" w:eastAsia="細明體" w:hAnsi="細明體" w:hint="eastAsia"/>
                <w:color w:val="000000"/>
                <w:spacing w:val="0"/>
                <w:sz w:val="18"/>
                <w:szCs w:val="18"/>
              </w:rPr>
              <w:t>957</w:t>
            </w:r>
            <w:r>
              <w:rPr>
                <w:rFonts w:ascii="細明體" w:eastAsia="細明體" w:hAnsi="細明體"/>
                <w:color w:val="000000"/>
                <w:spacing w:val="0"/>
                <w:sz w:val="18"/>
                <w:szCs w:val="18"/>
              </w:rPr>
              <w:t>,103,548</w:t>
            </w:r>
          </w:p>
        </w:tc>
        <w:tc>
          <w:tcPr>
            <w:tcW w:w="1607" w:type="dxa"/>
            <w:tcBorders>
              <w:left w:val="single" w:sz="4" w:space="0" w:color="auto"/>
              <w:right w:val="single" w:sz="4" w:space="0" w:color="auto"/>
            </w:tcBorders>
            <w:vAlign w:val="center"/>
          </w:tcPr>
          <w:p w:rsidR="002436B0" w:rsidRPr="005A11F7" w:rsidRDefault="002436B0" w:rsidP="005A11F7">
            <w:pPr>
              <w:rPr>
                <w:rFonts w:ascii="細明體" w:eastAsia="細明體" w:hAnsi="細明體"/>
                <w:b/>
                <w:snapToGrid w:val="0"/>
                <w:spacing w:val="0"/>
                <w:kern w:val="0"/>
                <w:sz w:val="18"/>
                <w:szCs w:val="18"/>
              </w:rPr>
            </w:pPr>
          </w:p>
        </w:tc>
        <w:tc>
          <w:tcPr>
            <w:tcW w:w="1608" w:type="dxa"/>
            <w:tcBorders>
              <w:left w:val="single" w:sz="4" w:space="0" w:color="auto"/>
            </w:tcBorders>
            <w:vAlign w:val="center"/>
          </w:tcPr>
          <w:p w:rsidR="002436B0" w:rsidRPr="005A11F7" w:rsidRDefault="002436B0" w:rsidP="005A11F7">
            <w:pPr>
              <w:rPr>
                <w:rFonts w:ascii="細明體" w:eastAsia="細明體" w:hAnsi="細明體"/>
                <w:b/>
                <w:snapToGrid w:val="0"/>
                <w:spacing w:val="0"/>
                <w:kern w:val="0"/>
                <w:sz w:val="18"/>
                <w:szCs w:val="18"/>
              </w:rPr>
            </w:pPr>
          </w:p>
        </w:tc>
      </w:tr>
      <w:tr w:rsidR="005A11F7" w:rsidRPr="00CB5E63" w:rsidTr="0008568E">
        <w:trPr>
          <w:cantSplit/>
          <w:trHeight w:val="633"/>
          <w:jc w:val="center"/>
        </w:trPr>
        <w:tc>
          <w:tcPr>
            <w:tcW w:w="4795" w:type="dxa"/>
            <w:tcBorders>
              <w:right w:val="single" w:sz="4" w:space="0" w:color="auto"/>
            </w:tcBorders>
            <w:vAlign w:val="center"/>
          </w:tcPr>
          <w:p w:rsidR="005A11F7" w:rsidRPr="00051DC0" w:rsidRDefault="005A11F7" w:rsidP="005A11F7">
            <w:pPr>
              <w:autoSpaceDE w:val="0"/>
              <w:autoSpaceDN w:val="0"/>
              <w:ind w:firstLine="170"/>
              <w:jc w:val="both"/>
              <w:rPr>
                <w:rFonts w:hAnsi="標楷體"/>
                <w:b/>
                <w:bCs/>
                <w:color w:val="000000" w:themeColor="text1"/>
                <w:spacing w:val="0"/>
                <w:sz w:val="20"/>
              </w:rPr>
            </w:pPr>
            <w:r w:rsidRPr="00051DC0">
              <w:rPr>
                <w:rFonts w:hAnsi="標楷體" w:hint="eastAsia"/>
                <w:b/>
                <w:bCs/>
                <w:color w:val="000000" w:themeColor="text1"/>
                <w:spacing w:val="0"/>
                <w:sz w:val="20"/>
              </w:rPr>
              <w:t>二、總決算列縣庫尚未撥付之應付歲出款</w:t>
            </w:r>
          </w:p>
        </w:tc>
        <w:tc>
          <w:tcPr>
            <w:tcW w:w="1607" w:type="dxa"/>
            <w:tcBorders>
              <w:left w:val="single" w:sz="4" w:space="0" w:color="auto"/>
              <w:right w:val="single" w:sz="4" w:space="0" w:color="auto"/>
            </w:tcBorders>
            <w:vAlign w:val="center"/>
          </w:tcPr>
          <w:p w:rsidR="005A11F7" w:rsidRPr="005A11F7" w:rsidRDefault="005A11F7" w:rsidP="005A11F7">
            <w:pPr>
              <w:widowControl/>
              <w:rPr>
                <w:rFonts w:ascii="細明體" w:eastAsia="細明體" w:hAnsi="細明體"/>
                <w:b/>
                <w:bCs/>
                <w:color w:val="000000"/>
                <w:spacing w:val="0"/>
                <w:kern w:val="0"/>
                <w:sz w:val="18"/>
                <w:szCs w:val="18"/>
              </w:rPr>
            </w:pPr>
            <w:r w:rsidRPr="005A11F7">
              <w:rPr>
                <w:rFonts w:ascii="細明體" w:eastAsia="細明體" w:hAnsi="細明體" w:hint="eastAsia"/>
                <w:b/>
                <w:bCs/>
                <w:color w:val="000000"/>
                <w:spacing w:val="0"/>
                <w:sz w:val="18"/>
                <w:szCs w:val="18"/>
              </w:rPr>
              <w:t>4,491,030,942</w:t>
            </w:r>
          </w:p>
        </w:tc>
        <w:tc>
          <w:tcPr>
            <w:tcW w:w="1607" w:type="dxa"/>
            <w:tcBorders>
              <w:left w:val="single" w:sz="4" w:space="0" w:color="auto"/>
              <w:right w:val="single" w:sz="4" w:space="0" w:color="auto"/>
            </w:tcBorders>
            <w:vAlign w:val="center"/>
          </w:tcPr>
          <w:p w:rsidR="005A11F7" w:rsidRPr="005A11F7" w:rsidRDefault="005A11F7" w:rsidP="005A11F7">
            <w:pPr>
              <w:rPr>
                <w:rFonts w:ascii="細明體" w:eastAsia="細明體" w:hAnsi="細明體"/>
                <w:b/>
                <w:bCs/>
                <w:color w:val="000000"/>
                <w:spacing w:val="0"/>
                <w:sz w:val="18"/>
                <w:szCs w:val="18"/>
              </w:rPr>
            </w:pPr>
            <w:r w:rsidRPr="005A11F7">
              <w:rPr>
                <w:rFonts w:ascii="細明體" w:eastAsia="細明體" w:hAnsi="細明體" w:hint="eastAsia"/>
                <w:b/>
                <w:bCs/>
                <w:color w:val="000000"/>
                <w:spacing w:val="0"/>
                <w:sz w:val="18"/>
                <w:szCs w:val="18"/>
              </w:rPr>
              <w:t>4,491,030,942</w:t>
            </w:r>
          </w:p>
        </w:tc>
        <w:tc>
          <w:tcPr>
            <w:tcW w:w="1608" w:type="dxa"/>
            <w:tcBorders>
              <w:left w:val="single" w:sz="4" w:space="0" w:color="auto"/>
            </w:tcBorders>
            <w:vAlign w:val="center"/>
          </w:tcPr>
          <w:p w:rsidR="005A11F7" w:rsidRPr="005A11F7" w:rsidRDefault="005A11F7" w:rsidP="005A11F7">
            <w:pPr>
              <w:rPr>
                <w:rFonts w:ascii="細明體" w:eastAsia="細明體" w:hAnsi="細明體"/>
                <w:b/>
                <w:snapToGrid w:val="0"/>
                <w:spacing w:val="0"/>
                <w:kern w:val="0"/>
                <w:sz w:val="18"/>
                <w:szCs w:val="18"/>
              </w:rPr>
            </w:pPr>
          </w:p>
        </w:tc>
      </w:tr>
      <w:tr w:rsidR="005A11F7" w:rsidRPr="00CB5E63" w:rsidTr="0008568E">
        <w:trPr>
          <w:cantSplit/>
          <w:trHeight w:val="633"/>
          <w:jc w:val="center"/>
        </w:trPr>
        <w:tc>
          <w:tcPr>
            <w:tcW w:w="4795" w:type="dxa"/>
            <w:tcBorders>
              <w:bottom w:val="single" w:sz="4" w:space="0" w:color="auto"/>
              <w:right w:val="single" w:sz="4" w:space="0" w:color="auto"/>
            </w:tcBorders>
            <w:vAlign w:val="center"/>
          </w:tcPr>
          <w:p w:rsidR="005A11F7" w:rsidRPr="00051DC0" w:rsidRDefault="005A11F7" w:rsidP="005A11F7">
            <w:pPr>
              <w:autoSpaceDE w:val="0"/>
              <w:autoSpaceDN w:val="0"/>
              <w:jc w:val="both"/>
              <w:rPr>
                <w:rFonts w:hAnsi="標楷體"/>
                <w:b/>
                <w:color w:val="000000" w:themeColor="text1"/>
                <w:spacing w:val="0"/>
                <w:sz w:val="20"/>
              </w:rPr>
            </w:pPr>
            <w:r w:rsidRPr="00051DC0">
              <w:rPr>
                <w:rFonts w:hAnsi="標楷體" w:hint="eastAsia"/>
                <w:b/>
                <w:color w:val="000000" w:themeColor="text1"/>
                <w:spacing w:val="0"/>
                <w:sz w:val="20"/>
              </w:rPr>
              <w:t>丁、1</w:t>
            </w:r>
            <w:r>
              <w:rPr>
                <w:rFonts w:hAnsi="標楷體"/>
                <w:b/>
                <w:color w:val="000000" w:themeColor="text1"/>
                <w:spacing w:val="0"/>
                <w:sz w:val="20"/>
              </w:rPr>
              <w:t>1</w:t>
            </w:r>
            <w:r>
              <w:rPr>
                <w:rFonts w:hAnsi="標楷體" w:hint="eastAsia"/>
                <w:b/>
                <w:color w:val="000000" w:themeColor="text1"/>
                <w:spacing w:val="0"/>
                <w:sz w:val="20"/>
              </w:rPr>
              <w:t>4</w:t>
            </w:r>
            <w:r w:rsidRPr="00051DC0">
              <w:rPr>
                <w:rFonts w:hAnsi="標楷體" w:hint="eastAsia"/>
                <w:b/>
                <w:color w:val="000000" w:themeColor="text1"/>
                <w:spacing w:val="0"/>
                <w:sz w:val="20"/>
              </w:rPr>
              <w:t>年度歲入歲出餘絀審定數（甲+乙-丙）</w:t>
            </w:r>
          </w:p>
        </w:tc>
        <w:tc>
          <w:tcPr>
            <w:tcW w:w="1607" w:type="dxa"/>
            <w:tcBorders>
              <w:left w:val="single" w:sz="4" w:space="0" w:color="auto"/>
              <w:bottom w:val="single" w:sz="4" w:space="0" w:color="auto"/>
              <w:right w:val="single" w:sz="4" w:space="0" w:color="auto"/>
            </w:tcBorders>
            <w:vAlign w:val="center"/>
          </w:tcPr>
          <w:p w:rsidR="005A11F7" w:rsidRPr="005A11F7" w:rsidRDefault="005A11F7" w:rsidP="005A11F7">
            <w:pPr>
              <w:rPr>
                <w:rFonts w:ascii="細明體" w:eastAsia="細明體" w:hAnsi="細明體"/>
                <w:b/>
                <w:snapToGrid w:val="0"/>
                <w:spacing w:val="0"/>
                <w:kern w:val="0"/>
                <w:sz w:val="18"/>
                <w:szCs w:val="18"/>
              </w:rPr>
            </w:pPr>
            <w:r w:rsidRPr="005A11F7">
              <w:rPr>
                <w:rFonts w:ascii="細明體" w:eastAsia="細明體" w:hAnsi="細明體"/>
                <w:b/>
                <w:snapToGrid w:val="0"/>
                <w:spacing w:val="0"/>
                <w:kern w:val="0"/>
                <w:sz w:val="18"/>
                <w:szCs w:val="18"/>
              </w:rPr>
              <w:t xml:space="preserve">　</w:t>
            </w:r>
          </w:p>
        </w:tc>
        <w:tc>
          <w:tcPr>
            <w:tcW w:w="1607" w:type="dxa"/>
            <w:tcBorders>
              <w:left w:val="single" w:sz="4" w:space="0" w:color="auto"/>
              <w:bottom w:val="single" w:sz="4" w:space="0" w:color="auto"/>
              <w:right w:val="single" w:sz="4" w:space="0" w:color="auto"/>
            </w:tcBorders>
            <w:vAlign w:val="center"/>
          </w:tcPr>
          <w:p w:rsidR="005A11F7" w:rsidRPr="005A11F7" w:rsidRDefault="005A11F7" w:rsidP="005A11F7">
            <w:pPr>
              <w:widowControl/>
              <w:rPr>
                <w:rFonts w:ascii="細明體" w:eastAsia="細明體" w:hAnsi="細明體"/>
                <w:b/>
                <w:bCs/>
                <w:color w:val="000000"/>
                <w:spacing w:val="0"/>
                <w:kern w:val="0"/>
                <w:sz w:val="18"/>
                <w:szCs w:val="18"/>
              </w:rPr>
            </w:pPr>
            <w:r w:rsidRPr="005A11F7">
              <w:rPr>
                <w:rFonts w:ascii="細明體" w:eastAsia="細明體" w:hAnsi="細明體" w:hint="eastAsia"/>
                <w:b/>
                <w:bCs/>
                <w:color w:val="000000"/>
                <w:spacing w:val="0"/>
                <w:sz w:val="18"/>
                <w:szCs w:val="18"/>
              </w:rPr>
              <w:t xml:space="preserve">　</w:t>
            </w:r>
          </w:p>
        </w:tc>
        <w:tc>
          <w:tcPr>
            <w:tcW w:w="1608" w:type="dxa"/>
            <w:tcBorders>
              <w:left w:val="single" w:sz="4" w:space="0" w:color="auto"/>
              <w:bottom w:val="single" w:sz="4" w:space="0" w:color="auto"/>
            </w:tcBorders>
            <w:vAlign w:val="center"/>
          </w:tcPr>
          <w:p w:rsidR="005A11F7" w:rsidRPr="005A11F7" w:rsidRDefault="005A11F7" w:rsidP="005A11F7">
            <w:pPr>
              <w:rPr>
                <w:rFonts w:ascii="細明體" w:eastAsia="細明體" w:hAnsi="細明體"/>
                <w:b/>
                <w:bCs/>
                <w:color w:val="000000"/>
                <w:spacing w:val="0"/>
                <w:sz w:val="18"/>
                <w:szCs w:val="18"/>
              </w:rPr>
            </w:pPr>
            <w:r w:rsidRPr="005A11F7">
              <w:rPr>
                <w:rFonts w:ascii="細明體" w:eastAsia="細明體" w:hAnsi="細明體" w:hint="eastAsia"/>
                <w:b/>
                <w:bCs/>
                <w:color w:val="000000"/>
                <w:spacing w:val="0"/>
                <w:sz w:val="18"/>
                <w:szCs w:val="18"/>
              </w:rPr>
              <w:t>-</w:t>
            </w:r>
            <w:r w:rsidR="00643255">
              <w:rPr>
                <w:rFonts w:ascii="細明體" w:eastAsia="細明體" w:hAnsi="細明體" w:hint="eastAsia"/>
                <w:b/>
                <w:bCs/>
                <w:color w:val="000000"/>
                <w:spacing w:val="0"/>
                <w:sz w:val="18"/>
                <w:szCs w:val="18"/>
              </w:rPr>
              <w:t xml:space="preserve"> </w:t>
            </w:r>
            <w:r w:rsidRPr="005A11F7">
              <w:rPr>
                <w:rFonts w:ascii="細明體" w:eastAsia="細明體" w:hAnsi="細明體" w:hint="eastAsia"/>
                <w:b/>
                <w:bCs/>
                <w:color w:val="000000"/>
                <w:spacing w:val="0"/>
                <w:sz w:val="18"/>
                <w:szCs w:val="18"/>
              </w:rPr>
              <w:t>1,666,912,942</w:t>
            </w:r>
          </w:p>
        </w:tc>
      </w:tr>
    </w:tbl>
    <w:p w:rsidR="00757851" w:rsidRDefault="00757851" w:rsidP="00E1555A">
      <w:pPr>
        <w:pStyle w:val="afffe"/>
        <w:spacing w:before="0" w:beforeAutospacing="0" w:afterLines="0" w:after="0"/>
        <w:rPr>
          <w:color w:val="FF0000"/>
          <w:spacing w:val="8"/>
          <w:sz w:val="2"/>
          <w:szCs w:val="2"/>
        </w:rPr>
      </w:pPr>
    </w:p>
    <w:p w:rsidR="00757851" w:rsidRDefault="00757851" w:rsidP="00757851">
      <w:pPr>
        <w:pStyle w:val="afffe"/>
        <w:spacing w:before="0" w:beforeAutospacing="0" w:afterLines="20" w:after="72" w:line="460" w:lineRule="exact"/>
        <w:rPr>
          <w:color w:val="000000"/>
          <w:sz w:val="36"/>
          <w:szCs w:val="36"/>
        </w:rPr>
      </w:pPr>
      <w:r>
        <w:rPr>
          <w:rFonts w:hint="eastAsia"/>
          <w:color w:val="000000"/>
          <w:sz w:val="36"/>
          <w:szCs w:val="36"/>
        </w:rPr>
        <w:t>貳、平衡表之查核</w:t>
      </w:r>
    </w:p>
    <w:p w:rsidR="00757851" w:rsidRPr="00F867FF" w:rsidRDefault="00757851" w:rsidP="00757851">
      <w:pPr>
        <w:pStyle w:val="afffb"/>
        <w:spacing w:before="0" w:line="460" w:lineRule="exact"/>
        <w:ind w:firstLine="512"/>
        <w:rPr>
          <w:sz w:val="24"/>
        </w:rPr>
      </w:pPr>
      <w:r w:rsidRPr="00B23535">
        <w:rPr>
          <w:rFonts w:hint="eastAsia"/>
          <w:sz w:val="24"/>
        </w:rPr>
        <w:t>11</w:t>
      </w:r>
      <w:r>
        <w:rPr>
          <w:rFonts w:hint="eastAsia"/>
          <w:sz w:val="24"/>
        </w:rPr>
        <w:t>4</w:t>
      </w:r>
      <w:r w:rsidRPr="00B23535">
        <w:rPr>
          <w:rFonts w:hint="eastAsia"/>
          <w:sz w:val="24"/>
        </w:rPr>
        <w:t>年度新竹縣總決算平衡表（</w:t>
      </w:r>
      <w:r w:rsidRPr="00B23535">
        <w:rPr>
          <w:sz w:val="24"/>
        </w:rPr>
        <w:t>11</w:t>
      </w:r>
      <w:r>
        <w:rPr>
          <w:rFonts w:hint="eastAsia"/>
          <w:sz w:val="24"/>
        </w:rPr>
        <w:t>4</w:t>
      </w:r>
      <w:r w:rsidRPr="00B23535">
        <w:rPr>
          <w:rFonts w:hint="eastAsia"/>
          <w:sz w:val="24"/>
        </w:rPr>
        <w:t>年12月31日）計</w:t>
      </w:r>
      <w:r w:rsidRPr="00F867FF">
        <w:rPr>
          <w:rFonts w:hint="eastAsia"/>
          <w:sz w:val="24"/>
        </w:rPr>
        <w:t>列資產</w:t>
      </w:r>
      <w:r>
        <w:rPr>
          <w:sz w:val="24"/>
        </w:rPr>
        <w:t>94</w:t>
      </w:r>
      <w:r w:rsidRPr="00753E4D">
        <w:rPr>
          <w:sz w:val="24"/>
        </w:rPr>
        <w:t>9</w:t>
      </w:r>
      <w:r w:rsidRPr="00F867FF">
        <w:rPr>
          <w:rFonts w:hint="eastAsia"/>
          <w:sz w:val="24"/>
        </w:rPr>
        <w:t>億</w:t>
      </w:r>
      <w:r w:rsidRPr="00753E4D">
        <w:rPr>
          <w:sz w:val="24"/>
        </w:rPr>
        <w:t>7,566</w:t>
      </w:r>
      <w:r w:rsidRPr="00F867FF">
        <w:rPr>
          <w:rFonts w:hint="eastAsia"/>
          <w:sz w:val="24"/>
        </w:rPr>
        <w:t>萬餘元、負債</w:t>
      </w:r>
      <w:r>
        <w:rPr>
          <w:sz w:val="24"/>
        </w:rPr>
        <w:t>23</w:t>
      </w:r>
      <w:r w:rsidRPr="00753E4D">
        <w:rPr>
          <w:sz w:val="24"/>
        </w:rPr>
        <w:t>4</w:t>
      </w:r>
      <w:r w:rsidRPr="00F867FF">
        <w:rPr>
          <w:rFonts w:hint="eastAsia"/>
          <w:sz w:val="24"/>
        </w:rPr>
        <w:t>億</w:t>
      </w:r>
      <w:r w:rsidRPr="00753E4D">
        <w:rPr>
          <w:sz w:val="24"/>
        </w:rPr>
        <w:t>8,767</w:t>
      </w:r>
      <w:r w:rsidRPr="00F867FF">
        <w:rPr>
          <w:rFonts w:hint="eastAsia"/>
          <w:sz w:val="24"/>
        </w:rPr>
        <w:t>萬餘元、淨資產</w:t>
      </w:r>
      <w:r>
        <w:rPr>
          <w:sz w:val="24"/>
        </w:rPr>
        <w:t>71</w:t>
      </w:r>
      <w:r w:rsidRPr="00753E4D">
        <w:rPr>
          <w:sz w:val="24"/>
        </w:rPr>
        <w:t>4</w:t>
      </w:r>
      <w:r w:rsidRPr="00F867FF">
        <w:rPr>
          <w:rFonts w:hint="eastAsia"/>
          <w:sz w:val="24"/>
        </w:rPr>
        <w:t>億</w:t>
      </w:r>
      <w:r w:rsidRPr="00753E4D">
        <w:rPr>
          <w:sz w:val="24"/>
        </w:rPr>
        <w:t>8,798</w:t>
      </w:r>
      <w:r w:rsidRPr="00F867FF">
        <w:rPr>
          <w:rFonts w:hint="eastAsia"/>
          <w:sz w:val="24"/>
        </w:rPr>
        <w:t>萬餘元。茲將新竹縣政府原列平衡表科目之主要增減及變化說明如次：</w:t>
      </w:r>
    </w:p>
    <w:p w:rsidR="00757851" w:rsidRPr="00F867FF" w:rsidRDefault="00757851" w:rsidP="00757851">
      <w:pPr>
        <w:pStyle w:val="afffc"/>
        <w:spacing w:beforeLines="30" w:before="108" w:afterLines="30" w:after="108" w:line="460" w:lineRule="exact"/>
        <w:rPr>
          <w:sz w:val="32"/>
        </w:rPr>
      </w:pPr>
      <w:r w:rsidRPr="00F867FF">
        <w:rPr>
          <w:rFonts w:hint="eastAsia"/>
          <w:sz w:val="32"/>
        </w:rPr>
        <w:t>一、資產類</w:t>
      </w:r>
    </w:p>
    <w:p w:rsidR="00757851" w:rsidRPr="00F867FF" w:rsidRDefault="00757851" w:rsidP="00757851">
      <w:pPr>
        <w:pStyle w:val="afffb"/>
        <w:spacing w:before="0" w:after="0" w:line="460" w:lineRule="exact"/>
        <w:ind w:firstLineChars="100" w:firstLine="256"/>
        <w:rPr>
          <w:rFonts w:hAnsi="標楷體"/>
          <w:sz w:val="24"/>
        </w:rPr>
      </w:pPr>
      <w:r w:rsidRPr="00F867FF">
        <w:rPr>
          <w:rFonts w:hint="eastAsia"/>
          <w:b/>
          <w:sz w:val="24"/>
        </w:rPr>
        <w:t>（一）流動</w:t>
      </w:r>
      <w:r w:rsidRPr="00F867FF">
        <w:rPr>
          <w:rFonts w:hAnsi="標楷體" w:hint="eastAsia"/>
          <w:b/>
          <w:sz w:val="24"/>
        </w:rPr>
        <w:t>資產</w:t>
      </w:r>
      <w:r w:rsidRPr="00F867FF">
        <w:rPr>
          <w:rFonts w:hint="eastAsia"/>
          <w:b/>
          <w:sz w:val="24"/>
        </w:rPr>
        <w:t>：</w:t>
      </w:r>
      <w:r w:rsidRPr="00F867FF">
        <w:rPr>
          <w:rFonts w:hAnsi="標楷體" w:hint="eastAsia"/>
          <w:sz w:val="24"/>
        </w:rPr>
        <w:t>包括現金、應收款項、應收其他基金款、應收其他政府款、預付款，合</w:t>
      </w:r>
      <w:r w:rsidRPr="00296589">
        <w:rPr>
          <w:rFonts w:hAnsi="標楷體" w:hint="eastAsia"/>
          <w:sz w:val="24"/>
        </w:rPr>
        <w:t>計</w:t>
      </w:r>
      <w:r w:rsidRPr="00296589">
        <w:rPr>
          <w:rFonts w:hAnsi="標楷體"/>
          <w:sz w:val="24"/>
        </w:rPr>
        <w:t>85</w:t>
      </w:r>
      <w:r w:rsidRPr="00296589">
        <w:rPr>
          <w:rFonts w:hAnsi="標楷體" w:hint="eastAsia"/>
          <w:sz w:val="24"/>
        </w:rPr>
        <w:t>億</w:t>
      </w:r>
      <w:r w:rsidRPr="00296589">
        <w:rPr>
          <w:rFonts w:hAnsi="標楷體"/>
          <w:sz w:val="24"/>
        </w:rPr>
        <w:t>7,836</w:t>
      </w:r>
      <w:r w:rsidRPr="00296589">
        <w:rPr>
          <w:rFonts w:hAnsi="標楷體" w:hint="eastAsia"/>
          <w:sz w:val="24"/>
        </w:rPr>
        <w:t>萬餘元，較113年底之</w:t>
      </w:r>
      <w:r w:rsidRPr="00296589">
        <w:rPr>
          <w:rFonts w:hAnsi="標楷體"/>
          <w:sz w:val="24"/>
        </w:rPr>
        <w:t>85</w:t>
      </w:r>
      <w:r w:rsidRPr="00296589">
        <w:rPr>
          <w:rFonts w:hAnsi="標楷體" w:hint="eastAsia"/>
          <w:sz w:val="24"/>
        </w:rPr>
        <w:t>億</w:t>
      </w:r>
      <w:r w:rsidRPr="00296589">
        <w:rPr>
          <w:rFonts w:hAnsi="標楷體"/>
          <w:sz w:val="24"/>
        </w:rPr>
        <w:t>5,195</w:t>
      </w:r>
      <w:r w:rsidRPr="00296589">
        <w:rPr>
          <w:rFonts w:hAnsi="標楷體" w:hint="eastAsia"/>
          <w:sz w:val="24"/>
        </w:rPr>
        <w:t>萬餘元，增加</w:t>
      </w:r>
      <w:r w:rsidRPr="00296589">
        <w:rPr>
          <w:rFonts w:hAnsi="標楷體"/>
          <w:sz w:val="24"/>
        </w:rPr>
        <w:t>2,641</w:t>
      </w:r>
      <w:r w:rsidRPr="00296589">
        <w:rPr>
          <w:rFonts w:hAnsi="標楷體" w:hint="eastAsia"/>
          <w:sz w:val="24"/>
        </w:rPr>
        <w:t>萬餘元，茲分析如次：</w:t>
      </w:r>
    </w:p>
    <w:p w:rsidR="00757851" w:rsidRPr="000F2D08" w:rsidRDefault="00757851" w:rsidP="00757851">
      <w:pPr>
        <w:pStyle w:val="1232"/>
        <w:spacing w:line="460" w:lineRule="exact"/>
        <w:ind w:firstLineChars="200" w:firstLine="512"/>
        <w:rPr>
          <w:rFonts w:hAnsi="標楷體"/>
          <w:sz w:val="24"/>
          <w:szCs w:val="24"/>
        </w:rPr>
      </w:pPr>
      <w:r>
        <w:rPr>
          <w:rFonts w:hAnsi="標楷體" w:hint="eastAsia"/>
          <w:sz w:val="24"/>
          <w:szCs w:val="24"/>
        </w:rPr>
        <w:t>1</w:t>
      </w:r>
      <w:r w:rsidRPr="000F2D08">
        <w:rPr>
          <w:rFonts w:hAnsi="標楷體" w:hint="eastAsia"/>
          <w:sz w:val="24"/>
          <w:szCs w:val="24"/>
        </w:rPr>
        <w:t>.「應收款項」科目</w:t>
      </w:r>
      <w:r>
        <w:rPr>
          <w:rFonts w:hAnsi="標楷體"/>
          <w:sz w:val="24"/>
          <w:szCs w:val="24"/>
        </w:rPr>
        <w:t>1</w:t>
      </w:r>
      <w:r w:rsidRPr="00817613">
        <w:rPr>
          <w:rFonts w:hAnsi="標楷體"/>
          <w:sz w:val="24"/>
          <w:szCs w:val="24"/>
        </w:rPr>
        <w:t>3</w:t>
      </w:r>
      <w:r>
        <w:rPr>
          <w:rFonts w:hAnsi="標楷體" w:hint="eastAsia"/>
          <w:sz w:val="24"/>
        </w:rPr>
        <w:t>億</w:t>
      </w:r>
      <w:r w:rsidRPr="00817613">
        <w:rPr>
          <w:rFonts w:hAnsi="標楷體"/>
          <w:sz w:val="24"/>
          <w:szCs w:val="24"/>
        </w:rPr>
        <w:t>3,606</w:t>
      </w:r>
      <w:r w:rsidRPr="000F2D08">
        <w:rPr>
          <w:rFonts w:hAnsi="標楷體" w:hint="eastAsia"/>
          <w:sz w:val="24"/>
          <w:szCs w:val="24"/>
        </w:rPr>
        <w:t>萬餘元，較11</w:t>
      </w:r>
      <w:r>
        <w:rPr>
          <w:rFonts w:hAnsi="標楷體" w:hint="eastAsia"/>
          <w:sz w:val="24"/>
          <w:szCs w:val="24"/>
        </w:rPr>
        <w:t>3</w:t>
      </w:r>
      <w:r w:rsidRPr="000F2D08">
        <w:rPr>
          <w:rFonts w:hAnsi="標楷體" w:hint="eastAsia"/>
          <w:sz w:val="24"/>
          <w:szCs w:val="24"/>
        </w:rPr>
        <w:t>年底減少</w:t>
      </w:r>
      <w:r w:rsidRPr="00817613">
        <w:rPr>
          <w:rFonts w:hAnsi="標楷體"/>
          <w:sz w:val="24"/>
          <w:szCs w:val="24"/>
        </w:rPr>
        <w:t>2</w:t>
      </w:r>
      <w:r>
        <w:rPr>
          <w:rFonts w:hAnsi="標楷體" w:hint="eastAsia"/>
          <w:sz w:val="24"/>
        </w:rPr>
        <w:t>億</w:t>
      </w:r>
      <w:r w:rsidRPr="00817613">
        <w:rPr>
          <w:rFonts w:hAnsi="標楷體"/>
          <w:sz w:val="24"/>
          <w:szCs w:val="24"/>
        </w:rPr>
        <w:t>7,737</w:t>
      </w:r>
      <w:r w:rsidRPr="000F2D08">
        <w:rPr>
          <w:rFonts w:hAnsi="標楷體" w:hint="eastAsia"/>
          <w:sz w:val="24"/>
          <w:szCs w:val="24"/>
        </w:rPr>
        <w:t>萬餘元，主要係</w:t>
      </w:r>
      <w:r w:rsidRPr="00817613">
        <w:rPr>
          <w:rFonts w:hAnsi="標楷體" w:hint="eastAsia"/>
          <w:sz w:val="24"/>
          <w:szCs w:val="24"/>
        </w:rPr>
        <w:t>寶山鄉新竹科學園特定區聯絡道路</w:t>
      </w:r>
      <w:r w:rsidR="002A6FC2">
        <w:rPr>
          <w:rFonts w:hAnsi="標楷體" w:hint="eastAsia"/>
          <w:sz w:val="24"/>
          <w:szCs w:val="24"/>
        </w:rPr>
        <w:t>（</w:t>
      </w:r>
      <w:r w:rsidRPr="00817613">
        <w:rPr>
          <w:rFonts w:hAnsi="標楷體" w:hint="eastAsia"/>
          <w:sz w:val="24"/>
          <w:szCs w:val="24"/>
        </w:rPr>
        <w:t>科環路</w:t>
      </w:r>
      <w:r w:rsidR="002A6FC2">
        <w:rPr>
          <w:rFonts w:hAnsi="標楷體" w:hint="eastAsia"/>
          <w:sz w:val="24"/>
          <w:szCs w:val="24"/>
        </w:rPr>
        <w:t>）</w:t>
      </w:r>
      <w:r w:rsidRPr="00817613">
        <w:rPr>
          <w:rFonts w:hAnsi="標楷體" w:hint="eastAsia"/>
          <w:sz w:val="24"/>
          <w:szCs w:val="24"/>
        </w:rPr>
        <w:t>拓寬工程</w:t>
      </w:r>
      <w:r>
        <w:rPr>
          <w:rFonts w:hAnsi="標楷體" w:hint="eastAsia"/>
          <w:sz w:val="24"/>
          <w:szCs w:val="24"/>
        </w:rPr>
        <w:t>等補助款已收繳</w:t>
      </w:r>
      <w:r w:rsidRPr="000F2D08">
        <w:rPr>
          <w:rFonts w:hAnsi="標楷體" w:hint="eastAsia"/>
          <w:sz w:val="24"/>
          <w:szCs w:val="24"/>
        </w:rPr>
        <w:t>。</w:t>
      </w:r>
    </w:p>
    <w:p w:rsidR="00757851" w:rsidRPr="000F2D08" w:rsidRDefault="00757851" w:rsidP="00757851">
      <w:pPr>
        <w:pStyle w:val="1232"/>
        <w:spacing w:line="460" w:lineRule="exact"/>
        <w:ind w:firstLineChars="200" w:firstLine="512"/>
        <w:rPr>
          <w:rFonts w:hAnsi="標楷體"/>
          <w:sz w:val="24"/>
          <w:szCs w:val="24"/>
        </w:rPr>
      </w:pPr>
      <w:r>
        <w:rPr>
          <w:rFonts w:hAnsi="標楷體" w:hint="eastAsia"/>
          <w:sz w:val="24"/>
          <w:szCs w:val="24"/>
        </w:rPr>
        <w:t>2</w:t>
      </w:r>
      <w:r w:rsidRPr="000F2D08">
        <w:rPr>
          <w:rFonts w:hAnsi="標楷體" w:hint="eastAsia"/>
          <w:sz w:val="24"/>
          <w:szCs w:val="24"/>
        </w:rPr>
        <w:t>.「應收其他政府款」科目</w:t>
      </w:r>
      <w:r>
        <w:rPr>
          <w:rFonts w:hAnsi="標楷體"/>
          <w:sz w:val="24"/>
          <w:szCs w:val="24"/>
        </w:rPr>
        <w:t>2</w:t>
      </w:r>
      <w:r w:rsidRPr="0010363C">
        <w:rPr>
          <w:rFonts w:hAnsi="標楷體"/>
          <w:sz w:val="24"/>
          <w:szCs w:val="24"/>
        </w:rPr>
        <w:t>2</w:t>
      </w:r>
      <w:r>
        <w:rPr>
          <w:rFonts w:hAnsi="標楷體" w:hint="eastAsia"/>
          <w:sz w:val="24"/>
        </w:rPr>
        <w:t>億</w:t>
      </w:r>
      <w:r w:rsidRPr="0010363C">
        <w:rPr>
          <w:rFonts w:hAnsi="標楷體"/>
          <w:sz w:val="24"/>
          <w:szCs w:val="24"/>
        </w:rPr>
        <w:t>7,726</w:t>
      </w:r>
      <w:r w:rsidRPr="000F2D08">
        <w:rPr>
          <w:rFonts w:hAnsi="標楷體" w:hint="eastAsia"/>
          <w:sz w:val="24"/>
          <w:szCs w:val="24"/>
        </w:rPr>
        <w:t>萬餘元，較11</w:t>
      </w:r>
      <w:r>
        <w:rPr>
          <w:rFonts w:hAnsi="標楷體" w:hint="eastAsia"/>
          <w:sz w:val="24"/>
          <w:szCs w:val="24"/>
        </w:rPr>
        <w:t>3</w:t>
      </w:r>
      <w:r w:rsidRPr="000F2D08">
        <w:rPr>
          <w:rFonts w:hAnsi="標楷體" w:hint="eastAsia"/>
          <w:sz w:val="24"/>
          <w:szCs w:val="24"/>
        </w:rPr>
        <w:t>年底增加</w:t>
      </w:r>
      <w:r w:rsidRPr="0010363C">
        <w:rPr>
          <w:rFonts w:hAnsi="標楷體"/>
          <w:sz w:val="24"/>
          <w:szCs w:val="24"/>
        </w:rPr>
        <w:t>1</w:t>
      </w:r>
      <w:r>
        <w:rPr>
          <w:rFonts w:hAnsi="標楷體" w:hint="eastAsia"/>
          <w:sz w:val="24"/>
        </w:rPr>
        <w:t>億</w:t>
      </w:r>
      <w:r w:rsidRPr="0010363C">
        <w:rPr>
          <w:rFonts w:hAnsi="標楷體"/>
          <w:sz w:val="24"/>
          <w:szCs w:val="24"/>
        </w:rPr>
        <w:t>7,654</w:t>
      </w:r>
      <w:r w:rsidRPr="000F2D08">
        <w:rPr>
          <w:rFonts w:hAnsi="標楷體" w:hint="eastAsia"/>
          <w:sz w:val="24"/>
          <w:szCs w:val="24"/>
        </w:rPr>
        <w:t>萬餘元，主要係</w:t>
      </w:r>
      <w:r>
        <w:rPr>
          <w:rFonts w:hAnsi="標楷體" w:hint="eastAsia"/>
          <w:sz w:val="24"/>
          <w:szCs w:val="24"/>
        </w:rPr>
        <w:t>增加應收</w:t>
      </w:r>
      <w:r w:rsidRPr="00A36A20">
        <w:rPr>
          <w:rFonts w:hAnsi="標楷體" w:hint="eastAsia"/>
          <w:sz w:val="24"/>
          <w:szCs w:val="24"/>
        </w:rPr>
        <w:t>各項計畫補助款</w:t>
      </w:r>
      <w:r w:rsidRPr="000F2D08">
        <w:rPr>
          <w:rFonts w:hAnsi="標楷體" w:hint="eastAsia"/>
          <w:sz w:val="24"/>
          <w:szCs w:val="24"/>
        </w:rPr>
        <w:t>所致。</w:t>
      </w:r>
    </w:p>
    <w:p w:rsidR="00757851" w:rsidRPr="000F2D08" w:rsidRDefault="00757851" w:rsidP="00757851">
      <w:pPr>
        <w:pStyle w:val="afffb"/>
        <w:spacing w:before="0" w:after="0" w:line="460" w:lineRule="exact"/>
        <w:ind w:firstLineChars="100" w:firstLine="256"/>
        <w:rPr>
          <w:rFonts w:hAnsi="標楷體"/>
          <w:bCs/>
          <w:sz w:val="24"/>
        </w:rPr>
      </w:pPr>
      <w:r w:rsidRPr="000F2D08">
        <w:rPr>
          <w:rFonts w:hint="eastAsia"/>
          <w:b/>
          <w:sz w:val="24"/>
        </w:rPr>
        <w:t>（二）長期投資</w:t>
      </w:r>
      <w:r w:rsidRPr="000F2D08">
        <w:rPr>
          <w:rFonts w:hAnsi="標楷體" w:hint="eastAsia"/>
          <w:b/>
          <w:sz w:val="24"/>
        </w:rPr>
        <w:t>：</w:t>
      </w:r>
      <w:r w:rsidRPr="000F2D08">
        <w:rPr>
          <w:rFonts w:hAnsi="標楷體" w:hint="eastAsia"/>
          <w:bCs/>
          <w:sz w:val="24"/>
        </w:rPr>
        <w:t>包括採權益法之投資、其他長期投資，合計</w:t>
      </w:r>
      <w:r>
        <w:rPr>
          <w:rFonts w:hAnsi="標楷體"/>
          <w:bCs/>
          <w:sz w:val="24"/>
        </w:rPr>
        <w:t>8</w:t>
      </w:r>
      <w:r w:rsidRPr="00560E36">
        <w:rPr>
          <w:rFonts w:hAnsi="標楷體"/>
          <w:bCs/>
          <w:sz w:val="24"/>
        </w:rPr>
        <w:t>1</w:t>
      </w:r>
      <w:r>
        <w:rPr>
          <w:rFonts w:hAnsi="標楷體" w:hint="eastAsia"/>
          <w:sz w:val="24"/>
        </w:rPr>
        <w:t>億</w:t>
      </w:r>
      <w:r w:rsidRPr="00560E36">
        <w:rPr>
          <w:rFonts w:hAnsi="標楷體"/>
          <w:bCs/>
          <w:sz w:val="24"/>
        </w:rPr>
        <w:t>6,497</w:t>
      </w:r>
      <w:r w:rsidRPr="000F2D08">
        <w:rPr>
          <w:rFonts w:hAnsi="標楷體" w:hint="eastAsia"/>
          <w:bCs/>
          <w:sz w:val="24"/>
        </w:rPr>
        <w:t>萬餘元，較11</w:t>
      </w:r>
      <w:r>
        <w:rPr>
          <w:rFonts w:hAnsi="標楷體" w:hint="eastAsia"/>
          <w:bCs/>
          <w:sz w:val="24"/>
        </w:rPr>
        <w:t>3</w:t>
      </w:r>
      <w:r w:rsidRPr="000F2D08">
        <w:rPr>
          <w:rFonts w:hAnsi="標楷體" w:hint="eastAsia"/>
          <w:bCs/>
          <w:sz w:val="24"/>
        </w:rPr>
        <w:t>年底之</w:t>
      </w:r>
      <w:r>
        <w:rPr>
          <w:rFonts w:hAnsi="標楷體"/>
          <w:bCs/>
          <w:sz w:val="24"/>
        </w:rPr>
        <w:t>8</w:t>
      </w:r>
      <w:r w:rsidRPr="00560E36">
        <w:rPr>
          <w:rFonts w:hAnsi="標楷體"/>
          <w:bCs/>
          <w:sz w:val="24"/>
        </w:rPr>
        <w:t>8</w:t>
      </w:r>
      <w:r>
        <w:rPr>
          <w:rFonts w:hAnsi="標楷體" w:hint="eastAsia"/>
          <w:sz w:val="24"/>
        </w:rPr>
        <w:t>億</w:t>
      </w:r>
      <w:r w:rsidRPr="00560E36">
        <w:rPr>
          <w:rFonts w:hAnsi="標楷體"/>
          <w:bCs/>
          <w:sz w:val="24"/>
        </w:rPr>
        <w:t>6,450</w:t>
      </w:r>
      <w:r w:rsidRPr="000F2D08">
        <w:rPr>
          <w:rFonts w:hAnsi="標楷體" w:hint="eastAsia"/>
          <w:bCs/>
          <w:sz w:val="24"/>
        </w:rPr>
        <w:t>萬餘元，減少</w:t>
      </w:r>
      <w:r w:rsidRPr="00560E36">
        <w:rPr>
          <w:rFonts w:hAnsi="標楷體"/>
          <w:bCs/>
          <w:sz w:val="24"/>
        </w:rPr>
        <w:t>6</w:t>
      </w:r>
      <w:r>
        <w:rPr>
          <w:rFonts w:hAnsi="標楷體" w:hint="eastAsia"/>
          <w:sz w:val="24"/>
        </w:rPr>
        <w:t>億</w:t>
      </w:r>
      <w:r w:rsidRPr="00560E36">
        <w:rPr>
          <w:rFonts w:hAnsi="標楷體"/>
          <w:bCs/>
          <w:sz w:val="24"/>
        </w:rPr>
        <w:t>9,952</w:t>
      </w:r>
      <w:r w:rsidRPr="000F2D08">
        <w:rPr>
          <w:rFonts w:hAnsi="標楷體" w:hint="eastAsia"/>
          <w:bCs/>
          <w:sz w:val="24"/>
        </w:rPr>
        <w:t>萬餘元，主要係新竹縣實施平均地權基金</w:t>
      </w:r>
      <w:r>
        <w:rPr>
          <w:rFonts w:hAnsi="標楷體" w:hint="eastAsia"/>
          <w:bCs/>
          <w:sz w:val="24"/>
        </w:rPr>
        <w:t>賸餘繳庫</w:t>
      </w:r>
      <w:r w:rsidRPr="000F2D08">
        <w:rPr>
          <w:rFonts w:hAnsi="標楷體" w:hint="eastAsia"/>
          <w:bCs/>
          <w:sz w:val="24"/>
        </w:rPr>
        <w:t>等所致。</w:t>
      </w:r>
    </w:p>
    <w:p w:rsidR="00757851" w:rsidRPr="00814528" w:rsidRDefault="00757851" w:rsidP="00757851">
      <w:pPr>
        <w:pStyle w:val="afffb"/>
        <w:spacing w:before="0" w:after="0" w:line="460" w:lineRule="exact"/>
        <w:ind w:firstLineChars="100" w:firstLine="256"/>
        <w:rPr>
          <w:rFonts w:hAnsi="標楷體"/>
          <w:bCs/>
          <w:sz w:val="24"/>
        </w:rPr>
      </w:pPr>
      <w:r w:rsidRPr="00814528">
        <w:rPr>
          <w:rFonts w:hint="eastAsia"/>
          <w:b/>
          <w:sz w:val="24"/>
        </w:rPr>
        <w:t>（三）固定資產</w:t>
      </w:r>
      <w:r w:rsidRPr="00814528">
        <w:rPr>
          <w:rFonts w:hAnsi="標楷體" w:hint="eastAsia"/>
          <w:b/>
          <w:sz w:val="24"/>
        </w:rPr>
        <w:t>：</w:t>
      </w:r>
      <w:r w:rsidRPr="00814528">
        <w:rPr>
          <w:rFonts w:hAnsi="標楷體" w:hint="eastAsia"/>
          <w:bCs/>
          <w:sz w:val="24"/>
        </w:rPr>
        <w:t>包括土地、土地改良物、房屋建築及設備、機械及設備、交通及運輸設備、雜項設備、租賃資產、購建中固定資產，合計</w:t>
      </w:r>
      <w:r>
        <w:rPr>
          <w:rFonts w:hAnsi="標楷體"/>
          <w:bCs/>
          <w:sz w:val="24"/>
        </w:rPr>
        <w:t>78</w:t>
      </w:r>
      <w:r w:rsidRPr="00560E36">
        <w:rPr>
          <w:rFonts w:hAnsi="標楷體"/>
          <w:bCs/>
          <w:sz w:val="24"/>
        </w:rPr>
        <w:t>0</w:t>
      </w:r>
      <w:r>
        <w:rPr>
          <w:rFonts w:hAnsi="標楷體" w:hint="eastAsia"/>
          <w:sz w:val="24"/>
        </w:rPr>
        <w:t>億</w:t>
      </w:r>
      <w:r>
        <w:rPr>
          <w:rFonts w:hAnsi="標楷體"/>
          <w:bCs/>
          <w:sz w:val="24"/>
        </w:rPr>
        <w:t>3</w:t>
      </w:r>
      <w:r w:rsidRPr="00560E36">
        <w:rPr>
          <w:rFonts w:hAnsi="標楷體"/>
          <w:bCs/>
          <w:sz w:val="24"/>
        </w:rPr>
        <w:t>52</w:t>
      </w:r>
      <w:r w:rsidRPr="00814528">
        <w:rPr>
          <w:rFonts w:hAnsi="標楷體" w:hint="eastAsia"/>
          <w:bCs/>
          <w:sz w:val="24"/>
        </w:rPr>
        <w:t>萬餘元，較11</w:t>
      </w:r>
      <w:r>
        <w:rPr>
          <w:rFonts w:hAnsi="標楷體" w:hint="eastAsia"/>
          <w:bCs/>
          <w:sz w:val="24"/>
        </w:rPr>
        <w:t>3</w:t>
      </w:r>
      <w:r w:rsidRPr="00814528">
        <w:rPr>
          <w:rFonts w:hAnsi="標楷體" w:hint="eastAsia"/>
          <w:bCs/>
          <w:sz w:val="24"/>
        </w:rPr>
        <w:t>年底之</w:t>
      </w:r>
      <w:r>
        <w:rPr>
          <w:rFonts w:hAnsi="標楷體"/>
          <w:bCs/>
          <w:sz w:val="24"/>
        </w:rPr>
        <w:t>77</w:t>
      </w:r>
      <w:r w:rsidRPr="00560E36">
        <w:rPr>
          <w:rFonts w:hAnsi="標楷體"/>
          <w:bCs/>
          <w:sz w:val="24"/>
        </w:rPr>
        <w:t>4</w:t>
      </w:r>
      <w:r>
        <w:rPr>
          <w:rFonts w:hAnsi="標楷體" w:hint="eastAsia"/>
          <w:sz w:val="24"/>
        </w:rPr>
        <w:t>億</w:t>
      </w:r>
      <w:r w:rsidRPr="00560E36">
        <w:rPr>
          <w:rFonts w:hAnsi="標楷體"/>
          <w:bCs/>
          <w:sz w:val="24"/>
        </w:rPr>
        <w:t>9,051</w:t>
      </w:r>
      <w:r w:rsidRPr="00814528">
        <w:rPr>
          <w:rFonts w:hAnsi="標楷體" w:hint="eastAsia"/>
          <w:bCs/>
          <w:sz w:val="24"/>
        </w:rPr>
        <w:t>萬餘元，增加</w:t>
      </w:r>
      <w:r w:rsidRPr="00560E36">
        <w:rPr>
          <w:rFonts w:hAnsi="標楷體"/>
          <w:bCs/>
          <w:sz w:val="24"/>
        </w:rPr>
        <w:t>5</w:t>
      </w:r>
      <w:r>
        <w:rPr>
          <w:rFonts w:hAnsi="標楷體" w:hint="eastAsia"/>
          <w:sz w:val="24"/>
        </w:rPr>
        <w:t>億</w:t>
      </w:r>
      <w:r w:rsidRPr="00560E36">
        <w:rPr>
          <w:rFonts w:hAnsi="標楷體"/>
          <w:bCs/>
          <w:sz w:val="24"/>
        </w:rPr>
        <w:t>1,300</w:t>
      </w:r>
      <w:r w:rsidRPr="00814528">
        <w:rPr>
          <w:rFonts w:hAnsi="標楷體" w:hint="eastAsia"/>
          <w:bCs/>
          <w:sz w:val="24"/>
        </w:rPr>
        <w:t>萬餘元，茲分析如次：</w:t>
      </w:r>
    </w:p>
    <w:p w:rsidR="00757851" w:rsidRPr="00EA7A21" w:rsidRDefault="00757851" w:rsidP="00757851">
      <w:pPr>
        <w:pStyle w:val="afffb"/>
        <w:spacing w:before="0" w:after="0" w:line="460" w:lineRule="exact"/>
        <w:ind w:firstLine="512"/>
        <w:rPr>
          <w:rFonts w:hAnsi="標楷體"/>
          <w:bCs/>
          <w:sz w:val="24"/>
        </w:rPr>
      </w:pPr>
      <w:r>
        <w:rPr>
          <w:rFonts w:hAnsi="標楷體" w:hint="eastAsia"/>
          <w:bCs/>
          <w:sz w:val="24"/>
        </w:rPr>
        <w:t>1</w:t>
      </w:r>
      <w:r w:rsidRPr="00EA7A21">
        <w:rPr>
          <w:rFonts w:hAnsi="標楷體"/>
          <w:bCs/>
          <w:sz w:val="24"/>
        </w:rPr>
        <w:t>.</w:t>
      </w:r>
      <w:r w:rsidRPr="00EA7A21">
        <w:rPr>
          <w:rFonts w:hAnsi="標楷體" w:hint="eastAsia"/>
          <w:bCs/>
          <w:sz w:val="24"/>
        </w:rPr>
        <w:t>「土地改良物」科目</w:t>
      </w:r>
      <w:r>
        <w:rPr>
          <w:rFonts w:hAnsi="標楷體"/>
          <w:bCs/>
          <w:sz w:val="24"/>
        </w:rPr>
        <w:t>3</w:t>
      </w:r>
      <w:r w:rsidRPr="00127B79">
        <w:rPr>
          <w:rFonts w:hAnsi="標楷體"/>
          <w:bCs/>
          <w:sz w:val="24"/>
        </w:rPr>
        <w:t>2</w:t>
      </w:r>
      <w:r>
        <w:rPr>
          <w:rFonts w:hAnsi="標楷體" w:hint="eastAsia"/>
          <w:sz w:val="24"/>
        </w:rPr>
        <w:t>億</w:t>
      </w:r>
      <w:r w:rsidRPr="00127B79">
        <w:rPr>
          <w:rFonts w:hAnsi="標楷體"/>
          <w:bCs/>
          <w:sz w:val="24"/>
        </w:rPr>
        <w:t>9,121</w:t>
      </w:r>
      <w:r w:rsidRPr="00EA7A21">
        <w:rPr>
          <w:rFonts w:hAnsi="標楷體" w:hint="eastAsia"/>
          <w:bCs/>
          <w:sz w:val="24"/>
        </w:rPr>
        <w:t>萬餘元，較11</w:t>
      </w:r>
      <w:r>
        <w:rPr>
          <w:rFonts w:hAnsi="標楷體" w:hint="eastAsia"/>
          <w:bCs/>
          <w:sz w:val="24"/>
        </w:rPr>
        <w:t>3</w:t>
      </w:r>
      <w:r w:rsidRPr="00EA7A21">
        <w:rPr>
          <w:rFonts w:hAnsi="標楷體" w:hint="eastAsia"/>
          <w:bCs/>
          <w:sz w:val="24"/>
        </w:rPr>
        <w:t>年底</w:t>
      </w:r>
      <w:r>
        <w:rPr>
          <w:rFonts w:hAnsi="標楷體" w:hint="eastAsia"/>
          <w:bCs/>
          <w:sz w:val="24"/>
        </w:rPr>
        <w:t>減少</w:t>
      </w:r>
      <w:r w:rsidRPr="00127B79">
        <w:rPr>
          <w:rFonts w:hAnsi="標楷體"/>
          <w:bCs/>
          <w:sz w:val="24"/>
        </w:rPr>
        <w:t>1</w:t>
      </w:r>
      <w:r>
        <w:rPr>
          <w:rFonts w:hAnsi="標楷體" w:hint="eastAsia"/>
          <w:sz w:val="24"/>
        </w:rPr>
        <w:t>億</w:t>
      </w:r>
      <w:r w:rsidRPr="00127B79">
        <w:rPr>
          <w:rFonts w:hAnsi="標楷體"/>
          <w:bCs/>
          <w:sz w:val="24"/>
        </w:rPr>
        <w:t>2,270</w:t>
      </w:r>
      <w:r w:rsidRPr="00EA7A21">
        <w:rPr>
          <w:rFonts w:hAnsi="標楷體" w:hint="eastAsia"/>
          <w:bCs/>
          <w:sz w:val="24"/>
        </w:rPr>
        <w:t>萬餘元，主要係</w:t>
      </w:r>
      <w:bookmarkStart w:id="0" w:name="_Hlk107084811"/>
      <w:r w:rsidRPr="00EA7A21">
        <w:rPr>
          <w:rFonts w:hAnsi="標楷體" w:hint="eastAsia"/>
          <w:bCs/>
          <w:sz w:val="24"/>
        </w:rPr>
        <w:t>新竹縣政府</w:t>
      </w:r>
      <w:bookmarkEnd w:id="0"/>
      <w:r>
        <w:rPr>
          <w:rFonts w:hAnsi="標楷體" w:hint="eastAsia"/>
          <w:bCs/>
          <w:sz w:val="24"/>
        </w:rPr>
        <w:t>土地改良物提列折舊</w:t>
      </w:r>
      <w:r w:rsidRPr="00EA7A21">
        <w:rPr>
          <w:rFonts w:hAnsi="標楷體" w:hint="eastAsia"/>
          <w:bCs/>
          <w:sz w:val="24"/>
        </w:rPr>
        <w:t>所致。</w:t>
      </w:r>
    </w:p>
    <w:p w:rsidR="00757851" w:rsidRDefault="00757851" w:rsidP="00757851">
      <w:pPr>
        <w:pStyle w:val="afffb"/>
        <w:spacing w:before="0" w:after="0" w:line="460" w:lineRule="exact"/>
        <w:ind w:firstLine="512"/>
        <w:rPr>
          <w:rFonts w:hAnsi="標楷體"/>
          <w:sz w:val="24"/>
        </w:rPr>
      </w:pPr>
      <w:r>
        <w:rPr>
          <w:rFonts w:hAnsi="標楷體" w:hint="eastAsia"/>
          <w:sz w:val="24"/>
        </w:rPr>
        <w:t>2</w:t>
      </w:r>
      <w:r w:rsidRPr="00EA7A21">
        <w:rPr>
          <w:rFonts w:hAnsi="標楷體"/>
          <w:sz w:val="24"/>
        </w:rPr>
        <w:t>.</w:t>
      </w:r>
      <w:r w:rsidRPr="00EA7A21">
        <w:rPr>
          <w:rFonts w:hAnsi="標楷體" w:hint="eastAsia"/>
          <w:sz w:val="24"/>
        </w:rPr>
        <w:t>「</w:t>
      </w:r>
      <w:r w:rsidRPr="007C5560">
        <w:rPr>
          <w:rFonts w:hAnsi="標楷體" w:hint="eastAsia"/>
          <w:sz w:val="24"/>
        </w:rPr>
        <w:t>房屋建築及設備</w:t>
      </w:r>
      <w:r w:rsidRPr="00EA7A21">
        <w:rPr>
          <w:rFonts w:hAnsi="標楷體" w:hint="eastAsia"/>
          <w:sz w:val="24"/>
        </w:rPr>
        <w:t>」科目</w:t>
      </w:r>
      <w:r>
        <w:rPr>
          <w:rFonts w:hAnsi="標楷體"/>
          <w:sz w:val="24"/>
        </w:rPr>
        <w:t>4</w:t>
      </w:r>
      <w:r w:rsidRPr="007C5560">
        <w:rPr>
          <w:rFonts w:hAnsi="標楷體"/>
          <w:sz w:val="24"/>
        </w:rPr>
        <w:t>6</w:t>
      </w:r>
      <w:r>
        <w:rPr>
          <w:rFonts w:hAnsi="標楷體" w:hint="eastAsia"/>
          <w:sz w:val="24"/>
        </w:rPr>
        <w:t>億</w:t>
      </w:r>
      <w:r>
        <w:rPr>
          <w:rFonts w:hAnsi="標楷體"/>
          <w:sz w:val="24"/>
        </w:rPr>
        <w:t>7</w:t>
      </w:r>
      <w:r w:rsidRPr="007C5560">
        <w:rPr>
          <w:rFonts w:hAnsi="標楷體"/>
          <w:sz w:val="24"/>
        </w:rPr>
        <w:t>76</w:t>
      </w:r>
      <w:r w:rsidRPr="00EA7A21">
        <w:rPr>
          <w:rFonts w:hAnsi="標楷體" w:hint="eastAsia"/>
          <w:sz w:val="24"/>
        </w:rPr>
        <w:t>萬餘元，較11</w:t>
      </w:r>
      <w:r>
        <w:rPr>
          <w:rFonts w:hAnsi="標楷體" w:hint="eastAsia"/>
          <w:sz w:val="24"/>
        </w:rPr>
        <w:t>3</w:t>
      </w:r>
      <w:r w:rsidRPr="00EA7A21">
        <w:rPr>
          <w:rFonts w:hAnsi="標楷體" w:hint="eastAsia"/>
          <w:sz w:val="24"/>
        </w:rPr>
        <w:t>年底增加</w:t>
      </w:r>
      <w:r w:rsidRPr="007C5560">
        <w:rPr>
          <w:rFonts w:hAnsi="標楷體"/>
          <w:sz w:val="24"/>
        </w:rPr>
        <w:t>3</w:t>
      </w:r>
      <w:r>
        <w:rPr>
          <w:rFonts w:hAnsi="標楷體" w:hint="eastAsia"/>
          <w:sz w:val="24"/>
        </w:rPr>
        <w:t>億</w:t>
      </w:r>
      <w:r w:rsidRPr="007C5560">
        <w:rPr>
          <w:rFonts w:hAnsi="標楷體"/>
          <w:sz w:val="24"/>
        </w:rPr>
        <w:t>3,462</w:t>
      </w:r>
      <w:r w:rsidRPr="00EA7A21">
        <w:rPr>
          <w:rFonts w:hAnsi="標楷體" w:hint="eastAsia"/>
          <w:sz w:val="24"/>
        </w:rPr>
        <w:t>萬餘元，主要係</w:t>
      </w:r>
      <w:r w:rsidRPr="007C5560">
        <w:rPr>
          <w:rFonts w:hAnsi="標楷體" w:hint="eastAsia"/>
          <w:sz w:val="24"/>
        </w:rPr>
        <w:t>新竹縣綜合社會福利館</w:t>
      </w:r>
      <w:r w:rsidRPr="00EA7A21">
        <w:rPr>
          <w:rFonts w:hAnsi="標楷體" w:hint="eastAsia"/>
          <w:sz w:val="24"/>
        </w:rPr>
        <w:t>工程</w:t>
      </w:r>
      <w:r>
        <w:rPr>
          <w:rFonts w:hAnsi="標楷體" w:hint="eastAsia"/>
          <w:sz w:val="24"/>
        </w:rPr>
        <w:t>已完工登錄產籍</w:t>
      </w:r>
      <w:r w:rsidRPr="00EA7A21">
        <w:rPr>
          <w:rFonts w:hAnsi="標楷體" w:hint="eastAsia"/>
          <w:sz w:val="24"/>
        </w:rPr>
        <w:t>所致。</w:t>
      </w:r>
    </w:p>
    <w:p w:rsidR="00757851" w:rsidRPr="004318FA" w:rsidRDefault="00757851" w:rsidP="00757851">
      <w:pPr>
        <w:pStyle w:val="afffb"/>
        <w:spacing w:before="0" w:after="0" w:line="460" w:lineRule="exact"/>
        <w:ind w:firstLine="512"/>
        <w:rPr>
          <w:rFonts w:hAnsi="標楷體"/>
          <w:sz w:val="24"/>
        </w:rPr>
      </w:pPr>
      <w:r>
        <w:rPr>
          <w:rFonts w:hAnsi="標楷體" w:hint="eastAsia"/>
          <w:sz w:val="24"/>
        </w:rPr>
        <w:t>3</w:t>
      </w:r>
      <w:r w:rsidRPr="00EA7A21">
        <w:rPr>
          <w:rFonts w:hAnsi="標楷體"/>
          <w:sz w:val="24"/>
        </w:rPr>
        <w:t>.</w:t>
      </w:r>
      <w:r w:rsidRPr="00EA7A21">
        <w:rPr>
          <w:rFonts w:hAnsi="標楷體" w:hint="eastAsia"/>
          <w:sz w:val="24"/>
        </w:rPr>
        <w:t>「</w:t>
      </w:r>
      <w:r w:rsidRPr="004318FA">
        <w:rPr>
          <w:rFonts w:hAnsi="標楷體" w:hint="eastAsia"/>
          <w:sz w:val="24"/>
        </w:rPr>
        <w:t>購建中固定資產</w:t>
      </w:r>
      <w:r w:rsidRPr="00EA7A21">
        <w:rPr>
          <w:rFonts w:hAnsi="標楷體" w:hint="eastAsia"/>
          <w:sz w:val="24"/>
        </w:rPr>
        <w:t>」科目</w:t>
      </w:r>
      <w:r>
        <w:rPr>
          <w:rFonts w:hAnsi="標楷體"/>
          <w:sz w:val="24"/>
        </w:rPr>
        <w:t>1</w:t>
      </w:r>
      <w:r w:rsidRPr="004318FA">
        <w:rPr>
          <w:rFonts w:hAnsi="標楷體"/>
          <w:sz w:val="24"/>
        </w:rPr>
        <w:t>5</w:t>
      </w:r>
      <w:r>
        <w:rPr>
          <w:rFonts w:hAnsi="標楷體" w:hint="eastAsia"/>
          <w:sz w:val="24"/>
        </w:rPr>
        <w:t>億</w:t>
      </w:r>
      <w:r w:rsidRPr="004318FA">
        <w:rPr>
          <w:rFonts w:hAnsi="標楷體"/>
          <w:sz w:val="24"/>
        </w:rPr>
        <w:t>7,267</w:t>
      </w:r>
      <w:r w:rsidRPr="00EA7A21">
        <w:rPr>
          <w:rFonts w:hAnsi="標楷體" w:hint="eastAsia"/>
          <w:sz w:val="24"/>
        </w:rPr>
        <w:t>萬餘元，較11</w:t>
      </w:r>
      <w:r>
        <w:rPr>
          <w:rFonts w:hAnsi="標楷體" w:hint="eastAsia"/>
          <w:sz w:val="24"/>
        </w:rPr>
        <w:t>3</w:t>
      </w:r>
      <w:r w:rsidRPr="00EA7A21">
        <w:rPr>
          <w:rFonts w:hAnsi="標楷體" w:hint="eastAsia"/>
          <w:sz w:val="24"/>
        </w:rPr>
        <w:t>年底增加</w:t>
      </w:r>
      <w:r w:rsidRPr="004318FA">
        <w:rPr>
          <w:rFonts w:hAnsi="標楷體"/>
          <w:sz w:val="24"/>
        </w:rPr>
        <w:t>1</w:t>
      </w:r>
      <w:r>
        <w:rPr>
          <w:rFonts w:hAnsi="標楷體" w:hint="eastAsia"/>
          <w:sz w:val="24"/>
        </w:rPr>
        <w:t>億</w:t>
      </w:r>
      <w:r w:rsidRPr="004318FA">
        <w:rPr>
          <w:rFonts w:hAnsi="標楷體"/>
          <w:sz w:val="24"/>
        </w:rPr>
        <w:t>9,123</w:t>
      </w:r>
      <w:r w:rsidRPr="00EA7A21">
        <w:rPr>
          <w:rFonts w:hAnsi="標楷體" w:hint="eastAsia"/>
          <w:sz w:val="24"/>
        </w:rPr>
        <w:t>萬餘元，主要係</w:t>
      </w:r>
      <w:r>
        <w:rPr>
          <w:rFonts w:hAnsi="標楷體" w:hint="eastAsia"/>
          <w:sz w:val="24"/>
        </w:rPr>
        <w:t>增加</w:t>
      </w:r>
      <w:r w:rsidRPr="004318FA">
        <w:rPr>
          <w:rFonts w:hAnsi="標楷體" w:hint="eastAsia"/>
          <w:sz w:val="24"/>
        </w:rPr>
        <w:t>竹東客家文化大禾埕</w:t>
      </w:r>
      <w:r>
        <w:rPr>
          <w:rFonts w:hAnsi="標楷體" w:hint="eastAsia"/>
          <w:sz w:val="24"/>
        </w:rPr>
        <w:t>計畫等未完工程</w:t>
      </w:r>
      <w:r w:rsidRPr="00EA7A21">
        <w:rPr>
          <w:rFonts w:hAnsi="標楷體" w:hint="eastAsia"/>
          <w:sz w:val="24"/>
        </w:rPr>
        <w:t>所致。</w:t>
      </w:r>
    </w:p>
    <w:p w:rsidR="00757851" w:rsidRPr="00C66888" w:rsidRDefault="00757851" w:rsidP="00757851">
      <w:pPr>
        <w:pStyle w:val="afffb"/>
        <w:spacing w:before="0" w:after="0" w:line="460" w:lineRule="exact"/>
        <w:ind w:firstLineChars="100" w:firstLine="256"/>
        <w:rPr>
          <w:rFonts w:hAnsi="標楷體"/>
          <w:bCs/>
          <w:sz w:val="24"/>
        </w:rPr>
      </w:pPr>
      <w:r w:rsidRPr="00EA7A21">
        <w:rPr>
          <w:rFonts w:hAnsi="標楷體" w:hint="eastAsia"/>
          <w:b/>
          <w:bCs/>
          <w:sz w:val="24"/>
        </w:rPr>
        <w:t>（四）無形資產：</w:t>
      </w:r>
      <w:r w:rsidRPr="00EA7A21">
        <w:rPr>
          <w:rFonts w:hAnsi="標楷體" w:hint="eastAsia"/>
          <w:sz w:val="24"/>
        </w:rPr>
        <w:t>該科目金額</w:t>
      </w:r>
      <w:r w:rsidRPr="00C66888">
        <w:rPr>
          <w:rFonts w:hAnsi="標楷體"/>
          <w:sz w:val="24"/>
        </w:rPr>
        <w:t>1</w:t>
      </w:r>
      <w:r>
        <w:rPr>
          <w:rFonts w:hAnsi="標楷體" w:hint="eastAsia"/>
          <w:sz w:val="24"/>
        </w:rPr>
        <w:t>億</w:t>
      </w:r>
      <w:r w:rsidRPr="00C66888">
        <w:rPr>
          <w:rFonts w:hAnsi="標楷體"/>
          <w:sz w:val="24"/>
        </w:rPr>
        <w:t>2,166</w:t>
      </w:r>
      <w:r w:rsidRPr="00EA7A21">
        <w:rPr>
          <w:rFonts w:hAnsi="標楷體" w:hint="eastAsia"/>
          <w:sz w:val="24"/>
        </w:rPr>
        <w:t>萬餘元，較</w:t>
      </w:r>
      <w:r w:rsidRPr="00EA7A21">
        <w:rPr>
          <w:rFonts w:hAnsi="標楷體"/>
          <w:sz w:val="24"/>
        </w:rPr>
        <w:t>11</w:t>
      </w:r>
      <w:r>
        <w:rPr>
          <w:rFonts w:hAnsi="標楷體" w:hint="eastAsia"/>
          <w:sz w:val="24"/>
        </w:rPr>
        <w:t>3</w:t>
      </w:r>
      <w:r w:rsidRPr="00EA7A21">
        <w:rPr>
          <w:rFonts w:hAnsi="標楷體"/>
          <w:sz w:val="24"/>
        </w:rPr>
        <w:t>年底</w:t>
      </w:r>
      <w:r w:rsidRPr="00EA7A21">
        <w:rPr>
          <w:rFonts w:hAnsi="標楷體" w:hint="eastAsia"/>
          <w:sz w:val="24"/>
        </w:rPr>
        <w:t>之</w:t>
      </w:r>
      <w:r>
        <w:rPr>
          <w:rFonts w:hAnsi="標楷體" w:hint="eastAsia"/>
          <w:sz w:val="24"/>
        </w:rPr>
        <w:t>9</w:t>
      </w:r>
      <w:r>
        <w:rPr>
          <w:rFonts w:hAnsi="標楷體"/>
          <w:sz w:val="24"/>
        </w:rPr>
        <w:t>,803</w:t>
      </w:r>
      <w:r w:rsidRPr="00EA7A21">
        <w:rPr>
          <w:rFonts w:hAnsi="標楷體" w:hint="eastAsia"/>
          <w:sz w:val="24"/>
        </w:rPr>
        <w:t>萬餘元，增加</w:t>
      </w:r>
      <w:r>
        <w:rPr>
          <w:rFonts w:hAnsi="標楷體"/>
          <w:sz w:val="24"/>
        </w:rPr>
        <w:t>2,363</w:t>
      </w:r>
      <w:r w:rsidRPr="00EA7A21">
        <w:rPr>
          <w:rFonts w:hAnsi="標楷體" w:hint="eastAsia"/>
          <w:sz w:val="24"/>
        </w:rPr>
        <w:t>萬餘元，主要係</w:t>
      </w:r>
      <w:r>
        <w:rPr>
          <w:rFonts w:hAnsi="標楷體" w:hint="eastAsia"/>
          <w:sz w:val="24"/>
        </w:rPr>
        <w:t>增加</w:t>
      </w:r>
      <w:r w:rsidRPr="00EA7A21">
        <w:rPr>
          <w:rFonts w:hAnsi="標楷體" w:hint="eastAsia"/>
          <w:sz w:val="24"/>
        </w:rPr>
        <w:t>新竹縣政府辦理</w:t>
      </w:r>
      <w:r w:rsidRPr="00C66888">
        <w:rPr>
          <w:rFonts w:hAnsi="標楷體" w:hint="eastAsia"/>
          <w:sz w:val="24"/>
        </w:rPr>
        <w:t>公文系統軟硬體設備</w:t>
      </w:r>
      <w:r>
        <w:rPr>
          <w:rFonts w:hAnsi="標楷體" w:hint="eastAsia"/>
          <w:bCs/>
          <w:sz w:val="24"/>
        </w:rPr>
        <w:t>等各項軟體</w:t>
      </w:r>
      <w:r w:rsidRPr="00EA7A21">
        <w:rPr>
          <w:rFonts w:hAnsi="標楷體" w:hint="eastAsia"/>
          <w:sz w:val="24"/>
        </w:rPr>
        <w:t>所致。</w:t>
      </w:r>
    </w:p>
    <w:p w:rsidR="00757851" w:rsidRPr="00EA7A21" w:rsidRDefault="00757851" w:rsidP="00757851">
      <w:pPr>
        <w:pStyle w:val="afffb"/>
        <w:spacing w:before="0" w:after="0" w:line="460" w:lineRule="exact"/>
        <w:ind w:firstLineChars="100" w:firstLine="256"/>
        <w:rPr>
          <w:rFonts w:hAnsi="標楷體"/>
          <w:sz w:val="24"/>
        </w:rPr>
      </w:pPr>
      <w:r w:rsidRPr="00EA7A21">
        <w:rPr>
          <w:rFonts w:hAnsi="標楷體" w:hint="eastAsia"/>
          <w:b/>
          <w:bCs/>
          <w:sz w:val="24"/>
        </w:rPr>
        <w:t>（五）其他資產：</w:t>
      </w:r>
      <w:r w:rsidRPr="00EA7A21">
        <w:rPr>
          <w:rFonts w:hAnsi="標楷體" w:hint="eastAsia"/>
          <w:spacing w:val="6"/>
          <w:sz w:val="24"/>
        </w:rPr>
        <w:t>包括暫付款、存出保證金，合計</w:t>
      </w:r>
      <w:r w:rsidRPr="0038028B">
        <w:rPr>
          <w:rFonts w:hAnsi="標楷體"/>
          <w:spacing w:val="6"/>
          <w:sz w:val="24"/>
        </w:rPr>
        <w:t>1</w:t>
      </w:r>
      <w:r>
        <w:rPr>
          <w:rFonts w:hAnsi="標楷體" w:hint="eastAsia"/>
          <w:sz w:val="24"/>
        </w:rPr>
        <w:t>億</w:t>
      </w:r>
      <w:r>
        <w:rPr>
          <w:rFonts w:hAnsi="標楷體"/>
          <w:spacing w:val="6"/>
          <w:sz w:val="24"/>
        </w:rPr>
        <w:t>7</w:t>
      </w:r>
      <w:r w:rsidRPr="0038028B">
        <w:rPr>
          <w:rFonts w:hAnsi="標楷體"/>
          <w:spacing w:val="6"/>
          <w:sz w:val="24"/>
        </w:rPr>
        <w:t>12</w:t>
      </w:r>
      <w:r w:rsidRPr="00EA7A21">
        <w:rPr>
          <w:rFonts w:hAnsi="標楷體" w:hint="eastAsia"/>
          <w:spacing w:val="6"/>
          <w:sz w:val="24"/>
        </w:rPr>
        <w:t>萬餘元，較11</w:t>
      </w:r>
      <w:r>
        <w:rPr>
          <w:rFonts w:hAnsi="標楷體" w:hint="eastAsia"/>
          <w:spacing w:val="6"/>
          <w:sz w:val="24"/>
        </w:rPr>
        <w:t>3</w:t>
      </w:r>
      <w:r w:rsidRPr="00EA7A21">
        <w:rPr>
          <w:rFonts w:hAnsi="標楷體" w:hint="eastAsia"/>
          <w:spacing w:val="6"/>
          <w:sz w:val="24"/>
        </w:rPr>
        <w:t>年底之</w:t>
      </w:r>
      <w:r w:rsidRPr="0038028B">
        <w:rPr>
          <w:rFonts w:hAnsi="標楷體"/>
          <w:spacing w:val="6"/>
          <w:sz w:val="24"/>
        </w:rPr>
        <w:t>1</w:t>
      </w:r>
      <w:r>
        <w:rPr>
          <w:rFonts w:hAnsi="標楷體" w:hint="eastAsia"/>
          <w:sz w:val="24"/>
        </w:rPr>
        <w:t>億</w:t>
      </w:r>
      <w:r w:rsidRPr="0038028B">
        <w:rPr>
          <w:rFonts w:hAnsi="標楷體"/>
          <w:spacing w:val="6"/>
          <w:sz w:val="24"/>
        </w:rPr>
        <w:t>3,372</w:t>
      </w:r>
      <w:r w:rsidRPr="00EA7A21">
        <w:rPr>
          <w:rFonts w:hAnsi="標楷體" w:hint="eastAsia"/>
          <w:spacing w:val="6"/>
          <w:sz w:val="24"/>
        </w:rPr>
        <w:t>萬餘元，</w:t>
      </w:r>
      <w:r>
        <w:rPr>
          <w:rFonts w:hAnsi="標楷體" w:hint="eastAsia"/>
          <w:spacing w:val="6"/>
          <w:sz w:val="24"/>
        </w:rPr>
        <w:t>減少</w:t>
      </w:r>
      <w:r w:rsidRPr="0038028B">
        <w:rPr>
          <w:rFonts w:hAnsi="標楷體"/>
          <w:spacing w:val="6"/>
          <w:sz w:val="24"/>
        </w:rPr>
        <w:t>2,660</w:t>
      </w:r>
      <w:r w:rsidRPr="00EA7A21">
        <w:rPr>
          <w:rFonts w:hAnsi="標楷體" w:hint="eastAsia"/>
          <w:spacing w:val="6"/>
          <w:sz w:val="24"/>
        </w:rPr>
        <w:t>萬餘元，主要係預付身心障礙福利機構服務及管理費補助款等</w:t>
      </w:r>
      <w:r>
        <w:rPr>
          <w:rFonts w:hAnsi="標楷體" w:hint="eastAsia"/>
          <w:spacing w:val="6"/>
          <w:sz w:val="24"/>
        </w:rPr>
        <w:t>轉列實現數</w:t>
      </w:r>
      <w:r w:rsidRPr="00EA7A21">
        <w:rPr>
          <w:rFonts w:hAnsi="標楷體" w:hint="eastAsia"/>
          <w:spacing w:val="6"/>
          <w:sz w:val="24"/>
        </w:rPr>
        <w:t>所致。</w:t>
      </w:r>
    </w:p>
    <w:p w:rsidR="00757851" w:rsidRPr="00EA7A21" w:rsidRDefault="00757851" w:rsidP="00C2331C">
      <w:pPr>
        <w:pStyle w:val="afffc"/>
        <w:spacing w:beforeLines="30" w:before="108" w:afterLines="30" w:after="108" w:line="520" w:lineRule="exact"/>
        <w:rPr>
          <w:sz w:val="32"/>
        </w:rPr>
      </w:pPr>
      <w:r w:rsidRPr="00EA7A21">
        <w:rPr>
          <w:rFonts w:hint="eastAsia"/>
          <w:sz w:val="32"/>
        </w:rPr>
        <w:t>二、負債類</w:t>
      </w:r>
    </w:p>
    <w:p w:rsidR="00757851" w:rsidRPr="00EA7A21" w:rsidRDefault="00757851" w:rsidP="00C2331C">
      <w:pPr>
        <w:pStyle w:val="afffb"/>
        <w:spacing w:before="0" w:after="0"/>
        <w:ind w:firstLineChars="100" w:firstLine="256"/>
        <w:rPr>
          <w:rFonts w:hAnsi="標楷體"/>
          <w:sz w:val="24"/>
        </w:rPr>
      </w:pPr>
      <w:r w:rsidRPr="00EA7A21">
        <w:rPr>
          <w:rFonts w:hAnsi="標楷體" w:hint="eastAsia"/>
          <w:b/>
          <w:bCs/>
          <w:sz w:val="24"/>
        </w:rPr>
        <w:t>（一）流動負債：</w:t>
      </w:r>
      <w:r w:rsidRPr="00EA7A21">
        <w:rPr>
          <w:rFonts w:hAnsi="標楷體" w:hint="eastAsia"/>
          <w:sz w:val="24"/>
        </w:rPr>
        <w:t>包括短期債務、應付款項、預收其他政府款，合計</w:t>
      </w:r>
      <w:r>
        <w:rPr>
          <w:rFonts w:hAnsi="標楷體"/>
          <w:sz w:val="24"/>
        </w:rPr>
        <w:t>8</w:t>
      </w:r>
      <w:r w:rsidRPr="000435A1">
        <w:rPr>
          <w:rFonts w:hAnsi="標楷體"/>
          <w:sz w:val="24"/>
        </w:rPr>
        <w:t>1</w:t>
      </w:r>
      <w:r w:rsidRPr="00EA7A21">
        <w:rPr>
          <w:rFonts w:hAnsi="標楷體" w:hint="eastAsia"/>
          <w:sz w:val="24"/>
        </w:rPr>
        <w:t>億</w:t>
      </w:r>
      <w:r w:rsidRPr="000435A1">
        <w:rPr>
          <w:rFonts w:hAnsi="標楷體"/>
          <w:sz w:val="24"/>
        </w:rPr>
        <w:t>6,324</w:t>
      </w:r>
      <w:r w:rsidRPr="00EA7A21">
        <w:rPr>
          <w:rFonts w:hAnsi="標楷體" w:hint="eastAsia"/>
          <w:sz w:val="24"/>
        </w:rPr>
        <w:t>萬餘元，較11</w:t>
      </w:r>
      <w:r>
        <w:rPr>
          <w:rFonts w:hAnsi="標楷體" w:hint="eastAsia"/>
          <w:sz w:val="24"/>
        </w:rPr>
        <w:t>3</w:t>
      </w:r>
      <w:r w:rsidRPr="00EA7A21">
        <w:rPr>
          <w:rFonts w:hAnsi="標楷體" w:hint="eastAsia"/>
          <w:sz w:val="24"/>
        </w:rPr>
        <w:t>年底之</w:t>
      </w:r>
      <w:r>
        <w:rPr>
          <w:rFonts w:hAnsi="標楷體"/>
          <w:sz w:val="24"/>
        </w:rPr>
        <w:t>8</w:t>
      </w:r>
      <w:r w:rsidRPr="000435A1">
        <w:rPr>
          <w:rFonts w:hAnsi="標楷體"/>
          <w:sz w:val="24"/>
        </w:rPr>
        <w:t>2</w:t>
      </w:r>
      <w:r w:rsidRPr="00EA7A21">
        <w:rPr>
          <w:rFonts w:hAnsi="標楷體" w:hint="eastAsia"/>
          <w:sz w:val="24"/>
        </w:rPr>
        <w:t>億</w:t>
      </w:r>
      <w:r w:rsidRPr="000435A1">
        <w:rPr>
          <w:rFonts w:hAnsi="標楷體"/>
          <w:sz w:val="24"/>
        </w:rPr>
        <w:t>3,665</w:t>
      </w:r>
      <w:r w:rsidRPr="00EA7A21">
        <w:rPr>
          <w:rFonts w:hAnsi="標楷體" w:hint="eastAsia"/>
          <w:sz w:val="24"/>
        </w:rPr>
        <w:t>萬餘元，減少</w:t>
      </w:r>
      <w:r w:rsidRPr="000435A1">
        <w:rPr>
          <w:rFonts w:hAnsi="標楷體"/>
          <w:sz w:val="24"/>
        </w:rPr>
        <w:t>7,340</w:t>
      </w:r>
      <w:r w:rsidRPr="00EA7A21">
        <w:rPr>
          <w:rFonts w:hAnsi="標楷體" w:hint="eastAsia"/>
          <w:sz w:val="24"/>
        </w:rPr>
        <w:t>萬餘元，茲分析如次：</w:t>
      </w:r>
    </w:p>
    <w:p w:rsidR="00757851" w:rsidRPr="00EA7A21" w:rsidRDefault="00757851" w:rsidP="00C2331C">
      <w:pPr>
        <w:pStyle w:val="afffb"/>
        <w:spacing w:before="0" w:after="0"/>
        <w:ind w:firstLine="512"/>
        <w:rPr>
          <w:rFonts w:hAnsi="標楷體"/>
          <w:sz w:val="24"/>
        </w:rPr>
      </w:pPr>
      <w:r w:rsidRPr="00EA7A21">
        <w:rPr>
          <w:rFonts w:hAnsi="標楷體" w:hint="eastAsia"/>
          <w:sz w:val="24"/>
        </w:rPr>
        <w:t>1.「短期債務」科目</w:t>
      </w:r>
      <w:r>
        <w:rPr>
          <w:rFonts w:hAnsi="標楷體"/>
          <w:sz w:val="24"/>
        </w:rPr>
        <w:t>2</w:t>
      </w:r>
      <w:r w:rsidRPr="000435A1">
        <w:rPr>
          <w:rFonts w:hAnsi="標楷體"/>
          <w:sz w:val="24"/>
        </w:rPr>
        <w:t>0</w:t>
      </w:r>
      <w:r w:rsidRPr="00EA7A21">
        <w:rPr>
          <w:rFonts w:hAnsi="標楷體" w:hint="eastAsia"/>
          <w:sz w:val="24"/>
        </w:rPr>
        <w:t>億</w:t>
      </w:r>
      <w:r w:rsidRPr="000435A1">
        <w:rPr>
          <w:rFonts w:hAnsi="標楷體"/>
          <w:sz w:val="24"/>
        </w:rPr>
        <w:t>8,081</w:t>
      </w:r>
      <w:r w:rsidRPr="00EA7A21">
        <w:rPr>
          <w:rFonts w:hAnsi="標楷體" w:hint="eastAsia"/>
          <w:sz w:val="24"/>
        </w:rPr>
        <w:t>萬餘元，較11</w:t>
      </w:r>
      <w:r>
        <w:rPr>
          <w:rFonts w:hAnsi="標楷體" w:hint="eastAsia"/>
          <w:sz w:val="24"/>
        </w:rPr>
        <w:t>3</w:t>
      </w:r>
      <w:r w:rsidRPr="00EA7A21">
        <w:rPr>
          <w:rFonts w:hAnsi="標楷體" w:hint="eastAsia"/>
          <w:sz w:val="24"/>
        </w:rPr>
        <w:t>年底</w:t>
      </w:r>
      <w:r>
        <w:rPr>
          <w:rFonts w:hAnsi="標楷體" w:hint="eastAsia"/>
          <w:sz w:val="24"/>
        </w:rPr>
        <w:t>增加</w:t>
      </w:r>
      <w:r>
        <w:rPr>
          <w:rFonts w:hAnsi="標楷體"/>
          <w:sz w:val="24"/>
        </w:rPr>
        <w:t>1</w:t>
      </w:r>
      <w:r w:rsidRPr="000435A1">
        <w:rPr>
          <w:rFonts w:hAnsi="標楷體"/>
          <w:sz w:val="24"/>
        </w:rPr>
        <w:t>0</w:t>
      </w:r>
      <w:r>
        <w:rPr>
          <w:rFonts w:hAnsi="標楷體" w:hint="eastAsia"/>
          <w:sz w:val="24"/>
        </w:rPr>
        <w:t>億</w:t>
      </w:r>
      <w:r w:rsidRPr="000435A1">
        <w:rPr>
          <w:rFonts w:hAnsi="標楷體"/>
          <w:sz w:val="24"/>
        </w:rPr>
        <w:t>8,081</w:t>
      </w:r>
      <w:r w:rsidRPr="00EA7A21">
        <w:rPr>
          <w:rFonts w:hAnsi="標楷體" w:hint="eastAsia"/>
          <w:sz w:val="24"/>
        </w:rPr>
        <w:t>萬餘元，係公庫透支數</w:t>
      </w:r>
      <w:r>
        <w:rPr>
          <w:rFonts w:hAnsi="標楷體" w:hint="eastAsia"/>
          <w:sz w:val="24"/>
        </w:rPr>
        <w:t>增加</w:t>
      </w:r>
      <w:r w:rsidRPr="00EA7A21">
        <w:rPr>
          <w:rFonts w:hAnsi="標楷體" w:hint="eastAsia"/>
          <w:sz w:val="24"/>
        </w:rPr>
        <w:t>所致。</w:t>
      </w:r>
    </w:p>
    <w:p w:rsidR="00757851" w:rsidRPr="00EA7A21" w:rsidRDefault="00757851" w:rsidP="00C2331C">
      <w:pPr>
        <w:pStyle w:val="afffb"/>
        <w:spacing w:before="0" w:after="0"/>
        <w:ind w:firstLine="512"/>
        <w:rPr>
          <w:rFonts w:hAnsi="標楷體"/>
          <w:sz w:val="24"/>
        </w:rPr>
      </w:pPr>
      <w:r w:rsidRPr="00EA7A21">
        <w:rPr>
          <w:rFonts w:hAnsi="標楷體" w:hint="eastAsia"/>
          <w:sz w:val="24"/>
        </w:rPr>
        <w:t>2.「應付款項」科目</w:t>
      </w:r>
      <w:r>
        <w:rPr>
          <w:rFonts w:hAnsi="標楷體"/>
          <w:sz w:val="24"/>
        </w:rPr>
        <w:t>5</w:t>
      </w:r>
      <w:r w:rsidRPr="00613DFE">
        <w:rPr>
          <w:rFonts w:hAnsi="標楷體"/>
          <w:sz w:val="24"/>
        </w:rPr>
        <w:t>0</w:t>
      </w:r>
      <w:r w:rsidRPr="00EA7A21">
        <w:rPr>
          <w:rFonts w:hAnsi="標楷體" w:hint="eastAsia"/>
          <w:sz w:val="24"/>
        </w:rPr>
        <w:t>億</w:t>
      </w:r>
      <w:r w:rsidRPr="00613DFE">
        <w:rPr>
          <w:rFonts w:hAnsi="標楷體"/>
          <w:sz w:val="24"/>
        </w:rPr>
        <w:t>5,394</w:t>
      </w:r>
      <w:r w:rsidRPr="004642D8">
        <w:rPr>
          <w:rFonts w:hAnsi="標楷體" w:hint="eastAsia"/>
          <w:color w:val="000000" w:themeColor="text1"/>
          <w:sz w:val="24"/>
        </w:rPr>
        <w:t>萬餘元，較11</w:t>
      </w:r>
      <w:r>
        <w:rPr>
          <w:rFonts w:hAnsi="標楷體" w:hint="eastAsia"/>
          <w:color w:val="000000" w:themeColor="text1"/>
          <w:sz w:val="24"/>
        </w:rPr>
        <w:t>3</w:t>
      </w:r>
      <w:r w:rsidRPr="004642D8">
        <w:rPr>
          <w:rFonts w:hAnsi="標楷體" w:hint="eastAsia"/>
          <w:color w:val="000000" w:themeColor="text1"/>
          <w:sz w:val="24"/>
        </w:rPr>
        <w:t>年底減少</w:t>
      </w:r>
      <w:r w:rsidRPr="00613DFE">
        <w:rPr>
          <w:rFonts w:hAnsi="標楷體"/>
          <w:color w:val="000000" w:themeColor="text1"/>
          <w:sz w:val="24"/>
        </w:rPr>
        <w:t>6</w:t>
      </w:r>
      <w:r>
        <w:rPr>
          <w:rFonts w:hAnsi="標楷體" w:hint="eastAsia"/>
          <w:sz w:val="24"/>
        </w:rPr>
        <w:t>億</w:t>
      </w:r>
      <w:r w:rsidRPr="00613DFE">
        <w:rPr>
          <w:rFonts w:hAnsi="標楷體"/>
          <w:color w:val="000000" w:themeColor="text1"/>
          <w:sz w:val="24"/>
        </w:rPr>
        <w:t>8,449</w:t>
      </w:r>
      <w:r w:rsidRPr="004642D8">
        <w:rPr>
          <w:rFonts w:hAnsi="標楷體" w:hint="eastAsia"/>
          <w:color w:val="000000" w:themeColor="text1"/>
          <w:sz w:val="24"/>
        </w:rPr>
        <w:t>萬餘元，主要係</w:t>
      </w:r>
      <w:r w:rsidRPr="00FA77DC">
        <w:rPr>
          <w:rFonts w:hAnsi="標楷體" w:hint="eastAsia"/>
          <w:color w:val="000000" w:themeColor="text1"/>
          <w:sz w:val="24"/>
        </w:rPr>
        <w:t>縣庫償還平均地權基金調借款</w:t>
      </w:r>
      <w:r w:rsidRPr="004642D8">
        <w:rPr>
          <w:rFonts w:hAnsi="標楷體" w:hint="eastAsia"/>
          <w:color w:val="000000" w:themeColor="text1"/>
          <w:sz w:val="24"/>
        </w:rPr>
        <w:t>所</w:t>
      </w:r>
      <w:r w:rsidRPr="00EA7A21">
        <w:rPr>
          <w:rFonts w:hAnsi="標楷體" w:hint="eastAsia"/>
          <w:sz w:val="24"/>
        </w:rPr>
        <w:t>致。</w:t>
      </w:r>
    </w:p>
    <w:p w:rsidR="00757851" w:rsidRPr="00EA7A21" w:rsidRDefault="00757851" w:rsidP="00C2331C">
      <w:pPr>
        <w:pStyle w:val="afffb"/>
        <w:spacing w:before="0" w:after="0"/>
        <w:ind w:firstLine="512"/>
        <w:rPr>
          <w:rFonts w:hAnsi="標楷體"/>
          <w:sz w:val="24"/>
        </w:rPr>
      </w:pPr>
      <w:r w:rsidRPr="00EA7A21">
        <w:rPr>
          <w:rFonts w:hAnsi="標楷體" w:hint="eastAsia"/>
          <w:sz w:val="24"/>
        </w:rPr>
        <w:t>3</w:t>
      </w:r>
      <w:r w:rsidRPr="00EA7A21">
        <w:rPr>
          <w:rFonts w:hAnsi="標楷體"/>
          <w:sz w:val="24"/>
        </w:rPr>
        <w:t>.</w:t>
      </w:r>
      <w:r w:rsidRPr="00EA7A21">
        <w:rPr>
          <w:rFonts w:hAnsi="標楷體" w:hint="eastAsia"/>
          <w:sz w:val="24"/>
        </w:rPr>
        <w:t>「預收其他政府款」科目</w:t>
      </w:r>
      <w:r>
        <w:rPr>
          <w:rFonts w:hAnsi="標楷體"/>
          <w:sz w:val="24"/>
        </w:rPr>
        <w:t>1</w:t>
      </w:r>
      <w:r w:rsidRPr="00685547">
        <w:rPr>
          <w:rFonts w:hAnsi="標楷體"/>
          <w:sz w:val="24"/>
        </w:rPr>
        <w:t>0</w:t>
      </w:r>
      <w:r w:rsidRPr="00EA7A21">
        <w:rPr>
          <w:rFonts w:hAnsi="標楷體" w:hint="eastAsia"/>
          <w:sz w:val="24"/>
        </w:rPr>
        <w:t>億</w:t>
      </w:r>
      <w:r w:rsidRPr="00685547">
        <w:rPr>
          <w:rFonts w:hAnsi="標楷體"/>
          <w:sz w:val="24"/>
        </w:rPr>
        <w:t>2,849</w:t>
      </w:r>
      <w:r w:rsidRPr="00EA7A21">
        <w:rPr>
          <w:rFonts w:hAnsi="標楷體" w:hint="eastAsia"/>
          <w:sz w:val="24"/>
        </w:rPr>
        <w:t>萬餘元，較11</w:t>
      </w:r>
      <w:r>
        <w:rPr>
          <w:rFonts w:hAnsi="標楷體" w:hint="eastAsia"/>
          <w:sz w:val="24"/>
        </w:rPr>
        <w:t>3</w:t>
      </w:r>
      <w:r w:rsidRPr="00EA7A21">
        <w:rPr>
          <w:rFonts w:hAnsi="標楷體" w:hint="eastAsia"/>
          <w:sz w:val="24"/>
        </w:rPr>
        <w:t>年底</w:t>
      </w:r>
      <w:r>
        <w:rPr>
          <w:rFonts w:hAnsi="標楷體" w:hint="eastAsia"/>
          <w:sz w:val="24"/>
        </w:rPr>
        <w:t>減少</w:t>
      </w:r>
      <w:r w:rsidRPr="00685547">
        <w:rPr>
          <w:rFonts w:hAnsi="標楷體"/>
          <w:sz w:val="24"/>
        </w:rPr>
        <w:t>4</w:t>
      </w:r>
      <w:r>
        <w:rPr>
          <w:rFonts w:hAnsi="標楷體" w:hint="eastAsia"/>
          <w:sz w:val="24"/>
        </w:rPr>
        <w:t>億</w:t>
      </w:r>
      <w:r w:rsidRPr="00685547">
        <w:rPr>
          <w:rFonts w:hAnsi="標楷體"/>
          <w:sz w:val="24"/>
        </w:rPr>
        <w:t>6,972</w:t>
      </w:r>
      <w:r w:rsidRPr="00EA7A21">
        <w:rPr>
          <w:rFonts w:hAnsi="標楷體" w:hint="eastAsia"/>
          <w:sz w:val="24"/>
        </w:rPr>
        <w:t>萬餘元，主要係</w:t>
      </w:r>
      <w:r w:rsidRPr="00685547">
        <w:rPr>
          <w:rFonts w:hAnsi="標楷體" w:hint="eastAsia"/>
          <w:sz w:val="24"/>
        </w:rPr>
        <w:t>未滿</w:t>
      </w:r>
      <w:r>
        <w:rPr>
          <w:rFonts w:hAnsi="標楷體" w:hint="eastAsia"/>
          <w:sz w:val="24"/>
        </w:rPr>
        <w:t>2</w:t>
      </w:r>
      <w:r w:rsidRPr="00685547">
        <w:rPr>
          <w:rFonts w:hAnsi="標楷體" w:hint="eastAsia"/>
          <w:sz w:val="24"/>
        </w:rPr>
        <w:t>歲</w:t>
      </w:r>
      <w:r w:rsidR="002A6FC2">
        <w:rPr>
          <w:rFonts w:hAnsi="標楷體" w:hint="eastAsia"/>
          <w:sz w:val="24"/>
        </w:rPr>
        <w:t>（</w:t>
      </w:r>
      <w:r w:rsidRPr="00685547">
        <w:rPr>
          <w:rFonts w:hAnsi="標楷體" w:hint="eastAsia"/>
          <w:sz w:val="24"/>
        </w:rPr>
        <w:t>含延長</w:t>
      </w:r>
      <w:r>
        <w:rPr>
          <w:rFonts w:hAnsi="標楷體" w:hint="eastAsia"/>
          <w:sz w:val="24"/>
        </w:rPr>
        <w:t>2</w:t>
      </w:r>
      <w:r w:rsidRPr="00685547">
        <w:rPr>
          <w:rFonts w:hAnsi="標楷體" w:hint="eastAsia"/>
          <w:sz w:val="24"/>
        </w:rPr>
        <w:t>至</w:t>
      </w:r>
      <w:r>
        <w:rPr>
          <w:rFonts w:hAnsi="標楷體" w:hint="eastAsia"/>
          <w:sz w:val="24"/>
        </w:rPr>
        <w:t>3</w:t>
      </w:r>
      <w:r w:rsidRPr="00685547">
        <w:rPr>
          <w:rFonts w:hAnsi="標楷體" w:hint="eastAsia"/>
          <w:sz w:val="24"/>
        </w:rPr>
        <w:t>歲</w:t>
      </w:r>
      <w:r w:rsidR="002A6FC2">
        <w:rPr>
          <w:rFonts w:hAnsi="標楷體" w:hint="eastAsia"/>
          <w:sz w:val="24"/>
        </w:rPr>
        <w:t>）</w:t>
      </w:r>
      <w:r w:rsidRPr="00685547">
        <w:rPr>
          <w:rFonts w:hAnsi="標楷體" w:hint="eastAsia"/>
          <w:sz w:val="24"/>
        </w:rPr>
        <w:t>兒童托育公共化及準公共服務經費暨托育管理經費</w:t>
      </w:r>
      <w:r>
        <w:rPr>
          <w:rFonts w:hAnsi="標楷體" w:hint="eastAsia"/>
          <w:sz w:val="24"/>
        </w:rPr>
        <w:t>等墊付案於114年度補辦預算辦理轉正</w:t>
      </w:r>
      <w:r w:rsidRPr="004642D8">
        <w:rPr>
          <w:rFonts w:hAnsi="標楷體" w:hint="eastAsia"/>
          <w:color w:val="000000" w:themeColor="text1"/>
          <w:sz w:val="24"/>
        </w:rPr>
        <w:t>所</w:t>
      </w:r>
      <w:r w:rsidRPr="00EA7A21">
        <w:rPr>
          <w:rFonts w:hAnsi="標楷體" w:hint="eastAsia"/>
          <w:sz w:val="24"/>
        </w:rPr>
        <w:t>致。</w:t>
      </w:r>
    </w:p>
    <w:p w:rsidR="00757851" w:rsidRPr="00EA7A21" w:rsidRDefault="00757851" w:rsidP="00C2331C">
      <w:pPr>
        <w:pStyle w:val="afffb"/>
        <w:spacing w:before="0" w:after="0"/>
        <w:ind w:firstLineChars="100" w:firstLine="256"/>
        <w:rPr>
          <w:rFonts w:hAnsi="標楷體"/>
          <w:sz w:val="24"/>
        </w:rPr>
      </w:pPr>
      <w:r w:rsidRPr="00EA7A21">
        <w:rPr>
          <w:rFonts w:hAnsi="標楷體" w:hint="eastAsia"/>
          <w:b/>
          <w:bCs/>
          <w:sz w:val="24"/>
        </w:rPr>
        <w:t>（二）長期負債：</w:t>
      </w:r>
      <w:r w:rsidRPr="00EA7A21">
        <w:rPr>
          <w:rFonts w:hAnsi="標楷體" w:hint="eastAsia"/>
          <w:bCs/>
          <w:sz w:val="24"/>
        </w:rPr>
        <w:t>包括長期借款、應付租賃款，合計</w:t>
      </w:r>
      <w:r>
        <w:rPr>
          <w:rFonts w:hAnsi="標楷體"/>
          <w:bCs/>
          <w:sz w:val="24"/>
        </w:rPr>
        <w:t>7</w:t>
      </w:r>
      <w:r w:rsidRPr="008456BB">
        <w:rPr>
          <w:rFonts w:hAnsi="標楷體"/>
          <w:bCs/>
          <w:sz w:val="24"/>
        </w:rPr>
        <w:t>1</w:t>
      </w:r>
      <w:r w:rsidRPr="00EA7A21">
        <w:rPr>
          <w:rFonts w:hAnsi="標楷體" w:hint="eastAsia"/>
          <w:sz w:val="24"/>
        </w:rPr>
        <w:t>億</w:t>
      </w:r>
      <w:r w:rsidRPr="008456BB">
        <w:rPr>
          <w:rFonts w:hAnsi="標楷體"/>
          <w:bCs/>
          <w:sz w:val="24"/>
        </w:rPr>
        <w:t>4,986</w:t>
      </w:r>
      <w:r w:rsidRPr="00EA7A21">
        <w:rPr>
          <w:rFonts w:hAnsi="標楷體" w:hint="eastAsia"/>
          <w:bCs/>
          <w:sz w:val="24"/>
        </w:rPr>
        <w:t>萬餘元，</w:t>
      </w:r>
      <w:r w:rsidRPr="00EA7A21">
        <w:rPr>
          <w:rFonts w:hAnsi="標楷體" w:hint="eastAsia"/>
          <w:sz w:val="24"/>
        </w:rPr>
        <w:t>較11</w:t>
      </w:r>
      <w:r>
        <w:rPr>
          <w:rFonts w:hAnsi="標楷體" w:hint="eastAsia"/>
          <w:sz w:val="24"/>
        </w:rPr>
        <w:t>3</w:t>
      </w:r>
      <w:r w:rsidRPr="00EA7A21">
        <w:rPr>
          <w:rFonts w:hAnsi="標楷體" w:hint="eastAsia"/>
          <w:sz w:val="24"/>
        </w:rPr>
        <w:t>年底之</w:t>
      </w:r>
      <w:r>
        <w:rPr>
          <w:rFonts w:hAnsi="標楷體"/>
          <w:bCs/>
          <w:sz w:val="24"/>
        </w:rPr>
        <w:t>5</w:t>
      </w:r>
      <w:r w:rsidRPr="008456BB">
        <w:rPr>
          <w:rFonts w:hAnsi="標楷體"/>
          <w:bCs/>
          <w:sz w:val="24"/>
        </w:rPr>
        <w:t>3</w:t>
      </w:r>
      <w:r w:rsidRPr="00EA7A21">
        <w:rPr>
          <w:rFonts w:hAnsi="標楷體" w:hint="eastAsia"/>
          <w:sz w:val="24"/>
        </w:rPr>
        <w:t>億</w:t>
      </w:r>
      <w:r w:rsidRPr="008456BB">
        <w:rPr>
          <w:rFonts w:hAnsi="標楷體"/>
          <w:bCs/>
          <w:sz w:val="24"/>
        </w:rPr>
        <w:t>8,051</w:t>
      </w:r>
      <w:r w:rsidRPr="00EA7A21">
        <w:rPr>
          <w:rFonts w:hAnsi="標楷體" w:hint="eastAsia"/>
          <w:bCs/>
          <w:sz w:val="24"/>
        </w:rPr>
        <w:t>萬餘元</w:t>
      </w:r>
      <w:r w:rsidRPr="00EA7A21">
        <w:rPr>
          <w:rFonts w:hAnsi="標楷體" w:hint="eastAsia"/>
          <w:sz w:val="24"/>
        </w:rPr>
        <w:t>，</w:t>
      </w:r>
      <w:r>
        <w:rPr>
          <w:rFonts w:hAnsi="標楷體" w:hint="eastAsia"/>
          <w:sz w:val="24"/>
        </w:rPr>
        <w:t>增加</w:t>
      </w:r>
      <w:r>
        <w:rPr>
          <w:rFonts w:hAnsi="標楷體"/>
          <w:sz w:val="24"/>
        </w:rPr>
        <w:t>1</w:t>
      </w:r>
      <w:r w:rsidRPr="008456BB">
        <w:rPr>
          <w:rFonts w:hAnsi="標楷體"/>
          <w:sz w:val="24"/>
        </w:rPr>
        <w:t>7</w:t>
      </w:r>
      <w:r w:rsidRPr="00EA7A21">
        <w:rPr>
          <w:rFonts w:hAnsi="標楷體" w:hint="eastAsia"/>
          <w:sz w:val="24"/>
        </w:rPr>
        <w:t>億</w:t>
      </w:r>
      <w:r w:rsidRPr="008456BB">
        <w:rPr>
          <w:rFonts w:hAnsi="標楷體"/>
          <w:sz w:val="24"/>
        </w:rPr>
        <w:t>6,934</w:t>
      </w:r>
      <w:r w:rsidRPr="00EA7A21">
        <w:rPr>
          <w:rFonts w:hAnsi="標楷體" w:hint="eastAsia"/>
          <w:sz w:val="24"/>
        </w:rPr>
        <w:t>萬餘元，茲分析如次：</w:t>
      </w:r>
    </w:p>
    <w:p w:rsidR="00757851" w:rsidRPr="00961C33" w:rsidRDefault="00757851" w:rsidP="00C2331C">
      <w:pPr>
        <w:pStyle w:val="afffb"/>
        <w:spacing w:before="0" w:after="0"/>
        <w:ind w:firstLine="512"/>
        <w:rPr>
          <w:rFonts w:hAnsi="標楷體"/>
          <w:sz w:val="24"/>
        </w:rPr>
      </w:pPr>
      <w:r w:rsidRPr="00961C33">
        <w:rPr>
          <w:rFonts w:hAnsi="標楷體"/>
          <w:sz w:val="24"/>
        </w:rPr>
        <w:t>1</w:t>
      </w:r>
      <w:r w:rsidRPr="00961C33">
        <w:rPr>
          <w:rFonts w:hAnsi="標楷體" w:hint="eastAsia"/>
          <w:sz w:val="24"/>
        </w:rPr>
        <w:t>.「長期借款」科目71億元，較113年底增加18億元，係新竹縣政府增加長期借款所致。</w:t>
      </w:r>
    </w:p>
    <w:p w:rsidR="00757851" w:rsidRPr="00EA7A21" w:rsidRDefault="00757851" w:rsidP="00C2331C">
      <w:pPr>
        <w:pStyle w:val="afffb"/>
        <w:spacing w:before="0" w:after="0"/>
        <w:ind w:firstLine="512"/>
        <w:rPr>
          <w:rFonts w:hAnsi="標楷體"/>
          <w:sz w:val="24"/>
        </w:rPr>
      </w:pPr>
      <w:r w:rsidRPr="00EA7A21">
        <w:rPr>
          <w:rFonts w:hAnsi="標楷體"/>
          <w:sz w:val="24"/>
        </w:rPr>
        <w:t>2</w:t>
      </w:r>
      <w:r w:rsidRPr="00EA7A21">
        <w:rPr>
          <w:rFonts w:hAnsi="標楷體" w:hint="eastAsia"/>
          <w:sz w:val="24"/>
        </w:rPr>
        <w:t>.「應付租賃款」科目</w:t>
      </w:r>
      <w:r w:rsidRPr="00571428">
        <w:rPr>
          <w:rFonts w:hAnsi="標楷體"/>
          <w:sz w:val="24"/>
        </w:rPr>
        <w:t>4,986</w:t>
      </w:r>
      <w:r w:rsidRPr="00EA7A21">
        <w:rPr>
          <w:rFonts w:hAnsi="標楷體" w:hint="eastAsia"/>
          <w:sz w:val="24"/>
        </w:rPr>
        <w:t>萬餘元，較11</w:t>
      </w:r>
      <w:r>
        <w:rPr>
          <w:rFonts w:hAnsi="標楷體" w:hint="eastAsia"/>
          <w:sz w:val="24"/>
        </w:rPr>
        <w:t>3</w:t>
      </w:r>
      <w:r w:rsidRPr="00EA7A21">
        <w:rPr>
          <w:rFonts w:hAnsi="標楷體" w:hint="eastAsia"/>
          <w:sz w:val="24"/>
        </w:rPr>
        <w:t>年底減少</w:t>
      </w:r>
      <w:r w:rsidRPr="00571428">
        <w:rPr>
          <w:rFonts w:hAnsi="標楷體"/>
          <w:sz w:val="24"/>
        </w:rPr>
        <w:t>3,065</w:t>
      </w:r>
      <w:r w:rsidRPr="00EA7A21">
        <w:rPr>
          <w:rFonts w:hAnsi="標楷體" w:hint="eastAsia"/>
          <w:sz w:val="24"/>
        </w:rPr>
        <w:t>萬餘元，係新竹縣政府警察局</w:t>
      </w:r>
      <w:r w:rsidRPr="00571428">
        <w:rPr>
          <w:rFonts w:hAnsi="標楷體" w:hint="eastAsia"/>
          <w:sz w:val="24"/>
        </w:rPr>
        <w:t>錄影監視系統建置經費</w:t>
      </w:r>
      <w:r w:rsidRPr="00EA7A21">
        <w:rPr>
          <w:rFonts w:hAnsi="標楷體" w:hint="eastAsia"/>
          <w:sz w:val="24"/>
        </w:rPr>
        <w:t>依契約規定按月支付</w:t>
      </w:r>
      <w:r>
        <w:rPr>
          <w:rFonts w:hAnsi="標楷體" w:hint="eastAsia"/>
          <w:sz w:val="24"/>
        </w:rPr>
        <w:t>之</w:t>
      </w:r>
      <w:r w:rsidRPr="00EA7A21">
        <w:rPr>
          <w:rFonts w:hAnsi="標楷體" w:hint="eastAsia"/>
          <w:sz w:val="24"/>
        </w:rPr>
        <w:t>租賃費用</w:t>
      </w:r>
      <w:r>
        <w:rPr>
          <w:rFonts w:hAnsi="標楷體" w:hint="eastAsia"/>
          <w:sz w:val="24"/>
        </w:rPr>
        <w:t>減少</w:t>
      </w:r>
      <w:r w:rsidRPr="00EA7A21">
        <w:rPr>
          <w:rFonts w:hAnsi="標楷體" w:hint="eastAsia"/>
          <w:sz w:val="24"/>
        </w:rPr>
        <w:t>所致。</w:t>
      </w:r>
    </w:p>
    <w:p w:rsidR="00757851" w:rsidRPr="00EA7A21" w:rsidRDefault="00757851" w:rsidP="00C2331C">
      <w:pPr>
        <w:pStyle w:val="afffb"/>
        <w:spacing w:before="0" w:after="0"/>
        <w:ind w:firstLineChars="100" w:firstLine="256"/>
        <w:rPr>
          <w:rFonts w:hAnsi="標楷體"/>
          <w:sz w:val="24"/>
        </w:rPr>
      </w:pPr>
      <w:r w:rsidRPr="00EA7A21">
        <w:rPr>
          <w:rFonts w:hAnsi="標楷體" w:hint="eastAsia"/>
          <w:b/>
          <w:bCs/>
          <w:sz w:val="24"/>
        </w:rPr>
        <w:t>（三）其他負債：</w:t>
      </w:r>
      <w:r w:rsidRPr="00EA7A21">
        <w:rPr>
          <w:rFonts w:hAnsi="標楷體" w:hint="eastAsia"/>
          <w:sz w:val="24"/>
        </w:rPr>
        <w:t>包括存入保證金、應付保管款、暫收款，合計</w:t>
      </w:r>
      <w:r>
        <w:rPr>
          <w:rFonts w:hAnsi="標楷體"/>
          <w:sz w:val="24"/>
        </w:rPr>
        <w:t>8</w:t>
      </w:r>
      <w:r w:rsidRPr="00C879C8">
        <w:rPr>
          <w:rFonts w:hAnsi="標楷體"/>
          <w:sz w:val="24"/>
        </w:rPr>
        <w:t>1</w:t>
      </w:r>
      <w:r w:rsidRPr="00EA7A21">
        <w:rPr>
          <w:rFonts w:hAnsi="標楷體" w:hint="eastAsia"/>
          <w:sz w:val="24"/>
        </w:rPr>
        <w:t>億</w:t>
      </w:r>
      <w:r w:rsidRPr="00C879C8">
        <w:rPr>
          <w:rFonts w:hAnsi="標楷體"/>
          <w:sz w:val="24"/>
        </w:rPr>
        <w:t>7,456</w:t>
      </w:r>
      <w:r w:rsidRPr="00EA7A21">
        <w:rPr>
          <w:rFonts w:hAnsi="標楷體" w:hint="eastAsia"/>
          <w:sz w:val="24"/>
        </w:rPr>
        <w:t>萬餘元，較11</w:t>
      </w:r>
      <w:r>
        <w:rPr>
          <w:rFonts w:hAnsi="標楷體" w:hint="eastAsia"/>
          <w:sz w:val="24"/>
        </w:rPr>
        <w:t>3</w:t>
      </w:r>
      <w:r w:rsidRPr="00EA7A21">
        <w:rPr>
          <w:rFonts w:hAnsi="標楷體" w:hint="eastAsia"/>
          <w:sz w:val="24"/>
        </w:rPr>
        <w:t>年底之</w:t>
      </w:r>
      <w:r>
        <w:rPr>
          <w:rFonts w:hAnsi="標楷體"/>
          <w:sz w:val="24"/>
        </w:rPr>
        <w:t>8</w:t>
      </w:r>
      <w:r w:rsidRPr="00C879C8">
        <w:rPr>
          <w:rFonts w:hAnsi="標楷體"/>
          <w:sz w:val="24"/>
        </w:rPr>
        <w:t>2</w:t>
      </w:r>
      <w:r w:rsidRPr="00EA7A21">
        <w:rPr>
          <w:rFonts w:hAnsi="標楷體" w:hint="eastAsia"/>
          <w:sz w:val="24"/>
        </w:rPr>
        <w:t>億</w:t>
      </w:r>
      <w:r w:rsidRPr="00C879C8">
        <w:rPr>
          <w:rFonts w:hAnsi="標楷體"/>
          <w:sz w:val="24"/>
        </w:rPr>
        <w:t>1,463</w:t>
      </w:r>
      <w:r w:rsidRPr="00EA7A21">
        <w:rPr>
          <w:rFonts w:hAnsi="標楷體" w:hint="eastAsia"/>
          <w:sz w:val="24"/>
        </w:rPr>
        <w:t>萬餘元，減少</w:t>
      </w:r>
      <w:r w:rsidRPr="00C879C8">
        <w:rPr>
          <w:rFonts w:hAnsi="標楷體"/>
          <w:sz w:val="24"/>
        </w:rPr>
        <w:t>4,007</w:t>
      </w:r>
      <w:r w:rsidRPr="00EA7A21">
        <w:rPr>
          <w:rFonts w:hAnsi="標楷體" w:hint="eastAsia"/>
          <w:sz w:val="24"/>
        </w:rPr>
        <w:t>萬餘元，茲分析如次：</w:t>
      </w:r>
    </w:p>
    <w:p w:rsidR="00757851" w:rsidRPr="00EA7A21" w:rsidRDefault="00757851" w:rsidP="00C2331C">
      <w:pPr>
        <w:pStyle w:val="afffb"/>
        <w:spacing w:before="0" w:after="0"/>
        <w:ind w:firstLine="512"/>
        <w:rPr>
          <w:rFonts w:hAnsi="標楷體"/>
          <w:sz w:val="24"/>
        </w:rPr>
      </w:pPr>
      <w:r w:rsidRPr="00EA7A21">
        <w:rPr>
          <w:rFonts w:hAnsi="標楷體"/>
          <w:sz w:val="24"/>
        </w:rPr>
        <w:t>1</w:t>
      </w:r>
      <w:r w:rsidRPr="00EA7A21">
        <w:rPr>
          <w:rFonts w:hAnsi="標楷體" w:hint="eastAsia"/>
          <w:sz w:val="24"/>
        </w:rPr>
        <w:t>.「存入保證金」科目</w:t>
      </w:r>
      <w:r w:rsidRPr="00C879C8">
        <w:rPr>
          <w:rFonts w:hAnsi="標楷體"/>
          <w:sz w:val="24"/>
        </w:rPr>
        <w:t>8</w:t>
      </w:r>
      <w:r w:rsidRPr="00EA7A21">
        <w:rPr>
          <w:rFonts w:hAnsi="標楷體" w:hint="eastAsia"/>
          <w:sz w:val="24"/>
        </w:rPr>
        <w:t>億</w:t>
      </w:r>
      <w:r w:rsidRPr="00C879C8">
        <w:rPr>
          <w:rFonts w:hAnsi="標楷體"/>
          <w:sz w:val="24"/>
        </w:rPr>
        <w:t>5,648</w:t>
      </w:r>
      <w:r w:rsidRPr="00EA7A21">
        <w:rPr>
          <w:rFonts w:hAnsi="標楷體" w:hint="eastAsia"/>
          <w:sz w:val="24"/>
        </w:rPr>
        <w:t>萬餘元，較11</w:t>
      </w:r>
      <w:r>
        <w:rPr>
          <w:rFonts w:hAnsi="標楷體" w:hint="eastAsia"/>
          <w:sz w:val="24"/>
        </w:rPr>
        <w:t>3</w:t>
      </w:r>
      <w:r w:rsidRPr="00EA7A21">
        <w:rPr>
          <w:rFonts w:hAnsi="標楷體" w:hint="eastAsia"/>
          <w:sz w:val="24"/>
        </w:rPr>
        <w:t>年底</w:t>
      </w:r>
      <w:r>
        <w:rPr>
          <w:rFonts w:hAnsi="標楷體" w:hint="eastAsia"/>
          <w:sz w:val="24"/>
        </w:rPr>
        <w:t>減少</w:t>
      </w:r>
      <w:r w:rsidRPr="00C879C8">
        <w:rPr>
          <w:rFonts w:hAnsi="標楷體"/>
          <w:sz w:val="24"/>
        </w:rPr>
        <w:t>6,563</w:t>
      </w:r>
      <w:r w:rsidRPr="00EA7A21">
        <w:rPr>
          <w:rFonts w:hAnsi="標楷體" w:hint="eastAsia"/>
          <w:sz w:val="24"/>
        </w:rPr>
        <w:t>萬餘元，主要係</w:t>
      </w:r>
      <w:r w:rsidRPr="00C879C8">
        <w:rPr>
          <w:rFonts w:hAnsi="標楷體" w:hint="eastAsia"/>
          <w:sz w:val="24"/>
        </w:rPr>
        <w:t>退還公私有土地都市更新案履約保證金</w:t>
      </w:r>
      <w:r w:rsidRPr="00EA7A21">
        <w:rPr>
          <w:rFonts w:hAnsi="標楷體" w:hint="eastAsia"/>
          <w:sz w:val="24"/>
        </w:rPr>
        <w:t>、</w:t>
      </w:r>
      <w:r>
        <w:rPr>
          <w:rFonts w:hAnsi="標楷體" w:hint="eastAsia"/>
          <w:sz w:val="24"/>
        </w:rPr>
        <w:t>道路改善工程押標金</w:t>
      </w:r>
      <w:r w:rsidRPr="00EA7A21">
        <w:rPr>
          <w:rFonts w:hAnsi="標楷體" w:hint="eastAsia"/>
          <w:sz w:val="24"/>
        </w:rPr>
        <w:t>、</w:t>
      </w:r>
      <w:r>
        <w:rPr>
          <w:rFonts w:hAnsi="標楷體" w:hint="eastAsia"/>
          <w:sz w:val="24"/>
        </w:rPr>
        <w:t>招商申請保證金等</w:t>
      </w:r>
      <w:r w:rsidRPr="00EA7A21">
        <w:rPr>
          <w:rFonts w:hAnsi="標楷體" w:hint="eastAsia"/>
          <w:sz w:val="24"/>
        </w:rPr>
        <w:t>所致。</w:t>
      </w:r>
    </w:p>
    <w:p w:rsidR="00757851" w:rsidRPr="00EA7A21" w:rsidRDefault="00757851" w:rsidP="00C2331C">
      <w:pPr>
        <w:pStyle w:val="afffb"/>
        <w:spacing w:before="0" w:after="0"/>
        <w:ind w:firstLine="512"/>
        <w:rPr>
          <w:rFonts w:hAnsi="標楷體"/>
          <w:sz w:val="24"/>
        </w:rPr>
      </w:pPr>
      <w:r w:rsidRPr="00EA7A21">
        <w:rPr>
          <w:rFonts w:hAnsi="標楷體"/>
          <w:sz w:val="24"/>
        </w:rPr>
        <w:t>2</w:t>
      </w:r>
      <w:r w:rsidRPr="00EA7A21">
        <w:rPr>
          <w:rFonts w:hAnsi="標楷體" w:hint="eastAsia"/>
          <w:sz w:val="24"/>
        </w:rPr>
        <w:t>.「應付保管款」科目</w:t>
      </w:r>
      <w:r>
        <w:rPr>
          <w:rFonts w:hAnsi="標楷體"/>
          <w:sz w:val="24"/>
        </w:rPr>
        <w:t>7</w:t>
      </w:r>
      <w:r w:rsidRPr="00C879C8">
        <w:rPr>
          <w:rFonts w:hAnsi="標楷體"/>
          <w:sz w:val="24"/>
        </w:rPr>
        <w:t>3</w:t>
      </w:r>
      <w:r w:rsidRPr="00EA7A21">
        <w:rPr>
          <w:rFonts w:hAnsi="標楷體" w:hint="eastAsia"/>
          <w:sz w:val="24"/>
        </w:rPr>
        <w:t>億</w:t>
      </w:r>
      <w:r w:rsidRPr="00C879C8">
        <w:rPr>
          <w:rFonts w:hAnsi="標楷體"/>
          <w:sz w:val="24"/>
        </w:rPr>
        <w:t>1,803</w:t>
      </w:r>
      <w:r w:rsidRPr="00EA7A21">
        <w:rPr>
          <w:rFonts w:hAnsi="標楷體" w:hint="eastAsia"/>
          <w:sz w:val="24"/>
        </w:rPr>
        <w:t>萬餘元，較11</w:t>
      </w:r>
      <w:r>
        <w:rPr>
          <w:rFonts w:hAnsi="標楷體" w:hint="eastAsia"/>
          <w:sz w:val="24"/>
        </w:rPr>
        <w:t>3</w:t>
      </w:r>
      <w:r w:rsidRPr="00EA7A21">
        <w:rPr>
          <w:rFonts w:hAnsi="標楷體" w:hint="eastAsia"/>
          <w:sz w:val="24"/>
        </w:rPr>
        <w:t>年底</w:t>
      </w:r>
      <w:r>
        <w:rPr>
          <w:rFonts w:hAnsi="標楷體" w:hint="eastAsia"/>
          <w:sz w:val="24"/>
        </w:rPr>
        <w:t>增加</w:t>
      </w:r>
      <w:r w:rsidRPr="00C879C8">
        <w:rPr>
          <w:rFonts w:hAnsi="標楷體"/>
          <w:sz w:val="24"/>
        </w:rPr>
        <w:t>2,566</w:t>
      </w:r>
      <w:r w:rsidRPr="00EA7A21">
        <w:rPr>
          <w:rFonts w:hAnsi="標楷體" w:hint="eastAsia"/>
          <w:sz w:val="24"/>
        </w:rPr>
        <w:t>萬餘元，主要係</w:t>
      </w:r>
      <w:r>
        <w:rPr>
          <w:rFonts w:hAnsi="標楷體" w:hint="eastAsia"/>
          <w:sz w:val="24"/>
        </w:rPr>
        <w:t>向基金借調款項增加</w:t>
      </w:r>
      <w:r w:rsidRPr="00EA7A21">
        <w:rPr>
          <w:rFonts w:hAnsi="標楷體" w:hint="eastAsia"/>
          <w:sz w:val="24"/>
        </w:rPr>
        <w:t>所致。</w:t>
      </w:r>
    </w:p>
    <w:p w:rsidR="00757851" w:rsidRPr="00EA7A21" w:rsidRDefault="00757851" w:rsidP="00C2331C">
      <w:pPr>
        <w:pStyle w:val="afffc"/>
        <w:spacing w:beforeLines="30" w:before="108" w:afterLines="30" w:after="108" w:line="520" w:lineRule="exact"/>
        <w:rPr>
          <w:sz w:val="32"/>
        </w:rPr>
      </w:pPr>
      <w:r w:rsidRPr="00EA7A21">
        <w:rPr>
          <w:rFonts w:hint="eastAsia"/>
          <w:sz w:val="32"/>
        </w:rPr>
        <w:t>三、淨資產類</w:t>
      </w:r>
    </w:p>
    <w:p w:rsidR="00757851" w:rsidRPr="00B23535" w:rsidRDefault="00757851" w:rsidP="00C2331C">
      <w:pPr>
        <w:pStyle w:val="afffb"/>
        <w:spacing w:before="0" w:after="0"/>
        <w:ind w:firstLine="512"/>
        <w:rPr>
          <w:rFonts w:hAnsi="標楷體"/>
          <w:sz w:val="24"/>
        </w:rPr>
      </w:pPr>
      <w:r w:rsidRPr="00EA7A21">
        <w:rPr>
          <w:rFonts w:hAnsi="標楷體" w:hint="eastAsia"/>
          <w:sz w:val="24"/>
        </w:rPr>
        <w:t>表達資產減除負債後餘額之「淨資產」科目</w:t>
      </w:r>
      <w:r w:rsidRPr="00E96F99">
        <w:rPr>
          <w:rFonts w:hAnsi="標楷體"/>
          <w:sz w:val="24"/>
        </w:rPr>
        <w:t>714</w:t>
      </w:r>
      <w:r w:rsidRPr="00EA7A21">
        <w:rPr>
          <w:rFonts w:hAnsi="標楷體" w:hint="eastAsia"/>
          <w:sz w:val="24"/>
        </w:rPr>
        <w:t>億</w:t>
      </w:r>
      <w:r w:rsidRPr="00E96F99">
        <w:rPr>
          <w:rFonts w:hAnsi="標楷體"/>
          <w:sz w:val="24"/>
        </w:rPr>
        <w:t>8,798</w:t>
      </w:r>
      <w:r w:rsidRPr="00EA7A21">
        <w:rPr>
          <w:rFonts w:hAnsi="標楷體" w:hint="eastAsia"/>
          <w:sz w:val="24"/>
        </w:rPr>
        <w:t>萬餘元，較11</w:t>
      </w:r>
      <w:r>
        <w:rPr>
          <w:rFonts w:hAnsi="標楷體" w:hint="eastAsia"/>
          <w:sz w:val="24"/>
        </w:rPr>
        <w:t>3</w:t>
      </w:r>
      <w:r w:rsidRPr="00EA7A21">
        <w:rPr>
          <w:rFonts w:hAnsi="標楷體" w:hint="eastAsia"/>
          <w:sz w:val="24"/>
        </w:rPr>
        <w:t>年底之</w:t>
      </w:r>
      <w:r>
        <w:rPr>
          <w:rFonts w:hAnsi="標楷體"/>
          <w:sz w:val="24"/>
        </w:rPr>
        <w:t>73</w:t>
      </w:r>
      <w:r w:rsidRPr="00E96F99">
        <w:rPr>
          <w:rFonts w:hAnsi="標楷體"/>
          <w:sz w:val="24"/>
        </w:rPr>
        <w:t>3</w:t>
      </w:r>
      <w:r w:rsidRPr="00EA7A21">
        <w:rPr>
          <w:rFonts w:hAnsi="標楷體" w:hint="eastAsia"/>
          <w:sz w:val="24"/>
        </w:rPr>
        <w:t>億</w:t>
      </w:r>
      <w:r>
        <w:rPr>
          <w:rFonts w:hAnsi="標楷體"/>
          <w:sz w:val="24"/>
        </w:rPr>
        <w:t>6</w:t>
      </w:r>
      <w:r w:rsidRPr="00E96F99">
        <w:rPr>
          <w:rFonts w:hAnsi="標楷體"/>
          <w:sz w:val="24"/>
        </w:rPr>
        <w:t>93</w:t>
      </w:r>
      <w:r w:rsidRPr="00EA7A21">
        <w:rPr>
          <w:rFonts w:hAnsi="標楷體" w:hint="eastAsia"/>
          <w:sz w:val="24"/>
        </w:rPr>
        <w:t>萬餘元，</w:t>
      </w:r>
      <w:r>
        <w:rPr>
          <w:rFonts w:hAnsi="標楷體" w:hint="eastAsia"/>
          <w:sz w:val="24"/>
        </w:rPr>
        <w:t>減少</w:t>
      </w:r>
      <w:r>
        <w:rPr>
          <w:rFonts w:hAnsi="標楷體"/>
          <w:sz w:val="24"/>
        </w:rPr>
        <w:t>1</w:t>
      </w:r>
      <w:r w:rsidRPr="00E96F99">
        <w:rPr>
          <w:rFonts w:hAnsi="標楷體"/>
          <w:sz w:val="24"/>
        </w:rPr>
        <w:t>8</w:t>
      </w:r>
      <w:r w:rsidRPr="00EA7A21">
        <w:rPr>
          <w:rFonts w:hAnsi="標楷體" w:hint="eastAsia"/>
          <w:sz w:val="24"/>
        </w:rPr>
        <w:t>億</w:t>
      </w:r>
      <w:r w:rsidRPr="00E96F99">
        <w:rPr>
          <w:rFonts w:hAnsi="標楷體"/>
          <w:sz w:val="24"/>
        </w:rPr>
        <w:t>1,894</w:t>
      </w:r>
      <w:r w:rsidRPr="00EA7A21">
        <w:rPr>
          <w:rFonts w:hAnsi="標楷體" w:hint="eastAsia"/>
          <w:sz w:val="24"/>
        </w:rPr>
        <w:t>萬餘元，主要原因</w:t>
      </w:r>
      <w:r w:rsidRPr="00B23535">
        <w:rPr>
          <w:rFonts w:hAnsi="標楷體" w:hint="eastAsia"/>
          <w:sz w:val="24"/>
        </w:rPr>
        <w:t>詳「一、資產類」、「二、負債類」科目金額增減之說明。</w:t>
      </w:r>
    </w:p>
    <w:p w:rsidR="00757851" w:rsidRDefault="00757851" w:rsidP="00C2331C">
      <w:pPr>
        <w:pStyle w:val="afffb"/>
        <w:spacing w:before="0" w:after="0"/>
        <w:ind w:firstLine="512"/>
        <w:rPr>
          <w:rFonts w:hAnsi="標楷體"/>
          <w:color w:val="000000" w:themeColor="text1"/>
          <w:sz w:val="24"/>
        </w:rPr>
      </w:pPr>
      <w:r w:rsidRPr="0017486D">
        <w:rPr>
          <w:rFonts w:hAnsi="標楷體" w:hint="eastAsia"/>
          <w:color w:val="000000" w:themeColor="text1"/>
          <w:sz w:val="24"/>
        </w:rPr>
        <w:t>茲將11</w:t>
      </w:r>
      <w:r>
        <w:rPr>
          <w:rFonts w:hAnsi="標楷體" w:hint="eastAsia"/>
          <w:color w:val="000000" w:themeColor="text1"/>
          <w:sz w:val="24"/>
        </w:rPr>
        <w:t>4</w:t>
      </w:r>
      <w:r w:rsidRPr="0017486D">
        <w:rPr>
          <w:rFonts w:hAnsi="標楷體" w:hint="eastAsia"/>
          <w:color w:val="000000" w:themeColor="text1"/>
          <w:sz w:val="24"/>
        </w:rPr>
        <w:t>年度資產、負債、淨資產各科目增減變化明細情形，詳列如下表：</w:t>
      </w:r>
    </w:p>
    <w:tbl>
      <w:tblPr>
        <w:tblW w:w="9639" w:type="dxa"/>
        <w:jc w:val="center"/>
        <w:tblCellMar>
          <w:left w:w="28" w:type="dxa"/>
          <w:right w:w="28" w:type="dxa"/>
        </w:tblCellMar>
        <w:tblLook w:val="04A0" w:firstRow="1" w:lastRow="0" w:firstColumn="1" w:lastColumn="0" w:noHBand="0" w:noVBand="1"/>
      </w:tblPr>
      <w:tblGrid>
        <w:gridCol w:w="73"/>
        <w:gridCol w:w="2195"/>
        <w:gridCol w:w="76"/>
        <w:gridCol w:w="1484"/>
        <w:gridCol w:w="283"/>
        <w:gridCol w:w="709"/>
        <w:gridCol w:w="283"/>
        <w:gridCol w:w="1276"/>
        <w:gridCol w:w="219"/>
        <w:gridCol w:w="709"/>
        <w:gridCol w:w="307"/>
        <w:gridCol w:w="1033"/>
        <w:gridCol w:w="992"/>
      </w:tblGrid>
      <w:tr w:rsidR="00757851" w:rsidRPr="00170CBC" w:rsidTr="00757851">
        <w:trPr>
          <w:trHeight w:hRule="exact" w:val="567"/>
          <w:jc w:val="center"/>
        </w:trPr>
        <w:tc>
          <w:tcPr>
            <w:tcW w:w="9639" w:type="dxa"/>
            <w:gridSpan w:val="13"/>
            <w:tcBorders>
              <w:top w:val="nil"/>
              <w:left w:val="nil"/>
              <w:bottom w:val="nil"/>
              <w:right w:val="nil"/>
            </w:tcBorders>
            <w:shd w:val="clear" w:color="auto" w:fill="auto"/>
            <w:noWrap/>
            <w:hideMark/>
          </w:tcPr>
          <w:p w:rsidR="00757851" w:rsidRPr="00772B35" w:rsidRDefault="00757851" w:rsidP="00757851">
            <w:pPr>
              <w:widowControl/>
              <w:adjustRightInd w:val="0"/>
              <w:snapToGrid w:val="0"/>
              <w:spacing w:beforeLines="30" w:before="108"/>
              <w:jc w:val="center"/>
              <w:rPr>
                <w:rFonts w:hAnsi="標楷體"/>
                <w:b/>
                <w:bCs/>
                <w:color w:val="000000" w:themeColor="text1"/>
                <w:spacing w:val="0"/>
                <w:kern w:val="0"/>
                <w:sz w:val="32"/>
                <w:szCs w:val="32"/>
                <w:u w:val="single"/>
              </w:rPr>
            </w:pPr>
            <w:r w:rsidRPr="00772B35">
              <w:rPr>
                <w:rFonts w:hAnsi="標楷體" w:hint="eastAsia"/>
                <w:b/>
                <w:bCs/>
                <w:color w:val="000000" w:themeColor="text1"/>
                <w:spacing w:val="0"/>
                <w:kern w:val="0"/>
                <w:sz w:val="32"/>
                <w:szCs w:val="32"/>
                <w:u w:val="single"/>
              </w:rPr>
              <w:t>新竹縣總決算平衡表</w:t>
            </w:r>
          </w:p>
        </w:tc>
      </w:tr>
      <w:tr w:rsidR="00757851" w:rsidRPr="00170CBC" w:rsidTr="004C389B">
        <w:trPr>
          <w:trHeight w:val="397"/>
          <w:jc w:val="center"/>
        </w:trPr>
        <w:tc>
          <w:tcPr>
            <w:tcW w:w="9639" w:type="dxa"/>
            <w:gridSpan w:val="13"/>
            <w:tcBorders>
              <w:top w:val="nil"/>
              <w:left w:val="nil"/>
              <w:bottom w:val="nil"/>
              <w:right w:val="nil"/>
            </w:tcBorders>
            <w:shd w:val="clear" w:color="auto" w:fill="auto"/>
            <w:noWrap/>
            <w:vAlign w:val="center"/>
            <w:hideMark/>
          </w:tcPr>
          <w:p w:rsidR="00757851" w:rsidRPr="00772B35" w:rsidRDefault="00757851" w:rsidP="004C389B">
            <w:pPr>
              <w:widowControl/>
              <w:adjustRightInd w:val="0"/>
              <w:snapToGrid w:val="0"/>
              <w:jc w:val="center"/>
              <w:rPr>
                <w:rFonts w:hAnsi="標楷體"/>
                <w:color w:val="000000" w:themeColor="text1"/>
                <w:spacing w:val="0"/>
                <w:kern w:val="0"/>
                <w:szCs w:val="24"/>
              </w:rPr>
            </w:pPr>
            <w:r w:rsidRPr="00772B35">
              <w:rPr>
                <w:rFonts w:hAnsi="標楷體" w:hint="eastAsia"/>
                <w:color w:val="000000" w:themeColor="text1"/>
                <w:spacing w:val="0"/>
                <w:kern w:val="0"/>
                <w:szCs w:val="24"/>
              </w:rPr>
              <w:t>中華民國1</w:t>
            </w:r>
            <w:r>
              <w:rPr>
                <w:rFonts w:hAnsi="標楷體"/>
                <w:color w:val="000000" w:themeColor="text1"/>
                <w:spacing w:val="0"/>
                <w:kern w:val="0"/>
                <w:szCs w:val="24"/>
              </w:rPr>
              <w:t>1</w:t>
            </w:r>
            <w:r>
              <w:rPr>
                <w:rFonts w:hAnsi="標楷體" w:hint="eastAsia"/>
                <w:color w:val="000000" w:themeColor="text1"/>
                <w:spacing w:val="0"/>
                <w:kern w:val="0"/>
                <w:szCs w:val="24"/>
              </w:rPr>
              <w:t>4</w:t>
            </w:r>
            <w:r w:rsidRPr="00772B35">
              <w:rPr>
                <w:rFonts w:hAnsi="標楷體" w:hint="eastAsia"/>
                <w:color w:val="000000" w:themeColor="text1"/>
                <w:spacing w:val="0"/>
                <w:kern w:val="0"/>
                <w:szCs w:val="24"/>
              </w:rPr>
              <w:t>年12月31日</w:t>
            </w:r>
          </w:p>
        </w:tc>
      </w:tr>
      <w:tr w:rsidR="00757851" w:rsidRPr="00170CBC" w:rsidTr="00757851">
        <w:trPr>
          <w:trHeight w:val="340"/>
          <w:jc w:val="center"/>
        </w:trPr>
        <w:tc>
          <w:tcPr>
            <w:tcW w:w="73" w:type="dxa"/>
            <w:tcBorders>
              <w:top w:val="nil"/>
              <w:left w:val="nil"/>
              <w:bottom w:val="single" w:sz="4" w:space="0" w:color="auto"/>
              <w:right w:val="nil"/>
            </w:tcBorders>
            <w:shd w:val="clear" w:color="auto" w:fill="auto"/>
            <w:noWrap/>
            <w:hideMark/>
          </w:tcPr>
          <w:p w:rsidR="00757851" w:rsidRPr="00772B35" w:rsidRDefault="00757851" w:rsidP="00757851">
            <w:pPr>
              <w:widowControl/>
              <w:adjustRightInd w:val="0"/>
              <w:snapToGrid w:val="0"/>
              <w:jc w:val="center"/>
              <w:rPr>
                <w:rFonts w:hAnsi="標楷體"/>
                <w:color w:val="000000" w:themeColor="text1"/>
                <w:spacing w:val="0"/>
                <w:kern w:val="0"/>
                <w:szCs w:val="24"/>
              </w:rPr>
            </w:pPr>
          </w:p>
        </w:tc>
        <w:tc>
          <w:tcPr>
            <w:tcW w:w="2195" w:type="dxa"/>
            <w:tcBorders>
              <w:top w:val="nil"/>
              <w:left w:val="nil"/>
              <w:bottom w:val="single" w:sz="4" w:space="0" w:color="auto"/>
              <w:right w:val="nil"/>
            </w:tcBorders>
            <w:shd w:val="clear" w:color="auto" w:fill="auto"/>
            <w:noWrap/>
            <w:hideMark/>
          </w:tcPr>
          <w:p w:rsidR="00757851" w:rsidRPr="00772B35" w:rsidRDefault="00757851" w:rsidP="00757851">
            <w:pPr>
              <w:widowControl/>
              <w:adjustRightInd w:val="0"/>
              <w:snapToGrid w:val="0"/>
              <w:jc w:val="left"/>
              <w:rPr>
                <w:rFonts w:ascii="Times New Roman" w:eastAsia="Times New Roman"/>
                <w:color w:val="000000" w:themeColor="text1"/>
                <w:spacing w:val="0"/>
                <w:kern w:val="0"/>
                <w:sz w:val="20"/>
              </w:rPr>
            </w:pPr>
          </w:p>
        </w:tc>
        <w:tc>
          <w:tcPr>
            <w:tcW w:w="76" w:type="dxa"/>
            <w:tcBorders>
              <w:top w:val="nil"/>
              <w:left w:val="nil"/>
              <w:bottom w:val="single" w:sz="4" w:space="0" w:color="auto"/>
              <w:right w:val="nil"/>
            </w:tcBorders>
            <w:shd w:val="clear" w:color="auto" w:fill="auto"/>
            <w:noWrap/>
            <w:hideMark/>
          </w:tcPr>
          <w:p w:rsidR="00757851" w:rsidRPr="00772B35" w:rsidRDefault="00757851" w:rsidP="00757851">
            <w:pPr>
              <w:widowControl/>
              <w:adjustRightInd w:val="0"/>
              <w:snapToGrid w:val="0"/>
              <w:jc w:val="left"/>
              <w:rPr>
                <w:rFonts w:ascii="Times New Roman" w:eastAsia="Times New Roman"/>
                <w:color w:val="000000" w:themeColor="text1"/>
                <w:spacing w:val="0"/>
                <w:kern w:val="0"/>
                <w:sz w:val="20"/>
              </w:rPr>
            </w:pPr>
          </w:p>
        </w:tc>
        <w:tc>
          <w:tcPr>
            <w:tcW w:w="1767" w:type="dxa"/>
            <w:gridSpan w:val="2"/>
            <w:tcBorders>
              <w:top w:val="nil"/>
              <w:left w:val="nil"/>
              <w:bottom w:val="single" w:sz="4" w:space="0" w:color="auto"/>
              <w:right w:val="nil"/>
            </w:tcBorders>
            <w:shd w:val="clear" w:color="auto" w:fill="auto"/>
            <w:noWrap/>
            <w:hideMark/>
          </w:tcPr>
          <w:p w:rsidR="00757851" w:rsidRPr="00772B35" w:rsidRDefault="00757851" w:rsidP="00757851">
            <w:pPr>
              <w:widowControl/>
              <w:adjustRightInd w:val="0"/>
              <w:snapToGrid w:val="0"/>
              <w:jc w:val="left"/>
              <w:rPr>
                <w:rFonts w:ascii="Times New Roman" w:eastAsia="Times New Roman"/>
                <w:color w:val="000000" w:themeColor="text1"/>
                <w:spacing w:val="0"/>
                <w:kern w:val="0"/>
                <w:sz w:val="20"/>
              </w:rPr>
            </w:pPr>
          </w:p>
        </w:tc>
        <w:tc>
          <w:tcPr>
            <w:tcW w:w="992" w:type="dxa"/>
            <w:gridSpan w:val="2"/>
            <w:tcBorders>
              <w:top w:val="nil"/>
              <w:left w:val="nil"/>
              <w:bottom w:val="single" w:sz="4" w:space="0" w:color="auto"/>
              <w:right w:val="nil"/>
            </w:tcBorders>
            <w:shd w:val="clear" w:color="auto" w:fill="auto"/>
            <w:noWrap/>
            <w:hideMark/>
          </w:tcPr>
          <w:p w:rsidR="00757851" w:rsidRPr="00772B35" w:rsidRDefault="00757851" w:rsidP="00757851">
            <w:pPr>
              <w:widowControl/>
              <w:adjustRightInd w:val="0"/>
              <w:snapToGrid w:val="0"/>
              <w:jc w:val="left"/>
              <w:rPr>
                <w:rFonts w:ascii="Times New Roman" w:eastAsia="Times New Roman"/>
                <w:color w:val="000000" w:themeColor="text1"/>
                <w:spacing w:val="0"/>
                <w:kern w:val="0"/>
                <w:sz w:val="20"/>
              </w:rPr>
            </w:pPr>
          </w:p>
        </w:tc>
        <w:tc>
          <w:tcPr>
            <w:tcW w:w="1495" w:type="dxa"/>
            <w:gridSpan w:val="2"/>
            <w:tcBorders>
              <w:top w:val="nil"/>
              <w:left w:val="nil"/>
              <w:bottom w:val="single" w:sz="4" w:space="0" w:color="auto"/>
              <w:right w:val="nil"/>
            </w:tcBorders>
            <w:shd w:val="clear" w:color="auto" w:fill="auto"/>
            <w:noWrap/>
            <w:hideMark/>
          </w:tcPr>
          <w:p w:rsidR="00757851" w:rsidRPr="00772B35" w:rsidRDefault="00757851" w:rsidP="00757851">
            <w:pPr>
              <w:widowControl/>
              <w:adjustRightInd w:val="0"/>
              <w:snapToGrid w:val="0"/>
              <w:jc w:val="left"/>
              <w:rPr>
                <w:rFonts w:ascii="Times New Roman" w:eastAsia="Times New Roman"/>
                <w:color w:val="000000" w:themeColor="text1"/>
                <w:spacing w:val="0"/>
                <w:kern w:val="0"/>
                <w:sz w:val="20"/>
              </w:rPr>
            </w:pPr>
          </w:p>
        </w:tc>
        <w:tc>
          <w:tcPr>
            <w:tcW w:w="1016" w:type="dxa"/>
            <w:gridSpan w:val="2"/>
            <w:tcBorders>
              <w:top w:val="nil"/>
              <w:left w:val="nil"/>
              <w:bottom w:val="single" w:sz="4" w:space="0" w:color="auto"/>
              <w:right w:val="nil"/>
            </w:tcBorders>
            <w:shd w:val="clear" w:color="auto" w:fill="auto"/>
            <w:noWrap/>
            <w:hideMark/>
          </w:tcPr>
          <w:p w:rsidR="00757851" w:rsidRPr="00772B35" w:rsidRDefault="00757851" w:rsidP="00757851">
            <w:pPr>
              <w:widowControl/>
              <w:adjustRightInd w:val="0"/>
              <w:snapToGrid w:val="0"/>
              <w:jc w:val="left"/>
              <w:rPr>
                <w:rFonts w:ascii="Times New Roman" w:eastAsia="Times New Roman"/>
                <w:color w:val="000000" w:themeColor="text1"/>
                <w:spacing w:val="0"/>
                <w:kern w:val="0"/>
                <w:sz w:val="20"/>
              </w:rPr>
            </w:pPr>
          </w:p>
        </w:tc>
        <w:tc>
          <w:tcPr>
            <w:tcW w:w="2025" w:type="dxa"/>
            <w:gridSpan w:val="2"/>
            <w:tcBorders>
              <w:top w:val="nil"/>
              <w:left w:val="nil"/>
              <w:bottom w:val="single" w:sz="4" w:space="0" w:color="auto"/>
              <w:right w:val="nil"/>
            </w:tcBorders>
            <w:shd w:val="clear" w:color="auto" w:fill="auto"/>
            <w:noWrap/>
            <w:vAlign w:val="bottom"/>
            <w:hideMark/>
          </w:tcPr>
          <w:p w:rsidR="00757851" w:rsidRPr="00772B35" w:rsidRDefault="00757851" w:rsidP="00757851">
            <w:pPr>
              <w:widowControl/>
              <w:adjustRightInd w:val="0"/>
              <w:snapToGrid w:val="0"/>
              <w:rPr>
                <w:rFonts w:hAnsi="標楷體"/>
                <w:color w:val="000000" w:themeColor="text1"/>
                <w:spacing w:val="0"/>
                <w:kern w:val="0"/>
                <w:sz w:val="20"/>
              </w:rPr>
            </w:pPr>
            <w:r w:rsidRPr="00772B35">
              <w:rPr>
                <w:rFonts w:hAnsi="標楷體" w:hint="eastAsia"/>
                <w:color w:val="000000" w:themeColor="text1"/>
                <w:spacing w:val="0"/>
                <w:kern w:val="0"/>
                <w:sz w:val="20"/>
              </w:rPr>
              <w:t>單位：新臺幣元</w:t>
            </w:r>
          </w:p>
        </w:tc>
      </w:tr>
      <w:tr w:rsidR="00757851" w:rsidRPr="00170CBC" w:rsidTr="00EF210C">
        <w:trPr>
          <w:trHeight w:hRule="exact" w:val="482"/>
          <w:jc w:val="center"/>
        </w:trPr>
        <w:tc>
          <w:tcPr>
            <w:tcW w:w="2268" w:type="dxa"/>
            <w:gridSpan w:val="2"/>
            <w:vMerge w:val="restart"/>
            <w:tcBorders>
              <w:top w:val="single" w:sz="4" w:space="0" w:color="auto"/>
              <w:left w:val="nil"/>
              <w:bottom w:val="single" w:sz="4" w:space="0" w:color="auto"/>
              <w:right w:val="single" w:sz="4" w:space="0" w:color="auto"/>
            </w:tcBorders>
            <w:shd w:val="clear" w:color="auto" w:fill="auto"/>
            <w:noWrap/>
            <w:vAlign w:val="center"/>
            <w:hideMark/>
          </w:tcPr>
          <w:p w:rsidR="00757851" w:rsidRPr="00772B35" w:rsidRDefault="00757851" w:rsidP="00757851">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科目</w:t>
            </w:r>
          </w:p>
        </w:tc>
        <w:tc>
          <w:tcPr>
            <w:tcW w:w="2552" w:type="dxa"/>
            <w:gridSpan w:val="4"/>
            <w:tcBorders>
              <w:top w:val="single" w:sz="4" w:space="0" w:color="auto"/>
              <w:left w:val="nil"/>
              <w:bottom w:val="single" w:sz="4" w:space="0" w:color="auto"/>
              <w:right w:val="single" w:sz="4" w:space="0" w:color="auto"/>
            </w:tcBorders>
            <w:shd w:val="clear" w:color="auto" w:fill="auto"/>
            <w:noWrap/>
            <w:vAlign w:val="center"/>
            <w:hideMark/>
          </w:tcPr>
          <w:p w:rsidR="00757851" w:rsidRPr="00772B35" w:rsidRDefault="00757851" w:rsidP="00757851">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1</w:t>
            </w:r>
            <w:r>
              <w:rPr>
                <w:rFonts w:hAnsi="標楷體"/>
                <w:color w:val="000000" w:themeColor="text1"/>
                <w:spacing w:val="0"/>
                <w:kern w:val="0"/>
                <w:sz w:val="20"/>
              </w:rPr>
              <w:t>1</w:t>
            </w:r>
            <w:r>
              <w:rPr>
                <w:rFonts w:hAnsi="標楷體" w:hint="eastAsia"/>
                <w:color w:val="000000" w:themeColor="text1"/>
                <w:spacing w:val="0"/>
                <w:kern w:val="0"/>
                <w:sz w:val="20"/>
              </w:rPr>
              <w:t>4</w:t>
            </w:r>
            <w:r w:rsidRPr="00772B35">
              <w:rPr>
                <w:rFonts w:hAnsi="標楷體" w:hint="eastAsia"/>
                <w:color w:val="000000" w:themeColor="text1"/>
                <w:spacing w:val="0"/>
                <w:kern w:val="0"/>
                <w:sz w:val="20"/>
              </w:rPr>
              <w:t>年12月31日</w:t>
            </w:r>
          </w:p>
        </w:tc>
        <w:tc>
          <w:tcPr>
            <w:tcW w:w="2487" w:type="dxa"/>
            <w:gridSpan w:val="4"/>
            <w:tcBorders>
              <w:top w:val="single" w:sz="4" w:space="0" w:color="auto"/>
              <w:left w:val="nil"/>
              <w:bottom w:val="single" w:sz="4" w:space="0" w:color="auto"/>
              <w:right w:val="single" w:sz="4" w:space="0" w:color="auto"/>
            </w:tcBorders>
            <w:shd w:val="clear" w:color="auto" w:fill="auto"/>
            <w:noWrap/>
            <w:vAlign w:val="center"/>
            <w:hideMark/>
          </w:tcPr>
          <w:p w:rsidR="00757851" w:rsidRPr="00772B35" w:rsidRDefault="00757851" w:rsidP="00757851">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1</w:t>
            </w:r>
            <w:r>
              <w:rPr>
                <w:rFonts w:hAnsi="標楷體"/>
                <w:color w:val="000000" w:themeColor="text1"/>
                <w:spacing w:val="0"/>
                <w:kern w:val="0"/>
                <w:sz w:val="20"/>
              </w:rPr>
              <w:t>1</w:t>
            </w:r>
            <w:r>
              <w:rPr>
                <w:rFonts w:hAnsi="標楷體" w:hint="eastAsia"/>
                <w:color w:val="000000" w:themeColor="text1"/>
                <w:spacing w:val="0"/>
                <w:kern w:val="0"/>
                <w:sz w:val="20"/>
              </w:rPr>
              <w:t>3</w:t>
            </w:r>
            <w:r w:rsidRPr="00772B35">
              <w:rPr>
                <w:rFonts w:hAnsi="標楷體" w:hint="eastAsia"/>
                <w:color w:val="000000" w:themeColor="text1"/>
                <w:spacing w:val="0"/>
                <w:kern w:val="0"/>
                <w:sz w:val="20"/>
              </w:rPr>
              <w:t>年12月31日</w:t>
            </w:r>
          </w:p>
        </w:tc>
        <w:tc>
          <w:tcPr>
            <w:tcW w:w="2332" w:type="dxa"/>
            <w:gridSpan w:val="3"/>
            <w:tcBorders>
              <w:top w:val="single" w:sz="4" w:space="0" w:color="auto"/>
              <w:left w:val="nil"/>
              <w:bottom w:val="single" w:sz="4" w:space="0" w:color="auto"/>
            </w:tcBorders>
            <w:shd w:val="clear" w:color="auto" w:fill="auto"/>
            <w:noWrap/>
            <w:vAlign w:val="center"/>
            <w:hideMark/>
          </w:tcPr>
          <w:p w:rsidR="00757851" w:rsidRPr="00772B35" w:rsidRDefault="00757851" w:rsidP="00757851">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比較增減</w:t>
            </w:r>
          </w:p>
        </w:tc>
      </w:tr>
      <w:tr w:rsidR="00757851" w:rsidRPr="00170CBC" w:rsidTr="00EF210C">
        <w:trPr>
          <w:trHeight w:hRule="exact" w:val="482"/>
          <w:jc w:val="center"/>
        </w:trPr>
        <w:tc>
          <w:tcPr>
            <w:tcW w:w="2268" w:type="dxa"/>
            <w:gridSpan w:val="2"/>
            <w:vMerge/>
            <w:tcBorders>
              <w:top w:val="single" w:sz="4" w:space="0" w:color="auto"/>
              <w:left w:val="nil"/>
              <w:bottom w:val="single" w:sz="4" w:space="0" w:color="auto"/>
              <w:right w:val="single" w:sz="4" w:space="0" w:color="auto"/>
            </w:tcBorders>
            <w:vAlign w:val="center"/>
            <w:hideMark/>
          </w:tcPr>
          <w:p w:rsidR="00757851" w:rsidRPr="00772B35" w:rsidRDefault="00757851" w:rsidP="00757851">
            <w:pPr>
              <w:widowControl/>
              <w:adjustRightInd w:val="0"/>
              <w:snapToGrid w:val="0"/>
              <w:ind w:leftChars="30" w:left="60" w:rightChars="30" w:right="60"/>
              <w:jc w:val="distribute"/>
              <w:rPr>
                <w:rFonts w:hAnsi="標楷體"/>
                <w:color w:val="000000" w:themeColor="text1"/>
                <w:spacing w:val="0"/>
                <w:kern w:val="0"/>
                <w:sz w:val="20"/>
              </w:rPr>
            </w:pPr>
          </w:p>
        </w:tc>
        <w:tc>
          <w:tcPr>
            <w:tcW w:w="1560" w:type="dxa"/>
            <w:gridSpan w:val="2"/>
            <w:tcBorders>
              <w:top w:val="nil"/>
              <w:left w:val="nil"/>
              <w:bottom w:val="single" w:sz="4" w:space="0" w:color="auto"/>
              <w:right w:val="single" w:sz="4" w:space="0" w:color="auto"/>
            </w:tcBorders>
            <w:shd w:val="clear" w:color="auto" w:fill="auto"/>
            <w:noWrap/>
            <w:vAlign w:val="center"/>
            <w:hideMark/>
          </w:tcPr>
          <w:p w:rsidR="00757851" w:rsidRPr="00772B35" w:rsidRDefault="00757851" w:rsidP="00757851">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金額</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757851" w:rsidRPr="00772B35" w:rsidRDefault="00757851" w:rsidP="00757851">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w:t>
            </w:r>
          </w:p>
        </w:tc>
        <w:tc>
          <w:tcPr>
            <w:tcW w:w="1559" w:type="dxa"/>
            <w:gridSpan w:val="2"/>
            <w:tcBorders>
              <w:top w:val="nil"/>
              <w:left w:val="nil"/>
              <w:bottom w:val="single" w:sz="4" w:space="0" w:color="auto"/>
              <w:right w:val="single" w:sz="4" w:space="0" w:color="auto"/>
            </w:tcBorders>
            <w:shd w:val="clear" w:color="auto" w:fill="auto"/>
            <w:noWrap/>
            <w:vAlign w:val="center"/>
            <w:hideMark/>
          </w:tcPr>
          <w:p w:rsidR="00757851" w:rsidRPr="00772B35" w:rsidRDefault="00757851" w:rsidP="00757851">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金額</w:t>
            </w:r>
          </w:p>
        </w:tc>
        <w:tc>
          <w:tcPr>
            <w:tcW w:w="928" w:type="dxa"/>
            <w:gridSpan w:val="2"/>
            <w:tcBorders>
              <w:top w:val="nil"/>
              <w:left w:val="nil"/>
              <w:bottom w:val="single" w:sz="4" w:space="0" w:color="auto"/>
              <w:right w:val="single" w:sz="4" w:space="0" w:color="auto"/>
            </w:tcBorders>
            <w:shd w:val="clear" w:color="auto" w:fill="auto"/>
            <w:noWrap/>
            <w:vAlign w:val="center"/>
            <w:hideMark/>
          </w:tcPr>
          <w:p w:rsidR="00757851" w:rsidRPr="00772B35" w:rsidRDefault="00757851" w:rsidP="00757851">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w:t>
            </w:r>
          </w:p>
        </w:tc>
        <w:tc>
          <w:tcPr>
            <w:tcW w:w="1340" w:type="dxa"/>
            <w:gridSpan w:val="2"/>
            <w:tcBorders>
              <w:top w:val="single" w:sz="4" w:space="0" w:color="auto"/>
              <w:left w:val="nil"/>
              <w:bottom w:val="single" w:sz="4" w:space="0" w:color="auto"/>
              <w:right w:val="single" w:sz="4" w:space="0" w:color="auto"/>
            </w:tcBorders>
            <w:shd w:val="clear" w:color="auto" w:fill="auto"/>
            <w:noWrap/>
            <w:vAlign w:val="center"/>
            <w:hideMark/>
          </w:tcPr>
          <w:p w:rsidR="00757851" w:rsidRPr="00772B35" w:rsidRDefault="00757851" w:rsidP="00757851">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金額</w:t>
            </w:r>
          </w:p>
        </w:tc>
        <w:tc>
          <w:tcPr>
            <w:tcW w:w="992" w:type="dxa"/>
            <w:tcBorders>
              <w:top w:val="single" w:sz="4" w:space="0" w:color="auto"/>
              <w:left w:val="nil"/>
              <w:bottom w:val="single" w:sz="4" w:space="0" w:color="auto"/>
              <w:right w:val="nil"/>
            </w:tcBorders>
            <w:shd w:val="clear" w:color="auto" w:fill="auto"/>
            <w:noWrap/>
            <w:vAlign w:val="center"/>
            <w:hideMark/>
          </w:tcPr>
          <w:p w:rsidR="00757851" w:rsidRPr="00772B35" w:rsidRDefault="00757851" w:rsidP="00757851">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w:t>
            </w:r>
          </w:p>
        </w:tc>
      </w:tr>
      <w:tr w:rsidR="00757851" w:rsidRPr="00084B39" w:rsidTr="00EF210C">
        <w:trPr>
          <w:trHeight w:val="482"/>
          <w:jc w:val="center"/>
        </w:trPr>
        <w:tc>
          <w:tcPr>
            <w:tcW w:w="2268" w:type="dxa"/>
            <w:gridSpan w:val="2"/>
            <w:tcBorders>
              <w:top w:val="single" w:sz="4" w:space="0" w:color="auto"/>
              <w:left w:val="nil"/>
              <w:bottom w:val="nil"/>
              <w:right w:val="single" w:sz="4" w:space="0" w:color="auto"/>
            </w:tcBorders>
            <w:shd w:val="clear" w:color="auto" w:fill="auto"/>
            <w:noWrap/>
            <w:vAlign w:val="center"/>
            <w:hideMark/>
          </w:tcPr>
          <w:p w:rsidR="00757851" w:rsidRPr="00772B35" w:rsidRDefault="00757851" w:rsidP="00757851">
            <w:pPr>
              <w:widowControl/>
              <w:adjustRightInd w:val="0"/>
              <w:snapToGrid w:val="0"/>
              <w:jc w:val="distribute"/>
              <w:rPr>
                <w:rFonts w:hAnsi="標楷體"/>
                <w:b/>
                <w:bCs/>
                <w:color w:val="000000" w:themeColor="text1"/>
                <w:spacing w:val="0"/>
                <w:kern w:val="0"/>
                <w:sz w:val="20"/>
              </w:rPr>
            </w:pPr>
            <w:r w:rsidRPr="00772B35">
              <w:rPr>
                <w:rFonts w:hAnsi="標楷體" w:hint="eastAsia"/>
                <w:b/>
                <w:bCs/>
                <w:color w:val="000000" w:themeColor="text1"/>
                <w:spacing w:val="0"/>
                <w:kern w:val="0"/>
                <w:sz w:val="20"/>
              </w:rPr>
              <w:t>資產</w:t>
            </w:r>
          </w:p>
        </w:tc>
        <w:tc>
          <w:tcPr>
            <w:tcW w:w="1560" w:type="dxa"/>
            <w:gridSpan w:val="2"/>
            <w:tcBorders>
              <w:top w:val="single" w:sz="4" w:space="0" w:color="auto"/>
              <w:left w:val="single" w:sz="4" w:space="0" w:color="auto"/>
              <w:bottom w:val="nil"/>
              <w:right w:val="single" w:sz="4" w:space="0" w:color="auto"/>
            </w:tcBorders>
            <w:shd w:val="clear" w:color="auto" w:fill="auto"/>
            <w:noWrap/>
            <w:vAlign w:val="center"/>
          </w:tcPr>
          <w:p w:rsidR="00757851" w:rsidRPr="00482A4D" w:rsidRDefault="00757851" w:rsidP="00757851">
            <w:pPr>
              <w:widowControl/>
              <w:adjustRightInd w:val="0"/>
              <w:snapToGrid w:val="0"/>
              <w:spacing w:line="200" w:lineRule="exact"/>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94,975,662,296</w:t>
            </w:r>
          </w:p>
        </w:tc>
        <w:tc>
          <w:tcPr>
            <w:tcW w:w="992" w:type="dxa"/>
            <w:gridSpan w:val="2"/>
            <w:tcBorders>
              <w:top w:val="single" w:sz="4" w:space="0" w:color="auto"/>
              <w:left w:val="nil"/>
              <w:bottom w:val="nil"/>
              <w:right w:val="single" w:sz="4" w:space="0" w:color="auto"/>
            </w:tcBorders>
            <w:shd w:val="clear" w:color="auto" w:fill="auto"/>
            <w:noWrap/>
            <w:vAlign w:val="center"/>
          </w:tcPr>
          <w:p w:rsidR="00757851" w:rsidRPr="00482A4D" w:rsidRDefault="00757851" w:rsidP="00757851">
            <w:pPr>
              <w:adjustRightInd w:val="0"/>
              <w:snapToGrid w:val="0"/>
              <w:spacing w:line="200" w:lineRule="exact"/>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100</w:t>
            </w:r>
            <w:r>
              <w:rPr>
                <w:rFonts w:ascii="細明體" w:eastAsia="細明體" w:hAnsi="細明體"/>
                <w:b/>
                <w:bCs/>
                <w:color w:val="000000" w:themeColor="text1"/>
                <w:spacing w:val="0"/>
                <w:kern w:val="0"/>
                <w:sz w:val="18"/>
                <w:szCs w:val="18"/>
              </w:rPr>
              <w:t>.00</w:t>
            </w:r>
          </w:p>
        </w:tc>
        <w:tc>
          <w:tcPr>
            <w:tcW w:w="1559" w:type="dxa"/>
            <w:gridSpan w:val="2"/>
            <w:tcBorders>
              <w:top w:val="single" w:sz="4" w:space="0" w:color="auto"/>
              <w:left w:val="nil"/>
              <w:bottom w:val="nil"/>
              <w:right w:val="single" w:sz="4" w:space="0" w:color="auto"/>
            </w:tcBorders>
            <w:shd w:val="clear" w:color="auto" w:fill="auto"/>
            <w:noWrap/>
            <w:vAlign w:val="center"/>
          </w:tcPr>
          <w:p w:rsidR="00757851" w:rsidRPr="00482A4D" w:rsidRDefault="00757851" w:rsidP="00757851">
            <w:pPr>
              <w:adjustRightInd w:val="0"/>
              <w:snapToGrid w:val="0"/>
              <w:spacing w:line="200" w:lineRule="exact"/>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95,138,736,582</w:t>
            </w:r>
          </w:p>
        </w:tc>
        <w:tc>
          <w:tcPr>
            <w:tcW w:w="928" w:type="dxa"/>
            <w:gridSpan w:val="2"/>
            <w:tcBorders>
              <w:top w:val="single" w:sz="4" w:space="0" w:color="auto"/>
              <w:left w:val="nil"/>
              <w:bottom w:val="nil"/>
              <w:right w:val="single" w:sz="4" w:space="0" w:color="auto"/>
            </w:tcBorders>
            <w:shd w:val="clear" w:color="auto" w:fill="auto"/>
            <w:noWrap/>
            <w:vAlign w:val="center"/>
          </w:tcPr>
          <w:p w:rsidR="00757851" w:rsidRPr="00482A4D" w:rsidRDefault="00757851" w:rsidP="00757851">
            <w:pPr>
              <w:adjustRightInd w:val="0"/>
              <w:snapToGrid w:val="0"/>
              <w:spacing w:line="200" w:lineRule="exact"/>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100</w:t>
            </w:r>
            <w:r>
              <w:rPr>
                <w:rFonts w:ascii="細明體" w:eastAsia="細明體" w:hAnsi="細明體"/>
                <w:b/>
                <w:bCs/>
                <w:color w:val="000000" w:themeColor="text1"/>
                <w:spacing w:val="0"/>
                <w:kern w:val="0"/>
                <w:sz w:val="18"/>
                <w:szCs w:val="18"/>
              </w:rPr>
              <w:t>.00</w:t>
            </w:r>
          </w:p>
        </w:tc>
        <w:tc>
          <w:tcPr>
            <w:tcW w:w="1340" w:type="dxa"/>
            <w:gridSpan w:val="2"/>
            <w:tcBorders>
              <w:top w:val="single" w:sz="4" w:space="0" w:color="auto"/>
              <w:left w:val="nil"/>
              <w:bottom w:val="nil"/>
              <w:right w:val="single" w:sz="4" w:space="0" w:color="auto"/>
            </w:tcBorders>
            <w:shd w:val="clear" w:color="auto" w:fill="auto"/>
            <w:noWrap/>
            <w:vAlign w:val="center"/>
          </w:tcPr>
          <w:p w:rsidR="00757851" w:rsidRPr="00482A4D" w:rsidRDefault="00757851" w:rsidP="00757851">
            <w:pPr>
              <w:adjustRightInd w:val="0"/>
              <w:snapToGrid w:val="0"/>
              <w:spacing w:line="200" w:lineRule="exact"/>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w:t>
            </w:r>
            <w:r w:rsidR="00245DAC">
              <w:rPr>
                <w:rFonts w:ascii="細明體" w:eastAsia="細明體" w:hAnsi="細明體" w:hint="eastAsia"/>
                <w:b/>
                <w:bCs/>
                <w:color w:val="000000" w:themeColor="text1"/>
                <w:spacing w:val="0"/>
                <w:kern w:val="0"/>
                <w:sz w:val="18"/>
                <w:szCs w:val="18"/>
              </w:rPr>
              <w:t xml:space="preserve"> </w:t>
            </w:r>
            <w:r w:rsidRPr="00482A4D">
              <w:rPr>
                <w:rFonts w:ascii="細明體" w:eastAsia="細明體" w:hAnsi="細明體"/>
                <w:b/>
                <w:bCs/>
                <w:color w:val="000000" w:themeColor="text1"/>
                <w:spacing w:val="0"/>
                <w:kern w:val="0"/>
                <w:sz w:val="18"/>
                <w:szCs w:val="18"/>
              </w:rPr>
              <w:t>163,074,286</w:t>
            </w:r>
          </w:p>
        </w:tc>
        <w:tc>
          <w:tcPr>
            <w:tcW w:w="992" w:type="dxa"/>
            <w:tcBorders>
              <w:top w:val="single" w:sz="4" w:space="0" w:color="auto"/>
              <w:left w:val="nil"/>
              <w:bottom w:val="nil"/>
              <w:right w:val="nil"/>
            </w:tcBorders>
            <w:shd w:val="clear" w:color="auto" w:fill="auto"/>
            <w:noWrap/>
            <w:vAlign w:val="center"/>
          </w:tcPr>
          <w:p w:rsidR="00757851" w:rsidRPr="00482A4D" w:rsidRDefault="00757851" w:rsidP="00757851">
            <w:pPr>
              <w:adjustRightInd w:val="0"/>
              <w:snapToGrid w:val="0"/>
              <w:spacing w:line="200" w:lineRule="exact"/>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w:t>
            </w:r>
            <w:r w:rsidR="00245DAC">
              <w:rPr>
                <w:rFonts w:ascii="細明體" w:eastAsia="細明體" w:hAnsi="細明體" w:hint="eastAsia"/>
                <w:b/>
                <w:bCs/>
                <w:color w:val="000000" w:themeColor="text1"/>
                <w:spacing w:val="0"/>
                <w:kern w:val="0"/>
                <w:sz w:val="18"/>
                <w:szCs w:val="18"/>
              </w:rPr>
              <w:t xml:space="preserve"> </w:t>
            </w:r>
            <w:r w:rsidRPr="00482A4D">
              <w:rPr>
                <w:rFonts w:ascii="細明體" w:eastAsia="細明體" w:hAnsi="細明體"/>
                <w:b/>
                <w:bCs/>
                <w:color w:val="000000" w:themeColor="text1"/>
                <w:spacing w:val="0"/>
                <w:kern w:val="0"/>
                <w:sz w:val="18"/>
                <w:szCs w:val="18"/>
              </w:rPr>
              <w:t>0.17</w:t>
            </w:r>
          </w:p>
        </w:tc>
      </w:tr>
      <w:tr w:rsidR="00757851" w:rsidRPr="00084B39" w:rsidTr="00EF210C">
        <w:trPr>
          <w:trHeight w:val="482"/>
          <w:jc w:val="center"/>
        </w:trPr>
        <w:tc>
          <w:tcPr>
            <w:tcW w:w="73" w:type="dxa"/>
            <w:tcBorders>
              <w:top w:val="nil"/>
              <w:left w:val="nil"/>
              <w:bottom w:val="nil"/>
              <w:right w:val="nil"/>
            </w:tcBorders>
            <w:shd w:val="clear" w:color="auto" w:fill="auto"/>
            <w:noWrap/>
            <w:vAlign w:val="center"/>
          </w:tcPr>
          <w:p w:rsidR="00757851" w:rsidRPr="00772B35" w:rsidRDefault="00757851" w:rsidP="00757851">
            <w:pPr>
              <w:widowControl/>
              <w:adjustRightInd w:val="0"/>
              <w:snapToGrid w:val="0"/>
              <w:rPr>
                <w:rFonts w:ascii="細明體" w:eastAsia="細明體" w:hAnsi="細明體"/>
                <w:b/>
                <w:bCs/>
                <w:color w:val="000000" w:themeColor="text1"/>
                <w:spacing w:val="0"/>
                <w:kern w:val="0"/>
                <w:sz w:val="18"/>
                <w:szCs w:val="18"/>
              </w:rPr>
            </w:pPr>
          </w:p>
        </w:tc>
        <w:tc>
          <w:tcPr>
            <w:tcW w:w="2195" w:type="dxa"/>
            <w:tcBorders>
              <w:top w:val="nil"/>
              <w:left w:val="nil"/>
              <w:bottom w:val="nil"/>
              <w:right w:val="single" w:sz="4" w:space="0" w:color="auto"/>
            </w:tcBorders>
            <w:shd w:val="clear" w:color="auto" w:fill="auto"/>
            <w:noWrap/>
            <w:vAlign w:val="center"/>
          </w:tcPr>
          <w:p w:rsidR="00757851" w:rsidRPr="00772B35" w:rsidRDefault="00757851" w:rsidP="00757851">
            <w:pPr>
              <w:widowControl/>
              <w:adjustRightInd w:val="0"/>
              <w:snapToGrid w:val="0"/>
              <w:ind w:leftChars="53" w:left="106"/>
              <w:jc w:val="distribute"/>
              <w:rPr>
                <w:rFonts w:hAnsi="標楷體"/>
                <w:color w:val="000000" w:themeColor="text1"/>
                <w:spacing w:val="0"/>
                <w:kern w:val="0"/>
                <w:sz w:val="20"/>
              </w:rPr>
            </w:pPr>
            <w:r>
              <w:rPr>
                <w:rFonts w:hAnsi="標楷體" w:hint="eastAsia"/>
                <w:color w:val="000000" w:themeColor="text1"/>
                <w:spacing w:val="0"/>
                <w:kern w:val="0"/>
                <w:sz w:val="20"/>
              </w:rPr>
              <w:t>流動資產</w:t>
            </w:r>
          </w:p>
        </w:tc>
        <w:tc>
          <w:tcPr>
            <w:tcW w:w="1560" w:type="dxa"/>
            <w:gridSpan w:val="2"/>
            <w:tcBorders>
              <w:top w:val="nil"/>
              <w:left w:val="single" w:sz="4" w:space="0" w:color="auto"/>
              <w:bottom w:val="nil"/>
              <w:right w:val="single" w:sz="4" w:space="0" w:color="auto"/>
            </w:tcBorders>
            <w:shd w:val="clear" w:color="auto" w:fill="auto"/>
            <w:noWrap/>
            <w:vAlign w:val="center"/>
          </w:tcPr>
          <w:p w:rsidR="00757851" w:rsidRPr="00482A4D" w:rsidRDefault="00757851" w:rsidP="00757851">
            <w:pPr>
              <w:widowControl/>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8,578,367,085</w:t>
            </w:r>
          </w:p>
        </w:tc>
        <w:tc>
          <w:tcPr>
            <w:tcW w:w="992"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9.03</w:t>
            </w:r>
          </w:p>
        </w:tc>
        <w:tc>
          <w:tcPr>
            <w:tcW w:w="1559"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8,551,954,794</w:t>
            </w:r>
          </w:p>
        </w:tc>
        <w:tc>
          <w:tcPr>
            <w:tcW w:w="928"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8.99</w:t>
            </w:r>
          </w:p>
        </w:tc>
        <w:tc>
          <w:tcPr>
            <w:tcW w:w="1340"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26,412,291</w:t>
            </w:r>
          </w:p>
        </w:tc>
        <w:tc>
          <w:tcPr>
            <w:tcW w:w="992" w:type="dxa"/>
            <w:tcBorders>
              <w:top w:val="nil"/>
              <w:left w:val="nil"/>
              <w:bottom w:val="nil"/>
              <w:right w:val="nil"/>
            </w:tcBorders>
            <w:shd w:val="clear" w:color="auto" w:fill="auto"/>
            <w:noWrap/>
            <w:vAlign w:val="center"/>
          </w:tcPr>
          <w:p w:rsidR="00757851" w:rsidRPr="00482A4D" w:rsidRDefault="00757851" w:rsidP="00757851">
            <w:pPr>
              <w:widowControl/>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0.31</w:t>
            </w:r>
          </w:p>
        </w:tc>
      </w:tr>
      <w:tr w:rsidR="00757851" w:rsidRPr="00084B39" w:rsidTr="00EF210C">
        <w:trPr>
          <w:trHeight w:val="482"/>
          <w:jc w:val="center"/>
        </w:trPr>
        <w:tc>
          <w:tcPr>
            <w:tcW w:w="73" w:type="dxa"/>
            <w:tcBorders>
              <w:top w:val="nil"/>
              <w:left w:val="nil"/>
              <w:bottom w:val="nil"/>
              <w:right w:val="nil"/>
            </w:tcBorders>
            <w:shd w:val="clear" w:color="auto" w:fill="auto"/>
            <w:noWrap/>
            <w:vAlign w:val="center"/>
            <w:hideMark/>
          </w:tcPr>
          <w:p w:rsidR="00757851" w:rsidRPr="00772B35" w:rsidRDefault="00757851" w:rsidP="00757851">
            <w:pPr>
              <w:widowControl/>
              <w:adjustRightInd w:val="0"/>
              <w:snapToGrid w:val="0"/>
              <w:rPr>
                <w:rFonts w:ascii="細明體" w:eastAsia="細明體" w:hAnsi="細明體"/>
                <w:b/>
                <w:bCs/>
                <w:color w:val="000000" w:themeColor="text1"/>
                <w:spacing w:val="0"/>
                <w:kern w:val="0"/>
                <w:sz w:val="18"/>
                <w:szCs w:val="18"/>
              </w:rPr>
            </w:pPr>
          </w:p>
        </w:tc>
        <w:tc>
          <w:tcPr>
            <w:tcW w:w="2195" w:type="dxa"/>
            <w:tcBorders>
              <w:top w:val="nil"/>
              <w:left w:val="nil"/>
              <w:bottom w:val="nil"/>
              <w:right w:val="single" w:sz="4" w:space="0" w:color="auto"/>
            </w:tcBorders>
            <w:shd w:val="clear" w:color="auto" w:fill="auto"/>
            <w:noWrap/>
            <w:vAlign w:val="center"/>
            <w:hideMark/>
          </w:tcPr>
          <w:p w:rsidR="00757851" w:rsidRPr="00772B35" w:rsidRDefault="00757851" w:rsidP="00757851">
            <w:pPr>
              <w:widowControl/>
              <w:adjustRightInd w:val="0"/>
              <w:snapToGrid w:val="0"/>
              <w:ind w:leftChars="137" w:left="274"/>
              <w:jc w:val="distribute"/>
              <w:rPr>
                <w:rFonts w:hAnsi="標楷體"/>
                <w:color w:val="000000" w:themeColor="text1"/>
                <w:spacing w:val="0"/>
                <w:kern w:val="0"/>
                <w:sz w:val="20"/>
              </w:rPr>
            </w:pPr>
            <w:r w:rsidRPr="00772B35">
              <w:rPr>
                <w:rFonts w:hAnsi="標楷體" w:hint="eastAsia"/>
                <w:color w:val="000000" w:themeColor="text1"/>
                <w:spacing w:val="0"/>
                <w:kern w:val="0"/>
                <w:sz w:val="20"/>
              </w:rPr>
              <w:t>現金</w:t>
            </w:r>
          </w:p>
        </w:tc>
        <w:tc>
          <w:tcPr>
            <w:tcW w:w="1560" w:type="dxa"/>
            <w:gridSpan w:val="2"/>
            <w:tcBorders>
              <w:top w:val="nil"/>
              <w:left w:val="single" w:sz="4" w:space="0" w:color="auto"/>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3,613,945,221</w:t>
            </w:r>
          </w:p>
        </w:tc>
        <w:tc>
          <w:tcPr>
            <w:tcW w:w="992"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3.81</w:t>
            </w:r>
          </w:p>
        </w:tc>
        <w:tc>
          <w:tcPr>
            <w:tcW w:w="1559"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3,537,139,388</w:t>
            </w:r>
          </w:p>
        </w:tc>
        <w:tc>
          <w:tcPr>
            <w:tcW w:w="928"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3.72</w:t>
            </w:r>
          </w:p>
        </w:tc>
        <w:tc>
          <w:tcPr>
            <w:tcW w:w="1340"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76,805,833</w:t>
            </w:r>
          </w:p>
        </w:tc>
        <w:tc>
          <w:tcPr>
            <w:tcW w:w="992" w:type="dxa"/>
            <w:tcBorders>
              <w:top w:val="nil"/>
              <w:left w:val="nil"/>
              <w:bottom w:val="nil"/>
              <w:right w:val="nil"/>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2.17</w:t>
            </w:r>
          </w:p>
        </w:tc>
      </w:tr>
      <w:tr w:rsidR="00757851" w:rsidRPr="00084B39" w:rsidTr="00EF210C">
        <w:trPr>
          <w:trHeight w:val="482"/>
          <w:jc w:val="center"/>
        </w:trPr>
        <w:tc>
          <w:tcPr>
            <w:tcW w:w="73" w:type="dxa"/>
            <w:tcBorders>
              <w:top w:val="nil"/>
              <w:left w:val="nil"/>
              <w:bottom w:val="nil"/>
              <w:right w:val="nil"/>
            </w:tcBorders>
            <w:shd w:val="clear" w:color="auto" w:fill="auto"/>
            <w:noWrap/>
            <w:vAlign w:val="center"/>
            <w:hideMark/>
          </w:tcPr>
          <w:p w:rsidR="00757851" w:rsidRPr="00772B35" w:rsidRDefault="00757851" w:rsidP="00757851">
            <w:pPr>
              <w:widowControl/>
              <w:adjustRightInd w:val="0"/>
              <w:snapToGrid w:val="0"/>
              <w:rPr>
                <w:rFonts w:ascii="細明體" w:eastAsia="細明體" w:hAnsi="細明體"/>
                <w:color w:val="000000" w:themeColor="text1"/>
                <w:spacing w:val="0"/>
                <w:kern w:val="0"/>
                <w:sz w:val="18"/>
                <w:szCs w:val="18"/>
              </w:rPr>
            </w:pPr>
          </w:p>
        </w:tc>
        <w:tc>
          <w:tcPr>
            <w:tcW w:w="2195" w:type="dxa"/>
            <w:tcBorders>
              <w:top w:val="nil"/>
              <w:left w:val="nil"/>
              <w:bottom w:val="nil"/>
              <w:right w:val="single" w:sz="4" w:space="0" w:color="auto"/>
            </w:tcBorders>
            <w:shd w:val="clear" w:color="auto" w:fill="auto"/>
            <w:noWrap/>
            <w:vAlign w:val="center"/>
            <w:hideMark/>
          </w:tcPr>
          <w:p w:rsidR="00757851" w:rsidRPr="00772B35" w:rsidRDefault="00757851" w:rsidP="00757851">
            <w:pPr>
              <w:widowControl/>
              <w:adjustRightInd w:val="0"/>
              <w:snapToGrid w:val="0"/>
              <w:ind w:leftChars="137" w:left="274"/>
              <w:jc w:val="distribute"/>
              <w:rPr>
                <w:rFonts w:hAnsi="標楷體"/>
                <w:color w:val="000000" w:themeColor="text1"/>
                <w:spacing w:val="0"/>
                <w:kern w:val="0"/>
                <w:sz w:val="20"/>
              </w:rPr>
            </w:pPr>
            <w:r w:rsidRPr="00772B35">
              <w:rPr>
                <w:rFonts w:hAnsi="標楷體" w:hint="eastAsia"/>
                <w:color w:val="000000" w:themeColor="text1"/>
                <w:spacing w:val="0"/>
                <w:kern w:val="0"/>
                <w:sz w:val="20"/>
              </w:rPr>
              <w:t>應收款項</w:t>
            </w:r>
          </w:p>
        </w:tc>
        <w:tc>
          <w:tcPr>
            <w:tcW w:w="1560" w:type="dxa"/>
            <w:gridSpan w:val="2"/>
            <w:tcBorders>
              <w:top w:val="nil"/>
              <w:left w:val="single" w:sz="4" w:space="0" w:color="auto"/>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1,336,065,169</w:t>
            </w:r>
          </w:p>
        </w:tc>
        <w:tc>
          <w:tcPr>
            <w:tcW w:w="992"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1.41</w:t>
            </w:r>
          </w:p>
        </w:tc>
        <w:tc>
          <w:tcPr>
            <w:tcW w:w="1559"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1,613,436,167</w:t>
            </w:r>
          </w:p>
        </w:tc>
        <w:tc>
          <w:tcPr>
            <w:tcW w:w="928"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1.7</w:t>
            </w:r>
            <w:r>
              <w:rPr>
                <w:rFonts w:ascii="細明體" w:eastAsia="細明體" w:hAnsi="細明體"/>
                <w:color w:val="000000" w:themeColor="text1"/>
                <w:spacing w:val="0"/>
                <w:kern w:val="0"/>
                <w:sz w:val="18"/>
                <w:szCs w:val="18"/>
              </w:rPr>
              <w:t>0</w:t>
            </w:r>
          </w:p>
        </w:tc>
        <w:tc>
          <w:tcPr>
            <w:tcW w:w="1340"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277,370,998</w:t>
            </w:r>
          </w:p>
        </w:tc>
        <w:tc>
          <w:tcPr>
            <w:tcW w:w="992" w:type="dxa"/>
            <w:tcBorders>
              <w:top w:val="nil"/>
              <w:left w:val="nil"/>
              <w:bottom w:val="nil"/>
              <w:right w:val="nil"/>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17.19</w:t>
            </w:r>
          </w:p>
        </w:tc>
      </w:tr>
      <w:tr w:rsidR="00757851" w:rsidRPr="00084B39" w:rsidTr="00EF210C">
        <w:trPr>
          <w:trHeight w:val="482"/>
          <w:jc w:val="center"/>
        </w:trPr>
        <w:tc>
          <w:tcPr>
            <w:tcW w:w="73" w:type="dxa"/>
            <w:tcBorders>
              <w:top w:val="nil"/>
              <w:left w:val="nil"/>
              <w:bottom w:val="nil"/>
              <w:right w:val="nil"/>
            </w:tcBorders>
            <w:shd w:val="clear" w:color="auto" w:fill="auto"/>
            <w:noWrap/>
            <w:vAlign w:val="center"/>
          </w:tcPr>
          <w:p w:rsidR="00757851" w:rsidRPr="00772B35" w:rsidRDefault="00757851" w:rsidP="00757851">
            <w:pPr>
              <w:widowControl/>
              <w:adjustRightInd w:val="0"/>
              <w:snapToGrid w:val="0"/>
              <w:rPr>
                <w:rFonts w:ascii="細明體" w:eastAsia="細明體" w:hAnsi="細明體"/>
                <w:color w:val="000000" w:themeColor="text1"/>
                <w:spacing w:val="0"/>
                <w:kern w:val="0"/>
                <w:sz w:val="18"/>
                <w:szCs w:val="18"/>
              </w:rPr>
            </w:pPr>
          </w:p>
        </w:tc>
        <w:tc>
          <w:tcPr>
            <w:tcW w:w="2195" w:type="dxa"/>
            <w:tcBorders>
              <w:top w:val="nil"/>
              <w:left w:val="nil"/>
              <w:bottom w:val="nil"/>
              <w:right w:val="single" w:sz="4" w:space="0" w:color="auto"/>
            </w:tcBorders>
            <w:shd w:val="clear" w:color="auto" w:fill="auto"/>
            <w:noWrap/>
            <w:vAlign w:val="center"/>
          </w:tcPr>
          <w:p w:rsidR="00757851" w:rsidRPr="00772B35" w:rsidRDefault="00757851" w:rsidP="00757851">
            <w:pPr>
              <w:widowControl/>
              <w:adjustRightInd w:val="0"/>
              <w:snapToGrid w:val="0"/>
              <w:ind w:leftChars="137" w:left="274"/>
              <w:jc w:val="distribute"/>
              <w:rPr>
                <w:rFonts w:hAnsi="標楷體"/>
                <w:color w:val="000000" w:themeColor="text1"/>
                <w:spacing w:val="0"/>
                <w:kern w:val="0"/>
                <w:sz w:val="20"/>
              </w:rPr>
            </w:pPr>
            <w:r w:rsidRPr="00772B35">
              <w:rPr>
                <w:rFonts w:hAnsi="標楷體" w:hint="eastAsia"/>
                <w:color w:val="000000" w:themeColor="text1"/>
                <w:spacing w:val="0"/>
                <w:kern w:val="0"/>
                <w:sz w:val="20"/>
              </w:rPr>
              <w:t>應收其他</w:t>
            </w:r>
            <w:r>
              <w:rPr>
                <w:rFonts w:hAnsi="標楷體" w:hint="eastAsia"/>
                <w:color w:val="000000" w:themeColor="text1"/>
                <w:spacing w:val="0"/>
                <w:kern w:val="0"/>
                <w:sz w:val="20"/>
              </w:rPr>
              <w:t>基金</w:t>
            </w:r>
            <w:r w:rsidRPr="00772B35">
              <w:rPr>
                <w:rFonts w:hAnsi="標楷體" w:hint="eastAsia"/>
                <w:color w:val="000000" w:themeColor="text1"/>
                <w:spacing w:val="0"/>
                <w:kern w:val="0"/>
                <w:sz w:val="20"/>
              </w:rPr>
              <w:t>款</w:t>
            </w:r>
          </w:p>
        </w:tc>
        <w:tc>
          <w:tcPr>
            <w:tcW w:w="1560" w:type="dxa"/>
            <w:gridSpan w:val="2"/>
            <w:tcBorders>
              <w:top w:val="nil"/>
              <w:left w:val="single" w:sz="4" w:space="0" w:color="auto"/>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100,000,000</w:t>
            </w:r>
          </w:p>
        </w:tc>
        <w:tc>
          <w:tcPr>
            <w:tcW w:w="992"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0.11</w:t>
            </w:r>
          </w:p>
        </w:tc>
        <w:tc>
          <w:tcPr>
            <w:tcW w:w="1559"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55,943,000</w:t>
            </w:r>
          </w:p>
        </w:tc>
        <w:tc>
          <w:tcPr>
            <w:tcW w:w="928"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0.06</w:t>
            </w:r>
          </w:p>
        </w:tc>
        <w:tc>
          <w:tcPr>
            <w:tcW w:w="1340"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44,057,000</w:t>
            </w:r>
          </w:p>
        </w:tc>
        <w:tc>
          <w:tcPr>
            <w:tcW w:w="992" w:type="dxa"/>
            <w:tcBorders>
              <w:top w:val="nil"/>
              <w:left w:val="nil"/>
              <w:bottom w:val="nil"/>
              <w:right w:val="nil"/>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78.75</w:t>
            </w:r>
          </w:p>
        </w:tc>
      </w:tr>
      <w:tr w:rsidR="00757851" w:rsidRPr="00084B39" w:rsidTr="00EF210C">
        <w:trPr>
          <w:trHeight w:val="482"/>
          <w:jc w:val="center"/>
        </w:trPr>
        <w:tc>
          <w:tcPr>
            <w:tcW w:w="73" w:type="dxa"/>
            <w:tcBorders>
              <w:top w:val="nil"/>
              <w:left w:val="nil"/>
              <w:bottom w:val="nil"/>
              <w:right w:val="nil"/>
            </w:tcBorders>
            <w:shd w:val="clear" w:color="auto" w:fill="auto"/>
            <w:noWrap/>
            <w:vAlign w:val="center"/>
          </w:tcPr>
          <w:p w:rsidR="00757851" w:rsidRPr="00772B35" w:rsidRDefault="00757851" w:rsidP="00757851">
            <w:pPr>
              <w:widowControl/>
              <w:adjustRightInd w:val="0"/>
              <w:snapToGrid w:val="0"/>
              <w:rPr>
                <w:rFonts w:ascii="細明體" w:eastAsia="細明體" w:hAnsi="細明體"/>
                <w:color w:val="000000" w:themeColor="text1"/>
                <w:spacing w:val="0"/>
                <w:kern w:val="0"/>
                <w:sz w:val="18"/>
                <w:szCs w:val="18"/>
              </w:rPr>
            </w:pPr>
          </w:p>
        </w:tc>
        <w:tc>
          <w:tcPr>
            <w:tcW w:w="2195" w:type="dxa"/>
            <w:tcBorders>
              <w:top w:val="nil"/>
              <w:left w:val="nil"/>
              <w:bottom w:val="nil"/>
              <w:right w:val="single" w:sz="4" w:space="0" w:color="auto"/>
            </w:tcBorders>
            <w:shd w:val="clear" w:color="auto" w:fill="auto"/>
            <w:noWrap/>
            <w:vAlign w:val="center"/>
          </w:tcPr>
          <w:p w:rsidR="00757851" w:rsidRPr="00772B35" w:rsidRDefault="00757851" w:rsidP="00757851">
            <w:pPr>
              <w:widowControl/>
              <w:adjustRightInd w:val="0"/>
              <w:snapToGrid w:val="0"/>
              <w:ind w:leftChars="137" w:left="274"/>
              <w:jc w:val="distribute"/>
              <w:rPr>
                <w:rFonts w:hAnsi="標楷體"/>
                <w:color w:val="000000" w:themeColor="text1"/>
                <w:spacing w:val="0"/>
                <w:kern w:val="0"/>
                <w:sz w:val="20"/>
              </w:rPr>
            </w:pPr>
            <w:r w:rsidRPr="00772B35">
              <w:rPr>
                <w:rFonts w:hAnsi="標楷體" w:hint="eastAsia"/>
                <w:color w:val="000000" w:themeColor="text1"/>
                <w:spacing w:val="0"/>
                <w:kern w:val="0"/>
                <w:sz w:val="20"/>
              </w:rPr>
              <w:t>應收其他政府款</w:t>
            </w:r>
          </w:p>
        </w:tc>
        <w:tc>
          <w:tcPr>
            <w:tcW w:w="1560" w:type="dxa"/>
            <w:gridSpan w:val="2"/>
            <w:tcBorders>
              <w:top w:val="nil"/>
              <w:left w:val="single" w:sz="4" w:space="0" w:color="auto"/>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2,277,264,567</w:t>
            </w:r>
          </w:p>
        </w:tc>
        <w:tc>
          <w:tcPr>
            <w:tcW w:w="992"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2.4</w:t>
            </w:r>
            <w:r>
              <w:rPr>
                <w:rFonts w:ascii="細明體" w:eastAsia="細明體" w:hAnsi="細明體"/>
                <w:color w:val="000000" w:themeColor="text1"/>
                <w:spacing w:val="0"/>
                <w:kern w:val="0"/>
                <w:sz w:val="18"/>
                <w:szCs w:val="18"/>
              </w:rPr>
              <w:t>0</w:t>
            </w:r>
          </w:p>
        </w:tc>
        <w:tc>
          <w:tcPr>
            <w:tcW w:w="1559"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2,100,715,584</w:t>
            </w:r>
          </w:p>
        </w:tc>
        <w:tc>
          <w:tcPr>
            <w:tcW w:w="928"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2.21</w:t>
            </w:r>
          </w:p>
        </w:tc>
        <w:tc>
          <w:tcPr>
            <w:tcW w:w="1340"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176,548,983</w:t>
            </w:r>
          </w:p>
        </w:tc>
        <w:tc>
          <w:tcPr>
            <w:tcW w:w="992" w:type="dxa"/>
            <w:tcBorders>
              <w:top w:val="nil"/>
              <w:left w:val="nil"/>
              <w:bottom w:val="nil"/>
              <w:right w:val="nil"/>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8.4</w:t>
            </w:r>
            <w:r>
              <w:rPr>
                <w:rFonts w:ascii="細明體" w:eastAsia="細明體" w:hAnsi="細明體"/>
                <w:color w:val="000000" w:themeColor="text1"/>
                <w:spacing w:val="0"/>
                <w:kern w:val="0"/>
                <w:sz w:val="18"/>
                <w:szCs w:val="18"/>
              </w:rPr>
              <w:t>0</w:t>
            </w:r>
          </w:p>
        </w:tc>
      </w:tr>
      <w:tr w:rsidR="00757851" w:rsidRPr="00084B39" w:rsidTr="00EF210C">
        <w:trPr>
          <w:trHeight w:val="482"/>
          <w:jc w:val="center"/>
        </w:trPr>
        <w:tc>
          <w:tcPr>
            <w:tcW w:w="73" w:type="dxa"/>
            <w:tcBorders>
              <w:top w:val="nil"/>
              <w:left w:val="nil"/>
              <w:bottom w:val="nil"/>
              <w:right w:val="nil"/>
            </w:tcBorders>
            <w:shd w:val="clear" w:color="auto" w:fill="auto"/>
            <w:noWrap/>
            <w:vAlign w:val="center"/>
          </w:tcPr>
          <w:p w:rsidR="00757851" w:rsidRPr="00772B35" w:rsidRDefault="00757851" w:rsidP="00757851">
            <w:pPr>
              <w:widowControl/>
              <w:adjustRightInd w:val="0"/>
              <w:snapToGrid w:val="0"/>
              <w:rPr>
                <w:rFonts w:ascii="細明體" w:eastAsia="細明體" w:hAnsi="細明體"/>
                <w:color w:val="000000" w:themeColor="text1"/>
                <w:spacing w:val="0"/>
                <w:kern w:val="0"/>
                <w:sz w:val="18"/>
                <w:szCs w:val="18"/>
              </w:rPr>
            </w:pPr>
          </w:p>
        </w:tc>
        <w:tc>
          <w:tcPr>
            <w:tcW w:w="2195" w:type="dxa"/>
            <w:tcBorders>
              <w:top w:val="nil"/>
              <w:left w:val="nil"/>
              <w:bottom w:val="nil"/>
              <w:right w:val="single" w:sz="4" w:space="0" w:color="auto"/>
            </w:tcBorders>
            <w:shd w:val="clear" w:color="auto" w:fill="auto"/>
            <w:noWrap/>
            <w:vAlign w:val="center"/>
          </w:tcPr>
          <w:p w:rsidR="00757851" w:rsidRPr="00772B35" w:rsidRDefault="00757851" w:rsidP="00757851">
            <w:pPr>
              <w:widowControl/>
              <w:adjustRightInd w:val="0"/>
              <w:snapToGrid w:val="0"/>
              <w:ind w:leftChars="137" w:left="274"/>
              <w:jc w:val="distribute"/>
              <w:rPr>
                <w:rFonts w:hAnsi="標楷體"/>
                <w:color w:val="000000" w:themeColor="text1"/>
                <w:spacing w:val="0"/>
                <w:kern w:val="0"/>
                <w:sz w:val="20"/>
              </w:rPr>
            </w:pPr>
            <w:r w:rsidRPr="00772B35">
              <w:rPr>
                <w:rFonts w:hAnsi="標楷體" w:hint="eastAsia"/>
                <w:color w:val="000000" w:themeColor="text1"/>
                <w:spacing w:val="0"/>
                <w:kern w:val="0"/>
                <w:sz w:val="20"/>
              </w:rPr>
              <w:t>預付款</w:t>
            </w:r>
          </w:p>
        </w:tc>
        <w:tc>
          <w:tcPr>
            <w:tcW w:w="1560" w:type="dxa"/>
            <w:gridSpan w:val="2"/>
            <w:tcBorders>
              <w:top w:val="nil"/>
              <w:left w:val="single" w:sz="4" w:space="0" w:color="auto"/>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1,251,092,128</w:t>
            </w:r>
          </w:p>
        </w:tc>
        <w:tc>
          <w:tcPr>
            <w:tcW w:w="992"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1.32</w:t>
            </w:r>
          </w:p>
        </w:tc>
        <w:tc>
          <w:tcPr>
            <w:tcW w:w="1559"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1,244,720,655</w:t>
            </w:r>
          </w:p>
        </w:tc>
        <w:tc>
          <w:tcPr>
            <w:tcW w:w="928"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1.31</w:t>
            </w:r>
          </w:p>
        </w:tc>
        <w:tc>
          <w:tcPr>
            <w:tcW w:w="1340"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6,371,473</w:t>
            </w:r>
          </w:p>
        </w:tc>
        <w:tc>
          <w:tcPr>
            <w:tcW w:w="992" w:type="dxa"/>
            <w:tcBorders>
              <w:top w:val="nil"/>
              <w:left w:val="nil"/>
              <w:bottom w:val="nil"/>
              <w:right w:val="nil"/>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0.51</w:t>
            </w:r>
          </w:p>
        </w:tc>
      </w:tr>
      <w:tr w:rsidR="00757851" w:rsidRPr="00084B39" w:rsidTr="00EF210C">
        <w:trPr>
          <w:trHeight w:val="482"/>
          <w:jc w:val="center"/>
        </w:trPr>
        <w:tc>
          <w:tcPr>
            <w:tcW w:w="73" w:type="dxa"/>
            <w:tcBorders>
              <w:top w:val="nil"/>
              <w:left w:val="nil"/>
              <w:right w:val="nil"/>
            </w:tcBorders>
            <w:shd w:val="clear" w:color="auto" w:fill="auto"/>
            <w:noWrap/>
            <w:vAlign w:val="center"/>
          </w:tcPr>
          <w:p w:rsidR="00757851" w:rsidRPr="00772B35" w:rsidRDefault="00757851" w:rsidP="00757851">
            <w:pPr>
              <w:widowControl/>
              <w:adjustRightInd w:val="0"/>
              <w:snapToGrid w:val="0"/>
              <w:rPr>
                <w:rFonts w:ascii="細明體" w:eastAsia="細明體" w:hAnsi="細明體"/>
                <w:color w:val="000000" w:themeColor="text1"/>
                <w:spacing w:val="0"/>
                <w:kern w:val="0"/>
                <w:sz w:val="18"/>
                <w:szCs w:val="18"/>
              </w:rPr>
            </w:pPr>
          </w:p>
        </w:tc>
        <w:tc>
          <w:tcPr>
            <w:tcW w:w="2195" w:type="dxa"/>
            <w:tcBorders>
              <w:top w:val="nil"/>
              <w:left w:val="nil"/>
              <w:right w:val="single" w:sz="4" w:space="0" w:color="auto"/>
            </w:tcBorders>
            <w:shd w:val="clear" w:color="auto" w:fill="auto"/>
            <w:noWrap/>
            <w:vAlign w:val="center"/>
          </w:tcPr>
          <w:p w:rsidR="00757851" w:rsidRPr="00772B35" w:rsidRDefault="00757851" w:rsidP="00757851">
            <w:pPr>
              <w:widowControl/>
              <w:adjustRightInd w:val="0"/>
              <w:snapToGrid w:val="0"/>
              <w:ind w:leftChars="53" w:left="106"/>
              <w:jc w:val="distribute"/>
              <w:rPr>
                <w:rFonts w:hAnsi="標楷體"/>
                <w:color w:val="000000" w:themeColor="text1"/>
                <w:spacing w:val="0"/>
                <w:kern w:val="0"/>
                <w:sz w:val="20"/>
              </w:rPr>
            </w:pPr>
            <w:r>
              <w:rPr>
                <w:rFonts w:hAnsi="標楷體" w:hint="eastAsia"/>
                <w:color w:val="000000" w:themeColor="text1"/>
                <w:spacing w:val="0"/>
                <w:kern w:val="0"/>
                <w:sz w:val="20"/>
              </w:rPr>
              <w:t>長期投資</w:t>
            </w:r>
          </w:p>
        </w:tc>
        <w:tc>
          <w:tcPr>
            <w:tcW w:w="1560" w:type="dxa"/>
            <w:gridSpan w:val="2"/>
            <w:tcBorders>
              <w:top w:val="nil"/>
              <w:left w:val="single" w:sz="4" w:space="0" w:color="auto"/>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8,164,978,223</w:t>
            </w:r>
          </w:p>
        </w:tc>
        <w:tc>
          <w:tcPr>
            <w:tcW w:w="992" w:type="dxa"/>
            <w:gridSpan w:val="2"/>
            <w:tcBorders>
              <w:top w:val="nil"/>
              <w:left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8.6</w:t>
            </w:r>
            <w:r>
              <w:rPr>
                <w:rFonts w:ascii="細明體" w:eastAsia="細明體" w:hAnsi="細明體"/>
                <w:color w:val="000000" w:themeColor="text1"/>
                <w:spacing w:val="0"/>
                <w:kern w:val="0"/>
                <w:sz w:val="18"/>
                <w:szCs w:val="18"/>
              </w:rPr>
              <w:t>0</w:t>
            </w:r>
          </w:p>
        </w:tc>
        <w:tc>
          <w:tcPr>
            <w:tcW w:w="1559" w:type="dxa"/>
            <w:gridSpan w:val="2"/>
            <w:tcBorders>
              <w:top w:val="nil"/>
              <w:left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8,864,501,608</w:t>
            </w:r>
          </w:p>
        </w:tc>
        <w:tc>
          <w:tcPr>
            <w:tcW w:w="928" w:type="dxa"/>
            <w:gridSpan w:val="2"/>
            <w:tcBorders>
              <w:top w:val="nil"/>
              <w:left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9.32</w:t>
            </w:r>
          </w:p>
        </w:tc>
        <w:tc>
          <w:tcPr>
            <w:tcW w:w="1340" w:type="dxa"/>
            <w:gridSpan w:val="2"/>
            <w:tcBorders>
              <w:top w:val="nil"/>
              <w:left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699,523,385</w:t>
            </w:r>
          </w:p>
        </w:tc>
        <w:tc>
          <w:tcPr>
            <w:tcW w:w="992" w:type="dxa"/>
            <w:tcBorders>
              <w:top w:val="nil"/>
              <w:left w:val="nil"/>
              <w:right w:val="nil"/>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7.89</w:t>
            </w:r>
          </w:p>
        </w:tc>
      </w:tr>
      <w:tr w:rsidR="00757851" w:rsidRPr="00084B39" w:rsidTr="00EF210C">
        <w:trPr>
          <w:trHeight w:val="482"/>
          <w:jc w:val="center"/>
        </w:trPr>
        <w:tc>
          <w:tcPr>
            <w:tcW w:w="73" w:type="dxa"/>
            <w:tcBorders>
              <w:top w:val="nil"/>
              <w:left w:val="nil"/>
              <w:right w:val="nil"/>
            </w:tcBorders>
            <w:shd w:val="clear" w:color="auto" w:fill="auto"/>
            <w:noWrap/>
            <w:vAlign w:val="center"/>
          </w:tcPr>
          <w:p w:rsidR="00757851" w:rsidRPr="00772B35" w:rsidRDefault="00757851" w:rsidP="00757851">
            <w:pPr>
              <w:widowControl/>
              <w:adjustRightInd w:val="0"/>
              <w:snapToGrid w:val="0"/>
              <w:rPr>
                <w:rFonts w:ascii="細明體" w:eastAsia="細明體" w:hAnsi="細明體"/>
                <w:color w:val="000000" w:themeColor="text1"/>
                <w:spacing w:val="0"/>
                <w:kern w:val="0"/>
                <w:sz w:val="18"/>
                <w:szCs w:val="18"/>
              </w:rPr>
            </w:pPr>
          </w:p>
        </w:tc>
        <w:tc>
          <w:tcPr>
            <w:tcW w:w="2195" w:type="dxa"/>
            <w:tcBorders>
              <w:top w:val="nil"/>
              <w:left w:val="nil"/>
              <w:right w:val="single" w:sz="4" w:space="0" w:color="auto"/>
            </w:tcBorders>
            <w:shd w:val="clear" w:color="auto" w:fill="auto"/>
            <w:noWrap/>
            <w:vAlign w:val="center"/>
          </w:tcPr>
          <w:p w:rsidR="00757851" w:rsidRPr="00772B35" w:rsidRDefault="00757851" w:rsidP="00757851">
            <w:pPr>
              <w:widowControl/>
              <w:adjustRightInd w:val="0"/>
              <w:snapToGrid w:val="0"/>
              <w:ind w:leftChars="137" w:left="274"/>
              <w:jc w:val="distribute"/>
              <w:rPr>
                <w:rFonts w:hAnsi="標楷體"/>
                <w:color w:val="000000" w:themeColor="text1"/>
                <w:spacing w:val="0"/>
                <w:kern w:val="0"/>
                <w:sz w:val="20"/>
              </w:rPr>
            </w:pPr>
            <w:r>
              <w:rPr>
                <w:rFonts w:hAnsi="標楷體" w:hint="eastAsia"/>
                <w:color w:val="000000" w:themeColor="text1"/>
                <w:spacing w:val="0"/>
                <w:kern w:val="0"/>
                <w:sz w:val="20"/>
              </w:rPr>
              <w:t>採權益法之投資</w:t>
            </w:r>
          </w:p>
        </w:tc>
        <w:tc>
          <w:tcPr>
            <w:tcW w:w="1560" w:type="dxa"/>
            <w:gridSpan w:val="2"/>
            <w:tcBorders>
              <w:top w:val="nil"/>
              <w:left w:val="single" w:sz="4" w:space="0" w:color="auto"/>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7,139,421,797</w:t>
            </w:r>
          </w:p>
        </w:tc>
        <w:tc>
          <w:tcPr>
            <w:tcW w:w="992" w:type="dxa"/>
            <w:gridSpan w:val="2"/>
            <w:tcBorders>
              <w:top w:val="nil"/>
              <w:left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7.52</w:t>
            </w:r>
          </w:p>
        </w:tc>
        <w:tc>
          <w:tcPr>
            <w:tcW w:w="1559" w:type="dxa"/>
            <w:gridSpan w:val="2"/>
            <w:tcBorders>
              <w:top w:val="nil"/>
              <w:left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7,837,567,486</w:t>
            </w:r>
          </w:p>
        </w:tc>
        <w:tc>
          <w:tcPr>
            <w:tcW w:w="928" w:type="dxa"/>
            <w:gridSpan w:val="2"/>
            <w:tcBorders>
              <w:top w:val="nil"/>
              <w:left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8.24</w:t>
            </w:r>
          </w:p>
        </w:tc>
        <w:tc>
          <w:tcPr>
            <w:tcW w:w="1340" w:type="dxa"/>
            <w:gridSpan w:val="2"/>
            <w:tcBorders>
              <w:top w:val="nil"/>
              <w:left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698,145,689</w:t>
            </w:r>
          </w:p>
        </w:tc>
        <w:tc>
          <w:tcPr>
            <w:tcW w:w="992" w:type="dxa"/>
            <w:tcBorders>
              <w:top w:val="nil"/>
              <w:left w:val="nil"/>
              <w:right w:val="nil"/>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8.91</w:t>
            </w:r>
          </w:p>
        </w:tc>
      </w:tr>
      <w:tr w:rsidR="00757851" w:rsidRPr="00084B39" w:rsidTr="00EF210C">
        <w:trPr>
          <w:trHeight w:val="482"/>
          <w:jc w:val="center"/>
        </w:trPr>
        <w:tc>
          <w:tcPr>
            <w:tcW w:w="73" w:type="dxa"/>
            <w:tcBorders>
              <w:left w:val="nil"/>
              <w:right w:val="nil"/>
            </w:tcBorders>
            <w:shd w:val="clear" w:color="auto" w:fill="auto"/>
            <w:noWrap/>
            <w:vAlign w:val="center"/>
          </w:tcPr>
          <w:p w:rsidR="00757851" w:rsidRPr="00772B35" w:rsidRDefault="00757851" w:rsidP="00757851">
            <w:pPr>
              <w:widowControl/>
              <w:adjustRightInd w:val="0"/>
              <w:snapToGrid w:val="0"/>
              <w:rPr>
                <w:rFonts w:ascii="細明體" w:eastAsia="細明體" w:hAnsi="細明體"/>
                <w:color w:val="000000" w:themeColor="text1"/>
                <w:spacing w:val="0"/>
                <w:kern w:val="0"/>
                <w:sz w:val="18"/>
                <w:szCs w:val="18"/>
              </w:rPr>
            </w:pPr>
          </w:p>
        </w:tc>
        <w:tc>
          <w:tcPr>
            <w:tcW w:w="2195" w:type="dxa"/>
            <w:tcBorders>
              <w:left w:val="nil"/>
              <w:right w:val="single" w:sz="4" w:space="0" w:color="auto"/>
            </w:tcBorders>
            <w:shd w:val="clear" w:color="auto" w:fill="auto"/>
            <w:noWrap/>
            <w:vAlign w:val="center"/>
          </w:tcPr>
          <w:p w:rsidR="00757851" w:rsidRDefault="00757851" w:rsidP="00757851">
            <w:pPr>
              <w:widowControl/>
              <w:adjustRightInd w:val="0"/>
              <w:snapToGrid w:val="0"/>
              <w:ind w:leftChars="137" w:left="274"/>
              <w:jc w:val="distribute"/>
              <w:rPr>
                <w:rFonts w:hAnsi="標楷體"/>
                <w:color w:val="000000" w:themeColor="text1"/>
                <w:spacing w:val="0"/>
                <w:kern w:val="0"/>
                <w:sz w:val="20"/>
              </w:rPr>
            </w:pPr>
            <w:r>
              <w:rPr>
                <w:rFonts w:hAnsi="標楷體" w:hint="eastAsia"/>
                <w:color w:val="000000" w:themeColor="text1"/>
                <w:spacing w:val="0"/>
                <w:kern w:val="0"/>
                <w:sz w:val="20"/>
              </w:rPr>
              <w:t>其他長期投資</w:t>
            </w:r>
          </w:p>
        </w:tc>
        <w:tc>
          <w:tcPr>
            <w:tcW w:w="1560" w:type="dxa"/>
            <w:gridSpan w:val="2"/>
            <w:tcBorders>
              <w:left w:val="single" w:sz="4" w:space="0" w:color="auto"/>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1,025,556,426</w:t>
            </w:r>
          </w:p>
        </w:tc>
        <w:tc>
          <w:tcPr>
            <w:tcW w:w="992" w:type="dxa"/>
            <w:gridSpan w:val="2"/>
            <w:tcBorders>
              <w:left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1.08</w:t>
            </w:r>
          </w:p>
        </w:tc>
        <w:tc>
          <w:tcPr>
            <w:tcW w:w="1559" w:type="dxa"/>
            <w:gridSpan w:val="2"/>
            <w:tcBorders>
              <w:left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1,026,934,122</w:t>
            </w:r>
          </w:p>
        </w:tc>
        <w:tc>
          <w:tcPr>
            <w:tcW w:w="928" w:type="dxa"/>
            <w:gridSpan w:val="2"/>
            <w:tcBorders>
              <w:left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1.08</w:t>
            </w:r>
          </w:p>
        </w:tc>
        <w:tc>
          <w:tcPr>
            <w:tcW w:w="1340" w:type="dxa"/>
            <w:gridSpan w:val="2"/>
            <w:tcBorders>
              <w:left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1,377,696</w:t>
            </w:r>
          </w:p>
        </w:tc>
        <w:tc>
          <w:tcPr>
            <w:tcW w:w="992" w:type="dxa"/>
            <w:tcBorders>
              <w:left w:val="nil"/>
              <w:right w:val="nil"/>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0.13</w:t>
            </w:r>
          </w:p>
        </w:tc>
      </w:tr>
      <w:tr w:rsidR="00757851" w:rsidRPr="00084B39" w:rsidTr="00EF210C">
        <w:trPr>
          <w:trHeight w:val="482"/>
          <w:jc w:val="center"/>
        </w:trPr>
        <w:tc>
          <w:tcPr>
            <w:tcW w:w="73" w:type="dxa"/>
            <w:tcBorders>
              <w:left w:val="nil"/>
              <w:bottom w:val="nil"/>
              <w:right w:val="nil"/>
            </w:tcBorders>
            <w:shd w:val="clear" w:color="auto" w:fill="auto"/>
            <w:noWrap/>
            <w:vAlign w:val="center"/>
          </w:tcPr>
          <w:p w:rsidR="00757851" w:rsidRPr="00772B35" w:rsidRDefault="00757851" w:rsidP="00757851">
            <w:pPr>
              <w:widowControl/>
              <w:adjustRightInd w:val="0"/>
              <w:snapToGrid w:val="0"/>
              <w:rPr>
                <w:rFonts w:ascii="細明體" w:eastAsia="細明體" w:hAnsi="細明體"/>
                <w:color w:val="000000" w:themeColor="text1"/>
                <w:spacing w:val="0"/>
                <w:kern w:val="0"/>
                <w:sz w:val="18"/>
                <w:szCs w:val="18"/>
              </w:rPr>
            </w:pPr>
          </w:p>
        </w:tc>
        <w:tc>
          <w:tcPr>
            <w:tcW w:w="2195" w:type="dxa"/>
            <w:tcBorders>
              <w:left w:val="nil"/>
              <w:bottom w:val="nil"/>
              <w:right w:val="single" w:sz="4" w:space="0" w:color="auto"/>
            </w:tcBorders>
            <w:shd w:val="clear" w:color="auto" w:fill="auto"/>
            <w:noWrap/>
            <w:vAlign w:val="center"/>
          </w:tcPr>
          <w:p w:rsidR="00757851" w:rsidRPr="00772B35" w:rsidRDefault="00757851" w:rsidP="00757851">
            <w:pPr>
              <w:widowControl/>
              <w:adjustRightInd w:val="0"/>
              <w:snapToGrid w:val="0"/>
              <w:ind w:leftChars="53" w:left="106"/>
              <w:jc w:val="distribute"/>
              <w:rPr>
                <w:rFonts w:hAnsi="標楷體"/>
                <w:color w:val="000000" w:themeColor="text1"/>
                <w:spacing w:val="0"/>
                <w:kern w:val="0"/>
                <w:sz w:val="20"/>
              </w:rPr>
            </w:pPr>
            <w:r>
              <w:rPr>
                <w:rFonts w:hAnsi="標楷體" w:hint="eastAsia"/>
                <w:color w:val="000000" w:themeColor="text1"/>
                <w:spacing w:val="0"/>
                <w:kern w:val="0"/>
                <w:sz w:val="20"/>
              </w:rPr>
              <w:t>固定資產</w:t>
            </w:r>
          </w:p>
        </w:tc>
        <w:tc>
          <w:tcPr>
            <w:tcW w:w="1560" w:type="dxa"/>
            <w:gridSpan w:val="2"/>
            <w:tcBorders>
              <w:left w:val="single" w:sz="4" w:space="0" w:color="auto"/>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78,003,525,890</w:t>
            </w:r>
          </w:p>
        </w:tc>
        <w:tc>
          <w:tcPr>
            <w:tcW w:w="992" w:type="dxa"/>
            <w:gridSpan w:val="2"/>
            <w:tcBorders>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82.13</w:t>
            </w:r>
          </w:p>
        </w:tc>
        <w:tc>
          <w:tcPr>
            <w:tcW w:w="1559" w:type="dxa"/>
            <w:gridSpan w:val="2"/>
            <w:tcBorders>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77,490,517,965</w:t>
            </w:r>
          </w:p>
        </w:tc>
        <w:tc>
          <w:tcPr>
            <w:tcW w:w="928" w:type="dxa"/>
            <w:gridSpan w:val="2"/>
            <w:tcBorders>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81.45</w:t>
            </w:r>
          </w:p>
        </w:tc>
        <w:tc>
          <w:tcPr>
            <w:tcW w:w="1340" w:type="dxa"/>
            <w:gridSpan w:val="2"/>
            <w:tcBorders>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513,007,925</w:t>
            </w:r>
          </w:p>
        </w:tc>
        <w:tc>
          <w:tcPr>
            <w:tcW w:w="992" w:type="dxa"/>
            <w:tcBorders>
              <w:left w:val="nil"/>
              <w:bottom w:val="nil"/>
              <w:right w:val="nil"/>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0.66</w:t>
            </w:r>
          </w:p>
        </w:tc>
      </w:tr>
      <w:tr w:rsidR="00757851" w:rsidRPr="00084B39" w:rsidTr="00EF210C">
        <w:trPr>
          <w:trHeight w:val="482"/>
          <w:jc w:val="center"/>
        </w:trPr>
        <w:tc>
          <w:tcPr>
            <w:tcW w:w="73" w:type="dxa"/>
            <w:tcBorders>
              <w:top w:val="nil"/>
              <w:left w:val="nil"/>
              <w:bottom w:val="nil"/>
              <w:right w:val="nil"/>
            </w:tcBorders>
            <w:shd w:val="clear" w:color="auto" w:fill="auto"/>
            <w:noWrap/>
            <w:vAlign w:val="center"/>
          </w:tcPr>
          <w:p w:rsidR="00757851" w:rsidRPr="00772B35" w:rsidRDefault="00757851" w:rsidP="00757851">
            <w:pPr>
              <w:widowControl/>
              <w:adjustRightInd w:val="0"/>
              <w:snapToGrid w:val="0"/>
              <w:rPr>
                <w:rFonts w:ascii="細明體" w:eastAsia="細明體" w:hAnsi="細明體"/>
                <w:color w:val="000000" w:themeColor="text1"/>
                <w:spacing w:val="0"/>
                <w:kern w:val="0"/>
                <w:sz w:val="18"/>
                <w:szCs w:val="18"/>
              </w:rPr>
            </w:pPr>
          </w:p>
        </w:tc>
        <w:tc>
          <w:tcPr>
            <w:tcW w:w="2195" w:type="dxa"/>
            <w:tcBorders>
              <w:top w:val="nil"/>
              <w:left w:val="nil"/>
              <w:bottom w:val="nil"/>
              <w:right w:val="single" w:sz="4" w:space="0" w:color="auto"/>
            </w:tcBorders>
            <w:shd w:val="clear" w:color="auto" w:fill="auto"/>
            <w:noWrap/>
            <w:vAlign w:val="center"/>
          </w:tcPr>
          <w:p w:rsidR="00757851" w:rsidRPr="00772B35" w:rsidRDefault="00757851" w:rsidP="00757851">
            <w:pPr>
              <w:widowControl/>
              <w:adjustRightInd w:val="0"/>
              <w:snapToGrid w:val="0"/>
              <w:ind w:leftChars="137" w:left="274"/>
              <w:jc w:val="distribute"/>
              <w:rPr>
                <w:rFonts w:hAnsi="標楷體"/>
                <w:color w:val="000000" w:themeColor="text1"/>
                <w:spacing w:val="0"/>
                <w:kern w:val="0"/>
                <w:sz w:val="20"/>
              </w:rPr>
            </w:pPr>
            <w:r>
              <w:rPr>
                <w:rFonts w:hAnsi="標楷體" w:hint="eastAsia"/>
                <w:color w:val="000000" w:themeColor="text1"/>
                <w:spacing w:val="0"/>
                <w:kern w:val="0"/>
                <w:sz w:val="20"/>
              </w:rPr>
              <w:t>土地</w:t>
            </w:r>
          </w:p>
        </w:tc>
        <w:tc>
          <w:tcPr>
            <w:tcW w:w="1560" w:type="dxa"/>
            <w:gridSpan w:val="2"/>
            <w:tcBorders>
              <w:top w:val="nil"/>
              <w:left w:val="single" w:sz="4" w:space="0" w:color="auto"/>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66,628,543,685</w:t>
            </w:r>
          </w:p>
        </w:tc>
        <w:tc>
          <w:tcPr>
            <w:tcW w:w="992"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70.15</w:t>
            </w:r>
          </w:p>
        </w:tc>
        <w:tc>
          <w:tcPr>
            <w:tcW w:w="1559"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66,647,649,110</w:t>
            </w:r>
          </w:p>
        </w:tc>
        <w:tc>
          <w:tcPr>
            <w:tcW w:w="928"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70.05</w:t>
            </w:r>
          </w:p>
        </w:tc>
        <w:tc>
          <w:tcPr>
            <w:tcW w:w="1340"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19,105,425</w:t>
            </w:r>
          </w:p>
        </w:tc>
        <w:tc>
          <w:tcPr>
            <w:tcW w:w="992" w:type="dxa"/>
            <w:tcBorders>
              <w:top w:val="nil"/>
              <w:left w:val="nil"/>
              <w:bottom w:val="nil"/>
              <w:right w:val="nil"/>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0.03</w:t>
            </w:r>
          </w:p>
        </w:tc>
      </w:tr>
      <w:tr w:rsidR="00757851" w:rsidRPr="00084B39" w:rsidTr="00EF210C">
        <w:trPr>
          <w:trHeight w:val="482"/>
          <w:jc w:val="center"/>
        </w:trPr>
        <w:tc>
          <w:tcPr>
            <w:tcW w:w="73" w:type="dxa"/>
            <w:tcBorders>
              <w:top w:val="nil"/>
              <w:left w:val="nil"/>
              <w:bottom w:val="nil"/>
              <w:right w:val="nil"/>
            </w:tcBorders>
            <w:shd w:val="clear" w:color="auto" w:fill="auto"/>
            <w:noWrap/>
            <w:vAlign w:val="center"/>
          </w:tcPr>
          <w:p w:rsidR="00757851" w:rsidRPr="00772B35" w:rsidRDefault="00757851" w:rsidP="00757851">
            <w:pPr>
              <w:widowControl/>
              <w:adjustRightInd w:val="0"/>
              <w:snapToGrid w:val="0"/>
              <w:rPr>
                <w:rFonts w:ascii="細明體" w:eastAsia="細明體" w:hAnsi="細明體"/>
                <w:color w:val="000000" w:themeColor="text1"/>
                <w:spacing w:val="0"/>
                <w:kern w:val="0"/>
                <w:sz w:val="18"/>
                <w:szCs w:val="18"/>
              </w:rPr>
            </w:pPr>
          </w:p>
        </w:tc>
        <w:tc>
          <w:tcPr>
            <w:tcW w:w="2195" w:type="dxa"/>
            <w:tcBorders>
              <w:top w:val="nil"/>
              <w:left w:val="nil"/>
              <w:bottom w:val="nil"/>
              <w:right w:val="single" w:sz="4" w:space="0" w:color="auto"/>
            </w:tcBorders>
            <w:shd w:val="clear" w:color="auto" w:fill="auto"/>
            <w:noWrap/>
            <w:vAlign w:val="center"/>
          </w:tcPr>
          <w:p w:rsidR="00757851" w:rsidRPr="00772B35" w:rsidRDefault="00757851" w:rsidP="00757851">
            <w:pPr>
              <w:widowControl/>
              <w:adjustRightInd w:val="0"/>
              <w:snapToGrid w:val="0"/>
              <w:ind w:leftChars="137" w:left="274"/>
              <w:jc w:val="distribute"/>
              <w:rPr>
                <w:rFonts w:hAnsi="標楷體"/>
                <w:color w:val="000000" w:themeColor="text1"/>
                <w:spacing w:val="0"/>
                <w:kern w:val="0"/>
                <w:sz w:val="20"/>
              </w:rPr>
            </w:pPr>
            <w:r>
              <w:rPr>
                <w:rFonts w:hAnsi="標楷體" w:hint="eastAsia"/>
                <w:color w:val="000000" w:themeColor="text1"/>
                <w:spacing w:val="0"/>
                <w:kern w:val="0"/>
                <w:sz w:val="20"/>
              </w:rPr>
              <w:t>土地改良物</w:t>
            </w:r>
          </w:p>
        </w:tc>
        <w:tc>
          <w:tcPr>
            <w:tcW w:w="1560" w:type="dxa"/>
            <w:gridSpan w:val="2"/>
            <w:tcBorders>
              <w:top w:val="nil"/>
              <w:left w:val="single" w:sz="4" w:space="0" w:color="auto"/>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3,291,218,708</w:t>
            </w:r>
          </w:p>
        </w:tc>
        <w:tc>
          <w:tcPr>
            <w:tcW w:w="992"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3.47</w:t>
            </w:r>
          </w:p>
        </w:tc>
        <w:tc>
          <w:tcPr>
            <w:tcW w:w="1559"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3,413,919,596</w:t>
            </w:r>
          </w:p>
        </w:tc>
        <w:tc>
          <w:tcPr>
            <w:tcW w:w="928"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3.59</w:t>
            </w:r>
          </w:p>
        </w:tc>
        <w:tc>
          <w:tcPr>
            <w:tcW w:w="1340"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122,700,888</w:t>
            </w:r>
          </w:p>
        </w:tc>
        <w:tc>
          <w:tcPr>
            <w:tcW w:w="992" w:type="dxa"/>
            <w:tcBorders>
              <w:top w:val="nil"/>
              <w:left w:val="nil"/>
              <w:bottom w:val="nil"/>
              <w:right w:val="nil"/>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3.59</w:t>
            </w:r>
          </w:p>
        </w:tc>
      </w:tr>
      <w:tr w:rsidR="00757851" w:rsidRPr="00084B39" w:rsidTr="00EF210C">
        <w:trPr>
          <w:trHeight w:val="482"/>
          <w:jc w:val="center"/>
        </w:trPr>
        <w:tc>
          <w:tcPr>
            <w:tcW w:w="73" w:type="dxa"/>
            <w:tcBorders>
              <w:top w:val="nil"/>
              <w:left w:val="nil"/>
              <w:bottom w:val="nil"/>
              <w:right w:val="nil"/>
            </w:tcBorders>
            <w:shd w:val="clear" w:color="auto" w:fill="auto"/>
            <w:noWrap/>
            <w:vAlign w:val="center"/>
          </w:tcPr>
          <w:p w:rsidR="00757851" w:rsidRPr="00772B35" w:rsidRDefault="00757851" w:rsidP="00757851">
            <w:pPr>
              <w:widowControl/>
              <w:adjustRightInd w:val="0"/>
              <w:snapToGrid w:val="0"/>
              <w:rPr>
                <w:rFonts w:ascii="細明體" w:eastAsia="細明體" w:hAnsi="細明體"/>
                <w:color w:val="000000" w:themeColor="text1"/>
                <w:spacing w:val="0"/>
                <w:kern w:val="0"/>
                <w:sz w:val="18"/>
                <w:szCs w:val="18"/>
              </w:rPr>
            </w:pPr>
          </w:p>
        </w:tc>
        <w:tc>
          <w:tcPr>
            <w:tcW w:w="2195" w:type="dxa"/>
            <w:tcBorders>
              <w:top w:val="nil"/>
              <w:left w:val="nil"/>
              <w:bottom w:val="nil"/>
              <w:right w:val="single" w:sz="4" w:space="0" w:color="auto"/>
            </w:tcBorders>
            <w:shd w:val="clear" w:color="auto" w:fill="auto"/>
            <w:noWrap/>
            <w:vAlign w:val="center"/>
          </w:tcPr>
          <w:p w:rsidR="00757851" w:rsidRPr="00772B35" w:rsidRDefault="00757851" w:rsidP="00757851">
            <w:pPr>
              <w:widowControl/>
              <w:adjustRightInd w:val="0"/>
              <w:snapToGrid w:val="0"/>
              <w:ind w:leftChars="137" w:left="274"/>
              <w:jc w:val="distribute"/>
              <w:rPr>
                <w:rFonts w:hAnsi="標楷體"/>
                <w:color w:val="000000" w:themeColor="text1"/>
                <w:spacing w:val="0"/>
                <w:kern w:val="0"/>
                <w:sz w:val="20"/>
              </w:rPr>
            </w:pPr>
            <w:r>
              <w:rPr>
                <w:rFonts w:hAnsi="標楷體" w:hint="eastAsia"/>
                <w:color w:val="000000" w:themeColor="text1"/>
                <w:spacing w:val="0"/>
                <w:kern w:val="0"/>
                <w:sz w:val="20"/>
              </w:rPr>
              <w:t>房屋建築及設備</w:t>
            </w:r>
          </w:p>
        </w:tc>
        <w:tc>
          <w:tcPr>
            <w:tcW w:w="1560" w:type="dxa"/>
            <w:gridSpan w:val="2"/>
            <w:tcBorders>
              <w:top w:val="nil"/>
              <w:left w:val="single" w:sz="4" w:space="0" w:color="auto"/>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4,607,765,224</w:t>
            </w:r>
          </w:p>
        </w:tc>
        <w:tc>
          <w:tcPr>
            <w:tcW w:w="992"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4.85</w:t>
            </w:r>
          </w:p>
        </w:tc>
        <w:tc>
          <w:tcPr>
            <w:tcW w:w="1559"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4,273,142,834</w:t>
            </w:r>
          </w:p>
        </w:tc>
        <w:tc>
          <w:tcPr>
            <w:tcW w:w="928"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4.49</w:t>
            </w:r>
          </w:p>
        </w:tc>
        <w:tc>
          <w:tcPr>
            <w:tcW w:w="1340"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334,622,390</w:t>
            </w:r>
          </w:p>
        </w:tc>
        <w:tc>
          <w:tcPr>
            <w:tcW w:w="992" w:type="dxa"/>
            <w:tcBorders>
              <w:top w:val="nil"/>
              <w:left w:val="nil"/>
              <w:bottom w:val="nil"/>
              <w:right w:val="nil"/>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7.83</w:t>
            </w:r>
          </w:p>
        </w:tc>
      </w:tr>
      <w:tr w:rsidR="00757851" w:rsidRPr="00084B39" w:rsidTr="00EF210C">
        <w:trPr>
          <w:trHeight w:val="482"/>
          <w:jc w:val="center"/>
        </w:trPr>
        <w:tc>
          <w:tcPr>
            <w:tcW w:w="73" w:type="dxa"/>
            <w:tcBorders>
              <w:top w:val="nil"/>
              <w:left w:val="nil"/>
              <w:bottom w:val="nil"/>
              <w:right w:val="nil"/>
            </w:tcBorders>
            <w:shd w:val="clear" w:color="auto" w:fill="auto"/>
            <w:noWrap/>
            <w:vAlign w:val="center"/>
          </w:tcPr>
          <w:p w:rsidR="00757851" w:rsidRPr="00772B35" w:rsidRDefault="00757851" w:rsidP="00757851">
            <w:pPr>
              <w:widowControl/>
              <w:adjustRightInd w:val="0"/>
              <w:snapToGrid w:val="0"/>
              <w:rPr>
                <w:rFonts w:ascii="細明體" w:eastAsia="細明體" w:hAnsi="細明體"/>
                <w:color w:val="000000" w:themeColor="text1"/>
                <w:spacing w:val="0"/>
                <w:kern w:val="0"/>
                <w:sz w:val="18"/>
                <w:szCs w:val="18"/>
              </w:rPr>
            </w:pPr>
          </w:p>
        </w:tc>
        <w:tc>
          <w:tcPr>
            <w:tcW w:w="2195" w:type="dxa"/>
            <w:tcBorders>
              <w:top w:val="nil"/>
              <w:left w:val="nil"/>
              <w:bottom w:val="nil"/>
              <w:right w:val="single" w:sz="4" w:space="0" w:color="auto"/>
            </w:tcBorders>
            <w:shd w:val="clear" w:color="auto" w:fill="auto"/>
            <w:noWrap/>
            <w:vAlign w:val="center"/>
          </w:tcPr>
          <w:p w:rsidR="00757851" w:rsidRPr="00772B35" w:rsidRDefault="00757851" w:rsidP="00757851">
            <w:pPr>
              <w:widowControl/>
              <w:adjustRightInd w:val="0"/>
              <w:snapToGrid w:val="0"/>
              <w:ind w:leftChars="137" w:left="274"/>
              <w:jc w:val="distribute"/>
              <w:rPr>
                <w:rFonts w:hAnsi="標楷體"/>
                <w:color w:val="000000" w:themeColor="text1"/>
                <w:spacing w:val="0"/>
                <w:kern w:val="0"/>
                <w:sz w:val="20"/>
              </w:rPr>
            </w:pPr>
            <w:r>
              <w:rPr>
                <w:rFonts w:hAnsi="標楷體" w:hint="eastAsia"/>
                <w:color w:val="000000" w:themeColor="text1"/>
                <w:spacing w:val="0"/>
                <w:kern w:val="0"/>
                <w:sz w:val="20"/>
              </w:rPr>
              <w:t>機械及設備</w:t>
            </w:r>
          </w:p>
        </w:tc>
        <w:tc>
          <w:tcPr>
            <w:tcW w:w="1560" w:type="dxa"/>
            <w:gridSpan w:val="2"/>
            <w:tcBorders>
              <w:top w:val="nil"/>
              <w:left w:val="single" w:sz="4" w:space="0" w:color="auto"/>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461,071,619</w:t>
            </w:r>
          </w:p>
        </w:tc>
        <w:tc>
          <w:tcPr>
            <w:tcW w:w="992"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0.49</w:t>
            </w:r>
          </w:p>
        </w:tc>
        <w:tc>
          <w:tcPr>
            <w:tcW w:w="1559"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358,798,315</w:t>
            </w:r>
          </w:p>
        </w:tc>
        <w:tc>
          <w:tcPr>
            <w:tcW w:w="928"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0.38</w:t>
            </w:r>
          </w:p>
        </w:tc>
        <w:tc>
          <w:tcPr>
            <w:tcW w:w="1340"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102,273,304</w:t>
            </w:r>
          </w:p>
        </w:tc>
        <w:tc>
          <w:tcPr>
            <w:tcW w:w="992" w:type="dxa"/>
            <w:tcBorders>
              <w:top w:val="nil"/>
              <w:left w:val="nil"/>
              <w:bottom w:val="nil"/>
              <w:right w:val="nil"/>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28.5</w:t>
            </w:r>
            <w:r>
              <w:rPr>
                <w:rFonts w:ascii="細明體" w:eastAsia="細明體" w:hAnsi="細明體"/>
                <w:color w:val="000000" w:themeColor="text1"/>
                <w:spacing w:val="0"/>
                <w:kern w:val="0"/>
                <w:sz w:val="18"/>
                <w:szCs w:val="18"/>
              </w:rPr>
              <w:t>0</w:t>
            </w:r>
          </w:p>
        </w:tc>
      </w:tr>
      <w:tr w:rsidR="00757851" w:rsidRPr="00084B39" w:rsidTr="00EF210C">
        <w:trPr>
          <w:trHeight w:val="482"/>
          <w:jc w:val="center"/>
        </w:trPr>
        <w:tc>
          <w:tcPr>
            <w:tcW w:w="73" w:type="dxa"/>
            <w:tcBorders>
              <w:top w:val="nil"/>
              <w:left w:val="nil"/>
              <w:bottom w:val="nil"/>
              <w:right w:val="nil"/>
            </w:tcBorders>
            <w:shd w:val="clear" w:color="auto" w:fill="auto"/>
            <w:noWrap/>
            <w:vAlign w:val="center"/>
          </w:tcPr>
          <w:p w:rsidR="00757851" w:rsidRPr="00772B35" w:rsidRDefault="00757851" w:rsidP="00757851">
            <w:pPr>
              <w:widowControl/>
              <w:adjustRightInd w:val="0"/>
              <w:snapToGrid w:val="0"/>
              <w:rPr>
                <w:rFonts w:ascii="細明體" w:eastAsia="細明體" w:hAnsi="細明體"/>
                <w:color w:val="000000" w:themeColor="text1"/>
                <w:spacing w:val="0"/>
                <w:kern w:val="0"/>
                <w:sz w:val="18"/>
                <w:szCs w:val="18"/>
              </w:rPr>
            </w:pPr>
          </w:p>
        </w:tc>
        <w:tc>
          <w:tcPr>
            <w:tcW w:w="2195" w:type="dxa"/>
            <w:tcBorders>
              <w:top w:val="nil"/>
              <w:left w:val="nil"/>
              <w:bottom w:val="nil"/>
              <w:right w:val="single" w:sz="4" w:space="0" w:color="auto"/>
            </w:tcBorders>
            <w:shd w:val="clear" w:color="auto" w:fill="auto"/>
            <w:noWrap/>
            <w:vAlign w:val="center"/>
          </w:tcPr>
          <w:p w:rsidR="00757851" w:rsidRPr="00772B35" w:rsidRDefault="00757851" w:rsidP="00757851">
            <w:pPr>
              <w:widowControl/>
              <w:adjustRightInd w:val="0"/>
              <w:snapToGrid w:val="0"/>
              <w:ind w:leftChars="137" w:left="274"/>
              <w:jc w:val="distribute"/>
              <w:rPr>
                <w:rFonts w:hAnsi="標楷體"/>
                <w:color w:val="000000" w:themeColor="text1"/>
                <w:spacing w:val="0"/>
                <w:kern w:val="0"/>
                <w:sz w:val="20"/>
              </w:rPr>
            </w:pPr>
            <w:r>
              <w:rPr>
                <w:rFonts w:hAnsi="標楷體" w:hint="eastAsia"/>
                <w:color w:val="000000" w:themeColor="text1"/>
                <w:spacing w:val="0"/>
                <w:kern w:val="0"/>
                <w:sz w:val="20"/>
              </w:rPr>
              <w:t>交通及運輸設備</w:t>
            </w:r>
          </w:p>
        </w:tc>
        <w:tc>
          <w:tcPr>
            <w:tcW w:w="1560" w:type="dxa"/>
            <w:gridSpan w:val="2"/>
            <w:tcBorders>
              <w:top w:val="nil"/>
              <w:left w:val="single" w:sz="4" w:space="0" w:color="auto"/>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818,189,619</w:t>
            </w:r>
          </w:p>
        </w:tc>
        <w:tc>
          <w:tcPr>
            <w:tcW w:w="992"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0.86</w:t>
            </w:r>
          </w:p>
        </w:tc>
        <w:tc>
          <w:tcPr>
            <w:tcW w:w="1559"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776,999,628</w:t>
            </w:r>
          </w:p>
        </w:tc>
        <w:tc>
          <w:tcPr>
            <w:tcW w:w="928"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0.82</w:t>
            </w:r>
          </w:p>
        </w:tc>
        <w:tc>
          <w:tcPr>
            <w:tcW w:w="1340"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41,189,991</w:t>
            </w:r>
          </w:p>
        </w:tc>
        <w:tc>
          <w:tcPr>
            <w:tcW w:w="992" w:type="dxa"/>
            <w:tcBorders>
              <w:top w:val="nil"/>
              <w:left w:val="nil"/>
              <w:bottom w:val="nil"/>
              <w:right w:val="nil"/>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5.3</w:t>
            </w:r>
            <w:r>
              <w:rPr>
                <w:rFonts w:ascii="細明體" w:eastAsia="細明體" w:hAnsi="細明體"/>
                <w:color w:val="000000" w:themeColor="text1"/>
                <w:spacing w:val="0"/>
                <w:kern w:val="0"/>
                <w:sz w:val="18"/>
                <w:szCs w:val="18"/>
              </w:rPr>
              <w:t>0</w:t>
            </w:r>
          </w:p>
        </w:tc>
      </w:tr>
      <w:tr w:rsidR="00757851" w:rsidRPr="00084B39" w:rsidTr="00EF210C">
        <w:trPr>
          <w:trHeight w:val="482"/>
          <w:jc w:val="center"/>
        </w:trPr>
        <w:tc>
          <w:tcPr>
            <w:tcW w:w="73" w:type="dxa"/>
            <w:tcBorders>
              <w:top w:val="nil"/>
              <w:left w:val="nil"/>
              <w:bottom w:val="nil"/>
              <w:right w:val="nil"/>
            </w:tcBorders>
            <w:shd w:val="clear" w:color="auto" w:fill="auto"/>
            <w:noWrap/>
            <w:vAlign w:val="center"/>
          </w:tcPr>
          <w:p w:rsidR="00757851" w:rsidRPr="00772B35" w:rsidRDefault="00757851" w:rsidP="00757851">
            <w:pPr>
              <w:widowControl/>
              <w:adjustRightInd w:val="0"/>
              <w:snapToGrid w:val="0"/>
              <w:rPr>
                <w:rFonts w:ascii="細明體" w:eastAsia="細明體" w:hAnsi="細明體"/>
                <w:color w:val="000000" w:themeColor="text1"/>
                <w:spacing w:val="0"/>
                <w:kern w:val="0"/>
                <w:sz w:val="18"/>
                <w:szCs w:val="18"/>
              </w:rPr>
            </w:pPr>
          </w:p>
        </w:tc>
        <w:tc>
          <w:tcPr>
            <w:tcW w:w="2195" w:type="dxa"/>
            <w:tcBorders>
              <w:top w:val="nil"/>
              <w:left w:val="nil"/>
              <w:bottom w:val="nil"/>
              <w:right w:val="single" w:sz="4" w:space="0" w:color="auto"/>
            </w:tcBorders>
            <w:shd w:val="clear" w:color="auto" w:fill="auto"/>
            <w:noWrap/>
            <w:vAlign w:val="center"/>
          </w:tcPr>
          <w:p w:rsidR="00757851" w:rsidRPr="00772B35" w:rsidRDefault="00757851" w:rsidP="00757851">
            <w:pPr>
              <w:widowControl/>
              <w:adjustRightInd w:val="0"/>
              <w:snapToGrid w:val="0"/>
              <w:ind w:leftChars="137" w:left="274"/>
              <w:jc w:val="distribute"/>
              <w:rPr>
                <w:rFonts w:hAnsi="標楷體"/>
                <w:color w:val="000000" w:themeColor="text1"/>
                <w:spacing w:val="0"/>
                <w:kern w:val="0"/>
                <w:sz w:val="20"/>
              </w:rPr>
            </w:pPr>
            <w:r>
              <w:rPr>
                <w:rFonts w:hAnsi="標楷體" w:hint="eastAsia"/>
                <w:color w:val="000000" w:themeColor="text1"/>
                <w:spacing w:val="0"/>
                <w:kern w:val="0"/>
                <w:sz w:val="20"/>
              </w:rPr>
              <w:t>雜項設備</w:t>
            </w:r>
          </w:p>
        </w:tc>
        <w:tc>
          <w:tcPr>
            <w:tcW w:w="1560" w:type="dxa"/>
            <w:gridSpan w:val="2"/>
            <w:tcBorders>
              <w:top w:val="nil"/>
              <w:left w:val="single" w:sz="4" w:space="0" w:color="auto"/>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560,072,410</w:t>
            </w:r>
          </w:p>
        </w:tc>
        <w:tc>
          <w:tcPr>
            <w:tcW w:w="992"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0.59</w:t>
            </w:r>
          </w:p>
        </w:tc>
        <w:tc>
          <w:tcPr>
            <w:tcW w:w="1559"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546,381,046</w:t>
            </w:r>
          </w:p>
        </w:tc>
        <w:tc>
          <w:tcPr>
            <w:tcW w:w="928"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0.57</w:t>
            </w:r>
          </w:p>
        </w:tc>
        <w:tc>
          <w:tcPr>
            <w:tcW w:w="1340"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13,691,364</w:t>
            </w:r>
          </w:p>
        </w:tc>
        <w:tc>
          <w:tcPr>
            <w:tcW w:w="992" w:type="dxa"/>
            <w:tcBorders>
              <w:top w:val="nil"/>
              <w:left w:val="nil"/>
              <w:bottom w:val="nil"/>
              <w:right w:val="nil"/>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2.51</w:t>
            </w:r>
          </w:p>
        </w:tc>
      </w:tr>
      <w:tr w:rsidR="00757851" w:rsidRPr="00084B39" w:rsidTr="00EF210C">
        <w:trPr>
          <w:trHeight w:val="482"/>
          <w:jc w:val="center"/>
        </w:trPr>
        <w:tc>
          <w:tcPr>
            <w:tcW w:w="73" w:type="dxa"/>
            <w:tcBorders>
              <w:top w:val="nil"/>
              <w:left w:val="nil"/>
              <w:bottom w:val="nil"/>
              <w:right w:val="nil"/>
            </w:tcBorders>
            <w:shd w:val="clear" w:color="auto" w:fill="auto"/>
            <w:noWrap/>
            <w:vAlign w:val="center"/>
          </w:tcPr>
          <w:p w:rsidR="00757851" w:rsidRPr="00772B35" w:rsidRDefault="00757851" w:rsidP="00757851">
            <w:pPr>
              <w:widowControl/>
              <w:adjustRightInd w:val="0"/>
              <w:snapToGrid w:val="0"/>
              <w:rPr>
                <w:rFonts w:ascii="細明體" w:eastAsia="細明體" w:hAnsi="細明體"/>
                <w:color w:val="000000" w:themeColor="text1"/>
                <w:spacing w:val="0"/>
                <w:kern w:val="0"/>
                <w:sz w:val="18"/>
                <w:szCs w:val="18"/>
              </w:rPr>
            </w:pPr>
          </w:p>
        </w:tc>
        <w:tc>
          <w:tcPr>
            <w:tcW w:w="2195" w:type="dxa"/>
            <w:tcBorders>
              <w:top w:val="nil"/>
              <w:left w:val="nil"/>
              <w:bottom w:val="nil"/>
              <w:right w:val="single" w:sz="4" w:space="0" w:color="auto"/>
            </w:tcBorders>
            <w:shd w:val="clear" w:color="auto" w:fill="auto"/>
            <w:noWrap/>
            <w:vAlign w:val="center"/>
          </w:tcPr>
          <w:p w:rsidR="00757851" w:rsidRPr="00CB628E" w:rsidRDefault="00757851" w:rsidP="00757851">
            <w:pPr>
              <w:widowControl/>
              <w:adjustRightInd w:val="0"/>
              <w:snapToGrid w:val="0"/>
              <w:ind w:leftChars="137" w:left="274"/>
              <w:jc w:val="distribute"/>
              <w:rPr>
                <w:rFonts w:hAnsi="標楷體"/>
                <w:color w:val="000000" w:themeColor="text1"/>
                <w:spacing w:val="0"/>
                <w:kern w:val="0"/>
                <w:sz w:val="20"/>
              </w:rPr>
            </w:pPr>
            <w:r>
              <w:rPr>
                <w:rFonts w:hAnsi="標楷體" w:hint="eastAsia"/>
                <w:color w:val="000000" w:themeColor="text1"/>
                <w:spacing w:val="0"/>
                <w:kern w:val="0"/>
                <w:sz w:val="20"/>
              </w:rPr>
              <w:t>租賃資產</w:t>
            </w:r>
          </w:p>
        </w:tc>
        <w:tc>
          <w:tcPr>
            <w:tcW w:w="1560" w:type="dxa"/>
            <w:gridSpan w:val="2"/>
            <w:tcBorders>
              <w:top w:val="nil"/>
              <w:left w:val="single" w:sz="4" w:space="0" w:color="auto"/>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63,985,357</w:t>
            </w:r>
          </w:p>
        </w:tc>
        <w:tc>
          <w:tcPr>
            <w:tcW w:w="992"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0.07</w:t>
            </w:r>
          </w:p>
        </w:tc>
        <w:tc>
          <w:tcPr>
            <w:tcW w:w="1559"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92,178,416</w:t>
            </w:r>
          </w:p>
        </w:tc>
        <w:tc>
          <w:tcPr>
            <w:tcW w:w="928"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0.1</w:t>
            </w:r>
            <w:r>
              <w:rPr>
                <w:rFonts w:ascii="細明體" w:eastAsia="細明體" w:hAnsi="細明體"/>
                <w:color w:val="000000" w:themeColor="text1"/>
                <w:spacing w:val="0"/>
                <w:kern w:val="0"/>
                <w:sz w:val="18"/>
                <w:szCs w:val="18"/>
              </w:rPr>
              <w:t>0</w:t>
            </w:r>
          </w:p>
        </w:tc>
        <w:tc>
          <w:tcPr>
            <w:tcW w:w="1340"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28,193,059</w:t>
            </w:r>
          </w:p>
        </w:tc>
        <w:tc>
          <w:tcPr>
            <w:tcW w:w="992" w:type="dxa"/>
            <w:tcBorders>
              <w:top w:val="nil"/>
              <w:left w:val="nil"/>
              <w:bottom w:val="nil"/>
              <w:right w:val="nil"/>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30.59</w:t>
            </w:r>
          </w:p>
        </w:tc>
      </w:tr>
      <w:tr w:rsidR="00757851" w:rsidRPr="00084B39" w:rsidTr="00EF210C">
        <w:trPr>
          <w:trHeight w:val="482"/>
          <w:jc w:val="center"/>
        </w:trPr>
        <w:tc>
          <w:tcPr>
            <w:tcW w:w="73" w:type="dxa"/>
            <w:tcBorders>
              <w:top w:val="nil"/>
              <w:left w:val="nil"/>
              <w:bottom w:val="nil"/>
              <w:right w:val="nil"/>
            </w:tcBorders>
            <w:shd w:val="clear" w:color="auto" w:fill="auto"/>
            <w:noWrap/>
            <w:vAlign w:val="center"/>
          </w:tcPr>
          <w:p w:rsidR="00757851" w:rsidRPr="00772B35" w:rsidRDefault="00757851" w:rsidP="00757851">
            <w:pPr>
              <w:widowControl/>
              <w:adjustRightInd w:val="0"/>
              <w:snapToGrid w:val="0"/>
              <w:rPr>
                <w:rFonts w:ascii="細明體" w:eastAsia="細明體" w:hAnsi="細明體"/>
                <w:color w:val="000000" w:themeColor="text1"/>
                <w:spacing w:val="0"/>
                <w:kern w:val="0"/>
                <w:sz w:val="18"/>
                <w:szCs w:val="18"/>
              </w:rPr>
            </w:pPr>
          </w:p>
        </w:tc>
        <w:tc>
          <w:tcPr>
            <w:tcW w:w="2195" w:type="dxa"/>
            <w:tcBorders>
              <w:top w:val="nil"/>
              <w:left w:val="nil"/>
              <w:bottom w:val="nil"/>
              <w:right w:val="single" w:sz="4" w:space="0" w:color="auto"/>
            </w:tcBorders>
            <w:shd w:val="clear" w:color="auto" w:fill="auto"/>
            <w:noWrap/>
            <w:vAlign w:val="center"/>
          </w:tcPr>
          <w:p w:rsidR="00757851" w:rsidRPr="00CB628E" w:rsidRDefault="00757851" w:rsidP="00757851">
            <w:pPr>
              <w:widowControl/>
              <w:adjustRightInd w:val="0"/>
              <w:snapToGrid w:val="0"/>
              <w:ind w:leftChars="137" w:left="274"/>
              <w:jc w:val="distribute"/>
              <w:rPr>
                <w:rFonts w:hAnsi="標楷體"/>
                <w:color w:val="000000" w:themeColor="text1"/>
                <w:spacing w:val="0"/>
                <w:kern w:val="0"/>
                <w:sz w:val="20"/>
              </w:rPr>
            </w:pPr>
            <w:r w:rsidRPr="00CB628E">
              <w:rPr>
                <w:rFonts w:hAnsi="標楷體" w:hint="eastAsia"/>
                <w:color w:val="000000" w:themeColor="text1"/>
                <w:spacing w:val="0"/>
                <w:kern w:val="0"/>
                <w:sz w:val="20"/>
              </w:rPr>
              <w:t>購建中固定資產</w:t>
            </w:r>
          </w:p>
        </w:tc>
        <w:tc>
          <w:tcPr>
            <w:tcW w:w="1560" w:type="dxa"/>
            <w:gridSpan w:val="2"/>
            <w:tcBorders>
              <w:top w:val="nil"/>
              <w:left w:val="single" w:sz="4" w:space="0" w:color="auto"/>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1,572,679,268</w:t>
            </w:r>
          </w:p>
        </w:tc>
        <w:tc>
          <w:tcPr>
            <w:tcW w:w="992"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1.66</w:t>
            </w:r>
          </w:p>
        </w:tc>
        <w:tc>
          <w:tcPr>
            <w:tcW w:w="1559"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1,381,449,020</w:t>
            </w:r>
          </w:p>
        </w:tc>
        <w:tc>
          <w:tcPr>
            <w:tcW w:w="928"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1.45</w:t>
            </w:r>
          </w:p>
        </w:tc>
        <w:tc>
          <w:tcPr>
            <w:tcW w:w="1340" w:type="dxa"/>
            <w:gridSpan w:val="2"/>
            <w:tcBorders>
              <w:top w:val="nil"/>
              <w:left w:val="nil"/>
              <w:bottom w:val="nil"/>
              <w:right w:val="single" w:sz="4" w:space="0" w:color="auto"/>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191,230,248</w:t>
            </w:r>
          </w:p>
        </w:tc>
        <w:tc>
          <w:tcPr>
            <w:tcW w:w="992" w:type="dxa"/>
            <w:tcBorders>
              <w:top w:val="nil"/>
              <w:left w:val="nil"/>
              <w:bottom w:val="nil"/>
              <w:right w:val="nil"/>
            </w:tcBorders>
            <w:shd w:val="clear" w:color="auto" w:fill="auto"/>
            <w:noWrap/>
            <w:vAlign w:val="center"/>
          </w:tcPr>
          <w:p w:rsidR="00757851" w:rsidRPr="00482A4D" w:rsidRDefault="00757851" w:rsidP="00757851">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13.84</w:t>
            </w:r>
          </w:p>
        </w:tc>
      </w:tr>
      <w:tr w:rsidR="00EF210C" w:rsidRPr="00084B39" w:rsidTr="00EF210C">
        <w:trPr>
          <w:trHeight w:val="482"/>
          <w:jc w:val="center"/>
        </w:trPr>
        <w:tc>
          <w:tcPr>
            <w:tcW w:w="73" w:type="dxa"/>
            <w:tcBorders>
              <w:top w:val="nil"/>
              <w:left w:val="nil"/>
              <w:bottom w:val="nil"/>
              <w:right w:val="nil"/>
            </w:tcBorders>
            <w:shd w:val="clear" w:color="auto" w:fill="auto"/>
            <w:noWrap/>
            <w:vAlign w:val="center"/>
          </w:tcPr>
          <w:p w:rsidR="00EF210C" w:rsidRPr="00772B35" w:rsidRDefault="00EF210C" w:rsidP="00EF210C">
            <w:pPr>
              <w:widowControl/>
              <w:adjustRightInd w:val="0"/>
              <w:snapToGrid w:val="0"/>
              <w:rPr>
                <w:rFonts w:ascii="細明體" w:eastAsia="細明體" w:hAnsi="細明體"/>
                <w:color w:val="000000" w:themeColor="text1"/>
                <w:spacing w:val="0"/>
                <w:kern w:val="0"/>
                <w:sz w:val="18"/>
                <w:szCs w:val="18"/>
              </w:rPr>
            </w:pPr>
          </w:p>
        </w:tc>
        <w:tc>
          <w:tcPr>
            <w:tcW w:w="2195" w:type="dxa"/>
            <w:tcBorders>
              <w:top w:val="nil"/>
              <w:left w:val="nil"/>
              <w:bottom w:val="nil"/>
              <w:right w:val="single" w:sz="4" w:space="0" w:color="auto"/>
            </w:tcBorders>
            <w:shd w:val="clear" w:color="auto" w:fill="auto"/>
            <w:noWrap/>
            <w:vAlign w:val="center"/>
          </w:tcPr>
          <w:p w:rsidR="00EF210C" w:rsidRPr="00772B35" w:rsidRDefault="00EF210C" w:rsidP="00EF210C">
            <w:pPr>
              <w:widowControl/>
              <w:adjustRightInd w:val="0"/>
              <w:snapToGrid w:val="0"/>
              <w:ind w:leftChars="53" w:left="106"/>
              <w:jc w:val="distribute"/>
              <w:rPr>
                <w:rFonts w:hAnsi="標楷體"/>
                <w:color w:val="000000" w:themeColor="text1"/>
                <w:spacing w:val="0"/>
                <w:kern w:val="0"/>
                <w:sz w:val="20"/>
              </w:rPr>
            </w:pPr>
            <w:r>
              <w:rPr>
                <w:rFonts w:hAnsi="標楷體" w:hint="eastAsia"/>
                <w:color w:val="000000" w:themeColor="text1"/>
                <w:spacing w:val="0"/>
                <w:kern w:val="0"/>
                <w:sz w:val="20"/>
              </w:rPr>
              <w:t>無形資產</w:t>
            </w:r>
          </w:p>
        </w:tc>
        <w:tc>
          <w:tcPr>
            <w:tcW w:w="1560" w:type="dxa"/>
            <w:gridSpan w:val="2"/>
            <w:tcBorders>
              <w:top w:val="nil"/>
              <w:left w:val="single" w:sz="4" w:space="0" w:color="auto"/>
              <w:bottom w:val="nil"/>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121,667,443</w:t>
            </w:r>
          </w:p>
        </w:tc>
        <w:tc>
          <w:tcPr>
            <w:tcW w:w="992" w:type="dxa"/>
            <w:gridSpan w:val="2"/>
            <w:tcBorders>
              <w:top w:val="nil"/>
              <w:left w:val="nil"/>
              <w:bottom w:val="nil"/>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0.13</w:t>
            </w:r>
          </w:p>
        </w:tc>
        <w:tc>
          <w:tcPr>
            <w:tcW w:w="1559" w:type="dxa"/>
            <w:gridSpan w:val="2"/>
            <w:tcBorders>
              <w:top w:val="nil"/>
              <w:left w:val="nil"/>
              <w:bottom w:val="nil"/>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98,037,230</w:t>
            </w:r>
          </w:p>
        </w:tc>
        <w:tc>
          <w:tcPr>
            <w:tcW w:w="928" w:type="dxa"/>
            <w:gridSpan w:val="2"/>
            <w:tcBorders>
              <w:top w:val="nil"/>
              <w:left w:val="nil"/>
              <w:bottom w:val="nil"/>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0.1</w:t>
            </w:r>
            <w:r>
              <w:rPr>
                <w:rFonts w:ascii="細明體" w:eastAsia="細明體" w:hAnsi="細明體"/>
                <w:color w:val="000000" w:themeColor="text1"/>
                <w:spacing w:val="0"/>
                <w:kern w:val="0"/>
                <w:sz w:val="18"/>
                <w:szCs w:val="18"/>
              </w:rPr>
              <w:t>0</w:t>
            </w:r>
          </w:p>
        </w:tc>
        <w:tc>
          <w:tcPr>
            <w:tcW w:w="1340" w:type="dxa"/>
            <w:gridSpan w:val="2"/>
            <w:tcBorders>
              <w:top w:val="nil"/>
              <w:left w:val="nil"/>
              <w:bottom w:val="nil"/>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23,630,213</w:t>
            </w:r>
          </w:p>
        </w:tc>
        <w:tc>
          <w:tcPr>
            <w:tcW w:w="992" w:type="dxa"/>
            <w:tcBorders>
              <w:top w:val="nil"/>
              <w:left w:val="nil"/>
              <w:bottom w:val="nil"/>
              <w:right w:val="nil"/>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24.1</w:t>
            </w:r>
            <w:r>
              <w:rPr>
                <w:rFonts w:ascii="細明體" w:eastAsia="細明體" w:hAnsi="細明體"/>
                <w:color w:val="000000" w:themeColor="text1"/>
                <w:spacing w:val="0"/>
                <w:kern w:val="0"/>
                <w:sz w:val="18"/>
                <w:szCs w:val="18"/>
              </w:rPr>
              <w:t>0</w:t>
            </w:r>
          </w:p>
        </w:tc>
      </w:tr>
      <w:tr w:rsidR="00EF210C" w:rsidRPr="00084B39" w:rsidTr="00EF210C">
        <w:trPr>
          <w:trHeight w:val="482"/>
          <w:jc w:val="center"/>
        </w:trPr>
        <w:tc>
          <w:tcPr>
            <w:tcW w:w="73" w:type="dxa"/>
            <w:tcBorders>
              <w:top w:val="nil"/>
              <w:left w:val="nil"/>
              <w:bottom w:val="nil"/>
              <w:right w:val="nil"/>
            </w:tcBorders>
            <w:shd w:val="clear" w:color="auto" w:fill="auto"/>
            <w:noWrap/>
            <w:vAlign w:val="center"/>
          </w:tcPr>
          <w:p w:rsidR="00EF210C" w:rsidRPr="00772B35" w:rsidRDefault="00EF210C" w:rsidP="00EF210C">
            <w:pPr>
              <w:widowControl/>
              <w:adjustRightInd w:val="0"/>
              <w:snapToGrid w:val="0"/>
              <w:rPr>
                <w:rFonts w:ascii="細明體" w:eastAsia="細明體" w:hAnsi="細明體"/>
                <w:color w:val="000000" w:themeColor="text1"/>
                <w:spacing w:val="0"/>
                <w:kern w:val="0"/>
                <w:sz w:val="18"/>
                <w:szCs w:val="18"/>
              </w:rPr>
            </w:pPr>
          </w:p>
        </w:tc>
        <w:tc>
          <w:tcPr>
            <w:tcW w:w="2195" w:type="dxa"/>
            <w:tcBorders>
              <w:top w:val="nil"/>
              <w:left w:val="nil"/>
              <w:bottom w:val="nil"/>
              <w:right w:val="single" w:sz="4" w:space="0" w:color="auto"/>
            </w:tcBorders>
            <w:shd w:val="clear" w:color="auto" w:fill="auto"/>
            <w:noWrap/>
            <w:vAlign w:val="center"/>
          </w:tcPr>
          <w:p w:rsidR="00EF210C" w:rsidRPr="00772B35" w:rsidRDefault="00EF210C" w:rsidP="00EF210C">
            <w:pPr>
              <w:widowControl/>
              <w:adjustRightInd w:val="0"/>
              <w:snapToGrid w:val="0"/>
              <w:ind w:leftChars="137" w:left="274"/>
              <w:jc w:val="distribute"/>
              <w:rPr>
                <w:rFonts w:hAnsi="標楷體"/>
                <w:color w:val="000000" w:themeColor="text1"/>
                <w:spacing w:val="0"/>
                <w:kern w:val="0"/>
                <w:sz w:val="20"/>
              </w:rPr>
            </w:pPr>
            <w:r>
              <w:rPr>
                <w:rFonts w:hAnsi="標楷體" w:hint="eastAsia"/>
                <w:color w:val="000000" w:themeColor="text1"/>
                <w:spacing w:val="0"/>
                <w:kern w:val="0"/>
                <w:sz w:val="20"/>
              </w:rPr>
              <w:t>無形資產</w:t>
            </w:r>
          </w:p>
        </w:tc>
        <w:tc>
          <w:tcPr>
            <w:tcW w:w="1560" w:type="dxa"/>
            <w:gridSpan w:val="2"/>
            <w:tcBorders>
              <w:top w:val="nil"/>
              <w:left w:val="single" w:sz="4" w:space="0" w:color="auto"/>
              <w:bottom w:val="nil"/>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121,667,443</w:t>
            </w:r>
          </w:p>
        </w:tc>
        <w:tc>
          <w:tcPr>
            <w:tcW w:w="992" w:type="dxa"/>
            <w:gridSpan w:val="2"/>
            <w:tcBorders>
              <w:top w:val="nil"/>
              <w:left w:val="nil"/>
              <w:bottom w:val="nil"/>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0.13</w:t>
            </w:r>
          </w:p>
        </w:tc>
        <w:tc>
          <w:tcPr>
            <w:tcW w:w="1559" w:type="dxa"/>
            <w:gridSpan w:val="2"/>
            <w:tcBorders>
              <w:top w:val="nil"/>
              <w:left w:val="nil"/>
              <w:bottom w:val="nil"/>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98,037,230</w:t>
            </w:r>
          </w:p>
        </w:tc>
        <w:tc>
          <w:tcPr>
            <w:tcW w:w="928" w:type="dxa"/>
            <w:gridSpan w:val="2"/>
            <w:tcBorders>
              <w:top w:val="nil"/>
              <w:left w:val="nil"/>
              <w:bottom w:val="nil"/>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0.1</w:t>
            </w:r>
            <w:r>
              <w:rPr>
                <w:rFonts w:ascii="細明體" w:eastAsia="細明體" w:hAnsi="細明體"/>
                <w:color w:val="000000" w:themeColor="text1"/>
                <w:spacing w:val="0"/>
                <w:kern w:val="0"/>
                <w:sz w:val="18"/>
                <w:szCs w:val="18"/>
              </w:rPr>
              <w:t>0</w:t>
            </w:r>
          </w:p>
        </w:tc>
        <w:tc>
          <w:tcPr>
            <w:tcW w:w="1340" w:type="dxa"/>
            <w:gridSpan w:val="2"/>
            <w:tcBorders>
              <w:top w:val="nil"/>
              <w:left w:val="nil"/>
              <w:bottom w:val="nil"/>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23,630,213</w:t>
            </w:r>
          </w:p>
        </w:tc>
        <w:tc>
          <w:tcPr>
            <w:tcW w:w="992" w:type="dxa"/>
            <w:tcBorders>
              <w:top w:val="nil"/>
              <w:left w:val="nil"/>
              <w:bottom w:val="nil"/>
              <w:right w:val="nil"/>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24.1</w:t>
            </w:r>
            <w:r>
              <w:rPr>
                <w:rFonts w:ascii="細明體" w:eastAsia="細明體" w:hAnsi="細明體"/>
                <w:color w:val="000000" w:themeColor="text1"/>
                <w:spacing w:val="0"/>
                <w:kern w:val="0"/>
                <w:sz w:val="18"/>
                <w:szCs w:val="18"/>
              </w:rPr>
              <w:t>0</w:t>
            </w:r>
          </w:p>
        </w:tc>
      </w:tr>
      <w:tr w:rsidR="00EF210C" w:rsidRPr="00084B39" w:rsidTr="00EF210C">
        <w:trPr>
          <w:trHeight w:val="482"/>
          <w:jc w:val="center"/>
        </w:trPr>
        <w:tc>
          <w:tcPr>
            <w:tcW w:w="73" w:type="dxa"/>
            <w:tcBorders>
              <w:top w:val="nil"/>
              <w:left w:val="nil"/>
              <w:bottom w:val="nil"/>
              <w:right w:val="nil"/>
            </w:tcBorders>
            <w:shd w:val="clear" w:color="auto" w:fill="auto"/>
            <w:noWrap/>
            <w:vAlign w:val="center"/>
          </w:tcPr>
          <w:p w:rsidR="00EF210C" w:rsidRPr="00772B35" w:rsidRDefault="00EF210C" w:rsidP="00EF210C">
            <w:pPr>
              <w:widowControl/>
              <w:adjustRightInd w:val="0"/>
              <w:snapToGrid w:val="0"/>
              <w:rPr>
                <w:rFonts w:ascii="細明體" w:eastAsia="細明體" w:hAnsi="細明體"/>
                <w:color w:val="000000" w:themeColor="text1"/>
                <w:spacing w:val="0"/>
                <w:kern w:val="0"/>
                <w:sz w:val="18"/>
                <w:szCs w:val="18"/>
              </w:rPr>
            </w:pPr>
          </w:p>
        </w:tc>
        <w:tc>
          <w:tcPr>
            <w:tcW w:w="2195" w:type="dxa"/>
            <w:tcBorders>
              <w:top w:val="nil"/>
              <w:left w:val="nil"/>
              <w:bottom w:val="nil"/>
              <w:right w:val="single" w:sz="4" w:space="0" w:color="auto"/>
            </w:tcBorders>
            <w:shd w:val="clear" w:color="auto" w:fill="auto"/>
            <w:noWrap/>
            <w:vAlign w:val="center"/>
          </w:tcPr>
          <w:p w:rsidR="00EF210C" w:rsidRPr="00772B35" w:rsidRDefault="00EF210C" w:rsidP="00EF210C">
            <w:pPr>
              <w:widowControl/>
              <w:adjustRightInd w:val="0"/>
              <w:snapToGrid w:val="0"/>
              <w:ind w:leftChars="53" w:left="106"/>
              <w:jc w:val="distribute"/>
              <w:rPr>
                <w:rFonts w:hAnsi="標楷體"/>
                <w:color w:val="000000" w:themeColor="text1"/>
                <w:spacing w:val="0"/>
                <w:kern w:val="0"/>
                <w:sz w:val="20"/>
              </w:rPr>
            </w:pPr>
            <w:r w:rsidRPr="00772B35">
              <w:rPr>
                <w:rFonts w:hAnsi="標楷體" w:hint="eastAsia"/>
                <w:color w:val="000000" w:themeColor="text1"/>
                <w:spacing w:val="0"/>
                <w:kern w:val="0"/>
                <w:sz w:val="20"/>
              </w:rPr>
              <w:t>其他</w:t>
            </w:r>
            <w:r>
              <w:rPr>
                <w:rFonts w:hAnsi="標楷體" w:hint="eastAsia"/>
                <w:color w:val="000000" w:themeColor="text1"/>
                <w:spacing w:val="0"/>
                <w:kern w:val="0"/>
                <w:sz w:val="20"/>
              </w:rPr>
              <w:t>資產</w:t>
            </w:r>
          </w:p>
        </w:tc>
        <w:tc>
          <w:tcPr>
            <w:tcW w:w="1560" w:type="dxa"/>
            <w:gridSpan w:val="2"/>
            <w:tcBorders>
              <w:top w:val="nil"/>
              <w:left w:val="single" w:sz="4" w:space="0" w:color="auto"/>
              <w:bottom w:val="nil"/>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107,123,655</w:t>
            </w:r>
          </w:p>
        </w:tc>
        <w:tc>
          <w:tcPr>
            <w:tcW w:w="992" w:type="dxa"/>
            <w:gridSpan w:val="2"/>
            <w:tcBorders>
              <w:top w:val="nil"/>
              <w:left w:val="nil"/>
              <w:bottom w:val="nil"/>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0.11</w:t>
            </w:r>
          </w:p>
        </w:tc>
        <w:tc>
          <w:tcPr>
            <w:tcW w:w="1559" w:type="dxa"/>
            <w:gridSpan w:val="2"/>
            <w:tcBorders>
              <w:top w:val="nil"/>
              <w:left w:val="nil"/>
              <w:bottom w:val="nil"/>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133,724,985</w:t>
            </w:r>
          </w:p>
        </w:tc>
        <w:tc>
          <w:tcPr>
            <w:tcW w:w="928" w:type="dxa"/>
            <w:gridSpan w:val="2"/>
            <w:tcBorders>
              <w:top w:val="nil"/>
              <w:left w:val="nil"/>
              <w:bottom w:val="nil"/>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0.14</w:t>
            </w:r>
          </w:p>
        </w:tc>
        <w:tc>
          <w:tcPr>
            <w:tcW w:w="1340" w:type="dxa"/>
            <w:gridSpan w:val="2"/>
            <w:tcBorders>
              <w:top w:val="nil"/>
              <w:left w:val="nil"/>
              <w:bottom w:val="nil"/>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26,601,330</w:t>
            </w:r>
          </w:p>
        </w:tc>
        <w:tc>
          <w:tcPr>
            <w:tcW w:w="992" w:type="dxa"/>
            <w:tcBorders>
              <w:top w:val="nil"/>
              <w:left w:val="nil"/>
              <w:bottom w:val="nil"/>
              <w:right w:val="nil"/>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19.89</w:t>
            </w:r>
          </w:p>
        </w:tc>
      </w:tr>
      <w:tr w:rsidR="00EF210C" w:rsidRPr="00084B39" w:rsidTr="009F2978">
        <w:trPr>
          <w:trHeight w:val="482"/>
          <w:jc w:val="center"/>
        </w:trPr>
        <w:tc>
          <w:tcPr>
            <w:tcW w:w="73" w:type="dxa"/>
            <w:tcBorders>
              <w:top w:val="nil"/>
              <w:left w:val="nil"/>
              <w:bottom w:val="nil"/>
              <w:right w:val="nil"/>
            </w:tcBorders>
            <w:shd w:val="clear" w:color="auto" w:fill="auto"/>
            <w:noWrap/>
            <w:vAlign w:val="center"/>
          </w:tcPr>
          <w:p w:rsidR="00EF210C" w:rsidRPr="00772B35" w:rsidRDefault="00EF210C" w:rsidP="00EF210C">
            <w:pPr>
              <w:widowControl/>
              <w:adjustRightInd w:val="0"/>
              <w:snapToGrid w:val="0"/>
              <w:rPr>
                <w:rFonts w:ascii="細明體" w:eastAsia="細明體" w:hAnsi="細明體"/>
                <w:color w:val="000000" w:themeColor="text1"/>
                <w:spacing w:val="0"/>
                <w:kern w:val="0"/>
                <w:sz w:val="18"/>
                <w:szCs w:val="18"/>
              </w:rPr>
            </w:pPr>
          </w:p>
        </w:tc>
        <w:tc>
          <w:tcPr>
            <w:tcW w:w="2195" w:type="dxa"/>
            <w:tcBorders>
              <w:top w:val="nil"/>
              <w:left w:val="nil"/>
              <w:right w:val="single" w:sz="4" w:space="0" w:color="auto"/>
            </w:tcBorders>
            <w:shd w:val="clear" w:color="auto" w:fill="auto"/>
            <w:noWrap/>
            <w:vAlign w:val="center"/>
          </w:tcPr>
          <w:p w:rsidR="00EF210C" w:rsidRPr="00772B35" w:rsidRDefault="00EF210C" w:rsidP="00EF210C">
            <w:pPr>
              <w:widowControl/>
              <w:adjustRightInd w:val="0"/>
              <w:snapToGrid w:val="0"/>
              <w:ind w:leftChars="137" w:left="274"/>
              <w:jc w:val="distribute"/>
              <w:rPr>
                <w:rFonts w:hAnsi="標楷體"/>
                <w:color w:val="000000" w:themeColor="text1"/>
                <w:spacing w:val="0"/>
                <w:kern w:val="0"/>
                <w:sz w:val="20"/>
              </w:rPr>
            </w:pPr>
            <w:r w:rsidRPr="00772B35">
              <w:rPr>
                <w:rFonts w:hAnsi="標楷體" w:hint="eastAsia"/>
                <w:color w:val="000000" w:themeColor="text1"/>
                <w:spacing w:val="0"/>
                <w:kern w:val="0"/>
                <w:sz w:val="20"/>
              </w:rPr>
              <w:t>暫付款</w:t>
            </w:r>
          </w:p>
        </w:tc>
        <w:tc>
          <w:tcPr>
            <w:tcW w:w="1560" w:type="dxa"/>
            <w:gridSpan w:val="2"/>
            <w:tcBorders>
              <w:top w:val="nil"/>
              <w:left w:val="single" w:sz="4" w:space="0" w:color="auto"/>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107,037,155</w:t>
            </w:r>
          </w:p>
        </w:tc>
        <w:tc>
          <w:tcPr>
            <w:tcW w:w="992" w:type="dxa"/>
            <w:gridSpan w:val="2"/>
            <w:tcBorders>
              <w:top w:val="nil"/>
              <w:left w:val="nil"/>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0.11</w:t>
            </w:r>
          </w:p>
        </w:tc>
        <w:tc>
          <w:tcPr>
            <w:tcW w:w="1559" w:type="dxa"/>
            <w:gridSpan w:val="2"/>
            <w:tcBorders>
              <w:top w:val="nil"/>
              <w:left w:val="nil"/>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133,638,485</w:t>
            </w:r>
          </w:p>
        </w:tc>
        <w:tc>
          <w:tcPr>
            <w:tcW w:w="928" w:type="dxa"/>
            <w:gridSpan w:val="2"/>
            <w:tcBorders>
              <w:top w:val="nil"/>
              <w:left w:val="nil"/>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0.14</w:t>
            </w:r>
          </w:p>
        </w:tc>
        <w:tc>
          <w:tcPr>
            <w:tcW w:w="1340" w:type="dxa"/>
            <w:gridSpan w:val="2"/>
            <w:tcBorders>
              <w:top w:val="nil"/>
              <w:left w:val="nil"/>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26,601,330</w:t>
            </w:r>
          </w:p>
        </w:tc>
        <w:tc>
          <w:tcPr>
            <w:tcW w:w="992" w:type="dxa"/>
            <w:tcBorders>
              <w:top w:val="nil"/>
              <w:left w:val="nil"/>
              <w:right w:val="nil"/>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19.91</w:t>
            </w:r>
          </w:p>
        </w:tc>
      </w:tr>
      <w:tr w:rsidR="00EF210C" w:rsidRPr="00084B39" w:rsidTr="009F2978">
        <w:trPr>
          <w:trHeight w:val="482"/>
          <w:jc w:val="center"/>
        </w:trPr>
        <w:tc>
          <w:tcPr>
            <w:tcW w:w="73" w:type="dxa"/>
            <w:tcBorders>
              <w:top w:val="nil"/>
              <w:left w:val="nil"/>
              <w:bottom w:val="nil"/>
              <w:right w:val="nil"/>
            </w:tcBorders>
            <w:shd w:val="clear" w:color="auto" w:fill="auto"/>
            <w:noWrap/>
            <w:vAlign w:val="center"/>
          </w:tcPr>
          <w:p w:rsidR="00EF210C" w:rsidRPr="00772B35" w:rsidRDefault="00EF210C" w:rsidP="00EF210C">
            <w:pPr>
              <w:widowControl/>
              <w:adjustRightInd w:val="0"/>
              <w:snapToGrid w:val="0"/>
              <w:rPr>
                <w:rFonts w:ascii="細明體" w:eastAsia="細明體" w:hAnsi="細明體"/>
                <w:color w:val="000000" w:themeColor="text1"/>
                <w:spacing w:val="0"/>
                <w:kern w:val="0"/>
                <w:sz w:val="18"/>
                <w:szCs w:val="18"/>
              </w:rPr>
            </w:pPr>
          </w:p>
        </w:tc>
        <w:tc>
          <w:tcPr>
            <w:tcW w:w="2195" w:type="dxa"/>
            <w:tcBorders>
              <w:top w:val="nil"/>
              <w:left w:val="nil"/>
              <w:bottom w:val="single" w:sz="4" w:space="0" w:color="auto"/>
              <w:right w:val="single" w:sz="4" w:space="0" w:color="auto"/>
            </w:tcBorders>
            <w:shd w:val="clear" w:color="auto" w:fill="auto"/>
            <w:noWrap/>
            <w:vAlign w:val="center"/>
          </w:tcPr>
          <w:p w:rsidR="00EF210C" w:rsidRPr="00772B35" w:rsidRDefault="00EF210C" w:rsidP="00EF210C">
            <w:pPr>
              <w:widowControl/>
              <w:adjustRightInd w:val="0"/>
              <w:snapToGrid w:val="0"/>
              <w:ind w:leftChars="137" w:left="274"/>
              <w:jc w:val="distribute"/>
              <w:rPr>
                <w:rFonts w:hAnsi="標楷體"/>
                <w:color w:val="000000" w:themeColor="text1"/>
                <w:spacing w:val="0"/>
                <w:kern w:val="0"/>
                <w:sz w:val="20"/>
              </w:rPr>
            </w:pPr>
            <w:r w:rsidRPr="00772B35">
              <w:rPr>
                <w:rFonts w:hAnsi="標楷體" w:hint="eastAsia"/>
                <w:color w:val="000000" w:themeColor="text1"/>
                <w:spacing w:val="0"/>
                <w:kern w:val="0"/>
                <w:sz w:val="20"/>
              </w:rPr>
              <w:t>存出保證金</w:t>
            </w:r>
          </w:p>
        </w:tc>
        <w:tc>
          <w:tcPr>
            <w:tcW w:w="1560" w:type="dxa"/>
            <w:gridSpan w:val="2"/>
            <w:tcBorders>
              <w:top w:val="nil"/>
              <w:left w:val="single" w:sz="4" w:space="0" w:color="auto"/>
              <w:bottom w:val="single" w:sz="4" w:space="0" w:color="auto"/>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86,500</w:t>
            </w:r>
          </w:p>
        </w:tc>
        <w:tc>
          <w:tcPr>
            <w:tcW w:w="992" w:type="dxa"/>
            <w:gridSpan w:val="2"/>
            <w:tcBorders>
              <w:top w:val="nil"/>
              <w:left w:val="nil"/>
              <w:bottom w:val="single" w:sz="4" w:space="0" w:color="auto"/>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hint="eastAsia"/>
                <w:color w:val="000000" w:themeColor="text1"/>
                <w:spacing w:val="0"/>
                <w:kern w:val="0"/>
                <w:sz w:val="18"/>
                <w:szCs w:val="18"/>
              </w:rPr>
              <w:t>－</w:t>
            </w:r>
          </w:p>
        </w:tc>
        <w:tc>
          <w:tcPr>
            <w:tcW w:w="1559" w:type="dxa"/>
            <w:gridSpan w:val="2"/>
            <w:tcBorders>
              <w:top w:val="nil"/>
              <w:left w:val="nil"/>
              <w:bottom w:val="single" w:sz="4" w:space="0" w:color="auto"/>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86,500</w:t>
            </w:r>
          </w:p>
        </w:tc>
        <w:tc>
          <w:tcPr>
            <w:tcW w:w="928" w:type="dxa"/>
            <w:gridSpan w:val="2"/>
            <w:tcBorders>
              <w:top w:val="nil"/>
              <w:left w:val="nil"/>
              <w:bottom w:val="single" w:sz="4" w:space="0" w:color="auto"/>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hint="eastAsia"/>
                <w:color w:val="000000" w:themeColor="text1"/>
                <w:spacing w:val="0"/>
                <w:kern w:val="0"/>
                <w:sz w:val="18"/>
                <w:szCs w:val="18"/>
              </w:rPr>
              <w:t>－</w:t>
            </w:r>
          </w:p>
        </w:tc>
        <w:tc>
          <w:tcPr>
            <w:tcW w:w="1340" w:type="dxa"/>
            <w:gridSpan w:val="2"/>
            <w:tcBorders>
              <w:top w:val="nil"/>
              <w:left w:val="nil"/>
              <w:bottom w:val="single" w:sz="4" w:space="0" w:color="auto"/>
              <w:right w:val="single" w:sz="4" w:space="0" w:color="auto"/>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hint="eastAsia"/>
                <w:color w:val="000000" w:themeColor="text1"/>
                <w:spacing w:val="0"/>
                <w:kern w:val="0"/>
                <w:sz w:val="18"/>
                <w:szCs w:val="18"/>
              </w:rPr>
              <w:t>－</w:t>
            </w:r>
          </w:p>
        </w:tc>
        <w:tc>
          <w:tcPr>
            <w:tcW w:w="992" w:type="dxa"/>
            <w:tcBorders>
              <w:top w:val="nil"/>
              <w:left w:val="nil"/>
              <w:bottom w:val="single" w:sz="4" w:space="0" w:color="auto"/>
              <w:right w:val="nil"/>
            </w:tcBorders>
            <w:shd w:val="clear" w:color="auto" w:fill="auto"/>
            <w:noWrap/>
            <w:vAlign w:val="center"/>
          </w:tcPr>
          <w:p w:rsidR="00EF210C" w:rsidRPr="00482A4D" w:rsidRDefault="00EF210C" w:rsidP="00EF210C">
            <w:pPr>
              <w:rPr>
                <w:rFonts w:ascii="細明體" w:eastAsia="細明體" w:hAnsi="細明體"/>
                <w:color w:val="000000" w:themeColor="text1"/>
                <w:spacing w:val="0"/>
                <w:kern w:val="0"/>
                <w:sz w:val="18"/>
                <w:szCs w:val="18"/>
              </w:rPr>
            </w:pPr>
            <w:r w:rsidRPr="00482A4D">
              <w:rPr>
                <w:rFonts w:ascii="細明體" w:eastAsia="細明體" w:hAnsi="細明體" w:hint="eastAsia"/>
                <w:color w:val="000000" w:themeColor="text1"/>
                <w:spacing w:val="0"/>
                <w:kern w:val="0"/>
                <w:sz w:val="18"/>
                <w:szCs w:val="18"/>
              </w:rPr>
              <w:t>－</w:t>
            </w:r>
          </w:p>
        </w:tc>
      </w:tr>
    </w:tbl>
    <w:p w:rsidR="004C389B" w:rsidRDefault="004C389B" w:rsidP="004C389B">
      <w:pPr>
        <w:widowControl/>
        <w:spacing w:line="120" w:lineRule="exact"/>
        <w:jc w:val="left"/>
        <w:rPr>
          <w:rFonts w:hAnsi="標楷體"/>
          <w:spacing w:val="0"/>
          <w:sz w:val="18"/>
          <w:szCs w:val="18"/>
        </w:rPr>
      </w:pPr>
      <w:r>
        <w:rPr>
          <w:rFonts w:hAnsi="標楷體"/>
          <w:spacing w:val="0"/>
          <w:sz w:val="18"/>
          <w:szCs w:val="18"/>
        </w:rPr>
        <w:br w:type="page"/>
      </w:r>
    </w:p>
    <w:tbl>
      <w:tblPr>
        <w:tblW w:w="9639" w:type="dxa"/>
        <w:jc w:val="center"/>
        <w:tblCellMar>
          <w:left w:w="28" w:type="dxa"/>
          <w:right w:w="28" w:type="dxa"/>
        </w:tblCellMar>
        <w:tblLook w:val="04A0" w:firstRow="1" w:lastRow="0" w:firstColumn="1" w:lastColumn="0" w:noHBand="0" w:noVBand="1"/>
      </w:tblPr>
      <w:tblGrid>
        <w:gridCol w:w="73"/>
        <w:gridCol w:w="2122"/>
        <w:gridCol w:w="149"/>
        <w:gridCol w:w="1484"/>
        <w:gridCol w:w="283"/>
        <w:gridCol w:w="709"/>
        <w:gridCol w:w="283"/>
        <w:gridCol w:w="1276"/>
        <w:gridCol w:w="219"/>
        <w:gridCol w:w="709"/>
        <w:gridCol w:w="307"/>
        <w:gridCol w:w="1121"/>
        <w:gridCol w:w="904"/>
      </w:tblGrid>
      <w:tr w:rsidR="004C389B" w:rsidRPr="00772B35" w:rsidTr="00F31386">
        <w:trPr>
          <w:trHeight w:hRule="exact" w:val="567"/>
          <w:jc w:val="center"/>
        </w:trPr>
        <w:tc>
          <w:tcPr>
            <w:tcW w:w="9639" w:type="dxa"/>
            <w:gridSpan w:val="13"/>
            <w:tcBorders>
              <w:top w:val="nil"/>
              <w:left w:val="nil"/>
              <w:bottom w:val="nil"/>
              <w:right w:val="nil"/>
            </w:tcBorders>
            <w:shd w:val="clear" w:color="auto" w:fill="auto"/>
            <w:noWrap/>
            <w:hideMark/>
          </w:tcPr>
          <w:p w:rsidR="004C389B" w:rsidRPr="00772B35" w:rsidRDefault="004C389B" w:rsidP="00F31386">
            <w:pPr>
              <w:widowControl/>
              <w:adjustRightInd w:val="0"/>
              <w:snapToGrid w:val="0"/>
              <w:spacing w:beforeLines="30" w:before="108"/>
              <w:jc w:val="center"/>
              <w:rPr>
                <w:rFonts w:hAnsi="標楷體"/>
                <w:b/>
                <w:bCs/>
                <w:color w:val="000000" w:themeColor="text1"/>
                <w:spacing w:val="0"/>
                <w:kern w:val="0"/>
                <w:sz w:val="32"/>
                <w:szCs w:val="32"/>
                <w:u w:val="single"/>
              </w:rPr>
            </w:pPr>
            <w:r w:rsidRPr="00772B35">
              <w:rPr>
                <w:rFonts w:hAnsi="標楷體" w:hint="eastAsia"/>
                <w:b/>
                <w:bCs/>
                <w:color w:val="000000" w:themeColor="text1"/>
                <w:spacing w:val="0"/>
                <w:kern w:val="0"/>
                <w:sz w:val="32"/>
                <w:szCs w:val="32"/>
                <w:u w:val="single"/>
              </w:rPr>
              <w:t>新竹縣總決算平衡表</w:t>
            </w:r>
          </w:p>
        </w:tc>
      </w:tr>
      <w:tr w:rsidR="004C389B" w:rsidRPr="00772B35" w:rsidTr="004C389B">
        <w:trPr>
          <w:trHeight w:val="397"/>
          <w:jc w:val="center"/>
        </w:trPr>
        <w:tc>
          <w:tcPr>
            <w:tcW w:w="9639" w:type="dxa"/>
            <w:gridSpan w:val="13"/>
            <w:tcBorders>
              <w:top w:val="nil"/>
              <w:left w:val="nil"/>
              <w:bottom w:val="nil"/>
              <w:right w:val="nil"/>
            </w:tcBorders>
            <w:shd w:val="clear" w:color="auto" w:fill="auto"/>
            <w:noWrap/>
            <w:vAlign w:val="center"/>
            <w:hideMark/>
          </w:tcPr>
          <w:p w:rsidR="004C389B" w:rsidRPr="00772B35" w:rsidRDefault="004C389B" w:rsidP="004C389B">
            <w:pPr>
              <w:widowControl/>
              <w:adjustRightInd w:val="0"/>
              <w:snapToGrid w:val="0"/>
              <w:jc w:val="center"/>
              <w:rPr>
                <w:rFonts w:hAnsi="標楷體"/>
                <w:color w:val="000000" w:themeColor="text1"/>
                <w:spacing w:val="0"/>
                <w:kern w:val="0"/>
                <w:szCs w:val="24"/>
              </w:rPr>
            </w:pPr>
            <w:r w:rsidRPr="00772B35">
              <w:rPr>
                <w:rFonts w:hAnsi="標楷體" w:hint="eastAsia"/>
                <w:color w:val="000000" w:themeColor="text1"/>
                <w:spacing w:val="0"/>
                <w:kern w:val="0"/>
                <w:szCs w:val="24"/>
              </w:rPr>
              <w:t>中華民國1</w:t>
            </w:r>
            <w:r>
              <w:rPr>
                <w:rFonts w:hAnsi="標楷體"/>
                <w:color w:val="000000" w:themeColor="text1"/>
                <w:spacing w:val="0"/>
                <w:kern w:val="0"/>
                <w:szCs w:val="24"/>
              </w:rPr>
              <w:t>1</w:t>
            </w:r>
            <w:r>
              <w:rPr>
                <w:rFonts w:hAnsi="標楷體" w:hint="eastAsia"/>
                <w:color w:val="000000" w:themeColor="text1"/>
                <w:spacing w:val="0"/>
                <w:kern w:val="0"/>
                <w:szCs w:val="24"/>
              </w:rPr>
              <w:t>4</w:t>
            </w:r>
            <w:r w:rsidRPr="00772B35">
              <w:rPr>
                <w:rFonts w:hAnsi="標楷體" w:hint="eastAsia"/>
                <w:color w:val="000000" w:themeColor="text1"/>
                <w:spacing w:val="0"/>
                <w:kern w:val="0"/>
                <w:szCs w:val="24"/>
              </w:rPr>
              <w:t>年12月31日</w:t>
            </w:r>
          </w:p>
        </w:tc>
      </w:tr>
      <w:tr w:rsidR="004C389B" w:rsidRPr="00772B35" w:rsidTr="004C389B">
        <w:trPr>
          <w:trHeight w:val="340"/>
          <w:jc w:val="center"/>
        </w:trPr>
        <w:tc>
          <w:tcPr>
            <w:tcW w:w="73" w:type="dxa"/>
            <w:tcBorders>
              <w:top w:val="nil"/>
              <w:left w:val="nil"/>
              <w:bottom w:val="single" w:sz="4" w:space="0" w:color="auto"/>
              <w:right w:val="nil"/>
            </w:tcBorders>
            <w:shd w:val="clear" w:color="auto" w:fill="auto"/>
            <w:noWrap/>
            <w:hideMark/>
          </w:tcPr>
          <w:p w:rsidR="004C389B" w:rsidRPr="00772B35" w:rsidRDefault="004C389B" w:rsidP="00F31386">
            <w:pPr>
              <w:widowControl/>
              <w:adjustRightInd w:val="0"/>
              <w:snapToGrid w:val="0"/>
              <w:jc w:val="center"/>
              <w:rPr>
                <w:rFonts w:hAnsi="標楷體"/>
                <w:color w:val="000000" w:themeColor="text1"/>
                <w:spacing w:val="0"/>
                <w:kern w:val="0"/>
                <w:szCs w:val="24"/>
              </w:rPr>
            </w:pPr>
          </w:p>
        </w:tc>
        <w:tc>
          <w:tcPr>
            <w:tcW w:w="2122" w:type="dxa"/>
            <w:tcBorders>
              <w:top w:val="nil"/>
              <w:left w:val="nil"/>
              <w:bottom w:val="single" w:sz="4" w:space="0" w:color="auto"/>
              <w:right w:val="nil"/>
            </w:tcBorders>
            <w:shd w:val="clear" w:color="auto" w:fill="auto"/>
            <w:noWrap/>
            <w:hideMark/>
          </w:tcPr>
          <w:p w:rsidR="004C389B" w:rsidRPr="00772B35" w:rsidRDefault="004C389B" w:rsidP="00F31386">
            <w:pPr>
              <w:widowControl/>
              <w:adjustRightInd w:val="0"/>
              <w:snapToGrid w:val="0"/>
              <w:jc w:val="left"/>
              <w:rPr>
                <w:rFonts w:ascii="Times New Roman" w:eastAsia="Times New Roman"/>
                <w:color w:val="000000" w:themeColor="text1"/>
                <w:spacing w:val="0"/>
                <w:kern w:val="0"/>
                <w:sz w:val="20"/>
              </w:rPr>
            </w:pPr>
          </w:p>
        </w:tc>
        <w:tc>
          <w:tcPr>
            <w:tcW w:w="149" w:type="dxa"/>
            <w:tcBorders>
              <w:top w:val="nil"/>
              <w:left w:val="nil"/>
              <w:bottom w:val="single" w:sz="4" w:space="0" w:color="auto"/>
              <w:right w:val="nil"/>
            </w:tcBorders>
            <w:shd w:val="clear" w:color="auto" w:fill="auto"/>
            <w:noWrap/>
            <w:hideMark/>
          </w:tcPr>
          <w:p w:rsidR="004C389B" w:rsidRPr="00772B35" w:rsidRDefault="004C389B" w:rsidP="00F31386">
            <w:pPr>
              <w:widowControl/>
              <w:adjustRightInd w:val="0"/>
              <w:snapToGrid w:val="0"/>
              <w:jc w:val="left"/>
              <w:rPr>
                <w:rFonts w:ascii="Times New Roman" w:eastAsia="Times New Roman"/>
                <w:color w:val="000000" w:themeColor="text1"/>
                <w:spacing w:val="0"/>
                <w:kern w:val="0"/>
                <w:sz w:val="20"/>
              </w:rPr>
            </w:pPr>
          </w:p>
        </w:tc>
        <w:tc>
          <w:tcPr>
            <w:tcW w:w="1767" w:type="dxa"/>
            <w:gridSpan w:val="2"/>
            <w:tcBorders>
              <w:top w:val="nil"/>
              <w:left w:val="nil"/>
              <w:bottom w:val="single" w:sz="4" w:space="0" w:color="auto"/>
              <w:right w:val="nil"/>
            </w:tcBorders>
            <w:shd w:val="clear" w:color="auto" w:fill="auto"/>
            <w:noWrap/>
            <w:hideMark/>
          </w:tcPr>
          <w:p w:rsidR="004C389B" w:rsidRPr="00772B35" w:rsidRDefault="004C389B" w:rsidP="00F31386">
            <w:pPr>
              <w:widowControl/>
              <w:adjustRightInd w:val="0"/>
              <w:snapToGrid w:val="0"/>
              <w:jc w:val="left"/>
              <w:rPr>
                <w:rFonts w:ascii="Times New Roman" w:eastAsia="Times New Roman"/>
                <w:color w:val="000000" w:themeColor="text1"/>
                <w:spacing w:val="0"/>
                <w:kern w:val="0"/>
                <w:sz w:val="20"/>
              </w:rPr>
            </w:pPr>
          </w:p>
        </w:tc>
        <w:tc>
          <w:tcPr>
            <w:tcW w:w="992" w:type="dxa"/>
            <w:gridSpan w:val="2"/>
            <w:tcBorders>
              <w:top w:val="nil"/>
              <w:left w:val="nil"/>
              <w:bottom w:val="single" w:sz="4" w:space="0" w:color="auto"/>
              <w:right w:val="nil"/>
            </w:tcBorders>
            <w:shd w:val="clear" w:color="auto" w:fill="auto"/>
            <w:noWrap/>
            <w:hideMark/>
          </w:tcPr>
          <w:p w:rsidR="004C389B" w:rsidRPr="00772B35" w:rsidRDefault="004C389B" w:rsidP="00F31386">
            <w:pPr>
              <w:widowControl/>
              <w:adjustRightInd w:val="0"/>
              <w:snapToGrid w:val="0"/>
              <w:jc w:val="left"/>
              <w:rPr>
                <w:rFonts w:ascii="Times New Roman" w:eastAsia="Times New Roman"/>
                <w:color w:val="000000" w:themeColor="text1"/>
                <w:spacing w:val="0"/>
                <w:kern w:val="0"/>
                <w:sz w:val="20"/>
              </w:rPr>
            </w:pPr>
          </w:p>
        </w:tc>
        <w:tc>
          <w:tcPr>
            <w:tcW w:w="1495" w:type="dxa"/>
            <w:gridSpan w:val="2"/>
            <w:tcBorders>
              <w:top w:val="nil"/>
              <w:left w:val="nil"/>
              <w:bottom w:val="single" w:sz="4" w:space="0" w:color="auto"/>
              <w:right w:val="nil"/>
            </w:tcBorders>
            <w:shd w:val="clear" w:color="auto" w:fill="auto"/>
            <w:noWrap/>
            <w:hideMark/>
          </w:tcPr>
          <w:p w:rsidR="004C389B" w:rsidRPr="00772B35" w:rsidRDefault="004C389B" w:rsidP="00F31386">
            <w:pPr>
              <w:widowControl/>
              <w:adjustRightInd w:val="0"/>
              <w:snapToGrid w:val="0"/>
              <w:jc w:val="left"/>
              <w:rPr>
                <w:rFonts w:ascii="Times New Roman" w:eastAsia="Times New Roman"/>
                <w:color w:val="000000" w:themeColor="text1"/>
                <w:spacing w:val="0"/>
                <w:kern w:val="0"/>
                <w:sz w:val="20"/>
              </w:rPr>
            </w:pPr>
          </w:p>
        </w:tc>
        <w:tc>
          <w:tcPr>
            <w:tcW w:w="1016" w:type="dxa"/>
            <w:gridSpan w:val="2"/>
            <w:tcBorders>
              <w:top w:val="nil"/>
              <w:left w:val="nil"/>
              <w:bottom w:val="single" w:sz="4" w:space="0" w:color="auto"/>
              <w:right w:val="nil"/>
            </w:tcBorders>
            <w:shd w:val="clear" w:color="auto" w:fill="auto"/>
            <w:noWrap/>
            <w:hideMark/>
          </w:tcPr>
          <w:p w:rsidR="004C389B" w:rsidRPr="00772B35" w:rsidRDefault="004C389B" w:rsidP="00F31386">
            <w:pPr>
              <w:widowControl/>
              <w:adjustRightInd w:val="0"/>
              <w:snapToGrid w:val="0"/>
              <w:jc w:val="left"/>
              <w:rPr>
                <w:rFonts w:ascii="Times New Roman" w:eastAsia="Times New Roman"/>
                <w:color w:val="000000" w:themeColor="text1"/>
                <w:spacing w:val="0"/>
                <w:kern w:val="0"/>
                <w:sz w:val="20"/>
              </w:rPr>
            </w:pPr>
          </w:p>
        </w:tc>
        <w:tc>
          <w:tcPr>
            <w:tcW w:w="2025" w:type="dxa"/>
            <w:gridSpan w:val="2"/>
            <w:tcBorders>
              <w:top w:val="nil"/>
              <w:left w:val="nil"/>
              <w:bottom w:val="single" w:sz="4" w:space="0" w:color="auto"/>
              <w:right w:val="nil"/>
            </w:tcBorders>
            <w:shd w:val="clear" w:color="auto" w:fill="auto"/>
            <w:noWrap/>
            <w:vAlign w:val="bottom"/>
            <w:hideMark/>
          </w:tcPr>
          <w:p w:rsidR="004C389B" w:rsidRPr="00772B35" w:rsidRDefault="004C389B" w:rsidP="00F31386">
            <w:pPr>
              <w:widowControl/>
              <w:adjustRightInd w:val="0"/>
              <w:snapToGrid w:val="0"/>
              <w:rPr>
                <w:rFonts w:hAnsi="標楷體"/>
                <w:color w:val="000000" w:themeColor="text1"/>
                <w:spacing w:val="0"/>
                <w:kern w:val="0"/>
                <w:sz w:val="20"/>
              </w:rPr>
            </w:pPr>
            <w:r w:rsidRPr="00772B35">
              <w:rPr>
                <w:rFonts w:hAnsi="標楷體" w:hint="eastAsia"/>
                <w:color w:val="000000" w:themeColor="text1"/>
                <w:spacing w:val="0"/>
                <w:kern w:val="0"/>
                <w:sz w:val="20"/>
              </w:rPr>
              <w:t>單位：新臺幣元</w:t>
            </w:r>
          </w:p>
        </w:tc>
      </w:tr>
      <w:tr w:rsidR="004C389B" w:rsidRPr="00772B35" w:rsidTr="00EF210C">
        <w:trPr>
          <w:trHeight w:hRule="exact" w:val="482"/>
          <w:jc w:val="center"/>
        </w:trPr>
        <w:tc>
          <w:tcPr>
            <w:tcW w:w="2195" w:type="dxa"/>
            <w:gridSpan w:val="2"/>
            <w:vMerge w:val="restart"/>
            <w:tcBorders>
              <w:top w:val="single" w:sz="4" w:space="0" w:color="auto"/>
              <w:left w:val="nil"/>
              <w:bottom w:val="single" w:sz="4" w:space="0" w:color="auto"/>
              <w:right w:val="single" w:sz="4" w:space="0" w:color="auto"/>
            </w:tcBorders>
            <w:shd w:val="clear" w:color="auto" w:fill="auto"/>
            <w:noWrap/>
            <w:vAlign w:val="center"/>
            <w:hideMark/>
          </w:tcPr>
          <w:p w:rsidR="004C389B" w:rsidRPr="00772B35" w:rsidRDefault="004C389B" w:rsidP="00F31386">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科目</w:t>
            </w:r>
          </w:p>
        </w:tc>
        <w:tc>
          <w:tcPr>
            <w:tcW w:w="2625" w:type="dxa"/>
            <w:gridSpan w:val="4"/>
            <w:tcBorders>
              <w:top w:val="single" w:sz="4" w:space="0" w:color="auto"/>
              <w:left w:val="nil"/>
              <w:bottom w:val="single" w:sz="4" w:space="0" w:color="auto"/>
              <w:right w:val="single" w:sz="4" w:space="0" w:color="auto"/>
            </w:tcBorders>
            <w:shd w:val="clear" w:color="auto" w:fill="auto"/>
            <w:noWrap/>
            <w:vAlign w:val="center"/>
            <w:hideMark/>
          </w:tcPr>
          <w:p w:rsidR="004C389B" w:rsidRPr="00772B35" w:rsidRDefault="004C389B" w:rsidP="00F31386">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1</w:t>
            </w:r>
            <w:r>
              <w:rPr>
                <w:rFonts w:hAnsi="標楷體"/>
                <w:color w:val="000000" w:themeColor="text1"/>
                <w:spacing w:val="0"/>
                <w:kern w:val="0"/>
                <w:sz w:val="20"/>
              </w:rPr>
              <w:t>1</w:t>
            </w:r>
            <w:r>
              <w:rPr>
                <w:rFonts w:hAnsi="標楷體" w:hint="eastAsia"/>
                <w:color w:val="000000" w:themeColor="text1"/>
                <w:spacing w:val="0"/>
                <w:kern w:val="0"/>
                <w:sz w:val="20"/>
              </w:rPr>
              <w:t>4</w:t>
            </w:r>
            <w:r w:rsidRPr="00772B35">
              <w:rPr>
                <w:rFonts w:hAnsi="標楷體" w:hint="eastAsia"/>
                <w:color w:val="000000" w:themeColor="text1"/>
                <w:spacing w:val="0"/>
                <w:kern w:val="0"/>
                <w:sz w:val="20"/>
              </w:rPr>
              <w:t>年12月31日</w:t>
            </w:r>
          </w:p>
        </w:tc>
        <w:tc>
          <w:tcPr>
            <w:tcW w:w="2487" w:type="dxa"/>
            <w:gridSpan w:val="4"/>
            <w:tcBorders>
              <w:top w:val="single" w:sz="4" w:space="0" w:color="auto"/>
              <w:left w:val="nil"/>
              <w:bottom w:val="single" w:sz="4" w:space="0" w:color="auto"/>
              <w:right w:val="single" w:sz="4" w:space="0" w:color="auto"/>
            </w:tcBorders>
            <w:shd w:val="clear" w:color="auto" w:fill="auto"/>
            <w:noWrap/>
            <w:vAlign w:val="center"/>
            <w:hideMark/>
          </w:tcPr>
          <w:p w:rsidR="004C389B" w:rsidRPr="00772B35" w:rsidRDefault="004C389B" w:rsidP="00F31386">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1</w:t>
            </w:r>
            <w:r>
              <w:rPr>
                <w:rFonts w:hAnsi="標楷體"/>
                <w:color w:val="000000" w:themeColor="text1"/>
                <w:spacing w:val="0"/>
                <w:kern w:val="0"/>
                <w:sz w:val="20"/>
              </w:rPr>
              <w:t>1</w:t>
            </w:r>
            <w:r>
              <w:rPr>
                <w:rFonts w:hAnsi="標楷體" w:hint="eastAsia"/>
                <w:color w:val="000000" w:themeColor="text1"/>
                <w:spacing w:val="0"/>
                <w:kern w:val="0"/>
                <w:sz w:val="20"/>
              </w:rPr>
              <w:t>3</w:t>
            </w:r>
            <w:r w:rsidRPr="00772B35">
              <w:rPr>
                <w:rFonts w:hAnsi="標楷體" w:hint="eastAsia"/>
                <w:color w:val="000000" w:themeColor="text1"/>
                <w:spacing w:val="0"/>
                <w:kern w:val="0"/>
                <w:sz w:val="20"/>
              </w:rPr>
              <w:t>年12月31日</w:t>
            </w:r>
          </w:p>
        </w:tc>
        <w:tc>
          <w:tcPr>
            <w:tcW w:w="2332" w:type="dxa"/>
            <w:gridSpan w:val="3"/>
            <w:tcBorders>
              <w:top w:val="single" w:sz="4" w:space="0" w:color="auto"/>
              <w:left w:val="nil"/>
              <w:bottom w:val="single" w:sz="4" w:space="0" w:color="auto"/>
            </w:tcBorders>
            <w:shd w:val="clear" w:color="auto" w:fill="auto"/>
            <w:noWrap/>
            <w:vAlign w:val="center"/>
            <w:hideMark/>
          </w:tcPr>
          <w:p w:rsidR="004C389B" w:rsidRPr="00772B35" w:rsidRDefault="004C389B" w:rsidP="00F31386">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比較增減</w:t>
            </w:r>
          </w:p>
        </w:tc>
      </w:tr>
      <w:tr w:rsidR="004C389B" w:rsidRPr="00772B35" w:rsidTr="00245DAC">
        <w:trPr>
          <w:trHeight w:hRule="exact" w:val="482"/>
          <w:jc w:val="center"/>
        </w:trPr>
        <w:tc>
          <w:tcPr>
            <w:tcW w:w="2195" w:type="dxa"/>
            <w:gridSpan w:val="2"/>
            <w:vMerge/>
            <w:tcBorders>
              <w:top w:val="single" w:sz="4" w:space="0" w:color="auto"/>
              <w:left w:val="nil"/>
              <w:bottom w:val="single" w:sz="4" w:space="0" w:color="auto"/>
              <w:right w:val="single" w:sz="4" w:space="0" w:color="auto"/>
            </w:tcBorders>
            <w:vAlign w:val="center"/>
            <w:hideMark/>
          </w:tcPr>
          <w:p w:rsidR="004C389B" w:rsidRPr="00772B35" w:rsidRDefault="004C389B" w:rsidP="00F31386">
            <w:pPr>
              <w:widowControl/>
              <w:adjustRightInd w:val="0"/>
              <w:snapToGrid w:val="0"/>
              <w:ind w:leftChars="30" w:left="60" w:rightChars="30" w:right="60"/>
              <w:jc w:val="distribute"/>
              <w:rPr>
                <w:rFonts w:hAnsi="標楷體"/>
                <w:color w:val="000000" w:themeColor="text1"/>
                <w:spacing w:val="0"/>
                <w:kern w:val="0"/>
                <w:sz w:val="20"/>
              </w:rPr>
            </w:pPr>
          </w:p>
        </w:tc>
        <w:tc>
          <w:tcPr>
            <w:tcW w:w="1633" w:type="dxa"/>
            <w:gridSpan w:val="2"/>
            <w:tcBorders>
              <w:top w:val="nil"/>
              <w:left w:val="nil"/>
              <w:bottom w:val="single" w:sz="4" w:space="0" w:color="auto"/>
              <w:right w:val="single" w:sz="4" w:space="0" w:color="auto"/>
            </w:tcBorders>
            <w:shd w:val="clear" w:color="auto" w:fill="auto"/>
            <w:noWrap/>
            <w:vAlign w:val="center"/>
            <w:hideMark/>
          </w:tcPr>
          <w:p w:rsidR="004C389B" w:rsidRPr="00772B35" w:rsidRDefault="004C389B" w:rsidP="00F31386">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金額</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4C389B" w:rsidRPr="00772B35" w:rsidRDefault="004C389B" w:rsidP="00F31386">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w:t>
            </w:r>
          </w:p>
        </w:tc>
        <w:tc>
          <w:tcPr>
            <w:tcW w:w="1559" w:type="dxa"/>
            <w:gridSpan w:val="2"/>
            <w:tcBorders>
              <w:top w:val="nil"/>
              <w:left w:val="nil"/>
              <w:bottom w:val="single" w:sz="4" w:space="0" w:color="auto"/>
              <w:right w:val="single" w:sz="4" w:space="0" w:color="auto"/>
            </w:tcBorders>
            <w:shd w:val="clear" w:color="auto" w:fill="auto"/>
            <w:noWrap/>
            <w:vAlign w:val="center"/>
            <w:hideMark/>
          </w:tcPr>
          <w:p w:rsidR="004C389B" w:rsidRPr="00772B35" w:rsidRDefault="004C389B" w:rsidP="00F31386">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金額</w:t>
            </w:r>
          </w:p>
        </w:tc>
        <w:tc>
          <w:tcPr>
            <w:tcW w:w="928" w:type="dxa"/>
            <w:gridSpan w:val="2"/>
            <w:tcBorders>
              <w:top w:val="nil"/>
              <w:left w:val="nil"/>
              <w:bottom w:val="single" w:sz="4" w:space="0" w:color="auto"/>
              <w:right w:val="single" w:sz="4" w:space="0" w:color="auto"/>
            </w:tcBorders>
            <w:shd w:val="clear" w:color="auto" w:fill="auto"/>
            <w:noWrap/>
            <w:vAlign w:val="center"/>
            <w:hideMark/>
          </w:tcPr>
          <w:p w:rsidR="004C389B" w:rsidRPr="00772B35" w:rsidRDefault="004C389B" w:rsidP="00F31386">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w:t>
            </w:r>
          </w:p>
        </w:tc>
        <w:tc>
          <w:tcPr>
            <w:tcW w:w="1428" w:type="dxa"/>
            <w:gridSpan w:val="2"/>
            <w:tcBorders>
              <w:top w:val="single" w:sz="4" w:space="0" w:color="auto"/>
              <w:left w:val="nil"/>
              <w:bottom w:val="single" w:sz="4" w:space="0" w:color="auto"/>
              <w:right w:val="single" w:sz="4" w:space="0" w:color="auto"/>
            </w:tcBorders>
            <w:shd w:val="clear" w:color="auto" w:fill="auto"/>
            <w:noWrap/>
            <w:vAlign w:val="center"/>
            <w:hideMark/>
          </w:tcPr>
          <w:p w:rsidR="004C389B" w:rsidRPr="00772B35" w:rsidRDefault="004C389B" w:rsidP="00F31386">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金額</w:t>
            </w:r>
          </w:p>
        </w:tc>
        <w:tc>
          <w:tcPr>
            <w:tcW w:w="904" w:type="dxa"/>
            <w:tcBorders>
              <w:top w:val="single" w:sz="4" w:space="0" w:color="auto"/>
              <w:left w:val="nil"/>
              <w:bottom w:val="single" w:sz="4" w:space="0" w:color="auto"/>
              <w:right w:val="nil"/>
            </w:tcBorders>
            <w:shd w:val="clear" w:color="auto" w:fill="auto"/>
            <w:noWrap/>
            <w:vAlign w:val="center"/>
            <w:hideMark/>
          </w:tcPr>
          <w:p w:rsidR="004C389B" w:rsidRPr="00772B35" w:rsidRDefault="004C389B" w:rsidP="00F31386">
            <w:pPr>
              <w:widowControl/>
              <w:adjustRightInd w:val="0"/>
              <w:snapToGrid w:val="0"/>
              <w:ind w:leftChars="30" w:left="60" w:rightChars="30" w:right="60"/>
              <w:jc w:val="distribute"/>
              <w:rPr>
                <w:rFonts w:hAnsi="標楷體"/>
                <w:color w:val="000000" w:themeColor="text1"/>
                <w:spacing w:val="0"/>
                <w:kern w:val="0"/>
                <w:sz w:val="20"/>
              </w:rPr>
            </w:pPr>
            <w:r w:rsidRPr="00772B35">
              <w:rPr>
                <w:rFonts w:hAnsi="標楷體" w:hint="eastAsia"/>
                <w:color w:val="000000" w:themeColor="text1"/>
                <w:spacing w:val="0"/>
                <w:kern w:val="0"/>
                <w:sz w:val="20"/>
              </w:rPr>
              <w:t>％</w:t>
            </w:r>
          </w:p>
        </w:tc>
      </w:tr>
      <w:tr w:rsidR="004C389B" w:rsidRPr="00482A4D" w:rsidTr="00245DAC">
        <w:trPr>
          <w:trHeight w:val="488"/>
          <w:jc w:val="center"/>
        </w:trPr>
        <w:tc>
          <w:tcPr>
            <w:tcW w:w="2195" w:type="dxa"/>
            <w:gridSpan w:val="2"/>
            <w:tcBorders>
              <w:top w:val="nil"/>
              <w:left w:val="nil"/>
              <w:bottom w:val="nil"/>
              <w:right w:val="single" w:sz="4" w:space="0" w:color="auto"/>
            </w:tcBorders>
            <w:shd w:val="clear" w:color="auto" w:fill="auto"/>
            <w:noWrap/>
            <w:vAlign w:val="center"/>
          </w:tcPr>
          <w:p w:rsidR="004C389B" w:rsidRPr="00772B35" w:rsidRDefault="004C389B" w:rsidP="00F31386">
            <w:pPr>
              <w:widowControl/>
              <w:adjustRightInd w:val="0"/>
              <w:snapToGrid w:val="0"/>
              <w:jc w:val="distribute"/>
              <w:rPr>
                <w:rFonts w:hAnsi="標楷體"/>
                <w:color w:val="000000" w:themeColor="text1"/>
                <w:spacing w:val="0"/>
                <w:kern w:val="0"/>
                <w:sz w:val="20"/>
              </w:rPr>
            </w:pPr>
            <w:r w:rsidRPr="00772B35">
              <w:rPr>
                <w:rFonts w:hAnsi="標楷體" w:hint="eastAsia"/>
                <w:b/>
                <w:bCs/>
                <w:color w:val="000000" w:themeColor="text1"/>
                <w:spacing w:val="0"/>
                <w:kern w:val="0"/>
                <w:sz w:val="20"/>
              </w:rPr>
              <w:t>負債</w:t>
            </w:r>
          </w:p>
        </w:tc>
        <w:tc>
          <w:tcPr>
            <w:tcW w:w="1633" w:type="dxa"/>
            <w:gridSpan w:val="2"/>
            <w:tcBorders>
              <w:top w:val="nil"/>
              <w:left w:val="single" w:sz="4" w:space="0" w:color="auto"/>
              <w:bottom w:val="nil"/>
              <w:right w:val="single" w:sz="4" w:space="0" w:color="auto"/>
            </w:tcBorders>
            <w:shd w:val="clear" w:color="auto" w:fill="auto"/>
            <w:noWrap/>
            <w:vAlign w:val="center"/>
          </w:tcPr>
          <w:p w:rsidR="004C389B" w:rsidRPr="00482A4D" w:rsidRDefault="004C389B" w:rsidP="00F31386">
            <w:pPr>
              <w:widowControl/>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23,487,675,939</w:t>
            </w:r>
          </w:p>
        </w:tc>
        <w:tc>
          <w:tcPr>
            <w:tcW w:w="992" w:type="dxa"/>
            <w:gridSpan w:val="2"/>
            <w:tcBorders>
              <w:top w:val="nil"/>
              <w:left w:val="nil"/>
              <w:bottom w:val="nil"/>
              <w:right w:val="single" w:sz="4" w:space="0" w:color="auto"/>
            </w:tcBorders>
            <w:shd w:val="clear" w:color="auto" w:fill="auto"/>
            <w:vAlign w:val="center"/>
          </w:tcPr>
          <w:p w:rsidR="004C389B" w:rsidRPr="00482A4D" w:rsidRDefault="004C389B" w:rsidP="00F31386">
            <w:pPr>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24.73</w:t>
            </w:r>
          </w:p>
        </w:tc>
        <w:tc>
          <w:tcPr>
            <w:tcW w:w="1559"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21,831,803,003</w:t>
            </w:r>
          </w:p>
        </w:tc>
        <w:tc>
          <w:tcPr>
            <w:tcW w:w="9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22.95</w:t>
            </w:r>
          </w:p>
        </w:tc>
        <w:tc>
          <w:tcPr>
            <w:tcW w:w="14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1,655,872,936</w:t>
            </w:r>
          </w:p>
        </w:tc>
        <w:tc>
          <w:tcPr>
            <w:tcW w:w="904" w:type="dxa"/>
            <w:tcBorders>
              <w:top w:val="nil"/>
              <w:left w:val="nil"/>
              <w:bottom w:val="nil"/>
              <w:right w:val="nil"/>
            </w:tcBorders>
            <w:shd w:val="clear" w:color="auto" w:fill="auto"/>
            <w:noWrap/>
            <w:vAlign w:val="center"/>
          </w:tcPr>
          <w:p w:rsidR="004C389B" w:rsidRPr="00482A4D" w:rsidRDefault="004C389B" w:rsidP="00F31386">
            <w:pPr>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7.58</w:t>
            </w:r>
          </w:p>
        </w:tc>
      </w:tr>
      <w:tr w:rsidR="004C389B" w:rsidRPr="00482A4D" w:rsidTr="00245DAC">
        <w:trPr>
          <w:trHeight w:val="488"/>
          <w:jc w:val="center"/>
        </w:trPr>
        <w:tc>
          <w:tcPr>
            <w:tcW w:w="2195" w:type="dxa"/>
            <w:gridSpan w:val="2"/>
            <w:tcBorders>
              <w:top w:val="nil"/>
              <w:left w:val="nil"/>
              <w:bottom w:val="nil"/>
              <w:right w:val="single" w:sz="4" w:space="0" w:color="auto"/>
            </w:tcBorders>
            <w:shd w:val="clear" w:color="auto" w:fill="auto"/>
            <w:noWrap/>
            <w:vAlign w:val="center"/>
          </w:tcPr>
          <w:p w:rsidR="004C389B" w:rsidRPr="00772B35" w:rsidRDefault="004C389B" w:rsidP="00F31386">
            <w:pPr>
              <w:widowControl/>
              <w:adjustRightInd w:val="0"/>
              <w:snapToGrid w:val="0"/>
              <w:ind w:leftChars="53" w:left="106"/>
              <w:jc w:val="distribute"/>
              <w:rPr>
                <w:rFonts w:hAnsi="標楷體"/>
                <w:color w:val="000000" w:themeColor="text1"/>
                <w:spacing w:val="0"/>
                <w:kern w:val="0"/>
                <w:sz w:val="20"/>
              </w:rPr>
            </w:pPr>
            <w:r>
              <w:rPr>
                <w:rFonts w:hAnsi="標楷體" w:hint="eastAsia"/>
                <w:color w:val="000000" w:themeColor="text1"/>
                <w:spacing w:val="0"/>
                <w:kern w:val="0"/>
                <w:sz w:val="20"/>
              </w:rPr>
              <w:t>流動負債</w:t>
            </w:r>
          </w:p>
        </w:tc>
        <w:tc>
          <w:tcPr>
            <w:tcW w:w="1633" w:type="dxa"/>
            <w:gridSpan w:val="2"/>
            <w:tcBorders>
              <w:top w:val="nil"/>
              <w:left w:val="single" w:sz="4" w:space="0" w:color="auto"/>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8,163,248,761</w:t>
            </w:r>
          </w:p>
        </w:tc>
        <w:tc>
          <w:tcPr>
            <w:tcW w:w="992" w:type="dxa"/>
            <w:gridSpan w:val="2"/>
            <w:tcBorders>
              <w:top w:val="nil"/>
              <w:left w:val="nil"/>
              <w:bottom w:val="nil"/>
              <w:right w:val="single" w:sz="4" w:space="0" w:color="auto"/>
            </w:tcBorders>
            <w:shd w:val="clear" w:color="auto" w:fill="auto"/>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8.6</w:t>
            </w:r>
            <w:r>
              <w:rPr>
                <w:rFonts w:ascii="細明體" w:eastAsia="細明體" w:hAnsi="細明體"/>
                <w:color w:val="000000" w:themeColor="text1"/>
                <w:spacing w:val="0"/>
                <w:kern w:val="0"/>
                <w:sz w:val="18"/>
                <w:szCs w:val="18"/>
              </w:rPr>
              <w:t>0</w:t>
            </w:r>
          </w:p>
        </w:tc>
        <w:tc>
          <w:tcPr>
            <w:tcW w:w="1559"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8,236,650,113</w:t>
            </w:r>
          </w:p>
        </w:tc>
        <w:tc>
          <w:tcPr>
            <w:tcW w:w="9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8.66</w:t>
            </w:r>
          </w:p>
        </w:tc>
        <w:tc>
          <w:tcPr>
            <w:tcW w:w="14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73,401,352</w:t>
            </w:r>
          </w:p>
        </w:tc>
        <w:tc>
          <w:tcPr>
            <w:tcW w:w="904" w:type="dxa"/>
            <w:tcBorders>
              <w:top w:val="nil"/>
              <w:left w:val="nil"/>
              <w:bottom w:val="nil"/>
              <w:right w:val="nil"/>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0.89</w:t>
            </w:r>
          </w:p>
        </w:tc>
      </w:tr>
      <w:tr w:rsidR="004C389B" w:rsidRPr="00482A4D" w:rsidTr="00245DAC">
        <w:trPr>
          <w:trHeight w:val="488"/>
          <w:jc w:val="center"/>
        </w:trPr>
        <w:tc>
          <w:tcPr>
            <w:tcW w:w="2195" w:type="dxa"/>
            <w:gridSpan w:val="2"/>
            <w:tcBorders>
              <w:top w:val="nil"/>
              <w:left w:val="nil"/>
              <w:bottom w:val="nil"/>
              <w:right w:val="single" w:sz="4" w:space="0" w:color="auto"/>
            </w:tcBorders>
            <w:shd w:val="clear" w:color="auto" w:fill="auto"/>
            <w:noWrap/>
            <w:vAlign w:val="center"/>
          </w:tcPr>
          <w:p w:rsidR="004C389B" w:rsidRPr="00772B35" w:rsidRDefault="004C389B" w:rsidP="00F31386">
            <w:pPr>
              <w:widowControl/>
              <w:adjustRightInd w:val="0"/>
              <w:snapToGrid w:val="0"/>
              <w:ind w:leftChars="137" w:left="274"/>
              <w:jc w:val="distribute"/>
              <w:rPr>
                <w:rFonts w:hAnsi="標楷體"/>
                <w:color w:val="000000" w:themeColor="text1"/>
                <w:spacing w:val="0"/>
                <w:kern w:val="0"/>
                <w:sz w:val="20"/>
              </w:rPr>
            </w:pPr>
            <w:r w:rsidRPr="00772B35">
              <w:rPr>
                <w:rFonts w:hAnsi="標楷體" w:hint="eastAsia"/>
                <w:color w:val="000000" w:themeColor="text1"/>
                <w:spacing w:val="0"/>
                <w:kern w:val="0"/>
                <w:sz w:val="20"/>
              </w:rPr>
              <w:t>短期債務</w:t>
            </w:r>
          </w:p>
        </w:tc>
        <w:tc>
          <w:tcPr>
            <w:tcW w:w="1633" w:type="dxa"/>
            <w:gridSpan w:val="2"/>
            <w:tcBorders>
              <w:top w:val="nil"/>
              <w:left w:val="single" w:sz="4" w:space="0" w:color="auto"/>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2,080,814,685</w:t>
            </w:r>
          </w:p>
        </w:tc>
        <w:tc>
          <w:tcPr>
            <w:tcW w:w="992" w:type="dxa"/>
            <w:gridSpan w:val="2"/>
            <w:tcBorders>
              <w:top w:val="nil"/>
              <w:left w:val="nil"/>
              <w:bottom w:val="nil"/>
              <w:right w:val="single" w:sz="4" w:space="0" w:color="auto"/>
            </w:tcBorders>
            <w:shd w:val="clear" w:color="auto" w:fill="auto"/>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2.19</w:t>
            </w:r>
          </w:p>
        </w:tc>
        <w:tc>
          <w:tcPr>
            <w:tcW w:w="1559"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1,000,000,000</w:t>
            </w:r>
          </w:p>
        </w:tc>
        <w:tc>
          <w:tcPr>
            <w:tcW w:w="9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1.05</w:t>
            </w:r>
          </w:p>
        </w:tc>
        <w:tc>
          <w:tcPr>
            <w:tcW w:w="14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1,080,814,685</w:t>
            </w:r>
          </w:p>
        </w:tc>
        <w:tc>
          <w:tcPr>
            <w:tcW w:w="904" w:type="dxa"/>
            <w:tcBorders>
              <w:top w:val="nil"/>
              <w:left w:val="nil"/>
              <w:bottom w:val="nil"/>
              <w:right w:val="nil"/>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108.08</w:t>
            </w:r>
          </w:p>
        </w:tc>
      </w:tr>
      <w:tr w:rsidR="004C389B" w:rsidRPr="00482A4D" w:rsidTr="00245DAC">
        <w:trPr>
          <w:trHeight w:val="488"/>
          <w:jc w:val="center"/>
        </w:trPr>
        <w:tc>
          <w:tcPr>
            <w:tcW w:w="2195" w:type="dxa"/>
            <w:gridSpan w:val="2"/>
            <w:tcBorders>
              <w:top w:val="nil"/>
              <w:left w:val="nil"/>
              <w:bottom w:val="nil"/>
              <w:right w:val="single" w:sz="4" w:space="0" w:color="auto"/>
            </w:tcBorders>
            <w:shd w:val="clear" w:color="auto" w:fill="auto"/>
            <w:noWrap/>
            <w:vAlign w:val="center"/>
          </w:tcPr>
          <w:p w:rsidR="004C389B" w:rsidRPr="00772B35" w:rsidRDefault="004C389B" w:rsidP="00F31386">
            <w:pPr>
              <w:widowControl/>
              <w:adjustRightInd w:val="0"/>
              <w:snapToGrid w:val="0"/>
              <w:ind w:leftChars="137" w:left="274"/>
              <w:jc w:val="distribute"/>
              <w:rPr>
                <w:rFonts w:hAnsi="標楷體"/>
                <w:color w:val="000000" w:themeColor="text1"/>
                <w:spacing w:val="0"/>
                <w:kern w:val="0"/>
                <w:sz w:val="20"/>
              </w:rPr>
            </w:pPr>
            <w:r w:rsidRPr="00772B35">
              <w:rPr>
                <w:rFonts w:hAnsi="標楷體" w:hint="eastAsia"/>
                <w:color w:val="000000" w:themeColor="text1"/>
                <w:spacing w:val="0"/>
                <w:kern w:val="0"/>
                <w:sz w:val="20"/>
              </w:rPr>
              <w:t>應付款項</w:t>
            </w:r>
          </w:p>
        </w:tc>
        <w:tc>
          <w:tcPr>
            <w:tcW w:w="1633" w:type="dxa"/>
            <w:gridSpan w:val="2"/>
            <w:tcBorders>
              <w:top w:val="nil"/>
              <w:left w:val="single" w:sz="4" w:space="0" w:color="auto"/>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5,053,941,233</w:t>
            </w:r>
          </w:p>
        </w:tc>
        <w:tc>
          <w:tcPr>
            <w:tcW w:w="992" w:type="dxa"/>
            <w:gridSpan w:val="2"/>
            <w:tcBorders>
              <w:top w:val="nil"/>
              <w:left w:val="nil"/>
              <w:bottom w:val="nil"/>
              <w:right w:val="single" w:sz="4" w:space="0" w:color="auto"/>
            </w:tcBorders>
            <w:shd w:val="clear" w:color="auto" w:fill="auto"/>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5.32</w:t>
            </w:r>
          </w:p>
        </w:tc>
        <w:tc>
          <w:tcPr>
            <w:tcW w:w="1559"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5,738,435,483</w:t>
            </w:r>
          </w:p>
        </w:tc>
        <w:tc>
          <w:tcPr>
            <w:tcW w:w="9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6.03</w:t>
            </w:r>
          </w:p>
        </w:tc>
        <w:tc>
          <w:tcPr>
            <w:tcW w:w="14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684,494,250</w:t>
            </w:r>
          </w:p>
        </w:tc>
        <w:tc>
          <w:tcPr>
            <w:tcW w:w="904" w:type="dxa"/>
            <w:tcBorders>
              <w:top w:val="nil"/>
              <w:left w:val="nil"/>
              <w:bottom w:val="nil"/>
              <w:right w:val="nil"/>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11.93</w:t>
            </w:r>
          </w:p>
        </w:tc>
      </w:tr>
      <w:tr w:rsidR="004C389B" w:rsidRPr="00482A4D" w:rsidTr="00245DAC">
        <w:trPr>
          <w:trHeight w:val="488"/>
          <w:jc w:val="center"/>
        </w:trPr>
        <w:tc>
          <w:tcPr>
            <w:tcW w:w="2195" w:type="dxa"/>
            <w:gridSpan w:val="2"/>
            <w:tcBorders>
              <w:top w:val="nil"/>
              <w:left w:val="nil"/>
              <w:bottom w:val="nil"/>
              <w:right w:val="single" w:sz="4" w:space="0" w:color="auto"/>
            </w:tcBorders>
            <w:shd w:val="clear" w:color="auto" w:fill="auto"/>
            <w:noWrap/>
            <w:vAlign w:val="center"/>
          </w:tcPr>
          <w:p w:rsidR="004C389B" w:rsidRPr="00772B35" w:rsidRDefault="004C389B" w:rsidP="00F31386">
            <w:pPr>
              <w:widowControl/>
              <w:adjustRightInd w:val="0"/>
              <w:snapToGrid w:val="0"/>
              <w:ind w:leftChars="137" w:left="274"/>
              <w:jc w:val="distribute"/>
              <w:rPr>
                <w:rFonts w:hAnsi="標楷體"/>
                <w:color w:val="000000" w:themeColor="text1"/>
                <w:spacing w:val="0"/>
                <w:kern w:val="0"/>
                <w:sz w:val="20"/>
              </w:rPr>
            </w:pPr>
            <w:r w:rsidRPr="00772B35">
              <w:rPr>
                <w:rFonts w:hAnsi="標楷體" w:hint="eastAsia"/>
                <w:color w:val="000000" w:themeColor="text1"/>
                <w:spacing w:val="0"/>
                <w:kern w:val="0"/>
                <w:sz w:val="20"/>
              </w:rPr>
              <w:t>預收其他政府款</w:t>
            </w:r>
          </w:p>
        </w:tc>
        <w:tc>
          <w:tcPr>
            <w:tcW w:w="1633" w:type="dxa"/>
            <w:gridSpan w:val="2"/>
            <w:tcBorders>
              <w:top w:val="nil"/>
              <w:left w:val="single" w:sz="4" w:space="0" w:color="auto"/>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1,028,492,843</w:t>
            </w:r>
          </w:p>
        </w:tc>
        <w:tc>
          <w:tcPr>
            <w:tcW w:w="992" w:type="dxa"/>
            <w:gridSpan w:val="2"/>
            <w:tcBorders>
              <w:top w:val="nil"/>
              <w:left w:val="nil"/>
              <w:bottom w:val="nil"/>
              <w:right w:val="single" w:sz="4" w:space="0" w:color="auto"/>
            </w:tcBorders>
            <w:shd w:val="clear" w:color="auto" w:fill="auto"/>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1.08</w:t>
            </w:r>
          </w:p>
        </w:tc>
        <w:tc>
          <w:tcPr>
            <w:tcW w:w="1559"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1,498,214,630</w:t>
            </w:r>
          </w:p>
        </w:tc>
        <w:tc>
          <w:tcPr>
            <w:tcW w:w="9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1.57</w:t>
            </w:r>
          </w:p>
        </w:tc>
        <w:tc>
          <w:tcPr>
            <w:tcW w:w="14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469,721,787</w:t>
            </w:r>
          </w:p>
        </w:tc>
        <w:tc>
          <w:tcPr>
            <w:tcW w:w="904" w:type="dxa"/>
            <w:tcBorders>
              <w:top w:val="nil"/>
              <w:left w:val="nil"/>
              <w:bottom w:val="nil"/>
              <w:right w:val="nil"/>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31.35</w:t>
            </w:r>
          </w:p>
        </w:tc>
      </w:tr>
      <w:tr w:rsidR="004C389B" w:rsidRPr="00482A4D" w:rsidTr="00245DAC">
        <w:trPr>
          <w:trHeight w:val="488"/>
          <w:jc w:val="center"/>
        </w:trPr>
        <w:tc>
          <w:tcPr>
            <w:tcW w:w="2195" w:type="dxa"/>
            <w:gridSpan w:val="2"/>
            <w:tcBorders>
              <w:top w:val="nil"/>
              <w:left w:val="nil"/>
              <w:bottom w:val="nil"/>
              <w:right w:val="single" w:sz="4" w:space="0" w:color="auto"/>
            </w:tcBorders>
            <w:shd w:val="clear" w:color="auto" w:fill="auto"/>
            <w:noWrap/>
            <w:vAlign w:val="center"/>
          </w:tcPr>
          <w:p w:rsidR="004C389B" w:rsidRPr="00772B35" w:rsidRDefault="004C389B" w:rsidP="00F31386">
            <w:pPr>
              <w:widowControl/>
              <w:adjustRightInd w:val="0"/>
              <w:snapToGrid w:val="0"/>
              <w:ind w:leftChars="53" w:left="106"/>
              <w:jc w:val="distribute"/>
              <w:rPr>
                <w:rFonts w:hAnsi="標楷體"/>
                <w:color w:val="000000" w:themeColor="text1"/>
                <w:spacing w:val="0"/>
                <w:kern w:val="0"/>
                <w:sz w:val="20"/>
              </w:rPr>
            </w:pPr>
            <w:r>
              <w:rPr>
                <w:rFonts w:hAnsi="標楷體" w:hint="eastAsia"/>
                <w:color w:val="000000" w:themeColor="text1"/>
                <w:spacing w:val="0"/>
                <w:kern w:val="0"/>
                <w:sz w:val="20"/>
              </w:rPr>
              <w:t>長期負債</w:t>
            </w:r>
          </w:p>
        </w:tc>
        <w:tc>
          <w:tcPr>
            <w:tcW w:w="1633" w:type="dxa"/>
            <w:gridSpan w:val="2"/>
            <w:tcBorders>
              <w:top w:val="nil"/>
              <w:left w:val="single" w:sz="4" w:space="0" w:color="auto"/>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7,149,861,867</w:t>
            </w:r>
          </w:p>
        </w:tc>
        <w:tc>
          <w:tcPr>
            <w:tcW w:w="992" w:type="dxa"/>
            <w:gridSpan w:val="2"/>
            <w:tcBorders>
              <w:top w:val="nil"/>
              <w:left w:val="nil"/>
              <w:bottom w:val="nil"/>
              <w:right w:val="single" w:sz="4" w:space="0" w:color="auto"/>
            </w:tcBorders>
            <w:shd w:val="clear" w:color="auto" w:fill="auto"/>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7.53</w:t>
            </w:r>
          </w:p>
        </w:tc>
        <w:tc>
          <w:tcPr>
            <w:tcW w:w="1559"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5,380,515,450</w:t>
            </w:r>
          </w:p>
        </w:tc>
        <w:tc>
          <w:tcPr>
            <w:tcW w:w="9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5.66</w:t>
            </w:r>
          </w:p>
        </w:tc>
        <w:tc>
          <w:tcPr>
            <w:tcW w:w="14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1,769,346,417</w:t>
            </w:r>
          </w:p>
        </w:tc>
        <w:tc>
          <w:tcPr>
            <w:tcW w:w="904" w:type="dxa"/>
            <w:tcBorders>
              <w:top w:val="nil"/>
              <w:left w:val="nil"/>
              <w:bottom w:val="nil"/>
              <w:right w:val="nil"/>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32.88</w:t>
            </w:r>
          </w:p>
        </w:tc>
      </w:tr>
      <w:tr w:rsidR="004C389B" w:rsidRPr="00482A4D" w:rsidTr="00245DAC">
        <w:trPr>
          <w:trHeight w:val="488"/>
          <w:jc w:val="center"/>
        </w:trPr>
        <w:tc>
          <w:tcPr>
            <w:tcW w:w="2195" w:type="dxa"/>
            <w:gridSpan w:val="2"/>
            <w:tcBorders>
              <w:top w:val="nil"/>
              <w:left w:val="nil"/>
              <w:bottom w:val="nil"/>
              <w:right w:val="single" w:sz="4" w:space="0" w:color="auto"/>
            </w:tcBorders>
            <w:shd w:val="clear" w:color="auto" w:fill="auto"/>
            <w:noWrap/>
            <w:vAlign w:val="center"/>
          </w:tcPr>
          <w:p w:rsidR="004C389B" w:rsidRDefault="004C389B" w:rsidP="00F31386">
            <w:pPr>
              <w:widowControl/>
              <w:adjustRightInd w:val="0"/>
              <w:snapToGrid w:val="0"/>
              <w:ind w:leftChars="137" w:left="274"/>
              <w:jc w:val="distribute"/>
              <w:rPr>
                <w:rFonts w:hAnsi="標楷體"/>
                <w:color w:val="000000" w:themeColor="text1"/>
                <w:spacing w:val="0"/>
                <w:kern w:val="0"/>
                <w:sz w:val="20"/>
              </w:rPr>
            </w:pPr>
            <w:r>
              <w:rPr>
                <w:rFonts w:hAnsi="標楷體" w:hint="eastAsia"/>
                <w:color w:val="000000" w:themeColor="text1"/>
                <w:spacing w:val="0"/>
                <w:kern w:val="0"/>
                <w:sz w:val="20"/>
              </w:rPr>
              <w:t>長期借款</w:t>
            </w:r>
          </w:p>
        </w:tc>
        <w:tc>
          <w:tcPr>
            <w:tcW w:w="1633" w:type="dxa"/>
            <w:gridSpan w:val="2"/>
            <w:tcBorders>
              <w:top w:val="nil"/>
              <w:left w:val="single" w:sz="4" w:space="0" w:color="auto"/>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7,100,000,000</w:t>
            </w:r>
          </w:p>
        </w:tc>
        <w:tc>
          <w:tcPr>
            <w:tcW w:w="992" w:type="dxa"/>
            <w:gridSpan w:val="2"/>
            <w:tcBorders>
              <w:top w:val="nil"/>
              <w:left w:val="nil"/>
              <w:bottom w:val="nil"/>
              <w:right w:val="single" w:sz="4" w:space="0" w:color="auto"/>
            </w:tcBorders>
            <w:shd w:val="clear" w:color="auto" w:fill="auto"/>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7.48</w:t>
            </w:r>
          </w:p>
        </w:tc>
        <w:tc>
          <w:tcPr>
            <w:tcW w:w="1559"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5,300,000,000</w:t>
            </w:r>
          </w:p>
        </w:tc>
        <w:tc>
          <w:tcPr>
            <w:tcW w:w="9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5.57</w:t>
            </w:r>
          </w:p>
        </w:tc>
        <w:tc>
          <w:tcPr>
            <w:tcW w:w="14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1,800,000,000</w:t>
            </w:r>
          </w:p>
        </w:tc>
        <w:tc>
          <w:tcPr>
            <w:tcW w:w="904" w:type="dxa"/>
            <w:tcBorders>
              <w:top w:val="nil"/>
              <w:left w:val="nil"/>
              <w:bottom w:val="nil"/>
              <w:right w:val="nil"/>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33.96</w:t>
            </w:r>
          </w:p>
        </w:tc>
      </w:tr>
      <w:tr w:rsidR="004C389B" w:rsidRPr="00482A4D" w:rsidTr="00245DAC">
        <w:trPr>
          <w:trHeight w:val="488"/>
          <w:jc w:val="center"/>
        </w:trPr>
        <w:tc>
          <w:tcPr>
            <w:tcW w:w="2195" w:type="dxa"/>
            <w:gridSpan w:val="2"/>
            <w:tcBorders>
              <w:top w:val="nil"/>
              <w:left w:val="nil"/>
              <w:bottom w:val="nil"/>
              <w:right w:val="single" w:sz="4" w:space="0" w:color="auto"/>
            </w:tcBorders>
            <w:shd w:val="clear" w:color="auto" w:fill="auto"/>
            <w:noWrap/>
            <w:vAlign w:val="center"/>
          </w:tcPr>
          <w:p w:rsidR="004C389B" w:rsidRDefault="004C389B" w:rsidP="00F31386">
            <w:pPr>
              <w:widowControl/>
              <w:adjustRightInd w:val="0"/>
              <w:snapToGrid w:val="0"/>
              <w:ind w:leftChars="137" w:left="274"/>
              <w:jc w:val="distribute"/>
              <w:rPr>
                <w:rFonts w:hAnsi="標楷體"/>
                <w:color w:val="000000" w:themeColor="text1"/>
                <w:spacing w:val="0"/>
                <w:kern w:val="0"/>
                <w:sz w:val="20"/>
              </w:rPr>
            </w:pPr>
            <w:r>
              <w:rPr>
                <w:rFonts w:hAnsi="標楷體" w:hint="eastAsia"/>
                <w:color w:val="000000" w:themeColor="text1"/>
                <w:spacing w:val="0"/>
                <w:kern w:val="0"/>
                <w:sz w:val="20"/>
              </w:rPr>
              <w:t>應付租賃款</w:t>
            </w:r>
          </w:p>
        </w:tc>
        <w:tc>
          <w:tcPr>
            <w:tcW w:w="1633" w:type="dxa"/>
            <w:gridSpan w:val="2"/>
            <w:tcBorders>
              <w:top w:val="nil"/>
              <w:left w:val="single" w:sz="4" w:space="0" w:color="auto"/>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49,861,867</w:t>
            </w:r>
          </w:p>
        </w:tc>
        <w:tc>
          <w:tcPr>
            <w:tcW w:w="992" w:type="dxa"/>
            <w:gridSpan w:val="2"/>
            <w:tcBorders>
              <w:top w:val="nil"/>
              <w:left w:val="nil"/>
              <w:bottom w:val="nil"/>
              <w:right w:val="single" w:sz="4" w:space="0" w:color="auto"/>
            </w:tcBorders>
            <w:shd w:val="clear" w:color="auto" w:fill="auto"/>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0.05</w:t>
            </w:r>
          </w:p>
        </w:tc>
        <w:tc>
          <w:tcPr>
            <w:tcW w:w="1559"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80,515,450</w:t>
            </w:r>
          </w:p>
        </w:tc>
        <w:tc>
          <w:tcPr>
            <w:tcW w:w="9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0.08</w:t>
            </w:r>
          </w:p>
        </w:tc>
        <w:tc>
          <w:tcPr>
            <w:tcW w:w="14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30,653,583</w:t>
            </w:r>
          </w:p>
        </w:tc>
        <w:tc>
          <w:tcPr>
            <w:tcW w:w="904" w:type="dxa"/>
            <w:tcBorders>
              <w:top w:val="nil"/>
              <w:left w:val="nil"/>
              <w:bottom w:val="nil"/>
              <w:right w:val="nil"/>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38.07</w:t>
            </w:r>
          </w:p>
        </w:tc>
      </w:tr>
      <w:tr w:rsidR="004C389B" w:rsidRPr="00482A4D" w:rsidTr="00245DAC">
        <w:trPr>
          <w:trHeight w:val="488"/>
          <w:jc w:val="center"/>
        </w:trPr>
        <w:tc>
          <w:tcPr>
            <w:tcW w:w="2195" w:type="dxa"/>
            <w:gridSpan w:val="2"/>
            <w:tcBorders>
              <w:top w:val="nil"/>
              <w:left w:val="nil"/>
              <w:bottom w:val="nil"/>
              <w:right w:val="single" w:sz="4" w:space="0" w:color="auto"/>
            </w:tcBorders>
            <w:shd w:val="clear" w:color="auto" w:fill="auto"/>
            <w:noWrap/>
            <w:vAlign w:val="center"/>
          </w:tcPr>
          <w:p w:rsidR="004C389B" w:rsidRPr="00772B35" w:rsidRDefault="004C389B" w:rsidP="00F31386">
            <w:pPr>
              <w:widowControl/>
              <w:adjustRightInd w:val="0"/>
              <w:snapToGrid w:val="0"/>
              <w:ind w:leftChars="53" w:left="106"/>
              <w:jc w:val="distribute"/>
              <w:rPr>
                <w:rFonts w:hAnsi="標楷體"/>
                <w:color w:val="000000" w:themeColor="text1"/>
                <w:spacing w:val="0"/>
                <w:kern w:val="0"/>
                <w:sz w:val="20"/>
              </w:rPr>
            </w:pPr>
            <w:r>
              <w:rPr>
                <w:rFonts w:hAnsi="標楷體" w:hint="eastAsia"/>
                <w:color w:val="000000" w:themeColor="text1"/>
                <w:spacing w:val="0"/>
                <w:kern w:val="0"/>
                <w:sz w:val="20"/>
              </w:rPr>
              <w:t>其他負債</w:t>
            </w:r>
          </w:p>
        </w:tc>
        <w:tc>
          <w:tcPr>
            <w:tcW w:w="1633" w:type="dxa"/>
            <w:gridSpan w:val="2"/>
            <w:tcBorders>
              <w:top w:val="nil"/>
              <w:left w:val="single" w:sz="4" w:space="0" w:color="auto"/>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8,174,565,311</w:t>
            </w:r>
          </w:p>
        </w:tc>
        <w:tc>
          <w:tcPr>
            <w:tcW w:w="992" w:type="dxa"/>
            <w:gridSpan w:val="2"/>
            <w:tcBorders>
              <w:top w:val="nil"/>
              <w:left w:val="nil"/>
              <w:bottom w:val="nil"/>
              <w:right w:val="single" w:sz="4" w:space="0" w:color="auto"/>
            </w:tcBorders>
            <w:shd w:val="clear" w:color="auto" w:fill="auto"/>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8.61</w:t>
            </w:r>
          </w:p>
        </w:tc>
        <w:tc>
          <w:tcPr>
            <w:tcW w:w="1559"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8,214,637,440</w:t>
            </w:r>
          </w:p>
        </w:tc>
        <w:tc>
          <w:tcPr>
            <w:tcW w:w="9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8.63</w:t>
            </w:r>
          </w:p>
        </w:tc>
        <w:tc>
          <w:tcPr>
            <w:tcW w:w="14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40,072,129</w:t>
            </w:r>
          </w:p>
        </w:tc>
        <w:tc>
          <w:tcPr>
            <w:tcW w:w="904" w:type="dxa"/>
            <w:tcBorders>
              <w:top w:val="nil"/>
              <w:left w:val="nil"/>
              <w:bottom w:val="nil"/>
              <w:right w:val="nil"/>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0.49</w:t>
            </w:r>
          </w:p>
        </w:tc>
      </w:tr>
      <w:tr w:rsidR="004C389B" w:rsidRPr="00482A4D" w:rsidTr="00245DAC">
        <w:trPr>
          <w:trHeight w:val="488"/>
          <w:jc w:val="center"/>
        </w:trPr>
        <w:tc>
          <w:tcPr>
            <w:tcW w:w="2195" w:type="dxa"/>
            <w:gridSpan w:val="2"/>
            <w:tcBorders>
              <w:top w:val="nil"/>
              <w:left w:val="nil"/>
              <w:bottom w:val="nil"/>
              <w:right w:val="single" w:sz="4" w:space="0" w:color="auto"/>
            </w:tcBorders>
            <w:shd w:val="clear" w:color="auto" w:fill="auto"/>
            <w:noWrap/>
            <w:vAlign w:val="center"/>
          </w:tcPr>
          <w:p w:rsidR="004C389B" w:rsidRPr="00772B35" w:rsidRDefault="004C389B" w:rsidP="00F31386">
            <w:pPr>
              <w:widowControl/>
              <w:adjustRightInd w:val="0"/>
              <w:snapToGrid w:val="0"/>
              <w:ind w:leftChars="137" w:left="274"/>
              <w:jc w:val="distribute"/>
              <w:rPr>
                <w:rFonts w:hAnsi="標楷體"/>
                <w:color w:val="000000" w:themeColor="text1"/>
                <w:spacing w:val="0"/>
                <w:kern w:val="0"/>
                <w:sz w:val="20"/>
              </w:rPr>
            </w:pPr>
            <w:r w:rsidRPr="00772B35">
              <w:rPr>
                <w:rFonts w:hAnsi="標楷體" w:hint="eastAsia"/>
                <w:color w:val="000000" w:themeColor="text1"/>
                <w:spacing w:val="0"/>
                <w:kern w:val="0"/>
                <w:sz w:val="20"/>
              </w:rPr>
              <w:t>存入保證金</w:t>
            </w:r>
          </w:p>
        </w:tc>
        <w:tc>
          <w:tcPr>
            <w:tcW w:w="1633" w:type="dxa"/>
            <w:gridSpan w:val="2"/>
            <w:tcBorders>
              <w:top w:val="nil"/>
              <w:left w:val="single" w:sz="4" w:space="0" w:color="auto"/>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856,480,993</w:t>
            </w:r>
          </w:p>
        </w:tc>
        <w:tc>
          <w:tcPr>
            <w:tcW w:w="992" w:type="dxa"/>
            <w:gridSpan w:val="2"/>
            <w:tcBorders>
              <w:top w:val="nil"/>
              <w:left w:val="nil"/>
              <w:bottom w:val="nil"/>
              <w:right w:val="single" w:sz="4" w:space="0" w:color="auto"/>
            </w:tcBorders>
            <w:shd w:val="clear" w:color="auto" w:fill="auto"/>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0.9</w:t>
            </w:r>
            <w:r>
              <w:rPr>
                <w:rFonts w:ascii="細明體" w:eastAsia="細明體" w:hAnsi="細明體"/>
                <w:color w:val="000000" w:themeColor="text1"/>
                <w:spacing w:val="0"/>
                <w:kern w:val="0"/>
                <w:sz w:val="18"/>
                <w:szCs w:val="18"/>
              </w:rPr>
              <w:t>0</w:t>
            </w:r>
          </w:p>
        </w:tc>
        <w:tc>
          <w:tcPr>
            <w:tcW w:w="1559"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922,111,869</w:t>
            </w:r>
          </w:p>
        </w:tc>
        <w:tc>
          <w:tcPr>
            <w:tcW w:w="9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0.97</w:t>
            </w:r>
          </w:p>
        </w:tc>
        <w:tc>
          <w:tcPr>
            <w:tcW w:w="14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65,630,876</w:t>
            </w:r>
          </w:p>
        </w:tc>
        <w:tc>
          <w:tcPr>
            <w:tcW w:w="904" w:type="dxa"/>
            <w:tcBorders>
              <w:top w:val="nil"/>
              <w:left w:val="nil"/>
              <w:bottom w:val="nil"/>
              <w:right w:val="nil"/>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7.12</w:t>
            </w:r>
          </w:p>
        </w:tc>
      </w:tr>
      <w:tr w:rsidR="004C389B" w:rsidRPr="00482A4D" w:rsidTr="00245DAC">
        <w:trPr>
          <w:trHeight w:val="488"/>
          <w:jc w:val="center"/>
        </w:trPr>
        <w:tc>
          <w:tcPr>
            <w:tcW w:w="2195" w:type="dxa"/>
            <w:gridSpan w:val="2"/>
            <w:tcBorders>
              <w:top w:val="nil"/>
              <w:left w:val="nil"/>
              <w:bottom w:val="nil"/>
              <w:right w:val="single" w:sz="4" w:space="0" w:color="auto"/>
            </w:tcBorders>
            <w:shd w:val="clear" w:color="auto" w:fill="auto"/>
            <w:noWrap/>
            <w:vAlign w:val="center"/>
          </w:tcPr>
          <w:p w:rsidR="004C389B" w:rsidRPr="00772B35" w:rsidRDefault="004C389B" w:rsidP="00F31386">
            <w:pPr>
              <w:widowControl/>
              <w:adjustRightInd w:val="0"/>
              <w:snapToGrid w:val="0"/>
              <w:ind w:leftChars="137" w:left="274"/>
              <w:jc w:val="distribute"/>
              <w:rPr>
                <w:rFonts w:hAnsi="標楷體"/>
                <w:color w:val="000000" w:themeColor="text1"/>
                <w:spacing w:val="0"/>
                <w:kern w:val="0"/>
                <w:sz w:val="20"/>
              </w:rPr>
            </w:pPr>
            <w:r w:rsidRPr="00772B35">
              <w:rPr>
                <w:rFonts w:hAnsi="標楷體" w:hint="eastAsia"/>
                <w:color w:val="000000" w:themeColor="text1"/>
                <w:spacing w:val="0"/>
                <w:kern w:val="0"/>
                <w:sz w:val="20"/>
              </w:rPr>
              <w:t>應付保管款</w:t>
            </w:r>
          </w:p>
        </w:tc>
        <w:tc>
          <w:tcPr>
            <w:tcW w:w="1633" w:type="dxa"/>
            <w:gridSpan w:val="2"/>
            <w:tcBorders>
              <w:top w:val="nil"/>
              <w:left w:val="single" w:sz="4" w:space="0" w:color="auto"/>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7,318,035,218</w:t>
            </w:r>
          </w:p>
        </w:tc>
        <w:tc>
          <w:tcPr>
            <w:tcW w:w="992" w:type="dxa"/>
            <w:gridSpan w:val="2"/>
            <w:tcBorders>
              <w:top w:val="nil"/>
              <w:left w:val="nil"/>
              <w:bottom w:val="nil"/>
              <w:right w:val="single" w:sz="4" w:space="0" w:color="auto"/>
            </w:tcBorders>
            <w:shd w:val="clear" w:color="auto" w:fill="auto"/>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7.71</w:t>
            </w:r>
          </w:p>
        </w:tc>
        <w:tc>
          <w:tcPr>
            <w:tcW w:w="1559"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7,292,371,353</w:t>
            </w:r>
          </w:p>
        </w:tc>
        <w:tc>
          <w:tcPr>
            <w:tcW w:w="9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7.66</w:t>
            </w:r>
          </w:p>
        </w:tc>
        <w:tc>
          <w:tcPr>
            <w:tcW w:w="14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25,663,865</w:t>
            </w:r>
          </w:p>
        </w:tc>
        <w:tc>
          <w:tcPr>
            <w:tcW w:w="904" w:type="dxa"/>
            <w:tcBorders>
              <w:top w:val="nil"/>
              <w:left w:val="nil"/>
              <w:bottom w:val="nil"/>
              <w:right w:val="nil"/>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0.35</w:t>
            </w:r>
          </w:p>
        </w:tc>
      </w:tr>
      <w:tr w:rsidR="004C389B" w:rsidRPr="00482A4D" w:rsidTr="00245DAC">
        <w:trPr>
          <w:trHeight w:val="488"/>
          <w:jc w:val="center"/>
        </w:trPr>
        <w:tc>
          <w:tcPr>
            <w:tcW w:w="2195" w:type="dxa"/>
            <w:gridSpan w:val="2"/>
            <w:tcBorders>
              <w:top w:val="nil"/>
              <w:left w:val="nil"/>
              <w:bottom w:val="nil"/>
              <w:right w:val="single" w:sz="4" w:space="0" w:color="auto"/>
            </w:tcBorders>
            <w:shd w:val="clear" w:color="auto" w:fill="auto"/>
            <w:noWrap/>
            <w:vAlign w:val="center"/>
          </w:tcPr>
          <w:p w:rsidR="004C389B" w:rsidRPr="00772B35" w:rsidRDefault="004C389B" w:rsidP="00F31386">
            <w:pPr>
              <w:widowControl/>
              <w:adjustRightInd w:val="0"/>
              <w:snapToGrid w:val="0"/>
              <w:ind w:leftChars="137" w:left="274"/>
              <w:jc w:val="distribute"/>
              <w:rPr>
                <w:rFonts w:hAnsi="標楷體"/>
                <w:color w:val="000000" w:themeColor="text1"/>
                <w:spacing w:val="0"/>
                <w:kern w:val="0"/>
                <w:sz w:val="20"/>
              </w:rPr>
            </w:pPr>
            <w:r>
              <w:rPr>
                <w:rFonts w:hAnsi="標楷體" w:hint="eastAsia"/>
                <w:color w:val="000000" w:themeColor="text1"/>
                <w:spacing w:val="0"/>
                <w:kern w:val="0"/>
                <w:sz w:val="20"/>
              </w:rPr>
              <w:t>暫收款</w:t>
            </w:r>
          </w:p>
        </w:tc>
        <w:tc>
          <w:tcPr>
            <w:tcW w:w="1633" w:type="dxa"/>
            <w:gridSpan w:val="2"/>
            <w:tcBorders>
              <w:top w:val="nil"/>
              <w:left w:val="single" w:sz="4" w:space="0" w:color="auto"/>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49,100</w:t>
            </w:r>
          </w:p>
        </w:tc>
        <w:tc>
          <w:tcPr>
            <w:tcW w:w="992" w:type="dxa"/>
            <w:gridSpan w:val="2"/>
            <w:tcBorders>
              <w:top w:val="nil"/>
              <w:left w:val="nil"/>
              <w:bottom w:val="nil"/>
              <w:right w:val="single" w:sz="4" w:space="0" w:color="auto"/>
            </w:tcBorders>
            <w:shd w:val="clear" w:color="auto" w:fill="auto"/>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hint="eastAsia"/>
                <w:color w:val="000000" w:themeColor="text1"/>
                <w:spacing w:val="0"/>
                <w:kern w:val="0"/>
                <w:sz w:val="18"/>
                <w:szCs w:val="18"/>
              </w:rPr>
              <w:t>－</w:t>
            </w:r>
          </w:p>
        </w:tc>
        <w:tc>
          <w:tcPr>
            <w:tcW w:w="1559"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154,218</w:t>
            </w:r>
          </w:p>
        </w:tc>
        <w:tc>
          <w:tcPr>
            <w:tcW w:w="9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hint="eastAsia"/>
                <w:color w:val="000000" w:themeColor="text1"/>
                <w:spacing w:val="0"/>
                <w:kern w:val="0"/>
                <w:sz w:val="18"/>
                <w:szCs w:val="18"/>
              </w:rPr>
              <w:t>－</w:t>
            </w:r>
          </w:p>
        </w:tc>
        <w:tc>
          <w:tcPr>
            <w:tcW w:w="1428" w:type="dxa"/>
            <w:gridSpan w:val="2"/>
            <w:tcBorders>
              <w:top w:val="nil"/>
              <w:left w:val="nil"/>
              <w:bottom w:val="nil"/>
              <w:right w:val="single" w:sz="4" w:space="0" w:color="auto"/>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105,118</w:t>
            </w:r>
          </w:p>
        </w:tc>
        <w:tc>
          <w:tcPr>
            <w:tcW w:w="904" w:type="dxa"/>
            <w:tcBorders>
              <w:top w:val="nil"/>
              <w:left w:val="nil"/>
              <w:bottom w:val="nil"/>
              <w:right w:val="nil"/>
            </w:tcBorders>
            <w:shd w:val="clear" w:color="auto" w:fill="auto"/>
            <w:noWrap/>
            <w:vAlign w:val="center"/>
          </w:tcPr>
          <w:p w:rsidR="004C389B" w:rsidRPr="00482A4D" w:rsidRDefault="004C389B" w:rsidP="00F31386">
            <w:pPr>
              <w:rPr>
                <w:rFonts w:ascii="細明體" w:eastAsia="細明體" w:hAnsi="細明體"/>
                <w:color w:val="000000" w:themeColor="text1"/>
                <w:spacing w:val="0"/>
                <w:kern w:val="0"/>
                <w:sz w:val="18"/>
                <w:szCs w:val="18"/>
              </w:rPr>
            </w:pPr>
            <w:r w:rsidRPr="00482A4D">
              <w:rPr>
                <w:rFonts w:ascii="細明體" w:eastAsia="細明體" w:hAnsi="細明體"/>
                <w:color w:val="000000" w:themeColor="text1"/>
                <w:spacing w:val="0"/>
                <w:kern w:val="0"/>
                <w:sz w:val="18"/>
                <w:szCs w:val="18"/>
              </w:rPr>
              <w:t>-</w:t>
            </w:r>
            <w:r w:rsidR="00245DAC">
              <w:rPr>
                <w:rFonts w:ascii="細明體" w:eastAsia="細明體" w:hAnsi="細明體" w:hint="eastAsia"/>
                <w:color w:val="000000" w:themeColor="text1"/>
                <w:spacing w:val="0"/>
                <w:kern w:val="0"/>
                <w:sz w:val="18"/>
                <w:szCs w:val="18"/>
              </w:rPr>
              <w:t xml:space="preserve"> </w:t>
            </w:r>
            <w:r w:rsidRPr="00482A4D">
              <w:rPr>
                <w:rFonts w:ascii="細明體" w:eastAsia="細明體" w:hAnsi="細明體"/>
                <w:color w:val="000000" w:themeColor="text1"/>
                <w:spacing w:val="0"/>
                <w:kern w:val="0"/>
                <w:sz w:val="18"/>
                <w:szCs w:val="18"/>
              </w:rPr>
              <w:t>68.16</w:t>
            </w:r>
          </w:p>
        </w:tc>
      </w:tr>
      <w:tr w:rsidR="004C389B" w:rsidRPr="00482A4D" w:rsidTr="00245DAC">
        <w:trPr>
          <w:trHeight w:val="488"/>
          <w:jc w:val="center"/>
        </w:trPr>
        <w:tc>
          <w:tcPr>
            <w:tcW w:w="2195" w:type="dxa"/>
            <w:gridSpan w:val="2"/>
            <w:tcBorders>
              <w:top w:val="nil"/>
              <w:left w:val="nil"/>
              <w:right w:val="single" w:sz="4" w:space="0" w:color="auto"/>
            </w:tcBorders>
            <w:shd w:val="clear" w:color="auto" w:fill="auto"/>
            <w:noWrap/>
            <w:vAlign w:val="center"/>
            <w:hideMark/>
          </w:tcPr>
          <w:p w:rsidR="004C389B" w:rsidRPr="00772B35" w:rsidRDefault="004C389B" w:rsidP="00F31386">
            <w:pPr>
              <w:widowControl/>
              <w:adjustRightInd w:val="0"/>
              <w:snapToGrid w:val="0"/>
              <w:jc w:val="distribute"/>
              <w:rPr>
                <w:rFonts w:hAnsi="標楷體"/>
                <w:b/>
                <w:bCs/>
                <w:color w:val="000000" w:themeColor="text1"/>
                <w:spacing w:val="0"/>
                <w:kern w:val="0"/>
                <w:sz w:val="20"/>
              </w:rPr>
            </w:pPr>
            <w:r w:rsidRPr="00772B35">
              <w:rPr>
                <w:rFonts w:hAnsi="標楷體" w:hint="eastAsia"/>
                <w:b/>
                <w:bCs/>
                <w:color w:val="000000" w:themeColor="text1"/>
                <w:spacing w:val="0"/>
                <w:kern w:val="0"/>
                <w:sz w:val="20"/>
              </w:rPr>
              <w:t>淨資產</w:t>
            </w:r>
          </w:p>
        </w:tc>
        <w:tc>
          <w:tcPr>
            <w:tcW w:w="1633" w:type="dxa"/>
            <w:gridSpan w:val="2"/>
            <w:tcBorders>
              <w:top w:val="nil"/>
              <w:left w:val="single" w:sz="4" w:space="0" w:color="auto"/>
              <w:right w:val="single" w:sz="4" w:space="0" w:color="auto"/>
            </w:tcBorders>
            <w:shd w:val="clear" w:color="auto" w:fill="auto"/>
            <w:noWrap/>
            <w:vAlign w:val="center"/>
          </w:tcPr>
          <w:p w:rsidR="004C389B" w:rsidRPr="00482A4D" w:rsidRDefault="004C389B" w:rsidP="00F31386">
            <w:pPr>
              <w:widowControl/>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71,487,986,357</w:t>
            </w:r>
          </w:p>
        </w:tc>
        <w:tc>
          <w:tcPr>
            <w:tcW w:w="992" w:type="dxa"/>
            <w:gridSpan w:val="2"/>
            <w:tcBorders>
              <w:top w:val="nil"/>
              <w:left w:val="nil"/>
              <w:right w:val="single" w:sz="4" w:space="0" w:color="auto"/>
            </w:tcBorders>
            <w:shd w:val="clear" w:color="auto" w:fill="auto"/>
            <w:vAlign w:val="center"/>
          </w:tcPr>
          <w:p w:rsidR="004C389B" w:rsidRPr="00482A4D" w:rsidRDefault="004C389B" w:rsidP="00F31386">
            <w:pPr>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75.27</w:t>
            </w:r>
          </w:p>
        </w:tc>
        <w:tc>
          <w:tcPr>
            <w:tcW w:w="1559" w:type="dxa"/>
            <w:gridSpan w:val="2"/>
            <w:tcBorders>
              <w:top w:val="nil"/>
              <w:left w:val="nil"/>
              <w:right w:val="single" w:sz="4" w:space="0" w:color="auto"/>
            </w:tcBorders>
            <w:shd w:val="clear" w:color="auto" w:fill="auto"/>
            <w:noWrap/>
            <w:vAlign w:val="center"/>
          </w:tcPr>
          <w:p w:rsidR="004C389B" w:rsidRPr="00482A4D" w:rsidRDefault="004C389B" w:rsidP="00F31386">
            <w:pPr>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73,306,933,579</w:t>
            </w:r>
          </w:p>
        </w:tc>
        <w:tc>
          <w:tcPr>
            <w:tcW w:w="928" w:type="dxa"/>
            <w:gridSpan w:val="2"/>
            <w:tcBorders>
              <w:top w:val="nil"/>
              <w:left w:val="nil"/>
              <w:right w:val="single" w:sz="4" w:space="0" w:color="auto"/>
            </w:tcBorders>
            <w:shd w:val="clear" w:color="auto" w:fill="auto"/>
            <w:noWrap/>
            <w:vAlign w:val="center"/>
          </w:tcPr>
          <w:p w:rsidR="004C389B" w:rsidRPr="00482A4D" w:rsidRDefault="004C389B" w:rsidP="00F31386">
            <w:pPr>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77.05</w:t>
            </w:r>
          </w:p>
        </w:tc>
        <w:tc>
          <w:tcPr>
            <w:tcW w:w="1428" w:type="dxa"/>
            <w:gridSpan w:val="2"/>
            <w:tcBorders>
              <w:top w:val="nil"/>
              <w:left w:val="nil"/>
              <w:right w:val="single" w:sz="4" w:space="0" w:color="auto"/>
            </w:tcBorders>
            <w:shd w:val="clear" w:color="auto" w:fill="auto"/>
            <w:noWrap/>
            <w:vAlign w:val="center"/>
          </w:tcPr>
          <w:p w:rsidR="004C389B" w:rsidRPr="00482A4D" w:rsidRDefault="004C389B" w:rsidP="00F31386">
            <w:pPr>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w:t>
            </w:r>
            <w:r w:rsidR="00245DAC">
              <w:rPr>
                <w:rFonts w:ascii="細明體" w:eastAsia="細明體" w:hAnsi="細明體" w:hint="eastAsia"/>
                <w:b/>
                <w:bCs/>
                <w:color w:val="000000" w:themeColor="text1"/>
                <w:spacing w:val="0"/>
                <w:kern w:val="0"/>
                <w:sz w:val="18"/>
                <w:szCs w:val="18"/>
              </w:rPr>
              <w:t xml:space="preserve"> </w:t>
            </w:r>
            <w:r w:rsidRPr="00482A4D">
              <w:rPr>
                <w:rFonts w:ascii="細明體" w:eastAsia="細明體" w:hAnsi="細明體"/>
                <w:b/>
                <w:bCs/>
                <w:color w:val="000000" w:themeColor="text1"/>
                <w:spacing w:val="0"/>
                <w:kern w:val="0"/>
                <w:sz w:val="18"/>
                <w:szCs w:val="18"/>
              </w:rPr>
              <w:t>1,818,947,222</w:t>
            </w:r>
          </w:p>
        </w:tc>
        <w:tc>
          <w:tcPr>
            <w:tcW w:w="904" w:type="dxa"/>
            <w:tcBorders>
              <w:top w:val="nil"/>
              <w:left w:val="nil"/>
              <w:right w:val="nil"/>
            </w:tcBorders>
            <w:shd w:val="clear" w:color="auto" w:fill="auto"/>
            <w:noWrap/>
            <w:vAlign w:val="center"/>
          </w:tcPr>
          <w:p w:rsidR="004C389B" w:rsidRPr="00482A4D" w:rsidRDefault="004C389B" w:rsidP="00F31386">
            <w:pPr>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w:t>
            </w:r>
            <w:r w:rsidR="00245DAC">
              <w:rPr>
                <w:rFonts w:ascii="細明體" w:eastAsia="細明體" w:hAnsi="細明體" w:hint="eastAsia"/>
                <w:b/>
                <w:bCs/>
                <w:color w:val="000000" w:themeColor="text1"/>
                <w:spacing w:val="0"/>
                <w:kern w:val="0"/>
                <w:sz w:val="18"/>
                <w:szCs w:val="18"/>
              </w:rPr>
              <w:t xml:space="preserve"> </w:t>
            </w:r>
            <w:r w:rsidRPr="00482A4D">
              <w:rPr>
                <w:rFonts w:ascii="細明體" w:eastAsia="細明體" w:hAnsi="細明體"/>
                <w:b/>
                <w:bCs/>
                <w:color w:val="000000" w:themeColor="text1"/>
                <w:spacing w:val="0"/>
                <w:kern w:val="0"/>
                <w:sz w:val="18"/>
                <w:szCs w:val="18"/>
              </w:rPr>
              <w:t>2.48</w:t>
            </w:r>
          </w:p>
        </w:tc>
      </w:tr>
      <w:tr w:rsidR="004C389B" w:rsidRPr="00482A4D" w:rsidTr="00245DAC">
        <w:trPr>
          <w:trHeight w:val="488"/>
          <w:jc w:val="center"/>
        </w:trPr>
        <w:tc>
          <w:tcPr>
            <w:tcW w:w="2195" w:type="dxa"/>
            <w:gridSpan w:val="2"/>
            <w:tcBorders>
              <w:top w:val="nil"/>
              <w:left w:val="nil"/>
              <w:bottom w:val="single" w:sz="4" w:space="0" w:color="auto"/>
              <w:right w:val="single" w:sz="4" w:space="0" w:color="auto"/>
            </w:tcBorders>
            <w:shd w:val="clear" w:color="auto" w:fill="auto"/>
            <w:noWrap/>
            <w:vAlign w:val="center"/>
            <w:hideMark/>
          </w:tcPr>
          <w:p w:rsidR="004C389B" w:rsidRPr="00772B35" w:rsidRDefault="004C389B" w:rsidP="00F31386">
            <w:pPr>
              <w:widowControl/>
              <w:adjustRightInd w:val="0"/>
              <w:snapToGrid w:val="0"/>
              <w:jc w:val="distribute"/>
              <w:rPr>
                <w:rFonts w:hAnsi="標楷體"/>
                <w:b/>
                <w:bCs/>
                <w:color w:val="000000" w:themeColor="text1"/>
                <w:spacing w:val="0"/>
                <w:kern w:val="0"/>
                <w:sz w:val="20"/>
              </w:rPr>
            </w:pPr>
            <w:r w:rsidRPr="00772B35">
              <w:rPr>
                <w:rFonts w:hAnsi="標楷體" w:hint="eastAsia"/>
                <w:b/>
                <w:bCs/>
                <w:color w:val="000000" w:themeColor="text1"/>
                <w:spacing w:val="0"/>
                <w:kern w:val="0"/>
                <w:sz w:val="20"/>
              </w:rPr>
              <w:t>負債及淨資產合計</w:t>
            </w:r>
          </w:p>
        </w:tc>
        <w:tc>
          <w:tcPr>
            <w:tcW w:w="1633" w:type="dxa"/>
            <w:gridSpan w:val="2"/>
            <w:tcBorders>
              <w:top w:val="nil"/>
              <w:left w:val="single" w:sz="4" w:space="0" w:color="auto"/>
              <w:bottom w:val="single" w:sz="4" w:space="0" w:color="auto"/>
              <w:right w:val="single" w:sz="4" w:space="0" w:color="auto"/>
            </w:tcBorders>
            <w:shd w:val="clear" w:color="auto" w:fill="auto"/>
            <w:noWrap/>
            <w:vAlign w:val="center"/>
          </w:tcPr>
          <w:p w:rsidR="004C389B" w:rsidRPr="00482A4D" w:rsidRDefault="004C389B" w:rsidP="00F31386">
            <w:pPr>
              <w:widowControl/>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94,975,662,296</w:t>
            </w:r>
          </w:p>
        </w:tc>
        <w:tc>
          <w:tcPr>
            <w:tcW w:w="992" w:type="dxa"/>
            <w:gridSpan w:val="2"/>
            <w:tcBorders>
              <w:top w:val="nil"/>
              <w:left w:val="nil"/>
              <w:bottom w:val="single" w:sz="4" w:space="0" w:color="auto"/>
              <w:right w:val="single" w:sz="4" w:space="0" w:color="auto"/>
            </w:tcBorders>
            <w:shd w:val="clear" w:color="auto" w:fill="auto"/>
            <w:noWrap/>
            <w:vAlign w:val="center"/>
          </w:tcPr>
          <w:p w:rsidR="004C389B" w:rsidRPr="00482A4D" w:rsidRDefault="004C389B" w:rsidP="00F31386">
            <w:pPr>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100</w:t>
            </w:r>
            <w:r>
              <w:rPr>
                <w:rFonts w:ascii="細明體" w:eastAsia="細明體" w:hAnsi="細明體"/>
                <w:b/>
                <w:bCs/>
                <w:color w:val="000000" w:themeColor="text1"/>
                <w:spacing w:val="0"/>
                <w:kern w:val="0"/>
                <w:sz w:val="18"/>
                <w:szCs w:val="18"/>
              </w:rPr>
              <w:t>.00</w:t>
            </w:r>
          </w:p>
        </w:tc>
        <w:tc>
          <w:tcPr>
            <w:tcW w:w="1559" w:type="dxa"/>
            <w:gridSpan w:val="2"/>
            <w:tcBorders>
              <w:top w:val="nil"/>
              <w:left w:val="nil"/>
              <w:bottom w:val="single" w:sz="4" w:space="0" w:color="auto"/>
              <w:right w:val="single" w:sz="4" w:space="0" w:color="auto"/>
            </w:tcBorders>
            <w:shd w:val="clear" w:color="auto" w:fill="auto"/>
            <w:noWrap/>
            <w:vAlign w:val="center"/>
          </w:tcPr>
          <w:p w:rsidR="004C389B" w:rsidRPr="00482A4D" w:rsidRDefault="004C389B" w:rsidP="00F31386">
            <w:pPr>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95,138,736,582</w:t>
            </w:r>
          </w:p>
        </w:tc>
        <w:tc>
          <w:tcPr>
            <w:tcW w:w="928" w:type="dxa"/>
            <w:gridSpan w:val="2"/>
            <w:tcBorders>
              <w:top w:val="nil"/>
              <w:left w:val="nil"/>
              <w:bottom w:val="single" w:sz="4" w:space="0" w:color="auto"/>
              <w:right w:val="single" w:sz="4" w:space="0" w:color="auto"/>
            </w:tcBorders>
            <w:shd w:val="clear" w:color="auto" w:fill="auto"/>
            <w:noWrap/>
            <w:vAlign w:val="center"/>
          </w:tcPr>
          <w:p w:rsidR="004C389B" w:rsidRPr="00482A4D" w:rsidRDefault="004C389B" w:rsidP="00F31386">
            <w:pPr>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100</w:t>
            </w:r>
            <w:r>
              <w:rPr>
                <w:rFonts w:ascii="細明體" w:eastAsia="細明體" w:hAnsi="細明體"/>
                <w:b/>
                <w:bCs/>
                <w:color w:val="000000" w:themeColor="text1"/>
                <w:spacing w:val="0"/>
                <w:kern w:val="0"/>
                <w:sz w:val="18"/>
                <w:szCs w:val="18"/>
              </w:rPr>
              <w:t>.00</w:t>
            </w:r>
          </w:p>
        </w:tc>
        <w:tc>
          <w:tcPr>
            <w:tcW w:w="1428" w:type="dxa"/>
            <w:gridSpan w:val="2"/>
            <w:tcBorders>
              <w:top w:val="nil"/>
              <w:left w:val="nil"/>
              <w:bottom w:val="single" w:sz="4" w:space="0" w:color="auto"/>
              <w:right w:val="single" w:sz="4" w:space="0" w:color="auto"/>
            </w:tcBorders>
            <w:shd w:val="clear" w:color="auto" w:fill="auto"/>
            <w:noWrap/>
            <w:vAlign w:val="center"/>
          </w:tcPr>
          <w:p w:rsidR="004C389B" w:rsidRPr="00482A4D" w:rsidRDefault="004C389B" w:rsidP="00F31386">
            <w:pPr>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w:t>
            </w:r>
            <w:r w:rsidR="00245DAC">
              <w:rPr>
                <w:rFonts w:ascii="細明體" w:eastAsia="細明體" w:hAnsi="細明體" w:hint="eastAsia"/>
                <w:b/>
                <w:bCs/>
                <w:color w:val="000000" w:themeColor="text1"/>
                <w:spacing w:val="0"/>
                <w:kern w:val="0"/>
                <w:sz w:val="18"/>
                <w:szCs w:val="18"/>
              </w:rPr>
              <w:t xml:space="preserve"> </w:t>
            </w:r>
            <w:r w:rsidRPr="00482A4D">
              <w:rPr>
                <w:rFonts w:ascii="細明體" w:eastAsia="細明體" w:hAnsi="細明體"/>
                <w:b/>
                <w:bCs/>
                <w:color w:val="000000" w:themeColor="text1"/>
                <w:spacing w:val="0"/>
                <w:kern w:val="0"/>
                <w:sz w:val="18"/>
                <w:szCs w:val="18"/>
              </w:rPr>
              <w:t>163,074,286</w:t>
            </w:r>
          </w:p>
        </w:tc>
        <w:tc>
          <w:tcPr>
            <w:tcW w:w="904" w:type="dxa"/>
            <w:tcBorders>
              <w:top w:val="nil"/>
              <w:left w:val="nil"/>
              <w:bottom w:val="single" w:sz="4" w:space="0" w:color="auto"/>
              <w:right w:val="nil"/>
            </w:tcBorders>
            <w:shd w:val="clear" w:color="auto" w:fill="auto"/>
            <w:noWrap/>
            <w:vAlign w:val="center"/>
          </w:tcPr>
          <w:p w:rsidR="004C389B" w:rsidRPr="00482A4D" w:rsidRDefault="004C389B" w:rsidP="00F31386">
            <w:pPr>
              <w:rPr>
                <w:rFonts w:ascii="細明體" w:eastAsia="細明體" w:hAnsi="細明體"/>
                <w:b/>
                <w:bCs/>
                <w:color w:val="000000" w:themeColor="text1"/>
                <w:spacing w:val="0"/>
                <w:kern w:val="0"/>
                <w:sz w:val="18"/>
                <w:szCs w:val="18"/>
              </w:rPr>
            </w:pPr>
            <w:r w:rsidRPr="00482A4D">
              <w:rPr>
                <w:rFonts w:ascii="細明體" w:eastAsia="細明體" w:hAnsi="細明體"/>
                <w:b/>
                <w:bCs/>
                <w:color w:val="000000" w:themeColor="text1"/>
                <w:spacing w:val="0"/>
                <w:kern w:val="0"/>
                <w:sz w:val="18"/>
                <w:szCs w:val="18"/>
              </w:rPr>
              <w:t>-</w:t>
            </w:r>
            <w:r w:rsidR="00245DAC">
              <w:rPr>
                <w:rFonts w:ascii="細明體" w:eastAsia="細明體" w:hAnsi="細明體" w:hint="eastAsia"/>
                <w:b/>
                <w:bCs/>
                <w:color w:val="000000" w:themeColor="text1"/>
                <w:spacing w:val="0"/>
                <w:kern w:val="0"/>
                <w:sz w:val="18"/>
                <w:szCs w:val="18"/>
              </w:rPr>
              <w:t xml:space="preserve"> </w:t>
            </w:r>
            <w:r w:rsidRPr="00482A4D">
              <w:rPr>
                <w:rFonts w:ascii="細明體" w:eastAsia="細明體" w:hAnsi="細明體"/>
                <w:b/>
                <w:bCs/>
                <w:color w:val="000000" w:themeColor="text1"/>
                <w:spacing w:val="0"/>
                <w:kern w:val="0"/>
                <w:sz w:val="18"/>
                <w:szCs w:val="18"/>
              </w:rPr>
              <w:t>0.17</w:t>
            </w:r>
          </w:p>
        </w:tc>
      </w:tr>
    </w:tbl>
    <w:p w:rsidR="00757851" w:rsidRPr="00695B42" w:rsidRDefault="00757851" w:rsidP="00C2331C">
      <w:pPr>
        <w:spacing w:afterLines="10" w:after="36" w:line="220" w:lineRule="exact"/>
        <w:ind w:left="540" w:hangingChars="300" w:hanging="540"/>
        <w:jc w:val="both"/>
        <w:rPr>
          <w:rFonts w:hAnsi="標楷體"/>
          <w:spacing w:val="0"/>
          <w:sz w:val="18"/>
          <w:szCs w:val="18"/>
        </w:rPr>
      </w:pPr>
      <w:r w:rsidRPr="008A6213">
        <w:rPr>
          <w:rFonts w:hAnsi="標楷體" w:hint="eastAsia"/>
          <w:spacing w:val="0"/>
          <w:sz w:val="18"/>
          <w:szCs w:val="18"/>
        </w:rPr>
        <w:t>註：1.</w:t>
      </w:r>
      <w:r w:rsidRPr="00695B42">
        <w:rPr>
          <w:rFonts w:hAnsi="標楷體" w:hint="eastAsia"/>
          <w:spacing w:val="0"/>
          <w:sz w:val="18"/>
          <w:szCs w:val="18"/>
        </w:rPr>
        <w:t>依新竹縣總決算平衡表附註：表列保管有價證券及應付保管有價證券科目金額各為</w:t>
      </w:r>
      <w:r>
        <w:rPr>
          <w:rFonts w:hAnsi="標楷體" w:hint="eastAsia"/>
          <w:spacing w:val="0"/>
          <w:sz w:val="18"/>
          <w:szCs w:val="18"/>
        </w:rPr>
        <w:t>11</w:t>
      </w:r>
      <w:r>
        <w:rPr>
          <w:rFonts w:hAnsi="標楷體"/>
          <w:spacing w:val="0"/>
          <w:sz w:val="18"/>
          <w:szCs w:val="18"/>
        </w:rPr>
        <w:t>,209,838</w:t>
      </w:r>
      <w:r w:rsidRPr="00695B42">
        <w:rPr>
          <w:rFonts w:hAnsi="標楷體" w:hint="eastAsia"/>
          <w:spacing w:val="0"/>
          <w:sz w:val="18"/>
          <w:szCs w:val="18"/>
        </w:rPr>
        <w:t>元；保管品</w:t>
      </w:r>
      <w:r>
        <w:rPr>
          <w:rFonts w:hAnsi="標楷體" w:hint="eastAsia"/>
          <w:spacing w:val="0"/>
          <w:sz w:val="18"/>
          <w:szCs w:val="18"/>
        </w:rPr>
        <w:t>及</w:t>
      </w:r>
      <w:r w:rsidRPr="00695B42">
        <w:rPr>
          <w:rFonts w:hAnsi="標楷體" w:hint="eastAsia"/>
          <w:spacing w:val="0"/>
          <w:sz w:val="18"/>
          <w:szCs w:val="18"/>
        </w:rPr>
        <w:t>應</w:t>
      </w:r>
      <w:r>
        <w:rPr>
          <w:rFonts w:hAnsi="標楷體" w:hint="eastAsia"/>
          <w:spacing w:val="0"/>
          <w:sz w:val="18"/>
          <w:szCs w:val="18"/>
        </w:rPr>
        <w:t>付</w:t>
      </w:r>
      <w:r w:rsidRPr="00695B42">
        <w:rPr>
          <w:rFonts w:hAnsi="標楷體" w:hint="eastAsia"/>
          <w:spacing w:val="0"/>
          <w:sz w:val="18"/>
          <w:szCs w:val="18"/>
        </w:rPr>
        <w:t>保管品科目金額各為</w:t>
      </w:r>
      <w:r>
        <w:rPr>
          <w:rFonts w:hAnsi="標楷體"/>
          <w:spacing w:val="0"/>
          <w:sz w:val="18"/>
          <w:szCs w:val="18"/>
        </w:rPr>
        <w:t>310,001</w:t>
      </w:r>
      <w:r w:rsidRPr="00695B42">
        <w:rPr>
          <w:rFonts w:hAnsi="標楷體" w:hint="eastAsia"/>
          <w:spacing w:val="0"/>
          <w:sz w:val="18"/>
          <w:szCs w:val="18"/>
        </w:rPr>
        <w:t>元；保證品及應付保證品科目金額各為</w:t>
      </w:r>
      <w:r>
        <w:rPr>
          <w:rFonts w:hAnsi="標楷體"/>
          <w:spacing w:val="0"/>
          <w:sz w:val="18"/>
          <w:szCs w:val="18"/>
        </w:rPr>
        <w:t>1,144,323,728</w:t>
      </w:r>
      <w:r w:rsidRPr="00695B42">
        <w:rPr>
          <w:rFonts w:hAnsi="標楷體" w:hint="eastAsia"/>
          <w:spacing w:val="0"/>
          <w:sz w:val="18"/>
          <w:szCs w:val="18"/>
        </w:rPr>
        <w:t>元；債權憑證及待抵銷債權憑證科目金額各為</w:t>
      </w:r>
      <w:r>
        <w:rPr>
          <w:rFonts w:hAnsi="標楷體"/>
          <w:spacing w:val="0"/>
          <w:sz w:val="18"/>
          <w:szCs w:val="18"/>
        </w:rPr>
        <w:t>64,895</w:t>
      </w:r>
      <w:r w:rsidRPr="00695B42">
        <w:rPr>
          <w:rFonts w:hAnsi="標楷體" w:hint="eastAsia"/>
          <w:spacing w:val="0"/>
          <w:sz w:val="18"/>
          <w:szCs w:val="18"/>
        </w:rPr>
        <w:t>元。</w:t>
      </w:r>
    </w:p>
    <w:p w:rsidR="00757851" w:rsidRPr="00695B42" w:rsidRDefault="00757851" w:rsidP="00C2331C">
      <w:pPr>
        <w:spacing w:afterLines="10" w:after="36" w:line="220" w:lineRule="exact"/>
        <w:ind w:leftChars="176" w:left="559" w:hangingChars="115" w:hanging="207"/>
        <w:jc w:val="both"/>
        <w:rPr>
          <w:rFonts w:hAnsi="標楷體"/>
          <w:spacing w:val="0"/>
          <w:sz w:val="18"/>
          <w:szCs w:val="18"/>
        </w:rPr>
      </w:pPr>
      <w:r w:rsidRPr="00695B42">
        <w:rPr>
          <w:rFonts w:hAnsi="標楷體" w:hint="eastAsia"/>
          <w:spacing w:val="0"/>
          <w:sz w:val="18"/>
          <w:szCs w:val="18"/>
        </w:rPr>
        <w:t>2.依新竹縣總決算平衡表備註1：「應付款項」科目中包含「應付代收款」科目</w:t>
      </w:r>
      <w:r>
        <w:rPr>
          <w:rFonts w:hAnsi="標楷體"/>
          <w:spacing w:val="0"/>
          <w:sz w:val="18"/>
          <w:szCs w:val="18"/>
        </w:rPr>
        <w:t>4,18</w:t>
      </w:r>
      <w:r>
        <w:rPr>
          <w:rFonts w:hAnsi="標楷體" w:hint="eastAsia"/>
          <w:spacing w:val="0"/>
          <w:sz w:val="18"/>
          <w:szCs w:val="18"/>
        </w:rPr>
        <w:t>6</w:t>
      </w:r>
      <w:r>
        <w:rPr>
          <w:rFonts w:hAnsi="標楷體"/>
          <w:spacing w:val="0"/>
          <w:sz w:val="18"/>
          <w:szCs w:val="18"/>
        </w:rPr>
        <w:t>,548,653</w:t>
      </w:r>
      <w:r w:rsidRPr="00695B42">
        <w:rPr>
          <w:rFonts w:hAnsi="標楷體" w:hint="eastAsia"/>
          <w:spacing w:val="0"/>
          <w:sz w:val="18"/>
          <w:szCs w:val="18"/>
        </w:rPr>
        <w:t>元，其中包含專戶調借款項</w:t>
      </w:r>
      <w:r>
        <w:rPr>
          <w:rFonts w:hAnsi="標楷體"/>
          <w:spacing w:val="0"/>
          <w:sz w:val="18"/>
          <w:szCs w:val="18"/>
        </w:rPr>
        <w:t>1,841,186,791</w:t>
      </w:r>
      <w:r w:rsidRPr="00695B42">
        <w:rPr>
          <w:rFonts w:hAnsi="標楷體" w:hint="eastAsia"/>
          <w:spacing w:val="0"/>
          <w:sz w:val="18"/>
          <w:szCs w:val="18"/>
        </w:rPr>
        <w:t>元。</w:t>
      </w:r>
    </w:p>
    <w:p w:rsidR="004C389B" w:rsidRDefault="00757851" w:rsidP="004C389B">
      <w:pPr>
        <w:spacing w:afterLines="10" w:after="36" w:line="220" w:lineRule="exact"/>
        <w:ind w:leftChars="176" w:left="532" w:hangingChars="100" w:hanging="180"/>
        <w:jc w:val="both"/>
        <w:rPr>
          <w:rFonts w:hAnsi="標楷體"/>
          <w:spacing w:val="0"/>
          <w:sz w:val="18"/>
          <w:szCs w:val="18"/>
        </w:rPr>
      </w:pPr>
      <w:r w:rsidRPr="00695B42">
        <w:rPr>
          <w:rFonts w:hAnsi="標楷體" w:hint="eastAsia"/>
          <w:spacing w:val="0"/>
          <w:sz w:val="18"/>
          <w:szCs w:val="18"/>
        </w:rPr>
        <w:t>3.依新竹縣總決算平衡表備註2：「應付保管款」科目，其中納入集中支付之基金專戶（包含新竹縣地方教育發展基金、新竹縣身心障礙者就業基金及新竹縣公益彩券盈餘分配基金）</w:t>
      </w:r>
      <w:r>
        <w:rPr>
          <w:rFonts w:hAnsi="標楷體"/>
          <w:spacing w:val="0"/>
          <w:sz w:val="18"/>
          <w:szCs w:val="18"/>
        </w:rPr>
        <w:t>6,798,944,797</w:t>
      </w:r>
      <w:r w:rsidRPr="00695B42">
        <w:rPr>
          <w:rFonts w:hAnsi="標楷體" w:hint="eastAsia"/>
          <w:spacing w:val="0"/>
          <w:sz w:val="18"/>
          <w:szCs w:val="18"/>
        </w:rPr>
        <w:t>元。</w:t>
      </w:r>
    </w:p>
    <w:p w:rsidR="00757851" w:rsidRPr="00042438" w:rsidRDefault="00757851" w:rsidP="00EF210C">
      <w:pPr>
        <w:pStyle w:val="afffb"/>
        <w:spacing w:before="240" w:line="480" w:lineRule="exact"/>
        <w:ind w:firstLine="512"/>
        <w:rPr>
          <w:sz w:val="24"/>
        </w:rPr>
      </w:pPr>
      <w:r w:rsidRPr="003D7DB2">
        <w:rPr>
          <w:rFonts w:hint="eastAsia"/>
          <w:sz w:val="24"/>
        </w:rPr>
        <w:t>本室</w:t>
      </w:r>
      <w:r w:rsidRPr="00C32F86">
        <w:rPr>
          <w:rFonts w:hint="eastAsia"/>
          <w:sz w:val="24"/>
        </w:rPr>
        <w:t>審核1</w:t>
      </w:r>
      <w:r w:rsidRPr="00C32F86">
        <w:rPr>
          <w:sz w:val="24"/>
        </w:rPr>
        <w:t>1</w:t>
      </w:r>
      <w:r>
        <w:rPr>
          <w:sz w:val="24"/>
        </w:rPr>
        <w:t>4</w:t>
      </w:r>
      <w:r w:rsidRPr="00C32F86">
        <w:rPr>
          <w:rFonts w:hint="eastAsia"/>
          <w:sz w:val="24"/>
        </w:rPr>
        <w:t>年度新竹縣總決算、附屬單位決算及綜計表（營業及非營業部分）結果，</w:t>
      </w:r>
      <w:r>
        <w:rPr>
          <w:rFonts w:hint="eastAsia"/>
          <w:sz w:val="24"/>
        </w:rPr>
        <w:t>計</w:t>
      </w:r>
      <w:r w:rsidRPr="00C32F86">
        <w:rPr>
          <w:rFonts w:hint="eastAsia"/>
          <w:sz w:val="24"/>
        </w:rPr>
        <w:t>修正總決算</w:t>
      </w:r>
      <w:r>
        <w:rPr>
          <w:rFonts w:hint="eastAsia"/>
          <w:sz w:val="24"/>
        </w:rPr>
        <w:t>減</w:t>
      </w:r>
      <w:r w:rsidRPr="00C32F86">
        <w:rPr>
          <w:rFonts w:hint="eastAsia"/>
          <w:sz w:val="24"/>
        </w:rPr>
        <w:t>列歲入決算實現數</w:t>
      </w:r>
      <w:r>
        <w:rPr>
          <w:sz w:val="24"/>
        </w:rPr>
        <w:t>15,635,226</w:t>
      </w:r>
      <w:r w:rsidRPr="00C32F86">
        <w:rPr>
          <w:rFonts w:hint="eastAsia"/>
          <w:sz w:val="24"/>
        </w:rPr>
        <w:t>元、減列以前年度歲入未結清應收數</w:t>
      </w:r>
      <w:r>
        <w:rPr>
          <w:sz w:val="24"/>
        </w:rPr>
        <w:t>50,235,000</w:t>
      </w:r>
      <w:r w:rsidRPr="00C32F86">
        <w:rPr>
          <w:rFonts w:hint="eastAsia"/>
          <w:sz w:val="24"/>
        </w:rPr>
        <w:t>元，及</w:t>
      </w:r>
      <w:r>
        <w:rPr>
          <w:rFonts w:hint="eastAsia"/>
          <w:sz w:val="24"/>
        </w:rPr>
        <w:t>減</w:t>
      </w:r>
      <w:r w:rsidRPr="00C32F86">
        <w:rPr>
          <w:rFonts w:hint="eastAsia"/>
          <w:sz w:val="24"/>
        </w:rPr>
        <w:t>列歲</w:t>
      </w:r>
      <w:r>
        <w:rPr>
          <w:rFonts w:hint="eastAsia"/>
          <w:sz w:val="24"/>
        </w:rPr>
        <w:t>出</w:t>
      </w:r>
      <w:r w:rsidRPr="00C32F86">
        <w:rPr>
          <w:rFonts w:hint="eastAsia"/>
          <w:sz w:val="24"/>
        </w:rPr>
        <w:t>決算實現數</w:t>
      </w:r>
      <w:r>
        <w:rPr>
          <w:rFonts w:hint="eastAsia"/>
          <w:sz w:val="24"/>
        </w:rPr>
        <w:t>303,</w:t>
      </w:r>
      <w:r>
        <w:rPr>
          <w:sz w:val="24"/>
        </w:rPr>
        <w:t>532</w:t>
      </w:r>
      <w:r w:rsidRPr="00C32F86">
        <w:rPr>
          <w:rFonts w:hint="eastAsia"/>
          <w:sz w:val="24"/>
        </w:rPr>
        <w:t>元後，</w:t>
      </w:r>
      <w:r>
        <w:rPr>
          <w:rFonts w:hint="eastAsia"/>
          <w:sz w:val="24"/>
        </w:rPr>
        <w:t>決算審核修正後之資產總額</w:t>
      </w:r>
      <w:r>
        <w:rPr>
          <w:sz w:val="24"/>
        </w:rPr>
        <w:t>949</w:t>
      </w:r>
      <w:r w:rsidRPr="00C32F86">
        <w:rPr>
          <w:rFonts w:hint="eastAsia"/>
          <w:sz w:val="24"/>
        </w:rPr>
        <w:t>億</w:t>
      </w:r>
      <w:r>
        <w:rPr>
          <w:sz w:val="24"/>
        </w:rPr>
        <w:t>2,542</w:t>
      </w:r>
      <w:r>
        <w:rPr>
          <w:rFonts w:hint="eastAsia"/>
          <w:sz w:val="24"/>
        </w:rPr>
        <w:t>萬餘元，負債總額2</w:t>
      </w:r>
      <w:r>
        <w:rPr>
          <w:sz w:val="24"/>
        </w:rPr>
        <w:t>3</w:t>
      </w:r>
      <w:r>
        <w:rPr>
          <w:rFonts w:hint="eastAsia"/>
          <w:sz w:val="24"/>
        </w:rPr>
        <w:t>5</w:t>
      </w:r>
      <w:r w:rsidRPr="00C32F86">
        <w:rPr>
          <w:rFonts w:hint="eastAsia"/>
          <w:sz w:val="24"/>
        </w:rPr>
        <w:t>億</w:t>
      </w:r>
      <w:r>
        <w:rPr>
          <w:rFonts w:hint="eastAsia"/>
          <w:sz w:val="24"/>
        </w:rPr>
        <w:t>300</w:t>
      </w:r>
      <w:r w:rsidRPr="00C32F86">
        <w:rPr>
          <w:rFonts w:hint="eastAsia"/>
          <w:sz w:val="24"/>
        </w:rPr>
        <w:t>萬餘元，淨資產為7</w:t>
      </w:r>
      <w:r>
        <w:rPr>
          <w:sz w:val="24"/>
        </w:rPr>
        <w:t>14</w:t>
      </w:r>
      <w:r w:rsidRPr="00C32F86">
        <w:rPr>
          <w:rFonts w:hint="eastAsia"/>
          <w:sz w:val="24"/>
        </w:rPr>
        <w:t>億</w:t>
      </w:r>
      <w:r>
        <w:rPr>
          <w:sz w:val="24"/>
        </w:rPr>
        <w:t>2,241</w:t>
      </w:r>
      <w:r w:rsidRPr="00C32F86">
        <w:rPr>
          <w:rFonts w:hint="eastAsia"/>
          <w:sz w:val="24"/>
        </w:rPr>
        <w:t>萬餘元。</w:t>
      </w:r>
      <w:r w:rsidRPr="003C68EA">
        <w:rPr>
          <w:rFonts w:hint="eastAsia"/>
          <w:sz w:val="24"/>
        </w:rPr>
        <w:t>有關修正增減情形，請詳總決算審定後平衡表［請至審計部全球資訊網之總決算審核報告查詢平台</w:t>
      </w:r>
      <w:r w:rsidR="002A6FC2">
        <w:rPr>
          <w:sz w:val="24"/>
        </w:rPr>
        <w:t>（</w:t>
      </w:r>
      <w:r w:rsidRPr="003C68EA">
        <w:rPr>
          <w:sz w:val="24"/>
        </w:rPr>
        <w:t>https://auditreport.audit.gov.tw/</w:t>
      </w:r>
      <w:r w:rsidR="002A6FC2">
        <w:rPr>
          <w:sz w:val="24"/>
        </w:rPr>
        <w:t>）</w:t>
      </w:r>
      <w:r w:rsidRPr="003C68EA">
        <w:rPr>
          <w:rFonts w:hint="eastAsia"/>
          <w:sz w:val="24"/>
        </w:rPr>
        <w:t>查閱］。</w:t>
      </w:r>
    </w:p>
    <w:p w:rsidR="00757851" w:rsidRPr="00031C01" w:rsidRDefault="00757851" w:rsidP="00EF210C">
      <w:pPr>
        <w:pStyle w:val="afffc"/>
        <w:spacing w:beforeLines="80" w:before="288" w:after="0"/>
        <w:rPr>
          <w:sz w:val="32"/>
        </w:rPr>
      </w:pPr>
      <w:r w:rsidRPr="00031C01">
        <w:rPr>
          <w:rFonts w:hint="eastAsia"/>
          <w:sz w:val="32"/>
        </w:rPr>
        <w:t>附：財產目錄之查核</w:t>
      </w:r>
    </w:p>
    <w:p w:rsidR="00757851" w:rsidRPr="001E42CF" w:rsidRDefault="00757851" w:rsidP="00EF210C">
      <w:pPr>
        <w:pStyle w:val="afffb"/>
        <w:spacing w:before="0" w:after="0" w:line="470" w:lineRule="exact"/>
        <w:ind w:firstLine="496"/>
        <w:rPr>
          <w:rFonts w:hAnsi="標楷體"/>
          <w:spacing w:val="4"/>
          <w:szCs w:val="28"/>
        </w:rPr>
      </w:pPr>
      <w:r w:rsidRPr="001E42CF">
        <w:rPr>
          <w:rFonts w:hAnsi="標楷體" w:hint="eastAsia"/>
          <w:spacing w:val="4"/>
          <w:sz w:val="24"/>
          <w:szCs w:val="28"/>
        </w:rPr>
        <w:t>114年度新竹縣總決算財產目錄，計列縣有財產總值1,023億2,833萬餘元（其中珍貴財產總值2億645萬餘元）</w:t>
      </w:r>
      <w:r w:rsidRPr="001E42CF">
        <w:rPr>
          <w:rFonts w:hAnsi="標楷體"/>
          <w:spacing w:val="4"/>
          <w:sz w:val="24"/>
          <w:szCs w:val="28"/>
        </w:rPr>
        <w:t>，分為公用財產、非公用財產2類；公用財產又分為公務用、公共用及事業用財產等3部分。</w:t>
      </w:r>
      <w:r w:rsidRPr="001E42CF">
        <w:rPr>
          <w:rFonts w:hAnsi="標楷體" w:hint="eastAsia"/>
          <w:spacing w:val="4"/>
          <w:sz w:val="24"/>
          <w:szCs w:val="28"/>
        </w:rPr>
        <w:t>該目錄經予書面審核，茲將財產目錄之內容，分述如次：</w:t>
      </w:r>
    </w:p>
    <w:p w:rsidR="00757851" w:rsidRPr="00031C01" w:rsidRDefault="00757851" w:rsidP="00EF210C">
      <w:pPr>
        <w:pStyle w:val="afffd"/>
        <w:spacing w:beforeLines="30" w:before="108" w:after="0" w:line="470" w:lineRule="exact"/>
        <w:ind w:firstLineChars="0" w:firstLine="0"/>
        <w:rPr>
          <w:bCs w:val="0"/>
          <w:spacing w:val="0"/>
          <w:szCs w:val="28"/>
        </w:rPr>
      </w:pPr>
      <w:r w:rsidRPr="00031C01">
        <w:rPr>
          <w:rFonts w:hint="eastAsia"/>
          <w:bCs w:val="0"/>
          <w:spacing w:val="0"/>
          <w:szCs w:val="28"/>
        </w:rPr>
        <w:t>一、</w:t>
      </w:r>
      <w:r w:rsidRPr="00031C01">
        <w:rPr>
          <w:bCs w:val="0"/>
          <w:spacing w:val="0"/>
          <w:szCs w:val="28"/>
        </w:rPr>
        <w:t>公用財產</w:t>
      </w:r>
    </w:p>
    <w:p w:rsidR="00757851" w:rsidRPr="00C2331C" w:rsidRDefault="00757851" w:rsidP="00EF210C">
      <w:pPr>
        <w:pStyle w:val="afffb"/>
        <w:spacing w:before="0" w:after="0" w:line="470" w:lineRule="exact"/>
        <w:ind w:firstLine="512"/>
        <w:rPr>
          <w:sz w:val="24"/>
        </w:rPr>
      </w:pPr>
      <w:r w:rsidRPr="00C2331C">
        <w:rPr>
          <w:rFonts w:hAnsi="標楷體" w:hint="eastAsia"/>
          <w:sz w:val="24"/>
          <w:szCs w:val="28"/>
        </w:rPr>
        <w:t>114年度總決算財產目錄列</w:t>
      </w:r>
      <w:r w:rsidRPr="00C2331C">
        <w:rPr>
          <w:rFonts w:hint="eastAsia"/>
          <w:sz w:val="24"/>
        </w:rPr>
        <w:t>公用財產總值972億1,654萬餘元（其中珍貴財產總值2億645萬餘元）</w:t>
      </w:r>
      <w:r w:rsidRPr="00C2331C">
        <w:rPr>
          <w:sz w:val="24"/>
        </w:rPr>
        <w:t>，占縣有財產總值95</w:t>
      </w:r>
      <w:r w:rsidRPr="00C2331C">
        <w:rPr>
          <w:rFonts w:hint="eastAsia"/>
          <w:sz w:val="24"/>
        </w:rPr>
        <w:t>.00</w:t>
      </w:r>
      <w:r w:rsidRPr="00C2331C">
        <w:rPr>
          <w:sz w:val="24"/>
        </w:rPr>
        <w:t>％，較</w:t>
      </w:r>
      <w:r w:rsidRPr="00C2331C">
        <w:rPr>
          <w:rFonts w:hint="eastAsia"/>
          <w:sz w:val="24"/>
        </w:rPr>
        <w:t>113年度</w:t>
      </w:r>
      <w:r w:rsidRPr="00C2331C">
        <w:rPr>
          <w:sz w:val="24"/>
        </w:rPr>
        <w:t>決算列數</w:t>
      </w:r>
      <w:r w:rsidRPr="00C2331C">
        <w:rPr>
          <w:rFonts w:hint="eastAsia"/>
          <w:sz w:val="24"/>
        </w:rPr>
        <w:t>963億9,002萬餘元，增加8億2,652萬餘元，約0.86％</w:t>
      </w:r>
      <w:r w:rsidRPr="00C2331C">
        <w:rPr>
          <w:sz w:val="24"/>
        </w:rPr>
        <w:t>。茲按公務用、公共用及事業用財產3部分，分述如</w:t>
      </w:r>
      <w:r w:rsidRPr="00C2331C">
        <w:rPr>
          <w:rFonts w:hint="eastAsia"/>
          <w:sz w:val="24"/>
        </w:rPr>
        <w:t>次</w:t>
      </w:r>
      <w:r w:rsidRPr="00C2331C">
        <w:rPr>
          <w:sz w:val="24"/>
        </w:rPr>
        <w:t>：</w:t>
      </w:r>
    </w:p>
    <w:p w:rsidR="00757851" w:rsidRPr="00031C01" w:rsidRDefault="00757851" w:rsidP="00EF210C">
      <w:pPr>
        <w:pStyle w:val="afffd"/>
        <w:spacing w:before="0" w:after="0" w:line="470" w:lineRule="exact"/>
        <w:ind w:firstLine="252"/>
        <w:rPr>
          <w:spacing w:val="6"/>
          <w:sz w:val="24"/>
        </w:rPr>
      </w:pPr>
      <w:r w:rsidRPr="00031C01">
        <w:rPr>
          <w:rFonts w:hint="eastAsia"/>
          <w:spacing w:val="6"/>
          <w:sz w:val="24"/>
        </w:rPr>
        <w:t>（一）</w:t>
      </w:r>
      <w:r w:rsidRPr="00031C01">
        <w:rPr>
          <w:spacing w:val="6"/>
          <w:sz w:val="24"/>
        </w:rPr>
        <w:t>公務用財產</w:t>
      </w:r>
    </w:p>
    <w:p w:rsidR="00757851" w:rsidRPr="00031C01" w:rsidRDefault="00757851" w:rsidP="00EF210C">
      <w:pPr>
        <w:pStyle w:val="afffb"/>
        <w:spacing w:before="0" w:after="0" w:line="470" w:lineRule="exact"/>
        <w:ind w:firstLine="512"/>
        <w:rPr>
          <w:rFonts w:hAnsi="標楷體"/>
          <w:sz w:val="24"/>
        </w:rPr>
      </w:pPr>
      <w:r w:rsidRPr="00031C01">
        <w:rPr>
          <w:rFonts w:hAnsi="標楷體" w:hint="eastAsia"/>
          <w:sz w:val="24"/>
          <w:szCs w:val="28"/>
        </w:rPr>
        <w:t>114年度總決算財產目錄列公務用財產總值329億2,312萬餘元（其中珍貴財產總值2億435萬餘元），占縣有財產總值32.17％，較113年度決算列數318億6,161萬餘元，增加10億6,150萬餘元，約3.33％，主要係</w:t>
      </w:r>
      <w:r>
        <w:rPr>
          <w:rFonts w:hAnsi="標楷體" w:hint="eastAsia"/>
          <w:sz w:val="24"/>
          <w:szCs w:val="28"/>
        </w:rPr>
        <w:t>縣政府新建</w:t>
      </w:r>
      <w:r w:rsidRPr="00031C01">
        <w:rPr>
          <w:rFonts w:hAnsi="標楷體" w:hint="eastAsia"/>
          <w:sz w:val="24"/>
          <w:szCs w:val="28"/>
        </w:rPr>
        <w:t>新竹縣綜合社會福利館</w:t>
      </w:r>
      <w:r>
        <w:rPr>
          <w:rFonts w:hAnsi="標楷體" w:hint="eastAsia"/>
          <w:sz w:val="24"/>
          <w:szCs w:val="28"/>
        </w:rPr>
        <w:t>工程完工、文化局土地增加竹北市自強段及橫山鄉橫榮段等2筆土地、教育局</w:t>
      </w:r>
      <w:r w:rsidRPr="008A4F09">
        <w:rPr>
          <w:rFonts w:hAnsi="標楷體" w:hint="eastAsia"/>
          <w:sz w:val="24"/>
          <w:szCs w:val="28"/>
        </w:rPr>
        <w:t>與潤泰全球股份有限公司交換</w:t>
      </w:r>
      <w:r>
        <w:rPr>
          <w:rFonts w:hAnsi="標楷體" w:hint="eastAsia"/>
          <w:sz w:val="24"/>
          <w:szCs w:val="28"/>
        </w:rPr>
        <w:t>新豐鄉</w:t>
      </w:r>
      <w:r w:rsidRPr="008A4F09">
        <w:rPr>
          <w:rFonts w:hAnsi="標楷體" w:hint="eastAsia"/>
          <w:sz w:val="24"/>
          <w:szCs w:val="28"/>
        </w:rPr>
        <w:t>泰豐段</w:t>
      </w:r>
      <w:r>
        <w:rPr>
          <w:rFonts w:hAnsi="標楷體" w:hint="eastAsia"/>
          <w:sz w:val="24"/>
          <w:szCs w:val="28"/>
        </w:rPr>
        <w:t>等2筆</w:t>
      </w:r>
      <w:r w:rsidRPr="008A4F09">
        <w:rPr>
          <w:rFonts w:hAnsi="標楷體" w:hint="eastAsia"/>
          <w:sz w:val="24"/>
          <w:szCs w:val="28"/>
        </w:rPr>
        <w:t>土地</w:t>
      </w:r>
      <w:r w:rsidRPr="00031C01">
        <w:rPr>
          <w:rFonts w:hAnsi="標楷體" w:hint="eastAsia"/>
          <w:sz w:val="24"/>
          <w:szCs w:val="28"/>
        </w:rPr>
        <w:t>等所致</w:t>
      </w:r>
      <w:r w:rsidRPr="00031C01">
        <w:rPr>
          <w:rFonts w:hAnsi="標楷體" w:hint="eastAsia"/>
          <w:sz w:val="24"/>
        </w:rPr>
        <w:t>。</w:t>
      </w:r>
    </w:p>
    <w:p w:rsidR="00757851" w:rsidRPr="00031C01" w:rsidRDefault="00757851" w:rsidP="00EF210C">
      <w:pPr>
        <w:pStyle w:val="afffd"/>
        <w:spacing w:before="0" w:after="0" w:line="470" w:lineRule="exact"/>
        <w:ind w:firstLine="252"/>
        <w:rPr>
          <w:spacing w:val="6"/>
          <w:sz w:val="24"/>
        </w:rPr>
      </w:pPr>
      <w:r w:rsidRPr="00031C01">
        <w:rPr>
          <w:rFonts w:hint="eastAsia"/>
          <w:spacing w:val="6"/>
          <w:sz w:val="24"/>
        </w:rPr>
        <w:t>（二）</w:t>
      </w:r>
      <w:r w:rsidRPr="00031C01">
        <w:rPr>
          <w:spacing w:val="6"/>
          <w:sz w:val="24"/>
        </w:rPr>
        <w:t>公共用財產</w:t>
      </w:r>
    </w:p>
    <w:p w:rsidR="00757851" w:rsidRPr="00C2331C" w:rsidRDefault="00757851" w:rsidP="00EF210C">
      <w:pPr>
        <w:pStyle w:val="afffb"/>
        <w:spacing w:before="0" w:after="0" w:line="470" w:lineRule="exact"/>
        <w:ind w:firstLine="512"/>
        <w:rPr>
          <w:rFonts w:hAnsi="標楷體"/>
          <w:sz w:val="24"/>
        </w:rPr>
      </w:pPr>
      <w:r w:rsidRPr="00C2331C">
        <w:rPr>
          <w:rFonts w:hAnsi="標楷體" w:hint="eastAsia"/>
          <w:sz w:val="24"/>
          <w:szCs w:val="28"/>
        </w:rPr>
        <w:t>114年度總決算財產目錄列公共用財產總值592億2,539萬餘元（其中珍貴財產總值209萬餘元），占縣有財產總值57.88％，較113年度決算列數592億4,158萬餘元，減少1,619萬餘元，約0.03％，主要係土地改良</w:t>
      </w:r>
      <w:r w:rsidR="00580A25">
        <w:rPr>
          <w:rFonts w:hAnsi="標楷體" w:hint="eastAsia"/>
          <w:sz w:val="24"/>
          <w:szCs w:val="28"/>
        </w:rPr>
        <w:t>物</w:t>
      </w:r>
      <w:r w:rsidRPr="00C2331C">
        <w:rPr>
          <w:rFonts w:hAnsi="標楷體" w:hint="eastAsia"/>
          <w:sz w:val="24"/>
          <w:szCs w:val="28"/>
        </w:rPr>
        <w:t>提列折舊及新竹市成德段地號因土地用途變更，由公共用財產重新歸類至非公用財產等所致</w:t>
      </w:r>
      <w:r w:rsidRPr="00C2331C">
        <w:rPr>
          <w:rFonts w:hAnsi="標楷體" w:hint="eastAsia"/>
          <w:sz w:val="24"/>
        </w:rPr>
        <w:t>。</w:t>
      </w:r>
    </w:p>
    <w:p w:rsidR="00757851" w:rsidRPr="00031C01" w:rsidRDefault="00757851" w:rsidP="00EF210C">
      <w:pPr>
        <w:pStyle w:val="afffd"/>
        <w:spacing w:before="0" w:after="0" w:line="470" w:lineRule="exact"/>
        <w:ind w:firstLine="252"/>
        <w:rPr>
          <w:spacing w:val="6"/>
          <w:sz w:val="24"/>
        </w:rPr>
      </w:pPr>
      <w:r w:rsidRPr="00031C01">
        <w:rPr>
          <w:rFonts w:hint="eastAsia"/>
          <w:spacing w:val="6"/>
          <w:sz w:val="24"/>
        </w:rPr>
        <w:t>（三）</w:t>
      </w:r>
      <w:r w:rsidRPr="00031C01">
        <w:rPr>
          <w:spacing w:val="6"/>
          <w:sz w:val="24"/>
        </w:rPr>
        <w:t>事業用財產</w:t>
      </w:r>
    </w:p>
    <w:p w:rsidR="00757851" w:rsidRPr="00C2331C" w:rsidRDefault="00757851" w:rsidP="00EF210C">
      <w:pPr>
        <w:pStyle w:val="afffb"/>
        <w:spacing w:before="0" w:after="0" w:line="470" w:lineRule="exact"/>
        <w:ind w:firstLine="512"/>
        <w:rPr>
          <w:rFonts w:hAnsi="標楷體"/>
          <w:sz w:val="24"/>
        </w:rPr>
      </w:pPr>
      <w:r w:rsidRPr="00C2331C">
        <w:rPr>
          <w:rFonts w:hAnsi="標楷體" w:hint="eastAsia"/>
          <w:sz w:val="24"/>
          <w:szCs w:val="28"/>
        </w:rPr>
        <w:t>114年度總決算財產目錄列事業用財產總值50億6,801萬餘元，占縣有財產總值4.95％，較113年度決算列數52億8,681萬餘元，減少2億1,879萬餘元，約4.14％，主要係實施平均地權基金撥用土地予警察局、文化局及新埔鎮公所所致</w:t>
      </w:r>
      <w:r w:rsidRPr="00C2331C">
        <w:rPr>
          <w:rFonts w:hAnsi="標楷體" w:hint="eastAsia"/>
          <w:sz w:val="24"/>
        </w:rPr>
        <w:t>。</w:t>
      </w:r>
    </w:p>
    <w:p w:rsidR="00757851" w:rsidRPr="00031C01" w:rsidRDefault="00757851" w:rsidP="00EF210C">
      <w:pPr>
        <w:pStyle w:val="afffd"/>
        <w:spacing w:beforeLines="30" w:before="108" w:after="0" w:line="470" w:lineRule="exact"/>
        <w:ind w:firstLineChars="0" w:firstLine="0"/>
        <w:rPr>
          <w:bCs w:val="0"/>
          <w:spacing w:val="0"/>
          <w:szCs w:val="28"/>
        </w:rPr>
      </w:pPr>
      <w:r w:rsidRPr="00031C01">
        <w:rPr>
          <w:rFonts w:hint="eastAsia"/>
          <w:bCs w:val="0"/>
          <w:spacing w:val="0"/>
          <w:szCs w:val="28"/>
        </w:rPr>
        <w:t>二、</w:t>
      </w:r>
      <w:r w:rsidRPr="00031C01">
        <w:rPr>
          <w:bCs w:val="0"/>
          <w:spacing w:val="0"/>
          <w:szCs w:val="28"/>
        </w:rPr>
        <w:t>非公用財產</w:t>
      </w:r>
    </w:p>
    <w:p w:rsidR="00757851" w:rsidRPr="00C2331C" w:rsidRDefault="00757851" w:rsidP="00EF210C">
      <w:pPr>
        <w:pStyle w:val="afffb"/>
        <w:spacing w:before="0" w:after="0" w:line="470" w:lineRule="exact"/>
        <w:ind w:firstLine="512"/>
        <w:rPr>
          <w:rFonts w:hAnsi="標楷體"/>
          <w:sz w:val="24"/>
        </w:rPr>
      </w:pPr>
      <w:r w:rsidRPr="00C2331C">
        <w:rPr>
          <w:rFonts w:hAnsi="標楷體" w:hint="eastAsia"/>
          <w:sz w:val="24"/>
          <w:szCs w:val="28"/>
        </w:rPr>
        <w:t>114年度總決算財產目錄列非公用財產總值51億1,179萬餘元，占縣有財產總值5.00％，較113年度決算列數50億6,907萬餘元，增加4,271萬餘元，約0.84％，主要係教育局坪頂段1068地號與潤泰全球股份有限公司交換所取得之土地並重新歸類</w:t>
      </w:r>
      <w:r w:rsidR="00580A25">
        <w:rPr>
          <w:rFonts w:hAnsi="標楷體" w:hint="eastAsia"/>
          <w:sz w:val="24"/>
          <w:szCs w:val="28"/>
        </w:rPr>
        <w:t>為</w:t>
      </w:r>
      <w:r w:rsidRPr="00C2331C">
        <w:rPr>
          <w:rFonts w:hAnsi="標楷體" w:hint="eastAsia"/>
          <w:sz w:val="24"/>
          <w:szCs w:val="28"/>
        </w:rPr>
        <w:t>公務用財產，及新竹市成德段等地號土地由公共用財產重新歸類至非公用財產等所致</w:t>
      </w:r>
      <w:r w:rsidRPr="00C2331C">
        <w:rPr>
          <w:rFonts w:hAnsi="標楷體" w:hint="eastAsia"/>
          <w:sz w:val="24"/>
        </w:rPr>
        <w:t>。</w:t>
      </w:r>
    </w:p>
    <w:p w:rsidR="00757851" w:rsidRPr="00AC2889" w:rsidRDefault="00757851" w:rsidP="00897000">
      <w:pPr>
        <w:pStyle w:val="afffffff9"/>
        <w:spacing w:line="240" w:lineRule="auto"/>
        <w:ind w:firstLineChars="0" w:firstLine="0"/>
        <w:rPr>
          <w:b/>
          <w:color w:val="000000"/>
          <w:sz w:val="36"/>
          <w:szCs w:val="36"/>
        </w:rPr>
      </w:pPr>
      <w:r w:rsidRPr="00AC2889">
        <w:rPr>
          <w:rFonts w:hint="eastAsia"/>
          <w:b/>
          <w:color w:val="000000"/>
          <w:sz w:val="36"/>
          <w:szCs w:val="36"/>
        </w:rPr>
        <w:t>參、</w:t>
      </w:r>
      <w:r>
        <w:rPr>
          <w:rFonts w:hint="eastAsia"/>
          <w:b/>
          <w:color w:val="000000"/>
          <w:sz w:val="36"/>
          <w:szCs w:val="36"/>
        </w:rPr>
        <w:t>主管機關監督</w:t>
      </w:r>
      <w:r w:rsidRPr="00AC2889">
        <w:rPr>
          <w:rFonts w:hint="eastAsia"/>
          <w:b/>
          <w:color w:val="000000"/>
          <w:sz w:val="36"/>
          <w:szCs w:val="36"/>
        </w:rPr>
        <w:t>政府捐助</w:t>
      </w:r>
      <w:r>
        <w:rPr>
          <w:rFonts w:hint="eastAsia"/>
          <w:b/>
          <w:color w:val="000000"/>
          <w:sz w:val="36"/>
          <w:szCs w:val="36"/>
        </w:rPr>
        <w:t>之</w:t>
      </w:r>
      <w:r w:rsidRPr="00AC2889">
        <w:rPr>
          <w:rFonts w:hint="eastAsia"/>
          <w:b/>
          <w:color w:val="000000"/>
          <w:sz w:val="36"/>
          <w:szCs w:val="36"/>
        </w:rPr>
        <w:t>財團法人之查核</w:t>
      </w:r>
    </w:p>
    <w:p w:rsidR="00757851" w:rsidRPr="00127C41" w:rsidRDefault="00757851" w:rsidP="00897000">
      <w:pPr>
        <w:pStyle w:val="afffb"/>
        <w:spacing w:before="0" w:after="0" w:line="480" w:lineRule="exact"/>
        <w:ind w:firstLine="512"/>
        <w:rPr>
          <w:rFonts w:hAnsi="標楷體"/>
          <w:sz w:val="24"/>
        </w:rPr>
      </w:pPr>
      <w:r w:rsidRPr="00127C41">
        <w:rPr>
          <w:rFonts w:hAnsi="標楷體" w:hint="eastAsia"/>
          <w:sz w:val="24"/>
        </w:rPr>
        <w:t>政府捐助之財團法人依預算法第41條第3項規定，每年應由各該主管機關就以前年度捐助之效益評估，併入決算辦理。</w:t>
      </w:r>
      <w:r>
        <w:rPr>
          <w:rFonts w:hAnsi="標楷體" w:hint="eastAsia"/>
          <w:sz w:val="24"/>
        </w:rPr>
        <w:t>總決算編製作業手冊</w:t>
      </w:r>
      <w:r w:rsidRPr="00127C41">
        <w:rPr>
          <w:rFonts w:hAnsi="標楷體" w:hint="eastAsia"/>
          <w:sz w:val="24"/>
        </w:rPr>
        <w:t>亦規定，各主管機關須於</w:t>
      </w:r>
      <w:r>
        <w:rPr>
          <w:rFonts w:hAnsi="標楷體" w:hint="eastAsia"/>
          <w:sz w:val="24"/>
        </w:rPr>
        <w:t>單位</w:t>
      </w:r>
      <w:r w:rsidRPr="00127C41">
        <w:rPr>
          <w:rFonts w:hAnsi="標楷體" w:hint="eastAsia"/>
          <w:sz w:val="24"/>
        </w:rPr>
        <w:t>決算編製「對各部門捐助財團法人之效益評估表」。</w:t>
      </w:r>
      <w:r>
        <w:rPr>
          <w:rFonts w:hAnsi="標楷體"/>
          <w:sz w:val="24"/>
        </w:rPr>
        <w:t>11</w:t>
      </w:r>
      <w:r>
        <w:rPr>
          <w:rFonts w:hAnsi="標楷體" w:hint="eastAsia"/>
          <w:sz w:val="24"/>
        </w:rPr>
        <w:t>4</w:t>
      </w:r>
      <w:r w:rsidRPr="00127C41">
        <w:rPr>
          <w:rFonts w:hAnsi="標楷體" w:hint="eastAsia"/>
          <w:sz w:val="24"/>
        </w:rPr>
        <w:t>年度各</w:t>
      </w:r>
      <w:r>
        <w:rPr>
          <w:rFonts w:hAnsi="標楷體" w:hint="eastAsia"/>
          <w:sz w:val="24"/>
        </w:rPr>
        <w:t>機關單位</w:t>
      </w:r>
      <w:r w:rsidRPr="00127C41">
        <w:rPr>
          <w:rFonts w:hAnsi="標楷體" w:hint="eastAsia"/>
          <w:sz w:val="24"/>
        </w:rPr>
        <w:t>決算編製之「對各部門捐助財團法人之效益評估表」列政府捐助之財團法人1個，係財團法人新竹縣文化基金會。茲將本室審核情形</w:t>
      </w:r>
      <w:r>
        <w:rPr>
          <w:rFonts w:hAnsi="標楷體" w:hint="eastAsia"/>
          <w:sz w:val="24"/>
        </w:rPr>
        <w:t>摘</w:t>
      </w:r>
      <w:r w:rsidRPr="00127C41">
        <w:rPr>
          <w:rFonts w:hAnsi="標楷體" w:hint="eastAsia"/>
          <w:sz w:val="24"/>
        </w:rPr>
        <w:t>述如次：</w:t>
      </w:r>
    </w:p>
    <w:p w:rsidR="00757851" w:rsidRPr="00C00B5A" w:rsidRDefault="00757851" w:rsidP="00897000">
      <w:pPr>
        <w:pStyle w:val="afffc"/>
        <w:spacing w:beforeLines="50" w:before="180" w:after="0" w:line="480" w:lineRule="exact"/>
        <w:rPr>
          <w:sz w:val="32"/>
        </w:rPr>
      </w:pPr>
      <w:r>
        <w:rPr>
          <w:rFonts w:hint="eastAsia"/>
          <w:sz w:val="32"/>
        </w:rPr>
        <w:t>一、</w:t>
      </w:r>
      <w:r w:rsidRPr="00C00B5A">
        <w:rPr>
          <w:rFonts w:hint="eastAsia"/>
          <w:sz w:val="32"/>
        </w:rPr>
        <w:t>營運概況</w:t>
      </w:r>
    </w:p>
    <w:p w:rsidR="00757851" w:rsidRPr="00AC42E5" w:rsidRDefault="00757851" w:rsidP="00AC42E5">
      <w:pPr>
        <w:pStyle w:val="afffb"/>
        <w:adjustRightInd/>
        <w:spacing w:before="0" w:after="0" w:line="480" w:lineRule="exact"/>
        <w:ind w:firstLine="512"/>
        <w:rPr>
          <w:rFonts w:hAnsi="標楷體"/>
          <w:sz w:val="24"/>
        </w:rPr>
      </w:pPr>
      <w:r w:rsidRPr="00AC42E5">
        <w:rPr>
          <w:rFonts w:hAnsi="標楷體" w:hint="eastAsia"/>
          <w:sz w:val="24"/>
        </w:rPr>
        <w:t>新竹縣政府文化局主管政府捐助之財團法人1個，基金總額9,377萬元，其中接受政府捐助基金5,825萬元，占62.12％，經主管機關評估結果，尚能符合捐助目的。營運結果，獲有賸餘；114年度接受政府捐助經費993萬餘元，占該財團法人年度收入比率逾5</w:t>
      </w:r>
      <w:r w:rsidRPr="00AC42E5">
        <w:rPr>
          <w:rFonts w:hAnsi="標楷體"/>
          <w:sz w:val="24"/>
        </w:rPr>
        <w:t>0</w:t>
      </w:r>
      <w:r w:rsidRPr="00AC42E5">
        <w:rPr>
          <w:rFonts w:hAnsi="標楷體" w:hint="eastAsia"/>
          <w:sz w:val="24"/>
        </w:rPr>
        <w:t>％。</w:t>
      </w:r>
    </w:p>
    <w:p w:rsidR="00757851" w:rsidRPr="00897000" w:rsidRDefault="00757851" w:rsidP="00AC42E5">
      <w:pPr>
        <w:adjustRightInd w:val="0"/>
        <w:spacing w:beforeLines="50" w:before="180" w:line="480" w:lineRule="exact"/>
        <w:jc w:val="left"/>
        <w:rPr>
          <w:rFonts w:hAnsi="標楷體"/>
          <w:spacing w:val="6"/>
          <w:sz w:val="32"/>
          <w:szCs w:val="32"/>
        </w:rPr>
      </w:pPr>
      <w:r w:rsidRPr="00897000">
        <w:rPr>
          <w:rFonts w:hint="eastAsia"/>
          <w:sz w:val="32"/>
          <w:szCs w:val="32"/>
        </w:rPr>
        <w:t>二、</w:t>
      </w:r>
      <w:r w:rsidRPr="00897000">
        <w:rPr>
          <w:rFonts w:hAnsi="標楷體" w:hint="eastAsia"/>
          <w:b/>
          <w:bCs/>
          <w:color w:val="000000" w:themeColor="text1"/>
          <w:spacing w:val="4"/>
          <w:sz w:val="32"/>
          <w:szCs w:val="32"/>
        </w:rPr>
        <w:t>113年度重要審核意見追蹤查核情形</w:t>
      </w:r>
    </w:p>
    <w:p w:rsidR="00757851" w:rsidRPr="00C2331C" w:rsidRDefault="00757851" w:rsidP="00AC42E5">
      <w:pPr>
        <w:adjustRightInd w:val="0"/>
        <w:spacing w:line="480" w:lineRule="exact"/>
        <w:ind w:firstLineChars="200" w:firstLine="512"/>
        <w:jc w:val="both"/>
        <w:rPr>
          <w:rFonts w:hAnsi="標楷體"/>
          <w:spacing w:val="8"/>
          <w:sz w:val="32"/>
        </w:rPr>
      </w:pPr>
      <w:r w:rsidRPr="00C2331C">
        <w:rPr>
          <w:rFonts w:hAnsi="標楷體" w:hint="eastAsia"/>
          <w:spacing w:val="8"/>
        </w:rPr>
        <w:t>本室於113年度審核報告內列重要審核意見，計有近3年皆編列預算補助財團法人新竹縣文化基金會推廣文化藝術，惟尚未就計畫執行情形辦理績效評核，允宜研謀改善，作為補助參考依據1項，經賡續追蹤查核實際辦理結果，已依改善措施持續辦理。</w:t>
      </w:r>
    </w:p>
    <w:p w:rsidR="001E42CF" w:rsidRPr="00C2331C" w:rsidRDefault="00757851" w:rsidP="00AC42E5">
      <w:pPr>
        <w:adjustRightInd w:val="0"/>
        <w:spacing w:afterLines="50" w:after="180" w:line="480" w:lineRule="exact"/>
        <w:ind w:firstLineChars="200" w:firstLine="512"/>
        <w:jc w:val="both"/>
        <w:rPr>
          <w:noProof/>
          <w:spacing w:val="8"/>
        </w:rPr>
      </w:pPr>
      <w:r w:rsidRPr="00C2331C">
        <w:rPr>
          <w:rFonts w:hAnsi="標楷體" w:hint="eastAsia"/>
          <w:spacing w:val="8"/>
        </w:rPr>
        <w:t>茲將前揭財團法人基金規模、政府捐助基金金額、政府捐助基金以外金額占年度收入比率及餘絀等資料，列表如次</w:t>
      </w:r>
      <w:r w:rsidR="00C2331C" w:rsidRPr="00C2331C">
        <w:rPr>
          <w:rFonts w:hAnsi="標楷體" w:hint="eastAsia"/>
          <w:spacing w:val="8"/>
        </w:rPr>
        <w:t>：</w:t>
      </w:r>
    </w:p>
    <w:tbl>
      <w:tblPr>
        <w:tblW w:w="9639" w:type="dxa"/>
        <w:jc w:val="center"/>
        <w:tblBorders>
          <w:top w:val="single" w:sz="4" w:space="0" w:color="000000"/>
          <w:bottom w:val="single" w:sz="4" w:space="0" w:color="000000"/>
          <w:insideH w:val="single" w:sz="4" w:space="0" w:color="000000"/>
          <w:insideV w:val="single" w:sz="4" w:space="0" w:color="000000"/>
        </w:tblBorders>
        <w:tblLayout w:type="fixed"/>
        <w:tblLook w:val="04A0" w:firstRow="1" w:lastRow="0" w:firstColumn="1" w:lastColumn="0" w:noHBand="0" w:noVBand="1"/>
      </w:tblPr>
      <w:tblGrid>
        <w:gridCol w:w="1677"/>
        <w:gridCol w:w="861"/>
        <w:gridCol w:w="940"/>
        <w:gridCol w:w="768"/>
        <w:gridCol w:w="756"/>
        <w:gridCol w:w="729"/>
        <w:gridCol w:w="750"/>
        <w:gridCol w:w="645"/>
        <w:gridCol w:w="541"/>
        <w:gridCol w:w="645"/>
        <w:gridCol w:w="698"/>
        <w:gridCol w:w="629"/>
      </w:tblGrid>
      <w:tr w:rsidR="001E42CF" w:rsidRPr="000C0F1F" w:rsidTr="00897000">
        <w:trPr>
          <w:trHeight w:val="567"/>
          <w:jc w:val="center"/>
        </w:trPr>
        <w:tc>
          <w:tcPr>
            <w:tcW w:w="9639" w:type="dxa"/>
            <w:gridSpan w:val="12"/>
            <w:tcBorders>
              <w:top w:val="nil"/>
              <w:left w:val="nil"/>
              <w:bottom w:val="nil"/>
              <w:right w:val="nil"/>
            </w:tcBorders>
            <w:vAlign w:val="center"/>
          </w:tcPr>
          <w:p w:rsidR="001E42CF" w:rsidRPr="001E42CF" w:rsidRDefault="001E42CF" w:rsidP="001E42CF">
            <w:pPr>
              <w:widowControl/>
              <w:adjustRightInd w:val="0"/>
              <w:snapToGrid w:val="0"/>
              <w:spacing w:beforeLines="30" w:before="108"/>
              <w:jc w:val="center"/>
              <w:rPr>
                <w:rFonts w:hAnsi="標楷體"/>
                <w:b/>
                <w:bCs/>
                <w:color w:val="000000" w:themeColor="text1"/>
                <w:spacing w:val="0"/>
                <w:kern w:val="0"/>
                <w:sz w:val="32"/>
                <w:szCs w:val="32"/>
                <w:u w:val="single"/>
              </w:rPr>
            </w:pPr>
            <w:r w:rsidRPr="001E42CF">
              <w:rPr>
                <w:rFonts w:hAnsi="標楷體" w:hint="eastAsia"/>
                <w:b/>
                <w:bCs/>
                <w:color w:val="000000" w:themeColor="text1"/>
                <w:spacing w:val="0"/>
                <w:kern w:val="0"/>
                <w:sz w:val="32"/>
                <w:szCs w:val="32"/>
                <w:u w:val="single"/>
              </w:rPr>
              <w:t>政府捐助財團法人明細表</w:t>
            </w:r>
          </w:p>
        </w:tc>
      </w:tr>
      <w:tr w:rsidR="001E42CF" w:rsidRPr="000C0F1F" w:rsidTr="00897000">
        <w:trPr>
          <w:trHeight w:val="397"/>
          <w:jc w:val="center"/>
        </w:trPr>
        <w:tc>
          <w:tcPr>
            <w:tcW w:w="9639" w:type="dxa"/>
            <w:gridSpan w:val="12"/>
            <w:tcBorders>
              <w:top w:val="nil"/>
              <w:left w:val="nil"/>
              <w:bottom w:val="nil"/>
              <w:right w:val="nil"/>
            </w:tcBorders>
            <w:vAlign w:val="center"/>
          </w:tcPr>
          <w:p w:rsidR="001E42CF" w:rsidRPr="001E42CF" w:rsidRDefault="001E42CF" w:rsidP="001E42CF">
            <w:pPr>
              <w:widowControl/>
              <w:adjustRightInd w:val="0"/>
              <w:snapToGrid w:val="0"/>
              <w:jc w:val="center"/>
              <w:rPr>
                <w:rFonts w:hAnsi="標楷體"/>
                <w:color w:val="000000" w:themeColor="text1"/>
                <w:spacing w:val="0"/>
                <w:kern w:val="0"/>
                <w:szCs w:val="24"/>
              </w:rPr>
            </w:pPr>
            <w:r w:rsidRPr="001E42CF">
              <w:rPr>
                <w:rFonts w:hAnsi="標楷體" w:hint="eastAsia"/>
                <w:color w:val="000000" w:themeColor="text1"/>
                <w:spacing w:val="0"/>
                <w:kern w:val="0"/>
                <w:szCs w:val="24"/>
              </w:rPr>
              <w:t>中華民國114年度</w:t>
            </w:r>
          </w:p>
        </w:tc>
      </w:tr>
      <w:tr w:rsidR="001E42CF" w:rsidRPr="000C0F1F" w:rsidTr="00897000">
        <w:trPr>
          <w:trHeight w:val="283"/>
          <w:jc w:val="center"/>
        </w:trPr>
        <w:tc>
          <w:tcPr>
            <w:tcW w:w="9639" w:type="dxa"/>
            <w:gridSpan w:val="12"/>
            <w:tcBorders>
              <w:top w:val="nil"/>
              <w:left w:val="nil"/>
              <w:bottom w:val="single" w:sz="4" w:space="0" w:color="000000"/>
              <w:right w:val="nil"/>
            </w:tcBorders>
            <w:vAlign w:val="center"/>
          </w:tcPr>
          <w:p w:rsidR="001E42CF" w:rsidRPr="001E42CF" w:rsidRDefault="001E42CF" w:rsidP="001E42CF">
            <w:pPr>
              <w:widowControl/>
              <w:adjustRightInd w:val="0"/>
              <w:snapToGrid w:val="0"/>
              <w:rPr>
                <w:rFonts w:hAnsi="標楷體"/>
                <w:color w:val="000000" w:themeColor="text1"/>
                <w:spacing w:val="0"/>
                <w:kern w:val="0"/>
                <w:sz w:val="20"/>
              </w:rPr>
            </w:pPr>
            <w:r w:rsidRPr="001E42CF">
              <w:rPr>
                <w:rFonts w:hAnsi="標楷體" w:hint="eastAsia"/>
                <w:color w:val="000000" w:themeColor="text1"/>
                <w:spacing w:val="0"/>
                <w:kern w:val="0"/>
                <w:sz w:val="20"/>
              </w:rPr>
              <w:t>單位：新臺幣千元、％</w:t>
            </w:r>
          </w:p>
        </w:tc>
      </w:tr>
      <w:tr w:rsidR="001E42CF" w:rsidRPr="000C0F1F" w:rsidTr="00897000">
        <w:trPr>
          <w:trHeight w:val="340"/>
          <w:jc w:val="center"/>
        </w:trPr>
        <w:tc>
          <w:tcPr>
            <w:tcW w:w="1677" w:type="dxa"/>
            <w:vMerge w:val="restart"/>
            <w:tcBorders>
              <w:top w:val="single" w:sz="4" w:space="0" w:color="000000"/>
              <w:left w:val="nil"/>
              <w:bottom w:val="single" w:sz="4" w:space="0" w:color="000000"/>
              <w:right w:val="single" w:sz="4" w:space="0" w:color="000000"/>
            </w:tcBorders>
            <w:vAlign w:val="center"/>
            <w:hideMark/>
          </w:tcPr>
          <w:p w:rsidR="001E42CF" w:rsidRPr="000C0F1F" w:rsidRDefault="001E42CF" w:rsidP="001E42CF">
            <w:pPr>
              <w:spacing w:line="200" w:lineRule="exact"/>
              <w:ind w:leftChars="-30" w:left="-60"/>
              <w:jc w:val="distribute"/>
              <w:textAlignment w:val="center"/>
              <w:rPr>
                <w:rFonts w:hAnsi="標楷體"/>
                <w:sz w:val="20"/>
              </w:rPr>
            </w:pPr>
            <w:r w:rsidRPr="000C0F1F">
              <w:rPr>
                <w:rFonts w:hAnsi="標楷體" w:hint="eastAsia"/>
                <w:sz w:val="20"/>
              </w:rPr>
              <w:t>財團法人名稱</w:t>
            </w:r>
          </w:p>
        </w:tc>
        <w:tc>
          <w:tcPr>
            <w:tcW w:w="1801" w:type="dxa"/>
            <w:gridSpan w:val="2"/>
            <w:vMerge w:val="restart"/>
            <w:tcBorders>
              <w:top w:val="single" w:sz="4" w:space="0" w:color="000000"/>
              <w:left w:val="single" w:sz="4" w:space="0" w:color="000000"/>
              <w:right w:val="single" w:sz="4" w:space="0" w:color="000000"/>
            </w:tcBorders>
            <w:vAlign w:val="center"/>
            <w:hideMark/>
          </w:tcPr>
          <w:p w:rsidR="001E42CF" w:rsidRPr="000C0F1F" w:rsidRDefault="001E42CF" w:rsidP="001E42CF">
            <w:pPr>
              <w:spacing w:line="200" w:lineRule="exact"/>
              <w:ind w:leftChars="-30" w:left="-60"/>
              <w:jc w:val="distribute"/>
              <w:textAlignment w:val="center"/>
              <w:rPr>
                <w:rFonts w:hAnsi="標楷體"/>
                <w:sz w:val="20"/>
              </w:rPr>
            </w:pPr>
            <w:r w:rsidRPr="000C0F1F">
              <w:rPr>
                <w:rFonts w:hAnsi="標楷體" w:hint="eastAsia"/>
                <w:sz w:val="20"/>
              </w:rPr>
              <w:t>基金規模</w:t>
            </w:r>
          </w:p>
        </w:tc>
        <w:tc>
          <w:tcPr>
            <w:tcW w:w="3003" w:type="dxa"/>
            <w:gridSpan w:val="4"/>
            <w:tcBorders>
              <w:top w:val="single" w:sz="4" w:space="0" w:color="000000"/>
              <w:left w:val="single" w:sz="4" w:space="0" w:color="000000"/>
              <w:bottom w:val="single" w:sz="4" w:space="0" w:color="auto"/>
              <w:right w:val="single" w:sz="4" w:space="0" w:color="000000"/>
            </w:tcBorders>
            <w:vAlign w:val="center"/>
          </w:tcPr>
          <w:p w:rsidR="001E42CF" w:rsidRPr="000C0F1F" w:rsidRDefault="001E42CF" w:rsidP="001E42CF">
            <w:pPr>
              <w:spacing w:line="200" w:lineRule="exact"/>
              <w:ind w:leftChars="-30" w:left="-60"/>
              <w:jc w:val="distribute"/>
              <w:textAlignment w:val="center"/>
              <w:rPr>
                <w:rFonts w:hAnsi="標楷體"/>
                <w:sz w:val="20"/>
              </w:rPr>
            </w:pPr>
            <w:r w:rsidRPr="000C0F1F">
              <w:rPr>
                <w:rFonts w:hAnsi="標楷體" w:hint="eastAsia"/>
                <w:sz w:val="20"/>
              </w:rPr>
              <w:t>政府捐助基金</w:t>
            </w:r>
          </w:p>
        </w:tc>
        <w:tc>
          <w:tcPr>
            <w:tcW w:w="3158" w:type="dxa"/>
            <w:gridSpan w:val="5"/>
            <w:vMerge w:val="restart"/>
            <w:tcBorders>
              <w:top w:val="single" w:sz="4" w:space="0" w:color="000000"/>
              <w:left w:val="single" w:sz="4" w:space="0" w:color="000000"/>
              <w:right w:val="nil"/>
            </w:tcBorders>
            <w:vAlign w:val="center"/>
            <w:hideMark/>
          </w:tcPr>
          <w:p w:rsidR="001E42CF" w:rsidRPr="000C0F1F" w:rsidRDefault="001E42CF" w:rsidP="001E42CF">
            <w:pPr>
              <w:spacing w:line="200" w:lineRule="exact"/>
              <w:ind w:leftChars="-30" w:left="-60"/>
              <w:jc w:val="distribute"/>
              <w:textAlignment w:val="center"/>
              <w:rPr>
                <w:rFonts w:hAnsi="標楷體"/>
                <w:sz w:val="20"/>
              </w:rPr>
            </w:pPr>
            <w:r>
              <w:rPr>
                <w:rFonts w:hAnsi="標楷體" w:hint="eastAsia"/>
                <w:sz w:val="20"/>
              </w:rPr>
              <w:t>1</w:t>
            </w:r>
            <w:r>
              <w:rPr>
                <w:rFonts w:hAnsi="標楷體"/>
                <w:sz w:val="20"/>
              </w:rPr>
              <w:t>14</w:t>
            </w:r>
            <w:r>
              <w:rPr>
                <w:rFonts w:hAnsi="標楷體" w:hint="eastAsia"/>
                <w:sz w:val="20"/>
              </w:rPr>
              <w:t>年度</w:t>
            </w:r>
            <w:r w:rsidRPr="000C0F1F">
              <w:rPr>
                <w:rFonts w:hAnsi="標楷體" w:hint="eastAsia"/>
                <w:sz w:val="20"/>
              </w:rPr>
              <w:t>營運概況</w:t>
            </w:r>
          </w:p>
        </w:tc>
      </w:tr>
      <w:tr w:rsidR="001E42CF" w:rsidRPr="000C0F1F" w:rsidTr="00897000">
        <w:trPr>
          <w:trHeight w:val="340"/>
          <w:jc w:val="center"/>
        </w:trPr>
        <w:tc>
          <w:tcPr>
            <w:tcW w:w="1677" w:type="dxa"/>
            <w:vMerge/>
            <w:tcBorders>
              <w:top w:val="single" w:sz="4" w:space="0" w:color="000000"/>
              <w:left w:val="nil"/>
              <w:bottom w:val="single" w:sz="4" w:space="0" w:color="000000"/>
              <w:right w:val="single" w:sz="4" w:space="0" w:color="000000"/>
            </w:tcBorders>
            <w:vAlign w:val="center"/>
          </w:tcPr>
          <w:p w:rsidR="001E42CF" w:rsidRPr="000C0F1F" w:rsidRDefault="001E42CF" w:rsidP="001E42CF">
            <w:pPr>
              <w:spacing w:line="200" w:lineRule="exact"/>
              <w:ind w:leftChars="-30" w:left="-60"/>
              <w:jc w:val="distribute"/>
              <w:textAlignment w:val="center"/>
              <w:rPr>
                <w:rFonts w:hAnsi="標楷體"/>
                <w:sz w:val="20"/>
              </w:rPr>
            </w:pPr>
          </w:p>
        </w:tc>
        <w:tc>
          <w:tcPr>
            <w:tcW w:w="1801" w:type="dxa"/>
            <w:gridSpan w:val="2"/>
            <w:vMerge/>
            <w:tcBorders>
              <w:left w:val="single" w:sz="4" w:space="0" w:color="000000"/>
              <w:bottom w:val="single" w:sz="4" w:space="0" w:color="000000"/>
              <w:right w:val="single" w:sz="4" w:space="0" w:color="000000"/>
            </w:tcBorders>
            <w:vAlign w:val="center"/>
          </w:tcPr>
          <w:p w:rsidR="001E42CF" w:rsidRPr="000C0F1F" w:rsidRDefault="001E42CF" w:rsidP="001E42CF">
            <w:pPr>
              <w:spacing w:line="200" w:lineRule="exact"/>
              <w:ind w:leftChars="-30" w:left="-60"/>
              <w:jc w:val="distribute"/>
              <w:textAlignment w:val="center"/>
              <w:rPr>
                <w:rFonts w:hAnsi="標楷體"/>
                <w:sz w:val="20"/>
              </w:rPr>
            </w:pPr>
          </w:p>
        </w:tc>
        <w:tc>
          <w:tcPr>
            <w:tcW w:w="1524" w:type="dxa"/>
            <w:gridSpan w:val="2"/>
            <w:tcBorders>
              <w:top w:val="single" w:sz="4" w:space="0" w:color="auto"/>
              <w:left w:val="single" w:sz="4" w:space="0" w:color="000000"/>
              <w:bottom w:val="single" w:sz="4" w:space="0" w:color="000000"/>
              <w:right w:val="single" w:sz="4" w:space="0" w:color="000000"/>
            </w:tcBorders>
            <w:vAlign w:val="center"/>
          </w:tcPr>
          <w:p w:rsidR="001E42CF" w:rsidRPr="000C0F1F" w:rsidRDefault="001E42CF" w:rsidP="001E42CF">
            <w:pPr>
              <w:spacing w:line="200" w:lineRule="exact"/>
              <w:ind w:leftChars="-30" w:left="-60"/>
              <w:jc w:val="distribute"/>
              <w:textAlignment w:val="center"/>
              <w:rPr>
                <w:rFonts w:hAnsi="標楷體"/>
                <w:sz w:val="20"/>
              </w:rPr>
            </w:pPr>
            <w:r w:rsidRPr="000C0F1F">
              <w:rPr>
                <w:rFonts w:hAnsi="標楷體" w:hint="eastAsia"/>
                <w:sz w:val="20"/>
              </w:rPr>
              <w:t>創立時</w:t>
            </w:r>
          </w:p>
        </w:tc>
        <w:tc>
          <w:tcPr>
            <w:tcW w:w="1479" w:type="dxa"/>
            <w:gridSpan w:val="2"/>
            <w:tcBorders>
              <w:top w:val="single" w:sz="4" w:space="0" w:color="auto"/>
              <w:left w:val="single" w:sz="4" w:space="0" w:color="000000"/>
              <w:bottom w:val="single" w:sz="4" w:space="0" w:color="000000"/>
              <w:right w:val="single" w:sz="4" w:space="0" w:color="000000"/>
            </w:tcBorders>
            <w:vAlign w:val="center"/>
          </w:tcPr>
          <w:p w:rsidR="001E42CF" w:rsidRPr="000C0F1F" w:rsidRDefault="001E42CF" w:rsidP="001E42CF">
            <w:pPr>
              <w:spacing w:line="200" w:lineRule="exact"/>
              <w:ind w:leftChars="-30" w:left="-60"/>
              <w:jc w:val="distribute"/>
              <w:textAlignment w:val="center"/>
              <w:rPr>
                <w:rFonts w:hAnsi="標楷體"/>
                <w:sz w:val="20"/>
              </w:rPr>
            </w:pPr>
            <w:r w:rsidRPr="000C0F1F">
              <w:rPr>
                <w:rFonts w:hAnsi="標楷體" w:hint="eastAsia"/>
                <w:sz w:val="20"/>
              </w:rPr>
              <w:t>累計</w:t>
            </w:r>
          </w:p>
        </w:tc>
        <w:tc>
          <w:tcPr>
            <w:tcW w:w="3158" w:type="dxa"/>
            <w:gridSpan w:val="5"/>
            <w:vMerge/>
            <w:tcBorders>
              <w:left w:val="single" w:sz="4" w:space="0" w:color="000000"/>
              <w:bottom w:val="single" w:sz="4" w:space="0" w:color="000000"/>
              <w:right w:val="nil"/>
            </w:tcBorders>
            <w:vAlign w:val="center"/>
          </w:tcPr>
          <w:p w:rsidR="001E42CF" w:rsidRDefault="001E42CF" w:rsidP="001E42CF">
            <w:pPr>
              <w:spacing w:line="200" w:lineRule="exact"/>
              <w:ind w:leftChars="-30" w:left="-60"/>
              <w:jc w:val="distribute"/>
              <w:textAlignment w:val="center"/>
              <w:rPr>
                <w:rFonts w:hAnsi="標楷體"/>
                <w:sz w:val="20"/>
              </w:rPr>
            </w:pPr>
          </w:p>
        </w:tc>
      </w:tr>
      <w:tr w:rsidR="001E42CF" w:rsidRPr="000C0F1F" w:rsidTr="00897000">
        <w:trPr>
          <w:trHeight w:val="340"/>
          <w:jc w:val="center"/>
        </w:trPr>
        <w:tc>
          <w:tcPr>
            <w:tcW w:w="1677" w:type="dxa"/>
            <w:vMerge/>
            <w:tcBorders>
              <w:top w:val="single" w:sz="4" w:space="0" w:color="000000"/>
              <w:left w:val="nil"/>
              <w:bottom w:val="single" w:sz="4" w:space="0" w:color="000000"/>
              <w:right w:val="single" w:sz="4" w:space="0" w:color="000000"/>
            </w:tcBorders>
            <w:vAlign w:val="center"/>
            <w:hideMark/>
          </w:tcPr>
          <w:p w:rsidR="001E42CF" w:rsidRPr="000C0F1F" w:rsidRDefault="001E42CF" w:rsidP="001E42CF">
            <w:pPr>
              <w:widowControl/>
              <w:spacing w:line="200" w:lineRule="exact"/>
              <w:ind w:leftChars="-30" w:left="-60"/>
              <w:jc w:val="left"/>
              <w:rPr>
                <w:rFonts w:hAnsi="標楷體"/>
                <w:sz w:val="20"/>
              </w:rPr>
            </w:pPr>
          </w:p>
        </w:tc>
        <w:tc>
          <w:tcPr>
            <w:tcW w:w="861" w:type="dxa"/>
            <w:vMerge w:val="restart"/>
            <w:tcBorders>
              <w:top w:val="single" w:sz="4" w:space="0" w:color="000000"/>
              <w:left w:val="single" w:sz="4" w:space="0" w:color="000000"/>
              <w:bottom w:val="single" w:sz="4" w:space="0" w:color="000000"/>
              <w:right w:val="single" w:sz="4" w:space="0" w:color="000000"/>
            </w:tcBorders>
            <w:vAlign w:val="center"/>
            <w:hideMark/>
          </w:tcPr>
          <w:p w:rsidR="001E42CF" w:rsidRPr="00FB3664" w:rsidRDefault="001E42CF" w:rsidP="001E42CF">
            <w:pPr>
              <w:spacing w:line="200" w:lineRule="exact"/>
              <w:ind w:leftChars="-30" w:left="-60"/>
              <w:jc w:val="distribute"/>
              <w:textAlignment w:val="center"/>
              <w:rPr>
                <w:rFonts w:hAnsi="標楷體"/>
                <w:sz w:val="20"/>
              </w:rPr>
            </w:pPr>
            <w:r w:rsidRPr="00FB3664">
              <w:rPr>
                <w:rFonts w:hAnsi="標楷體" w:hint="eastAsia"/>
                <w:sz w:val="20"/>
              </w:rPr>
              <w:t>創立基金</w:t>
            </w:r>
            <w:r>
              <w:rPr>
                <w:rFonts w:hAnsi="標楷體"/>
                <w:sz w:val="20"/>
              </w:rPr>
              <w:br/>
            </w:r>
            <w:r w:rsidRPr="00FB3664">
              <w:rPr>
                <w:rFonts w:hAnsi="標楷體" w:hint="eastAsia"/>
                <w:sz w:val="20"/>
              </w:rPr>
              <w:t>總額</w:t>
            </w:r>
          </w:p>
        </w:tc>
        <w:tc>
          <w:tcPr>
            <w:tcW w:w="940" w:type="dxa"/>
            <w:vMerge w:val="restart"/>
            <w:tcBorders>
              <w:top w:val="single" w:sz="4" w:space="0" w:color="000000"/>
              <w:left w:val="single" w:sz="4" w:space="0" w:color="000000"/>
              <w:bottom w:val="single" w:sz="4" w:space="0" w:color="000000"/>
              <w:right w:val="single" w:sz="4" w:space="0" w:color="000000"/>
            </w:tcBorders>
            <w:vAlign w:val="center"/>
            <w:hideMark/>
          </w:tcPr>
          <w:p w:rsidR="001E42CF" w:rsidRPr="00FB3664" w:rsidRDefault="001E42CF" w:rsidP="001E42CF">
            <w:pPr>
              <w:spacing w:line="200" w:lineRule="exact"/>
              <w:ind w:leftChars="-30" w:left="-60"/>
              <w:jc w:val="distribute"/>
              <w:textAlignment w:val="center"/>
              <w:rPr>
                <w:rFonts w:hAnsi="標楷體"/>
                <w:sz w:val="20"/>
              </w:rPr>
            </w:pPr>
            <w:r w:rsidRPr="00FB3664">
              <w:rPr>
                <w:rFonts w:hAnsi="標楷體" w:hint="eastAsia"/>
                <w:sz w:val="20"/>
              </w:rPr>
              <w:t>期末基金</w:t>
            </w:r>
            <w:r>
              <w:rPr>
                <w:rFonts w:hAnsi="標楷體"/>
                <w:sz w:val="20"/>
              </w:rPr>
              <w:br/>
            </w:r>
            <w:r w:rsidRPr="00FB3664">
              <w:rPr>
                <w:rFonts w:hAnsi="標楷體" w:hint="eastAsia"/>
                <w:sz w:val="20"/>
              </w:rPr>
              <w:t>總額</w:t>
            </w:r>
          </w:p>
        </w:tc>
        <w:tc>
          <w:tcPr>
            <w:tcW w:w="768" w:type="dxa"/>
            <w:vMerge w:val="restart"/>
            <w:tcBorders>
              <w:top w:val="single" w:sz="4" w:space="0" w:color="000000"/>
              <w:left w:val="single" w:sz="4" w:space="0" w:color="000000"/>
              <w:bottom w:val="single" w:sz="4" w:space="0" w:color="000000"/>
              <w:right w:val="single" w:sz="4" w:space="0" w:color="000000"/>
            </w:tcBorders>
            <w:vAlign w:val="center"/>
            <w:hideMark/>
          </w:tcPr>
          <w:p w:rsidR="001E42CF" w:rsidRPr="00C52F72" w:rsidRDefault="001E42CF" w:rsidP="001E42CF">
            <w:pPr>
              <w:spacing w:line="200" w:lineRule="exact"/>
              <w:ind w:leftChars="-30" w:left="-60"/>
              <w:jc w:val="distribute"/>
              <w:textAlignment w:val="center"/>
              <w:rPr>
                <w:rFonts w:hAnsi="標楷體"/>
                <w:spacing w:val="-10"/>
                <w:sz w:val="20"/>
              </w:rPr>
            </w:pPr>
            <w:r w:rsidRPr="00C52F72">
              <w:rPr>
                <w:rFonts w:hAnsi="標楷體" w:hint="eastAsia"/>
                <w:spacing w:val="-10"/>
                <w:sz w:val="20"/>
              </w:rPr>
              <w:t>金額</w:t>
            </w:r>
          </w:p>
        </w:tc>
        <w:tc>
          <w:tcPr>
            <w:tcW w:w="756" w:type="dxa"/>
            <w:vMerge w:val="restart"/>
            <w:tcBorders>
              <w:top w:val="single" w:sz="4" w:space="0" w:color="000000"/>
              <w:left w:val="single" w:sz="4" w:space="0" w:color="000000"/>
              <w:bottom w:val="single" w:sz="4" w:space="0" w:color="000000"/>
              <w:right w:val="single" w:sz="4" w:space="0" w:color="000000"/>
            </w:tcBorders>
            <w:vAlign w:val="center"/>
            <w:hideMark/>
          </w:tcPr>
          <w:p w:rsidR="001E42CF" w:rsidRPr="00C52F72" w:rsidRDefault="001E42CF" w:rsidP="001E42CF">
            <w:pPr>
              <w:spacing w:line="200" w:lineRule="exact"/>
              <w:ind w:leftChars="-30" w:left="-60"/>
              <w:jc w:val="distribute"/>
              <w:textAlignment w:val="center"/>
              <w:rPr>
                <w:rFonts w:hAnsi="標楷體"/>
                <w:spacing w:val="-10"/>
                <w:sz w:val="20"/>
              </w:rPr>
            </w:pPr>
            <w:r w:rsidRPr="00C52F72">
              <w:rPr>
                <w:rFonts w:hAnsi="標楷體" w:hint="eastAsia"/>
                <w:spacing w:val="-10"/>
                <w:sz w:val="20"/>
              </w:rPr>
              <w:t>占創立</w:t>
            </w:r>
            <w:r>
              <w:rPr>
                <w:rFonts w:hAnsi="標楷體"/>
                <w:spacing w:val="-10"/>
                <w:sz w:val="20"/>
              </w:rPr>
              <w:br/>
            </w:r>
            <w:r w:rsidRPr="00C52F72">
              <w:rPr>
                <w:rFonts w:hAnsi="標楷體" w:hint="eastAsia"/>
                <w:spacing w:val="-10"/>
                <w:sz w:val="20"/>
              </w:rPr>
              <w:t>基金總</w:t>
            </w:r>
            <w:r>
              <w:rPr>
                <w:rFonts w:hAnsi="標楷體"/>
                <w:spacing w:val="-10"/>
                <w:sz w:val="20"/>
              </w:rPr>
              <w:br/>
            </w:r>
            <w:r w:rsidRPr="00C52F72">
              <w:rPr>
                <w:rFonts w:hAnsi="標楷體" w:hint="eastAsia"/>
                <w:spacing w:val="-10"/>
                <w:sz w:val="20"/>
              </w:rPr>
              <w:t>額比率</w:t>
            </w:r>
          </w:p>
        </w:tc>
        <w:tc>
          <w:tcPr>
            <w:tcW w:w="729" w:type="dxa"/>
            <w:vMerge w:val="restart"/>
            <w:tcBorders>
              <w:top w:val="single" w:sz="4" w:space="0" w:color="000000"/>
              <w:left w:val="single" w:sz="4" w:space="0" w:color="000000"/>
              <w:bottom w:val="single" w:sz="4" w:space="0" w:color="000000"/>
              <w:right w:val="single" w:sz="4" w:space="0" w:color="000000"/>
            </w:tcBorders>
            <w:vAlign w:val="center"/>
            <w:hideMark/>
          </w:tcPr>
          <w:p w:rsidR="001E42CF" w:rsidRPr="00C52F72" w:rsidRDefault="001E42CF" w:rsidP="001E42CF">
            <w:pPr>
              <w:spacing w:line="200" w:lineRule="exact"/>
              <w:ind w:leftChars="-30" w:left="-60"/>
              <w:jc w:val="distribute"/>
              <w:textAlignment w:val="center"/>
              <w:rPr>
                <w:rFonts w:hAnsi="標楷體"/>
                <w:spacing w:val="-10"/>
                <w:sz w:val="20"/>
              </w:rPr>
            </w:pPr>
            <w:r w:rsidRPr="00C52F72">
              <w:rPr>
                <w:rFonts w:hAnsi="標楷體" w:hint="eastAsia"/>
                <w:spacing w:val="-10"/>
                <w:sz w:val="20"/>
              </w:rPr>
              <w:t>金額</w:t>
            </w:r>
          </w:p>
        </w:tc>
        <w:tc>
          <w:tcPr>
            <w:tcW w:w="750" w:type="dxa"/>
            <w:vMerge w:val="restart"/>
            <w:tcBorders>
              <w:top w:val="single" w:sz="4" w:space="0" w:color="000000"/>
              <w:left w:val="single" w:sz="4" w:space="0" w:color="000000"/>
              <w:bottom w:val="single" w:sz="4" w:space="0" w:color="000000"/>
              <w:right w:val="single" w:sz="4" w:space="0" w:color="000000"/>
            </w:tcBorders>
            <w:vAlign w:val="center"/>
            <w:hideMark/>
          </w:tcPr>
          <w:p w:rsidR="001E42CF" w:rsidRDefault="001E42CF" w:rsidP="001E42CF">
            <w:pPr>
              <w:spacing w:line="200" w:lineRule="exact"/>
              <w:ind w:leftChars="-30" w:left="-60"/>
              <w:jc w:val="distribute"/>
              <w:textAlignment w:val="center"/>
              <w:rPr>
                <w:rFonts w:hAnsi="標楷體"/>
                <w:sz w:val="20"/>
              </w:rPr>
            </w:pPr>
            <w:r w:rsidRPr="00FB3664">
              <w:rPr>
                <w:rFonts w:hAnsi="標楷體" w:hint="eastAsia"/>
                <w:sz w:val="20"/>
              </w:rPr>
              <w:t>占期末</w:t>
            </w:r>
            <w:r>
              <w:rPr>
                <w:rFonts w:hAnsi="標楷體"/>
                <w:sz w:val="20"/>
              </w:rPr>
              <w:br/>
            </w:r>
            <w:r w:rsidRPr="00FB3664">
              <w:rPr>
                <w:rFonts w:hAnsi="標楷體" w:hint="eastAsia"/>
                <w:sz w:val="20"/>
              </w:rPr>
              <w:t>基金總</w:t>
            </w:r>
          </w:p>
          <w:p w:rsidR="001E42CF" w:rsidRPr="00FB3664" w:rsidRDefault="001E42CF" w:rsidP="001E42CF">
            <w:pPr>
              <w:spacing w:line="200" w:lineRule="exact"/>
              <w:ind w:leftChars="-30" w:left="-60"/>
              <w:jc w:val="distribute"/>
              <w:textAlignment w:val="center"/>
              <w:rPr>
                <w:rFonts w:hAnsi="標楷體"/>
                <w:sz w:val="20"/>
              </w:rPr>
            </w:pPr>
            <w:r w:rsidRPr="00FB3664">
              <w:rPr>
                <w:rFonts w:hAnsi="標楷體" w:hint="eastAsia"/>
                <w:sz w:val="20"/>
              </w:rPr>
              <w:t>額比率</w:t>
            </w:r>
          </w:p>
        </w:tc>
        <w:tc>
          <w:tcPr>
            <w:tcW w:w="2529" w:type="dxa"/>
            <w:gridSpan w:val="4"/>
            <w:tcBorders>
              <w:top w:val="single" w:sz="4" w:space="0" w:color="000000"/>
              <w:left w:val="single" w:sz="4" w:space="0" w:color="000000"/>
              <w:bottom w:val="single" w:sz="4" w:space="0" w:color="000000"/>
              <w:right w:val="single" w:sz="4" w:space="0" w:color="000000"/>
            </w:tcBorders>
            <w:vAlign w:val="center"/>
            <w:hideMark/>
          </w:tcPr>
          <w:p w:rsidR="001E42CF" w:rsidRPr="00FB3664" w:rsidRDefault="001E42CF" w:rsidP="001E42CF">
            <w:pPr>
              <w:spacing w:line="200" w:lineRule="exact"/>
              <w:ind w:leftChars="-30" w:left="-60"/>
              <w:jc w:val="distribute"/>
              <w:textAlignment w:val="center"/>
              <w:rPr>
                <w:rFonts w:hAnsi="標楷體"/>
                <w:sz w:val="20"/>
              </w:rPr>
            </w:pPr>
            <w:r w:rsidRPr="00FB3664">
              <w:rPr>
                <w:rFonts w:hAnsi="標楷體" w:hint="eastAsia"/>
                <w:sz w:val="20"/>
              </w:rPr>
              <w:t>政府捐助基金以外金額</w:t>
            </w:r>
          </w:p>
        </w:tc>
        <w:tc>
          <w:tcPr>
            <w:tcW w:w="629" w:type="dxa"/>
            <w:vMerge w:val="restart"/>
            <w:tcBorders>
              <w:top w:val="single" w:sz="4" w:space="0" w:color="000000"/>
              <w:left w:val="single" w:sz="4" w:space="0" w:color="000000"/>
              <w:right w:val="nil"/>
            </w:tcBorders>
            <w:vAlign w:val="center"/>
            <w:hideMark/>
          </w:tcPr>
          <w:p w:rsidR="001E42CF" w:rsidRPr="000C0F1F" w:rsidRDefault="001E42CF" w:rsidP="001E42CF">
            <w:pPr>
              <w:spacing w:line="200" w:lineRule="exact"/>
              <w:ind w:leftChars="-30" w:left="-60"/>
              <w:jc w:val="distribute"/>
              <w:rPr>
                <w:rFonts w:hAnsi="標楷體"/>
                <w:sz w:val="20"/>
              </w:rPr>
            </w:pPr>
            <w:r w:rsidRPr="000C0F1F">
              <w:rPr>
                <w:rFonts w:hAnsi="標楷體" w:hint="eastAsia"/>
                <w:sz w:val="20"/>
              </w:rPr>
              <w:t>餘絀</w:t>
            </w:r>
          </w:p>
        </w:tc>
      </w:tr>
      <w:tr w:rsidR="001E42CF" w:rsidRPr="000C0F1F" w:rsidTr="00897000">
        <w:trPr>
          <w:trHeight w:val="340"/>
          <w:jc w:val="center"/>
        </w:trPr>
        <w:tc>
          <w:tcPr>
            <w:tcW w:w="1677" w:type="dxa"/>
            <w:vMerge/>
            <w:tcBorders>
              <w:top w:val="single" w:sz="4" w:space="0" w:color="000000"/>
              <w:left w:val="nil"/>
              <w:bottom w:val="single" w:sz="4" w:space="0" w:color="000000"/>
              <w:right w:val="single" w:sz="4" w:space="0" w:color="000000"/>
            </w:tcBorders>
            <w:vAlign w:val="center"/>
            <w:hideMark/>
          </w:tcPr>
          <w:p w:rsidR="001E42CF" w:rsidRPr="000C0F1F" w:rsidRDefault="001E42CF" w:rsidP="001E42CF">
            <w:pPr>
              <w:widowControl/>
              <w:spacing w:line="200" w:lineRule="exact"/>
              <w:ind w:leftChars="-30" w:left="-60"/>
              <w:jc w:val="left"/>
              <w:rPr>
                <w:rFonts w:hAnsi="標楷體"/>
                <w:sz w:val="20"/>
              </w:rPr>
            </w:pPr>
          </w:p>
        </w:tc>
        <w:tc>
          <w:tcPr>
            <w:tcW w:w="861" w:type="dxa"/>
            <w:vMerge/>
            <w:tcBorders>
              <w:top w:val="single" w:sz="4" w:space="0" w:color="000000"/>
              <w:left w:val="single" w:sz="4" w:space="0" w:color="000000"/>
              <w:bottom w:val="single" w:sz="4" w:space="0" w:color="000000"/>
              <w:right w:val="single" w:sz="4" w:space="0" w:color="000000"/>
            </w:tcBorders>
            <w:vAlign w:val="center"/>
            <w:hideMark/>
          </w:tcPr>
          <w:p w:rsidR="001E42CF" w:rsidRPr="00FB3664" w:rsidRDefault="001E42CF" w:rsidP="001E42CF">
            <w:pPr>
              <w:widowControl/>
              <w:spacing w:line="200" w:lineRule="exact"/>
              <w:ind w:leftChars="-30" w:left="-60"/>
              <w:jc w:val="left"/>
              <w:rPr>
                <w:rFonts w:hAnsi="標楷體"/>
                <w:sz w:val="20"/>
              </w:rPr>
            </w:pPr>
          </w:p>
        </w:tc>
        <w:tc>
          <w:tcPr>
            <w:tcW w:w="940" w:type="dxa"/>
            <w:vMerge/>
            <w:tcBorders>
              <w:top w:val="single" w:sz="4" w:space="0" w:color="000000"/>
              <w:left w:val="single" w:sz="4" w:space="0" w:color="000000"/>
              <w:bottom w:val="single" w:sz="4" w:space="0" w:color="000000"/>
              <w:right w:val="single" w:sz="4" w:space="0" w:color="000000"/>
            </w:tcBorders>
            <w:vAlign w:val="center"/>
            <w:hideMark/>
          </w:tcPr>
          <w:p w:rsidR="001E42CF" w:rsidRPr="00FB3664" w:rsidRDefault="001E42CF" w:rsidP="001E42CF">
            <w:pPr>
              <w:widowControl/>
              <w:spacing w:line="200" w:lineRule="exact"/>
              <w:ind w:leftChars="-30" w:left="-60"/>
              <w:jc w:val="left"/>
              <w:rPr>
                <w:rFonts w:hAnsi="標楷體"/>
                <w:sz w:val="20"/>
              </w:rPr>
            </w:pPr>
          </w:p>
        </w:tc>
        <w:tc>
          <w:tcPr>
            <w:tcW w:w="768" w:type="dxa"/>
            <w:vMerge/>
            <w:tcBorders>
              <w:top w:val="single" w:sz="4" w:space="0" w:color="000000"/>
              <w:left w:val="single" w:sz="4" w:space="0" w:color="000000"/>
              <w:bottom w:val="single" w:sz="4" w:space="0" w:color="000000"/>
              <w:right w:val="single" w:sz="4" w:space="0" w:color="000000"/>
            </w:tcBorders>
            <w:vAlign w:val="center"/>
            <w:hideMark/>
          </w:tcPr>
          <w:p w:rsidR="001E42CF" w:rsidRPr="00C52F72" w:rsidRDefault="001E42CF" w:rsidP="001E42CF">
            <w:pPr>
              <w:widowControl/>
              <w:spacing w:line="200" w:lineRule="exact"/>
              <w:ind w:leftChars="-30" w:left="-60"/>
              <w:jc w:val="left"/>
              <w:rPr>
                <w:rFonts w:hAnsi="標楷體"/>
                <w:spacing w:val="-10"/>
                <w:sz w:val="20"/>
              </w:rPr>
            </w:pPr>
          </w:p>
        </w:tc>
        <w:tc>
          <w:tcPr>
            <w:tcW w:w="756" w:type="dxa"/>
            <w:vMerge/>
            <w:tcBorders>
              <w:top w:val="single" w:sz="4" w:space="0" w:color="000000"/>
              <w:left w:val="single" w:sz="4" w:space="0" w:color="000000"/>
              <w:bottom w:val="single" w:sz="4" w:space="0" w:color="000000"/>
              <w:right w:val="single" w:sz="4" w:space="0" w:color="000000"/>
            </w:tcBorders>
            <w:vAlign w:val="center"/>
            <w:hideMark/>
          </w:tcPr>
          <w:p w:rsidR="001E42CF" w:rsidRPr="00C52F72" w:rsidRDefault="001E42CF" w:rsidP="001E42CF">
            <w:pPr>
              <w:widowControl/>
              <w:spacing w:line="200" w:lineRule="exact"/>
              <w:ind w:leftChars="-30" w:left="-60"/>
              <w:jc w:val="left"/>
              <w:rPr>
                <w:rFonts w:hAnsi="標楷體"/>
                <w:spacing w:val="-10"/>
                <w:sz w:val="20"/>
              </w:rPr>
            </w:pPr>
          </w:p>
        </w:tc>
        <w:tc>
          <w:tcPr>
            <w:tcW w:w="729" w:type="dxa"/>
            <w:vMerge/>
            <w:tcBorders>
              <w:top w:val="single" w:sz="4" w:space="0" w:color="000000"/>
              <w:left w:val="single" w:sz="4" w:space="0" w:color="000000"/>
              <w:bottom w:val="single" w:sz="4" w:space="0" w:color="000000"/>
              <w:right w:val="single" w:sz="4" w:space="0" w:color="000000"/>
            </w:tcBorders>
            <w:vAlign w:val="center"/>
            <w:hideMark/>
          </w:tcPr>
          <w:p w:rsidR="001E42CF" w:rsidRPr="00C52F72" w:rsidRDefault="001E42CF" w:rsidP="001E42CF">
            <w:pPr>
              <w:widowControl/>
              <w:spacing w:line="200" w:lineRule="exact"/>
              <w:ind w:leftChars="-30" w:left="-60"/>
              <w:jc w:val="left"/>
              <w:rPr>
                <w:rFonts w:hAnsi="標楷體"/>
                <w:spacing w:val="-10"/>
                <w:sz w:val="20"/>
              </w:rPr>
            </w:pPr>
          </w:p>
        </w:tc>
        <w:tc>
          <w:tcPr>
            <w:tcW w:w="750" w:type="dxa"/>
            <w:vMerge/>
            <w:tcBorders>
              <w:top w:val="single" w:sz="4" w:space="0" w:color="000000"/>
              <w:left w:val="single" w:sz="4" w:space="0" w:color="000000"/>
              <w:bottom w:val="single" w:sz="4" w:space="0" w:color="000000"/>
              <w:right w:val="single" w:sz="4" w:space="0" w:color="000000"/>
            </w:tcBorders>
            <w:vAlign w:val="center"/>
            <w:hideMark/>
          </w:tcPr>
          <w:p w:rsidR="001E42CF" w:rsidRPr="00FB3664" w:rsidRDefault="001E42CF" w:rsidP="001E42CF">
            <w:pPr>
              <w:widowControl/>
              <w:spacing w:line="200" w:lineRule="exact"/>
              <w:ind w:leftChars="-30" w:left="-60"/>
              <w:jc w:val="left"/>
              <w:rPr>
                <w:rFonts w:hAnsi="標楷體"/>
                <w:sz w:val="20"/>
              </w:rPr>
            </w:pPr>
          </w:p>
        </w:tc>
        <w:tc>
          <w:tcPr>
            <w:tcW w:w="645" w:type="dxa"/>
            <w:tcBorders>
              <w:top w:val="single" w:sz="4" w:space="0" w:color="000000"/>
              <w:left w:val="single" w:sz="4" w:space="0" w:color="000000"/>
              <w:bottom w:val="single" w:sz="4" w:space="0" w:color="000000"/>
              <w:right w:val="single" w:sz="4" w:space="0" w:color="000000"/>
            </w:tcBorders>
            <w:vAlign w:val="center"/>
            <w:hideMark/>
          </w:tcPr>
          <w:p w:rsidR="001E42CF" w:rsidRPr="00FB3664" w:rsidRDefault="001E42CF" w:rsidP="001E42CF">
            <w:pPr>
              <w:spacing w:line="200" w:lineRule="exact"/>
              <w:ind w:leftChars="-30" w:left="-60"/>
              <w:jc w:val="distribute"/>
              <w:textAlignment w:val="center"/>
              <w:rPr>
                <w:rFonts w:hAnsi="標楷體"/>
                <w:sz w:val="20"/>
              </w:rPr>
            </w:pPr>
            <w:r w:rsidRPr="00FB3664">
              <w:rPr>
                <w:rFonts w:hAnsi="標楷體" w:hint="eastAsia"/>
                <w:sz w:val="20"/>
              </w:rPr>
              <w:t>捐助</w:t>
            </w:r>
            <w:r>
              <w:rPr>
                <w:rFonts w:hAnsi="標楷體"/>
                <w:sz w:val="20"/>
              </w:rPr>
              <w:br/>
            </w:r>
            <w:r w:rsidRPr="00FB3664">
              <w:rPr>
                <w:rFonts w:hAnsi="標楷體" w:hint="eastAsia"/>
                <w:sz w:val="20"/>
              </w:rPr>
              <w:t>金額</w:t>
            </w:r>
          </w:p>
        </w:tc>
        <w:tc>
          <w:tcPr>
            <w:tcW w:w="541" w:type="dxa"/>
            <w:tcBorders>
              <w:top w:val="single" w:sz="4" w:space="0" w:color="000000"/>
              <w:left w:val="single" w:sz="4" w:space="0" w:color="000000"/>
              <w:bottom w:val="single" w:sz="4" w:space="0" w:color="000000"/>
              <w:right w:val="single" w:sz="4" w:space="0" w:color="000000"/>
            </w:tcBorders>
            <w:vAlign w:val="center"/>
            <w:hideMark/>
          </w:tcPr>
          <w:p w:rsidR="001E42CF" w:rsidRPr="00FB3664" w:rsidRDefault="001E42CF" w:rsidP="001E42CF">
            <w:pPr>
              <w:spacing w:line="200" w:lineRule="exact"/>
              <w:ind w:leftChars="-30" w:left="-60"/>
              <w:jc w:val="distribute"/>
              <w:textAlignment w:val="center"/>
              <w:rPr>
                <w:rFonts w:hAnsi="標楷體"/>
                <w:sz w:val="20"/>
              </w:rPr>
            </w:pPr>
            <w:r w:rsidRPr="00FB3664">
              <w:rPr>
                <w:rFonts w:hAnsi="標楷體" w:hint="eastAsia"/>
                <w:sz w:val="20"/>
              </w:rPr>
              <w:t>委辦</w:t>
            </w:r>
            <w:r>
              <w:rPr>
                <w:rFonts w:hAnsi="標楷體"/>
                <w:sz w:val="20"/>
              </w:rPr>
              <w:br/>
            </w:r>
            <w:r w:rsidRPr="00FB3664">
              <w:rPr>
                <w:rFonts w:hAnsi="標楷體" w:hint="eastAsia"/>
                <w:sz w:val="20"/>
              </w:rPr>
              <w:t>金額</w:t>
            </w:r>
          </w:p>
        </w:tc>
        <w:tc>
          <w:tcPr>
            <w:tcW w:w="645" w:type="dxa"/>
            <w:tcBorders>
              <w:top w:val="single" w:sz="4" w:space="0" w:color="000000"/>
              <w:left w:val="single" w:sz="4" w:space="0" w:color="000000"/>
              <w:bottom w:val="single" w:sz="4" w:space="0" w:color="000000"/>
              <w:right w:val="single" w:sz="4" w:space="0" w:color="000000"/>
            </w:tcBorders>
            <w:vAlign w:val="center"/>
            <w:hideMark/>
          </w:tcPr>
          <w:p w:rsidR="001E42CF" w:rsidRPr="00FB3664" w:rsidRDefault="001E42CF" w:rsidP="001E42CF">
            <w:pPr>
              <w:spacing w:line="200" w:lineRule="exact"/>
              <w:ind w:leftChars="-30" w:left="-60"/>
              <w:jc w:val="distribute"/>
              <w:textAlignment w:val="center"/>
              <w:rPr>
                <w:rFonts w:hAnsi="標楷體"/>
                <w:sz w:val="20"/>
              </w:rPr>
            </w:pPr>
            <w:r w:rsidRPr="00FB3664">
              <w:rPr>
                <w:rFonts w:hAnsi="標楷體" w:hint="eastAsia"/>
                <w:sz w:val="20"/>
              </w:rPr>
              <w:t>合計</w:t>
            </w:r>
          </w:p>
        </w:tc>
        <w:tc>
          <w:tcPr>
            <w:tcW w:w="698" w:type="dxa"/>
            <w:tcBorders>
              <w:top w:val="single" w:sz="4" w:space="0" w:color="000000"/>
              <w:left w:val="single" w:sz="4" w:space="0" w:color="000000"/>
              <w:bottom w:val="single" w:sz="4" w:space="0" w:color="000000"/>
              <w:right w:val="single" w:sz="4" w:space="0" w:color="000000"/>
            </w:tcBorders>
            <w:vAlign w:val="center"/>
            <w:hideMark/>
          </w:tcPr>
          <w:p w:rsidR="001E42CF" w:rsidRPr="00FB3664" w:rsidRDefault="001E42CF" w:rsidP="001E42CF">
            <w:pPr>
              <w:spacing w:line="200" w:lineRule="exact"/>
              <w:ind w:leftChars="-30" w:left="-60"/>
              <w:jc w:val="distribute"/>
              <w:textAlignment w:val="center"/>
              <w:rPr>
                <w:rFonts w:hAnsi="標楷體"/>
                <w:sz w:val="20"/>
              </w:rPr>
            </w:pPr>
            <w:r w:rsidRPr="00FB3664">
              <w:rPr>
                <w:rFonts w:hAnsi="標楷體" w:hint="eastAsia"/>
                <w:sz w:val="20"/>
              </w:rPr>
              <w:t>占年度</w:t>
            </w:r>
            <w:r>
              <w:rPr>
                <w:rFonts w:hAnsi="標楷體"/>
                <w:sz w:val="20"/>
              </w:rPr>
              <w:br/>
            </w:r>
            <w:r w:rsidRPr="00FB3664">
              <w:rPr>
                <w:rFonts w:hAnsi="標楷體" w:hint="eastAsia"/>
                <w:sz w:val="20"/>
              </w:rPr>
              <w:t>收入</w:t>
            </w:r>
            <w:r>
              <w:rPr>
                <w:rFonts w:hAnsi="標楷體"/>
                <w:sz w:val="20"/>
              </w:rPr>
              <w:br/>
            </w:r>
            <w:r w:rsidRPr="00FB3664">
              <w:rPr>
                <w:rFonts w:hAnsi="標楷體" w:hint="eastAsia"/>
                <w:sz w:val="20"/>
              </w:rPr>
              <w:t>比率</w:t>
            </w:r>
          </w:p>
        </w:tc>
        <w:tc>
          <w:tcPr>
            <w:tcW w:w="629" w:type="dxa"/>
            <w:vMerge/>
            <w:tcBorders>
              <w:left w:val="single" w:sz="4" w:space="0" w:color="000000"/>
              <w:bottom w:val="single" w:sz="4" w:space="0" w:color="000000"/>
              <w:right w:val="nil"/>
            </w:tcBorders>
            <w:vAlign w:val="center"/>
            <w:hideMark/>
          </w:tcPr>
          <w:p w:rsidR="001E42CF" w:rsidRPr="000C0F1F" w:rsidRDefault="001E42CF" w:rsidP="001E42CF">
            <w:pPr>
              <w:widowControl/>
              <w:spacing w:line="200" w:lineRule="exact"/>
              <w:ind w:leftChars="-30" w:left="-60"/>
              <w:jc w:val="left"/>
              <w:rPr>
                <w:rFonts w:hAnsi="標楷體"/>
                <w:sz w:val="20"/>
              </w:rPr>
            </w:pPr>
          </w:p>
        </w:tc>
      </w:tr>
      <w:tr w:rsidR="001E42CF" w:rsidRPr="000C0F1F" w:rsidTr="00897000">
        <w:trPr>
          <w:trHeight w:val="567"/>
          <w:jc w:val="center"/>
        </w:trPr>
        <w:tc>
          <w:tcPr>
            <w:tcW w:w="1677" w:type="dxa"/>
            <w:tcBorders>
              <w:top w:val="single" w:sz="4" w:space="0" w:color="000000"/>
              <w:left w:val="nil"/>
              <w:bottom w:val="nil"/>
              <w:right w:val="single" w:sz="4" w:space="0" w:color="000000"/>
            </w:tcBorders>
            <w:vAlign w:val="center"/>
            <w:hideMark/>
          </w:tcPr>
          <w:p w:rsidR="001E42CF" w:rsidRPr="000C0F1F" w:rsidRDefault="001E42CF" w:rsidP="00580A25">
            <w:pPr>
              <w:spacing w:line="200" w:lineRule="exact"/>
              <w:ind w:leftChars="-50" w:left="-100" w:rightChars="-33" w:right="-66"/>
              <w:jc w:val="both"/>
              <w:textAlignment w:val="center"/>
              <w:rPr>
                <w:rFonts w:hAnsi="標楷體"/>
                <w:b/>
                <w:spacing w:val="0"/>
                <w:sz w:val="20"/>
              </w:rPr>
            </w:pPr>
            <w:r w:rsidRPr="000C0F1F">
              <w:rPr>
                <w:rFonts w:hAnsi="標楷體" w:hint="eastAsia"/>
                <w:b/>
                <w:spacing w:val="0"/>
                <w:sz w:val="20"/>
              </w:rPr>
              <w:t>文化局主管</w:t>
            </w:r>
            <w:r w:rsidR="00580A25" w:rsidRPr="00580A25">
              <w:rPr>
                <w:rFonts w:hAnsi="標楷體" w:hint="eastAsia"/>
                <w:b/>
                <w:spacing w:val="0"/>
                <w:sz w:val="20"/>
              </w:rPr>
              <w:t>（</w:t>
            </w:r>
            <w:r w:rsidRPr="000C0F1F">
              <w:rPr>
                <w:rFonts w:hAnsi="標楷體" w:hint="eastAsia"/>
                <w:b/>
                <w:spacing w:val="0"/>
                <w:sz w:val="20"/>
              </w:rPr>
              <w:t>1</w:t>
            </w:r>
            <w:r>
              <w:rPr>
                <w:rFonts w:hAnsi="標楷體" w:hint="eastAsia"/>
                <w:b/>
                <w:spacing w:val="0"/>
                <w:sz w:val="20"/>
              </w:rPr>
              <w:t>個</w:t>
            </w:r>
            <w:r w:rsidR="00580A25" w:rsidRPr="00580A25">
              <w:rPr>
                <w:rFonts w:hAnsi="標楷體" w:hint="eastAsia"/>
                <w:b/>
                <w:spacing w:val="0"/>
                <w:sz w:val="20"/>
              </w:rPr>
              <w:t>）</w:t>
            </w:r>
          </w:p>
        </w:tc>
        <w:tc>
          <w:tcPr>
            <w:tcW w:w="861" w:type="dxa"/>
            <w:tcBorders>
              <w:top w:val="single" w:sz="4" w:space="0" w:color="000000"/>
              <w:left w:val="single" w:sz="4" w:space="0" w:color="000000"/>
              <w:bottom w:val="nil"/>
              <w:right w:val="single" w:sz="4" w:space="0" w:color="000000"/>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b/>
                <w:spacing w:val="0"/>
                <w:sz w:val="18"/>
                <w:szCs w:val="18"/>
              </w:rPr>
            </w:pPr>
            <w:r w:rsidRPr="008F34CE">
              <w:rPr>
                <w:rFonts w:ascii="細明體" w:eastAsia="細明體" w:hAnsi="細明體" w:hint="eastAsia"/>
                <w:b/>
                <w:spacing w:val="0"/>
                <w:sz w:val="18"/>
                <w:szCs w:val="18"/>
              </w:rPr>
              <w:t>30,000</w:t>
            </w:r>
          </w:p>
        </w:tc>
        <w:tc>
          <w:tcPr>
            <w:tcW w:w="940" w:type="dxa"/>
            <w:tcBorders>
              <w:top w:val="single" w:sz="4" w:space="0" w:color="000000"/>
              <w:left w:val="single" w:sz="4" w:space="0" w:color="000000"/>
              <w:bottom w:val="nil"/>
              <w:right w:val="single" w:sz="4" w:space="0" w:color="000000"/>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b/>
                <w:spacing w:val="0"/>
                <w:sz w:val="18"/>
                <w:szCs w:val="18"/>
              </w:rPr>
            </w:pPr>
            <w:r w:rsidRPr="008F34CE">
              <w:rPr>
                <w:rFonts w:ascii="細明體" w:eastAsia="細明體" w:hAnsi="細明體" w:hint="eastAsia"/>
                <w:b/>
                <w:spacing w:val="0"/>
                <w:sz w:val="18"/>
                <w:szCs w:val="18"/>
              </w:rPr>
              <w:t>93,770</w:t>
            </w:r>
          </w:p>
        </w:tc>
        <w:tc>
          <w:tcPr>
            <w:tcW w:w="768" w:type="dxa"/>
            <w:tcBorders>
              <w:top w:val="single" w:sz="4" w:space="0" w:color="000000"/>
              <w:left w:val="single" w:sz="4" w:space="0" w:color="000000"/>
              <w:bottom w:val="nil"/>
              <w:right w:val="single" w:sz="4" w:space="0" w:color="000000"/>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b/>
                <w:spacing w:val="0"/>
                <w:sz w:val="18"/>
                <w:szCs w:val="18"/>
              </w:rPr>
            </w:pPr>
            <w:r w:rsidRPr="008F34CE">
              <w:rPr>
                <w:rFonts w:ascii="細明體" w:eastAsia="細明體" w:hAnsi="細明體" w:hint="eastAsia"/>
                <w:b/>
                <w:spacing w:val="0"/>
                <w:sz w:val="18"/>
                <w:szCs w:val="18"/>
              </w:rPr>
              <w:t>20,000</w:t>
            </w:r>
          </w:p>
        </w:tc>
        <w:tc>
          <w:tcPr>
            <w:tcW w:w="756" w:type="dxa"/>
            <w:tcBorders>
              <w:top w:val="single" w:sz="4" w:space="0" w:color="000000"/>
              <w:left w:val="single" w:sz="4" w:space="0" w:color="000000"/>
              <w:bottom w:val="nil"/>
              <w:right w:val="single" w:sz="4" w:space="0" w:color="000000"/>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b/>
                <w:spacing w:val="0"/>
                <w:sz w:val="18"/>
                <w:szCs w:val="18"/>
              </w:rPr>
            </w:pPr>
            <w:r w:rsidRPr="008F34CE">
              <w:rPr>
                <w:rFonts w:ascii="細明體" w:eastAsia="細明體" w:hAnsi="細明體" w:hint="eastAsia"/>
                <w:b/>
                <w:spacing w:val="0"/>
                <w:sz w:val="18"/>
                <w:szCs w:val="18"/>
              </w:rPr>
              <w:t>66.67</w:t>
            </w:r>
          </w:p>
        </w:tc>
        <w:tc>
          <w:tcPr>
            <w:tcW w:w="729" w:type="dxa"/>
            <w:tcBorders>
              <w:top w:val="single" w:sz="4" w:space="0" w:color="000000"/>
              <w:left w:val="single" w:sz="4" w:space="0" w:color="000000"/>
              <w:bottom w:val="nil"/>
              <w:right w:val="single" w:sz="4" w:space="0" w:color="000000"/>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b/>
                <w:spacing w:val="0"/>
                <w:sz w:val="18"/>
                <w:szCs w:val="18"/>
              </w:rPr>
            </w:pPr>
            <w:r w:rsidRPr="008F34CE">
              <w:rPr>
                <w:rFonts w:ascii="細明體" w:eastAsia="細明體" w:hAnsi="細明體" w:hint="eastAsia"/>
                <w:b/>
                <w:spacing w:val="0"/>
                <w:sz w:val="18"/>
                <w:szCs w:val="18"/>
              </w:rPr>
              <w:t>58,250</w:t>
            </w:r>
          </w:p>
        </w:tc>
        <w:tc>
          <w:tcPr>
            <w:tcW w:w="750" w:type="dxa"/>
            <w:tcBorders>
              <w:top w:val="single" w:sz="4" w:space="0" w:color="000000"/>
              <w:left w:val="single" w:sz="4" w:space="0" w:color="000000"/>
              <w:bottom w:val="nil"/>
              <w:right w:val="single" w:sz="4" w:space="0" w:color="000000"/>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b/>
                <w:spacing w:val="0"/>
                <w:sz w:val="18"/>
                <w:szCs w:val="18"/>
              </w:rPr>
            </w:pPr>
            <w:r w:rsidRPr="008F34CE">
              <w:rPr>
                <w:rFonts w:ascii="細明體" w:eastAsia="細明體" w:hAnsi="細明體" w:hint="eastAsia"/>
                <w:b/>
                <w:spacing w:val="0"/>
                <w:sz w:val="18"/>
                <w:szCs w:val="18"/>
              </w:rPr>
              <w:t>62.1</w:t>
            </w:r>
            <w:r>
              <w:rPr>
                <w:rFonts w:ascii="細明體" w:eastAsia="細明體" w:hAnsi="細明體"/>
                <w:b/>
                <w:spacing w:val="0"/>
                <w:sz w:val="18"/>
                <w:szCs w:val="18"/>
              </w:rPr>
              <w:t>2</w:t>
            </w:r>
          </w:p>
        </w:tc>
        <w:tc>
          <w:tcPr>
            <w:tcW w:w="645" w:type="dxa"/>
            <w:tcBorders>
              <w:top w:val="single" w:sz="4" w:space="0" w:color="000000"/>
              <w:left w:val="single" w:sz="4" w:space="0" w:color="000000"/>
              <w:bottom w:val="nil"/>
              <w:right w:val="single" w:sz="4" w:space="0" w:color="000000"/>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b/>
                <w:spacing w:val="0"/>
                <w:sz w:val="18"/>
                <w:szCs w:val="18"/>
              </w:rPr>
            </w:pPr>
            <w:r w:rsidRPr="008F34CE">
              <w:rPr>
                <w:rFonts w:ascii="細明體" w:eastAsia="細明體" w:hAnsi="細明體"/>
                <w:b/>
                <w:spacing w:val="0"/>
                <w:sz w:val="18"/>
                <w:szCs w:val="18"/>
              </w:rPr>
              <w:t>9,</w:t>
            </w:r>
            <w:r>
              <w:rPr>
                <w:rFonts w:ascii="細明體" w:eastAsia="細明體" w:hAnsi="細明體"/>
                <w:b/>
                <w:spacing w:val="0"/>
                <w:sz w:val="18"/>
                <w:szCs w:val="18"/>
              </w:rPr>
              <w:t>939</w:t>
            </w:r>
          </w:p>
        </w:tc>
        <w:tc>
          <w:tcPr>
            <w:tcW w:w="541" w:type="dxa"/>
            <w:tcBorders>
              <w:top w:val="single" w:sz="4" w:space="0" w:color="000000"/>
              <w:left w:val="single" w:sz="4" w:space="0" w:color="000000"/>
              <w:bottom w:val="nil"/>
              <w:right w:val="single" w:sz="4" w:space="0" w:color="000000"/>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b/>
                <w:spacing w:val="0"/>
                <w:sz w:val="18"/>
                <w:szCs w:val="18"/>
              </w:rPr>
            </w:pPr>
            <w:r w:rsidRPr="008F34CE">
              <w:rPr>
                <w:rFonts w:ascii="細明體" w:eastAsia="細明體" w:hAnsi="細明體" w:hint="eastAsia"/>
                <w:b/>
                <w:spacing w:val="0"/>
                <w:sz w:val="18"/>
                <w:szCs w:val="18"/>
              </w:rPr>
              <w:t>－</w:t>
            </w:r>
          </w:p>
        </w:tc>
        <w:tc>
          <w:tcPr>
            <w:tcW w:w="645" w:type="dxa"/>
            <w:tcBorders>
              <w:top w:val="single" w:sz="4" w:space="0" w:color="000000"/>
              <w:left w:val="single" w:sz="4" w:space="0" w:color="000000"/>
              <w:bottom w:val="nil"/>
              <w:right w:val="single" w:sz="4" w:space="0" w:color="000000"/>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b/>
                <w:sz w:val="18"/>
                <w:szCs w:val="18"/>
              </w:rPr>
            </w:pPr>
            <w:r w:rsidRPr="008F34CE">
              <w:rPr>
                <w:rFonts w:ascii="細明體" w:eastAsia="細明體" w:hAnsi="細明體"/>
                <w:b/>
                <w:spacing w:val="0"/>
                <w:sz w:val="18"/>
                <w:szCs w:val="18"/>
              </w:rPr>
              <w:t>9,</w:t>
            </w:r>
            <w:r>
              <w:rPr>
                <w:rFonts w:ascii="細明體" w:eastAsia="細明體" w:hAnsi="細明體"/>
                <w:b/>
                <w:spacing w:val="0"/>
                <w:sz w:val="18"/>
                <w:szCs w:val="18"/>
              </w:rPr>
              <w:t>939</w:t>
            </w:r>
          </w:p>
        </w:tc>
        <w:tc>
          <w:tcPr>
            <w:tcW w:w="698" w:type="dxa"/>
            <w:tcBorders>
              <w:top w:val="single" w:sz="4" w:space="0" w:color="000000"/>
              <w:left w:val="single" w:sz="4" w:space="0" w:color="000000"/>
              <w:bottom w:val="nil"/>
              <w:right w:val="single" w:sz="4" w:space="0" w:color="000000"/>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b/>
                <w:spacing w:val="0"/>
                <w:sz w:val="18"/>
                <w:szCs w:val="18"/>
              </w:rPr>
            </w:pPr>
            <w:r>
              <w:rPr>
                <w:rFonts w:ascii="細明體" w:eastAsia="細明體" w:hAnsi="細明體"/>
                <w:b/>
                <w:spacing w:val="0"/>
                <w:sz w:val="18"/>
                <w:szCs w:val="18"/>
              </w:rPr>
              <w:t>50.76</w:t>
            </w:r>
          </w:p>
        </w:tc>
        <w:tc>
          <w:tcPr>
            <w:tcW w:w="629" w:type="dxa"/>
            <w:tcBorders>
              <w:top w:val="single" w:sz="4" w:space="0" w:color="000000"/>
              <w:left w:val="single" w:sz="4" w:space="0" w:color="000000"/>
              <w:bottom w:val="nil"/>
              <w:right w:val="nil"/>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b/>
                <w:spacing w:val="0"/>
                <w:sz w:val="18"/>
                <w:szCs w:val="18"/>
              </w:rPr>
            </w:pPr>
            <w:r w:rsidRPr="008F34CE">
              <w:rPr>
                <w:rFonts w:ascii="細明體" w:eastAsia="細明體" w:hAnsi="細明體"/>
                <w:b/>
                <w:spacing w:val="0"/>
                <w:sz w:val="18"/>
                <w:szCs w:val="18"/>
              </w:rPr>
              <w:t>1,</w:t>
            </w:r>
            <w:r>
              <w:rPr>
                <w:rFonts w:ascii="細明體" w:eastAsia="細明體" w:hAnsi="細明體"/>
                <w:b/>
                <w:spacing w:val="0"/>
                <w:sz w:val="18"/>
                <w:szCs w:val="18"/>
              </w:rPr>
              <w:t>969</w:t>
            </w:r>
          </w:p>
        </w:tc>
      </w:tr>
      <w:tr w:rsidR="001E42CF" w:rsidRPr="000C0F1F" w:rsidTr="00897000">
        <w:trPr>
          <w:trHeight w:val="567"/>
          <w:jc w:val="center"/>
        </w:trPr>
        <w:tc>
          <w:tcPr>
            <w:tcW w:w="1677" w:type="dxa"/>
            <w:tcBorders>
              <w:top w:val="nil"/>
              <w:left w:val="nil"/>
              <w:bottom w:val="single" w:sz="4" w:space="0" w:color="000000"/>
              <w:right w:val="single" w:sz="4" w:space="0" w:color="000000"/>
            </w:tcBorders>
            <w:vAlign w:val="center"/>
            <w:hideMark/>
          </w:tcPr>
          <w:p w:rsidR="001E42CF" w:rsidRPr="000C0F1F" w:rsidRDefault="001E42CF" w:rsidP="00580A25">
            <w:pPr>
              <w:adjustRightInd w:val="0"/>
              <w:spacing w:line="200" w:lineRule="exact"/>
              <w:ind w:leftChars="-10" w:left="-20" w:rightChars="-33" w:right="-66"/>
              <w:jc w:val="distribute"/>
              <w:textAlignment w:val="center"/>
              <w:rPr>
                <w:rFonts w:hAnsi="標楷體"/>
                <w:spacing w:val="-12"/>
                <w:sz w:val="20"/>
              </w:rPr>
            </w:pPr>
            <w:r w:rsidRPr="000C0F1F">
              <w:rPr>
                <w:rFonts w:hAnsi="標楷體" w:hint="eastAsia"/>
                <w:spacing w:val="-12"/>
                <w:sz w:val="20"/>
              </w:rPr>
              <w:t>新竹縣文化基金會</w:t>
            </w:r>
          </w:p>
        </w:tc>
        <w:tc>
          <w:tcPr>
            <w:tcW w:w="861" w:type="dxa"/>
            <w:tcBorders>
              <w:top w:val="nil"/>
              <w:left w:val="single" w:sz="4" w:space="0" w:color="000000"/>
              <w:bottom w:val="single" w:sz="4" w:space="0" w:color="000000"/>
              <w:right w:val="single" w:sz="4" w:space="0" w:color="000000"/>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spacing w:val="0"/>
                <w:sz w:val="18"/>
                <w:szCs w:val="18"/>
              </w:rPr>
            </w:pPr>
            <w:r w:rsidRPr="008F34CE">
              <w:rPr>
                <w:rFonts w:ascii="細明體" w:eastAsia="細明體" w:hAnsi="細明體" w:hint="eastAsia"/>
                <w:spacing w:val="0"/>
                <w:sz w:val="18"/>
                <w:szCs w:val="18"/>
              </w:rPr>
              <w:t>30,000</w:t>
            </w:r>
          </w:p>
        </w:tc>
        <w:tc>
          <w:tcPr>
            <w:tcW w:w="940" w:type="dxa"/>
            <w:tcBorders>
              <w:top w:val="nil"/>
              <w:left w:val="single" w:sz="4" w:space="0" w:color="000000"/>
              <w:bottom w:val="single" w:sz="4" w:space="0" w:color="000000"/>
              <w:right w:val="single" w:sz="4" w:space="0" w:color="000000"/>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spacing w:val="0"/>
                <w:sz w:val="18"/>
                <w:szCs w:val="18"/>
              </w:rPr>
            </w:pPr>
            <w:r w:rsidRPr="008F34CE">
              <w:rPr>
                <w:rFonts w:ascii="細明體" w:eastAsia="細明體" w:hAnsi="細明體" w:hint="eastAsia"/>
                <w:spacing w:val="0"/>
                <w:sz w:val="18"/>
                <w:szCs w:val="18"/>
              </w:rPr>
              <w:t>93,770</w:t>
            </w:r>
          </w:p>
        </w:tc>
        <w:tc>
          <w:tcPr>
            <w:tcW w:w="768" w:type="dxa"/>
            <w:tcBorders>
              <w:top w:val="nil"/>
              <w:left w:val="single" w:sz="4" w:space="0" w:color="000000"/>
              <w:bottom w:val="single" w:sz="4" w:space="0" w:color="000000"/>
              <w:right w:val="single" w:sz="4" w:space="0" w:color="000000"/>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spacing w:val="0"/>
                <w:sz w:val="18"/>
                <w:szCs w:val="18"/>
              </w:rPr>
            </w:pPr>
            <w:r w:rsidRPr="008F34CE">
              <w:rPr>
                <w:rFonts w:ascii="細明體" w:eastAsia="細明體" w:hAnsi="細明體" w:hint="eastAsia"/>
                <w:spacing w:val="0"/>
                <w:sz w:val="18"/>
                <w:szCs w:val="18"/>
              </w:rPr>
              <w:t>20,000</w:t>
            </w:r>
          </w:p>
        </w:tc>
        <w:tc>
          <w:tcPr>
            <w:tcW w:w="756" w:type="dxa"/>
            <w:tcBorders>
              <w:top w:val="nil"/>
              <w:left w:val="single" w:sz="4" w:space="0" w:color="000000"/>
              <w:bottom w:val="single" w:sz="4" w:space="0" w:color="000000"/>
              <w:right w:val="single" w:sz="4" w:space="0" w:color="000000"/>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spacing w:val="0"/>
                <w:sz w:val="18"/>
                <w:szCs w:val="18"/>
              </w:rPr>
            </w:pPr>
            <w:r w:rsidRPr="008F34CE">
              <w:rPr>
                <w:rFonts w:ascii="細明體" w:eastAsia="細明體" w:hAnsi="細明體" w:hint="eastAsia"/>
                <w:spacing w:val="0"/>
                <w:sz w:val="18"/>
                <w:szCs w:val="18"/>
              </w:rPr>
              <w:t>66.67</w:t>
            </w:r>
          </w:p>
        </w:tc>
        <w:tc>
          <w:tcPr>
            <w:tcW w:w="729" w:type="dxa"/>
            <w:tcBorders>
              <w:top w:val="nil"/>
              <w:left w:val="single" w:sz="4" w:space="0" w:color="000000"/>
              <w:bottom w:val="single" w:sz="4" w:space="0" w:color="000000"/>
              <w:right w:val="single" w:sz="4" w:space="0" w:color="000000"/>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spacing w:val="0"/>
                <w:sz w:val="18"/>
                <w:szCs w:val="18"/>
              </w:rPr>
            </w:pPr>
            <w:r w:rsidRPr="008F34CE">
              <w:rPr>
                <w:rFonts w:ascii="細明體" w:eastAsia="細明體" w:hAnsi="細明體" w:hint="eastAsia"/>
                <w:spacing w:val="0"/>
                <w:sz w:val="18"/>
                <w:szCs w:val="18"/>
              </w:rPr>
              <w:t>58,250</w:t>
            </w:r>
          </w:p>
        </w:tc>
        <w:tc>
          <w:tcPr>
            <w:tcW w:w="750" w:type="dxa"/>
            <w:tcBorders>
              <w:top w:val="nil"/>
              <w:left w:val="single" w:sz="4" w:space="0" w:color="000000"/>
              <w:bottom w:val="single" w:sz="4" w:space="0" w:color="000000"/>
              <w:right w:val="single" w:sz="4" w:space="0" w:color="000000"/>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spacing w:val="0"/>
                <w:sz w:val="18"/>
                <w:szCs w:val="18"/>
              </w:rPr>
            </w:pPr>
            <w:r w:rsidRPr="008F34CE">
              <w:rPr>
                <w:rFonts w:ascii="細明體" w:eastAsia="細明體" w:hAnsi="細明體" w:hint="eastAsia"/>
                <w:spacing w:val="0"/>
                <w:sz w:val="18"/>
                <w:szCs w:val="18"/>
              </w:rPr>
              <w:t>62.1</w:t>
            </w:r>
            <w:r>
              <w:rPr>
                <w:rFonts w:ascii="細明體" w:eastAsia="細明體" w:hAnsi="細明體"/>
                <w:spacing w:val="0"/>
                <w:sz w:val="18"/>
                <w:szCs w:val="18"/>
              </w:rPr>
              <w:t>2</w:t>
            </w:r>
          </w:p>
        </w:tc>
        <w:tc>
          <w:tcPr>
            <w:tcW w:w="645" w:type="dxa"/>
            <w:tcBorders>
              <w:top w:val="nil"/>
              <w:left w:val="single" w:sz="4" w:space="0" w:color="000000"/>
              <w:bottom w:val="single" w:sz="4" w:space="0" w:color="000000"/>
              <w:right w:val="single" w:sz="4" w:space="0" w:color="000000"/>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spacing w:val="0"/>
                <w:sz w:val="18"/>
                <w:szCs w:val="18"/>
              </w:rPr>
            </w:pPr>
            <w:r w:rsidRPr="008F34CE">
              <w:rPr>
                <w:rFonts w:ascii="細明體" w:eastAsia="細明體" w:hAnsi="細明體"/>
                <w:spacing w:val="0"/>
                <w:sz w:val="18"/>
                <w:szCs w:val="18"/>
              </w:rPr>
              <w:t>9,</w:t>
            </w:r>
            <w:r>
              <w:rPr>
                <w:rFonts w:ascii="細明體" w:eastAsia="細明體" w:hAnsi="細明體"/>
                <w:spacing w:val="0"/>
                <w:sz w:val="18"/>
                <w:szCs w:val="18"/>
              </w:rPr>
              <w:t>939</w:t>
            </w:r>
          </w:p>
        </w:tc>
        <w:tc>
          <w:tcPr>
            <w:tcW w:w="541" w:type="dxa"/>
            <w:tcBorders>
              <w:top w:val="nil"/>
              <w:left w:val="single" w:sz="4" w:space="0" w:color="000000"/>
              <w:bottom w:val="single" w:sz="4" w:space="0" w:color="000000"/>
              <w:right w:val="single" w:sz="4" w:space="0" w:color="000000"/>
            </w:tcBorders>
            <w:vAlign w:val="center"/>
            <w:hideMark/>
          </w:tcPr>
          <w:p w:rsidR="001E42CF" w:rsidRPr="00580A25" w:rsidRDefault="001E42CF" w:rsidP="00580A25">
            <w:pPr>
              <w:spacing w:line="200" w:lineRule="exact"/>
              <w:ind w:leftChars="-30" w:left="-60" w:rightChars="-20" w:right="-40"/>
              <w:textAlignment w:val="center"/>
              <w:rPr>
                <w:rFonts w:ascii="細明體" w:eastAsia="細明體" w:hAnsi="細明體"/>
                <w:spacing w:val="0"/>
                <w:sz w:val="18"/>
                <w:szCs w:val="18"/>
              </w:rPr>
            </w:pPr>
            <w:r w:rsidRPr="00580A25">
              <w:rPr>
                <w:rFonts w:ascii="細明體" w:eastAsia="細明體" w:hAnsi="細明體" w:hint="eastAsia"/>
                <w:spacing w:val="0"/>
                <w:sz w:val="18"/>
                <w:szCs w:val="18"/>
              </w:rPr>
              <w:t>－</w:t>
            </w:r>
          </w:p>
        </w:tc>
        <w:tc>
          <w:tcPr>
            <w:tcW w:w="645" w:type="dxa"/>
            <w:tcBorders>
              <w:top w:val="nil"/>
              <w:left w:val="single" w:sz="4" w:space="0" w:color="000000"/>
              <w:bottom w:val="single" w:sz="4" w:space="0" w:color="000000"/>
              <w:right w:val="single" w:sz="4" w:space="0" w:color="000000"/>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spacing w:val="0"/>
                <w:sz w:val="18"/>
                <w:szCs w:val="18"/>
              </w:rPr>
            </w:pPr>
            <w:r w:rsidRPr="008F34CE">
              <w:rPr>
                <w:rFonts w:ascii="細明體" w:eastAsia="細明體" w:hAnsi="細明體" w:hint="eastAsia"/>
                <w:spacing w:val="0"/>
                <w:sz w:val="18"/>
                <w:szCs w:val="18"/>
              </w:rPr>
              <w:t>9,</w:t>
            </w:r>
            <w:r>
              <w:rPr>
                <w:rFonts w:ascii="細明體" w:eastAsia="細明體" w:hAnsi="細明體"/>
                <w:spacing w:val="0"/>
                <w:sz w:val="18"/>
                <w:szCs w:val="18"/>
              </w:rPr>
              <w:t>939</w:t>
            </w:r>
          </w:p>
        </w:tc>
        <w:tc>
          <w:tcPr>
            <w:tcW w:w="698" w:type="dxa"/>
            <w:tcBorders>
              <w:top w:val="nil"/>
              <w:left w:val="single" w:sz="4" w:space="0" w:color="000000"/>
              <w:bottom w:val="single" w:sz="4" w:space="0" w:color="000000"/>
              <w:right w:val="single" w:sz="4" w:space="0" w:color="000000"/>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spacing w:val="0"/>
                <w:sz w:val="18"/>
                <w:szCs w:val="18"/>
              </w:rPr>
            </w:pPr>
            <w:r>
              <w:rPr>
                <w:rFonts w:ascii="細明體" w:eastAsia="細明體" w:hAnsi="細明體"/>
                <w:spacing w:val="0"/>
                <w:sz w:val="18"/>
                <w:szCs w:val="18"/>
              </w:rPr>
              <w:t>50</w:t>
            </w:r>
            <w:r w:rsidRPr="008F34CE">
              <w:rPr>
                <w:rFonts w:ascii="細明體" w:eastAsia="細明體" w:hAnsi="細明體"/>
                <w:spacing w:val="0"/>
                <w:sz w:val="18"/>
                <w:szCs w:val="18"/>
              </w:rPr>
              <w:t>.</w:t>
            </w:r>
            <w:r>
              <w:rPr>
                <w:rFonts w:ascii="細明體" w:eastAsia="細明體" w:hAnsi="細明體"/>
                <w:spacing w:val="0"/>
                <w:sz w:val="18"/>
                <w:szCs w:val="18"/>
              </w:rPr>
              <w:t>76</w:t>
            </w:r>
          </w:p>
        </w:tc>
        <w:tc>
          <w:tcPr>
            <w:tcW w:w="629" w:type="dxa"/>
            <w:tcBorders>
              <w:top w:val="nil"/>
              <w:left w:val="single" w:sz="4" w:space="0" w:color="000000"/>
              <w:bottom w:val="single" w:sz="4" w:space="0" w:color="000000"/>
              <w:right w:val="nil"/>
            </w:tcBorders>
            <w:vAlign w:val="center"/>
            <w:hideMark/>
          </w:tcPr>
          <w:p w:rsidR="001E42CF" w:rsidRPr="008F34CE" w:rsidRDefault="001E42CF" w:rsidP="001E42CF">
            <w:pPr>
              <w:spacing w:line="200" w:lineRule="exact"/>
              <w:ind w:leftChars="-30" w:left="-60" w:rightChars="-20" w:right="-40"/>
              <w:textAlignment w:val="center"/>
              <w:rPr>
                <w:rFonts w:ascii="細明體" w:eastAsia="細明體" w:hAnsi="細明體"/>
                <w:spacing w:val="0"/>
                <w:sz w:val="18"/>
                <w:szCs w:val="18"/>
              </w:rPr>
            </w:pPr>
            <w:r w:rsidRPr="008F34CE">
              <w:rPr>
                <w:rFonts w:ascii="細明體" w:eastAsia="細明體" w:hAnsi="細明體" w:hint="eastAsia"/>
                <w:spacing w:val="0"/>
                <w:sz w:val="18"/>
                <w:szCs w:val="18"/>
              </w:rPr>
              <w:t>1</w:t>
            </w:r>
            <w:r w:rsidRPr="008F34CE">
              <w:rPr>
                <w:rFonts w:ascii="細明體" w:eastAsia="細明體" w:hAnsi="細明體"/>
                <w:spacing w:val="0"/>
                <w:sz w:val="18"/>
                <w:szCs w:val="18"/>
              </w:rPr>
              <w:t>,</w:t>
            </w:r>
            <w:r>
              <w:rPr>
                <w:rFonts w:ascii="細明體" w:eastAsia="細明體" w:hAnsi="細明體" w:hint="eastAsia"/>
                <w:spacing w:val="0"/>
                <w:sz w:val="18"/>
                <w:szCs w:val="18"/>
              </w:rPr>
              <w:t>9</w:t>
            </w:r>
            <w:r>
              <w:rPr>
                <w:rFonts w:ascii="細明體" w:eastAsia="細明體" w:hAnsi="細明體"/>
                <w:spacing w:val="0"/>
                <w:sz w:val="18"/>
                <w:szCs w:val="18"/>
              </w:rPr>
              <w:t>69</w:t>
            </w:r>
          </w:p>
        </w:tc>
      </w:tr>
    </w:tbl>
    <w:p w:rsidR="001E42CF" w:rsidRPr="000D4FC1" w:rsidRDefault="001E42CF" w:rsidP="00897000">
      <w:pPr>
        <w:pStyle w:val="afffb"/>
        <w:spacing w:before="0" w:after="0" w:line="240" w:lineRule="exact"/>
        <w:ind w:left="558" w:rightChars="-22" w:right="-44" w:hangingChars="310" w:hanging="558"/>
        <w:jc w:val="left"/>
        <w:rPr>
          <w:rFonts w:hAnsi="標楷體"/>
          <w:spacing w:val="0"/>
          <w:sz w:val="18"/>
          <w:szCs w:val="18"/>
        </w:rPr>
      </w:pPr>
      <w:r w:rsidRPr="000D4FC1">
        <w:rPr>
          <w:rFonts w:hAnsi="標楷體" w:hint="eastAsia"/>
          <w:spacing w:val="0"/>
          <w:sz w:val="18"/>
          <w:szCs w:val="18"/>
        </w:rPr>
        <w:t>註：1.本表係依</w:t>
      </w:r>
      <w:r>
        <w:rPr>
          <w:rFonts w:hAnsi="標楷體" w:hint="eastAsia"/>
          <w:spacing w:val="0"/>
          <w:sz w:val="18"/>
          <w:szCs w:val="18"/>
        </w:rPr>
        <w:t>新竹</w:t>
      </w:r>
      <w:r w:rsidRPr="000D4FC1">
        <w:rPr>
          <w:rFonts w:hAnsi="標楷體" w:hint="eastAsia"/>
          <w:spacing w:val="0"/>
          <w:sz w:val="18"/>
          <w:szCs w:val="18"/>
        </w:rPr>
        <w:t>縣政府文化局單位決算編製之「對各部門捐助財團法人之效益評估表」編製。</w:t>
      </w:r>
    </w:p>
    <w:p w:rsidR="001E42CF" w:rsidRPr="000D4FC1" w:rsidRDefault="001E42CF" w:rsidP="00897000">
      <w:pPr>
        <w:pStyle w:val="afffb"/>
        <w:spacing w:before="0" w:after="0" w:line="240" w:lineRule="exact"/>
        <w:ind w:leftChars="182" w:left="364" w:rightChars="-20" w:right="-40" w:firstLineChars="0" w:firstLine="0"/>
        <w:jc w:val="left"/>
        <w:rPr>
          <w:rFonts w:hAnsi="標楷體"/>
          <w:spacing w:val="0"/>
          <w:sz w:val="18"/>
          <w:szCs w:val="18"/>
        </w:rPr>
      </w:pPr>
      <w:r w:rsidRPr="000D4FC1">
        <w:rPr>
          <w:rFonts w:hAnsi="標楷體" w:hint="eastAsia"/>
          <w:spacing w:val="0"/>
          <w:sz w:val="18"/>
          <w:szCs w:val="18"/>
        </w:rPr>
        <w:t>2.「基金規模」及「政府捐助基金金額」欄，係依財團法人基金計算及認定基準辦法規定填列。</w:t>
      </w:r>
    </w:p>
    <w:p w:rsidR="001E42CF" w:rsidRPr="000D4FC1" w:rsidRDefault="001E42CF" w:rsidP="00897000">
      <w:pPr>
        <w:pStyle w:val="afffb"/>
        <w:spacing w:before="0" w:after="0" w:line="240" w:lineRule="exact"/>
        <w:ind w:leftChars="182" w:left="364" w:rightChars="-20" w:right="-40" w:firstLineChars="0" w:firstLine="0"/>
        <w:jc w:val="left"/>
        <w:rPr>
          <w:rFonts w:hAnsi="標楷體"/>
          <w:spacing w:val="0"/>
          <w:sz w:val="18"/>
          <w:szCs w:val="18"/>
        </w:rPr>
      </w:pPr>
      <w:r w:rsidRPr="000D4FC1">
        <w:rPr>
          <w:rFonts w:hAnsi="標楷體" w:hint="eastAsia"/>
          <w:spacing w:val="0"/>
          <w:sz w:val="18"/>
          <w:szCs w:val="18"/>
        </w:rPr>
        <w:t>3.表列財團法人</w:t>
      </w:r>
      <w:r>
        <w:rPr>
          <w:rFonts w:hAnsi="標楷體" w:hint="eastAsia"/>
          <w:spacing w:val="0"/>
          <w:sz w:val="18"/>
          <w:szCs w:val="18"/>
        </w:rPr>
        <w:t>新竹</w:t>
      </w:r>
      <w:r w:rsidRPr="000D4FC1">
        <w:rPr>
          <w:rFonts w:hAnsi="標楷體" w:hint="eastAsia"/>
          <w:spacing w:val="0"/>
          <w:sz w:val="18"/>
          <w:szCs w:val="18"/>
        </w:rPr>
        <w:t>縣文化基金會之財務報表資料業經其董監事會決議通過。</w:t>
      </w:r>
    </w:p>
    <w:p w:rsidR="001E42CF" w:rsidRPr="000C0F1F" w:rsidRDefault="001E42CF" w:rsidP="00897000">
      <w:pPr>
        <w:pStyle w:val="afffb"/>
        <w:spacing w:before="0" w:after="0" w:line="240" w:lineRule="exact"/>
        <w:ind w:leftChars="182" w:left="364" w:rightChars="-20" w:right="-40" w:firstLineChars="0" w:firstLine="0"/>
        <w:jc w:val="left"/>
        <w:rPr>
          <w:rFonts w:hAnsi="標楷體"/>
        </w:rPr>
      </w:pPr>
      <w:r w:rsidRPr="000D4FC1">
        <w:rPr>
          <w:rFonts w:hAnsi="標楷體" w:hint="eastAsia"/>
          <w:spacing w:val="0"/>
          <w:sz w:val="18"/>
          <w:szCs w:val="18"/>
        </w:rPr>
        <w:t>4.表列財團法人</w:t>
      </w:r>
      <w:r>
        <w:rPr>
          <w:rFonts w:hAnsi="標楷體" w:hint="eastAsia"/>
          <w:spacing w:val="0"/>
          <w:sz w:val="18"/>
          <w:szCs w:val="18"/>
        </w:rPr>
        <w:t>新竹</w:t>
      </w:r>
      <w:r w:rsidRPr="000D4FC1">
        <w:rPr>
          <w:rFonts w:hAnsi="標楷體" w:hint="eastAsia"/>
          <w:spacing w:val="0"/>
          <w:sz w:val="18"/>
          <w:szCs w:val="18"/>
        </w:rPr>
        <w:t>縣文化基金會之預算書業經</w:t>
      </w:r>
      <w:r>
        <w:rPr>
          <w:rFonts w:hAnsi="標楷體" w:hint="eastAsia"/>
          <w:spacing w:val="0"/>
          <w:sz w:val="18"/>
          <w:szCs w:val="18"/>
        </w:rPr>
        <w:t>新竹</w:t>
      </w:r>
      <w:r w:rsidRPr="000D4FC1">
        <w:rPr>
          <w:rFonts w:hAnsi="標楷體" w:hint="eastAsia"/>
          <w:spacing w:val="0"/>
          <w:sz w:val="18"/>
          <w:szCs w:val="18"/>
        </w:rPr>
        <w:t>縣議會審議通過，決算書尚未經</w:t>
      </w:r>
      <w:r>
        <w:rPr>
          <w:rFonts w:hAnsi="標楷體" w:hint="eastAsia"/>
          <w:spacing w:val="0"/>
          <w:sz w:val="18"/>
          <w:szCs w:val="18"/>
        </w:rPr>
        <w:t>新竹</w:t>
      </w:r>
      <w:r w:rsidRPr="000D4FC1">
        <w:rPr>
          <w:rFonts w:hAnsi="標楷體" w:hint="eastAsia"/>
          <w:spacing w:val="0"/>
          <w:sz w:val="18"/>
          <w:szCs w:val="18"/>
        </w:rPr>
        <w:t>縣議會審議通過。</w:t>
      </w:r>
    </w:p>
    <w:p w:rsidR="004D10C5" w:rsidRPr="009912B6" w:rsidRDefault="004D10C5" w:rsidP="009912B6">
      <w:pPr>
        <w:widowControl/>
        <w:jc w:val="left"/>
        <w:rPr>
          <w:rFonts w:hAnsi="標楷體"/>
          <w:b/>
          <w:bCs/>
          <w:spacing w:val="4"/>
          <w:sz w:val="36"/>
          <w:szCs w:val="36"/>
          <w:lang w:eastAsia="zh-HK"/>
        </w:rPr>
      </w:pPr>
      <w:r w:rsidRPr="009912B6">
        <w:rPr>
          <w:rFonts w:hAnsi="標楷體" w:hint="eastAsia"/>
          <w:b/>
          <w:bCs/>
          <w:spacing w:val="4"/>
          <w:sz w:val="36"/>
          <w:szCs w:val="36"/>
          <w:lang w:eastAsia="zh-HK"/>
        </w:rPr>
        <w:t>肆、重大公共建設計畫及採購執行情形之查核</w:t>
      </w:r>
    </w:p>
    <w:p w:rsidR="004D10C5" w:rsidRPr="009912B6" w:rsidRDefault="004D10C5" w:rsidP="00AC42E5">
      <w:pPr>
        <w:snapToGrid w:val="0"/>
        <w:spacing w:line="500" w:lineRule="exact"/>
        <w:ind w:firstLineChars="200" w:firstLine="512"/>
        <w:jc w:val="both"/>
        <w:rPr>
          <w:rFonts w:hAnsi="標楷體"/>
          <w:color w:val="000000" w:themeColor="text1"/>
          <w:spacing w:val="8"/>
          <w:szCs w:val="24"/>
        </w:rPr>
      </w:pPr>
      <w:r w:rsidRPr="009912B6">
        <w:rPr>
          <w:rFonts w:hAnsi="標楷體" w:hint="eastAsia"/>
          <w:color w:val="000000" w:themeColor="text1"/>
          <w:spacing w:val="8"/>
          <w:szCs w:val="24"/>
        </w:rPr>
        <w:t>縣政府為扎穩基礎建設、創造優質生活環境及改善投資環境，積極推動及配合中央政策辦理各項重大公共建設計畫，打造新竹縣成為「科技首都、幸福竹縣」之願景目標。</w:t>
      </w:r>
      <w:r w:rsidRPr="009912B6">
        <w:rPr>
          <w:rFonts w:hAnsi="標楷體"/>
          <w:color w:val="000000" w:themeColor="text1"/>
          <w:spacing w:val="8"/>
          <w:szCs w:val="24"/>
        </w:rPr>
        <w:t>114</w:t>
      </w:r>
      <w:r w:rsidRPr="009912B6">
        <w:rPr>
          <w:rFonts w:hAnsi="標楷體" w:hint="eastAsia"/>
          <w:color w:val="000000" w:themeColor="text1"/>
          <w:spacing w:val="8"/>
          <w:szCs w:val="24"/>
        </w:rPr>
        <w:t>年度經本室賡續針對縣政府暨所屬各機關辦理重大公共建設計畫及採購作業加強查核，茲將其執行情形說明如次：</w:t>
      </w:r>
    </w:p>
    <w:p w:rsidR="004D10C5" w:rsidRPr="009912B6" w:rsidRDefault="004D10C5" w:rsidP="00AC42E5">
      <w:pPr>
        <w:pStyle w:val="aff"/>
        <w:snapToGrid w:val="0"/>
        <w:spacing w:beforeLines="50" w:before="180" w:after="0" w:line="500" w:lineRule="exact"/>
        <w:ind w:left="0"/>
        <w:rPr>
          <w:rFonts w:hAnsi="標楷體"/>
          <w:b/>
          <w:bCs/>
          <w:spacing w:val="4"/>
          <w:sz w:val="32"/>
          <w:szCs w:val="32"/>
        </w:rPr>
      </w:pPr>
      <w:r w:rsidRPr="009912B6">
        <w:rPr>
          <w:rFonts w:hAnsi="標楷體" w:hint="eastAsia"/>
          <w:b/>
          <w:bCs/>
          <w:spacing w:val="4"/>
          <w:sz w:val="32"/>
          <w:szCs w:val="32"/>
        </w:rPr>
        <w:t>一、縣政府暨所屬各機關重大公共建設計畫執行情形之查核</w:t>
      </w:r>
    </w:p>
    <w:p w:rsidR="004D10C5" w:rsidRPr="009912B6" w:rsidRDefault="004D10C5" w:rsidP="00AC42E5">
      <w:pPr>
        <w:pStyle w:val="aff"/>
        <w:snapToGrid w:val="0"/>
        <w:spacing w:beforeLines="20" w:before="72" w:afterLines="20" w:after="72" w:line="500" w:lineRule="exact"/>
        <w:ind w:leftChars="100" w:left="941" w:hangingChars="257" w:hanging="741"/>
        <w:rPr>
          <w:rFonts w:hAnsi="標楷體"/>
          <w:b/>
          <w:bCs/>
          <w:spacing w:val="4"/>
          <w:sz w:val="28"/>
          <w:szCs w:val="28"/>
        </w:rPr>
      </w:pPr>
      <w:r w:rsidRPr="009912B6">
        <w:rPr>
          <w:rFonts w:hAnsi="標楷體" w:hint="eastAsia"/>
          <w:b/>
          <w:bCs/>
          <w:spacing w:val="4"/>
          <w:sz w:val="28"/>
          <w:szCs w:val="28"/>
        </w:rPr>
        <w:t>（一）縣政府暨所屬各機關重大公共建設計畫執行情形</w:t>
      </w:r>
    </w:p>
    <w:p w:rsidR="004D10C5" w:rsidRPr="009912B6" w:rsidRDefault="004D10C5" w:rsidP="00AC42E5">
      <w:pPr>
        <w:snapToGrid w:val="0"/>
        <w:spacing w:line="500" w:lineRule="exact"/>
        <w:ind w:firstLineChars="200" w:firstLine="512"/>
        <w:jc w:val="both"/>
        <w:rPr>
          <w:rFonts w:hAnsi="標楷體"/>
          <w:color w:val="000000" w:themeColor="text1"/>
          <w:spacing w:val="8"/>
          <w:szCs w:val="24"/>
        </w:rPr>
      </w:pPr>
      <w:r w:rsidRPr="009912B6">
        <w:rPr>
          <w:rFonts w:hAnsi="標楷體" w:hint="eastAsia"/>
          <w:color w:val="000000" w:themeColor="text1"/>
          <w:spacing w:val="8"/>
          <w:szCs w:val="24"/>
        </w:rPr>
        <w:t>11</w:t>
      </w:r>
      <w:r w:rsidRPr="009912B6">
        <w:rPr>
          <w:rFonts w:hAnsi="標楷體"/>
          <w:color w:val="000000" w:themeColor="text1"/>
          <w:spacing w:val="8"/>
          <w:szCs w:val="24"/>
        </w:rPr>
        <w:t>4</w:t>
      </w:r>
      <w:r w:rsidRPr="009912B6">
        <w:rPr>
          <w:rFonts w:hAnsi="標楷體" w:hint="eastAsia"/>
          <w:color w:val="000000" w:themeColor="text1"/>
          <w:spacing w:val="8"/>
          <w:szCs w:val="24"/>
        </w:rPr>
        <w:t>年度縣政府暨所屬各機關重大公共建設計畫總經費達5,000萬元以上，由縣政府列管者計有3</w:t>
      </w:r>
      <w:r w:rsidRPr="009912B6">
        <w:rPr>
          <w:rFonts w:hAnsi="標楷體"/>
          <w:color w:val="000000" w:themeColor="text1"/>
          <w:spacing w:val="8"/>
          <w:szCs w:val="24"/>
        </w:rPr>
        <w:t>4</w:t>
      </w:r>
      <w:r w:rsidRPr="009912B6">
        <w:rPr>
          <w:rFonts w:hAnsi="標楷體" w:hint="eastAsia"/>
          <w:color w:val="000000" w:themeColor="text1"/>
          <w:spacing w:val="8"/>
          <w:szCs w:val="24"/>
        </w:rPr>
        <w:t>項，分別由縣政府、教育局、警察局、文化局等4個主管機關辦理，</w:t>
      </w:r>
      <w:r w:rsidRPr="009912B6">
        <w:rPr>
          <w:rFonts w:hAnsi="標楷體" w:hint="eastAsia"/>
          <w:spacing w:val="8"/>
          <w:szCs w:val="24"/>
        </w:rPr>
        <w:t>年度可支用預算數9</w:t>
      </w:r>
      <w:r w:rsidRPr="009912B6">
        <w:rPr>
          <w:rFonts w:hAnsi="標楷體"/>
          <w:spacing w:val="8"/>
          <w:szCs w:val="24"/>
        </w:rPr>
        <w:t>1</w:t>
      </w:r>
      <w:r w:rsidRPr="009912B6">
        <w:rPr>
          <w:rFonts w:hAnsi="標楷體" w:hint="eastAsia"/>
          <w:spacing w:val="8"/>
          <w:szCs w:val="24"/>
        </w:rPr>
        <w:t>億1,6</w:t>
      </w:r>
      <w:r w:rsidRPr="009912B6">
        <w:rPr>
          <w:rFonts w:hAnsi="標楷體"/>
          <w:spacing w:val="8"/>
          <w:szCs w:val="24"/>
        </w:rPr>
        <w:t>71</w:t>
      </w:r>
      <w:r w:rsidRPr="009912B6">
        <w:rPr>
          <w:rFonts w:hAnsi="標楷體" w:hint="eastAsia"/>
          <w:spacing w:val="8"/>
          <w:szCs w:val="24"/>
        </w:rPr>
        <w:t>萬餘元，執行數4</w:t>
      </w:r>
      <w:r w:rsidRPr="009912B6">
        <w:rPr>
          <w:rFonts w:hAnsi="標楷體"/>
          <w:spacing w:val="8"/>
          <w:szCs w:val="24"/>
        </w:rPr>
        <w:t>7</w:t>
      </w:r>
      <w:r w:rsidRPr="009912B6">
        <w:rPr>
          <w:rFonts w:hAnsi="標楷體" w:hint="eastAsia"/>
          <w:spacing w:val="8"/>
          <w:szCs w:val="24"/>
        </w:rPr>
        <w:t>億4,</w:t>
      </w:r>
      <w:r w:rsidRPr="009912B6">
        <w:rPr>
          <w:rFonts w:hAnsi="標楷體"/>
          <w:spacing w:val="8"/>
          <w:szCs w:val="24"/>
        </w:rPr>
        <w:t>022</w:t>
      </w:r>
      <w:r w:rsidRPr="009912B6">
        <w:rPr>
          <w:rFonts w:hAnsi="標楷體" w:hint="eastAsia"/>
          <w:spacing w:val="8"/>
          <w:szCs w:val="24"/>
        </w:rPr>
        <w:t>萬餘元，執行率5</w:t>
      </w:r>
      <w:r w:rsidRPr="009912B6">
        <w:rPr>
          <w:rFonts w:hAnsi="標楷體"/>
          <w:spacing w:val="8"/>
          <w:szCs w:val="24"/>
        </w:rPr>
        <w:t>1.99</w:t>
      </w:r>
      <w:r w:rsidRPr="009912B6">
        <w:rPr>
          <w:rFonts w:hAnsi="標楷體" w:hint="eastAsia"/>
          <w:spacing w:val="8"/>
          <w:szCs w:val="24"/>
        </w:rPr>
        <w:t>％，各項計</w:t>
      </w:r>
      <w:r w:rsidRPr="009912B6">
        <w:rPr>
          <w:rFonts w:hAnsi="標楷體" w:hint="eastAsia"/>
          <w:color w:val="000000" w:themeColor="text1"/>
          <w:spacing w:val="8"/>
          <w:szCs w:val="24"/>
        </w:rPr>
        <w:t>畫經依主管機關別，彙列如圖1、表1。其中預算執行率未達80％之計畫計有24項，其計畫明細如表2。</w:t>
      </w:r>
    </w:p>
    <w:p w:rsidR="004D10C5" w:rsidRPr="009912B6" w:rsidRDefault="004D10C5" w:rsidP="004D10C5">
      <w:pPr>
        <w:snapToGrid w:val="0"/>
        <w:spacing w:line="500" w:lineRule="exact"/>
        <w:ind w:leftChars="100" w:left="200" w:firstLineChars="200" w:firstLine="480"/>
        <w:jc w:val="both"/>
        <w:rPr>
          <w:rFonts w:hAnsi="標楷體"/>
          <w:strike/>
          <w:spacing w:val="0"/>
          <w:szCs w:val="24"/>
        </w:rPr>
      </w:pPr>
      <w:r w:rsidRPr="009912B6">
        <w:rPr>
          <w:rFonts w:hAnsi="標楷體"/>
          <w:strike/>
          <w:noProof/>
          <w:spacing w:val="0"/>
          <w:szCs w:val="24"/>
        </w:rPr>
        <mc:AlternateContent>
          <mc:Choice Requires="wpg">
            <w:drawing>
              <wp:anchor distT="0" distB="0" distL="114300" distR="114300" simplePos="0" relativeHeight="251658240" behindDoc="0" locked="0" layoutInCell="1" allowOverlap="1" wp14:anchorId="576979B1" wp14:editId="046E61BB">
                <wp:simplePos x="0" y="0"/>
                <wp:positionH relativeFrom="column">
                  <wp:posOffset>5292</wp:posOffset>
                </wp:positionH>
                <wp:positionV relativeFrom="paragraph">
                  <wp:posOffset>226060</wp:posOffset>
                </wp:positionV>
                <wp:extent cx="6164580" cy="4572000"/>
                <wp:effectExtent l="0" t="0" r="0" b="0"/>
                <wp:wrapNone/>
                <wp:docPr id="46" name="群組 46"/>
                <wp:cNvGraphicFramePr/>
                <a:graphic xmlns:a="http://schemas.openxmlformats.org/drawingml/2006/main">
                  <a:graphicData uri="http://schemas.microsoft.com/office/word/2010/wordprocessingGroup">
                    <wpg:wgp>
                      <wpg:cNvGrpSpPr/>
                      <wpg:grpSpPr>
                        <a:xfrm>
                          <a:off x="0" y="0"/>
                          <a:ext cx="6164580" cy="4572000"/>
                          <a:chOff x="68580" y="-24176"/>
                          <a:chExt cx="6034486" cy="3765596"/>
                        </a:xfrm>
                      </wpg:grpSpPr>
                      <wpg:grpSp>
                        <wpg:cNvPr id="28" name="群組 28"/>
                        <wpg:cNvGrpSpPr/>
                        <wpg:grpSpPr>
                          <a:xfrm>
                            <a:off x="68580" y="-24176"/>
                            <a:ext cx="5988207" cy="3765596"/>
                            <a:chOff x="68580" y="-24176"/>
                            <a:chExt cx="5988207" cy="3765596"/>
                          </a:xfrm>
                        </wpg:grpSpPr>
                        <wpg:graphicFrame>
                          <wpg:cNvPr id="1" name="圖表 1"/>
                          <wpg:cNvFrPr/>
                          <wpg:xfrm>
                            <a:off x="68580" y="487680"/>
                            <a:ext cx="5676900" cy="3253740"/>
                          </wpg:xfrm>
                          <a:graphic>
                            <a:graphicData uri="http://schemas.openxmlformats.org/drawingml/2006/chart">
                              <c:chart xmlns:c="http://schemas.openxmlformats.org/drawingml/2006/chart" xmlns:r="http://schemas.openxmlformats.org/officeDocument/2006/relationships" r:id="rId8"/>
                            </a:graphicData>
                          </a:graphic>
                        </wpg:graphicFrame>
                        <wps:wsp>
                          <wps:cNvPr id="8" name="文字方塊 2"/>
                          <wps:cNvSpPr txBox="1">
                            <a:spLocks noChangeArrowheads="1"/>
                          </wps:cNvSpPr>
                          <wps:spPr bwMode="auto">
                            <a:xfrm>
                              <a:off x="136047" y="-24176"/>
                              <a:ext cx="5920740" cy="307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2E2D" w:rsidRPr="009912B6" w:rsidRDefault="00D82E2D" w:rsidP="004D10C5">
                                <w:pPr>
                                  <w:ind w:left="601" w:hangingChars="250" w:hanging="601"/>
                                  <w:jc w:val="center"/>
                                  <w:rPr>
                                    <w:spacing w:val="0"/>
                                  </w:rPr>
                                </w:pPr>
                                <w:r w:rsidRPr="009912B6">
                                  <w:rPr>
                                    <w:rFonts w:hAnsi="標楷體" w:cs="+mn-cs" w:hint="eastAsia"/>
                                    <w:b/>
                                    <w:bCs/>
                                    <w:spacing w:val="0"/>
                                    <w:kern w:val="0"/>
                                  </w:rPr>
                                  <w:t>圖1　縣政府暨所屬各機關11</w:t>
                                </w:r>
                                <w:r w:rsidRPr="009912B6">
                                  <w:rPr>
                                    <w:rFonts w:hAnsi="標楷體" w:cs="+mn-cs"/>
                                    <w:b/>
                                    <w:bCs/>
                                    <w:spacing w:val="0"/>
                                    <w:kern w:val="0"/>
                                  </w:rPr>
                                  <w:t>4</w:t>
                                </w:r>
                                <w:r w:rsidRPr="009912B6">
                                  <w:rPr>
                                    <w:rFonts w:hAnsi="標楷體" w:cs="+mn-cs" w:hint="eastAsia"/>
                                    <w:b/>
                                    <w:bCs/>
                                    <w:spacing w:val="0"/>
                                    <w:kern w:val="0"/>
                                  </w:rPr>
                                  <w:t>年</w:t>
                                </w:r>
                                <w:r w:rsidRPr="009912B6">
                                  <w:rPr>
                                    <w:rFonts w:hAnsi="標楷體" w:cs="+mn-cs"/>
                                    <w:b/>
                                    <w:bCs/>
                                    <w:spacing w:val="0"/>
                                    <w:kern w:val="0"/>
                                  </w:rPr>
                                  <w:t>度</w:t>
                                </w:r>
                                <w:r w:rsidRPr="009912B6">
                                  <w:rPr>
                                    <w:rFonts w:hAnsi="標楷體" w:cs="+mn-cs" w:hint="eastAsia"/>
                                    <w:b/>
                                    <w:bCs/>
                                    <w:spacing w:val="0"/>
                                    <w:kern w:val="0"/>
                                  </w:rPr>
                                  <w:t>重大公共建設計畫預算</w:t>
                                </w:r>
                                <w:r w:rsidRPr="009912B6">
                                  <w:rPr>
                                    <w:rFonts w:hAnsi="標楷體" w:cs="+mn-cs"/>
                                    <w:b/>
                                    <w:bCs/>
                                    <w:spacing w:val="0"/>
                                    <w:kern w:val="0"/>
                                  </w:rPr>
                                  <w:t>執行概況</w:t>
                                </w:r>
                              </w:p>
                            </w:txbxContent>
                          </wps:txbx>
                          <wps:bodyPr rot="0" vert="horz" wrap="square" lIns="91440" tIns="45720" rIns="91440" bIns="45720" anchor="t" anchorCtr="0" upright="1">
                            <a:noAutofit/>
                          </wps:bodyPr>
                        </wps:wsp>
                        <wps:wsp>
                          <wps:cNvPr id="6" name="文字方塊 2"/>
                          <wps:cNvSpPr txBox="1">
                            <a:spLocks noChangeArrowheads="1"/>
                          </wps:cNvSpPr>
                          <wps:spPr bwMode="auto">
                            <a:xfrm>
                              <a:off x="85643" y="3467108"/>
                              <a:ext cx="2520315" cy="2258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2E2D" w:rsidRPr="009912B6" w:rsidRDefault="00D82E2D" w:rsidP="009912B6">
                                <w:pPr>
                                  <w:snapToGrid w:val="0"/>
                                  <w:jc w:val="left"/>
                                  <w:rPr>
                                    <w:spacing w:val="0"/>
                                  </w:rPr>
                                </w:pPr>
                                <w:r w:rsidRPr="009912B6">
                                  <w:rPr>
                                    <w:rFonts w:hAnsi="標楷體" w:hint="eastAsia"/>
                                    <w:spacing w:val="0"/>
                                    <w:sz w:val="18"/>
                                    <w:szCs w:val="18"/>
                                    <w:lang w:val="zh-TW"/>
                                  </w:rPr>
                                  <w:t>資料來源：整理自新竹縣政府提供資料。</w:t>
                                </w:r>
                              </w:p>
                            </w:txbxContent>
                          </wps:txbx>
                          <wps:bodyPr rot="0" vert="horz" wrap="square" lIns="36000" tIns="36000" rIns="36000" bIns="36000" anchor="t" anchorCtr="0" upright="1">
                            <a:noAutofit/>
                          </wps:bodyPr>
                        </wps:wsp>
                        <wps:wsp>
                          <wps:cNvPr id="3" name="文字方塊 2"/>
                          <wps:cNvSpPr txBox="1">
                            <a:spLocks noChangeArrowheads="1"/>
                          </wps:cNvSpPr>
                          <wps:spPr bwMode="auto">
                            <a:xfrm>
                              <a:off x="3445365" y="1874148"/>
                              <a:ext cx="563997"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2E2D" w:rsidRPr="009912B6" w:rsidRDefault="00D82E2D" w:rsidP="009912B6">
                                <w:pPr>
                                  <w:jc w:val="left"/>
                                  <w:rPr>
                                    <w:rFonts w:hAnsi="標楷體"/>
                                    <w:spacing w:val="0"/>
                                    <w:sz w:val="18"/>
                                    <w:szCs w:val="18"/>
                                    <w:lang w:val="zh-TW"/>
                                  </w:rPr>
                                </w:pPr>
                                <w:r w:rsidRPr="009912B6">
                                  <w:rPr>
                                    <w:rFonts w:hAnsi="標楷體"/>
                                    <w:spacing w:val="0"/>
                                    <w:sz w:val="18"/>
                                    <w:szCs w:val="18"/>
                                    <w:lang w:val="zh-TW"/>
                                  </w:rPr>
                                  <w:t>38.85</w:t>
                                </w:r>
                              </w:p>
                            </w:txbxContent>
                          </wps:txbx>
                          <wps:bodyPr rot="0" vert="horz" wrap="square" lIns="91440" tIns="45720" rIns="91440" bIns="45720" anchor="t" anchorCtr="0" upright="1">
                            <a:noAutofit/>
                          </wps:bodyPr>
                        </wps:wsp>
                        <wps:wsp>
                          <wps:cNvPr id="7" name="文字方塊 2"/>
                          <wps:cNvSpPr txBox="1">
                            <a:spLocks noChangeArrowheads="1"/>
                          </wps:cNvSpPr>
                          <wps:spPr bwMode="auto">
                            <a:xfrm>
                              <a:off x="1144222" y="1173108"/>
                              <a:ext cx="69342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2E2D" w:rsidRPr="009912B6" w:rsidRDefault="00D82E2D" w:rsidP="009912B6">
                                <w:pPr>
                                  <w:jc w:val="left"/>
                                  <w:rPr>
                                    <w:spacing w:val="0"/>
                                    <w:sz w:val="18"/>
                                    <w:szCs w:val="18"/>
                                  </w:rPr>
                                </w:pPr>
                                <w:r w:rsidRPr="009912B6">
                                  <w:rPr>
                                    <w:rFonts w:hAnsi="標楷體"/>
                                    <w:spacing w:val="0"/>
                                    <w:sz w:val="18"/>
                                    <w:szCs w:val="18"/>
                                    <w:lang w:val="zh-TW"/>
                                  </w:rPr>
                                  <w:t>68.67</w:t>
                                </w:r>
                              </w:p>
                            </w:txbxContent>
                          </wps:txbx>
                          <wps:bodyPr rot="0" vert="horz" wrap="square" lIns="91440" tIns="45720" rIns="91440" bIns="45720" anchor="t" anchorCtr="0" upright="1">
                            <a:noAutofit/>
                          </wps:bodyPr>
                        </wps:wsp>
                        <wps:wsp>
                          <wps:cNvPr id="12" name="文字方塊 2"/>
                          <wps:cNvSpPr txBox="1">
                            <a:spLocks noChangeArrowheads="1"/>
                          </wps:cNvSpPr>
                          <wps:spPr bwMode="auto">
                            <a:xfrm>
                              <a:off x="2354028" y="1684861"/>
                              <a:ext cx="588586"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2E2D" w:rsidRPr="009912B6" w:rsidRDefault="00D82E2D" w:rsidP="009912B6">
                                <w:pPr>
                                  <w:jc w:val="left"/>
                                  <w:rPr>
                                    <w:spacing w:val="0"/>
                                    <w:sz w:val="18"/>
                                    <w:szCs w:val="18"/>
                                  </w:rPr>
                                </w:pPr>
                                <w:r w:rsidRPr="009912B6">
                                  <w:rPr>
                                    <w:rFonts w:hAnsi="標楷體"/>
                                    <w:spacing w:val="0"/>
                                    <w:sz w:val="18"/>
                                    <w:szCs w:val="18"/>
                                    <w:lang w:val="zh-TW"/>
                                  </w:rPr>
                                  <w:t>46.37</w:t>
                                </w:r>
                              </w:p>
                            </w:txbxContent>
                          </wps:txbx>
                          <wps:bodyPr rot="0" vert="horz" wrap="square" lIns="91440" tIns="45720" rIns="91440" bIns="45720" anchor="t" anchorCtr="0" upright="1">
                            <a:noAutofit/>
                          </wps:bodyPr>
                        </wps:wsp>
                      </wpg:grpSp>
                      <wps:wsp>
                        <wps:cNvPr id="44" name="文字方塊 2"/>
                        <wps:cNvSpPr txBox="1">
                          <a:spLocks noChangeArrowheads="1"/>
                        </wps:cNvSpPr>
                        <wps:spPr bwMode="auto">
                          <a:xfrm>
                            <a:off x="188449" y="414457"/>
                            <a:ext cx="433472" cy="2538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2E2D" w:rsidRPr="009912B6" w:rsidRDefault="00D82E2D" w:rsidP="009912B6">
                              <w:pPr>
                                <w:jc w:val="left"/>
                                <w:rPr>
                                  <w:spacing w:val="0"/>
                                  <w:sz w:val="20"/>
                                </w:rPr>
                              </w:pPr>
                              <w:r w:rsidRPr="009912B6">
                                <w:rPr>
                                  <w:rFonts w:hAnsi="標楷體" w:hint="eastAsia"/>
                                  <w:spacing w:val="0"/>
                                  <w:sz w:val="20"/>
                                  <w:lang w:val="zh-TW"/>
                                </w:rPr>
                                <w:t>％</w:t>
                              </w:r>
                            </w:p>
                          </w:txbxContent>
                        </wps:txbx>
                        <wps:bodyPr rot="0" vert="horz" wrap="square" lIns="91440" tIns="45720" rIns="91440" bIns="45720" anchor="t" anchorCtr="0" upright="1">
                          <a:noAutofit/>
                        </wps:bodyPr>
                      </wps:wsp>
                      <wps:wsp>
                        <wps:cNvPr id="48" name="文字方塊 2"/>
                        <wps:cNvSpPr txBox="1">
                          <a:spLocks noChangeArrowheads="1"/>
                        </wps:cNvSpPr>
                        <wps:spPr bwMode="auto">
                          <a:xfrm>
                            <a:off x="5409646" y="3128747"/>
                            <a:ext cx="69342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2E2D" w:rsidRPr="009912B6" w:rsidRDefault="00D82E2D" w:rsidP="009912B6">
                              <w:pPr>
                                <w:jc w:val="left"/>
                                <w:rPr>
                                  <w:spacing w:val="0"/>
                                  <w:sz w:val="18"/>
                                  <w:szCs w:val="18"/>
                                </w:rPr>
                              </w:pPr>
                              <w:r w:rsidRPr="009912B6">
                                <w:rPr>
                                  <w:rFonts w:hAnsi="標楷體" w:hint="eastAsia"/>
                                  <w:spacing w:val="0"/>
                                  <w:sz w:val="18"/>
                                  <w:szCs w:val="18"/>
                                  <w:lang w:val="zh-TW"/>
                                </w:rPr>
                                <w:t>主管別</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76979B1" id="群組 46" o:spid="_x0000_s1026" style="position:absolute;left:0;text-align:left;margin-left:.4pt;margin-top:17.8pt;width:485.4pt;height:5in;z-index:251658240;mso-width-relative:margin;mso-height-relative:margin" coordorigin="685,-241" coordsize="60344,37655" o:gfxdata="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">
                <v:group id="群組 28" o:spid="_x0000_s1027" style="position:absolute;left:685;top:-241;width:59882;height:37655" coordorigin="685,-241" coordsize="59882,37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 o:spid="_x0000_s1028" type="#_x0000_t75" style="position:absolute;left:685;top:4879;width:56750;height:325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">
                    <v:imagedata r:id="rId9" o:title=""/>
                    <o:lock v:ext="edit" aspectratio="f"/>
                  </v:shape>
                  <v:shapetype id="_x0000_t202" coordsize="21600,21600" o:spt="202" path="m,l,21600r21600,l21600,xe">
                    <v:stroke joinstyle="miter"/>
                    <v:path gradientshapeok="t" o:connecttype="rect"/>
                  </v:shapetype>
                  <v:shape id="_x0000_s1029" type="#_x0000_t202" style="position:absolute;left:1360;top:-241;width:59207;height:3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rsidR="00D82E2D" w:rsidRPr="009912B6" w:rsidRDefault="00D82E2D" w:rsidP="004D10C5">
                          <w:pPr>
                            <w:ind w:left="601" w:hangingChars="250" w:hanging="601"/>
                            <w:jc w:val="center"/>
                            <w:rPr>
                              <w:spacing w:val="0"/>
                            </w:rPr>
                          </w:pPr>
                          <w:r w:rsidRPr="009912B6">
                            <w:rPr>
                              <w:rFonts w:hAnsi="標楷體" w:cs="+mn-cs" w:hint="eastAsia"/>
                              <w:b/>
                              <w:bCs/>
                              <w:spacing w:val="0"/>
                              <w:kern w:val="0"/>
                            </w:rPr>
                            <w:t>圖1　縣政府暨所屬各機關11</w:t>
                          </w:r>
                          <w:r w:rsidRPr="009912B6">
                            <w:rPr>
                              <w:rFonts w:hAnsi="標楷體" w:cs="+mn-cs"/>
                              <w:b/>
                              <w:bCs/>
                              <w:spacing w:val="0"/>
                              <w:kern w:val="0"/>
                            </w:rPr>
                            <w:t>4</w:t>
                          </w:r>
                          <w:r w:rsidRPr="009912B6">
                            <w:rPr>
                              <w:rFonts w:hAnsi="標楷體" w:cs="+mn-cs" w:hint="eastAsia"/>
                              <w:b/>
                              <w:bCs/>
                              <w:spacing w:val="0"/>
                              <w:kern w:val="0"/>
                            </w:rPr>
                            <w:t>年</w:t>
                          </w:r>
                          <w:r w:rsidRPr="009912B6">
                            <w:rPr>
                              <w:rFonts w:hAnsi="標楷體" w:cs="+mn-cs"/>
                              <w:b/>
                              <w:bCs/>
                              <w:spacing w:val="0"/>
                              <w:kern w:val="0"/>
                            </w:rPr>
                            <w:t>度</w:t>
                          </w:r>
                          <w:r w:rsidRPr="009912B6">
                            <w:rPr>
                              <w:rFonts w:hAnsi="標楷體" w:cs="+mn-cs" w:hint="eastAsia"/>
                              <w:b/>
                              <w:bCs/>
                              <w:spacing w:val="0"/>
                              <w:kern w:val="0"/>
                            </w:rPr>
                            <w:t>重大公共建設計畫預算</w:t>
                          </w:r>
                          <w:r w:rsidRPr="009912B6">
                            <w:rPr>
                              <w:rFonts w:hAnsi="標楷體" w:cs="+mn-cs"/>
                              <w:b/>
                              <w:bCs/>
                              <w:spacing w:val="0"/>
                              <w:kern w:val="0"/>
                            </w:rPr>
                            <w:t>執行概況</w:t>
                          </w:r>
                        </w:p>
                      </w:txbxContent>
                    </v:textbox>
                  </v:shape>
                  <v:shape id="_x0000_s1030" type="#_x0000_t202" style="position:absolute;left:856;top:34671;width:25203;height:2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" filled="f" stroked="f">
                    <v:textbox inset="1mm,1mm,1mm,1mm">
                      <w:txbxContent>
                        <w:p w:rsidR="00D82E2D" w:rsidRPr="009912B6" w:rsidRDefault="00D82E2D" w:rsidP="009912B6">
                          <w:pPr>
                            <w:snapToGrid w:val="0"/>
                            <w:jc w:val="left"/>
                            <w:rPr>
                              <w:spacing w:val="0"/>
                            </w:rPr>
                          </w:pPr>
                          <w:r w:rsidRPr="009912B6">
                            <w:rPr>
                              <w:rFonts w:hAnsi="標楷體" w:hint="eastAsia"/>
                              <w:spacing w:val="0"/>
                              <w:sz w:val="18"/>
                              <w:szCs w:val="18"/>
                              <w:lang w:val="zh-TW"/>
                            </w:rPr>
                            <w:t>資料來源：整理自新竹縣政府提供資料。</w:t>
                          </w:r>
                        </w:p>
                      </w:txbxContent>
                    </v:textbox>
                  </v:shape>
                  <v:shape id="_x0000_s1031" type="#_x0000_t202" style="position:absolute;left:34453;top:18741;width:5640;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rsidR="00D82E2D" w:rsidRPr="009912B6" w:rsidRDefault="00D82E2D" w:rsidP="009912B6">
                          <w:pPr>
                            <w:jc w:val="left"/>
                            <w:rPr>
                              <w:rFonts w:hAnsi="標楷體"/>
                              <w:spacing w:val="0"/>
                              <w:sz w:val="18"/>
                              <w:szCs w:val="18"/>
                              <w:lang w:val="zh-TW"/>
                            </w:rPr>
                          </w:pPr>
                          <w:r w:rsidRPr="009912B6">
                            <w:rPr>
                              <w:rFonts w:hAnsi="標楷體"/>
                              <w:spacing w:val="0"/>
                              <w:sz w:val="18"/>
                              <w:szCs w:val="18"/>
                              <w:lang w:val="zh-TW"/>
                            </w:rPr>
                            <w:t>38.85</w:t>
                          </w:r>
                        </w:p>
                      </w:txbxContent>
                    </v:textbox>
                  </v:shape>
                  <v:shape id="_x0000_s1032" type="#_x0000_t202" style="position:absolute;left:11442;top:11731;width:6934;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rsidR="00D82E2D" w:rsidRPr="009912B6" w:rsidRDefault="00D82E2D" w:rsidP="009912B6">
                          <w:pPr>
                            <w:jc w:val="left"/>
                            <w:rPr>
                              <w:spacing w:val="0"/>
                              <w:sz w:val="18"/>
                              <w:szCs w:val="18"/>
                            </w:rPr>
                          </w:pPr>
                          <w:r w:rsidRPr="009912B6">
                            <w:rPr>
                              <w:rFonts w:hAnsi="標楷體"/>
                              <w:spacing w:val="0"/>
                              <w:sz w:val="18"/>
                              <w:szCs w:val="18"/>
                              <w:lang w:val="zh-TW"/>
                            </w:rPr>
                            <w:t>68.67</w:t>
                          </w:r>
                        </w:p>
                      </w:txbxContent>
                    </v:textbox>
                  </v:shape>
                  <v:shape id="_x0000_s1033" type="#_x0000_t202" style="position:absolute;left:23540;top:16848;width:5886;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rsidR="00D82E2D" w:rsidRPr="009912B6" w:rsidRDefault="00D82E2D" w:rsidP="009912B6">
                          <w:pPr>
                            <w:jc w:val="left"/>
                            <w:rPr>
                              <w:spacing w:val="0"/>
                              <w:sz w:val="18"/>
                              <w:szCs w:val="18"/>
                            </w:rPr>
                          </w:pPr>
                          <w:r w:rsidRPr="009912B6">
                            <w:rPr>
                              <w:rFonts w:hAnsi="標楷體"/>
                              <w:spacing w:val="0"/>
                              <w:sz w:val="18"/>
                              <w:szCs w:val="18"/>
                              <w:lang w:val="zh-TW"/>
                            </w:rPr>
                            <w:t>46.37</w:t>
                          </w:r>
                        </w:p>
                      </w:txbxContent>
                    </v:textbox>
                  </v:shape>
                </v:group>
                <v:shape id="_x0000_s1034" type="#_x0000_t202" style="position:absolute;left:1884;top:4144;width:4335;height:2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rsidR="00D82E2D" w:rsidRPr="009912B6" w:rsidRDefault="00D82E2D" w:rsidP="009912B6">
                        <w:pPr>
                          <w:jc w:val="left"/>
                          <w:rPr>
                            <w:spacing w:val="0"/>
                            <w:sz w:val="20"/>
                          </w:rPr>
                        </w:pPr>
                        <w:r w:rsidRPr="009912B6">
                          <w:rPr>
                            <w:rFonts w:hAnsi="標楷體" w:hint="eastAsia"/>
                            <w:spacing w:val="0"/>
                            <w:sz w:val="20"/>
                            <w:lang w:val="zh-TW"/>
                          </w:rPr>
                          <w:t>％</w:t>
                        </w:r>
                      </w:p>
                    </w:txbxContent>
                  </v:textbox>
                </v:shape>
                <v:shape id="_x0000_s1035" type="#_x0000_t202" style="position:absolute;left:54096;top:31287;width:6934;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rsidR="00D82E2D" w:rsidRPr="009912B6" w:rsidRDefault="00D82E2D" w:rsidP="009912B6">
                        <w:pPr>
                          <w:jc w:val="left"/>
                          <w:rPr>
                            <w:spacing w:val="0"/>
                            <w:sz w:val="18"/>
                            <w:szCs w:val="18"/>
                          </w:rPr>
                        </w:pPr>
                        <w:r w:rsidRPr="009912B6">
                          <w:rPr>
                            <w:rFonts w:hAnsi="標楷體" w:hint="eastAsia"/>
                            <w:spacing w:val="0"/>
                            <w:sz w:val="18"/>
                            <w:szCs w:val="18"/>
                            <w:lang w:val="zh-TW"/>
                          </w:rPr>
                          <w:t>主管別</w:t>
                        </w:r>
                      </w:p>
                    </w:txbxContent>
                  </v:textbox>
                </v:shape>
              </v:group>
              <o:OLEObject Type="Embed" ProgID="Excel.Chart.8" ShapeID="圖表 1" DrawAspect="Content" ObjectID="_1845100166" r:id="rId10">
                <o:FieldCodes>\s</o:FieldCodes>
              </o:OLEObject>
            </w:pict>
          </mc:Fallback>
        </mc:AlternateContent>
      </w:r>
    </w:p>
    <w:p w:rsidR="004D10C5" w:rsidRPr="006B714F" w:rsidRDefault="004D10C5" w:rsidP="004D10C5">
      <w:pPr>
        <w:snapToGrid w:val="0"/>
        <w:spacing w:line="520" w:lineRule="exact"/>
        <w:ind w:leftChars="100" w:left="200" w:firstLineChars="200" w:firstLine="472"/>
        <w:jc w:val="both"/>
        <w:rPr>
          <w:rFonts w:hAnsi="標楷體"/>
          <w:strike/>
          <w:spacing w:val="-2"/>
          <w:szCs w:val="24"/>
        </w:rPr>
      </w:pPr>
    </w:p>
    <w:p w:rsidR="004D10C5" w:rsidRPr="006B714F" w:rsidRDefault="004D10C5" w:rsidP="004D10C5">
      <w:pPr>
        <w:snapToGrid w:val="0"/>
        <w:spacing w:line="520" w:lineRule="exact"/>
        <w:ind w:leftChars="100" w:left="200" w:firstLineChars="200" w:firstLine="472"/>
        <w:jc w:val="both"/>
        <w:rPr>
          <w:rFonts w:hAnsi="標楷體"/>
          <w:strike/>
          <w:spacing w:val="-2"/>
          <w:szCs w:val="24"/>
        </w:rPr>
      </w:pPr>
    </w:p>
    <w:p w:rsidR="004D10C5" w:rsidRPr="006B714F" w:rsidRDefault="004D10C5" w:rsidP="004D10C5">
      <w:pPr>
        <w:snapToGrid w:val="0"/>
        <w:spacing w:line="520" w:lineRule="exact"/>
        <w:ind w:leftChars="100" w:left="200" w:firstLineChars="200" w:firstLine="472"/>
        <w:jc w:val="both"/>
        <w:rPr>
          <w:rFonts w:hAnsi="標楷體"/>
          <w:strike/>
          <w:spacing w:val="-2"/>
          <w:szCs w:val="24"/>
        </w:rPr>
      </w:pPr>
    </w:p>
    <w:p w:rsidR="004D10C5" w:rsidRPr="006B714F" w:rsidRDefault="004D10C5" w:rsidP="004D10C5">
      <w:pPr>
        <w:snapToGrid w:val="0"/>
        <w:spacing w:line="520" w:lineRule="exact"/>
        <w:ind w:leftChars="100" w:left="200" w:firstLineChars="200" w:firstLine="472"/>
        <w:jc w:val="both"/>
        <w:rPr>
          <w:rFonts w:hAnsi="標楷體"/>
          <w:strike/>
          <w:spacing w:val="-2"/>
          <w:szCs w:val="24"/>
        </w:rPr>
      </w:pPr>
    </w:p>
    <w:p w:rsidR="004D10C5" w:rsidRPr="006B714F" w:rsidRDefault="004D10C5" w:rsidP="004D10C5">
      <w:pPr>
        <w:snapToGrid w:val="0"/>
        <w:spacing w:line="520" w:lineRule="exact"/>
        <w:ind w:leftChars="100" w:left="200" w:firstLineChars="200" w:firstLine="472"/>
        <w:jc w:val="both"/>
        <w:rPr>
          <w:rFonts w:hAnsi="標楷體"/>
          <w:strike/>
          <w:spacing w:val="-2"/>
          <w:szCs w:val="24"/>
        </w:rPr>
      </w:pPr>
    </w:p>
    <w:p w:rsidR="004D10C5" w:rsidRPr="006B714F" w:rsidRDefault="004D10C5" w:rsidP="004D10C5">
      <w:pPr>
        <w:snapToGrid w:val="0"/>
        <w:spacing w:line="520" w:lineRule="exact"/>
        <w:ind w:leftChars="100" w:left="200" w:firstLineChars="200" w:firstLine="472"/>
        <w:jc w:val="both"/>
        <w:rPr>
          <w:rFonts w:hAnsi="標楷體"/>
          <w:strike/>
          <w:spacing w:val="-2"/>
          <w:szCs w:val="24"/>
        </w:rPr>
      </w:pPr>
    </w:p>
    <w:p w:rsidR="004D10C5" w:rsidRDefault="009912B6" w:rsidP="004D10C5">
      <w:pPr>
        <w:pStyle w:val="aff"/>
        <w:snapToGrid w:val="0"/>
        <w:spacing w:line="540" w:lineRule="exact"/>
        <w:ind w:leftChars="100" w:left="817" w:hangingChars="257" w:hanging="617"/>
        <w:rPr>
          <w:rFonts w:hAnsi="標楷體"/>
          <w:b/>
          <w:bCs/>
          <w:szCs w:val="28"/>
        </w:rPr>
      </w:pPr>
      <w:r w:rsidRPr="006B714F">
        <w:rPr>
          <w:strike/>
          <w:noProof/>
        </w:rPr>
        <mc:AlternateContent>
          <mc:Choice Requires="wps">
            <w:drawing>
              <wp:anchor distT="0" distB="0" distL="114300" distR="114300" simplePos="0" relativeHeight="251659264" behindDoc="0" locked="0" layoutInCell="1" allowOverlap="1" wp14:anchorId="19A80207" wp14:editId="5D6277C5">
                <wp:simplePos x="0" y="0"/>
                <wp:positionH relativeFrom="column">
                  <wp:posOffset>4699635</wp:posOffset>
                </wp:positionH>
                <wp:positionV relativeFrom="paragraph">
                  <wp:posOffset>643467</wp:posOffset>
                </wp:positionV>
                <wp:extent cx="601345" cy="389890"/>
                <wp:effectExtent l="0" t="0" r="0" b="0"/>
                <wp:wrapNone/>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345" cy="389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2E2D" w:rsidRPr="009912B6" w:rsidRDefault="00D82E2D" w:rsidP="009912B6">
                            <w:pPr>
                              <w:jc w:val="left"/>
                              <w:rPr>
                                <w:rFonts w:hAnsi="標楷體"/>
                                <w:spacing w:val="0"/>
                                <w:sz w:val="18"/>
                                <w:szCs w:val="18"/>
                                <w:lang w:val="zh-TW"/>
                              </w:rPr>
                            </w:pPr>
                            <w:r w:rsidRPr="009912B6">
                              <w:rPr>
                                <w:rFonts w:hAnsi="標楷體"/>
                                <w:spacing w:val="0"/>
                                <w:sz w:val="18"/>
                                <w:szCs w:val="18"/>
                                <w:lang w:val="zh-TW"/>
                              </w:rPr>
                              <w:t>24.07</w:t>
                            </w:r>
                          </w:p>
                          <w:p w:rsidR="00D82E2D" w:rsidRPr="009912B6" w:rsidRDefault="00D82E2D" w:rsidP="009912B6">
                            <w:pPr>
                              <w:jc w:val="left"/>
                              <w:rPr>
                                <w:spacing w:val="0"/>
                                <w:sz w:val="18"/>
                                <w:szCs w:val="18"/>
                              </w:rPr>
                            </w:pPr>
                          </w:p>
                        </w:txbxContent>
                      </wps:txbx>
                      <wps:bodyPr rot="0" vert="horz" wrap="square" lIns="91440" tIns="45720" rIns="91440" bIns="45720" anchor="t" anchorCtr="0" upright="1">
                        <a:noAutofit/>
                      </wps:bodyPr>
                    </wps:wsp>
                  </a:graphicData>
                </a:graphic>
              </wp:anchor>
            </w:drawing>
          </mc:Choice>
          <mc:Fallback>
            <w:pict>
              <v:shape w14:anchorId="19A80207" id="文字方塊 2" o:spid="_x0000_s1036" type="#_x0000_t202" style="position:absolute;left:0;text-align:left;margin-left:370.05pt;margin-top:50.65pt;width:47.35pt;height:30.7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" filled="f" stroked="f">
                <v:textbox>
                  <w:txbxContent>
                    <w:p w:rsidR="00D82E2D" w:rsidRPr="009912B6" w:rsidRDefault="00D82E2D" w:rsidP="009912B6">
                      <w:pPr>
                        <w:jc w:val="left"/>
                        <w:rPr>
                          <w:rFonts w:hAnsi="標楷體"/>
                          <w:spacing w:val="0"/>
                          <w:sz w:val="18"/>
                          <w:szCs w:val="18"/>
                          <w:lang w:val="zh-TW"/>
                        </w:rPr>
                      </w:pPr>
                      <w:r w:rsidRPr="009912B6">
                        <w:rPr>
                          <w:rFonts w:hAnsi="標楷體"/>
                          <w:spacing w:val="0"/>
                          <w:sz w:val="18"/>
                          <w:szCs w:val="18"/>
                          <w:lang w:val="zh-TW"/>
                        </w:rPr>
                        <w:t>24.07</w:t>
                      </w:r>
                    </w:p>
                    <w:p w:rsidR="00D82E2D" w:rsidRPr="009912B6" w:rsidRDefault="00D82E2D" w:rsidP="009912B6">
                      <w:pPr>
                        <w:jc w:val="left"/>
                        <w:rPr>
                          <w:spacing w:val="0"/>
                          <w:sz w:val="18"/>
                          <w:szCs w:val="18"/>
                        </w:rPr>
                      </w:pPr>
                    </w:p>
                  </w:txbxContent>
                </v:textbox>
              </v:shape>
            </w:pict>
          </mc:Fallback>
        </mc:AlternateContent>
      </w:r>
    </w:p>
    <w:p w:rsidR="004D10C5" w:rsidRDefault="004D10C5" w:rsidP="004D10C5">
      <w:pPr>
        <w:pStyle w:val="aff"/>
        <w:snapToGrid w:val="0"/>
        <w:spacing w:line="540" w:lineRule="exact"/>
        <w:ind w:leftChars="100" w:left="715" w:hangingChars="257" w:hanging="515"/>
        <w:rPr>
          <w:rFonts w:hAnsi="標楷體"/>
          <w:b/>
          <w:bCs/>
          <w:szCs w:val="28"/>
        </w:rPr>
      </w:pPr>
    </w:p>
    <w:p w:rsidR="004D10C5" w:rsidRDefault="004D10C5" w:rsidP="004D10C5">
      <w:pPr>
        <w:pStyle w:val="aff"/>
        <w:snapToGrid w:val="0"/>
        <w:spacing w:beforeLines="20" w:before="72" w:afterLines="20" w:after="72" w:line="240" w:lineRule="auto"/>
        <w:ind w:leftChars="100" w:left="715" w:hangingChars="257" w:hanging="515"/>
        <w:rPr>
          <w:rFonts w:hAnsi="標楷體"/>
          <w:b/>
          <w:bCs/>
          <w:szCs w:val="28"/>
        </w:rPr>
      </w:pPr>
    </w:p>
    <w:p w:rsidR="004D10C5" w:rsidRDefault="004D10C5" w:rsidP="004D10C5">
      <w:pPr>
        <w:pStyle w:val="aff"/>
        <w:snapToGrid w:val="0"/>
        <w:spacing w:beforeLines="20" w:before="72" w:afterLines="20" w:after="72" w:line="240" w:lineRule="auto"/>
        <w:ind w:leftChars="100" w:left="715" w:hangingChars="257" w:hanging="515"/>
        <w:rPr>
          <w:rFonts w:hAnsi="標楷體"/>
          <w:b/>
          <w:bCs/>
          <w:szCs w:val="28"/>
        </w:rPr>
      </w:pPr>
    </w:p>
    <w:p w:rsidR="004D10C5" w:rsidRDefault="004D10C5" w:rsidP="004D10C5">
      <w:pPr>
        <w:pStyle w:val="aff"/>
        <w:snapToGrid w:val="0"/>
        <w:spacing w:beforeLines="20" w:before="72" w:afterLines="20" w:after="72" w:line="240" w:lineRule="auto"/>
        <w:ind w:leftChars="100" w:left="715" w:hangingChars="257" w:hanging="515"/>
        <w:rPr>
          <w:rFonts w:hAnsi="標楷體"/>
          <w:b/>
          <w:bCs/>
          <w:szCs w:val="28"/>
        </w:rPr>
      </w:pPr>
    </w:p>
    <w:p w:rsidR="004D10C5" w:rsidRDefault="004D10C5" w:rsidP="004D10C5">
      <w:pPr>
        <w:pStyle w:val="aff"/>
        <w:snapToGrid w:val="0"/>
        <w:spacing w:beforeLines="20" w:before="72" w:afterLines="20" w:after="72" w:line="240" w:lineRule="auto"/>
        <w:ind w:leftChars="100" w:left="715" w:hangingChars="257" w:hanging="515"/>
        <w:rPr>
          <w:rFonts w:hAnsi="標楷體"/>
          <w:b/>
          <w:bCs/>
          <w:szCs w:val="28"/>
        </w:rPr>
      </w:pPr>
    </w:p>
    <w:p w:rsidR="004D10C5" w:rsidRDefault="004D10C5" w:rsidP="004D10C5">
      <w:pPr>
        <w:pStyle w:val="aff"/>
        <w:snapToGrid w:val="0"/>
        <w:spacing w:beforeLines="20" w:before="72" w:afterLines="20" w:after="72" w:line="240" w:lineRule="auto"/>
        <w:ind w:leftChars="100" w:left="715" w:hangingChars="257" w:hanging="515"/>
        <w:rPr>
          <w:rFonts w:hAnsi="標楷體"/>
          <w:b/>
          <w:bCs/>
          <w:szCs w:val="28"/>
        </w:rPr>
      </w:pPr>
    </w:p>
    <w:p w:rsidR="009912B6" w:rsidRPr="009472AC" w:rsidRDefault="009912B6" w:rsidP="00092D4A">
      <w:pPr>
        <w:pStyle w:val="aff"/>
        <w:snapToGrid w:val="0"/>
        <w:spacing w:beforeLines="20" w:before="72" w:afterLines="20" w:after="72" w:line="460" w:lineRule="exact"/>
        <w:ind w:leftChars="100" w:left="941" w:hangingChars="257" w:hanging="741"/>
        <w:rPr>
          <w:rFonts w:hAnsi="標楷體"/>
          <w:b/>
          <w:bCs/>
          <w:spacing w:val="4"/>
          <w:sz w:val="28"/>
          <w:szCs w:val="28"/>
        </w:rPr>
      </w:pPr>
      <w:r w:rsidRPr="009472AC">
        <w:rPr>
          <w:rFonts w:hAnsi="標楷體" w:hint="eastAsia"/>
          <w:b/>
          <w:bCs/>
          <w:spacing w:val="4"/>
          <w:sz w:val="28"/>
          <w:szCs w:val="28"/>
        </w:rPr>
        <w:t>（二）審計機關查核情形</w:t>
      </w:r>
    </w:p>
    <w:p w:rsidR="009912B6" w:rsidRPr="009472AC" w:rsidRDefault="009912B6" w:rsidP="00092D4A">
      <w:pPr>
        <w:snapToGrid w:val="0"/>
        <w:spacing w:line="460" w:lineRule="exact"/>
        <w:ind w:firstLineChars="200" w:firstLine="512"/>
        <w:jc w:val="both"/>
        <w:rPr>
          <w:rFonts w:hAnsi="標楷體"/>
          <w:spacing w:val="8"/>
        </w:rPr>
      </w:pPr>
      <w:r w:rsidRPr="009472AC">
        <w:rPr>
          <w:rFonts w:hAnsi="標楷體" w:hint="eastAsia"/>
          <w:color w:val="000000" w:themeColor="text1"/>
          <w:spacing w:val="8"/>
          <w:szCs w:val="24"/>
        </w:rPr>
        <w:t>縣政府每年持續投入鉅額經費推動重大公共建設計畫，其執行成效攸關縣民生活品質、整體發展及政府施政形象。本室查核縣政府暨所屬各機</w:t>
      </w:r>
      <w:r w:rsidRPr="009472AC">
        <w:rPr>
          <w:rFonts w:hAnsi="標楷體" w:hint="eastAsia"/>
          <w:spacing w:val="8"/>
        </w:rPr>
        <w:t>關重大公共建設計畫執行情形，發現尚待檢討改進內容，歸納摘述如次：</w:t>
      </w:r>
    </w:p>
    <w:p w:rsidR="009912B6" w:rsidRPr="009472AC" w:rsidRDefault="009912B6" w:rsidP="00092D4A">
      <w:pPr>
        <w:overflowPunct w:val="0"/>
        <w:snapToGrid w:val="0"/>
        <w:spacing w:line="460" w:lineRule="exact"/>
        <w:ind w:firstLineChars="200" w:firstLine="512"/>
        <w:jc w:val="both"/>
        <w:rPr>
          <w:rFonts w:hAnsi="標楷體"/>
          <w:spacing w:val="8"/>
        </w:rPr>
      </w:pPr>
      <w:r w:rsidRPr="009472AC">
        <w:rPr>
          <w:rFonts w:hAnsi="標楷體" w:hint="eastAsia"/>
          <w:b/>
          <w:spacing w:val="8"/>
        </w:rPr>
        <w:t>1.</w:t>
      </w:r>
      <w:r w:rsidRPr="009472AC">
        <w:rPr>
          <w:rFonts w:hAnsi="標楷體"/>
          <w:b/>
          <w:spacing w:val="8"/>
        </w:rPr>
        <w:t>共同性</w:t>
      </w:r>
      <w:r w:rsidRPr="009472AC">
        <w:rPr>
          <w:rFonts w:hAnsi="標楷體" w:hint="eastAsia"/>
          <w:b/>
          <w:spacing w:val="8"/>
        </w:rPr>
        <w:t>執行缺失：</w:t>
      </w:r>
    </w:p>
    <w:p w:rsidR="009912B6" w:rsidRPr="009472AC" w:rsidRDefault="009912B6" w:rsidP="00092D4A">
      <w:pPr>
        <w:overflowPunct w:val="0"/>
        <w:snapToGrid w:val="0"/>
        <w:spacing w:line="460" w:lineRule="exact"/>
        <w:ind w:firstLineChars="200" w:firstLine="512"/>
        <w:jc w:val="both"/>
        <w:rPr>
          <w:rFonts w:hAnsi="標楷體"/>
          <w:spacing w:val="8"/>
        </w:rPr>
      </w:pPr>
      <w:r w:rsidRPr="009472AC">
        <w:rPr>
          <w:rFonts w:hAnsi="標楷體" w:hint="eastAsia"/>
          <w:b/>
          <w:spacing w:val="8"/>
        </w:rPr>
        <w:t>訂定計畫管制考核要點，加強督導重大計畫執行，惟歷年均有重要建設計畫漏未納管、工程計畫之事前規劃及預算編審機制未臻縝密，先期作業尚乏明確規範等，影響計畫執行及考評機制效能等情：</w:t>
      </w:r>
      <w:r w:rsidRPr="009472AC">
        <w:rPr>
          <w:rFonts w:hAnsi="標楷體" w:hint="eastAsia"/>
          <w:spacing w:val="8"/>
        </w:rPr>
        <w:t>縣政府為有效推動及嚴密管制各項計畫確實執行，訂定「新竹縣政府計畫管制考核要點」，就符合條件之計畫據以列管，並由該府行政處負責策劃及推動管制考核工作。114年度縣政府暨所屬各機關辦理重大公共建設計畫，共計列管34項，其中計畫預算執行率（年度預算執行數/年度可支用預算數×100）未達80％者計有24項。經查其執行情形，核有：</w:t>
      </w:r>
      <w:r w:rsidR="002A6FC2">
        <w:rPr>
          <w:rFonts w:hAnsi="標楷體" w:hint="eastAsia"/>
          <w:spacing w:val="8"/>
        </w:rPr>
        <w:t>（</w:t>
      </w:r>
      <w:r w:rsidRPr="009472AC">
        <w:rPr>
          <w:rFonts w:hAnsi="標楷體" w:hint="eastAsia"/>
          <w:spacing w:val="8"/>
        </w:rPr>
        <w:t>1</w:t>
      </w:r>
      <w:r w:rsidR="002A6FC2">
        <w:rPr>
          <w:rFonts w:hAnsi="標楷體" w:hint="eastAsia"/>
          <w:spacing w:val="8"/>
        </w:rPr>
        <w:t>）</w:t>
      </w:r>
      <w:r w:rsidRPr="009472AC">
        <w:rPr>
          <w:rFonts w:hAnsi="標楷體" w:hint="eastAsia"/>
          <w:spacing w:val="8"/>
        </w:rPr>
        <w:t>訂定計畫管制考核要點據以列管，惟未明確規範應列管</w:t>
      </w:r>
      <w:r w:rsidRPr="009472AC">
        <w:rPr>
          <w:rFonts w:hAnsi="標楷體"/>
          <w:spacing w:val="8"/>
        </w:rPr>
        <w:t>計畫總</w:t>
      </w:r>
      <w:r w:rsidRPr="009472AC">
        <w:rPr>
          <w:rFonts w:hAnsi="標楷體" w:hint="eastAsia"/>
          <w:spacing w:val="8"/>
        </w:rPr>
        <w:t>經費</w:t>
      </w:r>
      <w:r w:rsidRPr="009472AC">
        <w:rPr>
          <w:rFonts w:hAnsi="標楷體"/>
          <w:spacing w:val="8"/>
        </w:rPr>
        <w:t>達一定額度</w:t>
      </w:r>
      <w:r w:rsidRPr="009472AC">
        <w:rPr>
          <w:rFonts w:hAnsi="標楷體" w:hint="eastAsia"/>
          <w:spacing w:val="8"/>
        </w:rPr>
        <w:t>之金額，致歷年均有重要建設計畫漏未納管情形；（2）辦理各項重大公共建設計畫以提升轄內設施服務水準，惟工程計畫之事前規劃及預算編審機制未臻縝密，先期作業尚乏明確規範，不利各項計畫後續穩定推動；（3）持續推動重大公共建設計畫，惟部分計畫執行率欠佳或漏未納管等情事。（詳乙－</w:t>
      </w:r>
      <w:r w:rsidR="00865362">
        <w:rPr>
          <w:rFonts w:hAnsi="標楷體" w:hint="eastAsia"/>
          <w:spacing w:val="8"/>
        </w:rPr>
        <w:t>20</w:t>
      </w:r>
      <w:r w:rsidRPr="009472AC">
        <w:rPr>
          <w:rFonts w:hAnsi="標楷體" w:hint="eastAsia"/>
          <w:spacing w:val="8"/>
        </w:rPr>
        <w:t>頁）</w:t>
      </w:r>
    </w:p>
    <w:p w:rsidR="009912B6" w:rsidRPr="009472AC" w:rsidRDefault="009912B6" w:rsidP="009912B6">
      <w:pPr>
        <w:snapToGrid w:val="0"/>
        <w:spacing w:beforeLines="75" w:before="270" w:afterLines="20" w:after="72"/>
        <w:jc w:val="center"/>
        <w:rPr>
          <w:rFonts w:hAnsi="標楷體"/>
          <w:b/>
          <w:bCs/>
          <w:color w:val="000000" w:themeColor="text1"/>
          <w:spacing w:val="0"/>
          <w:szCs w:val="24"/>
        </w:rPr>
      </w:pPr>
      <w:r w:rsidRPr="009472AC">
        <w:rPr>
          <w:rFonts w:hAnsi="標楷體" w:hint="eastAsia"/>
          <w:b/>
          <w:bCs/>
          <w:color w:val="000000" w:themeColor="text1"/>
          <w:spacing w:val="0"/>
          <w:szCs w:val="24"/>
        </w:rPr>
        <w:t>表1</w:t>
      </w:r>
      <w:r w:rsidRPr="009472AC">
        <w:rPr>
          <w:rFonts w:hAnsi="標楷體" w:cs="+mn-cs" w:hint="eastAsia"/>
          <w:b/>
          <w:bCs/>
          <w:spacing w:val="0"/>
          <w:kern w:val="0"/>
        </w:rPr>
        <w:t xml:space="preserve">　</w:t>
      </w:r>
      <w:r w:rsidRPr="009472AC">
        <w:rPr>
          <w:rFonts w:hAnsi="標楷體" w:hint="eastAsia"/>
          <w:b/>
          <w:bCs/>
          <w:color w:val="000000" w:themeColor="text1"/>
          <w:spacing w:val="0"/>
          <w:szCs w:val="24"/>
        </w:rPr>
        <w:t>縣政府暨所屬各機關1</w:t>
      </w:r>
      <w:r w:rsidRPr="009472AC">
        <w:rPr>
          <w:rFonts w:hAnsi="標楷體"/>
          <w:b/>
          <w:bCs/>
          <w:color w:val="000000" w:themeColor="text1"/>
          <w:spacing w:val="0"/>
          <w:szCs w:val="24"/>
        </w:rPr>
        <w:t>14</w:t>
      </w:r>
      <w:r w:rsidRPr="009472AC">
        <w:rPr>
          <w:rFonts w:hAnsi="標楷體" w:hint="eastAsia"/>
          <w:b/>
          <w:bCs/>
          <w:color w:val="000000" w:themeColor="text1"/>
          <w:spacing w:val="0"/>
          <w:szCs w:val="24"/>
        </w:rPr>
        <w:t>年度重大公共建設計畫預算執行情形</w:t>
      </w:r>
    </w:p>
    <w:p w:rsidR="009912B6" w:rsidRPr="009472AC" w:rsidRDefault="009912B6" w:rsidP="009472AC">
      <w:pPr>
        <w:spacing w:line="240" w:lineRule="exact"/>
        <w:rPr>
          <w:rFonts w:hAnsi="標楷體"/>
          <w:color w:val="000000" w:themeColor="text1"/>
          <w:spacing w:val="0"/>
          <w:sz w:val="20"/>
        </w:rPr>
      </w:pPr>
      <w:r w:rsidRPr="009472AC">
        <w:rPr>
          <w:rFonts w:hAnsi="標楷體" w:hint="eastAsia"/>
          <w:color w:val="000000" w:themeColor="text1"/>
          <w:spacing w:val="0"/>
          <w:sz w:val="20"/>
        </w:rPr>
        <w:t>單位：新臺幣千元、％</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6"/>
        <w:gridCol w:w="4129"/>
        <w:gridCol w:w="1701"/>
        <w:gridCol w:w="1626"/>
        <w:gridCol w:w="1497"/>
      </w:tblGrid>
      <w:tr w:rsidR="009912B6" w:rsidRPr="009472AC" w:rsidTr="00092D4A">
        <w:trPr>
          <w:trHeight w:val="567"/>
          <w:tblHeader/>
          <w:jc w:val="center"/>
        </w:trPr>
        <w:tc>
          <w:tcPr>
            <w:tcW w:w="686" w:type="dxa"/>
            <w:vAlign w:val="center"/>
          </w:tcPr>
          <w:p w:rsidR="009912B6" w:rsidRPr="009472AC" w:rsidRDefault="009912B6" w:rsidP="000656ED">
            <w:pPr>
              <w:ind w:leftChars="-30" w:left="-60" w:rightChars="-30" w:right="-60"/>
              <w:jc w:val="center"/>
              <w:rPr>
                <w:rFonts w:hAnsi="標楷體"/>
                <w:color w:val="000000" w:themeColor="text1"/>
                <w:spacing w:val="0"/>
                <w:sz w:val="20"/>
              </w:rPr>
            </w:pPr>
            <w:r w:rsidRPr="009472AC">
              <w:rPr>
                <w:rFonts w:hAnsi="標楷體" w:hint="eastAsia"/>
                <w:color w:val="000000" w:themeColor="text1"/>
                <w:spacing w:val="0"/>
                <w:sz w:val="20"/>
              </w:rPr>
              <w:t>序號</w:t>
            </w:r>
          </w:p>
        </w:tc>
        <w:tc>
          <w:tcPr>
            <w:tcW w:w="4129" w:type="dxa"/>
            <w:shd w:val="clear" w:color="auto" w:fill="auto"/>
            <w:vAlign w:val="center"/>
          </w:tcPr>
          <w:p w:rsidR="009912B6" w:rsidRPr="009472AC" w:rsidRDefault="009912B6" w:rsidP="000656ED">
            <w:pPr>
              <w:widowControl/>
              <w:ind w:leftChars="-30" w:left="-60" w:rightChars="-30" w:right="-60"/>
              <w:jc w:val="center"/>
              <w:rPr>
                <w:rFonts w:hAnsi="標楷體"/>
                <w:spacing w:val="0"/>
                <w:sz w:val="20"/>
              </w:rPr>
            </w:pPr>
            <w:r w:rsidRPr="009472AC">
              <w:rPr>
                <w:rFonts w:hAnsi="標楷體" w:hint="eastAsia"/>
                <w:color w:val="000000" w:themeColor="text1"/>
                <w:spacing w:val="0"/>
                <w:sz w:val="20"/>
              </w:rPr>
              <w:t>主管機關（列管計畫項數）/計畫名稱</w:t>
            </w:r>
          </w:p>
        </w:tc>
        <w:tc>
          <w:tcPr>
            <w:tcW w:w="1701" w:type="dxa"/>
            <w:shd w:val="clear" w:color="auto" w:fill="auto"/>
            <w:vAlign w:val="center"/>
          </w:tcPr>
          <w:p w:rsidR="009912B6" w:rsidRPr="009472AC" w:rsidRDefault="009912B6" w:rsidP="000656ED">
            <w:pPr>
              <w:widowControl/>
              <w:ind w:leftChars="-30" w:left="-60" w:rightChars="-30" w:right="-60"/>
              <w:jc w:val="center"/>
              <w:rPr>
                <w:rFonts w:hAnsi="標楷體"/>
                <w:spacing w:val="0"/>
                <w:sz w:val="20"/>
              </w:rPr>
            </w:pPr>
            <w:r w:rsidRPr="009472AC">
              <w:rPr>
                <w:rFonts w:hAnsi="標楷體" w:hint="eastAsia"/>
                <w:color w:val="000000" w:themeColor="text1"/>
                <w:spacing w:val="0"/>
                <w:sz w:val="20"/>
              </w:rPr>
              <w:t>年度可支用預算數</w:t>
            </w:r>
          </w:p>
        </w:tc>
        <w:tc>
          <w:tcPr>
            <w:tcW w:w="1626" w:type="dxa"/>
            <w:shd w:val="clear" w:color="auto" w:fill="auto"/>
            <w:vAlign w:val="center"/>
          </w:tcPr>
          <w:p w:rsidR="009912B6" w:rsidRPr="009472AC" w:rsidRDefault="009912B6" w:rsidP="000656ED">
            <w:pPr>
              <w:snapToGrid w:val="0"/>
              <w:ind w:leftChars="-30" w:left="-60" w:rightChars="-30" w:right="-60"/>
              <w:jc w:val="center"/>
              <w:rPr>
                <w:rFonts w:hAnsi="標楷體"/>
                <w:color w:val="000000" w:themeColor="text1"/>
                <w:spacing w:val="0"/>
                <w:sz w:val="20"/>
              </w:rPr>
            </w:pPr>
            <w:r w:rsidRPr="009472AC">
              <w:rPr>
                <w:rFonts w:hAnsi="標楷體" w:hint="eastAsia"/>
                <w:color w:val="000000" w:themeColor="text1"/>
                <w:spacing w:val="0"/>
                <w:sz w:val="20"/>
              </w:rPr>
              <w:t>年度預算執行數</w:t>
            </w:r>
          </w:p>
        </w:tc>
        <w:tc>
          <w:tcPr>
            <w:tcW w:w="1497" w:type="dxa"/>
            <w:shd w:val="clear" w:color="auto" w:fill="auto"/>
            <w:vAlign w:val="center"/>
          </w:tcPr>
          <w:p w:rsidR="009912B6" w:rsidRPr="009472AC" w:rsidRDefault="009912B6" w:rsidP="000656ED">
            <w:pPr>
              <w:snapToGrid w:val="0"/>
              <w:ind w:leftChars="-30" w:left="-60" w:rightChars="-30" w:right="-60"/>
              <w:jc w:val="center"/>
              <w:rPr>
                <w:rFonts w:hAnsi="標楷體"/>
                <w:color w:val="000000" w:themeColor="text1"/>
                <w:spacing w:val="0"/>
                <w:sz w:val="20"/>
              </w:rPr>
            </w:pPr>
            <w:r w:rsidRPr="009472AC">
              <w:rPr>
                <w:rFonts w:hAnsi="標楷體" w:hint="eastAsia"/>
                <w:color w:val="000000" w:themeColor="text1"/>
                <w:spacing w:val="0"/>
                <w:sz w:val="20"/>
              </w:rPr>
              <w:t>年度預算執行率</w:t>
            </w:r>
          </w:p>
        </w:tc>
      </w:tr>
      <w:tr w:rsidR="009912B6" w:rsidRPr="009472AC" w:rsidTr="00092D4A">
        <w:trPr>
          <w:trHeight w:val="442"/>
          <w:jc w:val="center"/>
        </w:trPr>
        <w:tc>
          <w:tcPr>
            <w:tcW w:w="4815" w:type="dxa"/>
            <w:gridSpan w:val="2"/>
            <w:vAlign w:val="center"/>
          </w:tcPr>
          <w:p w:rsidR="009912B6" w:rsidRPr="009472AC" w:rsidRDefault="009912B6" w:rsidP="000656ED">
            <w:pPr>
              <w:widowControl/>
              <w:jc w:val="left"/>
              <w:rPr>
                <w:rFonts w:hAnsi="標楷體"/>
                <w:color w:val="000000" w:themeColor="text1"/>
                <w:spacing w:val="0"/>
                <w:sz w:val="20"/>
              </w:rPr>
            </w:pPr>
            <w:r w:rsidRPr="009472AC">
              <w:rPr>
                <w:rFonts w:hAnsi="標楷體" w:hint="eastAsia"/>
                <w:b/>
                <w:color w:val="000000" w:themeColor="text1"/>
                <w:spacing w:val="0"/>
                <w:sz w:val="20"/>
              </w:rPr>
              <w:t>3</w:t>
            </w:r>
            <w:r w:rsidRPr="009472AC">
              <w:rPr>
                <w:rFonts w:hAnsi="標楷體"/>
                <w:b/>
                <w:color w:val="000000" w:themeColor="text1"/>
                <w:spacing w:val="0"/>
                <w:sz w:val="20"/>
              </w:rPr>
              <w:t>4</w:t>
            </w:r>
            <w:r w:rsidRPr="009472AC">
              <w:rPr>
                <w:rFonts w:hAnsi="標楷體" w:hint="eastAsia"/>
                <w:b/>
                <w:color w:val="000000" w:themeColor="text1"/>
                <w:spacing w:val="0"/>
                <w:sz w:val="20"/>
              </w:rPr>
              <w:t>項計畫合計</w:t>
            </w:r>
          </w:p>
        </w:tc>
        <w:tc>
          <w:tcPr>
            <w:tcW w:w="1701" w:type="dxa"/>
            <w:shd w:val="clear" w:color="auto" w:fill="auto"/>
            <w:vAlign w:val="center"/>
          </w:tcPr>
          <w:p w:rsidR="009912B6" w:rsidRPr="009472AC" w:rsidRDefault="009912B6" w:rsidP="000656ED">
            <w:pPr>
              <w:widowControl/>
              <w:rPr>
                <w:rFonts w:hAnsi="標楷體"/>
                <w:b/>
                <w:spacing w:val="0"/>
                <w:sz w:val="20"/>
              </w:rPr>
            </w:pPr>
            <w:r w:rsidRPr="009472AC">
              <w:rPr>
                <w:rFonts w:hAnsi="標楷體" w:hint="eastAsia"/>
                <w:b/>
                <w:spacing w:val="0"/>
                <w:sz w:val="20"/>
              </w:rPr>
              <w:t>9</w:t>
            </w:r>
            <w:r w:rsidRPr="009472AC">
              <w:rPr>
                <w:rFonts w:hAnsi="標楷體"/>
                <w:b/>
                <w:spacing w:val="0"/>
                <w:sz w:val="20"/>
              </w:rPr>
              <w:t>,</w:t>
            </w:r>
            <w:r w:rsidRPr="009472AC">
              <w:rPr>
                <w:rFonts w:hAnsi="標楷體" w:hint="eastAsia"/>
                <w:b/>
                <w:spacing w:val="0"/>
                <w:sz w:val="20"/>
              </w:rPr>
              <w:t>116</w:t>
            </w:r>
            <w:r w:rsidRPr="009472AC">
              <w:rPr>
                <w:rFonts w:hAnsi="標楷體"/>
                <w:b/>
                <w:spacing w:val="0"/>
                <w:sz w:val="20"/>
              </w:rPr>
              <w:t>,</w:t>
            </w:r>
            <w:r w:rsidRPr="009472AC">
              <w:rPr>
                <w:rFonts w:hAnsi="標楷體" w:hint="eastAsia"/>
                <w:b/>
                <w:spacing w:val="0"/>
                <w:sz w:val="20"/>
              </w:rPr>
              <w:t>7</w:t>
            </w:r>
            <w:r w:rsidRPr="009472AC">
              <w:rPr>
                <w:rFonts w:hAnsi="標楷體"/>
                <w:b/>
                <w:spacing w:val="0"/>
                <w:sz w:val="20"/>
              </w:rPr>
              <w:t>10</w:t>
            </w:r>
          </w:p>
        </w:tc>
        <w:tc>
          <w:tcPr>
            <w:tcW w:w="1626" w:type="dxa"/>
            <w:shd w:val="clear" w:color="auto" w:fill="auto"/>
            <w:vAlign w:val="center"/>
          </w:tcPr>
          <w:p w:rsidR="009912B6" w:rsidRPr="009472AC" w:rsidRDefault="009912B6" w:rsidP="000656ED">
            <w:pPr>
              <w:snapToGrid w:val="0"/>
              <w:rPr>
                <w:rFonts w:hAnsi="標楷體"/>
                <w:b/>
                <w:spacing w:val="0"/>
                <w:sz w:val="20"/>
              </w:rPr>
            </w:pPr>
            <w:r w:rsidRPr="009472AC">
              <w:rPr>
                <w:rFonts w:hAnsi="標楷體" w:hint="eastAsia"/>
                <w:b/>
                <w:spacing w:val="0"/>
                <w:sz w:val="20"/>
              </w:rPr>
              <w:t>4</w:t>
            </w:r>
            <w:r w:rsidRPr="009472AC">
              <w:rPr>
                <w:rFonts w:hAnsi="標楷體"/>
                <w:b/>
                <w:spacing w:val="0"/>
                <w:sz w:val="20"/>
              </w:rPr>
              <w:t>,</w:t>
            </w:r>
            <w:r w:rsidRPr="009472AC">
              <w:rPr>
                <w:rFonts w:hAnsi="標楷體" w:hint="eastAsia"/>
                <w:b/>
                <w:spacing w:val="0"/>
                <w:sz w:val="20"/>
              </w:rPr>
              <w:t>740</w:t>
            </w:r>
            <w:r w:rsidRPr="009472AC">
              <w:rPr>
                <w:rFonts w:hAnsi="標楷體"/>
                <w:b/>
                <w:spacing w:val="0"/>
                <w:sz w:val="20"/>
              </w:rPr>
              <w:t>,224</w:t>
            </w:r>
          </w:p>
        </w:tc>
        <w:tc>
          <w:tcPr>
            <w:tcW w:w="1497" w:type="dxa"/>
            <w:shd w:val="clear" w:color="auto" w:fill="auto"/>
            <w:vAlign w:val="center"/>
          </w:tcPr>
          <w:p w:rsidR="009912B6" w:rsidRPr="009472AC" w:rsidRDefault="009912B6" w:rsidP="000656ED">
            <w:pPr>
              <w:snapToGrid w:val="0"/>
              <w:rPr>
                <w:rFonts w:hAnsi="標楷體"/>
                <w:b/>
                <w:spacing w:val="0"/>
                <w:sz w:val="20"/>
              </w:rPr>
            </w:pPr>
            <w:r w:rsidRPr="009472AC">
              <w:rPr>
                <w:rFonts w:hAnsi="標楷體" w:hint="eastAsia"/>
                <w:b/>
                <w:spacing w:val="0"/>
                <w:sz w:val="20"/>
              </w:rPr>
              <w:t>5</w:t>
            </w:r>
            <w:r w:rsidRPr="009472AC">
              <w:rPr>
                <w:rFonts w:hAnsi="標楷體"/>
                <w:b/>
                <w:spacing w:val="0"/>
                <w:sz w:val="20"/>
              </w:rPr>
              <w:t>1.99</w:t>
            </w:r>
          </w:p>
        </w:tc>
      </w:tr>
      <w:tr w:rsidR="009912B6" w:rsidRPr="009472AC" w:rsidTr="00092D4A">
        <w:trPr>
          <w:trHeight w:val="442"/>
          <w:jc w:val="center"/>
        </w:trPr>
        <w:tc>
          <w:tcPr>
            <w:tcW w:w="4815" w:type="dxa"/>
            <w:gridSpan w:val="2"/>
            <w:vAlign w:val="center"/>
          </w:tcPr>
          <w:p w:rsidR="009912B6" w:rsidRPr="009472AC" w:rsidRDefault="009912B6" w:rsidP="000656ED">
            <w:pPr>
              <w:widowControl/>
              <w:jc w:val="left"/>
              <w:rPr>
                <w:rFonts w:hAnsi="標楷體"/>
                <w:color w:val="000000" w:themeColor="text1"/>
                <w:spacing w:val="0"/>
                <w:sz w:val="20"/>
              </w:rPr>
            </w:pPr>
            <w:r w:rsidRPr="009472AC">
              <w:rPr>
                <w:rFonts w:hAnsi="標楷體" w:hint="eastAsia"/>
                <w:b/>
                <w:color w:val="000000" w:themeColor="text1"/>
                <w:spacing w:val="0"/>
                <w:sz w:val="20"/>
              </w:rPr>
              <w:t>一</w:t>
            </w:r>
            <w:r w:rsidRPr="009472AC">
              <w:rPr>
                <w:rFonts w:hAnsi="標楷體" w:hint="eastAsia"/>
                <w:b/>
                <w:color w:val="000000" w:themeColor="text1"/>
                <w:spacing w:val="0"/>
                <w:sz w:val="20"/>
                <w:lang w:eastAsia="zh-HK"/>
              </w:rPr>
              <w:t>、</w:t>
            </w:r>
            <w:r w:rsidRPr="009472AC">
              <w:rPr>
                <w:rFonts w:hAnsi="標楷體" w:hint="eastAsia"/>
                <w:b/>
                <w:color w:val="000000" w:themeColor="text1"/>
                <w:spacing w:val="0"/>
                <w:sz w:val="20"/>
              </w:rPr>
              <w:t>文化</w:t>
            </w:r>
            <w:r w:rsidRPr="009472AC">
              <w:rPr>
                <w:rFonts w:hAnsi="標楷體" w:hint="eastAsia"/>
                <w:b/>
                <w:color w:val="000000" w:themeColor="text1"/>
                <w:spacing w:val="0"/>
                <w:sz w:val="20"/>
                <w:lang w:eastAsia="zh-HK"/>
              </w:rPr>
              <w:t>局（</w:t>
            </w:r>
            <w:r w:rsidRPr="009472AC">
              <w:rPr>
                <w:rFonts w:hAnsi="標楷體" w:hint="eastAsia"/>
                <w:b/>
                <w:color w:val="000000" w:themeColor="text1"/>
                <w:spacing w:val="0"/>
                <w:sz w:val="20"/>
              </w:rPr>
              <w:t>1</w:t>
            </w:r>
            <w:r w:rsidRPr="009472AC">
              <w:rPr>
                <w:rFonts w:hAnsi="標楷體" w:hint="eastAsia"/>
                <w:b/>
                <w:color w:val="000000" w:themeColor="text1"/>
                <w:spacing w:val="0"/>
                <w:sz w:val="20"/>
                <w:lang w:eastAsia="zh-HK"/>
              </w:rPr>
              <w:t>項）</w:t>
            </w:r>
          </w:p>
        </w:tc>
        <w:tc>
          <w:tcPr>
            <w:tcW w:w="1701" w:type="dxa"/>
            <w:shd w:val="clear" w:color="auto" w:fill="auto"/>
            <w:vAlign w:val="center"/>
          </w:tcPr>
          <w:p w:rsidR="009912B6" w:rsidRPr="009472AC" w:rsidRDefault="009912B6" w:rsidP="000656ED">
            <w:pPr>
              <w:widowControl/>
              <w:rPr>
                <w:rFonts w:hAnsi="標楷體"/>
                <w:b/>
                <w:spacing w:val="0"/>
                <w:sz w:val="20"/>
              </w:rPr>
            </w:pPr>
            <w:r w:rsidRPr="009472AC">
              <w:rPr>
                <w:rFonts w:hAnsi="標楷體"/>
                <w:b/>
                <w:spacing w:val="0"/>
                <w:sz w:val="20"/>
              </w:rPr>
              <w:t>54</w:t>
            </w:r>
            <w:r w:rsidRPr="009472AC">
              <w:rPr>
                <w:rFonts w:hAnsi="標楷體" w:hint="eastAsia"/>
                <w:b/>
                <w:spacing w:val="0"/>
                <w:sz w:val="20"/>
              </w:rPr>
              <w:t>4</w:t>
            </w:r>
            <w:r w:rsidRPr="009472AC">
              <w:rPr>
                <w:rFonts w:hAnsi="標楷體"/>
                <w:b/>
                <w:spacing w:val="0"/>
                <w:sz w:val="20"/>
              </w:rPr>
              <w:t>,</w:t>
            </w:r>
            <w:r w:rsidRPr="009472AC">
              <w:rPr>
                <w:rFonts w:hAnsi="標楷體" w:hint="eastAsia"/>
                <w:b/>
                <w:spacing w:val="0"/>
                <w:sz w:val="20"/>
              </w:rPr>
              <w:t>36</w:t>
            </w:r>
            <w:r w:rsidRPr="009472AC">
              <w:rPr>
                <w:rFonts w:hAnsi="標楷體"/>
                <w:b/>
                <w:spacing w:val="0"/>
                <w:sz w:val="20"/>
              </w:rPr>
              <w:t>5</w:t>
            </w:r>
          </w:p>
        </w:tc>
        <w:tc>
          <w:tcPr>
            <w:tcW w:w="1626" w:type="dxa"/>
            <w:shd w:val="clear" w:color="auto" w:fill="auto"/>
            <w:vAlign w:val="center"/>
          </w:tcPr>
          <w:p w:rsidR="009912B6" w:rsidRPr="009472AC" w:rsidRDefault="009912B6" w:rsidP="000656ED">
            <w:pPr>
              <w:snapToGrid w:val="0"/>
              <w:rPr>
                <w:rFonts w:hAnsi="標楷體"/>
                <w:b/>
                <w:spacing w:val="0"/>
                <w:sz w:val="20"/>
              </w:rPr>
            </w:pPr>
            <w:r w:rsidRPr="009472AC">
              <w:rPr>
                <w:rFonts w:hAnsi="標楷體"/>
                <w:b/>
                <w:spacing w:val="0"/>
                <w:sz w:val="20"/>
              </w:rPr>
              <w:t>1</w:t>
            </w:r>
            <w:r w:rsidRPr="009472AC">
              <w:rPr>
                <w:rFonts w:hAnsi="標楷體" w:hint="eastAsia"/>
                <w:b/>
                <w:spacing w:val="0"/>
                <w:sz w:val="20"/>
              </w:rPr>
              <w:t>3</w:t>
            </w:r>
            <w:r w:rsidRPr="009472AC">
              <w:rPr>
                <w:rFonts w:hAnsi="標楷體"/>
                <w:b/>
                <w:spacing w:val="0"/>
                <w:sz w:val="20"/>
              </w:rPr>
              <w:t>1,</w:t>
            </w:r>
            <w:r w:rsidRPr="009472AC">
              <w:rPr>
                <w:rFonts w:hAnsi="標楷體" w:hint="eastAsia"/>
                <w:b/>
                <w:spacing w:val="0"/>
                <w:sz w:val="20"/>
              </w:rPr>
              <w:t>00</w:t>
            </w:r>
            <w:r w:rsidRPr="009472AC">
              <w:rPr>
                <w:rFonts w:hAnsi="標楷體"/>
                <w:b/>
                <w:spacing w:val="0"/>
                <w:sz w:val="20"/>
              </w:rPr>
              <w:t>9</w:t>
            </w:r>
          </w:p>
        </w:tc>
        <w:tc>
          <w:tcPr>
            <w:tcW w:w="1497" w:type="dxa"/>
            <w:shd w:val="clear" w:color="auto" w:fill="auto"/>
            <w:vAlign w:val="center"/>
          </w:tcPr>
          <w:p w:rsidR="009912B6" w:rsidRPr="009472AC" w:rsidRDefault="009912B6" w:rsidP="000656ED">
            <w:pPr>
              <w:snapToGrid w:val="0"/>
              <w:rPr>
                <w:rFonts w:hAnsi="標楷體"/>
                <w:b/>
                <w:spacing w:val="0"/>
                <w:sz w:val="20"/>
              </w:rPr>
            </w:pPr>
            <w:r w:rsidRPr="009472AC">
              <w:rPr>
                <w:rFonts w:hAnsi="標楷體"/>
                <w:b/>
                <w:spacing w:val="0"/>
                <w:sz w:val="20"/>
              </w:rPr>
              <w:t>2</w:t>
            </w:r>
            <w:r w:rsidRPr="009472AC">
              <w:rPr>
                <w:rFonts w:hAnsi="標楷體" w:hint="eastAsia"/>
                <w:b/>
                <w:spacing w:val="0"/>
                <w:sz w:val="20"/>
              </w:rPr>
              <w:t>4</w:t>
            </w:r>
            <w:r w:rsidRPr="009472AC">
              <w:rPr>
                <w:rFonts w:hAnsi="標楷體"/>
                <w:b/>
                <w:spacing w:val="0"/>
                <w:sz w:val="20"/>
              </w:rPr>
              <w:t>.</w:t>
            </w:r>
            <w:r w:rsidRPr="009472AC">
              <w:rPr>
                <w:rFonts w:hAnsi="標楷體" w:hint="eastAsia"/>
                <w:b/>
                <w:spacing w:val="0"/>
                <w:sz w:val="20"/>
              </w:rPr>
              <w:t>0</w:t>
            </w:r>
            <w:r w:rsidRPr="009472AC">
              <w:rPr>
                <w:rFonts w:hAnsi="標楷體"/>
                <w:b/>
                <w:spacing w:val="0"/>
                <w:sz w:val="20"/>
              </w:rPr>
              <w:t>7</w:t>
            </w:r>
          </w:p>
        </w:tc>
      </w:tr>
      <w:tr w:rsidR="009912B6" w:rsidRPr="009472AC" w:rsidTr="00092D4A">
        <w:trPr>
          <w:trHeight w:val="442"/>
          <w:jc w:val="center"/>
        </w:trPr>
        <w:tc>
          <w:tcPr>
            <w:tcW w:w="686" w:type="dxa"/>
            <w:vAlign w:val="center"/>
          </w:tcPr>
          <w:p w:rsidR="009912B6" w:rsidRPr="009472AC" w:rsidRDefault="009912B6" w:rsidP="000656ED">
            <w:pPr>
              <w:jc w:val="center"/>
              <w:rPr>
                <w:rFonts w:hAnsi="標楷體"/>
                <w:color w:val="000000" w:themeColor="text1"/>
                <w:spacing w:val="0"/>
                <w:sz w:val="20"/>
              </w:rPr>
            </w:pPr>
            <w:r w:rsidRPr="009472AC">
              <w:rPr>
                <w:rFonts w:hAnsi="標楷體" w:hint="eastAsia"/>
                <w:color w:val="000000" w:themeColor="text1"/>
                <w:spacing w:val="0"/>
                <w:sz w:val="20"/>
              </w:rPr>
              <w:t>1</w:t>
            </w:r>
          </w:p>
        </w:tc>
        <w:tc>
          <w:tcPr>
            <w:tcW w:w="4129" w:type="dxa"/>
            <w:shd w:val="clear" w:color="auto" w:fill="auto"/>
            <w:vAlign w:val="center"/>
          </w:tcPr>
          <w:p w:rsidR="009912B6" w:rsidRPr="009472AC" w:rsidRDefault="009912B6" w:rsidP="000656ED">
            <w:pPr>
              <w:widowControl/>
              <w:jc w:val="both"/>
              <w:rPr>
                <w:rFonts w:hAnsi="標楷體"/>
                <w:color w:val="000000" w:themeColor="text1"/>
                <w:spacing w:val="0"/>
                <w:sz w:val="20"/>
              </w:rPr>
            </w:pPr>
            <w:r w:rsidRPr="009472AC">
              <w:rPr>
                <w:rFonts w:hAnsi="標楷體" w:hint="eastAsia"/>
                <w:color w:val="000000" w:themeColor="text1"/>
                <w:spacing w:val="0"/>
                <w:sz w:val="20"/>
              </w:rPr>
              <w:t>新竹縣圖書總館興建計畫</w:t>
            </w:r>
          </w:p>
        </w:tc>
        <w:tc>
          <w:tcPr>
            <w:tcW w:w="1701" w:type="dxa"/>
            <w:shd w:val="clear" w:color="auto" w:fill="auto"/>
            <w:vAlign w:val="center"/>
          </w:tcPr>
          <w:p w:rsidR="009912B6" w:rsidRPr="009472AC" w:rsidRDefault="009912B6" w:rsidP="000656ED">
            <w:pPr>
              <w:widowControl/>
              <w:rPr>
                <w:rFonts w:hAnsi="標楷體"/>
                <w:spacing w:val="0"/>
                <w:sz w:val="20"/>
              </w:rPr>
            </w:pPr>
            <w:r w:rsidRPr="009472AC">
              <w:rPr>
                <w:rFonts w:hAnsi="標楷體"/>
                <w:spacing w:val="0"/>
                <w:sz w:val="20"/>
              </w:rPr>
              <w:t>544,365</w:t>
            </w:r>
          </w:p>
        </w:tc>
        <w:tc>
          <w:tcPr>
            <w:tcW w:w="1626" w:type="dxa"/>
            <w:shd w:val="clear" w:color="auto" w:fill="auto"/>
            <w:vAlign w:val="center"/>
          </w:tcPr>
          <w:p w:rsidR="009912B6" w:rsidRPr="009472AC" w:rsidRDefault="009912B6" w:rsidP="000656ED">
            <w:pPr>
              <w:snapToGrid w:val="0"/>
              <w:rPr>
                <w:rFonts w:hAnsi="標楷體"/>
                <w:spacing w:val="0"/>
                <w:sz w:val="20"/>
              </w:rPr>
            </w:pPr>
            <w:r w:rsidRPr="009472AC">
              <w:rPr>
                <w:rFonts w:hAnsi="標楷體"/>
                <w:spacing w:val="0"/>
                <w:sz w:val="20"/>
              </w:rPr>
              <w:t>131,009</w:t>
            </w:r>
          </w:p>
        </w:tc>
        <w:tc>
          <w:tcPr>
            <w:tcW w:w="1497" w:type="dxa"/>
            <w:shd w:val="clear" w:color="auto" w:fill="auto"/>
            <w:vAlign w:val="center"/>
          </w:tcPr>
          <w:p w:rsidR="009912B6" w:rsidRPr="009472AC" w:rsidRDefault="009912B6" w:rsidP="000656ED">
            <w:pPr>
              <w:snapToGrid w:val="0"/>
              <w:rPr>
                <w:rFonts w:hAnsi="標楷體"/>
                <w:spacing w:val="0"/>
                <w:sz w:val="20"/>
              </w:rPr>
            </w:pPr>
            <w:r w:rsidRPr="009472AC">
              <w:rPr>
                <w:rFonts w:hAnsi="標楷體"/>
                <w:spacing w:val="0"/>
                <w:sz w:val="20"/>
              </w:rPr>
              <w:t>24.07</w:t>
            </w:r>
          </w:p>
        </w:tc>
      </w:tr>
      <w:tr w:rsidR="009912B6" w:rsidRPr="009472AC" w:rsidTr="00092D4A">
        <w:trPr>
          <w:trHeight w:val="442"/>
          <w:jc w:val="center"/>
        </w:trPr>
        <w:tc>
          <w:tcPr>
            <w:tcW w:w="4815" w:type="dxa"/>
            <w:gridSpan w:val="2"/>
            <w:vAlign w:val="center"/>
          </w:tcPr>
          <w:p w:rsidR="009912B6" w:rsidRPr="009472AC" w:rsidRDefault="009912B6" w:rsidP="000656ED">
            <w:pPr>
              <w:snapToGrid w:val="0"/>
              <w:jc w:val="both"/>
              <w:rPr>
                <w:rFonts w:hAnsi="標楷體"/>
                <w:b/>
                <w:color w:val="000000" w:themeColor="text1"/>
                <w:spacing w:val="0"/>
                <w:sz w:val="20"/>
              </w:rPr>
            </w:pPr>
            <w:r w:rsidRPr="009472AC">
              <w:rPr>
                <w:rFonts w:hAnsi="標楷體" w:hint="eastAsia"/>
                <w:b/>
                <w:color w:val="000000" w:themeColor="text1"/>
                <w:spacing w:val="0"/>
                <w:sz w:val="20"/>
              </w:rPr>
              <w:t>二、警察局（2項）</w:t>
            </w:r>
          </w:p>
        </w:tc>
        <w:tc>
          <w:tcPr>
            <w:tcW w:w="1701" w:type="dxa"/>
            <w:shd w:val="clear" w:color="auto" w:fill="auto"/>
            <w:vAlign w:val="center"/>
          </w:tcPr>
          <w:p w:rsidR="009912B6" w:rsidRPr="009472AC" w:rsidRDefault="009912B6" w:rsidP="000656ED">
            <w:pPr>
              <w:widowControl/>
              <w:rPr>
                <w:rFonts w:hAnsi="標楷體"/>
                <w:b/>
                <w:spacing w:val="0"/>
                <w:sz w:val="20"/>
              </w:rPr>
            </w:pPr>
            <w:r w:rsidRPr="009472AC">
              <w:rPr>
                <w:rFonts w:hAnsi="標楷體"/>
                <w:b/>
                <w:spacing w:val="0"/>
                <w:sz w:val="20"/>
              </w:rPr>
              <w:t>1</w:t>
            </w:r>
            <w:r w:rsidRPr="009472AC">
              <w:rPr>
                <w:rFonts w:hAnsi="標楷體" w:hint="eastAsia"/>
                <w:b/>
                <w:spacing w:val="0"/>
                <w:sz w:val="20"/>
              </w:rPr>
              <w:t>66</w:t>
            </w:r>
            <w:r w:rsidRPr="009472AC">
              <w:rPr>
                <w:rFonts w:hAnsi="標楷體"/>
                <w:b/>
                <w:spacing w:val="0"/>
                <w:sz w:val="20"/>
              </w:rPr>
              <w:t>,057</w:t>
            </w:r>
          </w:p>
        </w:tc>
        <w:tc>
          <w:tcPr>
            <w:tcW w:w="1626" w:type="dxa"/>
            <w:shd w:val="clear" w:color="auto" w:fill="auto"/>
            <w:vAlign w:val="center"/>
          </w:tcPr>
          <w:p w:rsidR="009912B6" w:rsidRPr="009472AC" w:rsidRDefault="009912B6" w:rsidP="000656ED">
            <w:pPr>
              <w:widowControl/>
              <w:rPr>
                <w:rFonts w:hAnsi="標楷體"/>
                <w:b/>
                <w:spacing w:val="0"/>
                <w:sz w:val="20"/>
              </w:rPr>
            </w:pPr>
            <w:r w:rsidRPr="009472AC">
              <w:rPr>
                <w:rFonts w:hAnsi="標楷體"/>
                <w:b/>
                <w:spacing w:val="0"/>
                <w:sz w:val="20"/>
              </w:rPr>
              <w:t>64,507</w:t>
            </w:r>
          </w:p>
        </w:tc>
        <w:tc>
          <w:tcPr>
            <w:tcW w:w="1497" w:type="dxa"/>
            <w:shd w:val="clear" w:color="auto" w:fill="auto"/>
            <w:vAlign w:val="center"/>
          </w:tcPr>
          <w:p w:rsidR="009912B6" w:rsidRPr="009472AC" w:rsidRDefault="009912B6" w:rsidP="000656ED">
            <w:pPr>
              <w:widowControl/>
              <w:rPr>
                <w:rFonts w:hAnsi="標楷體"/>
                <w:b/>
                <w:spacing w:val="0"/>
                <w:sz w:val="20"/>
              </w:rPr>
            </w:pPr>
            <w:r w:rsidRPr="009472AC">
              <w:rPr>
                <w:rFonts w:hAnsi="標楷體"/>
                <w:b/>
                <w:spacing w:val="0"/>
                <w:sz w:val="20"/>
              </w:rPr>
              <w:t>38.</w:t>
            </w:r>
            <w:r w:rsidRPr="009472AC">
              <w:rPr>
                <w:rFonts w:hAnsi="標楷體" w:hint="eastAsia"/>
                <w:b/>
                <w:spacing w:val="0"/>
                <w:sz w:val="20"/>
              </w:rPr>
              <w:t>8</w:t>
            </w:r>
            <w:r w:rsidRPr="009472AC">
              <w:rPr>
                <w:rFonts w:hAnsi="標楷體"/>
                <w:b/>
                <w:spacing w:val="0"/>
                <w:sz w:val="20"/>
              </w:rPr>
              <w:t>5</w:t>
            </w:r>
          </w:p>
        </w:tc>
      </w:tr>
      <w:tr w:rsidR="009912B6" w:rsidRPr="009472AC" w:rsidTr="00092D4A">
        <w:trPr>
          <w:trHeight w:val="442"/>
          <w:jc w:val="center"/>
        </w:trPr>
        <w:tc>
          <w:tcPr>
            <w:tcW w:w="686" w:type="dxa"/>
            <w:vAlign w:val="center"/>
          </w:tcPr>
          <w:p w:rsidR="009912B6" w:rsidRPr="009472AC" w:rsidRDefault="009912B6" w:rsidP="000656ED">
            <w:pPr>
              <w:jc w:val="center"/>
              <w:rPr>
                <w:rFonts w:hAnsi="標楷體"/>
                <w:color w:val="000000" w:themeColor="text1"/>
                <w:spacing w:val="0"/>
                <w:sz w:val="20"/>
              </w:rPr>
            </w:pPr>
            <w:r w:rsidRPr="009472AC">
              <w:rPr>
                <w:rFonts w:hAnsi="標楷體" w:hint="eastAsia"/>
                <w:color w:val="000000" w:themeColor="text1"/>
                <w:spacing w:val="0"/>
                <w:sz w:val="20"/>
              </w:rPr>
              <w:t>1</w:t>
            </w:r>
          </w:p>
        </w:tc>
        <w:tc>
          <w:tcPr>
            <w:tcW w:w="4129" w:type="dxa"/>
            <w:shd w:val="clear" w:color="auto" w:fill="auto"/>
            <w:vAlign w:val="center"/>
          </w:tcPr>
          <w:p w:rsidR="009912B6" w:rsidRPr="009472AC" w:rsidRDefault="009912B6" w:rsidP="000656ED">
            <w:pPr>
              <w:widowControl/>
              <w:jc w:val="both"/>
              <w:rPr>
                <w:rFonts w:hAnsi="標楷體"/>
                <w:color w:val="000000" w:themeColor="text1"/>
                <w:spacing w:val="0"/>
                <w:sz w:val="20"/>
              </w:rPr>
            </w:pPr>
            <w:r w:rsidRPr="009472AC">
              <w:rPr>
                <w:rFonts w:hAnsi="標楷體" w:hint="eastAsia"/>
                <w:color w:val="000000" w:themeColor="text1"/>
                <w:spacing w:val="0"/>
                <w:sz w:val="20"/>
              </w:rPr>
              <w:t>局本部東西兩側建築物增建工程</w:t>
            </w:r>
          </w:p>
        </w:tc>
        <w:tc>
          <w:tcPr>
            <w:tcW w:w="1701" w:type="dxa"/>
            <w:shd w:val="clear" w:color="auto" w:fill="auto"/>
            <w:vAlign w:val="center"/>
          </w:tcPr>
          <w:p w:rsidR="009912B6" w:rsidRPr="009472AC" w:rsidRDefault="009912B6" w:rsidP="000656ED">
            <w:pPr>
              <w:widowControl/>
              <w:rPr>
                <w:rFonts w:hAnsi="標楷體"/>
                <w:spacing w:val="0"/>
                <w:sz w:val="20"/>
              </w:rPr>
            </w:pPr>
            <w:r w:rsidRPr="009472AC">
              <w:rPr>
                <w:rFonts w:hAnsi="標楷體"/>
                <w:spacing w:val="0"/>
                <w:sz w:val="20"/>
              </w:rPr>
              <w:t>94,347</w:t>
            </w:r>
          </w:p>
        </w:tc>
        <w:tc>
          <w:tcPr>
            <w:tcW w:w="1626" w:type="dxa"/>
            <w:shd w:val="clear" w:color="auto" w:fill="auto"/>
            <w:vAlign w:val="center"/>
          </w:tcPr>
          <w:p w:rsidR="009912B6" w:rsidRPr="009472AC" w:rsidRDefault="009912B6" w:rsidP="000656ED">
            <w:pPr>
              <w:rPr>
                <w:rFonts w:hAnsi="標楷體"/>
                <w:spacing w:val="0"/>
                <w:sz w:val="20"/>
              </w:rPr>
            </w:pPr>
            <w:r w:rsidRPr="009472AC">
              <w:rPr>
                <w:rFonts w:hAnsi="標楷體"/>
                <w:spacing w:val="0"/>
                <w:sz w:val="20"/>
              </w:rPr>
              <w:t>92</w:t>
            </w:r>
          </w:p>
        </w:tc>
        <w:tc>
          <w:tcPr>
            <w:tcW w:w="1497" w:type="dxa"/>
            <w:shd w:val="clear" w:color="auto" w:fill="auto"/>
            <w:vAlign w:val="center"/>
          </w:tcPr>
          <w:p w:rsidR="009912B6" w:rsidRPr="009472AC" w:rsidRDefault="009912B6" w:rsidP="000656ED">
            <w:pPr>
              <w:rPr>
                <w:rFonts w:hAnsi="標楷體"/>
                <w:spacing w:val="0"/>
                <w:sz w:val="20"/>
              </w:rPr>
            </w:pPr>
            <w:r w:rsidRPr="009472AC">
              <w:rPr>
                <w:rFonts w:hAnsi="標楷體"/>
                <w:spacing w:val="0"/>
                <w:sz w:val="20"/>
              </w:rPr>
              <w:t>0.10</w:t>
            </w:r>
          </w:p>
        </w:tc>
      </w:tr>
      <w:tr w:rsidR="009912B6" w:rsidRPr="009472AC" w:rsidTr="00092D4A">
        <w:trPr>
          <w:trHeight w:val="442"/>
          <w:jc w:val="center"/>
        </w:trPr>
        <w:tc>
          <w:tcPr>
            <w:tcW w:w="686" w:type="dxa"/>
            <w:vAlign w:val="center"/>
          </w:tcPr>
          <w:p w:rsidR="009912B6" w:rsidRPr="009472AC" w:rsidRDefault="009912B6" w:rsidP="000656ED">
            <w:pPr>
              <w:jc w:val="center"/>
              <w:rPr>
                <w:rFonts w:hAnsi="標楷體"/>
                <w:color w:val="000000" w:themeColor="text1"/>
                <w:spacing w:val="0"/>
                <w:sz w:val="20"/>
              </w:rPr>
            </w:pPr>
            <w:r w:rsidRPr="009472AC">
              <w:rPr>
                <w:rFonts w:hAnsi="標楷體" w:hint="eastAsia"/>
                <w:color w:val="000000" w:themeColor="text1"/>
                <w:spacing w:val="0"/>
                <w:sz w:val="20"/>
              </w:rPr>
              <w:t>2</w:t>
            </w:r>
          </w:p>
        </w:tc>
        <w:tc>
          <w:tcPr>
            <w:tcW w:w="4129" w:type="dxa"/>
            <w:shd w:val="clear" w:color="auto" w:fill="auto"/>
            <w:vAlign w:val="center"/>
          </w:tcPr>
          <w:p w:rsidR="009912B6" w:rsidRPr="009472AC" w:rsidRDefault="009912B6" w:rsidP="000656ED">
            <w:pPr>
              <w:widowControl/>
              <w:jc w:val="both"/>
              <w:rPr>
                <w:rFonts w:hAnsi="標楷體"/>
                <w:color w:val="000000" w:themeColor="text1"/>
                <w:spacing w:val="0"/>
                <w:sz w:val="20"/>
              </w:rPr>
            </w:pPr>
            <w:r w:rsidRPr="009472AC">
              <w:rPr>
                <w:rFonts w:hAnsi="標楷體" w:hint="eastAsia"/>
                <w:color w:val="000000" w:themeColor="text1"/>
                <w:spacing w:val="0"/>
                <w:sz w:val="20"/>
              </w:rPr>
              <w:t>新湖分局新工派出所新建工程</w:t>
            </w:r>
          </w:p>
        </w:tc>
        <w:tc>
          <w:tcPr>
            <w:tcW w:w="1701" w:type="dxa"/>
            <w:shd w:val="clear" w:color="auto" w:fill="auto"/>
            <w:vAlign w:val="center"/>
          </w:tcPr>
          <w:p w:rsidR="009912B6" w:rsidRPr="009472AC" w:rsidRDefault="009912B6" w:rsidP="000656ED">
            <w:pPr>
              <w:widowControl/>
              <w:rPr>
                <w:rFonts w:hAnsi="標楷體"/>
                <w:spacing w:val="0"/>
                <w:sz w:val="20"/>
              </w:rPr>
            </w:pPr>
            <w:r w:rsidRPr="009472AC">
              <w:rPr>
                <w:rFonts w:hAnsi="標楷體"/>
                <w:spacing w:val="0"/>
                <w:sz w:val="20"/>
              </w:rPr>
              <w:t>71,710</w:t>
            </w:r>
          </w:p>
        </w:tc>
        <w:tc>
          <w:tcPr>
            <w:tcW w:w="1626" w:type="dxa"/>
            <w:shd w:val="clear" w:color="auto" w:fill="auto"/>
            <w:vAlign w:val="center"/>
          </w:tcPr>
          <w:p w:rsidR="009912B6" w:rsidRPr="009472AC" w:rsidRDefault="009912B6" w:rsidP="000656ED">
            <w:pPr>
              <w:widowControl/>
              <w:rPr>
                <w:rFonts w:hAnsi="標楷體"/>
                <w:spacing w:val="0"/>
                <w:sz w:val="20"/>
              </w:rPr>
            </w:pPr>
            <w:r w:rsidRPr="009472AC">
              <w:rPr>
                <w:rFonts w:hAnsi="標楷體"/>
                <w:spacing w:val="0"/>
                <w:sz w:val="20"/>
              </w:rPr>
              <w:t>64,415</w:t>
            </w:r>
          </w:p>
        </w:tc>
        <w:tc>
          <w:tcPr>
            <w:tcW w:w="1497" w:type="dxa"/>
            <w:shd w:val="clear" w:color="auto" w:fill="auto"/>
            <w:vAlign w:val="center"/>
          </w:tcPr>
          <w:p w:rsidR="009912B6" w:rsidRPr="009472AC" w:rsidRDefault="009912B6" w:rsidP="000656ED">
            <w:pPr>
              <w:widowControl/>
              <w:rPr>
                <w:rFonts w:hAnsi="標楷體"/>
                <w:spacing w:val="0"/>
                <w:sz w:val="20"/>
              </w:rPr>
            </w:pPr>
            <w:r w:rsidRPr="009472AC">
              <w:rPr>
                <w:rFonts w:hAnsi="標楷體"/>
                <w:spacing w:val="0"/>
                <w:sz w:val="20"/>
              </w:rPr>
              <w:t>89.83</w:t>
            </w:r>
          </w:p>
        </w:tc>
      </w:tr>
      <w:tr w:rsidR="009912B6" w:rsidRPr="009472AC" w:rsidTr="00092D4A">
        <w:trPr>
          <w:trHeight w:val="442"/>
          <w:jc w:val="center"/>
        </w:trPr>
        <w:tc>
          <w:tcPr>
            <w:tcW w:w="4815" w:type="dxa"/>
            <w:gridSpan w:val="2"/>
            <w:vAlign w:val="center"/>
          </w:tcPr>
          <w:p w:rsidR="009912B6" w:rsidRPr="009472AC" w:rsidRDefault="009912B6" w:rsidP="000656ED">
            <w:pPr>
              <w:widowControl/>
              <w:jc w:val="left"/>
              <w:rPr>
                <w:rFonts w:hAnsi="標楷體"/>
                <w:color w:val="000000" w:themeColor="text1"/>
                <w:spacing w:val="0"/>
                <w:sz w:val="20"/>
              </w:rPr>
            </w:pPr>
            <w:r w:rsidRPr="009472AC">
              <w:rPr>
                <w:rFonts w:hAnsi="標楷體" w:hint="eastAsia"/>
                <w:b/>
                <w:color w:val="000000" w:themeColor="text1"/>
                <w:spacing w:val="0"/>
                <w:sz w:val="20"/>
              </w:rPr>
              <w:t>三、縣政府（1</w:t>
            </w:r>
            <w:r w:rsidRPr="009472AC">
              <w:rPr>
                <w:rFonts w:hAnsi="標楷體"/>
                <w:b/>
                <w:color w:val="000000" w:themeColor="text1"/>
                <w:spacing w:val="0"/>
                <w:sz w:val="20"/>
              </w:rPr>
              <w:t>8</w:t>
            </w:r>
            <w:r w:rsidRPr="009472AC">
              <w:rPr>
                <w:rFonts w:hAnsi="標楷體" w:hint="eastAsia"/>
                <w:b/>
                <w:color w:val="000000" w:themeColor="text1"/>
                <w:spacing w:val="0"/>
                <w:sz w:val="20"/>
              </w:rPr>
              <w:t>項）</w:t>
            </w:r>
          </w:p>
        </w:tc>
        <w:tc>
          <w:tcPr>
            <w:tcW w:w="1701" w:type="dxa"/>
            <w:shd w:val="clear" w:color="auto" w:fill="auto"/>
            <w:vAlign w:val="center"/>
          </w:tcPr>
          <w:p w:rsidR="009912B6" w:rsidRPr="009472AC" w:rsidRDefault="009912B6" w:rsidP="000656ED">
            <w:pPr>
              <w:widowControl/>
              <w:rPr>
                <w:rFonts w:hAnsi="標楷體"/>
                <w:b/>
                <w:spacing w:val="0"/>
                <w:sz w:val="20"/>
              </w:rPr>
            </w:pPr>
            <w:r w:rsidRPr="009472AC">
              <w:rPr>
                <w:rFonts w:hAnsi="標楷體"/>
                <w:b/>
                <w:spacing w:val="0"/>
                <w:sz w:val="20"/>
              </w:rPr>
              <w:t>5,505,424</w:t>
            </w:r>
          </w:p>
        </w:tc>
        <w:tc>
          <w:tcPr>
            <w:tcW w:w="1626" w:type="dxa"/>
            <w:shd w:val="clear" w:color="auto" w:fill="auto"/>
            <w:vAlign w:val="center"/>
          </w:tcPr>
          <w:p w:rsidR="009912B6" w:rsidRPr="009472AC" w:rsidRDefault="009912B6" w:rsidP="000656ED">
            <w:pPr>
              <w:snapToGrid w:val="0"/>
              <w:rPr>
                <w:rFonts w:hAnsi="標楷體"/>
                <w:b/>
                <w:spacing w:val="0"/>
                <w:sz w:val="20"/>
              </w:rPr>
            </w:pPr>
            <w:r w:rsidRPr="009472AC">
              <w:rPr>
                <w:rFonts w:hAnsi="標楷體"/>
                <w:b/>
                <w:spacing w:val="0"/>
                <w:sz w:val="20"/>
              </w:rPr>
              <w:t>2,552,645</w:t>
            </w:r>
          </w:p>
        </w:tc>
        <w:tc>
          <w:tcPr>
            <w:tcW w:w="1497" w:type="dxa"/>
            <w:shd w:val="clear" w:color="auto" w:fill="auto"/>
            <w:vAlign w:val="center"/>
          </w:tcPr>
          <w:p w:rsidR="009912B6" w:rsidRPr="009472AC" w:rsidRDefault="009912B6" w:rsidP="000656ED">
            <w:pPr>
              <w:snapToGrid w:val="0"/>
              <w:rPr>
                <w:rFonts w:hAnsi="標楷體"/>
                <w:b/>
                <w:spacing w:val="0"/>
                <w:sz w:val="20"/>
              </w:rPr>
            </w:pPr>
            <w:r w:rsidRPr="009472AC">
              <w:rPr>
                <w:rFonts w:hAnsi="標楷體"/>
                <w:b/>
                <w:spacing w:val="0"/>
                <w:sz w:val="20"/>
              </w:rPr>
              <w:t>46.37</w:t>
            </w:r>
          </w:p>
        </w:tc>
      </w:tr>
      <w:tr w:rsidR="009912B6" w:rsidRPr="009472AC" w:rsidTr="00092D4A">
        <w:trPr>
          <w:trHeight w:val="442"/>
          <w:jc w:val="center"/>
        </w:trPr>
        <w:tc>
          <w:tcPr>
            <w:tcW w:w="686" w:type="dxa"/>
            <w:vAlign w:val="center"/>
          </w:tcPr>
          <w:p w:rsidR="009912B6" w:rsidRPr="009472AC" w:rsidRDefault="009912B6" w:rsidP="000656ED">
            <w:pPr>
              <w:jc w:val="center"/>
              <w:rPr>
                <w:rFonts w:hAnsi="標楷體"/>
                <w:color w:val="000000" w:themeColor="text1"/>
                <w:spacing w:val="0"/>
                <w:sz w:val="20"/>
              </w:rPr>
            </w:pPr>
            <w:r w:rsidRPr="009472AC">
              <w:rPr>
                <w:rFonts w:hAnsi="標楷體" w:hint="eastAsia"/>
                <w:color w:val="000000" w:themeColor="text1"/>
                <w:spacing w:val="0"/>
                <w:sz w:val="20"/>
              </w:rPr>
              <w:t>1</w:t>
            </w:r>
          </w:p>
        </w:tc>
        <w:tc>
          <w:tcPr>
            <w:tcW w:w="4129" w:type="dxa"/>
            <w:shd w:val="clear" w:color="auto" w:fill="auto"/>
            <w:vAlign w:val="center"/>
          </w:tcPr>
          <w:p w:rsidR="009912B6" w:rsidRPr="009472AC" w:rsidRDefault="009912B6" w:rsidP="000656ED">
            <w:pPr>
              <w:widowControl/>
              <w:jc w:val="both"/>
              <w:rPr>
                <w:rFonts w:hAnsi="標楷體"/>
                <w:color w:val="000000" w:themeColor="text1"/>
                <w:spacing w:val="0"/>
                <w:sz w:val="20"/>
              </w:rPr>
            </w:pPr>
            <w:r w:rsidRPr="009472AC">
              <w:rPr>
                <w:rFonts w:hAnsi="標楷體" w:hint="eastAsia"/>
                <w:color w:val="000000" w:themeColor="text1"/>
                <w:spacing w:val="0"/>
                <w:sz w:val="20"/>
              </w:rPr>
              <w:t>新竹科學工業園區北二高寶山交流道聯絡道拓寬工程竹43線</w:t>
            </w:r>
            <w:r w:rsidR="002A6FC2">
              <w:rPr>
                <w:rFonts w:hAnsi="標楷體" w:hint="eastAsia"/>
                <w:color w:val="000000" w:themeColor="text1"/>
                <w:spacing w:val="0"/>
                <w:sz w:val="20"/>
              </w:rPr>
              <w:t>（</w:t>
            </w:r>
            <w:r w:rsidRPr="009472AC">
              <w:rPr>
                <w:rFonts w:hAnsi="標楷體" w:hint="eastAsia"/>
                <w:color w:val="000000" w:themeColor="text1"/>
                <w:spacing w:val="0"/>
                <w:sz w:val="20"/>
              </w:rPr>
              <w:t>3k+695-6k+000</w:t>
            </w:r>
            <w:r w:rsidR="002A6FC2">
              <w:rPr>
                <w:rFonts w:hAnsi="標楷體" w:hint="eastAsia"/>
                <w:color w:val="000000" w:themeColor="text1"/>
                <w:spacing w:val="0"/>
                <w:sz w:val="20"/>
              </w:rPr>
              <w:t>）</w:t>
            </w:r>
            <w:r w:rsidRPr="009472AC">
              <w:rPr>
                <w:rFonts w:hAnsi="標楷體" w:hint="eastAsia"/>
                <w:color w:val="000000" w:themeColor="text1"/>
                <w:spacing w:val="0"/>
                <w:sz w:val="20"/>
              </w:rPr>
              <w:t>拓寬工程</w:t>
            </w:r>
          </w:p>
        </w:tc>
        <w:tc>
          <w:tcPr>
            <w:tcW w:w="1701" w:type="dxa"/>
            <w:shd w:val="clear" w:color="auto" w:fill="auto"/>
            <w:vAlign w:val="center"/>
          </w:tcPr>
          <w:p w:rsidR="009912B6" w:rsidRPr="009472AC" w:rsidRDefault="009912B6" w:rsidP="000656ED">
            <w:pPr>
              <w:widowControl/>
              <w:rPr>
                <w:rFonts w:hAnsi="標楷體"/>
                <w:color w:val="000000" w:themeColor="text1"/>
                <w:spacing w:val="0"/>
                <w:sz w:val="20"/>
              </w:rPr>
            </w:pPr>
            <w:r w:rsidRPr="009472AC">
              <w:rPr>
                <w:rFonts w:hAnsi="標楷體"/>
                <w:spacing w:val="0"/>
                <w:sz w:val="20"/>
              </w:rPr>
              <w:t>17,988</w:t>
            </w:r>
          </w:p>
        </w:tc>
        <w:tc>
          <w:tcPr>
            <w:tcW w:w="1626" w:type="dxa"/>
            <w:shd w:val="clear" w:color="auto" w:fill="auto"/>
            <w:vAlign w:val="center"/>
          </w:tcPr>
          <w:p w:rsidR="009912B6" w:rsidRPr="009472AC" w:rsidRDefault="009912B6" w:rsidP="000656ED">
            <w:pPr>
              <w:rPr>
                <w:rFonts w:hAnsi="標楷體"/>
                <w:color w:val="000000" w:themeColor="text1"/>
                <w:spacing w:val="0"/>
                <w:sz w:val="20"/>
              </w:rPr>
            </w:pPr>
            <w:r w:rsidRPr="009472AC">
              <w:rPr>
                <w:rFonts w:hAnsi="標楷體" w:hint="eastAsia"/>
                <w:color w:val="000000" w:themeColor="text1"/>
                <w:spacing w:val="0"/>
                <w:sz w:val="20"/>
              </w:rPr>
              <w:t>—</w:t>
            </w:r>
          </w:p>
        </w:tc>
        <w:tc>
          <w:tcPr>
            <w:tcW w:w="1497" w:type="dxa"/>
            <w:shd w:val="clear" w:color="auto" w:fill="auto"/>
            <w:vAlign w:val="center"/>
          </w:tcPr>
          <w:p w:rsidR="009912B6" w:rsidRPr="009472AC" w:rsidRDefault="009912B6" w:rsidP="000656ED">
            <w:pPr>
              <w:rPr>
                <w:rFonts w:hAnsi="標楷體"/>
                <w:color w:val="000000" w:themeColor="text1"/>
                <w:spacing w:val="0"/>
                <w:sz w:val="20"/>
              </w:rPr>
            </w:pPr>
            <w:r w:rsidRPr="009472AC">
              <w:rPr>
                <w:rFonts w:hAnsi="標楷體" w:hint="eastAsia"/>
                <w:color w:val="000000" w:themeColor="text1"/>
                <w:spacing w:val="0"/>
                <w:sz w:val="20"/>
              </w:rPr>
              <w:t>—</w:t>
            </w:r>
          </w:p>
        </w:tc>
      </w:tr>
      <w:tr w:rsidR="009912B6" w:rsidRPr="009472AC" w:rsidTr="00092D4A">
        <w:trPr>
          <w:trHeight w:val="442"/>
          <w:jc w:val="center"/>
        </w:trPr>
        <w:tc>
          <w:tcPr>
            <w:tcW w:w="686" w:type="dxa"/>
            <w:vAlign w:val="center"/>
          </w:tcPr>
          <w:p w:rsidR="009912B6" w:rsidRPr="009472AC" w:rsidRDefault="009912B6" w:rsidP="000656ED">
            <w:pPr>
              <w:jc w:val="center"/>
              <w:rPr>
                <w:rFonts w:hAnsi="標楷體"/>
                <w:color w:val="000000" w:themeColor="text1"/>
                <w:spacing w:val="0"/>
                <w:sz w:val="20"/>
              </w:rPr>
            </w:pPr>
            <w:r w:rsidRPr="009472AC">
              <w:rPr>
                <w:rFonts w:hAnsi="標楷體" w:hint="eastAsia"/>
                <w:color w:val="000000" w:themeColor="text1"/>
                <w:spacing w:val="0"/>
                <w:sz w:val="20"/>
              </w:rPr>
              <w:t>2</w:t>
            </w:r>
          </w:p>
        </w:tc>
        <w:tc>
          <w:tcPr>
            <w:tcW w:w="4129" w:type="dxa"/>
            <w:shd w:val="clear" w:color="auto" w:fill="auto"/>
            <w:vAlign w:val="center"/>
          </w:tcPr>
          <w:p w:rsidR="009912B6" w:rsidRPr="009472AC" w:rsidRDefault="009912B6" w:rsidP="000656ED">
            <w:pPr>
              <w:widowControl/>
              <w:jc w:val="both"/>
              <w:rPr>
                <w:rFonts w:hAnsi="標楷體"/>
                <w:color w:val="000000" w:themeColor="text1"/>
                <w:spacing w:val="0"/>
                <w:sz w:val="20"/>
              </w:rPr>
            </w:pPr>
            <w:r w:rsidRPr="009472AC">
              <w:rPr>
                <w:rFonts w:hAnsi="標楷體" w:hint="eastAsia"/>
                <w:color w:val="000000" w:themeColor="text1"/>
                <w:spacing w:val="0"/>
                <w:sz w:val="20"/>
              </w:rPr>
              <w:t>縣道117線18k+480-19k+840道路拓寬工程</w:t>
            </w:r>
          </w:p>
        </w:tc>
        <w:tc>
          <w:tcPr>
            <w:tcW w:w="1701" w:type="dxa"/>
            <w:shd w:val="clear" w:color="auto" w:fill="auto"/>
            <w:vAlign w:val="center"/>
          </w:tcPr>
          <w:p w:rsidR="009912B6" w:rsidRPr="009472AC" w:rsidRDefault="009912B6" w:rsidP="000656ED">
            <w:pPr>
              <w:widowControl/>
              <w:rPr>
                <w:rFonts w:hAnsi="標楷體"/>
                <w:color w:val="000000" w:themeColor="text1"/>
                <w:spacing w:val="0"/>
                <w:sz w:val="20"/>
              </w:rPr>
            </w:pPr>
            <w:r w:rsidRPr="009472AC">
              <w:rPr>
                <w:rFonts w:hAnsi="標楷體" w:hint="eastAsia"/>
                <w:color w:val="000000" w:themeColor="text1"/>
                <w:spacing w:val="0"/>
                <w:sz w:val="20"/>
              </w:rPr>
              <w:t>5</w:t>
            </w:r>
            <w:r w:rsidRPr="009472AC">
              <w:rPr>
                <w:rFonts w:hAnsi="標楷體"/>
                <w:color w:val="000000" w:themeColor="text1"/>
                <w:spacing w:val="0"/>
                <w:sz w:val="20"/>
              </w:rPr>
              <w:t>84,785</w:t>
            </w:r>
          </w:p>
        </w:tc>
        <w:tc>
          <w:tcPr>
            <w:tcW w:w="1626" w:type="dxa"/>
            <w:shd w:val="clear" w:color="auto" w:fill="auto"/>
            <w:vAlign w:val="center"/>
          </w:tcPr>
          <w:p w:rsidR="009912B6" w:rsidRPr="009472AC" w:rsidRDefault="009912B6" w:rsidP="000656ED">
            <w:pPr>
              <w:rPr>
                <w:rFonts w:hAnsi="標楷體"/>
                <w:color w:val="000000" w:themeColor="text1"/>
                <w:spacing w:val="0"/>
                <w:sz w:val="20"/>
              </w:rPr>
            </w:pPr>
            <w:r w:rsidRPr="009472AC">
              <w:rPr>
                <w:rFonts w:hAnsi="標楷體" w:hint="eastAsia"/>
                <w:color w:val="000000" w:themeColor="text1"/>
                <w:spacing w:val="0"/>
                <w:sz w:val="20"/>
              </w:rPr>
              <w:t>9</w:t>
            </w:r>
            <w:r w:rsidRPr="009472AC">
              <w:rPr>
                <w:rFonts w:hAnsi="標楷體"/>
                <w:color w:val="000000" w:themeColor="text1"/>
                <w:spacing w:val="0"/>
                <w:sz w:val="20"/>
              </w:rPr>
              <w:t>,289</w:t>
            </w:r>
          </w:p>
        </w:tc>
        <w:tc>
          <w:tcPr>
            <w:tcW w:w="1497" w:type="dxa"/>
            <w:shd w:val="clear" w:color="auto" w:fill="auto"/>
            <w:vAlign w:val="center"/>
          </w:tcPr>
          <w:p w:rsidR="009912B6" w:rsidRPr="009472AC" w:rsidRDefault="009912B6" w:rsidP="000656ED">
            <w:pPr>
              <w:rPr>
                <w:rFonts w:hAnsi="標楷體"/>
                <w:color w:val="000000" w:themeColor="text1"/>
                <w:spacing w:val="0"/>
                <w:sz w:val="20"/>
              </w:rPr>
            </w:pPr>
            <w:r w:rsidRPr="009472AC">
              <w:rPr>
                <w:rFonts w:hAnsi="標楷體" w:hint="eastAsia"/>
                <w:color w:val="000000" w:themeColor="text1"/>
                <w:spacing w:val="0"/>
                <w:sz w:val="20"/>
              </w:rPr>
              <w:t>1</w:t>
            </w:r>
            <w:r w:rsidRPr="009472AC">
              <w:rPr>
                <w:rFonts w:hAnsi="標楷體"/>
                <w:color w:val="000000" w:themeColor="text1"/>
                <w:spacing w:val="0"/>
                <w:sz w:val="20"/>
              </w:rPr>
              <w:t>.59</w:t>
            </w:r>
          </w:p>
        </w:tc>
      </w:tr>
      <w:tr w:rsidR="009912B6" w:rsidRPr="009472AC" w:rsidTr="00092D4A">
        <w:trPr>
          <w:trHeight w:val="442"/>
          <w:jc w:val="center"/>
        </w:trPr>
        <w:tc>
          <w:tcPr>
            <w:tcW w:w="686" w:type="dxa"/>
            <w:vAlign w:val="center"/>
          </w:tcPr>
          <w:p w:rsidR="009912B6" w:rsidRPr="009472AC" w:rsidRDefault="009912B6" w:rsidP="000656ED">
            <w:pPr>
              <w:jc w:val="center"/>
              <w:rPr>
                <w:rFonts w:hAnsi="標楷體"/>
                <w:color w:val="000000" w:themeColor="text1"/>
                <w:spacing w:val="0"/>
                <w:sz w:val="20"/>
              </w:rPr>
            </w:pPr>
            <w:r w:rsidRPr="009472AC">
              <w:rPr>
                <w:rFonts w:hAnsi="標楷體" w:hint="eastAsia"/>
                <w:color w:val="000000" w:themeColor="text1"/>
                <w:spacing w:val="0"/>
                <w:sz w:val="20"/>
              </w:rPr>
              <w:t>3</w:t>
            </w:r>
          </w:p>
        </w:tc>
        <w:tc>
          <w:tcPr>
            <w:tcW w:w="4129" w:type="dxa"/>
            <w:shd w:val="clear" w:color="auto" w:fill="auto"/>
            <w:vAlign w:val="center"/>
          </w:tcPr>
          <w:p w:rsidR="009912B6" w:rsidRPr="009472AC" w:rsidRDefault="009912B6" w:rsidP="000656ED">
            <w:pPr>
              <w:widowControl/>
              <w:jc w:val="both"/>
              <w:rPr>
                <w:rFonts w:hAnsi="標楷體"/>
                <w:color w:val="000000" w:themeColor="text1"/>
                <w:spacing w:val="0"/>
                <w:sz w:val="20"/>
              </w:rPr>
            </w:pPr>
            <w:r w:rsidRPr="009472AC">
              <w:rPr>
                <w:rFonts w:hAnsi="標楷體" w:hint="eastAsia"/>
                <w:color w:val="000000" w:themeColor="text1"/>
                <w:spacing w:val="0"/>
                <w:sz w:val="20"/>
              </w:rPr>
              <w:t>縣道122線43.5k</w:t>
            </w:r>
            <w:r w:rsidR="002A6FC2">
              <w:rPr>
                <w:rFonts w:hAnsi="標楷體" w:hint="eastAsia"/>
                <w:color w:val="000000" w:themeColor="text1"/>
                <w:spacing w:val="0"/>
                <w:sz w:val="20"/>
              </w:rPr>
              <w:t>（</w:t>
            </w:r>
            <w:r w:rsidRPr="009472AC">
              <w:rPr>
                <w:rFonts w:hAnsi="標楷體" w:hint="eastAsia"/>
                <w:color w:val="000000" w:themeColor="text1"/>
                <w:spacing w:val="0"/>
                <w:sz w:val="20"/>
              </w:rPr>
              <w:t>五峰鄉</w:t>
            </w:r>
            <w:r w:rsidR="002A6FC2">
              <w:rPr>
                <w:rFonts w:hAnsi="標楷體" w:hint="eastAsia"/>
                <w:color w:val="000000" w:themeColor="text1"/>
                <w:spacing w:val="0"/>
                <w:sz w:val="20"/>
              </w:rPr>
              <w:t>）</w:t>
            </w:r>
            <w:r w:rsidRPr="009472AC">
              <w:rPr>
                <w:rFonts w:hAnsi="標楷體" w:hint="eastAsia"/>
                <w:color w:val="000000" w:themeColor="text1"/>
                <w:spacing w:val="0"/>
                <w:sz w:val="20"/>
              </w:rPr>
              <w:t>路段改善工程</w:t>
            </w:r>
          </w:p>
        </w:tc>
        <w:tc>
          <w:tcPr>
            <w:tcW w:w="1701" w:type="dxa"/>
            <w:shd w:val="clear" w:color="auto" w:fill="auto"/>
            <w:vAlign w:val="center"/>
          </w:tcPr>
          <w:p w:rsidR="009912B6" w:rsidRPr="009472AC" w:rsidRDefault="009912B6" w:rsidP="000656ED">
            <w:pPr>
              <w:widowControl/>
              <w:rPr>
                <w:rFonts w:hAnsi="標楷體"/>
                <w:color w:val="000000" w:themeColor="text1"/>
                <w:spacing w:val="0"/>
                <w:sz w:val="20"/>
              </w:rPr>
            </w:pPr>
            <w:r w:rsidRPr="009472AC">
              <w:rPr>
                <w:rFonts w:hAnsi="標楷體"/>
                <w:color w:val="000000" w:themeColor="text1"/>
                <w:spacing w:val="0"/>
                <w:sz w:val="20"/>
              </w:rPr>
              <w:t>377,010</w:t>
            </w:r>
          </w:p>
        </w:tc>
        <w:tc>
          <w:tcPr>
            <w:tcW w:w="1626" w:type="dxa"/>
            <w:shd w:val="clear" w:color="auto" w:fill="auto"/>
            <w:vAlign w:val="center"/>
          </w:tcPr>
          <w:p w:rsidR="009912B6" w:rsidRPr="009472AC" w:rsidRDefault="009912B6" w:rsidP="000656ED">
            <w:pPr>
              <w:rPr>
                <w:rFonts w:hAnsi="標楷體"/>
                <w:color w:val="000000" w:themeColor="text1"/>
                <w:spacing w:val="0"/>
                <w:sz w:val="20"/>
              </w:rPr>
            </w:pPr>
            <w:r w:rsidRPr="009472AC">
              <w:rPr>
                <w:rFonts w:hAnsi="標楷體" w:hint="eastAsia"/>
                <w:color w:val="000000" w:themeColor="text1"/>
                <w:spacing w:val="0"/>
                <w:sz w:val="20"/>
              </w:rPr>
              <w:t>9</w:t>
            </w:r>
            <w:r w:rsidRPr="009472AC">
              <w:rPr>
                <w:rFonts w:hAnsi="標楷體"/>
                <w:color w:val="000000" w:themeColor="text1"/>
                <w:spacing w:val="0"/>
                <w:sz w:val="20"/>
              </w:rPr>
              <w:t>,004</w:t>
            </w:r>
          </w:p>
        </w:tc>
        <w:tc>
          <w:tcPr>
            <w:tcW w:w="1497" w:type="dxa"/>
            <w:shd w:val="clear" w:color="auto" w:fill="auto"/>
            <w:vAlign w:val="center"/>
          </w:tcPr>
          <w:p w:rsidR="009912B6" w:rsidRPr="009472AC" w:rsidRDefault="009912B6" w:rsidP="000656ED">
            <w:pPr>
              <w:rPr>
                <w:rFonts w:hAnsi="標楷體"/>
                <w:color w:val="000000" w:themeColor="text1"/>
                <w:spacing w:val="0"/>
                <w:sz w:val="20"/>
              </w:rPr>
            </w:pPr>
            <w:r w:rsidRPr="009472AC">
              <w:rPr>
                <w:rFonts w:hAnsi="標楷體"/>
                <w:color w:val="000000" w:themeColor="text1"/>
                <w:spacing w:val="0"/>
                <w:sz w:val="20"/>
              </w:rPr>
              <w:t>2.39</w:t>
            </w:r>
          </w:p>
        </w:tc>
      </w:tr>
      <w:tr w:rsidR="000656ED" w:rsidRPr="009472AC" w:rsidTr="00092D4A">
        <w:trPr>
          <w:trHeight w:val="442"/>
          <w:jc w:val="center"/>
        </w:trPr>
        <w:tc>
          <w:tcPr>
            <w:tcW w:w="686" w:type="dxa"/>
            <w:vAlign w:val="center"/>
          </w:tcPr>
          <w:p w:rsidR="000656ED" w:rsidRPr="009472AC" w:rsidRDefault="000656ED" w:rsidP="000656ED">
            <w:pPr>
              <w:jc w:val="center"/>
              <w:rPr>
                <w:rFonts w:hAnsi="標楷體"/>
                <w:color w:val="000000" w:themeColor="text1"/>
                <w:spacing w:val="0"/>
                <w:sz w:val="20"/>
              </w:rPr>
            </w:pPr>
            <w:r w:rsidRPr="009472AC">
              <w:rPr>
                <w:rFonts w:hAnsi="標楷體" w:hint="eastAsia"/>
                <w:color w:val="000000" w:themeColor="text1"/>
                <w:spacing w:val="0"/>
                <w:sz w:val="20"/>
              </w:rPr>
              <w:t>4</w:t>
            </w:r>
          </w:p>
        </w:tc>
        <w:tc>
          <w:tcPr>
            <w:tcW w:w="4129" w:type="dxa"/>
            <w:shd w:val="clear" w:color="auto" w:fill="auto"/>
            <w:vAlign w:val="center"/>
          </w:tcPr>
          <w:p w:rsidR="000656ED" w:rsidRPr="009472AC" w:rsidRDefault="000656ED" w:rsidP="000656ED">
            <w:pPr>
              <w:widowControl/>
              <w:jc w:val="both"/>
              <w:rPr>
                <w:rFonts w:hAnsi="標楷體"/>
                <w:color w:val="000000" w:themeColor="text1"/>
                <w:spacing w:val="0"/>
                <w:sz w:val="20"/>
              </w:rPr>
            </w:pPr>
            <w:r w:rsidRPr="009472AC">
              <w:rPr>
                <w:rFonts w:hAnsi="標楷體" w:hint="eastAsia"/>
                <w:color w:val="000000" w:themeColor="text1"/>
                <w:spacing w:val="0"/>
                <w:sz w:val="20"/>
              </w:rPr>
              <w:t>縣轄道路管線挖掘及用戶接管路面修復工程</w:t>
            </w:r>
          </w:p>
        </w:tc>
        <w:tc>
          <w:tcPr>
            <w:tcW w:w="1701" w:type="dxa"/>
            <w:shd w:val="clear" w:color="auto" w:fill="auto"/>
            <w:vAlign w:val="center"/>
          </w:tcPr>
          <w:p w:rsidR="000656ED" w:rsidRPr="009472AC" w:rsidRDefault="000656ED" w:rsidP="000656ED">
            <w:pPr>
              <w:widowControl/>
              <w:rPr>
                <w:rFonts w:hAnsi="標楷體"/>
                <w:color w:val="000000" w:themeColor="text1"/>
                <w:spacing w:val="0"/>
                <w:sz w:val="20"/>
              </w:rPr>
            </w:pPr>
            <w:r w:rsidRPr="009472AC">
              <w:rPr>
                <w:rFonts w:hAnsi="標楷體"/>
                <w:spacing w:val="0"/>
                <w:sz w:val="20"/>
              </w:rPr>
              <w:t>100,777</w:t>
            </w:r>
          </w:p>
        </w:tc>
        <w:tc>
          <w:tcPr>
            <w:tcW w:w="1626" w:type="dxa"/>
            <w:shd w:val="clear" w:color="auto" w:fill="auto"/>
            <w:vAlign w:val="center"/>
          </w:tcPr>
          <w:p w:rsidR="000656ED" w:rsidRPr="009472AC" w:rsidRDefault="000656ED" w:rsidP="000656ED">
            <w:pPr>
              <w:widowControl/>
              <w:rPr>
                <w:rFonts w:hAnsi="標楷體"/>
                <w:color w:val="000000" w:themeColor="text1"/>
                <w:spacing w:val="0"/>
                <w:sz w:val="20"/>
              </w:rPr>
            </w:pPr>
            <w:r w:rsidRPr="009472AC">
              <w:rPr>
                <w:rFonts w:hAnsi="標楷體"/>
                <w:spacing w:val="0"/>
                <w:sz w:val="20"/>
              </w:rPr>
              <w:t>3,199</w:t>
            </w:r>
          </w:p>
        </w:tc>
        <w:tc>
          <w:tcPr>
            <w:tcW w:w="1497" w:type="dxa"/>
            <w:shd w:val="clear" w:color="auto" w:fill="auto"/>
            <w:vAlign w:val="center"/>
          </w:tcPr>
          <w:p w:rsidR="000656ED" w:rsidRPr="009472AC" w:rsidRDefault="000656ED" w:rsidP="000656ED">
            <w:pPr>
              <w:widowControl/>
              <w:rPr>
                <w:rFonts w:hAnsi="標楷體"/>
                <w:color w:val="000000" w:themeColor="text1"/>
                <w:spacing w:val="0"/>
                <w:sz w:val="20"/>
              </w:rPr>
            </w:pPr>
            <w:r w:rsidRPr="009472AC">
              <w:rPr>
                <w:rFonts w:hAnsi="標楷體"/>
                <w:spacing w:val="0"/>
                <w:sz w:val="20"/>
              </w:rPr>
              <w:t>3.17</w:t>
            </w:r>
          </w:p>
        </w:tc>
      </w:tr>
    </w:tbl>
    <w:p w:rsidR="009472AC" w:rsidRPr="009472AC" w:rsidRDefault="009472AC" w:rsidP="009472AC">
      <w:pPr>
        <w:snapToGrid w:val="0"/>
        <w:spacing w:beforeLines="75" w:before="270" w:afterLines="20" w:after="72"/>
        <w:jc w:val="center"/>
        <w:rPr>
          <w:rFonts w:hAnsi="標楷體"/>
          <w:b/>
          <w:bCs/>
          <w:color w:val="000000" w:themeColor="text1"/>
          <w:spacing w:val="0"/>
          <w:szCs w:val="24"/>
        </w:rPr>
      </w:pPr>
      <w:r w:rsidRPr="009472AC">
        <w:rPr>
          <w:rFonts w:hAnsi="標楷體" w:hint="eastAsia"/>
          <w:b/>
          <w:bCs/>
          <w:color w:val="000000" w:themeColor="text1"/>
          <w:spacing w:val="0"/>
          <w:szCs w:val="24"/>
        </w:rPr>
        <w:t>表1</w:t>
      </w:r>
      <w:r w:rsidRPr="009472AC">
        <w:rPr>
          <w:rFonts w:hAnsi="標楷體" w:cs="+mn-cs" w:hint="eastAsia"/>
          <w:b/>
          <w:bCs/>
          <w:spacing w:val="0"/>
          <w:kern w:val="0"/>
        </w:rPr>
        <w:t xml:space="preserve">　</w:t>
      </w:r>
      <w:r w:rsidRPr="009472AC">
        <w:rPr>
          <w:rFonts w:hAnsi="標楷體" w:hint="eastAsia"/>
          <w:b/>
          <w:bCs/>
          <w:color w:val="000000" w:themeColor="text1"/>
          <w:spacing w:val="0"/>
          <w:szCs w:val="24"/>
        </w:rPr>
        <w:t>縣政府暨所屬各機關1</w:t>
      </w:r>
      <w:r w:rsidRPr="009472AC">
        <w:rPr>
          <w:rFonts w:hAnsi="標楷體"/>
          <w:b/>
          <w:bCs/>
          <w:color w:val="000000" w:themeColor="text1"/>
          <w:spacing w:val="0"/>
          <w:szCs w:val="24"/>
        </w:rPr>
        <w:t>14</w:t>
      </w:r>
      <w:r w:rsidRPr="009472AC">
        <w:rPr>
          <w:rFonts w:hAnsi="標楷體" w:hint="eastAsia"/>
          <w:b/>
          <w:bCs/>
          <w:color w:val="000000" w:themeColor="text1"/>
          <w:spacing w:val="0"/>
          <w:szCs w:val="24"/>
        </w:rPr>
        <w:t>年度重大公共建設計畫預算執行情形（續）</w:t>
      </w:r>
    </w:p>
    <w:p w:rsidR="009472AC" w:rsidRPr="009472AC" w:rsidRDefault="009472AC" w:rsidP="009472AC">
      <w:pPr>
        <w:spacing w:line="240" w:lineRule="exact"/>
        <w:rPr>
          <w:rFonts w:hAnsi="標楷體"/>
          <w:color w:val="000000" w:themeColor="text1"/>
          <w:spacing w:val="0"/>
          <w:sz w:val="20"/>
        </w:rPr>
      </w:pPr>
      <w:r w:rsidRPr="009472AC">
        <w:rPr>
          <w:rFonts w:hAnsi="標楷體" w:hint="eastAsia"/>
          <w:color w:val="000000" w:themeColor="text1"/>
          <w:spacing w:val="0"/>
          <w:sz w:val="20"/>
        </w:rPr>
        <w:t>單位：新臺幣千元、％</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86"/>
        <w:gridCol w:w="4129"/>
        <w:gridCol w:w="1701"/>
        <w:gridCol w:w="1701"/>
        <w:gridCol w:w="1422"/>
      </w:tblGrid>
      <w:tr w:rsidR="009472AC" w:rsidRPr="009472AC" w:rsidTr="00404C98">
        <w:trPr>
          <w:trHeight w:val="567"/>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9472AC">
            <w:pPr>
              <w:ind w:leftChars="-30" w:left="-60" w:rightChars="-30" w:right="-60"/>
              <w:jc w:val="center"/>
              <w:rPr>
                <w:rFonts w:hAnsi="標楷體"/>
                <w:color w:val="000000" w:themeColor="text1"/>
                <w:spacing w:val="0"/>
                <w:sz w:val="20"/>
              </w:rPr>
            </w:pPr>
            <w:r w:rsidRPr="009472AC">
              <w:rPr>
                <w:rFonts w:hAnsi="標楷體" w:hint="eastAsia"/>
                <w:color w:val="000000" w:themeColor="text1"/>
                <w:spacing w:val="0"/>
                <w:sz w:val="20"/>
              </w:rPr>
              <w:t>序號</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9472AC">
            <w:pPr>
              <w:widowControl/>
              <w:ind w:leftChars="-30" w:left="-60" w:rightChars="-30" w:right="-60"/>
              <w:jc w:val="center"/>
              <w:rPr>
                <w:rFonts w:hAnsi="標楷體"/>
                <w:spacing w:val="0"/>
                <w:sz w:val="20"/>
              </w:rPr>
            </w:pPr>
            <w:r w:rsidRPr="009472AC">
              <w:rPr>
                <w:rFonts w:hAnsi="標楷體" w:hint="eastAsia"/>
                <w:color w:val="000000" w:themeColor="text1"/>
                <w:spacing w:val="0"/>
                <w:sz w:val="20"/>
              </w:rPr>
              <w:t>主管機關（列管計畫項數）/計畫名稱</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9472AC">
            <w:pPr>
              <w:widowControl/>
              <w:ind w:leftChars="-50" w:left="-100" w:rightChars="-50" w:right="-100"/>
              <w:jc w:val="center"/>
              <w:rPr>
                <w:rFonts w:hAnsi="標楷體"/>
                <w:spacing w:val="0"/>
                <w:sz w:val="20"/>
              </w:rPr>
            </w:pPr>
            <w:r w:rsidRPr="009472AC">
              <w:rPr>
                <w:rFonts w:hAnsi="標楷體" w:hint="eastAsia"/>
                <w:color w:val="000000" w:themeColor="text1"/>
                <w:spacing w:val="0"/>
                <w:sz w:val="20"/>
              </w:rPr>
              <w:t>年度可支用預算數</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9472AC">
            <w:pPr>
              <w:snapToGrid w:val="0"/>
              <w:ind w:leftChars="-50" w:left="-100" w:rightChars="-50" w:right="-100"/>
              <w:jc w:val="center"/>
              <w:rPr>
                <w:rFonts w:hAnsi="標楷體"/>
                <w:color w:val="000000" w:themeColor="text1"/>
                <w:spacing w:val="0"/>
                <w:sz w:val="20"/>
              </w:rPr>
            </w:pPr>
            <w:r w:rsidRPr="009472AC">
              <w:rPr>
                <w:rFonts w:hAnsi="標楷體" w:hint="eastAsia"/>
                <w:color w:val="000000" w:themeColor="text1"/>
                <w:spacing w:val="0"/>
                <w:sz w:val="20"/>
              </w:rPr>
              <w:t>年度預算執行數</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9472AC">
            <w:pPr>
              <w:snapToGrid w:val="0"/>
              <w:ind w:leftChars="-50" w:left="-100" w:rightChars="-50" w:right="-100"/>
              <w:jc w:val="center"/>
              <w:rPr>
                <w:rFonts w:hAnsi="標楷體"/>
                <w:color w:val="000000" w:themeColor="text1"/>
                <w:spacing w:val="0"/>
                <w:sz w:val="20"/>
              </w:rPr>
            </w:pPr>
            <w:r w:rsidRPr="009472AC">
              <w:rPr>
                <w:rFonts w:hAnsi="標楷體" w:hint="eastAsia"/>
                <w:color w:val="000000" w:themeColor="text1"/>
                <w:spacing w:val="0"/>
                <w:sz w:val="20"/>
              </w:rPr>
              <w:t>年度預算執行率</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color w:val="000000" w:themeColor="text1"/>
                <w:spacing w:val="0"/>
                <w:sz w:val="20"/>
              </w:rPr>
            </w:pPr>
            <w:r w:rsidRPr="009472AC">
              <w:rPr>
                <w:rFonts w:hAnsi="標楷體" w:hint="eastAsia"/>
                <w:spacing w:val="0"/>
                <w:sz w:val="20"/>
              </w:rPr>
              <w:t>5</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老舊及受損橋樑-竹林大橋整建工程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hint="eastAsia"/>
                <w:color w:val="000000" w:themeColor="text1"/>
                <w:spacing w:val="0"/>
                <w:sz w:val="20"/>
              </w:rPr>
              <w:t>1</w:t>
            </w:r>
            <w:r w:rsidRPr="009472AC">
              <w:rPr>
                <w:rFonts w:hAnsi="標楷體"/>
                <w:color w:val="000000" w:themeColor="text1"/>
                <w:spacing w:val="0"/>
                <w:sz w:val="20"/>
              </w:rPr>
              <w:t>61,964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hint="eastAsia"/>
                <w:color w:val="000000" w:themeColor="text1"/>
                <w:spacing w:val="0"/>
                <w:sz w:val="20"/>
              </w:rPr>
              <w:t>1</w:t>
            </w:r>
            <w:r w:rsidRPr="009472AC">
              <w:rPr>
                <w:rFonts w:hAnsi="標楷體"/>
                <w:color w:val="000000" w:themeColor="text1"/>
                <w:spacing w:val="0"/>
                <w:sz w:val="20"/>
              </w:rPr>
              <w:t>2,327</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hint="eastAsia"/>
                <w:color w:val="000000" w:themeColor="text1"/>
                <w:spacing w:val="0"/>
                <w:sz w:val="20"/>
              </w:rPr>
              <w:t>7</w:t>
            </w:r>
            <w:r w:rsidRPr="009472AC">
              <w:rPr>
                <w:rFonts w:hAnsi="標楷體"/>
                <w:color w:val="000000" w:themeColor="text1"/>
                <w:spacing w:val="0"/>
                <w:sz w:val="20"/>
              </w:rPr>
              <w:t>.61</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color w:val="000000" w:themeColor="text1"/>
                <w:spacing w:val="0"/>
                <w:sz w:val="20"/>
              </w:rPr>
            </w:pPr>
            <w:r w:rsidRPr="009472AC">
              <w:rPr>
                <w:rFonts w:hAnsi="標楷體" w:hint="eastAsia"/>
                <w:spacing w:val="0"/>
                <w:sz w:val="20"/>
              </w:rPr>
              <w:t>6</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114年原住民族部落特色道路改善計畫</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hint="eastAsia"/>
                <w:color w:val="000000" w:themeColor="text1"/>
                <w:spacing w:val="0"/>
                <w:sz w:val="20"/>
              </w:rPr>
              <w:t>1</w:t>
            </w:r>
            <w:r w:rsidRPr="009472AC">
              <w:rPr>
                <w:rFonts w:hAnsi="標楷體"/>
                <w:color w:val="000000" w:themeColor="text1"/>
                <w:spacing w:val="0"/>
                <w:sz w:val="20"/>
              </w:rPr>
              <w:t>45,684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hint="eastAsia"/>
                <w:color w:val="000000" w:themeColor="text1"/>
                <w:spacing w:val="0"/>
                <w:sz w:val="20"/>
              </w:rPr>
              <w:t>1</w:t>
            </w:r>
            <w:r w:rsidRPr="009472AC">
              <w:rPr>
                <w:rFonts w:hAnsi="標楷體"/>
                <w:color w:val="000000" w:themeColor="text1"/>
                <w:spacing w:val="0"/>
                <w:sz w:val="20"/>
              </w:rPr>
              <w:t>8,347</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hint="eastAsia"/>
                <w:color w:val="000000" w:themeColor="text1"/>
                <w:spacing w:val="0"/>
                <w:sz w:val="20"/>
              </w:rPr>
              <w:t>1</w:t>
            </w:r>
            <w:r w:rsidRPr="009472AC">
              <w:rPr>
                <w:rFonts w:hAnsi="標楷體"/>
                <w:color w:val="000000" w:themeColor="text1"/>
                <w:spacing w:val="0"/>
                <w:sz w:val="20"/>
              </w:rPr>
              <w:t>2.59</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color w:val="000000" w:themeColor="text1"/>
                <w:spacing w:val="0"/>
                <w:sz w:val="20"/>
              </w:rPr>
            </w:pPr>
            <w:r w:rsidRPr="009472AC">
              <w:rPr>
                <w:rFonts w:hAnsi="標楷體" w:hint="eastAsia"/>
                <w:spacing w:val="0"/>
                <w:sz w:val="20"/>
              </w:rPr>
              <w:t>7</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新竹縣茄苳交流道聯絡道路穿越中山高</w:t>
            </w:r>
            <w:r w:rsidR="002A6FC2">
              <w:rPr>
                <w:rFonts w:hAnsi="標楷體" w:hint="eastAsia"/>
                <w:color w:val="000000" w:themeColor="text1"/>
                <w:spacing w:val="0"/>
                <w:sz w:val="20"/>
              </w:rPr>
              <w:t>（</w:t>
            </w:r>
            <w:r w:rsidRPr="009472AC">
              <w:rPr>
                <w:rFonts w:hAnsi="標楷體" w:hint="eastAsia"/>
                <w:color w:val="000000" w:themeColor="text1"/>
                <w:spacing w:val="0"/>
                <w:sz w:val="20"/>
              </w:rPr>
              <w:t>新林路至寶新路</w:t>
            </w:r>
            <w:r w:rsidR="002A6FC2">
              <w:rPr>
                <w:rFonts w:hAnsi="標楷體" w:hint="eastAsia"/>
                <w:color w:val="000000" w:themeColor="text1"/>
                <w:spacing w:val="0"/>
                <w:sz w:val="20"/>
              </w:rPr>
              <w:t>）</w:t>
            </w:r>
            <w:r w:rsidRPr="009472AC">
              <w:rPr>
                <w:rFonts w:hAnsi="標楷體" w:hint="eastAsia"/>
                <w:color w:val="000000" w:themeColor="text1"/>
                <w:spacing w:val="0"/>
                <w:sz w:val="20"/>
              </w:rPr>
              <w:t>工程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514,023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117,096</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22.78</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color w:val="000000" w:themeColor="text1"/>
                <w:spacing w:val="0"/>
                <w:sz w:val="20"/>
              </w:rPr>
            </w:pPr>
            <w:r w:rsidRPr="009472AC">
              <w:rPr>
                <w:rFonts w:hAnsi="標楷體" w:hint="eastAsia"/>
                <w:color w:val="000000" w:themeColor="text1"/>
                <w:spacing w:val="0"/>
                <w:sz w:val="20"/>
              </w:rPr>
              <w:t>8</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縣道養護及市區道路養護工程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290,871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69,807</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24.00</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color w:val="000000" w:themeColor="text1"/>
                <w:spacing w:val="0"/>
                <w:sz w:val="20"/>
              </w:rPr>
            </w:pPr>
            <w:r w:rsidRPr="009472AC">
              <w:rPr>
                <w:rFonts w:hAnsi="標楷體" w:hint="eastAsia"/>
                <w:color w:val="000000" w:themeColor="text1"/>
                <w:spacing w:val="0"/>
                <w:sz w:val="20"/>
              </w:rPr>
              <w:t>9</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新豐鄉台61線與台15線銜接道路拓寬工程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hint="eastAsia"/>
                <w:color w:val="000000" w:themeColor="text1"/>
                <w:spacing w:val="0"/>
                <w:sz w:val="20"/>
              </w:rPr>
              <w:t>2</w:t>
            </w:r>
            <w:r w:rsidRPr="009472AC">
              <w:rPr>
                <w:rFonts w:hAnsi="標楷體"/>
                <w:color w:val="000000" w:themeColor="text1"/>
                <w:spacing w:val="0"/>
                <w:sz w:val="20"/>
              </w:rPr>
              <w:t>82,987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hint="eastAsia"/>
                <w:color w:val="000000" w:themeColor="text1"/>
                <w:spacing w:val="0"/>
                <w:sz w:val="20"/>
              </w:rPr>
              <w:t>9</w:t>
            </w:r>
            <w:r w:rsidRPr="009472AC">
              <w:rPr>
                <w:rFonts w:hAnsi="標楷體"/>
                <w:color w:val="000000" w:themeColor="text1"/>
                <w:spacing w:val="0"/>
                <w:sz w:val="20"/>
              </w:rPr>
              <w:t>1,833</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hint="eastAsia"/>
                <w:color w:val="000000" w:themeColor="text1"/>
                <w:spacing w:val="0"/>
                <w:sz w:val="20"/>
              </w:rPr>
              <w:t>3</w:t>
            </w:r>
            <w:r w:rsidRPr="009472AC">
              <w:rPr>
                <w:rFonts w:hAnsi="標楷體"/>
                <w:color w:val="000000" w:themeColor="text1"/>
                <w:spacing w:val="0"/>
                <w:sz w:val="20"/>
              </w:rPr>
              <w:t>2.45</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color w:val="000000" w:themeColor="text1"/>
                <w:spacing w:val="0"/>
                <w:sz w:val="20"/>
              </w:rPr>
              <w:t>10</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瀝青路面改善及無自來水地區路面修復工程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spacing w:val="0"/>
                <w:sz w:val="20"/>
              </w:rPr>
              <w:t>342,460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spacing w:val="0"/>
                <w:sz w:val="20"/>
              </w:rPr>
              <w:t>166,078</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spacing w:val="0"/>
                <w:sz w:val="20"/>
              </w:rPr>
              <w:t>48.50</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color w:val="000000" w:themeColor="text1"/>
                <w:spacing w:val="0"/>
                <w:sz w:val="20"/>
              </w:rPr>
              <w:t>11</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鄉道養護及改善計畫工程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spacing w:val="0"/>
                <w:sz w:val="20"/>
              </w:rPr>
              <w:t>257,709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spacing w:val="0"/>
                <w:sz w:val="20"/>
              </w:rPr>
              <w:t>131,578</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spacing w:val="0"/>
                <w:sz w:val="20"/>
              </w:rPr>
              <w:t>51.06</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spacing w:val="0"/>
                <w:sz w:val="20"/>
              </w:rPr>
              <w:t>1</w:t>
            </w:r>
            <w:r w:rsidRPr="009472AC">
              <w:rPr>
                <w:rFonts w:hAnsi="標楷體"/>
                <w:spacing w:val="0"/>
                <w:sz w:val="20"/>
              </w:rPr>
              <w:t>2</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補助各鄉鎮市公所辦理全縣各項公共設施</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spacing w:val="0"/>
                <w:sz w:val="20"/>
              </w:rPr>
              <w:t>140,000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spacing w:val="0"/>
                <w:sz w:val="20"/>
              </w:rPr>
              <w:t>89,507</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spacing w:val="0"/>
                <w:sz w:val="20"/>
              </w:rPr>
              <w:t>63.93</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spacing w:val="0"/>
                <w:sz w:val="20"/>
              </w:rPr>
              <w:t>1</w:t>
            </w:r>
            <w:r w:rsidRPr="009472AC">
              <w:rPr>
                <w:rFonts w:hAnsi="標楷體"/>
                <w:spacing w:val="0"/>
                <w:sz w:val="20"/>
              </w:rPr>
              <w:t>3</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改善停車問題</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spacing w:val="0"/>
                <w:sz w:val="20"/>
              </w:rPr>
              <w:t>65,887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spacing w:val="0"/>
                <w:sz w:val="20"/>
              </w:rPr>
              <w:t>42,530</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spacing w:val="0"/>
                <w:sz w:val="20"/>
              </w:rPr>
              <w:t>64.55</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color w:val="000000" w:themeColor="text1"/>
                <w:spacing w:val="0"/>
                <w:sz w:val="20"/>
              </w:rPr>
              <w:t>1</w:t>
            </w:r>
            <w:r w:rsidRPr="009472AC">
              <w:rPr>
                <w:rFonts w:hAnsi="標楷體"/>
                <w:color w:val="000000" w:themeColor="text1"/>
                <w:spacing w:val="0"/>
                <w:sz w:val="20"/>
              </w:rPr>
              <w:t>4</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污水下水道系統工程費用及技術服務費</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spacing w:val="0"/>
                <w:sz w:val="20"/>
              </w:rPr>
              <w:t>551,586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spacing w:val="0"/>
                <w:sz w:val="20"/>
              </w:rPr>
              <w:t>361,495</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spacing w:val="0"/>
                <w:sz w:val="20"/>
              </w:rPr>
              <w:t>65.54</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color w:val="000000" w:themeColor="text1"/>
                <w:spacing w:val="0"/>
                <w:sz w:val="20"/>
              </w:rPr>
              <w:t>1</w:t>
            </w:r>
            <w:r w:rsidRPr="009472AC">
              <w:rPr>
                <w:rFonts w:hAnsi="標楷體"/>
                <w:color w:val="000000" w:themeColor="text1"/>
                <w:spacing w:val="0"/>
                <w:sz w:val="20"/>
              </w:rPr>
              <w:t>5</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「城鎮風貌及創生環境營造計畫」競爭型第二階段-湖口鄉「觀星夕照：心靈的後花園」環境景觀整備計畫</w:t>
            </w:r>
            <w:r w:rsidR="002A6FC2">
              <w:rPr>
                <w:rFonts w:hAnsi="標楷體" w:hint="eastAsia"/>
                <w:color w:val="000000" w:themeColor="text1"/>
                <w:spacing w:val="0"/>
                <w:sz w:val="20"/>
              </w:rPr>
              <w:t>（</w:t>
            </w:r>
            <w:r w:rsidRPr="009472AC">
              <w:rPr>
                <w:rFonts w:hAnsi="標楷體" w:hint="eastAsia"/>
                <w:color w:val="000000" w:themeColor="text1"/>
                <w:spacing w:val="0"/>
                <w:sz w:val="20"/>
              </w:rPr>
              <w:t>第二期</w:t>
            </w:r>
            <w:r w:rsidR="002A6FC2">
              <w:rPr>
                <w:rFonts w:hAnsi="標楷體" w:hint="eastAsia"/>
                <w:color w:val="000000" w:themeColor="text1"/>
                <w:spacing w:val="0"/>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hint="eastAsia"/>
                <w:spacing w:val="0"/>
                <w:sz w:val="20"/>
              </w:rPr>
              <w:t>1</w:t>
            </w:r>
            <w:r w:rsidRPr="009472AC">
              <w:rPr>
                <w:rFonts w:hAnsi="標楷體"/>
                <w:spacing w:val="0"/>
                <w:sz w:val="20"/>
              </w:rPr>
              <w:t>8,984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hint="eastAsia"/>
                <w:spacing w:val="0"/>
                <w:sz w:val="20"/>
              </w:rPr>
              <w:t>1</w:t>
            </w:r>
            <w:r w:rsidRPr="009472AC">
              <w:rPr>
                <w:rFonts w:hAnsi="標楷體"/>
                <w:spacing w:val="0"/>
                <w:sz w:val="20"/>
              </w:rPr>
              <w:t>3,955</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hint="eastAsia"/>
                <w:spacing w:val="0"/>
                <w:sz w:val="20"/>
              </w:rPr>
              <w:t>7</w:t>
            </w:r>
            <w:r w:rsidRPr="009472AC">
              <w:rPr>
                <w:rFonts w:hAnsi="標楷體"/>
                <w:spacing w:val="0"/>
                <w:sz w:val="20"/>
              </w:rPr>
              <w:t>3.51</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color w:val="000000" w:themeColor="text1"/>
                <w:spacing w:val="0"/>
                <w:sz w:val="20"/>
              </w:rPr>
              <w:t>1</w:t>
            </w:r>
            <w:r w:rsidRPr="009472AC">
              <w:rPr>
                <w:rFonts w:hAnsi="標楷體"/>
                <w:color w:val="000000" w:themeColor="text1"/>
                <w:spacing w:val="0"/>
                <w:sz w:val="20"/>
              </w:rPr>
              <w:t>6</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台1線替代道路</w:t>
            </w:r>
            <w:r w:rsidR="002A6FC2">
              <w:rPr>
                <w:rFonts w:hAnsi="標楷體" w:hint="eastAsia"/>
                <w:color w:val="000000" w:themeColor="text1"/>
                <w:spacing w:val="0"/>
                <w:sz w:val="20"/>
              </w:rPr>
              <w:t>（</w:t>
            </w:r>
            <w:r w:rsidRPr="009472AC">
              <w:rPr>
                <w:rFonts w:hAnsi="標楷體" w:hint="eastAsia"/>
                <w:color w:val="000000" w:themeColor="text1"/>
                <w:spacing w:val="0"/>
                <w:sz w:val="20"/>
              </w:rPr>
              <w:t>118線-台68線</w:t>
            </w:r>
            <w:r w:rsidR="002A6FC2">
              <w:rPr>
                <w:rFonts w:hAnsi="標楷體" w:hint="eastAsia"/>
                <w:color w:val="000000" w:themeColor="text1"/>
                <w:spacing w:val="0"/>
                <w:sz w:val="20"/>
              </w:rPr>
              <w:t>）</w:t>
            </w:r>
            <w:r w:rsidRPr="009472AC">
              <w:rPr>
                <w:rFonts w:hAnsi="標楷體" w:hint="eastAsia"/>
                <w:color w:val="000000" w:themeColor="text1"/>
                <w:spacing w:val="0"/>
                <w:sz w:val="20"/>
              </w:rPr>
              <w:t>新闢工程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color w:val="000000" w:themeColor="text1"/>
                <w:spacing w:val="0"/>
                <w:sz w:val="20"/>
              </w:rPr>
              <w:t>1,091,064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color w:val="000000" w:themeColor="text1"/>
                <w:spacing w:val="0"/>
                <w:sz w:val="20"/>
              </w:rPr>
              <w:t>896,047</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color w:val="000000" w:themeColor="text1"/>
                <w:spacing w:val="0"/>
                <w:sz w:val="20"/>
              </w:rPr>
              <w:t>82.13</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color w:val="000000" w:themeColor="text1"/>
                <w:spacing w:val="0"/>
                <w:sz w:val="20"/>
              </w:rPr>
              <w:t>1</w:t>
            </w:r>
            <w:r w:rsidRPr="009472AC">
              <w:rPr>
                <w:rFonts w:hAnsi="標楷體"/>
                <w:color w:val="000000" w:themeColor="text1"/>
                <w:spacing w:val="0"/>
                <w:sz w:val="20"/>
              </w:rPr>
              <w:t>7</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竹東客家文化大禾埕計畫</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spacing w:val="0"/>
                <w:sz w:val="20"/>
              </w:rPr>
              <w:t>368,373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spacing w:val="0"/>
                <w:sz w:val="20"/>
              </w:rPr>
              <w:t>333,140</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spacing w:val="0"/>
                <w:sz w:val="20"/>
              </w:rPr>
              <w:t>90.44</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spacing w:val="0"/>
                <w:sz w:val="20"/>
              </w:rPr>
              <w:t>1</w:t>
            </w:r>
            <w:r w:rsidRPr="009472AC">
              <w:rPr>
                <w:rFonts w:hAnsi="標楷體"/>
                <w:spacing w:val="0"/>
                <w:sz w:val="20"/>
              </w:rPr>
              <w:t>8</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113年原住民族部落特色道路改善計畫</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color w:val="000000" w:themeColor="text1"/>
                <w:spacing w:val="0"/>
                <w:sz w:val="20"/>
              </w:rPr>
              <w:t>193,272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color w:val="000000" w:themeColor="text1"/>
                <w:spacing w:val="0"/>
                <w:sz w:val="20"/>
              </w:rPr>
              <w:t>187,413</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color w:val="000000" w:themeColor="text1"/>
                <w:spacing w:val="0"/>
                <w:sz w:val="20"/>
              </w:rPr>
              <w:t>96.97</w:t>
            </w:r>
          </w:p>
        </w:tc>
      </w:tr>
      <w:tr w:rsidR="009472AC" w:rsidRPr="009472AC" w:rsidTr="00092D4A">
        <w:trPr>
          <w:trHeight w:val="403"/>
          <w:jc w:val="center"/>
        </w:trPr>
        <w:tc>
          <w:tcPr>
            <w:tcW w:w="4815" w:type="dxa"/>
            <w:gridSpan w:val="2"/>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b/>
                <w:color w:val="000000" w:themeColor="text1"/>
                <w:spacing w:val="0"/>
                <w:sz w:val="20"/>
              </w:rPr>
              <w:t>四、教育局（1</w:t>
            </w:r>
            <w:r w:rsidRPr="009472AC">
              <w:rPr>
                <w:rFonts w:hAnsi="標楷體"/>
                <w:b/>
                <w:color w:val="000000" w:themeColor="text1"/>
                <w:spacing w:val="0"/>
                <w:sz w:val="20"/>
              </w:rPr>
              <w:t>3</w:t>
            </w:r>
            <w:r w:rsidRPr="009472AC">
              <w:rPr>
                <w:rFonts w:hAnsi="標楷體" w:hint="eastAsia"/>
                <w:b/>
                <w:color w:val="000000" w:themeColor="text1"/>
                <w:spacing w:val="0"/>
                <w:sz w:val="20"/>
              </w:rPr>
              <w:t>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b/>
                <w:spacing w:val="0"/>
                <w:sz w:val="20"/>
              </w:rPr>
              <w:t>2,900,864</w:t>
            </w:r>
          </w:p>
        </w:tc>
        <w:tc>
          <w:tcPr>
            <w:tcW w:w="1701" w:type="dxa"/>
            <w:tcBorders>
              <w:top w:val="single" w:sz="4" w:space="0" w:color="auto"/>
              <w:left w:val="nil"/>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b/>
                <w:spacing w:val="0"/>
                <w:sz w:val="20"/>
              </w:rPr>
              <w:t>1,992,063</w:t>
            </w:r>
          </w:p>
        </w:tc>
        <w:tc>
          <w:tcPr>
            <w:tcW w:w="1422" w:type="dxa"/>
            <w:tcBorders>
              <w:top w:val="single" w:sz="4" w:space="0" w:color="auto"/>
              <w:left w:val="nil"/>
              <w:bottom w:val="single" w:sz="4" w:space="0" w:color="auto"/>
              <w:right w:val="single" w:sz="4" w:space="0" w:color="auto"/>
            </w:tcBorders>
            <w:shd w:val="clear" w:color="auto" w:fill="auto"/>
            <w:vAlign w:val="center"/>
          </w:tcPr>
          <w:p w:rsidR="009472AC" w:rsidRPr="009472AC" w:rsidRDefault="009472AC" w:rsidP="00404C98">
            <w:pPr>
              <w:widowControl/>
              <w:rPr>
                <w:rFonts w:hAnsi="標楷體"/>
                <w:spacing w:val="0"/>
                <w:sz w:val="20"/>
              </w:rPr>
            </w:pPr>
            <w:r w:rsidRPr="009472AC">
              <w:rPr>
                <w:rFonts w:hAnsi="標楷體"/>
                <w:b/>
                <w:spacing w:val="0"/>
                <w:sz w:val="20"/>
              </w:rPr>
              <w:t>68.67</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color w:val="000000" w:themeColor="text1"/>
                <w:spacing w:val="0"/>
                <w:sz w:val="20"/>
              </w:rPr>
              <w:t>1</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成功國中增建二期校舍工程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2,224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hint="eastAsia"/>
                <w:spacing w:val="0"/>
                <w:sz w:val="20"/>
              </w:rPr>
              <w:t>—</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hint="eastAsia"/>
                <w:spacing w:val="0"/>
                <w:sz w:val="20"/>
              </w:rPr>
              <w:t>—</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color w:val="000000" w:themeColor="text1"/>
                <w:spacing w:val="0"/>
                <w:sz w:val="20"/>
              </w:rPr>
              <w:t>2</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湖口高中遷校第二期工程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325,106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hint="eastAsia"/>
                <w:spacing w:val="0"/>
                <w:sz w:val="20"/>
              </w:rPr>
              <w:t>6</w:t>
            </w:r>
            <w:r w:rsidRPr="009472AC">
              <w:rPr>
                <w:rFonts w:hAnsi="標楷體"/>
                <w:spacing w:val="0"/>
                <w:sz w:val="20"/>
              </w:rPr>
              <w:t>46</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0.20</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color w:val="000000" w:themeColor="text1"/>
                <w:spacing w:val="0"/>
                <w:sz w:val="20"/>
              </w:rPr>
              <w:t>3</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文興國中活動中心興建工程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258,779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7,085</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2.74</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color w:val="000000" w:themeColor="text1"/>
                <w:spacing w:val="0"/>
                <w:sz w:val="20"/>
              </w:rPr>
              <w:t>4</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湖口文小非營利幼兒園興建工程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18,390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9,049</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49.21</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color w:val="000000" w:themeColor="text1"/>
                <w:spacing w:val="0"/>
                <w:sz w:val="20"/>
              </w:rPr>
              <w:t>5</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竹北市勝利國中校舍興建工程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67,471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34,128</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50.58</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color w:val="000000" w:themeColor="text1"/>
                <w:spacing w:val="0"/>
                <w:sz w:val="20"/>
              </w:rPr>
              <w:t>6</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實驗高中第一期校舍興建工程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hint="eastAsia"/>
                <w:spacing w:val="0"/>
                <w:sz w:val="20"/>
              </w:rPr>
              <w:t>1</w:t>
            </w:r>
            <w:r w:rsidRPr="009472AC">
              <w:rPr>
                <w:rFonts w:hAnsi="標楷體"/>
                <w:spacing w:val="0"/>
                <w:sz w:val="20"/>
              </w:rPr>
              <w:t>79,526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hint="eastAsia"/>
                <w:spacing w:val="0"/>
                <w:sz w:val="20"/>
              </w:rPr>
              <w:t>1</w:t>
            </w:r>
            <w:r w:rsidRPr="009472AC">
              <w:rPr>
                <w:rFonts w:hAnsi="標楷體"/>
                <w:spacing w:val="0"/>
                <w:sz w:val="20"/>
              </w:rPr>
              <w:t>20,806</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hint="eastAsia"/>
                <w:spacing w:val="0"/>
                <w:sz w:val="20"/>
              </w:rPr>
              <w:t>6</w:t>
            </w:r>
            <w:r w:rsidRPr="009472AC">
              <w:rPr>
                <w:rFonts w:hAnsi="標楷體"/>
                <w:spacing w:val="0"/>
                <w:sz w:val="20"/>
              </w:rPr>
              <w:t>7.29</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color w:val="000000" w:themeColor="text1"/>
                <w:spacing w:val="0"/>
                <w:sz w:val="20"/>
              </w:rPr>
              <w:t>7</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竹北市嘉豐國小校舍興建工程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161,075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128,389</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79.71</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color w:val="000000" w:themeColor="text1"/>
                <w:spacing w:val="0"/>
                <w:sz w:val="20"/>
              </w:rPr>
              <w:t>8</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二重國小老舊校舍整建工程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9,810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hint="eastAsia"/>
                <w:spacing w:val="0"/>
                <w:sz w:val="20"/>
              </w:rPr>
              <w:t>8,13</w:t>
            </w:r>
            <w:r w:rsidRPr="009472AC">
              <w:rPr>
                <w:rFonts w:hAnsi="標楷體"/>
                <w:spacing w:val="0"/>
                <w:sz w:val="20"/>
              </w:rPr>
              <w:t>7</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 xml:space="preserve">82.95  </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color w:val="000000" w:themeColor="text1"/>
                <w:spacing w:val="0"/>
                <w:sz w:val="20"/>
              </w:rPr>
              <w:t>9</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文興國中新設校新建工程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712,400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598,744</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84.05</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color w:val="000000" w:themeColor="text1"/>
                <w:spacing w:val="0"/>
                <w:sz w:val="20"/>
              </w:rPr>
              <w:t>10</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竹北文小10非營利幼兒園興建工程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11,175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9,991</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89.40</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color w:val="000000" w:themeColor="text1"/>
                <w:spacing w:val="0"/>
                <w:sz w:val="20"/>
              </w:rPr>
              <w:t>11</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湖口高中遷校</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397,943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358,876</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90.18</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color w:val="000000" w:themeColor="text1"/>
                <w:spacing w:val="0"/>
                <w:sz w:val="20"/>
              </w:rPr>
              <w:t>12</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竹東全民運動館興建工程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192,237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179,680</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93.47</w:t>
            </w:r>
          </w:p>
        </w:tc>
      </w:tr>
      <w:tr w:rsidR="009472AC" w:rsidRPr="009472AC" w:rsidTr="00092D4A">
        <w:trPr>
          <w:trHeight w:val="403"/>
          <w:jc w:val="center"/>
        </w:trPr>
        <w:tc>
          <w:tcPr>
            <w:tcW w:w="686" w:type="dxa"/>
            <w:tcBorders>
              <w:top w:val="single" w:sz="4" w:space="0" w:color="auto"/>
              <w:left w:val="single" w:sz="4" w:space="0" w:color="auto"/>
              <w:bottom w:val="single" w:sz="4" w:space="0" w:color="auto"/>
              <w:right w:val="single" w:sz="4" w:space="0" w:color="auto"/>
            </w:tcBorders>
            <w:vAlign w:val="center"/>
          </w:tcPr>
          <w:p w:rsidR="009472AC" w:rsidRPr="009472AC" w:rsidRDefault="009472AC" w:rsidP="00404C98">
            <w:pPr>
              <w:jc w:val="center"/>
              <w:rPr>
                <w:rFonts w:hAnsi="標楷體"/>
                <w:spacing w:val="0"/>
                <w:sz w:val="20"/>
              </w:rPr>
            </w:pPr>
            <w:r w:rsidRPr="009472AC">
              <w:rPr>
                <w:rFonts w:hAnsi="標楷體" w:hint="eastAsia"/>
                <w:color w:val="000000" w:themeColor="text1"/>
                <w:spacing w:val="0"/>
                <w:sz w:val="20"/>
              </w:rPr>
              <w:t>1</w:t>
            </w:r>
            <w:r w:rsidRPr="009472AC">
              <w:rPr>
                <w:rFonts w:hAnsi="標楷體"/>
                <w:color w:val="000000" w:themeColor="text1"/>
                <w:spacing w:val="0"/>
                <w:sz w:val="20"/>
              </w:rPr>
              <w:t>3</w:t>
            </w:r>
          </w:p>
        </w:tc>
        <w:tc>
          <w:tcPr>
            <w:tcW w:w="4129"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jc w:val="both"/>
              <w:rPr>
                <w:rFonts w:hAnsi="標楷體"/>
                <w:color w:val="000000" w:themeColor="text1"/>
                <w:spacing w:val="0"/>
                <w:sz w:val="20"/>
              </w:rPr>
            </w:pPr>
            <w:r w:rsidRPr="009472AC">
              <w:rPr>
                <w:rFonts w:hAnsi="標楷體" w:hint="eastAsia"/>
                <w:color w:val="000000" w:themeColor="text1"/>
                <w:spacing w:val="0"/>
                <w:sz w:val="20"/>
              </w:rPr>
              <w:t>文興國小新設校新建工程</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564,728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536,532</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rsidR="009472AC" w:rsidRPr="009472AC" w:rsidRDefault="009472AC" w:rsidP="00404C98">
            <w:pPr>
              <w:widowControl/>
              <w:rPr>
                <w:rFonts w:hAnsi="標楷體"/>
                <w:color w:val="000000" w:themeColor="text1"/>
                <w:spacing w:val="0"/>
                <w:sz w:val="20"/>
              </w:rPr>
            </w:pPr>
            <w:r w:rsidRPr="009472AC">
              <w:rPr>
                <w:rFonts w:hAnsi="標楷體"/>
                <w:spacing w:val="0"/>
                <w:sz w:val="20"/>
              </w:rPr>
              <w:t>95.01</w:t>
            </w:r>
          </w:p>
        </w:tc>
      </w:tr>
    </w:tbl>
    <w:p w:rsidR="009912B6" w:rsidRPr="009472AC" w:rsidRDefault="009912B6" w:rsidP="009472AC">
      <w:pPr>
        <w:snapToGrid w:val="0"/>
        <w:spacing w:line="240" w:lineRule="exact"/>
        <w:ind w:leftChars="-45" w:left="-90" w:firstLineChars="28" w:firstLine="50"/>
        <w:jc w:val="left"/>
        <w:rPr>
          <w:rFonts w:hAnsi="標楷體"/>
          <w:color w:val="000000" w:themeColor="text1"/>
          <w:spacing w:val="0"/>
          <w:sz w:val="18"/>
          <w:szCs w:val="18"/>
        </w:rPr>
      </w:pPr>
      <w:r w:rsidRPr="009472AC">
        <w:rPr>
          <w:rFonts w:hAnsi="標楷體" w:hint="eastAsia"/>
          <w:color w:val="000000" w:themeColor="text1"/>
          <w:spacing w:val="0"/>
          <w:sz w:val="18"/>
          <w:szCs w:val="18"/>
        </w:rPr>
        <w:t>註：1.本表各主管機關所轄各項計畫序號，係依年度預算執行率由低至高排序。</w:t>
      </w:r>
    </w:p>
    <w:p w:rsidR="009912B6" w:rsidRPr="009472AC" w:rsidRDefault="009912B6" w:rsidP="009472AC">
      <w:pPr>
        <w:snapToGrid w:val="0"/>
        <w:spacing w:line="240" w:lineRule="exact"/>
        <w:ind w:firstLineChars="175" w:firstLine="315"/>
        <w:jc w:val="left"/>
        <w:rPr>
          <w:rFonts w:hAnsi="標楷體"/>
          <w:color w:val="000000" w:themeColor="text1"/>
          <w:spacing w:val="0"/>
          <w:sz w:val="18"/>
          <w:szCs w:val="18"/>
        </w:rPr>
      </w:pPr>
      <w:r w:rsidRPr="009472AC">
        <w:rPr>
          <w:rFonts w:hAnsi="標楷體" w:hint="eastAsia"/>
          <w:color w:val="000000" w:themeColor="text1"/>
          <w:spacing w:val="0"/>
          <w:sz w:val="18"/>
          <w:szCs w:val="18"/>
        </w:rPr>
        <w:t>2.年度可支用預算數，係依據年累計預定支用數；另年度預算執行數包含年累計實際支用數、應付未付數及節餘數。</w:t>
      </w:r>
    </w:p>
    <w:p w:rsidR="009912B6" w:rsidRDefault="009912B6" w:rsidP="00092D4A">
      <w:pPr>
        <w:snapToGrid w:val="0"/>
        <w:spacing w:line="240" w:lineRule="exact"/>
        <w:ind w:firstLineChars="175" w:firstLine="315"/>
        <w:jc w:val="left"/>
        <w:rPr>
          <w:rFonts w:hAnsi="標楷體"/>
        </w:rPr>
      </w:pPr>
      <w:r w:rsidRPr="009472AC">
        <w:rPr>
          <w:rFonts w:hAnsi="標楷體" w:hint="eastAsia"/>
          <w:color w:val="000000" w:themeColor="text1"/>
          <w:spacing w:val="0"/>
          <w:sz w:val="18"/>
          <w:szCs w:val="18"/>
        </w:rPr>
        <w:t>3</w:t>
      </w:r>
      <w:r w:rsidRPr="009472AC">
        <w:rPr>
          <w:rFonts w:hAnsi="標楷體"/>
          <w:color w:val="000000" w:themeColor="text1"/>
          <w:spacing w:val="0"/>
          <w:sz w:val="18"/>
          <w:szCs w:val="18"/>
        </w:rPr>
        <w:t>.</w:t>
      </w:r>
      <w:r w:rsidRPr="009472AC">
        <w:rPr>
          <w:rFonts w:hAnsi="標楷體" w:hint="eastAsia"/>
          <w:color w:val="000000" w:themeColor="text1"/>
          <w:spacing w:val="0"/>
          <w:sz w:val="18"/>
          <w:szCs w:val="18"/>
        </w:rPr>
        <w:t>資料來源：整理自新竹縣政府提供資料。</w:t>
      </w:r>
    </w:p>
    <w:tbl>
      <w:tblPr>
        <w:tblpPr w:leftFromText="181" w:rightFromText="181" w:vertAnchor="text" w:horzAnchor="page" w:tblpXSpec="center" w:tblpY="1"/>
        <w:tblOverlap w:val="never"/>
        <w:tblW w:w="9639" w:type="dxa"/>
        <w:jc w:val="center"/>
        <w:tblLayout w:type="fixed"/>
        <w:tblCellMar>
          <w:left w:w="28" w:type="dxa"/>
          <w:right w:w="28" w:type="dxa"/>
        </w:tblCellMar>
        <w:tblLook w:val="04A0" w:firstRow="1" w:lastRow="0" w:firstColumn="1" w:lastColumn="0" w:noHBand="0" w:noVBand="1"/>
      </w:tblPr>
      <w:tblGrid>
        <w:gridCol w:w="496"/>
        <w:gridCol w:w="550"/>
        <w:gridCol w:w="532"/>
        <w:gridCol w:w="535"/>
        <w:gridCol w:w="1026"/>
        <w:gridCol w:w="1031"/>
        <w:gridCol w:w="1021"/>
        <w:gridCol w:w="223"/>
        <w:gridCol w:w="893"/>
        <w:gridCol w:w="36"/>
        <w:gridCol w:w="1152"/>
        <w:gridCol w:w="1152"/>
        <w:gridCol w:w="992"/>
      </w:tblGrid>
      <w:tr w:rsidR="00092D4A" w:rsidRPr="00092D4A" w:rsidTr="00C244F6">
        <w:trPr>
          <w:trHeight w:hRule="exact" w:val="850"/>
          <w:jc w:val="center"/>
        </w:trPr>
        <w:tc>
          <w:tcPr>
            <w:tcW w:w="9639" w:type="dxa"/>
            <w:gridSpan w:val="13"/>
            <w:tcBorders>
              <w:bottom w:val="single" w:sz="4" w:space="0" w:color="auto"/>
            </w:tcBorders>
            <w:shd w:val="clear" w:color="auto" w:fill="auto"/>
            <w:vAlign w:val="center"/>
            <w:hideMark/>
          </w:tcPr>
          <w:p w:rsidR="00092D4A" w:rsidRPr="00092D4A" w:rsidRDefault="00092D4A" w:rsidP="009912B6">
            <w:pPr>
              <w:widowControl/>
              <w:spacing w:line="240" w:lineRule="exact"/>
              <w:rPr>
                <w:rFonts w:hAnsi="標楷體" w:cs="新細明體"/>
                <w:b/>
                <w:bCs/>
                <w:color w:val="000000" w:themeColor="text1"/>
                <w:spacing w:val="0"/>
                <w:kern w:val="0"/>
              </w:rPr>
            </w:pPr>
            <w:r w:rsidRPr="00092D4A">
              <w:rPr>
                <w:rFonts w:hAnsi="標楷體"/>
                <w:b/>
                <w:bCs/>
                <w:noProof/>
                <w:color w:val="000000" w:themeColor="text1"/>
                <w:spacing w:val="0"/>
              </w:rPr>
              <w:br w:type="page"/>
            </w:r>
            <w:r w:rsidRPr="00092D4A">
              <w:rPr>
                <w:rFonts w:hAnsi="標楷體"/>
                <w:b/>
                <w:bCs/>
                <w:noProof/>
                <w:color w:val="000000" w:themeColor="text1"/>
                <w:spacing w:val="0"/>
              </w:rPr>
              <w:br w:type="page"/>
            </w:r>
            <w:r w:rsidRPr="00092D4A">
              <w:rPr>
                <w:rFonts w:hAnsi="標楷體"/>
                <w:bCs/>
                <w:color w:val="000000" w:themeColor="text1"/>
                <w:spacing w:val="0"/>
              </w:rPr>
              <w:br w:type="page"/>
            </w:r>
            <w:r w:rsidRPr="00092D4A">
              <w:rPr>
                <w:rFonts w:hAnsi="標楷體"/>
                <w:bCs/>
                <w:color w:val="000000" w:themeColor="text1"/>
                <w:spacing w:val="0"/>
              </w:rPr>
              <w:br w:type="page"/>
            </w:r>
            <w:r w:rsidRPr="00092D4A">
              <w:rPr>
                <w:rFonts w:hAnsi="標楷體"/>
                <w:bCs/>
                <w:color w:val="000000" w:themeColor="text1"/>
                <w:spacing w:val="0"/>
              </w:rPr>
              <w:br w:type="page"/>
            </w:r>
            <w:r w:rsidRPr="00092D4A">
              <w:rPr>
                <w:rFonts w:hAnsi="標楷體"/>
                <w:bCs/>
                <w:color w:val="000000" w:themeColor="text1"/>
                <w:spacing w:val="0"/>
              </w:rPr>
              <w:br w:type="page"/>
            </w:r>
            <w:r w:rsidRPr="00092D4A">
              <w:rPr>
                <w:rFonts w:hAnsi="標楷體"/>
                <w:bCs/>
                <w:color w:val="000000" w:themeColor="text1"/>
                <w:spacing w:val="0"/>
              </w:rPr>
              <w:br w:type="page"/>
            </w:r>
            <w:r w:rsidRPr="00092D4A">
              <w:rPr>
                <w:rFonts w:hAnsi="標楷體" w:cs="新細明體" w:hint="eastAsia"/>
                <w:b/>
                <w:bCs/>
                <w:color w:val="000000" w:themeColor="text1"/>
                <w:spacing w:val="0"/>
                <w:kern w:val="0"/>
              </w:rPr>
              <w:t>表2　縣政府暨</w:t>
            </w:r>
            <w:r w:rsidRPr="00092D4A">
              <w:rPr>
                <w:rFonts w:hAnsi="標楷體" w:hint="eastAsia"/>
                <w:b/>
                <w:color w:val="000000" w:themeColor="text1"/>
                <w:spacing w:val="0"/>
              </w:rPr>
              <w:t>所屬</w:t>
            </w:r>
            <w:r w:rsidRPr="00092D4A">
              <w:rPr>
                <w:rFonts w:hAnsi="標楷體" w:cs="新細明體" w:hint="eastAsia"/>
                <w:b/>
                <w:bCs/>
                <w:color w:val="000000" w:themeColor="text1"/>
                <w:spacing w:val="0"/>
                <w:kern w:val="0"/>
              </w:rPr>
              <w:t>各</w:t>
            </w:r>
            <w:r w:rsidRPr="00092D4A">
              <w:rPr>
                <w:rFonts w:hAnsi="標楷體" w:hint="eastAsia"/>
                <w:b/>
                <w:color w:val="000000" w:themeColor="text1"/>
                <w:spacing w:val="0"/>
              </w:rPr>
              <w:t>機關1</w:t>
            </w:r>
            <w:r w:rsidRPr="00092D4A">
              <w:rPr>
                <w:rFonts w:hAnsi="標楷體"/>
                <w:b/>
                <w:color w:val="000000" w:themeColor="text1"/>
                <w:spacing w:val="0"/>
              </w:rPr>
              <w:t>14</w:t>
            </w:r>
            <w:r w:rsidRPr="00092D4A">
              <w:rPr>
                <w:rFonts w:hAnsi="標楷體" w:hint="eastAsia"/>
                <w:b/>
                <w:color w:val="000000" w:themeColor="text1"/>
                <w:spacing w:val="0"/>
              </w:rPr>
              <w:t>年度</w:t>
            </w:r>
            <w:r w:rsidRPr="00092D4A">
              <w:rPr>
                <w:rFonts w:hAnsi="標楷體" w:cs="新細明體" w:hint="eastAsia"/>
                <w:b/>
                <w:bCs/>
                <w:color w:val="000000" w:themeColor="text1"/>
                <w:spacing w:val="0"/>
                <w:kern w:val="0"/>
              </w:rPr>
              <w:t>重大公共建設</w:t>
            </w:r>
          </w:p>
        </w:tc>
      </w:tr>
      <w:tr w:rsidR="00092D4A" w:rsidRPr="00092D4A" w:rsidTr="00C244F6">
        <w:trPr>
          <w:trHeight w:hRule="exact" w:val="907"/>
          <w:jc w:val="center"/>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D4A" w:rsidRPr="00092D4A" w:rsidRDefault="00092D4A" w:rsidP="009912B6">
            <w:pPr>
              <w:spacing w:line="240" w:lineRule="exact"/>
              <w:jc w:val="distribute"/>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序號</w:t>
            </w:r>
          </w:p>
        </w:tc>
        <w:tc>
          <w:tcPr>
            <w:tcW w:w="1082" w:type="dxa"/>
            <w:gridSpan w:val="2"/>
            <w:tcBorders>
              <w:top w:val="single" w:sz="4" w:space="0" w:color="auto"/>
              <w:left w:val="nil"/>
              <w:bottom w:val="single" w:sz="4" w:space="0" w:color="auto"/>
              <w:right w:val="single" w:sz="4" w:space="0" w:color="auto"/>
            </w:tcBorders>
            <w:shd w:val="clear" w:color="auto" w:fill="auto"/>
            <w:vAlign w:val="center"/>
            <w:hideMark/>
          </w:tcPr>
          <w:p w:rsidR="00092D4A" w:rsidRPr="00092D4A" w:rsidRDefault="00092D4A" w:rsidP="009912B6">
            <w:pPr>
              <w:spacing w:line="240" w:lineRule="exact"/>
              <w:jc w:val="distribute"/>
              <w:rPr>
                <w:rFonts w:hAnsi="標楷體" w:cs="新細明體"/>
                <w:color w:val="000000" w:themeColor="text1"/>
                <w:spacing w:val="0"/>
                <w:kern w:val="0"/>
                <w:sz w:val="20"/>
              </w:rPr>
            </w:pPr>
            <w:r w:rsidRPr="00092D4A">
              <w:rPr>
                <w:rFonts w:hAnsi="標楷體" w:hint="eastAsia"/>
                <w:color w:val="000000" w:themeColor="text1"/>
                <w:spacing w:val="0"/>
                <w:sz w:val="20"/>
              </w:rPr>
              <w:t>主管機關</w:t>
            </w:r>
          </w:p>
        </w:tc>
        <w:tc>
          <w:tcPr>
            <w:tcW w:w="2592" w:type="dxa"/>
            <w:gridSpan w:val="3"/>
            <w:tcBorders>
              <w:top w:val="single" w:sz="4" w:space="0" w:color="auto"/>
              <w:left w:val="nil"/>
              <w:bottom w:val="single" w:sz="4" w:space="0" w:color="auto"/>
              <w:right w:val="single" w:sz="4" w:space="0" w:color="auto"/>
            </w:tcBorders>
            <w:shd w:val="clear" w:color="auto" w:fill="auto"/>
            <w:vAlign w:val="center"/>
            <w:hideMark/>
          </w:tcPr>
          <w:p w:rsidR="00092D4A" w:rsidRPr="00092D4A" w:rsidRDefault="00092D4A" w:rsidP="009912B6">
            <w:pPr>
              <w:spacing w:line="240" w:lineRule="exact"/>
              <w:jc w:val="distribute"/>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計畫</w:t>
            </w:r>
            <w:r w:rsidRPr="00092D4A">
              <w:rPr>
                <w:rFonts w:hAnsi="標楷體" w:hint="eastAsia"/>
                <w:color w:val="000000" w:themeColor="text1"/>
                <w:spacing w:val="0"/>
                <w:sz w:val="20"/>
              </w:rPr>
              <w:t>名稱</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rsidR="00092D4A" w:rsidRPr="00092D4A" w:rsidRDefault="00092D4A" w:rsidP="009912B6">
            <w:pPr>
              <w:spacing w:line="240" w:lineRule="exact"/>
              <w:jc w:val="distribute"/>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計畫期程</w:t>
            </w:r>
          </w:p>
        </w:tc>
        <w:tc>
          <w:tcPr>
            <w:tcW w:w="1152" w:type="dxa"/>
            <w:gridSpan w:val="3"/>
            <w:tcBorders>
              <w:top w:val="single" w:sz="4" w:space="0" w:color="auto"/>
              <w:left w:val="nil"/>
              <w:bottom w:val="single" w:sz="4" w:space="0" w:color="auto"/>
              <w:right w:val="single" w:sz="4" w:space="0" w:color="auto"/>
            </w:tcBorders>
            <w:shd w:val="clear" w:color="auto" w:fill="auto"/>
            <w:vAlign w:val="center"/>
            <w:hideMark/>
          </w:tcPr>
          <w:p w:rsidR="00092D4A" w:rsidRPr="00092D4A" w:rsidRDefault="00092D4A" w:rsidP="009912B6">
            <w:pPr>
              <w:spacing w:line="240" w:lineRule="exact"/>
              <w:jc w:val="distribute"/>
              <w:rPr>
                <w:rFonts w:hAnsi="標楷體" w:cs="新細明體"/>
                <w:color w:val="000000" w:themeColor="text1"/>
                <w:spacing w:val="0"/>
                <w:kern w:val="0"/>
                <w:sz w:val="20"/>
              </w:rPr>
            </w:pPr>
            <w:r w:rsidRPr="00092D4A">
              <w:rPr>
                <w:rFonts w:hAnsi="標楷體" w:hint="eastAsia"/>
                <w:color w:val="000000" w:themeColor="text1"/>
                <w:spacing w:val="0"/>
                <w:sz w:val="20"/>
              </w:rPr>
              <w:t>計畫</w:t>
            </w:r>
            <w:r w:rsidRPr="00092D4A">
              <w:rPr>
                <w:rFonts w:hAnsi="標楷體" w:cs="新細明體" w:hint="eastAsia"/>
                <w:color w:val="000000" w:themeColor="text1"/>
                <w:spacing w:val="0"/>
                <w:kern w:val="0"/>
                <w:sz w:val="20"/>
              </w:rPr>
              <w:t>總經費</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rsidR="00092D4A" w:rsidRPr="00092D4A" w:rsidRDefault="00092D4A" w:rsidP="009912B6">
            <w:pPr>
              <w:spacing w:line="240" w:lineRule="exact"/>
              <w:jc w:val="distribute"/>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累計預定</w:t>
            </w:r>
            <w:r w:rsidR="00EC19F7">
              <w:rPr>
                <w:rFonts w:hAnsi="標楷體" w:cs="新細明體"/>
                <w:color w:val="000000" w:themeColor="text1"/>
                <w:spacing w:val="0"/>
                <w:kern w:val="0"/>
                <w:sz w:val="20"/>
              </w:rPr>
              <w:br/>
            </w:r>
            <w:r w:rsidRPr="00092D4A">
              <w:rPr>
                <w:rFonts w:hAnsi="標楷體" w:cs="新細明體" w:hint="eastAsia"/>
                <w:color w:val="000000" w:themeColor="text1"/>
                <w:spacing w:val="0"/>
                <w:kern w:val="0"/>
                <w:sz w:val="20"/>
              </w:rPr>
              <w:t>支用數</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092D4A" w:rsidRPr="00092D4A" w:rsidRDefault="00092D4A" w:rsidP="009912B6">
            <w:pPr>
              <w:spacing w:line="240" w:lineRule="exact"/>
              <w:jc w:val="distribute"/>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累計</w:t>
            </w:r>
            <w:r w:rsidRPr="00092D4A">
              <w:rPr>
                <w:rFonts w:hAnsi="標楷體" w:hint="eastAsia"/>
                <w:color w:val="000000" w:themeColor="text1"/>
                <w:spacing w:val="0"/>
                <w:sz w:val="20"/>
              </w:rPr>
              <w:t>實際</w:t>
            </w:r>
            <w:r w:rsidR="00EC19F7">
              <w:rPr>
                <w:rFonts w:hAnsi="標楷體"/>
                <w:color w:val="000000" w:themeColor="text1"/>
                <w:spacing w:val="0"/>
                <w:sz w:val="20"/>
              </w:rPr>
              <w:br/>
            </w:r>
            <w:r w:rsidRPr="00092D4A">
              <w:rPr>
                <w:rFonts w:hAnsi="標楷體" w:hint="eastAsia"/>
                <w:color w:val="000000" w:themeColor="text1"/>
                <w:spacing w:val="0"/>
                <w:sz w:val="20"/>
              </w:rPr>
              <w:t>支用數</w:t>
            </w:r>
          </w:p>
        </w:tc>
        <w:tc>
          <w:tcPr>
            <w:tcW w:w="992" w:type="dxa"/>
            <w:tcBorders>
              <w:top w:val="single" w:sz="4" w:space="0" w:color="auto"/>
              <w:left w:val="nil"/>
              <w:bottom w:val="single" w:sz="4" w:space="0" w:color="auto"/>
              <w:right w:val="single" w:sz="4" w:space="0" w:color="auto"/>
            </w:tcBorders>
            <w:vAlign w:val="center"/>
          </w:tcPr>
          <w:p w:rsidR="00092D4A" w:rsidRPr="00092D4A" w:rsidRDefault="00092D4A" w:rsidP="009912B6">
            <w:pPr>
              <w:spacing w:line="240" w:lineRule="exact"/>
              <w:jc w:val="distribute"/>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總累計</w:t>
            </w:r>
            <w:r w:rsidR="00EC19F7">
              <w:rPr>
                <w:rFonts w:hAnsi="標楷體" w:cs="新細明體"/>
                <w:color w:val="000000" w:themeColor="text1"/>
                <w:spacing w:val="0"/>
                <w:kern w:val="0"/>
                <w:sz w:val="20"/>
              </w:rPr>
              <w:br/>
            </w:r>
            <w:r w:rsidRPr="00092D4A">
              <w:rPr>
                <w:rFonts w:hAnsi="標楷體" w:cs="新細明體" w:hint="eastAsia"/>
                <w:color w:val="000000" w:themeColor="text1"/>
                <w:spacing w:val="0"/>
                <w:kern w:val="0"/>
                <w:sz w:val="20"/>
              </w:rPr>
              <w:t>執行率</w:t>
            </w:r>
          </w:p>
        </w:tc>
      </w:tr>
      <w:tr w:rsidR="00092D4A" w:rsidRPr="00092D4A" w:rsidTr="00C244F6">
        <w:trPr>
          <w:trHeight w:hRule="exact" w:val="998"/>
          <w:jc w:val="center"/>
        </w:trPr>
        <w:tc>
          <w:tcPr>
            <w:tcW w:w="497" w:type="dxa"/>
            <w:tcBorders>
              <w:top w:val="nil"/>
              <w:left w:val="single" w:sz="4" w:space="0" w:color="auto"/>
              <w:bottom w:val="single" w:sz="4" w:space="0" w:color="auto"/>
              <w:right w:val="single" w:sz="4" w:space="0" w:color="auto"/>
            </w:tcBorders>
            <w:shd w:val="clear" w:color="auto" w:fill="auto"/>
            <w:vAlign w:val="center"/>
            <w:hideMark/>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1</w:t>
            </w:r>
          </w:p>
        </w:tc>
        <w:tc>
          <w:tcPr>
            <w:tcW w:w="10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教育局</w:t>
            </w:r>
          </w:p>
        </w:tc>
        <w:tc>
          <w:tcPr>
            <w:tcW w:w="2592" w:type="dxa"/>
            <w:gridSpan w:val="3"/>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spacing w:val="0"/>
                <w:sz w:val="20"/>
              </w:rPr>
            </w:pPr>
            <w:r w:rsidRPr="00092D4A">
              <w:rPr>
                <w:rFonts w:hAnsi="標楷體" w:hint="eastAsia"/>
                <w:spacing w:val="0"/>
                <w:sz w:val="20"/>
              </w:rPr>
              <w:t>成功國中增建二期校舍工程</w:t>
            </w:r>
          </w:p>
        </w:tc>
        <w:tc>
          <w:tcPr>
            <w:tcW w:w="1021" w:type="dxa"/>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0912</w:t>
            </w:r>
            <w:r w:rsidRPr="00092D4A">
              <w:rPr>
                <w:rFonts w:hAnsi="標楷體" w:hint="eastAsia"/>
                <w:spacing w:val="0"/>
                <w:sz w:val="20"/>
              </w:rPr>
              <w:t>—</w:t>
            </w:r>
            <w:r w:rsidRPr="00092D4A">
              <w:rPr>
                <w:rFonts w:hAnsi="標楷體"/>
                <w:spacing w:val="0"/>
                <w:sz w:val="20"/>
              </w:rPr>
              <w:t>11009</w:t>
            </w:r>
          </w:p>
        </w:tc>
        <w:tc>
          <w:tcPr>
            <w:tcW w:w="1152" w:type="dxa"/>
            <w:gridSpan w:val="3"/>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38,280</w:t>
            </w:r>
          </w:p>
        </w:tc>
        <w:tc>
          <w:tcPr>
            <w:tcW w:w="1151" w:type="dxa"/>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38,280</w:t>
            </w:r>
          </w:p>
        </w:tc>
        <w:tc>
          <w:tcPr>
            <w:tcW w:w="1152" w:type="dxa"/>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53,710</w:t>
            </w:r>
          </w:p>
        </w:tc>
        <w:tc>
          <w:tcPr>
            <w:tcW w:w="992" w:type="dxa"/>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6</w:t>
            </w:r>
            <w:r w:rsidRPr="00092D4A">
              <w:rPr>
                <w:rFonts w:hAnsi="標楷體"/>
                <w:spacing w:val="0"/>
                <w:sz w:val="20"/>
              </w:rPr>
              <w:t>4.51</w:t>
            </w:r>
          </w:p>
        </w:tc>
      </w:tr>
      <w:tr w:rsidR="00092D4A" w:rsidRPr="00092D4A" w:rsidTr="00C244F6">
        <w:trPr>
          <w:trHeight w:hRule="exact" w:val="1015"/>
          <w:jc w:val="center"/>
        </w:trPr>
        <w:tc>
          <w:tcPr>
            <w:tcW w:w="497" w:type="dxa"/>
            <w:tcBorders>
              <w:top w:val="nil"/>
              <w:left w:val="single" w:sz="4" w:space="0" w:color="auto"/>
              <w:bottom w:val="single" w:sz="4" w:space="0" w:color="auto"/>
              <w:right w:val="single" w:sz="4" w:space="0" w:color="auto"/>
            </w:tcBorders>
            <w:shd w:val="clear" w:color="auto" w:fill="auto"/>
            <w:vAlign w:val="center"/>
            <w:hideMark/>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2</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縣政府</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EC19F7" w:rsidRDefault="00092D4A" w:rsidP="009912B6">
            <w:pPr>
              <w:spacing w:line="240" w:lineRule="exact"/>
              <w:jc w:val="both"/>
              <w:rPr>
                <w:rFonts w:hAnsi="標楷體"/>
                <w:snapToGrid w:val="0"/>
                <w:spacing w:val="-4"/>
                <w:kern w:val="0"/>
                <w:sz w:val="20"/>
              </w:rPr>
            </w:pPr>
            <w:r w:rsidRPr="00EC19F7">
              <w:rPr>
                <w:rFonts w:hAnsi="標楷體" w:hint="eastAsia"/>
                <w:snapToGrid w:val="0"/>
                <w:spacing w:val="-4"/>
                <w:kern w:val="0"/>
                <w:sz w:val="20"/>
              </w:rPr>
              <w:t>新竹科學工業園區北二高寶山交流道聯絡道拓寬工程竹43線</w:t>
            </w:r>
            <w:r w:rsidR="002A6FC2">
              <w:rPr>
                <w:rFonts w:hAnsi="標楷體" w:hint="eastAsia"/>
                <w:snapToGrid w:val="0"/>
                <w:spacing w:val="-4"/>
                <w:kern w:val="0"/>
                <w:sz w:val="20"/>
              </w:rPr>
              <w:t>（</w:t>
            </w:r>
            <w:r w:rsidRPr="00EC19F7">
              <w:rPr>
                <w:rFonts w:hAnsi="標楷體" w:hint="eastAsia"/>
                <w:snapToGrid w:val="0"/>
                <w:spacing w:val="-4"/>
                <w:kern w:val="0"/>
                <w:sz w:val="20"/>
              </w:rPr>
              <w:t>3k+695-6k+000</w:t>
            </w:r>
            <w:r w:rsidR="002A6FC2">
              <w:rPr>
                <w:rFonts w:hAnsi="標楷體" w:hint="eastAsia"/>
                <w:snapToGrid w:val="0"/>
                <w:spacing w:val="-4"/>
                <w:kern w:val="0"/>
                <w:sz w:val="20"/>
              </w:rPr>
              <w:t>）</w:t>
            </w:r>
            <w:r w:rsidRPr="00EC19F7">
              <w:rPr>
                <w:rFonts w:hAnsi="標楷體" w:hint="eastAsia"/>
                <w:snapToGrid w:val="0"/>
                <w:spacing w:val="-4"/>
                <w:kern w:val="0"/>
                <w:sz w:val="20"/>
              </w:rPr>
              <w:t>拓寬工程</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0901</w:t>
            </w:r>
            <w:r w:rsidRPr="00092D4A">
              <w:rPr>
                <w:rFonts w:hAnsi="標楷體" w:hint="eastAsia"/>
                <w:spacing w:val="0"/>
                <w:sz w:val="20"/>
              </w:rPr>
              <w:t>—</w:t>
            </w:r>
            <w:r w:rsidRPr="00092D4A">
              <w:rPr>
                <w:rFonts w:hAnsi="標楷體"/>
                <w:spacing w:val="0"/>
                <w:sz w:val="20"/>
              </w:rPr>
              <w:t>11012</w:t>
            </w:r>
          </w:p>
        </w:tc>
        <w:tc>
          <w:tcPr>
            <w:tcW w:w="115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5</w:t>
            </w:r>
            <w:r w:rsidRPr="00092D4A">
              <w:rPr>
                <w:rFonts w:hAnsi="標楷體"/>
                <w:spacing w:val="0"/>
                <w:sz w:val="20"/>
              </w:rPr>
              <w:t>34,758</w:t>
            </w:r>
          </w:p>
        </w:tc>
        <w:tc>
          <w:tcPr>
            <w:tcW w:w="115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5</w:t>
            </w:r>
            <w:r w:rsidRPr="00092D4A">
              <w:rPr>
                <w:rFonts w:hAnsi="標楷體"/>
                <w:spacing w:val="0"/>
                <w:sz w:val="20"/>
              </w:rPr>
              <w:t>34,758</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5</w:t>
            </w:r>
            <w:r w:rsidRPr="00092D4A">
              <w:rPr>
                <w:rFonts w:hAnsi="標楷體"/>
                <w:spacing w:val="0"/>
                <w:sz w:val="20"/>
              </w:rPr>
              <w:t>16,769</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9</w:t>
            </w:r>
            <w:r w:rsidRPr="00092D4A">
              <w:rPr>
                <w:rFonts w:hAnsi="標楷體"/>
                <w:spacing w:val="0"/>
                <w:sz w:val="20"/>
              </w:rPr>
              <w:t>6.6</w:t>
            </w:r>
            <w:r w:rsidRPr="00092D4A">
              <w:rPr>
                <w:rFonts w:hAnsi="標楷體" w:hint="eastAsia"/>
                <w:spacing w:val="0"/>
                <w:sz w:val="20"/>
              </w:rPr>
              <w:t>4</w:t>
            </w:r>
          </w:p>
        </w:tc>
      </w:tr>
      <w:tr w:rsidR="00092D4A" w:rsidRPr="00092D4A" w:rsidTr="00C244F6">
        <w:trPr>
          <w:trHeight w:hRule="exact" w:val="1015"/>
          <w:jc w:val="center"/>
        </w:trPr>
        <w:tc>
          <w:tcPr>
            <w:tcW w:w="497" w:type="dxa"/>
            <w:tcBorders>
              <w:top w:val="nil"/>
              <w:left w:val="single" w:sz="4" w:space="0" w:color="auto"/>
              <w:bottom w:val="single" w:sz="4" w:space="0" w:color="auto"/>
              <w:right w:val="single" w:sz="4" w:space="0" w:color="auto"/>
            </w:tcBorders>
            <w:shd w:val="clear" w:color="auto" w:fill="auto"/>
            <w:vAlign w:val="center"/>
            <w:hideMark/>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3</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警察局</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spacing w:val="0"/>
                <w:sz w:val="20"/>
              </w:rPr>
            </w:pPr>
            <w:r w:rsidRPr="00092D4A">
              <w:rPr>
                <w:rFonts w:hAnsi="標楷體" w:hint="eastAsia"/>
                <w:spacing w:val="0"/>
                <w:sz w:val="20"/>
              </w:rPr>
              <w:t>局本部東西兩側建築物增建工程</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1212</w:t>
            </w:r>
            <w:r w:rsidRPr="00092D4A">
              <w:rPr>
                <w:rFonts w:hAnsi="標楷體" w:hint="eastAsia"/>
                <w:spacing w:val="0"/>
                <w:sz w:val="20"/>
              </w:rPr>
              <w:t>—</w:t>
            </w:r>
            <w:r w:rsidRPr="00092D4A">
              <w:rPr>
                <w:rFonts w:hAnsi="標楷體"/>
                <w:spacing w:val="0"/>
                <w:sz w:val="20"/>
              </w:rPr>
              <w:t>11512</w:t>
            </w:r>
          </w:p>
        </w:tc>
        <w:tc>
          <w:tcPr>
            <w:tcW w:w="115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80,000</w:t>
            </w:r>
          </w:p>
        </w:tc>
        <w:tc>
          <w:tcPr>
            <w:tcW w:w="115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9</w:t>
            </w:r>
            <w:r w:rsidRPr="00092D4A">
              <w:rPr>
                <w:rFonts w:hAnsi="標楷體"/>
                <w:spacing w:val="0"/>
                <w:sz w:val="20"/>
              </w:rPr>
              <w:t>8,000</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3</w:t>
            </w:r>
            <w:r w:rsidRPr="00092D4A">
              <w:rPr>
                <w:rFonts w:hAnsi="標楷體"/>
                <w:spacing w:val="0"/>
                <w:sz w:val="20"/>
              </w:rPr>
              <w:t>,744</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3</w:t>
            </w:r>
            <w:r w:rsidRPr="00092D4A">
              <w:rPr>
                <w:rFonts w:hAnsi="標楷體"/>
                <w:spacing w:val="0"/>
                <w:sz w:val="20"/>
              </w:rPr>
              <w:t>.82</w:t>
            </w:r>
          </w:p>
        </w:tc>
      </w:tr>
      <w:tr w:rsidR="00092D4A" w:rsidRPr="00092D4A" w:rsidTr="00C244F6">
        <w:trPr>
          <w:trHeight w:hRule="exact" w:val="1015"/>
          <w:jc w:val="center"/>
        </w:trPr>
        <w:tc>
          <w:tcPr>
            <w:tcW w:w="497" w:type="dxa"/>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4</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教育局</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spacing w:val="0"/>
                <w:sz w:val="20"/>
              </w:rPr>
            </w:pPr>
            <w:r w:rsidRPr="00092D4A">
              <w:rPr>
                <w:rFonts w:hAnsi="標楷體" w:hint="eastAsia"/>
                <w:spacing w:val="0"/>
                <w:sz w:val="20"/>
              </w:rPr>
              <w:t>湖口高中遷校第二期工程</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1301</w:t>
            </w:r>
            <w:r w:rsidRPr="00092D4A">
              <w:rPr>
                <w:rFonts w:hAnsi="標楷體" w:hint="eastAsia"/>
                <w:spacing w:val="0"/>
                <w:sz w:val="20"/>
              </w:rPr>
              <w:t>—</w:t>
            </w:r>
            <w:r w:rsidRPr="00092D4A">
              <w:rPr>
                <w:rFonts w:hAnsi="標楷體"/>
                <w:spacing w:val="0"/>
                <w:sz w:val="20"/>
              </w:rPr>
              <w:t>11512</w:t>
            </w:r>
          </w:p>
        </w:tc>
        <w:tc>
          <w:tcPr>
            <w:tcW w:w="115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5</w:t>
            </w:r>
            <w:r w:rsidRPr="00092D4A">
              <w:rPr>
                <w:rFonts w:hAnsi="標楷體"/>
                <w:spacing w:val="0"/>
                <w:sz w:val="20"/>
              </w:rPr>
              <w:t>94,893</w:t>
            </w:r>
          </w:p>
        </w:tc>
        <w:tc>
          <w:tcPr>
            <w:tcW w:w="115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3</w:t>
            </w:r>
            <w:r w:rsidRPr="00092D4A">
              <w:rPr>
                <w:rFonts w:hAnsi="標楷體"/>
                <w:spacing w:val="0"/>
                <w:sz w:val="20"/>
              </w:rPr>
              <w:t>25,106</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6</w:t>
            </w:r>
            <w:r w:rsidRPr="00092D4A">
              <w:rPr>
                <w:rFonts w:hAnsi="標楷體"/>
                <w:spacing w:val="0"/>
                <w:sz w:val="20"/>
              </w:rPr>
              <w:t>46</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0</w:t>
            </w:r>
            <w:r w:rsidRPr="00092D4A">
              <w:rPr>
                <w:rFonts w:hAnsi="標楷體"/>
                <w:spacing w:val="0"/>
                <w:sz w:val="20"/>
              </w:rPr>
              <w:t>.20</w:t>
            </w:r>
          </w:p>
        </w:tc>
      </w:tr>
      <w:tr w:rsidR="00092D4A" w:rsidRPr="00092D4A" w:rsidTr="00C244F6">
        <w:trPr>
          <w:trHeight w:hRule="exact" w:val="1015"/>
          <w:jc w:val="center"/>
        </w:trPr>
        <w:tc>
          <w:tcPr>
            <w:tcW w:w="497" w:type="dxa"/>
            <w:tcBorders>
              <w:top w:val="nil"/>
              <w:left w:val="single" w:sz="4" w:space="0" w:color="auto"/>
              <w:bottom w:val="single" w:sz="4" w:space="0" w:color="auto"/>
              <w:right w:val="single" w:sz="4" w:space="0" w:color="auto"/>
            </w:tcBorders>
            <w:shd w:val="clear" w:color="auto" w:fill="auto"/>
            <w:vAlign w:val="center"/>
            <w:hideMark/>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5</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縣政府</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spacing w:val="0"/>
                <w:sz w:val="20"/>
              </w:rPr>
            </w:pPr>
            <w:r w:rsidRPr="00092D4A">
              <w:rPr>
                <w:rFonts w:hAnsi="標楷體" w:hint="eastAsia"/>
                <w:spacing w:val="0"/>
                <w:sz w:val="20"/>
              </w:rPr>
              <w:t>縣道117線18k+480-19k+840道路拓寬工程</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1201</w:t>
            </w:r>
            <w:r w:rsidRPr="00092D4A">
              <w:rPr>
                <w:rFonts w:hAnsi="標楷體" w:hint="eastAsia"/>
                <w:spacing w:val="0"/>
                <w:sz w:val="20"/>
              </w:rPr>
              <w:t>—</w:t>
            </w:r>
            <w:r w:rsidRPr="00092D4A">
              <w:rPr>
                <w:rFonts w:hAnsi="標楷體"/>
                <w:spacing w:val="0"/>
                <w:sz w:val="20"/>
              </w:rPr>
              <w:t>11512</w:t>
            </w:r>
          </w:p>
        </w:tc>
        <w:tc>
          <w:tcPr>
            <w:tcW w:w="115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9</w:t>
            </w:r>
            <w:r w:rsidRPr="00092D4A">
              <w:rPr>
                <w:rFonts w:hAnsi="標楷體"/>
                <w:spacing w:val="0"/>
                <w:sz w:val="20"/>
              </w:rPr>
              <w:t>75,214</w:t>
            </w:r>
          </w:p>
        </w:tc>
        <w:tc>
          <w:tcPr>
            <w:tcW w:w="115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5</w:t>
            </w:r>
            <w:r w:rsidRPr="00092D4A">
              <w:rPr>
                <w:rFonts w:hAnsi="標楷體"/>
                <w:spacing w:val="0"/>
                <w:sz w:val="20"/>
              </w:rPr>
              <w:t>97,115</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1,619</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3</w:t>
            </w:r>
            <w:r w:rsidRPr="00092D4A">
              <w:rPr>
                <w:rFonts w:hAnsi="標楷體"/>
                <w:spacing w:val="0"/>
                <w:sz w:val="20"/>
              </w:rPr>
              <w:t>.62</w:t>
            </w:r>
          </w:p>
        </w:tc>
      </w:tr>
      <w:tr w:rsidR="00092D4A" w:rsidRPr="00092D4A" w:rsidTr="00C244F6">
        <w:trPr>
          <w:trHeight w:hRule="exact" w:val="1015"/>
          <w:jc w:val="center"/>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6</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縣政府</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spacing w:val="0"/>
                <w:sz w:val="20"/>
              </w:rPr>
            </w:pPr>
            <w:r w:rsidRPr="00092D4A">
              <w:rPr>
                <w:rFonts w:hAnsi="標楷體" w:hint="eastAsia"/>
                <w:spacing w:val="0"/>
                <w:sz w:val="20"/>
              </w:rPr>
              <w:t>縣道122線43.5k</w:t>
            </w:r>
            <w:r w:rsidR="002A6FC2">
              <w:rPr>
                <w:rFonts w:hAnsi="標楷體" w:hint="eastAsia"/>
                <w:spacing w:val="0"/>
                <w:sz w:val="20"/>
              </w:rPr>
              <w:t>（</w:t>
            </w:r>
            <w:r w:rsidRPr="00092D4A">
              <w:rPr>
                <w:rFonts w:hAnsi="標楷體" w:hint="eastAsia"/>
                <w:spacing w:val="0"/>
                <w:sz w:val="20"/>
              </w:rPr>
              <w:t>五峰鄉</w:t>
            </w:r>
            <w:r w:rsidR="002A6FC2">
              <w:rPr>
                <w:rFonts w:hAnsi="標楷體" w:hint="eastAsia"/>
                <w:spacing w:val="0"/>
                <w:sz w:val="20"/>
              </w:rPr>
              <w:t>）</w:t>
            </w:r>
            <w:r w:rsidRPr="00092D4A">
              <w:rPr>
                <w:rFonts w:hAnsi="標楷體" w:hint="eastAsia"/>
                <w:spacing w:val="0"/>
                <w:sz w:val="20"/>
              </w:rPr>
              <w:t>路段改善工程</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1001</w:t>
            </w:r>
            <w:r w:rsidRPr="00092D4A">
              <w:rPr>
                <w:rFonts w:hAnsi="標楷體" w:hint="eastAsia"/>
                <w:spacing w:val="0"/>
                <w:sz w:val="20"/>
              </w:rPr>
              <w:t>—</w:t>
            </w:r>
            <w:r w:rsidRPr="00092D4A">
              <w:rPr>
                <w:rFonts w:hAnsi="標楷體"/>
                <w:spacing w:val="0"/>
                <w:sz w:val="20"/>
              </w:rPr>
              <w:t>11212</w:t>
            </w:r>
          </w:p>
        </w:tc>
        <w:tc>
          <w:tcPr>
            <w:tcW w:w="115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3</w:t>
            </w:r>
            <w:r w:rsidRPr="00092D4A">
              <w:rPr>
                <w:rFonts w:hAnsi="標楷體"/>
                <w:spacing w:val="0"/>
                <w:sz w:val="20"/>
              </w:rPr>
              <w:t>90,164</w:t>
            </w:r>
          </w:p>
        </w:tc>
        <w:tc>
          <w:tcPr>
            <w:tcW w:w="115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3</w:t>
            </w:r>
            <w:r w:rsidRPr="00092D4A">
              <w:rPr>
                <w:rFonts w:hAnsi="標楷體"/>
                <w:spacing w:val="0"/>
                <w:sz w:val="20"/>
              </w:rPr>
              <w:t>90,164</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0,662</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5</w:t>
            </w:r>
            <w:r w:rsidRPr="00092D4A">
              <w:rPr>
                <w:rFonts w:hAnsi="標楷體"/>
                <w:spacing w:val="0"/>
                <w:sz w:val="20"/>
              </w:rPr>
              <w:t>.30</w:t>
            </w:r>
          </w:p>
        </w:tc>
      </w:tr>
      <w:tr w:rsidR="00092D4A" w:rsidRPr="00092D4A" w:rsidTr="00C244F6">
        <w:trPr>
          <w:trHeight w:hRule="exact" w:val="1015"/>
          <w:jc w:val="center"/>
        </w:trPr>
        <w:tc>
          <w:tcPr>
            <w:tcW w:w="497" w:type="dxa"/>
            <w:tcBorders>
              <w:top w:val="nil"/>
              <w:left w:val="single" w:sz="4" w:space="0" w:color="auto"/>
              <w:bottom w:val="single" w:sz="4" w:space="0" w:color="auto"/>
              <w:right w:val="single" w:sz="4" w:space="0" w:color="auto"/>
            </w:tcBorders>
            <w:shd w:val="clear" w:color="auto" w:fill="auto"/>
            <w:vAlign w:val="center"/>
            <w:hideMark/>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color w:val="000000" w:themeColor="text1"/>
                <w:spacing w:val="0"/>
                <w:kern w:val="0"/>
                <w:sz w:val="20"/>
              </w:rPr>
              <w:t>7</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教育局</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spacing w:val="0"/>
                <w:sz w:val="20"/>
              </w:rPr>
            </w:pPr>
            <w:r w:rsidRPr="00092D4A">
              <w:rPr>
                <w:rFonts w:hAnsi="標楷體" w:hint="eastAsia"/>
                <w:spacing w:val="0"/>
                <w:sz w:val="20"/>
              </w:rPr>
              <w:t>文興國中活動中心興建工程</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1401</w:t>
            </w:r>
            <w:r w:rsidRPr="00092D4A">
              <w:rPr>
                <w:rFonts w:hAnsi="標楷體" w:hint="eastAsia"/>
                <w:spacing w:val="0"/>
                <w:sz w:val="20"/>
              </w:rPr>
              <w:t>—</w:t>
            </w:r>
            <w:r w:rsidRPr="00092D4A">
              <w:rPr>
                <w:rFonts w:hAnsi="標楷體"/>
                <w:spacing w:val="0"/>
                <w:sz w:val="20"/>
              </w:rPr>
              <w:t>11512</w:t>
            </w:r>
          </w:p>
        </w:tc>
        <w:tc>
          <w:tcPr>
            <w:tcW w:w="115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spacing w:val="0"/>
                <w:sz w:val="20"/>
              </w:rPr>
              <w:t>739,366</w:t>
            </w:r>
          </w:p>
        </w:tc>
        <w:tc>
          <w:tcPr>
            <w:tcW w:w="115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58,779</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7</w:t>
            </w:r>
            <w:r w:rsidRPr="00092D4A">
              <w:rPr>
                <w:rFonts w:hAnsi="標楷體"/>
                <w:spacing w:val="0"/>
                <w:sz w:val="20"/>
              </w:rPr>
              <w:t>,085</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.74</w:t>
            </w:r>
          </w:p>
        </w:tc>
      </w:tr>
      <w:tr w:rsidR="00092D4A" w:rsidRPr="00092D4A" w:rsidTr="00C244F6">
        <w:trPr>
          <w:trHeight w:hRule="exact" w:val="1015"/>
          <w:jc w:val="center"/>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8</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縣政府</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spacing w:val="0"/>
                <w:sz w:val="20"/>
              </w:rPr>
            </w:pPr>
            <w:r w:rsidRPr="00092D4A">
              <w:rPr>
                <w:rFonts w:hAnsi="標楷體" w:hint="eastAsia"/>
                <w:spacing w:val="0"/>
                <w:sz w:val="20"/>
              </w:rPr>
              <w:t>縣轄道路管線挖掘及用戶接管路面修復工程</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1301</w:t>
            </w:r>
            <w:r w:rsidRPr="00092D4A">
              <w:rPr>
                <w:rFonts w:hAnsi="標楷體" w:hint="eastAsia"/>
                <w:spacing w:val="0"/>
                <w:sz w:val="20"/>
              </w:rPr>
              <w:t>—</w:t>
            </w:r>
            <w:r w:rsidRPr="00092D4A">
              <w:rPr>
                <w:rFonts w:hAnsi="標楷體"/>
                <w:spacing w:val="0"/>
                <w:sz w:val="20"/>
              </w:rPr>
              <w:t>11412</w:t>
            </w:r>
          </w:p>
        </w:tc>
        <w:tc>
          <w:tcPr>
            <w:tcW w:w="115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20,000</w:t>
            </w:r>
          </w:p>
        </w:tc>
        <w:tc>
          <w:tcPr>
            <w:tcW w:w="115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20,000</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2,421</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8.68</w:t>
            </w:r>
          </w:p>
        </w:tc>
      </w:tr>
      <w:tr w:rsidR="00092D4A" w:rsidRPr="00092D4A" w:rsidTr="00C244F6">
        <w:trPr>
          <w:trHeight w:hRule="exact" w:val="1015"/>
          <w:jc w:val="center"/>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9</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縣政府</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spacing w:val="0"/>
                <w:sz w:val="20"/>
              </w:rPr>
            </w:pPr>
            <w:r w:rsidRPr="00092D4A">
              <w:rPr>
                <w:rFonts w:hAnsi="標楷體" w:hint="eastAsia"/>
                <w:spacing w:val="0"/>
                <w:sz w:val="20"/>
              </w:rPr>
              <w:t>老舊及受損橋樑-竹林大橋整建工程</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spacing w:val="0"/>
                <w:sz w:val="20"/>
              </w:rPr>
              <w:t>0</w:t>
            </w:r>
            <w:r w:rsidRPr="00092D4A">
              <w:rPr>
                <w:rFonts w:hAnsi="標楷體" w:hint="eastAsia"/>
                <w:spacing w:val="0"/>
                <w:sz w:val="20"/>
              </w:rPr>
              <w:t>9</w:t>
            </w:r>
            <w:r w:rsidRPr="00092D4A">
              <w:rPr>
                <w:rFonts w:hAnsi="標楷體"/>
                <w:spacing w:val="0"/>
                <w:sz w:val="20"/>
              </w:rPr>
              <w:t>901</w:t>
            </w:r>
            <w:r w:rsidRPr="00092D4A">
              <w:rPr>
                <w:rFonts w:hAnsi="標楷體" w:hint="eastAsia"/>
                <w:spacing w:val="0"/>
                <w:sz w:val="20"/>
              </w:rPr>
              <w:t>—</w:t>
            </w:r>
            <w:r w:rsidRPr="00092D4A">
              <w:rPr>
                <w:rFonts w:hAnsi="標楷體"/>
                <w:spacing w:val="0"/>
                <w:sz w:val="20"/>
              </w:rPr>
              <w:t>10112</w:t>
            </w:r>
          </w:p>
        </w:tc>
        <w:tc>
          <w:tcPr>
            <w:tcW w:w="115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,000,000</w:t>
            </w:r>
          </w:p>
        </w:tc>
        <w:tc>
          <w:tcPr>
            <w:tcW w:w="115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,000,000</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7</w:t>
            </w:r>
            <w:r w:rsidRPr="00092D4A">
              <w:rPr>
                <w:rFonts w:hAnsi="標楷體"/>
                <w:spacing w:val="0"/>
                <w:sz w:val="20"/>
              </w:rPr>
              <w:t>94,566</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7</w:t>
            </w:r>
            <w:r w:rsidRPr="00092D4A">
              <w:rPr>
                <w:rFonts w:hAnsi="標楷體"/>
                <w:spacing w:val="0"/>
                <w:sz w:val="20"/>
              </w:rPr>
              <w:t>9.46</w:t>
            </w:r>
          </w:p>
        </w:tc>
      </w:tr>
      <w:tr w:rsidR="00092D4A" w:rsidRPr="00092D4A" w:rsidTr="00C244F6">
        <w:trPr>
          <w:trHeight w:hRule="exact" w:val="1015"/>
          <w:jc w:val="center"/>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10</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縣政府</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spacing w:val="0"/>
                <w:sz w:val="20"/>
              </w:rPr>
            </w:pPr>
            <w:r w:rsidRPr="00092D4A">
              <w:rPr>
                <w:rFonts w:hAnsi="標楷體" w:hint="eastAsia"/>
                <w:spacing w:val="0"/>
                <w:sz w:val="20"/>
              </w:rPr>
              <w:t>114年原住民族部落特色道路改善計畫</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1401</w:t>
            </w:r>
            <w:r w:rsidRPr="00092D4A">
              <w:rPr>
                <w:rFonts w:hAnsi="標楷體" w:hint="eastAsia"/>
                <w:spacing w:val="0"/>
                <w:sz w:val="20"/>
              </w:rPr>
              <w:t>—</w:t>
            </w:r>
            <w:r w:rsidRPr="00092D4A">
              <w:rPr>
                <w:rFonts w:hAnsi="標楷體"/>
                <w:spacing w:val="0"/>
                <w:sz w:val="20"/>
              </w:rPr>
              <w:t>11512</w:t>
            </w:r>
          </w:p>
        </w:tc>
        <w:tc>
          <w:tcPr>
            <w:tcW w:w="115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45,684</w:t>
            </w:r>
          </w:p>
        </w:tc>
        <w:tc>
          <w:tcPr>
            <w:tcW w:w="115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45,684</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8,347</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2.59</w:t>
            </w:r>
          </w:p>
        </w:tc>
      </w:tr>
      <w:tr w:rsidR="00092D4A" w:rsidRPr="00092D4A" w:rsidTr="00C244F6">
        <w:trPr>
          <w:trHeight w:hRule="exact" w:val="1015"/>
          <w:jc w:val="center"/>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11</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縣政府</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spacing w:val="0"/>
                <w:sz w:val="20"/>
              </w:rPr>
            </w:pPr>
            <w:r w:rsidRPr="00092D4A">
              <w:rPr>
                <w:rFonts w:hAnsi="標楷體" w:hint="eastAsia"/>
                <w:spacing w:val="0"/>
                <w:sz w:val="20"/>
              </w:rPr>
              <w:t>新竹縣茄苳交流道聯絡道路穿越中山高</w:t>
            </w:r>
            <w:r w:rsidR="002A6FC2">
              <w:rPr>
                <w:rFonts w:hAnsi="標楷體" w:hint="eastAsia"/>
                <w:spacing w:val="0"/>
                <w:sz w:val="20"/>
              </w:rPr>
              <w:t>（</w:t>
            </w:r>
            <w:r w:rsidRPr="00092D4A">
              <w:rPr>
                <w:rFonts w:hAnsi="標楷體" w:hint="eastAsia"/>
                <w:spacing w:val="0"/>
                <w:sz w:val="20"/>
              </w:rPr>
              <w:t>新林路至寶新路</w:t>
            </w:r>
            <w:r w:rsidR="002A6FC2">
              <w:rPr>
                <w:rFonts w:hAnsi="標楷體" w:hint="eastAsia"/>
                <w:spacing w:val="0"/>
                <w:sz w:val="20"/>
              </w:rPr>
              <w:t>）</w:t>
            </w:r>
            <w:r w:rsidRPr="00092D4A">
              <w:rPr>
                <w:rFonts w:hAnsi="標楷體" w:hint="eastAsia"/>
                <w:spacing w:val="0"/>
                <w:sz w:val="20"/>
              </w:rPr>
              <w:t>工程</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1101</w:t>
            </w:r>
            <w:r w:rsidRPr="00092D4A">
              <w:rPr>
                <w:rFonts w:hAnsi="標楷體" w:hint="eastAsia"/>
                <w:spacing w:val="0"/>
                <w:sz w:val="20"/>
              </w:rPr>
              <w:t>—</w:t>
            </w:r>
            <w:r w:rsidRPr="00092D4A">
              <w:rPr>
                <w:rFonts w:hAnsi="標楷體"/>
                <w:spacing w:val="0"/>
                <w:sz w:val="20"/>
              </w:rPr>
              <w:t>11312</w:t>
            </w:r>
          </w:p>
        </w:tc>
        <w:tc>
          <w:tcPr>
            <w:tcW w:w="115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7</w:t>
            </w:r>
            <w:r w:rsidRPr="00092D4A">
              <w:rPr>
                <w:rFonts w:hAnsi="標楷體"/>
                <w:spacing w:val="0"/>
                <w:sz w:val="20"/>
              </w:rPr>
              <w:t>26,452</w:t>
            </w:r>
          </w:p>
        </w:tc>
        <w:tc>
          <w:tcPr>
            <w:tcW w:w="115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7</w:t>
            </w:r>
            <w:r w:rsidRPr="00092D4A">
              <w:rPr>
                <w:rFonts w:hAnsi="標楷體"/>
                <w:spacing w:val="0"/>
                <w:sz w:val="20"/>
              </w:rPr>
              <w:t>26,452</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3</w:t>
            </w:r>
            <w:r w:rsidRPr="00092D4A">
              <w:rPr>
                <w:rFonts w:hAnsi="標楷體"/>
                <w:spacing w:val="0"/>
                <w:sz w:val="20"/>
              </w:rPr>
              <w:t>50,967</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4</w:t>
            </w:r>
            <w:r w:rsidRPr="00092D4A">
              <w:rPr>
                <w:rFonts w:hAnsi="標楷體"/>
                <w:spacing w:val="0"/>
                <w:sz w:val="20"/>
              </w:rPr>
              <w:t>8.31</w:t>
            </w:r>
          </w:p>
        </w:tc>
      </w:tr>
      <w:tr w:rsidR="00092D4A" w:rsidRPr="00092D4A" w:rsidTr="00C244F6">
        <w:trPr>
          <w:trHeight w:hRule="exact" w:val="1015"/>
          <w:jc w:val="center"/>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12</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縣政府</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EC19F7" w:rsidRDefault="00092D4A" w:rsidP="009912B6">
            <w:pPr>
              <w:spacing w:line="240" w:lineRule="exact"/>
              <w:jc w:val="both"/>
              <w:rPr>
                <w:rFonts w:hAnsi="標楷體"/>
                <w:spacing w:val="-4"/>
                <w:sz w:val="20"/>
              </w:rPr>
            </w:pPr>
            <w:r w:rsidRPr="00EC19F7">
              <w:rPr>
                <w:rFonts w:hAnsi="標楷體" w:hint="eastAsia"/>
                <w:snapToGrid w:val="0"/>
                <w:spacing w:val="-4"/>
                <w:kern w:val="0"/>
                <w:sz w:val="20"/>
              </w:rPr>
              <w:t>縣道養護及市區道路養護工程</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1301</w:t>
            </w:r>
            <w:r w:rsidRPr="00092D4A">
              <w:rPr>
                <w:rFonts w:hAnsi="標楷體" w:hint="eastAsia"/>
                <w:spacing w:val="0"/>
                <w:sz w:val="20"/>
              </w:rPr>
              <w:t>—</w:t>
            </w:r>
            <w:r w:rsidRPr="00092D4A">
              <w:rPr>
                <w:rFonts w:hAnsi="標楷體"/>
                <w:spacing w:val="0"/>
                <w:sz w:val="20"/>
              </w:rPr>
              <w:t>11412</w:t>
            </w:r>
          </w:p>
        </w:tc>
        <w:tc>
          <w:tcPr>
            <w:tcW w:w="115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93,600</w:t>
            </w:r>
          </w:p>
        </w:tc>
        <w:tc>
          <w:tcPr>
            <w:tcW w:w="115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93,600</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7</w:t>
            </w:r>
            <w:r w:rsidRPr="00092D4A">
              <w:rPr>
                <w:rFonts w:hAnsi="標楷體"/>
                <w:spacing w:val="0"/>
                <w:sz w:val="20"/>
              </w:rPr>
              <w:t>2,870</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4.82</w:t>
            </w:r>
          </w:p>
        </w:tc>
      </w:tr>
      <w:tr w:rsidR="00092D4A" w:rsidRPr="00092D4A" w:rsidTr="00C244F6">
        <w:trPr>
          <w:trHeight w:hRule="exact" w:val="851"/>
          <w:jc w:val="center"/>
        </w:trPr>
        <w:tc>
          <w:tcPr>
            <w:tcW w:w="5415" w:type="dxa"/>
            <w:gridSpan w:val="8"/>
            <w:shd w:val="clear" w:color="auto" w:fill="auto"/>
            <w:vAlign w:val="center"/>
            <w:hideMark/>
          </w:tcPr>
          <w:p w:rsidR="00092D4A" w:rsidRPr="00092D4A" w:rsidRDefault="00092D4A" w:rsidP="00997D7D">
            <w:pPr>
              <w:widowControl/>
              <w:spacing w:line="240" w:lineRule="exact"/>
              <w:jc w:val="left"/>
              <w:rPr>
                <w:rFonts w:hAnsi="標楷體" w:cs="新細明體"/>
                <w:b/>
                <w:bCs/>
                <w:color w:val="000000" w:themeColor="text1"/>
                <w:spacing w:val="0"/>
                <w:kern w:val="0"/>
              </w:rPr>
            </w:pPr>
            <w:r w:rsidRPr="00092D4A">
              <w:rPr>
                <w:rFonts w:hAnsi="標楷體" w:cs="新細明體"/>
                <w:b/>
                <w:bCs/>
                <w:color w:val="000000" w:themeColor="text1"/>
                <w:spacing w:val="0"/>
                <w:kern w:val="0"/>
              </w:rPr>
              <w:br w:type="page"/>
            </w:r>
            <w:r w:rsidRPr="00092D4A">
              <w:rPr>
                <w:rFonts w:hAnsi="標楷體" w:cs="新細明體" w:hint="eastAsia"/>
                <w:b/>
                <w:bCs/>
                <w:color w:val="000000" w:themeColor="text1"/>
                <w:spacing w:val="0"/>
                <w:kern w:val="0"/>
              </w:rPr>
              <w:t>計畫年度預算執行率未達80％案件</w:t>
            </w:r>
          </w:p>
        </w:tc>
        <w:tc>
          <w:tcPr>
            <w:tcW w:w="4224" w:type="dxa"/>
            <w:gridSpan w:val="5"/>
            <w:shd w:val="clear" w:color="auto" w:fill="auto"/>
            <w:vAlign w:val="bottom"/>
            <w:hideMark/>
          </w:tcPr>
          <w:p w:rsidR="00092D4A" w:rsidRPr="00092D4A" w:rsidRDefault="00092D4A" w:rsidP="009912B6">
            <w:pPr>
              <w:snapToGrid w:val="0"/>
              <w:spacing w:line="240" w:lineRule="exact"/>
              <w:rPr>
                <w:rFonts w:hAnsi="標楷體" w:cs="新細明體"/>
                <w:color w:val="000000" w:themeColor="text1"/>
                <w:spacing w:val="0"/>
                <w:sz w:val="20"/>
              </w:rPr>
            </w:pPr>
            <w:r w:rsidRPr="00092D4A">
              <w:rPr>
                <w:rFonts w:hAnsi="標楷體" w:cs="新細明體" w:hint="eastAsia"/>
                <w:color w:val="000000" w:themeColor="text1"/>
                <w:spacing w:val="0"/>
                <w:sz w:val="20"/>
              </w:rPr>
              <w:t>單位：新臺幣千元、％</w:t>
            </w:r>
          </w:p>
        </w:tc>
      </w:tr>
      <w:tr w:rsidR="00092D4A" w:rsidRPr="00092D4A" w:rsidTr="00C244F6">
        <w:trPr>
          <w:trHeight w:hRule="exact" w:val="907"/>
          <w:jc w:val="center"/>
        </w:trPr>
        <w:tc>
          <w:tcPr>
            <w:tcW w:w="1047" w:type="dxa"/>
            <w:gridSpan w:val="2"/>
            <w:tcBorders>
              <w:top w:val="single" w:sz="4" w:space="0" w:color="000000"/>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年度可支</w:t>
            </w:r>
            <w:r w:rsidR="00EC19F7">
              <w:rPr>
                <w:rFonts w:hAnsi="標楷體" w:cs="新細明體"/>
                <w:color w:val="000000" w:themeColor="text1"/>
                <w:spacing w:val="0"/>
                <w:kern w:val="0"/>
                <w:sz w:val="20"/>
              </w:rPr>
              <w:br/>
            </w:r>
            <w:r w:rsidRPr="00092D4A">
              <w:rPr>
                <w:rFonts w:hAnsi="標楷體" w:cs="新細明體" w:hint="eastAsia"/>
                <w:color w:val="000000" w:themeColor="text1"/>
                <w:spacing w:val="0"/>
                <w:kern w:val="0"/>
                <w:sz w:val="20"/>
              </w:rPr>
              <w:t>用</w:t>
            </w:r>
            <w:r w:rsidRPr="00092D4A">
              <w:rPr>
                <w:rFonts w:hAnsi="標楷體" w:hint="eastAsia"/>
                <w:color w:val="000000" w:themeColor="text1"/>
                <w:spacing w:val="0"/>
                <w:sz w:val="20"/>
              </w:rPr>
              <w:t>預算</w:t>
            </w:r>
            <w:r w:rsidRPr="00092D4A">
              <w:rPr>
                <w:rFonts w:hAnsi="標楷體" w:cs="新細明體" w:hint="eastAsia"/>
                <w:color w:val="000000" w:themeColor="text1"/>
                <w:spacing w:val="0"/>
                <w:kern w:val="0"/>
                <w:sz w:val="20"/>
              </w:rPr>
              <w:t>數</w:t>
            </w:r>
          </w:p>
        </w:tc>
        <w:tc>
          <w:tcPr>
            <w:tcW w:w="1067" w:type="dxa"/>
            <w:gridSpan w:val="2"/>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EC19F7">
            <w:pPr>
              <w:spacing w:line="240" w:lineRule="exact"/>
              <w:jc w:val="distribute"/>
              <w:rPr>
                <w:rFonts w:hAnsi="標楷體"/>
                <w:color w:val="000000" w:themeColor="text1"/>
                <w:spacing w:val="0"/>
                <w:sz w:val="20"/>
              </w:rPr>
            </w:pPr>
            <w:r w:rsidRPr="00092D4A">
              <w:rPr>
                <w:rFonts w:hAnsi="標楷體" w:hint="eastAsia"/>
                <w:color w:val="000000" w:themeColor="text1"/>
                <w:spacing w:val="0"/>
                <w:sz w:val="20"/>
              </w:rPr>
              <w:t>年度預算</w:t>
            </w:r>
            <w:r w:rsidR="00EC19F7">
              <w:rPr>
                <w:rFonts w:hAnsi="標楷體"/>
                <w:color w:val="000000" w:themeColor="text1"/>
                <w:spacing w:val="0"/>
                <w:sz w:val="20"/>
              </w:rPr>
              <w:br/>
            </w:r>
            <w:r w:rsidRPr="00092D4A">
              <w:rPr>
                <w:rFonts w:hAnsi="標楷體" w:hint="eastAsia"/>
                <w:color w:val="000000" w:themeColor="text1"/>
                <w:spacing w:val="0"/>
                <w:sz w:val="20"/>
              </w:rPr>
              <w:t>執行數</w:t>
            </w:r>
          </w:p>
        </w:tc>
        <w:tc>
          <w:tcPr>
            <w:tcW w:w="1026" w:type="dxa"/>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color w:val="000000" w:themeColor="text1"/>
                <w:spacing w:val="0"/>
                <w:sz w:val="20"/>
              </w:rPr>
            </w:pPr>
            <w:r w:rsidRPr="00092D4A">
              <w:rPr>
                <w:rFonts w:hAnsi="標楷體" w:hint="eastAsia"/>
                <w:color w:val="000000" w:themeColor="text1"/>
                <w:spacing w:val="0"/>
                <w:sz w:val="20"/>
              </w:rPr>
              <w:t>年度預算執行率</w:t>
            </w:r>
          </w:p>
        </w:tc>
        <w:tc>
          <w:tcPr>
            <w:tcW w:w="3168" w:type="dxa"/>
            <w:gridSpan w:val="4"/>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ind w:leftChars="30" w:left="60" w:rightChars="30" w:right="60"/>
              <w:jc w:val="distribute"/>
              <w:rPr>
                <w:rFonts w:hAnsi="標楷體"/>
                <w:color w:val="000000" w:themeColor="text1"/>
                <w:spacing w:val="0"/>
                <w:sz w:val="20"/>
              </w:rPr>
            </w:pPr>
            <w:r w:rsidRPr="00092D4A">
              <w:rPr>
                <w:rFonts w:hAnsi="標楷體" w:hint="eastAsia"/>
                <w:color w:val="000000" w:themeColor="text1"/>
                <w:spacing w:val="0"/>
                <w:sz w:val="20"/>
              </w:rPr>
              <w:t>落後原因</w:t>
            </w:r>
          </w:p>
        </w:tc>
        <w:tc>
          <w:tcPr>
            <w:tcW w:w="3331" w:type="dxa"/>
            <w:gridSpan w:val="4"/>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ind w:leftChars="30" w:left="60" w:rightChars="30" w:right="60"/>
              <w:jc w:val="distribute"/>
              <w:rPr>
                <w:rFonts w:hAnsi="標楷體" w:cs="新細明體"/>
                <w:color w:val="000000" w:themeColor="text1"/>
                <w:spacing w:val="0"/>
                <w:sz w:val="20"/>
              </w:rPr>
            </w:pPr>
            <w:r w:rsidRPr="00092D4A">
              <w:rPr>
                <w:rFonts w:hAnsi="標楷體" w:cs="新細明體" w:hint="eastAsia"/>
                <w:color w:val="000000" w:themeColor="text1"/>
                <w:spacing w:val="0"/>
                <w:sz w:val="20"/>
              </w:rPr>
              <w:t>本室</w:t>
            </w:r>
            <w:r w:rsidRPr="00092D4A">
              <w:rPr>
                <w:rFonts w:hAnsi="標楷體" w:hint="eastAsia"/>
                <w:color w:val="000000" w:themeColor="text1"/>
                <w:spacing w:val="0"/>
                <w:sz w:val="20"/>
              </w:rPr>
              <w:t>查核</w:t>
            </w:r>
            <w:r w:rsidRPr="00092D4A">
              <w:rPr>
                <w:rFonts w:hAnsi="標楷體" w:cs="新細明體" w:hint="eastAsia"/>
                <w:color w:val="000000" w:themeColor="text1"/>
                <w:spacing w:val="0"/>
                <w:sz w:val="20"/>
              </w:rPr>
              <w:t>意見</w:t>
            </w:r>
          </w:p>
        </w:tc>
      </w:tr>
      <w:tr w:rsidR="00092D4A" w:rsidRPr="00092D4A" w:rsidTr="00C244F6">
        <w:trPr>
          <w:trHeight w:hRule="exact" w:val="1015"/>
          <w:jc w:val="center"/>
        </w:trPr>
        <w:tc>
          <w:tcPr>
            <w:tcW w:w="104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spacing w:val="0"/>
                <w:sz w:val="20"/>
              </w:rPr>
              <w:t>2,224</w:t>
            </w:r>
          </w:p>
        </w:tc>
        <w:tc>
          <w:tcPr>
            <w:tcW w:w="1067" w:type="dxa"/>
            <w:gridSpan w:val="2"/>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w:t>
            </w:r>
          </w:p>
        </w:tc>
        <w:tc>
          <w:tcPr>
            <w:tcW w:w="1026" w:type="dxa"/>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w:t>
            </w:r>
            <w:r w:rsidRPr="00092D4A">
              <w:rPr>
                <w:rFonts w:hAnsi="標楷體"/>
                <w:spacing w:val="0"/>
                <w:sz w:val="20"/>
              </w:rPr>
              <w:t xml:space="preserve">   </w:t>
            </w:r>
          </w:p>
        </w:tc>
        <w:tc>
          <w:tcPr>
            <w:tcW w:w="3168" w:type="dxa"/>
            <w:gridSpan w:val="4"/>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s="新細明體"/>
                <w:color w:val="000000" w:themeColor="text1"/>
                <w:spacing w:val="0"/>
                <w:sz w:val="20"/>
              </w:rPr>
            </w:pPr>
            <w:r w:rsidRPr="00092D4A">
              <w:rPr>
                <w:rFonts w:hAnsi="標楷體" w:cs="新細明體" w:hint="eastAsia"/>
                <w:color w:val="000000" w:themeColor="text1"/>
                <w:spacing w:val="0"/>
                <w:sz w:val="20"/>
              </w:rPr>
              <w:t>公共藝術經費尚未執行所致。</w:t>
            </w:r>
          </w:p>
        </w:tc>
        <w:tc>
          <w:tcPr>
            <w:tcW w:w="3331" w:type="dxa"/>
            <w:gridSpan w:val="4"/>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ind w:leftChars="30" w:left="60" w:rightChars="30" w:right="60"/>
              <w:jc w:val="both"/>
              <w:rPr>
                <w:rFonts w:hAnsi="標楷體" w:cs="新細明體"/>
                <w:color w:val="000000" w:themeColor="text1"/>
                <w:spacing w:val="0"/>
                <w:sz w:val="20"/>
              </w:rPr>
            </w:pPr>
            <w:r w:rsidRPr="00092D4A">
              <w:rPr>
                <w:rFonts w:hAnsi="標楷體" w:cs="新細明體" w:hint="eastAsia"/>
                <w:color w:val="000000" w:themeColor="text1"/>
                <w:spacing w:val="0"/>
                <w:sz w:val="20"/>
              </w:rPr>
              <w:t>業就該案落後情形函請縣政府研謀因應（改善）</w:t>
            </w:r>
            <w:r w:rsidRPr="00092D4A">
              <w:rPr>
                <w:rFonts w:hAnsi="標楷體" w:hint="eastAsia"/>
                <w:color w:val="000000" w:themeColor="text1"/>
                <w:spacing w:val="0"/>
                <w:sz w:val="20"/>
              </w:rPr>
              <w:t>措施</w:t>
            </w:r>
            <w:r w:rsidRPr="00092D4A">
              <w:rPr>
                <w:rFonts w:hAnsi="標楷體" w:cs="新細明體" w:hint="eastAsia"/>
                <w:color w:val="000000" w:themeColor="text1"/>
                <w:spacing w:val="0"/>
                <w:sz w:val="20"/>
              </w:rPr>
              <w:t>，並積極辦理。</w:t>
            </w:r>
          </w:p>
        </w:tc>
      </w:tr>
      <w:tr w:rsidR="00092D4A" w:rsidRPr="00092D4A" w:rsidTr="00C244F6">
        <w:trPr>
          <w:trHeight w:hRule="exact" w:val="1015"/>
          <w:jc w:val="center"/>
        </w:trPr>
        <w:tc>
          <w:tcPr>
            <w:tcW w:w="1047"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spacing w:val="0"/>
                <w:sz w:val="20"/>
              </w:rPr>
              <w:t>17,988</w:t>
            </w:r>
          </w:p>
        </w:tc>
        <w:tc>
          <w:tcPr>
            <w:tcW w:w="1067" w:type="dxa"/>
            <w:gridSpan w:val="2"/>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w:t>
            </w:r>
          </w:p>
        </w:tc>
        <w:tc>
          <w:tcPr>
            <w:tcW w:w="1026"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w:t>
            </w:r>
            <w:r w:rsidRPr="00092D4A">
              <w:rPr>
                <w:rFonts w:hAnsi="標楷體"/>
                <w:spacing w:val="0"/>
                <w:sz w:val="20"/>
              </w:rPr>
              <w:t xml:space="preserve">   </w:t>
            </w:r>
          </w:p>
        </w:tc>
        <w:tc>
          <w:tcPr>
            <w:tcW w:w="3168" w:type="dxa"/>
            <w:gridSpan w:val="4"/>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s="新細明體"/>
                <w:color w:val="FF0000"/>
                <w:spacing w:val="0"/>
                <w:sz w:val="20"/>
              </w:rPr>
            </w:pPr>
            <w:r w:rsidRPr="00092D4A">
              <w:rPr>
                <w:rFonts w:hAnsi="標楷體" w:cs="新細明體" w:hint="eastAsia"/>
                <w:spacing w:val="0"/>
                <w:sz w:val="20"/>
              </w:rPr>
              <w:t>已辦理結算作業，原編列年度經費未執行所致。</w:t>
            </w:r>
          </w:p>
        </w:tc>
        <w:tc>
          <w:tcPr>
            <w:tcW w:w="3331" w:type="dxa"/>
            <w:gridSpan w:val="4"/>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olor w:val="000000" w:themeColor="text1"/>
                <w:spacing w:val="0"/>
              </w:rPr>
            </w:pPr>
            <w:r w:rsidRPr="00092D4A">
              <w:rPr>
                <w:rFonts w:hAnsi="標楷體" w:cs="新細明體" w:hint="eastAsia"/>
                <w:color w:val="000000" w:themeColor="text1"/>
                <w:spacing w:val="0"/>
                <w:sz w:val="20"/>
              </w:rPr>
              <w:t>業就該案落後情形函請縣政府研謀因應（改善）</w:t>
            </w:r>
            <w:r w:rsidRPr="00092D4A">
              <w:rPr>
                <w:rFonts w:hAnsi="標楷體" w:hint="eastAsia"/>
                <w:color w:val="000000" w:themeColor="text1"/>
                <w:spacing w:val="0"/>
                <w:sz w:val="20"/>
              </w:rPr>
              <w:t>措施</w:t>
            </w:r>
            <w:r w:rsidRPr="00092D4A">
              <w:rPr>
                <w:rFonts w:hAnsi="標楷體" w:cs="新細明體" w:hint="eastAsia"/>
                <w:color w:val="000000" w:themeColor="text1"/>
                <w:spacing w:val="0"/>
                <w:sz w:val="20"/>
              </w:rPr>
              <w:t>，並積極辦理。</w:t>
            </w:r>
          </w:p>
        </w:tc>
      </w:tr>
      <w:tr w:rsidR="00092D4A" w:rsidRPr="00092D4A" w:rsidTr="00C244F6">
        <w:trPr>
          <w:trHeight w:hRule="exact" w:val="1015"/>
          <w:jc w:val="center"/>
        </w:trPr>
        <w:tc>
          <w:tcPr>
            <w:tcW w:w="1047"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spacing w:val="0"/>
                <w:sz w:val="20"/>
              </w:rPr>
              <w:t>94,347</w:t>
            </w:r>
          </w:p>
        </w:tc>
        <w:tc>
          <w:tcPr>
            <w:tcW w:w="1067" w:type="dxa"/>
            <w:gridSpan w:val="2"/>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9</w:t>
            </w:r>
            <w:r w:rsidRPr="00092D4A">
              <w:rPr>
                <w:rFonts w:hAnsi="標楷體"/>
                <w:spacing w:val="0"/>
                <w:sz w:val="20"/>
              </w:rPr>
              <w:t>2</w:t>
            </w:r>
          </w:p>
        </w:tc>
        <w:tc>
          <w:tcPr>
            <w:tcW w:w="1026"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spacing w:val="0"/>
                <w:sz w:val="20"/>
              </w:rPr>
              <w:t xml:space="preserve">0.10   </w:t>
            </w:r>
          </w:p>
        </w:tc>
        <w:tc>
          <w:tcPr>
            <w:tcW w:w="3168" w:type="dxa"/>
            <w:gridSpan w:val="4"/>
            <w:tcBorders>
              <w:top w:val="single" w:sz="4" w:space="0" w:color="auto"/>
              <w:left w:val="nil"/>
              <w:bottom w:val="single" w:sz="4" w:space="0" w:color="auto"/>
              <w:right w:val="single" w:sz="4" w:space="0" w:color="auto"/>
            </w:tcBorders>
            <w:shd w:val="clear" w:color="000000" w:fill="auto"/>
            <w:vAlign w:val="center"/>
          </w:tcPr>
          <w:p w:rsidR="00092D4A" w:rsidRPr="00092D4A" w:rsidRDefault="00092D4A" w:rsidP="009912B6">
            <w:pPr>
              <w:spacing w:line="240" w:lineRule="exact"/>
              <w:jc w:val="both"/>
              <w:rPr>
                <w:rFonts w:hAnsi="標楷體" w:cs="新細明體"/>
                <w:color w:val="000000" w:themeColor="text1"/>
                <w:spacing w:val="0"/>
                <w:sz w:val="20"/>
              </w:rPr>
            </w:pPr>
            <w:r w:rsidRPr="00092D4A">
              <w:rPr>
                <w:rFonts w:hAnsi="標楷體" w:cs="新細明體" w:hint="eastAsia"/>
                <w:color w:val="000000" w:themeColor="text1"/>
                <w:spacing w:val="0"/>
                <w:sz w:val="20"/>
              </w:rPr>
              <w:t>工程招標多次流標而終止計畫所致。</w:t>
            </w:r>
          </w:p>
        </w:tc>
        <w:tc>
          <w:tcPr>
            <w:tcW w:w="3331" w:type="dxa"/>
            <w:gridSpan w:val="4"/>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olor w:val="000000" w:themeColor="text1"/>
                <w:spacing w:val="0"/>
              </w:rPr>
            </w:pPr>
            <w:r w:rsidRPr="00092D4A">
              <w:rPr>
                <w:rFonts w:hAnsi="標楷體" w:cs="新細明體" w:hint="eastAsia"/>
                <w:color w:val="000000" w:themeColor="text1"/>
                <w:spacing w:val="0"/>
                <w:sz w:val="20"/>
              </w:rPr>
              <w:t>業就該案落後情形函請縣政府研謀因應（改善）</w:t>
            </w:r>
            <w:r w:rsidRPr="00092D4A">
              <w:rPr>
                <w:rFonts w:hAnsi="標楷體" w:hint="eastAsia"/>
                <w:color w:val="000000" w:themeColor="text1"/>
                <w:spacing w:val="0"/>
                <w:sz w:val="20"/>
              </w:rPr>
              <w:t>措施</w:t>
            </w:r>
            <w:r w:rsidRPr="00092D4A">
              <w:rPr>
                <w:rFonts w:hAnsi="標楷體" w:cs="新細明體" w:hint="eastAsia"/>
                <w:color w:val="000000" w:themeColor="text1"/>
                <w:spacing w:val="0"/>
                <w:sz w:val="20"/>
              </w:rPr>
              <w:t>，並積極辦理。</w:t>
            </w:r>
          </w:p>
        </w:tc>
      </w:tr>
      <w:tr w:rsidR="00092D4A" w:rsidRPr="00092D4A" w:rsidTr="00C244F6">
        <w:trPr>
          <w:trHeight w:hRule="exact" w:val="1015"/>
          <w:jc w:val="center"/>
        </w:trPr>
        <w:tc>
          <w:tcPr>
            <w:tcW w:w="1047"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3</w:t>
            </w:r>
            <w:r w:rsidRPr="00092D4A">
              <w:rPr>
                <w:rFonts w:hAnsi="標楷體"/>
                <w:spacing w:val="0"/>
                <w:sz w:val="20"/>
              </w:rPr>
              <w:t>25,106</w:t>
            </w:r>
          </w:p>
        </w:tc>
        <w:tc>
          <w:tcPr>
            <w:tcW w:w="1067" w:type="dxa"/>
            <w:gridSpan w:val="2"/>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6</w:t>
            </w:r>
            <w:r w:rsidRPr="00092D4A">
              <w:rPr>
                <w:rFonts w:hAnsi="標楷體"/>
                <w:spacing w:val="0"/>
                <w:sz w:val="20"/>
              </w:rPr>
              <w:t>46</w:t>
            </w:r>
          </w:p>
        </w:tc>
        <w:tc>
          <w:tcPr>
            <w:tcW w:w="1026"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0</w:t>
            </w:r>
            <w:r w:rsidRPr="00092D4A">
              <w:rPr>
                <w:rFonts w:hAnsi="標楷體"/>
                <w:spacing w:val="0"/>
                <w:sz w:val="20"/>
              </w:rPr>
              <w:t>.20</w:t>
            </w:r>
          </w:p>
        </w:tc>
        <w:tc>
          <w:tcPr>
            <w:tcW w:w="3168" w:type="dxa"/>
            <w:gridSpan w:val="4"/>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s="新細明體"/>
                <w:color w:val="000000" w:themeColor="text1"/>
                <w:spacing w:val="0"/>
                <w:sz w:val="20"/>
              </w:rPr>
            </w:pPr>
            <w:r w:rsidRPr="00092D4A">
              <w:rPr>
                <w:rFonts w:hAnsi="標楷體" w:cs="新細明體" w:hint="eastAsia"/>
                <w:color w:val="000000" w:themeColor="text1"/>
                <w:spacing w:val="0"/>
                <w:sz w:val="20"/>
              </w:rPr>
              <w:t>工程招標作業未如期完成所致。</w:t>
            </w:r>
          </w:p>
        </w:tc>
        <w:tc>
          <w:tcPr>
            <w:tcW w:w="3331" w:type="dxa"/>
            <w:gridSpan w:val="4"/>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olor w:val="000000" w:themeColor="text1"/>
                <w:spacing w:val="0"/>
              </w:rPr>
            </w:pPr>
            <w:r w:rsidRPr="00092D4A">
              <w:rPr>
                <w:rFonts w:hAnsi="標楷體" w:cs="新細明體" w:hint="eastAsia"/>
                <w:color w:val="000000" w:themeColor="text1"/>
                <w:spacing w:val="0"/>
                <w:sz w:val="20"/>
              </w:rPr>
              <w:t>業就該案落後情形函請縣政府研謀因應（改善）</w:t>
            </w:r>
            <w:r w:rsidRPr="00092D4A">
              <w:rPr>
                <w:rFonts w:hAnsi="標楷體" w:hint="eastAsia"/>
                <w:color w:val="000000" w:themeColor="text1"/>
                <w:spacing w:val="0"/>
                <w:sz w:val="20"/>
              </w:rPr>
              <w:t>措施</w:t>
            </w:r>
            <w:r w:rsidRPr="00092D4A">
              <w:rPr>
                <w:rFonts w:hAnsi="標楷體" w:cs="新細明體" w:hint="eastAsia"/>
                <w:color w:val="000000" w:themeColor="text1"/>
                <w:spacing w:val="0"/>
                <w:sz w:val="20"/>
              </w:rPr>
              <w:t>，並積極辦理。</w:t>
            </w:r>
          </w:p>
        </w:tc>
      </w:tr>
      <w:tr w:rsidR="00092D4A" w:rsidRPr="00092D4A" w:rsidTr="00C244F6">
        <w:trPr>
          <w:trHeight w:hRule="exact" w:val="1015"/>
          <w:jc w:val="center"/>
        </w:trPr>
        <w:tc>
          <w:tcPr>
            <w:tcW w:w="1047"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5</w:t>
            </w:r>
            <w:r w:rsidRPr="00092D4A">
              <w:rPr>
                <w:rFonts w:hAnsi="標楷體"/>
                <w:spacing w:val="0"/>
                <w:sz w:val="20"/>
              </w:rPr>
              <w:t>84,785</w:t>
            </w:r>
          </w:p>
        </w:tc>
        <w:tc>
          <w:tcPr>
            <w:tcW w:w="1067" w:type="dxa"/>
            <w:gridSpan w:val="2"/>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9</w:t>
            </w:r>
            <w:r w:rsidRPr="00092D4A">
              <w:rPr>
                <w:rFonts w:hAnsi="標楷體"/>
                <w:spacing w:val="0"/>
                <w:sz w:val="20"/>
              </w:rPr>
              <w:t>,289</w:t>
            </w:r>
          </w:p>
        </w:tc>
        <w:tc>
          <w:tcPr>
            <w:tcW w:w="1026"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.59</w:t>
            </w:r>
          </w:p>
        </w:tc>
        <w:tc>
          <w:tcPr>
            <w:tcW w:w="3168" w:type="dxa"/>
            <w:gridSpan w:val="4"/>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s="新細明體"/>
                <w:color w:val="000000" w:themeColor="text1"/>
                <w:spacing w:val="0"/>
                <w:sz w:val="20"/>
              </w:rPr>
            </w:pPr>
            <w:r w:rsidRPr="00092D4A">
              <w:rPr>
                <w:rFonts w:hAnsi="標楷體" w:cs="新細明體" w:hint="eastAsia"/>
                <w:color w:val="000000" w:themeColor="text1"/>
                <w:spacing w:val="0"/>
                <w:sz w:val="20"/>
              </w:rPr>
              <w:t>工程招標作業未如期完成所致。</w:t>
            </w:r>
          </w:p>
        </w:tc>
        <w:tc>
          <w:tcPr>
            <w:tcW w:w="3331" w:type="dxa"/>
            <w:gridSpan w:val="4"/>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olor w:val="000000" w:themeColor="text1"/>
                <w:spacing w:val="0"/>
              </w:rPr>
            </w:pPr>
            <w:r w:rsidRPr="00092D4A">
              <w:rPr>
                <w:rFonts w:hAnsi="標楷體" w:cs="新細明體" w:hint="eastAsia"/>
                <w:color w:val="000000" w:themeColor="text1"/>
                <w:spacing w:val="0"/>
                <w:sz w:val="20"/>
              </w:rPr>
              <w:t>業就該案落後情形函請縣政府研謀因應（改善）</w:t>
            </w:r>
            <w:r w:rsidRPr="00092D4A">
              <w:rPr>
                <w:rFonts w:hAnsi="標楷體" w:hint="eastAsia"/>
                <w:color w:val="000000" w:themeColor="text1"/>
                <w:spacing w:val="0"/>
                <w:sz w:val="20"/>
              </w:rPr>
              <w:t>措施</w:t>
            </w:r>
            <w:r w:rsidRPr="00092D4A">
              <w:rPr>
                <w:rFonts w:hAnsi="標楷體" w:cs="新細明體" w:hint="eastAsia"/>
                <w:color w:val="000000" w:themeColor="text1"/>
                <w:spacing w:val="0"/>
                <w:sz w:val="20"/>
              </w:rPr>
              <w:t>，並積極辦理。</w:t>
            </w:r>
          </w:p>
        </w:tc>
      </w:tr>
      <w:tr w:rsidR="00092D4A" w:rsidRPr="00092D4A" w:rsidTr="00C244F6">
        <w:trPr>
          <w:trHeight w:hRule="exact" w:val="1015"/>
          <w:jc w:val="center"/>
        </w:trPr>
        <w:tc>
          <w:tcPr>
            <w:tcW w:w="1047"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3</w:t>
            </w:r>
            <w:r w:rsidRPr="00092D4A">
              <w:rPr>
                <w:rFonts w:hAnsi="標楷體"/>
                <w:spacing w:val="0"/>
                <w:sz w:val="20"/>
              </w:rPr>
              <w:t>77,010</w:t>
            </w:r>
          </w:p>
        </w:tc>
        <w:tc>
          <w:tcPr>
            <w:tcW w:w="1067" w:type="dxa"/>
            <w:gridSpan w:val="2"/>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9</w:t>
            </w:r>
            <w:r w:rsidRPr="00092D4A">
              <w:rPr>
                <w:rFonts w:hAnsi="標楷體"/>
                <w:spacing w:val="0"/>
                <w:sz w:val="20"/>
              </w:rPr>
              <w:t>,004</w:t>
            </w:r>
          </w:p>
        </w:tc>
        <w:tc>
          <w:tcPr>
            <w:tcW w:w="1026"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.39</w:t>
            </w:r>
          </w:p>
        </w:tc>
        <w:tc>
          <w:tcPr>
            <w:tcW w:w="3168" w:type="dxa"/>
            <w:gridSpan w:val="4"/>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s="新細明體"/>
                <w:color w:val="000000" w:themeColor="text1"/>
                <w:spacing w:val="0"/>
                <w:sz w:val="20"/>
              </w:rPr>
            </w:pPr>
            <w:r w:rsidRPr="00092D4A">
              <w:rPr>
                <w:rFonts w:hAnsi="標楷體" w:cs="新細明體" w:hint="eastAsia"/>
                <w:color w:val="000000" w:themeColor="text1"/>
                <w:spacing w:val="0"/>
                <w:sz w:val="20"/>
              </w:rPr>
              <w:t>工程招標作業未如期完成所致。</w:t>
            </w:r>
          </w:p>
        </w:tc>
        <w:tc>
          <w:tcPr>
            <w:tcW w:w="3331" w:type="dxa"/>
            <w:gridSpan w:val="4"/>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olor w:val="000000" w:themeColor="text1"/>
                <w:spacing w:val="0"/>
              </w:rPr>
            </w:pPr>
            <w:r w:rsidRPr="00092D4A">
              <w:rPr>
                <w:rFonts w:hAnsi="標楷體" w:cs="新細明體" w:hint="eastAsia"/>
                <w:color w:val="000000" w:themeColor="text1"/>
                <w:spacing w:val="0"/>
                <w:sz w:val="20"/>
              </w:rPr>
              <w:t>業就該案落後情形函請縣政府研謀因應（改善）</w:t>
            </w:r>
            <w:r w:rsidRPr="00092D4A">
              <w:rPr>
                <w:rFonts w:hAnsi="標楷體" w:hint="eastAsia"/>
                <w:color w:val="000000" w:themeColor="text1"/>
                <w:spacing w:val="0"/>
                <w:sz w:val="20"/>
              </w:rPr>
              <w:t>措施</w:t>
            </w:r>
            <w:r w:rsidRPr="00092D4A">
              <w:rPr>
                <w:rFonts w:hAnsi="標楷體" w:cs="新細明體" w:hint="eastAsia"/>
                <w:color w:val="000000" w:themeColor="text1"/>
                <w:spacing w:val="0"/>
                <w:sz w:val="20"/>
              </w:rPr>
              <w:t>，並積極辦理。</w:t>
            </w:r>
          </w:p>
        </w:tc>
      </w:tr>
      <w:tr w:rsidR="00092D4A" w:rsidRPr="00092D4A" w:rsidTr="00C244F6">
        <w:trPr>
          <w:trHeight w:hRule="exact" w:val="1015"/>
          <w:jc w:val="center"/>
        </w:trPr>
        <w:tc>
          <w:tcPr>
            <w:tcW w:w="1047"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58,779</w:t>
            </w:r>
          </w:p>
        </w:tc>
        <w:tc>
          <w:tcPr>
            <w:tcW w:w="1067" w:type="dxa"/>
            <w:gridSpan w:val="2"/>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7</w:t>
            </w:r>
            <w:r w:rsidRPr="00092D4A">
              <w:rPr>
                <w:rFonts w:hAnsi="標楷體"/>
                <w:spacing w:val="0"/>
                <w:sz w:val="20"/>
              </w:rPr>
              <w:t>,085</w:t>
            </w:r>
          </w:p>
        </w:tc>
        <w:tc>
          <w:tcPr>
            <w:tcW w:w="1026"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.74</w:t>
            </w:r>
          </w:p>
        </w:tc>
        <w:tc>
          <w:tcPr>
            <w:tcW w:w="3168" w:type="dxa"/>
            <w:gridSpan w:val="4"/>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s="新細明體"/>
                <w:color w:val="000000" w:themeColor="text1"/>
                <w:spacing w:val="0"/>
                <w:sz w:val="20"/>
              </w:rPr>
            </w:pPr>
            <w:r w:rsidRPr="00092D4A">
              <w:rPr>
                <w:rFonts w:hAnsi="標楷體" w:cs="新細明體" w:hint="eastAsia"/>
                <w:color w:val="000000" w:themeColor="text1"/>
                <w:spacing w:val="0"/>
                <w:sz w:val="20"/>
              </w:rPr>
              <w:t>工程招標作業未如期完成所致。</w:t>
            </w:r>
          </w:p>
        </w:tc>
        <w:tc>
          <w:tcPr>
            <w:tcW w:w="3331" w:type="dxa"/>
            <w:gridSpan w:val="4"/>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olor w:val="000000" w:themeColor="text1"/>
                <w:spacing w:val="0"/>
              </w:rPr>
            </w:pPr>
            <w:r w:rsidRPr="00092D4A">
              <w:rPr>
                <w:rFonts w:hAnsi="標楷體" w:cs="新細明體" w:hint="eastAsia"/>
                <w:color w:val="000000" w:themeColor="text1"/>
                <w:spacing w:val="0"/>
                <w:sz w:val="20"/>
              </w:rPr>
              <w:t>業就該案落後情形函請縣政府研謀因應（改善）</w:t>
            </w:r>
            <w:r w:rsidRPr="00092D4A">
              <w:rPr>
                <w:rFonts w:hAnsi="標楷體" w:hint="eastAsia"/>
                <w:color w:val="000000" w:themeColor="text1"/>
                <w:spacing w:val="0"/>
                <w:sz w:val="20"/>
              </w:rPr>
              <w:t>措施</w:t>
            </w:r>
            <w:r w:rsidRPr="00092D4A">
              <w:rPr>
                <w:rFonts w:hAnsi="標楷體" w:cs="新細明體" w:hint="eastAsia"/>
                <w:color w:val="000000" w:themeColor="text1"/>
                <w:spacing w:val="0"/>
                <w:sz w:val="20"/>
              </w:rPr>
              <w:t>，並積極辦理。</w:t>
            </w:r>
          </w:p>
        </w:tc>
      </w:tr>
      <w:tr w:rsidR="00092D4A" w:rsidRPr="00092D4A" w:rsidTr="00C244F6">
        <w:trPr>
          <w:trHeight w:hRule="exact" w:val="1015"/>
          <w:jc w:val="center"/>
        </w:trPr>
        <w:tc>
          <w:tcPr>
            <w:tcW w:w="1047"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00,777</w:t>
            </w:r>
          </w:p>
        </w:tc>
        <w:tc>
          <w:tcPr>
            <w:tcW w:w="1067" w:type="dxa"/>
            <w:gridSpan w:val="2"/>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3</w:t>
            </w:r>
            <w:r w:rsidRPr="00092D4A">
              <w:rPr>
                <w:rFonts w:hAnsi="標楷體"/>
                <w:spacing w:val="0"/>
                <w:sz w:val="20"/>
              </w:rPr>
              <w:t>,199</w:t>
            </w:r>
          </w:p>
        </w:tc>
        <w:tc>
          <w:tcPr>
            <w:tcW w:w="1026"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3</w:t>
            </w:r>
            <w:r w:rsidRPr="00092D4A">
              <w:rPr>
                <w:rFonts w:hAnsi="標楷體"/>
                <w:spacing w:val="0"/>
                <w:sz w:val="20"/>
              </w:rPr>
              <w:t>.17</w:t>
            </w:r>
          </w:p>
        </w:tc>
        <w:tc>
          <w:tcPr>
            <w:tcW w:w="3168" w:type="dxa"/>
            <w:gridSpan w:val="4"/>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s="新細明體"/>
                <w:color w:val="000000" w:themeColor="text1"/>
                <w:spacing w:val="0"/>
                <w:sz w:val="20"/>
              </w:rPr>
            </w:pPr>
            <w:r w:rsidRPr="00092D4A">
              <w:rPr>
                <w:rFonts w:hAnsi="標楷體" w:cs="新細明體" w:hint="eastAsia"/>
                <w:color w:val="000000" w:themeColor="text1"/>
                <w:spacing w:val="0"/>
                <w:sz w:val="20"/>
              </w:rPr>
              <w:t>工程招標作業未如期完成所致。</w:t>
            </w:r>
          </w:p>
        </w:tc>
        <w:tc>
          <w:tcPr>
            <w:tcW w:w="3331" w:type="dxa"/>
            <w:gridSpan w:val="4"/>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olor w:val="000000" w:themeColor="text1"/>
                <w:spacing w:val="0"/>
              </w:rPr>
            </w:pPr>
            <w:r w:rsidRPr="00092D4A">
              <w:rPr>
                <w:rFonts w:hAnsi="標楷體" w:cs="新細明體" w:hint="eastAsia"/>
                <w:color w:val="000000" w:themeColor="text1"/>
                <w:spacing w:val="0"/>
                <w:sz w:val="20"/>
              </w:rPr>
              <w:t>業就該案落後情形函請縣政府研謀因應（改善）</w:t>
            </w:r>
            <w:r w:rsidRPr="00092D4A">
              <w:rPr>
                <w:rFonts w:hAnsi="標楷體" w:hint="eastAsia"/>
                <w:color w:val="000000" w:themeColor="text1"/>
                <w:spacing w:val="0"/>
                <w:sz w:val="20"/>
              </w:rPr>
              <w:t>措施</w:t>
            </w:r>
            <w:r w:rsidRPr="00092D4A">
              <w:rPr>
                <w:rFonts w:hAnsi="標楷體" w:cs="新細明體" w:hint="eastAsia"/>
                <w:color w:val="000000" w:themeColor="text1"/>
                <w:spacing w:val="0"/>
                <w:sz w:val="20"/>
              </w:rPr>
              <w:t>，並積極辦理。</w:t>
            </w:r>
          </w:p>
        </w:tc>
      </w:tr>
      <w:tr w:rsidR="00092D4A" w:rsidRPr="00092D4A" w:rsidTr="00C244F6">
        <w:trPr>
          <w:trHeight w:hRule="exact" w:val="1015"/>
          <w:jc w:val="center"/>
        </w:trPr>
        <w:tc>
          <w:tcPr>
            <w:tcW w:w="1047"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61,964</w:t>
            </w:r>
          </w:p>
        </w:tc>
        <w:tc>
          <w:tcPr>
            <w:tcW w:w="1067" w:type="dxa"/>
            <w:gridSpan w:val="2"/>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2,327</w:t>
            </w:r>
          </w:p>
        </w:tc>
        <w:tc>
          <w:tcPr>
            <w:tcW w:w="1026"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7</w:t>
            </w:r>
            <w:r w:rsidRPr="00092D4A">
              <w:rPr>
                <w:rFonts w:hAnsi="標楷體"/>
                <w:spacing w:val="0"/>
                <w:sz w:val="20"/>
              </w:rPr>
              <w:t>.61</w:t>
            </w:r>
          </w:p>
        </w:tc>
        <w:tc>
          <w:tcPr>
            <w:tcW w:w="3168" w:type="dxa"/>
            <w:gridSpan w:val="4"/>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s="新細明體"/>
                <w:color w:val="000000" w:themeColor="text1"/>
                <w:spacing w:val="0"/>
                <w:sz w:val="20"/>
              </w:rPr>
            </w:pPr>
            <w:r w:rsidRPr="00092D4A">
              <w:rPr>
                <w:rFonts w:hAnsi="標楷體" w:cs="新細明體" w:hint="eastAsia"/>
                <w:color w:val="000000" w:themeColor="text1"/>
                <w:spacing w:val="0"/>
                <w:sz w:val="20"/>
              </w:rPr>
              <w:t>工程履約爭議涉及訴訟所致。</w:t>
            </w:r>
          </w:p>
        </w:tc>
        <w:tc>
          <w:tcPr>
            <w:tcW w:w="3331" w:type="dxa"/>
            <w:gridSpan w:val="4"/>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olor w:val="000000" w:themeColor="text1"/>
                <w:spacing w:val="0"/>
              </w:rPr>
            </w:pPr>
            <w:r w:rsidRPr="00092D4A">
              <w:rPr>
                <w:rFonts w:hAnsi="標楷體" w:cs="新細明體" w:hint="eastAsia"/>
                <w:color w:val="000000" w:themeColor="text1"/>
                <w:spacing w:val="0"/>
                <w:sz w:val="20"/>
              </w:rPr>
              <w:t>業就該案落後情形函請縣政府研謀因應（改善）</w:t>
            </w:r>
            <w:r w:rsidRPr="00092D4A">
              <w:rPr>
                <w:rFonts w:hAnsi="標楷體" w:hint="eastAsia"/>
                <w:color w:val="000000" w:themeColor="text1"/>
                <w:spacing w:val="0"/>
                <w:sz w:val="20"/>
              </w:rPr>
              <w:t>措施</w:t>
            </w:r>
            <w:r w:rsidRPr="00092D4A">
              <w:rPr>
                <w:rFonts w:hAnsi="標楷體" w:cs="新細明體" w:hint="eastAsia"/>
                <w:color w:val="000000" w:themeColor="text1"/>
                <w:spacing w:val="0"/>
                <w:sz w:val="20"/>
              </w:rPr>
              <w:t>，並積極辦理。</w:t>
            </w:r>
          </w:p>
        </w:tc>
      </w:tr>
      <w:tr w:rsidR="00092D4A" w:rsidRPr="00092D4A" w:rsidTr="00C244F6">
        <w:trPr>
          <w:trHeight w:hRule="exact" w:val="1015"/>
          <w:jc w:val="center"/>
        </w:trPr>
        <w:tc>
          <w:tcPr>
            <w:tcW w:w="1047"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45,684</w:t>
            </w:r>
          </w:p>
        </w:tc>
        <w:tc>
          <w:tcPr>
            <w:tcW w:w="1067" w:type="dxa"/>
            <w:gridSpan w:val="2"/>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8,347</w:t>
            </w:r>
          </w:p>
        </w:tc>
        <w:tc>
          <w:tcPr>
            <w:tcW w:w="1026"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2.59</w:t>
            </w:r>
          </w:p>
        </w:tc>
        <w:tc>
          <w:tcPr>
            <w:tcW w:w="3168" w:type="dxa"/>
            <w:gridSpan w:val="4"/>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s="新細明體"/>
                <w:color w:val="000000" w:themeColor="text1"/>
                <w:spacing w:val="0"/>
                <w:sz w:val="20"/>
              </w:rPr>
            </w:pPr>
            <w:r w:rsidRPr="00092D4A">
              <w:rPr>
                <w:rFonts w:hAnsi="標楷體" w:cs="新細明體" w:hint="eastAsia"/>
                <w:color w:val="000000" w:themeColor="text1"/>
                <w:spacing w:val="0"/>
                <w:sz w:val="20"/>
              </w:rPr>
              <w:t>尚在辦理估驗計價作業而影響預算執行所致。</w:t>
            </w:r>
          </w:p>
        </w:tc>
        <w:tc>
          <w:tcPr>
            <w:tcW w:w="3331" w:type="dxa"/>
            <w:gridSpan w:val="4"/>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olor w:val="000000" w:themeColor="text1"/>
                <w:spacing w:val="0"/>
              </w:rPr>
            </w:pPr>
            <w:r w:rsidRPr="00092D4A">
              <w:rPr>
                <w:rFonts w:hAnsi="標楷體" w:cs="新細明體" w:hint="eastAsia"/>
                <w:color w:val="000000" w:themeColor="text1"/>
                <w:spacing w:val="0"/>
                <w:sz w:val="20"/>
              </w:rPr>
              <w:t>業就該案落後情形函請縣政府研謀因應（改善）</w:t>
            </w:r>
            <w:r w:rsidRPr="00092D4A">
              <w:rPr>
                <w:rFonts w:hAnsi="標楷體" w:hint="eastAsia"/>
                <w:color w:val="000000" w:themeColor="text1"/>
                <w:spacing w:val="0"/>
                <w:sz w:val="20"/>
              </w:rPr>
              <w:t>措施</w:t>
            </w:r>
            <w:r w:rsidRPr="00092D4A">
              <w:rPr>
                <w:rFonts w:hAnsi="標楷體" w:cs="新細明體" w:hint="eastAsia"/>
                <w:color w:val="000000" w:themeColor="text1"/>
                <w:spacing w:val="0"/>
                <w:sz w:val="20"/>
              </w:rPr>
              <w:t>，並積極辦理。</w:t>
            </w:r>
          </w:p>
        </w:tc>
      </w:tr>
      <w:tr w:rsidR="00092D4A" w:rsidRPr="00092D4A" w:rsidTr="00C244F6">
        <w:trPr>
          <w:trHeight w:hRule="exact" w:val="1015"/>
          <w:jc w:val="center"/>
        </w:trPr>
        <w:tc>
          <w:tcPr>
            <w:tcW w:w="1047"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5</w:t>
            </w:r>
            <w:r w:rsidRPr="00092D4A">
              <w:rPr>
                <w:rFonts w:hAnsi="標楷體"/>
                <w:spacing w:val="0"/>
                <w:sz w:val="20"/>
              </w:rPr>
              <w:t>14,023</w:t>
            </w:r>
          </w:p>
        </w:tc>
        <w:tc>
          <w:tcPr>
            <w:tcW w:w="1067" w:type="dxa"/>
            <w:gridSpan w:val="2"/>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17,096</w:t>
            </w:r>
          </w:p>
        </w:tc>
        <w:tc>
          <w:tcPr>
            <w:tcW w:w="1026"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2.78</w:t>
            </w:r>
          </w:p>
        </w:tc>
        <w:tc>
          <w:tcPr>
            <w:tcW w:w="3168" w:type="dxa"/>
            <w:gridSpan w:val="4"/>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s="新細明體"/>
                <w:color w:val="000000" w:themeColor="text1"/>
                <w:spacing w:val="0"/>
                <w:sz w:val="20"/>
              </w:rPr>
            </w:pPr>
            <w:r w:rsidRPr="00092D4A">
              <w:rPr>
                <w:rFonts w:hAnsi="標楷體" w:cs="新細明體" w:hint="eastAsia"/>
                <w:color w:val="000000" w:themeColor="text1"/>
                <w:spacing w:val="0"/>
                <w:sz w:val="20"/>
              </w:rPr>
              <w:t>工程進度延遲而影響預算執行所致。</w:t>
            </w:r>
          </w:p>
        </w:tc>
        <w:tc>
          <w:tcPr>
            <w:tcW w:w="3331" w:type="dxa"/>
            <w:gridSpan w:val="4"/>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olor w:val="000000" w:themeColor="text1"/>
                <w:spacing w:val="0"/>
              </w:rPr>
            </w:pPr>
            <w:r w:rsidRPr="00092D4A">
              <w:rPr>
                <w:rFonts w:hAnsi="標楷體" w:cs="新細明體" w:hint="eastAsia"/>
                <w:color w:val="000000" w:themeColor="text1"/>
                <w:spacing w:val="0"/>
                <w:sz w:val="20"/>
              </w:rPr>
              <w:t>業就該案落後情形函請縣政府研謀因應（改善）</w:t>
            </w:r>
            <w:r w:rsidRPr="00092D4A">
              <w:rPr>
                <w:rFonts w:hAnsi="標楷體" w:hint="eastAsia"/>
                <w:color w:val="000000" w:themeColor="text1"/>
                <w:spacing w:val="0"/>
                <w:sz w:val="20"/>
              </w:rPr>
              <w:t>措施</w:t>
            </w:r>
            <w:r w:rsidRPr="00092D4A">
              <w:rPr>
                <w:rFonts w:hAnsi="標楷體" w:cs="新細明體" w:hint="eastAsia"/>
                <w:color w:val="000000" w:themeColor="text1"/>
                <w:spacing w:val="0"/>
                <w:sz w:val="20"/>
              </w:rPr>
              <w:t>，並積極辦理。</w:t>
            </w:r>
          </w:p>
        </w:tc>
      </w:tr>
      <w:tr w:rsidR="00092D4A" w:rsidRPr="00092D4A" w:rsidTr="00C244F6">
        <w:trPr>
          <w:trHeight w:hRule="exact" w:val="1015"/>
          <w:jc w:val="center"/>
        </w:trPr>
        <w:tc>
          <w:tcPr>
            <w:tcW w:w="1047"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90,871</w:t>
            </w:r>
          </w:p>
        </w:tc>
        <w:tc>
          <w:tcPr>
            <w:tcW w:w="1067" w:type="dxa"/>
            <w:gridSpan w:val="2"/>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6</w:t>
            </w:r>
            <w:r w:rsidRPr="00092D4A">
              <w:rPr>
                <w:rFonts w:hAnsi="標楷體"/>
                <w:spacing w:val="0"/>
                <w:sz w:val="20"/>
              </w:rPr>
              <w:t>9,807</w:t>
            </w:r>
          </w:p>
        </w:tc>
        <w:tc>
          <w:tcPr>
            <w:tcW w:w="1026"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4.00</w:t>
            </w:r>
          </w:p>
        </w:tc>
        <w:tc>
          <w:tcPr>
            <w:tcW w:w="3168" w:type="dxa"/>
            <w:gridSpan w:val="4"/>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s="新細明體"/>
                <w:color w:val="000000" w:themeColor="text1"/>
                <w:spacing w:val="0"/>
                <w:sz w:val="20"/>
              </w:rPr>
            </w:pPr>
            <w:r w:rsidRPr="00092D4A">
              <w:rPr>
                <w:rFonts w:hAnsi="標楷體" w:cs="新細明體" w:hint="eastAsia"/>
                <w:color w:val="000000" w:themeColor="text1"/>
                <w:spacing w:val="0"/>
                <w:sz w:val="20"/>
              </w:rPr>
              <w:t>尚在辦理驗收作業而影響預算執行所致。</w:t>
            </w:r>
          </w:p>
        </w:tc>
        <w:tc>
          <w:tcPr>
            <w:tcW w:w="3331" w:type="dxa"/>
            <w:gridSpan w:val="4"/>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color w:val="000000" w:themeColor="text1"/>
                <w:spacing w:val="0"/>
              </w:rPr>
            </w:pPr>
            <w:r w:rsidRPr="00092D4A">
              <w:rPr>
                <w:rFonts w:hAnsi="標楷體" w:cs="新細明體" w:hint="eastAsia"/>
                <w:color w:val="000000" w:themeColor="text1"/>
                <w:spacing w:val="0"/>
                <w:sz w:val="20"/>
              </w:rPr>
              <w:t>業就該案落後情形函請縣政府研謀因應（改善）</w:t>
            </w:r>
            <w:r w:rsidRPr="00092D4A">
              <w:rPr>
                <w:rFonts w:hAnsi="標楷體" w:hint="eastAsia"/>
                <w:color w:val="000000" w:themeColor="text1"/>
                <w:spacing w:val="0"/>
                <w:sz w:val="20"/>
              </w:rPr>
              <w:t>措施</w:t>
            </w:r>
            <w:r w:rsidRPr="00092D4A">
              <w:rPr>
                <w:rFonts w:hAnsi="標楷體" w:cs="新細明體" w:hint="eastAsia"/>
                <w:color w:val="000000" w:themeColor="text1"/>
                <w:spacing w:val="0"/>
                <w:sz w:val="20"/>
              </w:rPr>
              <w:t>，並積極辦理。</w:t>
            </w:r>
          </w:p>
        </w:tc>
      </w:tr>
      <w:tr w:rsidR="00092D4A" w:rsidRPr="00092D4A" w:rsidTr="00C244F6">
        <w:trPr>
          <w:trHeight w:hRule="exact" w:val="851"/>
          <w:jc w:val="center"/>
        </w:trPr>
        <w:tc>
          <w:tcPr>
            <w:tcW w:w="9639" w:type="dxa"/>
            <w:gridSpan w:val="13"/>
            <w:tcBorders>
              <w:bottom w:val="single" w:sz="4" w:space="0" w:color="000000"/>
            </w:tcBorders>
            <w:shd w:val="clear" w:color="auto" w:fill="auto"/>
            <w:vAlign w:val="center"/>
            <w:hideMark/>
          </w:tcPr>
          <w:p w:rsidR="00092D4A" w:rsidRPr="00092D4A" w:rsidRDefault="00092D4A" w:rsidP="009912B6">
            <w:pPr>
              <w:widowControl/>
              <w:spacing w:line="240" w:lineRule="exact"/>
              <w:rPr>
                <w:rFonts w:hAnsi="標楷體"/>
                <w:b/>
                <w:bCs/>
                <w:color w:val="000000" w:themeColor="text1"/>
                <w:spacing w:val="0"/>
              </w:rPr>
            </w:pPr>
            <w:r w:rsidRPr="00092D4A">
              <w:rPr>
                <w:rFonts w:hAnsi="標楷體"/>
                <w:b/>
                <w:bCs/>
                <w:color w:val="000000" w:themeColor="text1"/>
                <w:spacing w:val="0"/>
              </w:rPr>
              <w:br w:type="page"/>
            </w:r>
            <w:r w:rsidRPr="00092D4A">
              <w:rPr>
                <w:rFonts w:hAnsi="標楷體"/>
                <w:b/>
                <w:bCs/>
                <w:color w:val="000000" w:themeColor="text1"/>
                <w:spacing w:val="0"/>
              </w:rPr>
              <w:br w:type="page"/>
            </w:r>
            <w:r w:rsidRPr="00092D4A">
              <w:rPr>
                <w:rFonts w:hAnsi="標楷體"/>
                <w:b/>
                <w:bCs/>
                <w:color w:val="000000" w:themeColor="text1"/>
                <w:spacing w:val="0"/>
              </w:rPr>
              <w:br w:type="page"/>
            </w:r>
            <w:r w:rsidRPr="00092D4A">
              <w:rPr>
                <w:rFonts w:hAnsi="標楷體"/>
                <w:b/>
                <w:bCs/>
                <w:color w:val="000000" w:themeColor="text1"/>
                <w:spacing w:val="0"/>
              </w:rPr>
              <w:br w:type="page"/>
            </w:r>
            <w:r w:rsidRPr="00092D4A">
              <w:rPr>
                <w:rFonts w:hAnsi="標楷體" w:hint="eastAsia"/>
                <w:b/>
                <w:bCs/>
                <w:color w:val="000000" w:themeColor="text1"/>
                <w:spacing w:val="0"/>
              </w:rPr>
              <w:t xml:space="preserve">表2　</w:t>
            </w:r>
            <w:r w:rsidRPr="00092D4A">
              <w:rPr>
                <w:rFonts w:hAnsi="標楷體" w:cs="新細明體" w:hint="eastAsia"/>
                <w:b/>
                <w:bCs/>
                <w:color w:val="000000" w:themeColor="text1"/>
                <w:spacing w:val="0"/>
                <w:kern w:val="0"/>
              </w:rPr>
              <w:t>縣政府暨</w:t>
            </w:r>
            <w:r w:rsidRPr="00092D4A">
              <w:rPr>
                <w:rFonts w:hAnsi="標楷體" w:hint="eastAsia"/>
                <w:b/>
                <w:color w:val="000000" w:themeColor="text1"/>
                <w:spacing w:val="0"/>
              </w:rPr>
              <w:t>所屬</w:t>
            </w:r>
            <w:r w:rsidRPr="00092D4A">
              <w:rPr>
                <w:rFonts w:hAnsi="標楷體" w:cs="新細明體" w:hint="eastAsia"/>
                <w:b/>
                <w:bCs/>
                <w:color w:val="000000" w:themeColor="text1"/>
                <w:spacing w:val="0"/>
                <w:kern w:val="0"/>
              </w:rPr>
              <w:t>各</w:t>
            </w:r>
            <w:r w:rsidRPr="00092D4A">
              <w:rPr>
                <w:rFonts w:hAnsi="標楷體" w:hint="eastAsia"/>
                <w:b/>
                <w:color w:val="000000" w:themeColor="text1"/>
                <w:spacing w:val="0"/>
              </w:rPr>
              <w:t>機關1</w:t>
            </w:r>
            <w:r w:rsidRPr="00092D4A">
              <w:rPr>
                <w:rFonts w:hAnsi="標楷體"/>
                <w:b/>
                <w:color w:val="000000" w:themeColor="text1"/>
                <w:spacing w:val="0"/>
              </w:rPr>
              <w:t>14</w:t>
            </w:r>
            <w:r w:rsidRPr="00092D4A">
              <w:rPr>
                <w:rFonts w:hAnsi="標楷體" w:hint="eastAsia"/>
                <w:b/>
                <w:color w:val="000000" w:themeColor="text1"/>
                <w:spacing w:val="0"/>
              </w:rPr>
              <w:t>年度</w:t>
            </w:r>
            <w:r w:rsidRPr="00092D4A">
              <w:rPr>
                <w:rFonts w:hAnsi="標楷體" w:cs="新細明體" w:hint="eastAsia"/>
                <w:b/>
                <w:bCs/>
                <w:color w:val="000000" w:themeColor="text1"/>
                <w:spacing w:val="0"/>
                <w:kern w:val="0"/>
              </w:rPr>
              <w:t>重大公共建設</w:t>
            </w:r>
          </w:p>
        </w:tc>
      </w:tr>
      <w:tr w:rsidR="00092D4A" w:rsidRPr="00092D4A" w:rsidTr="00C244F6">
        <w:trPr>
          <w:trHeight w:hRule="exact" w:val="907"/>
          <w:jc w:val="center"/>
        </w:trPr>
        <w:tc>
          <w:tcPr>
            <w:tcW w:w="497" w:type="dxa"/>
            <w:tcBorders>
              <w:top w:val="single" w:sz="4" w:space="0" w:color="000000"/>
              <w:left w:val="single" w:sz="4" w:space="0" w:color="auto"/>
              <w:bottom w:val="single" w:sz="4" w:space="0" w:color="auto"/>
              <w:right w:val="single" w:sz="4" w:space="0" w:color="auto"/>
            </w:tcBorders>
            <w:shd w:val="clear" w:color="auto" w:fill="auto"/>
            <w:vAlign w:val="center"/>
            <w:hideMark/>
          </w:tcPr>
          <w:p w:rsidR="00092D4A" w:rsidRPr="00092D4A" w:rsidRDefault="00092D4A" w:rsidP="009912B6">
            <w:pPr>
              <w:spacing w:line="240" w:lineRule="exact"/>
              <w:jc w:val="distribute"/>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序號</w:t>
            </w:r>
          </w:p>
        </w:tc>
        <w:tc>
          <w:tcPr>
            <w:tcW w:w="1082" w:type="dxa"/>
            <w:gridSpan w:val="2"/>
            <w:tcBorders>
              <w:top w:val="single" w:sz="4" w:space="0" w:color="000000"/>
              <w:left w:val="nil"/>
              <w:bottom w:val="single" w:sz="4" w:space="0" w:color="auto"/>
              <w:right w:val="single" w:sz="4" w:space="0" w:color="auto"/>
            </w:tcBorders>
            <w:shd w:val="clear" w:color="auto" w:fill="auto"/>
            <w:vAlign w:val="center"/>
            <w:hideMark/>
          </w:tcPr>
          <w:p w:rsidR="00092D4A" w:rsidRPr="00092D4A" w:rsidRDefault="00092D4A" w:rsidP="009912B6">
            <w:pPr>
              <w:spacing w:line="240" w:lineRule="exact"/>
              <w:jc w:val="distribute"/>
              <w:rPr>
                <w:rFonts w:hAnsi="標楷體" w:cs="新細明體"/>
                <w:color w:val="000000" w:themeColor="text1"/>
                <w:spacing w:val="0"/>
                <w:kern w:val="0"/>
                <w:sz w:val="20"/>
              </w:rPr>
            </w:pPr>
            <w:r w:rsidRPr="00092D4A">
              <w:rPr>
                <w:rFonts w:hAnsi="標楷體" w:hint="eastAsia"/>
                <w:color w:val="000000" w:themeColor="text1"/>
                <w:spacing w:val="0"/>
                <w:sz w:val="20"/>
              </w:rPr>
              <w:t>主管機關</w:t>
            </w:r>
          </w:p>
        </w:tc>
        <w:tc>
          <w:tcPr>
            <w:tcW w:w="2592" w:type="dxa"/>
            <w:gridSpan w:val="3"/>
            <w:tcBorders>
              <w:top w:val="single" w:sz="4" w:space="0" w:color="000000"/>
              <w:left w:val="nil"/>
              <w:bottom w:val="single" w:sz="4" w:space="0" w:color="auto"/>
              <w:right w:val="single" w:sz="4" w:space="0" w:color="auto"/>
            </w:tcBorders>
            <w:shd w:val="clear" w:color="auto" w:fill="auto"/>
            <w:vAlign w:val="center"/>
            <w:hideMark/>
          </w:tcPr>
          <w:p w:rsidR="00092D4A" w:rsidRPr="00092D4A" w:rsidRDefault="00092D4A" w:rsidP="009912B6">
            <w:pPr>
              <w:spacing w:line="240" w:lineRule="exact"/>
              <w:jc w:val="distribute"/>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計畫</w:t>
            </w:r>
            <w:r w:rsidRPr="00092D4A">
              <w:rPr>
                <w:rFonts w:hAnsi="標楷體" w:hint="eastAsia"/>
                <w:color w:val="000000" w:themeColor="text1"/>
                <w:spacing w:val="0"/>
                <w:sz w:val="20"/>
              </w:rPr>
              <w:t>名稱</w:t>
            </w:r>
          </w:p>
        </w:tc>
        <w:tc>
          <w:tcPr>
            <w:tcW w:w="1021" w:type="dxa"/>
            <w:tcBorders>
              <w:top w:val="single" w:sz="4" w:space="0" w:color="000000"/>
              <w:left w:val="nil"/>
              <w:bottom w:val="single" w:sz="4" w:space="0" w:color="auto"/>
              <w:right w:val="single" w:sz="4" w:space="0" w:color="auto"/>
            </w:tcBorders>
            <w:shd w:val="clear" w:color="auto" w:fill="auto"/>
            <w:vAlign w:val="center"/>
            <w:hideMark/>
          </w:tcPr>
          <w:p w:rsidR="00092D4A" w:rsidRPr="00092D4A" w:rsidRDefault="00092D4A" w:rsidP="009912B6">
            <w:pPr>
              <w:spacing w:line="240" w:lineRule="exact"/>
              <w:jc w:val="distribute"/>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計畫期程</w:t>
            </w:r>
          </w:p>
        </w:tc>
        <w:tc>
          <w:tcPr>
            <w:tcW w:w="1151" w:type="dxa"/>
            <w:gridSpan w:val="3"/>
            <w:tcBorders>
              <w:top w:val="single" w:sz="4" w:space="0" w:color="000000"/>
              <w:left w:val="nil"/>
              <w:bottom w:val="single" w:sz="4" w:space="0" w:color="auto"/>
              <w:right w:val="single" w:sz="4" w:space="0" w:color="auto"/>
            </w:tcBorders>
            <w:shd w:val="clear" w:color="auto" w:fill="auto"/>
            <w:vAlign w:val="center"/>
            <w:hideMark/>
          </w:tcPr>
          <w:p w:rsidR="00092D4A" w:rsidRPr="00092D4A" w:rsidRDefault="00092D4A" w:rsidP="009912B6">
            <w:pPr>
              <w:spacing w:line="240" w:lineRule="exact"/>
              <w:jc w:val="distribute"/>
              <w:rPr>
                <w:rFonts w:hAnsi="標楷體" w:cs="新細明體"/>
                <w:color w:val="000000" w:themeColor="text1"/>
                <w:spacing w:val="0"/>
                <w:kern w:val="0"/>
                <w:sz w:val="20"/>
              </w:rPr>
            </w:pPr>
            <w:r w:rsidRPr="00092D4A">
              <w:rPr>
                <w:rFonts w:hAnsi="標楷體" w:hint="eastAsia"/>
                <w:color w:val="000000" w:themeColor="text1"/>
                <w:spacing w:val="0"/>
                <w:sz w:val="20"/>
              </w:rPr>
              <w:t>計畫</w:t>
            </w:r>
            <w:r w:rsidRPr="00092D4A">
              <w:rPr>
                <w:rFonts w:hAnsi="標楷體" w:cs="新細明體" w:hint="eastAsia"/>
                <w:color w:val="000000" w:themeColor="text1"/>
                <w:spacing w:val="0"/>
                <w:kern w:val="0"/>
                <w:sz w:val="20"/>
              </w:rPr>
              <w:t>總經費</w:t>
            </w:r>
          </w:p>
        </w:tc>
        <w:tc>
          <w:tcPr>
            <w:tcW w:w="1152" w:type="dxa"/>
            <w:tcBorders>
              <w:top w:val="single" w:sz="4" w:space="0" w:color="000000"/>
              <w:left w:val="nil"/>
              <w:bottom w:val="single" w:sz="4" w:space="0" w:color="auto"/>
              <w:right w:val="single" w:sz="4" w:space="0" w:color="auto"/>
            </w:tcBorders>
            <w:shd w:val="clear" w:color="auto" w:fill="auto"/>
            <w:vAlign w:val="center"/>
            <w:hideMark/>
          </w:tcPr>
          <w:p w:rsidR="00865362" w:rsidRDefault="00092D4A" w:rsidP="009912B6">
            <w:pPr>
              <w:spacing w:line="240" w:lineRule="exact"/>
              <w:jc w:val="distribute"/>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累計預定</w:t>
            </w:r>
          </w:p>
          <w:p w:rsidR="00092D4A" w:rsidRPr="00092D4A" w:rsidRDefault="00092D4A" w:rsidP="009912B6">
            <w:pPr>
              <w:spacing w:line="240" w:lineRule="exact"/>
              <w:jc w:val="distribute"/>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支用數</w:t>
            </w:r>
          </w:p>
        </w:tc>
        <w:tc>
          <w:tcPr>
            <w:tcW w:w="1152" w:type="dxa"/>
            <w:tcBorders>
              <w:top w:val="single" w:sz="4" w:space="0" w:color="000000"/>
              <w:left w:val="nil"/>
              <w:bottom w:val="single" w:sz="4" w:space="0" w:color="auto"/>
              <w:right w:val="single" w:sz="4" w:space="0" w:color="auto"/>
            </w:tcBorders>
            <w:shd w:val="clear" w:color="auto" w:fill="auto"/>
            <w:vAlign w:val="center"/>
            <w:hideMark/>
          </w:tcPr>
          <w:p w:rsidR="00092D4A" w:rsidRPr="00092D4A" w:rsidRDefault="00092D4A" w:rsidP="009912B6">
            <w:pPr>
              <w:spacing w:line="240" w:lineRule="exact"/>
              <w:jc w:val="distribute"/>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累計</w:t>
            </w:r>
            <w:r w:rsidRPr="00092D4A">
              <w:rPr>
                <w:rFonts w:hAnsi="標楷體" w:hint="eastAsia"/>
                <w:color w:val="000000" w:themeColor="text1"/>
                <w:spacing w:val="0"/>
                <w:sz w:val="20"/>
              </w:rPr>
              <w:t>實際</w:t>
            </w:r>
            <w:r w:rsidR="00C244F6">
              <w:rPr>
                <w:rFonts w:hAnsi="標楷體"/>
                <w:color w:val="000000" w:themeColor="text1"/>
                <w:spacing w:val="0"/>
                <w:sz w:val="20"/>
              </w:rPr>
              <w:br/>
            </w:r>
            <w:r w:rsidRPr="00092D4A">
              <w:rPr>
                <w:rFonts w:hAnsi="標楷體" w:hint="eastAsia"/>
                <w:color w:val="000000" w:themeColor="text1"/>
                <w:spacing w:val="0"/>
                <w:sz w:val="20"/>
              </w:rPr>
              <w:t>支用數</w:t>
            </w:r>
          </w:p>
        </w:tc>
        <w:tc>
          <w:tcPr>
            <w:tcW w:w="992" w:type="dxa"/>
            <w:tcBorders>
              <w:top w:val="single" w:sz="4" w:space="0" w:color="000000"/>
              <w:left w:val="nil"/>
              <w:bottom w:val="single" w:sz="4" w:space="0" w:color="auto"/>
              <w:right w:val="single" w:sz="4" w:space="0" w:color="auto"/>
            </w:tcBorders>
            <w:vAlign w:val="center"/>
          </w:tcPr>
          <w:p w:rsidR="00997D7D" w:rsidRDefault="00092D4A" w:rsidP="009912B6">
            <w:pPr>
              <w:spacing w:line="240" w:lineRule="exact"/>
              <w:jc w:val="distribute"/>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總累計</w:t>
            </w:r>
          </w:p>
          <w:p w:rsidR="00092D4A" w:rsidRPr="00092D4A" w:rsidRDefault="00092D4A" w:rsidP="009912B6">
            <w:pPr>
              <w:spacing w:line="240" w:lineRule="exact"/>
              <w:jc w:val="distribute"/>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執行率</w:t>
            </w:r>
          </w:p>
        </w:tc>
      </w:tr>
      <w:tr w:rsidR="00092D4A" w:rsidRPr="00092D4A" w:rsidTr="00C244F6">
        <w:trPr>
          <w:trHeight w:hRule="exact" w:val="936"/>
          <w:jc w:val="center"/>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13</w:t>
            </w:r>
          </w:p>
        </w:tc>
        <w:tc>
          <w:tcPr>
            <w:tcW w:w="10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文化局</w:t>
            </w:r>
          </w:p>
        </w:tc>
        <w:tc>
          <w:tcPr>
            <w:tcW w:w="2592" w:type="dxa"/>
            <w:gridSpan w:val="3"/>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spacing w:val="0"/>
                <w:sz w:val="20"/>
              </w:rPr>
            </w:pPr>
            <w:r w:rsidRPr="00092D4A">
              <w:rPr>
                <w:rFonts w:hAnsi="標楷體" w:hint="eastAsia"/>
                <w:spacing w:val="0"/>
                <w:sz w:val="20"/>
              </w:rPr>
              <w:t>新竹縣圖書總館興建計畫</w:t>
            </w:r>
          </w:p>
        </w:tc>
        <w:tc>
          <w:tcPr>
            <w:tcW w:w="1021" w:type="dxa"/>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0802</w:t>
            </w:r>
            <w:r w:rsidRPr="00092D4A">
              <w:rPr>
                <w:rFonts w:hAnsi="標楷體" w:hint="eastAsia"/>
                <w:spacing w:val="0"/>
                <w:sz w:val="20"/>
              </w:rPr>
              <w:t>—</w:t>
            </w:r>
            <w:r w:rsidRPr="00092D4A">
              <w:rPr>
                <w:rFonts w:hAnsi="標楷體"/>
                <w:spacing w:val="0"/>
                <w:sz w:val="20"/>
              </w:rPr>
              <w:t>11405</w:t>
            </w:r>
          </w:p>
        </w:tc>
        <w:tc>
          <w:tcPr>
            <w:tcW w:w="1151" w:type="dxa"/>
            <w:gridSpan w:val="3"/>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9</w:t>
            </w:r>
            <w:r w:rsidRPr="00092D4A">
              <w:rPr>
                <w:rFonts w:hAnsi="標楷體"/>
                <w:spacing w:val="0"/>
                <w:sz w:val="20"/>
              </w:rPr>
              <w:t>52,621</w:t>
            </w:r>
          </w:p>
        </w:tc>
        <w:tc>
          <w:tcPr>
            <w:tcW w:w="1152" w:type="dxa"/>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9</w:t>
            </w:r>
            <w:r w:rsidRPr="00092D4A">
              <w:rPr>
                <w:rFonts w:hAnsi="標楷體"/>
                <w:spacing w:val="0"/>
                <w:sz w:val="20"/>
              </w:rPr>
              <w:t>52,621</w:t>
            </w:r>
          </w:p>
        </w:tc>
        <w:tc>
          <w:tcPr>
            <w:tcW w:w="1152" w:type="dxa"/>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5</w:t>
            </w:r>
            <w:r w:rsidRPr="00092D4A">
              <w:rPr>
                <w:rFonts w:hAnsi="標楷體"/>
                <w:spacing w:val="0"/>
                <w:sz w:val="20"/>
              </w:rPr>
              <w:t>40,281</w:t>
            </w:r>
          </w:p>
        </w:tc>
        <w:tc>
          <w:tcPr>
            <w:tcW w:w="992" w:type="dxa"/>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5</w:t>
            </w:r>
            <w:r w:rsidRPr="00092D4A">
              <w:rPr>
                <w:rFonts w:hAnsi="標楷體"/>
                <w:spacing w:val="0"/>
                <w:sz w:val="20"/>
              </w:rPr>
              <w:t>6.72</w:t>
            </w:r>
          </w:p>
        </w:tc>
      </w:tr>
      <w:tr w:rsidR="00092D4A" w:rsidRPr="00092D4A" w:rsidTr="00C244F6">
        <w:trPr>
          <w:trHeight w:hRule="exact" w:val="936"/>
          <w:jc w:val="center"/>
        </w:trPr>
        <w:tc>
          <w:tcPr>
            <w:tcW w:w="497" w:type="dxa"/>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14</w:t>
            </w:r>
          </w:p>
        </w:tc>
        <w:tc>
          <w:tcPr>
            <w:tcW w:w="10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縣政府</w:t>
            </w:r>
          </w:p>
        </w:tc>
        <w:tc>
          <w:tcPr>
            <w:tcW w:w="2592" w:type="dxa"/>
            <w:gridSpan w:val="3"/>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spacing w:val="0"/>
                <w:sz w:val="20"/>
              </w:rPr>
            </w:pPr>
            <w:r w:rsidRPr="00092D4A">
              <w:rPr>
                <w:rFonts w:hAnsi="標楷體" w:hint="eastAsia"/>
                <w:spacing w:val="0"/>
                <w:sz w:val="20"/>
              </w:rPr>
              <w:t>新豐鄉台61線與台15線銜接道路拓寬工程</w:t>
            </w:r>
          </w:p>
        </w:tc>
        <w:tc>
          <w:tcPr>
            <w:tcW w:w="1021" w:type="dxa"/>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1101</w:t>
            </w:r>
            <w:r w:rsidRPr="00092D4A">
              <w:rPr>
                <w:rFonts w:hAnsi="標楷體" w:hint="eastAsia"/>
                <w:spacing w:val="0"/>
                <w:sz w:val="20"/>
              </w:rPr>
              <w:t>—</w:t>
            </w:r>
            <w:r w:rsidRPr="00092D4A">
              <w:rPr>
                <w:rFonts w:hAnsi="標楷體"/>
                <w:spacing w:val="0"/>
                <w:sz w:val="20"/>
              </w:rPr>
              <w:t>11412</w:t>
            </w:r>
          </w:p>
        </w:tc>
        <w:tc>
          <w:tcPr>
            <w:tcW w:w="1151" w:type="dxa"/>
            <w:gridSpan w:val="3"/>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88,130</w:t>
            </w:r>
          </w:p>
        </w:tc>
        <w:tc>
          <w:tcPr>
            <w:tcW w:w="1152" w:type="dxa"/>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88,130</w:t>
            </w:r>
          </w:p>
        </w:tc>
        <w:tc>
          <w:tcPr>
            <w:tcW w:w="1152" w:type="dxa"/>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9</w:t>
            </w:r>
            <w:r w:rsidRPr="00092D4A">
              <w:rPr>
                <w:rFonts w:hAnsi="標楷體"/>
                <w:spacing w:val="0"/>
                <w:sz w:val="20"/>
              </w:rPr>
              <w:t>6,976</w:t>
            </w:r>
          </w:p>
        </w:tc>
        <w:tc>
          <w:tcPr>
            <w:tcW w:w="992" w:type="dxa"/>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3</w:t>
            </w:r>
            <w:r w:rsidRPr="00092D4A">
              <w:rPr>
                <w:rFonts w:hAnsi="標楷體"/>
                <w:spacing w:val="0"/>
                <w:sz w:val="20"/>
              </w:rPr>
              <w:t>3.66</w:t>
            </w:r>
          </w:p>
        </w:tc>
      </w:tr>
      <w:tr w:rsidR="00092D4A" w:rsidRPr="00092D4A" w:rsidTr="00C244F6">
        <w:trPr>
          <w:trHeight w:hRule="exact" w:val="936"/>
          <w:jc w:val="center"/>
        </w:trPr>
        <w:tc>
          <w:tcPr>
            <w:tcW w:w="497" w:type="dxa"/>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15</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縣政府</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spacing w:val="0"/>
                <w:sz w:val="20"/>
              </w:rPr>
            </w:pPr>
            <w:r w:rsidRPr="00092D4A">
              <w:rPr>
                <w:rFonts w:hAnsi="標楷體" w:hint="eastAsia"/>
                <w:spacing w:val="0"/>
                <w:sz w:val="20"/>
              </w:rPr>
              <w:t>瀝青路面改善及無自來水地區路面修復工程</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1301</w:t>
            </w:r>
            <w:r w:rsidRPr="00092D4A">
              <w:rPr>
                <w:rFonts w:hAnsi="標楷體" w:hint="eastAsia"/>
                <w:spacing w:val="0"/>
                <w:sz w:val="20"/>
              </w:rPr>
              <w:t>—</w:t>
            </w:r>
            <w:r w:rsidRPr="00092D4A">
              <w:rPr>
                <w:rFonts w:hAnsi="標楷體"/>
                <w:spacing w:val="0"/>
                <w:sz w:val="20"/>
              </w:rPr>
              <w:t>11412</w:t>
            </w:r>
          </w:p>
        </w:tc>
        <w:tc>
          <w:tcPr>
            <w:tcW w:w="1151"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3</w:t>
            </w:r>
            <w:r w:rsidRPr="00092D4A">
              <w:rPr>
                <w:rFonts w:hAnsi="標楷體"/>
                <w:spacing w:val="0"/>
                <w:sz w:val="20"/>
              </w:rPr>
              <w:t>49,000</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3</w:t>
            </w:r>
            <w:r w:rsidRPr="00092D4A">
              <w:rPr>
                <w:rFonts w:hAnsi="標楷體"/>
                <w:spacing w:val="0"/>
                <w:sz w:val="20"/>
              </w:rPr>
              <w:t>49,000</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72,215</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4</w:t>
            </w:r>
            <w:r w:rsidRPr="00092D4A">
              <w:rPr>
                <w:rFonts w:hAnsi="標楷體"/>
                <w:spacing w:val="0"/>
                <w:sz w:val="20"/>
              </w:rPr>
              <w:t>9.35</w:t>
            </w:r>
          </w:p>
        </w:tc>
      </w:tr>
      <w:tr w:rsidR="00092D4A" w:rsidRPr="00092D4A" w:rsidTr="00C244F6">
        <w:trPr>
          <w:trHeight w:hRule="exact" w:val="936"/>
          <w:jc w:val="center"/>
        </w:trPr>
        <w:tc>
          <w:tcPr>
            <w:tcW w:w="497" w:type="dxa"/>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16</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教育局</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spacing w:val="0"/>
                <w:sz w:val="20"/>
              </w:rPr>
            </w:pPr>
            <w:r w:rsidRPr="00092D4A">
              <w:rPr>
                <w:rFonts w:hAnsi="標楷體" w:hint="eastAsia"/>
                <w:spacing w:val="0"/>
                <w:sz w:val="20"/>
              </w:rPr>
              <w:t>湖口文小非營利幼兒園興建工程</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0901</w:t>
            </w:r>
            <w:r w:rsidRPr="00092D4A">
              <w:rPr>
                <w:rFonts w:hAnsi="標楷體" w:hint="eastAsia"/>
                <w:spacing w:val="0"/>
                <w:sz w:val="20"/>
              </w:rPr>
              <w:t>—</w:t>
            </w:r>
            <w:r w:rsidRPr="00092D4A">
              <w:rPr>
                <w:rFonts w:hAnsi="標楷體"/>
                <w:spacing w:val="0"/>
                <w:sz w:val="20"/>
              </w:rPr>
              <w:t>11305</w:t>
            </w:r>
          </w:p>
        </w:tc>
        <w:tc>
          <w:tcPr>
            <w:tcW w:w="1151"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90,534</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90,534</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81,193</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9</w:t>
            </w:r>
            <w:r w:rsidRPr="00092D4A">
              <w:rPr>
                <w:rFonts w:hAnsi="標楷體"/>
                <w:spacing w:val="0"/>
                <w:sz w:val="20"/>
              </w:rPr>
              <w:t>5.10</w:t>
            </w:r>
          </w:p>
        </w:tc>
      </w:tr>
      <w:tr w:rsidR="00092D4A" w:rsidRPr="00092D4A" w:rsidTr="00C244F6">
        <w:trPr>
          <w:trHeight w:hRule="exact" w:val="936"/>
          <w:jc w:val="center"/>
        </w:trPr>
        <w:tc>
          <w:tcPr>
            <w:tcW w:w="497" w:type="dxa"/>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17</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教育局</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EC19F7" w:rsidRDefault="00092D4A" w:rsidP="00EC19F7">
            <w:pPr>
              <w:spacing w:line="240" w:lineRule="exact"/>
              <w:jc w:val="distribute"/>
              <w:rPr>
                <w:rFonts w:hAnsi="標楷體"/>
                <w:spacing w:val="-4"/>
                <w:sz w:val="20"/>
              </w:rPr>
            </w:pPr>
            <w:r w:rsidRPr="00EC19F7">
              <w:rPr>
                <w:rFonts w:hAnsi="標楷體" w:hint="eastAsia"/>
                <w:spacing w:val="-4"/>
                <w:sz w:val="20"/>
              </w:rPr>
              <w:t>竹北市勝利國中校舍興建工程</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0801</w:t>
            </w:r>
            <w:r w:rsidRPr="00092D4A">
              <w:rPr>
                <w:rFonts w:hAnsi="標楷體" w:hint="eastAsia"/>
                <w:spacing w:val="0"/>
                <w:sz w:val="20"/>
              </w:rPr>
              <w:t>—</w:t>
            </w:r>
            <w:r w:rsidRPr="00092D4A">
              <w:rPr>
                <w:rFonts w:hAnsi="標楷體"/>
                <w:spacing w:val="0"/>
                <w:sz w:val="20"/>
              </w:rPr>
              <w:t>11308</w:t>
            </w:r>
          </w:p>
        </w:tc>
        <w:tc>
          <w:tcPr>
            <w:tcW w:w="1151"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,286,800</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,286,800</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,253,456</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9</w:t>
            </w:r>
            <w:r w:rsidRPr="00092D4A">
              <w:rPr>
                <w:rFonts w:hAnsi="標楷體"/>
                <w:spacing w:val="0"/>
                <w:sz w:val="20"/>
              </w:rPr>
              <w:t>7.41</w:t>
            </w:r>
          </w:p>
        </w:tc>
      </w:tr>
      <w:tr w:rsidR="00092D4A" w:rsidRPr="00092D4A" w:rsidTr="00C244F6">
        <w:trPr>
          <w:trHeight w:hRule="exact" w:val="936"/>
          <w:jc w:val="center"/>
        </w:trPr>
        <w:tc>
          <w:tcPr>
            <w:tcW w:w="497" w:type="dxa"/>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18</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縣政府</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spacing w:val="0"/>
                <w:sz w:val="20"/>
              </w:rPr>
            </w:pPr>
            <w:r w:rsidRPr="00092D4A">
              <w:rPr>
                <w:rFonts w:hAnsi="標楷體" w:hint="eastAsia"/>
                <w:spacing w:val="0"/>
                <w:sz w:val="20"/>
              </w:rPr>
              <w:t>鄉道養護及改善計畫工程</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1301</w:t>
            </w:r>
            <w:r w:rsidRPr="00092D4A">
              <w:rPr>
                <w:rFonts w:hAnsi="標楷體" w:hint="eastAsia"/>
                <w:spacing w:val="0"/>
                <w:sz w:val="20"/>
              </w:rPr>
              <w:t>—</w:t>
            </w:r>
            <w:r w:rsidRPr="00092D4A">
              <w:rPr>
                <w:rFonts w:hAnsi="標楷體"/>
                <w:spacing w:val="0"/>
                <w:sz w:val="20"/>
              </w:rPr>
              <w:t>11412</w:t>
            </w:r>
          </w:p>
        </w:tc>
        <w:tc>
          <w:tcPr>
            <w:tcW w:w="1151"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64,000</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64,000</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37,942</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5</w:t>
            </w:r>
            <w:r w:rsidRPr="00092D4A">
              <w:rPr>
                <w:rFonts w:hAnsi="標楷體"/>
                <w:spacing w:val="0"/>
                <w:sz w:val="20"/>
              </w:rPr>
              <w:t>2.25</w:t>
            </w:r>
          </w:p>
        </w:tc>
      </w:tr>
      <w:tr w:rsidR="00092D4A" w:rsidRPr="00092D4A" w:rsidTr="00C244F6">
        <w:trPr>
          <w:trHeight w:hRule="exact" w:val="936"/>
          <w:jc w:val="center"/>
        </w:trPr>
        <w:tc>
          <w:tcPr>
            <w:tcW w:w="497" w:type="dxa"/>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19</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縣政府</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spacing w:val="0"/>
                <w:sz w:val="20"/>
              </w:rPr>
            </w:pPr>
            <w:r w:rsidRPr="00092D4A">
              <w:rPr>
                <w:rFonts w:hAnsi="標楷體" w:hint="eastAsia"/>
                <w:spacing w:val="0"/>
                <w:sz w:val="20"/>
              </w:rPr>
              <w:t>補助各鄉鎮市公所辦理全縣各項公共設施</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1401</w:t>
            </w:r>
            <w:r w:rsidRPr="00092D4A">
              <w:rPr>
                <w:rFonts w:hAnsi="標楷體" w:hint="eastAsia"/>
                <w:spacing w:val="0"/>
                <w:sz w:val="20"/>
              </w:rPr>
              <w:t>—</w:t>
            </w:r>
            <w:r w:rsidRPr="00092D4A">
              <w:rPr>
                <w:rFonts w:hAnsi="標楷體"/>
                <w:spacing w:val="0"/>
                <w:sz w:val="20"/>
              </w:rPr>
              <w:t>11412</w:t>
            </w:r>
          </w:p>
        </w:tc>
        <w:tc>
          <w:tcPr>
            <w:tcW w:w="1151"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40,000</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40,000</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8</w:t>
            </w:r>
            <w:r w:rsidRPr="00092D4A">
              <w:rPr>
                <w:rFonts w:hAnsi="標楷體"/>
                <w:spacing w:val="0"/>
                <w:sz w:val="20"/>
              </w:rPr>
              <w:t>9,507</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6</w:t>
            </w:r>
            <w:r w:rsidRPr="00092D4A">
              <w:rPr>
                <w:rFonts w:hAnsi="標楷體"/>
                <w:spacing w:val="0"/>
                <w:sz w:val="20"/>
              </w:rPr>
              <w:t>3.93</w:t>
            </w:r>
          </w:p>
        </w:tc>
      </w:tr>
      <w:tr w:rsidR="00092D4A" w:rsidRPr="00092D4A" w:rsidTr="00C244F6">
        <w:trPr>
          <w:trHeight w:hRule="exact" w:val="936"/>
          <w:jc w:val="center"/>
        </w:trPr>
        <w:tc>
          <w:tcPr>
            <w:tcW w:w="497" w:type="dxa"/>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20</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縣政府</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spacing w:val="0"/>
                <w:sz w:val="20"/>
              </w:rPr>
            </w:pPr>
            <w:r w:rsidRPr="00092D4A">
              <w:rPr>
                <w:rFonts w:hAnsi="標楷體" w:hint="eastAsia"/>
                <w:spacing w:val="0"/>
                <w:sz w:val="20"/>
              </w:rPr>
              <w:t>改善停車問題</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0706</w:t>
            </w:r>
            <w:r w:rsidRPr="00092D4A">
              <w:rPr>
                <w:rFonts w:hAnsi="標楷體" w:hint="eastAsia"/>
                <w:spacing w:val="0"/>
                <w:sz w:val="20"/>
              </w:rPr>
              <w:t>—</w:t>
            </w:r>
            <w:r w:rsidRPr="00092D4A">
              <w:rPr>
                <w:rFonts w:hAnsi="標楷體"/>
                <w:spacing w:val="0"/>
                <w:sz w:val="20"/>
              </w:rPr>
              <w:t>11</w:t>
            </w:r>
            <w:r w:rsidRPr="00092D4A">
              <w:rPr>
                <w:rFonts w:hAnsi="標楷體" w:hint="eastAsia"/>
                <w:spacing w:val="0"/>
                <w:sz w:val="20"/>
              </w:rPr>
              <w:t>00</w:t>
            </w:r>
            <w:r w:rsidRPr="00092D4A">
              <w:rPr>
                <w:rFonts w:hAnsi="標楷體"/>
                <w:spacing w:val="0"/>
                <w:sz w:val="20"/>
              </w:rPr>
              <w:t>8</w:t>
            </w:r>
          </w:p>
        </w:tc>
        <w:tc>
          <w:tcPr>
            <w:tcW w:w="1151"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,608,116</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,608,116</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,416,759</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8</w:t>
            </w:r>
            <w:r w:rsidRPr="00092D4A">
              <w:rPr>
                <w:rFonts w:hAnsi="標楷體"/>
                <w:spacing w:val="0"/>
                <w:sz w:val="20"/>
              </w:rPr>
              <w:t>8.10</w:t>
            </w:r>
          </w:p>
        </w:tc>
      </w:tr>
      <w:tr w:rsidR="00092D4A" w:rsidRPr="00092D4A" w:rsidTr="00C244F6">
        <w:trPr>
          <w:trHeight w:hRule="exact" w:val="936"/>
          <w:jc w:val="center"/>
        </w:trPr>
        <w:tc>
          <w:tcPr>
            <w:tcW w:w="497" w:type="dxa"/>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21</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縣政府</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spacing w:val="0"/>
                <w:sz w:val="20"/>
              </w:rPr>
            </w:pPr>
            <w:r w:rsidRPr="00092D4A">
              <w:rPr>
                <w:rFonts w:hAnsi="標楷體" w:hint="eastAsia"/>
                <w:spacing w:val="0"/>
                <w:sz w:val="20"/>
              </w:rPr>
              <w:t>污水下水道系統工程費用及技術服務費</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0201</w:t>
            </w:r>
            <w:r w:rsidRPr="00092D4A">
              <w:rPr>
                <w:rFonts w:hAnsi="標楷體" w:hint="eastAsia"/>
                <w:spacing w:val="0"/>
                <w:sz w:val="20"/>
              </w:rPr>
              <w:t>—</w:t>
            </w:r>
            <w:r w:rsidRPr="00092D4A">
              <w:rPr>
                <w:rFonts w:hAnsi="標楷體"/>
                <w:spacing w:val="0"/>
                <w:sz w:val="20"/>
              </w:rPr>
              <w:t>11412</w:t>
            </w:r>
          </w:p>
        </w:tc>
        <w:tc>
          <w:tcPr>
            <w:tcW w:w="1151"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2</w:t>
            </w:r>
            <w:r w:rsidRPr="00092D4A">
              <w:rPr>
                <w:rFonts w:hAnsi="標楷體"/>
                <w:spacing w:val="0"/>
                <w:sz w:val="20"/>
              </w:rPr>
              <w:t>,883,182</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,873,029</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,734,034</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9</w:t>
            </w:r>
            <w:r w:rsidRPr="00092D4A">
              <w:rPr>
                <w:rFonts w:hAnsi="標楷體"/>
                <w:spacing w:val="0"/>
                <w:sz w:val="20"/>
              </w:rPr>
              <w:t>2.58</w:t>
            </w:r>
          </w:p>
        </w:tc>
      </w:tr>
      <w:tr w:rsidR="00092D4A" w:rsidRPr="00092D4A" w:rsidTr="00C244F6">
        <w:trPr>
          <w:trHeight w:hRule="exact" w:val="936"/>
          <w:jc w:val="center"/>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22</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教育局</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EC19F7" w:rsidRDefault="00092D4A" w:rsidP="00EC19F7">
            <w:pPr>
              <w:spacing w:line="240" w:lineRule="exact"/>
              <w:jc w:val="distribute"/>
              <w:rPr>
                <w:rFonts w:hAnsi="標楷體"/>
                <w:snapToGrid w:val="0"/>
                <w:spacing w:val="-4"/>
                <w:kern w:val="0"/>
                <w:sz w:val="20"/>
              </w:rPr>
            </w:pPr>
            <w:r w:rsidRPr="00EC19F7">
              <w:rPr>
                <w:rFonts w:hAnsi="標楷體" w:hint="eastAsia"/>
                <w:snapToGrid w:val="0"/>
                <w:spacing w:val="-4"/>
                <w:kern w:val="0"/>
                <w:sz w:val="20"/>
              </w:rPr>
              <w:t>實驗高中第一期校舍興建工程</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1301</w:t>
            </w:r>
            <w:r w:rsidRPr="00092D4A">
              <w:rPr>
                <w:rFonts w:hAnsi="標楷體" w:hint="eastAsia"/>
                <w:spacing w:val="0"/>
                <w:sz w:val="20"/>
              </w:rPr>
              <w:t>—</w:t>
            </w:r>
            <w:r w:rsidRPr="00092D4A">
              <w:rPr>
                <w:rFonts w:hAnsi="標楷體"/>
                <w:spacing w:val="0"/>
                <w:sz w:val="20"/>
              </w:rPr>
              <w:t>11512</w:t>
            </w:r>
          </w:p>
        </w:tc>
        <w:tc>
          <w:tcPr>
            <w:tcW w:w="1151"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5</w:t>
            </w:r>
            <w:r w:rsidRPr="00092D4A">
              <w:rPr>
                <w:rFonts w:hAnsi="標楷體"/>
                <w:spacing w:val="0"/>
                <w:sz w:val="20"/>
              </w:rPr>
              <w:t>27,734</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80,000</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21,280</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6</w:t>
            </w:r>
            <w:r w:rsidRPr="00092D4A">
              <w:rPr>
                <w:rFonts w:hAnsi="標楷體"/>
                <w:spacing w:val="0"/>
                <w:sz w:val="20"/>
              </w:rPr>
              <w:t>7.38</w:t>
            </w:r>
          </w:p>
        </w:tc>
      </w:tr>
      <w:tr w:rsidR="00092D4A" w:rsidRPr="00092D4A" w:rsidTr="00C244F6">
        <w:trPr>
          <w:trHeight w:hRule="exact" w:val="1134"/>
          <w:jc w:val="center"/>
        </w:trPr>
        <w:tc>
          <w:tcPr>
            <w:tcW w:w="497" w:type="dxa"/>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23</w:t>
            </w:r>
          </w:p>
        </w:tc>
        <w:tc>
          <w:tcPr>
            <w:tcW w:w="1082" w:type="dxa"/>
            <w:gridSpan w:val="2"/>
            <w:tcBorders>
              <w:top w:val="nil"/>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縣政府</w:t>
            </w:r>
          </w:p>
        </w:tc>
        <w:tc>
          <w:tcPr>
            <w:tcW w:w="2592"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both"/>
              <w:rPr>
                <w:rFonts w:hAnsi="標楷體"/>
                <w:spacing w:val="0"/>
                <w:sz w:val="20"/>
              </w:rPr>
            </w:pPr>
            <w:r w:rsidRPr="00092D4A">
              <w:rPr>
                <w:rFonts w:hAnsi="標楷體" w:hint="eastAsia"/>
                <w:spacing w:val="0"/>
                <w:sz w:val="20"/>
              </w:rPr>
              <w:t>「城鎮風貌及創生環境營造計畫」競爭型第二階段-湖口鄉「觀星夕照：心靈的後花園」環境景觀整備計畫</w:t>
            </w:r>
            <w:r w:rsidR="002A6FC2">
              <w:rPr>
                <w:rFonts w:hAnsi="標楷體" w:hint="eastAsia"/>
                <w:spacing w:val="0"/>
                <w:sz w:val="20"/>
              </w:rPr>
              <w:t>（</w:t>
            </w:r>
            <w:r w:rsidRPr="00092D4A">
              <w:rPr>
                <w:rFonts w:hAnsi="標楷體" w:hint="eastAsia"/>
                <w:spacing w:val="0"/>
                <w:sz w:val="20"/>
              </w:rPr>
              <w:t>第二期</w:t>
            </w:r>
            <w:r w:rsidR="002A6FC2">
              <w:rPr>
                <w:rFonts w:hAnsi="標楷體" w:hint="eastAsia"/>
                <w:spacing w:val="0"/>
                <w:sz w:val="20"/>
              </w:rPr>
              <w:t>）</w:t>
            </w:r>
          </w:p>
        </w:tc>
        <w:tc>
          <w:tcPr>
            <w:tcW w:w="1021"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1110</w:t>
            </w:r>
            <w:r w:rsidRPr="00092D4A">
              <w:rPr>
                <w:rFonts w:hAnsi="標楷體" w:hint="eastAsia"/>
                <w:spacing w:val="0"/>
                <w:sz w:val="20"/>
              </w:rPr>
              <w:t>—</w:t>
            </w:r>
            <w:r w:rsidRPr="00092D4A">
              <w:rPr>
                <w:rFonts w:hAnsi="標楷體"/>
                <w:spacing w:val="0"/>
                <w:sz w:val="20"/>
              </w:rPr>
              <w:t>11312</w:t>
            </w:r>
          </w:p>
        </w:tc>
        <w:tc>
          <w:tcPr>
            <w:tcW w:w="1151" w:type="dxa"/>
            <w:gridSpan w:val="3"/>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6</w:t>
            </w:r>
            <w:r w:rsidRPr="00092D4A">
              <w:rPr>
                <w:rFonts w:hAnsi="標楷體"/>
                <w:spacing w:val="0"/>
                <w:sz w:val="20"/>
              </w:rPr>
              <w:t>9,100</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6</w:t>
            </w:r>
            <w:r w:rsidRPr="00092D4A">
              <w:rPr>
                <w:rFonts w:hAnsi="標楷體"/>
                <w:spacing w:val="0"/>
                <w:sz w:val="20"/>
              </w:rPr>
              <w:t>9,100</w:t>
            </w:r>
          </w:p>
        </w:tc>
        <w:tc>
          <w:tcPr>
            <w:tcW w:w="115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spacing w:val="0"/>
                <w:sz w:val="20"/>
              </w:rPr>
              <w:t>62,700</w:t>
            </w:r>
          </w:p>
        </w:tc>
        <w:tc>
          <w:tcPr>
            <w:tcW w:w="992" w:type="dxa"/>
            <w:tcBorders>
              <w:top w:val="nil"/>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9</w:t>
            </w:r>
            <w:r w:rsidRPr="00092D4A">
              <w:rPr>
                <w:rFonts w:hAnsi="標楷體"/>
                <w:spacing w:val="0"/>
                <w:sz w:val="20"/>
              </w:rPr>
              <w:t>0.74</w:t>
            </w:r>
          </w:p>
        </w:tc>
      </w:tr>
      <w:tr w:rsidR="00092D4A" w:rsidRPr="00092D4A" w:rsidTr="00C244F6">
        <w:trPr>
          <w:trHeight w:hRule="exact" w:val="936"/>
          <w:jc w:val="center"/>
        </w:trPr>
        <w:tc>
          <w:tcPr>
            <w:tcW w:w="497" w:type="dxa"/>
            <w:tcBorders>
              <w:top w:val="single" w:sz="4" w:space="0" w:color="auto"/>
              <w:left w:val="single" w:sz="4" w:space="0" w:color="auto"/>
              <w:bottom w:val="single" w:sz="4" w:space="0" w:color="auto"/>
              <w:right w:val="single" w:sz="4" w:space="0" w:color="auto"/>
            </w:tcBorders>
            <w:shd w:val="clear" w:color="auto" w:fill="auto"/>
            <w:vAlign w:val="center"/>
          </w:tcPr>
          <w:p w:rsidR="00092D4A" w:rsidRPr="00092D4A" w:rsidRDefault="00092D4A" w:rsidP="009912B6">
            <w:pPr>
              <w:widowControl/>
              <w:spacing w:line="240" w:lineRule="exact"/>
              <w:jc w:val="center"/>
              <w:rPr>
                <w:rFonts w:hAnsi="標楷體" w:cs="新細明體"/>
                <w:color w:val="000000" w:themeColor="text1"/>
                <w:spacing w:val="0"/>
                <w:kern w:val="0"/>
                <w:sz w:val="20"/>
              </w:rPr>
            </w:pPr>
            <w:r w:rsidRPr="00092D4A">
              <w:rPr>
                <w:rFonts w:hAnsi="標楷體" w:cs="新細明體" w:hint="eastAsia"/>
                <w:color w:val="000000" w:themeColor="text1"/>
                <w:spacing w:val="0"/>
                <w:kern w:val="0"/>
                <w:sz w:val="20"/>
              </w:rPr>
              <w:t>24</w:t>
            </w:r>
          </w:p>
        </w:tc>
        <w:tc>
          <w:tcPr>
            <w:tcW w:w="10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92D4A" w:rsidRPr="00092D4A" w:rsidRDefault="00092D4A" w:rsidP="009912B6">
            <w:pPr>
              <w:spacing w:line="240" w:lineRule="exact"/>
              <w:jc w:val="distribute"/>
              <w:rPr>
                <w:rFonts w:hAnsi="標楷體"/>
                <w:spacing w:val="0"/>
                <w:sz w:val="20"/>
              </w:rPr>
            </w:pPr>
            <w:r w:rsidRPr="00092D4A">
              <w:rPr>
                <w:rFonts w:hAnsi="標楷體" w:hint="eastAsia"/>
                <w:spacing w:val="0"/>
                <w:sz w:val="20"/>
              </w:rPr>
              <w:t>教育局</w:t>
            </w:r>
          </w:p>
        </w:tc>
        <w:tc>
          <w:tcPr>
            <w:tcW w:w="2592" w:type="dxa"/>
            <w:gridSpan w:val="3"/>
            <w:tcBorders>
              <w:top w:val="single" w:sz="4" w:space="0" w:color="auto"/>
              <w:left w:val="nil"/>
              <w:bottom w:val="single" w:sz="4" w:space="0" w:color="auto"/>
              <w:right w:val="single" w:sz="4" w:space="0" w:color="auto"/>
            </w:tcBorders>
            <w:shd w:val="clear" w:color="auto" w:fill="auto"/>
            <w:vAlign w:val="center"/>
          </w:tcPr>
          <w:p w:rsidR="00092D4A" w:rsidRPr="00EC19F7" w:rsidRDefault="00092D4A" w:rsidP="00EC19F7">
            <w:pPr>
              <w:spacing w:line="240" w:lineRule="exact"/>
              <w:jc w:val="distribute"/>
              <w:rPr>
                <w:rFonts w:hAnsi="標楷體"/>
                <w:spacing w:val="-4"/>
                <w:sz w:val="20"/>
              </w:rPr>
            </w:pPr>
            <w:r w:rsidRPr="00EC19F7">
              <w:rPr>
                <w:rFonts w:hAnsi="標楷體" w:hint="eastAsia"/>
                <w:snapToGrid w:val="0"/>
                <w:spacing w:val="-4"/>
                <w:kern w:val="0"/>
                <w:sz w:val="20"/>
              </w:rPr>
              <w:t>竹北市嘉豐國小校舍興建工程</w:t>
            </w:r>
          </w:p>
        </w:tc>
        <w:tc>
          <w:tcPr>
            <w:tcW w:w="1021" w:type="dxa"/>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jc w:val="center"/>
              <w:rPr>
                <w:rFonts w:hAnsi="標楷體"/>
                <w:spacing w:val="0"/>
                <w:sz w:val="20"/>
              </w:rPr>
            </w:pPr>
            <w:r w:rsidRPr="00092D4A">
              <w:rPr>
                <w:rFonts w:hAnsi="標楷體" w:hint="eastAsia"/>
                <w:spacing w:val="0"/>
                <w:sz w:val="20"/>
              </w:rPr>
              <w:t>1</w:t>
            </w:r>
            <w:r w:rsidRPr="00092D4A">
              <w:rPr>
                <w:rFonts w:hAnsi="標楷體"/>
                <w:spacing w:val="0"/>
                <w:sz w:val="20"/>
              </w:rPr>
              <w:t>0802</w:t>
            </w:r>
            <w:r w:rsidRPr="00092D4A">
              <w:rPr>
                <w:rFonts w:hAnsi="標楷體" w:hint="eastAsia"/>
                <w:spacing w:val="0"/>
                <w:sz w:val="20"/>
              </w:rPr>
              <w:t>—</w:t>
            </w:r>
            <w:r w:rsidRPr="00092D4A">
              <w:rPr>
                <w:rFonts w:hAnsi="標楷體"/>
                <w:spacing w:val="0"/>
                <w:sz w:val="20"/>
              </w:rPr>
              <w:t>11308</w:t>
            </w:r>
          </w:p>
        </w:tc>
        <w:tc>
          <w:tcPr>
            <w:tcW w:w="1151" w:type="dxa"/>
            <w:gridSpan w:val="3"/>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,269,344</w:t>
            </w:r>
          </w:p>
        </w:tc>
        <w:tc>
          <w:tcPr>
            <w:tcW w:w="1152" w:type="dxa"/>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,269,344</w:t>
            </w:r>
          </w:p>
        </w:tc>
        <w:tc>
          <w:tcPr>
            <w:tcW w:w="1152" w:type="dxa"/>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1</w:t>
            </w:r>
            <w:r w:rsidRPr="00092D4A">
              <w:rPr>
                <w:rFonts w:hAnsi="標楷體"/>
                <w:spacing w:val="0"/>
                <w:sz w:val="20"/>
              </w:rPr>
              <w:t>,236,648</w:t>
            </w:r>
          </w:p>
        </w:tc>
        <w:tc>
          <w:tcPr>
            <w:tcW w:w="992" w:type="dxa"/>
            <w:tcBorders>
              <w:top w:val="single" w:sz="4" w:space="0" w:color="auto"/>
              <w:left w:val="nil"/>
              <w:bottom w:val="single" w:sz="4" w:space="0" w:color="auto"/>
              <w:right w:val="single" w:sz="4" w:space="0" w:color="auto"/>
            </w:tcBorders>
            <w:shd w:val="clear" w:color="auto" w:fill="auto"/>
            <w:vAlign w:val="center"/>
          </w:tcPr>
          <w:p w:rsidR="00092D4A" w:rsidRPr="00092D4A" w:rsidRDefault="00092D4A" w:rsidP="009912B6">
            <w:pPr>
              <w:spacing w:line="240" w:lineRule="exact"/>
              <w:rPr>
                <w:rFonts w:hAnsi="標楷體"/>
                <w:spacing w:val="0"/>
                <w:sz w:val="20"/>
              </w:rPr>
            </w:pPr>
            <w:r w:rsidRPr="00092D4A">
              <w:rPr>
                <w:rFonts w:hAnsi="標楷體" w:hint="eastAsia"/>
                <w:spacing w:val="0"/>
                <w:sz w:val="20"/>
              </w:rPr>
              <w:t>9</w:t>
            </w:r>
            <w:r w:rsidRPr="00092D4A">
              <w:rPr>
                <w:rFonts w:hAnsi="標楷體"/>
                <w:spacing w:val="0"/>
                <w:sz w:val="20"/>
              </w:rPr>
              <w:t>7.42</w:t>
            </w:r>
          </w:p>
        </w:tc>
      </w:tr>
      <w:tr w:rsidR="00092D4A" w:rsidRPr="00092D4A" w:rsidTr="00C244F6">
        <w:trPr>
          <w:trHeight w:val="619"/>
          <w:jc w:val="center"/>
        </w:trPr>
        <w:tc>
          <w:tcPr>
            <w:tcW w:w="9639" w:type="dxa"/>
            <w:gridSpan w:val="13"/>
            <w:tcBorders>
              <w:top w:val="single" w:sz="4" w:space="0" w:color="auto"/>
            </w:tcBorders>
            <w:shd w:val="clear" w:color="auto" w:fill="auto"/>
            <w:vAlign w:val="center"/>
          </w:tcPr>
          <w:p w:rsidR="00092D4A" w:rsidRPr="00092D4A" w:rsidRDefault="00092D4A" w:rsidP="009912B6">
            <w:pPr>
              <w:spacing w:line="240" w:lineRule="exact"/>
              <w:ind w:left="540" w:hangingChars="300" w:hanging="540"/>
              <w:jc w:val="both"/>
              <w:rPr>
                <w:rFonts w:hAnsi="標楷體"/>
                <w:spacing w:val="0"/>
                <w:sz w:val="18"/>
                <w:szCs w:val="18"/>
              </w:rPr>
            </w:pPr>
            <w:r w:rsidRPr="00092D4A">
              <w:rPr>
                <w:rFonts w:hAnsi="標楷體" w:hint="eastAsia"/>
                <w:spacing w:val="0"/>
                <w:sz w:val="18"/>
                <w:szCs w:val="18"/>
              </w:rPr>
              <w:t>註：1</w:t>
            </w:r>
            <w:r w:rsidRPr="00092D4A">
              <w:rPr>
                <w:rFonts w:hAnsi="標楷體"/>
                <w:spacing w:val="0"/>
                <w:sz w:val="18"/>
                <w:szCs w:val="18"/>
              </w:rPr>
              <w:t>.本表依計畫年度預算執行率由低至高排序</w:t>
            </w:r>
            <w:r w:rsidRPr="00092D4A">
              <w:rPr>
                <w:rFonts w:hAnsi="標楷體" w:hint="eastAsia"/>
                <w:spacing w:val="0"/>
                <w:sz w:val="18"/>
                <w:szCs w:val="18"/>
              </w:rPr>
              <w:t>。</w:t>
            </w:r>
          </w:p>
          <w:p w:rsidR="00092D4A" w:rsidRPr="00092D4A" w:rsidRDefault="00092D4A" w:rsidP="00997D7D">
            <w:pPr>
              <w:spacing w:line="240" w:lineRule="exact"/>
              <w:ind w:leftChars="174" w:left="643" w:hangingChars="164" w:hanging="295"/>
              <w:jc w:val="both"/>
              <w:rPr>
                <w:rFonts w:hAnsi="標楷體"/>
                <w:spacing w:val="0"/>
                <w:sz w:val="18"/>
                <w:szCs w:val="18"/>
              </w:rPr>
            </w:pPr>
            <w:r w:rsidRPr="00092D4A">
              <w:rPr>
                <w:rFonts w:hAnsi="標楷體"/>
                <w:spacing w:val="0"/>
                <w:sz w:val="18"/>
                <w:szCs w:val="18"/>
              </w:rPr>
              <w:t>2</w:t>
            </w:r>
            <w:r w:rsidRPr="00092D4A">
              <w:rPr>
                <w:rFonts w:hAnsi="標楷體" w:hint="eastAsia"/>
                <w:spacing w:val="0"/>
                <w:sz w:val="18"/>
                <w:szCs w:val="18"/>
              </w:rPr>
              <w:t>.年度可支用預算數，係依據年累計預定支用數；另年度預算執行數包含年累計實際支用數、應付未付數及節餘數。</w:t>
            </w:r>
          </w:p>
          <w:p w:rsidR="00092D4A" w:rsidRPr="00092D4A" w:rsidRDefault="00092D4A" w:rsidP="00997D7D">
            <w:pPr>
              <w:spacing w:line="240" w:lineRule="exact"/>
              <w:ind w:leftChars="174" w:left="643" w:hangingChars="164" w:hanging="295"/>
              <w:jc w:val="both"/>
              <w:rPr>
                <w:rFonts w:hAnsi="標楷體"/>
                <w:bCs/>
                <w:spacing w:val="0"/>
                <w:sz w:val="20"/>
              </w:rPr>
            </w:pPr>
            <w:r w:rsidRPr="00092D4A">
              <w:rPr>
                <w:rFonts w:hAnsi="標楷體" w:hint="eastAsia"/>
                <w:snapToGrid w:val="0"/>
                <w:spacing w:val="0"/>
                <w:kern w:val="0"/>
                <w:sz w:val="18"/>
                <w:szCs w:val="18"/>
              </w:rPr>
              <w:t>3</w:t>
            </w:r>
            <w:r w:rsidRPr="00092D4A">
              <w:rPr>
                <w:rFonts w:hAnsi="標楷體"/>
                <w:snapToGrid w:val="0"/>
                <w:spacing w:val="0"/>
                <w:kern w:val="0"/>
                <w:sz w:val="18"/>
                <w:szCs w:val="18"/>
              </w:rPr>
              <w:t>.</w:t>
            </w:r>
            <w:r w:rsidRPr="00092D4A">
              <w:rPr>
                <w:rFonts w:hAnsi="標楷體" w:hint="eastAsia"/>
                <w:spacing w:val="0"/>
                <w:sz w:val="18"/>
                <w:szCs w:val="18"/>
              </w:rPr>
              <w:t>資料</w:t>
            </w:r>
            <w:r w:rsidRPr="00092D4A">
              <w:rPr>
                <w:rFonts w:hAnsi="標楷體" w:hint="eastAsia"/>
                <w:snapToGrid w:val="0"/>
                <w:spacing w:val="0"/>
                <w:kern w:val="0"/>
                <w:sz w:val="18"/>
                <w:szCs w:val="18"/>
              </w:rPr>
              <w:t>來源：整理自新竹縣政府提供資料。</w:t>
            </w:r>
          </w:p>
        </w:tc>
      </w:tr>
    </w:tbl>
    <w:tbl>
      <w:tblPr>
        <w:tblW w:w="9639" w:type="dxa"/>
        <w:jc w:val="center"/>
        <w:tblLayout w:type="fixed"/>
        <w:tblCellMar>
          <w:left w:w="28" w:type="dxa"/>
          <w:right w:w="28" w:type="dxa"/>
        </w:tblCellMar>
        <w:tblLook w:val="04A0" w:firstRow="1" w:lastRow="0" w:firstColumn="1" w:lastColumn="0" w:noHBand="0" w:noVBand="1"/>
      </w:tblPr>
      <w:tblGrid>
        <w:gridCol w:w="1064"/>
        <w:gridCol w:w="1065"/>
        <w:gridCol w:w="1035"/>
        <w:gridCol w:w="2303"/>
        <w:gridCol w:w="898"/>
        <w:gridCol w:w="3274"/>
      </w:tblGrid>
      <w:tr w:rsidR="009912B6" w:rsidRPr="00EC19F7" w:rsidTr="00C244F6">
        <w:trPr>
          <w:trHeight w:hRule="exact" w:val="851"/>
          <w:jc w:val="center"/>
        </w:trPr>
        <w:tc>
          <w:tcPr>
            <w:tcW w:w="5467" w:type="dxa"/>
            <w:gridSpan w:val="4"/>
            <w:tcBorders>
              <w:bottom w:val="single" w:sz="4" w:space="0" w:color="000000"/>
            </w:tcBorders>
            <w:shd w:val="clear" w:color="auto" w:fill="auto"/>
            <w:vAlign w:val="center"/>
            <w:hideMark/>
          </w:tcPr>
          <w:p w:rsidR="009912B6" w:rsidRPr="00EC19F7" w:rsidRDefault="009912B6" w:rsidP="00C244F6">
            <w:pPr>
              <w:widowControl/>
              <w:spacing w:line="240" w:lineRule="exact"/>
              <w:jc w:val="left"/>
              <w:rPr>
                <w:rFonts w:hAnsi="標楷體" w:cs="新細明體"/>
                <w:b/>
                <w:bCs/>
                <w:color w:val="000000" w:themeColor="text1"/>
                <w:spacing w:val="0"/>
                <w:kern w:val="0"/>
                <w:szCs w:val="24"/>
              </w:rPr>
            </w:pPr>
            <w:r w:rsidRPr="00EC19F7">
              <w:rPr>
                <w:rFonts w:hAnsi="標楷體"/>
                <w:spacing w:val="0"/>
                <w:sz w:val="18"/>
                <w:szCs w:val="18"/>
              </w:rPr>
              <w:br w:type="page"/>
            </w:r>
            <w:r w:rsidRPr="00EC19F7">
              <w:rPr>
                <w:rFonts w:hAnsi="標楷體" w:cs="新細明體"/>
                <w:b/>
                <w:bCs/>
                <w:color w:val="000000" w:themeColor="text1"/>
                <w:spacing w:val="0"/>
                <w:kern w:val="0"/>
                <w:sz w:val="20"/>
              </w:rPr>
              <w:br w:type="page"/>
            </w:r>
            <w:r w:rsidRPr="00EC19F7">
              <w:rPr>
                <w:rFonts w:hAnsi="標楷體" w:cs="新細明體" w:hint="eastAsia"/>
                <w:b/>
                <w:bCs/>
                <w:color w:val="000000" w:themeColor="text1"/>
                <w:spacing w:val="0"/>
                <w:kern w:val="0"/>
                <w:szCs w:val="24"/>
              </w:rPr>
              <w:t>計畫年度預算執行率未達80％案件（續）</w:t>
            </w:r>
          </w:p>
        </w:tc>
        <w:tc>
          <w:tcPr>
            <w:tcW w:w="4172" w:type="dxa"/>
            <w:gridSpan w:val="2"/>
            <w:tcBorders>
              <w:bottom w:val="single" w:sz="4" w:space="0" w:color="000000"/>
            </w:tcBorders>
            <w:shd w:val="clear" w:color="auto" w:fill="auto"/>
            <w:vAlign w:val="bottom"/>
            <w:hideMark/>
          </w:tcPr>
          <w:p w:rsidR="009912B6" w:rsidRPr="00EC19F7" w:rsidRDefault="009912B6" w:rsidP="009912B6">
            <w:pPr>
              <w:snapToGrid w:val="0"/>
              <w:spacing w:line="240" w:lineRule="exact"/>
              <w:rPr>
                <w:rFonts w:hAnsi="標楷體" w:cs="新細明體"/>
                <w:color w:val="000000" w:themeColor="text1"/>
                <w:spacing w:val="0"/>
                <w:sz w:val="20"/>
              </w:rPr>
            </w:pPr>
            <w:r w:rsidRPr="00EC19F7">
              <w:rPr>
                <w:rFonts w:hAnsi="標楷體" w:cs="新細明體" w:hint="eastAsia"/>
                <w:color w:val="000000" w:themeColor="text1"/>
                <w:spacing w:val="0"/>
                <w:sz w:val="20"/>
              </w:rPr>
              <w:t>單位：新臺幣千元、％</w:t>
            </w:r>
          </w:p>
        </w:tc>
      </w:tr>
      <w:tr w:rsidR="009912B6" w:rsidRPr="00EC19F7" w:rsidTr="00C244F6">
        <w:trPr>
          <w:trHeight w:hRule="exact" w:val="907"/>
          <w:jc w:val="center"/>
        </w:trPr>
        <w:tc>
          <w:tcPr>
            <w:tcW w:w="1064" w:type="dxa"/>
            <w:tcBorders>
              <w:top w:val="single" w:sz="4" w:space="0" w:color="000000"/>
              <w:left w:val="single" w:sz="4" w:space="0" w:color="auto"/>
              <w:bottom w:val="single" w:sz="4" w:space="0" w:color="auto"/>
              <w:right w:val="single" w:sz="4" w:space="0" w:color="auto"/>
            </w:tcBorders>
            <w:shd w:val="clear" w:color="auto" w:fill="auto"/>
            <w:vAlign w:val="center"/>
          </w:tcPr>
          <w:p w:rsidR="009912B6" w:rsidRPr="00EC19F7" w:rsidRDefault="009912B6" w:rsidP="009912B6">
            <w:pPr>
              <w:spacing w:line="220" w:lineRule="exact"/>
              <w:jc w:val="distribute"/>
              <w:rPr>
                <w:rFonts w:hAnsi="標楷體" w:cs="新細明體"/>
                <w:color w:val="000000" w:themeColor="text1"/>
                <w:spacing w:val="0"/>
                <w:kern w:val="0"/>
                <w:sz w:val="20"/>
              </w:rPr>
            </w:pPr>
            <w:r w:rsidRPr="00EC19F7">
              <w:rPr>
                <w:rFonts w:hAnsi="標楷體" w:cs="新細明體" w:hint="eastAsia"/>
                <w:color w:val="000000" w:themeColor="text1"/>
                <w:spacing w:val="0"/>
                <w:kern w:val="0"/>
                <w:sz w:val="20"/>
              </w:rPr>
              <w:t>年度可支用</w:t>
            </w:r>
            <w:r w:rsidRPr="00EC19F7">
              <w:rPr>
                <w:rFonts w:hAnsi="標楷體" w:hint="eastAsia"/>
                <w:color w:val="000000" w:themeColor="text1"/>
                <w:spacing w:val="0"/>
                <w:sz w:val="20"/>
              </w:rPr>
              <w:t>預算</w:t>
            </w:r>
            <w:r w:rsidRPr="00EC19F7">
              <w:rPr>
                <w:rFonts w:hAnsi="標楷體" w:cs="新細明體" w:hint="eastAsia"/>
                <w:color w:val="000000" w:themeColor="text1"/>
                <w:spacing w:val="0"/>
                <w:kern w:val="0"/>
                <w:sz w:val="20"/>
              </w:rPr>
              <w:t>數</w:t>
            </w:r>
          </w:p>
        </w:tc>
        <w:tc>
          <w:tcPr>
            <w:tcW w:w="1065" w:type="dxa"/>
            <w:tcBorders>
              <w:left w:val="nil"/>
              <w:bottom w:val="single" w:sz="4" w:space="0" w:color="auto"/>
              <w:right w:val="single" w:sz="4" w:space="0" w:color="auto"/>
            </w:tcBorders>
            <w:shd w:val="clear" w:color="auto" w:fill="auto"/>
            <w:vAlign w:val="center"/>
          </w:tcPr>
          <w:p w:rsidR="009912B6" w:rsidRPr="00EC19F7" w:rsidRDefault="009912B6" w:rsidP="009912B6">
            <w:pPr>
              <w:spacing w:line="220" w:lineRule="exact"/>
              <w:jc w:val="distribute"/>
              <w:rPr>
                <w:rFonts w:hAnsi="標楷體"/>
                <w:color w:val="000000" w:themeColor="text1"/>
                <w:spacing w:val="0"/>
                <w:sz w:val="20"/>
              </w:rPr>
            </w:pPr>
            <w:r w:rsidRPr="00EC19F7">
              <w:rPr>
                <w:rFonts w:hAnsi="標楷體" w:hint="eastAsia"/>
                <w:color w:val="000000" w:themeColor="text1"/>
                <w:spacing w:val="0"/>
                <w:sz w:val="20"/>
              </w:rPr>
              <w:t>年度預算</w:t>
            </w:r>
          </w:p>
          <w:p w:rsidR="009912B6" w:rsidRPr="00EC19F7" w:rsidRDefault="009912B6" w:rsidP="009912B6">
            <w:pPr>
              <w:spacing w:line="220" w:lineRule="exact"/>
              <w:jc w:val="distribute"/>
              <w:rPr>
                <w:rFonts w:hAnsi="標楷體"/>
                <w:color w:val="000000" w:themeColor="text1"/>
                <w:spacing w:val="0"/>
                <w:sz w:val="20"/>
              </w:rPr>
            </w:pPr>
            <w:r w:rsidRPr="00EC19F7">
              <w:rPr>
                <w:rFonts w:hAnsi="標楷體" w:hint="eastAsia"/>
                <w:color w:val="000000" w:themeColor="text1"/>
                <w:spacing w:val="0"/>
                <w:sz w:val="20"/>
              </w:rPr>
              <w:t>執行數</w:t>
            </w:r>
          </w:p>
        </w:tc>
        <w:tc>
          <w:tcPr>
            <w:tcW w:w="1035" w:type="dxa"/>
            <w:tcBorders>
              <w:left w:val="nil"/>
              <w:bottom w:val="single" w:sz="4" w:space="0" w:color="auto"/>
              <w:right w:val="single" w:sz="4" w:space="0" w:color="auto"/>
            </w:tcBorders>
            <w:shd w:val="clear" w:color="auto" w:fill="auto"/>
            <w:vAlign w:val="center"/>
          </w:tcPr>
          <w:p w:rsidR="009912B6" w:rsidRPr="00EC19F7" w:rsidRDefault="009912B6" w:rsidP="009912B6">
            <w:pPr>
              <w:spacing w:line="220" w:lineRule="exact"/>
              <w:jc w:val="distribute"/>
              <w:rPr>
                <w:rFonts w:hAnsi="標楷體"/>
                <w:color w:val="000000" w:themeColor="text1"/>
                <w:spacing w:val="0"/>
                <w:sz w:val="20"/>
              </w:rPr>
            </w:pPr>
            <w:r w:rsidRPr="00EC19F7">
              <w:rPr>
                <w:rFonts w:hAnsi="標楷體" w:hint="eastAsia"/>
                <w:color w:val="000000" w:themeColor="text1"/>
                <w:spacing w:val="0"/>
                <w:sz w:val="20"/>
              </w:rPr>
              <w:t>年度預算執行率</w:t>
            </w:r>
          </w:p>
        </w:tc>
        <w:tc>
          <w:tcPr>
            <w:tcW w:w="3201" w:type="dxa"/>
            <w:gridSpan w:val="2"/>
            <w:tcBorders>
              <w:left w:val="nil"/>
              <w:bottom w:val="single" w:sz="4" w:space="0" w:color="auto"/>
              <w:right w:val="single" w:sz="4" w:space="0" w:color="auto"/>
            </w:tcBorders>
            <w:shd w:val="clear" w:color="auto" w:fill="auto"/>
            <w:vAlign w:val="center"/>
          </w:tcPr>
          <w:p w:rsidR="009912B6" w:rsidRPr="00EC19F7" w:rsidRDefault="009912B6" w:rsidP="009912B6">
            <w:pPr>
              <w:spacing w:line="220" w:lineRule="exact"/>
              <w:ind w:leftChars="30" w:left="60" w:rightChars="30" w:right="60"/>
              <w:jc w:val="distribute"/>
              <w:rPr>
                <w:rFonts w:hAnsi="標楷體"/>
                <w:color w:val="000000" w:themeColor="text1"/>
                <w:spacing w:val="0"/>
                <w:sz w:val="20"/>
              </w:rPr>
            </w:pPr>
            <w:r w:rsidRPr="00EC19F7">
              <w:rPr>
                <w:rFonts w:hAnsi="標楷體" w:hint="eastAsia"/>
                <w:color w:val="000000" w:themeColor="text1"/>
                <w:spacing w:val="0"/>
                <w:sz w:val="20"/>
              </w:rPr>
              <w:t>落後原因</w:t>
            </w:r>
          </w:p>
        </w:tc>
        <w:tc>
          <w:tcPr>
            <w:tcW w:w="3274" w:type="dxa"/>
            <w:tcBorders>
              <w:left w:val="nil"/>
              <w:bottom w:val="single" w:sz="4" w:space="0" w:color="auto"/>
              <w:right w:val="single" w:sz="4" w:space="0" w:color="auto"/>
            </w:tcBorders>
            <w:shd w:val="clear" w:color="auto" w:fill="auto"/>
            <w:vAlign w:val="center"/>
          </w:tcPr>
          <w:p w:rsidR="009912B6" w:rsidRPr="00EC19F7" w:rsidRDefault="009912B6" w:rsidP="009912B6">
            <w:pPr>
              <w:spacing w:line="220" w:lineRule="exact"/>
              <w:ind w:leftChars="30" w:left="60" w:rightChars="30" w:right="60"/>
              <w:jc w:val="distribute"/>
              <w:rPr>
                <w:rFonts w:hAnsi="標楷體" w:cs="新細明體"/>
                <w:color w:val="000000" w:themeColor="text1"/>
                <w:spacing w:val="0"/>
                <w:sz w:val="20"/>
              </w:rPr>
            </w:pPr>
            <w:r w:rsidRPr="00EC19F7">
              <w:rPr>
                <w:rFonts w:hAnsi="標楷體" w:cs="新細明體" w:hint="eastAsia"/>
                <w:color w:val="000000" w:themeColor="text1"/>
                <w:spacing w:val="0"/>
                <w:sz w:val="20"/>
              </w:rPr>
              <w:t>本室</w:t>
            </w:r>
            <w:r w:rsidRPr="00EC19F7">
              <w:rPr>
                <w:rFonts w:hAnsi="標楷體" w:hint="eastAsia"/>
                <w:color w:val="000000" w:themeColor="text1"/>
                <w:spacing w:val="0"/>
                <w:sz w:val="20"/>
              </w:rPr>
              <w:t>查核</w:t>
            </w:r>
            <w:r w:rsidRPr="00EC19F7">
              <w:rPr>
                <w:rFonts w:hAnsi="標楷體" w:cs="新細明體" w:hint="eastAsia"/>
                <w:color w:val="000000" w:themeColor="text1"/>
                <w:spacing w:val="0"/>
                <w:sz w:val="20"/>
              </w:rPr>
              <w:t>意見</w:t>
            </w:r>
          </w:p>
        </w:tc>
      </w:tr>
      <w:tr w:rsidR="009912B6" w:rsidRPr="00EC19F7" w:rsidTr="00C244F6">
        <w:trPr>
          <w:trHeight w:hRule="exact" w:val="936"/>
          <w:jc w:val="center"/>
        </w:trPr>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5</w:t>
            </w:r>
            <w:r w:rsidRPr="00EC19F7">
              <w:rPr>
                <w:rFonts w:hAnsi="標楷體"/>
                <w:spacing w:val="0"/>
                <w:sz w:val="20"/>
              </w:rPr>
              <w:t>44,365</w:t>
            </w:r>
          </w:p>
        </w:tc>
        <w:tc>
          <w:tcPr>
            <w:tcW w:w="1065" w:type="dxa"/>
            <w:tcBorders>
              <w:top w:val="single" w:sz="4" w:space="0" w:color="auto"/>
              <w:left w:val="single" w:sz="4" w:space="0" w:color="auto"/>
              <w:bottom w:val="single" w:sz="4" w:space="0" w:color="auto"/>
              <w:right w:val="single" w:sz="4" w:space="0" w:color="auto"/>
            </w:tcBorders>
            <w:shd w:val="clear" w:color="auto" w:fill="auto"/>
            <w:vAlign w:val="center"/>
          </w:tcPr>
          <w:p w:rsidR="009912B6" w:rsidRPr="00EC19F7" w:rsidRDefault="009912B6" w:rsidP="009912B6">
            <w:pPr>
              <w:rPr>
                <w:rFonts w:hAnsi="標楷體"/>
                <w:spacing w:val="0"/>
                <w:sz w:val="20"/>
              </w:rPr>
            </w:pPr>
            <w:r w:rsidRPr="00EC19F7">
              <w:rPr>
                <w:rFonts w:hAnsi="標楷體" w:hint="eastAsia"/>
                <w:spacing w:val="0"/>
                <w:sz w:val="20"/>
              </w:rPr>
              <w:t>1</w:t>
            </w:r>
            <w:r w:rsidRPr="00EC19F7">
              <w:rPr>
                <w:rFonts w:hAnsi="標楷體"/>
                <w:spacing w:val="0"/>
                <w:sz w:val="20"/>
              </w:rPr>
              <w:t>31,009</w:t>
            </w:r>
          </w:p>
        </w:tc>
        <w:tc>
          <w:tcPr>
            <w:tcW w:w="1035" w:type="dxa"/>
            <w:tcBorders>
              <w:top w:val="single" w:sz="4" w:space="0" w:color="auto"/>
              <w:left w:val="single" w:sz="4" w:space="0" w:color="auto"/>
              <w:bottom w:val="single" w:sz="4" w:space="0" w:color="auto"/>
              <w:right w:val="single" w:sz="4" w:space="0" w:color="auto"/>
            </w:tcBorders>
            <w:shd w:val="clear" w:color="auto" w:fill="auto"/>
            <w:vAlign w:val="center"/>
          </w:tcPr>
          <w:p w:rsidR="009912B6" w:rsidRPr="00EC19F7" w:rsidRDefault="009912B6" w:rsidP="009912B6">
            <w:pPr>
              <w:rPr>
                <w:rFonts w:hAnsi="標楷體"/>
                <w:spacing w:val="0"/>
                <w:sz w:val="20"/>
              </w:rPr>
            </w:pPr>
            <w:r w:rsidRPr="00EC19F7">
              <w:rPr>
                <w:rFonts w:hAnsi="標楷體" w:hint="eastAsia"/>
                <w:spacing w:val="0"/>
                <w:sz w:val="20"/>
              </w:rPr>
              <w:t>2</w:t>
            </w:r>
            <w:r w:rsidRPr="00EC19F7">
              <w:rPr>
                <w:rFonts w:hAnsi="標楷體"/>
                <w:spacing w:val="0"/>
                <w:sz w:val="20"/>
              </w:rPr>
              <w:t>4.07</w:t>
            </w:r>
          </w:p>
        </w:tc>
        <w:tc>
          <w:tcPr>
            <w:tcW w:w="32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912B6" w:rsidRPr="00EC19F7" w:rsidRDefault="009912B6" w:rsidP="009912B6">
            <w:pPr>
              <w:spacing w:line="240" w:lineRule="exact"/>
              <w:jc w:val="both"/>
              <w:rPr>
                <w:rFonts w:hAnsi="標楷體" w:cs="新細明體"/>
                <w:snapToGrid w:val="0"/>
                <w:color w:val="000000" w:themeColor="text1"/>
                <w:spacing w:val="0"/>
                <w:kern w:val="0"/>
                <w:sz w:val="20"/>
              </w:rPr>
            </w:pPr>
            <w:r w:rsidRPr="00EC19F7">
              <w:rPr>
                <w:rFonts w:hAnsi="標楷體" w:cs="新細明體" w:hint="eastAsia"/>
                <w:snapToGrid w:val="0"/>
                <w:color w:val="000000" w:themeColor="text1"/>
                <w:spacing w:val="0"/>
                <w:kern w:val="0"/>
                <w:sz w:val="20"/>
              </w:rPr>
              <w:t>工程進度延遲而影響預算執行所致。</w:t>
            </w:r>
          </w:p>
        </w:tc>
        <w:tc>
          <w:tcPr>
            <w:tcW w:w="3274" w:type="dxa"/>
            <w:tcBorders>
              <w:top w:val="single" w:sz="4" w:space="0" w:color="auto"/>
              <w:left w:val="single" w:sz="4" w:space="0" w:color="auto"/>
              <w:bottom w:val="single" w:sz="4" w:space="0" w:color="auto"/>
              <w:right w:val="single" w:sz="4" w:space="0" w:color="auto"/>
            </w:tcBorders>
            <w:shd w:val="clear" w:color="auto" w:fill="auto"/>
            <w:vAlign w:val="center"/>
          </w:tcPr>
          <w:p w:rsidR="009912B6" w:rsidRPr="00EC19F7" w:rsidRDefault="009912B6" w:rsidP="009912B6">
            <w:pPr>
              <w:spacing w:line="240" w:lineRule="exact"/>
              <w:jc w:val="both"/>
              <w:rPr>
                <w:rFonts w:hAnsi="標楷體"/>
                <w:color w:val="000000" w:themeColor="text1"/>
                <w:spacing w:val="0"/>
                <w:sz w:val="20"/>
              </w:rPr>
            </w:pPr>
            <w:r w:rsidRPr="00EC19F7">
              <w:rPr>
                <w:rFonts w:hAnsi="標楷體" w:cs="新細明體" w:hint="eastAsia"/>
                <w:color w:val="000000" w:themeColor="text1"/>
                <w:spacing w:val="0"/>
                <w:sz w:val="20"/>
              </w:rPr>
              <w:t>業派員辦理調查，機關缺失函請縣政府督促文化局研謀因應（改善）</w:t>
            </w:r>
            <w:r w:rsidRPr="00EC19F7">
              <w:rPr>
                <w:rFonts w:hAnsi="標楷體" w:hint="eastAsia"/>
                <w:color w:val="000000" w:themeColor="text1"/>
                <w:spacing w:val="0"/>
                <w:sz w:val="20"/>
              </w:rPr>
              <w:t>措施</w:t>
            </w:r>
            <w:r w:rsidRPr="00EC19F7">
              <w:rPr>
                <w:rFonts w:hAnsi="標楷體" w:cs="新細明體" w:hint="eastAsia"/>
                <w:color w:val="000000" w:themeColor="text1"/>
                <w:spacing w:val="0"/>
                <w:sz w:val="20"/>
              </w:rPr>
              <w:t>，並積極辦理。</w:t>
            </w:r>
          </w:p>
        </w:tc>
      </w:tr>
      <w:tr w:rsidR="009912B6" w:rsidRPr="00EC19F7" w:rsidTr="00C244F6">
        <w:trPr>
          <w:trHeight w:hRule="exact" w:val="936"/>
          <w:jc w:val="center"/>
        </w:trPr>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2</w:t>
            </w:r>
            <w:r w:rsidRPr="00EC19F7">
              <w:rPr>
                <w:rFonts w:hAnsi="標楷體"/>
                <w:spacing w:val="0"/>
                <w:sz w:val="20"/>
              </w:rPr>
              <w:t>82,987</w:t>
            </w:r>
          </w:p>
        </w:tc>
        <w:tc>
          <w:tcPr>
            <w:tcW w:w="1065" w:type="dxa"/>
            <w:tcBorders>
              <w:top w:val="single" w:sz="4" w:space="0" w:color="auto"/>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9</w:t>
            </w:r>
            <w:r w:rsidRPr="00EC19F7">
              <w:rPr>
                <w:rFonts w:hAnsi="標楷體"/>
                <w:spacing w:val="0"/>
                <w:sz w:val="20"/>
              </w:rPr>
              <w:t>1,833</w:t>
            </w:r>
          </w:p>
        </w:tc>
        <w:tc>
          <w:tcPr>
            <w:tcW w:w="1035" w:type="dxa"/>
            <w:tcBorders>
              <w:top w:val="single" w:sz="4" w:space="0" w:color="auto"/>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3</w:t>
            </w:r>
            <w:r w:rsidRPr="00EC19F7">
              <w:rPr>
                <w:rFonts w:hAnsi="標楷體"/>
                <w:spacing w:val="0"/>
                <w:sz w:val="20"/>
              </w:rPr>
              <w:t>2.45</w:t>
            </w:r>
          </w:p>
        </w:tc>
        <w:tc>
          <w:tcPr>
            <w:tcW w:w="3201" w:type="dxa"/>
            <w:gridSpan w:val="2"/>
            <w:tcBorders>
              <w:top w:val="single" w:sz="4" w:space="0" w:color="auto"/>
              <w:left w:val="nil"/>
              <w:bottom w:val="single" w:sz="4" w:space="0" w:color="auto"/>
              <w:right w:val="single" w:sz="4" w:space="0" w:color="auto"/>
            </w:tcBorders>
            <w:shd w:val="clear" w:color="auto" w:fill="auto"/>
            <w:vAlign w:val="center"/>
          </w:tcPr>
          <w:p w:rsidR="009912B6" w:rsidRPr="00EC19F7" w:rsidRDefault="009912B6" w:rsidP="009912B6">
            <w:pPr>
              <w:spacing w:line="240" w:lineRule="exact"/>
              <w:jc w:val="both"/>
              <w:rPr>
                <w:rFonts w:hAnsi="標楷體" w:cs="新細明體"/>
                <w:color w:val="000000" w:themeColor="text1"/>
                <w:spacing w:val="0"/>
                <w:sz w:val="20"/>
              </w:rPr>
            </w:pPr>
            <w:r w:rsidRPr="00EC19F7">
              <w:rPr>
                <w:rFonts w:hAnsi="標楷體" w:cs="新細明體" w:hint="eastAsia"/>
                <w:color w:val="000000" w:themeColor="text1"/>
                <w:spacing w:val="0"/>
                <w:sz w:val="20"/>
              </w:rPr>
              <w:t>工程招標作業未如期完成所致。</w:t>
            </w:r>
          </w:p>
        </w:tc>
        <w:tc>
          <w:tcPr>
            <w:tcW w:w="3274" w:type="dxa"/>
            <w:tcBorders>
              <w:top w:val="single" w:sz="4" w:space="0" w:color="auto"/>
              <w:left w:val="nil"/>
              <w:bottom w:val="single" w:sz="4" w:space="0" w:color="auto"/>
              <w:right w:val="single" w:sz="4" w:space="0" w:color="auto"/>
            </w:tcBorders>
            <w:shd w:val="clear" w:color="auto" w:fill="auto"/>
            <w:vAlign w:val="center"/>
          </w:tcPr>
          <w:p w:rsidR="009912B6" w:rsidRPr="00EC19F7" w:rsidRDefault="009912B6" w:rsidP="00C244F6">
            <w:pPr>
              <w:spacing w:line="240" w:lineRule="exact"/>
              <w:jc w:val="both"/>
              <w:rPr>
                <w:rFonts w:hAnsi="標楷體"/>
                <w:color w:val="000000" w:themeColor="text1"/>
                <w:spacing w:val="0"/>
                <w:sz w:val="20"/>
              </w:rPr>
            </w:pPr>
            <w:r w:rsidRPr="00EC19F7">
              <w:rPr>
                <w:rFonts w:hAnsi="標楷體" w:cs="新細明體" w:hint="eastAsia"/>
                <w:color w:val="000000" w:themeColor="text1"/>
                <w:spacing w:val="0"/>
                <w:sz w:val="20"/>
              </w:rPr>
              <w:t>業就該案落後情形函請縣政府研謀因應（改善）</w:t>
            </w:r>
            <w:r w:rsidRPr="00EC19F7">
              <w:rPr>
                <w:rFonts w:hAnsi="標楷體" w:hint="eastAsia"/>
                <w:color w:val="000000" w:themeColor="text1"/>
                <w:spacing w:val="0"/>
                <w:sz w:val="20"/>
              </w:rPr>
              <w:t>措施</w:t>
            </w:r>
            <w:r w:rsidRPr="00EC19F7">
              <w:rPr>
                <w:rFonts w:hAnsi="標楷體" w:cs="新細明體" w:hint="eastAsia"/>
                <w:color w:val="000000" w:themeColor="text1"/>
                <w:spacing w:val="0"/>
                <w:sz w:val="20"/>
              </w:rPr>
              <w:t>，並積極辦理。</w:t>
            </w:r>
          </w:p>
        </w:tc>
      </w:tr>
      <w:tr w:rsidR="009912B6" w:rsidRPr="00EC19F7" w:rsidTr="00C244F6">
        <w:trPr>
          <w:trHeight w:hRule="exact" w:val="936"/>
          <w:jc w:val="center"/>
        </w:trPr>
        <w:tc>
          <w:tcPr>
            <w:tcW w:w="1064" w:type="dxa"/>
            <w:tcBorders>
              <w:top w:val="nil"/>
              <w:left w:val="single" w:sz="4" w:space="0" w:color="auto"/>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3</w:t>
            </w:r>
            <w:r w:rsidRPr="00EC19F7">
              <w:rPr>
                <w:rFonts w:hAnsi="標楷體"/>
                <w:spacing w:val="0"/>
                <w:sz w:val="20"/>
              </w:rPr>
              <w:t>42,460</w:t>
            </w:r>
          </w:p>
        </w:tc>
        <w:tc>
          <w:tcPr>
            <w:tcW w:w="106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1</w:t>
            </w:r>
            <w:r w:rsidRPr="00EC19F7">
              <w:rPr>
                <w:rFonts w:hAnsi="標楷體"/>
                <w:spacing w:val="0"/>
                <w:sz w:val="20"/>
              </w:rPr>
              <w:t>66,078</w:t>
            </w:r>
          </w:p>
        </w:tc>
        <w:tc>
          <w:tcPr>
            <w:tcW w:w="103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4</w:t>
            </w:r>
            <w:r w:rsidRPr="00EC19F7">
              <w:rPr>
                <w:rFonts w:hAnsi="標楷體"/>
                <w:spacing w:val="0"/>
                <w:sz w:val="20"/>
              </w:rPr>
              <w:t>8.50</w:t>
            </w:r>
          </w:p>
        </w:tc>
        <w:tc>
          <w:tcPr>
            <w:tcW w:w="3201" w:type="dxa"/>
            <w:gridSpan w:val="2"/>
            <w:tcBorders>
              <w:top w:val="single" w:sz="4" w:space="0" w:color="auto"/>
              <w:left w:val="nil"/>
              <w:bottom w:val="single" w:sz="4" w:space="0" w:color="auto"/>
              <w:right w:val="single" w:sz="4" w:space="0" w:color="auto"/>
            </w:tcBorders>
            <w:shd w:val="clear" w:color="auto" w:fill="auto"/>
            <w:vAlign w:val="center"/>
          </w:tcPr>
          <w:p w:rsidR="009912B6" w:rsidRPr="00EC19F7" w:rsidRDefault="009912B6" w:rsidP="009912B6">
            <w:pPr>
              <w:spacing w:line="240" w:lineRule="exact"/>
              <w:jc w:val="both"/>
              <w:rPr>
                <w:rFonts w:hAnsi="標楷體" w:cs="新細明體"/>
                <w:color w:val="000000" w:themeColor="text1"/>
                <w:spacing w:val="0"/>
                <w:sz w:val="20"/>
              </w:rPr>
            </w:pPr>
            <w:r w:rsidRPr="00EC19F7">
              <w:rPr>
                <w:rFonts w:hAnsi="標楷體" w:cs="新細明體" w:hint="eastAsia"/>
                <w:color w:val="000000" w:themeColor="text1"/>
                <w:spacing w:val="0"/>
                <w:sz w:val="20"/>
              </w:rPr>
              <w:t>尚在辦理結算作業而影響預算執行所致。</w:t>
            </w:r>
          </w:p>
        </w:tc>
        <w:tc>
          <w:tcPr>
            <w:tcW w:w="3274" w:type="dxa"/>
            <w:tcBorders>
              <w:top w:val="nil"/>
              <w:left w:val="nil"/>
              <w:bottom w:val="single" w:sz="4" w:space="0" w:color="auto"/>
              <w:right w:val="single" w:sz="4" w:space="0" w:color="auto"/>
            </w:tcBorders>
            <w:shd w:val="clear" w:color="auto" w:fill="auto"/>
            <w:vAlign w:val="center"/>
          </w:tcPr>
          <w:p w:rsidR="009912B6" w:rsidRPr="00EC19F7" w:rsidRDefault="009912B6" w:rsidP="00C244F6">
            <w:pPr>
              <w:spacing w:line="240" w:lineRule="exact"/>
              <w:jc w:val="both"/>
              <w:rPr>
                <w:rFonts w:hAnsi="標楷體"/>
                <w:color w:val="000000" w:themeColor="text1"/>
                <w:spacing w:val="0"/>
                <w:sz w:val="20"/>
              </w:rPr>
            </w:pPr>
            <w:r w:rsidRPr="00EC19F7">
              <w:rPr>
                <w:rFonts w:hAnsi="標楷體" w:cs="新細明體" w:hint="eastAsia"/>
                <w:color w:val="000000" w:themeColor="text1"/>
                <w:spacing w:val="0"/>
                <w:sz w:val="20"/>
              </w:rPr>
              <w:t>業就該案落後情形函請縣政府研謀因應（改善）</w:t>
            </w:r>
            <w:r w:rsidRPr="00EC19F7">
              <w:rPr>
                <w:rFonts w:hAnsi="標楷體" w:hint="eastAsia"/>
                <w:color w:val="000000" w:themeColor="text1"/>
                <w:spacing w:val="0"/>
                <w:sz w:val="20"/>
              </w:rPr>
              <w:t>措施</w:t>
            </w:r>
            <w:r w:rsidRPr="00EC19F7">
              <w:rPr>
                <w:rFonts w:hAnsi="標楷體" w:cs="新細明體" w:hint="eastAsia"/>
                <w:color w:val="000000" w:themeColor="text1"/>
                <w:spacing w:val="0"/>
                <w:sz w:val="20"/>
              </w:rPr>
              <w:t>，並積極辦理。</w:t>
            </w:r>
          </w:p>
        </w:tc>
      </w:tr>
      <w:tr w:rsidR="009912B6" w:rsidRPr="00EC19F7" w:rsidTr="00C244F6">
        <w:trPr>
          <w:trHeight w:hRule="exact" w:val="936"/>
          <w:jc w:val="center"/>
        </w:trPr>
        <w:tc>
          <w:tcPr>
            <w:tcW w:w="1064" w:type="dxa"/>
            <w:tcBorders>
              <w:top w:val="nil"/>
              <w:left w:val="single" w:sz="4" w:space="0" w:color="auto"/>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1</w:t>
            </w:r>
            <w:r w:rsidRPr="00EC19F7">
              <w:rPr>
                <w:rFonts w:hAnsi="標楷體"/>
                <w:spacing w:val="0"/>
                <w:sz w:val="20"/>
              </w:rPr>
              <w:t>8,390</w:t>
            </w:r>
          </w:p>
        </w:tc>
        <w:tc>
          <w:tcPr>
            <w:tcW w:w="106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9</w:t>
            </w:r>
            <w:r w:rsidRPr="00EC19F7">
              <w:rPr>
                <w:rFonts w:hAnsi="標楷體"/>
                <w:spacing w:val="0"/>
                <w:sz w:val="20"/>
              </w:rPr>
              <w:t>,049</w:t>
            </w:r>
          </w:p>
        </w:tc>
        <w:tc>
          <w:tcPr>
            <w:tcW w:w="103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4</w:t>
            </w:r>
            <w:r w:rsidRPr="00EC19F7">
              <w:rPr>
                <w:rFonts w:hAnsi="標楷體"/>
                <w:spacing w:val="0"/>
                <w:sz w:val="20"/>
              </w:rPr>
              <w:t>9.21</w:t>
            </w:r>
          </w:p>
        </w:tc>
        <w:tc>
          <w:tcPr>
            <w:tcW w:w="3201" w:type="dxa"/>
            <w:gridSpan w:val="2"/>
            <w:tcBorders>
              <w:top w:val="single" w:sz="4" w:space="0" w:color="auto"/>
              <w:left w:val="nil"/>
              <w:bottom w:val="single" w:sz="4" w:space="0" w:color="auto"/>
              <w:right w:val="single" w:sz="4" w:space="0" w:color="auto"/>
            </w:tcBorders>
            <w:shd w:val="clear" w:color="auto" w:fill="auto"/>
            <w:vAlign w:val="center"/>
          </w:tcPr>
          <w:p w:rsidR="009912B6" w:rsidRPr="00EC19F7" w:rsidRDefault="009912B6" w:rsidP="009912B6">
            <w:pPr>
              <w:spacing w:line="240" w:lineRule="exact"/>
              <w:jc w:val="both"/>
              <w:rPr>
                <w:rFonts w:hAnsi="標楷體" w:cs="新細明體"/>
                <w:color w:val="000000" w:themeColor="text1"/>
                <w:spacing w:val="0"/>
                <w:sz w:val="20"/>
              </w:rPr>
            </w:pPr>
            <w:r w:rsidRPr="00EC19F7">
              <w:rPr>
                <w:rFonts w:hAnsi="標楷體" w:cs="新細明體" w:hint="eastAsia"/>
                <w:color w:val="000000" w:themeColor="text1"/>
                <w:spacing w:val="0"/>
                <w:sz w:val="20"/>
              </w:rPr>
              <w:t>尚在辦理結算作業而影響預算執行所致。</w:t>
            </w:r>
          </w:p>
        </w:tc>
        <w:tc>
          <w:tcPr>
            <w:tcW w:w="3274" w:type="dxa"/>
            <w:tcBorders>
              <w:top w:val="nil"/>
              <w:left w:val="nil"/>
              <w:bottom w:val="single" w:sz="4" w:space="0" w:color="auto"/>
              <w:right w:val="single" w:sz="4" w:space="0" w:color="auto"/>
            </w:tcBorders>
            <w:shd w:val="clear" w:color="auto" w:fill="auto"/>
            <w:vAlign w:val="center"/>
          </w:tcPr>
          <w:p w:rsidR="009912B6" w:rsidRPr="00EC19F7" w:rsidRDefault="009912B6" w:rsidP="00C244F6">
            <w:pPr>
              <w:spacing w:line="240" w:lineRule="exact"/>
              <w:jc w:val="both"/>
              <w:rPr>
                <w:rFonts w:hAnsi="標楷體"/>
                <w:color w:val="000000" w:themeColor="text1"/>
                <w:spacing w:val="0"/>
                <w:sz w:val="20"/>
              </w:rPr>
            </w:pPr>
            <w:r w:rsidRPr="00EC19F7">
              <w:rPr>
                <w:rFonts w:hAnsi="標楷體" w:cs="新細明體" w:hint="eastAsia"/>
                <w:color w:val="000000" w:themeColor="text1"/>
                <w:spacing w:val="0"/>
                <w:sz w:val="20"/>
              </w:rPr>
              <w:t>業就該案落後情形函請縣政府研謀因應（改善）</w:t>
            </w:r>
            <w:r w:rsidRPr="00EC19F7">
              <w:rPr>
                <w:rFonts w:hAnsi="標楷體" w:hint="eastAsia"/>
                <w:color w:val="000000" w:themeColor="text1"/>
                <w:spacing w:val="0"/>
                <w:sz w:val="20"/>
              </w:rPr>
              <w:t>措施</w:t>
            </w:r>
            <w:r w:rsidRPr="00EC19F7">
              <w:rPr>
                <w:rFonts w:hAnsi="標楷體" w:cs="新細明體" w:hint="eastAsia"/>
                <w:color w:val="000000" w:themeColor="text1"/>
                <w:spacing w:val="0"/>
                <w:sz w:val="20"/>
              </w:rPr>
              <w:t>，並積極辦理。</w:t>
            </w:r>
          </w:p>
        </w:tc>
      </w:tr>
      <w:tr w:rsidR="009912B6" w:rsidRPr="00EC19F7" w:rsidTr="00C244F6">
        <w:trPr>
          <w:trHeight w:hRule="exact" w:val="936"/>
          <w:jc w:val="center"/>
        </w:trPr>
        <w:tc>
          <w:tcPr>
            <w:tcW w:w="1064" w:type="dxa"/>
            <w:tcBorders>
              <w:top w:val="nil"/>
              <w:left w:val="single" w:sz="4" w:space="0" w:color="auto"/>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6</w:t>
            </w:r>
            <w:r w:rsidRPr="00EC19F7">
              <w:rPr>
                <w:rFonts w:hAnsi="標楷體"/>
                <w:spacing w:val="0"/>
                <w:sz w:val="20"/>
              </w:rPr>
              <w:t>7,471</w:t>
            </w:r>
          </w:p>
        </w:tc>
        <w:tc>
          <w:tcPr>
            <w:tcW w:w="106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3</w:t>
            </w:r>
            <w:r w:rsidRPr="00EC19F7">
              <w:rPr>
                <w:rFonts w:hAnsi="標楷體"/>
                <w:spacing w:val="0"/>
                <w:sz w:val="20"/>
              </w:rPr>
              <w:t>4,128</w:t>
            </w:r>
          </w:p>
        </w:tc>
        <w:tc>
          <w:tcPr>
            <w:tcW w:w="103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5</w:t>
            </w:r>
            <w:r w:rsidRPr="00EC19F7">
              <w:rPr>
                <w:rFonts w:hAnsi="標楷體"/>
                <w:spacing w:val="0"/>
                <w:sz w:val="20"/>
              </w:rPr>
              <w:t>0.58</w:t>
            </w:r>
          </w:p>
        </w:tc>
        <w:tc>
          <w:tcPr>
            <w:tcW w:w="3201" w:type="dxa"/>
            <w:gridSpan w:val="2"/>
            <w:tcBorders>
              <w:top w:val="single" w:sz="4" w:space="0" w:color="auto"/>
              <w:left w:val="nil"/>
              <w:bottom w:val="single" w:sz="4" w:space="0" w:color="auto"/>
              <w:right w:val="single" w:sz="4" w:space="0" w:color="auto"/>
            </w:tcBorders>
            <w:shd w:val="clear" w:color="auto" w:fill="auto"/>
            <w:vAlign w:val="center"/>
          </w:tcPr>
          <w:p w:rsidR="009912B6" w:rsidRPr="00EC19F7" w:rsidRDefault="009912B6" w:rsidP="009912B6">
            <w:pPr>
              <w:spacing w:line="240" w:lineRule="exact"/>
              <w:jc w:val="both"/>
              <w:rPr>
                <w:rFonts w:hAnsi="標楷體" w:cs="新細明體"/>
                <w:color w:val="000000" w:themeColor="text1"/>
                <w:spacing w:val="0"/>
                <w:sz w:val="20"/>
              </w:rPr>
            </w:pPr>
            <w:r w:rsidRPr="00EC19F7">
              <w:rPr>
                <w:rFonts w:hAnsi="標楷體" w:cs="新細明體" w:hint="eastAsia"/>
                <w:color w:val="000000" w:themeColor="text1"/>
                <w:spacing w:val="0"/>
                <w:sz w:val="20"/>
              </w:rPr>
              <w:t>公共藝術經費尚未執行所致。</w:t>
            </w:r>
          </w:p>
        </w:tc>
        <w:tc>
          <w:tcPr>
            <w:tcW w:w="3274" w:type="dxa"/>
            <w:tcBorders>
              <w:top w:val="nil"/>
              <w:left w:val="nil"/>
              <w:bottom w:val="single" w:sz="4" w:space="0" w:color="auto"/>
              <w:right w:val="single" w:sz="4" w:space="0" w:color="auto"/>
            </w:tcBorders>
            <w:shd w:val="clear" w:color="auto" w:fill="auto"/>
            <w:vAlign w:val="center"/>
          </w:tcPr>
          <w:p w:rsidR="009912B6" w:rsidRPr="00EC19F7" w:rsidRDefault="009912B6" w:rsidP="00C244F6">
            <w:pPr>
              <w:spacing w:line="240" w:lineRule="exact"/>
              <w:jc w:val="both"/>
              <w:rPr>
                <w:rFonts w:hAnsi="標楷體"/>
                <w:color w:val="000000" w:themeColor="text1"/>
                <w:spacing w:val="0"/>
                <w:sz w:val="20"/>
              </w:rPr>
            </w:pPr>
            <w:r w:rsidRPr="00EC19F7">
              <w:rPr>
                <w:rFonts w:hAnsi="標楷體" w:cs="新細明體" w:hint="eastAsia"/>
                <w:color w:val="000000" w:themeColor="text1"/>
                <w:spacing w:val="0"/>
                <w:sz w:val="20"/>
              </w:rPr>
              <w:t>業就該案落後情形函請縣政府研謀因應（改善）</w:t>
            </w:r>
            <w:r w:rsidRPr="00EC19F7">
              <w:rPr>
                <w:rFonts w:hAnsi="標楷體" w:hint="eastAsia"/>
                <w:color w:val="000000" w:themeColor="text1"/>
                <w:spacing w:val="0"/>
                <w:sz w:val="20"/>
              </w:rPr>
              <w:t>措施</w:t>
            </w:r>
            <w:r w:rsidRPr="00EC19F7">
              <w:rPr>
                <w:rFonts w:hAnsi="標楷體" w:cs="新細明體" w:hint="eastAsia"/>
                <w:color w:val="000000" w:themeColor="text1"/>
                <w:spacing w:val="0"/>
                <w:sz w:val="20"/>
              </w:rPr>
              <w:t>，並積極辦理。</w:t>
            </w:r>
          </w:p>
        </w:tc>
      </w:tr>
      <w:tr w:rsidR="009912B6" w:rsidRPr="00EC19F7" w:rsidTr="00C244F6">
        <w:trPr>
          <w:trHeight w:hRule="exact" w:val="936"/>
          <w:jc w:val="center"/>
        </w:trPr>
        <w:tc>
          <w:tcPr>
            <w:tcW w:w="1064" w:type="dxa"/>
            <w:tcBorders>
              <w:top w:val="nil"/>
              <w:left w:val="single" w:sz="4" w:space="0" w:color="auto"/>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2</w:t>
            </w:r>
            <w:r w:rsidRPr="00EC19F7">
              <w:rPr>
                <w:rFonts w:hAnsi="標楷體"/>
                <w:spacing w:val="0"/>
                <w:sz w:val="20"/>
              </w:rPr>
              <w:t>57,709</w:t>
            </w:r>
          </w:p>
        </w:tc>
        <w:tc>
          <w:tcPr>
            <w:tcW w:w="106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1</w:t>
            </w:r>
            <w:r w:rsidRPr="00EC19F7">
              <w:rPr>
                <w:rFonts w:hAnsi="標楷體"/>
                <w:spacing w:val="0"/>
                <w:sz w:val="20"/>
              </w:rPr>
              <w:t>31,578</w:t>
            </w:r>
          </w:p>
        </w:tc>
        <w:tc>
          <w:tcPr>
            <w:tcW w:w="103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5</w:t>
            </w:r>
            <w:r w:rsidRPr="00EC19F7">
              <w:rPr>
                <w:rFonts w:hAnsi="標楷體"/>
                <w:spacing w:val="0"/>
                <w:sz w:val="20"/>
              </w:rPr>
              <w:t>1.06</w:t>
            </w:r>
          </w:p>
        </w:tc>
        <w:tc>
          <w:tcPr>
            <w:tcW w:w="3201" w:type="dxa"/>
            <w:gridSpan w:val="2"/>
            <w:tcBorders>
              <w:top w:val="nil"/>
              <w:left w:val="nil"/>
              <w:bottom w:val="single" w:sz="4" w:space="0" w:color="auto"/>
              <w:right w:val="single" w:sz="4" w:space="0" w:color="auto"/>
            </w:tcBorders>
            <w:shd w:val="clear" w:color="auto" w:fill="auto"/>
            <w:vAlign w:val="center"/>
          </w:tcPr>
          <w:p w:rsidR="009912B6" w:rsidRPr="00EC19F7" w:rsidRDefault="009912B6" w:rsidP="009912B6">
            <w:pPr>
              <w:spacing w:line="240" w:lineRule="exact"/>
              <w:jc w:val="both"/>
              <w:rPr>
                <w:rFonts w:hAnsi="標楷體" w:cs="新細明體"/>
                <w:color w:val="000000" w:themeColor="text1"/>
                <w:spacing w:val="0"/>
                <w:sz w:val="20"/>
              </w:rPr>
            </w:pPr>
            <w:r w:rsidRPr="00EC19F7">
              <w:rPr>
                <w:rFonts w:hAnsi="標楷體" w:cs="新細明體" w:hint="eastAsia"/>
                <w:color w:val="000000" w:themeColor="text1"/>
                <w:spacing w:val="0"/>
                <w:sz w:val="20"/>
              </w:rPr>
              <w:t>尚在辦理結算作業而影響預算執行所致。</w:t>
            </w:r>
          </w:p>
        </w:tc>
        <w:tc>
          <w:tcPr>
            <w:tcW w:w="3274" w:type="dxa"/>
            <w:tcBorders>
              <w:top w:val="nil"/>
              <w:left w:val="nil"/>
              <w:bottom w:val="single" w:sz="4" w:space="0" w:color="auto"/>
              <w:right w:val="single" w:sz="4" w:space="0" w:color="auto"/>
            </w:tcBorders>
            <w:shd w:val="clear" w:color="auto" w:fill="auto"/>
            <w:vAlign w:val="center"/>
          </w:tcPr>
          <w:p w:rsidR="009912B6" w:rsidRPr="00EC19F7" w:rsidRDefault="009912B6" w:rsidP="00C244F6">
            <w:pPr>
              <w:spacing w:line="240" w:lineRule="exact"/>
              <w:jc w:val="both"/>
              <w:rPr>
                <w:rFonts w:hAnsi="標楷體"/>
                <w:color w:val="000000" w:themeColor="text1"/>
                <w:spacing w:val="0"/>
                <w:sz w:val="20"/>
              </w:rPr>
            </w:pPr>
            <w:r w:rsidRPr="00EC19F7">
              <w:rPr>
                <w:rFonts w:hAnsi="標楷體" w:cs="新細明體" w:hint="eastAsia"/>
                <w:color w:val="000000" w:themeColor="text1"/>
                <w:spacing w:val="0"/>
                <w:sz w:val="20"/>
              </w:rPr>
              <w:t>業就該案落後情形函請縣政府研謀因應（改善）</w:t>
            </w:r>
            <w:r w:rsidRPr="00EC19F7">
              <w:rPr>
                <w:rFonts w:hAnsi="標楷體" w:hint="eastAsia"/>
                <w:color w:val="000000" w:themeColor="text1"/>
                <w:spacing w:val="0"/>
                <w:sz w:val="20"/>
              </w:rPr>
              <w:t>措施</w:t>
            </w:r>
            <w:r w:rsidRPr="00EC19F7">
              <w:rPr>
                <w:rFonts w:hAnsi="標楷體" w:cs="新細明體" w:hint="eastAsia"/>
                <w:color w:val="000000" w:themeColor="text1"/>
                <w:spacing w:val="0"/>
                <w:sz w:val="20"/>
              </w:rPr>
              <w:t>，並積極辦理。</w:t>
            </w:r>
          </w:p>
        </w:tc>
      </w:tr>
      <w:tr w:rsidR="009912B6" w:rsidRPr="00EC19F7" w:rsidTr="00C244F6">
        <w:trPr>
          <w:trHeight w:hRule="exact" w:val="936"/>
          <w:jc w:val="center"/>
        </w:trPr>
        <w:tc>
          <w:tcPr>
            <w:tcW w:w="1064" w:type="dxa"/>
            <w:tcBorders>
              <w:top w:val="nil"/>
              <w:left w:val="single" w:sz="4" w:space="0" w:color="auto"/>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1</w:t>
            </w:r>
            <w:r w:rsidRPr="00EC19F7">
              <w:rPr>
                <w:rFonts w:hAnsi="標楷體"/>
                <w:spacing w:val="0"/>
                <w:sz w:val="20"/>
              </w:rPr>
              <w:t>40,000</w:t>
            </w:r>
          </w:p>
        </w:tc>
        <w:tc>
          <w:tcPr>
            <w:tcW w:w="106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8</w:t>
            </w:r>
            <w:r w:rsidRPr="00EC19F7">
              <w:rPr>
                <w:rFonts w:hAnsi="標楷體"/>
                <w:spacing w:val="0"/>
                <w:sz w:val="20"/>
              </w:rPr>
              <w:t>9,507</w:t>
            </w:r>
          </w:p>
        </w:tc>
        <w:tc>
          <w:tcPr>
            <w:tcW w:w="103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6</w:t>
            </w:r>
            <w:r w:rsidRPr="00EC19F7">
              <w:rPr>
                <w:rFonts w:hAnsi="標楷體"/>
                <w:spacing w:val="0"/>
                <w:sz w:val="20"/>
              </w:rPr>
              <w:t>3.93</w:t>
            </w:r>
          </w:p>
        </w:tc>
        <w:tc>
          <w:tcPr>
            <w:tcW w:w="3201" w:type="dxa"/>
            <w:gridSpan w:val="2"/>
            <w:tcBorders>
              <w:top w:val="nil"/>
              <w:left w:val="nil"/>
              <w:bottom w:val="single" w:sz="4" w:space="0" w:color="auto"/>
              <w:right w:val="single" w:sz="4" w:space="0" w:color="auto"/>
            </w:tcBorders>
            <w:shd w:val="clear" w:color="auto" w:fill="auto"/>
            <w:vAlign w:val="center"/>
          </w:tcPr>
          <w:p w:rsidR="009912B6" w:rsidRPr="00EC19F7" w:rsidRDefault="009912B6" w:rsidP="009912B6">
            <w:pPr>
              <w:spacing w:line="240" w:lineRule="exact"/>
              <w:jc w:val="both"/>
              <w:rPr>
                <w:rFonts w:hAnsi="標楷體" w:cs="新細明體"/>
                <w:color w:val="000000" w:themeColor="text1"/>
                <w:spacing w:val="0"/>
                <w:sz w:val="20"/>
              </w:rPr>
            </w:pPr>
            <w:r w:rsidRPr="00EC19F7">
              <w:rPr>
                <w:rFonts w:hAnsi="標楷體" w:cs="新細明體" w:hint="eastAsia"/>
                <w:color w:val="000000" w:themeColor="text1"/>
                <w:spacing w:val="0"/>
                <w:sz w:val="20"/>
              </w:rPr>
              <w:t>尚在辦理結算作業而影響預算執行所致。</w:t>
            </w:r>
          </w:p>
        </w:tc>
        <w:tc>
          <w:tcPr>
            <w:tcW w:w="3274" w:type="dxa"/>
            <w:tcBorders>
              <w:top w:val="nil"/>
              <w:left w:val="nil"/>
              <w:bottom w:val="single" w:sz="4" w:space="0" w:color="auto"/>
              <w:right w:val="single" w:sz="4" w:space="0" w:color="auto"/>
            </w:tcBorders>
            <w:shd w:val="clear" w:color="auto" w:fill="auto"/>
            <w:vAlign w:val="center"/>
          </w:tcPr>
          <w:p w:rsidR="009912B6" w:rsidRPr="00EC19F7" w:rsidRDefault="009912B6" w:rsidP="00C244F6">
            <w:pPr>
              <w:spacing w:line="240" w:lineRule="exact"/>
              <w:jc w:val="both"/>
              <w:rPr>
                <w:rFonts w:hAnsi="標楷體"/>
                <w:color w:val="000000" w:themeColor="text1"/>
                <w:spacing w:val="0"/>
                <w:sz w:val="20"/>
              </w:rPr>
            </w:pPr>
            <w:r w:rsidRPr="00EC19F7">
              <w:rPr>
                <w:rFonts w:hAnsi="標楷體" w:cs="新細明體" w:hint="eastAsia"/>
                <w:color w:val="000000" w:themeColor="text1"/>
                <w:spacing w:val="0"/>
                <w:sz w:val="20"/>
              </w:rPr>
              <w:t>業就該案落後情形函請縣政府研謀因應（改善）</w:t>
            </w:r>
            <w:r w:rsidRPr="00EC19F7">
              <w:rPr>
                <w:rFonts w:hAnsi="標楷體" w:hint="eastAsia"/>
                <w:color w:val="000000" w:themeColor="text1"/>
                <w:spacing w:val="0"/>
                <w:sz w:val="20"/>
              </w:rPr>
              <w:t>措施</w:t>
            </w:r>
            <w:r w:rsidRPr="00EC19F7">
              <w:rPr>
                <w:rFonts w:hAnsi="標楷體" w:cs="新細明體" w:hint="eastAsia"/>
                <w:color w:val="000000" w:themeColor="text1"/>
                <w:spacing w:val="0"/>
                <w:sz w:val="20"/>
              </w:rPr>
              <w:t>，並積極辦理。</w:t>
            </w:r>
          </w:p>
        </w:tc>
      </w:tr>
      <w:tr w:rsidR="009912B6" w:rsidRPr="00EC19F7" w:rsidTr="00C244F6">
        <w:trPr>
          <w:trHeight w:hRule="exact" w:val="936"/>
          <w:jc w:val="center"/>
        </w:trPr>
        <w:tc>
          <w:tcPr>
            <w:tcW w:w="1064" w:type="dxa"/>
            <w:tcBorders>
              <w:top w:val="nil"/>
              <w:left w:val="single" w:sz="4" w:space="0" w:color="auto"/>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6</w:t>
            </w:r>
            <w:r w:rsidRPr="00EC19F7">
              <w:rPr>
                <w:rFonts w:hAnsi="標楷體"/>
                <w:spacing w:val="0"/>
                <w:sz w:val="20"/>
              </w:rPr>
              <w:t>5,887</w:t>
            </w:r>
          </w:p>
        </w:tc>
        <w:tc>
          <w:tcPr>
            <w:tcW w:w="106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4</w:t>
            </w:r>
            <w:r w:rsidRPr="00EC19F7">
              <w:rPr>
                <w:rFonts w:hAnsi="標楷體"/>
                <w:spacing w:val="0"/>
                <w:sz w:val="20"/>
              </w:rPr>
              <w:t>2,530</w:t>
            </w:r>
          </w:p>
        </w:tc>
        <w:tc>
          <w:tcPr>
            <w:tcW w:w="103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6</w:t>
            </w:r>
            <w:r w:rsidRPr="00EC19F7">
              <w:rPr>
                <w:rFonts w:hAnsi="標楷體"/>
                <w:spacing w:val="0"/>
                <w:sz w:val="20"/>
              </w:rPr>
              <w:t>4.55</w:t>
            </w:r>
          </w:p>
        </w:tc>
        <w:tc>
          <w:tcPr>
            <w:tcW w:w="3201" w:type="dxa"/>
            <w:gridSpan w:val="2"/>
            <w:tcBorders>
              <w:top w:val="nil"/>
              <w:left w:val="nil"/>
              <w:bottom w:val="single" w:sz="4" w:space="0" w:color="auto"/>
              <w:right w:val="single" w:sz="4" w:space="0" w:color="auto"/>
            </w:tcBorders>
            <w:shd w:val="clear" w:color="auto" w:fill="auto"/>
            <w:vAlign w:val="center"/>
          </w:tcPr>
          <w:p w:rsidR="009912B6" w:rsidRPr="00EC19F7" w:rsidRDefault="009912B6" w:rsidP="009912B6">
            <w:pPr>
              <w:spacing w:line="240" w:lineRule="exact"/>
              <w:jc w:val="both"/>
              <w:rPr>
                <w:rFonts w:hAnsi="標楷體" w:cs="新細明體"/>
                <w:color w:val="000000" w:themeColor="text1"/>
                <w:spacing w:val="0"/>
                <w:sz w:val="20"/>
              </w:rPr>
            </w:pPr>
            <w:r w:rsidRPr="00EC19F7">
              <w:rPr>
                <w:rFonts w:hAnsi="標楷體" w:cs="新細明體" w:hint="eastAsia"/>
                <w:color w:val="000000" w:themeColor="text1"/>
                <w:spacing w:val="0"/>
                <w:sz w:val="20"/>
              </w:rPr>
              <w:t>已結算致賸餘保留款不執行所致。</w:t>
            </w:r>
          </w:p>
        </w:tc>
        <w:tc>
          <w:tcPr>
            <w:tcW w:w="3274" w:type="dxa"/>
            <w:tcBorders>
              <w:top w:val="nil"/>
              <w:left w:val="nil"/>
              <w:bottom w:val="single" w:sz="4" w:space="0" w:color="auto"/>
              <w:right w:val="single" w:sz="4" w:space="0" w:color="auto"/>
            </w:tcBorders>
            <w:shd w:val="clear" w:color="auto" w:fill="auto"/>
            <w:vAlign w:val="center"/>
          </w:tcPr>
          <w:p w:rsidR="009912B6" w:rsidRPr="00EC19F7" w:rsidRDefault="009912B6" w:rsidP="00C244F6">
            <w:pPr>
              <w:spacing w:line="240" w:lineRule="exact"/>
              <w:jc w:val="both"/>
              <w:rPr>
                <w:rFonts w:hAnsi="標楷體"/>
                <w:color w:val="000000" w:themeColor="text1"/>
                <w:spacing w:val="0"/>
                <w:sz w:val="20"/>
              </w:rPr>
            </w:pPr>
            <w:r w:rsidRPr="00EC19F7">
              <w:rPr>
                <w:rFonts w:hAnsi="標楷體" w:cs="新細明體" w:hint="eastAsia"/>
                <w:color w:val="000000" w:themeColor="text1"/>
                <w:spacing w:val="0"/>
                <w:sz w:val="20"/>
              </w:rPr>
              <w:t>業就該案落後情形函請縣政府研謀因應（改善）</w:t>
            </w:r>
            <w:r w:rsidRPr="00EC19F7">
              <w:rPr>
                <w:rFonts w:hAnsi="標楷體" w:hint="eastAsia"/>
                <w:color w:val="000000" w:themeColor="text1"/>
                <w:spacing w:val="0"/>
                <w:sz w:val="20"/>
              </w:rPr>
              <w:t>措施</w:t>
            </w:r>
            <w:r w:rsidRPr="00EC19F7">
              <w:rPr>
                <w:rFonts w:hAnsi="標楷體" w:cs="新細明體" w:hint="eastAsia"/>
                <w:color w:val="000000" w:themeColor="text1"/>
                <w:spacing w:val="0"/>
                <w:sz w:val="20"/>
              </w:rPr>
              <w:t>，並積極辦理。</w:t>
            </w:r>
          </w:p>
        </w:tc>
      </w:tr>
      <w:tr w:rsidR="009912B6" w:rsidRPr="00EC19F7" w:rsidTr="00C244F6">
        <w:trPr>
          <w:trHeight w:hRule="exact" w:val="936"/>
          <w:jc w:val="center"/>
        </w:trPr>
        <w:tc>
          <w:tcPr>
            <w:tcW w:w="1064" w:type="dxa"/>
            <w:tcBorders>
              <w:top w:val="nil"/>
              <w:left w:val="single" w:sz="4" w:space="0" w:color="auto"/>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5</w:t>
            </w:r>
            <w:r w:rsidRPr="00EC19F7">
              <w:rPr>
                <w:rFonts w:hAnsi="標楷體"/>
                <w:spacing w:val="0"/>
                <w:sz w:val="20"/>
              </w:rPr>
              <w:t>51,586</w:t>
            </w:r>
          </w:p>
        </w:tc>
        <w:tc>
          <w:tcPr>
            <w:tcW w:w="106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3</w:t>
            </w:r>
            <w:r w:rsidRPr="00EC19F7">
              <w:rPr>
                <w:rFonts w:hAnsi="標楷體"/>
                <w:spacing w:val="0"/>
                <w:sz w:val="20"/>
              </w:rPr>
              <w:t>61,495</w:t>
            </w:r>
          </w:p>
        </w:tc>
        <w:tc>
          <w:tcPr>
            <w:tcW w:w="103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6</w:t>
            </w:r>
            <w:r w:rsidRPr="00EC19F7">
              <w:rPr>
                <w:rFonts w:hAnsi="標楷體"/>
                <w:spacing w:val="0"/>
                <w:sz w:val="20"/>
              </w:rPr>
              <w:t>5.54</w:t>
            </w:r>
          </w:p>
        </w:tc>
        <w:tc>
          <w:tcPr>
            <w:tcW w:w="3201" w:type="dxa"/>
            <w:gridSpan w:val="2"/>
            <w:tcBorders>
              <w:top w:val="nil"/>
              <w:left w:val="nil"/>
              <w:bottom w:val="single" w:sz="4" w:space="0" w:color="auto"/>
              <w:right w:val="single" w:sz="4" w:space="0" w:color="auto"/>
            </w:tcBorders>
            <w:shd w:val="clear" w:color="auto" w:fill="auto"/>
            <w:vAlign w:val="center"/>
          </w:tcPr>
          <w:p w:rsidR="009912B6" w:rsidRPr="00EC19F7" w:rsidRDefault="009912B6" w:rsidP="009912B6">
            <w:pPr>
              <w:spacing w:line="240" w:lineRule="exact"/>
              <w:jc w:val="both"/>
              <w:rPr>
                <w:rFonts w:hAnsi="標楷體" w:cs="新細明體"/>
                <w:color w:val="000000" w:themeColor="text1"/>
                <w:spacing w:val="0"/>
                <w:sz w:val="20"/>
              </w:rPr>
            </w:pPr>
            <w:r w:rsidRPr="00EC19F7">
              <w:rPr>
                <w:rFonts w:hAnsi="標楷體" w:cs="新細明體" w:hint="eastAsia"/>
                <w:color w:val="000000" w:themeColor="text1"/>
                <w:spacing w:val="0"/>
                <w:sz w:val="20"/>
              </w:rPr>
              <w:t>工程進度延遲而影響預算執行所致。</w:t>
            </w:r>
          </w:p>
        </w:tc>
        <w:tc>
          <w:tcPr>
            <w:tcW w:w="3274" w:type="dxa"/>
            <w:tcBorders>
              <w:top w:val="nil"/>
              <w:left w:val="nil"/>
              <w:bottom w:val="single" w:sz="4" w:space="0" w:color="auto"/>
              <w:right w:val="single" w:sz="4" w:space="0" w:color="auto"/>
            </w:tcBorders>
            <w:shd w:val="clear" w:color="auto" w:fill="auto"/>
            <w:vAlign w:val="center"/>
          </w:tcPr>
          <w:p w:rsidR="009912B6" w:rsidRPr="00EC19F7" w:rsidRDefault="009912B6" w:rsidP="00C244F6">
            <w:pPr>
              <w:spacing w:line="240" w:lineRule="exact"/>
              <w:jc w:val="both"/>
              <w:rPr>
                <w:rFonts w:hAnsi="標楷體"/>
                <w:color w:val="000000" w:themeColor="text1"/>
                <w:spacing w:val="0"/>
                <w:sz w:val="20"/>
              </w:rPr>
            </w:pPr>
            <w:r w:rsidRPr="00EC19F7">
              <w:rPr>
                <w:rFonts w:hAnsi="標楷體" w:cs="新細明體" w:hint="eastAsia"/>
                <w:color w:val="000000" w:themeColor="text1"/>
                <w:spacing w:val="0"/>
                <w:sz w:val="20"/>
              </w:rPr>
              <w:t>業就該案落後情形函請縣政府研謀因應（改善）</w:t>
            </w:r>
            <w:r w:rsidRPr="00EC19F7">
              <w:rPr>
                <w:rFonts w:hAnsi="標楷體" w:hint="eastAsia"/>
                <w:color w:val="000000" w:themeColor="text1"/>
                <w:spacing w:val="0"/>
                <w:sz w:val="20"/>
              </w:rPr>
              <w:t>措施</w:t>
            </w:r>
            <w:r w:rsidRPr="00EC19F7">
              <w:rPr>
                <w:rFonts w:hAnsi="標楷體" w:cs="新細明體" w:hint="eastAsia"/>
                <w:color w:val="000000" w:themeColor="text1"/>
                <w:spacing w:val="0"/>
                <w:sz w:val="20"/>
              </w:rPr>
              <w:t>，並積極辦理。</w:t>
            </w:r>
          </w:p>
        </w:tc>
      </w:tr>
      <w:tr w:rsidR="009912B6" w:rsidRPr="00EC19F7" w:rsidTr="00C244F6">
        <w:trPr>
          <w:trHeight w:hRule="exact" w:val="936"/>
          <w:jc w:val="center"/>
        </w:trPr>
        <w:tc>
          <w:tcPr>
            <w:tcW w:w="1064" w:type="dxa"/>
            <w:tcBorders>
              <w:top w:val="nil"/>
              <w:left w:val="single" w:sz="4" w:space="0" w:color="auto"/>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1</w:t>
            </w:r>
            <w:r w:rsidRPr="00EC19F7">
              <w:rPr>
                <w:rFonts w:hAnsi="標楷體"/>
                <w:spacing w:val="0"/>
                <w:sz w:val="20"/>
              </w:rPr>
              <w:t>79,526</w:t>
            </w:r>
          </w:p>
        </w:tc>
        <w:tc>
          <w:tcPr>
            <w:tcW w:w="106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1</w:t>
            </w:r>
            <w:r w:rsidRPr="00EC19F7">
              <w:rPr>
                <w:rFonts w:hAnsi="標楷體"/>
                <w:spacing w:val="0"/>
                <w:sz w:val="20"/>
              </w:rPr>
              <w:t>20,806</w:t>
            </w:r>
          </w:p>
        </w:tc>
        <w:tc>
          <w:tcPr>
            <w:tcW w:w="103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6</w:t>
            </w:r>
            <w:r w:rsidRPr="00EC19F7">
              <w:rPr>
                <w:rFonts w:hAnsi="標楷體"/>
                <w:spacing w:val="0"/>
                <w:sz w:val="20"/>
              </w:rPr>
              <w:t>7.29</w:t>
            </w:r>
          </w:p>
        </w:tc>
        <w:tc>
          <w:tcPr>
            <w:tcW w:w="3201" w:type="dxa"/>
            <w:gridSpan w:val="2"/>
            <w:tcBorders>
              <w:top w:val="nil"/>
              <w:left w:val="nil"/>
              <w:bottom w:val="single" w:sz="4" w:space="0" w:color="auto"/>
              <w:right w:val="single" w:sz="4" w:space="0" w:color="auto"/>
            </w:tcBorders>
            <w:shd w:val="clear" w:color="auto" w:fill="auto"/>
            <w:vAlign w:val="center"/>
          </w:tcPr>
          <w:p w:rsidR="009912B6" w:rsidRPr="00EC19F7" w:rsidRDefault="009912B6" w:rsidP="009912B6">
            <w:pPr>
              <w:spacing w:line="240" w:lineRule="exact"/>
              <w:jc w:val="both"/>
              <w:rPr>
                <w:rFonts w:hAnsi="標楷體" w:cs="新細明體"/>
                <w:color w:val="000000" w:themeColor="text1"/>
                <w:spacing w:val="0"/>
                <w:sz w:val="20"/>
              </w:rPr>
            </w:pPr>
            <w:r w:rsidRPr="00EC19F7">
              <w:rPr>
                <w:rFonts w:hAnsi="標楷體" w:cs="新細明體" w:hint="eastAsia"/>
                <w:color w:val="000000" w:themeColor="text1"/>
                <w:spacing w:val="0"/>
                <w:sz w:val="20"/>
              </w:rPr>
              <w:t>尚在辦理估驗計價程序所致。</w:t>
            </w:r>
          </w:p>
        </w:tc>
        <w:tc>
          <w:tcPr>
            <w:tcW w:w="3274" w:type="dxa"/>
            <w:tcBorders>
              <w:top w:val="nil"/>
              <w:left w:val="nil"/>
              <w:bottom w:val="single" w:sz="4" w:space="0" w:color="auto"/>
              <w:right w:val="single" w:sz="4" w:space="0" w:color="auto"/>
            </w:tcBorders>
            <w:shd w:val="clear" w:color="auto" w:fill="auto"/>
            <w:vAlign w:val="center"/>
          </w:tcPr>
          <w:p w:rsidR="009912B6" w:rsidRPr="00EC19F7" w:rsidRDefault="009912B6" w:rsidP="00C244F6">
            <w:pPr>
              <w:spacing w:line="240" w:lineRule="exact"/>
              <w:jc w:val="both"/>
              <w:rPr>
                <w:rFonts w:hAnsi="標楷體"/>
                <w:color w:val="000000" w:themeColor="text1"/>
                <w:spacing w:val="0"/>
                <w:sz w:val="20"/>
              </w:rPr>
            </w:pPr>
            <w:r w:rsidRPr="00EC19F7">
              <w:rPr>
                <w:rFonts w:hAnsi="標楷體" w:cs="新細明體" w:hint="eastAsia"/>
                <w:color w:val="000000" w:themeColor="text1"/>
                <w:spacing w:val="0"/>
                <w:sz w:val="20"/>
              </w:rPr>
              <w:t>業就該案落後情形函請縣政府研謀因應（改善）</w:t>
            </w:r>
            <w:r w:rsidRPr="00EC19F7">
              <w:rPr>
                <w:rFonts w:hAnsi="標楷體" w:hint="eastAsia"/>
                <w:color w:val="000000" w:themeColor="text1"/>
                <w:spacing w:val="0"/>
                <w:sz w:val="20"/>
              </w:rPr>
              <w:t>措施</w:t>
            </w:r>
            <w:r w:rsidRPr="00EC19F7">
              <w:rPr>
                <w:rFonts w:hAnsi="標楷體" w:cs="新細明體" w:hint="eastAsia"/>
                <w:color w:val="000000" w:themeColor="text1"/>
                <w:spacing w:val="0"/>
                <w:sz w:val="20"/>
              </w:rPr>
              <w:t>，並積極辦理。</w:t>
            </w:r>
          </w:p>
        </w:tc>
      </w:tr>
      <w:tr w:rsidR="009912B6" w:rsidRPr="00EC19F7" w:rsidTr="00C244F6">
        <w:trPr>
          <w:trHeight w:hRule="exact" w:val="1134"/>
          <w:jc w:val="center"/>
        </w:trPr>
        <w:tc>
          <w:tcPr>
            <w:tcW w:w="1064" w:type="dxa"/>
            <w:tcBorders>
              <w:top w:val="nil"/>
              <w:left w:val="single" w:sz="4" w:space="0" w:color="auto"/>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1</w:t>
            </w:r>
            <w:r w:rsidRPr="00EC19F7">
              <w:rPr>
                <w:rFonts w:hAnsi="標楷體"/>
                <w:spacing w:val="0"/>
                <w:sz w:val="20"/>
              </w:rPr>
              <w:t>8,984</w:t>
            </w:r>
          </w:p>
        </w:tc>
        <w:tc>
          <w:tcPr>
            <w:tcW w:w="106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1</w:t>
            </w:r>
            <w:r w:rsidRPr="00EC19F7">
              <w:rPr>
                <w:rFonts w:hAnsi="標楷體"/>
                <w:spacing w:val="0"/>
                <w:sz w:val="20"/>
              </w:rPr>
              <w:t>3,955</w:t>
            </w:r>
          </w:p>
        </w:tc>
        <w:tc>
          <w:tcPr>
            <w:tcW w:w="103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7</w:t>
            </w:r>
            <w:r w:rsidRPr="00EC19F7">
              <w:rPr>
                <w:rFonts w:hAnsi="標楷體"/>
                <w:spacing w:val="0"/>
                <w:sz w:val="20"/>
              </w:rPr>
              <w:t>3.51</w:t>
            </w:r>
          </w:p>
        </w:tc>
        <w:tc>
          <w:tcPr>
            <w:tcW w:w="3201" w:type="dxa"/>
            <w:gridSpan w:val="2"/>
            <w:tcBorders>
              <w:top w:val="single" w:sz="4" w:space="0" w:color="auto"/>
              <w:left w:val="nil"/>
              <w:bottom w:val="single" w:sz="4" w:space="0" w:color="auto"/>
              <w:right w:val="single" w:sz="4" w:space="0" w:color="auto"/>
            </w:tcBorders>
            <w:shd w:val="clear" w:color="auto" w:fill="auto"/>
            <w:vAlign w:val="center"/>
          </w:tcPr>
          <w:p w:rsidR="009912B6" w:rsidRPr="00EC19F7" w:rsidRDefault="009912B6" w:rsidP="009912B6">
            <w:pPr>
              <w:spacing w:line="240" w:lineRule="exact"/>
              <w:jc w:val="both"/>
              <w:rPr>
                <w:rFonts w:hAnsi="標楷體" w:cs="新細明體"/>
                <w:color w:val="000000" w:themeColor="text1"/>
                <w:spacing w:val="0"/>
                <w:sz w:val="20"/>
              </w:rPr>
            </w:pPr>
            <w:r w:rsidRPr="00EC19F7">
              <w:rPr>
                <w:rFonts w:hAnsi="標楷體" w:cs="新細明體" w:hint="eastAsia"/>
                <w:color w:val="000000" w:themeColor="text1"/>
                <w:spacing w:val="0"/>
                <w:sz w:val="20"/>
              </w:rPr>
              <w:t>已結算致部分經費未執行而影響預算執行所致。</w:t>
            </w:r>
          </w:p>
        </w:tc>
        <w:tc>
          <w:tcPr>
            <w:tcW w:w="3274" w:type="dxa"/>
            <w:tcBorders>
              <w:top w:val="nil"/>
              <w:left w:val="nil"/>
              <w:bottom w:val="single" w:sz="4" w:space="0" w:color="auto"/>
              <w:right w:val="single" w:sz="4" w:space="0" w:color="auto"/>
            </w:tcBorders>
            <w:shd w:val="clear" w:color="auto" w:fill="auto"/>
            <w:vAlign w:val="center"/>
          </w:tcPr>
          <w:p w:rsidR="009912B6" w:rsidRPr="00EC19F7" w:rsidRDefault="009912B6" w:rsidP="00C244F6">
            <w:pPr>
              <w:spacing w:line="240" w:lineRule="exact"/>
              <w:jc w:val="both"/>
              <w:rPr>
                <w:rFonts w:hAnsi="標楷體" w:cs="新細明體"/>
                <w:color w:val="000000" w:themeColor="text1"/>
                <w:spacing w:val="0"/>
                <w:sz w:val="20"/>
              </w:rPr>
            </w:pPr>
            <w:r w:rsidRPr="00EC19F7">
              <w:rPr>
                <w:rFonts w:hAnsi="標楷體" w:cs="新細明體" w:hint="eastAsia"/>
                <w:color w:val="000000" w:themeColor="text1"/>
                <w:spacing w:val="0"/>
                <w:sz w:val="20"/>
              </w:rPr>
              <w:t>業就該案落後情形函請縣政府研謀因應（改善）措施，並積極辦理。</w:t>
            </w:r>
          </w:p>
        </w:tc>
      </w:tr>
      <w:tr w:rsidR="009912B6" w:rsidRPr="00EC19F7" w:rsidTr="00C244F6">
        <w:trPr>
          <w:trHeight w:hRule="exact" w:val="936"/>
          <w:jc w:val="center"/>
        </w:trPr>
        <w:tc>
          <w:tcPr>
            <w:tcW w:w="1064" w:type="dxa"/>
            <w:tcBorders>
              <w:top w:val="nil"/>
              <w:left w:val="single" w:sz="4" w:space="0" w:color="auto"/>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1</w:t>
            </w:r>
            <w:r w:rsidRPr="00EC19F7">
              <w:rPr>
                <w:rFonts w:hAnsi="標楷體"/>
                <w:spacing w:val="0"/>
                <w:sz w:val="20"/>
              </w:rPr>
              <w:t>61,075</w:t>
            </w:r>
          </w:p>
        </w:tc>
        <w:tc>
          <w:tcPr>
            <w:tcW w:w="106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1</w:t>
            </w:r>
            <w:r w:rsidRPr="00EC19F7">
              <w:rPr>
                <w:rFonts w:hAnsi="標楷體"/>
                <w:spacing w:val="0"/>
                <w:sz w:val="20"/>
              </w:rPr>
              <w:t>28,389</w:t>
            </w:r>
          </w:p>
        </w:tc>
        <w:tc>
          <w:tcPr>
            <w:tcW w:w="1035" w:type="dxa"/>
            <w:tcBorders>
              <w:top w:val="nil"/>
              <w:left w:val="nil"/>
              <w:bottom w:val="single" w:sz="4" w:space="0" w:color="auto"/>
              <w:right w:val="single" w:sz="4" w:space="0" w:color="auto"/>
            </w:tcBorders>
            <w:shd w:val="clear" w:color="auto" w:fill="auto"/>
            <w:vAlign w:val="center"/>
          </w:tcPr>
          <w:p w:rsidR="009912B6" w:rsidRPr="00EC19F7" w:rsidRDefault="009912B6" w:rsidP="009912B6">
            <w:pPr>
              <w:widowControl/>
              <w:rPr>
                <w:rFonts w:hAnsi="標楷體"/>
                <w:spacing w:val="0"/>
                <w:sz w:val="20"/>
              </w:rPr>
            </w:pPr>
            <w:r w:rsidRPr="00EC19F7">
              <w:rPr>
                <w:rFonts w:hAnsi="標楷體" w:hint="eastAsia"/>
                <w:spacing w:val="0"/>
                <w:sz w:val="20"/>
              </w:rPr>
              <w:t>7</w:t>
            </w:r>
            <w:r w:rsidRPr="00EC19F7">
              <w:rPr>
                <w:rFonts w:hAnsi="標楷體"/>
                <w:spacing w:val="0"/>
                <w:sz w:val="20"/>
              </w:rPr>
              <w:t>9.71</w:t>
            </w:r>
          </w:p>
        </w:tc>
        <w:tc>
          <w:tcPr>
            <w:tcW w:w="3201" w:type="dxa"/>
            <w:gridSpan w:val="2"/>
            <w:tcBorders>
              <w:top w:val="single" w:sz="4" w:space="0" w:color="auto"/>
              <w:left w:val="nil"/>
              <w:bottom w:val="single" w:sz="4" w:space="0" w:color="auto"/>
              <w:right w:val="single" w:sz="4" w:space="0" w:color="auto"/>
            </w:tcBorders>
            <w:shd w:val="clear" w:color="auto" w:fill="auto"/>
            <w:vAlign w:val="center"/>
          </w:tcPr>
          <w:p w:rsidR="009912B6" w:rsidRPr="00EC19F7" w:rsidRDefault="009912B6" w:rsidP="009912B6">
            <w:pPr>
              <w:spacing w:line="240" w:lineRule="exact"/>
              <w:jc w:val="both"/>
              <w:rPr>
                <w:rFonts w:hAnsi="標楷體" w:cs="新細明體"/>
                <w:color w:val="000000" w:themeColor="text1"/>
                <w:spacing w:val="0"/>
                <w:sz w:val="20"/>
              </w:rPr>
            </w:pPr>
            <w:r w:rsidRPr="00EC19F7">
              <w:rPr>
                <w:rFonts w:hAnsi="標楷體" w:cs="新細明體" w:hint="eastAsia"/>
                <w:color w:val="000000" w:themeColor="text1"/>
                <w:spacing w:val="0"/>
                <w:sz w:val="20"/>
              </w:rPr>
              <w:t>尚在辦理結算作業而影響預算執行所致。</w:t>
            </w:r>
          </w:p>
        </w:tc>
        <w:tc>
          <w:tcPr>
            <w:tcW w:w="3274" w:type="dxa"/>
            <w:tcBorders>
              <w:top w:val="single" w:sz="4" w:space="0" w:color="auto"/>
              <w:left w:val="nil"/>
              <w:bottom w:val="single" w:sz="4" w:space="0" w:color="auto"/>
              <w:right w:val="single" w:sz="4" w:space="0" w:color="auto"/>
            </w:tcBorders>
            <w:shd w:val="clear" w:color="auto" w:fill="auto"/>
            <w:vAlign w:val="center"/>
          </w:tcPr>
          <w:p w:rsidR="009912B6" w:rsidRPr="00EC19F7" w:rsidRDefault="009912B6" w:rsidP="00C244F6">
            <w:pPr>
              <w:spacing w:line="240" w:lineRule="exact"/>
              <w:jc w:val="both"/>
              <w:rPr>
                <w:rFonts w:hAnsi="標楷體" w:cs="新細明體"/>
                <w:color w:val="000000" w:themeColor="text1"/>
                <w:spacing w:val="0"/>
                <w:sz w:val="20"/>
              </w:rPr>
            </w:pPr>
            <w:r w:rsidRPr="00EC19F7">
              <w:rPr>
                <w:rFonts w:hAnsi="標楷體" w:cs="新細明體" w:hint="eastAsia"/>
                <w:color w:val="000000" w:themeColor="text1"/>
                <w:spacing w:val="0"/>
                <w:sz w:val="20"/>
              </w:rPr>
              <w:t>業就該案落後情形函請縣政府研謀因應（改善）措施，並積極辦理。</w:t>
            </w:r>
          </w:p>
        </w:tc>
      </w:tr>
    </w:tbl>
    <w:p w:rsidR="009912B6" w:rsidRPr="007A1E1A" w:rsidRDefault="009912B6" w:rsidP="009912B6">
      <w:pPr>
        <w:snapToGrid w:val="0"/>
        <w:spacing w:line="240" w:lineRule="exact"/>
        <w:jc w:val="both"/>
        <w:rPr>
          <w:rFonts w:hAnsi="標楷體"/>
          <w:sz w:val="18"/>
          <w:szCs w:val="18"/>
        </w:rPr>
      </w:pPr>
    </w:p>
    <w:p w:rsidR="009912B6" w:rsidRPr="009D27D2" w:rsidRDefault="009912B6" w:rsidP="009912B6">
      <w:pPr>
        <w:pStyle w:val="afffffffc"/>
        <w:spacing w:line="540" w:lineRule="exact"/>
        <w:ind w:firstLine="480"/>
        <w:rPr>
          <w:rFonts w:cstheme="minorBidi"/>
          <w:b w:val="0"/>
          <w:snapToGrid/>
          <w:kern w:val="2"/>
          <w:sz w:val="24"/>
          <w:szCs w:val="24"/>
        </w:rPr>
      </w:pPr>
    </w:p>
    <w:p w:rsidR="009912B6" w:rsidRPr="006C61DC" w:rsidRDefault="009912B6" w:rsidP="00013EC2">
      <w:pPr>
        <w:overflowPunct w:val="0"/>
        <w:snapToGrid w:val="0"/>
        <w:spacing w:line="466" w:lineRule="exact"/>
        <w:ind w:leftChars="200" w:left="400"/>
        <w:jc w:val="both"/>
        <w:rPr>
          <w:rFonts w:hAnsi="標楷體"/>
          <w:b/>
          <w:spacing w:val="4"/>
        </w:rPr>
      </w:pPr>
      <w:r w:rsidRPr="006C61DC">
        <w:rPr>
          <w:rFonts w:hAnsi="標楷體" w:hint="eastAsia"/>
          <w:b/>
          <w:spacing w:val="4"/>
        </w:rPr>
        <w:t>2.個案計畫執行缺失：</w:t>
      </w:r>
    </w:p>
    <w:p w:rsidR="009912B6" w:rsidRPr="006C61DC" w:rsidRDefault="009912B6" w:rsidP="00013EC2">
      <w:pPr>
        <w:overflowPunct w:val="0"/>
        <w:snapToGrid w:val="0"/>
        <w:spacing w:line="464" w:lineRule="exact"/>
        <w:ind w:firstLineChars="200" w:firstLine="512"/>
        <w:jc w:val="both"/>
        <w:rPr>
          <w:rFonts w:hAnsi="標楷體"/>
          <w:spacing w:val="8"/>
        </w:rPr>
      </w:pPr>
      <w:r w:rsidRPr="006C61DC">
        <w:rPr>
          <w:rFonts w:hAnsi="標楷體" w:hint="eastAsia"/>
          <w:b/>
          <w:spacing w:val="8"/>
        </w:rPr>
        <w:t>（1）推動科環路拓寬工程以紓解交通壅塞情況，惟與相鄰新建廠房存有介面問題，未積極釐清及協調處理，致工程發包後辦理變更設計，增加經費及追加工期；復因欠缺妥適管制考核機制，未列管計畫執行進度及協助解決工程窒礙，無法如期達成計畫預期效益：</w:t>
      </w:r>
      <w:r w:rsidRPr="006C61DC">
        <w:rPr>
          <w:rFonts w:hAnsi="標楷體" w:hint="eastAsia"/>
          <w:spacing w:val="8"/>
        </w:rPr>
        <w:t>縣政府為新竹科學工業園區（寶山用地）擴建計畫完成，紓解廠商進駐後增加之車流量，以改善道路安全，向國家科學及技術委員會新竹科學園區管理局（下稱竹科管理局）申請「新竹縣寶山鄉新竹科學園特定區聯絡道路（科環路）拓寬工程」（下稱科環路拓寬工程）計畫，獲竹科管理局於</w:t>
      </w:r>
      <w:r w:rsidRPr="006C61DC">
        <w:rPr>
          <w:rFonts w:hAnsi="標楷體"/>
          <w:spacing w:val="8"/>
        </w:rPr>
        <w:t>108</w:t>
      </w:r>
      <w:r w:rsidRPr="006C61DC">
        <w:rPr>
          <w:rFonts w:hAnsi="標楷體" w:hint="eastAsia"/>
          <w:spacing w:val="8"/>
        </w:rPr>
        <w:t>年</w:t>
      </w:r>
      <w:r w:rsidRPr="006C61DC">
        <w:rPr>
          <w:rFonts w:hAnsi="標楷體"/>
          <w:spacing w:val="8"/>
        </w:rPr>
        <w:t>11</w:t>
      </w:r>
      <w:r w:rsidRPr="006C61DC">
        <w:rPr>
          <w:rFonts w:hAnsi="標楷體" w:hint="eastAsia"/>
          <w:spacing w:val="8"/>
        </w:rPr>
        <w:t>月</w:t>
      </w:r>
      <w:r w:rsidRPr="006C61DC">
        <w:rPr>
          <w:rFonts w:hAnsi="標楷體"/>
          <w:spacing w:val="8"/>
        </w:rPr>
        <w:t>20</w:t>
      </w:r>
      <w:r w:rsidRPr="006C61DC">
        <w:rPr>
          <w:rFonts w:hAnsi="標楷體" w:hint="eastAsia"/>
          <w:spacing w:val="8"/>
        </w:rPr>
        <w:t>日核定計畫經費</w:t>
      </w:r>
      <w:r w:rsidRPr="006C61DC">
        <w:rPr>
          <w:rFonts w:hAnsi="標楷體"/>
          <w:spacing w:val="8"/>
        </w:rPr>
        <w:t>4</w:t>
      </w:r>
      <w:r w:rsidRPr="006C61DC">
        <w:rPr>
          <w:rFonts w:hAnsi="標楷體" w:hint="eastAsia"/>
          <w:spacing w:val="8"/>
        </w:rPr>
        <w:t>億</w:t>
      </w:r>
      <w:r w:rsidRPr="006C61DC">
        <w:rPr>
          <w:rFonts w:hAnsi="標楷體"/>
          <w:spacing w:val="8"/>
        </w:rPr>
        <w:t>692</w:t>
      </w:r>
      <w:r w:rsidRPr="006C61DC">
        <w:rPr>
          <w:rFonts w:hAnsi="標楷體" w:hint="eastAsia"/>
          <w:spacing w:val="8"/>
        </w:rPr>
        <w:t>萬餘元（該局全額補助）並納入縣政府預算執行，補助期限至</w:t>
      </w:r>
      <w:r w:rsidRPr="006C61DC">
        <w:rPr>
          <w:rFonts w:hAnsi="標楷體"/>
          <w:spacing w:val="8"/>
        </w:rPr>
        <w:t>112</w:t>
      </w:r>
      <w:r w:rsidRPr="006C61DC">
        <w:rPr>
          <w:rFonts w:hAnsi="標楷體" w:hint="eastAsia"/>
          <w:spacing w:val="8"/>
        </w:rPr>
        <w:t>年底止。本工程由新竹縣寶山鄉公所（下稱寶山鄉公所）辦理後續採購及履約，於</w:t>
      </w:r>
      <w:r w:rsidRPr="006C61DC">
        <w:rPr>
          <w:rFonts w:hAnsi="標楷體"/>
          <w:spacing w:val="8"/>
        </w:rPr>
        <w:t>110</w:t>
      </w:r>
      <w:r w:rsidRPr="006C61DC">
        <w:rPr>
          <w:rFonts w:hAnsi="標楷體" w:hint="eastAsia"/>
          <w:spacing w:val="8"/>
        </w:rPr>
        <w:t>年</w:t>
      </w:r>
      <w:r w:rsidRPr="006C61DC">
        <w:rPr>
          <w:rFonts w:hAnsi="標楷體"/>
          <w:spacing w:val="8"/>
        </w:rPr>
        <w:t>12</w:t>
      </w:r>
      <w:r w:rsidRPr="006C61DC">
        <w:rPr>
          <w:rFonts w:hAnsi="標楷體" w:hint="eastAsia"/>
          <w:spacing w:val="8"/>
        </w:rPr>
        <w:t>月</w:t>
      </w:r>
      <w:r w:rsidRPr="006C61DC">
        <w:rPr>
          <w:rFonts w:hAnsi="標楷體"/>
          <w:spacing w:val="8"/>
        </w:rPr>
        <w:t>14</w:t>
      </w:r>
      <w:r w:rsidRPr="006C61DC">
        <w:rPr>
          <w:rFonts w:hAnsi="標楷體" w:hint="eastAsia"/>
          <w:spacing w:val="8"/>
        </w:rPr>
        <w:t>日決標，決標金額為</w:t>
      </w:r>
      <w:r w:rsidRPr="006C61DC">
        <w:rPr>
          <w:rFonts w:hAnsi="標楷體"/>
          <w:spacing w:val="8"/>
        </w:rPr>
        <w:t>3</w:t>
      </w:r>
      <w:r w:rsidRPr="006C61DC">
        <w:rPr>
          <w:rFonts w:hAnsi="標楷體" w:hint="eastAsia"/>
          <w:spacing w:val="8"/>
        </w:rPr>
        <w:t>億</w:t>
      </w:r>
      <w:r w:rsidRPr="006C61DC">
        <w:rPr>
          <w:rFonts w:hAnsi="標楷體"/>
          <w:spacing w:val="8"/>
        </w:rPr>
        <w:t>7,395</w:t>
      </w:r>
      <w:r w:rsidRPr="006C61DC">
        <w:rPr>
          <w:rFonts w:hAnsi="標楷體" w:hint="eastAsia"/>
          <w:spacing w:val="8"/>
        </w:rPr>
        <w:t>萬元，履約工期</w:t>
      </w:r>
      <w:r w:rsidRPr="006C61DC">
        <w:rPr>
          <w:rFonts w:hAnsi="標楷體"/>
          <w:spacing w:val="8"/>
        </w:rPr>
        <w:t>570</w:t>
      </w:r>
      <w:r w:rsidRPr="006C61DC">
        <w:rPr>
          <w:rFonts w:hAnsi="標楷體" w:hint="eastAsia"/>
          <w:spacing w:val="8"/>
        </w:rPr>
        <w:t>日曆天。經查其執行情形，核有：A.寶山鄉公所知悉本工程與園區廠商新建廠房存有工程介面問題，未即予釐清並協調處理；且工程設計期間，未督促設計廠商採召開協調會議等方式協商，致未能掌握協商處理方案；又未確認處理方案，即辦理工程發包，致施工廠商於開工前，始發現本工程</w:t>
      </w:r>
      <w:r w:rsidRPr="006C61DC">
        <w:rPr>
          <w:rFonts w:hAnsi="標楷體"/>
          <w:spacing w:val="8"/>
        </w:rPr>
        <w:t>2</w:t>
      </w:r>
      <w:r w:rsidRPr="006C61DC">
        <w:rPr>
          <w:rFonts w:hAnsi="標楷體" w:hint="eastAsia"/>
          <w:spacing w:val="8"/>
        </w:rPr>
        <w:t>號橋橋墩基礎與園區廠商廠房結構物基礎相重疊，開工後僅能就無疑義部分先行施作，嗣經變更</w:t>
      </w:r>
      <w:r w:rsidRPr="006C61DC">
        <w:rPr>
          <w:rFonts w:hAnsi="標楷體"/>
          <w:spacing w:val="8"/>
        </w:rPr>
        <w:t>2</w:t>
      </w:r>
      <w:r w:rsidRPr="006C61DC">
        <w:rPr>
          <w:rFonts w:hAnsi="標楷體" w:hint="eastAsia"/>
          <w:spacing w:val="8"/>
        </w:rPr>
        <w:t>號橋施作工法等並辦理契約變更，增加契約金額</w:t>
      </w:r>
      <w:r w:rsidRPr="006C61DC">
        <w:rPr>
          <w:rFonts w:hAnsi="標楷體"/>
          <w:spacing w:val="8"/>
        </w:rPr>
        <w:t>9,743</w:t>
      </w:r>
      <w:r w:rsidRPr="006C61DC">
        <w:rPr>
          <w:rFonts w:hAnsi="標楷體" w:hint="eastAsia"/>
          <w:spacing w:val="8"/>
        </w:rPr>
        <w:t>萬餘元及追加工期</w:t>
      </w:r>
      <w:r w:rsidRPr="006C61DC">
        <w:rPr>
          <w:rFonts w:hAnsi="標楷體"/>
          <w:spacing w:val="8"/>
        </w:rPr>
        <w:t>425</w:t>
      </w:r>
      <w:r w:rsidRPr="006C61DC">
        <w:rPr>
          <w:rFonts w:hAnsi="標楷體" w:hint="eastAsia"/>
          <w:spacing w:val="8"/>
        </w:rPr>
        <w:t>日曆天，竣工日期較原預計期程延後逾</w:t>
      </w:r>
      <w:r w:rsidRPr="006C61DC">
        <w:rPr>
          <w:rFonts w:hAnsi="標楷體"/>
          <w:spacing w:val="8"/>
        </w:rPr>
        <w:t>2</w:t>
      </w:r>
      <w:r w:rsidRPr="006C61DC">
        <w:rPr>
          <w:rFonts w:hAnsi="標楷體" w:hint="eastAsia"/>
          <w:spacing w:val="8"/>
        </w:rPr>
        <w:t>年</w:t>
      </w:r>
      <w:r w:rsidRPr="006C61DC">
        <w:rPr>
          <w:rFonts w:hAnsi="標楷體"/>
          <w:spacing w:val="8"/>
        </w:rPr>
        <w:t>2</w:t>
      </w:r>
      <w:r w:rsidRPr="006C61DC">
        <w:rPr>
          <w:rFonts w:hAnsi="標楷體" w:hint="eastAsia"/>
          <w:spacing w:val="8"/>
        </w:rPr>
        <w:t>個月，無法如期達成原預期效益；B.縣政府欠缺妥適管制考核機制，且未列管寶山鄉公所計畫執行進度及協助解決工程窒礙，致計畫效益目標未能如期達成等情。</w:t>
      </w:r>
      <w:r w:rsidR="00997D7D">
        <w:rPr>
          <w:rFonts w:hAnsi="標楷體" w:hint="eastAsia"/>
          <w:spacing w:val="8"/>
        </w:rPr>
        <w:t>（詳乙－</w:t>
      </w:r>
      <w:r w:rsidR="00865362">
        <w:rPr>
          <w:rFonts w:hAnsi="標楷體" w:hint="eastAsia"/>
          <w:spacing w:val="8"/>
        </w:rPr>
        <w:t>76</w:t>
      </w:r>
      <w:r w:rsidRPr="006C61DC">
        <w:rPr>
          <w:rFonts w:hAnsi="標楷體" w:hint="eastAsia"/>
          <w:spacing w:val="8"/>
        </w:rPr>
        <w:t>頁</w:t>
      </w:r>
      <w:r w:rsidR="002A6FC2">
        <w:rPr>
          <w:rFonts w:hAnsi="標楷體"/>
          <w:spacing w:val="8"/>
        </w:rPr>
        <w:t>）</w:t>
      </w:r>
    </w:p>
    <w:p w:rsidR="009912B6" w:rsidRPr="006C61DC" w:rsidRDefault="009912B6" w:rsidP="00013EC2">
      <w:pPr>
        <w:overflowPunct w:val="0"/>
        <w:snapToGrid w:val="0"/>
        <w:spacing w:line="464" w:lineRule="exact"/>
        <w:ind w:firstLineChars="200" w:firstLine="512"/>
        <w:jc w:val="both"/>
        <w:rPr>
          <w:rFonts w:hAnsi="標楷體"/>
          <w:spacing w:val="8"/>
        </w:rPr>
      </w:pPr>
      <w:r w:rsidRPr="006C61DC">
        <w:rPr>
          <w:rFonts w:hAnsi="標楷體" w:hint="eastAsia"/>
          <w:b/>
          <w:spacing w:val="8"/>
        </w:rPr>
        <w:t>（2）辦理竹東客家音樂村工程計畫，因用地爭訟遭撤案，經更名為竹東客家文化大禾埕計畫賡續辦理，惟期程及經費需求一再增加、接續辦理室內裝修工程及招商營運等，恐影響設施營運啓用期程：</w:t>
      </w:r>
      <w:r w:rsidRPr="006C61DC">
        <w:rPr>
          <w:rFonts w:hAnsi="標楷體" w:hint="eastAsia"/>
          <w:spacing w:val="8"/>
        </w:rPr>
        <w:t>縣政府為推廣客庄文化特色，規劃於竹東鎮打造客家音樂村，經向客家委員會（下稱客委會）申請補助竹東客家音樂村工程計畫，獲客委會於107年11月1日核定計畫總經費3億1,873萬元</w:t>
      </w:r>
      <w:r w:rsidR="002A6FC2">
        <w:rPr>
          <w:rFonts w:hAnsi="標楷體" w:hint="eastAsia"/>
          <w:spacing w:val="8"/>
        </w:rPr>
        <w:t>（</w:t>
      </w:r>
      <w:r w:rsidRPr="006C61DC">
        <w:rPr>
          <w:rFonts w:hAnsi="標楷體" w:hint="eastAsia"/>
          <w:spacing w:val="8"/>
        </w:rPr>
        <w:t>中央補助款2億6,773萬餘元，其餘該府自籌</w:t>
      </w:r>
      <w:r w:rsidR="002A6FC2">
        <w:rPr>
          <w:rFonts w:hAnsi="標楷體" w:hint="eastAsia"/>
          <w:spacing w:val="8"/>
        </w:rPr>
        <w:t>）</w:t>
      </w:r>
      <w:r w:rsidRPr="006C61DC">
        <w:rPr>
          <w:rFonts w:hAnsi="標楷體" w:hint="eastAsia"/>
          <w:spacing w:val="8"/>
        </w:rPr>
        <w:t>。嗣因基地周邊土地尚有爭訟，未能完成用地取得，客委會撤銷補助。嗣用地問題解決後參照原音樂村工程核定計畫，改以竹東客家文化大禾埕計畫，向客委會申請補助，獲該會於112年4月12日核定計畫總經費5億5,097萬元（中央補助款4億6,282萬元，其餘該府自籌</w:t>
      </w:r>
      <w:r w:rsidR="002A6FC2">
        <w:rPr>
          <w:rFonts w:hAnsi="標楷體" w:hint="eastAsia"/>
          <w:spacing w:val="8"/>
        </w:rPr>
        <w:t>）</w:t>
      </w:r>
      <w:r w:rsidRPr="006C61DC">
        <w:rPr>
          <w:rFonts w:hAnsi="標楷體" w:hint="eastAsia"/>
          <w:spacing w:val="8"/>
        </w:rPr>
        <w:t>。該府辦理「竹東客家文化大禾埕計畫（統包工程）」，於113年1月29日決標，決標金額5億2,188萬元，契約工期450日曆天，預計於114年5月1日完工，並規劃工程驗收後交由文化局營運管理。經查執行情形，核有：A.竹東客家音樂村計畫因基地周邊土地涉及爭訟，影響工程用地完整取得，致補助計畫遭撤案，嗣更名重新申請補助，工程發包後復因辦理後續擴充及天候因素展延工期，完工日較核定期程延後8個月，且計畫總經費增加1億元，整體計畫期程及經費一再增加；B.工程驗收後點交文化局營運管理，其中規劃部分空間招商委託營運，部分自行管理，並於</w:t>
      </w:r>
      <w:r w:rsidRPr="006C61DC">
        <w:rPr>
          <w:rFonts w:hAnsi="標楷體"/>
          <w:spacing w:val="8"/>
        </w:rPr>
        <w:t>115</w:t>
      </w:r>
      <w:r w:rsidRPr="006C61DC">
        <w:rPr>
          <w:rFonts w:hAnsi="標楷體" w:hint="eastAsia"/>
          <w:spacing w:val="8"/>
        </w:rPr>
        <w:t>年度編列</w:t>
      </w:r>
      <w:r w:rsidRPr="006C61DC">
        <w:rPr>
          <w:rFonts w:hAnsi="標楷體"/>
          <w:spacing w:val="8"/>
        </w:rPr>
        <w:t>4,480</w:t>
      </w:r>
      <w:r w:rsidRPr="006C61DC">
        <w:rPr>
          <w:rFonts w:hAnsi="標楷體" w:hint="eastAsia"/>
          <w:spacing w:val="8"/>
        </w:rPr>
        <w:t>萬元辧理室內裝修工程，惟尚未完成裝修工程委託設計監造服務案採購作業，影響設施啓用期程及後續招商營運等情。</w:t>
      </w:r>
      <w:r w:rsidR="002A6FC2">
        <w:rPr>
          <w:rFonts w:hAnsi="標楷體" w:hint="eastAsia"/>
          <w:spacing w:val="8"/>
        </w:rPr>
        <w:t>（</w:t>
      </w:r>
      <w:r w:rsidRPr="006C61DC">
        <w:rPr>
          <w:rFonts w:hAnsi="標楷體" w:hint="eastAsia"/>
          <w:spacing w:val="8"/>
        </w:rPr>
        <w:t>詳乙</w:t>
      </w:r>
      <w:r w:rsidR="00997D7D">
        <w:rPr>
          <w:rFonts w:hAnsi="標楷體" w:hint="eastAsia"/>
          <w:spacing w:val="8"/>
        </w:rPr>
        <w:t>－</w:t>
      </w:r>
      <w:r w:rsidR="00865362">
        <w:rPr>
          <w:rFonts w:hAnsi="標楷體" w:hint="eastAsia"/>
          <w:spacing w:val="8"/>
        </w:rPr>
        <w:t>88</w:t>
      </w:r>
      <w:r w:rsidRPr="006C61DC">
        <w:rPr>
          <w:rFonts w:hAnsi="標楷體" w:hint="eastAsia"/>
          <w:spacing w:val="8"/>
        </w:rPr>
        <w:t>頁</w:t>
      </w:r>
      <w:r w:rsidR="002A6FC2">
        <w:rPr>
          <w:rFonts w:hAnsi="標楷體"/>
          <w:spacing w:val="8"/>
        </w:rPr>
        <w:t>）</w:t>
      </w:r>
    </w:p>
    <w:p w:rsidR="009912B6" w:rsidRPr="006C61DC" w:rsidRDefault="009912B6" w:rsidP="00013EC2">
      <w:pPr>
        <w:overflowPunct w:val="0"/>
        <w:snapToGrid w:val="0"/>
        <w:spacing w:line="484" w:lineRule="exact"/>
        <w:ind w:firstLineChars="200" w:firstLine="512"/>
        <w:jc w:val="both"/>
        <w:rPr>
          <w:rFonts w:hAnsi="標楷體"/>
          <w:spacing w:val="8"/>
          <w:szCs w:val="24"/>
        </w:rPr>
      </w:pPr>
      <w:r w:rsidRPr="006C61DC">
        <w:rPr>
          <w:rFonts w:hAnsi="標楷體" w:hint="eastAsia"/>
          <w:b/>
          <w:spacing w:val="8"/>
        </w:rPr>
        <w:t>（3）辦理新竹縣竹北市文小三校舍新建工程，提供優質校園環境並協助當地學生就近入學，惟工程履約管理及品質管制作業未盡完善：</w:t>
      </w:r>
      <w:r w:rsidRPr="006C61DC">
        <w:rPr>
          <w:rFonts w:hAnsi="標楷體" w:hint="eastAsia"/>
          <w:spacing w:val="8"/>
          <w:szCs w:val="24"/>
        </w:rPr>
        <w:t>縣政府為因應高鐵特定區及生醫園區附近人口快速成長，並持續協助竹北市東區學生就近入學，規劃辦理竹北市文小三校舍新建工程，興建總經費14億8,337萬餘元（中央補助款3億4,804萬餘元，縣政府自籌款11億3,533萬餘元</w:t>
      </w:r>
      <w:r w:rsidR="002A6FC2">
        <w:rPr>
          <w:rFonts w:hAnsi="標楷體" w:hint="eastAsia"/>
          <w:spacing w:val="8"/>
          <w:szCs w:val="24"/>
        </w:rPr>
        <w:t>）</w:t>
      </w:r>
      <w:r w:rsidRPr="006C61DC">
        <w:rPr>
          <w:rFonts w:hAnsi="標楷體" w:hint="eastAsia"/>
          <w:spacing w:val="8"/>
          <w:szCs w:val="24"/>
        </w:rPr>
        <w:t>。本工程決標金額10億6,880萬元，於113年1月24日開工，預計115年2月11日竣工，截至114年底止，已完成第1次變更設計及後續擴充之議價作業，契約金額增加至13億9,756萬餘元，預計竣工日期展延至115年7月15日。經查執行情形，核有：</w:t>
      </w:r>
      <w:r w:rsidRPr="006C61DC">
        <w:rPr>
          <w:rFonts w:hAnsi="標楷體" w:hint="eastAsia"/>
          <w:spacing w:val="8"/>
        </w:rPr>
        <w:t>A.</w:t>
      </w:r>
      <w:r w:rsidRPr="006C61DC">
        <w:rPr>
          <w:rFonts w:hAnsi="標楷體" w:hint="eastAsia"/>
          <w:spacing w:val="8"/>
          <w:szCs w:val="24"/>
        </w:rPr>
        <w:t>部分工程設備之規格指定採用進口品，且未允許使用同等品，核與政府採購法規定不符；B.簽訂採購契約未要求共同投標廠商共同具名簽約，以連帶負履行採購契約責任；C.本工程土石方作業已辦理挖方、回填及運棄等工項之估驗計價，惟漏未將已運棄（有價料）部分辦理繳交縣庫；D.本工程第一階段應完成A區1樓及以上樓層、地下室全區及運動場之竣工，並取得部分使用執照，惟A區尚有部分範圍未能取得使用執照；E</w:t>
      </w:r>
      <w:r w:rsidRPr="006C61DC">
        <w:rPr>
          <w:rFonts w:hAnsi="標楷體" w:hint="eastAsia"/>
          <w:spacing w:val="8"/>
        </w:rPr>
        <w:t>.</w:t>
      </w:r>
      <w:r w:rsidRPr="006C61DC">
        <w:rPr>
          <w:rFonts w:hAnsi="標楷體" w:hint="eastAsia"/>
          <w:spacing w:val="8"/>
          <w:szCs w:val="24"/>
        </w:rPr>
        <w:t>未覈實申報土石方相關資訊，其中部分工程出土數量與數量計算書所載有間，且未及早申報餘土交換時程，致餘土產出後無法及時辦理土方交換而逕送收容處理場，不利提升土方交換利用成效；F</w:t>
      </w:r>
      <w:r w:rsidRPr="006C61DC">
        <w:rPr>
          <w:rFonts w:hAnsi="標楷體"/>
          <w:spacing w:val="8"/>
          <w:szCs w:val="24"/>
        </w:rPr>
        <w:t>.</w:t>
      </w:r>
      <w:r w:rsidRPr="006C61DC">
        <w:rPr>
          <w:rFonts w:hAnsi="標楷體" w:hint="eastAsia"/>
          <w:spacing w:val="8"/>
          <w:szCs w:val="24"/>
        </w:rPr>
        <w:t>旗桿及地下儲集滲透設施等工項，未依其功能或效益妥適訂定相關規格，且單價分析亦無相關人工、機具及材料等分析資料，核與政府採購法相關規定未符等情。</w:t>
      </w:r>
      <w:r w:rsidR="00997D7D">
        <w:rPr>
          <w:rFonts w:hAnsi="標楷體" w:hint="eastAsia"/>
          <w:spacing w:val="8"/>
        </w:rPr>
        <w:t>（詳乙－</w:t>
      </w:r>
      <w:r w:rsidR="00865362">
        <w:rPr>
          <w:rFonts w:hAnsi="標楷體" w:hint="eastAsia"/>
          <w:spacing w:val="8"/>
        </w:rPr>
        <w:t>86</w:t>
      </w:r>
      <w:r w:rsidRPr="006C61DC">
        <w:rPr>
          <w:rFonts w:hAnsi="標楷體" w:hint="eastAsia"/>
          <w:spacing w:val="8"/>
        </w:rPr>
        <w:t>頁</w:t>
      </w:r>
      <w:r w:rsidR="002A6FC2">
        <w:rPr>
          <w:rFonts w:hAnsi="標楷體"/>
          <w:spacing w:val="8"/>
        </w:rPr>
        <w:t>）</w:t>
      </w:r>
    </w:p>
    <w:p w:rsidR="009912B6" w:rsidRPr="006C61DC" w:rsidRDefault="009912B6" w:rsidP="00013EC2">
      <w:pPr>
        <w:pStyle w:val="aff"/>
        <w:snapToGrid w:val="0"/>
        <w:spacing w:beforeLines="50" w:before="180" w:afterLines="50" w:after="180" w:line="500" w:lineRule="exact"/>
        <w:ind w:left="0"/>
        <w:rPr>
          <w:rFonts w:hAnsi="標楷體"/>
          <w:b/>
          <w:bCs/>
          <w:spacing w:val="4"/>
          <w:sz w:val="32"/>
          <w:szCs w:val="32"/>
        </w:rPr>
      </w:pPr>
      <w:r w:rsidRPr="006C61DC">
        <w:rPr>
          <w:rFonts w:hAnsi="標楷體" w:hint="eastAsia"/>
          <w:b/>
          <w:bCs/>
          <w:spacing w:val="4"/>
          <w:sz w:val="32"/>
          <w:szCs w:val="32"/>
        </w:rPr>
        <w:t>二、縣政府暨所屬各機關學校採購作業執行情形之查核</w:t>
      </w:r>
    </w:p>
    <w:p w:rsidR="009912B6" w:rsidRPr="008E4DD9" w:rsidRDefault="009912B6" w:rsidP="00013EC2">
      <w:pPr>
        <w:pStyle w:val="aff"/>
        <w:snapToGrid w:val="0"/>
        <w:spacing w:beforeLines="20" w:before="72" w:afterLines="20" w:after="72" w:line="500" w:lineRule="exact"/>
        <w:ind w:leftChars="100" w:left="941" w:hangingChars="257" w:hanging="741"/>
        <w:rPr>
          <w:rFonts w:hAnsi="標楷體"/>
          <w:b/>
          <w:bCs/>
          <w:spacing w:val="4"/>
          <w:sz w:val="28"/>
          <w:szCs w:val="28"/>
        </w:rPr>
      </w:pPr>
      <w:r w:rsidRPr="008E4DD9">
        <w:rPr>
          <w:rFonts w:hAnsi="標楷體" w:hint="eastAsia"/>
          <w:b/>
          <w:bCs/>
          <w:spacing w:val="4"/>
          <w:sz w:val="28"/>
          <w:szCs w:val="28"/>
        </w:rPr>
        <w:t>（一）11</w:t>
      </w:r>
      <w:r w:rsidRPr="008E4DD9">
        <w:rPr>
          <w:rFonts w:hAnsi="標楷體"/>
          <w:b/>
          <w:bCs/>
          <w:spacing w:val="4"/>
          <w:sz w:val="28"/>
          <w:szCs w:val="28"/>
        </w:rPr>
        <w:t>4</w:t>
      </w:r>
      <w:r w:rsidRPr="008E4DD9">
        <w:rPr>
          <w:rFonts w:hAnsi="標楷體" w:hint="eastAsia"/>
          <w:b/>
          <w:bCs/>
          <w:spacing w:val="4"/>
          <w:sz w:val="28"/>
          <w:szCs w:val="28"/>
        </w:rPr>
        <w:t>年度採購作業執行情形</w:t>
      </w:r>
    </w:p>
    <w:p w:rsidR="00013EC2" w:rsidRDefault="009912B6" w:rsidP="00013EC2">
      <w:pPr>
        <w:snapToGrid w:val="0"/>
        <w:spacing w:line="480" w:lineRule="exact"/>
        <w:ind w:firstLineChars="200" w:firstLine="520"/>
        <w:jc w:val="distribute"/>
        <w:rPr>
          <w:rFonts w:hAnsi="標楷體"/>
          <w:spacing w:val="10"/>
          <w:szCs w:val="24"/>
        </w:rPr>
      </w:pPr>
      <w:r w:rsidRPr="008E4DD9">
        <w:rPr>
          <w:rFonts w:hAnsi="標楷體" w:hint="eastAsia"/>
          <w:spacing w:val="10"/>
          <w:szCs w:val="24"/>
        </w:rPr>
        <w:t>縣政府所屬各機關學校辦理採購於</w:t>
      </w:r>
      <w:r w:rsidRPr="008E4DD9">
        <w:rPr>
          <w:rFonts w:hAnsi="標楷體"/>
          <w:spacing w:val="10"/>
          <w:szCs w:val="24"/>
        </w:rPr>
        <w:t>114</w:t>
      </w:r>
      <w:r w:rsidRPr="008E4DD9">
        <w:rPr>
          <w:rFonts w:hAnsi="標楷體" w:hint="eastAsia"/>
          <w:spacing w:val="10"/>
          <w:szCs w:val="24"/>
        </w:rPr>
        <w:t>年度內決標刊登政府電子採購網案件計3,</w:t>
      </w:r>
      <w:r w:rsidRPr="008E4DD9">
        <w:rPr>
          <w:rFonts w:hAnsi="標楷體"/>
          <w:spacing w:val="10"/>
          <w:szCs w:val="24"/>
        </w:rPr>
        <w:t>040</w:t>
      </w:r>
      <w:r w:rsidRPr="008E4DD9">
        <w:rPr>
          <w:rFonts w:hAnsi="標楷體" w:hint="eastAsia"/>
          <w:spacing w:val="10"/>
          <w:szCs w:val="24"/>
        </w:rPr>
        <w:t>件，決標總金額</w:t>
      </w:r>
      <w:r w:rsidRPr="008E4DD9">
        <w:rPr>
          <w:rFonts w:hAnsi="標楷體"/>
          <w:spacing w:val="10"/>
          <w:szCs w:val="24"/>
        </w:rPr>
        <w:t>185</w:t>
      </w:r>
      <w:r w:rsidRPr="008E4DD9">
        <w:rPr>
          <w:rFonts w:hAnsi="標楷體" w:hint="eastAsia"/>
          <w:spacing w:val="10"/>
          <w:szCs w:val="24"/>
        </w:rPr>
        <w:t>億3</w:t>
      </w:r>
      <w:r w:rsidRPr="008E4DD9">
        <w:rPr>
          <w:rFonts w:hAnsi="標楷體"/>
          <w:spacing w:val="10"/>
          <w:szCs w:val="24"/>
        </w:rPr>
        <w:t>,843</w:t>
      </w:r>
      <w:r w:rsidRPr="008E4DD9">
        <w:rPr>
          <w:rFonts w:hAnsi="標楷體" w:hint="eastAsia"/>
          <w:spacing w:val="10"/>
          <w:szCs w:val="24"/>
        </w:rPr>
        <w:t>萬餘元，包括工程採購8</w:t>
      </w:r>
      <w:r w:rsidRPr="008E4DD9">
        <w:rPr>
          <w:rFonts w:hAnsi="標楷體"/>
          <w:spacing w:val="10"/>
          <w:szCs w:val="24"/>
        </w:rPr>
        <w:t>43</w:t>
      </w:r>
      <w:r w:rsidRPr="008E4DD9">
        <w:rPr>
          <w:rFonts w:hAnsi="標楷體" w:hint="eastAsia"/>
          <w:spacing w:val="10"/>
          <w:szCs w:val="24"/>
        </w:rPr>
        <w:t>件（</w:t>
      </w:r>
      <w:r w:rsidRPr="008E4DD9">
        <w:rPr>
          <w:rFonts w:hAnsi="標楷體"/>
          <w:spacing w:val="10"/>
          <w:szCs w:val="24"/>
        </w:rPr>
        <w:t>27</w:t>
      </w:r>
      <w:r w:rsidRPr="008E4DD9">
        <w:rPr>
          <w:rFonts w:hAnsi="標楷體" w:hint="eastAsia"/>
          <w:spacing w:val="10"/>
          <w:szCs w:val="24"/>
        </w:rPr>
        <w:t>.</w:t>
      </w:r>
      <w:r w:rsidRPr="008E4DD9">
        <w:rPr>
          <w:rFonts w:hAnsi="標楷體"/>
          <w:spacing w:val="10"/>
          <w:szCs w:val="24"/>
        </w:rPr>
        <w:t>73</w:t>
      </w:r>
      <w:r w:rsidRPr="008E4DD9">
        <w:rPr>
          <w:rFonts w:hAnsi="標楷體" w:hint="eastAsia"/>
          <w:spacing w:val="10"/>
          <w:szCs w:val="24"/>
        </w:rPr>
        <w:t>％），決標金額1</w:t>
      </w:r>
      <w:r w:rsidRPr="008E4DD9">
        <w:rPr>
          <w:rFonts w:hAnsi="標楷體"/>
          <w:spacing w:val="10"/>
          <w:szCs w:val="24"/>
        </w:rPr>
        <w:t>31</w:t>
      </w:r>
      <w:r w:rsidRPr="008E4DD9">
        <w:rPr>
          <w:rFonts w:hAnsi="標楷體" w:hint="eastAsia"/>
          <w:spacing w:val="10"/>
          <w:szCs w:val="24"/>
        </w:rPr>
        <w:t>億9</w:t>
      </w:r>
      <w:r w:rsidRPr="008E4DD9">
        <w:rPr>
          <w:rFonts w:hAnsi="標楷體"/>
          <w:spacing w:val="10"/>
          <w:szCs w:val="24"/>
        </w:rPr>
        <w:t>,379</w:t>
      </w:r>
      <w:r w:rsidRPr="008E4DD9">
        <w:rPr>
          <w:rFonts w:hAnsi="標楷體" w:hint="eastAsia"/>
          <w:spacing w:val="10"/>
          <w:szCs w:val="24"/>
        </w:rPr>
        <w:t>萬餘元（7</w:t>
      </w:r>
      <w:r w:rsidRPr="008E4DD9">
        <w:rPr>
          <w:rFonts w:hAnsi="標楷體"/>
          <w:spacing w:val="10"/>
          <w:szCs w:val="24"/>
        </w:rPr>
        <w:t>1</w:t>
      </w:r>
      <w:r w:rsidRPr="008E4DD9">
        <w:rPr>
          <w:rFonts w:hAnsi="標楷體" w:hint="eastAsia"/>
          <w:spacing w:val="10"/>
          <w:szCs w:val="24"/>
        </w:rPr>
        <w:t>.</w:t>
      </w:r>
      <w:r w:rsidRPr="008E4DD9">
        <w:rPr>
          <w:rFonts w:hAnsi="標楷體"/>
          <w:spacing w:val="10"/>
          <w:szCs w:val="24"/>
        </w:rPr>
        <w:t>17</w:t>
      </w:r>
      <w:r w:rsidRPr="008E4DD9">
        <w:rPr>
          <w:rFonts w:hAnsi="標楷體" w:hint="eastAsia"/>
          <w:spacing w:val="10"/>
          <w:szCs w:val="24"/>
        </w:rPr>
        <w:t>％）；財物採購7</w:t>
      </w:r>
      <w:r w:rsidRPr="008E4DD9">
        <w:rPr>
          <w:rFonts w:hAnsi="標楷體"/>
          <w:spacing w:val="10"/>
          <w:szCs w:val="24"/>
        </w:rPr>
        <w:t>07</w:t>
      </w:r>
      <w:r w:rsidRPr="008E4DD9">
        <w:rPr>
          <w:rFonts w:hAnsi="標楷體" w:hint="eastAsia"/>
          <w:spacing w:val="10"/>
          <w:szCs w:val="24"/>
        </w:rPr>
        <w:t>件（2</w:t>
      </w:r>
      <w:r w:rsidRPr="008E4DD9">
        <w:rPr>
          <w:rFonts w:hAnsi="標楷體"/>
          <w:spacing w:val="10"/>
          <w:szCs w:val="24"/>
        </w:rPr>
        <w:t>3</w:t>
      </w:r>
      <w:r w:rsidRPr="008E4DD9">
        <w:rPr>
          <w:rFonts w:hAnsi="標楷體" w:hint="eastAsia"/>
          <w:spacing w:val="10"/>
          <w:szCs w:val="24"/>
        </w:rPr>
        <w:t>.</w:t>
      </w:r>
      <w:r w:rsidRPr="008E4DD9">
        <w:rPr>
          <w:rFonts w:hAnsi="標楷體"/>
          <w:spacing w:val="10"/>
          <w:szCs w:val="24"/>
        </w:rPr>
        <w:t>26</w:t>
      </w:r>
      <w:r w:rsidRPr="008E4DD9">
        <w:rPr>
          <w:rFonts w:hAnsi="標楷體" w:hint="eastAsia"/>
          <w:spacing w:val="10"/>
          <w:szCs w:val="24"/>
        </w:rPr>
        <w:t>％），決標金額</w:t>
      </w:r>
      <w:r w:rsidRPr="008E4DD9">
        <w:rPr>
          <w:rFonts w:hAnsi="標楷體"/>
          <w:spacing w:val="10"/>
          <w:szCs w:val="24"/>
        </w:rPr>
        <w:t>14</w:t>
      </w:r>
      <w:r w:rsidRPr="008E4DD9">
        <w:rPr>
          <w:rFonts w:hAnsi="標楷體" w:hint="eastAsia"/>
          <w:spacing w:val="10"/>
          <w:szCs w:val="24"/>
        </w:rPr>
        <w:t>億</w:t>
      </w:r>
    </w:p>
    <w:p w:rsidR="009912B6" w:rsidRPr="008E4DD9" w:rsidRDefault="009912B6" w:rsidP="008C625E">
      <w:pPr>
        <w:snapToGrid w:val="0"/>
        <w:spacing w:line="460" w:lineRule="exact"/>
        <w:jc w:val="both"/>
        <w:rPr>
          <w:rFonts w:hAnsi="標楷體"/>
          <w:spacing w:val="8"/>
          <w:szCs w:val="24"/>
        </w:rPr>
      </w:pPr>
      <w:r w:rsidRPr="008E4DD9">
        <w:rPr>
          <w:rFonts w:hAnsi="標楷體" w:hint="eastAsia"/>
          <w:spacing w:val="10"/>
          <w:szCs w:val="24"/>
        </w:rPr>
        <w:t>2</w:t>
      </w:r>
      <w:r w:rsidRPr="008E4DD9">
        <w:rPr>
          <w:rFonts w:hAnsi="標楷體"/>
          <w:spacing w:val="10"/>
          <w:szCs w:val="24"/>
        </w:rPr>
        <w:t>,844</w:t>
      </w:r>
      <w:r w:rsidRPr="008E4DD9">
        <w:rPr>
          <w:rFonts w:hAnsi="標楷體" w:hint="eastAsia"/>
          <w:spacing w:val="10"/>
          <w:szCs w:val="24"/>
        </w:rPr>
        <w:t>萬餘元（7</w:t>
      </w:r>
      <w:r w:rsidRPr="008E4DD9">
        <w:rPr>
          <w:rFonts w:hAnsi="標楷體"/>
          <w:spacing w:val="10"/>
          <w:szCs w:val="24"/>
        </w:rPr>
        <w:t>.71</w:t>
      </w:r>
      <w:r w:rsidRPr="008E4DD9">
        <w:rPr>
          <w:rFonts w:hAnsi="標楷體" w:hint="eastAsia"/>
          <w:spacing w:val="10"/>
          <w:szCs w:val="24"/>
        </w:rPr>
        <w:t>％）；勞務採購1</w:t>
      </w:r>
      <w:r w:rsidRPr="008E4DD9">
        <w:rPr>
          <w:rFonts w:hAnsi="標楷體"/>
          <w:spacing w:val="10"/>
          <w:szCs w:val="24"/>
        </w:rPr>
        <w:t>,490</w:t>
      </w:r>
      <w:r w:rsidRPr="008E4DD9">
        <w:rPr>
          <w:rFonts w:hAnsi="標楷體" w:hint="eastAsia"/>
          <w:spacing w:val="10"/>
          <w:szCs w:val="24"/>
        </w:rPr>
        <w:t>件（4</w:t>
      </w:r>
      <w:r w:rsidRPr="008E4DD9">
        <w:rPr>
          <w:rFonts w:hAnsi="標楷體"/>
          <w:spacing w:val="10"/>
          <w:szCs w:val="24"/>
        </w:rPr>
        <w:t>9</w:t>
      </w:r>
      <w:r w:rsidRPr="008E4DD9">
        <w:rPr>
          <w:rFonts w:hAnsi="標楷體" w:hint="eastAsia"/>
          <w:spacing w:val="10"/>
          <w:szCs w:val="24"/>
        </w:rPr>
        <w:t>.</w:t>
      </w:r>
      <w:r w:rsidRPr="008E4DD9">
        <w:rPr>
          <w:rFonts w:hAnsi="標楷體"/>
          <w:spacing w:val="10"/>
          <w:szCs w:val="24"/>
        </w:rPr>
        <w:t>01</w:t>
      </w:r>
      <w:r w:rsidRPr="008E4DD9">
        <w:rPr>
          <w:rFonts w:hAnsi="標楷體" w:hint="eastAsia"/>
          <w:spacing w:val="10"/>
          <w:szCs w:val="24"/>
        </w:rPr>
        <w:t>％），決標金額3</w:t>
      </w:r>
      <w:r w:rsidRPr="008E4DD9">
        <w:rPr>
          <w:rFonts w:hAnsi="標楷體"/>
          <w:spacing w:val="10"/>
          <w:szCs w:val="24"/>
        </w:rPr>
        <w:t>9</w:t>
      </w:r>
      <w:r w:rsidRPr="008E4DD9">
        <w:rPr>
          <w:rFonts w:hAnsi="標楷體" w:hint="eastAsia"/>
          <w:spacing w:val="10"/>
          <w:szCs w:val="24"/>
        </w:rPr>
        <w:t>億</w:t>
      </w:r>
      <w:r w:rsidRPr="008E4DD9">
        <w:rPr>
          <w:rFonts w:hAnsi="標楷體"/>
          <w:spacing w:val="10"/>
          <w:szCs w:val="24"/>
        </w:rPr>
        <w:t>1,620</w:t>
      </w:r>
      <w:r w:rsidRPr="008E4DD9">
        <w:rPr>
          <w:rFonts w:hAnsi="標楷體" w:hint="eastAsia"/>
          <w:spacing w:val="10"/>
          <w:szCs w:val="24"/>
        </w:rPr>
        <w:t>萬餘元（</w:t>
      </w:r>
      <w:r w:rsidRPr="008E4DD9">
        <w:rPr>
          <w:rFonts w:hAnsi="標楷體"/>
          <w:spacing w:val="10"/>
          <w:szCs w:val="24"/>
        </w:rPr>
        <w:t>21.12</w:t>
      </w:r>
      <w:r w:rsidRPr="008E4DD9">
        <w:rPr>
          <w:rFonts w:hAnsi="標楷體" w:hint="eastAsia"/>
          <w:spacing w:val="10"/>
          <w:szCs w:val="24"/>
        </w:rPr>
        <w:t>％）（圖2）</w:t>
      </w:r>
      <w:r w:rsidRPr="006C61DC">
        <w:rPr>
          <w:rFonts w:hAnsi="標楷體" w:hint="eastAsia"/>
          <w:spacing w:val="8"/>
          <w:szCs w:val="24"/>
        </w:rPr>
        <w:t>。</w:t>
      </w:r>
    </w:p>
    <w:tbl>
      <w:tblPr>
        <w:tblStyle w:val="1110"/>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854"/>
      </w:tblGrid>
      <w:tr w:rsidR="00702AA4" w:rsidRPr="00702AA4" w:rsidTr="00F31386">
        <w:trPr>
          <w:trHeight w:val="397"/>
        </w:trPr>
        <w:tc>
          <w:tcPr>
            <w:tcW w:w="5000" w:type="pct"/>
            <w:gridSpan w:val="2"/>
            <w:vAlign w:val="bottom"/>
          </w:tcPr>
          <w:p w:rsidR="00702AA4" w:rsidRPr="00702AA4" w:rsidRDefault="00702AA4" w:rsidP="00013EC2">
            <w:pPr>
              <w:spacing w:beforeLines="20" w:before="72"/>
              <w:ind w:left="721" w:hangingChars="300" w:hanging="721"/>
              <w:jc w:val="center"/>
              <w:rPr>
                <w:rFonts w:hAnsi="標楷體"/>
                <w:b/>
                <w:color w:val="000000"/>
                <w:spacing w:val="0"/>
              </w:rPr>
            </w:pPr>
            <w:r w:rsidRPr="00702AA4">
              <w:rPr>
                <w:rFonts w:hAnsi="標楷體" w:hint="eastAsia"/>
                <w:b/>
                <w:color w:val="000000"/>
                <w:spacing w:val="0"/>
              </w:rPr>
              <w:t>圖</w:t>
            </w:r>
            <w:r w:rsidRPr="00702AA4">
              <w:rPr>
                <w:rFonts w:hAnsi="標楷體"/>
                <w:b/>
                <w:color w:val="000000"/>
                <w:spacing w:val="0"/>
              </w:rPr>
              <w:t>2</w:t>
            </w:r>
            <w:r w:rsidRPr="00702AA4">
              <w:rPr>
                <w:rFonts w:hAnsi="標楷體" w:hint="eastAsia"/>
                <w:b/>
                <w:color w:val="000000"/>
                <w:spacing w:val="0"/>
              </w:rPr>
              <w:t xml:space="preserve">　114年度各類採購件數、金額統計</w:t>
            </w:r>
          </w:p>
        </w:tc>
      </w:tr>
      <w:tr w:rsidR="00702AA4" w:rsidRPr="00702AA4" w:rsidTr="00F31386">
        <w:tblPrEx>
          <w:tblCellMar>
            <w:left w:w="28" w:type="dxa"/>
            <w:right w:w="28" w:type="dxa"/>
          </w:tblCellMar>
        </w:tblPrEx>
        <w:trPr>
          <w:trHeight w:val="3631"/>
        </w:trPr>
        <w:tc>
          <w:tcPr>
            <w:tcW w:w="2490" w:type="pct"/>
          </w:tcPr>
          <w:p w:rsidR="00702AA4" w:rsidRPr="00702AA4" w:rsidRDefault="00702AA4" w:rsidP="00702AA4">
            <w:pPr>
              <w:kinsoku w:val="0"/>
              <w:overflowPunct w:val="0"/>
              <w:autoSpaceDE w:val="0"/>
              <w:autoSpaceDN w:val="0"/>
              <w:spacing w:line="0" w:lineRule="atLeast"/>
              <w:jc w:val="both"/>
              <w:textAlignment w:val="center"/>
              <w:rPr>
                <w:rFonts w:hAnsi="標楷體"/>
                <w:strike/>
                <w:spacing w:val="0"/>
                <w:sz w:val="2"/>
                <w:szCs w:val="2"/>
              </w:rPr>
            </w:pPr>
          </w:p>
          <w:p w:rsidR="00702AA4" w:rsidRPr="00702AA4" w:rsidRDefault="00702AA4" w:rsidP="00702AA4">
            <w:pPr>
              <w:kinsoku w:val="0"/>
              <w:overflowPunct w:val="0"/>
              <w:autoSpaceDE w:val="0"/>
              <w:autoSpaceDN w:val="0"/>
              <w:spacing w:line="0" w:lineRule="atLeast"/>
              <w:jc w:val="both"/>
              <w:textAlignment w:val="center"/>
              <w:rPr>
                <w:rFonts w:hAnsi="標楷體"/>
                <w:strike/>
                <w:spacing w:val="0"/>
                <w:sz w:val="2"/>
                <w:szCs w:val="2"/>
              </w:rPr>
            </w:pPr>
          </w:p>
          <w:p w:rsidR="00702AA4" w:rsidRPr="00702AA4" w:rsidRDefault="00702AA4" w:rsidP="00702AA4">
            <w:pPr>
              <w:kinsoku w:val="0"/>
              <w:overflowPunct w:val="0"/>
              <w:autoSpaceDE w:val="0"/>
              <w:autoSpaceDN w:val="0"/>
              <w:spacing w:line="0" w:lineRule="atLeast"/>
              <w:jc w:val="both"/>
              <w:textAlignment w:val="center"/>
              <w:rPr>
                <w:rFonts w:hAnsi="標楷體"/>
                <w:strike/>
                <w:spacing w:val="0"/>
                <w:sz w:val="2"/>
                <w:szCs w:val="2"/>
              </w:rPr>
            </w:pPr>
          </w:p>
          <w:p w:rsidR="00702AA4" w:rsidRPr="00702AA4" w:rsidRDefault="00702AA4" w:rsidP="00702AA4">
            <w:pPr>
              <w:kinsoku w:val="0"/>
              <w:overflowPunct w:val="0"/>
              <w:autoSpaceDE w:val="0"/>
              <w:autoSpaceDN w:val="0"/>
              <w:spacing w:line="0" w:lineRule="atLeast"/>
              <w:jc w:val="both"/>
              <w:textAlignment w:val="center"/>
              <w:rPr>
                <w:rFonts w:hAnsi="標楷體"/>
                <w:strike/>
                <w:spacing w:val="0"/>
                <w:sz w:val="2"/>
                <w:szCs w:val="2"/>
              </w:rPr>
            </w:pPr>
          </w:p>
          <w:p w:rsidR="00702AA4" w:rsidRPr="00702AA4" w:rsidRDefault="00702AA4" w:rsidP="00702AA4">
            <w:pPr>
              <w:kinsoku w:val="0"/>
              <w:overflowPunct w:val="0"/>
              <w:autoSpaceDE w:val="0"/>
              <w:autoSpaceDN w:val="0"/>
              <w:spacing w:line="0" w:lineRule="atLeast"/>
              <w:jc w:val="both"/>
              <w:textAlignment w:val="center"/>
              <w:rPr>
                <w:rFonts w:hAnsi="標楷體"/>
                <w:strike/>
                <w:spacing w:val="0"/>
                <w:sz w:val="2"/>
                <w:szCs w:val="2"/>
              </w:rPr>
            </w:pPr>
          </w:p>
          <w:p w:rsidR="00702AA4" w:rsidRPr="00702AA4" w:rsidRDefault="00702AA4" w:rsidP="00702AA4">
            <w:pPr>
              <w:kinsoku w:val="0"/>
              <w:overflowPunct w:val="0"/>
              <w:autoSpaceDE w:val="0"/>
              <w:autoSpaceDN w:val="0"/>
              <w:spacing w:line="0" w:lineRule="atLeast"/>
              <w:jc w:val="both"/>
              <w:textAlignment w:val="center"/>
              <w:rPr>
                <w:rFonts w:hAnsi="標楷體"/>
                <w:strike/>
                <w:spacing w:val="0"/>
                <w:sz w:val="2"/>
                <w:szCs w:val="2"/>
              </w:rPr>
            </w:pPr>
          </w:p>
          <w:p w:rsidR="00702AA4" w:rsidRPr="00702AA4" w:rsidRDefault="00702AA4" w:rsidP="00702AA4">
            <w:pPr>
              <w:kinsoku w:val="0"/>
              <w:overflowPunct w:val="0"/>
              <w:autoSpaceDE w:val="0"/>
              <w:autoSpaceDN w:val="0"/>
              <w:spacing w:line="0" w:lineRule="atLeast"/>
              <w:jc w:val="both"/>
              <w:textAlignment w:val="center"/>
              <w:rPr>
                <w:rFonts w:hAnsi="標楷體"/>
                <w:strike/>
                <w:spacing w:val="0"/>
                <w:sz w:val="2"/>
                <w:szCs w:val="2"/>
              </w:rPr>
            </w:pPr>
          </w:p>
          <w:p w:rsidR="00702AA4" w:rsidRPr="00702AA4" w:rsidRDefault="00702AA4" w:rsidP="00702AA4">
            <w:pPr>
              <w:kinsoku w:val="0"/>
              <w:overflowPunct w:val="0"/>
              <w:autoSpaceDE w:val="0"/>
              <w:autoSpaceDN w:val="0"/>
              <w:spacing w:line="0" w:lineRule="atLeast"/>
              <w:jc w:val="both"/>
              <w:textAlignment w:val="center"/>
              <w:rPr>
                <w:rFonts w:hAnsi="標楷體"/>
                <w:strike/>
                <w:color w:val="E5B8B7"/>
                <w:spacing w:val="0"/>
                <w:sz w:val="2"/>
                <w:szCs w:val="2"/>
              </w:rPr>
            </w:pPr>
            <w:r w:rsidRPr="00702AA4">
              <w:rPr>
                <w:rFonts w:hAnsi="標楷體"/>
                <w:strike/>
                <w:noProof/>
                <w:color w:val="E5B8B7"/>
                <w:spacing w:val="0"/>
                <w:sz w:val="18"/>
              </w:rPr>
              <w:drawing>
                <wp:inline distT="0" distB="0" distL="0" distR="0" wp14:anchorId="2344F0DB" wp14:editId="26D8B9D5">
                  <wp:extent cx="3038475" cy="2124075"/>
                  <wp:effectExtent l="38100" t="0" r="0" b="0"/>
                  <wp:docPr id="19" name="圖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c>
          <w:tcPr>
            <w:tcW w:w="2510" w:type="pct"/>
          </w:tcPr>
          <w:p w:rsidR="00702AA4" w:rsidRPr="00702AA4" w:rsidRDefault="008D75D3" w:rsidP="00702AA4">
            <w:pPr>
              <w:kinsoku w:val="0"/>
              <w:overflowPunct w:val="0"/>
              <w:autoSpaceDE w:val="0"/>
              <w:autoSpaceDN w:val="0"/>
              <w:spacing w:line="0" w:lineRule="atLeast"/>
              <w:jc w:val="both"/>
              <w:textAlignment w:val="center"/>
              <w:rPr>
                <w:rFonts w:hAnsi="標楷體"/>
                <w:strike/>
                <w:spacing w:val="0"/>
                <w:sz w:val="2"/>
                <w:szCs w:val="2"/>
              </w:rPr>
            </w:pPr>
            <w:r w:rsidRPr="00702AA4">
              <w:rPr>
                <w:rFonts w:hAnsi="標楷體"/>
                <w:strike/>
                <w:noProof/>
                <w:spacing w:val="0"/>
              </w:rPr>
              <mc:AlternateContent>
                <mc:Choice Requires="wps">
                  <w:drawing>
                    <wp:anchor distT="0" distB="0" distL="114300" distR="114300" simplePos="0" relativeHeight="251668480" behindDoc="0" locked="0" layoutInCell="1" allowOverlap="1" wp14:anchorId="679CE459" wp14:editId="08F11003">
                      <wp:simplePos x="0" y="0"/>
                      <wp:positionH relativeFrom="column">
                        <wp:posOffset>651510</wp:posOffset>
                      </wp:positionH>
                      <wp:positionV relativeFrom="paragraph">
                        <wp:posOffset>967740</wp:posOffset>
                      </wp:positionV>
                      <wp:extent cx="1259840" cy="431800"/>
                      <wp:effectExtent l="0" t="0" r="0" b="10160"/>
                      <wp:wrapNone/>
                      <wp:docPr id="307" name="文字方塊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1259840" cy="431800"/>
                              </a:xfrm>
                              <a:prstGeom prst="rect">
                                <a:avLst/>
                              </a:prstGeom>
                              <a:noFill/>
                              <a:ln w="9525">
                                <a:noFill/>
                                <a:miter lim="800000"/>
                                <a:headEnd/>
                                <a:tailEnd/>
                              </a:ln>
                            </wps:spPr>
                            <wps:txbx>
                              <w:txbxContent>
                                <w:p w:rsidR="00D82E2D" w:rsidRPr="00702AA4" w:rsidRDefault="00D82E2D" w:rsidP="00702AA4">
                                  <w:pPr>
                                    <w:spacing w:line="240" w:lineRule="exact"/>
                                    <w:jc w:val="center"/>
                                    <w:rPr>
                                      <w:rFonts w:hAnsi="標楷體"/>
                                      <w:color w:val="000000"/>
                                      <w:spacing w:val="0"/>
                                      <w:sz w:val="20"/>
                                    </w:rPr>
                                  </w:pPr>
                                  <w:r w:rsidRPr="00702AA4">
                                    <w:rPr>
                                      <w:rFonts w:hAnsi="標楷體" w:hint="eastAsia"/>
                                      <w:color w:val="000000"/>
                                      <w:spacing w:val="0"/>
                                      <w:sz w:val="20"/>
                                    </w:rPr>
                                    <w:t>工程類</w:t>
                                  </w:r>
                                </w:p>
                                <w:p w:rsidR="00D82E2D" w:rsidRPr="00702AA4" w:rsidRDefault="00D82E2D" w:rsidP="00702AA4">
                                  <w:pPr>
                                    <w:spacing w:line="240" w:lineRule="exact"/>
                                    <w:jc w:val="center"/>
                                    <w:rPr>
                                      <w:rFonts w:hAnsi="標楷體"/>
                                      <w:color w:val="000000"/>
                                      <w:spacing w:val="0"/>
                                      <w:sz w:val="20"/>
                                    </w:rPr>
                                  </w:pPr>
                                  <w:r w:rsidRPr="00702AA4">
                                    <w:rPr>
                                      <w:rFonts w:hAnsi="標楷體" w:hint="eastAsia"/>
                                      <w:color w:val="000000"/>
                                      <w:spacing w:val="0"/>
                                      <w:sz w:val="20"/>
                                    </w:rPr>
                                    <w:t>1</w:t>
                                  </w:r>
                                  <w:r w:rsidRPr="00702AA4">
                                    <w:rPr>
                                      <w:rFonts w:hAnsi="標楷體"/>
                                      <w:color w:val="000000"/>
                                      <w:spacing w:val="0"/>
                                      <w:sz w:val="20"/>
                                    </w:rPr>
                                    <w:t>31</w:t>
                                  </w:r>
                                  <w:r w:rsidRPr="00702AA4">
                                    <w:rPr>
                                      <w:rFonts w:hAnsi="標楷體" w:hint="eastAsia"/>
                                      <w:color w:val="000000"/>
                                      <w:spacing w:val="0"/>
                                      <w:sz w:val="20"/>
                                    </w:rPr>
                                    <w:t>億9,3</w:t>
                                  </w:r>
                                  <w:r w:rsidRPr="00702AA4">
                                    <w:rPr>
                                      <w:rFonts w:hAnsi="標楷體"/>
                                      <w:color w:val="000000"/>
                                      <w:spacing w:val="0"/>
                                      <w:sz w:val="20"/>
                                    </w:rPr>
                                    <w:t>79</w:t>
                                  </w:r>
                                  <w:r w:rsidRPr="00702AA4">
                                    <w:rPr>
                                      <w:rFonts w:hAnsi="標楷體" w:hint="eastAsia"/>
                                      <w:color w:val="000000"/>
                                      <w:spacing w:val="0"/>
                                      <w:sz w:val="20"/>
                                    </w:rPr>
                                    <w:t>萬餘元7</w:t>
                                  </w:r>
                                  <w:r w:rsidRPr="00702AA4">
                                    <w:rPr>
                                      <w:rFonts w:hAnsi="標楷體"/>
                                      <w:color w:val="000000"/>
                                      <w:spacing w:val="0"/>
                                      <w:sz w:val="20"/>
                                    </w:rPr>
                                    <w:t>1.17</w:t>
                                  </w:r>
                                  <w:r w:rsidRPr="00702AA4">
                                    <w:rPr>
                                      <w:rFonts w:hAnsi="標楷體" w:hint="eastAsia"/>
                                      <w:color w:val="000000"/>
                                      <w:spacing w:val="0"/>
                                      <w:sz w:val="20"/>
                                    </w:rPr>
                                    <w:t>％</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w14:anchorId="679CE459" id="_x0000_s1037" type="#_x0000_t202" style="position:absolute;left:0;text-align:left;margin-left:51.3pt;margin-top:76.2pt;width:99.2pt;height:3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" filled="f" stroked="f">
                      <o:lock v:ext="edit" aspectratio="t"/>
                      <v:textbox style="mso-fit-shape-to-text:t" inset="0,0,0,0">
                        <w:txbxContent>
                          <w:p w:rsidR="00D82E2D" w:rsidRPr="00702AA4" w:rsidRDefault="00D82E2D" w:rsidP="00702AA4">
                            <w:pPr>
                              <w:spacing w:line="240" w:lineRule="exact"/>
                              <w:jc w:val="center"/>
                              <w:rPr>
                                <w:rFonts w:hAnsi="標楷體"/>
                                <w:color w:val="000000"/>
                                <w:spacing w:val="0"/>
                                <w:sz w:val="20"/>
                              </w:rPr>
                            </w:pPr>
                            <w:r w:rsidRPr="00702AA4">
                              <w:rPr>
                                <w:rFonts w:hAnsi="標楷體" w:hint="eastAsia"/>
                                <w:color w:val="000000"/>
                                <w:spacing w:val="0"/>
                                <w:sz w:val="20"/>
                              </w:rPr>
                              <w:t>工程類</w:t>
                            </w:r>
                          </w:p>
                          <w:p w:rsidR="00D82E2D" w:rsidRPr="00702AA4" w:rsidRDefault="00D82E2D" w:rsidP="00702AA4">
                            <w:pPr>
                              <w:spacing w:line="240" w:lineRule="exact"/>
                              <w:jc w:val="center"/>
                              <w:rPr>
                                <w:rFonts w:hAnsi="標楷體"/>
                                <w:color w:val="000000"/>
                                <w:spacing w:val="0"/>
                                <w:sz w:val="20"/>
                              </w:rPr>
                            </w:pPr>
                            <w:r w:rsidRPr="00702AA4">
                              <w:rPr>
                                <w:rFonts w:hAnsi="標楷體" w:hint="eastAsia"/>
                                <w:color w:val="000000"/>
                                <w:spacing w:val="0"/>
                                <w:sz w:val="20"/>
                              </w:rPr>
                              <w:t>1</w:t>
                            </w:r>
                            <w:r w:rsidRPr="00702AA4">
                              <w:rPr>
                                <w:rFonts w:hAnsi="標楷體"/>
                                <w:color w:val="000000"/>
                                <w:spacing w:val="0"/>
                                <w:sz w:val="20"/>
                              </w:rPr>
                              <w:t>31</w:t>
                            </w:r>
                            <w:r w:rsidRPr="00702AA4">
                              <w:rPr>
                                <w:rFonts w:hAnsi="標楷體" w:hint="eastAsia"/>
                                <w:color w:val="000000"/>
                                <w:spacing w:val="0"/>
                                <w:sz w:val="20"/>
                              </w:rPr>
                              <w:t>億9,3</w:t>
                            </w:r>
                            <w:r w:rsidRPr="00702AA4">
                              <w:rPr>
                                <w:rFonts w:hAnsi="標楷體"/>
                                <w:color w:val="000000"/>
                                <w:spacing w:val="0"/>
                                <w:sz w:val="20"/>
                              </w:rPr>
                              <w:t>79</w:t>
                            </w:r>
                            <w:r w:rsidRPr="00702AA4">
                              <w:rPr>
                                <w:rFonts w:hAnsi="標楷體" w:hint="eastAsia"/>
                                <w:color w:val="000000"/>
                                <w:spacing w:val="0"/>
                                <w:sz w:val="20"/>
                              </w:rPr>
                              <w:t>萬餘元7</w:t>
                            </w:r>
                            <w:r w:rsidRPr="00702AA4">
                              <w:rPr>
                                <w:rFonts w:hAnsi="標楷體"/>
                                <w:color w:val="000000"/>
                                <w:spacing w:val="0"/>
                                <w:sz w:val="20"/>
                              </w:rPr>
                              <w:t>1.17</w:t>
                            </w:r>
                            <w:r w:rsidRPr="00702AA4">
                              <w:rPr>
                                <w:rFonts w:hAnsi="標楷體" w:hint="eastAsia"/>
                                <w:color w:val="000000"/>
                                <w:spacing w:val="0"/>
                                <w:sz w:val="20"/>
                              </w:rPr>
                              <w:t>％</w:t>
                            </w:r>
                          </w:p>
                        </w:txbxContent>
                      </v:textbox>
                    </v:shape>
                  </w:pict>
                </mc:Fallback>
              </mc:AlternateContent>
            </w:r>
            <w:r w:rsidR="00702AA4" w:rsidRPr="00702AA4">
              <w:rPr>
                <w:rFonts w:hAnsi="標楷體"/>
                <w:strike/>
                <w:noProof/>
                <w:spacing w:val="0"/>
              </w:rPr>
              <mc:AlternateContent>
                <mc:Choice Requires="wps">
                  <w:drawing>
                    <wp:anchor distT="0" distB="0" distL="114300" distR="114300" simplePos="0" relativeHeight="251666432" behindDoc="0" locked="0" layoutInCell="1" allowOverlap="1" wp14:anchorId="5B56D9C0" wp14:editId="2DEC91AA">
                      <wp:simplePos x="0" y="0"/>
                      <wp:positionH relativeFrom="column">
                        <wp:posOffset>1803188</wp:posOffset>
                      </wp:positionH>
                      <wp:positionV relativeFrom="paragraph">
                        <wp:posOffset>846455</wp:posOffset>
                      </wp:positionV>
                      <wp:extent cx="1200150" cy="431800"/>
                      <wp:effectExtent l="0" t="0" r="0" b="10160"/>
                      <wp:wrapNone/>
                      <wp:docPr id="10" name="文字方塊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1200150" cy="431800"/>
                              </a:xfrm>
                              <a:prstGeom prst="rect">
                                <a:avLst/>
                              </a:prstGeom>
                              <a:noFill/>
                              <a:ln w="9525">
                                <a:noFill/>
                                <a:miter lim="800000"/>
                                <a:headEnd/>
                                <a:tailEnd/>
                              </a:ln>
                            </wps:spPr>
                            <wps:txbx>
                              <w:txbxContent>
                                <w:p w:rsidR="00D82E2D" w:rsidRPr="00702AA4" w:rsidRDefault="00D82E2D" w:rsidP="00702AA4">
                                  <w:pPr>
                                    <w:spacing w:line="240" w:lineRule="exact"/>
                                    <w:jc w:val="center"/>
                                    <w:rPr>
                                      <w:rFonts w:hAnsi="標楷體"/>
                                      <w:color w:val="000000"/>
                                      <w:spacing w:val="0"/>
                                      <w:sz w:val="20"/>
                                    </w:rPr>
                                  </w:pPr>
                                  <w:r>
                                    <w:rPr>
                                      <w:rFonts w:hAnsi="標楷體" w:hint="eastAsia"/>
                                      <w:color w:val="000000"/>
                                      <w:spacing w:val="0"/>
                                      <w:sz w:val="20"/>
                                    </w:rPr>
                                    <w:t xml:space="preserve"> </w:t>
                                  </w:r>
                                  <w:r>
                                    <w:rPr>
                                      <w:rFonts w:hAnsi="標楷體"/>
                                      <w:color w:val="000000"/>
                                      <w:spacing w:val="0"/>
                                      <w:sz w:val="20"/>
                                    </w:rPr>
                                    <w:t xml:space="preserve">  </w:t>
                                  </w:r>
                                  <w:r w:rsidRPr="00702AA4">
                                    <w:rPr>
                                      <w:rFonts w:hAnsi="標楷體" w:hint="eastAsia"/>
                                      <w:color w:val="000000"/>
                                      <w:spacing w:val="0"/>
                                      <w:sz w:val="20"/>
                                    </w:rPr>
                                    <w:t>勞務類</w:t>
                                  </w:r>
                                </w:p>
                                <w:p w:rsidR="00D82E2D" w:rsidRPr="00702AA4" w:rsidRDefault="00D82E2D" w:rsidP="00702AA4">
                                  <w:pPr>
                                    <w:spacing w:line="240" w:lineRule="exact"/>
                                    <w:ind w:right="100"/>
                                    <w:rPr>
                                      <w:rFonts w:hAnsi="標楷體"/>
                                      <w:snapToGrid w:val="0"/>
                                      <w:color w:val="000000"/>
                                      <w:spacing w:val="0"/>
                                      <w:kern w:val="0"/>
                                      <w:sz w:val="20"/>
                                    </w:rPr>
                                  </w:pPr>
                                  <w:r w:rsidRPr="00702AA4">
                                    <w:rPr>
                                      <w:rFonts w:hAnsi="標楷體" w:hint="eastAsia"/>
                                      <w:snapToGrid w:val="0"/>
                                      <w:color w:val="000000"/>
                                      <w:spacing w:val="0"/>
                                      <w:kern w:val="0"/>
                                      <w:sz w:val="20"/>
                                    </w:rPr>
                                    <w:t>3</w:t>
                                  </w:r>
                                  <w:r w:rsidRPr="00702AA4">
                                    <w:rPr>
                                      <w:rFonts w:hAnsi="標楷體"/>
                                      <w:snapToGrid w:val="0"/>
                                      <w:color w:val="000000"/>
                                      <w:spacing w:val="0"/>
                                      <w:kern w:val="0"/>
                                      <w:sz w:val="20"/>
                                    </w:rPr>
                                    <w:t>9</w:t>
                                  </w:r>
                                  <w:r w:rsidRPr="00702AA4">
                                    <w:rPr>
                                      <w:rFonts w:hAnsi="標楷體" w:hint="eastAsia"/>
                                      <w:snapToGrid w:val="0"/>
                                      <w:color w:val="000000"/>
                                      <w:spacing w:val="0"/>
                                      <w:kern w:val="0"/>
                                      <w:sz w:val="20"/>
                                    </w:rPr>
                                    <w:t>億1,</w:t>
                                  </w:r>
                                  <w:r w:rsidRPr="00702AA4">
                                    <w:rPr>
                                      <w:rFonts w:hAnsi="標楷體"/>
                                      <w:snapToGrid w:val="0"/>
                                      <w:color w:val="000000"/>
                                      <w:spacing w:val="0"/>
                                      <w:kern w:val="0"/>
                                      <w:sz w:val="20"/>
                                    </w:rPr>
                                    <w:t>620</w:t>
                                  </w:r>
                                  <w:r w:rsidRPr="00702AA4">
                                    <w:rPr>
                                      <w:rFonts w:hAnsi="標楷體" w:hint="eastAsia"/>
                                      <w:snapToGrid w:val="0"/>
                                      <w:color w:val="000000"/>
                                      <w:spacing w:val="0"/>
                                      <w:kern w:val="0"/>
                                      <w:sz w:val="20"/>
                                    </w:rPr>
                                    <w:t>萬餘元</w:t>
                                  </w:r>
                                </w:p>
                                <w:p w:rsidR="00D82E2D" w:rsidRPr="00702AA4" w:rsidRDefault="00D82E2D" w:rsidP="00702AA4">
                                  <w:pPr>
                                    <w:spacing w:line="240" w:lineRule="exact"/>
                                    <w:jc w:val="center"/>
                                    <w:rPr>
                                      <w:rFonts w:hAnsi="標楷體"/>
                                      <w:color w:val="000000"/>
                                      <w:spacing w:val="0"/>
                                      <w:sz w:val="20"/>
                                    </w:rPr>
                                  </w:pPr>
                                  <w:r>
                                    <w:rPr>
                                      <w:rFonts w:hAnsi="標楷體"/>
                                      <w:color w:val="000000"/>
                                      <w:spacing w:val="0"/>
                                      <w:sz w:val="20"/>
                                    </w:rPr>
                                    <w:t xml:space="preserve">  </w:t>
                                  </w:r>
                                  <w:r w:rsidRPr="00702AA4">
                                    <w:rPr>
                                      <w:rFonts w:hAnsi="標楷體"/>
                                      <w:color w:val="000000"/>
                                      <w:spacing w:val="0"/>
                                      <w:sz w:val="20"/>
                                    </w:rPr>
                                    <w:t>21.12</w:t>
                                  </w:r>
                                  <w:r w:rsidRPr="00702AA4">
                                    <w:rPr>
                                      <w:rFonts w:hAnsi="標楷體" w:hint="eastAsia"/>
                                      <w:color w:val="000000"/>
                                      <w:spacing w:val="0"/>
                                      <w:sz w:val="20"/>
                                    </w:rPr>
                                    <w:t>％</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w14:anchorId="5B56D9C0" id="_x0000_s1038" type="#_x0000_t202" style="position:absolute;left:0;text-align:left;margin-left:142pt;margin-top:66.65pt;width:94.5pt;height:3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" filled="f" stroked="f">
                      <o:lock v:ext="edit" aspectratio="t"/>
                      <v:textbox style="mso-fit-shape-to-text:t" inset="0,0,0,0">
                        <w:txbxContent>
                          <w:p w:rsidR="00D82E2D" w:rsidRPr="00702AA4" w:rsidRDefault="00D82E2D" w:rsidP="00702AA4">
                            <w:pPr>
                              <w:spacing w:line="240" w:lineRule="exact"/>
                              <w:jc w:val="center"/>
                              <w:rPr>
                                <w:rFonts w:hAnsi="標楷體"/>
                                <w:color w:val="000000"/>
                                <w:spacing w:val="0"/>
                                <w:sz w:val="20"/>
                              </w:rPr>
                            </w:pPr>
                            <w:r>
                              <w:rPr>
                                <w:rFonts w:hAnsi="標楷體" w:hint="eastAsia"/>
                                <w:color w:val="000000"/>
                                <w:spacing w:val="0"/>
                                <w:sz w:val="20"/>
                              </w:rPr>
                              <w:t xml:space="preserve"> </w:t>
                            </w:r>
                            <w:r>
                              <w:rPr>
                                <w:rFonts w:hAnsi="標楷體"/>
                                <w:color w:val="000000"/>
                                <w:spacing w:val="0"/>
                                <w:sz w:val="20"/>
                              </w:rPr>
                              <w:t xml:space="preserve">  </w:t>
                            </w:r>
                            <w:r w:rsidRPr="00702AA4">
                              <w:rPr>
                                <w:rFonts w:hAnsi="標楷體" w:hint="eastAsia"/>
                                <w:color w:val="000000"/>
                                <w:spacing w:val="0"/>
                                <w:sz w:val="20"/>
                              </w:rPr>
                              <w:t>勞務類</w:t>
                            </w:r>
                          </w:p>
                          <w:p w:rsidR="00D82E2D" w:rsidRPr="00702AA4" w:rsidRDefault="00D82E2D" w:rsidP="00702AA4">
                            <w:pPr>
                              <w:spacing w:line="240" w:lineRule="exact"/>
                              <w:ind w:right="100"/>
                              <w:rPr>
                                <w:rFonts w:hAnsi="標楷體"/>
                                <w:snapToGrid w:val="0"/>
                                <w:color w:val="000000"/>
                                <w:spacing w:val="0"/>
                                <w:kern w:val="0"/>
                                <w:sz w:val="20"/>
                              </w:rPr>
                            </w:pPr>
                            <w:r w:rsidRPr="00702AA4">
                              <w:rPr>
                                <w:rFonts w:hAnsi="標楷體" w:hint="eastAsia"/>
                                <w:snapToGrid w:val="0"/>
                                <w:color w:val="000000"/>
                                <w:spacing w:val="0"/>
                                <w:kern w:val="0"/>
                                <w:sz w:val="20"/>
                              </w:rPr>
                              <w:t>3</w:t>
                            </w:r>
                            <w:r w:rsidRPr="00702AA4">
                              <w:rPr>
                                <w:rFonts w:hAnsi="標楷體"/>
                                <w:snapToGrid w:val="0"/>
                                <w:color w:val="000000"/>
                                <w:spacing w:val="0"/>
                                <w:kern w:val="0"/>
                                <w:sz w:val="20"/>
                              </w:rPr>
                              <w:t>9</w:t>
                            </w:r>
                            <w:r w:rsidRPr="00702AA4">
                              <w:rPr>
                                <w:rFonts w:hAnsi="標楷體" w:hint="eastAsia"/>
                                <w:snapToGrid w:val="0"/>
                                <w:color w:val="000000"/>
                                <w:spacing w:val="0"/>
                                <w:kern w:val="0"/>
                                <w:sz w:val="20"/>
                              </w:rPr>
                              <w:t>億1,</w:t>
                            </w:r>
                            <w:r w:rsidRPr="00702AA4">
                              <w:rPr>
                                <w:rFonts w:hAnsi="標楷體"/>
                                <w:snapToGrid w:val="0"/>
                                <w:color w:val="000000"/>
                                <w:spacing w:val="0"/>
                                <w:kern w:val="0"/>
                                <w:sz w:val="20"/>
                              </w:rPr>
                              <w:t>620</w:t>
                            </w:r>
                            <w:r w:rsidRPr="00702AA4">
                              <w:rPr>
                                <w:rFonts w:hAnsi="標楷體" w:hint="eastAsia"/>
                                <w:snapToGrid w:val="0"/>
                                <w:color w:val="000000"/>
                                <w:spacing w:val="0"/>
                                <w:kern w:val="0"/>
                                <w:sz w:val="20"/>
                              </w:rPr>
                              <w:t>萬餘元</w:t>
                            </w:r>
                          </w:p>
                          <w:p w:rsidR="00D82E2D" w:rsidRPr="00702AA4" w:rsidRDefault="00D82E2D" w:rsidP="00702AA4">
                            <w:pPr>
                              <w:spacing w:line="240" w:lineRule="exact"/>
                              <w:jc w:val="center"/>
                              <w:rPr>
                                <w:rFonts w:hAnsi="標楷體"/>
                                <w:color w:val="000000"/>
                                <w:spacing w:val="0"/>
                                <w:sz w:val="20"/>
                              </w:rPr>
                            </w:pPr>
                            <w:r>
                              <w:rPr>
                                <w:rFonts w:hAnsi="標楷體"/>
                                <w:color w:val="000000"/>
                                <w:spacing w:val="0"/>
                                <w:sz w:val="20"/>
                              </w:rPr>
                              <w:t xml:space="preserve">  </w:t>
                            </w:r>
                            <w:r w:rsidRPr="00702AA4">
                              <w:rPr>
                                <w:rFonts w:hAnsi="標楷體"/>
                                <w:color w:val="000000"/>
                                <w:spacing w:val="0"/>
                                <w:sz w:val="20"/>
                              </w:rPr>
                              <w:t>21.12</w:t>
                            </w:r>
                            <w:r w:rsidRPr="00702AA4">
                              <w:rPr>
                                <w:rFonts w:hAnsi="標楷體" w:hint="eastAsia"/>
                                <w:color w:val="000000"/>
                                <w:spacing w:val="0"/>
                                <w:sz w:val="20"/>
                              </w:rPr>
                              <w:t>％</w:t>
                            </w:r>
                          </w:p>
                        </w:txbxContent>
                      </v:textbox>
                    </v:shape>
                  </w:pict>
                </mc:Fallback>
              </mc:AlternateContent>
            </w:r>
            <w:r w:rsidR="00702AA4" w:rsidRPr="00702AA4">
              <w:rPr>
                <w:rFonts w:hAnsi="標楷體"/>
                <w:strike/>
                <w:noProof/>
                <w:spacing w:val="0"/>
              </w:rPr>
              <mc:AlternateContent>
                <mc:Choice Requires="wps">
                  <w:drawing>
                    <wp:anchor distT="0" distB="0" distL="114300" distR="114300" simplePos="0" relativeHeight="251667456" behindDoc="0" locked="0" layoutInCell="1" allowOverlap="1" wp14:anchorId="635DE3AA" wp14:editId="23F3CEF2">
                      <wp:simplePos x="0" y="0"/>
                      <wp:positionH relativeFrom="margin">
                        <wp:posOffset>1920784</wp:posOffset>
                      </wp:positionH>
                      <wp:positionV relativeFrom="paragraph">
                        <wp:posOffset>199390</wp:posOffset>
                      </wp:positionV>
                      <wp:extent cx="1343025" cy="469265"/>
                      <wp:effectExtent l="0" t="0" r="9525" b="10160"/>
                      <wp:wrapNone/>
                      <wp:docPr id="29" name="文字方塊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1343025" cy="469265"/>
                              </a:xfrm>
                              <a:prstGeom prst="rect">
                                <a:avLst/>
                              </a:prstGeom>
                              <a:noFill/>
                              <a:ln w="9525">
                                <a:noFill/>
                                <a:miter lim="800000"/>
                                <a:headEnd/>
                                <a:tailEnd/>
                              </a:ln>
                            </wps:spPr>
                            <wps:txbx>
                              <w:txbxContent>
                                <w:p w:rsidR="00D82E2D" w:rsidRPr="00702AA4" w:rsidRDefault="00D82E2D" w:rsidP="00702AA4">
                                  <w:pPr>
                                    <w:spacing w:line="240" w:lineRule="exact"/>
                                    <w:jc w:val="center"/>
                                    <w:rPr>
                                      <w:rFonts w:hAnsi="標楷體"/>
                                      <w:spacing w:val="0"/>
                                      <w:sz w:val="20"/>
                                    </w:rPr>
                                  </w:pPr>
                                  <w:r w:rsidRPr="00702AA4">
                                    <w:rPr>
                                      <w:rFonts w:hAnsi="標楷體" w:hint="eastAsia"/>
                                      <w:spacing w:val="0"/>
                                      <w:sz w:val="20"/>
                                    </w:rPr>
                                    <w:t>財物類</w:t>
                                  </w:r>
                                </w:p>
                                <w:p w:rsidR="00D82E2D" w:rsidRPr="00702AA4" w:rsidRDefault="00D82E2D" w:rsidP="00702AA4">
                                  <w:pPr>
                                    <w:spacing w:line="240" w:lineRule="exact"/>
                                    <w:jc w:val="center"/>
                                    <w:rPr>
                                      <w:rFonts w:hAnsi="標楷體"/>
                                      <w:spacing w:val="0"/>
                                      <w:sz w:val="20"/>
                                    </w:rPr>
                                  </w:pPr>
                                  <w:r w:rsidRPr="00702AA4">
                                    <w:rPr>
                                      <w:rFonts w:hAnsi="標楷體" w:hint="eastAsia"/>
                                      <w:spacing w:val="0"/>
                                      <w:sz w:val="20"/>
                                    </w:rPr>
                                    <w:t>1</w:t>
                                  </w:r>
                                  <w:r w:rsidRPr="00702AA4">
                                    <w:rPr>
                                      <w:rFonts w:hAnsi="標楷體"/>
                                      <w:spacing w:val="0"/>
                                      <w:sz w:val="20"/>
                                    </w:rPr>
                                    <w:t>4</w:t>
                                  </w:r>
                                  <w:r w:rsidRPr="00702AA4">
                                    <w:rPr>
                                      <w:rFonts w:hAnsi="標楷體" w:hint="eastAsia"/>
                                      <w:spacing w:val="0"/>
                                      <w:sz w:val="20"/>
                                    </w:rPr>
                                    <w:t>億2,</w:t>
                                  </w:r>
                                  <w:r w:rsidRPr="00702AA4">
                                    <w:rPr>
                                      <w:rFonts w:hAnsi="標楷體"/>
                                      <w:spacing w:val="0"/>
                                      <w:sz w:val="20"/>
                                    </w:rPr>
                                    <w:t>844</w:t>
                                  </w:r>
                                  <w:r w:rsidRPr="00702AA4">
                                    <w:rPr>
                                      <w:rFonts w:hAnsi="標楷體" w:hint="eastAsia"/>
                                      <w:spacing w:val="0"/>
                                      <w:sz w:val="20"/>
                                    </w:rPr>
                                    <w:t>萬餘元</w:t>
                                  </w:r>
                                </w:p>
                                <w:p w:rsidR="00D82E2D" w:rsidRPr="00702AA4" w:rsidRDefault="00D82E2D" w:rsidP="00702AA4">
                                  <w:pPr>
                                    <w:spacing w:line="240" w:lineRule="exact"/>
                                    <w:jc w:val="center"/>
                                    <w:rPr>
                                      <w:rFonts w:hAnsi="標楷體"/>
                                      <w:spacing w:val="0"/>
                                      <w:sz w:val="20"/>
                                    </w:rPr>
                                  </w:pPr>
                                  <w:r w:rsidRPr="00702AA4">
                                    <w:rPr>
                                      <w:rFonts w:hAnsi="標楷體"/>
                                      <w:spacing w:val="0"/>
                                      <w:sz w:val="20"/>
                                    </w:rPr>
                                    <w:t>7.71％</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w14:anchorId="635DE3AA" id="_x0000_s1039" type="#_x0000_t202" style="position:absolute;left:0;text-align:left;margin-left:151.25pt;margin-top:15.7pt;width:105.75pt;height:36.9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" filled="f" stroked="f">
                      <o:lock v:ext="edit" aspectratio="t"/>
                      <v:textbox style="mso-fit-shape-to-text:t" inset="0,0,0,0">
                        <w:txbxContent>
                          <w:p w:rsidR="00D82E2D" w:rsidRPr="00702AA4" w:rsidRDefault="00D82E2D" w:rsidP="00702AA4">
                            <w:pPr>
                              <w:spacing w:line="240" w:lineRule="exact"/>
                              <w:jc w:val="center"/>
                              <w:rPr>
                                <w:rFonts w:hAnsi="標楷體"/>
                                <w:spacing w:val="0"/>
                                <w:sz w:val="20"/>
                              </w:rPr>
                            </w:pPr>
                            <w:r w:rsidRPr="00702AA4">
                              <w:rPr>
                                <w:rFonts w:hAnsi="標楷體" w:hint="eastAsia"/>
                                <w:spacing w:val="0"/>
                                <w:sz w:val="20"/>
                              </w:rPr>
                              <w:t>財物類</w:t>
                            </w:r>
                          </w:p>
                          <w:p w:rsidR="00D82E2D" w:rsidRPr="00702AA4" w:rsidRDefault="00D82E2D" w:rsidP="00702AA4">
                            <w:pPr>
                              <w:spacing w:line="240" w:lineRule="exact"/>
                              <w:jc w:val="center"/>
                              <w:rPr>
                                <w:rFonts w:hAnsi="標楷體"/>
                                <w:spacing w:val="0"/>
                                <w:sz w:val="20"/>
                              </w:rPr>
                            </w:pPr>
                            <w:r w:rsidRPr="00702AA4">
                              <w:rPr>
                                <w:rFonts w:hAnsi="標楷體" w:hint="eastAsia"/>
                                <w:spacing w:val="0"/>
                                <w:sz w:val="20"/>
                              </w:rPr>
                              <w:t>1</w:t>
                            </w:r>
                            <w:r w:rsidRPr="00702AA4">
                              <w:rPr>
                                <w:rFonts w:hAnsi="標楷體"/>
                                <w:spacing w:val="0"/>
                                <w:sz w:val="20"/>
                              </w:rPr>
                              <w:t>4</w:t>
                            </w:r>
                            <w:r w:rsidRPr="00702AA4">
                              <w:rPr>
                                <w:rFonts w:hAnsi="標楷體" w:hint="eastAsia"/>
                                <w:spacing w:val="0"/>
                                <w:sz w:val="20"/>
                              </w:rPr>
                              <w:t>億2,</w:t>
                            </w:r>
                            <w:r w:rsidRPr="00702AA4">
                              <w:rPr>
                                <w:rFonts w:hAnsi="標楷體"/>
                                <w:spacing w:val="0"/>
                                <w:sz w:val="20"/>
                              </w:rPr>
                              <w:t>844</w:t>
                            </w:r>
                            <w:r w:rsidRPr="00702AA4">
                              <w:rPr>
                                <w:rFonts w:hAnsi="標楷體" w:hint="eastAsia"/>
                                <w:spacing w:val="0"/>
                                <w:sz w:val="20"/>
                              </w:rPr>
                              <w:t>萬餘元</w:t>
                            </w:r>
                          </w:p>
                          <w:p w:rsidR="00D82E2D" w:rsidRPr="00702AA4" w:rsidRDefault="00D82E2D" w:rsidP="00702AA4">
                            <w:pPr>
                              <w:spacing w:line="240" w:lineRule="exact"/>
                              <w:jc w:val="center"/>
                              <w:rPr>
                                <w:rFonts w:hAnsi="標楷體"/>
                                <w:spacing w:val="0"/>
                                <w:sz w:val="20"/>
                              </w:rPr>
                            </w:pPr>
                            <w:r w:rsidRPr="00702AA4">
                              <w:rPr>
                                <w:rFonts w:hAnsi="標楷體"/>
                                <w:spacing w:val="0"/>
                                <w:sz w:val="20"/>
                              </w:rPr>
                              <w:t>7.71％</w:t>
                            </w:r>
                          </w:p>
                        </w:txbxContent>
                      </v:textbox>
                      <w10:wrap anchorx="margin"/>
                    </v:shape>
                  </w:pict>
                </mc:Fallback>
              </mc:AlternateContent>
            </w:r>
            <w:r w:rsidR="00702AA4" w:rsidRPr="00702AA4">
              <w:rPr>
                <w:rFonts w:hAnsi="標楷體"/>
                <w:strike/>
                <w:noProof/>
                <w:spacing w:val="0"/>
                <w:sz w:val="18"/>
                <w:szCs w:val="18"/>
              </w:rPr>
              <w:drawing>
                <wp:inline distT="0" distB="0" distL="0" distR="0" wp14:anchorId="2300093A" wp14:editId="536EAA25">
                  <wp:extent cx="3095625" cy="2266950"/>
                  <wp:effectExtent l="0" t="0" r="28575" b="0"/>
                  <wp:docPr id="20" name="圖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r w:rsidR="00702AA4" w:rsidRPr="00702AA4" w:rsidTr="00F31386">
        <w:tblPrEx>
          <w:tblCellMar>
            <w:left w:w="28" w:type="dxa"/>
            <w:right w:w="28" w:type="dxa"/>
          </w:tblCellMar>
        </w:tblPrEx>
        <w:trPr>
          <w:trHeight w:val="245"/>
        </w:trPr>
        <w:tc>
          <w:tcPr>
            <w:tcW w:w="5000" w:type="pct"/>
            <w:gridSpan w:val="2"/>
          </w:tcPr>
          <w:p w:rsidR="00702AA4" w:rsidRPr="00702AA4" w:rsidRDefault="00702AA4" w:rsidP="008D75D3">
            <w:pPr>
              <w:kinsoku w:val="0"/>
              <w:overflowPunct w:val="0"/>
              <w:autoSpaceDE w:val="0"/>
              <w:autoSpaceDN w:val="0"/>
              <w:spacing w:line="240" w:lineRule="atLeast"/>
              <w:ind w:firstLineChars="100" w:firstLine="180"/>
              <w:jc w:val="left"/>
              <w:textAlignment w:val="center"/>
              <w:rPr>
                <w:rFonts w:hAnsi="標楷體"/>
                <w:noProof/>
                <w:spacing w:val="0"/>
              </w:rPr>
            </w:pPr>
            <w:r w:rsidRPr="00702AA4">
              <w:rPr>
                <w:rFonts w:hAnsi="標楷體" w:hint="eastAsia"/>
                <w:color w:val="000000"/>
                <w:spacing w:val="0"/>
                <w:sz w:val="18"/>
              </w:rPr>
              <w:t>資料來源：整理自行政院公共工程委員會政府電子採購網下載資料。</w:t>
            </w:r>
          </w:p>
        </w:tc>
      </w:tr>
    </w:tbl>
    <w:p w:rsidR="009912B6" w:rsidRPr="00702AA4" w:rsidRDefault="009912B6" w:rsidP="009912B6">
      <w:pPr>
        <w:snapToGrid w:val="0"/>
        <w:spacing w:line="240" w:lineRule="exact"/>
        <w:jc w:val="both"/>
        <w:rPr>
          <w:rFonts w:hAnsi="標楷體"/>
          <w:spacing w:val="0"/>
          <w:szCs w:val="24"/>
        </w:rPr>
      </w:pPr>
    </w:p>
    <w:p w:rsidR="009912B6" w:rsidRPr="008C625E" w:rsidRDefault="009912B6" w:rsidP="008C625E">
      <w:pPr>
        <w:pStyle w:val="aff"/>
        <w:snapToGrid w:val="0"/>
        <w:spacing w:before="0" w:after="0" w:line="450" w:lineRule="exact"/>
        <w:ind w:leftChars="100" w:left="961" w:hangingChars="257" w:hanging="761"/>
        <w:rPr>
          <w:rFonts w:hAnsi="標楷體"/>
          <w:b/>
          <w:bCs/>
          <w:spacing w:val="8"/>
          <w:sz w:val="28"/>
          <w:szCs w:val="28"/>
        </w:rPr>
      </w:pPr>
      <w:r w:rsidRPr="008C625E">
        <w:rPr>
          <w:rFonts w:hAnsi="標楷體" w:hint="eastAsia"/>
          <w:b/>
          <w:bCs/>
          <w:spacing w:val="8"/>
          <w:sz w:val="28"/>
          <w:szCs w:val="28"/>
        </w:rPr>
        <w:t>（二）審計機關查核情形</w:t>
      </w:r>
    </w:p>
    <w:p w:rsidR="009912B6" w:rsidRPr="008E4DD9" w:rsidRDefault="009912B6" w:rsidP="008C625E">
      <w:pPr>
        <w:snapToGrid w:val="0"/>
        <w:spacing w:line="450" w:lineRule="exact"/>
        <w:ind w:firstLineChars="200" w:firstLine="512"/>
        <w:jc w:val="both"/>
        <w:rPr>
          <w:rFonts w:hAnsi="標楷體"/>
          <w:spacing w:val="8"/>
          <w:szCs w:val="24"/>
        </w:rPr>
      </w:pPr>
      <w:r w:rsidRPr="008E4DD9">
        <w:rPr>
          <w:rFonts w:hAnsi="標楷體" w:hint="eastAsia"/>
          <w:spacing w:val="8"/>
          <w:szCs w:val="24"/>
        </w:rPr>
        <w:t>本室查核縣政府所屬各機關學校採購作業執行情形，發現尚待檢討改進內容，歸納摘述如次：</w:t>
      </w:r>
    </w:p>
    <w:p w:rsidR="009912B6" w:rsidRPr="008E4DD9" w:rsidRDefault="009912B6" w:rsidP="0088385D">
      <w:pPr>
        <w:overflowPunct w:val="0"/>
        <w:snapToGrid w:val="0"/>
        <w:spacing w:line="446" w:lineRule="exact"/>
        <w:ind w:firstLineChars="200" w:firstLine="512"/>
        <w:jc w:val="both"/>
        <w:rPr>
          <w:rFonts w:hAnsi="標楷體"/>
          <w:spacing w:val="8"/>
        </w:rPr>
      </w:pPr>
      <w:r w:rsidRPr="008E4DD9">
        <w:rPr>
          <w:rFonts w:hAnsi="標楷體" w:hint="eastAsia"/>
          <w:b/>
          <w:spacing w:val="8"/>
        </w:rPr>
        <w:t>1.共同性執行缺失：</w:t>
      </w:r>
    </w:p>
    <w:p w:rsidR="009912B6" w:rsidRDefault="009912B6" w:rsidP="008C625E">
      <w:pPr>
        <w:overflowPunct w:val="0"/>
        <w:snapToGrid w:val="0"/>
        <w:spacing w:line="450" w:lineRule="exact"/>
        <w:ind w:firstLineChars="200" w:firstLine="512"/>
        <w:jc w:val="both"/>
        <w:rPr>
          <w:rFonts w:hAnsi="標楷體"/>
          <w:bCs/>
          <w:noProof/>
          <w:spacing w:val="8"/>
        </w:rPr>
      </w:pPr>
      <w:r w:rsidRPr="008E4DD9">
        <w:rPr>
          <w:rFonts w:hAnsi="標楷體" w:hint="eastAsia"/>
          <w:b/>
          <w:spacing w:val="8"/>
        </w:rPr>
        <w:t>積極爭取經費</w:t>
      </w:r>
      <w:r w:rsidR="00997D7D">
        <w:rPr>
          <w:rFonts w:hAnsi="標楷體" w:hint="eastAsia"/>
          <w:b/>
          <w:spacing w:val="8"/>
        </w:rPr>
        <w:t>提升學童學習環境及午餐食材品質，惟間有採購程序及工程品質管理作</w:t>
      </w:r>
      <w:r w:rsidRPr="008E4DD9">
        <w:rPr>
          <w:rFonts w:hAnsi="標楷體" w:hint="eastAsia"/>
          <w:b/>
          <w:spacing w:val="8"/>
        </w:rPr>
        <w:t>業未臻周妥情事：</w:t>
      </w:r>
      <w:r w:rsidRPr="008E4DD9">
        <w:rPr>
          <w:rFonts w:hAnsi="標楷體" w:hint="eastAsia"/>
          <w:bCs/>
          <w:noProof/>
          <w:spacing w:val="8"/>
        </w:rPr>
        <w:t>教育局為改善轄區學</w:t>
      </w:r>
      <w:r w:rsidRPr="008E4DD9">
        <w:rPr>
          <w:rFonts w:hAnsi="標楷體"/>
          <w:bCs/>
          <w:noProof/>
          <w:spacing w:val="8"/>
        </w:rPr>
        <w:t>校既有建</w:t>
      </w:r>
      <w:r w:rsidRPr="008E4DD9">
        <w:rPr>
          <w:rFonts w:hAnsi="標楷體" w:hint="eastAsia"/>
          <w:bCs/>
          <w:noProof/>
          <w:spacing w:val="8"/>
        </w:rPr>
        <w:t>築</w:t>
      </w:r>
      <w:r w:rsidRPr="008E4DD9">
        <w:rPr>
          <w:rFonts w:hAnsi="標楷體"/>
          <w:bCs/>
          <w:noProof/>
          <w:spacing w:val="8"/>
        </w:rPr>
        <w:t>物</w:t>
      </w:r>
      <w:r w:rsidRPr="008E4DD9">
        <w:rPr>
          <w:rFonts w:hAnsi="標楷體" w:hint="eastAsia"/>
          <w:bCs/>
          <w:noProof/>
          <w:spacing w:val="8"/>
        </w:rPr>
        <w:t>或設施過於老舊、不敷使用等問題，及提升學校午餐食材品質</w:t>
      </w:r>
      <w:r w:rsidRPr="00997D7D">
        <w:rPr>
          <w:rFonts w:hAnsi="標楷體" w:hint="eastAsia"/>
          <w:bCs/>
          <w:noProof/>
          <w:spacing w:val="10"/>
        </w:rPr>
        <w:t>等，積極爭取相關經費辦理設施整修或改善工程（如冷氣電力改善工程、改善無障礙校園設施工程等），及辦理聯合午餐食材採購作業，以提升學童學習環境及午餐食材品質。經查新竹縣立六家高級中學（國中部）等5所國中小學辦理採購作業情形，核有：（</w:t>
      </w:r>
      <w:r w:rsidRPr="00997D7D">
        <w:rPr>
          <w:rFonts w:hAnsi="標楷體"/>
          <w:bCs/>
          <w:noProof/>
          <w:spacing w:val="10"/>
        </w:rPr>
        <w:t>1</w:t>
      </w:r>
      <w:r w:rsidRPr="00997D7D">
        <w:rPr>
          <w:rFonts w:hAnsi="標楷體" w:hint="eastAsia"/>
          <w:bCs/>
          <w:noProof/>
          <w:spacing w:val="10"/>
        </w:rPr>
        <w:t>）辦理相關設施改善工程，未依契約規定要求廠商提報施工計畫、安全衛生管理計畫，或未於招標文件載明品管人員設置規定、未將工程告示牌之設置規定納入設計圖與契約規定，及未確實將品管與結算資料填報於資訊網路系統；（</w:t>
      </w:r>
      <w:r w:rsidRPr="00997D7D">
        <w:rPr>
          <w:rFonts w:hAnsi="標楷體"/>
          <w:bCs/>
          <w:noProof/>
          <w:spacing w:val="10"/>
        </w:rPr>
        <w:t>2</w:t>
      </w:r>
      <w:r w:rsidRPr="00997D7D">
        <w:rPr>
          <w:rFonts w:hAnsi="標楷體" w:hint="eastAsia"/>
          <w:bCs/>
          <w:noProof/>
          <w:spacing w:val="10"/>
        </w:rPr>
        <w:t>）部分採購案件辦理驗收作業未製作驗收紀錄及結算驗收證明，另有工程採購部分工項規格與契約規範未合，仍予核定及同意驗收付款；（</w:t>
      </w:r>
      <w:r w:rsidRPr="00997D7D">
        <w:rPr>
          <w:rFonts w:hAnsi="標楷體"/>
          <w:bCs/>
          <w:noProof/>
          <w:spacing w:val="10"/>
        </w:rPr>
        <w:t>3</w:t>
      </w:r>
      <w:r w:rsidRPr="00997D7D">
        <w:rPr>
          <w:rFonts w:hAnsi="標楷體" w:hint="eastAsia"/>
          <w:bCs/>
          <w:noProof/>
          <w:spacing w:val="10"/>
        </w:rPr>
        <w:t>）辦理午餐食材採購評選作業，未有成立工作小組及評選委員會簽報文件與工作小組初審意見，評選結果未簽報機關首長或其授權人員核定；（</w:t>
      </w:r>
      <w:r w:rsidRPr="00997D7D">
        <w:rPr>
          <w:rFonts w:hAnsi="標楷體"/>
          <w:bCs/>
          <w:noProof/>
          <w:spacing w:val="10"/>
        </w:rPr>
        <w:t>4</w:t>
      </w:r>
      <w:r w:rsidRPr="00997D7D">
        <w:rPr>
          <w:rFonts w:hAnsi="標楷體" w:hint="eastAsia"/>
          <w:bCs/>
          <w:noProof/>
          <w:spacing w:val="10"/>
        </w:rPr>
        <w:t>）以限制性招標辦理午餐食材採購契約變更，議約結果與核定單價與未合，且辦理決標未製作決標紀錄；（</w:t>
      </w:r>
      <w:r w:rsidRPr="00997D7D">
        <w:rPr>
          <w:rFonts w:hAnsi="標楷體"/>
          <w:bCs/>
          <w:noProof/>
          <w:spacing w:val="10"/>
        </w:rPr>
        <w:t>5</w:t>
      </w:r>
      <w:r w:rsidRPr="00997D7D">
        <w:rPr>
          <w:rFonts w:hAnsi="標楷體" w:hint="eastAsia"/>
          <w:bCs/>
          <w:noProof/>
          <w:spacing w:val="10"/>
        </w:rPr>
        <w:t>）廚房電力設備改善工程結算書未檢附結算明細表資料，個別製作之結算明細表未見廠商及監造單位核章等情。</w:t>
      </w:r>
      <w:bookmarkStart w:id="1" w:name="_Hlk162518280"/>
      <w:r w:rsidR="00997D7D" w:rsidRPr="00997D7D">
        <w:rPr>
          <w:rFonts w:hAnsi="標楷體" w:hint="eastAsia"/>
          <w:bCs/>
          <w:noProof/>
          <w:spacing w:val="10"/>
        </w:rPr>
        <w:t>（詳乙－</w:t>
      </w:r>
      <w:r w:rsidR="00865362">
        <w:rPr>
          <w:rFonts w:hAnsi="標楷體" w:hint="eastAsia"/>
          <w:bCs/>
          <w:noProof/>
          <w:spacing w:val="10"/>
        </w:rPr>
        <w:t>105</w:t>
      </w:r>
      <w:r w:rsidRPr="00997D7D">
        <w:rPr>
          <w:rFonts w:hAnsi="標楷體" w:hint="eastAsia"/>
          <w:bCs/>
          <w:noProof/>
          <w:spacing w:val="10"/>
        </w:rPr>
        <w:t>頁</w:t>
      </w:r>
      <w:r w:rsidRPr="008E4DD9">
        <w:rPr>
          <w:rFonts w:hAnsi="標楷體" w:hint="eastAsia"/>
          <w:bCs/>
          <w:noProof/>
          <w:spacing w:val="8"/>
        </w:rPr>
        <w:t>）</w:t>
      </w:r>
      <w:bookmarkEnd w:id="1"/>
    </w:p>
    <w:p w:rsidR="009912B6" w:rsidRPr="008E4DD9" w:rsidRDefault="009912B6" w:rsidP="0088385D">
      <w:pPr>
        <w:overflowPunct w:val="0"/>
        <w:snapToGrid w:val="0"/>
        <w:spacing w:line="440" w:lineRule="exact"/>
        <w:ind w:firstLineChars="200" w:firstLine="512"/>
        <w:jc w:val="both"/>
        <w:rPr>
          <w:rFonts w:hAnsi="標楷體"/>
          <w:b/>
          <w:spacing w:val="8"/>
        </w:rPr>
      </w:pPr>
      <w:r w:rsidRPr="008E4DD9">
        <w:rPr>
          <w:rFonts w:hAnsi="標楷體" w:hint="eastAsia"/>
          <w:b/>
          <w:spacing w:val="8"/>
        </w:rPr>
        <w:t>2.個案採購執行缺失：</w:t>
      </w:r>
    </w:p>
    <w:p w:rsidR="009912B6" w:rsidRPr="008E4DD9" w:rsidRDefault="009912B6" w:rsidP="0088385D">
      <w:pPr>
        <w:overflowPunct w:val="0"/>
        <w:snapToGrid w:val="0"/>
        <w:spacing w:line="424" w:lineRule="exact"/>
        <w:ind w:firstLineChars="200" w:firstLine="512"/>
        <w:jc w:val="both"/>
        <w:rPr>
          <w:rFonts w:hAnsi="標楷體"/>
          <w:b/>
          <w:spacing w:val="8"/>
          <w:szCs w:val="24"/>
        </w:rPr>
      </w:pPr>
      <w:r w:rsidRPr="008E4DD9">
        <w:rPr>
          <w:rFonts w:hAnsi="標楷體" w:hint="eastAsia"/>
          <w:b/>
          <w:spacing w:val="8"/>
        </w:rPr>
        <w:t>（1）為強化公共圖書館</w:t>
      </w:r>
      <w:r w:rsidRPr="008E4DD9">
        <w:rPr>
          <w:rFonts w:hAnsi="標楷體" w:hint="eastAsia"/>
          <w:b/>
          <w:spacing w:val="8"/>
          <w:szCs w:val="24"/>
          <w:lang w:val="x-none"/>
        </w:rPr>
        <w:t>功能，推動新竹縣立總</w:t>
      </w:r>
      <w:r w:rsidRPr="008E4DD9">
        <w:rPr>
          <w:rFonts w:hAnsi="標楷體" w:hint="eastAsia"/>
          <w:b/>
          <w:spacing w:val="8"/>
        </w:rPr>
        <w:t>圖書館新建工程，惟設計變更責任歸屬、已逾合約規定竣工期限及部分工項估驗未有施工照片等，尚待檢討改善：</w:t>
      </w:r>
      <w:r w:rsidRPr="008E4DD9">
        <w:rPr>
          <w:rFonts w:hAnsi="標楷體" w:hint="eastAsia"/>
          <w:spacing w:val="8"/>
          <w:szCs w:val="24"/>
        </w:rPr>
        <w:t>縣政府為提供縣民更優質圖書館服務，規劃興建縣立總圖書館，總經費11億5,718萬餘元</w:t>
      </w:r>
      <w:r w:rsidR="002A6FC2">
        <w:rPr>
          <w:rFonts w:hAnsi="標楷體" w:hint="eastAsia"/>
          <w:spacing w:val="8"/>
          <w:szCs w:val="24"/>
        </w:rPr>
        <w:t>（</w:t>
      </w:r>
      <w:r w:rsidRPr="008E4DD9">
        <w:rPr>
          <w:rFonts w:hAnsi="標楷體" w:hint="eastAsia"/>
          <w:spacing w:val="8"/>
          <w:szCs w:val="24"/>
        </w:rPr>
        <w:t>中央補助款2億8,000萬元，縣政府自籌款8億7,718萬餘元</w:t>
      </w:r>
      <w:r w:rsidR="002A6FC2">
        <w:rPr>
          <w:rFonts w:hAnsi="標楷體" w:hint="eastAsia"/>
          <w:spacing w:val="8"/>
          <w:szCs w:val="24"/>
        </w:rPr>
        <w:t>）</w:t>
      </w:r>
      <w:r w:rsidRPr="008E4DD9">
        <w:rPr>
          <w:rFonts w:hAnsi="標楷體" w:hint="eastAsia"/>
          <w:spacing w:val="8"/>
          <w:szCs w:val="24"/>
        </w:rPr>
        <w:t>，工程決標金額為6億4,134萬餘元，原預計113年4月10日竣工，施工期間辦理2次契約變更，契約金額增加至6億4,858萬餘元，預定竣工日展延至113年9月9日。經查執行情形，核有：</w:t>
      </w:r>
      <w:r w:rsidRPr="008E4DD9">
        <w:rPr>
          <w:rFonts w:hAnsi="標楷體" w:hint="eastAsia"/>
          <w:spacing w:val="8"/>
        </w:rPr>
        <w:t>A.</w:t>
      </w:r>
      <w:r w:rsidRPr="008E4DD9">
        <w:rPr>
          <w:rFonts w:hAnsi="標楷體" w:hint="eastAsia"/>
          <w:spacing w:val="8"/>
          <w:szCs w:val="24"/>
        </w:rPr>
        <w:t>施工期間共辦理2次契約變更，尚待查明相關變更項目有無涉及設計疏失責任；B.已逾合約規定竣工期限，允宜查明妥適處理並督促儘速完成竣工驗收；C.部分工程項目之估驗資料未有施工照片佐證，允宜督促監造單位加強履約管理，並查明未確實審查之責任等情。</w:t>
      </w:r>
      <w:r w:rsidR="00997D7D">
        <w:rPr>
          <w:rFonts w:hAnsi="標楷體" w:hint="eastAsia"/>
          <w:spacing w:val="8"/>
          <w:szCs w:val="24"/>
        </w:rPr>
        <w:t>（詳乙－</w:t>
      </w:r>
      <w:r w:rsidR="00865362">
        <w:rPr>
          <w:rFonts w:hAnsi="標楷體" w:hint="eastAsia"/>
          <w:spacing w:val="8"/>
          <w:szCs w:val="24"/>
        </w:rPr>
        <w:t>152</w:t>
      </w:r>
      <w:r w:rsidRPr="008E4DD9">
        <w:rPr>
          <w:rFonts w:hAnsi="標楷體" w:hint="eastAsia"/>
          <w:spacing w:val="8"/>
          <w:szCs w:val="24"/>
        </w:rPr>
        <w:t>頁</w:t>
      </w:r>
      <w:r w:rsidR="002A6FC2">
        <w:rPr>
          <w:rFonts w:hAnsi="標楷體"/>
          <w:spacing w:val="8"/>
          <w:szCs w:val="24"/>
        </w:rPr>
        <w:t>）</w:t>
      </w:r>
    </w:p>
    <w:p w:rsidR="00013EC2" w:rsidRDefault="009912B6" w:rsidP="0088385D">
      <w:pPr>
        <w:overflowPunct w:val="0"/>
        <w:snapToGrid w:val="0"/>
        <w:spacing w:line="424" w:lineRule="exact"/>
        <w:ind w:firstLineChars="200" w:firstLine="512"/>
        <w:jc w:val="both"/>
        <w:rPr>
          <w:rFonts w:hAnsi="標楷體"/>
          <w:spacing w:val="8"/>
          <w:szCs w:val="24"/>
        </w:rPr>
      </w:pPr>
      <w:r w:rsidRPr="008E4DD9">
        <w:rPr>
          <w:rFonts w:hAnsi="標楷體" w:hint="eastAsia"/>
          <w:b/>
          <w:spacing w:val="8"/>
          <w:szCs w:val="24"/>
        </w:rPr>
        <w:t>（2）辦理</w:t>
      </w:r>
      <w:r w:rsidRPr="008E4DD9">
        <w:rPr>
          <w:rFonts w:hAnsi="標楷體" w:hint="eastAsia"/>
          <w:b/>
          <w:spacing w:val="8"/>
          <w:szCs w:val="24"/>
          <w:lang w:val="x-none"/>
        </w:rPr>
        <w:t>二重國小北棟及東一棟教學大樓重建工程，以改善該校教學環境，惟履約過程廠商因故無法</w:t>
      </w:r>
      <w:r w:rsidRPr="008E4DD9">
        <w:rPr>
          <w:rFonts w:hAnsi="標楷體" w:hint="eastAsia"/>
          <w:b/>
          <w:spacing w:val="8"/>
        </w:rPr>
        <w:t>承攬</w:t>
      </w:r>
      <w:r w:rsidRPr="008E4DD9">
        <w:rPr>
          <w:rFonts w:hAnsi="標楷體" w:hint="eastAsia"/>
          <w:b/>
          <w:spacing w:val="8"/>
          <w:szCs w:val="24"/>
          <w:lang w:val="x-none"/>
        </w:rPr>
        <w:t>，而一再採繼受承做方式續辦工程，衍生延誤計畫執行進度：</w:t>
      </w:r>
      <w:r w:rsidRPr="008E4DD9">
        <w:rPr>
          <w:rFonts w:hAnsi="標楷體" w:hint="eastAsia"/>
          <w:spacing w:val="8"/>
        </w:rPr>
        <w:t>新竹縣竹東鎮二重國民小學為解決老舊校舍之使用安全性，及改善教學環境等，辦理拆除北棟教學大樓及東一棟教學大樓，並於該基地範圍興建一棟教學大樓。嗣該校於106年10至12月間辦理公開招標作業，惟歷經7次流標後，辦理工程預算檢討及減項發包，始於107年4月10日決標，決標金額1億4,000萬元，並於107年6月20日開工，預計完工日期108年12月21日。因本工程履約過程廠商放棄繼續履約，共計辦理3次繼受承做後續工程，衍生延誤工程計畫執行期程等情。經查其執行情形，核有：A.未由共同投標廠商共同具名簽約，且契約亦未檢附共同投標廠商經公證或認證之協議書，無法確認是否為共同投標廠商；B.本工程辦理第2次繼受作業，係截至109年2月18日已屆完工期限，惟實際工程進度仍落後達36.96％，且原承攬營造廠商遲未提出具體改善方案。嗣該廠商提出工程拋棄書並由共同投標之機電廠商繼受，並尋得新營造廠商承接後續工程，惟該機電廠商並非原始共同投標廠商，是否得由該繼受之機電廠商再行洽詢其他營造廠商接續承做，仍待釐清；C.本工程辦理第3次繼受作業，係機電廠商發生財務危機無法繼續履約，於109年11月間提出工程拋棄書，將契約由共同投標廠商另覓廠商繼受等，惟該共同投標廠商遲未覓得適當廠商繼受，且後續有無繼受廠商承接後續機電工程，尚無相關資料可稽等情。</w:t>
      </w:r>
      <w:r w:rsidR="00997D7D">
        <w:rPr>
          <w:rFonts w:hAnsi="標楷體" w:hint="eastAsia"/>
          <w:spacing w:val="8"/>
          <w:szCs w:val="24"/>
        </w:rPr>
        <w:t>（詳乙－</w:t>
      </w:r>
      <w:r w:rsidR="00865362">
        <w:rPr>
          <w:rFonts w:hAnsi="標楷體" w:hint="eastAsia"/>
          <w:spacing w:val="8"/>
          <w:szCs w:val="24"/>
        </w:rPr>
        <w:t>107</w:t>
      </w:r>
      <w:r w:rsidRPr="008E4DD9">
        <w:rPr>
          <w:rFonts w:hAnsi="標楷體" w:hint="eastAsia"/>
          <w:spacing w:val="8"/>
          <w:szCs w:val="24"/>
        </w:rPr>
        <w:t>頁</w:t>
      </w:r>
      <w:r w:rsidR="002A6FC2">
        <w:rPr>
          <w:rFonts w:hAnsi="標楷體"/>
          <w:spacing w:val="8"/>
          <w:szCs w:val="24"/>
        </w:rPr>
        <w:t>）</w:t>
      </w:r>
    </w:p>
    <w:p w:rsidR="009912B6" w:rsidRPr="008E4DD9" w:rsidRDefault="009912B6" w:rsidP="0088385D">
      <w:pPr>
        <w:pStyle w:val="aff"/>
        <w:snapToGrid w:val="0"/>
        <w:spacing w:beforeLines="50" w:before="180" w:afterLines="20" w:after="72" w:line="480" w:lineRule="exact"/>
        <w:ind w:left="0"/>
        <w:rPr>
          <w:rFonts w:hAnsi="標楷體"/>
          <w:b/>
          <w:snapToGrid w:val="0"/>
          <w:spacing w:val="8"/>
          <w:sz w:val="32"/>
          <w:szCs w:val="32"/>
        </w:rPr>
      </w:pPr>
      <w:r w:rsidRPr="008E4DD9">
        <w:rPr>
          <w:rFonts w:hAnsi="標楷體" w:hint="eastAsia"/>
          <w:b/>
          <w:snapToGrid w:val="0"/>
          <w:spacing w:val="8"/>
          <w:sz w:val="32"/>
          <w:szCs w:val="32"/>
        </w:rPr>
        <w:t>三、民間參與公共</w:t>
      </w:r>
      <w:r w:rsidRPr="008E4DD9">
        <w:rPr>
          <w:rFonts w:hAnsi="標楷體" w:hint="eastAsia"/>
          <w:b/>
          <w:bCs/>
          <w:spacing w:val="8"/>
          <w:sz w:val="32"/>
          <w:szCs w:val="32"/>
        </w:rPr>
        <w:t>建設</w:t>
      </w:r>
      <w:r w:rsidRPr="008E4DD9">
        <w:rPr>
          <w:rFonts w:hAnsi="標楷體" w:hint="eastAsia"/>
          <w:b/>
          <w:snapToGrid w:val="0"/>
          <w:spacing w:val="8"/>
          <w:sz w:val="32"/>
          <w:szCs w:val="32"/>
        </w:rPr>
        <w:t>案件執行情形之查核</w:t>
      </w:r>
    </w:p>
    <w:p w:rsidR="009912B6" w:rsidRPr="008C625E" w:rsidRDefault="009912B6" w:rsidP="0088385D">
      <w:pPr>
        <w:pStyle w:val="aff"/>
        <w:snapToGrid w:val="0"/>
        <w:spacing w:beforeLines="20" w:before="72" w:after="0" w:line="480" w:lineRule="exact"/>
        <w:ind w:leftChars="100" w:left="961" w:hangingChars="257" w:hanging="761"/>
        <w:rPr>
          <w:rFonts w:hAnsi="標楷體"/>
          <w:b/>
          <w:snapToGrid w:val="0"/>
          <w:spacing w:val="8"/>
          <w:sz w:val="28"/>
          <w:szCs w:val="28"/>
        </w:rPr>
      </w:pPr>
      <w:r w:rsidRPr="008C625E">
        <w:rPr>
          <w:rFonts w:hAnsi="標楷體" w:hint="eastAsia"/>
          <w:b/>
          <w:snapToGrid w:val="0"/>
          <w:spacing w:val="8"/>
          <w:sz w:val="28"/>
          <w:szCs w:val="28"/>
        </w:rPr>
        <w:t>（一）辦理民間參與公共建設案件情形</w:t>
      </w:r>
    </w:p>
    <w:p w:rsidR="008C625E" w:rsidRDefault="009912B6" w:rsidP="008C625E">
      <w:pPr>
        <w:snapToGrid w:val="0"/>
        <w:spacing w:line="420" w:lineRule="exact"/>
        <w:ind w:firstLineChars="200" w:firstLine="512"/>
        <w:jc w:val="both"/>
        <w:rPr>
          <w:rFonts w:hAnsi="標楷體"/>
          <w:spacing w:val="8"/>
        </w:rPr>
      </w:pPr>
      <w:r w:rsidRPr="008E4DD9">
        <w:rPr>
          <w:rFonts w:hAnsi="標楷體" w:hint="eastAsia"/>
          <w:spacing w:val="8"/>
        </w:rPr>
        <w:t>縣政府所屬機關11</w:t>
      </w:r>
      <w:r w:rsidRPr="008E4DD9">
        <w:rPr>
          <w:rFonts w:hAnsi="標楷體"/>
          <w:spacing w:val="8"/>
        </w:rPr>
        <w:t>4</w:t>
      </w:r>
      <w:r w:rsidRPr="008E4DD9">
        <w:rPr>
          <w:rFonts w:hAnsi="標楷體" w:hint="eastAsia"/>
          <w:spacing w:val="8"/>
        </w:rPr>
        <w:t>年度完成簽約之民間參與公共建設案件1件，民間投資金額2</w:t>
      </w:r>
      <w:r w:rsidRPr="008E4DD9">
        <w:rPr>
          <w:rFonts w:hAnsi="標楷體"/>
          <w:spacing w:val="8"/>
        </w:rPr>
        <w:t>,502</w:t>
      </w:r>
      <w:r w:rsidRPr="008E4DD9">
        <w:rPr>
          <w:rFonts w:hAnsi="標楷體" w:hint="eastAsia"/>
          <w:spacing w:val="8"/>
        </w:rPr>
        <w:t>萬餘元，屬民間機構投資修建政府現有建築物並為營運；營運期間屆滿後，營運</w:t>
      </w:r>
    </w:p>
    <w:p w:rsidR="009912B6" w:rsidRPr="008E4DD9" w:rsidRDefault="009912B6" w:rsidP="008C625E">
      <w:pPr>
        <w:snapToGrid w:val="0"/>
        <w:spacing w:line="446" w:lineRule="exact"/>
        <w:jc w:val="both"/>
        <w:rPr>
          <w:rFonts w:hAnsi="標楷體"/>
          <w:color w:val="FF0000"/>
          <w:spacing w:val="8"/>
          <w:szCs w:val="24"/>
          <w:shd w:val="pct15" w:color="auto" w:fill="FFFFFF"/>
        </w:rPr>
      </w:pPr>
      <w:r w:rsidRPr="008E4DD9">
        <w:rPr>
          <w:rFonts w:hAnsi="標楷體" w:hint="eastAsia"/>
          <w:spacing w:val="8"/>
        </w:rPr>
        <w:t>權歸還縣政府（</w:t>
      </w:r>
      <w:r w:rsidRPr="008E4DD9">
        <w:rPr>
          <w:rFonts w:hAnsi="標楷體"/>
          <w:spacing w:val="8"/>
        </w:rPr>
        <w:t>ROT</w:t>
      </w:r>
      <w:r w:rsidRPr="008E4DD9">
        <w:rPr>
          <w:rFonts w:hAnsi="標楷體" w:hint="eastAsia"/>
          <w:spacing w:val="8"/>
        </w:rPr>
        <w:t>）之案件。另截至114年底，縣政府列管已完成投資契約簽訂案件共計5案，民間投資總金額為</w:t>
      </w:r>
      <w:r w:rsidRPr="008E4DD9">
        <w:rPr>
          <w:rFonts w:hAnsi="標楷體"/>
          <w:spacing w:val="8"/>
        </w:rPr>
        <w:t>172</w:t>
      </w:r>
      <w:r w:rsidRPr="008E4DD9">
        <w:rPr>
          <w:rFonts w:hAnsi="標楷體" w:hint="eastAsia"/>
          <w:spacing w:val="8"/>
        </w:rPr>
        <w:t>億</w:t>
      </w:r>
      <w:r w:rsidRPr="008E4DD9">
        <w:rPr>
          <w:rFonts w:hAnsi="標楷體"/>
          <w:spacing w:val="8"/>
        </w:rPr>
        <w:t>9</w:t>
      </w:r>
      <w:r w:rsidRPr="008E4DD9">
        <w:rPr>
          <w:rFonts w:hAnsi="標楷體" w:hint="eastAsia"/>
          <w:spacing w:val="8"/>
        </w:rPr>
        <w:t>,</w:t>
      </w:r>
      <w:r w:rsidRPr="008E4DD9">
        <w:rPr>
          <w:rFonts w:hAnsi="標楷體"/>
          <w:spacing w:val="8"/>
        </w:rPr>
        <w:t>751</w:t>
      </w:r>
      <w:r w:rsidRPr="008E4DD9">
        <w:rPr>
          <w:rFonts w:hAnsi="標楷體" w:hint="eastAsia"/>
          <w:spacing w:val="8"/>
        </w:rPr>
        <w:t>萬餘元。</w:t>
      </w:r>
    </w:p>
    <w:p w:rsidR="009912B6" w:rsidRPr="008E4DD9" w:rsidRDefault="009912B6" w:rsidP="00997D7D">
      <w:pPr>
        <w:pStyle w:val="aff"/>
        <w:snapToGrid w:val="0"/>
        <w:spacing w:beforeLines="20" w:before="72" w:after="0" w:line="480" w:lineRule="exact"/>
        <w:ind w:leftChars="100" w:left="920" w:hangingChars="257" w:hanging="720"/>
        <w:rPr>
          <w:rFonts w:hAnsi="標楷體"/>
          <w:b/>
          <w:snapToGrid w:val="0"/>
          <w:spacing w:val="8"/>
          <w:szCs w:val="28"/>
        </w:rPr>
      </w:pPr>
      <w:r w:rsidRPr="00997D7D">
        <w:rPr>
          <w:rFonts w:hAnsi="標楷體" w:hint="eastAsia"/>
          <w:b/>
          <w:noProof/>
          <w:snapToGrid w:val="0"/>
          <w:spacing w:val="8"/>
          <w:sz w:val="28"/>
          <w:szCs w:val="28"/>
        </w:rPr>
        <mc:AlternateContent>
          <mc:Choice Requires="wps">
            <w:drawing>
              <wp:anchor distT="0" distB="0" distL="114300" distR="114300" simplePos="0" relativeHeight="251664384" behindDoc="0" locked="0" layoutInCell="1" allowOverlap="1" wp14:anchorId="0989D444" wp14:editId="07A0D826">
                <wp:simplePos x="0" y="0"/>
                <wp:positionH relativeFrom="column">
                  <wp:posOffset>-4318635</wp:posOffset>
                </wp:positionH>
                <wp:positionV relativeFrom="paragraph">
                  <wp:posOffset>142240</wp:posOffset>
                </wp:positionV>
                <wp:extent cx="595630" cy="266700"/>
                <wp:effectExtent l="0" t="0" r="0" b="0"/>
                <wp:wrapNone/>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630" cy="265430"/>
                        </a:xfrm>
                        <a:prstGeom prst="rect">
                          <a:avLst/>
                        </a:prstGeom>
                        <a:noFill/>
                        <a:ln w="9525">
                          <a:noFill/>
                          <a:miter lim="800000"/>
                          <a:headEnd/>
                          <a:tailEnd/>
                        </a:ln>
                      </wps:spPr>
                      <wps:txbx>
                        <w:txbxContent>
                          <w:p w:rsidR="00D82E2D" w:rsidRDefault="00D82E2D" w:rsidP="009912B6">
                            <w:pPr>
                              <w:rPr>
                                <w:sz w:val="20"/>
                              </w:rPr>
                            </w:pPr>
                            <w:r>
                              <w:rPr>
                                <w:rFonts w:hAnsi="標楷體" w:hint="eastAsia"/>
                                <w:snapToGrid w:val="0"/>
                                <w:kern w:val="0"/>
                                <w:sz w:val="20"/>
                              </w:rPr>
                              <w:t>22,260</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page">
                  <wp14:pctHeight>0</wp14:pctHeight>
                </wp14:sizeRelV>
              </wp:anchor>
            </w:drawing>
          </mc:Choice>
          <mc:Fallback>
            <w:pict>
              <v:shape w14:anchorId="0989D444" id="_x0000_s1040" type="#_x0000_t202" style="position:absolute;left:0;text-align:left;margin-left:-340.05pt;margin-top:11.2pt;width:46.9pt;height:2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" filled="f" stroked="f">
                <v:textbox style="mso-fit-shape-to-text:t">
                  <w:txbxContent>
                    <w:p w:rsidR="00D82E2D" w:rsidRDefault="00D82E2D" w:rsidP="009912B6">
                      <w:pPr>
                        <w:rPr>
                          <w:sz w:val="20"/>
                        </w:rPr>
                      </w:pPr>
                      <w:r>
                        <w:rPr>
                          <w:rFonts w:hAnsi="標楷體" w:hint="eastAsia"/>
                          <w:snapToGrid w:val="0"/>
                          <w:kern w:val="0"/>
                          <w:sz w:val="20"/>
                        </w:rPr>
                        <w:t>22,260</w:t>
                      </w:r>
                    </w:p>
                  </w:txbxContent>
                </v:textbox>
              </v:shape>
            </w:pict>
          </mc:Fallback>
        </mc:AlternateContent>
      </w:r>
      <w:r w:rsidRPr="00997D7D">
        <w:rPr>
          <w:rFonts w:hAnsi="標楷體" w:hint="eastAsia"/>
          <w:b/>
          <w:snapToGrid w:val="0"/>
          <w:spacing w:val="8"/>
          <w:sz w:val="28"/>
          <w:szCs w:val="28"/>
        </w:rPr>
        <w:t>（二）審計機關查核情形</w:t>
      </w:r>
    </w:p>
    <w:p w:rsidR="009912B6" w:rsidRPr="008E4DD9" w:rsidRDefault="009912B6" w:rsidP="008C625E">
      <w:pPr>
        <w:snapToGrid w:val="0"/>
        <w:spacing w:line="446" w:lineRule="exact"/>
        <w:ind w:firstLineChars="200" w:firstLine="512"/>
        <w:jc w:val="both"/>
        <w:rPr>
          <w:rFonts w:hAnsi="標楷體"/>
          <w:b/>
          <w:spacing w:val="8"/>
          <w:lang w:val="x-none"/>
        </w:rPr>
      </w:pPr>
      <w:r w:rsidRPr="008E4DD9">
        <w:rPr>
          <w:rFonts w:hAnsi="標楷體" w:hint="eastAsia"/>
          <w:spacing w:val="8"/>
        </w:rPr>
        <w:t>本室查核縣政府所屬各機關學校辦理民間參與公共建設案件執行情形，發現尚待檢討改進內容，歸納摘述如次：</w:t>
      </w:r>
    </w:p>
    <w:p w:rsidR="009912B6" w:rsidRPr="008E4DD9" w:rsidRDefault="009912B6" w:rsidP="0088385D">
      <w:pPr>
        <w:overflowPunct w:val="0"/>
        <w:snapToGrid w:val="0"/>
        <w:spacing w:line="446" w:lineRule="exact"/>
        <w:ind w:firstLineChars="200" w:firstLine="512"/>
        <w:jc w:val="both"/>
        <w:rPr>
          <w:rFonts w:hAnsi="標楷體"/>
          <w:spacing w:val="8"/>
        </w:rPr>
      </w:pPr>
      <w:r w:rsidRPr="008E4DD9">
        <w:rPr>
          <w:rFonts w:hAnsi="標楷體" w:hint="eastAsia"/>
          <w:b/>
          <w:spacing w:val="8"/>
        </w:rPr>
        <w:t>1.推動長照社福產創共融園區BOT、新瓦屋客家文化保存區ROT，惟未完成招商；推動汾陽堂促參招商，廠商簽約後民眾要求低度營運，無法經營終止契約，致該等設施長期閒置或無法有效使用：</w:t>
      </w:r>
      <w:r w:rsidRPr="008E4DD9">
        <w:rPr>
          <w:rFonts w:hAnsi="標楷體" w:hint="eastAsia"/>
          <w:spacing w:val="8"/>
        </w:rPr>
        <w:t>該府為活化縣立仁愛之家舊址閒置公有土地，期藉由促參方式引進廠商投資經營開發，提供在地優質長照服務，辦理「新竹縣新埔長照社福產創共融園區促進民間參與公共建設前置作業計畫」，於111年11月3日決標，決標金額650萬元；另為利新瓦屋客家文化保存區經營活化，規劃引進民間參與營運，以活絡空間效益及降低政府投資成本，由文化局辦理「新竹縣新瓦屋客家文化保存區OT案可行性評估」，於111年5月4日決標，決標金額58萬餘元；復為竹北泉州厝汾陽堂歷史建築文化資產活化再利用，由文化局辦理「竹北泉州厝汾陽堂促參前置作業委託案」，於110年5月26日決標，決標金額77萬餘元。查上開促參招商案執行情形，核有：（1）推動長照社福產創共融園區BOT案未能完成招商，經考量市場供需變更等因素，未參採可行性評估建議改採ROT方式續行招商，進而決定不續辦促參案，未能達到推動促參效益；（2）新瓦屋客家文化保存區ROT案可行性評估結果與廠商實際評估存有落差，嗣多次招商無法完成，區內半數以上建築物尚未委託營運；（3）文化局推動汾陽堂促參案，辦理公聽會階段未能提供民眾充分促參案規劃資料，且未廣泛邀請在地居民參加，不利有效蒐集民眾建議或反對意見，嗣招商簽約後民眾要求廠商低度營運，經廠商評估無法營運而終止契約，無法達成推動促參效益等，致原公共設施後續用途尚未確定或委託營運招標尚未完成，公共設施長期閒置等情。</w:t>
      </w:r>
      <w:r w:rsidR="00997D7D">
        <w:rPr>
          <w:rFonts w:hAnsi="標楷體" w:hint="eastAsia"/>
          <w:spacing w:val="8"/>
        </w:rPr>
        <w:t>（詳乙－</w:t>
      </w:r>
      <w:r w:rsidR="00865362">
        <w:rPr>
          <w:rFonts w:hAnsi="標楷體" w:hint="eastAsia"/>
          <w:spacing w:val="8"/>
        </w:rPr>
        <w:t>85</w:t>
      </w:r>
      <w:r w:rsidRPr="008E4DD9">
        <w:rPr>
          <w:rFonts w:hAnsi="標楷體" w:hint="eastAsia"/>
          <w:spacing w:val="8"/>
        </w:rPr>
        <w:t>頁</w:t>
      </w:r>
      <w:r w:rsidR="002A6FC2">
        <w:rPr>
          <w:rFonts w:hAnsi="標楷體"/>
          <w:spacing w:val="8"/>
        </w:rPr>
        <w:t>）</w:t>
      </w:r>
    </w:p>
    <w:p w:rsidR="009912B6" w:rsidRDefault="009912B6" w:rsidP="0088385D">
      <w:pPr>
        <w:overflowPunct w:val="0"/>
        <w:snapToGrid w:val="0"/>
        <w:spacing w:line="446" w:lineRule="exact"/>
        <w:ind w:firstLineChars="200" w:firstLine="512"/>
        <w:jc w:val="both"/>
        <w:rPr>
          <w:rFonts w:hAnsi="標楷體"/>
          <w:spacing w:val="8"/>
        </w:rPr>
      </w:pPr>
      <w:r w:rsidRPr="008E4DD9">
        <w:rPr>
          <w:rFonts w:hAnsi="標楷體" w:hint="eastAsia"/>
          <w:b/>
          <w:spacing w:val="8"/>
        </w:rPr>
        <w:t>2.積極引進民間機構專業營運國民運動場館，惟簽訂契約內容誤植，且初期營收未如預期，停車場遲未收費營運：</w:t>
      </w:r>
      <w:r w:rsidRPr="008E4DD9">
        <w:rPr>
          <w:rFonts w:hAnsi="標楷體" w:hint="eastAsia"/>
          <w:spacing w:val="8"/>
        </w:rPr>
        <w:t>該府為提升縣民健康體能，已打造2座國民運動中心並引進民間機構專業營運，提升運動場館服務品質。經教育局辦理「新竹縣竹北國民運動中心及縣游泳館增建、改建及修建營運移轉案（ROT案）」及「新竹縣竹東全民運動館營運移轉案（ROT案）」。惟該2案契約部分條文內容誤植，不利履約，且「新竹縣竹東全民運動館營運移轉案」自114年9月開始營運至115年2月止，營運半年營收453萬餘元，僅達預估營收1,514萬餘元之29.94％，該運動館之停車場，尚未取得停車場登記證，無法收費營運。</w:t>
      </w:r>
      <w:r w:rsidR="00997D7D">
        <w:rPr>
          <w:rFonts w:hAnsi="標楷體" w:hint="eastAsia"/>
          <w:spacing w:val="8"/>
        </w:rPr>
        <w:t>（詳乙－</w:t>
      </w:r>
      <w:r w:rsidR="00865362">
        <w:rPr>
          <w:rFonts w:hAnsi="標楷體" w:hint="eastAsia"/>
          <w:spacing w:val="8"/>
        </w:rPr>
        <w:t>86</w:t>
      </w:r>
      <w:r w:rsidRPr="008E4DD9">
        <w:rPr>
          <w:rFonts w:hAnsi="標楷體" w:hint="eastAsia"/>
          <w:spacing w:val="8"/>
        </w:rPr>
        <w:t>頁</w:t>
      </w:r>
      <w:r w:rsidR="002A6FC2">
        <w:rPr>
          <w:rFonts w:hAnsi="標楷體"/>
          <w:spacing w:val="8"/>
        </w:rPr>
        <w:t>）</w:t>
      </w:r>
    </w:p>
    <w:p w:rsidR="00F31386" w:rsidRPr="00F31386" w:rsidRDefault="00F31386" w:rsidP="00025093">
      <w:pPr>
        <w:suppressAutoHyphens/>
        <w:overflowPunct w:val="0"/>
        <w:snapToGrid w:val="0"/>
        <w:spacing w:beforeLines="50" w:before="180" w:afterLines="20" w:after="72" w:line="520" w:lineRule="exact"/>
        <w:jc w:val="both"/>
        <w:outlineLvl w:val="2"/>
        <w:rPr>
          <w:rFonts w:hAnsi="標楷體"/>
          <w:b/>
          <w:bCs/>
          <w:color w:val="000000" w:themeColor="text1"/>
          <w:spacing w:val="0"/>
          <w:sz w:val="36"/>
          <w:szCs w:val="36"/>
        </w:rPr>
      </w:pPr>
      <w:r w:rsidRPr="00F31386">
        <w:rPr>
          <w:rFonts w:hAnsi="標楷體" w:hint="eastAsia"/>
          <w:b/>
          <w:bCs/>
          <w:color w:val="000000" w:themeColor="text1"/>
          <w:spacing w:val="0"/>
          <w:sz w:val="36"/>
          <w:szCs w:val="36"/>
        </w:rPr>
        <w:t>伍、永續發展推動情形之查核</w:t>
      </w:r>
    </w:p>
    <w:p w:rsidR="00F31386" w:rsidRPr="00F31386" w:rsidRDefault="002F341E" w:rsidP="00B27CA5">
      <w:pPr>
        <w:overflowPunct w:val="0"/>
        <w:snapToGrid w:val="0"/>
        <w:spacing w:line="450" w:lineRule="exact"/>
        <w:ind w:firstLineChars="200" w:firstLine="512"/>
        <w:jc w:val="both"/>
        <w:rPr>
          <w:rFonts w:hAnsi="標楷體"/>
          <w:spacing w:val="8"/>
          <w:szCs w:val="24"/>
        </w:rPr>
      </w:pPr>
      <w:r w:rsidRPr="002F341E">
        <w:rPr>
          <w:rFonts w:hAnsi="標楷體" w:hint="eastAsia"/>
          <w:spacing w:val="8"/>
          <w:szCs w:val="24"/>
        </w:rPr>
        <w:t>聯合國為實現永續發展，於2015年通過2030永續發展議程，提出17項永續發展目標</w:t>
      </w:r>
      <w:r w:rsidR="002A6FC2">
        <w:rPr>
          <w:rFonts w:hAnsi="標楷體" w:hint="eastAsia"/>
          <w:spacing w:val="8"/>
          <w:szCs w:val="24"/>
        </w:rPr>
        <w:t>（</w:t>
      </w:r>
      <w:r w:rsidRPr="002F341E">
        <w:rPr>
          <w:rFonts w:hAnsi="標楷體" w:hint="eastAsia"/>
          <w:spacing w:val="8"/>
          <w:szCs w:val="24"/>
        </w:rPr>
        <w:t>SDGs</w:t>
      </w:r>
      <w:r w:rsidR="002A6FC2">
        <w:rPr>
          <w:rFonts w:hAnsi="標楷體" w:hint="eastAsia"/>
          <w:spacing w:val="8"/>
          <w:szCs w:val="24"/>
        </w:rPr>
        <w:t>）</w:t>
      </w:r>
      <w:r w:rsidRPr="002F341E">
        <w:rPr>
          <w:rFonts w:hAnsi="標楷體" w:hint="eastAsia"/>
          <w:spacing w:val="8"/>
          <w:szCs w:val="24"/>
        </w:rPr>
        <w:t>，作為各國共同推動永續發展指引。國際最高審計機關組織</w:t>
      </w:r>
      <w:r w:rsidR="002A6FC2">
        <w:rPr>
          <w:rFonts w:hAnsi="標楷體" w:hint="eastAsia"/>
          <w:spacing w:val="8"/>
          <w:szCs w:val="24"/>
        </w:rPr>
        <w:t>（</w:t>
      </w:r>
      <w:r w:rsidRPr="002F341E">
        <w:rPr>
          <w:rFonts w:hAnsi="標楷體" w:hint="eastAsia"/>
          <w:spacing w:val="8"/>
          <w:szCs w:val="24"/>
        </w:rPr>
        <w:t>INTOSAI</w:t>
      </w:r>
      <w:r w:rsidR="002A6FC2">
        <w:rPr>
          <w:rFonts w:hAnsi="標楷體" w:hint="eastAsia"/>
          <w:spacing w:val="8"/>
          <w:szCs w:val="24"/>
        </w:rPr>
        <w:t>）</w:t>
      </w:r>
      <w:r w:rsidRPr="002F341E">
        <w:rPr>
          <w:rFonts w:hAnsi="標楷體" w:hint="eastAsia"/>
          <w:spacing w:val="8"/>
          <w:szCs w:val="24"/>
        </w:rPr>
        <w:t>亦於2016年通過「阿布達比宣言」，宣示各國審計機關將聚焦於2030永續發展目標落實之審計。行政院國家永續發展委員會為具體回應2030年永續發展議程，於107年12月14日核定通過臺灣永續發展目標18項核心目標，並推動各地方政府自願性編製地方政府自願檢視報告</w:t>
      </w:r>
      <w:r w:rsidR="002A6FC2">
        <w:rPr>
          <w:rFonts w:hAnsi="標楷體" w:hint="eastAsia"/>
          <w:spacing w:val="8"/>
          <w:szCs w:val="24"/>
        </w:rPr>
        <w:t>（</w:t>
      </w:r>
      <w:r w:rsidRPr="002F341E">
        <w:rPr>
          <w:rFonts w:hAnsi="標楷體" w:hint="eastAsia"/>
          <w:spacing w:val="8"/>
          <w:szCs w:val="24"/>
        </w:rPr>
        <w:t>Voluntary Local Review,</w:t>
      </w:r>
      <w:r w:rsidR="00520055" w:rsidRPr="002F341E">
        <w:rPr>
          <w:rFonts w:hAnsi="標楷體" w:hint="eastAsia"/>
          <w:spacing w:val="8"/>
          <w:szCs w:val="24"/>
        </w:rPr>
        <w:t xml:space="preserve"> </w:t>
      </w:r>
      <w:r w:rsidRPr="002F341E">
        <w:rPr>
          <w:rFonts w:hAnsi="標楷體" w:hint="eastAsia"/>
          <w:spacing w:val="8"/>
          <w:szCs w:val="24"/>
        </w:rPr>
        <w:t>VLR</w:t>
      </w:r>
      <w:r w:rsidR="002A6FC2">
        <w:rPr>
          <w:rFonts w:hAnsi="標楷體" w:hint="eastAsia"/>
          <w:spacing w:val="8"/>
          <w:szCs w:val="24"/>
        </w:rPr>
        <w:t>）</w:t>
      </w:r>
      <w:r w:rsidR="00F31386" w:rsidRPr="00F31386">
        <w:rPr>
          <w:rFonts w:hAnsi="標楷體" w:hint="eastAsia"/>
          <w:spacing w:val="8"/>
          <w:szCs w:val="24"/>
        </w:rPr>
        <w:t>。</w:t>
      </w:r>
    </w:p>
    <w:p w:rsidR="00F31386" w:rsidRPr="00F31386" w:rsidRDefault="00F31386" w:rsidP="00B27CA5">
      <w:pPr>
        <w:overflowPunct w:val="0"/>
        <w:snapToGrid w:val="0"/>
        <w:spacing w:line="450" w:lineRule="exact"/>
        <w:ind w:firstLineChars="200" w:firstLine="512"/>
        <w:jc w:val="both"/>
        <w:rPr>
          <w:rFonts w:hAnsi="標楷體"/>
          <w:spacing w:val="8"/>
          <w:szCs w:val="24"/>
        </w:rPr>
      </w:pPr>
      <w:r w:rsidRPr="00F31386">
        <w:rPr>
          <w:rFonts w:hAnsi="標楷體"/>
          <w:spacing w:val="8"/>
          <w:szCs w:val="24"/>
        </w:rPr>
        <w:t>茲將截至</w:t>
      </w:r>
      <w:r w:rsidRPr="00F31386">
        <w:rPr>
          <w:rFonts w:hAnsi="標楷體" w:hint="eastAsia"/>
          <w:spacing w:val="8"/>
          <w:szCs w:val="24"/>
        </w:rPr>
        <w:t>114</w:t>
      </w:r>
      <w:r w:rsidRPr="00F31386">
        <w:rPr>
          <w:rFonts w:hAnsi="標楷體"/>
          <w:spacing w:val="8"/>
          <w:szCs w:val="24"/>
        </w:rPr>
        <w:t>年12月31日止，</w:t>
      </w:r>
      <w:r w:rsidRPr="00F31386">
        <w:rPr>
          <w:rFonts w:hAnsi="標楷體" w:hint="eastAsia"/>
          <w:spacing w:val="8"/>
          <w:szCs w:val="24"/>
        </w:rPr>
        <w:t>新竹縣</w:t>
      </w:r>
      <w:r w:rsidRPr="00F31386">
        <w:rPr>
          <w:rFonts w:hAnsi="標楷體"/>
          <w:spacing w:val="8"/>
          <w:szCs w:val="24"/>
        </w:rPr>
        <w:t>政府</w:t>
      </w:r>
      <w:r w:rsidRPr="00F31386">
        <w:rPr>
          <w:rFonts w:hAnsi="標楷體" w:hint="eastAsia"/>
          <w:spacing w:val="8"/>
          <w:szCs w:val="24"/>
        </w:rPr>
        <w:t>推動永續發展情形</w:t>
      </w:r>
      <w:r w:rsidRPr="00F31386">
        <w:rPr>
          <w:rFonts w:hAnsi="標楷體"/>
          <w:spacing w:val="8"/>
          <w:szCs w:val="24"/>
        </w:rPr>
        <w:t>，說明如次：</w:t>
      </w:r>
    </w:p>
    <w:p w:rsidR="00F31386" w:rsidRPr="00F31386" w:rsidRDefault="00F31386" w:rsidP="002F341E">
      <w:pPr>
        <w:suppressAutoHyphens/>
        <w:overflowPunct w:val="0"/>
        <w:snapToGrid w:val="0"/>
        <w:spacing w:beforeLines="10" w:before="36" w:afterLines="10" w:after="36" w:line="480" w:lineRule="exact"/>
        <w:jc w:val="both"/>
        <w:outlineLvl w:val="2"/>
        <w:rPr>
          <w:rFonts w:hAnsi="標楷體"/>
          <w:b/>
          <w:spacing w:val="4"/>
          <w:sz w:val="32"/>
          <w:szCs w:val="32"/>
        </w:rPr>
      </w:pPr>
      <w:r w:rsidRPr="00F31386">
        <w:rPr>
          <w:rFonts w:hAnsi="標楷體" w:hint="eastAsia"/>
          <w:b/>
          <w:spacing w:val="4"/>
          <w:sz w:val="32"/>
          <w:szCs w:val="32"/>
        </w:rPr>
        <w:t>一、永續發展組織架構</w:t>
      </w:r>
    </w:p>
    <w:p w:rsidR="00F31386" w:rsidRPr="00F31386" w:rsidRDefault="00B27CA5" w:rsidP="00025093">
      <w:pPr>
        <w:overflowPunct w:val="0"/>
        <w:snapToGrid w:val="0"/>
        <w:spacing w:line="480" w:lineRule="exact"/>
        <w:ind w:firstLineChars="200" w:firstLine="480"/>
        <w:jc w:val="both"/>
        <w:rPr>
          <w:rFonts w:hAnsi="標楷體"/>
          <w:spacing w:val="0"/>
          <w:szCs w:val="24"/>
        </w:rPr>
      </w:pPr>
      <w:r>
        <w:rPr>
          <w:rFonts w:hAnsi="標楷體" w:hint="eastAsia"/>
          <w:noProof/>
          <w:spacing w:val="8"/>
          <w:szCs w:val="24"/>
        </w:rPr>
        <mc:AlternateContent>
          <mc:Choice Requires="wpg">
            <w:drawing>
              <wp:anchor distT="0" distB="0" distL="114300" distR="114300" simplePos="0" relativeHeight="251676672" behindDoc="0" locked="0" layoutInCell="1" allowOverlap="1">
                <wp:simplePos x="0" y="0"/>
                <wp:positionH relativeFrom="column">
                  <wp:posOffset>3089910</wp:posOffset>
                </wp:positionH>
                <wp:positionV relativeFrom="paragraph">
                  <wp:posOffset>621030</wp:posOffset>
                </wp:positionV>
                <wp:extent cx="3190875" cy="3619500"/>
                <wp:effectExtent l="0" t="0" r="9525" b="0"/>
                <wp:wrapSquare wrapText="bothSides"/>
                <wp:docPr id="15" name="群組 15"/>
                <wp:cNvGraphicFramePr/>
                <a:graphic xmlns:a="http://schemas.openxmlformats.org/drawingml/2006/main">
                  <a:graphicData uri="http://schemas.microsoft.com/office/word/2010/wordprocessingGroup">
                    <wpg:wgp>
                      <wpg:cNvGrpSpPr/>
                      <wpg:grpSpPr>
                        <a:xfrm>
                          <a:off x="0" y="0"/>
                          <a:ext cx="3190875" cy="3619500"/>
                          <a:chOff x="0" y="0"/>
                          <a:chExt cx="3190875" cy="3619500"/>
                        </a:xfrm>
                      </wpg:grpSpPr>
                      <wps:wsp>
                        <wps:cNvPr id="11" name="文字方塊 11"/>
                        <wps:cNvSpPr txBox="1"/>
                        <wps:spPr>
                          <a:xfrm>
                            <a:off x="0" y="0"/>
                            <a:ext cx="3190875" cy="3419475"/>
                          </a:xfrm>
                          <a:prstGeom prst="rect">
                            <a:avLst/>
                          </a:prstGeom>
                          <a:solidFill>
                            <a:schemeClr val="lt1"/>
                          </a:solidFill>
                          <a:ln w="6350">
                            <a:noFill/>
                          </a:ln>
                        </wps:spPr>
                        <wps:txbx>
                          <w:txbxContent>
                            <w:p w:rsidR="00D82E2D" w:rsidRPr="00B27CA5" w:rsidRDefault="00D82E2D" w:rsidP="00B27CA5">
                              <w:pPr>
                                <w:jc w:val="center"/>
                                <w:rPr>
                                  <w:noProof/>
                                  <w:spacing w:val="0"/>
                                </w:rPr>
                              </w:pPr>
                              <w:r w:rsidRPr="00B27CA5">
                                <w:rPr>
                                  <w:rFonts w:hAnsi="標楷體" w:hint="eastAsia"/>
                                  <w:b/>
                                  <w:bCs/>
                                  <w:spacing w:val="0"/>
                                </w:rPr>
                                <w:t>圖1  新竹縣永續發展組織架構圖</w:t>
                              </w:r>
                              <w:r w:rsidRPr="00B27CA5">
                                <w:rPr>
                                  <w:rFonts w:hAnsi="標楷體"/>
                                  <w:noProof/>
                                  <w:spacing w:val="0"/>
                                </w:rPr>
                                <w:t xml:space="preserve"> </w:t>
                              </w:r>
                            </w:p>
                            <w:p w:rsidR="00D82E2D" w:rsidRDefault="00D82E2D" w:rsidP="00B27CA5">
                              <w:pPr>
                                <w:jc w:val="center"/>
                              </w:pPr>
                              <w:r>
                                <w:object w:dxaOrig="7182" w:dyaOrig="53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36.3pt;height:248.25pt">
                                    <v:imagedata r:id="rId13" o:title=""/>
                                  </v:shape>
                                  <o:OLEObject Type="Embed" ProgID="PowerPoint.Slide.12" ShapeID="_x0000_i1026" DrawAspect="Content" ObjectID="_1845555492" r:id="rId14"/>
                                </w:object>
                              </w:r>
                            </w:p>
                            <w:p w:rsidR="00D82E2D" w:rsidRDefault="00D82E2D" w:rsidP="00B27CA5">
                              <w:pPr>
                                <w:jc w:val="center"/>
                                <w:rPr>
                                  <w:noProof/>
                                </w:rPr>
                              </w:pPr>
                            </w:p>
                            <w:p w:rsidR="00D82E2D" w:rsidRDefault="00D82E2D" w:rsidP="00B27CA5">
                              <w:pPr>
                                <w:jc w:val="center"/>
                                <w:rPr>
                                  <w:noProo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文字方塊 13"/>
                        <wps:cNvSpPr txBox="1"/>
                        <wps:spPr>
                          <a:xfrm>
                            <a:off x="0" y="3333750"/>
                            <a:ext cx="2257425" cy="285750"/>
                          </a:xfrm>
                          <a:prstGeom prst="rect">
                            <a:avLst/>
                          </a:prstGeom>
                          <a:noFill/>
                          <a:ln w="6350">
                            <a:noFill/>
                          </a:ln>
                        </wps:spPr>
                        <wps:txbx>
                          <w:txbxContent>
                            <w:p w:rsidR="00D82E2D" w:rsidRPr="00B27CA5" w:rsidRDefault="00D82E2D" w:rsidP="00B27CA5">
                              <w:pPr>
                                <w:snapToGrid w:val="0"/>
                                <w:jc w:val="left"/>
                                <w:rPr>
                                  <w:noProof/>
                                  <w:spacing w:val="0"/>
                                </w:rPr>
                              </w:pPr>
                              <w:r w:rsidRPr="00B27CA5">
                                <w:rPr>
                                  <w:rFonts w:hAnsi="標楷體" w:hint="eastAsia"/>
                                  <w:spacing w:val="0"/>
                                  <w:sz w:val="18"/>
                                  <w:szCs w:val="18"/>
                                </w:rPr>
                                <w:t>資料來源：整理自新竹縣政府提供資料。</w:t>
                              </w:r>
                            </w:p>
                            <w:p w:rsidR="00D82E2D" w:rsidRPr="00B27CA5" w:rsidRDefault="00D82E2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群組 15" o:spid="_x0000_s1041" style="position:absolute;left:0;text-align:left;margin-left:243.3pt;margin-top:48.9pt;width:251.25pt;height:285pt;z-index:251676672" coordsize="31908,36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">
                <v:shape id="文字方塊 11" o:spid="_x0000_s1042" type="#_x0000_t202" style="position:absolute;width:31908;height:34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" fillcolor="white [3201]" stroked="f" strokeweight=".5pt">
                  <v:textbox>
                    <w:txbxContent>
                      <w:p w:rsidR="00D82E2D" w:rsidRPr="00B27CA5" w:rsidRDefault="00D82E2D" w:rsidP="00B27CA5">
                        <w:pPr>
                          <w:jc w:val="center"/>
                          <w:rPr>
                            <w:noProof/>
                            <w:spacing w:val="0"/>
                          </w:rPr>
                        </w:pPr>
                        <w:r w:rsidRPr="00B27CA5">
                          <w:rPr>
                            <w:rFonts w:hAnsi="標楷體" w:hint="eastAsia"/>
                            <w:b/>
                            <w:bCs/>
                            <w:spacing w:val="0"/>
                          </w:rPr>
                          <w:t>圖1  新竹縣永續發展組織架構圖</w:t>
                        </w:r>
                        <w:r w:rsidRPr="00B27CA5">
                          <w:rPr>
                            <w:rFonts w:hAnsi="標楷體"/>
                            <w:noProof/>
                            <w:spacing w:val="0"/>
                          </w:rPr>
                          <w:t xml:space="preserve"> </w:t>
                        </w:r>
                      </w:p>
                      <w:p w:rsidR="00D82E2D" w:rsidRDefault="00D82E2D" w:rsidP="00B27CA5">
                        <w:pPr>
                          <w:jc w:val="center"/>
                        </w:pPr>
                        <w:r>
                          <w:object w:dxaOrig="7182" w:dyaOrig="5391">
                            <v:shape id="_x0000_i1026" type="#_x0000_t75" style="width:236.3pt;height:248.25pt">
                              <v:imagedata r:id="rId15" o:title=""/>
                            </v:shape>
                            <o:OLEObject Type="Embed" ProgID="PowerPoint.Slide.12" ShapeID="_x0000_i1026" DrawAspect="Content" ObjectID="_1845100165" r:id="rId16"/>
                          </w:object>
                        </w:r>
                      </w:p>
                      <w:p w:rsidR="00D82E2D" w:rsidRDefault="00D82E2D" w:rsidP="00B27CA5">
                        <w:pPr>
                          <w:jc w:val="center"/>
                          <w:rPr>
                            <w:noProof/>
                          </w:rPr>
                        </w:pPr>
                      </w:p>
                      <w:p w:rsidR="00D82E2D" w:rsidRDefault="00D82E2D" w:rsidP="00B27CA5">
                        <w:pPr>
                          <w:jc w:val="center"/>
                          <w:rPr>
                            <w:noProof/>
                          </w:rPr>
                        </w:pPr>
                      </w:p>
                    </w:txbxContent>
                  </v:textbox>
                </v:shape>
                <v:shape id="文字方塊 13" o:spid="_x0000_s1043" type="#_x0000_t202" style="position:absolute;top:33337;width:22574;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rsidR="00D82E2D" w:rsidRPr="00B27CA5" w:rsidRDefault="00D82E2D" w:rsidP="00B27CA5">
                        <w:pPr>
                          <w:snapToGrid w:val="0"/>
                          <w:jc w:val="left"/>
                          <w:rPr>
                            <w:noProof/>
                            <w:spacing w:val="0"/>
                          </w:rPr>
                        </w:pPr>
                        <w:r w:rsidRPr="00B27CA5">
                          <w:rPr>
                            <w:rFonts w:hAnsi="標楷體" w:hint="eastAsia"/>
                            <w:spacing w:val="0"/>
                            <w:sz w:val="18"/>
                            <w:szCs w:val="18"/>
                          </w:rPr>
                          <w:t>資料來源：整理自新竹縣政府提供資料。</w:t>
                        </w:r>
                      </w:p>
                      <w:p w:rsidR="00D82E2D" w:rsidRPr="00B27CA5" w:rsidRDefault="00D82E2D"/>
                    </w:txbxContent>
                  </v:textbox>
                </v:shape>
                <w10:wrap type="square"/>
              </v:group>
            </w:pict>
          </mc:Fallback>
        </mc:AlternateContent>
      </w:r>
      <w:r w:rsidR="002F341E" w:rsidRPr="002F341E">
        <w:rPr>
          <w:rFonts w:hAnsi="標楷體" w:hint="eastAsia"/>
          <w:noProof/>
          <w:spacing w:val="8"/>
          <w:szCs w:val="24"/>
        </w:rPr>
        <w:t>新竹縣政府為加強環境保護、推廣社會公義、促進經濟發展，並在全球及我國永續發展政策架構下，結合新竹縣人文、產業及地方特色，打造優質生活環境，追求世代共享與資源永續利用，於110年11月10日設立「新竹縣永續發展推動小組」，作為該府推動永續發展政策之跨局處協調平台。由縣長擔任召集人，副縣長及秘書長兼任副召集人，</w:t>
      </w:r>
      <w:r w:rsidR="002F341E" w:rsidRPr="00B27CA5">
        <w:rPr>
          <w:rFonts w:hAnsi="標楷體" w:hint="eastAsia"/>
          <w:noProof/>
          <w:spacing w:val="10"/>
          <w:szCs w:val="24"/>
        </w:rPr>
        <w:t>相關局處首長兼任委員，並由環境保護局局長兼任執行秘書，綜理推動小組相關事務。透過跨局處協力合作，整合環境保護、社會共融、經濟發展及治理創新等面向，設定短、中、長期永續發展目標，持續推動各項永續政策與行動方案，共同邁向世代共享、永續共榮之「幸福竹縣」（圖1）</w:t>
      </w:r>
      <w:r w:rsidR="00F31386" w:rsidRPr="00B27CA5">
        <w:rPr>
          <w:rFonts w:hAnsi="標楷體" w:hint="eastAsia"/>
          <w:spacing w:val="10"/>
          <w:szCs w:val="24"/>
        </w:rPr>
        <w:t>。</w:t>
      </w:r>
    </w:p>
    <w:p w:rsidR="00F31386" w:rsidRPr="00F31386" w:rsidRDefault="00F31386" w:rsidP="002F341E">
      <w:pPr>
        <w:suppressAutoHyphens/>
        <w:overflowPunct w:val="0"/>
        <w:snapToGrid w:val="0"/>
        <w:spacing w:beforeLines="10" w:before="36" w:afterLines="10" w:after="36" w:line="480" w:lineRule="exact"/>
        <w:jc w:val="both"/>
        <w:outlineLvl w:val="2"/>
        <w:rPr>
          <w:rFonts w:hAnsi="標楷體"/>
          <w:b/>
          <w:spacing w:val="4"/>
          <w:sz w:val="32"/>
          <w:szCs w:val="32"/>
        </w:rPr>
      </w:pPr>
      <w:r w:rsidRPr="00F31386">
        <w:rPr>
          <w:rFonts w:hAnsi="標楷體" w:hint="eastAsia"/>
          <w:b/>
          <w:spacing w:val="4"/>
          <w:sz w:val="32"/>
          <w:szCs w:val="32"/>
        </w:rPr>
        <w:t>二、</w:t>
      </w:r>
      <w:r w:rsidRPr="00F31386">
        <w:rPr>
          <w:rFonts w:hAnsi="標楷體"/>
          <w:b/>
          <w:spacing w:val="4"/>
          <w:sz w:val="32"/>
          <w:szCs w:val="32"/>
        </w:rPr>
        <w:t>提交自願檢視報告</w:t>
      </w:r>
      <w:r w:rsidRPr="00F31386">
        <w:rPr>
          <w:rFonts w:hAnsi="標楷體" w:hint="eastAsia"/>
          <w:b/>
          <w:spacing w:val="4"/>
          <w:sz w:val="32"/>
          <w:szCs w:val="32"/>
        </w:rPr>
        <w:t>及實踐淨零行動方案</w:t>
      </w:r>
    </w:p>
    <w:p w:rsidR="00F31386" w:rsidRPr="00F31386" w:rsidRDefault="00F31386" w:rsidP="002F341E">
      <w:pPr>
        <w:overflowPunct w:val="0"/>
        <w:snapToGrid w:val="0"/>
        <w:spacing w:line="460" w:lineRule="exact"/>
        <w:ind w:firstLineChars="200" w:firstLine="512"/>
        <w:jc w:val="both"/>
        <w:rPr>
          <w:rFonts w:hAnsi="標楷體"/>
          <w:spacing w:val="8"/>
          <w:szCs w:val="24"/>
        </w:rPr>
      </w:pPr>
      <w:r w:rsidRPr="00F31386">
        <w:rPr>
          <w:rFonts w:hAnsi="標楷體" w:hint="eastAsia"/>
          <w:spacing w:val="8"/>
          <w:szCs w:val="24"/>
        </w:rPr>
        <w:t>新</w:t>
      </w:r>
      <w:r w:rsidR="002F341E" w:rsidRPr="002F341E">
        <w:rPr>
          <w:rFonts w:hAnsi="標楷體" w:hint="eastAsia"/>
          <w:spacing w:val="8"/>
          <w:szCs w:val="24"/>
        </w:rPr>
        <w:t>竹縣自願檢視報告之編製，始於110年發行首版地方自願檢視報告書，並規劃每2年更新1次。報告書遵循新竹縣總願景「文化、科技、智慧城」，並扣合「拚經濟」、「重文教」、「享福利」、「樂安居」四大政策發展主軸，經由永續發展相關事務推動小組召開3次跨局處協調會議，透過各局處反覆討論與檢視，選定9項永續發展目標、33個具體目標及41項指標，作為新竹縣推動永續發展之基礎</w:t>
      </w:r>
      <w:r w:rsidRPr="00F31386">
        <w:rPr>
          <w:rFonts w:hAnsi="標楷體" w:hint="eastAsia"/>
          <w:spacing w:val="8"/>
          <w:szCs w:val="24"/>
        </w:rPr>
        <w:t>。</w:t>
      </w:r>
    </w:p>
    <w:p w:rsidR="00F31386" w:rsidRPr="00025093" w:rsidRDefault="00F31386" w:rsidP="00B27CA5">
      <w:pPr>
        <w:overflowPunct w:val="0"/>
        <w:snapToGrid w:val="0"/>
        <w:spacing w:line="450" w:lineRule="exact"/>
        <w:ind w:firstLineChars="200" w:firstLine="520"/>
        <w:jc w:val="both"/>
        <w:rPr>
          <w:rFonts w:hAnsi="標楷體"/>
          <w:spacing w:val="10"/>
          <w:szCs w:val="24"/>
        </w:rPr>
      </w:pPr>
      <w:r w:rsidRPr="00025093">
        <w:rPr>
          <w:rFonts w:hAnsi="標楷體" w:hint="eastAsia"/>
          <w:spacing w:val="10"/>
          <w:szCs w:val="24"/>
        </w:rPr>
        <w:t>112年，</w:t>
      </w:r>
      <w:r w:rsidR="00520055">
        <w:rPr>
          <w:rFonts w:hAnsi="標楷體" w:hint="eastAsia"/>
          <w:spacing w:val="10"/>
          <w:szCs w:val="24"/>
        </w:rPr>
        <w:t>新竹縣政</w:t>
      </w:r>
      <w:r w:rsidR="002F341E" w:rsidRPr="002F341E">
        <w:rPr>
          <w:rFonts w:hAnsi="標楷體" w:hint="eastAsia"/>
          <w:spacing w:val="10"/>
          <w:szCs w:val="24"/>
        </w:rPr>
        <w:t>府整體檢視新竹縣17項永續發展目標推動情形，更新發布第2版地方自願檢視報告書，內容收錄154項永續政策、74項利害關係人議合與共融作為，並確立69項短、中、長期具體目標，以強化永續施政之完整性與延續性。114年，該府持續依循總願景及四大政策發展主軸，更新發布第3版自願檢視報告書，聚焦12項優先推動之永續發展目標，統整該府各局處101項永續政策，納入45項利害關係人參與及共融作為，並訂定83項短、中、長期永續發展目標。該府亦配合國家2050淨零排放政策方向，將淨零轉型理念扣合新竹縣永續發展目標與政策推動架構，作為後續實踐淨零行動方案及永續治理之重要基礎。該府持續透過地方自願檢視報告滾動檢討施政成果，延續「不遺漏任何人」之核心精神，使「科技首都、幸福竹縣」不僅為施政願景，更成為世代共享之生活藍圖，攜手各界共同建構更公平、智慧、宜居及永續的新竹縣</w:t>
      </w:r>
      <w:r w:rsidRPr="00025093">
        <w:rPr>
          <w:rFonts w:hAnsi="標楷體" w:hint="eastAsia"/>
          <w:spacing w:val="10"/>
          <w:szCs w:val="24"/>
        </w:rPr>
        <w:t>。</w:t>
      </w:r>
    </w:p>
    <w:p w:rsidR="00F31386" w:rsidRPr="00F31386" w:rsidRDefault="00F31386" w:rsidP="00B27CA5">
      <w:pPr>
        <w:suppressAutoHyphens/>
        <w:overflowPunct w:val="0"/>
        <w:snapToGrid w:val="0"/>
        <w:spacing w:beforeLines="10" w:before="36" w:afterLines="10" w:after="36" w:line="480" w:lineRule="exact"/>
        <w:jc w:val="both"/>
        <w:outlineLvl w:val="2"/>
        <w:rPr>
          <w:rFonts w:hAnsi="標楷體"/>
          <w:b/>
          <w:spacing w:val="4"/>
          <w:sz w:val="32"/>
          <w:szCs w:val="32"/>
        </w:rPr>
      </w:pPr>
      <w:r w:rsidRPr="00F31386">
        <w:rPr>
          <w:rFonts w:hAnsi="標楷體" w:hint="eastAsia"/>
          <w:b/>
          <w:spacing w:val="4"/>
          <w:sz w:val="32"/>
          <w:szCs w:val="32"/>
        </w:rPr>
        <w:t>三、審計機關查核情形</w:t>
      </w:r>
    </w:p>
    <w:p w:rsidR="00F31386" w:rsidRDefault="00B27CA5" w:rsidP="00E24BBF">
      <w:pPr>
        <w:overflowPunct w:val="0"/>
        <w:snapToGrid w:val="0"/>
        <w:spacing w:line="470" w:lineRule="exact"/>
        <w:ind w:firstLineChars="200" w:firstLine="560"/>
        <w:jc w:val="both"/>
        <w:rPr>
          <w:rFonts w:hAnsi="標楷體"/>
          <w:color w:val="000000" w:themeColor="text1"/>
          <w:spacing w:val="8"/>
          <w:szCs w:val="24"/>
        </w:rPr>
      </w:pPr>
      <w:r w:rsidRPr="005B2F0A">
        <w:rPr>
          <w:rFonts w:asciiTheme="minorHAnsi" w:eastAsiaTheme="minorEastAsia" w:hAnsi="標楷體" w:cstheme="minorBidi" w:hint="eastAsia"/>
          <w:noProof/>
          <w:sz w:val="28"/>
          <w:szCs w:val="28"/>
        </w:rPr>
        <mc:AlternateContent>
          <mc:Choice Requires="wps">
            <w:drawing>
              <wp:anchor distT="0" distB="0" distL="114300" distR="114300" simplePos="0" relativeHeight="251672576" behindDoc="1" locked="0" layoutInCell="1" allowOverlap="1" wp14:anchorId="46284D0A" wp14:editId="1320491C">
                <wp:simplePos x="0" y="0"/>
                <wp:positionH relativeFrom="margin">
                  <wp:posOffset>2461260</wp:posOffset>
                </wp:positionH>
                <wp:positionV relativeFrom="paragraph">
                  <wp:posOffset>346710</wp:posOffset>
                </wp:positionV>
                <wp:extent cx="3723640" cy="5038725"/>
                <wp:effectExtent l="0" t="0" r="0" b="9525"/>
                <wp:wrapTight wrapText="bothSides">
                  <wp:wrapPolygon edited="0">
                    <wp:start x="0" y="0"/>
                    <wp:lineTo x="0" y="21559"/>
                    <wp:lineTo x="21438" y="21559"/>
                    <wp:lineTo x="21438" y="0"/>
                    <wp:lineTo x="0" y="0"/>
                  </wp:wrapPolygon>
                </wp:wrapTight>
                <wp:docPr id="5" name="文字方塊 5"/>
                <wp:cNvGraphicFramePr/>
                <a:graphic xmlns:a="http://schemas.openxmlformats.org/drawingml/2006/main">
                  <a:graphicData uri="http://schemas.microsoft.com/office/word/2010/wordprocessingShape">
                    <wps:wsp>
                      <wps:cNvSpPr txBox="1"/>
                      <wps:spPr>
                        <a:xfrm>
                          <a:off x="0" y="0"/>
                          <a:ext cx="3723640" cy="5038725"/>
                        </a:xfrm>
                        <a:prstGeom prst="rect">
                          <a:avLst/>
                        </a:prstGeom>
                        <a:solidFill>
                          <a:sysClr val="window" lastClr="FFFFFF"/>
                        </a:solidFill>
                        <a:ln w="6350">
                          <a:noFill/>
                        </a:ln>
                      </wps:spPr>
                      <wps:txbx>
                        <w:txbxContent>
                          <w:p w:rsidR="00D82E2D" w:rsidRPr="002F341E" w:rsidRDefault="00D82E2D" w:rsidP="002F341E">
                            <w:pPr>
                              <w:spacing w:line="400" w:lineRule="exact"/>
                              <w:jc w:val="center"/>
                              <w:rPr>
                                <w:rFonts w:hAnsi="標楷體"/>
                                <w:b/>
                                <w:spacing w:val="0"/>
                              </w:rPr>
                            </w:pPr>
                            <w:r w:rsidRPr="00150039">
                              <w:rPr>
                                <w:rFonts w:hAnsi="標楷體" w:hint="eastAsia"/>
                                <w:b/>
                              </w:rPr>
                              <w:t>表</w:t>
                            </w:r>
                            <w:r>
                              <w:rPr>
                                <w:rFonts w:hAnsi="標楷體" w:hint="eastAsia"/>
                                <w:b/>
                              </w:rPr>
                              <w:t>1</w:t>
                            </w:r>
                            <w:r w:rsidRPr="00176DDD">
                              <w:rPr>
                                <w:rFonts w:hAnsi="標楷體" w:hint="eastAsia"/>
                                <w:b/>
                              </w:rPr>
                              <w:t xml:space="preserve">　</w:t>
                            </w:r>
                            <w:r w:rsidRPr="002F341E">
                              <w:rPr>
                                <w:rFonts w:hAnsi="標楷體" w:hint="eastAsia"/>
                                <w:b/>
                                <w:spacing w:val="0"/>
                              </w:rPr>
                              <w:t>臺灣永續發展核心目標</w:t>
                            </w:r>
                          </w:p>
                          <w:p w:rsidR="00D82E2D" w:rsidRPr="00176DDD" w:rsidRDefault="00D82E2D" w:rsidP="002F341E">
                            <w:pPr>
                              <w:spacing w:line="240" w:lineRule="exact"/>
                              <w:ind w:rightChars="46" w:right="92"/>
                              <w:rPr>
                                <w:rFonts w:hAnsi="標楷體"/>
                                <w:b/>
                              </w:rPr>
                            </w:pPr>
                            <w:r w:rsidRPr="00AC5B4E">
                              <w:rPr>
                                <w:rFonts w:hAnsi="標楷體" w:hint="eastAsia"/>
                                <w:spacing w:val="-12"/>
                                <w:sz w:val="20"/>
                              </w:rPr>
                              <w:t>單位：</w:t>
                            </w:r>
                            <w:r>
                              <w:rPr>
                                <w:rFonts w:hAnsi="標楷體" w:hint="eastAsia"/>
                                <w:spacing w:val="-12"/>
                                <w:sz w:val="20"/>
                              </w:rPr>
                              <w:t>項</w:t>
                            </w:r>
                          </w:p>
                          <w:tbl>
                            <w:tblPr>
                              <w:tblStyle w:val="afffffffb"/>
                              <w:tblW w:w="5518" w:type="dxa"/>
                              <w:tblInd w:w="0" w:type="dxa"/>
                              <w:tblLook w:val="04A0" w:firstRow="1" w:lastRow="0" w:firstColumn="1" w:lastColumn="0" w:noHBand="0" w:noVBand="1"/>
                            </w:tblPr>
                            <w:tblGrid>
                              <w:gridCol w:w="704"/>
                              <w:gridCol w:w="2552"/>
                              <w:gridCol w:w="1132"/>
                              <w:gridCol w:w="1130"/>
                            </w:tblGrid>
                            <w:tr w:rsidR="00D82E2D" w:rsidTr="002F341E">
                              <w:trPr>
                                <w:trHeight w:val="312"/>
                              </w:trPr>
                              <w:tc>
                                <w:tcPr>
                                  <w:tcW w:w="704" w:type="dxa"/>
                                  <w:shd w:val="clear" w:color="auto" w:fill="D9E2F3" w:themeFill="accent5" w:themeFillTint="33"/>
                                  <w:vAlign w:val="center"/>
                                </w:tcPr>
                                <w:p w:rsidR="00D82E2D" w:rsidRPr="002F341E" w:rsidRDefault="00D82E2D" w:rsidP="002F341E">
                                  <w:pPr>
                                    <w:kinsoku w:val="0"/>
                                    <w:overflowPunct w:val="0"/>
                                    <w:autoSpaceDE w:val="0"/>
                                    <w:autoSpaceDN w:val="0"/>
                                    <w:adjustRightInd w:val="0"/>
                                    <w:snapToGrid w:val="0"/>
                                    <w:jc w:val="center"/>
                                    <w:rPr>
                                      <w:rFonts w:hAnsi="標楷體"/>
                                      <w:spacing w:val="0"/>
                                      <w:sz w:val="20"/>
                                      <w:szCs w:val="20"/>
                                    </w:rPr>
                                  </w:pPr>
                                  <w:r w:rsidRPr="002F341E">
                                    <w:rPr>
                                      <w:rFonts w:hAnsi="標楷體" w:hint="eastAsia"/>
                                      <w:spacing w:val="0"/>
                                      <w:sz w:val="20"/>
                                      <w:szCs w:val="20"/>
                                    </w:rPr>
                                    <w:t>項次</w:t>
                                  </w:r>
                                </w:p>
                              </w:tc>
                              <w:tc>
                                <w:tcPr>
                                  <w:tcW w:w="2552" w:type="dxa"/>
                                  <w:shd w:val="clear" w:color="auto" w:fill="D9E2F3" w:themeFill="accent5" w:themeFillTint="33"/>
                                  <w:vAlign w:val="center"/>
                                </w:tcPr>
                                <w:p w:rsidR="00D82E2D" w:rsidRPr="002F341E" w:rsidRDefault="00D82E2D" w:rsidP="002F341E">
                                  <w:pPr>
                                    <w:kinsoku w:val="0"/>
                                    <w:overflowPunct w:val="0"/>
                                    <w:autoSpaceDE w:val="0"/>
                                    <w:autoSpaceDN w:val="0"/>
                                    <w:adjustRightInd w:val="0"/>
                                    <w:snapToGrid w:val="0"/>
                                    <w:jc w:val="center"/>
                                    <w:rPr>
                                      <w:rFonts w:hAnsi="標楷體"/>
                                      <w:spacing w:val="0"/>
                                      <w:sz w:val="20"/>
                                      <w:szCs w:val="20"/>
                                    </w:rPr>
                                  </w:pPr>
                                  <w:r w:rsidRPr="002F341E">
                                    <w:rPr>
                                      <w:rFonts w:hAnsi="標楷體" w:hint="eastAsia"/>
                                      <w:spacing w:val="0"/>
                                      <w:sz w:val="20"/>
                                      <w:szCs w:val="20"/>
                                    </w:rPr>
                                    <w:t>簡稱</w:t>
                                  </w:r>
                                </w:p>
                              </w:tc>
                              <w:tc>
                                <w:tcPr>
                                  <w:tcW w:w="1132" w:type="dxa"/>
                                  <w:shd w:val="clear" w:color="auto" w:fill="D9E2F3" w:themeFill="accent5" w:themeFillTint="33"/>
                                  <w:vAlign w:val="center"/>
                                </w:tcPr>
                                <w:p w:rsidR="00D82E2D" w:rsidRPr="002F341E" w:rsidRDefault="00D82E2D" w:rsidP="002F341E">
                                  <w:pPr>
                                    <w:kinsoku w:val="0"/>
                                    <w:overflowPunct w:val="0"/>
                                    <w:autoSpaceDE w:val="0"/>
                                    <w:autoSpaceDN w:val="0"/>
                                    <w:adjustRightInd w:val="0"/>
                                    <w:snapToGrid w:val="0"/>
                                    <w:jc w:val="center"/>
                                    <w:rPr>
                                      <w:rFonts w:hAnsi="標楷體"/>
                                      <w:spacing w:val="0"/>
                                      <w:sz w:val="20"/>
                                      <w:szCs w:val="20"/>
                                    </w:rPr>
                                  </w:pPr>
                                  <w:r w:rsidRPr="002F341E">
                                    <w:rPr>
                                      <w:rFonts w:hAnsi="標楷體" w:hint="eastAsia"/>
                                      <w:spacing w:val="0"/>
                                      <w:sz w:val="20"/>
                                      <w:szCs w:val="20"/>
                                    </w:rPr>
                                    <w:t>具體目標</w:t>
                                  </w:r>
                                </w:p>
                              </w:tc>
                              <w:tc>
                                <w:tcPr>
                                  <w:tcW w:w="1130" w:type="dxa"/>
                                  <w:shd w:val="clear" w:color="auto" w:fill="D9E2F3" w:themeFill="accent5" w:themeFillTint="33"/>
                                  <w:vAlign w:val="center"/>
                                </w:tcPr>
                                <w:p w:rsidR="00D82E2D" w:rsidRPr="002F341E" w:rsidRDefault="00D82E2D" w:rsidP="002F341E">
                                  <w:pPr>
                                    <w:kinsoku w:val="0"/>
                                    <w:overflowPunct w:val="0"/>
                                    <w:autoSpaceDE w:val="0"/>
                                    <w:autoSpaceDN w:val="0"/>
                                    <w:adjustRightInd w:val="0"/>
                                    <w:snapToGrid w:val="0"/>
                                    <w:jc w:val="center"/>
                                    <w:rPr>
                                      <w:rFonts w:hAnsi="標楷體"/>
                                      <w:spacing w:val="0"/>
                                      <w:sz w:val="20"/>
                                      <w:szCs w:val="20"/>
                                    </w:rPr>
                                  </w:pPr>
                                  <w:r w:rsidRPr="002F341E">
                                    <w:rPr>
                                      <w:rFonts w:hAnsi="標楷體" w:hint="eastAsia"/>
                                      <w:spacing w:val="0"/>
                                      <w:sz w:val="20"/>
                                      <w:szCs w:val="20"/>
                                    </w:rPr>
                                    <w:t>對應指標</w:t>
                                  </w:r>
                                </w:p>
                              </w:tc>
                            </w:tr>
                            <w:tr w:rsidR="00D82E2D" w:rsidTr="002F341E">
                              <w:trPr>
                                <w:trHeight w:val="312"/>
                              </w:trPr>
                              <w:tc>
                                <w:tcPr>
                                  <w:tcW w:w="3256" w:type="dxa"/>
                                  <w:gridSpan w:val="2"/>
                                  <w:tcBorders>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b/>
                                      <w:bCs/>
                                      <w:color w:val="000000"/>
                                      <w:spacing w:val="0"/>
                                      <w:kern w:val="0"/>
                                      <w:sz w:val="20"/>
                                      <w:szCs w:val="20"/>
                                    </w:rPr>
                                  </w:pPr>
                                  <w:r w:rsidRPr="002F341E">
                                    <w:rPr>
                                      <w:rFonts w:hAnsi="標楷體" w:cs="新細明體" w:hint="eastAsia"/>
                                      <w:b/>
                                      <w:bCs/>
                                      <w:color w:val="000000"/>
                                      <w:spacing w:val="0"/>
                                      <w:kern w:val="0"/>
                                      <w:sz w:val="20"/>
                                      <w:szCs w:val="20"/>
                                    </w:rPr>
                                    <w:t xml:space="preserve">合 </w:t>
                                  </w:r>
                                  <w:r w:rsidRPr="002F341E">
                                    <w:rPr>
                                      <w:rFonts w:hAnsi="標楷體" w:cs="新細明體"/>
                                      <w:b/>
                                      <w:bCs/>
                                      <w:color w:val="000000"/>
                                      <w:spacing w:val="0"/>
                                      <w:kern w:val="0"/>
                                      <w:sz w:val="20"/>
                                      <w:szCs w:val="20"/>
                                    </w:rPr>
                                    <w:t xml:space="preserve">  </w:t>
                                  </w:r>
                                  <w:r w:rsidRPr="002F341E">
                                    <w:rPr>
                                      <w:rFonts w:hAnsi="標楷體" w:cs="新細明體" w:hint="eastAsia"/>
                                      <w:b/>
                                      <w:bCs/>
                                      <w:color w:val="000000"/>
                                      <w:spacing w:val="0"/>
                                      <w:kern w:val="0"/>
                                      <w:sz w:val="20"/>
                                      <w:szCs w:val="20"/>
                                    </w:rPr>
                                    <w:t>計</w:t>
                                  </w:r>
                                </w:p>
                              </w:tc>
                              <w:tc>
                                <w:tcPr>
                                  <w:tcW w:w="113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b/>
                                      <w:bCs/>
                                      <w:color w:val="000000"/>
                                      <w:spacing w:val="0"/>
                                      <w:kern w:val="0"/>
                                      <w:sz w:val="20"/>
                                      <w:szCs w:val="20"/>
                                    </w:rPr>
                                  </w:pPr>
                                  <w:r w:rsidRPr="002F341E">
                                    <w:rPr>
                                      <w:rFonts w:hAnsi="標楷體" w:cs="新細明體" w:hint="eastAsia"/>
                                      <w:b/>
                                      <w:bCs/>
                                      <w:color w:val="000000"/>
                                      <w:spacing w:val="0"/>
                                      <w:kern w:val="0"/>
                                      <w:sz w:val="20"/>
                                      <w:szCs w:val="20"/>
                                    </w:rPr>
                                    <w:t>1</w:t>
                                  </w:r>
                                  <w:r w:rsidRPr="002F341E">
                                    <w:rPr>
                                      <w:rFonts w:hAnsi="標楷體" w:cs="新細明體"/>
                                      <w:b/>
                                      <w:bCs/>
                                      <w:color w:val="000000"/>
                                      <w:spacing w:val="0"/>
                                      <w:kern w:val="0"/>
                                      <w:sz w:val="20"/>
                                      <w:szCs w:val="20"/>
                                    </w:rPr>
                                    <w:t>43</w:t>
                                  </w:r>
                                </w:p>
                              </w:tc>
                              <w:tc>
                                <w:tcPr>
                                  <w:tcW w:w="1130"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b/>
                                      <w:bCs/>
                                      <w:color w:val="000000"/>
                                      <w:spacing w:val="0"/>
                                      <w:kern w:val="0"/>
                                      <w:sz w:val="20"/>
                                      <w:szCs w:val="20"/>
                                    </w:rPr>
                                  </w:pPr>
                                  <w:r w:rsidRPr="002F341E">
                                    <w:rPr>
                                      <w:rFonts w:hAnsi="標楷體" w:cs="新細明體" w:hint="eastAsia"/>
                                      <w:b/>
                                      <w:bCs/>
                                      <w:color w:val="000000"/>
                                      <w:spacing w:val="0"/>
                                      <w:kern w:val="0"/>
                                      <w:sz w:val="20"/>
                                      <w:szCs w:val="20"/>
                                    </w:rPr>
                                    <w:t>3</w:t>
                                  </w:r>
                                  <w:r w:rsidRPr="002F341E">
                                    <w:rPr>
                                      <w:rFonts w:hAnsi="標楷體" w:cs="新細明體"/>
                                      <w:b/>
                                      <w:bCs/>
                                      <w:color w:val="000000"/>
                                      <w:spacing w:val="0"/>
                                      <w:kern w:val="0"/>
                                      <w:sz w:val="20"/>
                                      <w:szCs w:val="20"/>
                                    </w:rPr>
                                    <w:t>37</w:t>
                                  </w:r>
                                </w:p>
                              </w:tc>
                            </w:tr>
                            <w:tr w:rsidR="00D82E2D" w:rsidTr="002F341E">
                              <w:trPr>
                                <w:trHeight w:val="312"/>
                              </w:trPr>
                              <w:tc>
                                <w:tcPr>
                                  <w:tcW w:w="704" w:type="dxa"/>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消除貧窮</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6</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26</w:t>
                                  </w:r>
                                </w:p>
                              </w:tc>
                            </w:tr>
                            <w:tr w:rsidR="00D82E2D" w:rsidTr="002F341E">
                              <w:trPr>
                                <w:trHeight w:val="312"/>
                              </w:trPr>
                              <w:tc>
                                <w:tcPr>
                                  <w:tcW w:w="704" w:type="dxa"/>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2</w:t>
                                  </w:r>
                                </w:p>
                              </w:tc>
                              <w:tc>
                                <w:tcPr>
                                  <w:tcW w:w="255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消除飢餓</w:t>
                                  </w:r>
                                </w:p>
                              </w:tc>
                              <w:tc>
                                <w:tcPr>
                                  <w:tcW w:w="1132" w:type="dxa"/>
                                  <w:tcBorders>
                                    <w:top w:val="single" w:sz="4" w:space="0" w:color="auto"/>
                                    <w:left w:val="nil"/>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8</w:t>
                                  </w:r>
                                </w:p>
                              </w:tc>
                              <w:tc>
                                <w:tcPr>
                                  <w:tcW w:w="1130" w:type="dxa"/>
                                  <w:tcBorders>
                                    <w:top w:val="single" w:sz="4" w:space="0" w:color="auto"/>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24</w:t>
                                  </w:r>
                                </w:p>
                              </w:tc>
                            </w:tr>
                            <w:tr w:rsidR="00D82E2D" w:rsidTr="002F341E">
                              <w:trPr>
                                <w:trHeight w:val="312"/>
                              </w:trPr>
                              <w:tc>
                                <w:tcPr>
                                  <w:tcW w:w="704" w:type="dxa"/>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3</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健康福祉</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11</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39</w:t>
                                  </w:r>
                                </w:p>
                              </w:tc>
                            </w:tr>
                            <w:tr w:rsidR="00D82E2D" w:rsidTr="002F341E">
                              <w:trPr>
                                <w:trHeight w:val="312"/>
                              </w:trPr>
                              <w:tc>
                                <w:tcPr>
                                  <w:tcW w:w="704" w:type="dxa"/>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4</w:t>
                                  </w:r>
                                </w:p>
                              </w:tc>
                              <w:tc>
                                <w:tcPr>
                                  <w:tcW w:w="255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教育品質</w:t>
                                  </w:r>
                                </w:p>
                              </w:tc>
                              <w:tc>
                                <w:tcPr>
                                  <w:tcW w:w="1132" w:type="dxa"/>
                                  <w:tcBorders>
                                    <w:top w:val="single" w:sz="4" w:space="0" w:color="auto"/>
                                    <w:left w:val="nil"/>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9</w:t>
                                  </w:r>
                                </w:p>
                              </w:tc>
                              <w:tc>
                                <w:tcPr>
                                  <w:tcW w:w="1130" w:type="dxa"/>
                                  <w:tcBorders>
                                    <w:top w:val="single" w:sz="4" w:space="0" w:color="auto"/>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30</w:t>
                                  </w:r>
                                </w:p>
                              </w:tc>
                            </w:tr>
                            <w:tr w:rsidR="00D82E2D" w:rsidTr="002F341E">
                              <w:trPr>
                                <w:trHeight w:val="312"/>
                              </w:trPr>
                              <w:tc>
                                <w:tcPr>
                                  <w:tcW w:w="704" w:type="dxa"/>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5</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性別平等</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6</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12</w:t>
                                  </w:r>
                                </w:p>
                              </w:tc>
                            </w:tr>
                            <w:tr w:rsidR="00D82E2D" w:rsidTr="002F341E">
                              <w:trPr>
                                <w:trHeight w:val="312"/>
                              </w:trPr>
                              <w:tc>
                                <w:tcPr>
                                  <w:tcW w:w="704" w:type="dxa"/>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6</w:t>
                                  </w:r>
                                </w:p>
                              </w:tc>
                              <w:tc>
                                <w:tcPr>
                                  <w:tcW w:w="255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環境品質</w:t>
                                  </w:r>
                                </w:p>
                              </w:tc>
                              <w:tc>
                                <w:tcPr>
                                  <w:tcW w:w="1132" w:type="dxa"/>
                                  <w:tcBorders>
                                    <w:top w:val="single" w:sz="4" w:space="0" w:color="auto"/>
                                    <w:left w:val="nil"/>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11</w:t>
                                  </w:r>
                                </w:p>
                              </w:tc>
                              <w:tc>
                                <w:tcPr>
                                  <w:tcW w:w="1130" w:type="dxa"/>
                                  <w:tcBorders>
                                    <w:top w:val="single" w:sz="4" w:space="0" w:color="auto"/>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29</w:t>
                                  </w:r>
                                </w:p>
                              </w:tc>
                            </w:tr>
                            <w:tr w:rsidR="00D82E2D" w:rsidTr="002F341E">
                              <w:trPr>
                                <w:trHeight w:val="312"/>
                              </w:trPr>
                              <w:tc>
                                <w:tcPr>
                                  <w:tcW w:w="704" w:type="dxa"/>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7</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可負擔能源</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3</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5</w:t>
                                  </w:r>
                                </w:p>
                              </w:tc>
                            </w:tr>
                            <w:tr w:rsidR="00D82E2D" w:rsidTr="002F341E">
                              <w:trPr>
                                <w:trHeight w:val="312"/>
                              </w:trPr>
                              <w:tc>
                                <w:tcPr>
                                  <w:tcW w:w="704" w:type="dxa"/>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8</w:t>
                                  </w:r>
                                </w:p>
                              </w:tc>
                              <w:tc>
                                <w:tcPr>
                                  <w:tcW w:w="255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就業與經濟成長</w:t>
                                  </w:r>
                                </w:p>
                              </w:tc>
                              <w:tc>
                                <w:tcPr>
                                  <w:tcW w:w="1132" w:type="dxa"/>
                                  <w:tcBorders>
                                    <w:top w:val="single" w:sz="4" w:space="0" w:color="auto"/>
                                    <w:left w:val="nil"/>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13</w:t>
                                  </w:r>
                                </w:p>
                              </w:tc>
                              <w:tc>
                                <w:tcPr>
                                  <w:tcW w:w="1130" w:type="dxa"/>
                                  <w:tcBorders>
                                    <w:top w:val="single" w:sz="4" w:space="0" w:color="auto"/>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34</w:t>
                                  </w:r>
                                </w:p>
                              </w:tc>
                            </w:tr>
                            <w:tr w:rsidR="00D82E2D" w:rsidTr="002F341E">
                              <w:trPr>
                                <w:trHeight w:val="312"/>
                              </w:trPr>
                              <w:tc>
                                <w:tcPr>
                                  <w:tcW w:w="704" w:type="dxa"/>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9</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永續運輸</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5</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10</w:t>
                                  </w:r>
                                </w:p>
                              </w:tc>
                            </w:tr>
                            <w:tr w:rsidR="00D82E2D" w:rsidTr="002F341E">
                              <w:trPr>
                                <w:trHeight w:val="312"/>
                              </w:trPr>
                              <w:tc>
                                <w:tcPr>
                                  <w:tcW w:w="704" w:type="dxa"/>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r w:rsidRPr="002F341E">
                                    <w:rPr>
                                      <w:rFonts w:hAnsi="標楷體" w:cs="新細明體"/>
                                      <w:color w:val="000000"/>
                                      <w:spacing w:val="0"/>
                                      <w:kern w:val="0"/>
                                      <w:sz w:val="20"/>
                                      <w:szCs w:val="20"/>
                                    </w:rPr>
                                    <w:t>0</w:t>
                                  </w:r>
                                </w:p>
                              </w:tc>
                              <w:tc>
                                <w:tcPr>
                                  <w:tcW w:w="255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減少不平等</w:t>
                                  </w:r>
                                </w:p>
                              </w:tc>
                              <w:tc>
                                <w:tcPr>
                                  <w:tcW w:w="1132" w:type="dxa"/>
                                  <w:tcBorders>
                                    <w:top w:val="single" w:sz="4" w:space="0" w:color="auto"/>
                                    <w:left w:val="nil"/>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7</w:t>
                                  </w:r>
                                </w:p>
                              </w:tc>
                              <w:tc>
                                <w:tcPr>
                                  <w:tcW w:w="1130" w:type="dxa"/>
                                  <w:tcBorders>
                                    <w:top w:val="single" w:sz="4" w:space="0" w:color="auto"/>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15</w:t>
                                  </w:r>
                                </w:p>
                              </w:tc>
                            </w:tr>
                            <w:tr w:rsidR="00D82E2D" w:rsidTr="002F341E">
                              <w:trPr>
                                <w:trHeight w:val="312"/>
                              </w:trPr>
                              <w:tc>
                                <w:tcPr>
                                  <w:tcW w:w="704" w:type="dxa"/>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r w:rsidRPr="002F341E">
                                    <w:rPr>
                                      <w:rFonts w:hAnsi="標楷體" w:cs="新細明體"/>
                                      <w:color w:val="000000"/>
                                      <w:spacing w:val="0"/>
                                      <w:kern w:val="0"/>
                                      <w:sz w:val="20"/>
                                      <w:szCs w:val="20"/>
                                    </w:rPr>
                                    <w:t>1</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永續城市</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12</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28</w:t>
                                  </w:r>
                                </w:p>
                              </w:tc>
                            </w:tr>
                            <w:tr w:rsidR="00D82E2D" w:rsidTr="002F341E">
                              <w:trPr>
                                <w:trHeight w:val="312"/>
                              </w:trPr>
                              <w:tc>
                                <w:tcPr>
                                  <w:tcW w:w="704" w:type="dxa"/>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r w:rsidRPr="002F341E">
                                    <w:rPr>
                                      <w:rFonts w:hAnsi="標楷體" w:cs="新細明體"/>
                                      <w:color w:val="000000"/>
                                      <w:spacing w:val="0"/>
                                      <w:kern w:val="0"/>
                                      <w:sz w:val="20"/>
                                      <w:szCs w:val="20"/>
                                    </w:rPr>
                                    <w:t>2</w:t>
                                  </w:r>
                                </w:p>
                              </w:tc>
                              <w:tc>
                                <w:tcPr>
                                  <w:tcW w:w="255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責任消費與生產</w:t>
                                  </w:r>
                                </w:p>
                              </w:tc>
                              <w:tc>
                                <w:tcPr>
                                  <w:tcW w:w="1132" w:type="dxa"/>
                                  <w:tcBorders>
                                    <w:top w:val="single" w:sz="4" w:space="0" w:color="auto"/>
                                    <w:left w:val="nil"/>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10</w:t>
                                  </w:r>
                                </w:p>
                              </w:tc>
                              <w:tc>
                                <w:tcPr>
                                  <w:tcW w:w="1130" w:type="dxa"/>
                                  <w:tcBorders>
                                    <w:top w:val="single" w:sz="4" w:space="0" w:color="auto"/>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29</w:t>
                                  </w:r>
                                </w:p>
                              </w:tc>
                            </w:tr>
                            <w:tr w:rsidR="00D82E2D" w:rsidTr="002F341E">
                              <w:trPr>
                                <w:trHeight w:val="312"/>
                              </w:trPr>
                              <w:tc>
                                <w:tcPr>
                                  <w:tcW w:w="704" w:type="dxa"/>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r w:rsidRPr="002F341E">
                                    <w:rPr>
                                      <w:rFonts w:hAnsi="標楷體" w:cs="新細明體"/>
                                      <w:color w:val="000000"/>
                                      <w:spacing w:val="0"/>
                                      <w:kern w:val="0"/>
                                      <w:sz w:val="20"/>
                                      <w:szCs w:val="20"/>
                                    </w:rPr>
                                    <w:t>3</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氣候行動</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3</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5</w:t>
                                  </w:r>
                                </w:p>
                              </w:tc>
                            </w:tr>
                            <w:tr w:rsidR="00D82E2D" w:rsidTr="002F341E">
                              <w:trPr>
                                <w:trHeight w:val="312"/>
                              </w:trPr>
                              <w:tc>
                                <w:tcPr>
                                  <w:tcW w:w="704" w:type="dxa"/>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r w:rsidRPr="002F341E">
                                    <w:rPr>
                                      <w:rFonts w:hAnsi="標楷體" w:cs="新細明體"/>
                                      <w:color w:val="000000"/>
                                      <w:spacing w:val="0"/>
                                      <w:kern w:val="0"/>
                                      <w:sz w:val="20"/>
                                      <w:szCs w:val="20"/>
                                    </w:rPr>
                                    <w:t>4</w:t>
                                  </w:r>
                                </w:p>
                              </w:tc>
                              <w:tc>
                                <w:tcPr>
                                  <w:tcW w:w="255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海洋生態</w:t>
                                  </w:r>
                                </w:p>
                              </w:tc>
                              <w:tc>
                                <w:tcPr>
                                  <w:tcW w:w="1132" w:type="dxa"/>
                                  <w:tcBorders>
                                    <w:top w:val="single" w:sz="4" w:space="0" w:color="auto"/>
                                    <w:left w:val="nil"/>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8</w:t>
                                  </w:r>
                                </w:p>
                              </w:tc>
                              <w:tc>
                                <w:tcPr>
                                  <w:tcW w:w="1130" w:type="dxa"/>
                                  <w:tcBorders>
                                    <w:top w:val="single" w:sz="4" w:space="0" w:color="auto"/>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15</w:t>
                                  </w:r>
                                </w:p>
                              </w:tc>
                            </w:tr>
                            <w:tr w:rsidR="00D82E2D" w:rsidTr="002F341E">
                              <w:trPr>
                                <w:trHeight w:val="312"/>
                              </w:trPr>
                              <w:tc>
                                <w:tcPr>
                                  <w:tcW w:w="704" w:type="dxa"/>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r w:rsidRPr="002F341E">
                                    <w:rPr>
                                      <w:rFonts w:hAnsi="標楷體" w:cs="新細明體"/>
                                      <w:color w:val="000000"/>
                                      <w:spacing w:val="0"/>
                                      <w:kern w:val="0"/>
                                      <w:sz w:val="20"/>
                                      <w:szCs w:val="20"/>
                                    </w:rPr>
                                    <w:t>5</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陸地生態</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9</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13</w:t>
                                  </w:r>
                                </w:p>
                              </w:tc>
                            </w:tr>
                            <w:tr w:rsidR="00D82E2D" w:rsidTr="002F341E">
                              <w:trPr>
                                <w:trHeight w:val="312"/>
                              </w:trPr>
                              <w:tc>
                                <w:tcPr>
                                  <w:tcW w:w="704" w:type="dxa"/>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r w:rsidRPr="002F341E">
                                    <w:rPr>
                                      <w:rFonts w:hAnsi="標楷體" w:cs="新細明體"/>
                                      <w:color w:val="000000"/>
                                      <w:spacing w:val="0"/>
                                      <w:kern w:val="0"/>
                                      <w:sz w:val="20"/>
                                      <w:szCs w:val="20"/>
                                    </w:rPr>
                                    <w:t>6</w:t>
                                  </w:r>
                                </w:p>
                              </w:tc>
                              <w:tc>
                                <w:tcPr>
                                  <w:tcW w:w="255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和平與正義制度</w:t>
                                  </w:r>
                                </w:p>
                              </w:tc>
                              <w:tc>
                                <w:tcPr>
                                  <w:tcW w:w="1132" w:type="dxa"/>
                                  <w:tcBorders>
                                    <w:top w:val="single" w:sz="4" w:space="0" w:color="auto"/>
                                    <w:left w:val="nil"/>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7</w:t>
                                  </w:r>
                                </w:p>
                              </w:tc>
                              <w:tc>
                                <w:tcPr>
                                  <w:tcW w:w="1130" w:type="dxa"/>
                                  <w:tcBorders>
                                    <w:top w:val="single" w:sz="4" w:space="0" w:color="auto"/>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10</w:t>
                                  </w:r>
                                </w:p>
                              </w:tc>
                            </w:tr>
                            <w:tr w:rsidR="00D82E2D" w:rsidTr="002F341E">
                              <w:trPr>
                                <w:trHeight w:val="312"/>
                              </w:trPr>
                              <w:tc>
                                <w:tcPr>
                                  <w:tcW w:w="704" w:type="dxa"/>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r w:rsidRPr="002F341E">
                                    <w:rPr>
                                      <w:rFonts w:hAnsi="標楷體" w:cs="新細明體"/>
                                      <w:color w:val="000000"/>
                                      <w:spacing w:val="0"/>
                                      <w:kern w:val="0"/>
                                      <w:sz w:val="20"/>
                                      <w:szCs w:val="20"/>
                                    </w:rPr>
                                    <w:t>7</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全球夥伴</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10</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13</w:t>
                                  </w:r>
                                </w:p>
                              </w:tc>
                            </w:tr>
                            <w:tr w:rsidR="00D82E2D" w:rsidTr="002F341E">
                              <w:trPr>
                                <w:trHeight w:val="312"/>
                              </w:trPr>
                              <w:tc>
                                <w:tcPr>
                                  <w:tcW w:w="704" w:type="dxa"/>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r w:rsidRPr="002F341E">
                                    <w:rPr>
                                      <w:rFonts w:hAnsi="標楷體" w:cs="新細明體"/>
                                      <w:color w:val="000000"/>
                                      <w:spacing w:val="0"/>
                                      <w:kern w:val="0"/>
                                      <w:sz w:val="20"/>
                                      <w:szCs w:val="20"/>
                                    </w:rPr>
                                    <w:t>8</w:t>
                                  </w:r>
                                </w:p>
                              </w:tc>
                              <w:tc>
                                <w:tcPr>
                                  <w:tcW w:w="255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非核家園</w:t>
                                  </w:r>
                                </w:p>
                              </w:tc>
                              <w:tc>
                                <w:tcPr>
                                  <w:tcW w:w="1132" w:type="dxa"/>
                                  <w:tcBorders>
                                    <w:top w:val="single" w:sz="4" w:space="0" w:color="auto"/>
                                    <w:left w:val="nil"/>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5</w:t>
                                  </w:r>
                                </w:p>
                              </w:tc>
                              <w:tc>
                                <w:tcPr>
                                  <w:tcW w:w="1130" w:type="dxa"/>
                                  <w:tcBorders>
                                    <w:top w:val="single" w:sz="4" w:space="0" w:color="auto"/>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w:t>
                                  </w:r>
                                </w:p>
                              </w:tc>
                            </w:tr>
                          </w:tbl>
                          <w:p w:rsidR="00D82E2D" w:rsidRPr="002F341E" w:rsidRDefault="00D82E2D" w:rsidP="00E24BBF">
                            <w:pPr>
                              <w:spacing w:line="220" w:lineRule="exact"/>
                              <w:ind w:left="560" w:hangingChars="311" w:hanging="560"/>
                              <w:jc w:val="both"/>
                              <w:rPr>
                                <w:rFonts w:hAnsi="標楷體"/>
                                <w:spacing w:val="0"/>
                                <w:sz w:val="18"/>
                                <w:szCs w:val="16"/>
                              </w:rPr>
                            </w:pPr>
                            <w:r w:rsidRPr="002F341E">
                              <w:rPr>
                                <w:rFonts w:hAnsi="標楷體" w:hint="eastAsia"/>
                                <w:spacing w:val="0"/>
                                <w:sz w:val="18"/>
                                <w:szCs w:val="16"/>
                              </w:rPr>
                              <w:t>註：1</w:t>
                            </w:r>
                            <w:r w:rsidRPr="002F341E">
                              <w:rPr>
                                <w:rFonts w:hAnsi="標楷體"/>
                                <w:spacing w:val="0"/>
                                <w:sz w:val="18"/>
                                <w:szCs w:val="16"/>
                              </w:rPr>
                              <w:t>.</w:t>
                            </w:r>
                            <w:r w:rsidRPr="002F341E">
                              <w:rPr>
                                <w:rFonts w:hAnsi="標楷體" w:hint="eastAsia"/>
                                <w:spacing w:val="0"/>
                                <w:sz w:val="18"/>
                                <w:szCs w:val="16"/>
                              </w:rPr>
                              <w:t>有12項具體目標、73項對應指標重複出現於不同核心目標。</w:t>
                            </w:r>
                          </w:p>
                          <w:p w:rsidR="00D82E2D" w:rsidRPr="002F341E" w:rsidRDefault="00D82E2D" w:rsidP="00E24BBF">
                            <w:pPr>
                              <w:spacing w:line="220" w:lineRule="exact"/>
                              <w:ind w:leftChars="180" w:left="545" w:right="49" w:hangingChars="103" w:hanging="185"/>
                              <w:jc w:val="both"/>
                              <w:rPr>
                                <w:rFonts w:hAnsi="標楷體"/>
                                <w:spacing w:val="0"/>
                                <w:sz w:val="18"/>
                                <w:szCs w:val="16"/>
                              </w:rPr>
                            </w:pPr>
                            <w:r w:rsidRPr="002F341E">
                              <w:rPr>
                                <w:rFonts w:hAnsi="標楷體"/>
                                <w:spacing w:val="0"/>
                                <w:sz w:val="18"/>
                                <w:szCs w:val="16"/>
                              </w:rPr>
                              <w:t>2.</w:t>
                            </w:r>
                            <w:r w:rsidRPr="002F341E">
                              <w:rPr>
                                <w:rFonts w:hAnsi="標楷體" w:hint="eastAsia"/>
                                <w:spacing w:val="0"/>
                                <w:sz w:val="18"/>
                                <w:szCs w:val="16"/>
                              </w:rPr>
                              <w:t>資料來源：整理自2</w:t>
                            </w:r>
                            <w:r w:rsidRPr="002F341E">
                              <w:rPr>
                                <w:rFonts w:hAnsi="標楷體"/>
                                <w:spacing w:val="0"/>
                                <w:sz w:val="18"/>
                                <w:szCs w:val="16"/>
                              </w:rPr>
                              <w:t>022</w:t>
                            </w:r>
                            <w:r w:rsidRPr="002F341E">
                              <w:rPr>
                                <w:rFonts w:hAnsi="標楷體" w:hint="eastAsia"/>
                                <w:spacing w:val="0"/>
                                <w:sz w:val="18"/>
                                <w:szCs w:val="16"/>
                              </w:rPr>
                              <w:t>國家自願檢視報告、臺灣永續發展目標修正本。</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284D0A" id="_x0000_t202" coordsize="21600,21600" o:spt="202" path="m,l,21600r21600,l21600,xe">
                <v:stroke joinstyle="miter"/>
                <v:path gradientshapeok="t" o:connecttype="rect"/>
              </v:shapetype>
              <v:shape id="文字方塊 5" o:spid="_x0000_s1044" type="#_x0000_t202" style="position:absolute;left:0;text-align:left;margin-left:193.8pt;margin-top:27.3pt;width:293.2pt;height:396.75pt;z-index:-251643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" fillcolor="window" stroked="f" strokeweight=".5pt">
                <v:textbox>
                  <w:txbxContent>
                    <w:p w:rsidR="00D82E2D" w:rsidRPr="002F341E" w:rsidRDefault="00D82E2D" w:rsidP="002F341E">
                      <w:pPr>
                        <w:spacing w:line="400" w:lineRule="exact"/>
                        <w:jc w:val="center"/>
                        <w:rPr>
                          <w:rFonts w:hAnsi="標楷體"/>
                          <w:b/>
                          <w:spacing w:val="0"/>
                        </w:rPr>
                      </w:pPr>
                      <w:r w:rsidRPr="00150039">
                        <w:rPr>
                          <w:rFonts w:hAnsi="標楷體" w:hint="eastAsia"/>
                          <w:b/>
                        </w:rPr>
                        <w:t>表</w:t>
                      </w:r>
                      <w:r>
                        <w:rPr>
                          <w:rFonts w:hAnsi="標楷體" w:hint="eastAsia"/>
                          <w:b/>
                        </w:rPr>
                        <w:t>1</w:t>
                      </w:r>
                      <w:r w:rsidRPr="00176DDD">
                        <w:rPr>
                          <w:rFonts w:hAnsi="標楷體" w:hint="eastAsia"/>
                          <w:b/>
                        </w:rPr>
                        <w:t xml:space="preserve">　</w:t>
                      </w:r>
                      <w:r w:rsidRPr="002F341E">
                        <w:rPr>
                          <w:rFonts w:hAnsi="標楷體" w:hint="eastAsia"/>
                          <w:b/>
                          <w:spacing w:val="0"/>
                        </w:rPr>
                        <w:t>臺灣永續發展核心目標</w:t>
                      </w:r>
                    </w:p>
                    <w:p w:rsidR="00D82E2D" w:rsidRPr="00176DDD" w:rsidRDefault="00D82E2D" w:rsidP="002F341E">
                      <w:pPr>
                        <w:spacing w:line="240" w:lineRule="exact"/>
                        <w:ind w:rightChars="46" w:right="92"/>
                        <w:rPr>
                          <w:rFonts w:hAnsi="標楷體"/>
                          <w:b/>
                        </w:rPr>
                      </w:pPr>
                      <w:r w:rsidRPr="00AC5B4E">
                        <w:rPr>
                          <w:rFonts w:hAnsi="標楷體" w:hint="eastAsia"/>
                          <w:spacing w:val="-12"/>
                          <w:sz w:val="20"/>
                        </w:rPr>
                        <w:t>單位：</w:t>
                      </w:r>
                      <w:r>
                        <w:rPr>
                          <w:rFonts w:hAnsi="標楷體" w:hint="eastAsia"/>
                          <w:spacing w:val="-12"/>
                          <w:sz w:val="20"/>
                        </w:rPr>
                        <w:t>項</w:t>
                      </w:r>
                    </w:p>
                    <w:tbl>
                      <w:tblPr>
                        <w:tblStyle w:val="afffffffb"/>
                        <w:tblW w:w="5518" w:type="dxa"/>
                        <w:tblInd w:w="0" w:type="dxa"/>
                        <w:tblLook w:val="04A0" w:firstRow="1" w:lastRow="0" w:firstColumn="1" w:lastColumn="0" w:noHBand="0" w:noVBand="1"/>
                      </w:tblPr>
                      <w:tblGrid>
                        <w:gridCol w:w="704"/>
                        <w:gridCol w:w="2552"/>
                        <w:gridCol w:w="1132"/>
                        <w:gridCol w:w="1130"/>
                      </w:tblGrid>
                      <w:tr w:rsidR="00D82E2D" w:rsidTr="002F341E">
                        <w:trPr>
                          <w:trHeight w:val="312"/>
                        </w:trPr>
                        <w:tc>
                          <w:tcPr>
                            <w:tcW w:w="704" w:type="dxa"/>
                            <w:shd w:val="clear" w:color="auto" w:fill="D9E2F3" w:themeFill="accent5" w:themeFillTint="33"/>
                            <w:vAlign w:val="center"/>
                          </w:tcPr>
                          <w:p w:rsidR="00D82E2D" w:rsidRPr="002F341E" w:rsidRDefault="00D82E2D" w:rsidP="002F341E">
                            <w:pPr>
                              <w:kinsoku w:val="0"/>
                              <w:overflowPunct w:val="0"/>
                              <w:autoSpaceDE w:val="0"/>
                              <w:autoSpaceDN w:val="0"/>
                              <w:adjustRightInd w:val="0"/>
                              <w:snapToGrid w:val="0"/>
                              <w:jc w:val="center"/>
                              <w:rPr>
                                <w:rFonts w:hAnsi="標楷體"/>
                                <w:spacing w:val="0"/>
                                <w:sz w:val="20"/>
                                <w:szCs w:val="20"/>
                              </w:rPr>
                            </w:pPr>
                            <w:r w:rsidRPr="002F341E">
                              <w:rPr>
                                <w:rFonts w:hAnsi="標楷體" w:hint="eastAsia"/>
                                <w:spacing w:val="0"/>
                                <w:sz w:val="20"/>
                                <w:szCs w:val="20"/>
                              </w:rPr>
                              <w:t>項次</w:t>
                            </w:r>
                          </w:p>
                        </w:tc>
                        <w:tc>
                          <w:tcPr>
                            <w:tcW w:w="2552" w:type="dxa"/>
                            <w:shd w:val="clear" w:color="auto" w:fill="D9E2F3" w:themeFill="accent5" w:themeFillTint="33"/>
                            <w:vAlign w:val="center"/>
                          </w:tcPr>
                          <w:p w:rsidR="00D82E2D" w:rsidRPr="002F341E" w:rsidRDefault="00D82E2D" w:rsidP="002F341E">
                            <w:pPr>
                              <w:kinsoku w:val="0"/>
                              <w:overflowPunct w:val="0"/>
                              <w:autoSpaceDE w:val="0"/>
                              <w:autoSpaceDN w:val="0"/>
                              <w:adjustRightInd w:val="0"/>
                              <w:snapToGrid w:val="0"/>
                              <w:jc w:val="center"/>
                              <w:rPr>
                                <w:rFonts w:hAnsi="標楷體"/>
                                <w:spacing w:val="0"/>
                                <w:sz w:val="20"/>
                                <w:szCs w:val="20"/>
                              </w:rPr>
                            </w:pPr>
                            <w:r w:rsidRPr="002F341E">
                              <w:rPr>
                                <w:rFonts w:hAnsi="標楷體" w:hint="eastAsia"/>
                                <w:spacing w:val="0"/>
                                <w:sz w:val="20"/>
                                <w:szCs w:val="20"/>
                              </w:rPr>
                              <w:t>簡稱</w:t>
                            </w:r>
                          </w:p>
                        </w:tc>
                        <w:tc>
                          <w:tcPr>
                            <w:tcW w:w="1132" w:type="dxa"/>
                            <w:shd w:val="clear" w:color="auto" w:fill="D9E2F3" w:themeFill="accent5" w:themeFillTint="33"/>
                            <w:vAlign w:val="center"/>
                          </w:tcPr>
                          <w:p w:rsidR="00D82E2D" w:rsidRPr="002F341E" w:rsidRDefault="00D82E2D" w:rsidP="002F341E">
                            <w:pPr>
                              <w:kinsoku w:val="0"/>
                              <w:overflowPunct w:val="0"/>
                              <w:autoSpaceDE w:val="0"/>
                              <w:autoSpaceDN w:val="0"/>
                              <w:adjustRightInd w:val="0"/>
                              <w:snapToGrid w:val="0"/>
                              <w:jc w:val="center"/>
                              <w:rPr>
                                <w:rFonts w:hAnsi="標楷體"/>
                                <w:spacing w:val="0"/>
                                <w:sz w:val="20"/>
                                <w:szCs w:val="20"/>
                              </w:rPr>
                            </w:pPr>
                            <w:r w:rsidRPr="002F341E">
                              <w:rPr>
                                <w:rFonts w:hAnsi="標楷體" w:hint="eastAsia"/>
                                <w:spacing w:val="0"/>
                                <w:sz w:val="20"/>
                                <w:szCs w:val="20"/>
                              </w:rPr>
                              <w:t>具體目標</w:t>
                            </w:r>
                          </w:p>
                        </w:tc>
                        <w:tc>
                          <w:tcPr>
                            <w:tcW w:w="1130" w:type="dxa"/>
                            <w:shd w:val="clear" w:color="auto" w:fill="D9E2F3" w:themeFill="accent5" w:themeFillTint="33"/>
                            <w:vAlign w:val="center"/>
                          </w:tcPr>
                          <w:p w:rsidR="00D82E2D" w:rsidRPr="002F341E" w:rsidRDefault="00D82E2D" w:rsidP="002F341E">
                            <w:pPr>
                              <w:kinsoku w:val="0"/>
                              <w:overflowPunct w:val="0"/>
                              <w:autoSpaceDE w:val="0"/>
                              <w:autoSpaceDN w:val="0"/>
                              <w:adjustRightInd w:val="0"/>
                              <w:snapToGrid w:val="0"/>
                              <w:jc w:val="center"/>
                              <w:rPr>
                                <w:rFonts w:hAnsi="標楷體"/>
                                <w:spacing w:val="0"/>
                                <w:sz w:val="20"/>
                                <w:szCs w:val="20"/>
                              </w:rPr>
                            </w:pPr>
                            <w:r w:rsidRPr="002F341E">
                              <w:rPr>
                                <w:rFonts w:hAnsi="標楷體" w:hint="eastAsia"/>
                                <w:spacing w:val="0"/>
                                <w:sz w:val="20"/>
                                <w:szCs w:val="20"/>
                              </w:rPr>
                              <w:t>對應指標</w:t>
                            </w:r>
                          </w:p>
                        </w:tc>
                      </w:tr>
                      <w:tr w:rsidR="00D82E2D" w:rsidTr="002F341E">
                        <w:trPr>
                          <w:trHeight w:val="312"/>
                        </w:trPr>
                        <w:tc>
                          <w:tcPr>
                            <w:tcW w:w="3256" w:type="dxa"/>
                            <w:gridSpan w:val="2"/>
                            <w:tcBorders>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b/>
                                <w:bCs/>
                                <w:color w:val="000000"/>
                                <w:spacing w:val="0"/>
                                <w:kern w:val="0"/>
                                <w:sz w:val="20"/>
                                <w:szCs w:val="20"/>
                              </w:rPr>
                            </w:pPr>
                            <w:r w:rsidRPr="002F341E">
                              <w:rPr>
                                <w:rFonts w:hAnsi="標楷體" w:cs="新細明體" w:hint="eastAsia"/>
                                <w:b/>
                                <w:bCs/>
                                <w:color w:val="000000"/>
                                <w:spacing w:val="0"/>
                                <w:kern w:val="0"/>
                                <w:sz w:val="20"/>
                                <w:szCs w:val="20"/>
                              </w:rPr>
                              <w:t xml:space="preserve">合 </w:t>
                            </w:r>
                            <w:r w:rsidRPr="002F341E">
                              <w:rPr>
                                <w:rFonts w:hAnsi="標楷體" w:cs="新細明體"/>
                                <w:b/>
                                <w:bCs/>
                                <w:color w:val="000000"/>
                                <w:spacing w:val="0"/>
                                <w:kern w:val="0"/>
                                <w:sz w:val="20"/>
                                <w:szCs w:val="20"/>
                              </w:rPr>
                              <w:t xml:space="preserve">  </w:t>
                            </w:r>
                            <w:r w:rsidRPr="002F341E">
                              <w:rPr>
                                <w:rFonts w:hAnsi="標楷體" w:cs="新細明體" w:hint="eastAsia"/>
                                <w:b/>
                                <w:bCs/>
                                <w:color w:val="000000"/>
                                <w:spacing w:val="0"/>
                                <w:kern w:val="0"/>
                                <w:sz w:val="20"/>
                                <w:szCs w:val="20"/>
                              </w:rPr>
                              <w:t>計</w:t>
                            </w:r>
                          </w:p>
                        </w:tc>
                        <w:tc>
                          <w:tcPr>
                            <w:tcW w:w="113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b/>
                                <w:bCs/>
                                <w:color w:val="000000"/>
                                <w:spacing w:val="0"/>
                                <w:kern w:val="0"/>
                                <w:sz w:val="20"/>
                                <w:szCs w:val="20"/>
                              </w:rPr>
                            </w:pPr>
                            <w:r w:rsidRPr="002F341E">
                              <w:rPr>
                                <w:rFonts w:hAnsi="標楷體" w:cs="新細明體" w:hint="eastAsia"/>
                                <w:b/>
                                <w:bCs/>
                                <w:color w:val="000000"/>
                                <w:spacing w:val="0"/>
                                <w:kern w:val="0"/>
                                <w:sz w:val="20"/>
                                <w:szCs w:val="20"/>
                              </w:rPr>
                              <w:t>1</w:t>
                            </w:r>
                            <w:r w:rsidRPr="002F341E">
                              <w:rPr>
                                <w:rFonts w:hAnsi="標楷體" w:cs="新細明體"/>
                                <w:b/>
                                <w:bCs/>
                                <w:color w:val="000000"/>
                                <w:spacing w:val="0"/>
                                <w:kern w:val="0"/>
                                <w:sz w:val="20"/>
                                <w:szCs w:val="20"/>
                              </w:rPr>
                              <w:t>43</w:t>
                            </w:r>
                          </w:p>
                        </w:tc>
                        <w:tc>
                          <w:tcPr>
                            <w:tcW w:w="1130"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b/>
                                <w:bCs/>
                                <w:color w:val="000000"/>
                                <w:spacing w:val="0"/>
                                <w:kern w:val="0"/>
                                <w:sz w:val="20"/>
                                <w:szCs w:val="20"/>
                              </w:rPr>
                            </w:pPr>
                            <w:r w:rsidRPr="002F341E">
                              <w:rPr>
                                <w:rFonts w:hAnsi="標楷體" w:cs="新細明體" w:hint="eastAsia"/>
                                <w:b/>
                                <w:bCs/>
                                <w:color w:val="000000"/>
                                <w:spacing w:val="0"/>
                                <w:kern w:val="0"/>
                                <w:sz w:val="20"/>
                                <w:szCs w:val="20"/>
                              </w:rPr>
                              <w:t>3</w:t>
                            </w:r>
                            <w:r w:rsidRPr="002F341E">
                              <w:rPr>
                                <w:rFonts w:hAnsi="標楷體" w:cs="新細明體"/>
                                <w:b/>
                                <w:bCs/>
                                <w:color w:val="000000"/>
                                <w:spacing w:val="0"/>
                                <w:kern w:val="0"/>
                                <w:sz w:val="20"/>
                                <w:szCs w:val="20"/>
                              </w:rPr>
                              <w:t>37</w:t>
                            </w:r>
                          </w:p>
                        </w:tc>
                      </w:tr>
                      <w:tr w:rsidR="00D82E2D" w:rsidTr="002F341E">
                        <w:trPr>
                          <w:trHeight w:val="312"/>
                        </w:trPr>
                        <w:tc>
                          <w:tcPr>
                            <w:tcW w:w="704" w:type="dxa"/>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消除貧窮</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6</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26</w:t>
                            </w:r>
                          </w:p>
                        </w:tc>
                      </w:tr>
                      <w:tr w:rsidR="00D82E2D" w:rsidTr="002F341E">
                        <w:trPr>
                          <w:trHeight w:val="312"/>
                        </w:trPr>
                        <w:tc>
                          <w:tcPr>
                            <w:tcW w:w="704" w:type="dxa"/>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2</w:t>
                            </w:r>
                          </w:p>
                        </w:tc>
                        <w:tc>
                          <w:tcPr>
                            <w:tcW w:w="255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消除飢餓</w:t>
                            </w:r>
                          </w:p>
                        </w:tc>
                        <w:tc>
                          <w:tcPr>
                            <w:tcW w:w="1132" w:type="dxa"/>
                            <w:tcBorders>
                              <w:top w:val="single" w:sz="4" w:space="0" w:color="auto"/>
                              <w:left w:val="nil"/>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8</w:t>
                            </w:r>
                          </w:p>
                        </w:tc>
                        <w:tc>
                          <w:tcPr>
                            <w:tcW w:w="1130" w:type="dxa"/>
                            <w:tcBorders>
                              <w:top w:val="single" w:sz="4" w:space="0" w:color="auto"/>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24</w:t>
                            </w:r>
                          </w:p>
                        </w:tc>
                      </w:tr>
                      <w:tr w:rsidR="00D82E2D" w:rsidTr="002F341E">
                        <w:trPr>
                          <w:trHeight w:val="312"/>
                        </w:trPr>
                        <w:tc>
                          <w:tcPr>
                            <w:tcW w:w="704" w:type="dxa"/>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3</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健康福祉</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11</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39</w:t>
                            </w:r>
                          </w:p>
                        </w:tc>
                      </w:tr>
                      <w:tr w:rsidR="00D82E2D" w:rsidTr="002F341E">
                        <w:trPr>
                          <w:trHeight w:val="312"/>
                        </w:trPr>
                        <w:tc>
                          <w:tcPr>
                            <w:tcW w:w="704" w:type="dxa"/>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4</w:t>
                            </w:r>
                          </w:p>
                        </w:tc>
                        <w:tc>
                          <w:tcPr>
                            <w:tcW w:w="255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教育品質</w:t>
                            </w:r>
                          </w:p>
                        </w:tc>
                        <w:tc>
                          <w:tcPr>
                            <w:tcW w:w="1132" w:type="dxa"/>
                            <w:tcBorders>
                              <w:top w:val="single" w:sz="4" w:space="0" w:color="auto"/>
                              <w:left w:val="nil"/>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9</w:t>
                            </w:r>
                          </w:p>
                        </w:tc>
                        <w:tc>
                          <w:tcPr>
                            <w:tcW w:w="1130" w:type="dxa"/>
                            <w:tcBorders>
                              <w:top w:val="single" w:sz="4" w:space="0" w:color="auto"/>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30</w:t>
                            </w:r>
                          </w:p>
                        </w:tc>
                      </w:tr>
                      <w:tr w:rsidR="00D82E2D" w:rsidTr="002F341E">
                        <w:trPr>
                          <w:trHeight w:val="312"/>
                        </w:trPr>
                        <w:tc>
                          <w:tcPr>
                            <w:tcW w:w="704" w:type="dxa"/>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5</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性別平等</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6</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12</w:t>
                            </w:r>
                          </w:p>
                        </w:tc>
                      </w:tr>
                      <w:tr w:rsidR="00D82E2D" w:rsidTr="002F341E">
                        <w:trPr>
                          <w:trHeight w:val="312"/>
                        </w:trPr>
                        <w:tc>
                          <w:tcPr>
                            <w:tcW w:w="704" w:type="dxa"/>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6</w:t>
                            </w:r>
                          </w:p>
                        </w:tc>
                        <w:tc>
                          <w:tcPr>
                            <w:tcW w:w="255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環境品質</w:t>
                            </w:r>
                          </w:p>
                        </w:tc>
                        <w:tc>
                          <w:tcPr>
                            <w:tcW w:w="1132" w:type="dxa"/>
                            <w:tcBorders>
                              <w:top w:val="single" w:sz="4" w:space="0" w:color="auto"/>
                              <w:left w:val="nil"/>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11</w:t>
                            </w:r>
                          </w:p>
                        </w:tc>
                        <w:tc>
                          <w:tcPr>
                            <w:tcW w:w="1130" w:type="dxa"/>
                            <w:tcBorders>
                              <w:top w:val="single" w:sz="4" w:space="0" w:color="auto"/>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29</w:t>
                            </w:r>
                          </w:p>
                        </w:tc>
                      </w:tr>
                      <w:tr w:rsidR="00D82E2D" w:rsidTr="002F341E">
                        <w:trPr>
                          <w:trHeight w:val="312"/>
                        </w:trPr>
                        <w:tc>
                          <w:tcPr>
                            <w:tcW w:w="704" w:type="dxa"/>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7</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可負擔能源</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3</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5</w:t>
                            </w:r>
                          </w:p>
                        </w:tc>
                      </w:tr>
                      <w:tr w:rsidR="00D82E2D" w:rsidTr="002F341E">
                        <w:trPr>
                          <w:trHeight w:val="312"/>
                        </w:trPr>
                        <w:tc>
                          <w:tcPr>
                            <w:tcW w:w="704" w:type="dxa"/>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8</w:t>
                            </w:r>
                          </w:p>
                        </w:tc>
                        <w:tc>
                          <w:tcPr>
                            <w:tcW w:w="255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就業與經濟成長</w:t>
                            </w:r>
                          </w:p>
                        </w:tc>
                        <w:tc>
                          <w:tcPr>
                            <w:tcW w:w="1132" w:type="dxa"/>
                            <w:tcBorders>
                              <w:top w:val="single" w:sz="4" w:space="0" w:color="auto"/>
                              <w:left w:val="nil"/>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13</w:t>
                            </w:r>
                          </w:p>
                        </w:tc>
                        <w:tc>
                          <w:tcPr>
                            <w:tcW w:w="1130" w:type="dxa"/>
                            <w:tcBorders>
                              <w:top w:val="single" w:sz="4" w:space="0" w:color="auto"/>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34</w:t>
                            </w:r>
                          </w:p>
                        </w:tc>
                      </w:tr>
                      <w:tr w:rsidR="00D82E2D" w:rsidTr="002F341E">
                        <w:trPr>
                          <w:trHeight w:val="312"/>
                        </w:trPr>
                        <w:tc>
                          <w:tcPr>
                            <w:tcW w:w="704" w:type="dxa"/>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9</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永續運輸</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5</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10</w:t>
                            </w:r>
                          </w:p>
                        </w:tc>
                      </w:tr>
                      <w:tr w:rsidR="00D82E2D" w:rsidTr="002F341E">
                        <w:trPr>
                          <w:trHeight w:val="312"/>
                        </w:trPr>
                        <w:tc>
                          <w:tcPr>
                            <w:tcW w:w="704" w:type="dxa"/>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r w:rsidRPr="002F341E">
                              <w:rPr>
                                <w:rFonts w:hAnsi="標楷體" w:cs="新細明體"/>
                                <w:color w:val="000000"/>
                                <w:spacing w:val="0"/>
                                <w:kern w:val="0"/>
                                <w:sz w:val="20"/>
                                <w:szCs w:val="20"/>
                              </w:rPr>
                              <w:t>0</w:t>
                            </w:r>
                          </w:p>
                        </w:tc>
                        <w:tc>
                          <w:tcPr>
                            <w:tcW w:w="255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減少不平等</w:t>
                            </w:r>
                          </w:p>
                        </w:tc>
                        <w:tc>
                          <w:tcPr>
                            <w:tcW w:w="1132" w:type="dxa"/>
                            <w:tcBorders>
                              <w:top w:val="single" w:sz="4" w:space="0" w:color="auto"/>
                              <w:left w:val="nil"/>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7</w:t>
                            </w:r>
                          </w:p>
                        </w:tc>
                        <w:tc>
                          <w:tcPr>
                            <w:tcW w:w="1130" w:type="dxa"/>
                            <w:tcBorders>
                              <w:top w:val="single" w:sz="4" w:space="0" w:color="auto"/>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15</w:t>
                            </w:r>
                          </w:p>
                        </w:tc>
                      </w:tr>
                      <w:tr w:rsidR="00D82E2D" w:rsidTr="002F341E">
                        <w:trPr>
                          <w:trHeight w:val="312"/>
                        </w:trPr>
                        <w:tc>
                          <w:tcPr>
                            <w:tcW w:w="704" w:type="dxa"/>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r w:rsidRPr="002F341E">
                              <w:rPr>
                                <w:rFonts w:hAnsi="標楷體" w:cs="新細明體"/>
                                <w:color w:val="000000"/>
                                <w:spacing w:val="0"/>
                                <w:kern w:val="0"/>
                                <w:sz w:val="20"/>
                                <w:szCs w:val="20"/>
                              </w:rPr>
                              <w:t>1</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永續城市</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12</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28</w:t>
                            </w:r>
                          </w:p>
                        </w:tc>
                      </w:tr>
                      <w:tr w:rsidR="00D82E2D" w:rsidTr="002F341E">
                        <w:trPr>
                          <w:trHeight w:val="312"/>
                        </w:trPr>
                        <w:tc>
                          <w:tcPr>
                            <w:tcW w:w="704" w:type="dxa"/>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r w:rsidRPr="002F341E">
                              <w:rPr>
                                <w:rFonts w:hAnsi="標楷體" w:cs="新細明體"/>
                                <w:color w:val="000000"/>
                                <w:spacing w:val="0"/>
                                <w:kern w:val="0"/>
                                <w:sz w:val="20"/>
                                <w:szCs w:val="20"/>
                              </w:rPr>
                              <w:t>2</w:t>
                            </w:r>
                          </w:p>
                        </w:tc>
                        <w:tc>
                          <w:tcPr>
                            <w:tcW w:w="255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責任消費與生產</w:t>
                            </w:r>
                          </w:p>
                        </w:tc>
                        <w:tc>
                          <w:tcPr>
                            <w:tcW w:w="1132" w:type="dxa"/>
                            <w:tcBorders>
                              <w:top w:val="single" w:sz="4" w:space="0" w:color="auto"/>
                              <w:left w:val="nil"/>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10</w:t>
                            </w:r>
                          </w:p>
                        </w:tc>
                        <w:tc>
                          <w:tcPr>
                            <w:tcW w:w="1130" w:type="dxa"/>
                            <w:tcBorders>
                              <w:top w:val="single" w:sz="4" w:space="0" w:color="auto"/>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29</w:t>
                            </w:r>
                          </w:p>
                        </w:tc>
                      </w:tr>
                      <w:tr w:rsidR="00D82E2D" w:rsidTr="002F341E">
                        <w:trPr>
                          <w:trHeight w:val="312"/>
                        </w:trPr>
                        <w:tc>
                          <w:tcPr>
                            <w:tcW w:w="704" w:type="dxa"/>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r w:rsidRPr="002F341E">
                              <w:rPr>
                                <w:rFonts w:hAnsi="標楷體" w:cs="新細明體"/>
                                <w:color w:val="000000"/>
                                <w:spacing w:val="0"/>
                                <w:kern w:val="0"/>
                                <w:sz w:val="20"/>
                                <w:szCs w:val="20"/>
                              </w:rPr>
                              <w:t>3</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氣候行動</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3</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5</w:t>
                            </w:r>
                          </w:p>
                        </w:tc>
                      </w:tr>
                      <w:tr w:rsidR="00D82E2D" w:rsidTr="002F341E">
                        <w:trPr>
                          <w:trHeight w:val="312"/>
                        </w:trPr>
                        <w:tc>
                          <w:tcPr>
                            <w:tcW w:w="704" w:type="dxa"/>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r w:rsidRPr="002F341E">
                              <w:rPr>
                                <w:rFonts w:hAnsi="標楷體" w:cs="新細明體"/>
                                <w:color w:val="000000"/>
                                <w:spacing w:val="0"/>
                                <w:kern w:val="0"/>
                                <w:sz w:val="20"/>
                                <w:szCs w:val="20"/>
                              </w:rPr>
                              <w:t>4</w:t>
                            </w:r>
                          </w:p>
                        </w:tc>
                        <w:tc>
                          <w:tcPr>
                            <w:tcW w:w="255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海洋生態</w:t>
                            </w:r>
                          </w:p>
                        </w:tc>
                        <w:tc>
                          <w:tcPr>
                            <w:tcW w:w="1132" w:type="dxa"/>
                            <w:tcBorders>
                              <w:top w:val="single" w:sz="4" w:space="0" w:color="auto"/>
                              <w:left w:val="nil"/>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8</w:t>
                            </w:r>
                          </w:p>
                        </w:tc>
                        <w:tc>
                          <w:tcPr>
                            <w:tcW w:w="1130" w:type="dxa"/>
                            <w:tcBorders>
                              <w:top w:val="single" w:sz="4" w:space="0" w:color="auto"/>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15</w:t>
                            </w:r>
                          </w:p>
                        </w:tc>
                      </w:tr>
                      <w:tr w:rsidR="00D82E2D" w:rsidTr="002F341E">
                        <w:trPr>
                          <w:trHeight w:val="312"/>
                        </w:trPr>
                        <w:tc>
                          <w:tcPr>
                            <w:tcW w:w="704" w:type="dxa"/>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r w:rsidRPr="002F341E">
                              <w:rPr>
                                <w:rFonts w:hAnsi="標楷體" w:cs="新細明體"/>
                                <w:color w:val="000000"/>
                                <w:spacing w:val="0"/>
                                <w:kern w:val="0"/>
                                <w:sz w:val="20"/>
                                <w:szCs w:val="20"/>
                              </w:rPr>
                              <w:t>5</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陸地生態</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9</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13</w:t>
                            </w:r>
                          </w:p>
                        </w:tc>
                      </w:tr>
                      <w:tr w:rsidR="00D82E2D" w:rsidTr="002F341E">
                        <w:trPr>
                          <w:trHeight w:val="312"/>
                        </w:trPr>
                        <w:tc>
                          <w:tcPr>
                            <w:tcW w:w="704" w:type="dxa"/>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r w:rsidRPr="002F341E">
                              <w:rPr>
                                <w:rFonts w:hAnsi="標楷體" w:cs="新細明體"/>
                                <w:color w:val="000000"/>
                                <w:spacing w:val="0"/>
                                <w:kern w:val="0"/>
                                <w:sz w:val="20"/>
                                <w:szCs w:val="20"/>
                              </w:rPr>
                              <w:t>6</w:t>
                            </w:r>
                          </w:p>
                        </w:tc>
                        <w:tc>
                          <w:tcPr>
                            <w:tcW w:w="255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和平與正義制度</w:t>
                            </w:r>
                          </w:p>
                        </w:tc>
                        <w:tc>
                          <w:tcPr>
                            <w:tcW w:w="1132" w:type="dxa"/>
                            <w:tcBorders>
                              <w:top w:val="single" w:sz="4" w:space="0" w:color="auto"/>
                              <w:left w:val="nil"/>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7</w:t>
                            </w:r>
                          </w:p>
                        </w:tc>
                        <w:tc>
                          <w:tcPr>
                            <w:tcW w:w="1130" w:type="dxa"/>
                            <w:tcBorders>
                              <w:top w:val="single" w:sz="4" w:space="0" w:color="auto"/>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10</w:t>
                            </w:r>
                          </w:p>
                        </w:tc>
                      </w:tr>
                      <w:tr w:rsidR="00D82E2D" w:rsidTr="002F341E">
                        <w:trPr>
                          <w:trHeight w:val="312"/>
                        </w:trPr>
                        <w:tc>
                          <w:tcPr>
                            <w:tcW w:w="704" w:type="dxa"/>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r w:rsidRPr="002F341E">
                              <w:rPr>
                                <w:rFonts w:hAnsi="標楷體" w:cs="新細明體"/>
                                <w:color w:val="000000"/>
                                <w:spacing w:val="0"/>
                                <w:kern w:val="0"/>
                                <w:sz w:val="20"/>
                                <w:szCs w:val="20"/>
                              </w:rPr>
                              <w:t>7</w:t>
                            </w:r>
                          </w:p>
                        </w:tc>
                        <w:tc>
                          <w:tcPr>
                            <w:tcW w:w="2552" w:type="dxa"/>
                            <w:tcBorders>
                              <w:top w:val="nil"/>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全球夥伴</w:t>
                            </w:r>
                          </w:p>
                        </w:tc>
                        <w:tc>
                          <w:tcPr>
                            <w:tcW w:w="1132" w:type="dxa"/>
                            <w:tcBorders>
                              <w:top w:val="single" w:sz="4" w:space="0" w:color="auto"/>
                              <w:left w:val="nil"/>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10</w:t>
                            </w:r>
                          </w:p>
                        </w:tc>
                        <w:tc>
                          <w:tcPr>
                            <w:tcW w:w="113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13</w:t>
                            </w:r>
                          </w:p>
                        </w:tc>
                      </w:tr>
                      <w:tr w:rsidR="00D82E2D" w:rsidTr="002F341E">
                        <w:trPr>
                          <w:trHeight w:val="312"/>
                        </w:trPr>
                        <w:tc>
                          <w:tcPr>
                            <w:tcW w:w="704" w:type="dxa"/>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1</w:t>
                            </w:r>
                            <w:r w:rsidRPr="002F341E">
                              <w:rPr>
                                <w:rFonts w:hAnsi="標楷體" w:cs="新細明體"/>
                                <w:color w:val="000000"/>
                                <w:spacing w:val="0"/>
                                <w:kern w:val="0"/>
                                <w:sz w:val="20"/>
                                <w:szCs w:val="20"/>
                              </w:rPr>
                              <w:t>8</w:t>
                            </w:r>
                          </w:p>
                        </w:tc>
                        <w:tc>
                          <w:tcPr>
                            <w:tcW w:w="2552" w:type="dxa"/>
                            <w:tcBorders>
                              <w:top w:val="nil"/>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jc w:val="center"/>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非核家園</w:t>
                            </w:r>
                          </w:p>
                        </w:tc>
                        <w:tc>
                          <w:tcPr>
                            <w:tcW w:w="1132" w:type="dxa"/>
                            <w:tcBorders>
                              <w:top w:val="single" w:sz="4" w:space="0" w:color="auto"/>
                              <w:left w:val="nil"/>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hint="eastAsia"/>
                                <w:color w:val="000000"/>
                                <w:spacing w:val="0"/>
                                <w:sz w:val="20"/>
                                <w:szCs w:val="20"/>
                              </w:rPr>
                              <w:t>5</w:t>
                            </w:r>
                          </w:p>
                        </w:tc>
                        <w:tc>
                          <w:tcPr>
                            <w:tcW w:w="1130" w:type="dxa"/>
                            <w:tcBorders>
                              <w:top w:val="single" w:sz="4" w:space="0" w:color="auto"/>
                              <w:left w:val="single" w:sz="4" w:space="0" w:color="auto"/>
                              <w:bottom w:val="single" w:sz="4" w:space="0" w:color="auto"/>
                              <w:right w:val="single" w:sz="4" w:space="0" w:color="auto"/>
                            </w:tcBorders>
                            <w:vAlign w:val="center"/>
                          </w:tcPr>
                          <w:p w:rsidR="00D82E2D" w:rsidRPr="002F341E" w:rsidRDefault="00D82E2D" w:rsidP="002F341E">
                            <w:pPr>
                              <w:kinsoku w:val="0"/>
                              <w:overflowPunct w:val="0"/>
                              <w:autoSpaceDE w:val="0"/>
                              <w:autoSpaceDN w:val="0"/>
                              <w:adjustRightInd w:val="0"/>
                              <w:snapToGrid w:val="0"/>
                              <w:rPr>
                                <w:rFonts w:hAnsi="標楷體" w:cs="新細明體"/>
                                <w:color w:val="000000"/>
                                <w:spacing w:val="0"/>
                                <w:kern w:val="0"/>
                                <w:sz w:val="20"/>
                                <w:szCs w:val="20"/>
                              </w:rPr>
                            </w:pPr>
                            <w:r w:rsidRPr="002F341E">
                              <w:rPr>
                                <w:rFonts w:hAnsi="標楷體" w:cs="新細明體" w:hint="eastAsia"/>
                                <w:color w:val="000000"/>
                                <w:spacing w:val="0"/>
                                <w:kern w:val="0"/>
                                <w:sz w:val="20"/>
                                <w:szCs w:val="20"/>
                              </w:rPr>
                              <w:t>－</w:t>
                            </w:r>
                          </w:p>
                        </w:tc>
                      </w:tr>
                    </w:tbl>
                    <w:p w:rsidR="00D82E2D" w:rsidRPr="002F341E" w:rsidRDefault="00D82E2D" w:rsidP="00E24BBF">
                      <w:pPr>
                        <w:spacing w:line="220" w:lineRule="exact"/>
                        <w:ind w:left="560" w:hangingChars="311" w:hanging="560"/>
                        <w:jc w:val="both"/>
                        <w:rPr>
                          <w:rFonts w:hAnsi="標楷體"/>
                          <w:spacing w:val="0"/>
                          <w:sz w:val="18"/>
                          <w:szCs w:val="16"/>
                        </w:rPr>
                      </w:pPr>
                      <w:r w:rsidRPr="002F341E">
                        <w:rPr>
                          <w:rFonts w:hAnsi="標楷體" w:hint="eastAsia"/>
                          <w:spacing w:val="0"/>
                          <w:sz w:val="18"/>
                          <w:szCs w:val="16"/>
                        </w:rPr>
                        <w:t>註：1</w:t>
                      </w:r>
                      <w:r w:rsidRPr="002F341E">
                        <w:rPr>
                          <w:rFonts w:hAnsi="標楷體"/>
                          <w:spacing w:val="0"/>
                          <w:sz w:val="18"/>
                          <w:szCs w:val="16"/>
                        </w:rPr>
                        <w:t>.</w:t>
                      </w:r>
                      <w:r w:rsidRPr="002F341E">
                        <w:rPr>
                          <w:rFonts w:hAnsi="標楷體" w:hint="eastAsia"/>
                          <w:spacing w:val="0"/>
                          <w:sz w:val="18"/>
                          <w:szCs w:val="16"/>
                        </w:rPr>
                        <w:t>有12項具體目標、73項對應指標重複出現於不同核心目標。</w:t>
                      </w:r>
                    </w:p>
                    <w:p w:rsidR="00D82E2D" w:rsidRPr="002F341E" w:rsidRDefault="00D82E2D" w:rsidP="00E24BBF">
                      <w:pPr>
                        <w:spacing w:line="220" w:lineRule="exact"/>
                        <w:ind w:leftChars="180" w:left="545" w:right="49" w:hangingChars="103" w:hanging="185"/>
                        <w:jc w:val="both"/>
                        <w:rPr>
                          <w:rFonts w:hAnsi="標楷體"/>
                          <w:spacing w:val="0"/>
                          <w:sz w:val="18"/>
                          <w:szCs w:val="16"/>
                        </w:rPr>
                      </w:pPr>
                      <w:r w:rsidRPr="002F341E">
                        <w:rPr>
                          <w:rFonts w:hAnsi="標楷體"/>
                          <w:spacing w:val="0"/>
                          <w:sz w:val="18"/>
                          <w:szCs w:val="16"/>
                        </w:rPr>
                        <w:t>2.</w:t>
                      </w:r>
                      <w:r w:rsidRPr="002F341E">
                        <w:rPr>
                          <w:rFonts w:hAnsi="標楷體" w:hint="eastAsia"/>
                          <w:spacing w:val="0"/>
                          <w:sz w:val="18"/>
                          <w:szCs w:val="16"/>
                        </w:rPr>
                        <w:t>資料來源：整理自2</w:t>
                      </w:r>
                      <w:r w:rsidRPr="002F341E">
                        <w:rPr>
                          <w:rFonts w:hAnsi="標楷體"/>
                          <w:spacing w:val="0"/>
                          <w:sz w:val="18"/>
                          <w:szCs w:val="16"/>
                        </w:rPr>
                        <w:t>022</w:t>
                      </w:r>
                      <w:r w:rsidRPr="002F341E">
                        <w:rPr>
                          <w:rFonts w:hAnsi="標楷體" w:hint="eastAsia"/>
                          <w:spacing w:val="0"/>
                          <w:sz w:val="18"/>
                          <w:szCs w:val="16"/>
                        </w:rPr>
                        <w:t>國家自願檢視報告、臺灣永續發展目標修正本。</w:t>
                      </w:r>
                    </w:p>
                  </w:txbxContent>
                </v:textbox>
                <w10:wrap type="tight" anchorx="margin"/>
              </v:shape>
            </w:pict>
          </mc:Fallback>
        </mc:AlternateContent>
      </w:r>
      <w:r w:rsidR="002F341E" w:rsidRPr="002F341E">
        <w:rPr>
          <w:rFonts w:hAnsi="標楷體" w:hint="eastAsia"/>
          <w:color w:val="000000" w:themeColor="text1"/>
          <w:spacing w:val="8"/>
          <w:szCs w:val="24"/>
        </w:rPr>
        <w:t>永續發展為國家長遠發展之基石，政府為落實臺灣永續發展目標（表1），積極擘劃永續發展組織與架構、檢視我國永續發展進程，及實踐淨零承諾與行動方案。為回應國際倡議，本室114年度聚焦消除貧窮（SDG 1）、健康福祉（SDG 3）、教育品質（SDG 4）、環境品質（SDG 6）、就業與經濟成長（SDG 8）、永續運輸（SDG 9）、減少不平等（SDG10）、永續城市（SDG 11）、氣候行動（SDG 13）等，加強查核弱勢家庭扶助及多元托育服務、長期照顧整合服務、政府推動毒品防制、學校健康促進、高齡友善城市、交通事故及違規處理、落實文化平權、新住民子女教育、圖書館營運管理、污水處理、水污染防治、廢棄物管理、露營場及休閒農場輔導管理、失業者職業訓練、促進民間參與公共建設、計畫型補助款、閒置公共設施活化、公共運輸服務及補助營運、行人交通安全設施改善、公共自行車營運管理、交通違規科技執法、強化社會安全網、雨水下水道建設及維護清疏、殯葬業務管理、公有停車場經營管理、科環路拓寬工程、推動淨零轉型等攸關政府永續發展及民眾生活之重要施政議題，作為年度地方審計處室查核工作重點項目（表2），期能從整體政府之宏觀視野研提審計建言，協助政府洞察潛存施政風險及前瞻未來挑戰，以促進政府良善治理，落實永續發展</w:t>
      </w:r>
      <w:r w:rsidR="00E24BBF" w:rsidRPr="00F04DD9">
        <w:rPr>
          <w:rFonts w:hAnsi="標楷體"/>
          <w:noProof/>
        </w:rPr>
        <mc:AlternateContent>
          <mc:Choice Requires="wps">
            <w:drawing>
              <wp:anchor distT="0" distB="0" distL="114300" distR="114300" simplePos="0" relativeHeight="251678720" behindDoc="0" locked="0" layoutInCell="1" allowOverlap="1" wp14:anchorId="34138181" wp14:editId="6B5BEF27">
                <wp:simplePos x="0" y="0"/>
                <wp:positionH relativeFrom="margin">
                  <wp:posOffset>-81915</wp:posOffset>
                </wp:positionH>
                <wp:positionV relativeFrom="paragraph">
                  <wp:posOffset>2157095</wp:posOffset>
                </wp:positionV>
                <wp:extent cx="6257925" cy="6667500"/>
                <wp:effectExtent l="0" t="0" r="9525" b="0"/>
                <wp:wrapSquare wrapText="bothSides"/>
                <wp:docPr id="4" name="文字方塊 4"/>
                <wp:cNvGraphicFramePr/>
                <a:graphic xmlns:a="http://schemas.openxmlformats.org/drawingml/2006/main">
                  <a:graphicData uri="http://schemas.microsoft.com/office/word/2010/wordprocessingShape">
                    <wps:wsp>
                      <wps:cNvSpPr txBox="1"/>
                      <wps:spPr>
                        <a:xfrm>
                          <a:off x="0" y="0"/>
                          <a:ext cx="6257925" cy="6667500"/>
                        </a:xfrm>
                        <a:prstGeom prst="rect">
                          <a:avLst/>
                        </a:prstGeom>
                        <a:solidFill>
                          <a:schemeClr val="lt1"/>
                        </a:solidFill>
                        <a:ln w="6350">
                          <a:noFill/>
                        </a:ln>
                      </wps:spPr>
                      <wps:txbx>
                        <w:txbxContent>
                          <w:p w:rsidR="00D82E2D" w:rsidRPr="00E24BBF" w:rsidRDefault="00D82E2D" w:rsidP="00E24BBF">
                            <w:pPr>
                              <w:jc w:val="center"/>
                              <w:rPr>
                                <w:rFonts w:hAnsi="標楷體"/>
                                <w:b/>
                                <w:bCs/>
                                <w:spacing w:val="0"/>
                              </w:rPr>
                            </w:pPr>
                            <w:r w:rsidRPr="00E24BBF">
                              <w:rPr>
                                <w:rFonts w:hAnsi="標楷體" w:hint="eastAsia"/>
                                <w:b/>
                                <w:bCs/>
                                <w:spacing w:val="0"/>
                              </w:rPr>
                              <w:t>表</w:t>
                            </w:r>
                            <w:r w:rsidRPr="00E24BBF">
                              <w:rPr>
                                <w:rFonts w:hAnsi="標楷體"/>
                                <w:b/>
                                <w:bCs/>
                                <w:spacing w:val="0"/>
                              </w:rPr>
                              <w:t xml:space="preserve">2 </w:t>
                            </w:r>
                            <w:r w:rsidRPr="00E24BBF">
                              <w:rPr>
                                <w:rFonts w:hAnsi="標楷體" w:hint="eastAsia"/>
                                <w:b/>
                                <w:bCs/>
                                <w:spacing w:val="0"/>
                              </w:rPr>
                              <w:t xml:space="preserve"> 地方審計處室查核工作重點項目與永續發展核心目標攸關情形</w:t>
                            </w:r>
                          </w:p>
                          <w:tbl>
                            <w:tblPr>
                              <w:tblStyle w:val="afffffffb"/>
                              <w:tblW w:w="9493" w:type="dxa"/>
                              <w:tblInd w:w="0" w:type="dxa"/>
                              <w:tblLook w:val="04A0" w:firstRow="1" w:lastRow="0" w:firstColumn="1" w:lastColumn="0" w:noHBand="0" w:noVBand="1"/>
                            </w:tblPr>
                            <w:tblGrid>
                              <w:gridCol w:w="562"/>
                              <w:gridCol w:w="3591"/>
                              <w:gridCol w:w="5340"/>
                            </w:tblGrid>
                            <w:tr w:rsidR="00D82E2D" w:rsidRPr="00E24BBF" w:rsidTr="00E24BBF">
                              <w:trPr>
                                <w:trHeight w:val="480"/>
                              </w:trPr>
                              <w:tc>
                                <w:tcPr>
                                  <w:tcW w:w="4153" w:type="dxa"/>
                                  <w:gridSpan w:val="2"/>
                                  <w:vAlign w:val="center"/>
                                </w:tcPr>
                                <w:p w:rsidR="00D82E2D" w:rsidRPr="00E24BBF" w:rsidRDefault="00D82E2D" w:rsidP="00E24BBF">
                                  <w:pPr>
                                    <w:jc w:val="center"/>
                                    <w:rPr>
                                      <w:rFonts w:hAnsi="標楷體"/>
                                      <w:spacing w:val="0"/>
                                      <w:sz w:val="20"/>
                                      <w:szCs w:val="20"/>
                                    </w:rPr>
                                  </w:pPr>
                                  <w:r w:rsidRPr="00E24BBF">
                                    <w:rPr>
                                      <w:rFonts w:hAnsi="標楷體" w:hint="eastAsia"/>
                                      <w:spacing w:val="0"/>
                                      <w:sz w:val="20"/>
                                      <w:szCs w:val="20"/>
                                    </w:rPr>
                                    <w:t>查核工作重點項目名稱</w:t>
                                  </w:r>
                                </w:p>
                              </w:tc>
                              <w:tc>
                                <w:tcPr>
                                  <w:tcW w:w="5340" w:type="dxa"/>
                                  <w:vAlign w:val="center"/>
                                </w:tcPr>
                                <w:p w:rsidR="00D82E2D" w:rsidRPr="00E24BBF" w:rsidRDefault="00D82E2D" w:rsidP="00E24BBF">
                                  <w:pPr>
                                    <w:jc w:val="center"/>
                                    <w:rPr>
                                      <w:rFonts w:hAnsi="標楷體"/>
                                      <w:spacing w:val="0"/>
                                      <w:sz w:val="20"/>
                                      <w:szCs w:val="20"/>
                                    </w:rPr>
                                  </w:pPr>
                                  <w:r w:rsidRPr="00E24BBF">
                                    <w:rPr>
                                      <w:rFonts w:hAnsi="標楷體" w:hint="eastAsia"/>
                                      <w:spacing w:val="0"/>
                                      <w:sz w:val="20"/>
                                      <w:szCs w:val="20"/>
                                    </w:rPr>
                                    <w:t>永續發展核心目標</w:t>
                                  </w:r>
                                </w:p>
                              </w:tc>
                            </w:tr>
                            <w:tr w:rsidR="00D82E2D" w:rsidRPr="00E24BBF" w:rsidTr="00E24BBF">
                              <w:trPr>
                                <w:trHeight w:val="312"/>
                              </w:trPr>
                              <w:tc>
                                <w:tcPr>
                                  <w:tcW w:w="562" w:type="dxa"/>
                                  <w:vMerge w:val="restart"/>
                                </w:tcPr>
                                <w:p w:rsidR="00D82E2D" w:rsidRPr="00E24BBF" w:rsidRDefault="00D82E2D" w:rsidP="00E24BBF">
                                  <w:pPr>
                                    <w:spacing w:beforeLines="50" w:before="180"/>
                                    <w:ind w:leftChars="-38" w:left="-76" w:rightChars="-39" w:right="-78"/>
                                    <w:jc w:val="center"/>
                                    <w:rPr>
                                      <w:rFonts w:hAnsi="標楷體"/>
                                      <w:spacing w:val="0"/>
                                      <w:sz w:val="20"/>
                                      <w:szCs w:val="20"/>
                                    </w:rPr>
                                  </w:pPr>
                                </w:p>
                                <w:p w:rsidR="00D82E2D" w:rsidRPr="00E24BBF" w:rsidRDefault="00D82E2D" w:rsidP="00E24BBF">
                                  <w:pPr>
                                    <w:spacing w:beforeLines="50" w:before="180"/>
                                    <w:ind w:leftChars="-38" w:left="-76" w:rightChars="-39" w:right="-78"/>
                                    <w:jc w:val="center"/>
                                    <w:rPr>
                                      <w:rFonts w:hAnsi="標楷體"/>
                                      <w:spacing w:val="0"/>
                                      <w:sz w:val="20"/>
                                      <w:szCs w:val="20"/>
                                    </w:rPr>
                                  </w:pPr>
                                  <w:r w:rsidRPr="00E24BBF">
                                    <w:rPr>
                                      <w:rFonts w:hAnsi="標楷體" w:hint="eastAsia"/>
                                      <w:spacing w:val="0"/>
                                      <w:sz w:val="20"/>
                                      <w:szCs w:val="20"/>
                                    </w:rPr>
                                    <w:t>共</w:t>
                                  </w:r>
                                </w:p>
                                <w:p w:rsidR="00D82E2D" w:rsidRPr="00E24BBF" w:rsidRDefault="00D82E2D" w:rsidP="00E24BBF">
                                  <w:pPr>
                                    <w:ind w:leftChars="-38" w:left="-76" w:rightChars="-39" w:right="-78"/>
                                    <w:jc w:val="center"/>
                                    <w:rPr>
                                      <w:rFonts w:hAnsi="標楷體"/>
                                      <w:spacing w:val="0"/>
                                      <w:sz w:val="20"/>
                                      <w:szCs w:val="20"/>
                                    </w:rPr>
                                  </w:pPr>
                                  <w:r w:rsidRPr="00E24BBF">
                                    <w:rPr>
                                      <w:rFonts w:hAnsi="標楷體" w:hint="eastAsia"/>
                                      <w:spacing w:val="0"/>
                                      <w:sz w:val="20"/>
                                      <w:szCs w:val="20"/>
                                    </w:rPr>
                                    <w:t>同</w:t>
                                  </w:r>
                                </w:p>
                                <w:p w:rsidR="00D82E2D" w:rsidRPr="00E24BBF" w:rsidRDefault="00D82E2D" w:rsidP="00E24BBF">
                                  <w:pPr>
                                    <w:ind w:leftChars="-38" w:left="-76" w:rightChars="-39" w:right="-78"/>
                                    <w:jc w:val="center"/>
                                    <w:rPr>
                                      <w:rFonts w:hAnsi="標楷體"/>
                                      <w:spacing w:val="0"/>
                                      <w:sz w:val="20"/>
                                      <w:szCs w:val="20"/>
                                    </w:rPr>
                                  </w:pPr>
                                  <w:r w:rsidRPr="00E24BBF">
                                    <w:rPr>
                                      <w:rFonts w:hAnsi="標楷體" w:hint="eastAsia"/>
                                      <w:spacing w:val="0"/>
                                      <w:sz w:val="20"/>
                                      <w:szCs w:val="20"/>
                                    </w:rPr>
                                    <w:t>性</w:t>
                                  </w:r>
                                </w:p>
                              </w:tc>
                              <w:tc>
                                <w:tcPr>
                                  <w:tcW w:w="3591" w:type="dxa"/>
                                  <w:vAlign w:val="center"/>
                                </w:tcPr>
                                <w:p w:rsidR="00D82E2D" w:rsidRPr="00E24BBF" w:rsidRDefault="00D82E2D" w:rsidP="00E24BBF">
                                  <w:pPr>
                                    <w:snapToGrid w:val="0"/>
                                    <w:ind w:leftChars="-38" w:left="136" w:rightChars="-39" w:right="-78" w:hangingChars="106" w:hanging="212"/>
                                    <w:jc w:val="both"/>
                                    <w:rPr>
                                      <w:rFonts w:hAnsi="標楷體"/>
                                      <w:spacing w:val="0"/>
                                      <w:sz w:val="20"/>
                                      <w:szCs w:val="20"/>
                                    </w:rPr>
                                  </w:pPr>
                                  <w:r w:rsidRPr="00E24BBF">
                                    <w:rPr>
                                      <w:rFonts w:hAnsi="標楷體" w:hint="eastAsia"/>
                                      <w:spacing w:val="0"/>
                                      <w:sz w:val="20"/>
                                      <w:szCs w:val="20"/>
                                    </w:rPr>
                                    <w:t>1</w:t>
                                  </w:r>
                                  <w:r w:rsidRPr="00E24BBF">
                                    <w:rPr>
                                      <w:rFonts w:hAnsi="標楷體"/>
                                      <w:spacing w:val="0"/>
                                      <w:sz w:val="20"/>
                                      <w:szCs w:val="20"/>
                                    </w:rPr>
                                    <w:t>.</w:t>
                                  </w:r>
                                  <w:r w:rsidRPr="00E24BBF">
                                    <w:rPr>
                                      <w:rFonts w:hAnsi="標楷體" w:hint="eastAsia"/>
                                      <w:spacing w:val="0"/>
                                      <w:sz w:val="20"/>
                                      <w:szCs w:val="20"/>
                                    </w:rPr>
                                    <w:t>政府推動毒品防制政策執行情形</w:t>
                                  </w:r>
                                </w:p>
                              </w:tc>
                              <w:tc>
                                <w:tcPr>
                                  <w:tcW w:w="5340" w:type="dxa"/>
                                  <w:vAlign w:val="center"/>
                                </w:tcPr>
                                <w:p w:rsidR="00D82E2D" w:rsidRPr="00E24BBF" w:rsidRDefault="00D82E2D" w:rsidP="00E24BBF">
                                  <w:pPr>
                                    <w:ind w:leftChars="-18" w:left="-36" w:rightChars="-39" w:right="-78"/>
                                    <w:jc w:val="both"/>
                                    <w:rPr>
                                      <w:rFonts w:hAnsi="標楷體"/>
                                      <w:spacing w:val="0"/>
                                      <w:sz w:val="20"/>
                                      <w:szCs w:val="20"/>
                                    </w:rPr>
                                  </w:pPr>
                                  <w:r w:rsidRPr="00E24BBF">
                                    <w:rPr>
                                      <w:rFonts w:hAnsi="標楷體" w:hint="eastAsia"/>
                                      <w:spacing w:val="0"/>
                                      <w:sz w:val="20"/>
                                      <w:szCs w:val="20"/>
                                    </w:rPr>
                                    <w:t>SDG3：確保及促進各年齡層健康生活與福祉</w:t>
                                  </w:r>
                                </w:p>
                              </w:tc>
                            </w:tr>
                            <w:tr w:rsidR="00D82E2D" w:rsidRPr="00E24BBF" w:rsidTr="00E24BBF">
                              <w:trPr>
                                <w:trHeight w:val="312"/>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hint="eastAsia"/>
                                      <w:spacing w:val="0"/>
                                      <w:sz w:val="20"/>
                                      <w:szCs w:val="20"/>
                                    </w:rPr>
                                    <w:t>2</w:t>
                                  </w:r>
                                  <w:r w:rsidRPr="00E24BBF">
                                    <w:rPr>
                                      <w:rFonts w:hAnsi="標楷體"/>
                                      <w:spacing w:val="0"/>
                                      <w:sz w:val="20"/>
                                      <w:szCs w:val="20"/>
                                    </w:rPr>
                                    <w:t>.</w:t>
                                  </w:r>
                                  <w:r w:rsidRPr="00E24BBF">
                                    <w:rPr>
                                      <w:rFonts w:hAnsi="標楷體" w:hint="eastAsia"/>
                                      <w:spacing w:val="0"/>
                                      <w:sz w:val="20"/>
                                      <w:szCs w:val="20"/>
                                    </w:rPr>
                                    <w:t>政府落實文化平權政策情形</w:t>
                                  </w:r>
                                </w:p>
                              </w:tc>
                              <w:tc>
                                <w:tcPr>
                                  <w:tcW w:w="5340" w:type="dxa"/>
                                  <w:vAlign w:val="center"/>
                                </w:tcPr>
                                <w:p w:rsidR="00D82E2D" w:rsidRPr="00E24BBF" w:rsidRDefault="00D82E2D" w:rsidP="00E24BBF">
                                  <w:pPr>
                                    <w:ind w:leftChars="-18" w:left="-36" w:rightChars="-39" w:right="-78"/>
                                    <w:jc w:val="both"/>
                                    <w:rPr>
                                      <w:rFonts w:hAnsi="標楷體"/>
                                      <w:spacing w:val="0"/>
                                      <w:sz w:val="20"/>
                                      <w:szCs w:val="20"/>
                                    </w:rPr>
                                  </w:pPr>
                                  <w:r w:rsidRPr="00E24BBF">
                                    <w:rPr>
                                      <w:rFonts w:hAnsi="標楷體" w:hint="eastAsia"/>
                                      <w:spacing w:val="0"/>
                                      <w:sz w:val="20"/>
                                      <w:szCs w:val="20"/>
                                    </w:rPr>
                                    <w:t>SDG4：確保全面、公平及高品質教育，提倡終身學習</w:t>
                                  </w:r>
                                </w:p>
                              </w:tc>
                            </w:tr>
                            <w:tr w:rsidR="00D82E2D" w:rsidRPr="00E24BBF" w:rsidTr="00E24BBF">
                              <w:trPr>
                                <w:trHeight w:val="567"/>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snapToGrid w:val="0"/>
                                    <w:ind w:leftChars="-37" w:left="136" w:rightChars="-39" w:right="-78" w:hangingChars="105" w:hanging="210"/>
                                    <w:jc w:val="both"/>
                                    <w:rPr>
                                      <w:rFonts w:hAnsi="標楷體"/>
                                      <w:spacing w:val="0"/>
                                      <w:sz w:val="20"/>
                                      <w:szCs w:val="20"/>
                                    </w:rPr>
                                  </w:pPr>
                                  <w:r w:rsidRPr="00E24BBF">
                                    <w:rPr>
                                      <w:rFonts w:hAnsi="標楷體" w:hint="eastAsia"/>
                                      <w:spacing w:val="0"/>
                                      <w:sz w:val="20"/>
                                      <w:szCs w:val="20"/>
                                    </w:rPr>
                                    <w:t>3</w:t>
                                  </w:r>
                                  <w:r w:rsidRPr="00E24BBF">
                                    <w:rPr>
                                      <w:rFonts w:hAnsi="標楷體"/>
                                      <w:spacing w:val="0"/>
                                      <w:sz w:val="20"/>
                                      <w:szCs w:val="20"/>
                                    </w:rPr>
                                    <w:t>.</w:t>
                                  </w:r>
                                  <w:r w:rsidRPr="00E24BBF">
                                    <w:rPr>
                                      <w:rFonts w:hAnsi="標楷體" w:hint="eastAsia"/>
                                      <w:spacing w:val="0"/>
                                      <w:sz w:val="20"/>
                                      <w:szCs w:val="20"/>
                                    </w:rPr>
                                    <w:t>政府推動促進民間參與公共建設執行情形</w:t>
                                  </w:r>
                                </w:p>
                              </w:tc>
                              <w:tc>
                                <w:tcPr>
                                  <w:tcW w:w="5340" w:type="dxa"/>
                                  <w:vMerge w:val="restart"/>
                                  <w:vAlign w:val="center"/>
                                </w:tcPr>
                                <w:p w:rsidR="00D82E2D" w:rsidRPr="00E24BBF" w:rsidRDefault="00D82E2D" w:rsidP="00E24BBF">
                                  <w:pPr>
                                    <w:snapToGrid w:val="0"/>
                                    <w:ind w:leftChars="-18" w:left="-36" w:rightChars="-39" w:right="-78"/>
                                    <w:jc w:val="both"/>
                                    <w:rPr>
                                      <w:rFonts w:hAnsi="標楷體"/>
                                      <w:spacing w:val="0"/>
                                      <w:sz w:val="20"/>
                                      <w:szCs w:val="20"/>
                                    </w:rPr>
                                  </w:pPr>
                                  <w:r w:rsidRPr="00E24BBF">
                                    <w:rPr>
                                      <w:rFonts w:hAnsi="標楷體" w:hint="eastAsia"/>
                                      <w:spacing w:val="0"/>
                                      <w:sz w:val="20"/>
                                      <w:szCs w:val="20"/>
                                    </w:rPr>
                                    <w:t>SDG11：建構具包容、安全、韌性及永續特質的城市與鄉村</w:t>
                                  </w:r>
                                </w:p>
                              </w:tc>
                            </w:tr>
                            <w:tr w:rsidR="00D82E2D" w:rsidRPr="00E24BBF" w:rsidTr="00E24BBF">
                              <w:trPr>
                                <w:trHeight w:val="312"/>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snapToGrid w:val="0"/>
                                    <w:ind w:leftChars="-37" w:left="136" w:rightChars="-39" w:right="-78" w:hangingChars="105" w:hanging="210"/>
                                    <w:jc w:val="both"/>
                                    <w:rPr>
                                      <w:rFonts w:hAnsi="標楷體"/>
                                      <w:spacing w:val="0"/>
                                      <w:sz w:val="20"/>
                                      <w:szCs w:val="20"/>
                                    </w:rPr>
                                  </w:pPr>
                                  <w:r w:rsidRPr="00E24BBF">
                                    <w:rPr>
                                      <w:rFonts w:hAnsi="標楷體" w:hint="eastAsia"/>
                                      <w:spacing w:val="0"/>
                                      <w:sz w:val="20"/>
                                      <w:szCs w:val="20"/>
                                    </w:rPr>
                                    <w:t>4.計畫型補助款執行情形</w:t>
                                  </w:r>
                                </w:p>
                              </w:tc>
                              <w:tc>
                                <w:tcPr>
                                  <w:tcW w:w="5340" w:type="dxa"/>
                                  <w:vMerge/>
                                  <w:vAlign w:val="center"/>
                                </w:tcPr>
                                <w:p w:rsidR="00D82E2D" w:rsidRPr="00E24BBF" w:rsidRDefault="00D82E2D" w:rsidP="00E24BBF">
                                  <w:pPr>
                                    <w:snapToGrid w:val="0"/>
                                    <w:ind w:leftChars="-18" w:left="-36" w:rightChars="-39" w:right="-78"/>
                                    <w:jc w:val="both"/>
                                    <w:rPr>
                                      <w:rFonts w:hAnsi="標楷體"/>
                                      <w:spacing w:val="0"/>
                                      <w:sz w:val="20"/>
                                      <w:szCs w:val="20"/>
                                    </w:rPr>
                                  </w:pPr>
                                </w:p>
                              </w:tc>
                            </w:tr>
                            <w:tr w:rsidR="00D82E2D" w:rsidRPr="00E24BBF" w:rsidTr="00E24BBF">
                              <w:trPr>
                                <w:trHeight w:val="567"/>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snapToGrid w:val="0"/>
                                    <w:ind w:leftChars="-37" w:left="136" w:rightChars="-39" w:right="-78" w:hangingChars="105" w:hanging="210"/>
                                    <w:jc w:val="both"/>
                                    <w:rPr>
                                      <w:rFonts w:hAnsi="標楷體"/>
                                      <w:spacing w:val="0"/>
                                      <w:sz w:val="20"/>
                                      <w:szCs w:val="20"/>
                                    </w:rPr>
                                  </w:pPr>
                                  <w:r w:rsidRPr="00E24BBF">
                                    <w:rPr>
                                      <w:rFonts w:hAnsi="標楷體" w:hint="eastAsia"/>
                                      <w:spacing w:val="0"/>
                                      <w:sz w:val="20"/>
                                      <w:szCs w:val="20"/>
                                    </w:rPr>
                                    <w:t>5.地方政府辦理閒置公共設施活化作業執行情形</w:t>
                                  </w:r>
                                </w:p>
                              </w:tc>
                              <w:tc>
                                <w:tcPr>
                                  <w:tcW w:w="5340" w:type="dxa"/>
                                  <w:vMerge/>
                                  <w:vAlign w:val="center"/>
                                </w:tcPr>
                                <w:p w:rsidR="00D82E2D" w:rsidRPr="00E24BBF" w:rsidRDefault="00D82E2D" w:rsidP="00E24BBF">
                                  <w:pPr>
                                    <w:snapToGrid w:val="0"/>
                                    <w:ind w:leftChars="-18" w:left="-36" w:rightChars="-39" w:right="-78"/>
                                    <w:jc w:val="both"/>
                                    <w:rPr>
                                      <w:rFonts w:hAnsi="標楷體"/>
                                      <w:spacing w:val="0"/>
                                      <w:sz w:val="20"/>
                                      <w:szCs w:val="20"/>
                                    </w:rPr>
                                  </w:pPr>
                                </w:p>
                              </w:tc>
                            </w:tr>
                            <w:tr w:rsidR="00D82E2D" w:rsidRPr="00E24BBF" w:rsidTr="00E24BBF">
                              <w:trPr>
                                <w:trHeight w:val="312"/>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hint="eastAsia"/>
                                      <w:spacing w:val="0"/>
                                      <w:sz w:val="20"/>
                                      <w:szCs w:val="20"/>
                                    </w:rPr>
                                    <w:t>6</w:t>
                                  </w:r>
                                  <w:r w:rsidRPr="00E24BBF">
                                    <w:rPr>
                                      <w:rFonts w:hAnsi="標楷體"/>
                                      <w:spacing w:val="0"/>
                                      <w:sz w:val="20"/>
                                      <w:szCs w:val="20"/>
                                    </w:rPr>
                                    <w:t>.</w:t>
                                  </w:r>
                                  <w:r w:rsidRPr="00E24BBF">
                                    <w:rPr>
                                      <w:rFonts w:hAnsi="標楷體" w:hint="eastAsia"/>
                                      <w:spacing w:val="0"/>
                                      <w:sz w:val="20"/>
                                      <w:szCs w:val="20"/>
                                    </w:rPr>
                                    <w:t>政府推動淨零轉型執行情形</w:t>
                                  </w:r>
                                </w:p>
                              </w:tc>
                              <w:tc>
                                <w:tcPr>
                                  <w:tcW w:w="5340" w:type="dxa"/>
                                  <w:vAlign w:val="center"/>
                                </w:tcPr>
                                <w:p w:rsidR="00D82E2D" w:rsidRPr="00E24BBF" w:rsidRDefault="00D82E2D" w:rsidP="00E24BBF">
                                  <w:pPr>
                                    <w:ind w:leftChars="-18" w:left="-36" w:rightChars="-39" w:right="-78"/>
                                    <w:jc w:val="both"/>
                                    <w:rPr>
                                      <w:rFonts w:hAnsi="標楷體"/>
                                      <w:spacing w:val="0"/>
                                      <w:sz w:val="20"/>
                                      <w:szCs w:val="20"/>
                                    </w:rPr>
                                  </w:pPr>
                                  <w:r w:rsidRPr="00E24BBF">
                                    <w:rPr>
                                      <w:rFonts w:hAnsi="標楷體" w:hint="eastAsia"/>
                                      <w:spacing w:val="0"/>
                                      <w:sz w:val="20"/>
                                      <w:szCs w:val="20"/>
                                    </w:rPr>
                                    <w:t>SDG13：完備減緩調適行動以因應氣候變遷及其影響</w:t>
                                  </w:r>
                                </w:p>
                              </w:tc>
                            </w:tr>
                            <w:tr w:rsidR="00D82E2D" w:rsidRPr="00E24BBF" w:rsidTr="00520055">
                              <w:trPr>
                                <w:trHeight w:val="313"/>
                              </w:trPr>
                              <w:tc>
                                <w:tcPr>
                                  <w:tcW w:w="562" w:type="dxa"/>
                                  <w:vMerge w:val="restart"/>
                                  <w:vAlign w:val="center"/>
                                </w:tcPr>
                                <w:p w:rsidR="00D82E2D" w:rsidRPr="00E24BBF" w:rsidRDefault="00D82E2D" w:rsidP="00520055">
                                  <w:pPr>
                                    <w:spacing w:beforeLines="50" w:before="180"/>
                                    <w:ind w:leftChars="-38" w:left="-76" w:rightChars="-39" w:right="-78"/>
                                    <w:jc w:val="center"/>
                                    <w:rPr>
                                      <w:rFonts w:hAnsi="標楷體"/>
                                      <w:spacing w:val="0"/>
                                      <w:sz w:val="20"/>
                                      <w:szCs w:val="20"/>
                                    </w:rPr>
                                  </w:pPr>
                                  <w:r w:rsidRPr="00E24BBF">
                                    <w:rPr>
                                      <w:rFonts w:hAnsi="標楷體" w:hint="eastAsia"/>
                                      <w:spacing w:val="0"/>
                                      <w:sz w:val="20"/>
                                      <w:szCs w:val="20"/>
                                    </w:rPr>
                                    <w:t>個</w:t>
                                  </w:r>
                                </w:p>
                                <w:p w:rsidR="00D82E2D" w:rsidRPr="00E24BBF" w:rsidRDefault="00D82E2D" w:rsidP="00520055">
                                  <w:pPr>
                                    <w:ind w:leftChars="-38" w:left="-76" w:rightChars="-39" w:right="-78"/>
                                    <w:jc w:val="center"/>
                                    <w:rPr>
                                      <w:rFonts w:hAnsi="標楷體"/>
                                      <w:spacing w:val="0"/>
                                      <w:sz w:val="20"/>
                                      <w:szCs w:val="20"/>
                                    </w:rPr>
                                  </w:pPr>
                                  <w:r w:rsidRPr="00E24BBF">
                                    <w:rPr>
                                      <w:rFonts w:hAnsi="標楷體" w:hint="eastAsia"/>
                                      <w:spacing w:val="0"/>
                                      <w:sz w:val="20"/>
                                      <w:szCs w:val="20"/>
                                    </w:rPr>
                                    <w:t>別</w:t>
                                  </w:r>
                                </w:p>
                                <w:p w:rsidR="00D82E2D" w:rsidRPr="00E24BBF" w:rsidRDefault="00D82E2D" w:rsidP="00520055">
                                  <w:pPr>
                                    <w:ind w:leftChars="-38" w:left="-76" w:rightChars="-39" w:right="-78"/>
                                    <w:jc w:val="center"/>
                                    <w:rPr>
                                      <w:rFonts w:hAnsi="標楷體"/>
                                      <w:spacing w:val="0"/>
                                      <w:sz w:val="20"/>
                                      <w:szCs w:val="20"/>
                                    </w:rPr>
                                  </w:pPr>
                                  <w:r w:rsidRPr="00E24BBF">
                                    <w:rPr>
                                      <w:rFonts w:hAnsi="標楷體" w:hint="eastAsia"/>
                                      <w:spacing w:val="0"/>
                                      <w:sz w:val="20"/>
                                      <w:szCs w:val="20"/>
                                    </w:rPr>
                                    <w:t>性</w:t>
                                  </w:r>
                                </w:p>
                              </w:tc>
                              <w:tc>
                                <w:tcPr>
                                  <w:tcW w:w="3591" w:type="dxa"/>
                                  <w:vAlign w:val="center"/>
                                </w:tcPr>
                                <w:p w:rsidR="00D82E2D" w:rsidRPr="00E24BBF" w:rsidRDefault="00D82E2D" w:rsidP="00E24BBF">
                                  <w:pPr>
                                    <w:ind w:leftChars="-38" w:left="-76" w:rightChars="-39" w:right="-78"/>
                                    <w:jc w:val="both"/>
                                    <w:rPr>
                                      <w:rFonts w:hAnsi="標楷體"/>
                                      <w:color w:val="FF0000"/>
                                      <w:spacing w:val="0"/>
                                      <w:sz w:val="20"/>
                                      <w:szCs w:val="20"/>
                                    </w:rPr>
                                  </w:pPr>
                                  <w:r w:rsidRPr="00E24BBF">
                                    <w:rPr>
                                      <w:rFonts w:hAnsi="標楷體" w:hint="eastAsia"/>
                                      <w:spacing w:val="0"/>
                                      <w:sz w:val="20"/>
                                      <w:szCs w:val="20"/>
                                    </w:rPr>
                                    <w:t>1</w:t>
                                  </w:r>
                                  <w:r w:rsidRPr="00E24BBF">
                                    <w:rPr>
                                      <w:rFonts w:hAnsi="標楷體"/>
                                      <w:spacing w:val="0"/>
                                      <w:sz w:val="20"/>
                                      <w:szCs w:val="20"/>
                                    </w:rPr>
                                    <w:t>.</w:t>
                                  </w:r>
                                  <w:r w:rsidRPr="00E24BBF">
                                    <w:rPr>
                                      <w:rFonts w:hAnsi="標楷體" w:hint="eastAsia"/>
                                      <w:spacing w:val="0"/>
                                      <w:sz w:val="20"/>
                                      <w:szCs w:val="20"/>
                                    </w:rPr>
                                    <w:t>弱勢家庭扶助及多元托育服務情形</w:t>
                                  </w:r>
                                </w:p>
                              </w:tc>
                              <w:tc>
                                <w:tcPr>
                                  <w:tcW w:w="5340" w:type="dxa"/>
                                  <w:vMerge w:val="restart"/>
                                  <w:vAlign w:val="center"/>
                                </w:tcPr>
                                <w:p w:rsidR="00D82E2D" w:rsidRPr="00E24BBF" w:rsidRDefault="00D82E2D" w:rsidP="00E24BBF">
                                  <w:pPr>
                                    <w:ind w:leftChars="-18" w:left="-36" w:rightChars="-39" w:right="-78"/>
                                    <w:jc w:val="both"/>
                                    <w:rPr>
                                      <w:rFonts w:hAnsi="標楷體"/>
                                      <w:color w:val="FF0000"/>
                                      <w:spacing w:val="0"/>
                                      <w:sz w:val="20"/>
                                      <w:szCs w:val="20"/>
                                    </w:rPr>
                                  </w:pPr>
                                  <w:r w:rsidRPr="00E24BBF">
                                    <w:rPr>
                                      <w:rFonts w:hAnsi="標楷體" w:hint="eastAsia"/>
                                      <w:spacing w:val="0"/>
                                      <w:sz w:val="20"/>
                                      <w:szCs w:val="20"/>
                                    </w:rPr>
                                    <w:t>SDG</w:t>
                                  </w:r>
                                  <w:r w:rsidRPr="00E24BBF">
                                    <w:rPr>
                                      <w:rFonts w:hAnsi="標楷體"/>
                                      <w:spacing w:val="0"/>
                                      <w:sz w:val="20"/>
                                      <w:szCs w:val="20"/>
                                    </w:rPr>
                                    <w:t>1</w:t>
                                  </w:r>
                                  <w:r w:rsidRPr="00E24BBF">
                                    <w:rPr>
                                      <w:rFonts w:hAnsi="標楷體" w:hint="eastAsia"/>
                                      <w:spacing w:val="0"/>
                                      <w:sz w:val="20"/>
                                      <w:szCs w:val="20"/>
                                    </w:rPr>
                                    <w:t>：強化弱勢群體社會經濟安全照顧服務</w:t>
                                  </w:r>
                                </w:p>
                              </w:tc>
                            </w:tr>
                            <w:tr w:rsidR="00D82E2D" w:rsidRPr="00E24BBF" w:rsidTr="00E24BBF">
                              <w:trPr>
                                <w:trHeight w:val="313"/>
                              </w:trPr>
                              <w:tc>
                                <w:tcPr>
                                  <w:tcW w:w="562" w:type="dxa"/>
                                  <w:vMerge/>
                                </w:tcPr>
                                <w:p w:rsidR="00D82E2D" w:rsidRPr="00E24BBF" w:rsidRDefault="00D82E2D" w:rsidP="00E24BBF">
                                  <w:pPr>
                                    <w:spacing w:beforeLines="50" w:before="180"/>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2.</w:t>
                                  </w:r>
                                  <w:r w:rsidRPr="00E24BBF">
                                    <w:rPr>
                                      <w:rFonts w:hAnsi="標楷體" w:hint="eastAsia"/>
                                      <w:spacing w:val="0"/>
                                      <w:sz w:val="20"/>
                                      <w:szCs w:val="20"/>
                                    </w:rPr>
                                    <w:t>長期照顧整合服務情形</w:t>
                                  </w:r>
                                </w:p>
                              </w:tc>
                              <w:tc>
                                <w:tcPr>
                                  <w:tcW w:w="5340" w:type="dxa"/>
                                  <w:vMerge/>
                                  <w:vAlign w:val="center"/>
                                </w:tcPr>
                                <w:p w:rsidR="00D82E2D" w:rsidRPr="00E24BBF" w:rsidRDefault="00D82E2D" w:rsidP="00E24BBF">
                                  <w:pPr>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3.</w:t>
                                  </w:r>
                                  <w:r w:rsidRPr="00E24BBF">
                                    <w:rPr>
                                      <w:rFonts w:hAnsi="標楷體" w:hint="eastAsia"/>
                                      <w:spacing w:val="0"/>
                                      <w:sz w:val="20"/>
                                      <w:szCs w:val="20"/>
                                    </w:rPr>
                                    <w:t>學校</w:t>
                                  </w:r>
                                  <w:r w:rsidRPr="00E24BBF">
                                    <w:rPr>
                                      <w:rFonts w:hAnsi="標楷體"/>
                                      <w:spacing w:val="0"/>
                                      <w:sz w:val="20"/>
                                      <w:szCs w:val="20"/>
                                    </w:rPr>
                                    <w:t>健康促進計畫推動情形</w:t>
                                  </w:r>
                                </w:p>
                              </w:tc>
                              <w:tc>
                                <w:tcPr>
                                  <w:tcW w:w="5340" w:type="dxa"/>
                                  <w:vMerge w:val="restart"/>
                                  <w:vAlign w:val="center"/>
                                </w:tcPr>
                                <w:p w:rsidR="00D82E2D" w:rsidRPr="00E24BBF" w:rsidRDefault="00D82E2D" w:rsidP="00E24BBF">
                                  <w:pPr>
                                    <w:ind w:leftChars="-18" w:left="-36" w:rightChars="-39" w:right="-78"/>
                                    <w:jc w:val="both"/>
                                    <w:rPr>
                                      <w:rFonts w:hAnsi="標楷體"/>
                                      <w:spacing w:val="0"/>
                                      <w:sz w:val="20"/>
                                      <w:szCs w:val="20"/>
                                    </w:rPr>
                                  </w:pPr>
                                  <w:r w:rsidRPr="00E24BBF">
                                    <w:rPr>
                                      <w:rFonts w:hAnsi="標楷體" w:hint="eastAsia"/>
                                      <w:spacing w:val="0"/>
                                      <w:sz w:val="20"/>
                                      <w:szCs w:val="20"/>
                                    </w:rPr>
                                    <w:t>SDG3：確保及促進各年齡層健康生活與福祉</w:t>
                                  </w: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4.</w:t>
                                  </w:r>
                                  <w:r w:rsidRPr="00E24BBF">
                                    <w:rPr>
                                      <w:rFonts w:hAnsi="標楷體" w:hint="eastAsia"/>
                                      <w:spacing w:val="0"/>
                                      <w:sz w:val="20"/>
                                      <w:szCs w:val="20"/>
                                    </w:rPr>
                                    <w:t>推動高齡友善城市情形</w:t>
                                  </w:r>
                                </w:p>
                              </w:tc>
                              <w:tc>
                                <w:tcPr>
                                  <w:tcW w:w="5340" w:type="dxa"/>
                                  <w:vMerge/>
                                  <w:vAlign w:val="center"/>
                                </w:tcPr>
                                <w:p w:rsidR="00D82E2D" w:rsidRPr="00E24BBF" w:rsidRDefault="00D82E2D" w:rsidP="00E24BBF">
                                  <w:pPr>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5.</w:t>
                                  </w:r>
                                  <w:r w:rsidRPr="00E24BBF">
                                    <w:rPr>
                                      <w:rFonts w:hAnsi="標楷體" w:hint="eastAsia"/>
                                      <w:spacing w:val="0"/>
                                      <w:sz w:val="20"/>
                                      <w:szCs w:val="20"/>
                                    </w:rPr>
                                    <w:t>交通事故及違規處理情形</w:t>
                                  </w:r>
                                </w:p>
                              </w:tc>
                              <w:tc>
                                <w:tcPr>
                                  <w:tcW w:w="5340" w:type="dxa"/>
                                  <w:vMerge/>
                                  <w:vAlign w:val="center"/>
                                </w:tcPr>
                                <w:p w:rsidR="00D82E2D" w:rsidRPr="00E24BBF" w:rsidRDefault="00D82E2D" w:rsidP="00E24BBF">
                                  <w:pPr>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6</w:t>
                                  </w:r>
                                  <w:r w:rsidRPr="00E24BBF">
                                    <w:rPr>
                                      <w:rFonts w:hAnsi="標楷體" w:hint="eastAsia"/>
                                      <w:spacing w:val="0"/>
                                      <w:sz w:val="20"/>
                                      <w:szCs w:val="20"/>
                                    </w:rPr>
                                    <w:t>.新住民子女教育推動情形</w:t>
                                  </w:r>
                                </w:p>
                              </w:tc>
                              <w:tc>
                                <w:tcPr>
                                  <w:tcW w:w="5340" w:type="dxa"/>
                                  <w:vMerge w:val="restart"/>
                                  <w:vAlign w:val="center"/>
                                </w:tcPr>
                                <w:p w:rsidR="00D82E2D" w:rsidRPr="00E24BBF" w:rsidRDefault="00D82E2D" w:rsidP="00E24BBF">
                                  <w:pPr>
                                    <w:ind w:leftChars="-18" w:left="-36" w:rightChars="-39" w:right="-78"/>
                                    <w:jc w:val="both"/>
                                    <w:rPr>
                                      <w:rFonts w:hAnsi="標楷體"/>
                                      <w:spacing w:val="0"/>
                                      <w:sz w:val="20"/>
                                      <w:szCs w:val="20"/>
                                    </w:rPr>
                                  </w:pPr>
                                  <w:r w:rsidRPr="00E24BBF">
                                    <w:rPr>
                                      <w:rFonts w:hAnsi="標楷體" w:hint="eastAsia"/>
                                      <w:spacing w:val="0"/>
                                      <w:sz w:val="20"/>
                                      <w:szCs w:val="20"/>
                                    </w:rPr>
                                    <w:t>SDG</w:t>
                                  </w:r>
                                  <w:r w:rsidRPr="00E24BBF">
                                    <w:rPr>
                                      <w:rFonts w:hAnsi="標楷體"/>
                                      <w:spacing w:val="0"/>
                                      <w:sz w:val="20"/>
                                      <w:szCs w:val="20"/>
                                    </w:rPr>
                                    <w:t>4</w:t>
                                  </w:r>
                                  <w:r w:rsidRPr="00E24BBF">
                                    <w:rPr>
                                      <w:rFonts w:hAnsi="標楷體" w:hint="eastAsia"/>
                                      <w:spacing w:val="0"/>
                                      <w:sz w:val="20"/>
                                      <w:szCs w:val="20"/>
                                    </w:rPr>
                                    <w:t>：確保全面、公平及高品質教育，提倡終身學習</w:t>
                                  </w: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7</w:t>
                                  </w:r>
                                  <w:r w:rsidRPr="00E24BBF">
                                    <w:rPr>
                                      <w:rFonts w:hAnsi="標楷體" w:hint="eastAsia"/>
                                      <w:spacing w:val="0"/>
                                      <w:sz w:val="20"/>
                                      <w:szCs w:val="20"/>
                                    </w:rPr>
                                    <w:t>.圖書館營運管理情形</w:t>
                                  </w:r>
                                </w:p>
                              </w:tc>
                              <w:tc>
                                <w:tcPr>
                                  <w:tcW w:w="5340" w:type="dxa"/>
                                  <w:vMerge/>
                                  <w:vAlign w:val="center"/>
                                </w:tcPr>
                                <w:p w:rsidR="00D82E2D" w:rsidRPr="00E24BBF" w:rsidRDefault="00D82E2D" w:rsidP="00E24BBF">
                                  <w:pPr>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8.</w:t>
                                  </w:r>
                                  <w:r w:rsidRPr="00E24BBF">
                                    <w:rPr>
                                      <w:rFonts w:hAnsi="標楷體" w:hint="eastAsia"/>
                                      <w:spacing w:val="0"/>
                                      <w:sz w:val="20"/>
                                      <w:szCs w:val="20"/>
                                    </w:rPr>
                                    <w:t>污水處理業務辦理情形</w:t>
                                  </w:r>
                                </w:p>
                              </w:tc>
                              <w:tc>
                                <w:tcPr>
                                  <w:tcW w:w="5340" w:type="dxa"/>
                                  <w:vMerge w:val="restart"/>
                                  <w:vAlign w:val="center"/>
                                </w:tcPr>
                                <w:p w:rsidR="00D82E2D" w:rsidRPr="00E24BBF" w:rsidRDefault="00D82E2D" w:rsidP="00E24BBF">
                                  <w:pPr>
                                    <w:ind w:leftChars="-18" w:left="-36" w:rightChars="-39" w:right="-78"/>
                                    <w:jc w:val="both"/>
                                    <w:rPr>
                                      <w:rFonts w:hAnsi="標楷體"/>
                                      <w:spacing w:val="0"/>
                                      <w:sz w:val="20"/>
                                      <w:szCs w:val="20"/>
                                    </w:rPr>
                                  </w:pPr>
                                  <w:r w:rsidRPr="00E24BBF">
                                    <w:rPr>
                                      <w:rFonts w:hAnsi="標楷體" w:hint="eastAsia"/>
                                      <w:spacing w:val="0"/>
                                      <w:sz w:val="20"/>
                                      <w:szCs w:val="20"/>
                                    </w:rPr>
                                    <w:t>SDG</w:t>
                                  </w:r>
                                  <w:r w:rsidRPr="00E24BBF">
                                    <w:rPr>
                                      <w:rFonts w:hAnsi="標楷體"/>
                                      <w:spacing w:val="0"/>
                                      <w:sz w:val="20"/>
                                      <w:szCs w:val="20"/>
                                    </w:rPr>
                                    <w:t>6</w:t>
                                  </w:r>
                                  <w:r w:rsidRPr="00E24BBF">
                                    <w:rPr>
                                      <w:rFonts w:hAnsi="標楷體" w:hint="eastAsia"/>
                                      <w:spacing w:val="0"/>
                                      <w:sz w:val="20"/>
                                      <w:szCs w:val="20"/>
                                    </w:rPr>
                                    <w:t>：確保環境品質及永續管理環境資源</w:t>
                                  </w: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9.</w:t>
                                  </w:r>
                                  <w:r w:rsidRPr="00E24BBF">
                                    <w:rPr>
                                      <w:rFonts w:hAnsi="標楷體" w:hint="eastAsia"/>
                                      <w:spacing w:val="0"/>
                                      <w:sz w:val="20"/>
                                      <w:szCs w:val="20"/>
                                    </w:rPr>
                                    <w:t>水污染防治情形</w:t>
                                  </w:r>
                                </w:p>
                              </w:tc>
                              <w:tc>
                                <w:tcPr>
                                  <w:tcW w:w="5340" w:type="dxa"/>
                                  <w:vMerge/>
                                  <w:vAlign w:val="center"/>
                                </w:tcPr>
                                <w:p w:rsidR="00D82E2D" w:rsidRPr="00E24BBF" w:rsidRDefault="00D82E2D" w:rsidP="00E24BBF">
                                  <w:pPr>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hint="eastAsia"/>
                                      <w:spacing w:val="0"/>
                                      <w:sz w:val="20"/>
                                      <w:szCs w:val="20"/>
                                    </w:rPr>
                                    <w:t>1</w:t>
                                  </w:r>
                                  <w:r w:rsidRPr="00E24BBF">
                                    <w:rPr>
                                      <w:rFonts w:hAnsi="標楷體"/>
                                      <w:spacing w:val="0"/>
                                      <w:sz w:val="20"/>
                                      <w:szCs w:val="20"/>
                                    </w:rPr>
                                    <w:t>0.</w:t>
                                  </w:r>
                                  <w:r w:rsidRPr="00E24BBF">
                                    <w:rPr>
                                      <w:rFonts w:hAnsi="標楷體" w:hint="eastAsia"/>
                                      <w:spacing w:val="0"/>
                                      <w:sz w:val="20"/>
                                      <w:szCs w:val="20"/>
                                    </w:rPr>
                                    <w:t>廢棄物管理情形</w:t>
                                  </w:r>
                                </w:p>
                              </w:tc>
                              <w:tc>
                                <w:tcPr>
                                  <w:tcW w:w="5340" w:type="dxa"/>
                                  <w:vMerge/>
                                  <w:vAlign w:val="center"/>
                                </w:tcPr>
                                <w:p w:rsidR="00D82E2D" w:rsidRPr="00E24BBF" w:rsidRDefault="00D82E2D" w:rsidP="00E24BBF">
                                  <w:pPr>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hint="eastAsia"/>
                                      <w:spacing w:val="0"/>
                                      <w:sz w:val="20"/>
                                      <w:szCs w:val="20"/>
                                    </w:rPr>
                                    <w:t>1</w:t>
                                  </w:r>
                                  <w:r w:rsidRPr="00E24BBF">
                                    <w:rPr>
                                      <w:rFonts w:hAnsi="標楷體"/>
                                      <w:spacing w:val="0"/>
                                      <w:sz w:val="20"/>
                                      <w:szCs w:val="20"/>
                                    </w:rPr>
                                    <w:t>1.</w:t>
                                  </w:r>
                                  <w:r w:rsidRPr="00E24BBF">
                                    <w:rPr>
                                      <w:rFonts w:hAnsi="標楷體" w:hint="eastAsia"/>
                                      <w:spacing w:val="0"/>
                                      <w:sz w:val="20"/>
                                      <w:szCs w:val="20"/>
                                    </w:rPr>
                                    <w:t>露營場及休閒農場輔導管理情形</w:t>
                                  </w:r>
                                </w:p>
                              </w:tc>
                              <w:tc>
                                <w:tcPr>
                                  <w:tcW w:w="5340" w:type="dxa"/>
                                  <w:vMerge w:val="restart"/>
                                  <w:vAlign w:val="center"/>
                                </w:tcPr>
                                <w:p w:rsidR="00D82E2D" w:rsidRPr="00E24BBF" w:rsidRDefault="00D82E2D" w:rsidP="00520055">
                                  <w:pPr>
                                    <w:spacing w:line="280" w:lineRule="exact"/>
                                    <w:ind w:leftChars="-18" w:left="564" w:rightChars="-39" w:right="-78" w:hangingChars="300" w:hanging="600"/>
                                    <w:jc w:val="both"/>
                                    <w:rPr>
                                      <w:rFonts w:hAnsi="標楷體"/>
                                      <w:spacing w:val="0"/>
                                      <w:sz w:val="20"/>
                                      <w:szCs w:val="20"/>
                                    </w:rPr>
                                  </w:pPr>
                                  <w:r w:rsidRPr="00E24BBF">
                                    <w:rPr>
                                      <w:rFonts w:hAnsi="標楷體" w:hint="eastAsia"/>
                                      <w:spacing w:val="0"/>
                                      <w:sz w:val="20"/>
                                      <w:szCs w:val="20"/>
                                    </w:rPr>
                                    <w:t>SDG</w:t>
                                  </w:r>
                                  <w:r w:rsidRPr="00E24BBF">
                                    <w:rPr>
                                      <w:rFonts w:hAnsi="標楷體"/>
                                      <w:spacing w:val="0"/>
                                      <w:sz w:val="20"/>
                                      <w:szCs w:val="20"/>
                                    </w:rPr>
                                    <w:t>8</w:t>
                                  </w:r>
                                  <w:r w:rsidRPr="00E24BBF">
                                    <w:rPr>
                                      <w:rFonts w:hAnsi="標楷體" w:hint="eastAsia"/>
                                      <w:spacing w:val="0"/>
                                      <w:sz w:val="20"/>
                                      <w:szCs w:val="20"/>
                                    </w:rPr>
                                    <w:t>：促進包容且永續的經濟成長，提升勞動生產力，確保全民享有優質就業機會</w:t>
                                  </w: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12</w:t>
                                  </w:r>
                                  <w:r w:rsidRPr="00E24BBF">
                                    <w:rPr>
                                      <w:rFonts w:hAnsi="標楷體" w:hint="eastAsia"/>
                                      <w:spacing w:val="0"/>
                                      <w:sz w:val="20"/>
                                      <w:szCs w:val="20"/>
                                    </w:rPr>
                                    <w:t>.失業者職業訓練情形</w:t>
                                  </w:r>
                                </w:p>
                              </w:tc>
                              <w:tc>
                                <w:tcPr>
                                  <w:tcW w:w="5340" w:type="dxa"/>
                                  <w:vMerge/>
                                  <w:vAlign w:val="center"/>
                                </w:tcPr>
                                <w:p w:rsidR="00D82E2D" w:rsidRPr="00E24BBF" w:rsidRDefault="00D82E2D" w:rsidP="00E24BBF">
                                  <w:pPr>
                                    <w:spacing w:line="280" w:lineRule="exact"/>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hint="eastAsia"/>
                                      <w:spacing w:val="0"/>
                                      <w:sz w:val="20"/>
                                      <w:szCs w:val="20"/>
                                    </w:rPr>
                                    <w:t>1</w:t>
                                  </w:r>
                                  <w:r w:rsidRPr="00E24BBF">
                                    <w:rPr>
                                      <w:rFonts w:hAnsi="標楷體"/>
                                      <w:spacing w:val="0"/>
                                      <w:sz w:val="20"/>
                                      <w:szCs w:val="20"/>
                                    </w:rPr>
                                    <w:t>3.</w:t>
                                  </w:r>
                                  <w:r w:rsidRPr="00E24BBF">
                                    <w:rPr>
                                      <w:rFonts w:hAnsi="標楷體" w:hint="eastAsia"/>
                                      <w:spacing w:val="0"/>
                                      <w:sz w:val="20"/>
                                      <w:szCs w:val="20"/>
                                    </w:rPr>
                                    <w:t>公共運輸服務及補助營運情形</w:t>
                                  </w:r>
                                </w:p>
                              </w:tc>
                              <w:tc>
                                <w:tcPr>
                                  <w:tcW w:w="5340" w:type="dxa"/>
                                  <w:vMerge w:val="restart"/>
                                  <w:vAlign w:val="center"/>
                                </w:tcPr>
                                <w:p w:rsidR="00D82E2D" w:rsidRPr="00E24BBF" w:rsidRDefault="00D82E2D" w:rsidP="00520055">
                                  <w:pPr>
                                    <w:spacing w:line="280" w:lineRule="exact"/>
                                    <w:ind w:leftChars="-18" w:left="514" w:rightChars="-39" w:right="-78" w:hangingChars="275" w:hanging="550"/>
                                    <w:jc w:val="both"/>
                                    <w:rPr>
                                      <w:rFonts w:hAnsi="標楷體"/>
                                      <w:spacing w:val="0"/>
                                      <w:sz w:val="20"/>
                                      <w:szCs w:val="20"/>
                                    </w:rPr>
                                  </w:pPr>
                                  <w:r w:rsidRPr="00E24BBF">
                                    <w:rPr>
                                      <w:rFonts w:hAnsi="標楷體" w:hint="eastAsia"/>
                                      <w:spacing w:val="0"/>
                                      <w:sz w:val="20"/>
                                      <w:szCs w:val="20"/>
                                    </w:rPr>
                                    <w:t>SDG</w:t>
                                  </w:r>
                                  <w:r w:rsidRPr="00E24BBF">
                                    <w:rPr>
                                      <w:rFonts w:hAnsi="標楷體"/>
                                      <w:spacing w:val="0"/>
                                      <w:sz w:val="20"/>
                                      <w:szCs w:val="20"/>
                                    </w:rPr>
                                    <w:t>9</w:t>
                                  </w:r>
                                  <w:r w:rsidRPr="00E24BBF">
                                    <w:rPr>
                                      <w:rFonts w:hAnsi="標楷體" w:hint="eastAsia"/>
                                      <w:spacing w:val="0"/>
                                      <w:sz w:val="20"/>
                                      <w:szCs w:val="20"/>
                                    </w:rPr>
                                    <w:t>：建構民眾可負擔、安全、對環境友善，且具韌性及可永續發展的運輸</w:t>
                                  </w: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14</w:t>
                                  </w:r>
                                  <w:r w:rsidRPr="00E24BBF">
                                    <w:rPr>
                                      <w:rFonts w:hAnsi="標楷體" w:hint="eastAsia"/>
                                      <w:spacing w:val="0"/>
                                      <w:sz w:val="20"/>
                                      <w:szCs w:val="20"/>
                                    </w:rPr>
                                    <w:t>.行人交通安全設施改善情形</w:t>
                                  </w:r>
                                </w:p>
                              </w:tc>
                              <w:tc>
                                <w:tcPr>
                                  <w:tcW w:w="5340" w:type="dxa"/>
                                  <w:vMerge/>
                                  <w:vAlign w:val="center"/>
                                </w:tcPr>
                                <w:p w:rsidR="00D82E2D" w:rsidRPr="00E24BBF" w:rsidRDefault="00D82E2D" w:rsidP="00E24BBF">
                                  <w:pPr>
                                    <w:spacing w:line="280" w:lineRule="exact"/>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15.</w:t>
                                  </w:r>
                                  <w:r w:rsidRPr="00E24BBF">
                                    <w:rPr>
                                      <w:rFonts w:hAnsi="標楷體" w:hint="eastAsia"/>
                                      <w:spacing w:val="0"/>
                                      <w:sz w:val="20"/>
                                      <w:szCs w:val="20"/>
                                    </w:rPr>
                                    <w:t>公共自行車營運管理情形</w:t>
                                  </w:r>
                                </w:p>
                              </w:tc>
                              <w:tc>
                                <w:tcPr>
                                  <w:tcW w:w="5340" w:type="dxa"/>
                                  <w:vMerge/>
                                  <w:vAlign w:val="center"/>
                                </w:tcPr>
                                <w:p w:rsidR="00D82E2D" w:rsidRPr="00E24BBF" w:rsidRDefault="00D82E2D" w:rsidP="00E24BBF">
                                  <w:pPr>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hint="eastAsia"/>
                                      <w:spacing w:val="0"/>
                                      <w:sz w:val="20"/>
                                      <w:szCs w:val="20"/>
                                    </w:rPr>
                                    <w:t>1</w:t>
                                  </w:r>
                                  <w:r w:rsidRPr="00E24BBF">
                                    <w:rPr>
                                      <w:rFonts w:hAnsi="標楷體"/>
                                      <w:spacing w:val="0"/>
                                      <w:sz w:val="20"/>
                                      <w:szCs w:val="20"/>
                                    </w:rPr>
                                    <w:t>6.</w:t>
                                  </w:r>
                                  <w:r w:rsidRPr="00E24BBF">
                                    <w:rPr>
                                      <w:rFonts w:hAnsi="標楷體" w:hint="eastAsia"/>
                                      <w:spacing w:val="0"/>
                                      <w:sz w:val="20"/>
                                      <w:szCs w:val="20"/>
                                    </w:rPr>
                                    <w:t>交通違規科技執法情形</w:t>
                                  </w:r>
                                </w:p>
                              </w:tc>
                              <w:tc>
                                <w:tcPr>
                                  <w:tcW w:w="5340" w:type="dxa"/>
                                  <w:vMerge/>
                                  <w:vAlign w:val="center"/>
                                </w:tcPr>
                                <w:p w:rsidR="00D82E2D" w:rsidRPr="00E24BBF" w:rsidRDefault="00D82E2D" w:rsidP="00E24BBF">
                                  <w:pPr>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hint="eastAsia"/>
                                      <w:spacing w:val="0"/>
                                      <w:sz w:val="20"/>
                                      <w:szCs w:val="20"/>
                                    </w:rPr>
                                    <w:t>1</w:t>
                                  </w:r>
                                  <w:r w:rsidRPr="00E24BBF">
                                    <w:rPr>
                                      <w:rFonts w:hAnsi="標楷體"/>
                                      <w:spacing w:val="0"/>
                                      <w:sz w:val="20"/>
                                      <w:szCs w:val="20"/>
                                    </w:rPr>
                                    <w:t>7</w:t>
                                  </w:r>
                                  <w:r w:rsidRPr="00E24BBF">
                                    <w:rPr>
                                      <w:rFonts w:hAnsi="標楷體" w:hint="eastAsia"/>
                                      <w:spacing w:val="0"/>
                                      <w:sz w:val="20"/>
                                      <w:szCs w:val="20"/>
                                    </w:rPr>
                                    <w:t>.強化社會安全網計畫推動情形</w:t>
                                  </w:r>
                                </w:p>
                              </w:tc>
                              <w:tc>
                                <w:tcPr>
                                  <w:tcW w:w="5340" w:type="dxa"/>
                                  <w:vAlign w:val="center"/>
                                </w:tcPr>
                                <w:p w:rsidR="00D82E2D" w:rsidRPr="00E24BBF" w:rsidRDefault="00D82E2D" w:rsidP="00E24BBF">
                                  <w:pPr>
                                    <w:ind w:leftChars="-18" w:left="-36" w:rightChars="-39" w:right="-78"/>
                                    <w:jc w:val="both"/>
                                    <w:rPr>
                                      <w:rFonts w:hAnsi="標楷體"/>
                                      <w:spacing w:val="0"/>
                                      <w:sz w:val="20"/>
                                      <w:szCs w:val="20"/>
                                    </w:rPr>
                                  </w:pPr>
                                  <w:r w:rsidRPr="00E24BBF">
                                    <w:rPr>
                                      <w:rFonts w:hAnsi="標楷體" w:hint="eastAsia"/>
                                      <w:spacing w:val="0"/>
                                      <w:sz w:val="20"/>
                                      <w:szCs w:val="20"/>
                                    </w:rPr>
                                    <w:t>SDG</w:t>
                                  </w:r>
                                  <w:r w:rsidRPr="00E24BBF">
                                    <w:rPr>
                                      <w:rFonts w:hAnsi="標楷體"/>
                                      <w:spacing w:val="0"/>
                                      <w:sz w:val="20"/>
                                      <w:szCs w:val="20"/>
                                    </w:rPr>
                                    <w:t>10</w:t>
                                  </w:r>
                                  <w:r w:rsidRPr="00E24BBF">
                                    <w:rPr>
                                      <w:rFonts w:hAnsi="標楷體" w:hint="eastAsia"/>
                                      <w:spacing w:val="0"/>
                                      <w:sz w:val="20"/>
                                      <w:szCs w:val="20"/>
                                    </w:rPr>
                                    <w:t>：減少國內及國家間不平等</w:t>
                                  </w: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18.</w:t>
                                  </w:r>
                                  <w:r w:rsidRPr="00E24BBF">
                                    <w:rPr>
                                      <w:rFonts w:hAnsi="標楷體" w:hint="eastAsia"/>
                                      <w:spacing w:val="0"/>
                                      <w:sz w:val="20"/>
                                      <w:szCs w:val="20"/>
                                    </w:rPr>
                                    <w:t>雨水下水道建設及維護清疏情形</w:t>
                                  </w:r>
                                </w:p>
                              </w:tc>
                              <w:tc>
                                <w:tcPr>
                                  <w:tcW w:w="5340" w:type="dxa"/>
                                  <w:vMerge w:val="restart"/>
                                  <w:vAlign w:val="center"/>
                                </w:tcPr>
                                <w:p w:rsidR="00D82E2D" w:rsidRPr="00E24BBF" w:rsidRDefault="00D82E2D" w:rsidP="00E24BBF">
                                  <w:pPr>
                                    <w:ind w:leftChars="-18" w:left="-36" w:rightChars="-39" w:right="-78"/>
                                    <w:jc w:val="both"/>
                                    <w:rPr>
                                      <w:rFonts w:hAnsi="標楷體"/>
                                      <w:spacing w:val="0"/>
                                      <w:sz w:val="20"/>
                                      <w:szCs w:val="20"/>
                                    </w:rPr>
                                  </w:pPr>
                                  <w:r w:rsidRPr="00E24BBF">
                                    <w:rPr>
                                      <w:rFonts w:hAnsi="標楷體" w:hint="eastAsia"/>
                                      <w:spacing w:val="0"/>
                                      <w:sz w:val="20"/>
                                      <w:szCs w:val="20"/>
                                    </w:rPr>
                                    <w:t>SDG</w:t>
                                  </w:r>
                                  <w:r w:rsidRPr="00E24BBF">
                                    <w:rPr>
                                      <w:rFonts w:hAnsi="標楷體"/>
                                      <w:spacing w:val="0"/>
                                      <w:sz w:val="20"/>
                                      <w:szCs w:val="20"/>
                                    </w:rPr>
                                    <w:t>11</w:t>
                                  </w:r>
                                  <w:r w:rsidRPr="00E24BBF">
                                    <w:rPr>
                                      <w:rFonts w:hAnsi="標楷體" w:hint="eastAsia"/>
                                      <w:spacing w:val="0"/>
                                      <w:sz w:val="20"/>
                                      <w:szCs w:val="20"/>
                                    </w:rPr>
                                    <w:t>：建構具包容、安全、韌性及永續特質的城市與鄉村</w:t>
                                  </w: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19</w:t>
                                  </w:r>
                                  <w:r w:rsidRPr="00E24BBF">
                                    <w:rPr>
                                      <w:rFonts w:hAnsi="標楷體" w:hint="eastAsia"/>
                                      <w:spacing w:val="0"/>
                                      <w:sz w:val="20"/>
                                      <w:szCs w:val="20"/>
                                    </w:rPr>
                                    <w:t>.殯葬業務管理情形</w:t>
                                  </w:r>
                                </w:p>
                              </w:tc>
                              <w:tc>
                                <w:tcPr>
                                  <w:tcW w:w="5340" w:type="dxa"/>
                                  <w:vMerge/>
                                </w:tcPr>
                                <w:p w:rsidR="00D82E2D" w:rsidRPr="00E24BBF" w:rsidRDefault="00D82E2D" w:rsidP="00E24BBF">
                                  <w:pPr>
                                    <w:ind w:leftChars="-18" w:left="-36" w:rightChars="-39" w:right="-78"/>
                                    <w:jc w:val="center"/>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20.</w:t>
                                  </w:r>
                                  <w:r w:rsidRPr="00E24BBF">
                                    <w:rPr>
                                      <w:rFonts w:hAnsi="標楷體" w:hint="eastAsia"/>
                                      <w:spacing w:val="0"/>
                                      <w:sz w:val="20"/>
                                      <w:szCs w:val="20"/>
                                    </w:rPr>
                                    <w:t>公有停車場經營管理情形</w:t>
                                  </w:r>
                                </w:p>
                              </w:tc>
                              <w:tc>
                                <w:tcPr>
                                  <w:tcW w:w="5340" w:type="dxa"/>
                                  <w:vMerge/>
                                </w:tcPr>
                                <w:p w:rsidR="00D82E2D" w:rsidRPr="00E24BBF" w:rsidRDefault="00D82E2D" w:rsidP="00E24BBF">
                                  <w:pPr>
                                    <w:ind w:leftChars="-18" w:left="-36" w:rightChars="-39" w:right="-78"/>
                                    <w:jc w:val="center"/>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21.</w:t>
                                  </w:r>
                                  <w:r w:rsidRPr="00E24BBF">
                                    <w:rPr>
                                      <w:rFonts w:hAnsi="標楷體" w:hint="eastAsia"/>
                                      <w:spacing w:val="0"/>
                                      <w:sz w:val="20"/>
                                      <w:szCs w:val="20"/>
                                    </w:rPr>
                                    <w:t>科環路拓寬工程執行情形</w:t>
                                  </w:r>
                                </w:p>
                              </w:tc>
                              <w:tc>
                                <w:tcPr>
                                  <w:tcW w:w="5340" w:type="dxa"/>
                                  <w:vMerge/>
                                </w:tcPr>
                                <w:p w:rsidR="00D82E2D" w:rsidRPr="00E24BBF" w:rsidRDefault="00D82E2D" w:rsidP="00E24BBF">
                                  <w:pPr>
                                    <w:ind w:leftChars="-18" w:left="-36" w:rightChars="-39" w:right="-78"/>
                                    <w:jc w:val="center"/>
                                    <w:rPr>
                                      <w:rFonts w:hAnsi="標楷體"/>
                                      <w:spacing w:val="0"/>
                                      <w:sz w:val="20"/>
                                      <w:szCs w:val="20"/>
                                    </w:rPr>
                                  </w:pPr>
                                </w:p>
                              </w:tc>
                            </w:tr>
                          </w:tbl>
                          <w:p w:rsidR="00D82E2D" w:rsidRPr="00E24BBF" w:rsidRDefault="00D82E2D" w:rsidP="00E24BBF">
                            <w:pPr>
                              <w:snapToGrid w:val="0"/>
                              <w:ind w:firstLineChars="31" w:firstLine="56"/>
                              <w:jc w:val="left"/>
                              <w:rPr>
                                <w:rFonts w:hAnsi="標楷體"/>
                                <w:spacing w:val="0"/>
                                <w:sz w:val="18"/>
                                <w:szCs w:val="18"/>
                              </w:rPr>
                            </w:pPr>
                            <w:r w:rsidRPr="00E24BBF">
                              <w:rPr>
                                <w:rFonts w:hAnsi="標楷體" w:hint="eastAsia"/>
                                <w:spacing w:val="0"/>
                                <w:sz w:val="18"/>
                                <w:szCs w:val="18"/>
                              </w:rPr>
                              <w:t>資料來源：整理自1</w:t>
                            </w:r>
                            <w:r w:rsidRPr="00E24BBF">
                              <w:rPr>
                                <w:rFonts w:hAnsi="標楷體"/>
                                <w:spacing w:val="0"/>
                                <w:sz w:val="18"/>
                                <w:szCs w:val="18"/>
                              </w:rPr>
                              <w:t>14</w:t>
                            </w:r>
                            <w:r w:rsidRPr="00E24BBF">
                              <w:rPr>
                                <w:rFonts w:hAnsi="標楷體" w:hint="eastAsia"/>
                                <w:spacing w:val="0"/>
                                <w:sz w:val="18"/>
                                <w:szCs w:val="18"/>
                              </w:rPr>
                              <w:t>年度審核報告。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138181" id="文字方塊 4" o:spid="_x0000_s1045" type="#_x0000_t202" style="position:absolute;left:0;text-align:left;margin-left:-6.45pt;margin-top:169.85pt;width:492.75pt;height:525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" fillcolor="white [3201]" stroked="f" strokeweight=".5pt">
                <v:textbox>
                  <w:txbxContent>
                    <w:p w:rsidR="00D82E2D" w:rsidRPr="00E24BBF" w:rsidRDefault="00D82E2D" w:rsidP="00E24BBF">
                      <w:pPr>
                        <w:jc w:val="center"/>
                        <w:rPr>
                          <w:rFonts w:hAnsi="標楷體"/>
                          <w:b/>
                          <w:bCs/>
                          <w:spacing w:val="0"/>
                        </w:rPr>
                      </w:pPr>
                      <w:r w:rsidRPr="00E24BBF">
                        <w:rPr>
                          <w:rFonts w:hAnsi="標楷體" w:hint="eastAsia"/>
                          <w:b/>
                          <w:bCs/>
                          <w:spacing w:val="0"/>
                        </w:rPr>
                        <w:t>表</w:t>
                      </w:r>
                      <w:r w:rsidRPr="00E24BBF">
                        <w:rPr>
                          <w:rFonts w:hAnsi="標楷體"/>
                          <w:b/>
                          <w:bCs/>
                          <w:spacing w:val="0"/>
                        </w:rPr>
                        <w:t xml:space="preserve">2 </w:t>
                      </w:r>
                      <w:r w:rsidRPr="00E24BBF">
                        <w:rPr>
                          <w:rFonts w:hAnsi="標楷體" w:hint="eastAsia"/>
                          <w:b/>
                          <w:bCs/>
                          <w:spacing w:val="0"/>
                        </w:rPr>
                        <w:t xml:space="preserve"> 地方審計處室查核工作重點項目與永續發展核心目標攸關情形</w:t>
                      </w:r>
                    </w:p>
                    <w:tbl>
                      <w:tblPr>
                        <w:tblStyle w:val="afffffffb"/>
                        <w:tblW w:w="9493" w:type="dxa"/>
                        <w:tblInd w:w="0" w:type="dxa"/>
                        <w:tblLook w:val="04A0" w:firstRow="1" w:lastRow="0" w:firstColumn="1" w:lastColumn="0" w:noHBand="0" w:noVBand="1"/>
                      </w:tblPr>
                      <w:tblGrid>
                        <w:gridCol w:w="562"/>
                        <w:gridCol w:w="3591"/>
                        <w:gridCol w:w="5340"/>
                      </w:tblGrid>
                      <w:tr w:rsidR="00D82E2D" w:rsidRPr="00E24BBF" w:rsidTr="00E24BBF">
                        <w:trPr>
                          <w:trHeight w:val="480"/>
                        </w:trPr>
                        <w:tc>
                          <w:tcPr>
                            <w:tcW w:w="4153" w:type="dxa"/>
                            <w:gridSpan w:val="2"/>
                            <w:vAlign w:val="center"/>
                          </w:tcPr>
                          <w:p w:rsidR="00D82E2D" w:rsidRPr="00E24BBF" w:rsidRDefault="00D82E2D" w:rsidP="00E24BBF">
                            <w:pPr>
                              <w:jc w:val="center"/>
                              <w:rPr>
                                <w:rFonts w:hAnsi="標楷體"/>
                                <w:spacing w:val="0"/>
                                <w:sz w:val="20"/>
                                <w:szCs w:val="20"/>
                              </w:rPr>
                            </w:pPr>
                            <w:r w:rsidRPr="00E24BBF">
                              <w:rPr>
                                <w:rFonts w:hAnsi="標楷體" w:hint="eastAsia"/>
                                <w:spacing w:val="0"/>
                                <w:sz w:val="20"/>
                                <w:szCs w:val="20"/>
                              </w:rPr>
                              <w:t>查核工作重點項目名稱</w:t>
                            </w:r>
                          </w:p>
                        </w:tc>
                        <w:tc>
                          <w:tcPr>
                            <w:tcW w:w="5340" w:type="dxa"/>
                            <w:vAlign w:val="center"/>
                          </w:tcPr>
                          <w:p w:rsidR="00D82E2D" w:rsidRPr="00E24BBF" w:rsidRDefault="00D82E2D" w:rsidP="00E24BBF">
                            <w:pPr>
                              <w:jc w:val="center"/>
                              <w:rPr>
                                <w:rFonts w:hAnsi="標楷體"/>
                                <w:spacing w:val="0"/>
                                <w:sz w:val="20"/>
                                <w:szCs w:val="20"/>
                              </w:rPr>
                            </w:pPr>
                            <w:r w:rsidRPr="00E24BBF">
                              <w:rPr>
                                <w:rFonts w:hAnsi="標楷體" w:hint="eastAsia"/>
                                <w:spacing w:val="0"/>
                                <w:sz w:val="20"/>
                                <w:szCs w:val="20"/>
                              </w:rPr>
                              <w:t>永續發展核心目標</w:t>
                            </w:r>
                          </w:p>
                        </w:tc>
                      </w:tr>
                      <w:tr w:rsidR="00D82E2D" w:rsidRPr="00E24BBF" w:rsidTr="00E24BBF">
                        <w:trPr>
                          <w:trHeight w:val="312"/>
                        </w:trPr>
                        <w:tc>
                          <w:tcPr>
                            <w:tcW w:w="562" w:type="dxa"/>
                            <w:vMerge w:val="restart"/>
                          </w:tcPr>
                          <w:p w:rsidR="00D82E2D" w:rsidRPr="00E24BBF" w:rsidRDefault="00D82E2D" w:rsidP="00E24BBF">
                            <w:pPr>
                              <w:spacing w:beforeLines="50" w:before="180"/>
                              <w:ind w:leftChars="-38" w:left="-76" w:rightChars="-39" w:right="-78"/>
                              <w:jc w:val="center"/>
                              <w:rPr>
                                <w:rFonts w:hAnsi="標楷體"/>
                                <w:spacing w:val="0"/>
                                <w:sz w:val="20"/>
                                <w:szCs w:val="20"/>
                              </w:rPr>
                            </w:pPr>
                          </w:p>
                          <w:p w:rsidR="00D82E2D" w:rsidRPr="00E24BBF" w:rsidRDefault="00D82E2D" w:rsidP="00E24BBF">
                            <w:pPr>
                              <w:spacing w:beforeLines="50" w:before="180"/>
                              <w:ind w:leftChars="-38" w:left="-76" w:rightChars="-39" w:right="-78"/>
                              <w:jc w:val="center"/>
                              <w:rPr>
                                <w:rFonts w:hAnsi="標楷體"/>
                                <w:spacing w:val="0"/>
                                <w:sz w:val="20"/>
                                <w:szCs w:val="20"/>
                              </w:rPr>
                            </w:pPr>
                            <w:r w:rsidRPr="00E24BBF">
                              <w:rPr>
                                <w:rFonts w:hAnsi="標楷體" w:hint="eastAsia"/>
                                <w:spacing w:val="0"/>
                                <w:sz w:val="20"/>
                                <w:szCs w:val="20"/>
                              </w:rPr>
                              <w:t>共</w:t>
                            </w:r>
                          </w:p>
                          <w:p w:rsidR="00D82E2D" w:rsidRPr="00E24BBF" w:rsidRDefault="00D82E2D" w:rsidP="00E24BBF">
                            <w:pPr>
                              <w:ind w:leftChars="-38" w:left="-76" w:rightChars="-39" w:right="-78"/>
                              <w:jc w:val="center"/>
                              <w:rPr>
                                <w:rFonts w:hAnsi="標楷體"/>
                                <w:spacing w:val="0"/>
                                <w:sz w:val="20"/>
                                <w:szCs w:val="20"/>
                              </w:rPr>
                            </w:pPr>
                            <w:r w:rsidRPr="00E24BBF">
                              <w:rPr>
                                <w:rFonts w:hAnsi="標楷體" w:hint="eastAsia"/>
                                <w:spacing w:val="0"/>
                                <w:sz w:val="20"/>
                                <w:szCs w:val="20"/>
                              </w:rPr>
                              <w:t>同</w:t>
                            </w:r>
                          </w:p>
                          <w:p w:rsidR="00D82E2D" w:rsidRPr="00E24BBF" w:rsidRDefault="00D82E2D" w:rsidP="00E24BBF">
                            <w:pPr>
                              <w:ind w:leftChars="-38" w:left="-76" w:rightChars="-39" w:right="-78"/>
                              <w:jc w:val="center"/>
                              <w:rPr>
                                <w:rFonts w:hAnsi="標楷體"/>
                                <w:spacing w:val="0"/>
                                <w:sz w:val="20"/>
                                <w:szCs w:val="20"/>
                              </w:rPr>
                            </w:pPr>
                            <w:r w:rsidRPr="00E24BBF">
                              <w:rPr>
                                <w:rFonts w:hAnsi="標楷體" w:hint="eastAsia"/>
                                <w:spacing w:val="0"/>
                                <w:sz w:val="20"/>
                                <w:szCs w:val="20"/>
                              </w:rPr>
                              <w:t>性</w:t>
                            </w:r>
                          </w:p>
                        </w:tc>
                        <w:tc>
                          <w:tcPr>
                            <w:tcW w:w="3591" w:type="dxa"/>
                            <w:vAlign w:val="center"/>
                          </w:tcPr>
                          <w:p w:rsidR="00D82E2D" w:rsidRPr="00E24BBF" w:rsidRDefault="00D82E2D" w:rsidP="00E24BBF">
                            <w:pPr>
                              <w:snapToGrid w:val="0"/>
                              <w:ind w:leftChars="-38" w:left="136" w:rightChars="-39" w:right="-78" w:hangingChars="106" w:hanging="212"/>
                              <w:jc w:val="both"/>
                              <w:rPr>
                                <w:rFonts w:hAnsi="標楷體"/>
                                <w:spacing w:val="0"/>
                                <w:sz w:val="20"/>
                                <w:szCs w:val="20"/>
                              </w:rPr>
                            </w:pPr>
                            <w:r w:rsidRPr="00E24BBF">
                              <w:rPr>
                                <w:rFonts w:hAnsi="標楷體" w:hint="eastAsia"/>
                                <w:spacing w:val="0"/>
                                <w:sz w:val="20"/>
                                <w:szCs w:val="20"/>
                              </w:rPr>
                              <w:t>1</w:t>
                            </w:r>
                            <w:r w:rsidRPr="00E24BBF">
                              <w:rPr>
                                <w:rFonts w:hAnsi="標楷體"/>
                                <w:spacing w:val="0"/>
                                <w:sz w:val="20"/>
                                <w:szCs w:val="20"/>
                              </w:rPr>
                              <w:t>.</w:t>
                            </w:r>
                            <w:r w:rsidRPr="00E24BBF">
                              <w:rPr>
                                <w:rFonts w:hAnsi="標楷體" w:hint="eastAsia"/>
                                <w:spacing w:val="0"/>
                                <w:sz w:val="20"/>
                                <w:szCs w:val="20"/>
                              </w:rPr>
                              <w:t>政府推動毒品防制政策執行情形</w:t>
                            </w:r>
                          </w:p>
                        </w:tc>
                        <w:tc>
                          <w:tcPr>
                            <w:tcW w:w="5340" w:type="dxa"/>
                            <w:vAlign w:val="center"/>
                          </w:tcPr>
                          <w:p w:rsidR="00D82E2D" w:rsidRPr="00E24BBF" w:rsidRDefault="00D82E2D" w:rsidP="00E24BBF">
                            <w:pPr>
                              <w:ind w:leftChars="-18" w:left="-36" w:rightChars="-39" w:right="-78"/>
                              <w:jc w:val="both"/>
                              <w:rPr>
                                <w:rFonts w:hAnsi="標楷體"/>
                                <w:spacing w:val="0"/>
                                <w:sz w:val="20"/>
                                <w:szCs w:val="20"/>
                              </w:rPr>
                            </w:pPr>
                            <w:r w:rsidRPr="00E24BBF">
                              <w:rPr>
                                <w:rFonts w:hAnsi="標楷體" w:hint="eastAsia"/>
                                <w:spacing w:val="0"/>
                                <w:sz w:val="20"/>
                                <w:szCs w:val="20"/>
                              </w:rPr>
                              <w:t>SDG3：確保及促進各年齡層健康生活與福祉</w:t>
                            </w:r>
                          </w:p>
                        </w:tc>
                      </w:tr>
                      <w:tr w:rsidR="00D82E2D" w:rsidRPr="00E24BBF" w:rsidTr="00E24BBF">
                        <w:trPr>
                          <w:trHeight w:val="312"/>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hint="eastAsia"/>
                                <w:spacing w:val="0"/>
                                <w:sz w:val="20"/>
                                <w:szCs w:val="20"/>
                              </w:rPr>
                              <w:t>2</w:t>
                            </w:r>
                            <w:r w:rsidRPr="00E24BBF">
                              <w:rPr>
                                <w:rFonts w:hAnsi="標楷體"/>
                                <w:spacing w:val="0"/>
                                <w:sz w:val="20"/>
                                <w:szCs w:val="20"/>
                              </w:rPr>
                              <w:t>.</w:t>
                            </w:r>
                            <w:r w:rsidRPr="00E24BBF">
                              <w:rPr>
                                <w:rFonts w:hAnsi="標楷體" w:hint="eastAsia"/>
                                <w:spacing w:val="0"/>
                                <w:sz w:val="20"/>
                                <w:szCs w:val="20"/>
                              </w:rPr>
                              <w:t>政府落實文化平權政策情形</w:t>
                            </w:r>
                          </w:p>
                        </w:tc>
                        <w:tc>
                          <w:tcPr>
                            <w:tcW w:w="5340" w:type="dxa"/>
                            <w:vAlign w:val="center"/>
                          </w:tcPr>
                          <w:p w:rsidR="00D82E2D" w:rsidRPr="00E24BBF" w:rsidRDefault="00D82E2D" w:rsidP="00E24BBF">
                            <w:pPr>
                              <w:ind w:leftChars="-18" w:left="-36" w:rightChars="-39" w:right="-78"/>
                              <w:jc w:val="both"/>
                              <w:rPr>
                                <w:rFonts w:hAnsi="標楷體"/>
                                <w:spacing w:val="0"/>
                                <w:sz w:val="20"/>
                                <w:szCs w:val="20"/>
                              </w:rPr>
                            </w:pPr>
                            <w:r w:rsidRPr="00E24BBF">
                              <w:rPr>
                                <w:rFonts w:hAnsi="標楷體" w:hint="eastAsia"/>
                                <w:spacing w:val="0"/>
                                <w:sz w:val="20"/>
                                <w:szCs w:val="20"/>
                              </w:rPr>
                              <w:t>SDG4：確保全面、公平及高品質教育，提倡終身學習</w:t>
                            </w:r>
                          </w:p>
                        </w:tc>
                      </w:tr>
                      <w:tr w:rsidR="00D82E2D" w:rsidRPr="00E24BBF" w:rsidTr="00E24BBF">
                        <w:trPr>
                          <w:trHeight w:val="567"/>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snapToGrid w:val="0"/>
                              <w:ind w:leftChars="-37" w:left="136" w:rightChars="-39" w:right="-78" w:hangingChars="105" w:hanging="210"/>
                              <w:jc w:val="both"/>
                              <w:rPr>
                                <w:rFonts w:hAnsi="標楷體"/>
                                <w:spacing w:val="0"/>
                                <w:sz w:val="20"/>
                                <w:szCs w:val="20"/>
                              </w:rPr>
                            </w:pPr>
                            <w:r w:rsidRPr="00E24BBF">
                              <w:rPr>
                                <w:rFonts w:hAnsi="標楷體" w:hint="eastAsia"/>
                                <w:spacing w:val="0"/>
                                <w:sz w:val="20"/>
                                <w:szCs w:val="20"/>
                              </w:rPr>
                              <w:t>3</w:t>
                            </w:r>
                            <w:r w:rsidRPr="00E24BBF">
                              <w:rPr>
                                <w:rFonts w:hAnsi="標楷體"/>
                                <w:spacing w:val="0"/>
                                <w:sz w:val="20"/>
                                <w:szCs w:val="20"/>
                              </w:rPr>
                              <w:t>.</w:t>
                            </w:r>
                            <w:r w:rsidRPr="00E24BBF">
                              <w:rPr>
                                <w:rFonts w:hAnsi="標楷體" w:hint="eastAsia"/>
                                <w:spacing w:val="0"/>
                                <w:sz w:val="20"/>
                                <w:szCs w:val="20"/>
                              </w:rPr>
                              <w:t>政府推動促進民間參與公共建設執行情形</w:t>
                            </w:r>
                          </w:p>
                        </w:tc>
                        <w:tc>
                          <w:tcPr>
                            <w:tcW w:w="5340" w:type="dxa"/>
                            <w:vMerge w:val="restart"/>
                            <w:vAlign w:val="center"/>
                          </w:tcPr>
                          <w:p w:rsidR="00D82E2D" w:rsidRPr="00E24BBF" w:rsidRDefault="00D82E2D" w:rsidP="00E24BBF">
                            <w:pPr>
                              <w:snapToGrid w:val="0"/>
                              <w:ind w:leftChars="-18" w:left="-36" w:rightChars="-39" w:right="-78"/>
                              <w:jc w:val="both"/>
                              <w:rPr>
                                <w:rFonts w:hAnsi="標楷體"/>
                                <w:spacing w:val="0"/>
                                <w:sz w:val="20"/>
                                <w:szCs w:val="20"/>
                              </w:rPr>
                            </w:pPr>
                            <w:r w:rsidRPr="00E24BBF">
                              <w:rPr>
                                <w:rFonts w:hAnsi="標楷體" w:hint="eastAsia"/>
                                <w:spacing w:val="0"/>
                                <w:sz w:val="20"/>
                                <w:szCs w:val="20"/>
                              </w:rPr>
                              <w:t>SDG11：建構具包容、安全、韌性及永續特質的城市與鄉村</w:t>
                            </w:r>
                          </w:p>
                        </w:tc>
                      </w:tr>
                      <w:tr w:rsidR="00D82E2D" w:rsidRPr="00E24BBF" w:rsidTr="00E24BBF">
                        <w:trPr>
                          <w:trHeight w:val="312"/>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snapToGrid w:val="0"/>
                              <w:ind w:leftChars="-37" w:left="136" w:rightChars="-39" w:right="-78" w:hangingChars="105" w:hanging="210"/>
                              <w:jc w:val="both"/>
                              <w:rPr>
                                <w:rFonts w:hAnsi="標楷體"/>
                                <w:spacing w:val="0"/>
                                <w:sz w:val="20"/>
                                <w:szCs w:val="20"/>
                              </w:rPr>
                            </w:pPr>
                            <w:r w:rsidRPr="00E24BBF">
                              <w:rPr>
                                <w:rFonts w:hAnsi="標楷體" w:hint="eastAsia"/>
                                <w:spacing w:val="0"/>
                                <w:sz w:val="20"/>
                                <w:szCs w:val="20"/>
                              </w:rPr>
                              <w:t>4.計畫型補助款執行情形</w:t>
                            </w:r>
                          </w:p>
                        </w:tc>
                        <w:tc>
                          <w:tcPr>
                            <w:tcW w:w="5340" w:type="dxa"/>
                            <w:vMerge/>
                            <w:vAlign w:val="center"/>
                          </w:tcPr>
                          <w:p w:rsidR="00D82E2D" w:rsidRPr="00E24BBF" w:rsidRDefault="00D82E2D" w:rsidP="00E24BBF">
                            <w:pPr>
                              <w:snapToGrid w:val="0"/>
                              <w:ind w:leftChars="-18" w:left="-36" w:rightChars="-39" w:right="-78"/>
                              <w:jc w:val="both"/>
                              <w:rPr>
                                <w:rFonts w:hAnsi="標楷體"/>
                                <w:spacing w:val="0"/>
                                <w:sz w:val="20"/>
                                <w:szCs w:val="20"/>
                              </w:rPr>
                            </w:pPr>
                          </w:p>
                        </w:tc>
                      </w:tr>
                      <w:tr w:rsidR="00D82E2D" w:rsidRPr="00E24BBF" w:rsidTr="00E24BBF">
                        <w:trPr>
                          <w:trHeight w:val="567"/>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snapToGrid w:val="0"/>
                              <w:ind w:leftChars="-37" w:left="136" w:rightChars="-39" w:right="-78" w:hangingChars="105" w:hanging="210"/>
                              <w:jc w:val="both"/>
                              <w:rPr>
                                <w:rFonts w:hAnsi="標楷體"/>
                                <w:spacing w:val="0"/>
                                <w:sz w:val="20"/>
                                <w:szCs w:val="20"/>
                              </w:rPr>
                            </w:pPr>
                            <w:r w:rsidRPr="00E24BBF">
                              <w:rPr>
                                <w:rFonts w:hAnsi="標楷體" w:hint="eastAsia"/>
                                <w:spacing w:val="0"/>
                                <w:sz w:val="20"/>
                                <w:szCs w:val="20"/>
                              </w:rPr>
                              <w:t>5.地方政府辦理閒置公共設施活化作業執行情形</w:t>
                            </w:r>
                          </w:p>
                        </w:tc>
                        <w:tc>
                          <w:tcPr>
                            <w:tcW w:w="5340" w:type="dxa"/>
                            <w:vMerge/>
                            <w:vAlign w:val="center"/>
                          </w:tcPr>
                          <w:p w:rsidR="00D82E2D" w:rsidRPr="00E24BBF" w:rsidRDefault="00D82E2D" w:rsidP="00E24BBF">
                            <w:pPr>
                              <w:snapToGrid w:val="0"/>
                              <w:ind w:leftChars="-18" w:left="-36" w:rightChars="-39" w:right="-78"/>
                              <w:jc w:val="both"/>
                              <w:rPr>
                                <w:rFonts w:hAnsi="標楷體"/>
                                <w:spacing w:val="0"/>
                                <w:sz w:val="20"/>
                                <w:szCs w:val="20"/>
                              </w:rPr>
                            </w:pPr>
                          </w:p>
                        </w:tc>
                      </w:tr>
                      <w:tr w:rsidR="00D82E2D" w:rsidRPr="00E24BBF" w:rsidTr="00E24BBF">
                        <w:trPr>
                          <w:trHeight w:val="312"/>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hint="eastAsia"/>
                                <w:spacing w:val="0"/>
                                <w:sz w:val="20"/>
                                <w:szCs w:val="20"/>
                              </w:rPr>
                              <w:t>6</w:t>
                            </w:r>
                            <w:r w:rsidRPr="00E24BBF">
                              <w:rPr>
                                <w:rFonts w:hAnsi="標楷體"/>
                                <w:spacing w:val="0"/>
                                <w:sz w:val="20"/>
                                <w:szCs w:val="20"/>
                              </w:rPr>
                              <w:t>.</w:t>
                            </w:r>
                            <w:r w:rsidRPr="00E24BBF">
                              <w:rPr>
                                <w:rFonts w:hAnsi="標楷體" w:hint="eastAsia"/>
                                <w:spacing w:val="0"/>
                                <w:sz w:val="20"/>
                                <w:szCs w:val="20"/>
                              </w:rPr>
                              <w:t>政府推動淨零轉型執行情形</w:t>
                            </w:r>
                          </w:p>
                        </w:tc>
                        <w:tc>
                          <w:tcPr>
                            <w:tcW w:w="5340" w:type="dxa"/>
                            <w:vAlign w:val="center"/>
                          </w:tcPr>
                          <w:p w:rsidR="00D82E2D" w:rsidRPr="00E24BBF" w:rsidRDefault="00D82E2D" w:rsidP="00E24BBF">
                            <w:pPr>
                              <w:ind w:leftChars="-18" w:left="-36" w:rightChars="-39" w:right="-78"/>
                              <w:jc w:val="both"/>
                              <w:rPr>
                                <w:rFonts w:hAnsi="標楷體"/>
                                <w:spacing w:val="0"/>
                                <w:sz w:val="20"/>
                                <w:szCs w:val="20"/>
                              </w:rPr>
                            </w:pPr>
                            <w:r w:rsidRPr="00E24BBF">
                              <w:rPr>
                                <w:rFonts w:hAnsi="標楷體" w:hint="eastAsia"/>
                                <w:spacing w:val="0"/>
                                <w:sz w:val="20"/>
                                <w:szCs w:val="20"/>
                              </w:rPr>
                              <w:t>SDG13：完備減緩調適行動以因應氣候變遷及其影響</w:t>
                            </w:r>
                          </w:p>
                        </w:tc>
                      </w:tr>
                      <w:tr w:rsidR="00D82E2D" w:rsidRPr="00E24BBF" w:rsidTr="00520055">
                        <w:trPr>
                          <w:trHeight w:val="313"/>
                        </w:trPr>
                        <w:tc>
                          <w:tcPr>
                            <w:tcW w:w="562" w:type="dxa"/>
                            <w:vMerge w:val="restart"/>
                            <w:vAlign w:val="center"/>
                          </w:tcPr>
                          <w:p w:rsidR="00D82E2D" w:rsidRPr="00E24BBF" w:rsidRDefault="00D82E2D" w:rsidP="00520055">
                            <w:pPr>
                              <w:spacing w:beforeLines="50" w:before="180"/>
                              <w:ind w:leftChars="-38" w:left="-76" w:rightChars="-39" w:right="-78"/>
                              <w:jc w:val="center"/>
                              <w:rPr>
                                <w:rFonts w:hAnsi="標楷體"/>
                                <w:spacing w:val="0"/>
                                <w:sz w:val="20"/>
                                <w:szCs w:val="20"/>
                              </w:rPr>
                            </w:pPr>
                            <w:r w:rsidRPr="00E24BBF">
                              <w:rPr>
                                <w:rFonts w:hAnsi="標楷體" w:hint="eastAsia"/>
                                <w:spacing w:val="0"/>
                                <w:sz w:val="20"/>
                                <w:szCs w:val="20"/>
                              </w:rPr>
                              <w:t>個</w:t>
                            </w:r>
                          </w:p>
                          <w:p w:rsidR="00D82E2D" w:rsidRPr="00E24BBF" w:rsidRDefault="00D82E2D" w:rsidP="00520055">
                            <w:pPr>
                              <w:ind w:leftChars="-38" w:left="-76" w:rightChars="-39" w:right="-78"/>
                              <w:jc w:val="center"/>
                              <w:rPr>
                                <w:rFonts w:hAnsi="標楷體"/>
                                <w:spacing w:val="0"/>
                                <w:sz w:val="20"/>
                                <w:szCs w:val="20"/>
                              </w:rPr>
                            </w:pPr>
                            <w:r w:rsidRPr="00E24BBF">
                              <w:rPr>
                                <w:rFonts w:hAnsi="標楷體" w:hint="eastAsia"/>
                                <w:spacing w:val="0"/>
                                <w:sz w:val="20"/>
                                <w:szCs w:val="20"/>
                              </w:rPr>
                              <w:t>別</w:t>
                            </w:r>
                          </w:p>
                          <w:p w:rsidR="00D82E2D" w:rsidRPr="00E24BBF" w:rsidRDefault="00D82E2D" w:rsidP="00520055">
                            <w:pPr>
                              <w:ind w:leftChars="-38" w:left="-76" w:rightChars="-39" w:right="-78"/>
                              <w:jc w:val="center"/>
                              <w:rPr>
                                <w:rFonts w:hAnsi="標楷體"/>
                                <w:spacing w:val="0"/>
                                <w:sz w:val="20"/>
                                <w:szCs w:val="20"/>
                              </w:rPr>
                            </w:pPr>
                            <w:r w:rsidRPr="00E24BBF">
                              <w:rPr>
                                <w:rFonts w:hAnsi="標楷體" w:hint="eastAsia"/>
                                <w:spacing w:val="0"/>
                                <w:sz w:val="20"/>
                                <w:szCs w:val="20"/>
                              </w:rPr>
                              <w:t>性</w:t>
                            </w:r>
                          </w:p>
                        </w:tc>
                        <w:tc>
                          <w:tcPr>
                            <w:tcW w:w="3591" w:type="dxa"/>
                            <w:vAlign w:val="center"/>
                          </w:tcPr>
                          <w:p w:rsidR="00D82E2D" w:rsidRPr="00E24BBF" w:rsidRDefault="00D82E2D" w:rsidP="00E24BBF">
                            <w:pPr>
                              <w:ind w:leftChars="-38" w:left="-76" w:rightChars="-39" w:right="-78"/>
                              <w:jc w:val="both"/>
                              <w:rPr>
                                <w:rFonts w:hAnsi="標楷體"/>
                                <w:color w:val="FF0000"/>
                                <w:spacing w:val="0"/>
                                <w:sz w:val="20"/>
                                <w:szCs w:val="20"/>
                              </w:rPr>
                            </w:pPr>
                            <w:r w:rsidRPr="00E24BBF">
                              <w:rPr>
                                <w:rFonts w:hAnsi="標楷體" w:hint="eastAsia"/>
                                <w:spacing w:val="0"/>
                                <w:sz w:val="20"/>
                                <w:szCs w:val="20"/>
                              </w:rPr>
                              <w:t>1</w:t>
                            </w:r>
                            <w:r w:rsidRPr="00E24BBF">
                              <w:rPr>
                                <w:rFonts w:hAnsi="標楷體"/>
                                <w:spacing w:val="0"/>
                                <w:sz w:val="20"/>
                                <w:szCs w:val="20"/>
                              </w:rPr>
                              <w:t>.</w:t>
                            </w:r>
                            <w:r w:rsidRPr="00E24BBF">
                              <w:rPr>
                                <w:rFonts w:hAnsi="標楷體" w:hint="eastAsia"/>
                                <w:spacing w:val="0"/>
                                <w:sz w:val="20"/>
                                <w:szCs w:val="20"/>
                              </w:rPr>
                              <w:t>弱勢家庭扶助及多元托育服務情形</w:t>
                            </w:r>
                          </w:p>
                        </w:tc>
                        <w:tc>
                          <w:tcPr>
                            <w:tcW w:w="5340" w:type="dxa"/>
                            <w:vMerge w:val="restart"/>
                            <w:vAlign w:val="center"/>
                          </w:tcPr>
                          <w:p w:rsidR="00D82E2D" w:rsidRPr="00E24BBF" w:rsidRDefault="00D82E2D" w:rsidP="00E24BBF">
                            <w:pPr>
                              <w:ind w:leftChars="-18" w:left="-36" w:rightChars="-39" w:right="-78"/>
                              <w:jc w:val="both"/>
                              <w:rPr>
                                <w:rFonts w:hAnsi="標楷體"/>
                                <w:color w:val="FF0000"/>
                                <w:spacing w:val="0"/>
                                <w:sz w:val="20"/>
                                <w:szCs w:val="20"/>
                              </w:rPr>
                            </w:pPr>
                            <w:r w:rsidRPr="00E24BBF">
                              <w:rPr>
                                <w:rFonts w:hAnsi="標楷體" w:hint="eastAsia"/>
                                <w:spacing w:val="0"/>
                                <w:sz w:val="20"/>
                                <w:szCs w:val="20"/>
                              </w:rPr>
                              <w:t>SDG</w:t>
                            </w:r>
                            <w:r w:rsidRPr="00E24BBF">
                              <w:rPr>
                                <w:rFonts w:hAnsi="標楷體"/>
                                <w:spacing w:val="0"/>
                                <w:sz w:val="20"/>
                                <w:szCs w:val="20"/>
                              </w:rPr>
                              <w:t>1</w:t>
                            </w:r>
                            <w:r w:rsidRPr="00E24BBF">
                              <w:rPr>
                                <w:rFonts w:hAnsi="標楷體" w:hint="eastAsia"/>
                                <w:spacing w:val="0"/>
                                <w:sz w:val="20"/>
                                <w:szCs w:val="20"/>
                              </w:rPr>
                              <w:t>：強化弱勢群體社會經濟安全照顧服務</w:t>
                            </w:r>
                          </w:p>
                        </w:tc>
                      </w:tr>
                      <w:tr w:rsidR="00D82E2D" w:rsidRPr="00E24BBF" w:rsidTr="00E24BBF">
                        <w:trPr>
                          <w:trHeight w:val="313"/>
                        </w:trPr>
                        <w:tc>
                          <w:tcPr>
                            <w:tcW w:w="562" w:type="dxa"/>
                            <w:vMerge/>
                          </w:tcPr>
                          <w:p w:rsidR="00D82E2D" w:rsidRPr="00E24BBF" w:rsidRDefault="00D82E2D" w:rsidP="00E24BBF">
                            <w:pPr>
                              <w:spacing w:beforeLines="50" w:before="180"/>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2.</w:t>
                            </w:r>
                            <w:r w:rsidRPr="00E24BBF">
                              <w:rPr>
                                <w:rFonts w:hAnsi="標楷體" w:hint="eastAsia"/>
                                <w:spacing w:val="0"/>
                                <w:sz w:val="20"/>
                                <w:szCs w:val="20"/>
                              </w:rPr>
                              <w:t>長期照顧整合服務情形</w:t>
                            </w:r>
                          </w:p>
                        </w:tc>
                        <w:tc>
                          <w:tcPr>
                            <w:tcW w:w="5340" w:type="dxa"/>
                            <w:vMerge/>
                            <w:vAlign w:val="center"/>
                          </w:tcPr>
                          <w:p w:rsidR="00D82E2D" w:rsidRPr="00E24BBF" w:rsidRDefault="00D82E2D" w:rsidP="00E24BBF">
                            <w:pPr>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3.</w:t>
                            </w:r>
                            <w:r w:rsidRPr="00E24BBF">
                              <w:rPr>
                                <w:rFonts w:hAnsi="標楷體" w:hint="eastAsia"/>
                                <w:spacing w:val="0"/>
                                <w:sz w:val="20"/>
                                <w:szCs w:val="20"/>
                              </w:rPr>
                              <w:t>學校</w:t>
                            </w:r>
                            <w:r w:rsidRPr="00E24BBF">
                              <w:rPr>
                                <w:rFonts w:hAnsi="標楷體"/>
                                <w:spacing w:val="0"/>
                                <w:sz w:val="20"/>
                                <w:szCs w:val="20"/>
                              </w:rPr>
                              <w:t>健康促進計畫推動情形</w:t>
                            </w:r>
                          </w:p>
                        </w:tc>
                        <w:tc>
                          <w:tcPr>
                            <w:tcW w:w="5340" w:type="dxa"/>
                            <w:vMerge w:val="restart"/>
                            <w:vAlign w:val="center"/>
                          </w:tcPr>
                          <w:p w:rsidR="00D82E2D" w:rsidRPr="00E24BBF" w:rsidRDefault="00D82E2D" w:rsidP="00E24BBF">
                            <w:pPr>
                              <w:ind w:leftChars="-18" w:left="-36" w:rightChars="-39" w:right="-78"/>
                              <w:jc w:val="both"/>
                              <w:rPr>
                                <w:rFonts w:hAnsi="標楷體"/>
                                <w:spacing w:val="0"/>
                                <w:sz w:val="20"/>
                                <w:szCs w:val="20"/>
                              </w:rPr>
                            </w:pPr>
                            <w:r w:rsidRPr="00E24BBF">
                              <w:rPr>
                                <w:rFonts w:hAnsi="標楷體" w:hint="eastAsia"/>
                                <w:spacing w:val="0"/>
                                <w:sz w:val="20"/>
                                <w:szCs w:val="20"/>
                              </w:rPr>
                              <w:t>SDG3：確保及促進各年齡層健康生活與福祉</w:t>
                            </w: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4.</w:t>
                            </w:r>
                            <w:r w:rsidRPr="00E24BBF">
                              <w:rPr>
                                <w:rFonts w:hAnsi="標楷體" w:hint="eastAsia"/>
                                <w:spacing w:val="0"/>
                                <w:sz w:val="20"/>
                                <w:szCs w:val="20"/>
                              </w:rPr>
                              <w:t>推動高齡友善城市情形</w:t>
                            </w:r>
                          </w:p>
                        </w:tc>
                        <w:tc>
                          <w:tcPr>
                            <w:tcW w:w="5340" w:type="dxa"/>
                            <w:vMerge/>
                            <w:vAlign w:val="center"/>
                          </w:tcPr>
                          <w:p w:rsidR="00D82E2D" w:rsidRPr="00E24BBF" w:rsidRDefault="00D82E2D" w:rsidP="00E24BBF">
                            <w:pPr>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5.</w:t>
                            </w:r>
                            <w:r w:rsidRPr="00E24BBF">
                              <w:rPr>
                                <w:rFonts w:hAnsi="標楷體" w:hint="eastAsia"/>
                                <w:spacing w:val="0"/>
                                <w:sz w:val="20"/>
                                <w:szCs w:val="20"/>
                              </w:rPr>
                              <w:t>交通事故及違規處理情形</w:t>
                            </w:r>
                          </w:p>
                        </w:tc>
                        <w:tc>
                          <w:tcPr>
                            <w:tcW w:w="5340" w:type="dxa"/>
                            <w:vMerge/>
                            <w:vAlign w:val="center"/>
                          </w:tcPr>
                          <w:p w:rsidR="00D82E2D" w:rsidRPr="00E24BBF" w:rsidRDefault="00D82E2D" w:rsidP="00E24BBF">
                            <w:pPr>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6</w:t>
                            </w:r>
                            <w:r w:rsidRPr="00E24BBF">
                              <w:rPr>
                                <w:rFonts w:hAnsi="標楷體" w:hint="eastAsia"/>
                                <w:spacing w:val="0"/>
                                <w:sz w:val="20"/>
                                <w:szCs w:val="20"/>
                              </w:rPr>
                              <w:t>.新住民子女教育推動情形</w:t>
                            </w:r>
                          </w:p>
                        </w:tc>
                        <w:tc>
                          <w:tcPr>
                            <w:tcW w:w="5340" w:type="dxa"/>
                            <w:vMerge w:val="restart"/>
                            <w:vAlign w:val="center"/>
                          </w:tcPr>
                          <w:p w:rsidR="00D82E2D" w:rsidRPr="00E24BBF" w:rsidRDefault="00D82E2D" w:rsidP="00E24BBF">
                            <w:pPr>
                              <w:ind w:leftChars="-18" w:left="-36" w:rightChars="-39" w:right="-78"/>
                              <w:jc w:val="both"/>
                              <w:rPr>
                                <w:rFonts w:hAnsi="標楷體"/>
                                <w:spacing w:val="0"/>
                                <w:sz w:val="20"/>
                                <w:szCs w:val="20"/>
                              </w:rPr>
                            </w:pPr>
                            <w:r w:rsidRPr="00E24BBF">
                              <w:rPr>
                                <w:rFonts w:hAnsi="標楷體" w:hint="eastAsia"/>
                                <w:spacing w:val="0"/>
                                <w:sz w:val="20"/>
                                <w:szCs w:val="20"/>
                              </w:rPr>
                              <w:t>SDG</w:t>
                            </w:r>
                            <w:r w:rsidRPr="00E24BBF">
                              <w:rPr>
                                <w:rFonts w:hAnsi="標楷體"/>
                                <w:spacing w:val="0"/>
                                <w:sz w:val="20"/>
                                <w:szCs w:val="20"/>
                              </w:rPr>
                              <w:t>4</w:t>
                            </w:r>
                            <w:r w:rsidRPr="00E24BBF">
                              <w:rPr>
                                <w:rFonts w:hAnsi="標楷體" w:hint="eastAsia"/>
                                <w:spacing w:val="0"/>
                                <w:sz w:val="20"/>
                                <w:szCs w:val="20"/>
                              </w:rPr>
                              <w:t>：確保全面、公平及高品質教育，提倡終身學習</w:t>
                            </w: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7</w:t>
                            </w:r>
                            <w:r w:rsidRPr="00E24BBF">
                              <w:rPr>
                                <w:rFonts w:hAnsi="標楷體" w:hint="eastAsia"/>
                                <w:spacing w:val="0"/>
                                <w:sz w:val="20"/>
                                <w:szCs w:val="20"/>
                              </w:rPr>
                              <w:t>.圖書館營運管理情形</w:t>
                            </w:r>
                          </w:p>
                        </w:tc>
                        <w:tc>
                          <w:tcPr>
                            <w:tcW w:w="5340" w:type="dxa"/>
                            <w:vMerge/>
                            <w:vAlign w:val="center"/>
                          </w:tcPr>
                          <w:p w:rsidR="00D82E2D" w:rsidRPr="00E24BBF" w:rsidRDefault="00D82E2D" w:rsidP="00E24BBF">
                            <w:pPr>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8.</w:t>
                            </w:r>
                            <w:r w:rsidRPr="00E24BBF">
                              <w:rPr>
                                <w:rFonts w:hAnsi="標楷體" w:hint="eastAsia"/>
                                <w:spacing w:val="0"/>
                                <w:sz w:val="20"/>
                                <w:szCs w:val="20"/>
                              </w:rPr>
                              <w:t>污水處理業務辦理情形</w:t>
                            </w:r>
                          </w:p>
                        </w:tc>
                        <w:tc>
                          <w:tcPr>
                            <w:tcW w:w="5340" w:type="dxa"/>
                            <w:vMerge w:val="restart"/>
                            <w:vAlign w:val="center"/>
                          </w:tcPr>
                          <w:p w:rsidR="00D82E2D" w:rsidRPr="00E24BBF" w:rsidRDefault="00D82E2D" w:rsidP="00E24BBF">
                            <w:pPr>
                              <w:ind w:leftChars="-18" w:left="-36" w:rightChars="-39" w:right="-78"/>
                              <w:jc w:val="both"/>
                              <w:rPr>
                                <w:rFonts w:hAnsi="標楷體"/>
                                <w:spacing w:val="0"/>
                                <w:sz w:val="20"/>
                                <w:szCs w:val="20"/>
                              </w:rPr>
                            </w:pPr>
                            <w:r w:rsidRPr="00E24BBF">
                              <w:rPr>
                                <w:rFonts w:hAnsi="標楷體" w:hint="eastAsia"/>
                                <w:spacing w:val="0"/>
                                <w:sz w:val="20"/>
                                <w:szCs w:val="20"/>
                              </w:rPr>
                              <w:t>SDG</w:t>
                            </w:r>
                            <w:r w:rsidRPr="00E24BBF">
                              <w:rPr>
                                <w:rFonts w:hAnsi="標楷體"/>
                                <w:spacing w:val="0"/>
                                <w:sz w:val="20"/>
                                <w:szCs w:val="20"/>
                              </w:rPr>
                              <w:t>6</w:t>
                            </w:r>
                            <w:r w:rsidRPr="00E24BBF">
                              <w:rPr>
                                <w:rFonts w:hAnsi="標楷體" w:hint="eastAsia"/>
                                <w:spacing w:val="0"/>
                                <w:sz w:val="20"/>
                                <w:szCs w:val="20"/>
                              </w:rPr>
                              <w:t>：確保環境品質及永續管理環境資源</w:t>
                            </w: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9.</w:t>
                            </w:r>
                            <w:r w:rsidRPr="00E24BBF">
                              <w:rPr>
                                <w:rFonts w:hAnsi="標楷體" w:hint="eastAsia"/>
                                <w:spacing w:val="0"/>
                                <w:sz w:val="20"/>
                                <w:szCs w:val="20"/>
                              </w:rPr>
                              <w:t>水污染防治情形</w:t>
                            </w:r>
                          </w:p>
                        </w:tc>
                        <w:tc>
                          <w:tcPr>
                            <w:tcW w:w="5340" w:type="dxa"/>
                            <w:vMerge/>
                            <w:vAlign w:val="center"/>
                          </w:tcPr>
                          <w:p w:rsidR="00D82E2D" w:rsidRPr="00E24BBF" w:rsidRDefault="00D82E2D" w:rsidP="00E24BBF">
                            <w:pPr>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hint="eastAsia"/>
                                <w:spacing w:val="0"/>
                                <w:sz w:val="20"/>
                                <w:szCs w:val="20"/>
                              </w:rPr>
                              <w:t>1</w:t>
                            </w:r>
                            <w:r w:rsidRPr="00E24BBF">
                              <w:rPr>
                                <w:rFonts w:hAnsi="標楷體"/>
                                <w:spacing w:val="0"/>
                                <w:sz w:val="20"/>
                                <w:szCs w:val="20"/>
                              </w:rPr>
                              <w:t>0.</w:t>
                            </w:r>
                            <w:r w:rsidRPr="00E24BBF">
                              <w:rPr>
                                <w:rFonts w:hAnsi="標楷體" w:hint="eastAsia"/>
                                <w:spacing w:val="0"/>
                                <w:sz w:val="20"/>
                                <w:szCs w:val="20"/>
                              </w:rPr>
                              <w:t>廢棄物管理情形</w:t>
                            </w:r>
                          </w:p>
                        </w:tc>
                        <w:tc>
                          <w:tcPr>
                            <w:tcW w:w="5340" w:type="dxa"/>
                            <w:vMerge/>
                            <w:vAlign w:val="center"/>
                          </w:tcPr>
                          <w:p w:rsidR="00D82E2D" w:rsidRPr="00E24BBF" w:rsidRDefault="00D82E2D" w:rsidP="00E24BBF">
                            <w:pPr>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hint="eastAsia"/>
                                <w:spacing w:val="0"/>
                                <w:sz w:val="20"/>
                                <w:szCs w:val="20"/>
                              </w:rPr>
                              <w:t>1</w:t>
                            </w:r>
                            <w:r w:rsidRPr="00E24BBF">
                              <w:rPr>
                                <w:rFonts w:hAnsi="標楷體"/>
                                <w:spacing w:val="0"/>
                                <w:sz w:val="20"/>
                                <w:szCs w:val="20"/>
                              </w:rPr>
                              <w:t>1.</w:t>
                            </w:r>
                            <w:r w:rsidRPr="00E24BBF">
                              <w:rPr>
                                <w:rFonts w:hAnsi="標楷體" w:hint="eastAsia"/>
                                <w:spacing w:val="0"/>
                                <w:sz w:val="20"/>
                                <w:szCs w:val="20"/>
                              </w:rPr>
                              <w:t>露營場及休閒農場輔導管理情形</w:t>
                            </w:r>
                          </w:p>
                        </w:tc>
                        <w:tc>
                          <w:tcPr>
                            <w:tcW w:w="5340" w:type="dxa"/>
                            <w:vMerge w:val="restart"/>
                            <w:vAlign w:val="center"/>
                          </w:tcPr>
                          <w:p w:rsidR="00D82E2D" w:rsidRPr="00E24BBF" w:rsidRDefault="00D82E2D" w:rsidP="00520055">
                            <w:pPr>
                              <w:spacing w:line="280" w:lineRule="exact"/>
                              <w:ind w:leftChars="-18" w:left="564" w:rightChars="-39" w:right="-78" w:hangingChars="300" w:hanging="600"/>
                              <w:jc w:val="both"/>
                              <w:rPr>
                                <w:rFonts w:hAnsi="標楷體"/>
                                <w:spacing w:val="0"/>
                                <w:sz w:val="20"/>
                                <w:szCs w:val="20"/>
                              </w:rPr>
                            </w:pPr>
                            <w:r w:rsidRPr="00E24BBF">
                              <w:rPr>
                                <w:rFonts w:hAnsi="標楷體" w:hint="eastAsia"/>
                                <w:spacing w:val="0"/>
                                <w:sz w:val="20"/>
                                <w:szCs w:val="20"/>
                              </w:rPr>
                              <w:t>SDG</w:t>
                            </w:r>
                            <w:r w:rsidRPr="00E24BBF">
                              <w:rPr>
                                <w:rFonts w:hAnsi="標楷體"/>
                                <w:spacing w:val="0"/>
                                <w:sz w:val="20"/>
                                <w:szCs w:val="20"/>
                              </w:rPr>
                              <w:t>8</w:t>
                            </w:r>
                            <w:r w:rsidRPr="00E24BBF">
                              <w:rPr>
                                <w:rFonts w:hAnsi="標楷體" w:hint="eastAsia"/>
                                <w:spacing w:val="0"/>
                                <w:sz w:val="20"/>
                                <w:szCs w:val="20"/>
                              </w:rPr>
                              <w:t>：促進包容且永續的經濟成長，提升勞動生產力，確保全民享有優質就業機會</w:t>
                            </w: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12</w:t>
                            </w:r>
                            <w:r w:rsidRPr="00E24BBF">
                              <w:rPr>
                                <w:rFonts w:hAnsi="標楷體" w:hint="eastAsia"/>
                                <w:spacing w:val="0"/>
                                <w:sz w:val="20"/>
                                <w:szCs w:val="20"/>
                              </w:rPr>
                              <w:t>.失業者職業訓練情形</w:t>
                            </w:r>
                          </w:p>
                        </w:tc>
                        <w:tc>
                          <w:tcPr>
                            <w:tcW w:w="5340" w:type="dxa"/>
                            <w:vMerge/>
                            <w:vAlign w:val="center"/>
                          </w:tcPr>
                          <w:p w:rsidR="00D82E2D" w:rsidRPr="00E24BBF" w:rsidRDefault="00D82E2D" w:rsidP="00E24BBF">
                            <w:pPr>
                              <w:spacing w:line="280" w:lineRule="exact"/>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hint="eastAsia"/>
                                <w:spacing w:val="0"/>
                                <w:sz w:val="20"/>
                                <w:szCs w:val="20"/>
                              </w:rPr>
                              <w:t>1</w:t>
                            </w:r>
                            <w:r w:rsidRPr="00E24BBF">
                              <w:rPr>
                                <w:rFonts w:hAnsi="標楷體"/>
                                <w:spacing w:val="0"/>
                                <w:sz w:val="20"/>
                                <w:szCs w:val="20"/>
                              </w:rPr>
                              <w:t>3.</w:t>
                            </w:r>
                            <w:r w:rsidRPr="00E24BBF">
                              <w:rPr>
                                <w:rFonts w:hAnsi="標楷體" w:hint="eastAsia"/>
                                <w:spacing w:val="0"/>
                                <w:sz w:val="20"/>
                                <w:szCs w:val="20"/>
                              </w:rPr>
                              <w:t>公共運輸服務及補助營運情形</w:t>
                            </w:r>
                          </w:p>
                        </w:tc>
                        <w:tc>
                          <w:tcPr>
                            <w:tcW w:w="5340" w:type="dxa"/>
                            <w:vMerge w:val="restart"/>
                            <w:vAlign w:val="center"/>
                          </w:tcPr>
                          <w:p w:rsidR="00D82E2D" w:rsidRPr="00E24BBF" w:rsidRDefault="00D82E2D" w:rsidP="00520055">
                            <w:pPr>
                              <w:spacing w:line="280" w:lineRule="exact"/>
                              <w:ind w:leftChars="-18" w:left="514" w:rightChars="-39" w:right="-78" w:hangingChars="275" w:hanging="550"/>
                              <w:jc w:val="both"/>
                              <w:rPr>
                                <w:rFonts w:hAnsi="標楷體"/>
                                <w:spacing w:val="0"/>
                                <w:sz w:val="20"/>
                                <w:szCs w:val="20"/>
                              </w:rPr>
                            </w:pPr>
                            <w:r w:rsidRPr="00E24BBF">
                              <w:rPr>
                                <w:rFonts w:hAnsi="標楷體" w:hint="eastAsia"/>
                                <w:spacing w:val="0"/>
                                <w:sz w:val="20"/>
                                <w:szCs w:val="20"/>
                              </w:rPr>
                              <w:t>SDG</w:t>
                            </w:r>
                            <w:r w:rsidRPr="00E24BBF">
                              <w:rPr>
                                <w:rFonts w:hAnsi="標楷體"/>
                                <w:spacing w:val="0"/>
                                <w:sz w:val="20"/>
                                <w:szCs w:val="20"/>
                              </w:rPr>
                              <w:t>9</w:t>
                            </w:r>
                            <w:r w:rsidRPr="00E24BBF">
                              <w:rPr>
                                <w:rFonts w:hAnsi="標楷體" w:hint="eastAsia"/>
                                <w:spacing w:val="0"/>
                                <w:sz w:val="20"/>
                                <w:szCs w:val="20"/>
                              </w:rPr>
                              <w:t>：建構民眾可負擔、安全、對環境友善，且具韌性及可永續發展的運輸</w:t>
                            </w: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14</w:t>
                            </w:r>
                            <w:r w:rsidRPr="00E24BBF">
                              <w:rPr>
                                <w:rFonts w:hAnsi="標楷體" w:hint="eastAsia"/>
                                <w:spacing w:val="0"/>
                                <w:sz w:val="20"/>
                                <w:szCs w:val="20"/>
                              </w:rPr>
                              <w:t>.行人交通安全設施改善情形</w:t>
                            </w:r>
                          </w:p>
                        </w:tc>
                        <w:tc>
                          <w:tcPr>
                            <w:tcW w:w="5340" w:type="dxa"/>
                            <w:vMerge/>
                            <w:vAlign w:val="center"/>
                          </w:tcPr>
                          <w:p w:rsidR="00D82E2D" w:rsidRPr="00E24BBF" w:rsidRDefault="00D82E2D" w:rsidP="00E24BBF">
                            <w:pPr>
                              <w:spacing w:line="280" w:lineRule="exact"/>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15.</w:t>
                            </w:r>
                            <w:r w:rsidRPr="00E24BBF">
                              <w:rPr>
                                <w:rFonts w:hAnsi="標楷體" w:hint="eastAsia"/>
                                <w:spacing w:val="0"/>
                                <w:sz w:val="20"/>
                                <w:szCs w:val="20"/>
                              </w:rPr>
                              <w:t>公共自行車營運管理情形</w:t>
                            </w:r>
                          </w:p>
                        </w:tc>
                        <w:tc>
                          <w:tcPr>
                            <w:tcW w:w="5340" w:type="dxa"/>
                            <w:vMerge/>
                            <w:vAlign w:val="center"/>
                          </w:tcPr>
                          <w:p w:rsidR="00D82E2D" w:rsidRPr="00E24BBF" w:rsidRDefault="00D82E2D" w:rsidP="00E24BBF">
                            <w:pPr>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hint="eastAsia"/>
                                <w:spacing w:val="0"/>
                                <w:sz w:val="20"/>
                                <w:szCs w:val="20"/>
                              </w:rPr>
                              <w:t>1</w:t>
                            </w:r>
                            <w:r w:rsidRPr="00E24BBF">
                              <w:rPr>
                                <w:rFonts w:hAnsi="標楷體"/>
                                <w:spacing w:val="0"/>
                                <w:sz w:val="20"/>
                                <w:szCs w:val="20"/>
                              </w:rPr>
                              <w:t>6.</w:t>
                            </w:r>
                            <w:r w:rsidRPr="00E24BBF">
                              <w:rPr>
                                <w:rFonts w:hAnsi="標楷體" w:hint="eastAsia"/>
                                <w:spacing w:val="0"/>
                                <w:sz w:val="20"/>
                                <w:szCs w:val="20"/>
                              </w:rPr>
                              <w:t>交通違規科技執法情形</w:t>
                            </w:r>
                          </w:p>
                        </w:tc>
                        <w:tc>
                          <w:tcPr>
                            <w:tcW w:w="5340" w:type="dxa"/>
                            <w:vMerge/>
                            <w:vAlign w:val="center"/>
                          </w:tcPr>
                          <w:p w:rsidR="00D82E2D" w:rsidRPr="00E24BBF" w:rsidRDefault="00D82E2D" w:rsidP="00E24BBF">
                            <w:pPr>
                              <w:ind w:leftChars="-18" w:left="-36" w:rightChars="-39" w:right="-78"/>
                              <w:jc w:val="both"/>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hint="eastAsia"/>
                                <w:spacing w:val="0"/>
                                <w:sz w:val="20"/>
                                <w:szCs w:val="20"/>
                              </w:rPr>
                              <w:t>1</w:t>
                            </w:r>
                            <w:r w:rsidRPr="00E24BBF">
                              <w:rPr>
                                <w:rFonts w:hAnsi="標楷體"/>
                                <w:spacing w:val="0"/>
                                <w:sz w:val="20"/>
                                <w:szCs w:val="20"/>
                              </w:rPr>
                              <w:t>7</w:t>
                            </w:r>
                            <w:r w:rsidRPr="00E24BBF">
                              <w:rPr>
                                <w:rFonts w:hAnsi="標楷體" w:hint="eastAsia"/>
                                <w:spacing w:val="0"/>
                                <w:sz w:val="20"/>
                                <w:szCs w:val="20"/>
                              </w:rPr>
                              <w:t>.強化社會安全網計畫推動情形</w:t>
                            </w:r>
                          </w:p>
                        </w:tc>
                        <w:tc>
                          <w:tcPr>
                            <w:tcW w:w="5340" w:type="dxa"/>
                            <w:vAlign w:val="center"/>
                          </w:tcPr>
                          <w:p w:rsidR="00D82E2D" w:rsidRPr="00E24BBF" w:rsidRDefault="00D82E2D" w:rsidP="00E24BBF">
                            <w:pPr>
                              <w:ind w:leftChars="-18" w:left="-36" w:rightChars="-39" w:right="-78"/>
                              <w:jc w:val="both"/>
                              <w:rPr>
                                <w:rFonts w:hAnsi="標楷體"/>
                                <w:spacing w:val="0"/>
                                <w:sz w:val="20"/>
                                <w:szCs w:val="20"/>
                              </w:rPr>
                            </w:pPr>
                            <w:r w:rsidRPr="00E24BBF">
                              <w:rPr>
                                <w:rFonts w:hAnsi="標楷體" w:hint="eastAsia"/>
                                <w:spacing w:val="0"/>
                                <w:sz w:val="20"/>
                                <w:szCs w:val="20"/>
                              </w:rPr>
                              <w:t>SDG</w:t>
                            </w:r>
                            <w:r w:rsidRPr="00E24BBF">
                              <w:rPr>
                                <w:rFonts w:hAnsi="標楷體"/>
                                <w:spacing w:val="0"/>
                                <w:sz w:val="20"/>
                                <w:szCs w:val="20"/>
                              </w:rPr>
                              <w:t>10</w:t>
                            </w:r>
                            <w:r w:rsidRPr="00E24BBF">
                              <w:rPr>
                                <w:rFonts w:hAnsi="標楷體" w:hint="eastAsia"/>
                                <w:spacing w:val="0"/>
                                <w:sz w:val="20"/>
                                <w:szCs w:val="20"/>
                              </w:rPr>
                              <w:t>：減少國內及國家間不平等</w:t>
                            </w: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18.</w:t>
                            </w:r>
                            <w:r w:rsidRPr="00E24BBF">
                              <w:rPr>
                                <w:rFonts w:hAnsi="標楷體" w:hint="eastAsia"/>
                                <w:spacing w:val="0"/>
                                <w:sz w:val="20"/>
                                <w:szCs w:val="20"/>
                              </w:rPr>
                              <w:t>雨水下水道建設及維護清疏情形</w:t>
                            </w:r>
                          </w:p>
                        </w:tc>
                        <w:tc>
                          <w:tcPr>
                            <w:tcW w:w="5340" w:type="dxa"/>
                            <w:vMerge w:val="restart"/>
                            <w:vAlign w:val="center"/>
                          </w:tcPr>
                          <w:p w:rsidR="00D82E2D" w:rsidRPr="00E24BBF" w:rsidRDefault="00D82E2D" w:rsidP="00E24BBF">
                            <w:pPr>
                              <w:ind w:leftChars="-18" w:left="-36" w:rightChars="-39" w:right="-78"/>
                              <w:jc w:val="both"/>
                              <w:rPr>
                                <w:rFonts w:hAnsi="標楷體"/>
                                <w:spacing w:val="0"/>
                                <w:sz w:val="20"/>
                                <w:szCs w:val="20"/>
                              </w:rPr>
                            </w:pPr>
                            <w:r w:rsidRPr="00E24BBF">
                              <w:rPr>
                                <w:rFonts w:hAnsi="標楷體" w:hint="eastAsia"/>
                                <w:spacing w:val="0"/>
                                <w:sz w:val="20"/>
                                <w:szCs w:val="20"/>
                              </w:rPr>
                              <w:t>SDG</w:t>
                            </w:r>
                            <w:r w:rsidRPr="00E24BBF">
                              <w:rPr>
                                <w:rFonts w:hAnsi="標楷體"/>
                                <w:spacing w:val="0"/>
                                <w:sz w:val="20"/>
                                <w:szCs w:val="20"/>
                              </w:rPr>
                              <w:t>11</w:t>
                            </w:r>
                            <w:r w:rsidRPr="00E24BBF">
                              <w:rPr>
                                <w:rFonts w:hAnsi="標楷體" w:hint="eastAsia"/>
                                <w:spacing w:val="0"/>
                                <w:sz w:val="20"/>
                                <w:szCs w:val="20"/>
                              </w:rPr>
                              <w:t>：建構具包容、安全、韌性及永續特質的城市與鄉村</w:t>
                            </w: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19</w:t>
                            </w:r>
                            <w:r w:rsidRPr="00E24BBF">
                              <w:rPr>
                                <w:rFonts w:hAnsi="標楷體" w:hint="eastAsia"/>
                                <w:spacing w:val="0"/>
                                <w:sz w:val="20"/>
                                <w:szCs w:val="20"/>
                              </w:rPr>
                              <w:t>.殯葬業務管理情形</w:t>
                            </w:r>
                          </w:p>
                        </w:tc>
                        <w:tc>
                          <w:tcPr>
                            <w:tcW w:w="5340" w:type="dxa"/>
                            <w:vMerge/>
                          </w:tcPr>
                          <w:p w:rsidR="00D82E2D" w:rsidRPr="00E24BBF" w:rsidRDefault="00D82E2D" w:rsidP="00E24BBF">
                            <w:pPr>
                              <w:ind w:leftChars="-18" w:left="-36" w:rightChars="-39" w:right="-78"/>
                              <w:jc w:val="center"/>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20.</w:t>
                            </w:r>
                            <w:r w:rsidRPr="00E24BBF">
                              <w:rPr>
                                <w:rFonts w:hAnsi="標楷體" w:hint="eastAsia"/>
                                <w:spacing w:val="0"/>
                                <w:sz w:val="20"/>
                                <w:szCs w:val="20"/>
                              </w:rPr>
                              <w:t>公有停車場經營管理情形</w:t>
                            </w:r>
                          </w:p>
                        </w:tc>
                        <w:tc>
                          <w:tcPr>
                            <w:tcW w:w="5340" w:type="dxa"/>
                            <w:vMerge/>
                          </w:tcPr>
                          <w:p w:rsidR="00D82E2D" w:rsidRPr="00E24BBF" w:rsidRDefault="00D82E2D" w:rsidP="00E24BBF">
                            <w:pPr>
                              <w:ind w:leftChars="-18" w:left="-36" w:rightChars="-39" w:right="-78"/>
                              <w:jc w:val="center"/>
                              <w:rPr>
                                <w:rFonts w:hAnsi="標楷體"/>
                                <w:spacing w:val="0"/>
                                <w:sz w:val="20"/>
                                <w:szCs w:val="20"/>
                              </w:rPr>
                            </w:pPr>
                          </w:p>
                        </w:tc>
                      </w:tr>
                      <w:tr w:rsidR="00D82E2D" w:rsidRPr="00E24BBF" w:rsidTr="00E24BBF">
                        <w:trPr>
                          <w:trHeight w:val="313"/>
                        </w:trPr>
                        <w:tc>
                          <w:tcPr>
                            <w:tcW w:w="562" w:type="dxa"/>
                            <w:vMerge/>
                          </w:tcPr>
                          <w:p w:rsidR="00D82E2D" w:rsidRPr="00E24BBF" w:rsidRDefault="00D82E2D" w:rsidP="00E24BBF">
                            <w:pPr>
                              <w:ind w:leftChars="-38" w:left="-76" w:rightChars="-39" w:right="-78"/>
                              <w:jc w:val="center"/>
                              <w:rPr>
                                <w:rFonts w:hAnsi="標楷體"/>
                                <w:spacing w:val="0"/>
                                <w:sz w:val="20"/>
                                <w:szCs w:val="20"/>
                              </w:rPr>
                            </w:pPr>
                          </w:p>
                        </w:tc>
                        <w:tc>
                          <w:tcPr>
                            <w:tcW w:w="3591" w:type="dxa"/>
                            <w:vAlign w:val="center"/>
                          </w:tcPr>
                          <w:p w:rsidR="00D82E2D" w:rsidRPr="00E24BBF" w:rsidRDefault="00D82E2D" w:rsidP="00E24BBF">
                            <w:pPr>
                              <w:ind w:leftChars="-38" w:left="-76" w:rightChars="-39" w:right="-78"/>
                              <w:jc w:val="both"/>
                              <w:rPr>
                                <w:rFonts w:hAnsi="標楷體"/>
                                <w:spacing w:val="0"/>
                                <w:sz w:val="20"/>
                                <w:szCs w:val="20"/>
                              </w:rPr>
                            </w:pPr>
                            <w:r w:rsidRPr="00E24BBF">
                              <w:rPr>
                                <w:rFonts w:hAnsi="標楷體"/>
                                <w:spacing w:val="0"/>
                                <w:sz w:val="20"/>
                                <w:szCs w:val="20"/>
                              </w:rPr>
                              <w:t>21.</w:t>
                            </w:r>
                            <w:r w:rsidRPr="00E24BBF">
                              <w:rPr>
                                <w:rFonts w:hAnsi="標楷體" w:hint="eastAsia"/>
                                <w:spacing w:val="0"/>
                                <w:sz w:val="20"/>
                                <w:szCs w:val="20"/>
                              </w:rPr>
                              <w:t>科環路拓寬工程執行情形</w:t>
                            </w:r>
                          </w:p>
                        </w:tc>
                        <w:tc>
                          <w:tcPr>
                            <w:tcW w:w="5340" w:type="dxa"/>
                            <w:vMerge/>
                          </w:tcPr>
                          <w:p w:rsidR="00D82E2D" w:rsidRPr="00E24BBF" w:rsidRDefault="00D82E2D" w:rsidP="00E24BBF">
                            <w:pPr>
                              <w:ind w:leftChars="-18" w:left="-36" w:rightChars="-39" w:right="-78"/>
                              <w:jc w:val="center"/>
                              <w:rPr>
                                <w:rFonts w:hAnsi="標楷體"/>
                                <w:spacing w:val="0"/>
                                <w:sz w:val="20"/>
                                <w:szCs w:val="20"/>
                              </w:rPr>
                            </w:pPr>
                          </w:p>
                        </w:tc>
                      </w:tr>
                    </w:tbl>
                    <w:p w:rsidR="00D82E2D" w:rsidRPr="00E24BBF" w:rsidRDefault="00D82E2D" w:rsidP="00E24BBF">
                      <w:pPr>
                        <w:snapToGrid w:val="0"/>
                        <w:ind w:firstLineChars="31" w:firstLine="56"/>
                        <w:jc w:val="left"/>
                        <w:rPr>
                          <w:rFonts w:hAnsi="標楷體"/>
                          <w:spacing w:val="0"/>
                          <w:sz w:val="18"/>
                          <w:szCs w:val="18"/>
                        </w:rPr>
                      </w:pPr>
                      <w:r w:rsidRPr="00E24BBF">
                        <w:rPr>
                          <w:rFonts w:hAnsi="標楷體" w:hint="eastAsia"/>
                          <w:spacing w:val="0"/>
                          <w:sz w:val="18"/>
                          <w:szCs w:val="18"/>
                        </w:rPr>
                        <w:t>資料來源：整理自1</w:t>
                      </w:r>
                      <w:r w:rsidRPr="00E24BBF">
                        <w:rPr>
                          <w:rFonts w:hAnsi="標楷體"/>
                          <w:spacing w:val="0"/>
                          <w:sz w:val="18"/>
                          <w:szCs w:val="18"/>
                        </w:rPr>
                        <w:t>14</w:t>
                      </w:r>
                      <w:r w:rsidRPr="00E24BBF">
                        <w:rPr>
                          <w:rFonts w:hAnsi="標楷體" w:hint="eastAsia"/>
                          <w:spacing w:val="0"/>
                          <w:sz w:val="18"/>
                          <w:szCs w:val="18"/>
                        </w:rPr>
                        <w:t>年度審核報告。</w:t>
                      </w:r>
                    </w:p>
                  </w:txbxContent>
                </v:textbox>
                <w10:wrap type="square" anchorx="margin"/>
              </v:shape>
            </w:pict>
          </mc:Fallback>
        </mc:AlternateContent>
      </w:r>
      <w:r w:rsidR="002F341E" w:rsidRPr="002F341E">
        <w:rPr>
          <w:rFonts w:hAnsi="標楷體" w:hint="eastAsia"/>
          <w:color w:val="000000" w:themeColor="text1"/>
          <w:spacing w:val="8"/>
          <w:szCs w:val="24"/>
        </w:rPr>
        <w:t>目標。茲將發現尚待檢討改進內容，歸納摘述如次</w:t>
      </w:r>
      <w:r w:rsidR="00F31386" w:rsidRPr="00F31386">
        <w:rPr>
          <w:rFonts w:hAnsi="標楷體" w:hint="eastAsia"/>
          <w:color w:val="000000" w:themeColor="text1"/>
          <w:spacing w:val="8"/>
          <w:szCs w:val="24"/>
        </w:rPr>
        <w:t>：</w:t>
      </w:r>
    </w:p>
    <w:p w:rsidR="00F31386" w:rsidRPr="007A7834" w:rsidRDefault="00F31386" w:rsidP="0088385D">
      <w:pPr>
        <w:suppressAutoHyphens/>
        <w:overflowPunct w:val="0"/>
        <w:snapToGrid w:val="0"/>
        <w:spacing w:line="480" w:lineRule="exact"/>
        <w:ind w:firstLineChars="100" w:firstLine="288"/>
        <w:jc w:val="both"/>
        <w:outlineLvl w:val="2"/>
        <w:rPr>
          <w:rFonts w:hAnsi="標楷體"/>
          <w:b/>
          <w:spacing w:val="4"/>
          <w:sz w:val="28"/>
          <w:szCs w:val="28"/>
        </w:rPr>
      </w:pPr>
      <w:r w:rsidRPr="007A7834">
        <w:rPr>
          <w:rFonts w:hAnsi="標楷體"/>
          <w:b/>
          <w:spacing w:val="4"/>
          <w:sz w:val="28"/>
          <w:szCs w:val="28"/>
        </w:rPr>
        <w:t>（</w:t>
      </w:r>
      <w:r w:rsidRPr="007A7834">
        <w:rPr>
          <w:rFonts w:hAnsi="標楷體" w:hint="eastAsia"/>
          <w:b/>
          <w:spacing w:val="4"/>
          <w:sz w:val="28"/>
          <w:szCs w:val="28"/>
        </w:rPr>
        <w:t>一</w:t>
      </w:r>
      <w:r w:rsidRPr="007A7834">
        <w:rPr>
          <w:rFonts w:hAnsi="標楷體"/>
          <w:b/>
          <w:spacing w:val="4"/>
          <w:sz w:val="28"/>
          <w:szCs w:val="28"/>
        </w:rPr>
        <w:t>）</w:t>
      </w:r>
      <w:r w:rsidRPr="007A7834">
        <w:rPr>
          <w:rFonts w:hAnsi="標楷體" w:hint="eastAsia"/>
          <w:b/>
          <w:spacing w:val="4"/>
          <w:sz w:val="28"/>
          <w:szCs w:val="28"/>
        </w:rPr>
        <w:t>共同性查核工作重點項目</w:t>
      </w:r>
    </w:p>
    <w:p w:rsidR="00F31386" w:rsidRPr="007A7834" w:rsidRDefault="00F31386" w:rsidP="00D4465A">
      <w:pPr>
        <w:overflowPunct w:val="0"/>
        <w:snapToGrid w:val="0"/>
        <w:spacing w:line="460" w:lineRule="exact"/>
        <w:ind w:firstLineChars="200" w:firstLine="496"/>
        <w:jc w:val="both"/>
        <w:rPr>
          <w:rFonts w:hAnsi="標楷體"/>
          <w:b/>
          <w:spacing w:val="4"/>
          <w:szCs w:val="24"/>
        </w:rPr>
      </w:pPr>
      <w:r w:rsidRPr="007A7834">
        <w:rPr>
          <w:rFonts w:hAnsi="標楷體" w:hint="eastAsia"/>
          <w:b/>
          <w:spacing w:val="4"/>
          <w:szCs w:val="24"/>
        </w:rPr>
        <w:t>1.</w:t>
      </w:r>
      <w:r w:rsidR="002A6FC2">
        <w:rPr>
          <w:rFonts w:hAnsi="標楷體" w:hint="eastAsia"/>
          <w:b/>
          <w:spacing w:val="4"/>
          <w:szCs w:val="24"/>
        </w:rPr>
        <w:t>健康</w:t>
      </w:r>
      <w:r w:rsidRPr="007A7834">
        <w:rPr>
          <w:rFonts w:hAnsi="標楷體" w:hint="eastAsia"/>
          <w:b/>
          <w:spacing w:val="4"/>
          <w:szCs w:val="24"/>
        </w:rPr>
        <w:t>福祉面向</w:t>
      </w:r>
      <w:r w:rsidR="002A6FC2">
        <w:rPr>
          <w:rFonts w:hAnsi="標楷體" w:hint="eastAsia"/>
          <w:b/>
          <w:spacing w:val="4"/>
          <w:szCs w:val="24"/>
        </w:rPr>
        <w:t>（</w:t>
      </w:r>
      <w:r w:rsidRPr="007A7834">
        <w:rPr>
          <w:rFonts w:hAnsi="標楷體" w:hint="eastAsia"/>
          <w:b/>
          <w:spacing w:val="4"/>
          <w:szCs w:val="24"/>
        </w:rPr>
        <w:t>核心目標3</w:t>
      </w:r>
      <w:r w:rsidR="002A6FC2">
        <w:rPr>
          <w:rFonts w:hAnsi="標楷體" w:hint="eastAsia"/>
          <w:b/>
          <w:spacing w:val="4"/>
          <w:szCs w:val="24"/>
        </w:rPr>
        <w:t>）</w:t>
      </w:r>
    </w:p>
    <w:p w:rsidR="00F31386" w:rsidRPr="007A7834" w:rsidRDefault="002A6FC2" w:rsidP="00D4465A">
      <w:pPr>
        <w:overflowPunct w:val="0"/>
        <w:snapToGrid w:val="0"/>
        <w:spacing w:line="460" w:lineRule="exact"/>
        <w:ind w:firstLineChars="200" w:firstLine="512"/>
        <w:jc w:val="both"/>
        <w:rPr>
          <w:rFonts w:hAnsi="標楷體"/>
          <w:spacing w:val="8"/>
          <w:szCs w:val="24"/>
        </w:rPr>
      </w:pPr>
      <w:r>
        <w:rPr>
          <w:rFonts w:hAnsi="標楷體" w:hint="eastAsia"/>
          <w:spacing w:val="8"/>
          <w:szCs w:val="24"/>
        </w:rPr>
        <w:t>健康</w:t>
      </w:r>
      <w:r w:rsidR="00F31386" w:rsidRPr="007A7834">
        <w:rPr>
          <w:rFonts w:hAnsi="標楷體" w:hint="eastAsia"/>
          <w:spacing w:val="8"/>
          <w:szCs w:val="24"/>
        </w:rPr>
        <w:t>福祉面向，為核心目標3「確保及促進各年齡層健康生活與福祉」，經本室配合審計部就政府推動毒品防制之永續發展議題加以抽查，茲將主要查核發現及處理情形，摘述如次：</w:t>
      </w:r>
    </w:p>
    <w:p w:rsidR="00F31386" w:rsidRPr="007A7834" w:rsidRDefault="00F31386" w:rsidP="00D4465A">
      <w:pPr>
        <w:overflowPunct w:val="0"/>
        <w:snapToGrid w:val="0"/>
        <w:spacing w:line="460" w:lineRule="exact"/>
        <w:ind w:firstLineChars="200" w:firstLine="512"/>
        <w:jc w:val="both"/>
        <w:rPr>
          <w:rFonts w:hAnsi="標楷體"/>
          <w:b/>
          <w:bCs/>
          <w:spacing w:val="8"/>
          <w:szCs w:val="24"/>
        </w:rPr>
      </w:pPr>
      <w:r w:rsidRPr="007A7834">
        <w:rPr>
          <w:rFonts w:hAnsi="標楷體" w:cs="Arial" w:hint="eastAsia"/>
          <w:b/>
          <w:bCs/>
          <w:spacing w:val="8"/>
          <w:szCs w:val="24"/>
          <w:shd w:val="clear" w:color="auto" w:fill="FFFFFF"/>
        </w:rPr>
        <w:t>積極辦理毒品防制相關業務，惟仍有個案管理負荷量高於目標值、人力留任率及美沙冬維持治療服務個案留置率均偏低等情，允宜研謀改善</w:t>
      </w:r>
      <w:r w:rsidRPr="007A7834">
        <w:rPr>
          <w:rFonts w:hAnsi="標楷體" w:cs="Arial"/>
          <w:b/>
          <w:bCs/>
          <w:spacing w:val="8"/>
          <w:szCs w:val="24"/>
          <w:shd w:val="clear" w:color="auto" w:fill="FFFFFF"/>
        </w:rPr>
        <w:t>。</w:t>
      </w:r>
    </w:p>
    <w:p w:rsidR="00F31386" w:rsidRPr="007A7834" w:rsidRDefault="00F31386" w:rsidP="00D4465A">
      <w:pPr>
        <w:overflowPunct w:val="0"/>
        <w:snapToGrid w:val="0"/>
        <w:spacing w:line="460" w:lineRule="exact"/>
        <w:ind w:firstLineChars="200" w:firstLine="512"/>
        <w:jc w:val="both"/>
        <w:rPr>
          <w:rFonts w:hAnsi="標楷體"/>
          <w:color w:val="002060"/>
          <w:spacing w:val="8"/>
          <w:szCs w:val="24"/>
        </w:rPr>
      </w:pPr>
      <w:r w:rsidRPr="007A7834">
        <w:rPr>
          <w:rFonts w:hAnsi="標楷體" w:hint="eastAsia"/>
          <w:spacing w:val="8"/>
          <w:szCs w:val="24"/>
        </w:rPr>
        <w:t>衛生局配合中央政策，積極辦理藥癮者處遇計畫，包含：盤點並布建藥癮醫療資源、強化跨機關藥癮治療服務轉介機制、管理轄內藥癮指定機構及落實藥癮個案管理等，於114年度獲衛生福利部補助1,432萬餘元，並編列自籌款649萬餘元，合計2,082萬餘元，實際執行數合計1,746萬餘元，執行率83.91％。該局毒品防制業務執行結果，截至114年底，新竹縣藥癮個案計710人，個案管理人力應聘23人，實聘17人，平均每一個案管理人力之個案負荷量為41.76人，略高於目標人均案量（40人）；且個案管理人力之12個月及18個月留任率分別為60％及64.71％，皆低於目標留任率（80.00％及70.00％），人員流動頻繁；另個案管理服務涵蓋率僅97.18％，略低於計畫所定目標值（100.00％）；截至114年底，新竹縣接受美沙冬維持治療個案計16人，其中僅4人持續治療滿6個月，留置率計25.00％，低於目標值</w:t>
      </w:r>
      <w:r w:rsidR="002A6FC2">
        <w:rPr>
          <w:rFonts w:hAnsi="標楷體" w:hint="eastAsia"/>
          <w:spacing w:val="8"/>
          <w:szCs w:val="24"/>
        </w:rPr>
        <w:t>（</w:t>
      </w:r>
      <w:r w:rsidRPr="007A7834">
        <w:rPr>
          <w:rFonts w:hAnsi="標楷體" w:hint="eastAsia"/>
          <w:spacing w:val="8"/>
          <w:szCs w:val="24"/>
        </w:rPr>
        <w:t>65.00％</w:t>
      </w:r>
      <w:r w:rsidR="002A6FC2">
        <w:rPr>
          <w:rFonts w:hAnsi="標楷體" w:hint="eastAsia"/>
          <w:spacing w:val="8"/>
          <w:szCs w:val="24"/>
        </w:rPr>
        <w:t>）</w:t>
      </w:r>
      <w:r w:rsidRPr="007A7834">
        <w:rPr>
          <w:rFonts w:hAnsi="標楷體" w:hint="eastAsia"/>
          <w:spacing w:val="8"/>
          <w:szCs w:val="24"/>
        </w:rPr>
        <w:t>，且該局尚無針對接受美沙冬維持治療個案加強宣導或推廣之相關作為等情事，允宜研謀改</w:t>
      </w:r>
      <w:r w:rsidRPr="00520055">
        <w:rPr>
          <w:rFonts w:hAnsi="標楷體" w:hint="eastAsia"/>
          <w:spacing w:val="8"/>
          <w:szCs w:val="24"/>
        </w:rPr>
        <w:t>善。</w:t>
      </w:r>
      <w:r w:rsidR="002A6FC2" w:rsidRPr="00520055">
        <w:rPr>
          <w:rFonts w:hAnsi="標楷體" w:hint="eastAsia"/>
          <w:spacing w:val="8"/>
          <w:szCs w:val="24"/>
        </w:rPr>
        <w:t>（</w:t>
      </w:r>
      <w:r w:rsidRPr="00520055">
        <w:rPr>
          <w:rFonts w:hAnsi="標楷體" w:hint="eastAsia"/>
          <w:spacing w:val="8"/>
          <w:szCs w:val="24"/>
        </w:rPr>
        <w:t>詳乙</w:t>
      </w:r>
      <w:r w:rsidRPr="00520055">
        <w:rPr>
          <w:rFonts w:hAnsi="標楷體"/>
          <w:spacing w:val="8"/>
          <w:szCs w:val="24"/>
        </w:rPr>
        <w:t>－</w:t>
      </w:r>
      <w:r w:rsidR="00520055" w:rsidRPr="00520055">
        <w:rPr>
          <w:rFonts w:hAnsi="標楷體" w:hint="eastAsia"/>
          <w:spacing w:val="8"/>
          <w:szCs w:val="24"/>
        </w:rPr>
        <w:t>125</w:t>
      </w:r>
      <w:r w:rsidRPr="00520055">
        <w:rPr>
          <w:rFonts w:hAnsi="標楷體" w:hint="eastAsia"/>
          <w:spacing w:val="8"/>
          <w:szCs w:val="24"/>
        </w:rPr>
        <w:t>頁</w:t>
      </w:r>
      <w:r w:rsidR="002A6FC2" w:rsidRPr="00520055">
        <w:rPr>
          <w:rFonts w:hAnsi="標楷體" w:hint="eastAsia"/>
          <w:spacing w:val="8"/>
          <w:szCs w:val="24"/>
        </w:rPr>
        <w:t>）</w:t>
      </w:r>
    </w:p>
    <w:p w:rsidR="00F31386" w:rsidRPr="007A7834" w:rsidRDefault="00F31386" w:rsidP="00D4465A">
      <w:pPr>
        <w:overflowPunct w:val="0"/>
        <w:snapToGrid w:val="0"/>
        <w:spacing w:line="460" w:lineRule="exact"/>
        <w:ind w:left="601"/>
        <w:jc w:val="both"/>
        <w:rPr>
          <w:rFonts w:hAnsi="標楷體"/>
          <w:b/>
          <w:spacing w:val="8"/>
          <w:szCs w:val="24"/>
        </w:rPr>
      </w:pPr>
      <w:r w:rsidRPr="007A7834">
        <w:rPr>
          <w:rFonts w:hAnsi="標楷體" w:hint="eastAsia"/>
          <w:b/>
          <w:spacing w:val="8"/>
          <w:szCs w:val="24"/>
        </w:rPr>
        <w:t>2.教育品質面向</w:t>
      </w:r>
      <w:r w:rsidR="002A6FC2">
        <w:rPr>
          <w:rFonts w:hAnsi="標楷體" w:hint="eastAsia"/>
          <w:b/>
          <w:spacing w:val="8"/>
          <w:szCs w:val="24"/>
        </w:rPr>
        <w:t>（</w:t>
      </w:r>
      <w:r w:rsidRPr="007A7834">
        <w:rPr>
          <w:rFonts w:hAnsi="標楷體" w:hint="eastAsia"/>
          <w:b/>
          <w:spacing w:val="8"/>
          <w:szCs w:val="24"/>
        </w:rPr>
        <w:t>核心目標4</w:t>
      </w:r>
      <w:r w:rsidR="002A6FC2">
        <w:rPr>
          <w:rFonts w:hAnsi="標楷體" w:hint="eastAsia"/>
          <w:b/>
          <w:spacing w:val="8"/>
          <w:szCs w:val="24"/>
        </w:rPr>
        <w:t>）</w:t>
      </w:r>
    </w:p>
    <w:p w:rsidR="00F31386" w:rsidRPr="007A7834" w:rsidRDefault="00F31386" w:rsidP="00D4465A">
      <w:pPr>
        <w:overflowPunct w:val="0"/>
        <w:snapToGrid w:val="0"/>
        <w:spacing w:line="460" w:lineRule="exact"/>
        <w:ind w:firstLineChars="200" w:firstLine="512"/>
        <w:jc w:val="both"/>
        <w:rPr>
          <w:rFonts w:hAnsi="標楷體"/>
          <w:spacing w:val="8"/>
          <w:szCs w:val="24"/>
        </w:rPr>
      </w:pPr>
      <w:r w:rsidRPr="007A7834">
        <w:rPr>
          <w:rFonts w:hAnsi="標楷體" w:hint="eastAsia"/>
          <w:spacing w:val="8"/>
          <w:szCs w:val="24"/>
        </w:rPr>
        <w:t>教育品質面向，為核心目標4「確保全面、公平及高品質教育，提倡終身學習」，經本室配合審計部就政府落實文化平權政策之永續發展議題加以抽查，茲將主要查核發現及處理情形，摘述如次：</w:t>
      </w:r>
    </w:p>
    <w:p w:rsidR="00F31386" w:rsidRPr="007A7834" w:rsidRDefault="00F31386" w:rsidP="00D4465A">
      <w:pPr>
        <w:overflowPunct w:val="0"/>
        <w:snapToGrid w:val="0"/>
        <w:spacing w:line="460" w:lineRule="exact"/>
        <w:ind w:firstLineChars="195" w:firstLine="500"/>
        <w:jc w:val="both"/>
        <w:rPr>
          <w:rFonts w:hAnsi="標楷體"/>
          <w:b/>
          <w:spacing w:val="8"/>
          <w:szCs w:val="24"/>
        </w:rPr>
      </w:pPr>
      <w:r w:rsidRPr="007A7834">
        <w:rPr>
          <w:rFonts w:hAnsi="標楷體" w:hint="eastAsia"/>
          <w:b/>
          <w:spacing w:val="8"/>
          <w:szCs w:val="24"/>
        </w:rPr>
        <w:t>為落實文化平權及提升表演藝術展演水準，輔導成立區域型社造中心並補助社造計畫，惟未成立區域型社區營造中心推動成效更佳；另部分補助計畫之申請及撥款未盡周延，允宜研謀改善。</w:t>
      </w:r>
    </w:p>
    <w:p w:rsidR="00F31386" w:rsidRPr="00520055" w:rsidRDefault="00F31386" w:rsidP="00D4465A">
      <w:pPr>
        <w:overflowPunct w:val="0"/>
        <w:snapToGrid w:val="0"/>
        <w:spacing w:line="460" w:lineRule="exact"/>
        <w:ind w:firstLineChars="200" w:firstLine="512"/>
        <w:jc w:val="both"/>
        <w:rPr>
          <w:rFonts w:hAnsi="標楷體"/>
          <w:spacing w:val="8"/>
          <w:szCs w:val="24"/>
        </w:rPr>
      </w:pPr>
      <w:r w:rsidRPr="007A7834">
        <w:rPr>
          <w:rFonts w:hAnsi="標楷體" w:hint="eastAsia"/>
          <w:spacing w:val="8"/>
          <w:szCs w:val="24"/>
        </w:rPr>
        <w:t>文化局透過社區營造中心團隊鼓勵各方加入社區營造行列，以促進多元參與並凝聚社會能量，落實文化平權，另透過補助民間團體辦理各項藝文展覽、展演等活動，豐富民眾的藝文體驗。該局辦理文化平權及展演活動結果，推動社區營造及村落文化，惟未成立區域型社區營造中心推動成效反而更佳；補助民間團體辦理各項藝術展演活動，惟部分補助計畫之申請及撥款未盡周延等情事，允宜檢討改</w:t>
      </w:r>
      <w:r w:rsidRPr="00520055">
        <w:rPr>
          <w:rFonts w:hAnsi="標楷體" w:hint="eastAsia"/>
          <w:spacing w:val="8"/>
          <w:szCs w:val="24"/>
        </w:rPr>
        <w:t>善。</w:t>
      </w:r>
      <w:r w:rsidR="002A6FC2" w:rsidRPr="00520055">
        <w:rPr>
          <w:rFonts w:hAnsi="標楷體" w:hint="eastAsia"/>
          <w:spacing w:val="8"/>
          <w:szCs w:val="24"/>
        </w:rPr>
        <w:t>（</w:t>
      </w:r>
      <w:r w:rsidRPr="00520055">
        <w:rPr>
          <w:rFonts w:hAnsi="標楷體" w:hint="eastAsia"/>
          <w:spacing w:val="8"/>
          <w:szCs w:val="24"/>
        </w:rPr>
        <w:t>詳乙</w:t>
      </w:r>
      <w:r w:rsidRPr="00520055">
        <w:rPr>
          <w:rFonts w:hAnsi="標楷體"/>
          <w:spacing w:val="8"/>
          <w:szCs w:val="24"/>
        </w:rPr>
        <w:t>－</w:t>
      </w:r>
      <w:r w:rsidR="00520055" w:rsidRPr="00520055">
        <w:rPr>
          <w:rFonts w:hAnsi="標楷體" w:hint="eastAsia"/>
          <w:spacing w:val="8"/>
          <w:szCs w:val="24"/>
        </w:rPr>
        <w:t>150</w:t>
      </w:r>
      <w:r w:rsidRPr="00520055">
        <w:rPr>
          <w:rFonts w:hAnsi="標楷體" w:hint="eastAsia"/>
          <w:spacing w:val="8"/>
          <w:szCs w:val="24"/>
        </w:rPr>
        <w:t>頁</w:t>
      </w:r>
      <w:r w:rsidR="002A6FC2" w:rsidRPr="00520055">
        <w:rPr>
          <w:rFonts w:hAnsi="標楷體" w:hint="eastAsia"/>
          <w:spacing w:val="8"/>
          <w:szCs w:val="24"/>
        </w:rPr>
        <w:t>）</w:t>
      </w:r>
    </w:p>
    <w:p w:rsidR="00F31386" w:rsidRPr="0088385D" w:rsidRDefault="00F31386" w:rsidP="0088385D">
      <w:pPr>
        <w:overflowPunct w:val="0"/>
        <w:snapToGrid w:val="0"/>
        <w:spacing w:line="476" w:lineRule="exact"/>
        <w:ind w:firstLineChars="200" w:firstLine="496"/>
        <w:jc w:val="both"/>
        <w:rPr>
          <w:rFonts w:hAnsi="標楷體"/>
          <w:b/>
          <w:spacing w:val="4"/>
          <w:szCs w:val="24"/>
        </w:rPr>
      </w:pPr>
      <w:r w:rsidRPr="0088385D">
        <w:rPr>
          <w:rFonts w:hAnsi="標楷體" w:hint="eastAsia"/>
          <w:b/>
          <w:spacing w:val="4"/>
          <w:szCs w:val="24"/>
        </w:rPr>
        <w:t>3.永續城市面向</w:t>
      </w:r>
      <w:r w:rsidR="002A6FC2">
        <w:rPr>
          <w:rFonts w:hAnsi="標楷體" w:hint="eastAsia"/>
          <w:b/>
          <w:spacing w:val="4"/>
          <w:szCs w:val="24"/>
        </w:rPr>
        <w:t>（</w:t>
      </w:r>
      <w:r w:rsidRPr="0088385D">
        <w:rPr>
          <w:rFonts w:hAnsi="標楷體" w:hint="eastAsia"/>
          <w:b/>
          <w:spacing w:val="4"/>
          <w:szCs w:val="24"/>
        </w:rPr>
        <w:t>核心目標11</w:t>
      </w:r>
      <w:r w:rsidR="002A6FC2">
        <w:rPr>
          <w:rFonts w:hAnsi="標楷體" w:hint="eastAsia"/>
          <w:b/>
          <w:spacing w:val="4"/>
          <w:szCs w:val="24"/>
        </w:rPr>
        <w:t>）</w:t>
      </w:r>
    </w:p>
    <w:p w:rsidR="00F31386" w:rsidRPr="007A7834" w:rsidRDefault="00F31386" w:rsidP="0088385D">
      <w:pPr>
        <w:overflowPunct w:val="0"/>
        <w:snapToGrid w:val="0"/>
        <w:spacing w:line="476" w:lineRule="exact"/>
        <w:ind w:firstLineChars="200" w:firstLine="512"/>
        <w:jc w:val="both"/>
        <w:rPr>
          <w:rFonts w:hAnsi="標楷體"/>
          <w:spacing w:val="8"/>
          <w:szCs w:val="24"/>
        </w:rPr>
      </w:pPr>
      <w:r w:rsidRPr="007A7834">
        <w:rPr>
          <w:rFonts w:hAnsi="標楷體" w:hint="eastAsia"/>
          <w:spacing w:val="8"/>
          <w:szCs w:val="24"/>
        </w:rPr>
        <w:t>永續城市面向，為核心目標11「建構具包容、安全、韌性及永續特質的城市與鄉村」，經本室配合審計部就政府推動促進民間參與公共建設、計畫型補助款、閒置公共設施活化等永續發展議題加以抽查，茲將主要查核發現及處理情形，分述如次：</w:t>
      </w:r>
    </w:p>
    <w:p w:rsidR="00F31386" w:rsidRPr="007A7834" w:rsidRDefault="00F31386" w:rsidP="00D4465A">
      <w:pPr>
        <w:overflowPunct w:val="0"/>
        <w:snapToGrid w:val="0"/>
        <w:spacing w:line="476" w:lineRule="exact"/>
        <w:ind w:firstLineChars="200" w:firstLine="512"/>
        <w:jc w:val="both"/>
        <w:rPr>
          <w:rFonts w:hAnsi="標楷體" w:cs="Arial"/>
          <w:b/>
          <w:bCs/>
          <w:spacing w:val="8"/>
          <w:szCs w:val="24"/>
          <w:shd w:val="clear" w:color="auto" w:fill="FFFFFF"/>
        </w:rPr>
      </w:pPr>
      <w:r w:rsidRPr="007A7834">
        <w:rPr>
          <w:rFonts w:hAnsi="標楷體"/>
          <w:b/>
          <w:spacing w:val="8"/>
          <w:szCs w:val="24"/>
        </w:rPr>
        <w:t>（</w:t>
      </w:r>
      <w:r w:rsidRPr="007A7834">
        <w:rPr>
          <w:rFonts w:hAnsi="標楷體" w:hint="eastAsia"/>
          <w:b/>
          <w:spacing w:val="8"/>
          <w:szCs w:val="24"/>
        </w:rPr>
        <w:t>1</w:t>
      </w:r>
      <w:r w:rsidRPr="007A7834">
        <w:rPr>
          <w:rFonts w:hAnsi="標楷體"/>
          <w:b/>
          <w:spacing w:val="8"/>
          <w:szCs w:val="24"/>
        </w:rPr>
        <w:t>）</w:t>
      </w:r>
      <w:r w:rsidRPr="007A7834">
        <w:rPr>
          <w:rFonts w:hAnsi="標楷體" w:cs="Arial" w:hint="eastAsia"/>
          <w:b/>
          <w:bCs/>
          <w:spacing w:val="8"/>
          <w:szCs w:val="24"/>
          <w:shd w:val="clear" w:color="auto" w:fill="FFFFFF"/>
        </w:rPr>
        <w:t>推動促進民間參與公共建設，惟有辦理公告招商後未順利簽約、已簽約案件因居民反對無法營運，致相關設施持續閒置；營運中案件契約誤植、初期營收未如預期等情事，允宜檢討改善</w:t>
      </w:r>
      <w:r w:rsidRPr="007A7834">
        <w:rPr>
          <w:rFonts w:hAnsi="標楷體" w:cs="Arial"/>
          <w:b/>
          <w:bCs/>
          <w:spacing w:val="8"/>
          <w:szCs w:val="24"/>
          <w:shd w:val="clear" w:color="auto" w:fill="FFFFFF"/>
        </w:rPr>
        <w:t>。</w:t>
      </w:r>
    </w:p>
    <w:p w:rsidR="00F31386" w:rsidRPr="007A7834" w:rsidRDefault="00F31386" w:rsidP="0088385D">
      <w:pPr>
        <w:overflowPunct w:val="0"/>
        <w:snapToGrid w:val="0"/>
        <w:spacing w:line="476" w:lineRule="exact"/>
        <w:ind w:firstLineChars="200" w:firstLine="512"/>
        <w:jc w:val="both"/>
        <w:rPr>
          <w:rFonts w:hAnsi="標楷體"/>
          <w:spacing w:val="8"/>
          <w:szCs w:val="24"/>
        </w:rPr>
      </w:pPr>
      <w:r w:rsidRPr="007A7834">
        <w:rPr>
          <w:rFonts w:hAnsi="標楷體" w:hint="eastAsia"/>
          <w:spacing w:val="8"/>
          <w:szCs w:val="24"/>
        </w:rPr>
        <w:t>新竹縣政府近年來積極推動促進民間參與公共建設（下稱促參），以引進民間資金創意與效率，紓解政府財政壓力，前經財政部考核獲113年度民間參與公共建設業務優等，及連續5年「招商卓越獎」。該府推動長照園區及歷史建築等促參招商結果，推動長照社福產創共融園區BOT、新瓦屋客家文化保存區ROT，惟未完成招商；推動汾陽堂促參招商，廠商簽約後民眾要求低度營運，無法經營終止契約，致該等設施長期閒置或無法有效使用；積極引進民間機構專業營運國民運動場館，惟簽訂契約內容誤植，且初期營收未如預期，停車場遲未收費營運等情事，允宜檢討</w:t>
      </w:r>
      <w:r w:rsidRPr="00520055">
        <w:rPr>
          <w:rFonts w:hAnsi="標楷體" w:hint="eastAsia"/>
          <w:spacing w:val="8"/>
          <w:szCs w:val="24"/>
        </w:rPr>
        <w:t>改善</w:t>
      </w:r>
      <w:r w:rsidRPr="00520055">
        <w:rPr>
          <w:rFonts w:ascii="新細明體" w:eastAsia="新細明體" w:hAnsi="新細明體" w:hint="eastAsia"/>
          <w:spacing w:val="8"/>
          <w:szCs w:val="24"/>
        </w:rPr>
        <w:t>。</w:t>
      </w:r>
      <w:r w:rsidR="002A6FC2" w:rsidRPr="00520055">
        <w:rPr>
          <w:rFonts w:hAnsi="標楷體" w:hint="eastAsia"/>
          <w:spacing w:val="8"/>
          <w:szCs w:val="24"/>
        </w:rPr>
        <w:t>（</w:t>
      </w:r>
      <w:r w:rsidRPr="00520055">
        <w:rPr>
          <w:rFonts w:hAnsi="標楷體" w:hint="eastAsia"/>
          <w:spacing w:val="8"/>
          <w:szCs w:val="24"/>
        </w:rPr>
        <w:t>詳乙</w:t>
      </w:r>
      <w:r w:rsidRPr="00520055">
        <w:rPr>
          <w:rFonts w:hAnsi="標楷體"/>
          <w:spacing w:val="8"/>
          <w:szCs w:val="24"/>
        </w:rPr>
        <w:t>－</w:t>
      </w:r>
      <w:r w:rsidR="00520055" w:rsidRPr="00520055">
        <w:rPr>
          <w:rFonts w:hAnsi="標楷體" w:hint="eastAsia"/>
          <w:spacing w:val="8"/>
          <w:szCs w:val="24"/>
        </w:rPr>
        <w:t>84</w:t>
      </w:r>
      <w:r w:rsidRPr="00520055">
        <w:rPr>
          <w:rFonts w:hAnsi="標楷體" w:hint="eastAsia"/>
          <w:spacing w:val="8"/>
          <w:szCs w:val="24"/>
        </w:rPr>
        <w:t>頁</w:t>
      </w:r>
      <w:r w:rsidR="002A6FC2" w:rsidRPr="00520055">
        <w:rPr>
          <w:rFonts w:hAnsi="標楷體" w:hint="eastAsia"/>
          <w:spacing w:val="8"/>
          <w:szCs w:val="24"/>
        </w:rPr>
        <w:t>）</w:t>
      </w:r>
    </w:p>
    <w:p w:rsidR="00F31386" w:rsidRPr="007A7834" w:rsidRDefault="00F31386" w:rsidP="00D4465A">
      <w:pPr>
        <w:overflowPunct w:val="0"/>
        <w:snapToGrid w:val="0"/>
        <w:spacing w:line="476" w:lineRule="exact"/>
        <w:ind w:firstLineChars="200" w:firstLine="512"/>
        <w:jc w:val="both"/>
        <w:rPr>
          <w:rFonts w:hAnsi="標楷體"/>
          <w:b/>
          <w:spacing w:val="8"/>
          <w:szCs w:val="24"/>
        </w:rPr>
      </w:pPr>
      <w:r w:rsidRPr="007A7834">
        <w:rPr>
          <w:rFonts w:hAnsi="標楷體"/>
          <w:b/>
          <w:spacing w:val="8"/>
          <w:szCs w:val="24"/>
        </w:rPr>
        <w:t>（</w:t>
      </w:r>
      <w:r w:rsidRPr="007A7834">
        <w:rPr>
          <w:rFonts w:hAnsi="標楷體" w:hint="eastAsia"/>
          <w:b/>
          <w:spacing w:val="8"/>
          <w:szCs w:val="24"/>
        </w:rPr>
        <w:t>2</w:t>
      </w:r>
      <w:r w:rsidRPr="007A7834">
        <w:rPr>
          <w:rFonts w:hAnsi="標楷體"/>
          <w:b/>
          <w:spacing w:val="8"/>
          <w:szCs w:val="24"/>
        </w:rPr>
        <w:t>）</w:t>
      </w:r>
      <w:r w:rsidRPr="007A7834">
        <w:rPr>
          <w:rFonts w:hAnsi="標楷體" w:hint="eastAsia"/>
          <w:b/>
          <w:spacing w:val="8"/>
          <w:szCs w:val="24"/>
        </w:rPr>
        <w:t>推動新竹縣竹北市文小三校舍新建工程，惟工程履約管理及品質管制作業未盡完善，允宜檢討改進</w:t>
      </w:r>
      <w:r w:rsidRPr="007A7834">
        <w:rPr>
          <w:rFonts w:ascii="新細明體" w:eastAsia="新細明體" w:hAnsi="新細明體" w:hint="eastAsia"/>
          <w:b/>
          <w:spacing w:val="8"/>
          <w:szCs w:val="24"/>
        </w:rPr>
        <w:t>。</w:t>
      </w:r>
    </w:p>
    <w:p w:rsidR="00F31386" w:rsidRPr="007A7834" w:rsidRDefault="00F31386" w:rsidP="0088385D">
      <w:pPr>
        <w:overflowPunct w:val="0"/>
        <w:snapToGrid w:val="0"/>
        <w:spacing w:line="476" w:lineRule="exact"/>
        <w:ind w:firstLineChars="200" w:firstLine="512"/>
        <w:jc w:val="both"/>
        <w:rPr>
          <w:rFonts w:hAnsi="標楷體"/>
          <w:spacing w:val="8"/>
          <w:szCs w:val="24"/>
        </w:rPr>
      </w:pPr>
      <w:r w:rsidRPr="007A7834">
        <w:rPr>
          <w:rFonts w:hAnsi="標楷體" w:hint="eastAsia"/>
          <w:spacing w:val="8"/>
          <w:szCs w:val="24"/>
        </w:rPr>
        <w:t>新竹縣政府為因應高鐵特定區及生醫園區附近人口快速成長，並持續協助竹北市東區學生就近入學，規劃辦理竹北市文小三校舍新建工程，興建總經費約14億8,337萬餘元</w:t>
      </w:r>
      <w:r w:rsidR="002A6FC2">
        <w:rPr>
          <w:rFonts w:hAnsi="標楷體" w:hint="eastAsia"/>
          <w:spacing w:val="8"/>
          <w:szCs w:val="24"/>
        </w:rPr>
        <w:t>（</w:t>
      </w:r>
      <w:r w:rsidRPr="007A7834">
        <w:rPr>
          <w:rFonts w:hAnsi="標楷體" w:hint="eastAsia"/>
          <w:spacing w:val="8"/>
          <w:szCs w:val="24"/>
        </w:rPr>
        <w:t>中央補助款3億4,804萬餘元，</w:t>
      </w:r>
      <w:r w:rsidR="00520055">
        <w:rPr>
          <w:rFonts w:hAnsi="標楷體" w:hint="eastAsia"/>
          <w:spacing w:val="8"/>
          <w:szCs w:val="24"/>
        </w:rPr>
        <w:t>該</w:t>
      </w:r>
      <w:r w:rsidRPr="007A7834">
        <w:rPr>
          <w:rFonts w:hAnsi="標楷體" w:hint="eastAsia"/>
          <w:spacing w:val="8"/>
          <w:szCs w:val="24"/>
        </w:rPr>
        <w:t>府自籌款11億3,533萬餘元</w:t>
      </w:r>
      <w:r w:rsidR="002A6FC2">
        <w:rPr>
          <w:rFonts w:hAnsi="標楷體" w:hint="eastAsia"/>
          <w:spacing w:val="8"/>
          <w:szCs w:val="24"/>
        </w:rPr>
        <w:t>）</w:t>
      </w:r>
      <w:r w:rsidRPr="007A7834">
        <w:rPr>
          <w:rFonts w:hAnsi="標楷體" w:hint="eastAsia"/>
          <w:spacing w:val="8"/>
          <w:szCs w:val="24"/>
        </w:rPr>
        <w:t>。本工程執行結果，委託技術服務廠商對部分工程設備之規格指定採用進口品，且未允許使用同等品，核與政府採購法規定不符；簽訂採購契約未要求共同投標廠商共同具名簽約，以連帶負履行採購契約之責任；本工程土石方作業已辦理挖方、回填、運棄等工項之估驗計價，惟漏未將已運棄</w:t>
      </w:r>
      <w:r w:rsidR="002A6FC2">
        <w:rPr>
          <w:rFonts w:hAnsi="標楷體" w:hint="eastAsia"/>
          <w:spacing w:val="8"/>
          <w:szCs w:val="24"/>
        </w:rPr>
        <w:t>（</w:t>
      </w:r>
      <w:r w:rsidRPr="007A7834">
        <w:rPr>
          <w:rFonts w:hAnsi="標楷體" w:hint="eastAsia"/>
          <w:spacing w:val="8"/>
          <w:szCs w:val="24"/>
        </w:rPr>
        <w:t>有價料</w:t>
      </w:r>
      <w:r w:rsidR="002A6FC2">
        <w:rPr>
          <w:rFonts w:hAnsi="標楷體" w:hint="eastAsia"/>
          <w:spacing w:val="8"/>
          <w:szCs w:val="24"/>
        </w:rPr>
        <w:t>）</w:t>
      </w:r>
      <w:r w:rsidRPr="007A7834">
        <w:rPr>
          <w:rFonts w:hAnsi="標楷體" w:hint="eastAsia"/>
          <w:spacing w:val="8"/>
          <w:szCs w:val="24"/>
        </w:rPr>
        <w:t>部分辦理繳交縣庫；本工程第一階段應完成A區1樓及以上樓層、地下室全區及運動場之竣工，並取得部分使用執照，惟A區尚有部分範圍未能取得使用執照；未覈實申報土石方相關資訊，其中部分工程出土數量與數量計算書所載有間，且未及早申報餘土交換時程，致餘土產出後無法及時辦理土方交換而逕送收容處理場，不利提升土方交換利用成效；旗桿及地下儲集滲透設施等工項，未依其功能或效益妥適訂定相關規格，且單價分析亦無相關人工、機具及材料等分析資料，核與政府採購法相關規定未符等情事，允宜檢討改善</w:t>
      </w:r>
      <w:r w:rsidRPr="00520055">
        <w:rPr>
          <w:rFonts w:hAnsi="標楷體" w:hint="eastAsia"/>
          <w:spacing w:val="8"/>
          <w:szCs w:val="24"/>
        </w:rPr>
        <w:t>。</w:t>
      </w:r>
      <w:r w:rsidR="002A6FC2" w:rsidRPr="00520055">
        <w:rPr>
          <w:rFonts w:hAnsi="標楷體" w:hint="eastAsia"/>
          <w:spacing w:val="8"/>
          <w:szCs w:val="24"/>
        </w:rPr>
        <w:t>（</w:t>
      </w:r>
      <w:r w:rsidRPr="00520055">
        <w:rPr>
          <w:rFonts w:hAnsi="標楷體" w:hint="eastAsia"/>
          <w:spacing w:val="8"/>
          <w:szCs w:val="24"/>
        </w:rPr>
        <w:t>詳乙</w:t>
      </w:r>
      <w:r w:rsidRPr="00520055">
        <w:rPr>
          <w:rFonts w:hAnsi="標楷體"/>
          <w:spacing w:val="8"/>
          <w:szCs w:val="24"/>
        </w:rPr>
        <w:t>－</w:t>
      </w:r>
      <w:r w:rsidR="00520055" w:rsidRPr="00520055">
        <w:rPr>
          <w:rFonts w:hAnsi="標楷體" w:hint="eastAsia"/>
          <w:spacing w:val="8"/>
          <w:szCs w:val="24"/>
        </w:rPr>
        <w:t>86</w:t>
      </w:r>
      <w:r w:rsidRPr="00520055">
        <w:rPr>
          <w:rFonts w:hAnsi="標楷體" w:hint="eastAsia"/>
          <w:spacing w:val="8"/>
          <w:szCs w:val="24"/>
        </w:rPr>
        <w:t>頁</w:t>
      </w:r>
      <w:r w:rsidR="002A6FC2" w:rsidRPr="00520055">
        <w:rPr>
          <w:rFonts w:hAnsi="標楷體" w:hint="eastAsia"/>
          <w:spacing w:val="8"/>
          <w:szCs w:val="24"/>
        </w:rPr>
        <w:t>）</w:t>
      </w:r>
    </w:p>
    <w:p w:rsidR="00F31386" w:rsidRPr="00D4465A" w:rsidRDefault="00F31386" w:rsidP="00D4465A">
      <w:pPr>
        <w:overflowPunct w:val="0"/>
        <w:snapToGrid w:val="0"/>
        <w:spacing w:line="480" w:lineRule="exact"/>
        <w:ind w:firstLineChars="200" w:firstLine="504"/>
        <w:jc w:val="both"/>
        <w:rPr>
          <w:rFonts w:ascii="新細明體" w:eastAsia="新細明體" w:hAnsi="新細明體"/>
          <w:b/>
          <w:spacing w:val="6"/>
          <w:szCs w:val="24"/>
        </w:rPr>
      </w:pPr>
      <w:r w:rsidRPr="00D4465A">
        <w:rPr>
          <w:rFonts w:hAnsi="標楷體"/>
          <w:b/>
          <w:spacing w:val="6"/>
          <w:szCs w:val="24"/>
        </w:rPr>
        <w:t>（</w:t>
      </w:r>
      <w:r w:rsidRPr="00D4465A">
        <w:rPr>
          <w:rFonts w:hAnsi="標楷體" w:hint="eastAsia"/>
          <w:b/>
          <w:spacing w:val="6"/>
          <w:szCs w:val="24"/>
        </w:rPr>
        <w:t>3</w:t>
      </w:r>
      <w:r w:rsidRPr="00D4465A">
        <w:rPr>
          <w:rFonts w:hAnsi="標楷體"/>
          <w:b/>
          <w:spacing w:val="6"/>
          <w:szCs w:val="24"/>
        </w:rPr>
        <w:t>）</w:t>
      </w:r>
      <w:r w:rsidRPr="00D4465A">
        <w:rPr>
          <w:rFonts w:hAnsi="標楷體" w:hint="eastAsia"/>
          <w:b/>
          <w:spacing w:val="6"/>
          <w:szCs w:val="24"/>
        </w:rPr>
        <w:t>推動竹東客家音樂村工程計畫，惟期程及經費需求一再增加、接續辦理室內裝修工程及招商營運，尚未完成委託設計招標，恐影響設施營運啓用期程，允宜檢討改善</w:t>
      </w:r>
      <w:r w:rsidRPr="00D4465A">
        <w:rPr>
          <w:rFonts w:ascii="新細明體" w:eastAsia="新細明體" w:hAnsi="新細明體" w:hint="eastAsia"/>
          <w:b/>
          <w:spacing w:val="6"/>
          <w:szCs w:val="24"/>
        </w:rPr>
        <w:t>。</w:t>
      </w:r>
    </w:p>
    <w:p w:rsidR="00F31386" w:rsidRPr="007A7834" w:rsidRDefault="00F31386" w:rsidP="00D4465A">
      <w:pPr>
        <w:overflowPunct w:val="0"/>
        <w:snapToGrid w:val="0"/>
        <w:spacing w:line="480" w:lineRule="exact"/>
        <w:ind w:firstLineChars="200" w:firstLine="512"/>
        <w:jc w:val="both"/>
        <w:rPr>
          <w:rFonts w:hAnsi="標楷體"/>
          <w:b/>
          <w:spacing w:val="8"/>
          <w:szCs w:val="24"/>
        </w:rPr>
      </w:pPr>
      <w:r w:rsidRPr="007A7834">
        <w:rPr>
          <w:rFonts w:hAnsi="標楷體" w:hint="eastAsia"/>
          <w:spacing w:val="8"/>
          <w:szCs w:val="24"/>
        </w:rPr>
        <w:t>新竹縣政府為推廣客庄文化特色，規劃於竹東鎮打造客家音樂村，經向客家委員會（下稱客委會）申請補助竹東客家音樂村工程計畫，獲客委會於107年11月1日核定計畫總經費3億1,873萬元</w:t>
      </w:r>
      <w:r w:rsidR="002A6FC2">
        <w:rPr>
          <w:rFonts w:hAnsi="標楷體" w:hint="eastAsia"/>
          <w:spacing w:val="8"/>
          <w:szCs w:val="24"/>
        </w:rPr>
        <w:t>（</w:t>
      </w:r>
      <w:r w:rsidRPr="007A7834">
        <w:rPr>
          <w:rFonts w:hAnsi="標楷體" w:hint="eastAsia"/>
          <w:spacing w:val="8"/>
          <w:szCs w:val="24"/>
        </w:rPr>
        <w:t>中央補助款2億6,773萬餘元，其餘該府自籌</w:t>
      </w:r>
      <w:r w:rsidR="002A6FC2">
        <w:rPr>
          <w:rFonts w:hAnsi="標楷體" w:hint="eastAsia"/>
          <w:spacing w:val="8"/>
          <w:szCs w:val="24"/>
        </w:rPr>
        <w:t>）</w:t>
      </w:r>
      <w:r w:rsidRPr="007A7834">
        <w:rPr>
          <w:rFonts w:hAnsi="標楷體" w:hint="eastAsia"/>
          <w:spacing w:val="8"/>
          <w:szCs w:val="24"/>
        </w:rPr>
        <w:t xml:space="preserve">。嗣因基地周邊土地尚有爭訟，該府於用地問題解決後，參照原音樂村工程核定計畫，並考量物價上漲調整經費需求，改以竹東客家文化大禾埕計畫，向客委會申請補助，獲該會於112年4月12日核定計畫總經費5億5,097萬元 </w:t>
      </w:r>
      <w:r w:rsidR="002A6FC2">
        <w:rPr>
          <w:rFonts w:hAnsi="標楷體" w:hint="eastAsia"/>
          <w:spacing w:val="8"/>
          <w:szCs w:val="24"/>
        </w:rPr>
        <w:t>（</w:t>
      </w:r>
      <w:r w:rsidRPr="007A7834">
        <w:rPr>
          <w:rFonts w:hAnsi="標楷體" w:hint="eastAsia"/>
          <w:spacing w:val="8"/>
          <w:szCs w:val="24"/>
        </w:rPr>
        <w:t>中央補助款4億6,282萬元，其餘該府自籌</w:t>
      </w:r>
      <w:r w:rsidR="002A6FC2">
        <w:rPr>
          <w:rFonts w:hAnsi="標楷體" w:hint="eastAsia"/>
          <w:spacing w:val="8"/>
          <w:szCs w:val="24"/>
        </w:rPr>
        <w:t>）</w:t>
      </w:r>
      <w:r w:rsidRPr="007A7834">
        <w:rPr>
          <w:rFonts w:hAnsi="標楷體" w:hint="eastAsia"/>
          <w:spacing w:val="8"/>
          <w:szCs w:val="24"/>
        </w:rPr>
        <w:t>。本計畫執行結果，竹東客家音樂村計畫因基地周邊土地涉及爭訟，影響工程用地完整取得，致補助計畫遭撤案，嗣更名重新申請補助，工程發包後復因辦理後續擴充及天候因素展延工期，完工日較核定期程延後8個月，且計畫總經費增加1億元，整體計畫期程及經費一再增加；工程驗收後點交文化局營運管理，其中規劃部分空間招商委託營運，部分自行管理，並於</w:t>
      </w:r>
      <w:r w:rsidRPr="007A7834">
        <w:rPr>
          <w:rFonts w:hAnsi="標楷體"/>
          <w:spacing w:val="8"/>
          <w:szCs w:val="24"/>
        </w:rPr>
        <w:t>115</w:t>
      </w:r>
      <w:r w:rsidRPr="007A7834">
        <w:rPr>
          <w:rFonts w:hAnsi="標楷體" w:hint="eastAsia"/>
          <w:spacing w:val="8"/>
          <w:szCs w:val="24"/>
        </w:rPr>
        <w:t>年度編列</w:t>
      </w:r>
      <w:r w:rsidRPr="007A7834">
        <w:rPr>
          <w:rFonts w:hAnsi="標楷體"/>
          <w:spacing w:val="8"/>
          <w:szCs w:val="24"/>
        </w:rPr>
        <w:t>4,480</w:t>
      </w:r>
      <w:r w:rsidRPr="007A7834">
        <w:rPr>
          <w:rFonts w:hAnsi="標楷體" w:hint="eastAsia"/>
          <w:spacing w:val="8"/>
          <w:szCs w:val="24"/>
        </w:rPr>
        <w:t>萬元辧理室內裝修工程，惟尚未完成裝修工程委託設計監造服務案採購作業，影響設施啓用期程，且不利後續招商營運等情事，允宜檢討改</w:t>
      </w:r>
      <w:r w:rsidRPr="00520055">
        <w:rPr>
          <w:rFonts w:hAnsi="標楷體" w:hint="eastAsia"/>
          <w:spacing w:val="8"/>
          <w:szCs w:val="24"/>
        </w:rPr>
        <w:t>善</w:t>
      </w:r>
      <w:r w:rsidRPr="00520055">
        <w:rPr>
          <w:rFonts w:ascii="新細明體" w:eastAsia="新細明體" w:hAnsi="新細明體" w:hint="eastAsia"/>
          <w:spacing w:val="8"/>
          <w:szCs w:val="24"/>
        </w:rPr>
        <w:t>。</w:t>
      </w:r>
      <w:r w:rsidR="002A6FC2" w:rsidRPr="00520055">
        <w:rPr>
          <w:rFonts w:hAnsi="標楷體" w:hint="eastAsia"/>
          <w:spacing w:val="8"/>
          <w:szCs w:val="24"/>
        </w:rPr>
        <w:t>（</w:t>
      </w:r>
      <w:r w:rsidRPr="00520055">
        <w:rPr>
          <w:rFonts w:hAnsi="標楷體" w:hint="eastAsia"/>
          <w:spacing w:val="8"/>
          <w:szCs w:val="24"/>
        </w:rPr>
        <w:t>詳乙</w:t>
      </w:r>
      <w:r w:rsidRPr="00520055">
        <w:rPr>
          <w:rFonts w:hAnsi="標楷體"/>
          <w:spacing w:val="8"/>
          <w:szCs w:val="24"/>
        </w:rPr>
        <w:t>－</w:t>
      </w:r>
      <w:r w:rsidR="00520055" w:rsidRPr="00520055">
        <w:rPr>
          <w:rFonts w:hAnsi="標楷體" w:hint="eastAsia"/>
          <w:spacing w:val="8"/>
          <w:szCs w:val="24"/>
        </w:rPr>
        <w:t>88</w:t>
      </w:r>
      <w:r w:rsidRPr="00520055">
        <w:rPr>
          <w:rFonts w:hAnsi="標楷體" w:hint="eastAsia"/>
          <w:spacing w:val="8"/>
          <w:szCs w:val="24"/>
        </w:rPr>
        <w:t>頁</w:t>
      </w:r>
      <w:r w:rsidR="002A6FC2" w:rsidRPr="00520055">
        <w:rPr>
          <w:rFonts w:hAnsi="標楷體" w:hint="eastAsia"/>
          <w:spacing w:val="8"/>
          <w:szCs w:val="24"/>
        </w:rPr>
        <w:t>）</w:t>
      </w:r>
    </w:p>
    <w:p w:rsidR="00F31386" w:rsidRPr="007A7834" w:rsidRDefault="00F31386" w:rsidP="00D4465A">
      <w:pPr>
        <w:overflowPunct w:val="0"/>
        <w:snapToGrid w:val="0"/>
        <w:spacing w:line="480" w:lineRule="exact"/>
        <w:ind w:firstLineChars="200" w:firstLine="512"/>
        <w:jc w:val="both"/>
        <w:rPr>
          <w:rFonts w:hAnsi="標楷體" w:cs="Arial"/>
          <w:b/>
          <w:bCs/>
          <w:spacing w:val="8"/>
          <w:szCs w:val="24"/>
          <w:shd w:val="clear" w:color="auto" w:fill="FFFFFF"/>
        </w:rPr>
      </w:pPr>
      <w:r w:rsidRPr="007A7834">
        <w:rPr>
          <w:rFonts w:hAnsi="標楷體"/>
          <w:b/>
          <w:spacing w:val="8"/>
          <w:szCs w:val="24"/>
        </w:rPr>
        <w:t>（</w:t>
      </w:r>
      <w:r w:rsidRPr="007A7834">
        <w:rPr>
          <w:rFonts w:hAnsi="標楷體" w:hint="eastAsia"/>
          <w:b/>
          <w:spacing w:val="8"/>
          <w:szCs w:val="24"/>
        </w:rPr>
        <w:t>4</w:t>
      </w:r>
      <w:r w:rsidRPr="007A7834">
        <w:rPr>
          <w:rFonts w:hAnsi="標楷體"/>
          <w:b/>
          <w:spacing w:val="8"/>
          <w:szCs w:val="24"/>
        </w:rPr>
        <w:t>）</w:t>
      </w:r>
      <w:r w:rsidRPr="007A7834">
        <w:rPr>
          <w:rFonts w:hAnsi="標楷體" w:hint="eastAsia"/>
          <w:b/>
          <w:spacing w:val="8"/>
          <w:szCs w:val="24"/>
        </w:rPr>
        <w:t>推動有效管理使用公共設施，惟部分管理機關未辦理主動清查</w:t>
      </w:r>
      <w:r w:rsidR="00520055">
        <w:rPr>
          <w:rFonts w:hAnsi="標楷體" w:hint="eastAsia"/>
          <w:b/>
          <w:spacing w:val="8"/>
          <w:szCs w:val="24"/>
        </w:rPr>
        <w:t>、</w:t>
      </w:r>
      <w:r w:rsidRPr="007A7834">
        <w:rPr>
          <w:rFonts w:hAnsi="標楷體" w:hint="eastAsia"/>
          <w:b/>
          <w:spacing w:val="8"/>
          <w:szCs w:val="24"/>
        </w:rPr>
        <w:t>列管未正常使用之公共設施未提報活化計畫</w:t>
      </w:r>
      <w:r w:rsidR="00520055">
        <w:rPr>
          <w:rFonts w:hAnsi="標楷體" w:hint="eastAsia"/>
          <w:b/>
          <w:spacing w:val="8"/>
          <w:szCs w:val="24"/>
        </w:rPr>
        <w:t>、</w:t>
      </w:r>
      <w:r w:rsidRPr="007A7834">
        <w:rPr>
          <w:rFonts w:hAnsi="標楷體" w:hint="eastAsia"/>
          <w:b/>
          <w:spacing w:val="8"/>
          <w:szCs w:val="24"/>
        </w:rPr>
        <w:t>存有安全疑慮設施規劃拆除重建或部分保留進行綠美化，惟執行進度遲延</w:t>
      </w:r>
      <w:r w:rsidR="00520055">
        <w:rPr>
          <w:rFonts w:hAnsi="標楷體" w:hint="eastAsia"/>
          <w:b/>
          <w:spacing w:val="8"/>
          <w:szCs w:val="24"/>
        </w:rPr>
        <w:t>、</w:t>
      </w:r>
      <w:r w:rsidRPr="007A7834">
        <w:rPr>
          <w:rFonts w:hAnsi="標楷體" w:hint="eastAsia"/>
          <w:b/>
          <w:spacing w:val="8"/>
          <w:szCs w:val="24"/>
        </w:rPr>
        <w:t>廢棄校舍遭揭露為閒置設施，允宜督促有效改善</w:t>
      </w:r>
      <w:r w:rsidRPr="007A7834">
        <w:rPr>
          <w:rFonts w:hAnsi="標楷體" w:cs="Arial" w:hint="eastAsia"/>
          <w:b/>
          <w:bCs/>
          <w:spacing w:val="8"/>
          <w:szCs w:val="24"/>
          <w:shd w:val="clear" w:color="auto" w:fill="FFFFFF"/>
        </w:rPr>
        <w:t>。</w:t>
      </w:r>
    </w:p>
    <w:p w:rsidR="00F31386" w:rsidRPr="00520055" w:rsidRDefault="00F31386" w:rsidP="00D4465A">
      <w:pPr>
        <w:overflowPunct w:val="0"/>
        <w:snapToGrid w:val="0"/>
        <w:spacing w:line="480" w:lineRule="exact"/>
        <w:ind w:firstLineChars="200" w:firstLine="512"/>
        <w:jc w:val="both"/>
        <w:rPr>
          <w:rFonts w:hAnsi="標楷體"/>
          <w:spacing w:val="8"/>
          <w:szCs w:val="24"/>
        </w:rPr>
      </w:pPr>
      <w:r w:rsidRPr="007A7834">
        <w:rPr>
          <w:rFonts w:hAnsi="標楷體" w:hint="eastAsia"/>
          <w:spacing w:val="8"/>
          <w:szCs w:val="24"/>
        </w:rPr>
        <w:t>行政院公共工程委員會（下稱工程會）為強化公共設施管理，防止設施閒置，修正公共設施有效管理使用作業要點，建立由工程會、主管機關及設施管理機關三級管控之公共設施有效管理使用機制。新竹縣政府114年度督導設施管理機關主動清查之公共設施計有958件，其推動有效管理使用公共設施結果，督導設施管理機關清查各設施使用情形，惟部分管理機關未辦理主動清查；且未正常使用設施尚未依規定提報活化計畫</w:t>
      </w:r>
      <w:r w:rsidR="002A6FC2">
        <w:rPr>
          <w:rFonts w:hAnsi="標楷體" w:hint="eastAsia"/>
          <w:spacing w:val="8"/>
          <w:szCs w:val="24"/>
        </w:rPr>
        <w:t>、</w:t>
      </w:r>
      <w:r w:rsidRPr="007A7834">
        <w:rPr>
          <w:rFonts w:hAnsi="標楷體" w:hint="eastAsia"/>
          <w:spacing w:val="8"/>
          <w:szCs w:val="24"/>
        </w:rPr>
        <w:t>未正常使用公共設施經規劃拆除重建或辦理綠美化，惟因預算編列或規劃辦理方向遲延，致設施持續閒置等情事，允宜檢討改</w:t>
      </w:r>
      <w:r w:rsidRPr="00520055">
        <w:rPr>
          <w:rFonts w:hAnsi="標楷體" w:hint="eastAsia"/>
          <w:spacing w:val="8"/>
          <w:szCs w:val="24"/>
        </w:rPr>
        <w:t>善</w:t>
      </w:r>
      <w:r w:rsidRPr="00520055">
        <w:rPr>
          <w:rFonts w:ascii="新細明體" w:eastAsia="新細明體" w:hAnsi="新細明體" w:hint="eastAsia"/>
          <w:spacing w:val="8"/>
          <w:szCs w:val="24"/>
        </w:rPr>
        <w:t>。</w:t>
      </w:r>
      <w:r w:rsidR="002A6FC2" w:rsidRPr="00520055">
        <w:rPr>
          <w:rFonts w:hAnsi="標楷體" w:hint="eastAsia"/>
          <w:spacing w:val="8"/>
          <w:szCs w:val="24"/>
        </w:rPr>
        <w:t>（</w:t>
      </w:r>
      <w:r w:rsidRPr="00520055">
        <w:rPr>
          <w:rFonts w:hAnsi="標楷體" w:hint="eastAsia"/>
          <w:spacing w:val="8"/>
          <w:szCs w:val="24"/>
        </w:rPr>
        <w:t>詳乙</w:t>
      </w:r>
      <w:r w:rsidRPr="00520055">
        <w:rPr>
          <w:rFonts w:hAnsi="標楷體"/>
          <w:spacing w:val="8"/>
          <w:szCs w:val="24"/>
        </w:rPr>
        <w:t>－</w:t>
      </w:r>
      <w:r w:rsidR="00520055" w:rsidRPr="00520055">
        <w:rPr>
          <w:rFonts w:hAnsi="標楷體" w:hint="eastAsia"/>
          <w:spacing w:val="8"/>
          <w:szCs w:val="24"/>
        </w:rPr>
        <w:t>83</w:t>
      </w:r>
      <w:r w:rsidRPr="00520055">
        <w:rPr>
          <w:rFonts w:hAnsi="標楷體" w:hint="eastAsia"/>
          <w:spacing w:val="8"/>
          <w:szCs w:val="24"/>
        </w:rPr>
        <w:t>頁</w:t>
      </w:r>
      <w:r w:rsidR="002A6FC2" w:rsidRPr="00520055">
        <w:rPr>
          <w:rFonts w:hAnsi="標楷體" w:hint="eastAsia"/>
          <w:spacing w:val="8"/>
          <w:szCs w:val="24"/>
        </w:rPr>
        <w:t>）</w:t>
      </w:r>
    </w:p>
    <w:p w:rsidR="00F31386" w:rsidRPr="007A7834" w:rsidRDefault="00F31386" w:rsidP="00D4465A">
      <w:pPr>
        <w:overflowPunct w:val="0"/>
        <w:snapToGrid w:val="0"/>
        <w:spacing w:line="480" w:lineRule="exact"/>
        <w:ind w:firstLineChars="200" w:firstLine="512"/>
        <w:jc w:val="both"/>
        <w:rPr>
          <w:rFonts w:hAnsi="標楷體"/>
          <w:b/>
          <w:spacing w:val="8"/>
          <w:szCs w:val="24"/>
        </w:rPr>
      </w:pPr>
      <w:r w:rsidRPr="007A7834">
        <w:rPr>
          <w:rFonts w:hAnsi="標楷體" w:hint="eastAsia"/>
          <w:b/>
          <w:spacing w:val="8"/>
          <w:szCs w:val="24"/>
        </w:rPr>
        <w:t>4.</w:t>
      </w:r>
      <w:r w:rsidRPr="007A7834">
        <w:rPr>
          <w:rFonts w:hAnsi="標楷體"/>
          <w:b/>
          <w:spacing w:val="8"/>
          <w:szCs w:val="24"/>
        </w:rPr>
        <w:t>氣候行動</w:t>
      </w:r>
      <w:r w:rsidRPr="007A7834">
        <w:rPr>
          <w:rFonts w:hAnsi="標楷體" w:hint="eastAsia"/>
          <w:b/>
          <w:spacing w:val="8"/>
          <w:szCs w:val="24"/>
        </w:rPr>
        <w:t>面向</w:t>
      </w:r>
      <w:r w:rsidR="002A6FC2">
        <w:rPr>
          <w:rFonts w:hAnsi="標楷體" w:hint="eastAsia"/>
          <w:b/>
          <w:spacing w:val="8"/>
          <w:szCs w:val="24"/>
        </w:rPr>
        <w:t>（</w:t>
      </w:r>
      <w:r w:rsidRPr="007A7834">
        <w:rPr>
          <w:rFonts w:hAnsi="標楷體" w:hint="eastAsia"/>
          <w:b/>
          <w:spacing w:val="8"/>
          <w:szCs w:val="24"/>
        </w:rPr>
        <w:t>核心目標13</w:t>
      </w:r>
      <w:r w:rsidR="002A6FC2">
        <w:rPr>
          <w:rFonts w:hAnsi="標楷體" w:hint="eastAsia"/>
          <w:b/>
          <w:spacing w:val="8"/>
          <w:szCs w:val="24"/>
        </w:rPr>
        <w:t>）</w:t>
      </w:r>
    </w:p>
    <w:p w:rsidR="00F31386" w:rsidRPr="007A7834" w:rsidRDefault="00520055" w:rsidP="00D4465A">
      <w:pPr>
        <w:overflowPunct w:val="0"/>
        <w:snapToGrid w:val="0"/>
        <w:spacing w:line="480" w:lineRule="exact"/>
        <w:ind w:firstLineChars="200" w:firstLine="512"/>
        <w:jc w:val="both"/>
        <w:rPr>
          <w:rFonts w:hAnsi="標楷體"/>
          <w:color w:val="002060"/>
          <w:spacing w:val="8"/>
          <w:szCs w:val="24"/>
        </w:rPr>
      </w:pPr>
      <w:r>
        <w:rPr>
          <w:rFonts w:hAnsi="標楷體" w:hint="eastAsia"/>
          <w:spacing w:val="8"/>
          <w:szCs w:val="24"/>
        </w:rPr>
        <w:t>氣候行動</w:t>
      </w:r>
      <w:r w:rsidR="00F31386" w:rsidRPr="007A7834">
        <w:rPr>
          <w:rFonts w:hAnsi="標楷體" w:hint="eastAsia"/>
          <w:spacing w:val="8"/>
          <w:szCs w:val="24"/>
        </w:rPr>
        <w:t>面向，為核心目標13「完備減緩調適行動以因應氣候變遷及其影響」，經本室配合審計部就政府推動淨零轉型之永續發展議題加以抽查，茲將主要查核發現及處理情形，摘述如次：</w:t>
      </w:r>
    </w:p>
    <w:p w:rsidR="00F31386" w:rsidRPr="007A7834" w:rsidRDefault="00F31386" w:rsidP="00D4465A">
      <w:pPr>
        <w:overflowPunct w:val="0"/>
        <w:snapToGrid w:val="0"/>
        <w:spacing w:line="480" w:lineRule="exact"/>
        <w:ind w:firstLineChars="200" w:firstLine="512"/>
        <w:jc w:val="both"/>
        <w:rPr>
          <w:rFonts w:hAnsi="標楷體" w:cs="Arial"/>
          <w:b/>
          <w:bCs/>
          <w:color w:val="002060"/>
          <w:spacing w:val="8"/>
          <w:szCs w:val="24"/>
          <w:shd w:val="clear" w:color="auto" w:fill="FFFFFF"/>
        </w:rPr>
      </w:pPr>
      <w:r w:rsidRPr="007A7834">
        <w:rPr>
          <w:rFonts w:hAnsi="標楷體" w:cs="Arial" w:hint="eastAsia"/>
          <w:b/>
          <w:bCs/>
          <w:spacing w:val="8"/>
          <w:szCs w:val="24"/>
          <w:shd w:val="clear" w:color="auto" w:fill="FFFFFF"/>
        </w:rPr>
        <w:t>辦理溫室氣體減量執行方案，惟部分推動策略未達年度目標值，或部分宣導成效較去年降低等情事，允宜研謀改善。</w:t>
      </w:r>
    </w:p>
    <w:p w:rsidR="00F31386" w:rsidRPr="00520055" w:rsidRDefault="00F31386" w:rsidP="00D4465A">
      <w:pPr>
        <w:overflowPunct w:val="0"/>
        <w:snapToGrid w:val="0"/>
        <w:spacing w:line="480" w:lineRule="exact"/>
        <w:ind w:firstLineChars="200" w:firstLine="512"/>
        <w:jc w:val="both"/>
        <w:rPr>
          <w:rFonts w:hAnsi="標楷體"/>
          <w:spacing w:val="8"/>
          <w:szCs w:val="24"/>
        </w:rPr>
      </w:pPr>
      <w:r w:rsidRPr="007A7834">
        <w:rPr>
          <w:rFonts w:hAnsi="標楷體" w:hint="eastAsia"/>
          <w:color w:val="000000" w:themeColor="text1"/>
          <w:spacing w:val="8"/>
          <w:szCs w:val="24"/>
        </w:rPr>
        <w:t>新竹縣政府為達成溫室氣體減量及低碳永續家園願景，訂定溫室氣體減量執行方案，並成立跨局處推動平台，以整合各局處資源及業務分工，共同推動溫室氣體減量及低碳永續相關措施。環境保護局負責推動建置低碳社區、協助鄉鎮村里參與低碳永續認證評比、鼓勵綠色消費、辦理氣候變遷相關訓練與研習活動、建置空品淨化區提升綠覆率及溫室氣體盤查等。該局溫室氣體減量政策執行結果，截至113年底止，新竹縣溫室氣體減量執行方案推動策略未達目標者計9項，其中「推動綠色消費」、「推動環保集點」、及「建制空品淨化區或清淨空氣綠牆，並提升綠覆率」等3項係該局權屬，顯示溫室氣體減量方案推動情形仍有精進空間；為鼓勵民眾消費綠色產品，推廣環保集點活動，截至114年6月底止，已辦理環保集點設攤宣導活動4次，活動推廣地點較以往多元，惟推廣人數合計130人，平均每場次推廣人數約為32.5人，少於113年度平均人數43.3人等情事，允宜檢討改善</w:t>
      </w:r>
      <w:r w:rsidRPr="00520055">
        <w:rPr>
          <w:rFonts w:ascii="新細明體" w:eastAsia="新細明體" w:hAnsi="新細明體" w:hint="eastAsia"/>
          <w:spacing w:val="8"/>
          <w:szCs w:val="24"/>
        </w:rPr>
        <w:t>。</w:t>
      </w:r>
      <w:r w:rsidR="002A6FC2" w:rsidRPr="00520055">
        <w:rPr>
          <w:rFonts w:hAnsi="標楷體" w:hint="eastAsia"/>
          <w:spacing w:val="8"/>
          <w:szCs w:val="24"/>
        </w:rPr>
        <w:t>（</w:t>
      </w:r>
      <w:r w:rsidRPr="00520055">
        <w:rPr>
          <w:rFonts w:hAnsi="標楷體" w:hint="eastAsia"/>
          <w:spacing w:val="8"/>
          <w:szCs w:val="24"/>
        </w:rPr>
        <w:t>詳乙</w:t>
      </w:r>
      <w:r w:rsidRPr="00520055">
        <w:rPr>
          <w:rFonts w:hAnsi="標楷體"/>
          <w:spacing w:val="8"/>
          <w:szCs w:val="24"/>
        </w:rPr>
        <w:t>－</w:t>
      </w:r>
      <w:r w:rsidR="00520055" w:rsidRPr="00520055">
        <w:rPr>
          <w:rFonts w:hAnsi="標楷體" w:hint="eastAsia"/>
          <w:spacing w:val="8"/>
          <w:szCs w:val="24"/>
        </w:rPr>
        <w:t>134</w:t>
      </w:r>
      <w:r w:rsidRPr="00520055">
        <w:rPr>
          <w:rFonts w:hAnsi="標楷體" w:hint="eastAsia"/>
          <w:spacing w:val="8"/>
          <w:szCs w:val="24"/>
        </w:rPr>
        <w:t>頁</w:t>
      </w:r>
      <w:r w:rsidR="002A6FC2" w:rsidRPr="00520055">
        <w:rPr>
          <w:rFonts w:hAnsi="標楷體" w:hint="eastAsia"/>
          <w:spacing w:val="8"/>
          <w:szCs w:val="24"/>
        </w:rPr>
        <w:t>）</w:t>
      </w:r>
    </w:p>
    <w:p w:rsidR="00F31386" w:rsidRPr="007A7834" w:rsidRDefault="00F31386" w:rsidP="00CC0D3D">
      <w:pPr>
        <w:suppressAutoHyphens/>
        <w:overflowPunct w:val="0"/>
        <w:snapToGrid w:val="0"/>
        <w:spacing w:line="480" w:lineRule="exact"/>
        <w:ind w:firstLineChars="100" w:firstLine="296"/>
        <w:jc w:val="both"/>
        <w:outlineLvl w:val="2"/>
        <w:rPr>
          <w:rFonts w:hAnsi="標楷體"/>
          <w:b/>
          <w:spacing w:val="8"/>
          <w:sz w:val="28"/>
          <w:szCs w:val="28"/>
        </w:rPr>
      </w:pPr>
      <w:r w:rsidRPr="007A7834">
        <w:rPr>
          <w:rFonts w:hAnsi="標楷體"/>
          <w:b/>
          <w:spacing w:val="8"/>
          <w:sz w:val="28"/>
          <w:szCs w:val="28"/>
        </w:rPr>
        <w:t>（</w:t>
      </w:r>
      <w:r w:rsidRPr="007A7834">
        <w:rPr>
          <w:rFonts w:hAnsi="標楷體" w:hint="eastAsia"/>
          <w:b/>
          <w:spacing w:val="8"/>
          <w:sz w:val="28"/>
          <w:szCs w:val="28"/>
        </w:rPr>
        <w:t>二</w:t>
      </w:r>
      <w:r w:rsidRPr="007A7834">
        <w:rPr>
          <w:rFonts w:hAnsi="標楷體"/>
          <w:b/>
          <w:spacing w:val="8"/>
          <w:sz w:val="28"/>
          <w:szCs w:val="28"/>
        </w:rPr>
        <w:t>）</w:t>
      </w:r>
      <w:r w:rsidRPr="007A7834">
        <w:rPr>
          <w:rFonts w:hAnsi="標楷體" w:hint="eastAsia"/>
          <w:b/>
          <w:spacing w:val="8"/>
          <w:sz w:val="28"/>
          <w:szCs w:val="28"/>
        </w:rPr>
        <w:t>個別性查核工作重點項目</w:t>
      </w:r>
    </w:p>
    <w:p w:rsidR="00F31386" w:rsidRPr="007A7834" w:rsidRDefault="00F31386" w:rsidP="00D4465A">
      <w:pPr>
        <w:overflowPunct w:val="0"/>
        <w:snapToGrid w:val="0"/>
        <w:spacing w:line="480" w:lineRule="exact"/>
        <w:ind w:left="601"/>
        <w:jc w:val="both"/>
        <w:rPr>
          <w:rFonts w:hAnsi="標楷體"/>
          <w:b/>
          <w:spacing w:val="8"/>
          <w:szCs w:val="24"/>
        </w:rPr>
      </w:pPr>
      <w:r w:rsidRPr="007A7834">
        <w:rPr>
          <w:rFonts w:hAnsi="標楷體" w:hint="eastAsia"/>
          <w:b/>
          <w:spacing w:val="8"/>
          <w:szCs w:val="24"/>
        </w:rPr>
        <w:t>1.消除貧窮面向</w:t>
      </w:r>
      <w:r w:rsidR="002A6FC2">
        <w:rPr>
          <w:rFonts w:hAnsi="標楷體" w:hint="eastAsia"/>
          <w:b/>
          <w:spacing w:val="8"/>
          <w:szCs w:val="24"/>
        </w:rPr>
        <w:t>（</w:t>
      </w:r>
      <w:r w:rsidRPr="007A7834">
        <w:rPr>
          <w:rFonts w:hAnsi="標楷體" w:hint="eastAsia"/>
          <w:b/>
          <w:spacing w:val="8"/>
          <w:szCs w:val="24"/>
        </w:rPr>
        <w:t>核心目標</w:t>
      </w:r>
      <w:r w:rsidRPr="007A7834">
        <w:rPr>
          <w:rFonts w:hAnsi="標楷體"/>
          <w:b/>
          <w:spacing w:val="8"/>
          <w:szCs w:val="24"/>
        </w:rPr>
        <w:t>1</w:t>
      </w:r>
      <w:r w:rsidR="002A6FC2">
        <w:rPr>
          <w:rFonts w:hAnsi="標楷體" w:hint="eastAsia"/>
          <w:b/>
          <w:spacing w:val="8"/>
          <w:szCs w:val="24"/>
        </w:rPr>
        <w:t>）</w:t>
      </w:r>
    </w:p>
    <w:p w:rsidR="00F31386" w:rsidRPr="007A7834" w:rsidRDefault="00F31386" w:rsidP="00D4465A">
      <w:pPr>
        <w:overflowPunct w:val="0"/>
        <w:snapToGrid w:val="0"/>
        <w:spacing w:line="480" w:lineRule="exact"/>
        <w:ind w:firstLineChars="200" w:firstLine="512"/>
        <w:jc w:val="both"/>
        <w:rPr>
          <w:rFonts w:hAnsi="標楷體"/>
          <w:spacing w:val="8"/>
          <w:szCs w:val="24"/>
        </w:rPr>
      </w:pPr>
      <w:r w:rsidRPr="007A7834">
        <w:rPr>
          <w:rFonts w:hAnsi="標楷體" w:hint="eastAsia"/>
          <w:spacing w:val="8"/>
          <w:szCs w:val="24"/>
        </w:rPr>
        <w:t>消除貧窮面向，為核心目標</w:t>
      </w:r>
      <w:r w:rsidRPr="007A7834">
        <w:rPr>
          <w:rFonts w:hAnsi="標楷體"/>
          <w:spacing w:val="8"/>
          <w:szCs w:val="24"/>
        </w:rPr>
        <w:t>1</w:t>
      </w:r>
      <w:r w:rsidRPr="007A7834">
        <w:rPr>
          <w:rFonts w:hAnsi="標楷體" w:hint="eastAsia"/>
          <w:spacing w:val="8"/>
          <w:szCs w:val="24"/>
        </w:rPr>
        <w:t>「強化弱勢群體社會經濟安全照顧服務」，經本室就弱勢家庭扶助及多元托育服務、長期照顧整合服務等永續發展議題加以抽查，茲將主要查核發現及處理情形，分述如次：</w:t>
      </w:r>
    </w:p>
    <w:p w:rsidR="00F31386" w:rsidRPr="007A7834" w:rsidRDefault="00F31386" w:rsidP="00CC0D3D">
      <w:pPr>
        <w:overflowPunct w:val="0"/>
        <w:snapToGrid w:val="0"/>
        <w:spacing w:line="480" w:lineRule="exact"/>
        <w:ind w:firstLineChars="200" w:firstLine="512"/>
        <w:jc w:val="both"/>
        <w:rPr>
          <w:rFonts w:hAnsi="標楷體"/>
          <w:b/>
          <w:bCs/>
          <w:spacing w:val="8"/>
          <w:szCs w:val="24"/>
        </w:rPr>
      </w:pPr>
      <w:r w:rsidRPr="007A7834">
        <w:rPr>
          <w:rFonts w:hAnsi="標楷體"/>
          <w:b/>
          <w:spacing w:val="8"/>
          <w:szCs w:val="24"/>
        </w:rPr>
        <w:t>（</w:t>
      </w:r>
      <w:r w:rsidRPr="007A7834">
        <w:rPr>
          <w:rFonts w:hAnsi="標楷體" w:hint="eastAsia"/>
          <w:b/>
          <w:spacing w:val="8"/>
          <w:szCs w:val="24"/>
        </w:rPr>
        <w:t>1</w:t>
      </w:r>
      <w:r w:rsidRPr="007A7834">
        <w:rPr>
          <w:rFonts w:hAnsi="標楷體"/>
          <w:b/>
          <w:spacing w:val="8"/>
          <w:szCs w:val="24"/>
        </w:rPr>
        <w:t>）</w:t>
      </w:r>
      <w:r w:rsidRPr="007A7834">
        <w:rPr>
          <w:rFonts w:hAnsi="標楷體" w:cs="Arial" w:hint="eastAsia"/>
          <w:b/>
          <w:bCs/>
          <w:spacing w:val="8"/>
          <w:szCs w:val="24"/>
          <w:shd w:val="clear" w:color="auto" w:fill="FFFFFF"/>
        </w:rPr>
        <w:t>幫助弱勢家庭自立及建構友善育兒環境，惟兒少教育發展帳戶開戶率尚有精進空間，且脫貧服務之部分計畫項目執行成效欠佳；另部分居家托育人員收托人數逾法定上限、或個案收托人數顯著異常、或服務登記證書已逾期尚未辦理換發情事，允宜研謀改善</w:t>
      </w:r>
      <w:r w:rsidRPr="007A7834">
        <w:rPr>
          <w:rFonts w:hAnsi="標楷體" w:cs="Arial"/>
          <w:b/>
          <w:bCs/>
          <w:spacing w:val="8"/>
          <w:szCs w:val="24"/>
          <w:shd w:val="clear" w:color="auto" w:fill="FFFFFF"/>
        </w:rPr>
        <w:t>。</w:t>
      </w:r>
    </w:p>
    <w:p w:rsidR="00F31386" w:rsidRPr="00520055" w:rsidRDefault="00F31386" w:rsidP="00D4465A">
      <w:pPr>
        <w:overflowPunct w:val="0"/>
        <w:snapToGrid w:val="0"/>
        <w:spacing w:line="480" w:lineRule="exact"/>
        <w:ind w:firstLineChars="200" w:firstLine="512"/>
        <w:jc w:val="both"/>
        <w:rPr>
          <w:rFonts w:hAnsi="標楷體"/>
          <w:b/>
          <w:spacing w:val="8"/>
          <w:szCs w:val="24"/>
        </w:rPr>
      </w:pPr>
      <w:r w:rsidRPr="007A7834">
        <w:rPr>
          <w:rFonts w:hAnsi="標楷體" w:hint="eastAsia"/>
          <w:spacing w:val="8"/>
          <w:szCs w:val="24"/>
        </w:rPr>
        <w:t>新竹縣政府為有效透過社會救助方案，協助弱勢家庭免於困頓，扶助自立，112至114年度辦理弱勢家庭自立脫貧服務相關計畫計29項；另該府為提供多元托育服務，健全友善育兒環境，114年度編列預算數共1,600萬元，委託民間團體辦理居家托育服務中心，進行居家托育人員管理輔導及提供有托育需求家長諮詢及媒合管道。該府協助弱勢家庭脫貧計畫執行結果，辦理低收入戶脫貧計畫，惟兒童及少年未來教育與發展帳戶開戶率占符合資格人數僅6成；協助低收入戶改善經濟，惟部分計畫近3年度預算執行率偏低，或實際服務戶數未達目標值，或未設目標值，又各該計畫實際服務戶數占新竹縣低（中低）收入總戶數比率較低；辦理社會救助協助脫離貧窮，惟連年均僅以</w:t>
      </w:r>
      <w:r w:rsidR="00AD365E">
        <w:rPr>
          <w:rFonts w:hAnsi="標楷體" w:hint="eastAsia"/>
          <w:spacing w:val="8"/>
          <w:szCs w:val="24"/>
        </w:rPr>
        <w:t>1</w:t>
      </w:r>
      <w:r w:rsidRPr="007A7834">
        <w:rPr>
          <w:rFonts w:hAnsi="標楷體" w:hint="eastAsia"/>
          <w:spacing w:val="8"/>
          <w:szCs w:val="24"/>
        </w:rPr>
        <w:t>項投入指標作為績效衡量標準，尚難評估辦理成效；邀集勞、社政等單位定期召開聯繫會議，惟尚無結合教育單位提供教育投資方面之支持性服務；提供托育諮詢及媒合管道，轄內部分居家托育人員收托人數逾法定上限，或個案收托人數顯著異常，或服務登記證書已逾期尚未辦理換發等情事，允宜研謀改</w:t>
      </w:r>
      <w:r w:rsidRPr="00520055">
        <w:rPr>
          <w:rFonts w:hAnsi="標楷體" w:hint="eastAsia"/>
          <w:spacing w:val="8"/>
          <w:szCs w:val="24"/>
        </w:rPr>
        <w:t>善。</w:t>
      </w:r>
      <w:r w:rsidR="002A6FC2" w:rsidRPr="00520055">
        <w:rPr>
          <w:rFonts w:hAnsi="標楷體" w:hint="eastAsia"/>
          <w:spacing w:val="8"/>
          <w:szCs w:val="24"/>
        </w:rPr>
        <w:t>（</w:t>
      </w:r>
      <w:r w:rsidRPr="00520055">
        <w:rPr>
          <w:rFonts w:hAnsi="標楷體" w:hint="eastAsia"/>
          <w:spacing w:val="8"/>
          <w:szCs w:val="24"/>
        </w:rPr>
        <w:t>詳乙</w:t>
      </w:r>
      <w:r w:rsidRPr="00520055">
        <w:rPr>
          <w:rFonts w:hAnsi="標楷體"/>
          <w:spacing w:val="8"/>
          <w:szCs w:val="24"/>
        </w:rPr>
        <w:t>－</w:t>
      </w:r>
      <w:r w:rsidR="00520055" w:rsidRPr="00520055">
        <w:rPr>
          <w:rFonts w:hAnsi="標楷體" w:hint="eastAsia"/>
          <w:spacing w:val="8"/>
          <w:szCs w:val="24"/>
        </w:rPr>
        <w:t>53</w:t>
      </w:r>
      <w:r w:rsidRPr="00520055">
        <w:rPr>
          <w:rFonts w:hAnsi="標楷體" w:hint="eastAsia"/>
          <w:spacing w:val="8"/>
          <w:szCs w:val="24"/>
        </w:rPr>
        <w:t>頁</w:t>
      </w:r>
      <w:r w:rsidR="002A6FC2" w:rsidRPr="00520055">
        <w:rPr>
          <w:rFonts w:hAnsi="標楷體" w:hint="eastAsia"/>
          <w:spacing w:val="8"/>
          <w:szCs w:val="24"/>
        </w:rPr>
        <w:t>）</w:t>
      </w:r>
    </w:p>
    <w:p w:rsidR="00F31386" w:rsidRPr="00520055" w:rsidRDefault="00F31386" w:rsidP="00CC0D3D">
      <w:pPr>
        <w:overflowPunct w:val="0"/>
        <w:snapToGrid w:val="0"/>
        <w:spacing w:line="480" w:lineRule="exact"/>
        <w:ind w:firstLineChars="200" w:firstLine="512"/>
        <w:jc w:val="both"/>
        <w:rPr>
          <w:rFonts w:hAnsi="標楷體"/>
          <w:b/>
          <w:bCs/>
          <w:spacing w:val="8"/>
          <w:szCs w:val="24"/>
        </w:rPr>
      </w:pPr>
      <w:r w:rsidRPr="00520055">
        <w:rPr>
          <w:rFonts w:hAnsi="標楷體"/>
          <w:b/>
          <w:spacing w:val="8"/>
          <w:szCs w:val="24"/>
        </w:rPr>
        <w:t>（</w:t>
      </w:r>
      <w:r w:rsidRPr="00520055">
        <w:rPr>
          <w:rFonts w:hAnsi="標楷體" w:hint="eastAsia"/>
          <w:b/>
          <w:spacing w:val="8"/>
          <w:szCs w:val="24"/>
        </w:rPr>
        <w:t>2</w:t>
      </w:r>
      <w:r w:rsidRPr="00520055">
        <w:rPr>
          <w:rFonts w:hAnsi="標楷體"/>
          <w:b/>
          <w:spacing w:val="8"/>
          <w:szCs w:val="24"/>
        </w:rPr>
        <w:t>）</w:t>
      </w:r>
      <w:r w:rsidRPr="00520055">
        <w:rPr>
          <w:rFonts w:hAnsi="標楷體" w:cs="Arial" w:hint="eastAsia"/>
          <w:b/>
          <w:bCs/>
          <w:spacing w:val="8"/>
          <w:szCs w:val="24"/>
          <w:shd w:val="clear" w:color="auto" w:fill="FFFFFF"/>
        </w:rPr>
        <w:t>持續推動長照服務及家庭照顧者支持服務，並積極布建長照據點，惟長照專車預約方式較為單一；且部分長照計畫績效指標及支持性服務達成情形未如預期、或據點服務涵蓋率仍待提升等情，允宜研謀改善</w:t>
      </w:r>
      <w:r w:rsidRPr="00520055">
        <w:rPr>
          <w:rFonts w:hAnsi="標楷體" w:cs="Arial"/>
          <w:b/>
          <w:bCs/>
          <w:spacing w:val="8"/>
          <w:szCs w:val="24"/>
          <w:shd w:val="clear" w:color="auto" w:fill="FFFFFF"/>
        </w:rPr>
        <w:t>。</w:t>
      </w:r>
    </w:p>
    <w:p w:rsidR="00F31386" w:rsidRPr="00520055" w:rsidRDefault="00F31386" w:rsidP="00D4465A">
      <w:pPr>
        <w:overflowPunct w:val="0"/>
        <w:snapToGrid w:val="0"/>
        <w:spacing w:line="480" w:lineRule="exact"/>
        <w:ind w:firstLineChars="200" w:firstLine="512"/>
        <w:jc w:val="both"/>
        <w:rPr>
          <w:rFonts w:hAnsi="標楷體"/>
          <w:b/>
          <w:spacing w:val="8"/>
          <w:szCs w:val="24"/>
        </w:rPr>
      </w:pPr>
      <w:r w:rsidRPr="00520055">
        <w:rPr>
          <w:rFonts w:hAnsi="標楷體" w:hint="eastAsia"/>
          <w:spacing w:val="8"/>
          <w:szCs w:val="24"/>
        </w:rPr>
        <w:t>新竹縣政府為提供全方位長期照顧整合服務，訂定新竹縣114年度長照2.0整合型計畫，推估各類長照服務之需求人數由112年度1</w:t>
      </w:r>
      <w:r w:rsidR="00520055">
        <w:rPr>
          <w:rFonts w:hAnsi="標楷體" w:hint="eastAsia"/>
          <w:spacing w:val="8"/>
          <w:szCs w:val="24"/>
        </w:rPr>
        <w:t>萬</w:t>
      </w:r>
      <w:r w:rsidRPr="00520055">
        <w:rPr>
          <w:rFonts w:hAnsi="標楷體" w:hint="eastAsia"/>
          <w:spacing w:val="8"/>
          <w:szCs w:val="24"/>
        </w:rPr>
        <w:t>7,030人逐年增加至114年度之1</w:t>
      </w:r>
      <w:r w:rsidR="00520055">
        <w:rPr>
          <w:rFonts w:hAnsi="標楷體" w:hint="eastAsia"/>
          <w:spacing w:val="8"/>
          <w:szCs w:val="24"/>
        </w:rPr>
        <w:t>萬</w:t>
      </w:r>
      <w:r w:rsidRPr="00520055">
        <w:rPr>
          <w:rFonts w:hAnsi="標楷體" w:hint="eastAsia"/>
          <w:spacing w:val="8"/>
          <w:szCs w:val="24"/>
        </w:rPr>
        <w:t>9,011人，並於114年度編列預算數10億2,862萬餘元，持續辦理長照2.0整合計畫、家庭照顧者支持服務等。該府長照服務業務執行結果，長照交通服務資源及服務量能已大幅提升，惟尚待研議提供民眾多元預約機制之可行性；持續推動長照服務，惟部分長照計畫之績效指標未達成，整體執行情形尚待加強；積極布建巷弄長照站，惟部分區域之服務涵蓋率仍待提升；持續辦理家庭照顧者支持服務，惟部分據點支持性服務之達成情形未如預期等情事，允宜研謀改善。</w:t>
      </w:r>
      <w:r w:rsidR="002A6FC2" w:rsidRPr="00520055">
        <w:rPr>
          <w:rFonts w:hAnsi="標楷體" w:hint="eastAsia"/>
          <w:spacing w:val="8"/>
          <w:szCs w:val="24"/>
        </w:rPr>
        <w:t>（</w:t>
      </w:r>
      <w:r w:rsidRPr="00520055">
        <w:rPr>
          <w:rFonts w:hAnsi="標楷體" w:hint="eastAsia"/>
          <w:spacing w:val="8"/>
          <w:szCs w:val="24"/>
        </w:rPr>
        <w:t>詳乙</w:t>
      </w:r>
      <w:r w:rsidRPr="00520055">
        <w:rPr>
          <w:rFonts w:hAnsi="標楷體"/>
          <w:spacing w:val="8"/>
          <w:szCs w:val="24"/>
        </w:rPr>
        <w:t>－</w:t>
      </w:r>
      <w:r w:rsidR="00520055" w:rsidRPr="00520055">
        <w:rPr>
          <w:rFonts w:hAnsi="標楷體" w:hint="eastAsia"/>
          <w:spacing w:val="8"/>
          <w:szCs w:val="24"/>
        </w:rPr>
        <w:t>56</w:t>
      </w:r>
      <w:r w:rsidRPr="00520055">
        <w:rPr>
          <w:rFonts w:hAnsi="標楷體" w:hint="eastAsia"/>
          <w:spacing w:val="8"/>
          <w:szCs w:val="24"/>
        </w:rPr>
        <w:t>頁</w:t>
      </w:r>
      <w:r w:rsidR="002A6FC2" w:rsidRPr="00520055">
        <w:rPr>
          <w:rFonts w:hAnsi="標楷體" w:hint="eastAsia"/>
          <w:spacing w:val="8"/>
          <w:szCs w:val="24"/>
        </w:rPr>
        <w:t>）</w:t>
      </w:r>
    </w:p>
    <w:p w:rsidR="00F31386" w:rsidRPr="007A7834" w:rsidRDefault="00F31386" w:rsidP="00CC0D3D">
      <w:pPr>
        <w:overflowPunct w:val="0"/>
        <w:snapToGrid w:val="0"/>
        <w:spacing w:line="480" w:lineRule="exact"/>
        <w:ind w:firstLineChars="200" w:firstLine="512"/>
        <w:jc w:val="both"/>
        <w:rPr>
          <w:rFonts w:hAnsi="標楷體"/>
          <w:b/>
          <w:spacing w:val="8"/>
          <w:szCs w:val="24"/>
        </w:rPr>
      </w:pPr>
      <w:r w:rsidRPr="007A7834">
        <w:rPr>
          <w:rFonts w:hAnsi="標楷體" w:hint="eastAsia"/>
          <w:b/>
          <w:spacing w:val="8"/>
          <w:szCs w:val="24"/>
        </w:rPr>
        <w:t>2.</w:t>
      </w:r>
      <w:r w:rsidR="002A6FC2">
        <w:rPr>
          <w:rFonts w:hAnsi="標楷體" w:hint="eastAsia"/>
          <w:b/>
          <w:spacing w:val="8"/>
          <w:szCs w:val="24"/>
        </w:rPr>
        <w:t>健康</w:t>
      </w:r>
      <w:r w:rsidRPr="007A7834">
        <w:rPr>
          <w:rFonts w:hAnsi="標楷體" w:hint="eastAsia"/>
          <w:b/>
          <w:spacing w:val="8"/>
          <w:szCs w:val="24"/>
        </w:rPr>
        <w:t>福祉面向</w:t>
      </w:r>
      <w:r w:rsidR="002A6FC2">
        <w:rPr>
          <w:rFonts w:hAnsi="標楷體" w:hint="eastAsia"/>
          <w:b/>
          <w:spacing w:val="8"/>
          <w:szCs w:val="24"/>
        </w:rPr>
        <w:t>（</w:t>
      </w:r>
      <w:r w:rsidRPr="007A7834">
        <w:rPr>
          <w:rFonts w:hAnsi="標楷體" w:hint="eastAsia"/>
          <w:b/>
          <w:spacing w:val="8"/>
          <w:szCs w:val="24"/>
        </w:rPr>
        <w:t>核心目標3</w:t>
      </w:r>
      <w:r w:rsidR="002A6FC2">
        <w:rPr>
          <w:rFonts w:hAnsi="標楷體" w:hint="eastAsia"/>
          <w:b/>
          <w:spacing w:val="8"/>
          <w:szCs w:val="24"/>
        </w:rPr>
        <w:t>）</w:t>
      </w:r>
    </w:p>
    <w:p w:rsidR="00F31386" w:rsidRPr="007A7834" w:rsidRDefault="002A6FC2" w:rsidP="00D4465A">
      <w:pPr>
        <w:overflowPunct w:val="0"/>
        <w:snapToGrid w:val="0"/>
        <w:spacing w:line="480" w:lineRule="exact"/>
        <w:ind w:firstLineChars="200" w:firstLine="512"/>
        <w:jc w:val="both"/>
        <w:rPr>
          <w:rFonts w:hAnsi="標楷體"/>
          <w:spacing w:val="8"/>
          <w:szCs w:val="24"/>
        </w:rPr>
      </w:pPr>
      <w:r>
        <w:rPr>
          <w:rFonts w:hAnsi="標楷體" w:hint="eastAsia"/>
          <w:spacing w:val="8"/>
          <w:szCs w:val="24"/>
        </w:rPr>
        <w:t>健康</w:t>
      </w:r>
      <w:r w:rsidR="00F31386" w:rsidRPr="007A7834">
        <w:rPr>
          <w:rFonts w:hAnsi="標楷體" w:hint="eastAsia"/>
          <w:spacing w:val="8"/>
          <w:szCs w:val="24"/>
        </w:rPr>
        <w:t>福祉面向，為核心目標3「確保及促進各年齡層健康生活與福祉」，經本室就學校</w:t>
      </w:r>
      <w:r w:rsidR="00F31386" w:rsidRPr="007A7834">
        <w:rPr>
          <w:rFonts w:hAnsi="標楷體"/>
          <w:spacing w:val="8"/>
          <w:szCs w:val="24"/>
        </w:rPr>
        <w:t>健康促進</w:t>
      </w:r>
      <w:r w:rsidR="00F31386" w:rsidRPr="007A7834">
        <w:rPr>
          <w:rFonts w:hAnsi="標楷體" w:hint="eastAsia"/>
          <w:spacing w:val="8"/>
          <w:szCs w:val="24"/>
        </w:rPr>
        <w:t>、高齡友善城市、交通事故及違規處理等永續發展議題加以抽查，茲將主要查核發現及處理情形，分述如次：</w:t>
      </w:r>
    </w:p>
    <w:p w:rsidR="00F31386" w:rsidRPr="007A7834" w:rsidRDefault="00F31386" w:rsidP="00D4465A">
      <w:pPr>
        <w:overflowPunct w:val="0"/>
        <w:snapToGrid w:val="0"/>
        <w:spacing w:line="480" w:lineRule="exact"/>
        <w:ind w:firstLineChars="200" w:firstLine="512"/>
        <w:jc w:val="both"/>
        <w:rPr>
          <w:rFonts w:hAnsi="標楷體"/>
          <w:b/>
          <w:spacing w:val="8"/>
          <w:szCs w:val="24"/>
        </w:rPr>
      </w:pPr>
      <w:r w:rsidRPr="007A7834">
        <w:rPr>
          <w:rFonts w:hAnsi="標楷體"/>
          <w:b/>
          <w:spacing w:val="8"/>
          <w:szCs w:val="24"/>
        </w:rPr>
        <w:t>（</w:t>
      </w:r>
      <w:r w:rsidRPr="007A7834">
        <w:rPr>
          <w:rFonts w:hAnsi="標楷體" w:hint="eastAsia"/>
          <w:b/>
          <w:spacing w:val="8"/>
          <w:szCs w:val="24"/>
        </w:rPr>
        <w:t>1</w:t>
      </w:r>
      <w:r w:rsidRPr="007A7834">
        <w:rPr>
          <w:rFonts w:hAnsi="標楷體"/>
          <w:b/>
          <w:spacing w:val="8"/>
          <w:szCs w:val="24"/>
        </w:rPr>
        <w:t>）</w:t>
      </w:r>
      <w:r w:rsidRPr="007A7834">
        <w:rPr>
          <w:rFonts w:hAnsi="標楷體" w:hint="eastAsia"/>
          <w:b/>
          <w:spacing w:val="8"/>
          <w:szCs w:val="24"/>
        </w:rPr>
        <w:t>持續推動學校健康促進計畫，惟學生視力保健、口腔保健、健康體位、正向心理健康等執行成效仍有進步空間，允宜持續推動各項措施並加強宣導辦理。</w:t>
      </w:r>
    </w:p>
    <w:p w:rsidR="00F31386" w:rsidRPr="00520055" w:rsidRDefault="00F31386" w:rsidP="00D4465A">
      <w:pPr>
        <w:overflowPunct w:val="0"/>
        <w:snapToGrid w:val="0"/>
        <w:spacing w:line="480" w:lineRule="exact"/>
        <w:ind w:firstLineChars="200" w:firstLine="512"/>
        <w:jc w:val="both"/>
        <w:rPr>
          <w:rFonts w:hAnsi="標楷體"/>
          <w:b/>
          <w:spacing w:val="8"/>
          <w:szCs w:val="24"/>
        </w:rPr>
      </w:pPr>
      <w:r w:rsidRPr="007A7834">
        <w:rPr>
          <w:rFonts w:hAnsi="標楷體" w:hint="eastAsia"/>
          <w:spacing w:val="8"/>
          <w:szCs w:val="24"/>
        </w:rPr>
        <w:t>教育局近3（111至113）學年度獲教育部國民及學前教育署核定，辦理健康促進學校實施計畫總經費分別為211萬餘元、259萬餘元及241萬餘元。該局健康促進學校實施計畫執行結果，轄內國小及國中學生近3學年度視力不良率皆高於全國平均值，且國小學生視力不良就醫率未達績效指標之目標值；113學年度一年級及七年級學生未治療齲齒率均高於全國；一年級齲齒複檢率低於全國，且未達績效指標之目標值、七年級齲齒複檢率亦未達績效指標之目標值；國小學生體位過重、體位肥胖未達113學年度健康促進學校計畫所設定之績效指標目標值；國中學生體位過輕、體位適中、體位過重及體位肥胖情形均未達績效指標目標值；113學年度國中學生心理健康正確知識率、正向態度率、自我效能率、健康生活品質達成率及正向心理健康等各項指標執行成果皆較112學年度為低，且近3學年度各項指標執行成果，除正向態度率外，其餘有逐年下降趨勢；又113學年度國小及國中學生除心理健康正向態度率達9成以上外，其餘各項指標皆未達9成等情事，允宜研謀改</w:t>
      </w:r>
      <w:r w:rsidRPr="00520055">
        <w:rPr>
          <w:rFonts w:hAnsi="標楷體" w:hint="eastAsia"/>
          <w:spacing w:val="8"/>
          <w:szCs w:val="24"/>
        </w:rPr>
        <w:t>善。</w:t>
      </w:r>
      <w:r w:rsidR="002A6FC2" w:rsidRPr="00520055">
        <w:rPr>
          <w:rFonts w:hAnsi="標楷體" w:hint="eastAsia"/>
          <w:spacing w:val="8"/>
          <w:szCs w:val="24"/>
        </w:rPr>
        <w:t>（</w:t>
      </w:r>
      <w:r w:rsidRPr="00520055">
        <w:rPr>
          <w:rFonts w:hAnsi="標楷體" w:hint="eastAsia"/>
          <w:spacing w:val="8"/>
          <w:szCs w:val="24"/>
        </w:rPr>
        <w:t>詳乙</w:t>
      </w:r>
      <w:r w:rsidRPr="00520055">
        <w:rPr>
          <w:rFonts w:hAnsi="標楷體"/>
          <w:spacing w:val="8"/>
          <w:szCs w:val="24"/>
        </w:rPr>
        <w:t>－</w:t>
      </w:r>
      <w:r w:rsidR="00520055" w:rsidRPr="00520055">
        <w:rPr>
          <w:rFonts w:hAnsi="標楷體" w:hint="eastAsia"/>
          <w:spacing w:val="8"/>
          <w:szCs w:val="24"/>
        </w:rPr>
        <w:t>101</w:t>
      </w:r>
      <w:r w:rsidRPr="00520055">
        <w:rPr>
          <w:rFonts w:hAnsi="標楷體" w:hint="eastAsia"/>
          <w:spacing w:val="8"/>
          <w:szCs w:val="24"/>
        </w:rPr>
        <w:t>頁</w:t>
      </w:r>
      <w:r w:rsidR="002A6FC2" w:rsidRPr="00520055">
        <w:rPr>
          <w:rFonts w:hAnsi="標楷體" w:hint="eastAsia"/>
          <w:spacing w:val="8"/>
          <w:szCs w:val="24"/>
        </w:rPr>
        <w:t>）</w:t>
      </w:r>
    </w:p>
    <w:p w:rsidR="00F31386" w:rsidRPr="007A7834" w:rsidRDefault="00F31386" w:rsidP="00D4465A">
      <w:pPr>
        <w:overflowPunct w:val="0"/>
        <w:snapToGrid w:val="0"/>
        <w:spacing w:line="500" w:lineRule="exact"/>
        <w:ind w:firstLineChars="200" w:firstLine="512"/>
        <w:jc w:val="both"/>
        <w:rPr>
          <w:rFonts w:hAnsi="標楷體"/>
          <w:b/>
          <w:bCs/>
          <w:spacing w:val="8"/>
          <w:szCs w:val="24"/>
        </w:rPr>
      </w:pPr>
      <w:r w:rsidRPr="007A7834">
        <w:rPr>
          <w:rFonts w:hAnsi="標楷體"/>
          <w:b/>
          <w:spacing w:val="8"/>
          <w:szCs w:val="24"/>
        </w:rPr>
        <w:t>（</w:t>
      </w:r>
      <w:r w:rsidRPr="007A7834">
        <w:rPr>
          <w:rFonts w:hAnsi="標楷體" w:hint="eastAsia"/>
          <w:b/>
          <w:spacing w:val="8"/>
          <w:szCs w:val="24"/>
        </w:rPr>
        <w:t>2</w:t>
      </w:r>
      <w:r w:rsidRPr="007A7834">
        <w:rPr>
          <w:rFonts w:hAnsi="標楷體"/>
          <w:b/>
          <w:spacing w:val="8"/>
          <w:szCs w:val="24"/>
        </w:rPr>
        <w:t>）</w:t>
      </w:r>
      <w:r w:rsidRPr="007A7834">
        <w:rPr>
          <w:rFonts w:hAnsi="標楷體" w:cs="Arial" w:hint="eastAsia"/>
          <w:b/>
          <w:bCs/>
          <w:spacing w:val="8"/>
          <w:szCs w:val="24"/>
          <w:shd w:val="clear" w:color="auto" w:fill="FFFFFF"/>
        </w:rPr>
        <w:t>為推動高齡友善城市，已設置推動委員會，惟未考量老年人口比率擇選推動之行政區域及推動政策面向尚待多元，允宜研謀改善</w:t>
      </w:r>
      <w:r w:rsidRPr="007A7834">
        <w:rPr>
          <w:rFonts w:hAnsi="標楷體" w:cs="Arial"/>
          <w:b/>
          <w:bCs/>
          <w:spacing w:val="8"/>
          <w:szCs w:val="24"/>
          <w:shd w:val="clear" w:color="auto" w:fill="FFFFFF"/>
        </w:rPr>
        <w:t>。</w:t>
      </w:r>
    </w:p>
    <w:p w:rsidR="00F31386" w:rsidRPr="00520055" w:rsidRDefault="00F31386" w:rsidP="00D4465A">
      <w:pPr>
        <w:overflowPunct w:val="0"/>
        <w:snapToGrid w:val="0"/>
        <w:spacing w:line="500" w:lineRule="exact"/>
        <w:ind w:firstLineChars="200" w:firstLine="512"/>
        <w:jc w:val="both"/>
        <w:rPr>
          <w:rFonts w:hAnsi="標楷體"/>
          <w:spacing w:val="8"/>
          <w:szCs w:val="24"/>
        </w:rPr>
      </w:pPr>
      <w:r w:rsidRPr="007A7834">
        <w:rPr>
          <w:rFonts w:hAnsi="標楷體" w:hint="eastAsia"/>
          <w:spacing w:val="8"/>
          <w:szCs w:val="24"/>
        </w:rPr>
        <w:t>衛生局於執行衛生福利部補助地方政府推動綜合保健工作計畫之「營造健康生活環境計畫」重點工作項目，訂定提升高齡友善社區涵蓋率，以提升高齡者之社會連結與優化高齡生活。該局營造健康生活環境計畫執行結果，114年以竹北市、關西鎮、湖口鄉、新埔鎮、新豐鄉、寶山鄉、尖石鄉、五峰鄉及竹東鎮等9鄉鎮市計66個村里為推動營造健康生活環境計畫之行政區，惟峨眉鄉、橫山鄉、北埔鄉及芎林鄉等4鄉之老年人口比率均已逾2成，其中甚有部分村里之老年人口比率甚已近4成，卻尚無村里參與高齡友善城市推動，顯示擇選推動村里有欠失衡；除尖石鄉及竹北市等2個鄉市為高齡化社會外，其餘11個鄉鎮均為高齡社會，惟衛生局僅以敬老、親老、安居及康健等4個面向且每個社區挑選其中2個面向推動，推動面向尚嫌不足等情事，允宜檢討改</w:t>
      </w:r>
      <w:r w:rsidRPr="00520055">
        <w:rPr>
          <w:rFonts w:hAnsi="標楷體" w:hint="eastAsia"/>
          <w:spacing w:val="8"/>
          <w:szCs w:val="24"/>
        </w:rPr>
        <w:t>善。</w:t>
      </w:r>
      <w:r w:rsidR="002A6FC2" w:rsidRPr="00520055">
        <w:rPr>
          <w:rFonts w:hAnsi="標楷體" w:hint="eastAsia"/>
          <w:spacing w:val="8"/>
          <w:szCs w:val="24"/>
        </w:rPr>
        <w:t>（</w:t>
      </w:r>
      <w:r w:rsidRPr="00520055">
        <w:rPr>
          <w:rFonts w:hAnsi="標楷體" w:hint="eastAsia"/>
          <w:spacing w:val="8"/>
          <w:szCs w:val="24"/>
        </w:rPr>
        <w:t>詳乙</w:t>
      </w:r>
      <w:r w:rsidRPr="00520055">
        <w:rPr>
          <w:rFonts w:hAnsi="標楷體"/>
          <w:spacing w:val="8"/>
          <w:szCs w:val="24"/>
        </w:rPr>
        <w:t>－</w:t>
      </w:r>
      <w:r w:rsidR="00520055" w:rsidRPr="00520055">
        <w:rPr>
          <w:rFonts w:hAnsi="標楷體" w:hint="eastAsia"/>
          <w:spacing w:val="8"/>
          <w:szCs w:val="24"/>
        </w:rPr>
        <w:t>126</w:t>
      </w:r>
      <w:r w:rsidRPr="00520055">
        <w:rPr>
          <w:rFonts w:hAnsi="標楷體" w:hint="eastAsia"/>
          <w:spacing w:val="8"/>
          <w:szCs w:val="24"/>
        </w:rPr>
        <w:t>頁</w:t>
      </w:r>
      <w:r w:rsidR="002A6FC2" w:rsidRPr="00520055">
        <w:rPr>
          <w:rFonts w:hAnsi="標楷體" w:hint="eastAsia"/>
          <w:spacing w:val="8"/>
          <w:szCs w:val="24"/>
        </w:rPr>
        <w:t>）</w:t>
      </w:r>
    </w:p>
    <w:p w:rsidR="00F31386" w:rsidRPr="00520055" w:rsidRDefault="00F31386" w:rsidP="00D4465A">
      <w:pPr>
        <w:overflowPunct w:val="0"/>
        <w:snapToGrid w:val="0"/>
        <w:spacing w:line="500" w:lineRule="exact"/>
        <w:ind w:firstLineChars="200" w:firstLine="512"/>
        <w:jc w:val="both"/>
        <w:rPr>
          <w:rFonts w:hAnsi="標楷體"/>
          <w:b/>
          <w:spacing w:val="8"/>
          <w:szCs w:val="24"/>
        </w:rPr>
      </w:pPr>
      <w:r w:rsidRPr="00520055">
        <w:rPr>
          <w:rFonts w:hAnsi="標楷體"/>
          <w:b/>
          <w:spacing w:val="8"/>
          <w:szCs w:val="24"/>
        </w:rPr>
        <w:t>（3）</w:t>
      </w:r>
      <w:r w:rsidRPr="00520055">
        <w:rPr>
          <w:rFonts w:hAnsi="標楷體" w:hint="eastAsia"/>
          <w:b/>
          <w:spacing w:val="8"/>
          <w:szCs w:val="24"/>
        </w:rPr>
        <w:t>持續針對重大違規行為加強取締，惟闖紅燈、超速及自撞（摔）等交通事故頻仍；且間有交通違規取締裁罰案件入案日與違規日相距過長情事，允宜研謀改善。</w:t>
      </w:r>
    </w:p>
    <w:p w:rsidR="00F31386" w:rsidRPr="00520055" w:rsidRDefault="00F31386" w:rsidP="00D4465A">
      <w:pPr>
        <w:overflowPunct w:val="0"/>
        <w:snapToGrid w:val="0"/>
        <w:spacing w:line="500" w:lineRule="exact"/>
        <w:ind w:firstLineChars="195" w:firstLine="499"/>
        <w:jc w:val="both"/>
        <w:rPr>
          <w:rFonts w:hAnsi="標楷體"/>
          <w:spacing w:val="8"/>
          <w:szCs w:val="24"/>
        </w:rPr>
      </w:pPr>
      <w:r w:rsidRPr="00520055">
        <w:rPr>
          <w:rFonts w:hAnsi="標楷體" w:hint="eastAsia"/>
          <w:spacing w:val="8"/>
          <w:szCs w:val="24"/>
        </w:rPr>
        <w:t>警察局為加強交通管理，114年度編列預算數6,231萬餘元，以加強交通秩序整頓、改進交通管制設施，防制交通事故發生，維護交通安全。該局辦理重大交通事故及違規處理結果，持續針對重大違規行為加強取締，惟闖紅燈及超速之交通事故死亡人數仍未有下降趨勢，且多有駕駛人因安全意識不足發生死亡事故；已執行道路交通違規取締，惟部分案件間有入案日與違規日相距過長等情事，允宜研謀改善。</w:t>
      </w:r>
      <w:r w:rsidR="002A6FC2" w:rsidRPr="00520055">
        <w:rPr>
          <w:rFonts w:hAnsi="標楷體" w:hint="eastAsia"/>
          <w:spacing w:val="8"/>
          <w:szCs w:val="24"/>
        </w:rPr>
        <w:t>（</w:t>
      </w:r>
      <w:r w:rsidRPr="00520055">
        <w:rPr>
          <w:rFonts w:hAnsi="標楷體" w:hint="eastAsia"/>
          <w:spacing w:val="8"/>
          <w:szCs w:val="24"/>
        </w:rPr>
        <w:t>詳乙</w:t>
      </w:r>
      <w:r w:rsidRPr="00520055">
        <w:rPr>
          <w:rFonts w:hAnsi="標楷體"/>
          <w:spacing w:val="8"/>
          <w:szCs w:val="24"/>
        </w:rPr>
        <w:t>－</w:t>
      </w:r>
      <w:r w:rsidR="00520055" w:rsidRPr="00520055">
        <w:rPr>
          <w:rFonts w:hAnsi="標楷體" w:hint="eastAsia"/>
          <w:spacing w:val="8"/>
          <w:szCs w:val="24"/>
        </w:rPr>
        <w:t>141</w:t>
      </w:r>
      <w:r w:rsidRPr="00520055">
        <w:rPr>
          <w:rFonts w:hAnsi="標楷體" w:hint="eastAsia"/>
          <w:spacing w:val="8"/>
          <w:szCs w:val="24"/>
        </w:rPr>
        <w:t>頁</w:t>
      </w:r>
      <w:r w:rsidR="002A6FC2" w:rsidRPr="00520055">
        <w:rPr>
          <w:rFonts w:hAnsi="標楷體" w:hint="eastAsia"/>
          <w:spacing w:val="8"/>
          <w:szCs w:val="24"/>
        </w:rPr>
        <w:t>）</w:t>
      </w:r>
    </w:p>
    <w:p w:rsidR="00F31386" w:rsidRPr="007A7834" w:rsidRDefault="00F31386" w:rsidP="00CC0D3D">
      <w:pPr>
        <w:overflowPunct w:val="0"/>
        <w:snapToGrid w:val="0"/>
        <w:spacing w:line="520" w:lineRule="exact"/>
        <w:ind w:firstLineChars="200" w:firstLine="512"/>
        <w:jc w:val="both"/>
        <w:rPr>
          <w:rFonts w:hAnsi="標楷體"/>
          <w:b/>
          <w:spacing w:val="8"/>
          <w:szCs w:val="24"/>
        </w:rPr>
      </w:pPr>
      <w:r w:rsidRPr="007A7834">
        <w:rPr>
          <w:rFonts w:hAnsi="標楷體" w:hint="eastAsia"/>
          <w:b/>
          <w:spacing w:val="8"/>
          <w:szCs w:val="24"/>
        </w:rPr>
        <w:t>3.教育品質面向</w:t>
      </w:r>
      <w:r w:rsidR="002A6FC2">
        <w:rPr>
          <w:rFonts w:hAnsi="標楷體" w:hint="eastAsia"/>
          <w:b/>
          <w:spacing w:val="8"/>
          <w:szCs w:val="24"/>
        </w:rPr>
        <w:t>（</w:t>
      </w:r>
      <w:r w:rsidRPr="007A7834">
        <w:rPr>
          <w:rFonts w:hAnsi="標楷體" w:hint="eastAsia"/>
          <w:b/>
          <w:spacing w:val="8"/>
          <w:szCs w:val="24"/>
        </w:rPr>
        <w:t>核心目標4</w:t>
      </w:r>
      <w:r w:rsidR="002A6FC2">
        <w:rPr>
          <w:rFonts w:hAnsi="標楷體" w:hint="eastAsia"/>
          <w:b/>
          <w:spacing w:val="8"/>
          <w:szCs w:val="24"/>
        </w:rPr>
        <w:t>）</w:t>
      </w:r>
    </w:p>
    <w:p w:rsidR="00F31386" w:rsidRPr="007A7834" w:rsidRDefault="00F31386" w:rsidP="00D4465A">
      <w:pPr>
        <w:overflowPunct w:val="0"/>
        <w:snapToGrid w:val="0"/>
        <w:spacing w:line="500" w:lineRule="exact"/>
        <w:ind w:firstLineChars="200" w:firstLine="512"/>
        <w:jc w:val="both"/>
        <w:rPr>
          <w:rFonts w:hAnsi="標楷體"/>
          <w:spacing w:val="8"/>
          <w:szCs w:val="24"/>
        </w:rPr>
      </w:pPr>
      <w:r w:rsidRPr="007A7834">
        <w:rPr>
          <w:rFonts w:hAnsi="標楷體" w:hint="eastAsia"/>
          <w:spacing w:val="8"/>
          <w:szCs w:val="24"/>
        </w:rPr>
        <w:t>教育品質面向，為核心目標4「確保全面、公平及高品質教育，提倡終身學習」，經本室就新住民子女教育、圖書館營運管理等永續發展議題加以抽查，茲將主要查核發現及處理情形，分述如次：</w:t>
      </w:r>
    </w:p>
    <w:p w:rsidR="00F31386" w:rsidRPr="007A7834" w:rsidRDefault="00F31386" w:rsidP="00D4465A">
      <w:pPr>
        <w:overflowPunct w:val="0"/>
        <w:snapToGrid w:val="0"/>
        <w:spacing w:line="466" w:lineRule="exact"/>
        <w:ind w:firstLineChars="200" w:firstLine="512"/>
        <w:jc w:val="both"/>
        <w:rPr>
          <w:rFonts w:hAnsi="標楷體" w:cs="Arial"/>
          <w:b/>
          <w:bCs/>
          <w:spacing w:val="8"/>
          <w:szCs w:val="24"/>
          <w:shd w:val="clear" w:color="auto" w:fill="FFFFFF"/>
        </w:rPr>
      </w:pPr>
      <w:r w:rsidRPr="007A7834">
        <w:rPr>
          <w:rFonts w:hAnsi="標楷體"/>
          <w:b/>
          <w:spacing w:val="8"/>
          <w:szCs w:val="24"/>
        </w:rPr>
        <w:t>（</w:t>
      </w:r>
      <w:r w:rsidRPr="007A7834">
        <w:rPr>
          <w:rFonts w:hAnsi="標楷體" w:hint="eastAsia"/>
          <w:b/>
          <w:spacing w:val="8"/>
          <w:szCs w:val="24"/>
        </w:rPr>
        <w:t>1</w:t>
      </w:r>
      <w:r w:rsidRPr="007A7834">
        <w:rPr>
          <w:rFonts w:hAnsi="標楷體"/>
          <w:b/>
          <w:spacing w:val="8"/>
          <w:szCs w:val="24"/>
        </w:rPr>
        <w:t>）</w:t>
      </w:r>
      <w:r w:rsidRPr="007A7834">
        <w:rPr>
          <w:rFonts w:hAnsi="標楷體" w:cs="Arial" w:hint="eastAsia"/>
          <w:b/>
          <w:bCs/>
          <w:spacing w:val="8"/>
          <w:szCs w:val="24"/>
          <w:shd w:val="clear" w:color="auto" w:fill="FFFFFF"/>
        </w:rPr>
        <w:t>提供家庭教育資源並設立新住民學習中心營造友善融合社會，惟屬新住民場次及新住民女性參與率相對偏低、部分課程新住民參與人數未達半數，且部分新住民學生人數較多或比例較高學校未參與計畫，允宜研謀改善</w:t>
      </w:r>
      <w:r w:rsidRPr="007A7834">
        <w:rPr>
          <w:rFonts w:hAnsi="標楷體" w:cs="Arial"/>
          <w:b/>
          <w:bCs/>
          <w:spacing w:val="8"/>
          <w:szCs w:val="24"/>
          <w:shd w:val="clear" w:color="auto" w:fill="FFFFFF"/>
        </w:rPr>
        <w:t>。</w:t>
      </w:r>
    </w:p>
    <w:p w:rsidR="00F31386" w:rsidRPr="00520055" w:rsidRDefault="00F31386" w:rsidP="00D4465A">
      <w:pPr>
        <w:overflowPunct w:val="0"/>
        <w:snapToGrid w:val="0"/>
        <w:spacing w:line="466" w:lineRule="exact"/>
        <w:ind w:firstLineChars="200" w:firstLine="512"/>
        <w:jc w:val="both"/>
        <w:rPr>
          <w:rFonts w:hAnsi="標楷體"/>
          <w:spacing w:val="8"/>
          <w:szCs w:val="24"/>
        </w:rPr>
      </w:pPr>
      <w:r w:rsidRPr="007A7834">
        <w:rPr>
          <w:rFonts w:hAnsi="標楷體" w:hint="eastAsia"/>
          <w:spacing w:val="8"/>
          <w:szCs w:val="24"/>
        </w:rPr>
        <w:t>教育局近3</w:t>
      </w:r>
      <w:r w:rsidR="002A6FC2">
        <w:rPr>
          <w:rFonts w:hAnsi="標楷體" w:hint="eastAsia"/>
          <w:spacing w:val="8"/>
          <w:szCs w:val="24"/>
        </w:rPr>
        <w:t>（</w:t>
      </w:r>
      <w:r w:rsidRPr="007A7834">
        <w:rPr>
          <w:rFonts w:hAnsi="標楷體" w:hint="eastAsia"/>
          <w:spacing w:val="8"/>
          <w:szCs w:val="24"/>
        </w:rPr>
        <w:t>112至114年8月底止</w:t>
      </w:r>
      <w:r w:rsidR="002A6FC2">
        <w:rPr>
          <w:rFonts w:hAnsi="標楷體" w:hint="eastAsia"/>
          <w:spacing w:val="8"/>
          <w:szCs w:val="24"/>
        </w:rPr>
        <w:t>）</w:t>
      </w:r>
      <w:r w:rsidRPr="007A7834">
        <w:rPr>
          <w:rFonts w:hAnsi="標楷體" w:hint="eastAsia"/>
          <w:spacing w:val="8"/>
          <w:szCs w:val="24"/>
        </w:rPr>
        <w:t>年度配合中央政策辦理新住民學習中心計畫，分別編列經費159萬餘元、173萬餘元及168萬元，以提供新住民及其家庭參與多元化文化學習活動之機會，促進文化交流與互相理解。該</w:t>
      </w:r>
      <w:r w:rsidR="00520055">
        <w:rPr>
          <w:rFonts w:hAnsi="標楷體" w:hint="eastAsia"/>
          <w:spacing w:val="8"/>
          <w:szCs w:val="24"/>
        </w:rPr>
        <w:t>局</w:t>
      </w:r>
      <w:r w:rsidRPr="007A7834">
        <w:rPr>
          <w:rFonts w:hAnsi="標楷體" w:hint="eastAsia"/>
          <w:spacing w:val="8"/>
          <w:szCs w:val="24"/>
        </w:rPr>
        <w:t>辦理新住民及其家庭參與學習活動結果，自112年至114年8月間計辦理相關活動1,242場次，其中有新住民參與者計329場次，惟針對新住民為參與對象者僅12場次，且114年度截至8月底止，尚無以新住民為參與對象之專場活動場次，另女性新住民參與上述家庭教育各項計畫約6成；辦理新住民學習中心計畫，惟112及113年度部分課程新住民參與人數未達參加人數半數，部分甚有參與人數未達10％，且部分新住民學生人數較多或占比較高之學校，未參與新住民學習中心各項計畫相關課程等情事，允宜研謀改善</w:t>
      </w:r>
      <w:r w:rsidRPr="00520055">
        <w:rPr>
          <w:rFonts w:ascii="新細明體" w:eastAsia="新細明體" w:hAnsi="新細明體" w:hint="eastAsia"/>
          <w:spacing w:val="8"/>
          <w:szCs w:val="24"/>
        </w:rPr>
        <w:t>。</w:t>
      </w:r>
      <w:r w:rsidR="002A6FC2" w:rsidRPr="00520055">
        <w:rPr>
          <w:rFonts w:hAnsi="標楷體" w:hint="eastAsia"/>
          <w:spacing w:val="8"/>
          <w:szCs w:val="24"/>
        </w:rPr>
        <w:t>（</w:t>
      </w:r>
      <w:r w:rsidRPr="00520055">
        <w:rPr>
          <w:rFonts w:hAnsi="標楷體" w:hint="eastAsia"/>
          <w:spacing w:val="8"/>
          <w:szCs w:val="24"/>
        </w:rPr>
        <w:t>詳乙</w:t>
      </w:r>
      <w:r w:rsidRPr="00520055">
        <w:rPr>
          <w:rFonts w:hAnsi="標楷體"/>
          <w:spacing w:val="8"/>
          <w:szCs w:val="24"/>
        </w:rPr>
        <w:t>－</w:t>
      </w:r>
      <w:r w:rsidR="00520055" w:rsidRPr="00520055">
        <w:rPr>
          <w:rFonts w:hAnsi="標楷體" w:hint="eastAsia"/>
          <w:spacing w:val="8"/>
          <w:szCs w:val="24"/>
        </w:rPr>
        <w:t>99</w:t>
      </w:r>
      <w:r w:rsidRPr="00520055">
        <w:rPr>
          <w:rFonts w:hAnsi="標楷體" w:hint="eastAsia"/>
          <w:spacing w:val="8"/>
          <w:szCs w:val="24"/>
        </w:rPr>
        <w:t>頁</w:t>
      </w:r>
      <w:r w:rsidR="002A6FC2" w:rsidRPr="00520055">
        <w:rPr>
          <w:rFonts w:hAnsi="標楷體" w:hint="eastAsia"/>
          <w:spacing w:val="8"/>
          <w:szCs w:val="24"/>
        </w:rPr>
        <w:t>）</w:t>
      </w:r>
    </w:p>
    <w:p w:rsidR="00F31386" w:rsidRPr="00520055" w:rsidRDefault="00F31386" w:rsidP="00D4465A">
      <w:pPr>
        <w:overflowPunct w:val="0"/>
        <w:snapToGrid w:val="0"/>
        <w:spacing w:line="466" w:lineRule="exact"/>
        <w:ind w:firstLineChars="200" w:firstLine="512"/>
        <w:jc w:val="both"/>
        <w:rPr>
          <w:rFonts w:hAnsi="標楷體" w:cs="Arial"/>
          <w:b/>
          <w:bCs/>
          <w:spacing w:val="8"/>
          <w:szCs w:val="24"/>
          <w:shd w:val="clear" w:color="auto" w:fill="FFFFFF"/>
        </w:rPr>
      </w:pPr>
      <w:r w:rsidRPr="00520055">
        <w:rPr>
          <w:rFonts w:hAnsi="標楷體"/>
          <w:b/>
          <w:spacing w:val="8"/>
          <w:szCs w:val="24"/>
        </w:rPr>
        <w:t>（2）</w:t>
      </w:r>
      <w:r w:rsidRPr="00520055">
        <w:rPr>
          <w:rFonts w:hAnsi="標楷體" w:cs="Arial" w:hint="eastAsia"/>
          <w:b/>
          <w:bCs/>
          <w:spacing w:val="8"/>
          <w:szCs w:val="24"/>
          <w:shd w:val="clear" w:color="auto" w:fill="FFFFFF"/>
        </w:rPr>
        <w:t>提供縣民優質閱讀環境，惟辦理閱進校園計畫等活動執行成效、電子書資源管理及開發行動借閱APP使用情形未臻周妥，間有部分館舍營運管理未符圖書館設立及營運標準等，允宜檢討改善。</w:t>
      </w:r>
    </w:p>
    <w:p w:rsidR="00F31386" w:rsidRPr="007A7834" w:rsidRDefault="00F31386" w:rsidP="00D4465A">
      <w:pPr>
        <w:overflowPunct w:val="0"/>
        <w:snapToGrid w:val="0"/>
        <w:spacing w:line="466" w:lineRule="exact"/>
        <w:ind w:firstLineChars="200" w:firstLine="512"/>
        <w:jc w:val="both"/>
        <w:rPr>
          <w:rFonts w:hAnsi="標楷體"/>
          <w:b/>
          <w:spacing w:val="8"/>
          <w:szCs w:val="24"/>
        </w:rPr>
      </w:pPr>
      <w:r w:rsidRPr="00520055">
        <w:rPr>
          <w:rFonts w:hAnsi="標楷體" w:hint="eastAsia"/>
          <w:spacing w:val="8"/>
          <w:szCs w:val="24"/>
        </w:rPr>
        <w:t>截至114年8月底止，新竹縣計有14座公共圖書館，館藏冊數計108萬餘冊。文化局為提供縣民優質閱讀環境，114年度編列購置圖書資訊經費計1,358萬元，改善閱讀環境。新竹縣公共圖書館營運管理結果，辦理閱進校園計畫、行動書車活動及設置共讀書箱，惟參與學校或活動地點辦理次數較低或逐年減少；提供圖書資訊服務，惟近3年度電子書資源使用情形均低於全國平均，滿意度調查結果亦未盡理想，且提供格式屬市面上主要流通者僅5成；開發行動借閱APP授權全縣圖書館使用，惟部分圖書館尚未啟用，或使用率較往年下降；已建立未還書籍催還機制及訂定館藏資料盤點作業要點，惟管理系統管制功能未臻完善，逾期未歸還書冊總數逐年增加，又盤點結果間有實際館藏與目錄不符等情；辦理圖書館之管理作業，惟部分圖書館館藏量未達發展目標，間有年度新增館藏量、館藏期刊種類、開放時間及設置專職工作人員人數未達標準，暨部分研習及視聽教室等公共使用空間連年低度利用等情事，允宜檢討改善</w:t>
      </w:r>
      <w:r w:rsidRPr="00520055">
        <w:rPr>
          <w:rFonts w:ascii="新細明體" w:eastAsia="新細明體" w:hAnsi="新細明體" w:hint="eastAsia"/>
          <w:spacing w:val="8"/>
          <w:szCs w:val="24"/>
        </w:rPr>
        <w:t>。</w:t>
      </w:r>
      <w:r w:rsidR="002A6FC2" w:rsidRPr="00520055">
        <w:rPr>
          <w:rFonts w:hAnsi="標楷體" w:hint="eastAsia"/>
          <w:spacing w:val="8"/>
          <w:szCs w:val="24"/>
        </w:rPr>
        <w:t>（</w:t>
      </w:r>
      <w:r w:rsidRPr="00520055">
        <w:rPr>
          <w:rFonts w:hAnsi="標楷體" w:hint="eastAsia"/>
          <w:spacing w:val="8"/>
          <w:szCs w:val="24"/>
        </w:rPr>
        <w:t>詳乙</w:t>
      </w:r>
      <w:r w:rsidRPr="00520055">
        <w:rPr>
          <w:rFonts w:hAnsi="標楷體"/>
          <w:spacing w:val="8"/>
          <w:szCs w:val="24"/>
        </w:rPr>
        <w:t>－</w:t>
      </w:r>
      <w:r w:rsidR="00520055" w:rsidRPr="00520055">
        <w:rPr>
          <w:rFonts w:hAnsi="標楷體" w:hint="eastAsia"/>
          <w:spacing w:val="8"/>
          <w:szCs w:val="24"/>
        </w:rPr>
        <w:t>148</w:t>
      </w:r>
      <w:r w:rsidRPr="00520055">
        <w:rPr>
          <w:rFonts w:hAnsi="標楷體" w:hint="eastAsia"/>
          <w:spacing w:val="8"/>
          <w:szCs w:val="24"/>
        </w:rPr>
        <w:t>頁</w:t>
      </w:r>
      <w:r w:rsidR="002A6FC2" w:rsidRPr="00520055">
        <w:rPr>
          <w:rFonts w:hAnsi="標楷體" w:hint="eastAsia"/>
          <w:spacing w:val="8"/>
          <w:szCs w:val="24"/>
        </w:rPr>
        <w:t>）</w:t>
      </w:r>
    </w:p>
    <w:p w:rsidR="00F31386" w:rsidRPr="007A7834" w:rsidRDefault="00F31386" w:rsidP="00CC0D3D">
      <w:pPr>
        <w:overflowPunct w:val="0"/>
        <w:snapToGrid w:val="0"/>
        <w:spacing w:line="466" w:lineRule="exact"/>
        <w:ind w:firstLineChars="200" w:firstLine="512"/>
        <w:jc w:val="both"/>
        <w:rPr>
          <w:rFonts w:hAnsi="標楷體"/>
          <w:b/>
          <w:spacing w:val="8"/>
          <w:szCs w:val="24"/>
        </w:rPr>
      </w:pPr>
      <w:r w:rsidRPr="007A7834">
        <w:rPr>
          <w:rFonts w:hAnsi="標楷體" w:hint="eastAsia"/>
          <w:b/>
          <w:spacing w:val="8"/>
          <w:szCs w:val="24"/>
        </w:rPr>
        <w:t>4.</w:t>
      </w:r>
      <w:r w:rsidR="002A6FC2">
        <w:rPr>
          <w:rFonts w:hAnsi="標楷體" w:hint="eastAsia"/>
          <w:b/>
          <w:spacing w:val="8"/>
          <w:szCs w:val="24"/>
        </w:rPr>
        <w:t>環境品質</w:t>
      </w:r>
      <w:r w:rsidRPr="007A7834">
        <w:rPr>
          <w:rFonts w:hAnsi="標楷體" w:hint="eastAsia"/>
          <w:b/>
          <w:spacing w:val="8"/>
          <w:szCs w:val="24"/>
        </w:rPr>
        <w:t>面向</w:t>
      </w:r>
      <w:r w:rsidR="002A6FC2">
        <w:rPr>
          <w:rFonts w:hAnsi="標楷體" w:hint="eastAsia"/>
          <w:b/>
          <w:spacing w:val="8"/>
          <w:szCs w:val="24"/>
        </w:rPr>
        <w:t>（</w:t>
      </w:r>
      <w:r w:rsidRPr="007A7834">
        <w:rPr>
          <w:rFonts w:hAnsi="標楷體" w:hint="eastAsia"/>
          <w:b/>
          <w:spacing w:val="8"/>
          <w:szCs w:val="24"/>
        </w:rPr>
        <w:t>核心目標6</w:t>
      </w:r>
      <w:r w:rsidR="002A6FC2">
        <w:rPr>
          <w:rFonts w:hAnsi="標楷體" w:hint="eastAsia"/>
          <w:b/>
          <w:spacing w:val="8"/>
          <w:szCs w:val="24"/>
        </w:rPr>
        <w:t>）</w:t>
      </w:r>
    </w:p>
    <w:p w:rsidR="00F31386" w:rsidRPr="007A7834" w:rsidRDefault="002A6FC2" w:rsidP="00D4465A">
      <w:pPr>
        <w:overflowPunct w:val="0"/>
        <w:snapToGrid w:val="0"/>
        <w:spacing w:line="466" w:lineRule="exact"/>
        <w:ind w:firstLineChars="200" w:firstLine="512"/>
        <w:jc w:val="both"/>
        <w:rPr>
          <w:rFonts w:hAnsi="標楷體"/>
          <w:spacing w:val="8"/>
          <w:szCs w:val="24"/>
        </w:rPr>
      </w:pPr>
      <w:r>
        <w:rPr>
          <w:rFonts w:hAnsi="標楷體" w:hint="eastAsia"/>
          <w:spacing w:val="8"/>
          <w:szCs w:val="24"/>
        </w:rPr>
        <w:t>環境品質</w:t>
      </w:r>
      <w:r w:rsidR="00F31386" w:rsidRPr="007A7834">
        <w:rPr>
          <w:rFonts w:hAnsi="標楷體" w:hint="eastAsia"/>
          <w:spacing w:val="8"/>
          <w:szCs w:val="24"/>
        </w:rPr>
        <w:t>面向，為核心目標6「確保環境品質及永續管理環境資源」，經本室就污水處理、水污染防治、廢棄物管理等永續發展議題加以抽查，茲將主要查核發現及處理情形，分述如次：</w:t>
      </w:r>
    </w:p>
    <w:p w:rsidR="00F31386" w:rsidRPr="007A7834" w:rsidRDefault="00F31386" w:rsidP="00D4465A">
      <w:pPr>
        <w:overflowPunct w:val="0"/>
        <w:snapToGrid w:val="0"/>
        <w:spacing w:line="480" w:lineRule="exact"/>
        <w:ind w:firstLineChars="200" w:firstLine="512"/>
        <w:jc w:val="both"/>
        <w:rPr>
          <w:rFonts w:hAnsi="標楷體" w:cs="Arial"/>
          <w:b/>
          <w:bCs/>
          <w:color w:val="002060"/>
          <w:spacing w:val="8"/>
          <w:szCs w:val="24"/>
          <w:shd w:val="clear" w:color="auto" w:fill="FFFFFF"/>
        </w:rPr>
      </w:pPr>
      <w:r w:rsidRPr="007A7834">
        <w:rPr>
          <w:rFonts w:hAnsi="標楷體"/>
          <w:b/>
          <w:spacing w:val="8"/>
          <w:szCs w:val="24"/>
        </w:rPr>
        <w:t>（</w:t>
      </w:r>
      <w:r w:rsidRPr="007A7834">
        <w:rPr>
          <w:rFonts w:hAnsi="標楷體" w:hint="eastAsia"/>
          <w:b/>
          <w:spacing w:val="8"/>
          <w:szCs w:val="24"/>
        </w:rPr>
        <w:t>1</w:t>
      </w:r>
      <w:r w:rsidRPr="007A7834">
        <w:rPr>
          <w:rFonts w:hAnsi="標楷體"/>
          <w:b/>
          <w:spacing w:val="8"/>
          <w:szCs w:val="24"/>
        </w:rPr>
        <w:t>）</w:t>
      </w:r>
      <w:r w:rsidRPr="007A7834">
        <w:rPr>
          <w:rFonts w:hAnsi="標楷體" w:hint="eastAsia"/>
          <w:b/>
          <w:spacing w:val="8"/>
          <w:szCs w:val="24"/>
        </w:rPr>
        <w:t>已開徵家戶下水道使用費，惟部分用戶污水未接管或設置處理設施，逕行排放河川及海域，允宜檢討改善</w:t>
      </w:r>
      <w:r w:rsidRPr="007A7834">
        <w:rPr>
          <w:rFonts w:hAnsi="標楷體" w:cs="Arial"/>
          <w:b/>
          <w:bCs/>
          <w:spacing w:val="8"/>
          <w:szCs w:val="24"/>
          <w:shd w:val="clear" w:color="auto" w:fill="FFFFFF"/>
        </w:rPr>
        <w:t>。</w:t>
      </w:r>
    </w:p>
    <w:p w:rsidR="00F31386" w:rsidRPr="00520055" w:rsidRDefault="00F31386" w:rsidP="00D4465A">
      <w:pPr>
        <w:overflowPunct w:val="0"/>
        <w:snapToGrid w:val="0"/>
        <w:spacing w:line="480" w:lineRule="exact"/>
        <w:ind w:firstLineChars="200" w:firstLine="512"/>
        <w:jc w:val="both"/>
        <w:rPr>
          <w:rFonts w:hAnsi="標楷體"/>
          <w:spacing w:val="8"/>
          <w:szCs w:val="24"/>
        </w:rPr>
      </w:pPr>
      <w:r w:rsidRPr="007A7834">
        <w:rPr>
          <w:rFonts w:hAnsi="標楷體" w:hint="eastAsia"/>
          <w:spacing w:val="8"/>
          <w:szCs w:val="24"/>
        </w:rPr>
        <w:t>新竹縣政府為常保淨水之生活環境，加強河川水質清淨程度、維護民眾飲水安全，辦理公共污水下水道工程，以提升污水處理效率，並開徵家戶下水道使用費。該府污水處理業務執行結果，已開徵家戶下水道使用費，惟部分家庭污水未接管或設置污水處理設施，逕行排放河川及海域，卻未納徵家戶水污費；部分污水下水道可使用地區用戶尚未完成連接使用，核與下水道法相關規定未符，且影響環境品質等情事，允宜檢討改善</w:t>
      </w:r>
      <w:r w:rsidRPr="007A7834">
        <w:rPr>
          <w:rFonts w:ascii="新細明體" w:eastAsia="新細明體" w:hAnsi="新細明體" w:hint="eastAsia"/>
          <w:spacing w:val="8"/>
          <w:szCs w:val="24"/>
        </w:rPr>
        <w:t>。</w:t>
      </w:r>
      <w:r w:rsidR="002A6FC2" w:rsidRPr="00520055">
        <w:rPr>
          <w:rFonts w:hAnsi="標楷體" w:hint="eastAsia"/>
          <w:spacing w:val="8"/>
          <w:szCs w:val="24"/>
        </w:rPr>
        <w:t>（</w:t>
      </w:r>
      <w:r w:rsidRPr="00520055">
        <w:rPr>
          <w:rFonts w:hAnsi="標楷體" w:hint="eastAsia"/>
          <w:spacing w:val="8"/>
          <w:szCs w:val="24"/>
        </w:rPr>
        <w:t>詳乙</w:t>
      </w:r>
      <w:r w:rsidRPr="00520055">
        <w:rPr>
          <w:rFonts w:hAnsi="標楷體"/>
          <w:spacing w:val="8"/>
          <w:szCs w:val="24"/>
        </w:rPr>
        <w:t>－</w:t>
      </w:r>
      <w:r w:rsidR="00520055" w:rsidRPr="00520055">
        <w:rPr>
          <w:rFonts w:hAnsi="標楷體" w:hint="eastAsia"/>
          <w:spacing w:val="8"/>
          <w:szCs w:val="24"/>
        </w:rPr>
        <w:t>43</w:t>
      </w:r>
      <w:r w:rsidRPr="00520055">
        <w:rPr>
          <w:rFonts w:hAnsi="標楷體" w:hint="eastAsia"/>
          <w:spacing w:val="8"/>
          <w:szCs w:val="24"/>
        </w:rPr>
        <w:t>頁</w:t>
      </w:r>
      <w:r w:rsidR="002A6FC2" w:rsidRPr="00520055">
        <w:rPr>
          <w:rFonts w:hAnsi="標楷體" w:hint="eastAsia"/>
          <w:spacing w:val="8"/>
          <w:szCs w:val="24"/>
        </w:rPr>
        <w:t>）</w:t>
      </w:r>
    </w:p>
    <w:p w:rsidR="00F31386" w:rsidRPr="00520055" w:rsidRDefault="00F31386" w:rsidP="00D4465A">
      <w:pPr>
        <w:overflowPunct w:val="0"/>
        <w:snapToGrid w:val="0"/>
        <w:spacing w:line="480" w:lineRule="exact"/>
        <w:ind w:firstLineChars="195" w:firstLine="500"/>
        <w:jc w:val="both"/>
        <w:rPr>
          <w:rFonts w:hAnsi="標楷體"/>
          <w:b/>
          <w:spacing w:val="8"/>
          <w:szCs w:val="24"/>
        </w:rPr>
      </w:pPr>
      <w:r w:rsidRPr="00520055">
        <w:rPr>
          <w:rFonts w:hAnsi="標楷體"/>
          <w:b/>
          <w:spacing w:val="8"/>
          <w:szCs w:val="24"/>
        </w:rPr>
        <w:t>（</w:t>
      </w:r>
      <w:r w:rsidRPr="00520055">
        <w:rPr>
          <w:rFonts w:hAnsi="標楷體" w:hint="eastAsia"/>
          <w:b/>
          <w:spacing w:val="8"/>
          <w:szCs w:val="24"/>
        </w:rPr>
        <w:t>2</w:t>
      </w:r>
      <w:r w:rsidRPr="00520055">
        <w:rPr>
          <w:rFonts w:hAnsi="標楷體"/>
          <w:b/>
          <w:spacing w:val="8"/>
          <w:szCs w:val="24"/>
        </w:rPr>
        <w:t>）</w:t>
      </w:r>
      <w:r w:rsidRPr="00520055">
        <w:rPr>
          <w:rFonts w:hAnsi="標楷體" w:hint="eastAsia"/>
          <w:b/>
          <w:spacing w:val="8"/>
          <w:szCs w:val="24"/>
        </w:rPr>
        <w:t>已積極辦理水污染防治作業，惟仍有部分事業尚未納入自動監測名單或水質數據異常、部分飲用水保護區及鄰近地區事業潛存水源污染風險、畜牧廢水氨氮回收資計畫執行成效不佳、部分事業水污染防治費申報費額異常，及部分水污染防治許可審查與事業定期檢測申報異常案件未追蹤處理等情，允宜檢討改善</w:t>
      </w:r>
      <w:r w:rsidRPr="00520055">
        <w:rPr>
          <w:rFonts w:ascii="新細明體" w:eastAsia="新細明體" w:hAnsi="新細明體" w:hint="eastAsia"/>
          <w:b/>
          <w:spacing w:val="8"/>
          <w:szCs w:val="24"/>
        </w:rPr>
        <w:t>。</w:t>
      </w:r>
    </w:p>
    <w:p w:rsidR="00F31386" w:rsidRPr="00520055" w:rsidRDefault="00F31386" w:rsidP="00D4465A">
      <w:pPr>
        <w:overflowPunct w:val="0"/>
        <w:snapToGrid w:val="0"/>
        <w:spacing w:line="480" w:lineRule="exact"/>
        <w:ind w:firstLineChars="200" w:firstLine="512"/>
        <w:jc w:val="both"/>
        <w:rPr>
          <w:rFonts w:hAnsi="標楷體"/>
          <w:spacing w:val="8"/>
          <w:szCs w:val="24"/>
        </w:rPr>
      </w:pPr>
      <w:r w:rsidRPr="00520055">
        <w:rPr>
          <w:rFonts w:hAnsi="標楷體" w:hint="eastAsia"/>
          <w:spacing w:val="8"/>
          <w:szCs w:val="24"/>
        </w:rPr>
        <w:t>環境保護局為加強河川水質清淨程度、保障居民用水安全，該局及新竹縣環境污染防制基金114年度預算分別編列2,460萬餘元及1,553萬餘元辦理水污染防治業務，依事業及工業區污水下水道系統核准總水量進行稽查，並依事業污染程度分級管制，調整稽查採樣頻率及執行水質檢測。該局辦理水污染防治業務結果，依法辦理事業單位之水質監測，惟仍有部分高風險事業尚未納入自動監測名單、部分事業監測數據異常事件頻</w:t>
      </w:r>
      <w:r w:rsidR="00520055" w:rsidRPr="00520055">
        <w:rPr>
          <w:rFonts w:hAnsi="標楷體" w:hint="eastAsia"/>
          <w:spacing w:val="8"/>
          <w:szCs w:val="24"/>
        </w:rPr>
        <w:t>仍</w:t>
      </w:r>
      <w:r w:rsidRPr="00520055">
        <w:rPr>
          <w:rFonts w:hAnsi="標楷體" w:hint="eastAsia"/>
          <w:spacing w:val="8"/>
          <w:szCs w:val="24"/>
        </w:rPr>
        <w:t>或監測數據傳輸效率不佳，及污染控制穩定性不足；辦理飲用水水質水源稽查監測，惟飲用水保護區及鄰近地區有多家事業，潛存污染水源之風險；積極推動轄內畜牧業廢水再利用，惟部分業者畜牧廢水氨氮回收資源化申請與實際執行存有落差；依法收取水污染防治費，惟部分事業單位水污染防治費申報費額波動差異甚鉅，或有費額為負數等異常；委託廠商辦理水污染防治許可審查，惟部分審查異常案件未追蹤處理等情事，允宜檢討改善</w:t>
      </w:r>
      <w:r w:rsidRPr="00520055">
        <w:rPr>
          <w:rFonts w:ascii="新細明體" w:eastAsia="新細明體" w:hAnsi="新細明體" w:hint="eastAsia"/>
          <w:spacing w:val="8"/>
          <w:szCs w:val="24"/>
        </w:rPr>
        <w:t>。</w:t>
      </w:r>
      <w:r w:rsidR="002A6FC2" w:rsidRPr="00520055">
        <w:rPr>
          <w:rFonts w:hAnsi="標楷體" w:hint="eastAsia"/>
          <w:spacing w:val="8"/>
          <w:szCs w:val="24"/>
        </w:rPr>
        <w:t>（</w:t>
      </w:r>
      <w:r w:rsidRPr="00520055">
        <w:rPr>
          <w:rFonts w:hAnsi="標楷體" w:hint="eastAsia"/>
          <w:spacing w:val="8"/>
          <w:szCs w:val="24"/>
        </w:rPr>
        <w:t>詳乙</w:t>
      </w:r>
      <w:r w:rsidRPr="00520055">
        <w:rPr>
          <w:rFonts w:hAnsi="標楷體"/>
          <w:spacing w:val="8"/>
          <w:szCs w:val="24"/>
        </w:rPr>
        <w:t>－</w:t>
      </w:r>
      <w:r w:rsidR="00520055" w:rsidRPr="00520055">
        <w:rPr>
          <w:rFonts w:hAnsi="標楷體" w:hint="eastAsia"/>
          <w:spacing w:val="8"/>
          <w:szCs w:val="24"/>
        </w:rPr>
        <w:t>129</w:t>
      </w:r>
      <w:r w:rsidRPr="00520055">
        <w:rPr>
          <w:rFonts w:hAnsi="標楷體" w:hint="eastAsia"/>
          <w:spacing w:val="8"/>
          <w:szCs w:val="24"/>
        </w:rPr>
        <w:t>頁</w:t>
      </w:r>
      <w:r w:rsidR="002A6FC2" w:rsidRPr="00520055">
        <w:rPr>
          <w:rFonts w:hAnsi="標楷體" w:hint="eastAsia"/>
          <w:spacing w:val="8"/>
          <w:szCs w:val="24"/>
        </w:rPr>
        <w:t>）</w:t>
      </w:r>
    </w:p>
    <w:p w:rsidR="00F31386" w:rsidRPr="007A7834" w:rsidRDefault="00F31386" w:rsidP="00D4465A">
      <w:pPr>
        <w:overflowPunct w:val="0"/>
        <w:snapToGrid w:val="0"/>
        <w:spacing w:line="480" w:lineRule="exact"/>
        <w:ind w:firstLineChars="200" w:firstLine="512"/>
        <w:jc w:val="both"/>
        <w:rPr>
          <w:rFonts w:hAnsi="標楷體" w:cs="Arial"/>
          <w:b/>
          <w:bCs/>
          <w:color w:val="002060"/>
          <w:spacing w:val="8"/>
          <w:szCs w:val="24"/>
          <w:shd w:val="clear" w:color="auto" w:fill="FFFFFF"/>
        </w:rPr>
      </w:pPr>
      <w:r w:rsidRPr="007A7834">
        <w:rPr>
          <w:rFonts w:hAnsi="標楷體"/>
          <w:b/>
          <w:spacing w:val="8"/>
          <w:szCs w:val="24"/>
        </w:rPr>
        <w:t>（3）</w:t>
      </w:r>
      <w:r w:rsidRPr="007A7834">
        <w:rPr>
          <w:rFonts w:hAnsi="標楷體" w:hint="eastAsia"/>
          <w:b/>
          <w:spacing w:val="8"/>
          <w:szCs w:val="24"/>
        </w:rPr>
        <w:t>積極辦理廢棄物管理作業，惟資源回收、事業廢棄物申報管理及廢棄物非法棄置清理等作業，仍有精進空間，允宜檢討改善。</w:t>
      </w:r>
    </w:p>
    <w:p w:rsidR="00D4465A" w:rsidRDefault="00F31386" w:rsidP="00D4465A">
      <w:pPr>
        <w:overflowPunct w:val="0"/>
        <w:snapToGrid w:val="0"/>
        <w:spacing w:line="480" w:lineRule="exact"/>
        <w:ind w:firstLineChars="200" w:firstLine="512"/>
        <w:jc w:val="distribute"/>
        <w:rPr>
          <w:rFonts w:hAnsi="標楷體"/>
          <w:spacing w:val="8"/>
          <w:szCs w:val="24"/>
        </w:rPr>
      </w:pPr>
      <w:r w:rsidRPr="007A7834">
        <w:rPr>
          <w:rFonts w:hAnsi="標楷體" w:hint="eastAsia"/>
          <w:spacing w:val="8"/>
          <w:szCs w:val="24"/>
        </w:rPr>
        <w:t>環境保護局已依廢棄物清理法、廢棄物棄置案件錄案列管及解除列管原則及私有土地遭棄置廢棄物清理作業程序等規定，辦理一般廢棄物清理、事業廢棄物流向管理，及廢棄物非法棄置案件清理等作業。該局辦理廢棄物清理作業結果，</w:t>
      </w:r>
      <w:r w:rsidRPr="007A7834">
        <w:rPr>
          <w:rFonts w:hAnsi="標楷體"/>
          <w:spacing w:val="8"/>
          <w:szCs w:val="24"/>
        </w:rPr>
        <w:t>110</w:t>
      </w:r>
      <w:r w:rsidRPr="007A7834">
        <w:rPr>
          <w:rFonts w:hAnsi="標楷體" w:hint="eastAsia"/>
          <w:spacing w:val="8"/>
          <w:szCs w:val="24"/>
        </w:rPr>
        <w:t>至</w:t>
      </w:r>
      <w:r w:rsidRPr="007A7834">
        <w:rPr>
          <w:rFonts w:hAnsi="標楷體"/>
          <w:spacing w:val="8"/>
          <w:szCs w:val="24"/>
        </w:rPr>
        <w:t>113</w:t>
      </w:r>
      <w:r w:rsidRPr="007A7834">
        <w:rPr>
          <w:rFonts w:hAnsi="標楷體" w:hint="eastAsia"/>
          <w:spacing w:val="8"/>
          <w:szCs w:val="24"/>
        </w:rPr>
        <w:t>年度新竹縣一般廢棄物回收率，由</w:t>
      </w:r>
      <w:r w:rsidRPr="007A7834">
        <w:rPr>
          <w:rFonts w:hAnsi="標楷體"/>
          <w:spacing w:val="8"/>
          <w:szCs w:val="24"/>
        </w:rPr>
        <w:t>110</w:t>
      </w:r>
      <w:r w:rsidRPr="007A7834">
        <w:rPr>
          <w:rFonts w:hAnsi="標楷體" w:hint="eastAsia"/>
          <w:spacing w:val="8"/>
          <w:szCs w:val="24"/>
        </w:rPr>
        <w:t>年度之</w:t>
      </w:r>
      <w:r w:rsidRPr="007A7834">
        <w:rPr>
          <w:rFonts w:hAnsi="標楷體"/>
          <w:spacing w:val="8"/>
          <w:szCs w:val="24"/>
        </w:rPr>
        <w:t>61.69</w:t>
      </w:r>
      <w:r w:rsidRPr="007A7834">
        <w:rPr>
          <w:rFonts w:hAnsi="標楷體" w:hint="eastAsia"/>
          <w:spacing w:val="8"/>
          <w:szCs w:val="24"/>
        </w:rPr>
        <w:t>％，降低至</w:t>
      </w:r>
      <w:r w:rsidRPr="007A7834">
        <w:rPr>
          <w:rFonts w:hAnsi="標楷體"/>
          <w:spacing w:val="8"/>
          <w:szCs w:val="24"/>
        </w:rPr>
        <w:t>113</w:t>
      </w:r>
      <w:r w:rsidRPr="007A7834">
        <w:rPr>
          <w:rFonts w:hAnsi="標楷體" w:hint="eastAsia"/>
          <w:spacing w:val="8"/>
          <w:szCs w:val="24"/>
        </w:rPr>
        <w:t>年度之</w:t>
      </w:r>
      <w:r w:rsidRPr="007A7834">
        <w:rPr>
          <w:rFonts w:hAnsi="標楷體"/>
          <w:spacing w:val="8"/>
          <w:szCs w:val="24"/>
        </w:rPr>
        <w:t>55.72</w:t>
      </w:r>
      <w:r w:rsidRPr="007A7834">
        <w:rPr>
          <w:rFonts w:hAnsi="標楷體" w:hint="eastAsia"/>
          <w:spacing w:val="8"/>
          <w:szCs w:val="24"/>
        </w:rPr>
        <w:t>％，回收率有</w:t>
      </w:r>
    </w:p>
    <w:p w:rsidR="00F31386" w:rsidRPr="00520055" w:rsidRDefault="00F31386" w:rsidP="00D4465A">
      <w:pPr>
        <w:overflowPunct w:val="0"/>
        <w:snapToGrid w:val="0"/>
        <w:spacing w:line="500" w:lineRule="exact"/>
        <w:jc w:val="both"/>
        <w:rPr>
          <w:rFonts w:hAnsi="標楷體"/>
          <w:spacing w:val="8"/>
          <w:szCs w:val="24"/>
        </w:rPr>
      </w:pPr>
      <w:r w:rsidRPr="007A7834">
        <w:rPr>
          <w:rFonts w:hAnsi="標楷體" w:hint="eastAsia"/>
          <w:spacing w:val="8"/>
          <w:szCs w:val="24"/>
        </w:rPr>
        <w:t>待提升，其中竹北市、關西鎮及新豐鄉等</w:t>
      </w:r>
      <w:r w:rsidRPr="007A7834">
        <w:rPr>
          <w:rFonts w:hAnsi="標楷體"/>
          <w:spacing w:val="8"/>
          <w:szCs w:val="24"/>
        </w:rPr>
        <w:t>6</w:t>
      </w:r>
      <w:r w:rsidRPr="007A7834">
        <w:rPr>
          <w:rFonts w:hAnsi="標楷體" w:hint="eastAsia"/>
          <w:spacing w:val="8"/>
          <w:szCs w:val="24"/>
        </w:rPr>
        <w:t>個鄉鎮市之回收率低於全縣平均，資源回收作業尚有不足；部分列管事業有害廢棄物產生量超逾廢棄物清理計畫書（下稱廢清書）所列最大月產量，及部分列管事業申報製程及廢棄物與廢清書列管資料有間；113及114年度廢棄物非法棄置案件合計434件，其中已完成清理者29件，已核准清理計畫者3件，餘未提報清理計畫且未完成清理者402件，且該局目前僅於棄置熱點或列管案件地點設置監視設備加強稽核，尚未規劃建置非法棄置智慧圍籬，廢棄物非法棄置案件之管理及清理尚有精進空間等情事，允宜檢討</w:t>
      </w:r>
      <w:r w:rsidRPr="00520055">
        <w:rPr>
          <w:rFonts w:hAnsi="標楷體" w:hint="eastAsia"/>
          <w:spacing w:val="8"/>
          <w:szCs w:val="24"/>
        </w:rPr>
        <w:t>改善</w:t>
      </w:r>
      <w:r w:rsidRPr="00520055">
        <w:rPr>
          <w:rFonts w:ascii="新細明體" w:eastAsia="新細明體" w:hAnsi="新細明體" w:hint="eastAsia"/>
          <w:spacing w:val="8"/>
          <w:szCs w:val="24"/>
        </w:rPr>
        <w:t>。</w:t>
      </w:r>
      <w:r w:rsidR="002A6FC2" w:rsidRPr="00520055">
        <w:rPr>
          <w:rFonts w:hAnsi="標楷體" w:hint="eastAsia"/>
          <w:spacing w:val="8"/>
          <w:szCs w:val="24"/>
        </w:rPr>
        <w:t>（</w:t>
      </w:r>
      <w:r w:rsidRPr="00520055">
        <w:rPr>
          <w:rFonts w:hAnsi="標楷體" w:hint="eastAsia"/>
          <w:spacing w:val="8"/>
          <w:szCs w:val="24"/>
        </w:rPr>
        <w:t>詳乙</w:t>
      </w:r>
      <w:r w:rsidRPr="00520055">
        <w:rPr>
          <w:rFonts w:hAnsi="標楷體"/>
          <w:spacing w:val="8"/>
          <w:szCs w:val="24"/>
        </w:rPr>
        <w:t>－</w:t>
      </w:r>
      <w:r w:rsidR="00520055" w:rsidRPr="00520055">
        <w:rPr>
          <w:rFonts w:hAnsi="標楷體" w:hint="eastAsia"/>
          <w:spacing w:val="8"/>
          <w:szCs w:val="24"/>
        </w:rPr>
        <w:t>136</w:t>
      </w:r>
      <w:r w:rsidRPr="00520055">
        <w:rPr>
          <w:rFonts w:hAnsi="標楷體" w:hint="eastAsia"/>
          <w:spacing w:val="8"/>
          <w:szCs w:val="24"/>
        </w:rPr>
        <w:t>頁</w:t>
      </w:r>
      <w:r w:rsidR="002A6FC2" w:rsidRPr="00520055">
        <w:rPr>
          <w:rFonts w:hAnsi="標楷體" w:hint="eastAsia"/>
          <w:spacing w:val="8"/>
          <w:szCs w:val="24"/>
        </w:rPr>
        <w:t>）</w:t>
      </w:r>
    </w:p>
    <w:p w:rsidR="00F31386" w:rsidRPr="00520055" w:rsidRDefault="00F31386" w:rsidP="00CC0D3D">
      <w:pPr>
        <w:overflowPunct w:val="0"/>
        <w:snapToGrid w:val="0"/>
        <w:spacing w:line="500" w:lineRule="exact"/>
        <w:ind w:firstLineChars="200" w:firstLine="512"/>
        <w:jc w:val="both"/>
        <w:rPr>
          <w:rFonts w:hAnsi="標楷體"/>
          <w:b/>
          <w:spacing w:val="8"/>
          <w:szCs w:val="24"/>
        </w:rPr>
      </w:pPr>
      <w:r w:rsidRPr="00520055">
        <w:rPr>
          <w:rFonts w:hAnsi="標楷體" w:hint="eastAsia"/>
          <w:b/>
          <w:spacing w:val="8"/>
          <w:szCs w:val="24"/>
        </w:rPr>
        <w:t>5.就業與經濟成長面向</w:t>
      </w:r>
      <w:r w:rsidR="002A6FC2" w:rsidRPr="00520055">
        <w:rPr>
          <w:rFonts w:hAnsi="標楷體" w:hint="eastAsia"/>
          <w:b/>
          <w:spacing w:val="8"/>
          <w:szCs w:val="24"/>
        </w:rPr>
        <w:t>（</w:t>
      </w:r>
      <w:r w:rsidRPr="00520055">
        <w:rPr>
          <w:rFonts w:hAnsi="標楷體" w:hint="eastAsia"/>
          <w:b/>
          <w:spacing w:val="8"/>
          <w:szCs w:val="24"/>
        </w:rPr>
        <w:t>核心目標8</w:t>
      </w:r>
      <w:r w:rsidR="002A6FC2" w:rsidRPr="00520055">
        <w:rPr>
          <w:rFonts w:hAnsi="標楷體" w:hint="eastAsia"/>
          <w:b/>
          <w:spacing w:val="8"/>
          <w:szCs w:val="24"/>
        </w:rPr>
        <w:t>）</w:t>
      </w:r>
    </w:p>
    <w:p w:rsidR="00F31386" w:rsidRPr="00520055" w:rsidRDefault="00F31386" w:rsidP="00D4465A">
      <w:pPr>
        <w:overflowPunct w:val="0"/>
        <w:snapToGrid w:val="0"/>
        <w:spacing w:line="500" w:lineRule="exact"/>
        <w:ind w:firstLineChars="200" w:firstLine="512"/>
        <w:jc w:val="both"/>
        <w:rPr>
          <w:rFonts w:hAnsi="標楷體"/>
          <w:spacing w:val="8"/>
          <w:szCs w:val="24"/>
        </w:rPr>
      </w:pPr>
      <w:r w:rsidRPr="00520055">
        <w:rPr>
          <w:rFonts w:hAnsi="標楷體" w:hint="eastAsia"/>
          <w:spacing w:val="8"/>
          <w:szCs w:val="24"/>
        </w:rPr>
        <w:t>就業與經濟成長面向，為核心目標8「促進包容且永續的經濟成長，提升勞動生產力，確保全民享有優質就業機會」，經本室就露營場及休閒農場輔導管理、失業者職業訓練等永續發展議題加以抽查，茲將主要查核發現及處理情形，分述如次：</w:t>
      </w:r>
    </w:p>
    <w:p w:rsidR="00F31386" w:rsidRPr="00520055" w:rsidRDefault="00F31386" w:rsidP="00D4465A">
      <w:pPr>
        <w:overflowPunct w:val="0"/>
        <w:snapToGrid w:val="0"/>
        <w:spacing w:line="500" w:lineRule="exact"/>
        <w:ind w:firstLineChars="200" w:firstLine="512"/>
        <w:jc w:val="both"/>
        <w:rPr>
          <w:rFonts w:hAnsi="標楷體" w:cs="Arial"/>
          <w:b/>
          <w:bCs/>
          <w:spacing w:val="8"/>
          <w:szCs w:val="24"/>
          <w:shd w:val="clear" w:color="auto" w:fill="FFFFFF"/>
        </w:rPr>
      </w:pPr>
      <w:r w:rsidRPr="00520055">
        <w:rPr>
          <w:rFonts w:hAnsi="標楷體"/>
          <w:b/>
          <w:spacing w:val="8"/>
          <w:szCs w:val="24"/>
        </w:rPr>
        <w:t>（</w:t>
      </w:r>
      <w:r w:rsidRPr="00520055">
        <w:rPr>
          <w:rFonts w:hAnsi="標楷體" w:hint="eastAsia"/>
          <w:b/>
          <w:spacing w:val="8"/>
          <w:szCs w:val="24"/>
        </w:rPr>
        <w:t>1</w:t>
      </w:r>
      <w:r w:rsidRPr="00520055">
        <w:rPr>
          <w:rFonts w:hAnsi="標楷體"/>
          <w:b/>
          <w:spacing w:val="8"/>
          <w:szCs w:val="24"/>
        </w:rPr>
        <w:t>）</w:t>
      </w:r>
      <w:r w:rsidRPr="00520055">
        <w:rPr>
          <w:rFonts w:hAnsi="標楷體" w:hint="eastAsia"/>
          <w:b/>
          <w:spacing w:val="8"/>
          <w:szCs w:val="24"/>
        </w:rPr>
        <w:t>持續促進轄內露營場及休閒農場發展，惟轄內露營區集中部分區域並位處地質敏感區或土石流潛勢溪流，且多未取得政府核發證明文件，或相關機關列管露營場資訊不一致、或未依規取得合法旅宿業登記；另部分休閒農場尚未取得登記證者、或未完成食品業者登錄等情，允宜研謀改善</w:t>
      </w:r>
      <w:r w:rsidRPr="00520055">
        <w:rPr>
          <w:rFonts w:hAnsi="標楷體" w:cs="Arial"/>
          <w:b/>
          <w:bCs/>
          <w:spacing w:val="8"/>
          <w:szCs w:val="24"/>
          <w:shd w:val="clear" w:color="auto" w:fill="FFFFFF"/>
        </w:rPr>
        <w:t>。</w:t>
      </w:r>
    </w:p>
    <w:p w:rsidR="00F31386" w:rsidRPr="00520055" w:rsidRDefault="00F31386" w:rsidP="00D4465A">
      <w:pPr>
        <w:overflowPunct w:val="0"/>
        <w:snapToGrid w:val="0"/>
        <w:spacing w:line="500" w:lineRule="exact"/>
        <w:ind w:firstLineChars="200" w:firstLine="512"/>
        <w:jc w:val="both"/>
        <w:rPr>
          <w:rFonts w:hAnsi="標楷體"/>
          <w:b/>
          <w:spacing w:val="8"/>
          <w:szCs w:val="24"/>
        </w:rPr>
      </w:pPr>
      <w:r w:rsidRPr="00520055">
        <w:rPr>
          <w:rFonts w:hAnsi="標楷體" w:hint="eastAsia"/>
          <w:spacing w:val="8"/>
          <w:szCs w:val="24"/>
        </w:rPr>
        <w:t>新竹縣政府為提供轄內露營場現有及潛在業者諮詢及輔導，114年度編列預算數430萬元辦理相關作業；另為促進轄內休閒農場及休閒農業區發展，提升整體農業旅遊知名度與價值並促進農村永續發展及活化再生，向農業部農村發展及水土保持署申請補助辦理「114年度休閒農場查核及輔導管理計畫」及「114年度新竹縣休閒農業區分級輔導計畫」計981萬餘元。該府對新竹縣轄內露營場及休閒農場輔導及管理結果，轄內露營區集中部分區域並位處地質敏感區或土石流潛勢溪流，且多未取得政府核發證明文件，潛存安全性風險；列管轄內從事露營場活動之場域，惟相關機關聯繫機制不足，致各機關列管資料不一致，亦未參考民間企業開發露營區訂位平台周延管理資訊；露營活動盛行，轄內部分露營場提供民眾懶人露營、豪華露營、露營車小木屋等相關營利活動，惟部分未依規定取得合法旅宿業登記；列管轄內休閒農場及休閒農業區發展，惟部分尚未取得休閒農場登記證者，疑有以休閒農場名義營業情事；查核轄內已取得許可證之休閒農場，惟部分休閒農場未完成食品業者登錄或未更新計畫書內容等情事，允宜研謀改善。</w:t>
      </w:r>
      <w:r w:rsidR="002A6FC2" w:rsidRPr="00520055">
        <w:rPr>
          <w:rFonts w:hAnsi="標楷體" w:hint="eastAsia"/>
          <w:spacing w:val="8"/>
          <w:szCs w:val="24"/>
        </w:rPr>
        <w:t>（</w:t>
      </w:r>
      <w:r w:rsidRPr="00520055">
        <w:rPr>
          <w:rFonts w:hAnsi="標楷體" w:hint="eastAsia"/>
          <w:spacing w:val="8"/>
          <w:szCs w:val="24"/>
        </w:rPr>
        <w:t>詳乙</w:t>
      </w:r>
      <w:r w:rsidRPr="00520055">
        <w:rPr>
          <w:rFonts w:hAnsi="標楷體"/>
          <w:spacing w:val="8"/>
          <w:szCs w:val="24"/>
        </w:rPr>
        <w:t>－</w:t>
      </w:r>
      <w:r w:rsidR="00520055" w:rsidRPr="00520055">
        <w:rPr>
          <w:rFonts w:hAnsi="標楷體" w:hint="eastAsia"/>
          <w:spacing w:val="8"/>
          <w:szCs w:val="24"/>
        </w:rPr>
        <w:t>24</w:t>
      </w:r>
      <w:r w:rsidRPr="00520055">
        <w:rPr>
          <w:rFonts w:hAnsi="標楷體" w:hint="eastAsia"/>
          <w:spacing w:val="8"/>
          <w:szCs w:val="24"/>
        </w:rPr>
        <w:t>頁</w:t>
      </w:r>
      <w:r w:rsidR="002A6FC2" w:rsidRPr="00520055">
        <w:rPr>
          <w:rFonts w:hAnsi="標楷體" w:hint="eastAsia"/>
          <w:spacing w:val="8"/>
          <w:szCs w:val="24"/>
        </w:rPr>
        <w:t>）</w:t>
      </w:r>
    </w:p>
    <w:p w:rsidR="00F31386" w:rsidRPr="007A7834" w:rsidRDefault="00F31386" w:rsidP="00D4465A">
      <w:pPr>
        <w:overflowPunct w:val="0"/>
        <w:snapToGrid w:val="0"/>
        <w:spacing w:line="500" w:lineRule="exact"/>
        <w:ind w:firstLineChars="200" w:firstLine="512"/>
        <w:jc w:val="both"/>
        <w:rPr>
          <w:rFonts w:hAnsi="標楷體" w:cs="Arial"/>
          <w:b/>
          <w:bCs/>
          <w:color w:val="002060"/>
          <w:spacing w:val="8"/>
          <w:szCs w:val="24"/>
          <w:shd w:val="clear" w:color="auto" w:fill="FFFFFF"/>
        </w:rPr>
      </w:pPr>
      <w:r w:rsidRPr="007A7834">
        <w:rPr>
          <w:rFonts w:hAnsi="標楷體"/>
          <w:b/>
          <w:spacing w:val="8"/>
          <w:szCs w:val="24"/>
        </w:rPr>
        <w:t>（</w:t>
      </w:r>
      <w:r w:rsidRPr="007A7834">
        <w:rPr>
          <w:rFonts w:hAnsi="標楷體" w:hint="eastAsia"/>
          <w:b/>
          <w:spacing w:val="8"/>
          <w:szCs w:val="24"/>
        </w:rPr>
        <w:t>2</w:t>
      </w:r>
      <w:r w:rsidRPr="007A7834">
        <w:rPr>
          <w:rFonts w:hAnsi="標楷體"/>
          <w:b/>
          <w:spacing w:val="8"/>
          <w:szCs w:val="24"/>
        </w:rPr>
        <w:t>）</w:t>
      </w:r>
      <w:r w:rsidRPr="007A7834">
        <w:rPr>
          <w:rFonts w:hAnsi="標楷體" w:hint="eastAsia"/>
          <w:b/>
          <w:spacing w:val="8"/>
          <w:szCs w:val="24"/>
        </w:rPr>
        <w:t>辦理失業者職業訓練與就業促進措施，惟部分課程內容、受訓情形、中高齡者及高齡者媒合情形等仍有提升空間，允宜檢討改善</w:t>
      </w:r>
      <w:r w:rsidRPr="007A7834">
        <w:rPr>
          <w:rFonts w:hAnsi="標楷體" w:cs="Arial"/>
          <w:b/>
          <w:bCs/>
          <w:spacing w:val="8"/>
          <w:szCs w:val="24"/>
          <w:shd w:val="clear" w:color="auto" w:fill="FFFFFF"/>
        </w:rPr>
        <w:t>。</w:t>
      </w:r>
    </w:p>
    <w:p w:rsidR="00F31386" w:rsidRPr="007A7834" w:rsidRDefault="00F31386" w:rsidP="00D4465A">
      <w:pPr>
        <w:overflowPunct w:val="0"/>
        <w:snapToGrid w:val="0"/>
        <w:spacing w:line="500" w:lineRule="exact"/>
        <w:ind w:firstLineChars="200" w:firstLine="512"/>
        <w:jc w:val="both"/>
        <w:rPr>
          <w:rFonts w:hAnsi="標楷體"/>
          <w:b/>
          <w:spacing w:val="8"/>
          <w:szCs w:val="24"/>
        </w:rPr>
      </w:pPr>
      <w:r w:rsidRPr="007A7834">
        <w:rPr>
          <w:rFonts w:hAnsi="標楷體" w:hint="eastAsia"/>
          <w:spacing w:val="8"/>
          <w:szCs w:val="24"/>
        </w:rPr>
        <w:t>新竹縣政府為協助失業者參加職業訓練，以提升其工作技能，並促進就業，辦理失業者職業訓練，近3（112至114）年度編列預算數合計4,794萬餘元；另為促進中高齡就業，於113年底成立銀髮人才服務據點，114年度向勞動部勞動力發展署申請526萬元推動銀髮人才服務實施計畫。該府辦理失業者職業訓練及就業促進結果，為提升失業者工作技能辦理失業者職業訓練，惟部分開班課程內容與產業需求仍有落差，近3年度平均實際受訓人數占預期目標之達成率介於61.39％至78.06％間，受訓後平均就業率介於64.91％至73.23％間，未達受訓目標人數達成率80％及訓後平均就業率75％以上之預期目標；透過銀髮人才服務據點推動各項中高齡者及高齡者就業媒合、職涯諮詢及訓練研習等就業促進措施，並依基本業務績效配置服務人員，惟部分執行成效未如預期，未達銀髮人才服務實施計畫每人每月基本績效目標，就業媒合成功達成率甚未達2成；透過廣播及網路等媒體，辦理失業者職業訓練計畫及銀髮人才服務據點等政策及業務宣導，惟未依規於主計處網站專區公布執行情形等情事，允宜檢討改善</w:t>
      </w:r>
      <w:r w:rsidRPr="00520055">
        <w:rPr>
          <w:rFonts w:hAnsi="標楷體" w:hint="eastAsia"/>
          <w:spacing w:val="8"/>
          <w:szCs w:val="24"/>
        </w:rPr>
        <w:t>。</w:t>
      </w:r>
      <w:r w:rsidR="002A6FC2" w:rsidRPr="00520055">
        <w:rPr>
          <w:rFonts w:hAnsi="標楷體" w:hint="eastAsia"/>
          <w:spacing w:val="8"/>
          <w:szCs w:val="24"/>
        </w:rPr>
        <w:t>（</w:t>
      </w:r>
      <w:r w:rsidRPr="00520055">
        <w:rPr>
          <w:rFonts w:hAnsi="標楷體" w:hint="eastAsia"/>
          <w:spacing w:val="8"/>
          <w:szCs w:val="24"/>
        </w:rPr>
        <w:t>詳乙</w:t>
      </w:r>
      <w:r w:rsidRPr="00520055">
        <w:rPr>
          <w:rFonts w:hAnsi="標楷體"/>
          <w:spacing w:val="8"/>
          <w:szCs w:val="24"/>
        </w:rPr>
        <w:t>－</w:t>
      </w:r>
      <w:r w:rsidR="00520055" w:rsidRPr="00520055">
        <w:rPr>
          <w:rFonts w:hAnsi="標楷體" w:hint="eastAsia"/>
          <w:spacing w:val="8"/>
          <w:szCs w:val="24"/>
        </w:rPr>
        <w:t>67</w:t>
      </w:r>
      <w:r w:rsidRPr="00520055">
        <w:rPr>
          <w:rFonts w:hAnsi="標楷體" w:hint="eastAsia"/>
          <w:spacing w:val="8"/>
          <w:szCs w:val="24"/>
        </w:rPr>
        <w:t>頁</w:t>
      </w:r>
      <w:r w:rsidR="002A6FC2" w:rsidRPr="00520055">
        <w:rPr>
          <w:rFonts w:hAnsi="標楷體" w:hint="eastAsia"/>
          <w:spacing w:val="8"/>
          <w:szCs w:val="24"/>
        </w:rPr>
        <w:t>）</w:t>
      </w:r>
    </w:p>
    <w:p w:rsidR="00F31386" w:rsidRPr="007A7834" w:rsidRDefault="00F31386" w:rsidP="00CC0D3D">
      <w:pPr>
        <w:overflowPunct w:val="0"/>
        <w:snapToGrid w:val="0"/>
        <w:spacing w:line="500" w:lineRule="exact"/>
        <w:ind w:firstLineChars="200" w:firstLine="512"/>
        <w:jc w:val="both"/>
        <w:rPr>
          <w:rFonts w:hAnsi="標楷體"/>
          <w:b/>
          <w:spacing w:val="8"/>
          <w:szCs w:val="24"/>
        </w:rPr>
      </w:pPr>
      <w:r w:rsidRPr="007A7834">
        <w:rPr>
          <w:rFonts w:hAnsi="標楷體" w:hint="eastAsia"/>
          <w:b/>
          <w:spacing w:val="8"/>
          <w:szCs w:val="24"/>
        </w:rPr>
        <w:t>6.</w:t>
      </w:r>
      <w:r w:rsidR="002A6FC2">
        <w:rPr>
          <w:rFonts w:hAnsi="標楷體" w:hint="eastAsia"/>
          <w:b/>
          <w:spacing w:val="8"/>
          <w:szCs w:val="24"/>
        </w:rPr>
        <w:t>永續運輸</w:t>
      </w:r>
      <w:r w:rsidRPr="007A7834">
        <w:rPr>
          <w:rFonts w:hAnsi="標楷體" w:hint="eastAsia"/>
          <w:b/>
          <w:spacing w:val="8"/>
          <w:szCs w:val="24"/>
        </w:rPr>
        <w:t>面向</w:t>
      </w:r>
      <w:r w:rsidR="002A6FC2">
        <w:rPr>
          <w:rFonts w:hAnsi="標楷體" w:hint="eastAsia"/>
          <w:b/>
          <w:spacing w:val="8"/>
          <w:szCs w:val="24"/>
        </w:rPr>
        <w:t>（</w:t>
      </w:r>
      <w:r w:rsidRPr="007A7834">
        <w:rPr>
          <w:rFonts w:hAnsi="標楷體" w:hint="eastAsia"/>
          <w:b/>
          <w:spacing w:val="8"/>
          <w:szCs w:val="24"/>
        </w:rPr>
        <w:t>核心目標9</w:t>
      </w:r>
      <w:r w:rsidR="002A6FC2">
        <w:rPr>
          <w:rFonts w:hAnsi="標楷體" w:hint="eastAsia"/>
          <w:b/>
          <w:spacing w:val="8"/>
          <w:szCs w:val="24"/>
        </w:rPr>
        <w:t>）</w:t>
      </w:r>
    </w:p>
    <w:p w:rsidR="00F31386" w:rsidRPr="007A7834" w:rsidRDefault="002A6FC2" w:rsidP="00D4465A">
      <w:pPr>
        <w:overflowPunct w:val="0"/>
        <w:snapToGrid w:val="0"/>
        <w:spacing w:line="500" w:lineRule="exact"/>
        <w:ind w:firstLineChars="200" w:firstLine="512"/>
        <w:jc w:val="both"/>
        <w:rPr>
          <w:rFonts w:hAnsi="標楷體"/>
          <w:spacing w:val="8"/>
          <w:szCs w:val="24"/>
        </w:rPr>
      </w:pPr>
      <w:r>
        <w:rPr>
          <w:rFonts w:hAnsi="標楷體" w:hint="eastAsia"/>
          <w:spacing w:val="8"/>
          <w:szCs w:val="24"/>
        </w:rPr>
        <w:t>永續運輸</w:t>
      </w:r>
      <w:r w:rsidR="00F31386" w:rsidRPr="007A7834">
        <w:rPr>
          <w:rFonts w:hAnsi="標楷體" w:hint="eastAsia"/>
          <w:spacing w:val="8"/>
          <w:szCs w:val="24"/>
        </w:rPr>
        <w:t>面向，為核心目標9「建構民眾可負擔、安全、對環境友善，且具韌性及可永續發展的運輸」，經本室就公共運輸服務及補助營運、行人交通安全設施改善、公共自行車營運管理、交通違規科技執法等永續發展議題加以抽查，茲將主要查核發現及處理情形，分述如次：</w:t>
      </w:r>
    </w:p>
    <w:p w:rsidR="00F31386" w:rsidRPr="007A7834" w:rsidRDefault="00F31386" w:rsidP="00D4465A">
      <w:pPr>
        <w:overflowPunct w:val="0"/>
        <w:snapToGrid w:val="0"/>
        <w:spacing w:line="500" w:lineRule="exact"/>
        <w:ind w:firstLineChars="200" w:firstLine="512"/>
        <w:jc w:val="both"/>
        <w:rPr>
          <w:rFonts w:hAnsi="標楷體"/>
          <w:b/>
          <w:spacing w:val="8"/>
          <w:szCs w:val="24"/>
        </w:rPr>
      </w:pPr>
      <w:r w:rsidRPr="007A7834">
        <w:rPr>
          <w:rFonts w:hAnsi="標楷體"/>
          <w:b/>
          <w:spacing w:val="8"/>
          <w:szCs w:val="24"/>
        </w:rPr>
        <w:t>（1）</w:t>
      </w:r>
      <w:r w:rsidRPr="007A7834">
        <w:rPr>
          <w:rFonts w:hAnsi="標楷體" w:hint="eastAsia"/>
          <w:b/>
          <w:spacing w:val="8"/>
          <w:szCs w:val="24"/>
        </w:rPr>
        <w:t>推動快捷公車、幸福巴士及觀光公車計畫，惟轄內公共運輸涵蓋率仍有待提升，且與竹北市市民公車路線存有逾半數重複情形；又觀光公車未涵蓋主要休憩及旅遊據點、智慧站牌與公共自行車租賃站點建置亦有提升空間，允宜研謀改善</w:t>
      </w:r>
      <w:r w:rsidRPr="007A7834">
        <w:rPr>
          <w:rFonts w:ascii="新細明體" w:eastAsia="新細明體" w:hAnsi="新細明體" w:hint="eastAsia"/>
          <w:b/>
          <w:spacing w:val="8"/>
          <w:szCs w:val="24"/>
        </w:rPr>
        <w:t>。</w:t>
      </w:r>
    </w:p>
    <w:p w:rsidR="00F31386" w:rsidRPr="005D5925" w:rsidRDefault="00F31386" w:rsidP="00D4465A">
      <w:pPr>
        <w:overflowPunct w:val="0"/>
        <w:snapToGrid w:val="0"/>
        <w:spacing w:line="500" w:lineRule="exact"/>
        <w:ind w:firstLineChars="200" w:firstLine="512"/>
        <w:jc w:val="both"/>
        <w:rPr>
          <w:rFonts w:hAnsi="標楷體"/>
          <w:b/>
          <w:spacing w:val="8"/>
          <w:szCs w:val="24"/>
        </w:rPr>
      </w:pPr>
      <w:r w:rsidRPr="007A7834">
        <w:rPr>
          <w:rFonts w:hAnsi="標楷體" w:hint="eastAsia"/>
          <w:spacing w:val="8"/>
          <w:szCs w:val="24"/>
        </w:rPr>
        <w:t>新竹縣政府為發展公路公共運輸，改善公共運輸不便地區及偏鄉交通，並提升民眾使用公共運輸之便利性，並配合中央政策辦理「公路公共運輸永續及交通平權計畫」，推動快捷公車、幸福巴士、觀光公車、智慧型公車站牌及公共自行車租賃站等服務，以建構友善之公共運輸環境。該府辦理公共運輸服務及補助營運結果，推動快捷公車及幸福巴士計畫，惟轄內整體公共運輸服務</w:t>
      </w:r>
      <w:r w:rsidR="00AD365E">
        <w:rPr>
          <w:rFonts w:hAnsi="標楷體" w:hint="eastAsia"/>
          <w:spacing w:val="8"/>
          <w:szCs w:val="24"/>
        </w:rPr>
        <w:t>量能</w:t>
      </w:r>
      <w:r w:rsidRPr="007A7834">
        <w:rPr>
          <w:rFonts w:hAnsi="標楷體" w:hint="eastAsia"/>
          <w:spacing w:val="8"/>
          <w:szCs w:val="24"/>
        </w:rPr>
        <w:t>仍有3成5未涵蓋，且部分鄉鎮公共運輸資源存有落差；提供快捷公車及竹北市市民公車服務，惟兩者路線重複逾半數，公共運輸資源配置未能有效整合；規劃觀光公車串聯重要交通節點與景點，惟現有路線未能有效涵蓋主要遊憩據點及假日旅遊熱點；持續布建智慧型公車站牌及公共自行車租賃站，惟智慧型站牌建置進度停滯且比率較低，公共自行車站點與公車轉乘銜接亦有提升空間等情事，允宜研謀改善</w:t>
      </w:r>
      <w:r w:rsidRPr="005D5925">
        <w:rPr>
          <w:rFonts w:ascii="新細明體" w:eastAsia="新細明體" w:hAnsi="新細明體" w:hint="eastAsia"/>
          <w:spacing w:val="8"/>
          <w:szCs w:val="24"/>
        </w:rPr>
        <w:t>。</w:t>
      </w:r>
      <w:r w:rsidR="002A6FC2" w:rsidRPr="005D5925">
        <w:rPr>
          <w:rFonts w:hAnsi="標楷體" w:hint="eastAsia"/>
          <w:spacing w:val="8"/>
          <w:szCs w:val="24"/>
        </w:rPr>
        <w:t>（</w:t>
      </w:r>
      <w:r w:rsidRPr="005D5925">
        <w:rPr>
          <w:rFonts w:hAnsi="標楷體" w:hint="eastAsia"/>
          <w:spacing w:val="8"/>
          <w:szCs w:val="24"/>
        </w:rPr>
        <w:t>詳乙</w:t>
      </w:r>
      <w:r w:rsidRPr="005D5925">
        <w:rPr>
          <w:rFonts w:hAnsi="標楷體"/>
          <w:spacing w:val="8"/>
          <w:szCs w:val="24"/>
        </w:rPr>
        <w:t>－</w:t>
      </w:r>
      <w:r w:rsidR="00520055" w:rsidRPr="005D5925">
        <w:rPr>
          <w:rFonts w:hAnsi="標楷體" w:hint="eastAsia"/>
          <w:spacing w:val="8"/>
          <w:szCs w:val="24"/>
        </w:rPr>
        <w:t>32</w:t>
      </w:r>
      <w:r w:rsidRPr="005D5925">
        <w:rPr>
          <w:rFonts w:hAnsi="標楷體" w:hint="eastAsia"/>
          <w:spacing w:val="8"/>
          <w:szCs w:val="24"/>
        </w:rPr>
        <w:t>頁</w:t>
      </w:r>
      <w:r w:rsidR="002A6FC2" w:rsidRPr="005D5925">
        <w:rPr>
          <w:rFonts w:hAnsi="標楷體" w:hint="eastAsia"/>
          <w:spacing w:val="8"/>
          <w:szCs w:val="24"/>
        </w:rPr>
        <w:t>）</w:t>
      </w:r>
    </w:p>
    <w:p w:rsidR="00F31386" w:rsidRPr="005D5925" w:rsidRDefault="00F31386" w:rsidP="00D4465A">
      <w:pPr>
        <w:overflowPunct w:val="0"/>
        <w:snapToGrid w:val="0"/>
        <w:spacing w:line="500" w:lineRule="exact"/>
        <w:ind w:firstLineChars="200" w:firstLine="512"/>
        <w:jc w:val="both"/>
        <w:rPr>
          <w:rFonts w:hAnsi="標楷體"/>
          <w:b/>
          <w:spacing w:val="8"/>
          <w:szCs w:val="24"/>
        </w:rPr>
      </w:pPr>
      <w:r w:rsidRPr="005D5925">
        <w:rPr>
          <w:rFonts w:hAnsi="標楷體"/>
          <w:b/>
          <w:spacing w:val="8"/>
          <w:szCs w:val="24"/>
        </w:rPr>
        <w:t>（</w:t>
      </w:r>
      <w:r w:rsidRPr="005D5925">
        <w:rPr>
          <w:rFonts w:hAnsi="標楷體" w:hint="eastAsia"/>
          <w:b/>
          <w:spacing w:val="8"/>
          <w:szCs w:val="24"/>
        </w:rPr>
        <w:t>2</w:t>
      </w:r>
      <w:r w:rsidRPr="005D5925">
        <w:rPr>
          <w:rFonts w:hAnsi="標楷體"/>
          <w:b/>
          <w:spacing w:val="8"/>
          <w:szCs w:val="24"/>
        </w:rPr>
        <w:t>）</w:t>
      </w:r>
      <w:r w:rsidRPr="005D5925">
        <w:rPr>
          <w:rFonts w:hAnsi="標楷體" w:hint="eastAsia"/>
          <w:b/>
          <w:spacing w:val="8"/>
          <w:szCs w:val="24"/>
        </w:rPr>
        <w:t>因應高齡化及人本交通趨勢，將高齡者列為交通安全重點防制對象，並辦理行人交通安全設施改善計畫，惟高齡者死亡交通事故占比近3成，又部分路段尚待建置人行道或尚待改善，允宜檢討改善</w:t>
      </w:r>
      <w:r w:rsidRPr="005D5925">
        <w:rPr>
          <w:rFonts w:ascii="新細明體" w:eastAsia="新細明體" w:hAnsi="新細明體" w:hint="eastAsia"/>
          <w:b/>
          <w:spacing w:val="8"/>
          <w:szCs w:val="24"/>
        </w:rPr>
        <w:t>。</w:t>
      </w:r>
    </w:p>
    <w:p w:rsidR="00F31386" w:rsidRPr="005D5925" w:rsidRDefault="00F31386" w:rsidP="00D4465A">
      <w:pPr>
        <w:overflowPunct w:val="0"/>
        <w:snapToGrid w:val="0"/>
        <w:spacing w:line="500" w:lineRule="exact"/>
        <w:ind w:firstLineChars="200" w:firstLine="512"/>
        <w:jc w:val="both"/>
        <w:rPr>
          <w:rFonts w:hAnsi="標楷體"/>
          <w:b/>
          <w:spacing w:val="8"/>
          <w:szCs w:val="24"/>
        </w:rPr>
      </w:pPr>
      <w:r w:rsidRPr="005D5925">
        <w:rPr>
          <w:rFonts w:hAnsi="標楷體" w:hint="eastAsia"/>
          <w:spacing w:val="8"/>
          <w:szCs w:val="24"/>
        </w:rPr>
        <w:t>新竹縣政府為因應高齡化趨勢及建立人本交通環境，訂定「114年度新竹縣道路交通安全執行計畫」，辦理行人交通安全設施改善計畫，並將高齡者列為交通事故防制重點對象。該府辦理道路交通安全執行計畫結果，將高齡者列為交通事故防制重點對象，惟高齡者死亡交通事故占比近3成，亟待就高齡者交通事故類型，研謀相關防制作為並依風險態樣加強宣導；辦理行人交通安全設施改善計畫，惟人行道存有障礙物者數量龐巨、部分重要通學及車流量較大路段尚未設置人行道或尚待改善、部分校園周邊交通環境尚待改善等情事，允宜研謀改善</w:t>
      </w:r>
      <w:r w:rsidRPr="005D5925">
        <w:rPr>
          <w:rFonts w:ascii="新細明體" w:eastAsia="新細明體" w:hAnsi="新細明體" w:hint="eastAsia"/>
          <w:spacing w:val="8"/>
          <w:szCs w:val="24"/>
        </w:rPr>
        <w:t>。</w:t>
      </w:r>
      <w:r w:rsidR="002A6FC2" w:rsidRPr="005D5925">
        <w:rPr>
          <w:rFonts w:hAnsi="標楷體" w:hint="eastAsia"/>
          <w:spacing w:val="8"/>
          <w:szCs w:val="24"/>
        </w:rPr>
        <w:t>（</w:t>
      </w:r>
      <w:r w:rsidRPr="005D5925">
        <w:rPr>
          <w:rFonts w:hAnsi="標楷體" w:hint="eastAsia"/>
          <w:spacing w:val="8"/>
          <w:szCs w:val="24"/>
        </w:rPr>
        <w:t>詳乙</w:t>
      </w:r>
      <w:r w:rsidRPr="005D5925">
        <w:rPr>
          <w:rFonts w:hAnsi="標楷體"/>
          <w:spacing w:val="8"/>
          <w:szCs w:val="24"/>
        </w:rPr>
        <w:t>－</w:t>
      </w:r>
      <w:r w:rsidR="00520055" w:rsidRPr="005D5925">
        <w:rPr>
          <w:rFonts w:hAnsi="標楷體" w:hint="eastAsia"/>
          <w:spacing w:val="8"/>
          <w:szCs w:val="24"/>
        </w:rPr>
        <w:t>47</w:t>
      </w:r>
      <w:r w:rsidRPr="005D5925">
        <w:rPr>
          <w:rFonts w:hAnsi="標楷體" w:hint="eastAsia"/>
          <w:spacing w:val="8"/>
          <w:szCs w:val="24"/>
        </w:rPr>
        <w:t>頁</w:t>
      </w:r>
      <w:r w:rsidR="002A6FC2" w:rsidRPr="005D5925">
        <w:rPr>
          <w:rFonts w:hAnsi="標楷體" w:hint="eastAsia"/>
          <w:spacing w:val="8"/>
          <w:szCs w:val="24"/>
        </w:rPr>
        <w:t>）</w:t>
      </w:r>
    </w:p>
    <w:p w:rsidR="00F31386" w:rsidRPr="005D5925" w:rsidRDefault="00F31386" w:rsidP="00D4465A">
      <w:pPr>
        <w:overflowPunct w:val="0"/>
        <w:snapToGrid w:val="0"/>
        <w:spacing w:line="500" w:lineRule="exact"/>
        <w:ind w:firstLineChars="200" w:firstLine="512"/>
        <w:jc w:val="both"/>
        <w:rPr>
          <w:rFonts w:hAnsi="標楷體" w:cs="Arial"/>
          <w:b/>
          <w:bCs/>
          <w:spacing w:val="8"/>
          <w:szCs w:val="24"/>
          <w:shd w:val="clear" w:color="auto" w:fill="FFFFFF"/>
        </w:rPr>
      </w:pPr>
      <w:r w:rsidRPr="005D5925">
        <w:rPr>
          <w:rFonts w:hAnsi="標楷體"/>
          <w:b/>
          <w:spacing w:val="8"/>
          <w:szCs w:val="24"/>
        </w:rPr>
        <w:t>（</w:t>
      </w:r>
      <w:r w:rsidRPr="005D5925">
        <w:rPr>
          <w:rFonts w:hAnsi="標楷體" w:hint="eastAsia"/>
          <w:b/>
          <w:spacing w:val="8"/>
          <w:szCs w:val="24"/>
        </w:rPr>
        <w:t>3</w:t>
      </w:r>
      <w:r w:rsidRPr="005D5925">
        <w:rPr>
          <w:rFonts w:hAnsi="標楷體"/>
          <w:b/>
          <w:spacing w:val="8"/>
          <w:szCs w:val="24"/>
        </w:rPr>
        <w:t>）</w:t>
      </w:r>
      <w:r w:rsidRPr="005D5925">
        <w:rPr>
          <w:rFonts w:hAnsi="標楷體" w:hint="eastAsia"/>
          <w:b/>
          <w:spacing w:val="8"/>
          <w:szCs w:val="24"/>
        </w:rPr>
        <w:t>規劃建置及營運公共自行車租賃系統，並與鄰近縣市進行跨域協調合作，惟其合作事項及自行車營運管理仍有未盡周延之處，允宜研謀改善</w:t>
      </w:r>
      <w:r w:rsidRPr="005D5925">
        <w:rPr>
          <w:rFonts w:hAnsi="標楷體" w:cs="Arial"/>
          <w:b/>
          <w:bCs/>
          <w:spacing w:val="8"/>
          <w:szCs w:val="24"/>
          <w:shd w:val="clear" w:color="auto" w:fill="FFFFFF"/>
        </w:rPr>
        <w:t>。</w:t>
      </w:r>
    </w:p>
    <w:p w:rsidR="00F31386" w:rsidRPr="005D5925" w:rsidRDefault="00F31386" w:rsidP="00D4465A">
      <w:pPr>
        <w:overflowPunct w:val="0"/>
        <w:snapToGrid w:val="0"/>
        <w:spacing w:line="500" w:lineRule="exact"/>
        <w:ind w:firstLineChars="200" w:firstLine="512"/>
        <w:jc w:val="both"/>
        <w:rPr>
          <w:rFonts w:hAnsi="標楷體"/>
          <w:b/>
          <w:spacing w:val="8"/>
          <w:szCs w:val="24"/>
        </w:rPr>
      </w:pPr>
      <w:r w:rsidRPr="005D5925">
        <w:rPr>
          <w:rFonts w:hAnsi="標楷體" w:hint="eastAsia"/>
          <w:spacing w:val="8"/>
          <w:szCs w:val="24"/>
        </w:rPr>
        <w:t>新竹縣政府為因應國際永續發展指標，並滿足民眾短距離通勤通學需求，解決新竹縣交通壅塞問題，委託微笑單車股份有限公司規劃建置及營運公共自行車租賃系統。該府對於公共自行車營運管理結果，與鄰近縣市進行跨域協調合作，惟尚未建立公共自行車跨域共享資料庫；持續建置公共自行車租賃站點，惟部分場站營運情形欠佳或周轉率差異甚大；推廣民眾騎乘自行車作為短程接駁交通工具，惟部分場站車位供需未符，致無車可借或無位可還超過15分鐘次數偏高；近2年YouBike服務滿意度調查</w:t>
      </w:r>
      <w:r w:rsidR="00AD365E">
        <w:rPr>
          <w:rFonts w:hAnsi="標楷體" w:hint="eastAsia"/>
          <w:spacing w:val="8"/>
          <w:szCs w:val="24"/>
        </w:rPr>
        <w:t>，</w:t>
      </w:r>
      <w:r w:rsidRPr="005D5925">
        <w:rPr>
          <w:rFonts w:hAnsi="標楷體" w:hint="eastAsia"/>
          <w:spacing w:val="8"/>
          <w:szCs w:val="24"/>
        </w:rPr>
        <w:t>民眾對整體服務方面滿意度皆逾9成，惟車輛清潔部分滿意度尚待提升；公共自行車租賃收入穩定成長，惟有關營運權利金之分配方式，與參與出資之公所尚無分配共識等情事，允宜研謀改善</w:t>
      </w:r>
      <w:r w:rsidRPr="005D5925">
        <w:rPr>
          <w:rFonts w:ascii="新細明體" w:eastAsia="新細明體" w:hAnsi="新細明體" w:hint="eastAsia"/>
          <w:spacing w:val="8"/>
          <w:szCs w:val="24"/>
        </w:rPr>
        <w:t>。</w:t>
      </w:r>
      <w:r w:rsidR="002A6FC2" w:rsidRPr="005D5925">
        <w:rPr>
          <w:rFonts w:hAnsi="標楷體" w:hint="eastAsia"/>
          <w:spacing w:val="8"/>
          <w:szCs w:val="24"/>
        </w:rPr>
        <w:t>（</w:t>
      </w:r>
      <w:r w:rsidRPr="005D5925">
        <w:rPr>
          <w:rFonts w:hAnsi="標楷體" w:hint="eastAsia"/>
          <w:spacing w:val="8"/>
          <w:szCs w:val="24"/>
        </w:rPr>
        <w:t>詳乙</w:t>
      </w:r>
      <w:r w:rsidRPr="005D5925">
        <w:rPr>
          <w:rFonts w:hAnsi="標楷體"/>
          <w:spacing w:val="8"/>
          <w:szCs w:val="24"/>
        </w:rPr>
        <w:t>－</w:t>
      </w:r>
      <w:r w:rsidR="00520055" w:rsidRPr="005D5925">
        <w:rPr>
          <w:rFonts w:hAnsi="標楷體" w:hint="eastAsia"/>
          <w:spacing w:val="8"/>
          <w:szCs w:val="24"/>
        </w:rPr>
        <w:t>50</w:t>
      </w:r>
      <w:r w:rsidRPr="005D5925">
        <w:rPr>
          <w:rFonts w:hAnsi="標楷體" w:hint="eastAsia"/>
          <w:spacing w:val="8"/>
          <w:szCs w:val="24"/>
        </w:rPr>
        <w:t>頁</w:t>
      </w:r>
      <w:r w:rsidR="002A6FC2" w:rsidRPr="005D5925">
        <w:rPr>
          <w:rFonts w:hAnsi="標楷體" w:hint="eastAsia"/>
          <w:spacing w:val="8"/>
          <w:szCs w:val="24"/>
        </w:rPr>
        <w:t>）</w:t>
      </w:r>
    </w:p>
    <w:p w:rsidR="00F31386" w:rsidRPr="007A7834" w:rsidRDefault="00F31386" w:rsidP="00D4465A">
      <w:pPr>
        <w:overflowPunct w:val="0"/>
        <w:snapToGrid w:val="0"/>
        <w:spacing w:line="500" w:lineRule="exact"/>
        <w:ind w:firstLineChars="200" w:firstLine="512"/>
        <w:jc w:val="both"/>
        <w:rPr>
          <w:rFonts w:ascii="新細明體" w:eastAsia="新細明體" w:hAnsi="新細明體"/>
          <w:b/>
          <w:spacing w:val="8"/>
          <w:szCs w:val="24"/>
        </w:rPr>
      </w:pPr>
      <w:r w:rsidRPr="007A7834">
        <w:rPr>
          <w:rFonts w:hAnsi="標楷體"/>
          <w:b/>
          <w:spacing w:val="8"/>
          <w:szCs w:val="24"/>
        </w:rPr>
        <w:t>（4）</w:t>
      </w:r>
      <w:r w:rsidRPr="007A7834">
        <w:rPr>
          <w:rFonts w:hAnsi="標楷體" w:hint="eastAsia"/>
          <w:b/>
          <w:spacing w:val="8"/>
          <w:szCs w:val="24"/>
        </w:rPr>
        <w:t>運用科學儀器設備提升執法量能，惟整體覆蓋率有待提升，且部分交通事故熱區尚未設置科技執法設備，又部分取締項目未能涵蓋該路段交通事故肇因特性，允宜研謀改善</w:t>
      </w:r>
      <w:r w:rsidRPr="007A7834">
        <w:rPr>
          <w:rFonts w:ascii="新細明體" w:eastAsia="新細明體" w:hAnsi="新細明體" w:hint="eastAsia"/>
          <w:b/>
          <w:spacing w:val="8"/>
          <w:szCs w:val="24"/>
        </w:rPr>
        <w:t>。</w:t>
      </w:r>
    </w:p>
    <w:p w:rsidR="00F31386" w:rsidRPr="007A7834" w:rsidRDefault="00F31386" w:rsidP="00D4465A">
      <w:pPr>
        <w:overflowPunct w:val="0"/>
        <w:snapToGrid w:val="0"/>
        <w:spacing w:line="500" w:lineRule="exact"/>
        <w:ind w:firstLineChars="200" w:firstLine="512"/>
        <w:jc w:val="both"/>
        <w:rPr>
          <w:rFonts w:hAnsi="標楷體"/>
          <w:b/>
          <w:spacing w:val="8"/>
          <w:szCs w:val="24"/>
        </w:rPr>
      </w:pPr>
      <w:r w:rsidRPr="007A7834">
        <w:rPr>
          <w:rFonts w:hAnsi="標楷體" w:hint="eastAsia"/>
          <w:spacing w:val="8"/>
          <w:szCs w:val="24"/>
        </w:rPr>
        <w:t>警察</w:t>
      </w:r>
      <w:r w:rsidRPr="005D5925">
        <w:rPr>
          <w:rFonts w:hAnsi="標楷體" w:hint="eastAsia"/>
          <w:spacing w:val="9"/>
          <w:szCs w:val="24"/>
        </w:rPr>
        <w:t>局依新竹縣政府訂定之114年度新竹縣道路交通安全執行計畫，配合辦理取締交通違規及建置科技執法設備工作。該局辦理科技執法結果，運用科學儀器設備提升執法量能，惟整體覆蓋率有待提升，且部分交通事故熱區尚未設置科技執法設備；於易肇事地點建置科技執法設備遏止違規行為，惟部分取締項目未能涵蓋該路段交通事故肇因特性，且尚未結合智慧停車設備執行違規停車科技執法；推動路口多功能科技執法，惟執法項目納入不停讓行人比率較低，又高齡行人死亡事故仍以遭車輛撞擊致死為主，亟待強化路口執法措施，友善交通環境維護行人安全等情事，允宜研</w:t>
      </w:r>
      <w:r w:rsidRPr="007A7834">
        <w:rPr>
          <w:rFonts w:hAnsi="標楷體" w:hint="eastAsia"/>
          <w:spacing w:val="8"/>
          <w:szCs w:val="24"/>
        </w:rPr>
        <w:t>謀改善</w:t>
      </w:r>
      <w:r w:rsidRPr="007A7834">
        <w:rPr>
          <w:rFonts w:ascii="新細明體" w:eastAsia="新細明體" w:hAnsi="新細明體" w:hint="eastAsia"/>
          <w:spacing w:val="8"/>
          <w:szCs w:val="24"/>
        </w:rPr>
        <w:t>。</w:t>
      </w:r>
      <w:r w:rsidR="002A6FC2" w:rsidRPr="005D5925">
        <w:rPr>
          <w:rFonts w:hAnsi="標楷體" w:hint="eastAsia"/>
          <w:spacing w:val="8"/>
          <w:szCs w:val="24"/>
        </w:rPr>
        <w:t>（</w:t>
      </w:r>
      <w:r w:rsidRPr="005D5925">
        <w:rPr>
          <w:rFonts w:hAnsi="標楷體" w:hint="eastAsia"/>
          <w:spacing w:val="8"/>
          <w:szCs w:val="24"/>
        </w:rPr>
        <w:t>詳乙</w:t>
      </w:r>
      <w:r w:rsidRPr="005D5925">
        <w:rPr>
          <w:rFonts w:hAnsi="標楷體"/>
          <w:spacing w:val="8"/>
          <w:szCs w:val="24"/>
        </w:rPr>
        <w:t>－</w:t>
      </w:r>
      <w:r w:rsidR="005D5925" w:rsidRPr="005D5925">
        <w:rPr>
          <w:rFonts w:hAnsi="標楷體" w:hint="eastAsia"/>
          <w:spacing w:val="8"/>
          <w:szCs w:val="24"/>
        </w:rPr>
        <w:t>138</w:t>
      </w:r>
      <w:r w:rsidRPr="005D5925">
        <w:rPr>
          <w:rFonts w:hAnsi="標楷體" w:hint="eastAsia"/>
          <w:spacing w:val="8"/>
          <w:szCs w:val="24"/>
        </w:rPr>
        <w:t>頁</w:t>
      </w:r>
      <w:r w:rsidR="002A6FC2" w:rsidRPr="005D5925">
        <w:rPr>
          <w:rFonts w:hAnsi="標楷體" w:hint="eastAsia"/>
          <w:spacing w:val="8"/>
          <w:szCs w:val="24"/>
        </w:rPr>
        <w:t>）</w:t>
      </w:r>
    </w:p>
    <w:p w:rsidR="00F31386" w:rsidRPr="007A7834" w:rsidRDefault="00F31386" w:rsidP="00CC0D3D">
      <w:pPr>
        <w:overflowPunct w:val="0"/>
        <w:snapToGrid w:val="0"/>
        <w:spacing w:line="524" w:lineRule="exact"/>
        <w:ind w:firstLineChars="200" w:firstLine="512"/>
        <w:jc w:val="both"/>
        <w:rPr>
          <w:rFonts w:hAnsi="標楷體"/>
          <w:b/>
          <w:spacing w:val="8"/>
          <w:szCs w:val="24"/>
        </w:rPr>
      </w:pPr>
      <w:r w:rsidRPr="007A7834">
        <w:rPr>
          <w:rFonts w:hAnsi="標楷體" w:hint="eastAsia"/>
          <w:b/>
          <w:spacing w:val="8"/>
          <w:szCs w:val="24"/>
        </w:rPr>
        <w:t>7.減少不平等面向</w:t>
      </w:r>
      <w:r w:rsidR="002A6FC2">
        <w:rPr>
          <w:rFonts w:hAnsi="標楷體" w:hint="eastAsia"/>
          <w:b/>
          <w:spacing w:val="8"/>
          <w:szCs w:val="24"/>
        </w:rPr>
        <w:t>（</w:t>
      </w:r>
      <w:r w:rsidRPr="007A7834">
        <w:rPr>
          <w:rFonts w:hAnsi="標楷體" w:hint="eastAsia"/>
          <w:b/>
          <w:spacing w:val="8"/>
          <w:szCs w:val="24"/>
        </w:rPr>
        <w:t>核心目標10</w:t>
      </w:r>
      <w:r w:rsidR="002A6FC2">
        <w:rPr>
          <w:rFonts w:hAnsi="標楷體" w:hint="eastAsia"/>
          <w:b/>
          <w:spacing w:val="8"/>
          <w:szCs w:val="24"/>
        </w:rPr>
        <w:t>）</w:t>
      </w:r>
    </w:p>
    <w:p w:rsidR="00F31386" w:rsidRPr="007A7834" w:rsidRDefault="00F31386" w:rsidP="00D4465A">
      <w:pPr>
        <w:overflowPunct w:val="0"/>
        <w:snapToGrid w:val="0"/>
        <w:spacing w:line="524" w:lineRule="exact"/>
        <w:ind w:firstLineChars="200" w:firstLine="512"/>
        <w:jc w:val="both"/>
        <w:rPr>
          <w:rFonts w:hAnsi="標楷體"/>
          <w:spacing w:val="8"/>
          <w:szCs w:val="24"/>
        </w:rPr>
      </w:pPr>
      <w:r w:rsidRPr="007A7834">
        <w:rPr>
          <w:rFonts w:hAnsi="標楷體" w:hint="eastAsia"/>
          <w:spacing w:val="8"/>
          <w:szCs w:val="24"/>
        </w:rPr>
        <w:t>減少不平等面向，為核心目標10「減少國內及國家間不平等」，經本室就強化社會安全網之永續發展議題加以抽查，茲將主要查核發現及處理情形，摘述如次：</w:t>
      </w:r>
    </w:p>
    <w:p w:rsidR="00F31386" w:rsidRPr="00CC0D3D" w:rsidRDefault="00F31386" w:rsidP="00D4465A">
      <w:pPr>
        <w:overflowPunct w:val="0"/>
        <w:snapToGrid w:val="0"/>
        <w:spacing w:line="524" w:lineRule="exact"/>
        <w:ind w:firstLineChars="200" w:firstLine="520"/>
        <w:jc w:val="both"/>
        <w:rPr>
          <w:rFonts w:hAnsi="標楷體" w:cs="Arial"/>
          <w:b/>
          <w:bCs/>
          <w:color w:val="002060"/>
          <w:spacing w:val="10"/>
          <w:szCs w:val="24"/>
          <w:shd w:val="clear" w:color="auto" w:fill="FFFFFF"/>
        </w:rPr>
      </w:pPr>
      <w:r w:rsidRPr="00CC0D3D">
        <w:rPr>
          <w:rFonts w:hAnsi="標楷體" w:hint="eastAsia"/>
          <w:b/>
          <w:spacing w:val="10"/>
          <w:szCs w:val="24"/>
        </w:rPr>
        <w:t>爭取中央補助經費推動兒少及成人保護服務業務，惟尚待提供長期庇護服務、提升兒少保護案件處置及服務方案辦理效益，並積極補實服務人力，俾利提升服務效能與品質</w:t>
      </w:r>
      <w:r w:rsidRPr="00CC0D3D">
        <w:rPr>
          <w:rFonts w:hAnsi="標楷體" w:cs="Arial"/>
          <w:b/>
          <w:bCs/>
          <w:spacing w:val="10"/>
          <w:szCs w:val="24"/>
          <w:shd w:val="clear" w:color="auto" w:fill="FFFFFF"/>
        </w:rPr>
        <w:t>。</w:t>
      </w:r>
    </w:p>
    <w:p w:rsidR="00F31386" w:rsidRPr="005D5925" w:rsidRDefault="00F31386" w:rsidP="00D4465A">
      <w:pPr>
        <w:overflowPunct w:val="0"/>
        <w:snapToGrid w:val="0"/>
        <w:spacing w:line="524" w:lineRule="exact"/>
        <w:ind w:firstLineChars="200" w:firstLine="512"/>
        <w:jc w:val="both"/>
        <w:rPr>
          <w:rFonts w:hAnsi="標楷體"/>
          <w:spacing w:val="8"/>
          <w:szCs w:val="24"/>
        </w:rPr>
      </w:pPr>
      <w:r w:rsidRPr="007A7834">
        <w:rPr>
          <w:rFonts w:hAnsi="標楷體" w:hint="eastAsia"/>
          <w:spacing w:val="8"/>
          <w:szCs w:val="24"/>
        </w:rPr>
        <w:t>新竹縣政府配合中央政策，推動強化社會安全網計畫，自112至114年8月底止向衛生福利部申請補助計畫，分別獲補助經費2,595萬餘元、3,286萬餘元、3,827萬餘元，並編列自籌款1,392萬餘元、1,899萬餘元、1,654萬餘元。該府辦理兒少及成人保護服務業務結果，已建立家庭暴力受害者緊急短期庇護機制，惟迄未提供長期庇護場所；持續推動預防兒虐措施，惟兒虐案件呈逐年增加趨勢，且開案率、通報及開案後裁罰比率較低；申請中央補助經費辦理兒少保護多元親職教育服務方案，惟親職減壓服務方案達服務時數之個案未及5成，且辦理成長團體活動均無個案參與；增加保護服務人力員額編制，惟長期未能補實且接案</w:t>
      </w:r>
      <w:r w:rsidRPr="005D5925">
        <w:rPr>
          <w:rFonts w:hAnsi="標楷體" w:hint="eastAsia"/>
          <w:spacing w:val="8"/>
          <w:szCs w:val="24"/>
        </w:rPr>
        <w:t>社工案量分配負荷不一等情事，允宜研謀改善</w:t>
      </w:r>
      <w:r w:rsidRPr="005D5925">
        <w:rPr>
          <w:rFonts w:ascii="新細明體" w:eastAsia="新細明體" w:hAnsi="新細明體" w:hint="eastAsia"/>
          <w:spacing w:val="8"/>
          <w:szCs w:val="24"/>
        </w:rPr>
        <w:t>。</w:t>
      </w:r>
      <w:r w:rsidR="002A6FC2" w:rsidRPr="005D5925">
        <w:rPr>
          <w:rFonts w:hAnsi="標楷體" w:hint="eastAsia"/>
          <w:spacing w:val="8"/>
          <w:szCs w:val="24"/>
        </w:rPr>
        <w:t>（</w:t>
      </w:r>
      <w:r w:rsidRPr="005D5925">
        <w:rPr>
          <w:rFonts w:hAnsi="標楷體" w:hint="eastAsia"/>
          <w:spacing w:val="8"/>
          <w:szCs w:val="24"/>
        </w:rPr>
        <w:t>詳乙</w:t>
      </w:r>
      <w:r w:rsidRPr="005D5925">
        <w:rPr>
          <w:rFonts w:hAnsi="標楷體"/>
          <w:spacing w:val="8"/>
          <w:szCs w:val="24"/>
        </w:rPr>
        <w:t>－</w:t>
      </w:r>
      <w:r w:rsidR="005D5925" w:rsidRPr="005D5925">
        <w:rPr>
          <w:rFonts w:hAnsi="標楷體" w:hint="eastAsia"/>
          <w:spacing w:val="8"/>
          <w:szCs w:val="24"/>
        </w:rPr>
        <w:t>45</w:t>
      </w:r>
      <w:r w:rsidRPr="005D5925">
        <w:rPr>
          <w:rFonts w:hAnsi="標楷體" w:hint="eastAsia"/>
          <w:spacing w:val="8"/>
          <w:szCs w:val="24"/>
        </w:rPr>
        <w:t>頁</w:t>
      </w:r>
      <w:r w:rsidR="002A6FC2" w:rsidRPr="005D5925">
        <w:rPr>
          <w:rFonts w:hAnsi="標楷體" w:hint="eastAsia"/>
          <w:spacing w:val="8"/>
          <w:szCs w:val="24"/>
        </w:rPr>
        <w:t>）</w:t>
      </w:r>
    </w:p>
    <w:p w:rsidR="00F31386" w:rsidRPr="007A7834" w:rsidRDefault="00047561" w:rsidP="00CC0D3D">
      <w:pPr>
        <w:overflowPunct w:val="0"/>
        <w:snapToGrid w:val="0"/>
        <w:spacing w:line="524" w:lineRule="exact"/>
        <w:ind w:firstLineChars="200" w:firstLine="512"/>
        <w:jc w:val="both"/>
        <w:rPr>
          <w:rFonts w:hAnsi="標楷體"/>
          <w:b/>
          <w:spacing w:val="8"/>
          <w:szCs w:val="24"/>
        </w:rPr>
      </w:pPr>
      <w:r>
        <w:rPr>
          <w:rFonts w:hAnsi="標楷體" w:hint="eastAsia"/>
          <w:b/>
          <w:spacing w:val="8"/>
          <w:szCs w:val="24"/>
        </w:rPr>
        <w:t>8</w:t>
      </w:r>
      <w:bookmarkStart w:id="2" w:name="_GoBack"/>
      <w:bookmarkEnd w:id="2"/>
      <w:r w:rsidR="00F31386" w:rsidRPr="007A7834">
        <w:rPr>
          <w:rFonts w:hAnsi="標楷體" w:hint="eastAsia"/>
          <w:b/>
          <w:spacing w:val="8"/>
          <w:szCs w:val="24"/>
        </w:rPr>
        <w:t>.永續城市面向</w:t>
      </w:r>
      <w:r w:rsidR="002A6FC2">
        <w:rPr>
          <w:rFonts w:hAnsi="標楷體" w:hint="eastAsia"/>
          <w:b/>
          <w:spacing w:val="8"/>
          <w:szCs w:val="24"/>
        </w:rPr>
        <w:t>（</w:t>
      </w:r>
      <w:r w:rsidR="00F31386" w:rsidRPr="007A7834">
        <w:rPr>
          <w:rFonts w:hAnsi="標楷體" w:hint="eastAsia"/>
          <w:b/>
          <w:spacing w:val="8"/>
          <w:szCs w:val="24"/>
        </w:rPr>
        <w:t>核心目標11</w:t>
      </w:r>
      <w:r w:rsidR="002A6FC2">
        <w:rPr>
          <w:rFonts w:hAnsi="標楷體" w:hint="eastAsia"/>
          <w:b/>
          <w:spacing w:val="8"/>
          <w:szCs w:val="24"/>
        </w:rPr>
        <w:t>）</w:t>
      </w:r>
    </w:p>
    <w:p w:rsidR="00F31386" w:rsidRPr="007A7834" w:rsidRDefault="00F31386" w:rsidP="00D4465A">
      <w:pPr>
        <w:overflowPunct w:val="0"/>
        <w:snapToGrid w:val="0"/>
        <w:spacing w:line="524" w:lineRule="exact"/>
        <w:ind w:firstLineChars="200" w:firstLine="512"/>
        <w:jc w:val="both"/>
        <w:rPr>
          <w:rFonts w:hAnsi="標楷體"/>
          <w:spacing w:val="8"/>
          <w:szCs w:val="24"/>
        </w:rPr>
      </w:pPr>
      <w:r w:rsidRPr="007A7834">
        <w:rPr>
          <w:rFonts w:hAnsi="標楷體" w:hint="eastAsia"/>
          <w:spacing w:val="8"/>
          <w:szCs w:val="24"/>
        </w:rPr>
        <w:t>永續城市面向，為核心目標11「建構具包容、安全、韌性及永續特質的城市與鄉村」，經本室就雨水下水道建設及維護清疏、殯葬業務管理、公有停車場經營管理、科環路拓寬工程等永續發展議題加以抽查，茲將主要查核發現及處理情形，分述如次：</w:t>
      </w:r>
    </w:p>
    <w:p w:rsidR="00F31386" w:rsidRPr="007A7834" w:rsidRDefault="00F31386" w:rsidP="00D4465A">
      <w:pPr>
        <w:overflowPunct w:val="0"/>
        <w:snapToGrid w:val="0"/>
        <w:spacing w:line="500" w:lineRule="exact"/>
        <w:ind w:firstLineChars="200" w:firstLine="512"/>
        <w:jc w:val="both"/>
        <w:rPr>
          <w:rFonts w:hAnsi="標楷體" w:cs="Arial"/>
          <w:b/>
          <w:bCs/>
          <w:color w:val="002060"/>
          <w:spacing w:val="8"/>
          <w:szCs w:val="24"/>
          <w:shd w:val="clear" w:color="auto" w:fill="FFFFFF"/>
        </w:rPr>
      </w:pPr>
      <w:r w:rsidRPr="007A7834">
        <w:rPr>
          <w:rFonts w:hAnsi="標楷體"/>
          <w:b/>
          <w:spacing w:val="8"/>
          <w:szCs w:val="24"/>
        </w:rPr>
        <w:t>（</w:t>
      </w:r>
      <w:r w:rsidRPr="007A7834">
        <w:rPr>
          <w:rFonts w:hAnsi="標楷體" w:hint="eastAsia"/>
          <w:b/>
          <w:spacing w:val="8"/>
          <w:szCs w:val="24"/>
        </w:rPr>
        <w:t>1</w:t>
      </w:r>
      <w:r w:rsidRPr="007A7834">
        <w:rPr>
          <w:rFonts w:hAnsi="標楷體"/>
          <w:b/>
          <w:spacing w:val="8"/>
          <w:szCs w:val="24"/>
        </w:rPr>
        <w:t>）</w:t>
      </w:r>
      <w:r w:rsidRPr="007A7834">
        <w:rPr>
          <w:rFonts w:hAnsi="標楷體" w:hint="eastAsia"/>
          <w:b/>
          <w:spacing w:val="8"/>
          <w:szCs w:val="24"/>
        </w:rPr>
        <w:t>推動雨水下水道建設以改善都市排水問題，惟部分都市計畫區尚未全面完成雨水下水道系統規劃、多數地區雨水下水道設施年代久遠，未重行檢討規劃、近5年度雨水下水道建設停滯未有進展等，恐致極端強降雨造成淹水風險，允宜研謀改善</w:t>
      </w:r>
      <w:r w:rsidRPr="007A7834">
        <w:rPr>
          <w:rFonts w:hAnsi="標楷體" w:cs="Arial"/>
          <w:b/>
          <w:bCs/>
          <w:spacing w:val="8"/>
          <w:szCs w:val="24"/>
          <w:shd w:val="clear" w:color="auto" w:fill="FFFFFF"/>
        </w:rPr>
        <w:t>。</w:t>
      </w:r>
    </w:p>
    <w:p w:rsidR="00F31386" w:rsidRPr="005D5925" w:rsidRDefault="00F31386" w:rsidP="00D4465A">
      <w:pPr>
        <w:overflowPunct w:val="0"/>
        <w:snapToGrid w:val="0"/>
        <w:spacing w:line="500" w:lineRule="exact"/>
        <w:ind w:firstLineChars="200" w:firstLine="512"/>
        <w:jc w:val="both"/>
        <w:rPr>
          <w:rFonts w:hAnsi="標楷體"/>
          <w:spacing w:val="8"/>
          <w:szCs w:val="24"/>
        </w:rPr>
      </w:pPr>
      <w:r w:rsidRPr="007A7834">
        <w:rPr>
          <w:rFonts w:hAnsi="標楷體" w:hint="eastAsia"/>
          <w:spacing w:val="8"/>
          <w:szCs w:val="24"/>
        </w:rPr>
        <w:t>新竹縣政府為健全雨水下水道系統功能，降低積淹水風險，近3（112至114）年度皆各編列預算2,000萬元辦理雨水下水道建設、維護及清淤。該府辦理雨水下水道建設、維護及清疏結果，雨水下水道實施率達7成，惟部分都市計畫區尚未全面完成雨水下水道系統規劃，且多數地區雨水下水道設施年代久遠，未配合現行之都市計畫及治水政策重行檢討規劃；近5年度雨水下水道建設停滯未有進展；辦理雨水下水道清淤工作，惟計畫發包作業延遲，致未辦理普查作業，亦未能於汛期前完成清淤作業等情，允宜研謀改</w:t>
      </w:r>
      <w:r w:rsidRPr="005D5925">
        <w:rPr>
          <w:rFonts w:hAnsi="標楷體" w:hint="eastAsia"/>
          <w:spacing w:val="8"/>
          <w:szCs w:val="24"/>
        </w:rPr>
        <w:t>善</w:t>
      </w:r>
      <w:r w:rsidRPr="005D5925">
        <w:rPr>
          <w:rFonts w:ascii="新細明體" w:eastAsia="新細明體" w:hAnsi="新細明體" w:hint="eastAsia"/>
          <w:spacing w:val="8"/>
          <w:szCs w:val="24"/>
        </w:rPr>
        <w:t>。</w:t>
      </w:r>
      <w:r w:rsidR="002A6FC2" w:rsidRPr="005D5925">
        <w:rPr>
          <w:rFonts w:hAnsi="標楷體" w:hint="eastAsia"/>
          <w:spacing w:val="8"/>
          <w:szCs w:val="24"/>
        </w:rPr>
        <w:t>（</w:t>
      </w:r>
      <w:r w:rsidRPr="005D5925">
        <w:rPr>
          <w:rFonts w:hAnsi="標楷體" w:hint="eastAsia"/>
          <w:spacing w:val="8"/>
          <w:szCs w:val="24"/>
        </w:rPr>
        <w:t>詳乙</w:t>
      </w:r>
      <w:r w:rsidRPr="005D5925">
        <w:rPr>
          <w:rFonts w:hAnsi="標楷體"/>
          <w:spacing w:val="8"/>
          <w:szCs w:val="24"/>
        </w:rPr>
        <w:t>－</w:t>
      </w:r>
      <w:r w:rsidR="005D5925" w:rsidRPr="005D5925">
        <w:rPr>
          <w:rFonts w:hAnsi="標楷體" w:hint="eastAsia"/>
          <w:spacing w:val="8"/>
          <w:szCs w:val="24"/>
        </w:rPr>
        <w:t>16</w:t>
      </w:r>
      <w:r w:rsidRPr="005D5925">
        <w:rPr>
          <w:rFonts w:hAnsi="標楷體" w:hint="eastAsia"/>
          <w:spacing w:val="8"/>
          <w:szCs w:val="24"/>
        </w:rPr>
        <w:t>頁</w:t>
      </w:r>
      <w:r w:rsidR="002A6FC2" w:rsidRPr="005D5925">
        <w:rPr>
          <w:rFonts w:hAnsi="標楷體" w:hint="eastAsia"/>
          <w:spacing w:val="8"/>
          <w:szCs w:val="24"/>
        </w:rPr>
        <w:t>）</w:t>
      </w:r>
    </w:p>
    <w:p w:rsidR="00F31386" w:rsidRPr="005D5925" w:rsidRDefault="00F31386" w:rsidP="00D4465A">
      <w:pPr>
        <w:overflowPunct w:val="0"/>
        <w:snapToGrid w:val="0"/>
        <w:spacing w:line="500" w:lineRule="exact"/>
        <w:ind w:firstLineChars="200" w:firstLine="512"/>
        <w:jc w:val="both"/>
        <w:rPr>
          <w:rFonts w:hAnsi="標楷體" w:cs="Arial"/>
          <w:b/>
          <w:bCs/>
          <w:spacing w:val="8"/>
          <w:szCs w:val="24"/>
          <w:shd w:val="clear" w:color="auto" w:fill="FFFFFF"/>
        </w:rPr>
      </w:pPr>
      <w:r w:rsidRPr="005D5925">
        <w:rPr>
          <w:rFonts w:hAnsi="標楷體"/>
          <w:b/>
          <w:spacing w:val="8"/>
          <w:szCs w:val="24"/>
        </w:rPr>
        <w:t>（</w:t>
      </w:r>
      <w:r w:rsidRPr="005D5925">
        <w:rPr>
          <w:rFonts w:hAnsi="標楷體" w:hint="eastAsia"/>
          <w:b/>
          <w:spacing w:val="8"/>
          <w:szCs w:val="24"/>
        </w:rPr>
        <w:t>2</w:t>
      </w:r>
      <w:r w:rsidRPr="005D5925">
        <w:rPr>
          <w:rFonts w:hAnsi="標楷體"/>
          <w:b/>
          <w:spacing w:val="8"/>
          <w:szCs w:val="24"/>
        </w:rPr>
        <w:t>）</w:t>
      </w:r>
      <w:r w:rsidRPr="005D5925">
        <w:rPr>
          <w:rFonts w:hAnsi="標楷體" w:hint="eastAsia"/>
          <w:b/>
          <w:spacing w:val="8"/>
          <w:szCs w:val="24"/>
        </w:rPr>
        <w:t>因應國人殯葬觀念轉變，傳統公墓土葬需求已逐漸減少，惟轄內未經規劃之傳統公墓數量及面積龐巨、納骨設施需求壓力增加、部分公墓禁葬後仍有埋葬、收費標準因設籍地而有不同標準等，允宜研謀改善</w:t>
      </w:r>
      <w:r w:rsidRPr="005D5925">
        <w:rPr>
          <w:rFonts w:hAnsi="標楷體" w:cs="Arial"/>
          <w:b/>
          <w:bCs/>
          <w:spacing w:val="8"/>
          <w:szCs w:val="24"/>
          <w:shd w:val="clear" w:color="auto" w:fill="FFFFFF"/>
        </w:rPr>
        <w:t>。</w:t>
      </w:r>
    </w:p>
    <w:p w:rsidR="00F31386" w:rsidRPr="005D5925" w:rsidRDefault="00F31386" w:rsidP="00D4465A">
      <w:pPr>
        <w:overflowPunct w:val="0"/>
        <w:snapToGrid w:val="0"/>
        <w:spacing w:line="500" w:lineRule="exact"/>
        <w:ind w:firstLineChars="200" w:firstLine="512"/>
        <w:jc w:val="both"/>
        <w:rPr>
          <w:rFonts w:hAnsi="標楷體"/>
          <w:spacing w:val="8"/>
          <w:szCs w:val="24"/>
        </w:rPr>
      </w:pPr>
      <w:r w:rsidRPr="005D5925">
        <w:rPr>
          <w:rFonts w:hAnsi="標楷體" w:hint="eastAsia"/>
          <w:spacing w:val="8"/>
          <w:szCs w:val="24"/>
        </w:rPr>
        <w:t>新竹縣政府為加強殯葬管理工作，提升殯葬環境與品質，114年度編列預算1,882萬餘元，補助鄉鎮市公所辦理殯葬設施改善，與健全殯葬服務業及提供優質服務。該府辦理殯葬業務管理結果，推動制定新竹縣殯葬管理自治條例，惟條例制定逾10年仍未完成；列管公立公墓，惟轄內未經規劃之傳統公墓數量及面積龐巨，且部分公墓鄰近人群聚集地或位於水庫集水區；設置納骨設施，惟人口老化比率持續增加，致納骨設施需求壓力增加；設置殯葬設施，惟殯葬設施量能不足；列管殯葬設施及殯葬業者，惟部分公墓禁葬後仍有埋葬；又部分業者違法經營殯葬設施，或未加入公會、非新竹縣合法殯葬禮儀服務業、未依規定置專任禮儀師，有違殯葬管理條例規定；訂定收費標準，惟各公所殯葬設施使用收費標準設籍本鄉鎮市或他鄉鎮市差異甚鉅等情事，允宜研謀改善</w:t>
      </w:r>
      <w:r w:rsidRPr="005D5925">
        <w:rPr>
          <w:rFonts w:ascii="新細明體" w:eastAsia="新細明體" w:hAnsi="新細明體" w:hint="eastAsia"/>
          <w:spacing w:val="8"/>
          <w:szCs w:val="24"/>
        </w:rPr>
        <w:t>。</w:t>
      </w:r>
      <w:r w:rsidR="002A6FC2" w:rsidRPr="005D5925">
        <w:rPr>
          <w:rFonts w:hAnsi="標楷體" w:hint="eastAsia"/>
          <w:spacing w:val="8"/>
          <w:szCs w:val="24"/>
        </w:rPr>
        <w:t>（</w:t>
      </w:r>
      <w:r w:rsidRPr="005D5925">
        <w:rPr>
          <w:rFonts w:hAnsi="標楷體" w:hint="eastAsia"/>
          <w:spacing w:val="8"/>
          <w:szCs w:val="24"/>
        </w:rPr>
        <w:t>詳乙</w:t>
      </w:r>
      <w:r w:rsidRPr="005D5925">
        <w:rPr>
          <w:rFonts w:hAnsi="標楷體"/>
          <w:spacing w:val="8"/>
          <w:szCs w:val="24"/>
        </w:rPr>
        <w:t>－</w:t>
      </w:r>
      <w:r w:rsidR="005D5925" w:rsidRPr="005D5925">
        <w:rPr>
          <w:rFonts w:hAnsi="標楷體" w:hint="eastAsia"/>
          <w:spacing w:val="8"/>
          <w:szCs w:val="24"/>
        </w:rPr>
        <w:t>28</w:t>
      </w:r>
      <w:r w:rsidRPr="005D5925">
        <w:rPr>
          <w:rFonts w:hAnsi="標楷體" w:hint="eastAsia"/>
          <w:spacing w:val="8"/>
          <w:szCs w:val="24"/>
        </w:rPr>
        <w:t>頁</w:t>
      </w:r>
      <w:r w:rsidR="002A6FC2" w:rsidRPr="005D5925">
        <w:rPr>
          <w:rFonts w:hAnsi="標楷體" w:hint="eastAsia"/>
          <w:spacing w:val="8"/>
          <w:szCs w:val="24"/>
        </w:rPr>
        <w:t>）</w:t>
      </w:r>
    </w:p>
    <w:p w:rsidR="00F31386" w:rsidRPr="007A7834" w:rsidRDefault="00F31386" w:rsidP="00D4465A">
      <w:pPr>
        <w:overflowPunct w:val="0"/>
        <w:snapToGrid w:val="0"/>
        <w:spacing w:line="500" w:lineRule="exact"/>
        <w:ind w:firstLineChars="200" w:firstLine="512"/>
        <w:jc w:val="both"/>
        <w:rPr>
          <w:rFonts w:hAnsi="標楷體" w:cs="Arial"/>
          <w:b/>
          <w:bCs/>
          <w:color w:val="002060"/>
          <w:spacing w:val="8"/>
          <w:szCs w:val="24"/>
          <w:shd w:val="clear" w:color="auto" w:fill="FFFFFF"/>
        </w:rPr>
      </w:pPr>
      <w:r w:rsidRPr="007A7834">
        <w:rPr>
          <w:rFonts w:hAnsi="標楷體"/>
          <w:b/>
          <w:spacing w:val="8"/>
          <w:szCs w:val="24"/>
        </w:rPr>
        <w:t>（3）</w:t>
      </w:r>
      <w:r w:rsidRPr="007A7834">
        <w:rPr>
          <w:rFonts w:hAnsi="標楷體" w:hint="eastAsia"/>
          <w:b/>
          <w:spacing w:val="8"/>
          <w:szCs w:val="24"/>
        </w:rPr>
        <w:t>持續設置停車場滿足民眾停車需求，惟部分停車空間未符需求且電動汽車停車格供給不足，又多為單一費率不利停車位流通；間有部分停車位置之識別代號建置不全且未建置地理座標資訊，允宜研謀改善。</w:t>
      </w:r>
    </w:p>
    <w:p w:rsidR="00D4465A" w:rsidRDefault="00F31386" w:rsidP="00D4465A">
      <w:pPr>
        <w:overflowPunct w:val="0"/>
        <w:snapToGrid w:val="0"/>
        <w:spacing w:line="500" w:lineRule="exact"/>
        <w:ind w:firstLineChars="200" w:firstLine="512"/>
        <w:jc w:val="distribute"/>
        <w:rPr>
          <w:rFonts w:hAnsi="標楷體"/>
          <w:spacing w:val="8"/>
          <w:szCs w:val="24"/>
        </w:rPr>
      </w:pPr>
      <w:r w:rsidRPr="007A7834">
        <w:rPr>
          <w:rFonts w:hAnsi="標楷體" w:hint="eastAsia"/>
          <w:spacing w:val="8"/>
          <w:szCs w:val="24"/>
        </w:rPr>
        <w:t>新竹縣政府持續設置停車場及電動汽車充電專用停車位以滿足民眾停車需求，據該府統計資訊服務網公開資訊，截至114年底止，公有收費路外停車場車位格數計有</w:t>
      </w:r>
    </w:p>
    <w:p w:rsidR="00F31386" w:rsidRPr="005D5925" w:rsidRDefault="00F31386" w:rsidP="00D4465A">
      <w:pPr>
        <w:overflowPunct w:val="0"/>
        <w:snapToGrid w:val="0"/>
        <w:spacing w:line="518" w:lineRule="exact"/>
        <w:jc w:val="both"/>
        <w:rPr>
          <w:rFonts w:hAnsi="標楷體"/>
          <w:spacing w:val="8"/>
          <w:szCs w:val="24"/>
        </w:rPr>
      </w:pPr>
      <w:r w:rsidRPr="007A7834">
        <w:rPr>
          <w:rFonts w:hAnsi="標楷體" w:hint="eastAsia"/>
          <w:spacing w:val="8"/>
          <w:szCs w:val="24"/>
        </w:rPr>
        <w:t>1萬2,995格（含大型車8格、機車1,995格），及路邊收費停車格計8,356格（含大型車11格、機車1,156格）。該府對於公有停車場經營管理結果，持續設置停車場滿足民眾停車需求，惟部分違規停車熱區尚未設置公有停車場，且停車收費未採差別費率，易造成車位周轉率過低情形；設置電動汽車停車位及設施，惟電動充電停車格供給不足；運用資訊系統管理停車費開單情形，惟有部分停車場或路段有多個列管代號，且個別車位尚無專屬識別代號亦未列管座標等地理位置資訊，不利民眾停車空位查詢；運用資訊系統管理停車費收繳情形，惟欠繳案件之清理未盡落實，部分案件已逾5年請求權時效等情事，允宜研謀改善</w:t>
      </w:r>
      <w:r w:rsidRPr="005D5925">
        <w:rPr>
          <w:rFonts w:ascii="新細明體" w:eastAsia="新細明體" w:hAnsi="新細明體" w:hint="eastAsia"/>
          <w:spacing w:val="8"/>
          <w:szCs w:val="24"/>
        </w:rPr>
        <w:t>。</w:t>
      </w:r>
      <w:r w:rsidR="002A6FC2" w:rsidRPr="005D5925">
        <w:rPr>
          <w:rFonts w:hAnsi="標楷體" w:hint="eastAsia"/>
          <w:spacing w:val="8"/>
          <w:szCs w:val="24"/>
        </w:rPr>
        <w:t>（</w:t>
      </w:r>
      <w:r w:rsidRPr="005D5925">
        <w:rPr>
          <w:rFonts w:hAnsi="標楷體" w:hint="eastAsia"/>
          <w:spacing w:val="8"/>
          <w:szCs w:val="24"/>
        </w:rPr>
        <w:t>詳乙</w:t>
      </w:r>
      <w:r w:rsidRPr="005D5925">
        <w:rPr>
          <w:rFonts w:hAnsi="標楷體"/>
          <w:spacing w:val="8"/>
          <w:szCs w:val="24"/>
        </w:rPr>
        <w:t>－</w:t>
      </w:r>
      <w:r w:rsidR="005D5925" w:rsidRPr="005D5925">
        <w:rPr>
          <w:rFonts w:hAnsi="標楷體" w:hint="eastAsia"/>
          <w:spacing w:val="8"/>
          <w:szCs w:val="24"/>
        </w:rPr>
        <w:t>60</w:t>
      </w:r>
      <w:r w:rsidRPr="005D5925">
        <w:rPr>
          <w:rFonts w:hAnsi="標楷體" w:hint="eastAsia"/>
          <w:spacing w:val="8"/>
          <w:szCs w:val="24"/>
        </w:rPr>
        <w:t>頁</w:t>
      </w:r>
      <w:r w:rsidR="002A6FC2" w:rsidRPr="005D5925">
        <w:rPr>
          <w:rFonts w:hAnsi="標楷體" w:hint="eastAsia"/>
          <w:spacing w:val="8"/>
          <w:szCs w:val="24"/>
        </w:rPr>
        <w:t>）</w:t>
      </w:r>
    </w:p>
    <w:p w:rsidR="00F31386" w:rsidRPr="005D5925" w:rsidRDefault="00F31386" w:rsidP="00D4465A">
      <w:pPr>
        <w:overflowPunct w:val="0"/>
        <w:snapToGrid w:val="0"/>
        <w:spacing w:line="518" w:lineRule="exact"/>
        <w:ind w:firstLineChars="200" w:firstLine="512"/>
        <w:jc w:val="both"/>
        <w:rPr>
          <w:rFonts w:hAnsi="標楷體" w:cs="Arial"/>
          <w:b/>
          <w:bCs/>
          <w:spacing w:val="8"/>
          <w:szCs w:val="24"/>
          <w:shd w:val="clear" w:color="auto" w:fill="FFFFFF"/>
        </w:rPr>
      </w:pPr>
      <w:r w:rsidRPr="005D5925">
        <w:rPr>
          <w:rFonts w:hAnsi="標楷體"/>
          <w:b/>
          <w:spacing w:val="8"/>
          <w:szCs w:val="24"/>
        </w:rPr>
        <w:t>（4）</w:t>
      </w:r>
      <w:r w:rsidRPr="005D5925">
        <w:rPr>
          <w:rFonts w:hAnsi="標楷體" w:hint="eastAsia"/>
          <w:b/>
          <w:spacing w:val="8"/>
          <w:szCs w:val="24"/>
        </w:rPr>
        <w:t>推動科環路拓寬工程以紓解交通壅塞情況，惟與相鄰新建廠房存有介面問題，未積極釐清及協調處理，致工程發包後辦理變更設計，增加經費及追加工期；復因欠缺妥適管制考核機制，未列管計畫執行進度及協助解決工程窒礙，無法如期達成計畫預期效益，允宜檢討改善</w:t>
      </w:r>
      <w:r w:rsidRPr="005D5925">
        <w:rPr>
          <w:rFonts w:hAnsi="標楷體" w:cs="Arial"/>
          <w:b/>
          <w:bCs/>
          <w:spacing w:val="8"/>
          <w:szCs w:val="24"/>
          <w:shd w:val="clear" w:color="auto" w:fill="FFFFFF"/>
        </w:rPr>
        <w:t>。</w:t>
      </w:r>
    </w:p>
    <w:p w:rsidR="00F31386" w:rsidRPr="00F31386" w:rsidRDefault="00F31386" w:rsidP="00D4465A">
      <w:pPr>
        <w:overflowPunct w:val="0"/>
        <w:snapToGrid w:val="0"/>
        <w:spacing w:line="518" w:lineRule="exact"/>
        <w:ind w:firstLineChars="200" w:firstLine="512"/>
        <w:jc w:val="both"/>
      </w:pPr>
      <w:r w:rsidRPr="005D5925">
        <w:rPr>
          <w:rFonts w:hAnsi="標楷體" w:hint="eastAsia"/>
          <w:spacing w:val="8"/>
          <w:szCs w:val="24"/>
        </w:rPr>
        <w:t>新竹縣政府為新竹科學工業園區（寶山用地）擴建計畫完成，紓解廠商進駐後增加之車流量，以改善道路安全，向國家科學及技術委員會新竹科學園區管理局（下稱竹科管理局）申請「新竹縣寶山鄉新竹科學園特定區聯絡道路（科環路）拓寬工程」（下稱科環路拓寬工程）計畫，獲竹科管理局於108年11月20日核定計畫經費4億692萬餘元（該局全額補助）並納入</w:t>
      </w:r>
      <w:r w:rsidR="00AD365E">
        <w:rPr>
          <w:rFonts w:hAnsi="標楷體" w:hint="eastAsia"/>
          <w:spacing w:val="8"/>
          <w:szCs w:val="24"/>
        </w:rPr>
        <w:t>該</w:t>
      </w:r>
      <w:r w:rsidRPr="005D5925">
        <w:rPr>
          <w:rFonts w:hAnsi="標楷體" w:hint="eastAsia"/>
          <w:spacing w:val="8"/>
          <w:szCs w:val="24"/>
        </w:rPr>
        <w:t>府預算執行，補助期限至112年底止。該府辦理科環路拓寬工程執行結果，寶山鄉公所知悉本工程與園區廠商新建廠房存有工程介面問題，未即予釐清並協調處理，迨至工程委託設計案決標，始委由設計廠商與園區廠商協商；且工程設計期間，未督促設計廠商採召開協調會議等方式協商，任由其以電子郵件方式聯繫，致未能掌握協商處理方案；又未確認處理方案，即辦理工程發包，致施工廠商於開工前，始發現本工程2號橋橋墩基礎與園區廠商廠房結構物基礎相重疊，經召開多次工程介面協商會議，歷經10個月始辦理開工，且開工後僅能就無疑義部分先行施作，嗣經變更2號橋施作工法等並辦理契約變更，增加契約金額9,743萬餘元及追加工期425日曆天，致竣工日期較原預計期程延後逾2年2個月，無法如期達成原預期效益；該府欠缺妥適管制考核機制，且未列管寶山鄉公所計畫執行進度及協助解決工程窒礙，致計畫效益目標未能如期達成等情事，允宜檢討改善</w:t>
      </w:r>
      <w:r w:rsidRPr="005D5925">
        <w:rPr>
          <w:rFonts w:ascii="新細明體" w:eastAsia="新細明體" w:hAnsi="新細明體" w:hint="eastAsia"/>
          <w:spacing w:val="8"/>
          <w:szCs w:val="24"/>
        </w:rPr>
        <w:t>。</w:t>
      </w:r>
      <w:r w:rsidR="002A6FC2" w:rsidRPr="005D5925">
        <w:rPr>
          <w:rFonts w:hAnsi="標楷體" w:hint="eastAsia"/>
          <w:spacing w:val="8"/>
          <w:szCs w:val="24"/>
        </w:rPr>
        <w:t>（</w:t>
      </w:r>
      <w:r w:rsidRPr="005D5925">
        <w:rPr>
          <w:rFonts w:hAnsi="標楷體" w:hint="eastAsia"/>
          <w:spacing w:val="8"/>
          <w:szCs w:val="24"/>
        </w:rPr>
        <w:t>詳乙</w:t>
      </w:r>
      <w:r w:rsidRPr="005D5925">
        <w:rPr>
          <w:rFonts w:hAnsi="標楷體"/>
          <w:spacing w:val="8"/>
          <w:szCs w:val="24"/>
        </w:rPr>
        <w:t>－</w:t>
      </w:r>
      <w:r w:rsidR="005D5925" w:rsidRPr="005D5925">
        <w:rPr>
          <w:rFonts w:hAnsi="標楷體" w:hint="eastAsia"/>
          <w:spacing w:val="8"/>
          <w:szCs w:val="24"/>
        </w:rPr>
        <w:t>76</w:t>
      </w:r>
      <w:r w:rsidRPr="005D5925">
        <w:rPr>
          <w:rFonts w:hAnsi="標楷體" w:hint="eastAsia"/>
          <w:spacing w:val="8"/>
          <w:szCs w:val="24"/>
        </w:rPr>
        <w:t>頁</w:t>
      </w:r>
      <w:r w:rsidR="002A6FC2" w:rsidRPr="005D5925">
        <w:rPr>
          <w:rFonts w:hAnsi="標楷體" w:hint="eastAsia"/>
          <w:spacing w:val="8"/>
          <w:szCs w:val="24"/>
        </w:rPr>
        <w:t>）</w:t>
      </w:r>
    </w:p>
    <w:sectPr w:rsidR="00F31386" w:rsidRPr="00F31386" w:rsidSect="0008568E">
      <w:headerReference w:type="even" r:id="rId17"/>
      <w:headerReference w:type="default" r:id="rId18"/>
      <w:footerReference w:type="even" r:id="rId19"/>
      <w:footerReference w:type="default" r:id="rId20"/>
      <w:footerReference w:type="first" r:id="rId21"/>
      <w:type w:val="continuous"/>
      <w:pgSz w:w="11907" w:h="16839" w:code="9"/>
      <w:pgMar w:top="1418" w:right="1134" w:bottom="1418" w:left="1134" w:header="1021" w:footer="737" w:gutter="0"/>
      <w:pgNumType w:start="1"/>
      <w:cols w:space="425"/>
      <w:docGrid w:type="lines" w:linePitch="360" w:charSpace="327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82E2D" w:rsidRDefault="00D82E2D">
      <w:r>
        <w:separator/>
      </w:r>
    </w:p>
  </w:endnote>
  <w:endnote w:type="continuationSeparator" w:id="0">
    <w:p w:rsidR="00D82E2D" w:rsidRDefault="00D82E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華康隸書體W5外字集">
    <w:altName w:val="細明體"/>
    <w:charset w:val="88"/>
    <w:family w:val="modern"/>
    <w:pitch w:val="fixed"/>
    <w:sig w:usb0="00000000" w:usb1="28091800" w:usb2="00000016" w:usb3="00000000" w:csb0="00100000"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Book Antiqua">
    <w:panose1 w:val="02040602050305030304"/>
    <w:charset w:val="00"/>
    <w:family w:val="roman"/>
    <w:pitch w:val="variable"/>
    <w:sig w:usb0="00000287" w:usb1="00000000" w:usb2="00000000" w:usb3="00000000" w:csb0="0000009F" w:csb1="00000000"/>
  </w:font>
  <w:font w:name="雅真中楷">
    <w:altName w:val="新細明體"/>
    <w:charset w:val="88"/>
    <w:family w:val="modern"/>
    <w:pitch w:val="fixed"/>
    <w:sig w:usb0="00000001" w:usb1="08080000" w:usb2="00000010" w:usb3="00000000" w:csb0="00100000" w:csb1="00000000"/>
  </w:font>
  <w:font w:name="華康中楷體">
    <w:altName w:val="細明體"/>
    <w:charset w:val="88"/>
    <w:family w:val="modern"/>
    <w:pitch w:val="fixed"/>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華康楷書體W5">
    <w:altName w:val="全字庫正楷體"/>
    <w:charset w:val="88"/>
    <w:family w:val="script"/>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pitch w:val="fixed"/>
    <w:sig w:usb0="00000003" w:usb1="00000000" w:usb2="00000000" w:usb3="00000000" w:csb0="00000001" w:csb1="00000000"/>
  </w:font>
  <w:font w:name="華康儷中黑">
    <w:altName w:val="細明體"/>
    <w:panose1 w:val="00000000000000000000"/>
    <w:charset w:val="88"/>
    <w:family w:val="modern"/>
    <w:notTrueType/>
    <w:pitch w:val="fixed"/>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華康細明體">
    <w:altName w:val="Arial Unicode MS"/>
    <w:charset w:val="88"/>
    <w:family w:val="modern"/>
    <w:pitch w:val="fixed"/>
    <w:sig w:usb0="80000001" w:usb1="28091800" w:usb2="00000016" w:usb3="00000000" w:csb0="00100000" w:csb1="00000000"/>
  </w:font>
  <w:font w:name="ZWAdobeF">
    <w:panose1 w:val="00000000000000000000"/>
    <w:charset w:val="00"/>
    <w:family w:val="auto"/>
    <w:pitch w:val="variable"/>
    <w:sig w:usb0="20002A87" w:usb1="00000000" w:usb2="00000000" w:usb3="00000000" w:csb0="000001FF" w:csb1="00000000"/>
  </w:font>
  <w:font w:name="+mn-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2E2D" w:rsidRPr="00F339C8" w:rsidRDefault="00D82E2D" w:rsidP="00F339C8">
    <w:pPr>
      <w:pStyle w:val="af4"/>
      <w:ind w:right="360" w:firstLine="360"/>
      <w:jc w:val="center"/>
      <w:rPr>
        <w:spacing w:val="0"/>
        <w:sz w:val="24"/>
      </w:rPr>
    </w:pPr>
    <w:r w:rsidRPr="00F339C8">
      <w:rPr>
        <w:rFonts w:hint="eastAsia"/>
        <w:spacing w:val="0"/>
        <w:sz w:val="24"/>
        <w:lang w:eastAsia="zh-TW"/>
      </w:rPr>
      <w:t>戊-</w:t>
    </w:r>
    <w:r w:rsidRPr="00F339C8">
      <w:rPr>
        <w:spacing w:val="0"/>
        <w:sz w:val="24"/>
        <w:lang w:eastAsia="zh-TW"/>
      </w:rPr>
      <w:fldChar w:fldCharType="begin"/>
    </w:r>
    <w:r w:rsidRPr="00F339C8">
      <w:rPr>
        <w:spacing w:val="0"/>
        <w:sz w:val="24"/>
        <w:lang w:eastAsia="zh-TW"/>
      </w:rPr>
      <w:instrText>PAGE   \* MERGEFORMAT</w:instrText>
    </w:r>
    <w:r w:rsidRPr="00F339C8">
      <w:rPr>
        <w:spacing w:val="0"/>
        <w:sz w:val="24"/>
        <w:lang w:eastAsia="zh-TW"/>
      </w:rPr>
      <w:fldChar w:fldCharType="separate"/>
    </w:r>
    <w:r w:rsidRPr="002D5A95">
      <w:rPr>
        <w:noProof/>
        <w:spacing w:val="0"/>
        <w:sz w:val="24"/>
        <w:lang w:val="zh-TW" w:eastAsia="zh-TW"/>
      </w:rPr>
      <w:t>6</w:t>
    </w:r>
    <w:r w:rsidRPr="00F339C8">
      <w:rPr>
        <w:spacing w:val="0"/>
        <w:sz w:val="24"/>
        <w:lang w:eastAsia="zh-TW"/>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2E2D" w:rsidRPr="00105445" w:rsidRDefault="00D82E2D" w:rsidP="00105445">
    <w:pPr>
      <w:pStyle w:val="af4"/>
      <w:ind w:right="360" w:firstLine="360"/>
      <w:jc w:val="center"/>
      <w:rPr>
        <w:spacing w:val="0"/>
        <w:sz w:val="24"/>
      </w:rPr>
    </w:pPr>
    <w:r w:rsidRPr="00105445">
      <w:rPr>
        <w:rFonts w:hint="eastAsia"/>
        <w:spacing w:val="0"/>
        <w:sz w:val="24"/>
        <w:lang w:eastAsia="zh-TW"/>
      </w:rPr>
      <w:t>戊</w:t>
    </w:r>
    <w:r>
      <w:rPr>
        <w:rFonts w:hint="eastAsia"/>
        <w:spacing w:val="0"/>
        <w:sz w:val="24"/>
        <w:lang w:eastAsia="zh-TW"/>
      </w:rPr>
      <w:t>－</w:t>
    </w:r>
    <w:r w:rsidRPr="00105445">
      <w:rPr>
        <w:spacing w:val="0"/>
        <w:sz w:val="24"/>
        <w:lang w:eastAsia="zh-TW"/>
      </w:rPr>
      <w:fldChar w:fldCharType="begin"/>
    </w:r>
    <w:r w:rsidRPr="00105445">
      <w:rPr>
        <w:spacing w:val="0"/>
        <w:sz w:val="24"/>
        <w:lang w:eastAsia="zh-TW"/>
      </w:rPr>
      <w:instrText>PAGE   \* MERGEFORMAT</w:instrText>
    </w:r>
    <w:r w:rsidRPr="00105445">
      <w:rPr>
        <w:spacing w:val="0"/>
        <w:sz w:val="24"/>
        <w:lang w:eastAsia="zh-TW"/>
      </w:rPr>
      <w:fldChar w:fldCharType="separate"/>
    </w:r>
    <w:r w:rsidR="00047561" w:rsidRPr="00047561">
      <w:rPr>
        <w:noProof/>
        <w:spacing w:val="0"/>
        <w:sz w:val="24"/>
        <w:lang w:val="zh-TW" w:eastAsia="zh-TW"/>
      </w:rPr>
      <w:t>38</w:t>
    </w:r>
    <w:r w:rsidRPr="00105445">
      <w:rPr>
        <w:spacing w:val="0"/>
        <w:sz w:val="24"/>
        <w:lang w:eastAsia="zh-TW"/>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2E2D" w:rsidRDefault="00D82E2D">
    <w:pPr>
      <w:pStyle w:val="af4"/>
      <w:ind w:right="360" w:firstLine="360"/>
      <w:jc w:val="both"/>
      <w:rPr>
        <w:sz w:val="24"/>
      </w:rPr>
    </w:pPr>
    <w:r>
      <w:rPr>
        <w:rFonts w:hint="eastAsia"/>
      </w:rPr>
      <w:t xml:space="preserve">                                                                      </w:t>
    </w:r>
  </w:p>
  <w:p w:rsidR="00D82E2D" w:rsidRDefault="00D82E2D">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82E2D" w:rsidRDefault="00D82E2D">
      <w:r>
        <w:separator/>
      </w:r>
    </w:p>
  </w:footnote>
  <w:footnote w:type="continuationSeparator" w:id="0">
    <w:p w:rsidR="00D82E2D" w:rsidRDefault="00D82E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2E2D" w:rsidRDefault="00D82E2D">
    <w:pPr>
      <w:pStyle w:val="af3"/>
      <w:framePr w:wrap="around" w:vAnchor="text" w:hAnchor="page" w:x="426" w:y="35"/>
      <w:ind w:right="57"/>
      <w:rPr>
        <w:rStyle w:val="afc"/>
      </w:rPr>
    </w:pPr>
  </w:p>
  <w:p w:rsidR="00D82E2D" w:rsidRDefault="00D82E2D"/>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2E2D" w:rsidRDefault="00D82E2D">
    <w:pPr>
      <w:pStyle w:val="af3"/>
      <w:ind w:right="360" w:firstLine="360"/>
      <w:jc w:val="both"/>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19B4728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02745ADE"/>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3E9EACAC"/>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792E5DCA"/>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4CCA63BC"/>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151E9CB4"/>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F0D25352"/>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FF8680C2"/>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EA56A39E"/>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14EAA93A"/>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65E020D"/>
    <w:multiLevelType w:val="hybridMultilevel"/>
    <w:tmpl w:val="A198C0E4"/>
    <w:lvl w:ilvl="0" w:tplc="A4166C24">
      <w:start w:val="1"/>
      <w:numFmt w:val="taiwaneseCountingThousand"/>
      <w:pStyle w:val="a1"/>
      <w:lvlText w:val="(%1)"/>
      <w:lvlJc w:val="right"/>
      <w:pPr>
        <w:tabs>
          <w:tab w:val="num" w:pos="851"/>
        </w:tabs>
        <w:ind w:left="851" w:firstLine="0"/>
      </w:pPr>
      <w:rPr>
        <w:rFonts w:eastAsia="標楷體" w:hint="eastAsia"/>
        <w:b/>
        <w:i w:val="0"/>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1" w15:restartNumberingAfterBreak="0">
    <w:nsid w:val="0CD03241"/>
    <w:multiLevelType w:val="multilevel"/>
    <w:tmpl w:val="04090023"/>
    <w:styleLink w:val="a2"/>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12" w15:restartNumberingAfterBreak="0">
    <w:nsid w:val="0E243287"/>
    <w:multiLevelType w:val="multilevel"/>
    <w:tmpl w:val="46B27484"/>
    <w:lvl w:ilvl="0">
      <w:start w:val="1"/>
      <w:numFmt w:val="taiwaneseCountingThousand"/>
      <w:pStyle w:val="a3"/>
      <w:suff w:val="nothing"/>
      <w:lvlText w:val="%1、"/>
      <w:lvlJc w:val="left"/>
      <w:pPr>
        <w:ind w:left="851" w:hanging="567"/>
      </w:pPr>
      <w:rPr>
        <w:rFonts w:ascii="標楷體" w:eastAsia="標楷體" w:hint="eastAsia"/>
        <w:b w:val="0"/>
        <w:i w:val="0"/>
        <w:sz w:val="32"/>
      </w:rPr>
    </w:lvl>
    <w:lvl w:ilvl="1">
      <w:start w:val="1"/>
      <w:numFmt w:val="taiwaneseCountingThousand"/>
      <w:suff w:val="nothing"/>
      <w:lvlText w:val="（%2）"/>
      <w:lvlJc w:val="left"/>
      <w:pPr>
        <w:ind w:left="992" w:hanging="992"/>
      </w:pPr>
      <w:rPr>
        <w:rFonts w:ascii="標楷體" w:eastAsia="標楷體" w:hint="eastAsia"/>
        <w:b w:val="0"/>
        <w:i w:val="0"/>
        <w:sz w:val="28"/>
      </w:rPr>
    </w:lvl>
    <w:lvl w:ilvl="2">
      <w:start w:val="1"/>
      <w:numFmt w:val="decimalFullWidth"/>
      <w:suff w:val="nothing"/>
      <w:lvlText w:val="%3、"/>
      <w:lvlJc w:val="left"/>
      <w:pPr>
        <w:ind w:left="1326" w:hanging="646"/>
      </w:pPr>
      <w:rPr>
        <w:rFonts w:ascii="標楷體" w:eastAsia="標楷體" w:hint="eastAsia"/>
        <w:b w:val="0"/>
        <w:i w:val="0"/>
        <w:sz w:val="32"/>
      </w:rPr>
    </w:lvl>
    <w:lvl w:ilvl="3">
      <w:start w:val="1"/>
      <w:numFmt w:val="decimalFullWidth"/>
      <w:suff w:val="nothing"/>
      <w:lvlText w:val="（%4）"/>
      <w:lvlJc w:val="left"/>
      <w:pPr>
        <w:ind w:left="1474" w:hanging="624"/>
      </w:pPr>
      <w:rPr>
        <w:rFonts w:ascii="標楷體" w:eastAsia="標楷體" w:hint="eastAsia"/>
        <w:b w:val="0"/>
        <w:i w:val="0"/>
        <w:sz w:val="32"/>
      </w:rPr>
    </w:lvl>
    <w:lvl w:ilvl="4">
      <w:start w:val="1"/>
      <w:numFmt w:val="ideographTraditional"/>
      <w:lvlText w:val="%5、"/>
      <w:lvlJc w:val="left"/>
      <w:pPr>
        <w:tabs>
          <w:tab w:val="num" w:pos="2268"/>
        </w:tabs>
        <w:ind w:left="2268" w:hanging="851"/>
      </w:pPr>
      <w:rPr>
        <w:rFonts w:ascii="標楷體" w:eastAsia="標楷體" w:hint="eastAsia"/>
        <w:b w:val="0"/>
        <w:i w:val="0"/>
        <w:sz w:val="32"/>
      </w:rPr>
    </w:lvl>
    <w:lvl w:ilvl="5">
      <w:start w:val="1"/>
      <w:numFmt w:val="decimal"/>
      <w:lvlText w:val="%6)"/>
      <w:lvlJc w:val="left"/>
      <w:pPr>
        <w:tabs>
          <w:tab w:val="num" w:pos="2976"/>
        </w:tabs>
        <w:ind w:left="2976" w:hanging="1134"/>
      </w:pPr>
      <w:rPr>
        <w:rFonts w:hint="eastAsia"/>
      </w:rPr>
    </w:lvl>
    <w:lvl w:ilvl="6">
      <w:start w:val="1"/>
      <w:numFmt w:val="decimal"/>
      <w:lvlText w:val="(%7)"/>
      <w:lvlJc w:val="left"/>
      <w:pPr>
        <w:tabs>
          <w:tab w:val="num" w:pos="3543"/>
        </w:tabs>
        <w:ind w:left="3543" w:hanging="1276"/>
      </w:pPr>
      <w:rPr>
        <w:rFonts w:hint="eastAsia"/>
      </w:rPr>
    </w:lvl>
    <w:lvl w:ilvl="7">
      <w:start w:val="1"/>
      <w:numFmt w:val="lowerLetter"/>
      <w:lvlText w:val="%8."/>
      <w:lvlJc w:val="left"/>
      <w:pPr>
        <w:tabs>
          <w:tab w:val="num" w:pos="4110"/>
        </w:tabs>
        <w:ind w:left="4110" w:hanging="1418"/>
      </w:pPr>
      <w:rPr>
        <w:rFonts w:hint="eastAsia"/>
      </w:rPr>
    </w:lvl>
    <w:lvl w:ilvl="8">
      <w:start w:val="1"/>
      <w:numFmt w:val="lowerLetter"/>
      <w:lvlText w:val="%9)"/>
      <w:lvlJc w:val="left"/>
      <w:pPr>
        <w:tabs>
          <w:tab w:val="num" w:pos="4818"/>
        </w:tabs>
        <w:ind w:left="4818" w:hanging="1700"/>
      </w:pPr>
      <w:rPr>
        <w:rFonts w:hint="eastAsia"/>
      </w:rPr>
    </w:lvl>
  </w:abstractNum>
  <w:abstractNum w:abstractNumId="13" w15:restartNumberingAfterBreak="0">
    <w:nsid w:val="14F231C3"/>
    <w:multiLevelType w:val="multilevel"/>
    <w:tmpl w:val="38E62320"/>
    <w:lvl w:ilvl="0">
      <w:start w:val="1"/>
      <w:numFmt w:val="taiwaneseCountingThousand"/>
      <w:pStyle w:val="a4"/>
      <w:suff w:val="nothing"/>
      <w:lvlText w:val="%1、"/>
      <w:lvlJc w:val="left"/>
      <w:pPr>
        <w:ind w:left="680" w:hanging="680"/>
      </w:pPr>
      <w:rPr>
        <w:rFonts w:ascii="標楷體" w:eastAsia="標楷體" w:hint="eastAsia"/>
        <w:b w:val="0"/>
        <w:i w:val="0"/>
        <w:sz w:val="32"/>
      </w:rPr>
    </w:lvl>
    <w:lvl w:ilvl="1">
      <w:start w:val="1"/>
      <w:numFmt w:val="taiwaneseCountingThousand"/>
      <w:suff w:val="nothing"/>
      <w:lvlText w:val="（%2）"/>
      <w:lvlJc w:val="left"/>
      <w:pPr>
        <w:ind w:left="992" w:hanging="992"/>
      </w:pPr>
      <w:rPr>
        <w:rFonts w:ascii="標楷體" w:eastAsia="標楷體" w:hint="eastAsia"/>
        <w:b w:val="0"/>
        <w:i w:val="0"/>
        <w:sz w:val="32"/>
      </w:rPr>
    </w:lvl>
    <w:lvl w:ilvl="2">
      <w:start w:val="1"/>
      <w:numFmt w:val="decimalFullWidth"/>
      <w:suff w:val="nothing"/>
      <w:lvlText w:val="%3、"/>
      <w:lvlJc w:val="left"/>
      <w:pPr>
        <w:ind w:left="1326" w:hanging="646"/>
      </w:pPr>
      <w:rPr>
        <w:rFonts w:ascii="標楷體" w:eastAsia="標楷體" w:hint="eastAsia"/>
        <w:b w:val="0"/>
        <w:i w:val="0"/>
        <w:sz w:val="32"/>
      </w:rPr>
    </w:lvl>
    <w:lvl w:ilvl="3">
      <w:start w:val="1"/>
      <w:numFmt w:val="decimalFullWidth"/>
      <w:suff w:val="nothing"/>
      <w:lvlText w:val="（%4）"/>
      <w:lvlJc w:val="left"/>
      <w:pPr>
        <w:ind w:left="1474" w:hanging="624"/>
      </w:pPr>
      <w:rPr>
        <w:rFonts w:ascii="標楷體" w:eastAsia="標楷體" w:hint="eastAsia"/>
        <w:b w:val="0"/>
        <w:i w:val="0"/>
        <w:sz w:val="32"/>
      </w:rPr>
    </w:lvl>
    <w:lvl w:ilvl="4">
      <w:start w:val="1"/>
      <w:numFmt w:val="ideographTraditional"/>
      <w:lvlText w:val="%5、"/>
      <w:lvlJc w:val="left"/>
      <w:pPr>
        <w:tabs>
          <w:tab w:val="num" w:pos="2268"/>
        </w:tabs>
        <w:ind w:left="2268" w:hanging="851"/>
      </w:pPr>
      <w:rPr>
        <w:rFonts w:ascii="標楷體" w:eastAsia="標楷體" w:hint="eastAsia"/>
        <w:b w:val="0"/>
        <w:i w:val="0"/>
        <w:sz w:val="32"/>
      </w:rPr>
    </w:lvl>
    <w:lvl w:ilvl="5">
      <w:start w:val="1"/>
      <w:numFmt w:val="decimal"/>
      <w:lvlText w:val="%6)"/>
      <w:lvlJc w:val="left"/>
      <w:pPr>
        <w:tabs>
          <w:tab w:val="num" w:pos="2976"/>
        </w:tabs>
        <w:ind w:left="2976" w:hanging="1134"/>
      </w:pPr>
      <w:rPr>
        <w:rFonts w:hint="eastAsia"/>
      </w:rPr>
    </w:lvl>
    <w:lvl w:ilvl="6">
      <w:start w:val="1"/>
      <w:numFmt w:val="decimal"/>
      <w:lvlText w:val="(%7)"/>
      <w:lvlJc w:val="left"/>
      <w:pPr>
        <w:tabs>
          <w:tab w:val="num" w:pos="3543"/>
        </w:tabs>
        <w:ind w:left="3543" w:hanging="1276"/>
      </w:pPr>
      <w:rPr>
        <w:rFonts w:hint="eastAsia"/>
      </w:rPr>
    </w:lvl>
    <w:lvl w:ilvl="7">
      <w:start w:val="1"/>
      <w:numFmt w:val="lowerLetter"/>
      <w:lvlText w:val="%8."/>
      <w:lvlJc w:val="left"/>
      <w:pPr>
        <w:tabs>
          <w:tab w:val="num" w:pos="4110"/>
        </w:tabs>
        <w:ind w:left="4110" w:hanging="1418"/>
      </w:pPr>
      <w:rPr>
        <w:rFonts w:hint="eastAsia"/>
      </w:rPr>
    </w:lvl>
    <w:lvl w:ilvl="8">
      <w:start w:val="1"/>
      <w:numFmt w:val="lowerLetter"/>
      <w:lvlText w:val="%9)"/>
      <w:lvlJc w:val="left"/>
      <w:pPr>
        <w:tabs>
          <w:tab w:val="num" w:pos="4818"/>
        </w:tabs>
        <w:ind w:left="4818" w:hanging="1700"/>
      </w:pPr>
      <w:rPr>
        <w:rFonts w:hint="eastAsia"/>
      </w:rPr>
    </w:lvl>
  </w:abstractNum>
  <w:abstractNum w:abstractNumId="14" w15:restartNumberingAfterBreak="0">
    <w:nsid w:val="1CB047B6"/>
    <w:multiLevelType w:val="hybridMultilevel"/>
    <w:tmpl w:val="C3566350"/>
    <w:lvl w:ilvl="0" w:tplc="79D8D5D2">
      <w:start w:val="1"/>
      <w:numFmt w:val="decimal"/>
      <w:pStyle w:val="1"/>
      <w:lvlText w:val="%1."/>
      <w:lvlJc w:val="left"/>
      <w:pPr>
        <w:tabs>
          <w:tab w:val="num" w:pos="765"/>
        </w:tabs>
        <w:ind w:left="1063" w:hanging="295"/>
      </w:pPr>
      <w:rPr>
        <w:rFonts w:eastAsia="標楷體" w:hint="eastAsia"/>
        <w:b w:val="0"/>
        <w:sz w:val="24"/>
      </w:rPr>
    </w:lvl>
    <w:lvl w:ilvl="1" w:tplc="FE28CD58">
      <w:start w:val="1"/>
      <w:numFmt w:val="decimal"/>
      <w:pStyle w:val="10"/>
      <w:lvlText w:val="%2."/>
      <w:lvlJc w:val="left"/>
      <w:pPr>
        <w:tabs>
          <w:tab w:val="num" w:pos="1245"/>
        </w:tabs>
        <w:ind w:left="1543" w:hanging="295"/>
      </w:pPr>
      <w:rPr>
        <w:rFonts w:eastAsia="標楷體" w:hint="eastAsia"/>
        <w:b w:val="0"/>
        <w:sz w:val="24"/>
      </w:rPr>
    </w:lvl>
    <w:lvl w:ilvl="2" w:tplc="0409001B" w:tentative="1">
      <w:start w:val="1"/>
      <w:numFmt w:val="lowerRoman"/>
      <w:lvlText w:val="%3."/>
      <w:lvlJc w:val="right"/>
      <w:pPr>
        <w:tabs>
          <w:tab w:val="num" w:pos="2208"/>
        </w:tabs>
        <w:ind w:left="2208" w:hanging="480"/>
      </w:pPr>
    </w:lvl>
    <w:lvl w:ilvl="3" w:tplc="0409000F" w:tentative="1">
      <w:start w:val="1"/>
      <w:numFmt w:val="decimal"/>
      <w:lvlText w:val="%4."/>
      <w:lvlJc w:val="left"/>
      <w:pPr>
        <w:tabs>
          <w:tab w:val="num" w:pos="2688"/>
        </w:tabs>
        <w:ind w:left="2688" w:hanging="480"/>
      </w:pPr>
    </w:lvl>
    <w:lvl w:ilvl="4" w:tplc="04090019" w:tentative="1">
      <w:start w:val="1"/>
      <w:numFmt w:val="ideographTraditional"/>
      <w:lvlText w:val="%5、"/>
      <w:lvlJc w:val="left"/>
      <w:pPr>
        <w:tabs>
          <w:tab w:val="num" w:pos="3168"/>
        </w:tabs>
        <w:ind w:left="3168" w:hanging="480"/>
      </w:pPr>
    </w:lvl>
    <w:lvl w:ilvl="5" w:tplc="0409001B" w:tentative="1">
      <w:start w:val="1"/>
      <w:numFmt w:val="lowerRoman"/>
      <w:lvlText w:val="%6."/>
      <w:lvlJc w:val="right"/>
      <w:pPr>
        <w:tabs>
          <w:tab w:val="num" w:pos="3648"/>
        </w:tabs>
        <w:ind w:left="3648" w:hanging="480"/>
      </w:pPr>
    </w:lvl>
    <w:lvl w:ilvl="6" w:tplc="0409000F" w:tentative="1">
      <w:start w:val="1"/>
      <w:numFmt w:val="decimal"/>
      <w:lvlText w:val="%7."/>
      <w:lvlJc w:val="left"/>
      <w:pPr>
        <w:tabs>
          <w:tab w:val="num" w:pos="4128"/>
        </w:tabs>
        <w:ind w:left="4128" w:hanging="480"/>
      </w:pPr>
    </w:lvl>
    <w:lvl w:ilvl="7" w:tplc="04090019" w:tentative="1">
      <w:start w:val="1"/>
      <w:numFmt w:val="ideographTraditional"/>
      <w:lvlText w:val="%8、"/>
      <w:lvlJc w:val="left"/>
      <w:pPr>
        <w:tabs>
          <w:tab w:val="num" w:pos="4608"/>
        </w:tabs>
        <w:ind w:left="4608" w:hanging="480"/>
      </w:pPr>
    </w:lvl>
    <w:lvl w:ilvl="8" w:tplc="0409001B" w:tentative="1">
      <w:start w:val="1"/>
      <w:numFmt w:val="lowerRoman"/>
      <w:lvlText w:val="%9."/>
      <w:lvlJc w:val="right"/>
      <w:pPr>
        <w:tabs>
          <w:tab w:val="num" w:pos="5088"/>
        </w:tabs>
        <w:ind w:left="5088" w:hanging="480"/>
      </w:pPr>
    </w:lvl>
  </w:abstractNum>
  <w:abstractNum w:abstractNumId="15" w15:restartNumberingAfterBreak="0">
    <w:nsid w:val="3183268C"/>
    <w:multiLevelType w:val="multilevel"/>
    <w:tmpl w:val="9080E60A"/>
    <w:lvl w:ilvl="0">
      <w:start w:val="1"/>
      <w:numFmt w:val="ideographLegalTraditional"/>
      <w:suff w:val="nothing"/>
      <w:lvlText w:val="%1、"/>
      <w:lvlJc w:val="left"/>
      <w:pPr>
        <w:ind w:left="57" w:hanging="57"/>
      </w:pPr>
      <w:rPr>
        <w:rFonts w:ascii="標楷體" w:eastAsia="標楷體" w:hint="eastAsia"/>
        <w:b/>
        <w:i w:val="0"/>
        <w:sz w:val="36"/>
      </w:rPr>
    </w:lvl>
    <w:lvl w:ilvl="1">
      <w:start w:val="1"/>
      <w:numFmt w:val="taiwaneseCountingThousand"/>
      <w:suff w:val="nothing"/>
      <w:lvlText w:val="%2、"/>
      <w:lvlJc w:val="left"/>
      <w:pPr>
        <w:ind w:left="624" w:hanging="624"/>
      </w:pPr>
      <w:rPr>
        <w:rFonts w:ascii="標楷體" w:eastAsia="標楷體" w:hint="eastAsia"/>
        <w:b/>
        <w:i w:val="0"/>
        <w:sz w:val="32"/>
      </w:rPr>
    </w:lvl>
    <w:lvl w:ilvl="2">
      <w:start w:val="1"/>
      <w:numFmt w:val="taiwaneseCountingThousand"/>
      <w:pStyle w:val="31"/>
      <w:suff w:val="nothing"/>
      <w:lvlText w:val="(%3)"/>
      <w:lvlJc w:val="left"/>
      <w:pPr>
        <w:ind w:left="964" w:hanging="624"/>
      </w:pPr>
      <w:rPr>
        <w:rFonts w:ascii="標楷體" w:eastAsia="標楷體" w:hint="eastAsia"/>
        <w:b w:val="0"/>
        <w:i w:val="0"/>
        <w:sz w:val="32"/>
      </w:rPr>
    </w:lvl>
    <w:lvl w:ilvl="3">
      <w:start w:val="1"/>
      <w:numFmt w:val="decimal"/>
      <w:pStyle w:val="41"/>
      <w:suff w:val="nothing"/>
      <w:lvlText w:val="%4."/>
      <w:lvlJc w:val="left"/>
      <w:pPr>
        <w:ind w:left="964" w:hanging="284"/>
      </w:pPr>
      <w:rPr>
        <w:rFonts w:ascii="標楷體" w:eastAsia="標楷體" w:hint="eastAsia"/>
        <w:b w:val="0"/>
        <w:i w:val="0"/>
        <w:sz w:val="32"/>
      </w:rPr>
    </w:lvl>
    <w:lvl w:ilvl="4">
      <w:start w:val="1"/>
      <w:numFmt w:val="decimal"/>
      <w:suff w:val="nothing"/>
      <w:lvlText w:val="(%5)"/>
      <w:lvlJc w:val="left"/>
      <w:pPr>
        <w:ind w:left="1304" w:hanging="340"/>
      </w:pPr>
      <w:rPr>
        <w:rFonts w:eastAsia="標楷體" w:hint="eastAsia"/>
        <w:b w:val="0"/>
        <w:i w:val="0"/>
        <w:sz w:val="32"/>
      </w:rPr>
    </w:lvl>
    <w:lvl w:ilvl="5">
      <w:start w:val="1"/>
      <w:numFmt w:val="ideographTraditional"/>
      <w:suff w:val="nothing"/>
      <w:lvlText w:val="%6、"/>
      <w:lvlJc w:val="left"/>
      <w:pPr>
        <w:ind w:left="3062" w:hanging="1077"/>
      </w:pPr>
      <w:rPr>
        <w:rFonts w:eastAsia="標楷體" w:hint="eastAsia"/>
        <w:b w:val="0"/>
        <w:i w:val="0"/>
        <w:sz w:val="28"/>
      </w:rPr>
    </w:lvl>
    <w:lvl w:ilvl="6">
      <w:start w:val="1"/>
      <w:numFmt w:val="ideographTraditional"/>
      <w:pStyle w:val="7"/>
      <w:suff w:val="nothing"/>
      <w:lvlText w:val="(%7)"/>
      <w:lvlJc w:val="left"/>
      <w:pPr>
        <w:ind w:left="3827" w:hanging="1276"/>
      </w:pPr>
      <w:rPr>
        <w:rFonts w:eastAsia="標楷體" w:hint="eastAsia"/>
        <w:b w:val="0"/>
        <w:i w:val="0"/>
        <w:sz w:val="28"/>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16" w15:restartNumberingAfterBreak="0">
    <w:nsid w:val="31EE311B"/>
    <w:multiLevelType w:val="hybridMultilevel"/>
    <w:tmpl w:val="112C275A"/>
    <w:lvl w:ilvl="0" w:tplc="702E317A">
      <w:start w:val="1"/>
      <w:numFmt w:val="taiwaneseCountingThousand"/>
      <w:pStyle w:val="a5"/>
      <w:lvlText w:val="（%1）"/>
      <w:lvlJc w:val="left"/>
      <w:pPr>
        <w:tabs>
          <w:tab w:val="num" w:pos="675"/>
        </w:tabs>
        <w:ind w:left="675" w:hanging="855"/>
      </w:pPr>
      <w:rPr>
        <w:rFonts w:ascii="標楷體" w:eastAsia="標楷體" w:hAnsi="標楷體" w:hint="eastAsia"/>
        <w:b/>
        <w:sz w:val="28"/>
      </w:rPr>
    </w:lvl>
    <w:lvl w:ilvl="1" w:tplc="193C9864">
      <w:start w:val="1"/>
      <w:numFmt w:val="decimal"/>
      <w:lvlText w:val="%2."/>
      <w:lvlJc w:val="left"/>
      <w:pPr>
        <w:tabs>
          <w:tab w:val="num" w:pos="660"/>
        </w:tabs>
        <w:ind w:left="660" w:hanging="360"/>
      </w:pPr>
      <w:rPr>
        <w:rFonts w:hint="eastAsia"/>
      </w:rPr>
    </w:lvl>
    <w:lvl w:ilvl="2" w:tplc="702E317A">
      <w:start w:val="1"/>
      <w:numFmt w:val="taiwaneseCountingThousand"/>
      <w:lvlText w:val="（%3）"/>
      <w:lvlJc w:val="left"/>
      <w:pPr>
        <w:tabs>
          <w:tab w:val="num" w:pos="1635"/>
        </w:tabs>
        <w:ind w:left="1635" w:hanging="855"/>
      </w:pPr>
      <w:rPr>
        <w:rFonts w:ascii="標楷體" w:eastAsia="標楷體" w:hAnsi="標楷體" w:hint="eastAsia"/>
        <w:b/>
        <w:sz w:val="28"/>
      </w:rPr>
    </w:lvl>
    <w:lvl w:ilvl="3" w:tplc="0409000F" w:tentative="1">
      <w:start w:val="1"/>
      <w:numFmt w:val="decimal"/>
      <w:lvlText w:val="%4."/>
      <w:lvlJc w:val="left"/>
      <w:pPr>
        <w:tabs>
          <w:tab w:val="num" w:pos="1740"/>
        </w:tabs>
        <w:ind w:left="1740" w:hanging="480"/>
      </w:pPr>
    </w:lvl>
    <w:lvl w:ilvl="4" w:tplc="04090019" w:tentative="1">
      <w:start w:val="1"/>
      <w:numFmt w:val="ideographTraditional"/>
      <w:lvlText w:val="%5、"/>
      <w:lvlJc w:val="left"/>
      <w:pPr>
        <w:tabs>
          <w:tab w:val="num" w:pos="2220"/>
        </w:tabs>
        <w:ind w:left="2220" w:hanging="480"/>
      </w:pPr>
    </w:lvl>
    <w:lvl w:ilvl="5" w:tplc="0409001B" w:tentative="1">
      <w:start w:val="1"/>
      <w:numFmt w:val="lowerRoman"/>
      <w:lvlText w:val="%6."/>
      <w:lvlJc w:val="right"/>
      <w:pPr>
        <w:tabs>
          <w:tab w:val="num" w:pos="2700"/>
        </w:tabs>
        <w:ind w:left="2700" w:hanging="480"/>
      </w:pPr>
    </w:lvl>
    <w:lvl w:ilvl="6" w:tplc="0409000F" w:tentative="1">
      <w:start w:val="1"/>
      <w:numFmt w:val="decimal"/>
      <w:lvlText w:val="%7."/>
      <w:lvlJc w:val="left"/>
      <w:pPr>
        <w:tabs>
          <w:tab w:val="num" w:pos="3180"/>
        </w:tabs>
        <w:ind w:left="3180" w:hanging="480"/>
      </w:pPr>
    </w:lvl>
    <w:lvl w:ilvl="7" w:tplc="04090019" w:tentative="1">
      <w:start w:val="1"/>
      <w:numFmt w:val="ideographTraditional"/>
      <w:lvlText w:val="%8、"/>
      <w:lvlJc w:val="left"/>
      <w:pPr>
        <w:tabs>
          <w:tab w:val="num" w:pos="3660"/>
        </w:tabs>
        <w:ind w:left="3660" w:hanging="480"/>
      </w:pPr>
    </w:lvl>
    <w:lvl w:ilvl="8" w:tplc="0409001B" w:tentative="1">
      <w:start w:val="1"/>
      <w:numFmt w:val="lowerRoman"/>
      <w:lvlText w:val="%9."/>
      <w:lvlJc w:val="right"/>
      <w:pPr>
        <w:tabs>
          <w:tab w:val="num" w:pos="4140"/>
        </w:tabs>
        <w:ind w:left="4140" w:hanging="480"/>
      </w:pPr>
    </w:lvl>
  </w:abstractNum>
  <w:abstractNum w:abstractNumId="17" w15:restartNumberingAfterBreak="0">
    <w:nsid w:val="3D4E25B7"/>
    <w:multiLevelType w:val="hybridMultilevel"/>
    <w:tmpl w:val="56DCACE0"/>
    <w:lvl w:ilvl="0" w:tplc="9758901E">
      <w:start w:val="1"/>
      <w:numFmt w:val="decimal"/>
      <w:pStyle w:val="a6"/>
      <w:lvlText w:val="%1."/>
      <w:lvlJc w:val="right"/>
      <w:pPr>
        <w:tabs>
          <w:tab w:val="num" w:pos="851"/>
        </w:tabs>
        <w:ind w:left="851" w:firstLine="0"/>
      </w:pPr>
      <w:rPr>
        <w:rFonts w:eastAsia="標楷體" w:hint="eastAsia"/>
        <w:b w:val="0"/>
        <w:color w:val="auto"/>
        <w:sz w:val="24"/>
        <w:szCs w:val="28"/>
      </w:rPr>
    </w:lvl>
    <w:lvl w:ilvl="1" w:tplc="0CE02E64">
      <w:start w:val="1"/>
      <w:numFmt w:val="decimal"/>
      <w:pStyle w:val="a6"/>
      <w:lvlText w:val="%2."/>
      <w:lvlJc w:val="right"/>
      <w:pPr>
        <w:tabs>
          <w:tab w:val="num" w:pos="851"/>
        </w:tabs>
        <w:ind w:left="851" w:firstLine="0"/>
      </w:pPr>
      <w:rPr>
        <w:rFonts w:eastAsia="標楷體" w:hint="eastAsia"/>
        <w:b w:val="0"/>
        <w:color w:val="auto"/>
        <w:sz w:val="24"/>
        <w:szCs w:val="28"/>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8" w15:restartNumberingAfterBreak="0">
    <w:nsid w:val="3EE46E39"/>
    <w:multiLevelType w:val="singleLevel"/>
    <w:tmpl w:val="9A6CC3A8"/>
    <w:lvl w:ilvl="0">
      <w:start w:val="1"/>
      <w:numFmt w:val="ideographLegalTraditional"/>
      <w:pStyle w:val="42"/>
      <w:lvlText w:val="%1、"/>
      <w:lvlJc w:val="left"/>
      <w:pPr>
        <w:tabs>
          <w:tab w:val="num" w:pos="570"/>
        </w:tabs>
        <w:ind w:left="570" w:hanging="570"/>
      </w:pPr>
      <w:rPr>
        <w:rFonts w:hint="eastAsia"/>
      </w:rPr>
    </w:lvl>
  </w:abstractNum>
  <w:abstractNum w:abstractNumId="19" w15:restartNumberingAfterBreak="0">
    <w:nsid w:val="4A7B0382"/>
    <w:multiLevelType w:val="multilevel"/>
    <w:tmpl w:val="2A22E67E"/>
    <w:lvl w:ilvl="0">
      <w:start w:val="1"/>
      <w:numFmt w:val="taiwaneseCountingThousand"/>
      <w:suff w:val="nothing"/>
      <w:lvlText w:val="%1、"/>
      <w:lvlJc w:val="left"/>
      <w:pPr>
        <w:ind w:left="964" w:hanging="680"/>
      </w:pPr>
      <w:rPr>
        <w:rFonts w:ascii="標楷體" w:eastAsia="標楷體" w:hint="eastAsia"/>
        <w:b w:val="0"/>
        <w:i w:val="0"/>
        <w:sz w:val="32"/>
      </w:rPr>
    </w:lvl>
    <w:lvl w:ilvl="1">
      <w:start w:val="1"/>
      <w:numFmt w:val="taiwaneseCountingThousand"/>
      <w:suff w:val="nothing"/>
      <w:lvlText w:val="（%2）"/>
      <w:lvlJc w:val="left"/>
      <w:pPr>
        <w:ind w:left="1276" w:hanging="992"/>
      </w:pPr>
      <w:rPr>
        <w:rFonts w:ascii="標楷體" w:eastAsia="標楷體" w:hint="eastAsia"/>
        <w:b w:val="0"/>
        <w:i w:val="0"/>
        <w:sz w:val="32"/>
      </w:rPr>
    </w:lvl>
    <w:lvl w:ilvl="2">
      <w:start w:val="1"/>
      <w:numFmt w:val="decimalFullWidth"/>
      <w:suff w:val="nothing"/>
      <w:lvlText w:val="%3、"/>
      <w:lvlJc w:val="left"/>
      <w:pPr>
        <w:ind w:left="1610" w:hanging="646"/>
      </w:pPr>
      <w:rPr>
        <w:rFonts w:ascii="標楷體" w:eastAsia="標楷體" w:hint="eastAsia"/>
        <w:b w:val="0"/>
        <w:i w:val="0"/>
        <w:sz w:val="32"/>
      </w:rPr>
    </w:lvl>
    <w:lvl w:ilvl="3">
      <w:start w:val="1"/>
      <w:numFmt w:val="decimalFullWidth"/>
      <w:pStyle w:val="a7"/>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2552"/>
        </w:tabs>
        <w:ind w:left="2552" w:hanging="851"/>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20" w15:restartNumberingAfterBreak="0">
    <w:nsid w:val="4CA94777"/>
    <w:multiLevelType w:val="hybridMultilevel"/>
    <w:tmpl w:val="AF3E4E24"/>
    <w:lvl w:ilvl="0" w:tplc="45A63E40">
      <w:start w:val="1"/>
      <w:numFmt w:val="decimal"/>
      <w:lvlRestart w:val="0"/>
      <w:pStyle w:val="11"/>
      <w:lvlText w:val="%1."/>
      <w:lvlJc w:val="left"/>
      <w:pPr>
        <w:tabs>
          <w:tab w:val="num" w:pos="357"/>
        </w:tabs>
        <w:ind w:left="357" w:hanging="357"/>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1" w15:restartNumberingAfterBreak="0">
    <w:nsid w:val="531A4388"/>
    <w:multiLevelType w:val="hybridMultilevel"/>
    <w:tmpl w:val="1A1C2B0E"/>
    <w:lvl w:ilvl="0" w:tplc="2EBAEBC0">
      <w:start w:val="1"/>
      <w:numFmt w:val="decimal"/>
      <w:pStyle w:v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53CF74ED"/>
    <w:multiLevelType w:val="multilevel"/>
    <w:tmpl w:val="588EA8FE"/>
    <w:lvl w:ilvl="0">
      <w:start w:val="1"/>
      <w:numFmt w:val="taiwaneseCountingThousand"/>
      <w:pStyle w:val="a8"/>
      <w:suff w:val="nothing"/>
      <w:lvlText w:val="%1、"/>
      <w:lvlJc w:val="left"/>
      <w:pPr>
        <w:ind w:left="964" w:hanging="680"/>
      </w:pPr>
      <w:rPr>
        <w:rFonts w:ascii="標楷體" w:eastAsia="標楷體" w:hint="eastAsia"/>
        <w:b w:val="0"/>
        <w:i w:val="0"/>
        <w:sz w:val="32"/>
      </w:rPr>
    </w:lvl>
    <w:lvl w:ilvl="1">
      <w:start w:val="1"/>
      <w:numFmt w:val="taiwaneseCountingThousand"/>
      <w:pStyle w:val="a9"/>
      <w:suff w:val="nothing"/>
      <w:lvlText w:val="（%2）"/>
      <w:lvlJc w:val="left"/>
      <w:pPr>
        <w:ind w:left="1276" w:hanging="992"/>
      </w:pPr>
      <w:rPr>
        <w:rFonts w:ascii="標楷體" w:eastAsia="標楷體" w:hint="eastAsia"/>
        <w:b w:val="0"/>
        <w:i w:val="0"/>
        <w:sz w:val="32"/>
      </w:rPr>
    </w:lvl>
    <w:lvl w:ilvl="2">
      <w:start w:val="1"/>
      <w:numFmt w:val="decimalFullWidth"/>
      <w:pStyle w:val="aa"/>
      <w:suff w:val="nothing"/>
      <w:lvlText w:val="%3、"/>
      <w:lvlJc w:val="left"/>
      <w:pPr>
        <w:ind w:left="1610" w:hanging="646"/>
      </w:pPr>
      <w:rPr>
        <w:rFonts w:ascii="標楷體" w:eastAsia="標楷體" w:hint="eastAsia"/>
        <w:b w:val="0"/>
        <w:i w:val="0"/>
        <w:sz w:val="32"/>
      </w:rPr>
    </w:lvl>
    <w:lvl w:ilvl="3">
      <w:start w:val="1"/>
      <w:numFmt w:val="decimalFullWidth"/>
      <w:pStyle w:val="ab"/>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2552"/>
        </w:tabs>
        <w:ind w:left="2552" w:hanging="851"/>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23" w15:restartNumberingAfterBreak="0">
    <w:nsid w:val="564B4874"/>
    <w:multiLevelType w:val="hybridMultilevel"/>
    <w:tmpl w:val="C19AD24E"/>
    <w:lvl w:ilvl="0" w:tplc="902C8910">
      <w:start w:val="1"/>
      <w:numFmt w:val="taiwaneseCountingThousand"/>
      <w:pStyle w:val="ac"/>
      <w:suff w:val="nothing"/>
      <w:lvlText w:val="%1、"/>
      <w:lvlJc w:val="left"/>
      <w:pPr>
        <w:ind w:left="1280" w:hanging="720"/>
      </w:pPr>
      <w:rPr>
        <w:rFonts w:hint="default"/>
        <w:color w:val="auto"/>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24" w15:restartNumberingAfterBreak="0">
    <w:nsid w:val="664F306D"/>
    <w:multiLevelType w:val="hybridMultilevel"/>
    <w:tmpl w:val="6E3E9D60"/>
    <w:lvl w:ilvl="0" w:tplc="03AC1CFC">
      <w:start w:val="1"/>
      <w:numFmt w:val="taiwaneseCountingThousand"/>
      <w:pStyle w:val="ad"/>
      <w:lvlText w:val="(%1)"/>
      <w:lvlJc w:val="right"/>
      <w:pPr>
        <w:tabs>
          <w:tab w:val="num" w:pos="0"/>
        </w:tabs>
        <w:ind w:left="851" w:hanging="563"/>
      </w:pPr>
      <w:rPr>
        <w:rFonts w:eastAsia="標楷體" w:hint="eastAsia"/>
        <w:sz w:val="24"/>
      </w:rPr>
    </w:lvl>
    <w:lvl w:ilvl="1" w:tplc="2E2CDBA4" w:tentative="1">
      <w:start w:val="1"/>
      <w:numFmt w:val="ideographTraditional"/>
      <w:lvlText w:val="%2、"/>
      <w:lvlJc w:val="left"/>
      <w:pPr>
        <w:tabs>
          <w:tab w:val="num" w:pos="1320"/>
        </w:tabs>
        <w:ind w:left="1320" w:hanging="480"/>
      </w:pPr>
    </w:lvl>
    <w:lvl w:ilvl="2" w:tplc="0409001B" w:tentative="1">
      <w:start w:val="1"/>
      <w:numFmt w:val="lowerRoman"/>
      <w:lvlText w:val="%3."/>
      <w:lvlJc w:val="right"/>
      <w:pPr>
        <w:tabs>
          <w:tab w:val="num" w:pos="1800"/>
        </w:tabs>
        <w:ind w:left="1800" w:hanging="480"/>
      </w:pPr>
    </w:lvl>
    <w:lvl w:ilvl="3" w:tplc="0409000F" w:tentative="1">
      <w:start w:val="1"/>
      <w:numFmt w:val="decimal"/>
      <w:lvlText w:val="%4."/>
      <w:lvlJc w:val="left"/>
      <w:pPr>
        <w:tabs>
          <w:tab w:val="num" w:pos="2280"/>
        </w:tabs>
        <w:ind w:left="2280" w:hanging="480"/>
      </w:pPr>
    </w:lvl>
    <w:lvl w:ilvl="4" w:tplc="04090019" w:tentative="1">
      <w:start w:val="1"/>
      <w:numFmt w:val="ideographTraditional"/>
      <w:lvlText w:val="%5、"/>
      <w:lvlJc w:val="left"/>
      <w:pPr>
        <w:tabs>
          <w:tab w:val="num" w:pos="2760"/>
        </w:tabs>
        <w:ind w:left="2760" w:hanging="480"/>
      </w:pPr>
    </w:lvl>
    <w:lvl w:ilvl="5" w:tplc="0409001B" w:tentative="1">
      <w:start w:val="1"/>
      <w:numFmt w:val="lowerRoman"/>
      <w:lvlText w:val="%6."/>
      <w:lvlJc w:val="right"/>
      <w:pPr>
        <w:tabs>
          <w:tab w:val="num" w:pos="3240"/>
        </w:tabs>
        <w:ind w:left="3240" w:hanging="480"/>
      </w:pPr>
    </w:lvl>
    <w:lvl w:ilvl="6" w:tplc="0409000F" w:tentative="1">
      <w:start w:val="1"/>
      <w:numFmt w:val="decimal"/>
      <w:lvlText w:val="%7."/>
      <w:lvlJc w:val="left"/>
      <w:pPr>
        <w:tabs>
          <w:tab w:val="num" w:pos="3720"/>
        </w:tabs>
        <w:ind w:left="3720" w:hanging="480"/>
      </w:pPr>
    </w:lvl>
    <w:lvl w:ilvl="7" w:tplc="04090019" w:tentative="1">
      <w:start w:val="1"/>
      <w:numFmt w:val="ideographTraditional"/>
      <w:lvlText w:val="%8、"/>
      <w:lvlJc w:val="left"/>
      <w:pPr>
        <w:tabs>
          <w:tab w:val="num" w:pos="4200"/>
        </w:tabs>
        <w:ind w:left="4200" w:hanging="480"/>
      </w:pPr>
    </w:lvl>
    <w:lvl w:ilvl="8" w:tplc="0409001B" w:tentative="1">
      <w:start w:val="1"/>
      <w:numFmt w:val="lowerRoman"/>
      <w:lvlText w:val="%9."/>
      <w:lvlJc w:val="right"/>
      <w:pPr>
        <w:tabs>
          <w:tab w:val="num" w:pos="4680"/>
        </w:tabs>
        <w:ind w:left="4680" w:hanging="480"/>
      </w:pPr>
    </w:lvl>
  </w:abstractNum>
  <w:abstractNum w:abstractNumId="25" w15:restartNumberingAfterBreak="0">
    <w:nsid w:val="68167114"/>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6" w15:restartNumberingAfterBreak="0">
    <w:nsid w:val="6A3072DB"/>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571"/>
        </w:tabs>
        <w:ind w:left="1418" w:hanging="567"/>
      </w:pPr>
    </w:lvl>
    <w:lvl w:ilvl="3">
      <w:start w:val="1"/>
      <w:numFmt w:val="decimal"/>
      <w:lvlText w:val="%1.%2.%3.%4"/>
      <w:lvlJc w:val="left"/>
      <w:pPr>
        <w:tabs>
          <w:tab w:val="num" w:pos="2356"/>
        </w:tabs>
        <w:ind w:left="1984" w:hanging="708"/>
      </w:pPr>
    </w:lvl>
    <w:lvl w:ilvl="4">
      <w:start w:val="1"/>
      <w:numFmt w:val="decimal"/>
      <w:lvlText w:val="%1.%2.%3.%4.%5"/>
      <w:lvlJc w:val="left"/>
      <w:pPr>
        <w:tabs>
          <w:tab w:val="num" w:pos="2781"/>
        </w:tabs>
        <w:ind w:left="2551" w:hanging="850"/>
      </w:pPr>
    </w:lvl>
    <w:lvl w:ilvl="5">
      <w:start w:val="1"/>
      <w:numFmt w:val="decimal"/>
      <w:lvlText w:val="%1.%2.%3.%4.%5.%6"/>
      <w:lvlJc w:val="left"/>
      <w:pPr>
        <w:tabs>
          <w:tab w:val="num" w:pos="3566"/>
        </w:tabs>
        <w:ind w:left="3260" w:hanging="1134"/>
      </w:pPr>
    </w:lvl>
    <w:lvl w:ilvl="6">
      <w:start w:val="1"/>
      <w:numFmt w:val="decimal"/>
      <w:lvlText w:val="%1.%2.%3.%4.%5.%6.%7"/>
      <w:lvlJc w:val="left"/>
      <w:pPr>
        <w:tabs>
          <w:tab w:val="num" w:pos="4351"/>
        </w:tabs>
        <w:ind w:left="3827" w:hanging="1276"/>
      </w:pPr>
    </w:lvl>
    <w:lvl w:ilvl="7">
      <w:start w:val="1"/>
      <w:numFmt w:val="decimal"/>
      <w:lvlText w:val="%1.%2.%3.%4.%5.%6.%7.%8"/>
      <w:lvlJc w:val="left"/>
      <w:pPr>
        <w:tabs>
          <w:tab w:val="num" w:pos="4776"/>
        </w:tabs>
        <w:ind w:left="4394" w:hanging="1418"/>
      </w:pPr>
    </w:lvl>
    <w:lvl w:ilvl="8">
      <w:start w:val="1"/>
      <w:numFmt w:val="decimal"/>
      <w:lvlText w:val="%1.%2.%3.%4.%5.%6.%7.%8.%9"/>
      <w:lvlJc w:val="left"/>
      <w:pPr>
        <w:tabs>
          <w:tab w:val="num" w:pos="5562"/>
        </w:tabs>
        <w:ind w:left="5102" w:hanging="1700"/>
      </w:pPr>
    </w:lvl>
  </w:abstractNum>
  <w:abstractNum w:abstractNumId="27" w15:restartNumberingAfterBreak="0">
    <w:nsid w:val="706C348A"/>
    <w:multiLevelType w:val="hybridMultilevel"/>
    <w:tmpl w:val="9EEC2FAE"/>
    <w:lvl w:ilvl="0" w:tplc="FFFFFFFF">
      <w:start w:val="1"/>
      <w:numFmt w:val="bullet"/>
      <w:pStyle w:val="32"/>
      <w:lvlText w:val=""/>
      <w:lvlJc w:val="left"/>
      <w:pPr>
        <w:tabs>
          <w:tab w:val="num" w:pos="480"/>
        </w:tabs>
        <w:ind w:left="480" w:hanging="480"/>
      </w:pPr>
      <w:rPr>
        <w:rFonts w:ascii="Wingdings" w:hAnsi="Wingdings" w:hint="default"/>
      </w:rPr>
    </w:lvl>
    <w:lvl w:ilvl="1" w:tplc="FFFFFFFF" w:tentative="1">
      <w:start w:val="1"/>
      <w:numFmt w:val="bullet"/>
      <w:lvlText w:val=""/>
      <w:lvlJc w:val="left"/>
      <w:pPr>
        <w:tabs>
          <w:tab w:val="num" w:pos="960"/>
        </w:tabs>
        <w:ind w:left="960" w:hanging="480"/>
      </w:pPr>
      <w:rPr>
        <w:rFonts w:ascii="Wingdings" w:hAnsi="Wingdings" w:hint="default"/>
      </w:rPr>
    </w:lvl>
    <w:lvl w:ilvl="2" w:tplc="FFFFFFFF" w:tentative="1">
      <w:start w:val="1"/>
      <w:numFmt w:val="bullet"/>
      <w:lvlText w:val=""/>
      <w:lvlJc w:val="left"/>
      <w:pPr>
        <w:tabs>
          <w:tab w:val="num" w:pos="1440"/>
        </w:tabs>
        <w:ind w:left="1440" w:hanging="480"/>
      </w:pPr>
      <w:rPr>
        <w:rFonts w:ascii="Wingdings" w:hAnsi="Wingdings" w:hint="default"/>
      </w:rPr>
    </w:lvl>
    <w:lvl w:ilvl="3" w:tplc="FFFFFFFF" w:tentative="1">
      <w:start w:val="1"/>
      <w:numFmt w:val="bullet"/>
      <w:lvlText w:val=""/>
      <w:lvlJc w:val="left"/>
      <w:pPr>
        <w:tabs>
          <w:tab w:val="num" w:pos="1920"/>
        </w:tabs>
        <w:ind w:left="1920" w:hanging="480"/>
      </w:pPr>
      <w:rPr>
        <w:rFonts w:ascii="Wingdings" w:hAnsi="Wingdings" w:hint="default"/>
      </w:rPr>
    </w:lvl>
    <w:lvl w:ilvl="4" w:tplc="FFFFFFFF" w:tentative="1">
      <w:start w:val="1"/>
      <w:numFmt w:val="bullet"/>
      <w:lvlText w:val=""/>
      <w:lvlJc w:val="left"/>
      <w:pPr>
        <w:tabs>
          <w:tab w:val="num" w:pos="2400"/>
        </w:tabs>
        <w:ind w:left="2400" w:hanging="480"/>
      </w:pPr>
      <w:rPr>
        <w:rFonts w:ascii="Wingdings" w:hAnsi="Wingdings" w:hint="default"/>
      </w:rPr>
    </w:lvl>
    <w:lvl w:ilvl="5" w:tplc="FFFFFFFF" w:tentative="1">
      <w:start w:val="1"/>
      <w:numFmt w:val="bullet"/>
      <w:lvlText w:val=""/>
      <w:lvlJc w:val="left"/>
      <w:pPr>
        <w:tabs>
          <w:tab w:val="num" w:pos="2880"/>
        </w:tabs>
        <w:ind w:left="2880" w:hanging="480"/>
      </w:pPr>
      <w:rPr>
        <w:rFonts w:ascii="Wingdings" w:hAnsi="Wingdings" w:hint="default"/>
      </w:rPr>
    </w:lvl>
    <w:lvl w:ilvl="6" w:tplc="FFFFFFFF" w:tentative="1">
      <w:start w:val="1"/>
      <w:numFmt w:val="bullet"/>
      <w:lvlText w:val=""/>
      <w:lvlJc w:val="left"/>
      <w:pPr>
        <w:tabs>
          <w:tab w:val="num" w:pos="3360"/>
        </w:tabs>
        <w:ind w:left="3360" w:hanging="480"/>
      </w:pPr>
      <w:rPr>
        <w:rFonts w:ascii="Wingdings" w:hAnsi="Wingdings" w:hint="default"/>
      </w:rPr>
    </w:lvl>
    <w:lvl w:ilvl="7" w:tplc="FFFFFFFF" w:tentative="1">
      <w:start w:val="1"/>
      <w:numFmt w:val="bullet"/>
      <w:lvlText w:val=""/>
      <w:lvlJc w:val="left"/>
      <w:pPr>
        <w:tabs>
          <w:tab w:val="num" w:pos="3840"/>
        </w:tabs>
        <w:ind w:left="3840" w:hanging="480"/>
      </w:pPr>
      <w:rPr>
        <w:rFonts w:ascii="Wingdings" w:hAnsi="Wingdings" w:hint="default"/>
      </w:rPr>
    </w:lvl>
    <w:lvl w:ilvl="8" w:tplc="FFFFFFFF" w:tentative="1">
      <w:start w:val="1"/>
      <w:numFmt w:val="bullet"/>
      <w:lvlText w:val=""/>
      <w:lvlJc w:val="left"/>
      <w:pPr>
        <w:tabs>
          <w:tab w:val="num" w:pos="4320"/>
        </w:tabs>
        <w:ind w:left="4320" w:hanging="480"/>
      </w:pPr>
      <w:rPr>
        <w:rFonts w:ascii="Wingdings" w:hAnsi="Wingdings" w:hint="default"/>
      </w:rPr>
    </w:lvl>
  </w:abstractNum>
  <w:num w:numId="1">
    <w:abstractNumId w:val="18"/>
  </w:num>
  <w:num w:numId="2">
    <w:abstractNumId w:val="27"/>
  </w:num>
  <w:num w:numId="3">
    <w:abstractNumId w:val="19"/>
  </w:num>
  <w:num w:numId="4">
    <w:abstractNumId w:val="12"/>
  </w:num>
  <w:num w:numId="5">
    <w:abstractNumId w:val="13"/>
  </w:num>
  <w:num w:numId="6">
    <w:abstractNumId w:val="22"/>
  </w:num>
  <w:num w:numId="7">
    <w:abstractNumId w:val="20"/>
  </w:num>
  <w:num w:numId="8">
    <w:abstractNumId w:val="15"/>
  </w:num>
  <w:num w:numId="9">
    <w:abstractNumId w:val="8"/>
  </w:num>
  <w:num w:numId="10">
    <w:abstractNumId w:val="3"/>
  </w:num>
  <w:num w:numId="11">
    <w:abstractNumId w:val="2"/>
  </w:num>
  <w:num w:numId="12">
    <w:abstractNumId w:val="1"/>
  </w:num>
  <w:num w:numId="13">
    <w:abstractNumId w:val="0"/>
  </w:num>
  <w:num w:numId="14">
    <w:abstractNumId w:val="9"/>
  </w:num>
  <w:num w:numId="15">
    <w:abstractNumId w:val="7"/>
  </w:num>
  <w:num w:numId="16">
    <w:abstractNumId w:val="6"/>
  </w:num>
  <w:num w:numId="17">
    <w:abstractNumId w:val="5"/>
  </w:num>
  <w:num w:numId="18">
    <w:abstractNumId w:val="4"/>
  </w:num>
  <w:num w:numId="19">
    <w:abstractNumId w:val="14"/>
  </w:num>
  <w:num w:numId="20">
    <w:abstractNumId w:val="21"/>
  </w:num>
  <w:num w:numId="21">
    <w:abstractNumId w:val="16"/>
  </w:num>
  <w:num w:numId="22">
    <w:abstractNumId w:val="24"/>
  </w:num>
  <w:num w:numId="23">
    <w:abstractNumId w:val="10"/>
  </w:num>
  <w:num w:numId="24">
    <w:abstractNumId w:val="25"/>
  </w:num>
  <w:num w:numId="25">
    <w:abstractNumId w:val="26"/>
  </w:num>
  <w:num w:numId="26">
    <w:abstractNumId w:val="11"/>
  </w:num>
  <w:num w:numId="27">
    <w:abstractNumId w:val="17"/>
  </w:num>
  <w:num w:numId="28">
    <w:abstractNumId w:val="23"/>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mirrorMargins/>
  <w:bordersDoNotSurroundHeader/>
  <w:bordersDoNotSurroundFooter/>
  <w:hideSpellingErrors/>
  <w:hideGrammaticalErrors/>
  <w:activeWritingStyle w:appName="MSWord" w:lang="en-US" w:vendorID="64" w:dllVersion="131078" w:nlCheck="1" w:checkStyle="0"/>
  <w:activeWritingStyle w:appName="MSWord" w:lang="zh-TW" w:vendorID="64" w:dllVersion="131077" w:nlCheck="1" w:checkStyle="1"/>
  <w:activeWritingStyle w:appName="MSWord" w:lang="zh-HK" w:vendorID="64" w:dllVersion="131077" w:nlCheck="1" w:checkStyle="1"/>
  <w:attachedTemplate r:id="rId1"/>
  <w:defaultTabStop w:val="1000"/>
  <w:drawingGridHorizontalSpacing w:val="108"/>
  <w:displayHorizontalDrawingGridEvery w:val="0"/>
  <w:displayVerticalDrawingGridEvery w:val="2"/>
  <w:characterSpacingControl w:val="compressPunctuation"/>
  <w:hdrShapeDefaults>
    <o:shapedefaults v:ext="edit" spidmax="20481"/>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1F30"/>
    <w:rsid w:val="00000D63"/>
    <w:rsid w:val="0000102C"/>
    <w:rsid w:val="00003D9D"/>
    <w:rsid w:val="00006E52"/>
    <w:rsid w:val="0000711D"/>
    <w:rsid w:val="0001031E"/>
    <w:rsid w:val="00010ECD"/>
    <w:rsid w:val="000139CC"/>
    <w:rsid w:val="00013EC2"/>
    <w:rsid w:val="00014902"/>
    <w:rsid w:val="00015E73"/>
    <w:rsid w:val="0001677D"/>
    <w:rsid w:val="00021CB8"/>
    <w:rsid w:val="00022CFE"/>
    <w:rsid w:val="00024498"/>
    <w:rsid w:val="00024770"/>
    <w:rsid w:val="00025093"/>
    <w:rsid w:val="000257E3"/>
    <w:rsid w:val="000306E6"/>
    <w:rsid w:val="0003281F"/>
    <w:rsid w:val="0003514B"/>
    <w:rsid w:val="0003708C"/>
    <w:rsid w:val="000371B2"/>
    <w:rsid w:val="00041416"/>
    <w:rsid w:val="00047561"/>
    <w:rsid w:val="00047643"/>
    <w:rsid w:val="00047CB5"/>
    <w:rsid w:val="00051DC0"/>
    <w:rsid w:val="00052672"/>
    <w:rsid w:val="00054062"/>
    <w:rsid w:val="00054E95"/>
    <w:rsid w:val="00055345"/>
    <w:rsid w:val="0005602B"/>
    <w:rsid w:val="000566B0"/>
    <w:rsid w:val="00056FE2"/>
    <w:rsid w:val="00060614"/>
    <w:rsid w:val="0006061B"/>
    <w:rsid w:val="00060DC3"/>
    <w:rsid w:val="00061349"/>
    <w:rsid w:val="00062C6D"/>
    <w:rsid w:val="00063277"/>
    <w:rsid w:val="00063D9F"/>
    <w:rsid w:val="00064C4F"/>
    <w:rsid w:val="000656ED"/>
    <w:rsid w:val="000667D5"/>
    <w:rsid w:val="000671EA"/>
    <w:rsid w:val="00067268"/>
    <w:rsid w:val="000704C9"/>
    <w:rsid w:val="000709F8"/>
    <w:rsid w:val="00071535"/>
    <w:rsid w:val="000763BE"/>
    <w:rsid w:val="00077352"/>
    <w:rsid w:val="00080843"/>
    <w:rsid w:val="00084D1F"/>
    <w:rsid w:val="0008568E"/>
    <w:rsid w:val="000856DA"/>
    <w:rsid w:val="00085F35"/>
    <w:rsid w:val="0008625F"/>
    <w:rsid w:val="00086CCF"/>
    <w:rsid w:val="000912A9"/>
    <w:rsid w:val="00091D8F"/>
    <w:rsid w:val="00092D4A"/>
    <w:rsid w:val="00097060"/>
    <w:rsid w:val="00097403"/>
    <w:rsid w:val="00097BEB"/>
    <w:rsid w:val="00097FE4"/>
    <w:rsid w:val="000A07BA"/>
    <w:rsid w:val="000A1003"/>
    <w:rsid w:val="000A13BE"/>
    <w:rsid w:val="000A247D"/>
    <w:rsid w:val="000A42E7"/>
    <w:rsid w:val="000A7643"/>
    <w:rsid w:val="000A7D80"/>
    <w:rsid w:val="000B0152"/>
    <w:rsid w:val="000B15C9"/>
    <w:rsid w:val="000B1C76"/>
    <w:rsid w:val="000B308B"/>
    <w:rsid w:val="000B3DF3"/>
    <w:rsid w:val="000B474E"/>
    <w:rsid w:val="000B4C2D"/>
    <w:rsid w:val="000B6F86"/>
    <w:rsid w:val="000C183D"/>
    <w:rsid w:val="000C3DD0"/>
    <w:rsid w:val="000C4668"/>
    <w:rsid w:val="000C6AA8"/>
    <w:rsid w:val="000C6C4B"/>
    <w:rsid w:val="000C79F9"/>
    <w:rsid w:val="000D19AF"/>
    <w:rsid w:val="000D21C1"/>
    <w:rsid w:val="000D2251"/>
    <w:rsid w:val="000D361B"/>
    <w:rsid w:val="000D3B4A"/>
    <w:rsid w:val="000D4ABA"/>
    <w:rsid w:val="000D75B8"/>
    <w:rsid w:val="000D7B0F"/>
    <w:rsid w:val="000E07F6"/>
    <w:rsid w:val="000E6226"/>
    <w:rsid w:val="000E6327"/>
    <w:rsid w:val="000F2080"/>
    <w:rsid w:val="000F2504"/>
    <w:rsid w:val="000F26DE"/>
    <w:rsid w:val="000F47A2"/>
    <w:rsid w:val="000F5FFD"/>
    <w:rsid w:val="000F6200"/>
    <w:rsid w:val="00101317"/>
    <w:rsid w:val="00101F95"/>
    <w:rsid w:val="00102150"/>
    <w:rsid w:val="001026A7"/>
    <w:rsid w:val="00102917"/>
    <w:rsid w:val="001052D7"/>
    <w:rsid w:val="00105445"/>
    <w:rsid w:val="00106ED3"/>
    <w:rsid w:val="0011132F"/>
    <w:rsid w:val="00111B1F"/>
    <w:rsid w:val="001125F3"/>
    <w:rsid w:val="001126A1"/>
    <w:rsid w:val="00112DBE"/>
    <w:rsid w:val="001133A5"/>
    <w:rsid w:val="00113A46"/>
    <w:rsid w:val="00113BFA"/>
    <w:rsid w:val="00115146"/>
    <w:rsid w:val="00115886"/>
    <w:rsid w:val="00115FE3"/>
    <w:rsid w:val="00116346"/>
    <w:rsid w:val="00121CD4"/>
    <w:rsid w:val="00123B09"/>
    <w:rsid w:val="001251AB"/>
    <w:rsid w:val="00127C41"/>
    <w:rsid w:val="00131AB4"/>
    <w:rsid w:val="00131F30"/>
    <w:rsid w:val="00132C38"/>
    <w:rsid w:val="00132CA0"/>
    <w:rsid w:val="00134443"/>
    <w:rsid w:val="0013569D"/>
    <w:rsid w:val="0013662D"/>
    <w:rsid w:val="0013680B"/>
    <w:rsid w:val="00137383"/>
    <w:rsid w:val="001377C0"/>
    <w:rsid w:val="00137B6E"/>
    <w:rsid w:val="00142BE8"/>
    <w:rsid w:val="001430F7"/>
    <w:rsid w:val="0014340D"/>
    <w:rsid w:val="0014353B"/>
    <w:rsid w:val="00146055"/>
    <w:rsid w:val="001472CC"/>
    <w:rsid w:val="00153874"/>
    <w:rsid w:val="001541CF"/>
    <w:rsid w:val="001548B8"/>
    <w:rsid w:val="00155B19"/>
    <w:rsid w:val="00155CA6"/>
    <w:rsid w:val="00161FAF"/>
    <w:rsid w:val="001629DE"/>
    <w:rsid w:val="00164478"/>
    <w:rsid w:val="00170A9F"/>
    <w:rsid w:val="00170DC1"/>
    <w:rsid w:val="0017486D"/>
    <w:rsid w:val="001749F9"/>
    <w:rsid w:val="00176C4F"/>
    <w:rsid w:val="00181682"/>
    <w:rsid w:val="00182085"/>
    <w:rsid w:val="00183A3E"/>
    <w:rsid w:val="0018568A"/>
    <w:rsid w:val="00185716"/>
    <w:rsid w:val="00186821"/>
    <w:rsid w:val="00186ED9"/>
    <w:rsid w:val="00187BEA"/>
    <w:rsid w:val="00187C5E"/>
    <w:rsid w:val="00194441"/>
    <w:rsid w:val="00195140"/>
    <w:rsid w:val="001974BA"/>
    <w:rsid w:val="00197E4A"/>
    <w:rsid w:val="001A3F08"/>
    <w:rsid w:val="001A610D"/>
    <w:rsid w:val="001B1A28"/>
    <w:rsid w:val="001B27FF"/>
    <w:rsid w:val="001B2A08"/>
    <w:rsid w:val="001B4A15"/>
    <w:rsid w:val="001B6128"/>
    <w:rsid w:val="001C033A"/>
    <w:rsid w:val="001C14F7"/>
    <w:rsid w:val="001C1718"/>
    <w:rsid w:val="001C323B"/>
    <w:rsid w:val="001C53CD"/>
    <w:rsid w:val="001C598C"/>
    <w:rsid w:val="001C7111"/>
    <w:rsid w:val="001D028E"/>
    <w:rsid w:val="001D0BAD"/>
    <w:rsid w:val="001D1060"/>
    <w:rsid w:val="001D1DC7"/>
    <w:rsid w:val="001D2687"/>
    <w:rsid w:val="001D28A0"/>
    <w:rsid w:val="001D325E"/>
    <w:rsid w:val="001D51F8"/>
    <w:rsid w:val="001D7FE6"/>
    <w:rsid w:val="001E019C"/>
    <w:rsid w:val="001E070F"/>
    <w:rsid w:val="001E3041"/>
    <w:rsid w:val="001E384D"/>
    <w:rsid w:val="001E42CF"/>
    <w:rsid w:val="001E5AF2"/>
    <w:rsid w:val="001E6434"/>
    <w:rsid w:val="001E690A"/>
    <w:rsid w:val="001F0621"/>
    <w:rsid w:val="001F2D35"/>
    <w:rsid w:val="001F3E30"/>
    <w:rsid w:val="001F3FE6"/>
    <w:rsid w:val="002005C3"/>
    <w:rsid w:val="0020156F"/>
    <w:rsid w:val="002066B4"/>
    <w:rsid w:val="00206F45"/>
    <w:rsid w:val="002076B8"/>
    <w:rsid w:val="00207794"/>
    <w:rsid w:val="00207E2E"/>
    <w:rsid w:val="00210780"/>
    <w:rsid w:val="00211B1A"/>
    <w:rsid w:val="00212098"/>
    <w:rsid w:val="002165F7"/>
    <w:rsid w:val="00216E6D"/>
    <w:rsid w:val="00220CF2"/>
    <w:rsid w:val="00221AD9"/>
    <w:rsid w:val="00222C84"/>
    <w:rsid w:val="00224DB1"/>
    <w:rsid w:val="002274CA"/>
    <w:rsid w:val="00227E97"/>
    <w:rsid w:val="00230B92"/>
    <w:rsid w:val="00231CBD"/>
    <w:rsid w:val="002331CF"/>
    <w:rsid w:val="00234289"/>
    <w:rsid w:val="00234891"/>
    <w:rsid w:val="002355B5"/>
    <w:rsid w:val="00235AD8"/>
    <w:rsid w:val="00240795"/>
    <w:rsid w:val="00240A4E"/>
    <w:rsid w:val="00241570"/>
    <w:rsid w:val="002436B0"/>
    <w:rsid w:val="00243B88"/>
    <w:rsid w:val="00244F48"/>
    <w:rsid w:val="00245DAC"/>
    <w:rsid w:val="00246EB6"/>
    <w:rsid w:val="002515C5"/>
    <w:rsid w:val="00254D74"/>
    <w:rsid w:val="00255EEE"/>
    <w:rsid w:val="0025647F"/>
    <w:rsid w:val="002575CB"/>
    <w:rsid w:val="002621EA"/>
    <w:rsid w:val="00262E71"/>
    <w:rsid w:val="00263105"/>
    <w:rsid w:val="002672BC"/>
    <w:rsid w:val="00271469"/>
    <w:rsid w:val="002716DA"/>
    <w:rsid w:val="0027411B"/>
    <w:rsid w:val="002810D1"/>
    <w:rsid w:val="0028212D"/>
    <w:rsid w:val="002827C9"/>
    <w:rsid w:val="00282E2E"/>
    <w:rsid w:val="00285FD2"/>
    <w:rsid w:val="00286079"/>
    <w:rsid w:val="00292AC0"/>
    <w:rsid w:val="00293FD2"/>
    <w:rsid w:val="002961C2"/>
    <w:rsid w:val="00296B51"/>
    <w:rsid w:val="00297E7D"/>
    <w:rsid w:val="002A0BE0"/>
    <w:rsid w:val="002A1F0F"/>
    <w:rsid w:val="002A3476"/>
    <w:rsid w:val="002A427B"/>
    <w:rsid w:val="002A5697"/>
    <w:rsid w:val="002A586C"/>
    <w:rsid w:val="002A6FC2"/>
    <w:rsid w:val="002A7325"/>
    <w:rsid w:val="002B287A"/>
    <w:rsid w:val="002B2D58"/>
    <w:rsid w:val="002B2EE9"/>
    <w:rsid w:val="002B5468"/>
    <w:rsid w:val="002B6551"/>
    <w:rsid w:val="002B7BBB"/>
    <w:rsid w:val="002C0357"/>
    <w:rsid w:val="002C0853"/>
    <w:rsid w:val="002C16DC"/>
    <w:rsid w:val="002C31B3"/>
    <w:rsid w:val="002C7E4E"/>
    <w:rsid w:val="002D02D4"/>
    <w:rsid w:val="002D064D"/>
    <w:rsid w:val="002D3AFA"/>
    <w:rsid w:val="002D4134"/>
    <w:rsid w:val="002D52EC"/>
    <w:rsid w:val="002D5A95"/>
    <w:rsid w:val="002D7600"/>
    <w:rsid w:val="002E0741"/>
    <w:rsid w:val="002E1A61"/>
    <w:rsid w:val="002E1FC0"/>
    <w:rsid w:val="002E3CA5"/>
    <w:rsid w:val="002E5586"/>
    <w:rsid w:val="002E6D84"/>
    <w:rsid w:val="002E7C8A"/>
    <w:rsid w:val="002F0F9D"/>
    <w:rsid w:val="002F1B4F"/>
    <w:rsid w:val="002F1FA4"/>
    <w:rsid w:val="002F341E"/>
    <w:rsid w:val="002F3BAB"/>
    <w:rsid w:val="002F3C83"/>
    <w:rsid w:val="002F4106"/>
    <w:rsid w:val="002F57AF"/>
    <w:rsid w:val="002F5957"/>
    <w:rsid w:val="002F6365"/>
    <w:rsid w:val="002F67FC"/>
    <w:rsid w:val="002F7287"/>
    <w:rsid w:val="002F7BC8"/>
    <w:rsid w:val="0030182D"/>
    <w:rsid w:val="00304A39"/>
    <w:rsid w:val="00304B79"/>
    <w:rsid w:val="003060B3"/>
    <w:rsid w:val="0030678E"/>
    <w:rsid w:val="00313BC6"/>
    <w:rsid w:val="00315044"/>
    <w:rsid w:val="00315616"/>
    <w:rsid w:val="00315C7C"/>
    <w:rsid w:val="00316151"/>
    <w:rsid w:val="00316164"/>
    <w:rsid w:val="003164D6"/>
    <w:rsid w:val="00320880"/>
    <w:rsid w:val="00321879"/>
    <w:rsid w:val="00321DF6"/>
    <w:rsid w:val="0032266C"/>
    <w:rsid w:val="003229BD"/>
    <w:rsid w:val="003230F7"/>
    <w:rsid w:val="00324766"/>
    <w:rsid w:val="003255D9"/>
    <w:rsid w:val="003277D8"/>
    <w:rsid w:val="00330E67"/>
    <w:rsid w:val="00331941"/>
    <w:rsid w:val="0033528F"/>
    <w:rsid w:val="003360C8"/>
    <w:rsid w:val="00336AD2"/>
    <w:rsid w:val="00337863"/>
    <w:rsid w:val="00337977"/>
    <w:rsid w:val="00337CC2"/>
    <w:rsid w:val="00340C57"/>
    <w:rsid w:val="0034123C"/>
    <w:rsid w:val="00341BAD"/>
    <w:rsid w:val="00341CBB"/>
    <w:rsid w:val="003436FB"/>
    <w:rsid w:val="003441D8"/>
    <w:rsid w:val="00344D90"/>
    <w:rsid w:val="00350506"/>
    <w:rsid w:val="00351FDA"/>
    <w:rsid w:val="003605B1"/>
    <w:rsid w:val="00361EA8"/>
    <w:rsid w:val="003648CA"/>
    <w:rsid w:val="00367E59"/>
    <w:rsid w:val="003703BA"/>
    <w:rsid w:val="00370560"/>
    <w:rsid w:val="003715C8"/>
    <w:rsid w:val="003718AA"/>
    <w:rsid w:val="00372F52"/>
    <w:rsid w:val="00372FF5"/>
    <w:rsid w:val="0037412B"/>
    <w:rsid w:val="00375877"/>
    <w:rsid w:val="003762D3"/>
    <w:rsid w:val="0037657D"/>
    <w:rsid w:val="00377B0B"/>
    <w:rsid w:val="00377DF3"/>
    <w:rsid w:val="00386D6B"/>
    <w:rsid w:val="00386F5C"/>
    <w:rsid w:val="00391AA0"/>
    <w:rsid w:val="00391F3C"/>
    <w:rsid w:val="00391F48"/>
    <w:rsid w:val="00392500"/>
    <w:rsid w:val="00394920"/>
    <w:rsid w:val="003A0E98"/>
    <w:rsid w:val="003A1038"/>
    <w:rsid w:val="003A1AC5"/>
    <w:rsid w:val="003A25D6"/>
    <w:rsid w:val="003A2C8C"/>
    <w:rsid w:val="003A35C0"/>
    <w:rsid w:val="003A44EE"/>
    <w:rsid w:val="003A4DBF"/>
    <w:rsid w:val="003A5271"/>
    <w:rsid w:val="003A6CE8"/>
    <w:rsid w:val="003A79D2"/>
    <w:rsid w:val="003A7ECF"/>
    <w:rsid w:val="003B03AE"/>
    <w:rsid w:val="003B1AA2"/>
    <w:rsid w:val="003B2534"/>
    <w:rsid w:val="003B30C1"/>
    <w:rsid w:val="003B45C1"/>
    <w:rsid w:val="003C2340"/>
    <w:rsid w:val="003C2BA1"/>
    <w:rsid w:val="003C2F8F"/>
    <w:rsid w:val="003C363C"/>
    <w:rsid w:val="003C386B"/>
    <w:rsid w:val="003C5B76"/>
    <w:rsid w:val="003D03BF"/>
    <w:rsid w:val="003D116B"/>
    <w:rsid w:val="003D1FA4"/>
    <w:rsid w:val="003E1941"/>
    <w:rsid w:val="003E4D50"/>
    <w:rsid w:val="003E639E"/>
    <w:rsid w:val="003F0150"/>
    <w:rsid w:val="003F211D"/>
    <w:rsid w:val="003F4557"/>
    <w:rsid w:val="003F481E"/>
    <w:rsid w:val="003F682B"/>
    <w:rsid w:val="003F7E31"/>
    <w:rsid w:val="00401412"/>
    <w:rsid w:val="004034E9"/>
    <w:rsid w:val="00404C98"/>
    <w:rsid w:val="00404FCD"/>
    <w:rsid w:val="00405E06"/>
    <w:rsid w:val="004070CB"/>
    <w:rsid w:val="00407236"/>
    <w:rsid w:val="004110E9"/>
    <w:rsid w:val="0041318A"/>
    <w:rsid w:val="00414806"/>
    <w:rsid w:val="00414A63"/>
    <w:rsid w:val="00414ED4"/>
    <w:rsid w:val="0041572F"/>
    <w:rsid w:val="00415C41"/>
    <w:rsid w:val="00417B04"/>
    <w:rsid w:val="00421AB3"/>
    <w:rsid w:val="00421BB3"/>
    <w:rsid w:val="00422477"/>
    <w:rsid w:val="00422DFD"/>
    <w:rsid w:val="00423A64"/>
    <w:rsid w:val="0042441B"/>
    <w:rsid w:val="00425D85"/>
    <w:rsid w:val="00426910"/>
    <w:rsid w:val="00427545"/>
    <w:rsid w:val="00427C48"/>
    <w:rsid w:val="00432027"/>
    <w:rsid w:val="004358B0"/>
    <w:rsid w:val="00436995"/>
    <w:rsid w:val="00436DFF"/>
    <w:rsid w:val="004402BE"/>
    <w:rsid w:val="00440CEC"/>
    <w:rsid w:val="0044129B"/>
    <w:rsid w:val="004412D2"/>
    <w:rsid w:val="0044280F"/>
    <w:rsid w:val="0044373F"/>
    <w:rsid w:val="00444F9B"/>
    <w:rsid w:val="004454DC"/>
    <w:rsid w:val="004502D8"/>
    <w:rsid w:val="00450A55"/>
    <w:rsid w:val="00451D5D"/>
    <w:rsid w:val="004520DA"/>
    <w:rsid w:val="00456CD3"/>
    <w:rsid w:val="00456CEA"/>
    <w:rsid w:val="0046027E"/>
    <w:rsid w:val="00461589"/>
    <w:rsid w:val="00462580"/>
    <w:rsid w:val="00464FC5"/>
    <w:rsid w:val="00465753"/>
    <w:rsid w:val="00467FE8"/>
    <w:rsid w:val="00470566"/>
    <w:rsid w:val="00470C03"/>
    <w:rsid w:val="00470E8A"/>
    <w:rsid w:val="00470FFF"/>
    <w:rsid w:val="00473B3D"/>
    <w:rsid w:val="00475C29"/>
    <w:rsid w:val="00475F7E"/>
    <w:rsid w:val="00480053"/>
    <w:rsid w:val="004802CA"/>
    <w:rsid w:val="00480DAC"/>
    <w:rsid w:val="0048173E"/>
    <w:rsid w:val="004846C9"/>
    <w:rsid w:val="004867F6"/>
    <w:rsid w:val="00490D31"/>
    <w:rsid w:val="00491348"/>
    <w:rsid w:val="00491650"/>
    <w:rsid w:val="00491655"/>
    <w:rsid w:val="0049174F"/>
    <w:rsid w:val="00492C3B"/>
    <w:rsid w:val="00494714"/>
    <w:rsid w:val="00497BBC"/>
    <w:rsid w:val="004A0407"/>
    <w:rsid w:val="004A13B0"/>
    <w:rsid w:val="004A23D4"/>
    <w:rsid w:val="004A2C4D"/>
    <w:rsid w:val="004A3C38"/>
    <w:rsid w:val="004A681E"/>
    <w:rsid w:val="004A7BA7"/>
    <w:rsid w:val="004B34A9"/>
    <w:rsid w:val="004B5D81"/>
    <w:rsid w:val="004B693A"/>
    <w:rsid w:val="004C1C16"/>
    <w:rsid w:val="004C389B"/>
    <w:rsid w:val="004C4E65"/>
    <w:rsid w:val="004C67EE"/>
    <w:rsid w:val="004C6884"/>
    <w:rsid w:val="004C6E1E"/>
    <w:rsid w:val="004D09B8"/>
    <w:rsid w:val="004D10C5"/>
    <w:rsid w:val="004D1ADA"/>
    <w:rsid w:val="004D3538"/>
    <w:rsid w:val="004D402A"/>
    <w:rsid w:val="004D41E8"/>
    <w:rsid w:val="004E0995"/>
    <w:rsid w:val="004E1039"/>
    <w:rsid w:val="004E20A2"/>
    <w:rsid w:val="004E21A9"/>
    <w:rsid w:val="004E41BC"/>
    <w:rsid w:val="004E4209"/>
    <w:rsid w:val="004E4CB0"/>
    <w:rsid w:val="004E6279"/>
    <w:rsid w:val="004E71AB"/>
    <w:rsid w:val="004F0583"/>
    <w:rsid w:val="004F0C01"/>
    <w:rsid w:val="004F1BBC"/>
    <w:rsid w:val="004F24D1"/>
    <w:rsid w:val="004F24E3"/>
    <w:rsid w:val="004F4303"/>
    <w:rsid w:val="00500E2F"/>
    <w:rsid w:val="00501286"/>
    <w:rsid w:val="00501F97"/>
    <w:rsid w:val="00505778"/>
    <w:rsid w:val="0050621E"/>
    <w:rsid w:val="005067CB"/>
    <w:rsid w:val="00507450"/>
    <w:rsid w:val="00520055"/>
    <w:rsid w:val="00521D43"/>
    <w:rsid w:val="0052462A"/>
    <w:rsid w:val="0052696D"/>
    <w:rsid w:val="00526FF3"/>
    <w:rsid w:val="005278AB"/>
    <w:rsid w:val="005314A8"/>
    <w:rsid w:val="00533483"/>
    <w:rsid w:val="0053632B"/>
    <w:rsid w:val="005366E3"/>
    <w:rsid w:val="00537536"/>
    <w:rsid w:val="00540739"/>
    <w:rsid w:val="0054082F"/>
    <w:rsid w:val="00542907"/>
    <w:rsid w:val="00542C22"/>
    <w:rsid w:val="00544997"/>
    <w:rsid w:val="00544FD3"/>
    <w:rsid w:val="00546231"/>
    <w:rsid w:val="00547BC8"/>
    <w:rsid w:val="00547D26"/>
    <w:rsid w:val="00547E86"/>
    <w:rsid w:val="00551BBC"/>
    <w:rsid w:val="00551CD9"/>
    <w:rsid w:val="00551EE1"/>
    <w:rsid w:val="0055356C"/>
    <w:rsid w:val="00555579"/>
    <w:rsid w:val="005555A8"/>
    <w:rsid w:val="0055782E"/>
    <w:rsid w:val="00557F09"/>
    <w:rsid w:val="00563E75"/>
    <w:rsid w:val="00570B45"/>
    <w:rsid w:val="00570DEC"/>
    <w:rsid w:val="00571518"/>
    <w:rsid w:val="00572610"/>
    <w:rsid w:val="00573277"/>
    <w:rsid w:val="00573539"/>
    <w:rsid w:val="00574BF9"/>
    <w:rsid w:val="00575049"/>
    <w:rsid w:val="00575C39"/>
    <w:rsid w:val="00575F48"/>
    <w:rsid w:val="005762EA"/>
    <w:rsid w:val="00576A23"/>
    <w:rsid w:val="00580A25"/>
    <w:rsid w:val="00580BFE"/>
    <w:rsid w:val="005827E1"/>
    <w:rsid w:val="005853EA"/>
    <w:rsid w:val="00585878"/>
    <w:rsid w:val="005879DB"/>
    <w:rsid w:val="00590D75"/>
    <w:rsid w:val="0059162D"/>
    <w:rsid w:val="005968BC"/>
    <w:rsid w:val="00596DEB"/>
    <w:rsid w:val="00596E46"/>
    <w:rsid w:val="0059782C"/>
    <w:rsid w:val="005A11F7"/>
    <w:rsid w:val="005A4546"/>
    <w:rsid w:val="005A497B"/>
    <w:rsid w:val="005A5115"/>
    <w:rsid w:val="005A5803"/>
    <w:rsid w:val="005A7227"/>
    <w:rsid w:val="005A7DB8"/>
    <w:rsid w:val="005B6B51"/>
    <w:rsid w:val="005C0685"/>
    <w:rsid w:val="005C2F41"/>
    <w:rsid w:val="005C35F5"/>
    <w:rsid w:val="005C3600"/>
    <w:rsid w:val="005C3BD9"/>
    <w:rsid w:val="005C41E3"/>
    <w:rsid w:val="005C7409"/>
    <w:rsid w:val="005C7FC9"/>
    <w:rsid w:val="005D16D2"/>
    <w:rsid w:val="005D2CFB"/>
    <w:rsid w:val="005D5925"/>
    <w:rsid w:val="005D5EFC"/>
    <w:rsid w:val="005D6312"/>
    <w:rsid w:val="005D7824"/>
    <w:rsid w:val="005E0C0B"/>
    <w:rsid w:val="005E2C77"/>
    <w:rsid w:val="005E4399"/>
    <w:rsid w:val="005E44A5"/>
    <w:rsid w:val="005E499B"/>
    <w:rsid w:val="005F0059"/>
    <w:rsid w:val="005F0474"/>
    <w:rsid w:val="005F3924"/>
    <w:rsid w:val="005F3FA8"/>
    <w:rsid w:val="005F4501"/>
    <w:rsid w:val="005F4643"/>
    <w:rsid w:val="005F4C7C"/>
    <w:rsid w:val="005F616E"/>
    <w:rsid w:val="005F7456"/>
    <w:rsid w:val="005F7787"/>
    <w:rsid w:val="00604ABB"/>
    <w:rsid w:val="00604F82"/>
    <w:rsid w:val="006070F6"/>
    <w:rsid w:val="00607B1D"/>
    <w:rsid w:val="00610DF6"/>
    <w:rsid w:val="00614196"/>
    <w:rsid w:val="006144EE"/>
    <w:rsid w:val="00617EB5"/>
    <w:rsid w:val="00621574"/>
    <w:rsid w:val="00622C18"/>
    <w:rsid w:val="006236F6"/>
    <w:rsid w:val="00624636"/>
    <w:rsid w:val="0062749D"/>
    <w:rsid w:val="00630714"/>
    <w:rsid w:val="00631F26"/>
    <w:rsid w:val="006346C9"/>
    <w:rsid w:val="00636113"/>
    <w:rsid w:val="0063655B"/>
    <w:rsid w:val="00640669"/>
    <w:rsid w:val="00641E9B"/>
    <w:rsid w:val="00643221"/>
    <w:rsid w:val="00643255"/>
    <w:rsid w:val="006434D8"/>
    <w:rsid w:val="00643CCA"/>
    <w:rsid w:val="0064453B"/>
    <w:rsid w:val="00644A76"/>
    <w:rsid w:val="00645855"/>
    <w:rsid w:val="00645BD4"/>
    <w:rsid w:val="00647FC1"/>
    <w:rsid w:val="006511BC"/>
    <w:rsid w:val="00653463"/>
    <w:rsid w:val="00653D1B"/>
    <w:rsid w:val="00653D30"/>
    <w:rsid w:val="00655679"/>
    <w:rsid w:val="00655B50"/>
    <w:rsid w:val="00664496"/>
    <w:rsid w:val="00664715"/>
    <w:rsid w:val="00665FF2"/>
    <w:rsid w:val="0066628B"/>
    <w:rsid w:val="0066689E"/>
    <w:rsid w:val="00667814"/>
    <w:rsid w:val="00670472"/>
    <w:rsid w:val="006714A1"/>
    <w:rsid w:val="00672191"/>
    <w:rsid w:val="00676CA0"/>
    <w:rsid w:val="00676CB8"/>
    <w:rsid w:val="00680527"/>
    <w:rsid w:val="00680B54"/>
    <w:rsid w:val="00680E2F"/>
    <w:rsid w:val="00680FD3"/>
    <w:rsid w:val="00683382"/>
    <w:rsid w:val="006835D8"/>
    <w:rsid w:val="0068415F"/>
    <w:rsid w:val="00684642"/>
    <w:rsid w:val="00687DCC"/>
    <w:rsid w:val="00690569"/>
    <w:rsid w:val="0069217A"/>
    <w:rsid w:val="00692B79"/>
    <w:rsid w:val="0069326C"/>
    <w:rsid w:val="006944BB"/>
    <w:rsid w:val="006968D8"/>
    <w:rsid w:val="00696C34"/>
    <w:rsid w:val="00697728"/>
    <w:rsid w:val="006A0D4F"/>
    <w:rsid w:val="006A60E4"/>
    <w:rsid w:val="006A6E1F"/>
    <w:rsid w:val="006B2494"/>
    <w:rsid w:val="006B3727"/>
    <w:rsid w:val="006B42C5"/>
    <w:rsid w:val="006B5753"/>
    <w:rsid w:val="006B6D7E"/>
    <w:rsid w:val="006B75C4"/>
    <w:rsid w:val="006C0C51"/>
    <w:rsid w:val="006C1019"/>
    <w:rsid w:val="006C61DC"/>
    <w:rsid w:val="006C68FD"/>
    <w:rsid w:val="006C6D9A"/>
    <w:rsid w:val="006C70B3"/>
    <w:rsid w:val="006D1FDF"/>
    <w:rsid w:val="006D2DB0"/>
    <w:rsid w:val="006D33B0"/>
    <w:rsid w:val="006D488E"/>
    <w:rsid w:val="006D4D64"/>
    <w:rsid w:val="006E1656"/>
    <w:rsid w:val="006E279E"/>
    <w:rsid w:val="006E6D1C"/>
    <w:rsid w:val="006E7E88"/>
    <w:rsid w:val="006F1630"/>
    <w:rsid w:val="006F2146"/>
    <w:rsid w:val="006F2398"/>
    <w:rsid w:val="006F3125"/>
    <w:rsid w:val="006F3744"/>
    <w:rsid w:val="006F3E1B"/>
    <w:rsid w:val="006F3F38"/>
    <w:rsid w:val="006F450F"/>
    <w:rsid w:val="006F723A"/>
    <w:rsid w:val="006F7E37"/>
    <w:rsid w:val="00702AA4"/>
    <w:rsid w:val="007038F7"/>
    <w:rsid w:val="007060DA"/>
    <w:rsid w:val="0070706A"/>
    <w:rsid w:val="00707DED"/>
    <w:rsid w:val="007103E8"/>
    <w:rsid w:val="00712124"/>
    <w:rsid w:val="00713086"/>
    <w:rsid w:val="00713903"/>
    <w:rsid w:val="00714FC3"/>
    <w:rsid w:val="00723BF8"/>
    <w:rsid w:val="00723FDE"/>
    <w:rsid w:val="00724DFA"/>
    <w:rsid w:val="0072569B"/>
    <w:rsid w:val="0072700C"/>
    <w:rsid w:val="007300FC"/>
    <w:rsid w:val="0073109F"/>
    <w:rsid w:val="00732E89"/>
    <w:rsid w:val="00733286"/>
    <w:rsid w:val="00733E8A"/>
    <w:rsid w:val="00734589"/>
    <w:rsid w:val="00734C47"/>
    <w:rsid w:val="00736060"/>
    <w:rsid w:val="00736B65"/>
    <w:rsid w:val="00741671"/>
    <w:rsid w:val="007434CF"/>
    <w:rsid w:val="00744A25"/>
    <w:rsid w:val="00744CD0"/>
    <w:rsid w:val="00744F02"/>
    <w:rsid w:val="00746FA9"/>
    <w:rsid w:val="007478CD"/>
    <w:rsid w:val="007478F9"/>
    <w:rsid w:val="00750738"/>
    <w:rsid w:val="00750A8B"/>
    <w:rsid w:val="00751D87"/>
    <w:rsid w:val="00752FE6"/>
    <w:rsid w:val="007540FE"/>
    <w:rsid w:val="00754BD3"/>
    <w:rsid w:val="007558CB"/>
    <w:rsid w:val="00755909"/>
    <w:rsid w:val="00757851"/>
    <w:rsid w:val="007579B3"/>
    <w:rsid w:val="00764014"/>
    <w:rsid w:val="00764AE5"/>
    <w:rsid w:val="00765109"/>
    <w:rsid w:val="00765A23"/>
    <w:rsid w:val="00765DE1"/>
    <w:rsid w:val="00770F49"/>
    <w:rsid w:val="007727BC"/>
    <w:rsid w:val="007729FE"/>
    <w:rsid w:val="00773E4F"/>
    <w:rsid w:val="00776397"/>
    <w:rsid w:val="00781638"/>
    <w:rsid w:val="00782652"/>
    <w:rsid w:val="00783DA7"/>
    <w:rsid w:val="00791082"/>
    <w:rsid w:val="00795F60"/>
    <w:rsid w:val="0079640C"/>
    <w:rsid w:val="00796D8A"/>
    <w:rsid w:val="007A0572"/>
    <w:rsid w:val="007A2261"/>
    <w:rsid w:val="007A6CC6"/>
    <w:rsid w:val="007A7834"/>
    <w:rsid w:val="007A7B9C"/>
    <w:rsid w:val="007B0198"/>
    <w:rsid w:val="007B02D2"/>
    <w:rsid w:val="007B0C3E"/>
    <w:rsid w:val="007B2F0F"/>
    <w:rsid w:val="007B2FC8"/>
    <w:rsid w:val="007B419C"/>
    <w:rsid w:val="007B46EA"/>
    <w:rsid w:val="007B57BC"/>
    <w:rsid w:val="007B5FBA"/>
    <w:rsid w:val="007C0330"/>
    <w:rsid w:val="007C0905"/>
    <w:rsid w:val="007C0DED"/>
    <w:rsid w:val="007C13C8"/>
    <w:rsid w:val="007C1CFE"/>
    <w:rsid w:val="007C3BC5"/>
    <w:rsid w:val="007C591B"/>
    <w:rsid w:val="007C6227"/>
    <w:rsid w:val="007C681A"/>
    <w:rsid w:val="007C6CC9"/>
    <w:rsid w:val="007D19D3"/>
    <w:rsid w:val="007D300D"/>
    <w:rsid w:val="007D3FF6"/>
    <w:rsid w:val="007D4F92"/>
    <w:rsid w:val="007D5D4C"/>
    <w:rsid w:val="007D773D"/>
    <w:rsid w:val="007E0E48"/>
    <w:rsid w:val="007E1B2B"/>
    <w:rsid w:val="007E2F71"/>
    <w:rsid w:val="007E5228"/>
    <w:rsid w:val="007E772A"/>
    <w:rsid w:val="007F4609"/>
    <w:rsid w:val="007F6974"/>
    <w:rsid w:val="00800459"/>
    <w:rsid w:val="00801A25"/>
    <w:rsid w:val="008031FE"/>
    <w:rsid w:val="00803654"/>
    <w:rsid w:val="0080386B"/>
    <w:rsid w:val="008041CB"/>
    <w:rsid w:val="00806273"/>
    <w:rsid w:val="00807B16"/>
    <w:rsid w:val="0081163F"/>
    <w:rsid w:val="00811A0D"/>
    <w:rsid w:val="008124B4"/>
    <w:rsid w:val="00814CEF"/>
    <w:rsid w:val="00815DAE"/>
    <w:rsid w:val="0081636F"/>
    <w:rsid w:val="00816FB4"/>
    <w:rsid w:val="00817962"/>
    <w:rsid w:val="00817C19"/>
    <w:rsid w:val="00817EC3"/>
    <w:rsid w:val="008250FE"/>
    <w:rsid w:val="0082583F"/>
    <w:rsid w:val="008273E8"/>
    <w:rsid w:val="00827B63"/>
    <w:rsid w:val="00830F2E"/>
    <w:rsid w:val="008312A0"/>
    <w:rsid w:val="0083226E"/>
    <w:rsid w:val="008346EE"/>
    <w:rsid w:val="0083486C"/>
    <w:rsid w:val="00837813"/>
    <w:rsid w:val="008449EE"/>
    <w:rsid w:val="00847462"/>
    <w:rsid w:val="00847E55"/>
    <w:rsid w:val="00853434"/>
    <w:rsid w:val="008558B8"/>
    <w:rsid w:val="00855C41"/>
    <w:rsid w:val="00860362"/>
    <w:rsid w:val="00860BBD"/>
    <w:rsid w:val="00861C5C"/>
    <w:rsid w:val="00861D02"/>
    <w:rsid w:val="00863A31"/>
    <w:rsid w:val="008641C6"/>
    <w:rsid w:val="00865362"/>
    <w:rsid w:val="00865689"/>
    <w:rsid w:val="00866F99"/>
    <w:rsid w:val="0087089D"/>
    <w:rsid w:val="008718DE"/>
    <w:rsid w:val="00873C4D"/>
    <w:rsid w:val="00874699"/>
    <w:rsid w:val="00874880"/>
    <w:rsid w:val="00876550"/>
    <w:rsid w:val="008801B1"/>
    <w:rsid w:val="008805AF"/>
    <w:rsid w:val="00880B4A"/>
    <w:rsid w:val="00880F94"/>
    <w:rsid w:val="00882048"/>
    <w:rsid w:val="00882E9B"/>
    <w:rsid w:val="0088385D"/>
    <w:rsid w:val="00885715"/>
    <w:rsid w:val="00890952"/>
    <w:rsid w:val="0089204D"/>
    <w:rsid w:val="00892190"/>
    <w:rsid w:val="008926AD"/>
    <w:rsid w:val="00892CDF"/>
    <w:rsid w:val="0089434D"/>
    <w:rsid w:val="0089497A"/>
    <w:rsid w:val="00897000"/>
    <w:rsid w:val="00897008"/>
    <w:rsid w:val="008973DB"/>
    <w:rsid w:val="008A153C"/>
    <w:rsid w:val="008A1D40"/>
    <w:rsid w:val="008A1EDC"/>
    <w:rsid w:val="008A211E"/>
    <w:rsid w:val="008A2290"/>
    <w:rsid w:val="008A461E"/>
    <w:rsid w:val="008A7823"/>
    <w:rsid w:val="008A7AA1"/>
    <w:rsid w:val="008B1404"/>
    <w:rsid w:val="008B2A2E"/>
    <w:rsid w:val="008B3A8A"/>
    <w:rsid w:val="008B4165"/>
    <w:rsid w:val="008B5F51"/>
    <w:rsid w:val="008B6351"/>
    <w:rsid w:val="008B68F1"/>
    <w:rsid w:val="008C0BB0"/>
    <w:rsid w:val="008C101B"/>
    <w:rsid w:val="008C1124"/>
    <w:rsid w:val="008C16B7"/>
    <w:rsid w:val="008C1D3C"/>
    <w:rsid w:val="008C55CA"/>
    <w:rsid w:val="008C625E"/>
    <w:rsid w:val="008D1105"/>
    <w:rsid w:val="008D413C"/>
    <w:rsid w:val="008D5853"/>
    <w:rsid w:val="008D62F4"/>
    <w:rsid w:val="008D6665"/>
    <w:rsid w:val="008D6DAB"/>
    <w:rsid w:val="008D75D3"/>
    <w:rsid w:val="008E03B3"/>
    <w:rsid w:val="008E1946"/>
    <w:rsid w:val="008E25BA"/>
    <w:rsid w:val="008E3552"/>
    <w:rsid w:val="008E4422"/>
    <w:rsid w:val="008E4DD9"/>
    <w:rsid w:val="008E4FA2"/>
    <w:rsid w:val="008E6201"/>
    <w:rsid w:val="008E624E"/>
    <w:rsid w:val="008E6365"/>
    <w:rsid w:val="008F1914"/>
    <w:rsid w:val="008F2316"/>
    <w:rsid w:val="008F3897"/>
    <w:rsid w:val="008F3A00"/>
    <w:rsid w:val="008F5519"/>
    <w:rsid w:val="008F558C"/>
    <w:rsid w:val="009011A4"/>
    <w:rsid w:val="00901AEA"/>
    <w:rsid w:val="00902266"/>
    <w:rsid w:val="009036AE"/>
    <w:rsid w:val="00904004"/>
    <w:rsid w:val="00905419"/>
    <w:rsid w:val="00906266"/>
    <w:rsid w:val="0091161C"/>
    <w:rsid w:val="00912A09"/>
    <w:rsid w:val="00915AD8"/>
    <w:rsid w:val="00916215"/>
    <w:rsid w:val="0092016F"/>
    <w:rsid w:val="00920DDD"/>
    <w:rsid w:val="00926C0A"/>
    <w:rsid w:val="00932AFA"/>
    <w:rsid w:val="009337F6"/>
    <w:rsid w:val="00935C88"/>
    <w:rsid w:val="009416EA"/>
    <w:rsid w:val="00943619"/>
    <w:rsid w:val="009472AC"/>
    <w:rsid w:val="00947C24"/>
    <w:rsid w:val="009506C9"/>
    <w:rsid w:val="009507F0"/>
    <w:rsid w:val="0095115B"/>
    <w:rsid w:val="00951F27"/>
    <w:rsid w:val="00951F63"/>
    <w:rsid w:val="0095240C"/>
    <w:rsid w:val="009549B2"/>
    <w:rsid w:val="009552FC"/>
    <w:rsid w:val="0095572C"/>
    <w:rsid w:val="0096040E"/>
    <w:rsid w:val="00960E5F"/>
    <w:rsid w:val="009625EE"/>
    <w:rsid w:val="00963927"/>
    <w:rsid w:val="009659B0"/>
    <w:rsid w:val="00965C03"/>
    <w:rsid w:val="00965FCD"/>
    <w:rsid w:val="009673B8"/>
    <w:rsid w:val="009721E0"/>
    <w:rsid w:val="00972AB2"/>
    <w:rsid w:val="0097313F"/>
    <w:rsid w:val="00973269"/>
    <w:rsid w:val="009735A0"/>
    <w:rsid w:val="00973981"/>
    <w:rsid w:val="00980134"/>
    <w:rsid w:val="0098051C"/>
    <w:rsid w:val="00980748"/>
    <w:rsid w:val="00980887"/>
    <w:rsid w:val="0098119A"/>
    <w:rsid w:val="00982827"/>
    <w:rsid w:val="009839E1"/>
    <w:rsid w:val="0098413F"/>
    <w:rsid w:val="00984BAA"/>
    <w:rsid w:val="00986584"/>
    <w:rsid w:val="0098672C"/>
    <w:rsid w:val="009870AA"/>
    <w:rsid w:val="009872F8"/>
    <w:rsid w:val="00987D5A"/>
    <w:rsid w:val="00990290"/>
    <w:rsid w:val="009912B6"/>
    <w:rsid w:val="00992A50"/>
    <w:rsid w:val="009933AD"/>
    <w:rsid w:val="0099344F"/>
    <w:rsid w:val="0099555A"/>
    <w:rsid w:val="00995610"/>
    <w:rsid w:val="009979AE"/>
    <w:rsid w:val="00997D7D"/>
    <w:rsid w:val="009A07E9"/>
    <w:rsid w:val="009A1263"/>
    <w:rsid w:val="009A174E"/>
    <w:rsid w:val="009A1F3C"/>
    <w:rsid w:val="009A2451"/>
    <w:rsid w:val="009A2E39"/>
    <w:rsid w:val="009A3807"/>
    <w:rsid w:val="009A4BDE"/>
    <w:rsid w:val="009A5924"/>
    <w:rsid w:val="009A5984"/>
    <w:rsid w:val="009A6F43"/>
    <w:rsid w:val="009B0932"/>
    <w:rsid w:val="009B093F"/>
    <w:rsid w:val="009B0F91"/>
    <w:rsid w:val="009B2020"/>
    <w:rsid w:val="009B2543"/>
    <w:rsid w:val="009B25A7"/>
    <w:rsid w:val="009B2A43"/>
    <w:rsid w:val="009B2C70"/>
    <w:rsid w:val="009B3B68"/>
    <w:rsid w:val="009B5980"/>
    <w:rsid w:val="009B6FB3"/>
    <w:rsid w:val="009C0A9C"/>
    <w:rsid w:val="009C0C22"/>
    <w:rsid w:val="009C14E0"/>
    <w:rsid w:val="009C226A"/>
    <w:rsid w:val="009C27B4"/>
    <w:rsid w:val="009C33C2"/>
    <w:rsid w:val="009C4001"/>
    <w:rsid w:val="009C41D5"/>
    <w:rsid w:val="009C510E"/>
    <w:rsid w:val="009C644F"/>
    <w:rsid w:val="009C6AFD"/>
    <w:rsid w:val="009C78CA"/>
    <w:rsid w:val="009D0FAA"/>
    <w:rsid w:val="009D10D8"/>
    <w:rsid w:val="009D3693"/>
    <w:rsid w:val="009D5C30"/>
    <w:rsid w:val="009D6C42"/>
    <w:rsid w:val="009E0016"/>
    <w:rsid w:val="009E2BC6"/>
    <w:rsid w:val="009E6EE4"/>
    <w:rsid w:val="009E75E0"/>
    <w:rsid w:val="009E785F"/>
    <w:rsid w:val="009E7C0A"/>
    <w:rsid w:val="009F0799"/>
    <w:rsid w:val="009F1319"/>
    <w:rsid w:val="009F23B6"/>
    <w:rsid w:val="009F2978"/>
    <w:rsid w:val="009F41CC"/>
    <w:rsid w:val="009F4211"/>
    <w:rsid w:val="009F4942"/>
    <w:rsid w:val="009F4C3F"/>
    <w:rsid w:val="00A01306"/>
    <w:rsid w:val="00A02608"/>
    <w:rsid w:val="00A038F6"/>
    <w:rsid w:val="00A0766E"/>
    <w:rsid w:val="00A1236C"/>
    <w:rsid w:val="00A13654"/>
    <w:rsid w:val="00A14DD9"/>
    <w:rsid w:val="00A16EC0"/>
    <w:rsid w:val="00A17A1A"/>
    <w:rsid w:val="00A251E8"/>
    <w:rsid w:val="00A26023"/>
    <w:rsid w:val="00A26513"/>
    <w:rsid w:val="00A311FC"/>
    <w:rsid w:val="00A32BEA"/>
    <w:rsid w:val="00A32DAB"/>
    <w:rsid w:val="00A35881"/>
    <w:rsid w:val="00A35B0D"/>
    <w:rsid w:val="00A36B87"/>
    <w:rsid w:val="00A37695"/>
    <w:rsid w:val="00A409D4"/>
    <w:rsid w:val="00A41CD3"/>
    <w:rsid w:val="00A429AF"/>
    <w:rsid w:val="00A4395E"/>
    <w:rsid w:val="00A44AA5"/>
    <w:rsid w:val="00A44BF5"/>
    <w:rsid w:val="00A44E9D"/>
    <w:rsid w:val="00A504CE"/>
    <w:rsid w:val="00A50C1C"/>
    <w:rsid w:val="00A5341A"/>
    <w:rsid w:val="00A55784"/>
    <w:rsid w:val="00A577F6"/>
    <w:rsid w:val="00A63790"/>
    <w:rsid w:val="00A6428E"/>
    <w:rsid w:val="00A6467D"/>
    <w:rsid w:val="00A64CFD"/>
    <w:rsid w:val="00A66817"/>
    <w:rsid w:val="00A70277"/>
    <w:rsid w:val="00A70503"/>
    <w:rsid w:val="00A71417"/>
    <w:rsid w:val="00A715CD"/>
    <w:rsid w:val="00A72268"/>
    <w:rsid w:val="00A73016"/>
    <w:rsid w:val="00A7318B"/>
    <w:rsid w:val="00A74146"/>
    <w:rsid w:val="00A753D4"/>
    <w:rsid w:val="00A7712B"/>
    <w:rsid w:val="00A84000"/>
    <w:rsid w:val="00A85C4F"/>
    <w:rsid w:val="00A86EFB"/>
    <w:rsid w:val="00A94FC1"/>
    <w:rsid w:val="00A96B12"/>
    <w:rsid w:val="00AA08DC"/>
    <w:rsid w:val="00AA0B53"/>
    <w:rsid w:val="00AA1DFB"/>
    <w:rsid w:val="00AA2DDA"/>
    <w:rsid w:val="00AA2FA0"/>
    <w:rsid w:val="00AA531D"/>
    <w:rsid w:val="00AA5363"/>
    <w:rsid w:val="00AA7E6D"/>
    <w:rsid w:val="00AB019F"/>
    <w:rsid w:val="00AB10DF"/>
    <w:rsid w:val="00AB3F24"/>
    <w:rsid w:val="00AB4172"/>
    <w:rsid w:val="00AB6DCC"/>
    <w:rsid w:val="00AC1072"/>
    <w:rsid w:val="00AC12F6"/>
    <w:rsid w:val="00AC1369"/>
    <w:rsid w:val="00AC2B26"/>
    <w:rsid w:val="00AC424C"/>
    <w:rsid w:val="00AC42E5"/>
    <w:rsid w:val="00AC5EA3"/>
    <w:rsid w:val="00AD365E"/>
    <w:rsid w:val="00AD3AF6"/>
    <w:rsid w:val="00AD421D"/>
    <w:rsid w:val="00AD42BA"/>
    <w:rsid w:val="00AE0F09"/>
    <w:rsid w:val="00AE1949"/>
    <w:rsid w:val="00AE2E6D"/>
    <w:rsid w:val="00AE34F4"/>
    <w:rsid w:val="00AE4BA9"/>
    <w:rsid w:val="00AF10D0"/>
    <w:rsid w:val="00AF14DE"/>
    <w:rsid w:val="00AF3CCF"/>
    <w:rsid w:val="00AF4D4A"/>
    <w:rsid w:val="00AF5FC0"/>
    <w:rsid w:val="00AF754B"/>
    <w:rsid w:val="00AF77AF"/>
    <w:rsid w:val="00B01E8E"/>
    <w:rsid w:val="00B046A4"/>
    <w:rsid w:val="00B11BE8"/>
    <w:rsid w:val="00B131EB"/>
    <w:rsid w:val="00B156EE"/>
    <w:rsid w:val="00B16184"/>
    <w:rsid w:val="00B17390"/>
    <w:rsid w:val="00B17D47"/>
    <w:rsid w:val="00B17FC2"/>
    <w:rsid w:val="00B25129"/>
    <w:rsid w:val="00B255ED"/>
    <w:rsid w:val="00B27677"/>
    <w:rsid w:val="00B27A03"/>
    <w:rsid w:val="00B27CA5"/>
    <w:rsid w:val="00B30C5C"/>
    <w:rsid w:val="00B34E05"/>
    <w:rsid w:val="00B364BF"/>
    <w:rsid w:val="00B40D5A"/>
    <w:rsid w:val="00B44122"/>
    <w:rsid w:val="00B44130"/>
    <w:rsid w:val="00B445AF"/>
    <w:rsid w:val="00B47C0F"/>
    <w:rsid w:val="00B502B9"/>
    <w:rsid w:val="00B53E65"/>
    <w:rsid w:val="00B54173"/>
    <w:rsid w:val="00B60A71"/>
    <w:rsid w:val="00B64992"/>
    <w:rsid w:val="00B64FAE"/>
    <w:rsid w:val="00B66369"/>
    <w:rsid w:val="00B669B3"/>
    <w:rsid w:val="00B670A6"/>
    <w:rsid w:val="00B67CED"/>
    <w:rsid w:val="00B702EE"/>
    <w:rsid w:val="00B72EDD"/>
    <w:rsid w:val="00B75679"/>
    <w:rsid w:val="00B77922"/>
    <w:rsid w:val="00B77D7D"/>
    <w:rsid w:val="00B80AA0"/>
    <w:rsid w:val="00B8104C"/>
    <w:rsid w:val="00B811AF"/>
    <w:rsid w:val="00B81C6D"/>
    <w:rsid w:val="00B825CC"/>
    <w:rsid w:val="00B82864"/>
    <w:rsid w:val="00B82893"/>
    <w:rsid w:val="00B846AB"/>
    <w:rsid w:val="00B91E92"/>
    <w:rsid w:val="00B95811"/>
    <w:rsid w:val="00B95904"/>
    <w:rsid w:val="00B97A06"/>
    <w:rsid w:val="00B97A15"/>
    <w:rsid w:val="00B97FDE"/>
    <w:rsid w:val="00BA09B1"/>
    <w:rsid w:val="00BA0D60"/>
    <w:rsid w:val="00BA3559"/>
    <w:rsid w:val="00BA4CF2"/>
    <w:rsid w:val="00BA5193"/>
    <w:rsid w:val="00BA5885"/>
    <w:rsid w:val="00BA68EB"/>
    <w:rsid w:val="00BA78FF"/>
    <w:rsid w:val="00BB0318"/>
    <w:rsid w:val="00BB09F4"/>
    <w:rsid w:val="00BB15B6"/>
    <w:rsid w:val="00BB35E4"/>
    <w:rsid w:val="00BB38D6"/>
    <w:rsid w:val="00BB4047"/>
    <w:rsid w:val="00BB7FB8"/>
    <w:rsid w:val="00BC0589"/>
    <w:rsid w:val="00BC0F5E"/>
    <w:rsid w:val="00BC11A7"/>
    <w:rsid w:val="00BC1955"/>
    <w:rsid w:val="00BC32A3"/>
    <w:rsid w:val="00BC4C1C"/>
    <w:rsid w:val="00BC678E"/>
    <w:rsid w:val="00BC7E41"/>
    <w:rsid w:val="00BD3001"/>
    <w:rsid w:val="00BD33FB"/>
    <w:rsid w:val="00BD36C7"/>
    <w:rsid w:val="00BD7B9D"/>
    <w:rsid w:val="00BE09DE"/>
    <w:rsid w:val="00BE10F9"/>
    <w:rsid w:val="00BE15E7"/>
    <w:rsid w:val="00BE1EEB"/>
    <w:rsid w:val="00BE1FBB"/>
    <w:rsid w:val="00BE21E8"/>
    <w:rsid w:val="00BE2C26"/>
    <w:rsid w:val="00BE33CA"/>
    <w:rsid w:val="00BE5A6B"/>
    <w:rsid w:val="00BE68B1"/>
    <w:rsid w:val="00BE6EB5"/>
    <w:rsid w:val="00BE7343"/>
    <w:rsid w:val="00BF0FB7"/>
    <w:rsid w:val="00BF23ED"/>
    <w:rsid w:val="00BF24AD"/>
    <w:rsid w:val="00BF4557"/>
    <w:rsid w:val="00BF6052"/>
    <w:rsid w:val="00C002E4"/>
    <w:rsid w:val="00C011D7"/>
    <w:rsid w:val="00C016EC"/>
    <w:rsid w:val="00C02B0C"/>
    <w:rsid w:val="00C02BEC"/>
    <w:rsid w:val="00C05BF0"/>
    <w:rsid w:val="00C06EF4"/>
    <w:rsid w:val="00C10FAD"/>
    <w:rsid w:val="00C114B2"/>
    <w:rsid w:val="00C11B7E"/>
    <w:rsid w:val="00C11CC0"/>
    <w:rsid w:val="00C1526F"/>
    <w:rsid w:val="00C15977"/>
    <w:rsid w:val="00C17B5E"/>
    <w:rsid w:val="00C2250D"/>
    <w:rsid w:val="00C22A04"/>
    <w:rsid w:val="00C2331C"/>
    <w:rsid w:val="00C244F6"/>
    <w:rsid w:val="00C2760E"/>
    <w:rsid w:val="00C3133E"/>
    <w:rsid w:val="00C31A25"/>
    <w:rsid w:val="00C40995"/>
    <w:rsid w:val="00C41475"/>
    <w:rsid w:val="00C41A94"/>
    <w:rsid w:val="00C427BA"/>
    <w:rsid w:val="00C42C12"/>
    <w:rsid w:val="00C5030F"/>
    <w:rsid w:val="00C51207"/>
    <w:rsid w:val="00C51327"/>
    <w:rsid w:val="00C5196F"/>
    <w:rsid w:val="00C52049"/>
    <w:rsid w:val="00C522D7"/>
    <w:rsid w:val="00C527FF"/>
    <w:rsid w:val="00C54560"/>
    <w:rsid w:val="00C55207"/>
    <w:rsid w:val="00C55C79"/>
    <w:rsid w:val="00C57615"/>
    <w:rsid w:val="00C57E0F"/>
    <w:rsid w:val="00C6332B"/>
    <w:rsid w:val="00C64D55"/>
    <w:rsid w:val="00C65C74"/>
    <w:rsid w:val="00C726E7"/>
    <w:rsid w:val="00C745AE"/>
    <w:rsid w:val="00C75EC0"/>
    <w:rsid w:val="00C76342"/>
    <w:rsid w:val="00C82E6D"/>
    <w:rsid w:val="00C839D2"/>
    <w:rsid w:val="00C9037D"/>
    <w:rsid w:val="00C91944"/>
    <w:rsid w:val="00C943E3"/>
    <w:rsid w:val="00C950D2"/>
    <w:rsid w:val="00CA2D77"/>
    <w:rsid w:val="00CA4553"/>
    <w:rsid w:val="00CB0D78"/>
    <w:rsid w:val="00CB4F1B"/>
    <w:rsid w:val="00CB5BA1"/>
    <w:rsid w:val="00CB5E63"/>
    <w:rsid w:val="00CB68A6"/>
    <w:rsid w:val="00CC0D3D"/>
    <w:rsid w:val="00CC2D1F"/>
    <w:rsid w:val="00CC3665"/>
    <w:rsid w:val="00CC40CF"/>
    <w:rsid w:val="00CC5D92"/>
    <w:rsid w:val="00CC61F6"/>
    <w:rsid w:val="00CC6FAE"/>
    <w:rsid w:val="00CD0FC8"/>
    <w:rsid w:val="00CD5E1E"/>
    <w:rsid w:val="00CD6FFD"/>
    <w:rsid w:val="00CD7E0E"/>
    <w:rsid w:val="00CD7E11"/>
    <w:rsid w:val="00CE3F2A"/>
    <w:rsid w:val="00CE5EA3"/>
    <w:rsid w:val="00CF199D"/>
    <w:rsid w:val="00CF21CF"/>
    <w:rsid w:val="00CF616C"/>
    <w:rsid w:val="00CF6258"/>
    <w:rsid w:val="00D0027A"/>
    <w:rsid w:val="00D002FB"/>
    <w:rsid w:val="00D0320D"/>
    <w:rsid w:val="00D03B9B"/>
    <w:rsid w:val="00D0719F"/>
    <w:rsid w:val="00D12A42"/>
    <w:rsid w:val="00D13F06"/>
    <w:rsid w:val="00D15286"/>
    <w:rsid w:val="00D1548F"/>
    <w:rsid w:val="00D15529"/>
    <w:rsid w:val="00D15CE0"/>
    <w:rsid w:val="00D17E12"/>
    <w:rsid w:val="00D215A5"/>
    <w:rsid w:val="00D2216A"/>
    <w:rsid w:val="00D22C20"/>
    <w:rsid w:val="00D230CC"/>
    <w:rsid w:val="00D23166"/>
    <w:rsid w:val="00D2374C"/>
    <w:rsid w:val="00D253BF"/>
    <w:rsid w:val="00D261B3"/>
    <w:rsid w:val="00D26A34"/>
    <w:rsid w:val="00D2727F"/>
    <w:rsid w:val="00D373DD"/>
    <w:rsid w:val="00D41C7F"/>
    <w:rsid w:val="00D42AFB"/>
    <w:rsid w:val="00D4465A"/>
    <w:rsid w:val="00D44D1A"/>
    <w:rsid w:val="00D47AAF"/>
    <w:rsid w:val="00D5503C"/>
    <w:rsid w:val="00D551B4"/>
    <w:rsid w:val="00D55908"/>
    <w:rsid w:val="00D55B4F"/>
    <w:rsid w:val="00D55C68"/>
    <w:rsid w:val="00D56429"/>
    <w:rsid w:val="00D568A7"/>
    <w:rsid w:val="00D578DF"/>
    <w:rsid w:val="00D64DF3"/>
    <w:rsid w:val="00D660F9"/>
    <w:rsid w:val="00D663E2"/>
    <w:rsid w:val="00D66B5D"/>
    <w:rsid w:val="00D67AE6"/>
    <w:rsid w:val="00D700E4"/>
    <w:rsid w:val="00D703D6"/>
    <w:rsid w:val="00D72188"/>
    <w:rsid w:val="00D72B90"/>
    <w:rsid w:val="00D739C8"/>
    <w:rsid w:val="00D75159"/>
    <w:rsid w:val="00D77FDF"/>
    <w:rsid w:val="00D80646"/>
    <w:rsid w:val="00D82E2D"/>
    <w:rsid w:val="00D83B87"/>
    <w:rsid w:val="00D83F07"/>
    <w:rsid w:val="00D867DF"/>
    <w:rsid w:val="00D86B65"/>
    <w:rsid w:val="00D87AB6"/>
    <w:rsid w:val="00D924B2"/>
    <w:rsid w:val="00D94BF9"/>
    <w:rsid w:val="00D951BC"/>
    <w:rsid w:val="00D95571"/>
    <w:rsid w:val="00D958CF"/>
    <w:rsid w:val="00D95AF1"/>
    <w:rsid w:val="00D95C97"/>
    <w:rsid w:val="00D95F97"/>
    <w:rsid w:val="00D97098"/>
    <w:rsid w:val="00D97F43"/>
    <w:rsid w:val="00DA1859"/>
    <w:rsid w:val="00DA2619"/>
    <w:rsid w:val="00DA2FCD"/>
    <w:rsid w:val="00DA6678"/>
    <w:rsid w:val="00DA79F8"/>
    <w:rsid w:val="00DA7F1A"/>
    <w:rsid w:val="00DB3585"/>
    <w:rsid w:val="00DB3BA5"/>
    <w:rsid w:val="00DB466A"/>
    <w:rsid w:val="00DB5FC6"/>
    <w:rsid w:val="00DB7843"/>
    <w:rsid w:val="00DB7F20"/>
    <w:rsid w:val="00DC0CFD"/>
    <w:rsid w:val="00DC1174"/>
    <w:rsid w:val="00DC17D9"/>
    <w:rsid w:val="00DC2BAA"/>
    <w:rsid w:val="00DC3704"/>
    <w:rsid w:val="00DC3720"/>
    <w:rsid w:val="00DC4D6B"/>
    <w:rsid w:val="00DC6264"/>
    <w:rsid w:val="00DC6680"/>
    <w:rsid w:val="00DC74C5"/>
    <w:rsid w:val="00DD0F67"/>
    <w:rsid w:val="00DD4839"/>
    <w:rsid w:val="00DE055E"/>
    <w:rsid w:val="00DE4907"/>
    <w:rsid w:val="00DE4EC1"/>
    <w:rsid w:val="00DE666B"/>
    <w:rsid w:val="00DF0550"/>
    <w:rsid w:val="00DF21D0"/>
    <w:rsid w:val="00DF2C3D"/>
    <w:rsid w:val="00DF2E20"/>
    <w:rsid w:val="00DF5EAB"/>
    <w:rsid w:val="00DF6456"/>
    <w:rsid w:val="00DF64C8"/>
    <w:rsid w:val="00E015C1"/>
    <w:rsid w:val="00E0190A"/>
    <w:rsid w:val="00E01B95"/>
    <w:rsid w:val="00E03FDC"/>
    <w:rsid w:val="00E0435D"/>
    <w:rsid w:val="00E051A9"/>
    <w:rsid w:val="00E0556C"/>
    <w:rsid w:val="00E058C1"/>
    <w:rsid w:val="00E05DE8"/>
    <w:rsid w:val="00E0775F"/>
    <w:rsid w:val="00E11D4E"/>
    <w:rsid w:val="00E127AB"/>
    <w:rsid w:val="00E134FF"/>
    <w:rsid w:val="00E15456"/>
    <w:rsid w:val="00E1555A"/>
    <w:rsid w:val="00E22776"/>
    <w:rsid w:val="00E23FD8"/>
    <w:rsid w:val="00E24AFE"/>
    <w:rsid w:val="00E24BBF"/>
    <w:rsid w:val="00E24EDB"/>
    <w:rsid w:val="00E32254"/>
    <w:rsid w:val="00E344DE"/>
    <w:rsid w:val="00E41A1B"/>
    <w:rsid w:val="00E44339"/>
    <w:rsid w:val="00E529CB"/>
    <w:rsid w:val="00E536F5"/>
    <w:rsid w:val="00E54587"/>
    <w:rsid w:val="00E54A6C"/>
    <w:rsid w:val="00E55BD6"/>
    <w:rsid w:val="00E5610C"/>
    <w:rsid w:val="00E56D18"/>
    <w:rsid w:val="00E60234"/>
    <w:rsid w:val="00E62896"/>
    <w:rsid w:val="00E64410"/>
    <w:rsid w:val="00E70A1B"/>
    <w:rsid w:val="00E75EDD"/>
    <w:rsid w:val="00E76118"/>
    <w:rsid w:val="00E806F5"/>
    <w:rsid w:val="00E808D4"/>
    <w:rsid w:val="00E925C0"/>
    <w:rsid w:val="00E94E6F"/>
    <w:rsid w:val="00E97681"/>
    <w:rsid w:val="00E97D8F"/>
    <w:rsid w:val="00EA3DAC"/>
    <w:rsid w:val="00EA6421"/>
    <w:rsid w:val="00EA6745"/>
    <w:rsid w:val="00EA77BE"/>
    <w:rsid w:val="00EA79A3"/>
    <w:rsid w:val="00EB0FB0"/>
    <w:rsid w:val="00EB1830"/>
    <w:rsid w:val="00EB2268"/>
    <w:rsid w:val="00EB33E8"/>
    <w:rsid w:val="00EB4754"/>
    <w:rsid w:val="00EB4F77"/>
    <w:rsid w:val="00EB5B9D"/>
    <w:rsid w:val="00EB620E"/>
    <w:rsid w:val="00EC0DFF"/>
    <w:rsid w:val="00EC19F7"/>
    <w:rsid w:val="00EC780F"/>
    <w:rsid w:val="00ED3345"/>
    <w:rsid w:val="00ED64A5"/>
    <w:rsid w:val="00EE129A"/>
    <w:rsid w:val="00EE2027"/>
    <w:rsid w:val="00EE4012"/>
    <w:rsid w:val="00EE55F4"/>
    <w:rsid w:val="00EF0946"/>
    <w:rsid w:val="00EF210C"/>
    <w:rsid w:val="00EF2847"/>
    <w:rsid w:val="00EF45A0"/>
    <w:rsid w:val="00EF4FCB"/>
    <w:rsid w:val="00EF5892"/>
    <w:rsid w:val="00EF67B2"/>
    <w:rsid w:val="00F014BA"/>
    <w:rsid w:val="00F0381B"/>
    <w:rsid w:val="00F03951"/>
    <w:rsid w:val="00F04870"/>
    <w:rsid w:val="00F073FE"/>
    <w:rsid w:val="00F1081B"/>
    <w:rsid w:val="00F1203C"/>
    <w:rsid w:val="00F12D64"/>
    <w:rsid w:val="00F13D4D"/>
    <w:rsid w:val="00F1446A"/>
    <w:rsid w:val="00F15A61"/>
    <w:rsid w:val="00F16AC5"/>
    <w:rsid w:val="00F17003"/>
    <w:rsid w:val="00F2131A"/>
    <w:rsid w:val="00F2307E"/>
    <w:rsid w:val="00F26DBE"/>
    <w:rsid w:val="00F3039A"/>
    <w:rsid w:val="00F3071E"/>
    <w:rsid w:val="00F307BC"/>
    <w:rsid w:val="00F31386"/>
    <w:rsid w:val="00F324FA"/>
    <w:rsid w:val="00F339C8"/>
    <w:rsid w:val="00F33F9A"/>
    <w:rsid w:val="00F366AB"/>
    <w:rsid w:val="00F41980"/>
    <w:rsid w:val="00F41D60"/>
    <w:rsid w:val="00F4393F"/>
    <w:rsid w:val="00F44C00"/>
    <w:rsid w:val="00F44E2B"/>
    <w:rsid w:val="00F45E43"/>
    <w:rsid w:val="00F478A9"/>
    <w:rsid w:val="00F479BF"/>
    <w:rsid w:val="00F47EE4"/>
    <w:rsid w:val="00F51A53"/>
    <w:rsid w:val="00F5372A"/>
    <w:rsid w:val="00F53A28"/>
    <w:rsid w:val="00F5594B"/>
    <w:rsid w:val="00F56C58"/>
    <w:rsid w:val="00F61258"/>
    <w:rsid w:val="00F63697"/>
    <w:rsid w:val="00F64F4F"/>
    <w:rsid w:val="00F660B7"/>
    <w:rsid w:val="00F74D24"/>
    <w:rsid w:val="00F80D45"/>
    <w:rsid w:val="00F80FFA"/>
    <w:rsid w:val="00F85709"/>
    <w:rsid w:val="00F85BB0"/>
    <w:rsid w:val="00F86570"/>
    <w:rsid w:val="00F86B59"/>
    <w:rsid w:val="00F90372"/>
    <w:rsid w:val="00F9432A"/>
    <w:rsid w:val="00F94777"/>
    <w:rsid w:val="00F94C47"/>
    <w:rsid w:val="00F976F7"/>
    <w:rsid w:val="00FA43CB"/>
    <w:rsid w:val="00FA46AF"/>
    <w:rsid w:val="00FA5778"/>
    <w:rsid w:val="00FA5C80"/>
    <w:rsid w:val="00FA6973"/>
    <w:rsid w:val="00FB146F"/>
    <w:rsid w:val="00FB1938"/>
    <w:rsid w:val="00FB1C21"/>
    <w:rsid w:val="00FB1F6D"/>
    <w:rsid w:val="00FB20CA"/>
    <w:rsid w:val="00FB2EDD"/>
    <w:rsid w:val="00FC00E6"/>
    <w:rsid w:val="00FC00E9"/>
    <w:rsid w:val="00FC1155"/>
    <w:rsid w:val="00FC18D1"/>
    <w:rsid w:val="00FC28C2"/>
    <w:rsid w:val="00FC6BD2"/>
    <w:rsid w:val="00FC6F0B"/>
    <w:rsid w:val="00FC708D"/>
    <w:rsid w:val="00FC73E1"/>
    <w:rsid w:val="00FC7DEF"/>
    <w:rsid w:val="00FC7E9E"/>
    <w:rsid w:val="00FD0790"/>
    <w:rsid w:val="00FD0F19"/>
    <w:rsid w:val="00FD17CA"/>
    <w:rsid w:val="00FD1AF6"/>
    <w:rsid w:val="00FD4A25"/>
    <w:rsid w:val="00FD5261"/>
    <w:rsid w:val="00FD61DC"/>
    <w:rsid w:val="00FD68F2"/>
    <w:rsid w:val="00FD6A0C"/>
    <w:rsid w:val="00FE1802"/>
    <w:rsid w:val="00FE2BA0"/>
    <w:rsid w:val="00FE4A69"/>
    <w:rsid w:val="00FE6F74"/>
    <w:rsid w:val="00FE749C"/>
    <w:rsid w:val="00FE7595"/>
    <w:rsid w:val="00FF120C"/>
    <w:rsid w:val="00FF1673"/>
    <w:rsid w:val="00FF1E85"/>
    <w:rsid w:val="00FF4B99"/>
    <w:rsid w:val="00FF6749"/>
    <w:rsid w:val="00FF6ACC"/>
    <w:rsid w:val="00FF75E9"/>
    <w:rsid w:val="00FF7B7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5:docId w15:val="{B0A5A2AB-74B7-45B9-AFE0-400DEF868D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e">
    <w:name w:val="Normal"/>
    <w:qFormat/>
    <w:pPr>
      <w:widowControl w:val="0"/>
      <w:jc w:val="right"/>
    </w:pPr>
    <w:rPr>
      <w:rFonts w:ascii="標楷體" w:eastAsia="標楷體"/>
      <w:spacing w:val="-20"/>
      <w:kern w:val="2"/>
      <w:sz w:val="24"/>
    </w:rPr>
  </w:style>
  <w:style w:type="paragraph" w:styleId="12">
    <w:name w:val="heading 1"/>
    <w:basedOn w:val="ae"/>
    <w:next w:val="ae"/>
    <w:qFormat/>
    <w:pPr>
      <w:keepNext/>
      <w:outlineLvl w:val="0"/>
    </w:pPr>
    <w:rPr>
      <w:b/>
      <w:bCs/>
      <w:spacing w:val="-10"/>
    </w:rPr>
  </w:style>
  <w:style w:type="paragraph" w:styleId="21">
    <w:name w:val="heading 2"/>
    <w:basedOn w:val="ae"/>
    <w:next w:val="ae"/>
    <w:qFormat/>
    <w:pPr>
      <w:keepNext/>
      <w:jc w:val="both"/>
      <w:outlineLvl w:val="1"/>
    </w:pPr>
    <w:rPr>
      <w:sz w:val="40"/>
    </w:rPr>
  </w:style>
  <w:style w:type="paragraph" w:styleId="31">
    <w:name w:val="heading 3"/>
    <w:next w:val="ae"/>
    <w:link w:val="33"/>
    <w:qFormat/>
    <w:pPr>
      <w:widowControl w:val="0"/>
      <w:numPr>
        <w:ilvl w:val="2"/>
        <w:numId w:val="8"/>
      </w:numPr>
      <w:adjustRightInd w:val="0"/>
      <w:snapToGrid w:val="0"/>
      <w:spacing w:line="360" w:lineRule="auto"/>
      <w:ind w:left="1247" w:hanging="935"/>
      <w:jc w:val="both"/>
      <w:textAlignment w:val="baseline"/>
      <w:outlineLvl w:val="2"/>
    </w:pPr>
    <w:rPr>
      <w:rFonts w:ascii="標楷體" w:eastAsia="標楷體" w:hAnsi="標楷體"/>
      <w:b/>
      <w:bCs/>
      <w:sz w:val="32"/>
      <w:szCs w:val="32"/>
    </w:rPr>
  </w:style>
  <w:style w:type="paragraph" w:styleId="41">
    <w:name w:val="heading 4"/>
    <w:aliases w:val="1.標題 4"/>
    <w:basedOn w:val="ae"/>
    <w:next w:val="ae"/>
    <w:link w:val="43"/>
    <w:qFormat/>
    <w:pPr>
      <w:numPr>
        <w:ilvl w:val="3"/>
        <w:numId w:val="8"/>
      </w:numPr>
      <w:adjustRightInd w:val="0"/>
      <w:snapToGrid w:val="0"/>
      <w:spacing w:line="360" w:lineRule="auto"/>
      <w:ind w:left="1247" w:hanging="623"/>
      <w:jc w:val="both"/>
      <w:textAlignment w:val="baseline"/>
      <w:outlineLvl w:val="3"/>
    </w:pPr>
    <w:rPr>
      <w:rFonts w:ascii="Arial" w:hAnsi="Arial"/>
      <w:bCs/>
      <w:spacing w:val="0"/>
      <w:kern w:val="0"/>
      <w:sz w:val="32"/>
      <w:szCs w:val="32"/>
    </w:rPr>
  </w:style>
  <w:style w:type="paragraph" w:styleId="51">
    <w:name w:val="heading 5"/>
    <w:basedOn w:val="ae"/>
    <w:next w:val="af"/>
    <w:link w:val="52"/>
    <w:qFormat/>
    <w:pPr>
      <w:keepNext/>
      <w:tabs>
        <w:tab w:val="left" w:pos="425"/>
      </w:tabs>
      <w:spacing w:line="340" w:lineRule="atLeast"/>
      <w:ind w:firstLine="425"/>
      <w:jc w:val="left"/>
      <w:outlineLvl w:val="4"/>
    </w:pPr>
    <w:rPr>
      <w:rFonts w:hAnsi="Courier New"/>
      <w:spacing w:val="0"/>
    </w:rPr>
  </w:style>
  <w:style w:type="paragraph" w:styleId="6">
    <w:name w:val="heading 6"/>
    <w:basedOn w:val="ae"/>
    <w:next w:val="af"/>
    <w:link w:val="60"/>
    <w:qFormat/>
    <w:pPr>
      <w:keepNext/>
      <w:tabs>
        <w:tab w:val="left" w:pos="425"/>
      </w:tabs>
      <w:spacing w:line="440" w:lineRule="exact"/>
      <w:ind w:firstLine="425"/>
      <w:jc w:val="both"/>
      <w:outlineLvl w:val="5"/>
    </w:pPr>
    <w:rPr>
      <w:rFonts w:ascii="華康隸書體W5外字集" w:hAnsi="Arial"/>
      <w:spacing w:val="0"/>
    </w:rPr>
  </w:style>
  <w:style w:type="paragraph" w:styleId="7">
    <w:name w:val="heading 7"/>
    <w:basedOn w:val="ae"/>
    <w:next w:val="ae"/>
    <w:link w:val="70"/>
    <w:qFormat/>
    <w:pPr>
      <w:keepNext/>
      <w:numPr>
        <w:ilvl w:val="6"/>
        <w:numId w:val="8"/>
      </w:numPr>
      <w:adjustRightInd w:val="0"/>
      <w:snapToGrid w:val="0"/>
      <w:spacing w:line="720" w:lineRule="auto"/>
      <w:jc w:val="both"/>
      <w:textAlignment w:val="baseline"/>
      <w:outlineLvl w:val="6"/>
    </w:pPr>
    <w:rPr>
      <w:rFonts w:ascii="Arial" w:eastAsia="新細明體" w:hAnsi="Arial"/>
      <w:bCs/>
      <w:spacing w:val="0"/>
      <w:kern w:val="0"/>
      <w:sz w:val="36"/>
      <w:szCs w:val="36"/>
    </w:rPr>
  </w:style>
  <w:style w:type="paragraph" w:styleId="8">
    <w:name w:val="heading 8"/>
    <w:basedOn w:val="ae"/>
    <w:next w:val="ae"/>
    <w:qFormat/>
    <w:pPr>
      <w:keepNext/>
      <w:spacing w:line="720" w:lineRule="auto"/>
      <w:ind w:leftChars="400" w:left="400"/>
      <w:outlineLvl w:val="7"/>
    </w:pPr>
    <w:rPr>
      <w:rFonts w:ascii="Cambria" w:eastAsia="新細明體" w:hAnsi="Cambria"/>
      <w:sz w:val="36"/>
      <w:szCs w:val="36"/>
    </w:rPr>
  </w:style>
  <w:style w:type="paragraph" w:styleId="9">
    <w:name w:val="heading 9"/>
    <w:basedOn w:val="ae"/>
    <w:next w:val="ae"/>
    <w:qFormat/>
    <w:pPr>
      <w:keepNext/>
      <w:spacing w:line="720" w:lineRule="auto"/>
      <w:ind w:leftChars="400" w:left="400"/>
      <w:outlineLvl w:val="8"/>
    </w:pPr>
    <w:rPr>
      <w:rFonts w:ascii="Cambria" w:eastAsia="新細明體" w:hAnsi="Cambria"/>
      <w:sz w:val="36"/>
      <w:szCs w:val="36"/>
    </w:rPr>
  </w:style>
  <w:style w:type="character" w:default="1" w:styleId="af0">
    <w:name w:val="Default Paragraph Font"/>
    <w:uiPriority w:val="1"/>
    <w:semiHidden/>
    <w:unhideWhenUsed/>
  </w:style>
  <w:style w:type="table" w:default="1" w:styleId="af1">
    <w:name w:val="Normal Table"/>
    <w:uiPriority w:val="99"/>
    <w:semiHidden/>
    <w:unhideWhenUsed/>
    <w:tblPr>
      <w:tblInd w:w="0" w:type="dxa"/>
      <w:tblCellMar>
        <w:top w:w="0" w:type="dxa"/>
        <w:left w:w="108" w:type="dxa"/>
        <w:bottom w:w="0" w:type="dxa"/>
        <w:right w:w="108" w:type="dxa"/>
      </w:tblCellMar>
    </w:tblPr>
  </w:style>
  <w:style w:type="numbering" w:default="1" w:styleId="af2">
    <w:name w:val="No List"/>
    <w:uiPriority w:val="99"/>
    <w:semiHidden/>
    <w:unhideWhenUsed/>
  </w:style>
  <w:style w:type="paragraph" w:styleId="af">
    <w:name w:val="Normal Indent"/>
    <w:basedOn w:val="ae"/>
    <w:pPr>
      <w:ind w:left="480"/>
    </w:pPr>
  </w:style>
  <w:style w:type="paragraph" w:styleId="af3">
    <w:name w:val="header"/>
    <w:aliases w:val="頁首 字元 字元,頁首 字元 字元 字元"/>
    <w:basedOn w:val="ae"/>
    <w:uiPriority w:val="99"/>
    <w:pPr>
      <w:tabs>
        <w:tab w:val="center" w:pos="4153"/>
        <w:tab w:val="right" w:pos="8306"/>
      </w:tabs>
      <w:snapToGrid w:val="0"/>
    </w:pPr>
    <w:rPr>
      <w:sz w:val="20"/>
    </w:rPr>
  </w:style>
  <w:style w:type="paragraph" w:styleId="af4">
    <w:name w:val="footer"/>
    <w:basedOn w:val="ae"/>
    <w:link w:val="af5"/>
    <w:uiPriority w:val="99"/>
    <w:pPr>
      <w:tabs>
        <w:tab w:val="center" w:pos="4153"/>
        <w:tab w:val="right" w:pos="8306"/>
      </w:tabs>
      <w:snapToGrid w:val="0"/>
    </w:pPr>
    <w:rPr>
      <w:sz w:val="20"/>
      <w:lang w:val="x-none" w:eastAsia="x-none"/>
    </w:rPr>
  </w:style>
  <w:style w:type="paragraph" w:customStyle="1" w:styleId="af6">
    <w:name w:val="甲乙丙"/>
    <w:basedOn w:val="ae"/>
    <w:link w:val="af7"/>
    <w:pPr>
      <w:spacing w:after="360" w:line="360" w:lineRule="auto"/>
      <w:jc w:val="center"/>
    </w:pPr>
    <w:rPr>
      <w:b/>
      <w:sz w:val="40"/>
    </w:rPr>
  </w:style>
  <w:style w:type="paragraph" w:customStyle="1" w:styleId="af8">
    <w:name w:val="壹貳參"/>
    <w:basedOn w:val="af6"/>
    <w:pPr>
      <w:spacing w:after="240"/>
      <w:ind w:left="624"/>
      <w:jc w:val="left"/>
    </w:pPr>
    <w:rPr>
      <w:sz w:val="36"/>
    </w:rPr>
  </w:style>
  <w:style w:type="paragraph" w:customStyle="1" w:styleId="af9">
    <w:name w:val="一二三"/>
    <w:basedOn w:val="af8"/>
    <w:pPr>
      <w:spacing w:after="120"/>
      <w:ind w:left="0"/>
    </w:pPr>
    <w:rPr>
      <w:b w:val="0"/>
      <w:sz w:val="32"/>
    </w:rPr>
  </w:style>
  <w:style w:type="paragraph" w:customStyle="1" w:styleId="afa">
    <w:name w:val="括號一二三"/>
    <w:basedOn w:val="af9"/>
    <w:pPr>
      <w:spacing w:after="0"/>
      <w:ind w:firstLine="624"/>
      <w:jc w:val="both"/>
    </w:pPr>
    <w:rPr>
      <w:b/>
      <w:sz w:val="28"/>
    </w:rPr>
  </w:style>
  <w:style w:type="paragraph" w:customStyle="1" w:styleId="123">
    <w:name w:val="123"/>
    <w:basedOn w:val="afa"/>
    <w:pPr>
      <w:ind w:firstLine="425"/>
    </w:pPr>
    <w:rPr>
      <w:b w:val="0"/>
      <w:sz w:val="24"/>
    </w:rPr>
  </w:style>
  <w:style w:type="paragraph" w:customStyle="1" w:styleId="1230">
    <w:name w:val="括號123"/>
    <w:basedOn w:val="123"/>
    <w:pPr>
      <w:ind w:firstLine="624"/>
    </w:pPr>
  </w:style>
  <w:style w:type="paragraph" w:customStyle="1" w:styleId="1231">
    <w:name w:val="圓圈123"/>
    <w:basedOn w:val="1230"/>
    <w:pPr>
      <w:ind w:firstLine="1008"/>
    </w:pPr>
  </w:style>
  <w:style w:type="paragraph" w:styleId="afb">
    <w:name w:val="Body Text"/>
    <w:aliases w:val="本文 字元 字元 字元 字元 字元 字元 字元,本文 字元 字元 字元 字元 字元 字元 字元 字元 字元,本文 字元 字元 字元 字元 字元 字元 字元 字元"/>
    <w:basedOn w:val="ae"/>
    <w:pPr>
      <w:spacing w:line="360" w:lineRule="auto"/>
      <w:ind w:firstLine="482"/>
      <w:jc w:val="both"/>
    </w:pPr>
  </w:style>
  <w:style w:type="character" w:styleId="afc">
    <w:name w:val="page number"/>
    <w:basedOn w:val="af0"/>
  </w:style>
  <w:style w:type="paragraph" w:styleId="afd">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 字元 字元 字元,一般文字 字元 字元 字元 字元 字元 字元 字元 字元 字元 字元 字元 字元 字元 字元,一般文字 字元 字元 字元"/>
    <w:basedOn w:val="ae"/>
    <w:pPr>
      <w:jc w:val="left"/>
    </w:pPr>
    <w:rPr>
      <w:rFonts w:ascii="細明體" w:eastAsia="細明體" w:hAnsi="Courier New"/>
      <w:spacing w:val="0"/>
    </w:rPr>
  </w:style>
  <w:style w:type="character" w:customStyle="1" w:styleId="afe">
    <w:name w:val="一般文字 字元 字元"/>
    <w:aliases w:val="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1,純文字 字元"/>
    <w:rPr>
      <w:rFonts w:ascii="細明體" w:eastAsia="細明體" w:hAnsi="Courier New"/>
      <w:kern w:val="2"/>
      <w:sz w:val="24"/>
      <w:lang w:val="en-US" w:eastAsia="zh-TW" w:bidi="ar-SA"/>
    </w:rPr>
  </w:style>
  <w:style w:type="paragraph" w:styleId="aff">
    <w:name w:val="Body Text Indent"/>
    <w:aliases w:val="原因,(一)"/>
    <w:basedOn w:val="ae"/>
    <w:pPr>
      <w:spacing w:before="360" w:after="120" w:line="440" w:lineRule="exact"/>
      <w:ind w:left="1418"/>
      <w:jc w:val="both"/>
    </w:pPr>
  </w:style>
  <w:style w:type="paragraph" w:styleId="22">
    <w:name w:val="Body Text Indent 2"/>
    <w:basedOn w:val="ae"/>
    <w:link w:val="23"/>
    <w:pPr>
      <w:adjustRightInd w:val="0"/>
      <w:spacing w:line="440" w:lineRule="exact"/>
      <w:ind w:firstLine="482"/>
      <w:jc w:val="both"/>
    </w:pPr>
    <w:rPr>
      <w:rFonts w:hAnsi="標楷體"/>
      <w:color w:val="000000"/>
      <w:spacing w:val="0"/>
    </w:rPr>
  </w:style>
  <w:style w:type="paragraph" w:styleId="34">
    <w:name w:val="Body Text Indent 3"/>
    <w:basedOn w:val="ae"/>
    <w:link w:val="35"/>
    <w:pPr>
      <w:adjustRightInd w:val="0"/>
      <w:spacing w:line="440" w:lineRule="exact"/>
      <w:ind w:firstLine="482"/>
      <w:jc w:val="both"/>
    </w:pPr>
    <w:rPr>
      <w:spacing w:val="0"/>
    </w:rPr>
  </w:style>
  <w:style w:type="paragraph" w:styleId="aff0">
    <w:name w:val="Block Text"/>
    <w:basedOn w:val="ae"/>
    <w:pPr>
      <w:kinsoku w:val="0"/>
      <w:adjustRightInd w:val="0"/>
      <w:spacing w:line="360" w:lineRule="atLeast"/>
      <w:ind w:left="960" w:right="1055" w:hanging="960"/>
      <w:jc w:val="left"/>
      <w:textAlignment w:val="baseline"/>
    </w:pPr>
    <w:rPr>
      <w:spacing w:val="0"/>
      <w:kern w:val="0"/>
      <w:sz w:val="32"/>
    </w:rPr>
  </w:style>
  <w:style w:type="paragraph" w:customStyle="1" w:styleId="13">
    <w:name w:val="樣式1"/>
    <w:basedOn w:val="ae"/>
    <w:next w:val="ae"/>
    <w:autoRedefine/>
    <w:pPr>
      <w:snapToGrid w:val="0"/>
      <w:spacing w:line="20" w:lineRule="exact"/>
      <w:ind w:left="681" w:hangingChars="200" w:hanging="681"/>
      <w:jc w:val="both"/>
    </w:pPr>
    <w:rPr>
      <w:rFonts w:ascii="Times New Roman" w:hAnsi="標楷體"/>
      <w:b/>
      <w:bCs/>
      <w:color w:val="FF0000"/>
      <w:spacing w:val="0"/>
      <w:sz w:val="34"/>
      <w:szCs w:val="34"/>
    </w:rPr>
  </w:style>
  <w:style w:type="paragraph" w:customStyle="1" w:styleId="24">
    <w:name w:val="樣式2"/>
    <w:basedOn w:val="ae"/>
    <w:autoRedefine/>
    <w:pPr>
      <w:adjustRightInd w:val="0"/>
      <w:spacing w:line="460" w:lineRule="exact"/>
      <w:jc w:val="both"/>
    </w:pPr>
    <w:rPr>
      <w:rFonts w:ascii="新細明體"/>
      <w:b/>
      <w:color w:val="000000"/>
      <w:spacing w:val="0"/>
      <w:sz w:val="28"/>
      <w:szCs w:val="28"/>
    </w:rPr>
  </w:style>
  <w:style w:type="paragraph" w:customStyle="1" w:styleId="25">
    <w:name w:val="內文縮2"/>
    <w:basedOn w:val="afb"/>
    <w:pPr>
      <w:tabs>
        <w:tab w:val="num" w:pos="452"/>
      </w:tabs>
      <w:spacing w:line="240" w:lineRule="auto"/>
      <w:ind w:left="812" w:hanging="814"/>
      <w:jc w:val="left"/>
    </w:pPr>
    <w:rPr>
      <w:spacing w:val="0"/>
    </w:rPr>
  </w:style>
  <w:style w:type="paragraph" w:customStyle="1" w:styleId="14">
    <w:name w:val="細項縮1"/>
    <w:basedOn w:val="afb"/>
    <w:pPr>
      <w:tabs>
        <w:tab w:val="num" w:pos="1052"/>
      </w:tabs>
      <w:spacing w:line="240" w:lineRule="auto"/>
      <w:ind w:left="1052" w:hanging="240"/>
      <w:jc w:val="left"/>
    </w:pPr>
    <w:rPr>
      <w:spacing w:val="0"/>
    </w:rPr>
  </w:style>
  <w:style w:type="paragraph" w:customStyle="1" w:styleId="36">
    <w:name w:val="樣式3"/>
    <w:basedOn w:val="ae"/>
    <w:autoRedefine/>
    <w:pPr>
      <w:tabs>
        <w:tab w:val="left" w:pos="1985"/>
      </w:tabs>
      <w:adjustRightInd w:val="0"/>
      <w:spacing w:line="460" w:lineRule="exact"/>
      <w:ind w:firstLineChars="100" w:firstLine="240"/>
      <w:jc w:val="left"/>
    </w:pPr>
    <w:rPr>
      <w:rFonts w:hAnsi="標楷體"/>
      <w:b/>
      <w:spacing w:val="0"/>
      <w:szCs w:val="24"/>
    </w:rPr>
  </w:style>
  <w:style w:type="paragraph" w:customStyle="1" w:styleId="aff1">
    <w:name w:val="大綱二層"/>
    <w:basedOn w:val="ae"/>
    <w:autoRedefine/>
    <w:pPr>
      <w:spacing w:line="440" w:lineRule="exact"/>
      <w:ind w:firstLine="510"/>
      <w:jc w:val="both"/>
    </w:pPr>
    <w:rPr>
      <w:rFonts w:ascii="新細明體" w:eastAsia="新細明體" w:hAnsi="新細明體"/>
      <w:b/>
      <w:spacing w:val="20"/>
      <w:szCs w:val="24"/>
    </w:rPr>
  </w:style>
  <w:style w:type="character" w:customStyle="1" w:styleId="aff2">
    <w:name w:val="字元"/>
    <w:rPr>
      <w:rFonts w:ascii="細明體" w:eastAsia="細明體" w:hAnsi="Courier New"/>
      <w:kern w:val="2"/>
      <w:sz w:val="24"/>
      <w:lang w:val="en-US" w:eastAsia="zh-TW" w:bidi="ar-SA"/>
    </w:rPr>
  </w:style>
  <w:style w:type="paragraph" w:styleId="26">
    <w:name w:val="Body Text 2"/>
    <w:basedOn w:val="ae"/>
    <w:link w:val="27"/>
    <w:pPr>
      <w:spacing w:after="120" w:line="480" w:lineRule="auto"/>
    </w:pPr>
  </w:style>
  <w:style w:type="paragraph" w:customStyle="1" w:styleId="aff3">
    <w:name w:val="標題一"/>
    <w:basedOn w:val="ae"/>
    <w:pPr>
      <w:widowControl/>
      <w:spacing w:before="120" w:line="520" w:lineRule="exact"/>
      <w:ind w:left="1338" w:hanging="601"/>
      <w:jc w:val="both"/>
      <w:outlineLvl w:val="0"/>
    </w:pPr>
    <w:rPr>
      <w:bCs/>
      <w:spacing w:val="0"/>
      <w:kern w:val="0"/>
      <w:sz w:val="32"/>
    </w:rPr>
  </w:style>
  <w:style w:type="paragraph" w:customStyle="1" w:styleId="53">
    <w:name w:val="樣式5"/>
    <w:basedOn w:val="ae"/>
    <w:autoRedefine/>
    <w:pPr>
      <w:spacing w:before="240" w:after="120" w:line="440" w:lineRule="exact"/>
      <w:jc w:val="both"/>
    </w:pPr>
    <w:rPr>
      <w:rFonts w:hAnsi="Book Antiqua"/>
      <w:b/>
      <w:bCs/>
      <w:spacing w:val="0"/>
      <w:szCs w:val="24"/>
    </w:rPr>
  </w:style>
  <w:style w:type="paragraph" w:customStyle="1" w:styleId="71">
    <w:name w:val="樣式7"/>
    <w:basedOn w:val="ae"/>
    <w:autoRedefine/>
    <w:pPr>
      <w:spacing w:before="60" w:after="60" w:line="440" w:lineRule="exact"/>
      <w:ind w:firstLine="510"/>
      <w:jc w:val="both"/>
    </w:pPr>
    <w:rPr>
      <w:rFonts w:hAnsi="標楷體"/>
      <w:b/>
      <w:spacing w:val="20"/>
      <w:szCs w:val="24"/>
    </w:rPr>
  </w:style>
  <w:style w:type="paragraph" w:customStyle="1" w:styleId="80">
    <w:name w:val="樣式8"/>
    <w:basedOn w:val="ae"/>
    <w:autoRedefine/>
    <w:pPr>
      <w:spacing w:line="440" w:lineRule="exact"/>
      <w:ind w:firstLine="510"/>
      <w:jc w:val="both"/>
    </w:pPr>
    <w:rPr>
      <w:rFonts w:ascii="新細明體" w:eastAsia="新細明體" w:hAnsi="新細明體"/>
      <w:b/>
      <w:spacing w:val="20"/>
      <w:szCs w:val="24"/>
    </w:rPr>
  </w:style>
  <w:style w:type="character" w:customStyle="1" w:styleId="37">
    <w:name w:val="樣式3 字元"/>
    <w:rPr>
      <w:rFonts w:ascii="標楷體" w:eastAsia="標楷體" w:hAnsi="標楷體"/>
      <w:b/>
      <w:bCs/>
      <w:spacing w:val="20"/>
      <w:kern w:val="2"/>
      <w:sz w:val="24"/>
      <w:szCs w:val="24"/>
      <w:lang w:val="en-US" w:eastAsia="zh-TW" w:bidi="ar-SA"/>
    </w:rPr>
  </w:style>
  <w:style w:type="paragraph" w:customStyle="1" w:styleId="61">
    <w:name w:val="樣式6"/>
    <w:basedOn w:val="ae"/>
    <w:autoRedefine/>
    <w:pPr>
      <w:spacing w:line="450" w:lineRule="exact"/>
      <w:ind w:firstLine="510"/>
      <w:jc w:val="both"/>
    </w:pPr>
    <w:rPr>
      <w:rFonts w:hAnsi="Courier New"/>
      <w:spacing w:val="-2"/>
      <w:szCs w:val="24"/>
    </w:rPr>
  </w:style>
  <w:style w:type="paragraph" w:styleId="aff4">
    <w:name w:val="Balloon Text"/>
    <w:basedOn w:val="ae"/>
    <w:link w:val="aff5"/>
    <w:uiPriority w:val="99"/>
    <w:rPr>
      <w:rFonts w:ascii="Arial" w:eastAsia="新細明體" w:hAnsi="Arial"/>
      <w:sz w:val="18"/>
      <w:szCs w:val="18"/>
    </w:rPr>
  </w:style>
  <w:style w:type="character" w:customStyle="1" w:styleId="aff6">
    <w:name w:val="一般文字 字元 字元 字元 字元 字元"/>
    <w:rPr>
      <w:rFonts w:ascii="細明體" w:eastAsia="細明體" w:hAnsi="Courier New"/>
      <w:kern w:val="2"/>
      <w:sz w:val="24"/>
      <w:szCs w:val="24"/>
      <w:lang w:val="en-US" w:eastAsia="zh-TW" w:bidi="ar-SA"/>
    </w:rPr>
  </w:style>
  <w:style w:type="paragraph" w:customStyle="1" w:styleId="aff7">
    <w:name w:val="表格字"/>
    <w:basedOn w:val="ae"/>
    <w:pPr>
      <w:spacing w:line="240" w:lineRule="exact"/>
      <w:ind w:left="369" w:right="57" w:hanging="369"/>
      <w:jc w:val="both"/>
    </w:pPr>
    <w:rPr>
      <w:spacing w:val="0"/>
      <w:sz w:val="20"/>
    </w:rPr>
  </w:style>
  <w:style w:type="paragraph" w:customStyle="1" w:styleId="42">
    <w:name w:val="樣式4"/>
    <w:basedOn w:val="ae"/>
    <w:autoRedefine/>
    <w:pPr>
      <w:numPr>
        <w:numId w:val="1"/>
      </w:numPr>
      <w:spacing w:before="120" w:after="120" w:line="440" w:lineRule="exact"/>
      <w:ind w:left="573" w:hanging="573"/>
      <w:jc w:val="both"/>
    </w:pPr>
    <w:rPr>
      <w:b/>
      <w:spacing w:val="10"/>
      <w:sz w:val="28"/>
    </w:rPr>
  </w:style>
  <w:style w:type="paragraph" w:customStyle="1" w:styleId="90">
    <w:name w:val="樣式9"/>
    <w:basedOn w:val="71"/>
    <w:autoRedefine/>
    <w:pPr>
      <w:spacing w:before="120" w:after="120"/>
      <w:ind w:left="709" w:hanging="204"/>
    </w:pPr>
    <w:rPr>
      <w:rFonts w:ascii="新細明體" w:eastAsia="新細明體" w:hAnsi="Times New Roman"/>
      <w:szCs w:val="20"/>
    </w:rPr>
  </w:style>
  <w:style w:type="paragraph" w:customStyle="1" w:styleId="aff8">
    <w:name w:val="格式二"/>
    <w:basedOn w:val="ae"/>
    <w:pPr>
      <w:jc w:val="left"/>
    </w:pPr>
    <w:rPr>
      <w:rFonts w:ascii="雅真中楷" w:eastAsia="雅真中楷"/>
      <w:spacing w:val="18"/>
    </w:rPr>
  </w:style>
  <w:style w:type="paragraph" w:customStyle="1" w:styleId="aff9">
    <w:name w:val="格式一"/>
    <w:basedOn w:val="ae"/>
    <w:pPr>
      <w:ind w:left="452" w:hanging="452"/>
      <w:jc w:val="left"/>
    </w:pPr>
    <w:rPr>
      <w:rFonts w:ascii="雅真中楷" w:eastAsia="雅真中楷"/>
      <w:spacing w:val="18"/>
    </w:rPr>
  </w:style>
  <w:style w:type="paragraph" w:customStyle="1" w:styleId="15">
    <w:name w:val="十目之1項"/>
    <w:basedOn w:val="ae"/>
    <w:autoRedefine/>
    <w:pPr>
      <w:kinsoku w:val="0"/>
      <w:spacing w:before="60" w:after="60" w:line="360" w:lineRule="exact"/>
      <w:ind w:left="57" w:right="57" w:hanging="272"/>
      <w:jc w:val="both"/>
    </w:pPr>
    <w:rPr>
      <w:spacing w:val="20"/>
    </w:rPr>
  </w:style>
  <w:style w:type="paragraph" w:customStyle="1" w:styleId="affa">
    <w:name w:val="目之附"/>
    <w:basedOn w:val="ae"/>
    <w:pPr>
      <w:tabs>
        <w:tab w:val="left" w:pos="10962"/>
      </w:tabs>
      <w:kinsoku w:val="0"/>
      <w:ind w:left="2436" w:hanging="1756"/>
      <w:jc w:val="left"/>
    </w:pPr>
    <w:rPr>
      <w:rFonts w:ascii="新細明體" w:eastAsia="新細明體"/>
      <w:kern w:val="0"/>
      <w:sz w:val="28"/>
    </w:rPr>
  </w:style>
  <w:style w:type="paragraph" w:customStyle="1" w:styleId="affb">
    <w:name w:val="a格式"/>
    <w:basedOn w:val="ae"/>
    <w:pPr>
      <w:ind w:left="866" w:hanging="866"/>
      <w:jc w:val="left"/>
    </w:pPr>
    <w:rPr>
      <w:rFonts w:ascii="雅真中楷" w:eastAsia="雅真中楷"/>
      <w:spacing w:val="20"/>
    </w:rPr>
  </w:style>
  <w:style w:type="paragraph" w:customStyle="1" w:styleId="affc">
    <w:name w:val="審定稿文字"/>
    <w:basedOn w:val="afd"/>
    <w:pPr>
      <w:spacing w:line="440" w:lineRule="exact"/>
      <w:jc w:val="both"/>
    </w:pPr>
    <w:rPr>
      <w:rFonts w:ascii="標楷體" w:eastAsia="標楷體"/>
    </w:rPr>
  </w:style>
  <w:style w:type="paragraph" w:customStyle="1" w:styleId="affd">
    <w:name w:val="小格式"/>
    <w:basedOn w:val="ae"/>
    <w:pPr>
      <w:adjustRightInd w:val="0"/>
      <w:spacing w:line="552" w:lineRule="exact"/>
      <w:jc w:val="left"/>
      <w:textAlignment w:val="baseline"/>
    </w:pPr>
    <w:rPr>
      <w:rFonts w:ascii="雅真中楷" w:eastAsia="雅真中楷"/>
      <w:spacing w:val="25"/>
      <w:kern w:val="0"/>
    </w:rPr>
  </w:style>
  <w:style w:type="paragraph" w:customStyle="1" w:styleId="16">
    <w:name w:val="內文1"/>
    <w:basedOn w:val="ae"/>
    <w:pPr>
      <w:adjustRightInd w:val="0"/>
      <w:spacing w:line="360" w:lineRule="atLeast"/>
      <w:jc w:val="left"/>
      <w:textAlignment w:val="baseline"/>
    </w:pPr>
    <w:rPr>
      <w:rFonts w:ascii="華康中楷體" w:eastAsia="新細明體"/>
      <w:spacing w:val="20"/>
      <w:kern w:val="0"/>
      <w:sz w:val="28"/>
    </w:rPr>
  </w:style>
  <w:style w:type="paragraph" w:customStyle="1" w:styleId="affe">
    <w:name w:val="附一"/>
    <w:basedOn w:val="aff8"/>
    <w:pPr>
      <w:kinsoku w:val="0"/>
      <w:ind w:left="450" w:hangingChars="163" w:hanging="450"/>
      <w:jc w:val="both"/>
    </w:pPr>
    <w:rPr>
      <w:rFonts w:ascii="標楷體" w:eastAsia="標楷體" w:hAnsi="新細明體"/>
    </w:rPr>
  </w:style>
  <w:style w:type="paragraph" w:customStyle="1" w:styleId="afff">
    <w:name w:val="項"/>
    <w:basedOn w:val="ae"/>
    <w:pPr>
      <w:kinsoku w:val="0"/>
      <w:ind w:left="212"/>
      <w:jc w:val="left"/>
    </w:pPr>
    <w:rPr>
      <w:rFonts w:ascii="雅真中楷" w:eastAsia="雅真中楷"/>
      <w:spacing w:val="20"/>
    </w:rPr>
  </w:style>
  <w:style w:type="character" w:customStyle="1" w:styleId="17">
    <w:name w:val="標題 1 字元"/>
    <w:rPr>
      <w:rFonts w:ascii="Arial" w:eastAsia="標楷體" w:hAnsi="Arial"/>
      <w:b/>
      <w:bCs/>
      <w:kern w:val="52"/>
      <w:sz w:val="32"/>
      <w:szCs w:val="52"/>
      <w:lang w:val="en-US" w:eastAsia="zh-TW" w:bidi="ar-SA"/>
    </w:rPr>
  </w:style>
  <w:style w:type="character" w:customStyle="1" w:styleId="28">
    <w:name w:val="標題 2 字元"/>
    <w:rPr>
      <w:rFonts w:ascii="Arial" w:eastAsia="標楷體" w:hAnsi="Arial"/>
      <w:b/>
      <w:bCs/>
      <w:kern w:val="2"/>
      <w:sz w:val="32"/>
      <w:szCs w:val="48"/>
      <w:lang w:val="en-US" w:eastAsia="zh-TW" w:bidi="ar-SA"/>
    </w:rPr>
  </w:style>
  <w:style w:type="paragraph" w:customStyle="1" w:styleId="29">
    <w:name w:val="樣式 標題 2 +"/>
    <w:basedOn w:val="21"/>
    <w:pPr>
      <w:spacing w:before="60" w:after="60" w:line="500" w:lineRule="exact"/>
      <w:jc w:val="left"/>
    </w:pPr>
    <w:rPr>
      <w:rFonts w:ascii="Arial" w:hAnsi="Arial"/>
      <w:b/>
      <w:bCs/>
      <w:spacing w:val="0"/>
      <w:kern w:val="0"/>
      <w:sz w:val="32"/>
      <w:szCs w:val="48"/>
    </w:rPr>
  </w:style>
  <w:style w:type="paragraph" w:customStyle="1" w:styleId="afff0">
    <w:name w:val="甲篇內文"/>
    <w:basedOn w:val="ae"/>
    <w:link w:val="afff1"/>
    <w:pPr>
      <w:spacing w:line="460" w:lineRule="exact"/>
      <w:ind w:firstLineChars="200" w:firstLine="200"/>
      <w:jc w:val="both"/>
    </w:pPr>
    <w:rPr>
      <w:spacing w:val="0"/>
      <w:sz w:val="28"/>
      <w:szCs w:val="28"/>
    </w:rPr>
  </w:style>
  <w:style w:type="character" w:customStyle="1" w:styleId="62">
    <w:name w:val="樣式6 字元"/>
    <w:rPr>
      <w:rFonts w:ascii="標楷體" w:eastAsia="標楷體" w:hAnsi="Courier New"/>
      <w:spacing w:val="-2"/>
      <w:kern w:val="2"/>
      <w:sz w:val="24"/>
      <w:szCs w:val="24"/>
      <w:lang w:val="en-US" w:eastAsia="zh-TW" w:bidi="ar-SA"/>
    </w:rPr>
  </w:style>
  <w:style w:type="paragraph" w:customStyle="1" w:styleId="afff2">
    <w:name w:val="文"/>
    <w:basedOn w:val="22"/>
    <w:pPr>
      <w:autoSpaceDE w:val="0"/>
      <w:autoSpaceDN w:val="0"/>
      <w:snapToGrid w:val="0"/>
      <w:spacing w:line="460" w:lineRule="exact"/>
      <w:ind w:firstLineChars="200" w:firstLine="200"/>
    </w:pPr>
    <w:rPr>
      <w:rFonts w:ascii="Times New Roman" w:hAnsi="Times New Roman"/>
      <w:color w:val="auto"/>
      <w:sz w:val="22"/>
    </w:rPr>
  </w:style>
  <w:style w:type="paragraph" w:customStyle="1" w:styleId="18">
    <w:name w:val="標題1內文"/>
    <w:basedOn w:val="ae"/>
    <w:pPr>
      <w:spacing w:line="520" w:lineRule="exact"/>
      <w:ind w:left="1400"/>
      <w:jc w:val="both"/>
    </w:pPr>
    <w:rPr>
      <w:rFonts w:hAnsi="標楷體"/>
      <w:spacing w:val="0"/>
      <w:sz w:val="32"/>
    </w:rPr>
  </w:style>
  <w:style w:type="paragraph" w:customStyle="1" w:styleId="xl42">
    <w:name w:val="xl42"/>
    <w:basedOn w:val="ae"/>
    <w:pPr>
      <w:widowControl/>
      <w:pBdr>
        <w:left w:val="single" w:sz="4" w:space="0" w:color="auto"/>
      </w:pBdr>
      <w:spacing w:before="100" w:beforeAutospacing="1" w:after="100" w:afterAutospacing="1"/>
      <w:textAlignment w:val="center"/>
    </w:pPr>
    <w:rPr>
      <w:rFonts w:hint="eastAsia"/>
      <w:spacing w:val="0"/>
      <w:kern w:val="0"/>
      <w:sz w:val="20"/>
    </w:rPr>
  </w:style>
  <w:style w:type="paragraph" w:styleId="afff3">
    <w:name w:val="Date"/>
    <w:basedOn w:val="ae"/>
    <w:next w:val="ae"/>
    <w:link w:val="afff4"/>
    <w:rPr>
      <w:rFonts w:ascii="細明體" w:eastAsia="細明體" w:hAnsi="Courier New"/>
      <w:spacing w:val="0"/>
      <w:lang w:val="x-none" w:eastAsia="x-none"/>
    </w:rPr>
  </w:style>
  <w:style w:type="paragraph" w:customStyle="1" w:styleId="32pt">
    <w:name w:val="丙段落32pt文字"/>
    <w:basedOn w:val="ae"/>
    <w:pPr>
      <w:autoSpaceDE w:val="0"/>
      <w:autoSpaceDN w:val="0"/>
      <w:spacing w:line="640" w:lineRule="atLeast"/>
      <w:ind w:firstLine="454"/>
      <w:jc w:val="both"/>
    </w:pPr>
    <w:rPr>
      <w:rFonts w:hAnsi="Arial"/>
      <w:spacing w:val="-4"/>
      <w:szCs w:val="24"/>
    </w:rPr>
  </w:style>
  <w:style w:type="paragraph" w:customStyle="1" w:styleId="afff5">
    <w:name w:val="一、"/>
    <w:basedOn w:val="ae"/>
    <w:link w:val="afff6"/>
    <w:pPr>
      <w:spacing w:line="520" w:lineRule="exact"/>
      <w:ind w:leftChars="174" w:left="1034" w:hangingChars="195" w:hanging="616"/>
      <w:jc w:val="left"/>
    </w:pPr>
    <w:rPr>
      <w:spacing w:val="-2"/>
      <w:sz w:val="32"/>
      <w:szCs w:val="24"/>
    </w:rPr>
  </w:style>
  <w:style w:type="paragraph" w:customStyle="1" w:styleId="afff7">
    <w:name w:val="己壹"/>
    <w:basedOn w:val="aff"/>
    <w:pPr>
      <w:autoSpaceDE w:val="0"/>
      <w:autoSpaceDN w:val="0"/>
      <w:spacing w:before="0" w:after="240" w:line="560" w:lineRule="exact"/>
      <w:ind w:left="624" w:hanging="624"/>
    </w:pPr>
    <w:rPr>
      <w:rFonts w:hAnsi="標楷體"/>
      <w:b/>
      <w:spacing w:val="0"/>
      <w:sz w:val="32"/>
      <w:szCs w:val="24"/>
    </w:rPr>
  </w:style>
  <w:style w:type="paragraph" w:styleId="afff8">
    <w:name w:val="Closing"/>
    <w:basedOn w:val="ae"/>
    <w:link w:val="afff9"/>
    <w:pPr>
      <w:ind w:leftChars="1800" w:left="100"/>
      <w:jc w:val="left"/>
    </w:pPr>
    <w:rPr>
      <w:rFonts w:hAnsi="標楷體"/>
      <w:b/>
      <w:bCs/>
      <w:snapToGrid w:val="0"/>
      <w:spacing w:val="0"/>
      <w:kern w:val="0"/>
      <w:sz w:val="28"/>
      <w:szCs w:val="28"/>
    </w:rPr>
  </w:style>
  <w:style w:type="paragraph" w:customStyle="1" w:styleId="19">
    <w:name w:val="字元 字元1 字元 字元 字元 字元 字元 字元 字元"/>
    <w:basedOn w:val="ae"/>
    <w:pPr>
      <w:widowControl/>
      <w:spacing w:after="160" w:line="240" w:lineRule="exact"/>
      <w:jc w:val="left"/>
    </w:pPr>
    <w:rPr>
      <w:rFonts w:ascii="Verdana" w:eastAsia="新細明體" w:hAnsi="Verdana"/>
      <w:spacing w:val="0"/>
      <w:kern w:val="0"/>
      <w:sz w:val="20"/>
      <w:lang w:eastAsia="en-US"/>
    </w:rPr>
  </w:style>
  <w:style w:type="paragraph" w:customStyle="1" w:styleId="afffa">
    <w:name w:val="標題一(甲、乙、丙....)"/>
    <w:basedOn w:val="ae"/>
    <w:pPr>
      <w:spacing w:before="100" w:beforeAutospacing="1" w:afterLines="150" w:after="150"/>
      <w:jc w:val="center"/>
    </w:pPr>
    <w:rPr>
      <w:rFonts w:hAnsi="標楷體"/>
      <w:b/>
      <w:spacing w:val="20"/>
      <w:sz w:val="40"/>
    </w:rPr>
  </w:style>
  <w:style w:type="paragraph" w:customStyle="1" w:styleId="afffb">
    <w:name w:val="標題下內容"/>
    <w:basedOn w:val="afd"/>
    <w:pPr>
      <w:adjustRightInd w:val="0"/>
      <w:spacing w:before="60" w:after="60" w:line="500" w:lineRule="exact"/>
      <w:ind w:firstLineChars="200" w:firstLine="200"/>
      <w:jc w:val="both"/>
    </w:pPr>
    <w:rPr>
      <w:rFonts w:ascii="標楷體" w:eastAsia="標楷體" w:hAnsi="Times New Roman"/>
      <w:spacing w:val="8"/>
      <w:sz w:val="28"/>
      <w:szCs w:val="24"/>
    </w:rPr>
  </w:style>
  <w:style w:type="paragraph" w:customStyle="1" w:styleId="afffc">
    <w:name w:val="標題三(一、二、三....)"/>
    <w:basedOn w:val="ae"/>
    <w:pPr>
      <w:spacing w:before="160" w:after="60" w:line="500" w:lineRule="exact"/>
      <w:jc w:val="both"/>
    </w:pPr>
    <w:rPr>
      <w:rFonts w:hAnsi="標楷體"/>
      <w:b/>
      <w:bCs/>
      <w:spacing w:val="4"/>
      <w:sz w:val="28"/>
      <w:szCs w:val="32"/>
    </w:rPr>
  </w:style>
  <w:style w:type="paragraph" w:customStyle="1" w:styleId="afffd">
    <w:name w:val="標題四((一)、(二)、(三)....)"/>
    <w:basedOn w:val="ae"/>
    <w:pPr>
      <w:adjustRightInd w:val="0"/>
      <w:spacing w:before="120" w:after="60" w:line="500" w:lineRule="exact"/>
      <w:ind w:firstLineChars="100" w:firstLine="100"/>
      <w:jc w:val="both"/>
    </w:pPr>
    <w:rPr>
      <w:rFonts w:hAnsi="標楷體"/>
      <w:b/>
      <w:bCs/>
      <w:spacing w:val="4"/>
      <w:sz w:val="28"/>
      <w:szCs w:val="24"/>
    </w:rPr>
  </w:style>
  <w:style w:type="paragraph" w:customStyle="1" w:styleId="afffe">
    <w:name w:val="標題二(壹、貳、參....)"/>
    <w:basedOn w:val="ae"/>
    <w:pPr>
      <w:snapToGrid w:val="0"/>
      <w:spacing w:before="100" w:beforeAutospacing="1" w:afterLines="50" w:after="50"/>
      <w:jc w:val="both"/>
    </w:pPr>
    <w:rPr>
      <w:rFonts w:hAnsi="標楷體"/>
      <w:b/>
      <w:bCs/>
      <w:spacing w:val="4"/>
      <w:sz w:val="34"/>
      <w:szCs w:val="32"/>
    </w:rPr>
  </w:style>
  <w:style w:type="paragraph" w:customStyle="1" w:styleId="1232">
    <w:name w:val="標題六((1)(2)(3)....)"/>
    <w:basedOn w:val="ae"/>
    <w:pPr>
      <w:snapToGrid w:val="0"/>
      <w:spacing w:line="500" w:lineRule="exact"/>
      <w:ind w:firstLineChars="300" w:firstLine="300"/>
      <w:jc w:val="both"/>
    </w:pPr>
    <w:rPr>
      <w:snapToGrid w:val="0"/>
      <w:spacing w:val="8"/>
      <w:sz w:val="28"/>
    </w:rPr>
  </w:style>
  <w:style w:type="paragraph" w:customStyle="1" w:styleId="0">
    <w:name w:val="0主題"/>
    <w:basedOn w:val="ae"/>
    <w:pPr>
      <w:keepNext/>
      <w:keepLines/>
      <w:adjustRightInd w:val="0"/>
      <w:snapToGrid w:val="0"/>
      <w:spacing w:before="120" w:after="120" w:line="240" w:lineRule="atLeast"/>
      <w:jc w:val="both"/>
      <w:textAlignment w:val="baseline"/>
      <w:outlineLvl w:val="0"/>
    </w:pPr>
    <w:rPr>
      <w:rFonts w:ascii="Times New Roman"/>
      <w:b/>
      <w:caps/>
      <w:spacing w:val="0"/>
      <w:kern w:val="16"/>
      <w:sz w:val="28"/>
    </w:rPr>
  </w:style>
  <w:style w:type="paragraph" w:customStyle="1" w:styleId="1a">
    <w:name w:val="1項目"/>
    <w:basedOn w:val="ae"/>
    <w:pPr>
      <w:keepLines/>
      <w:adjustRightInd w:val="0"/>
      <w:snapToGrid w:val="0"/>
      <w:spacing w:line="240" w:lineRule="atLeast"/>
      <w:ind w:left="150"/>
      <w:jc w:val="both"/>
      <w:textAlignment w:val="baseline"/>
      <w:outlineLvl w:val="1"/>
    </w:pPr>
    <w:rPr>
      <w:rFonts w:ascii="Times New Roman"/>
      <w:b/>
      <w:caps/>
      <w:spacing w:val="0"/>
      <w:kern w:val="20"/>
      <w:sz w:val="28"/>
    </w:rPr>
  </w:style>
  <w:style w:type="paragraph" w:customStyle="1" w:styleId="2a">
    <w:name w:val="2事實"/>
    <w:basedOn w:val="ae"/>
    <w:next w:val="32"/>
    <w:pPr>
      <w:adjustRightInd w:val="0"/>
      <w:snapToGrid w:val="0"/>
      <w:spacing w:after="120" w:line="240" w:lineRule="atLeast"/>
      <w:ind w:left="907" w:hanging="907"/>
      <w:jc w:val="both"/>
    </w:pPr>
    <w:rPr>
      <w:b/>
      <w:spacing w:val="-4"/>
      <w:sz w:val="28"/>
    </w:rPr>
  </w:style>
  <w:style w:type="paragraph" w:customStyle="1" w:styleId="32">
    <w:name w:val="3底稿內文"/>
    <w:basedOn w:val="2a"/>
    <w:pPr>
      <w:numPr>
        <w:numId w:val="2"/>
      </w:numPr>
    </w:pPr>
    <w:rPr>
      <w:b w:val="0"/>
      <w:bCs/>
    </w:rPr>
  </w:style>
  <w:style w:type="paragraph" w:customStyle="1" w:styleId="a7">
    <w:name w:val="內文１"/>
    <w:basedOn w:val="ae"/>
    <w:pPr>
      <w:numPr>
        <w:ilvl w:val="3"/>
        <w:numId w:val="3"/>
      </w:numPr>
      <w:snapToGrid w:val="0"/>
      <w:spacing w:line="360" w:lineRule="auto"/>
      <w:jc w:val="both"/>
    </w:pPr>
    <w:rPr>
      <w:rFonts w:ascii="Times New Roman"/>
      <w:spacing w:val="0"/>
      <w:sz w:val="32"/>
    </w:rPr>
  </w:style>
  <w:style w:type="paragraph" w:customStyle="1" w:styleId="affff">
    <w:name w:val="主旨"/>
    <w:basedOn w:val="aff0"/>
    <w:pPr>
      <w:snapToGrid w:val="0"/>
      <w:spacing w:beforeLines="100" w:before="100" w:line="360" w:lineRule="auto"/>
      <w:ind w:left="953" w:right="-6" w:hanging="953"/>
      <w:jc w:val="both"/>
      <w:textAlignment w:val="auto"/>
    </w:pPr>
    <w:rPr>
      <w:spacing w:val="8"/>
      <w:kern w:val="2"/>
    </w:rPr>
  </w:style>
  <w:style w:type="paragraph" w:customStyle="1" w:styleId="a8">
    <w:name w:val="說明一"/>
    <w:basedOn w:val="ae"/>
    <w:pPr>
      <w:numPr>
        <w:numId w:val="6"/>
      </w:numPr>
      <w:snapToGrid w:val="0"/>
      <w:spacing w:line="360" w:lineRule="auto"/>
      <w:jc w:val="both"/>
    </w:pPr>
    <w:rPr>
      <w:rFonts w:ascii="Times New Roman"/>
      <w:snapToGrid w:val="0"/>
      <w:color w:val="800000"/>
      <w:spacing w:val="0"/>
      <w:kern w:val="0"/>
      <w:sz w:val="32"/>
      <w:lang w:val="zh-TW"/>
    </w:rPr>
  </w:style>
  <w:style w:type="paragraph" w:customStyle="1" w:styleId="a3">
    <w:name w:val="說明"/>
    <w:basedOn w:val="a8"/>
    <w:pPr>
      <w:numPr>
        <w:numId w:val="4"/>
      </w:numPr>
    </w:pPr>
  </w:style>
  <w:style w:type="paragraph" w:customStyle="1" w:styleId="ab">
    <w:name w:val="說明（１）"/>
    <w:basedOn w:val="ae"/>
    <w:pPr>
      <w:numPr>
        <w:ilvl w:val="3"/>
        <w:numId w:val="6"/>
      </w:numPr>
      <w:jc w:val="left"/>
    </w:pPr>
    <w:rPr>
      <w:rFonts w:ascii="Times New Roman"/>
      <w:spacing w:val="0"/>
      <w:sz w:val="32"/>
    </w:rPr>
  </w:style>
  <w:style w:type="paragraph" w:customStyle="1" w:styleId="aa">
    <w:name w:val="說明１"/>
    <w:basedOn w:val="ae"/>
    <w:pPr>
      <w:numPr>
        <w:ilvl w:val="2"/>
        <w:numId w:val="6"/>
      </w:numPr>
      <w:snapToGrid w:val="0"/>
      <w:spacing w:line="360" w:lineRule="auto"/>
      <w:jc w:val="both"/>
    </w:pPr>
    <w:rPr>
      <w:rFonts w:hAnsi="標楷體"/>
      <w:bCs/>
      <w:snapToGrid w:val="0"/>
      <w:spacing w:val="0"/>
      <w:kern w:val="0"/>
      <w:sz w:val="32"/>
    </w:rPr>
  </w:style>
  <w:style w:type="paragraph" w:customStyle="1" w:styleId="a4">
    <w:name w:val="項目一"/>
    <w:basedOn w:val="ae"/>
    <w:pPr>
      <w:numPr>
        <w:numId w:val="5"/>
      </w:numPr>
      <w:snapToGrid w:val="0"/>
      <w:spacing w:line="360" w:lineRule="auto"/>
      <w:jc w:val="both"/>
    </w:pPr>
    <w:rPr>
      <w:spacing w:val="0"/>
      <w:sz w:val="32"/>
    </w:rPr>
  </w:style>
  <w:style w:type="paragraph" w:customStyle="1" w:styleId="11">
    <w:name w:val="表格內文1"/>
    <w:basedOn w:val="ae"/>
    <w:pPr>
      <w:numPr>
        <w:numId w:val="7"/>
      </w:numPr>
      <w:snapToGrid w:val="0"/>
      <w:spacing w:line="0" w:lineRule="atLeast"/>
      <w:jc w:val="both"/>
    </w:pPr>
    <w:rPr>
      <w:rFonts w:ascii="Times New Roman"/>
      <w:spacing w:val="0"/>
      <w:sz w:val="28"/>
    </w:rPr>
  </w:style>
  <w:style w:type="paragraph" w:customStyle="1" w:styleId="2b">
    <w:name w:val="標2內文"/>
    <w:basedOn w:val="ae"/>
    <w:pPr>
      <w:widowControl/>
      <w:adjustRightInd w:val="0"/>
      <w:snapToGrid w:val="0"/>
      <w:spacing w:line="360" w:lineRule="auto"/>
      <w:ind w:leftChars="414" w:left="994" w:firstLineChars="196" w:firstLine="627"/>
      <w:jc w:val="both"/>
    </w:pPr>
    <w:rPr>
      <w:rFonts w:hAnsi="標楷體"/>
      <w:snapToGrid w:val="0"/>
      <w:color w:val="000000"/>
      <w:spacing w:val="0"/>
      <w:kern w:val="0"/>
      <w:sz w:val="32"/>
    </w:rPr>
  </w:style>
  <w:style w:type="paragraph" w:customStyle="1" w:styleId="affff0">
    <w:name w:val="決算內文"/>
    <w:basedOn w:val="ae"/>
    <w:pPr>
      <w:kinsoku w:val="0"/>
      <w:adjustRightInd w:val="0"/>
      <w:snapToGrid w:val="0"/>
      <w:spacing w:line="360" w:lineRule="auto"/>
      <w:ind w:leftChars="200" w:left="640" w:firstLineChars="200" w:firstLine="704"/>
      <w:jc w:val="both"/>
      <w:textAlignment w:val="baseline"/>
    </w:pPr>
    <w:rPr>
      <w:rFonts w:hAnsi="標楷體"/>
      <w:spacing w:val="16"/>
      <w:kern w:val="0"/>
      <w:sz w:val="32"/>
    </w:rPr>
  </w:style>
  <w:style w:type="paragraph" w:customStyle="1" w:styleId="1b">
    <w:name w:val="內文(1"/>
    <w:basedOn w:val="ae"/>
    <w:pPr>
      <w:adjustRightInd w:val="0"/>
      <w:snapToGrid w:val="0"/>
      <w:spacing w:line="480" w:lineRule="exact"/>
      <w:ind w:left="1117" w:hanging="397"/>
      <w:jc w:val="both"/>
    </w:pPr>
    <w:rPr>
      <w:rFonts w:hAnsi="標楷體"/>
      <w:spacing w:val="0"/>
      <w:sz w:val="28"/>
      <w:szCs w:val="24"/>
    </w:rPr>
  </w:style>
  <w:style w:type="paragraph" w:customStyle="1" w:styleId="1c">
    <w:name w:val="內文(1內文"/>
    <w:basedOn w:val="ae"/>
    <w:pPr>
      <w:snapToGrid w:val="0"/>
      <w:spacing w:line="480" w:lineRule="exact"/>
      <w:ind w:left="1162" w:firstLine="561"/>
      <w:jc w:val="both"/>
    </w:pPr>
    <w:rPr>
      <w:rFonts w:ascii="Times New Roman" w:hAnsi="標楷體"/>
      <w:spacing w:val="0"/>
      <w:sz w:val="28"/>
    </w:rPr>
  </w:style>
  <w:style w:type="paragraph" w:customStyle="1" w:styleId="Affff1">
    <w:name w:val="內文(A"/>
    <w:basedOn w:val="ae"/>
    <w:pPr>
      <w:adjustRightInd w:val="0"/>
      <w:snapToGrid w:val="0"/>
      <w:spacing w:line="480" w:lineRule="exact"/>
      <w:ind w:left="1666" w:hanging="406"/>
      <w:jc w:val="both"/>
    </w:pPr>
    <w:rPr>
      <w:rFonts w:hAnsi="標楷體"/>
      <w:spacing w:val="0"/>
      <w:sz w:val="28"/>
      <w:szCs w:val="24"/>
    </w:rPr>
  </w:style>
  <w:style w:type="paragraph" w:customStyle="1" w:styleId="affff2">
    <w:name w:val="內文(一"/>
    <w:basedOn w:val="ae"/>
    <w:pPr>
      <w:tabs>
        <w:tab w:val="left" w:pos="720"/>
      </w:tabs>
      <w:adjustRightInd w:val="0"/>
      <w:snapToGrid w:val="0"/>
      <w:spacing w:line="480" w:lineRule="exact"/>
      <w:ind w:leftChars="117" w:left="852" w:hangingChars="204" w:hanging="571"/>
      <w:jc w:val="both"/>
    </w:pPr>
    <w:rPr>
      <w:rFonts w:hAnsi="標楷體"/>
      <w:spacing w:val="0"/>
      <w:sz w:val="28"/>
      <w:szCs w:val="24"/>
    </w:rPr>
  </w:style>
  <w:style w:type="paragraph" w:customStyle="1" w:styleId="1d">
    <w:name w:val="內文1"/>
    <w:basedOn w:val="ae"/>
    <w:uiPriority w:val="99"/>
    <w:pPr>
      <w:adjustRightInd w:val="0"/>
      <w:snapToGrid w:val="0"/>
      <w:spacing w:before="240" w:after="240" w:line="480" w:lineRule="exact"/>
      <w:ind w:leftChars="232" w:left="837" w:hangingChars="100" w:hanging="280"/>
      <w:jc w:val="both"/>
    </w:pPr>
    <w:rPr>
      <w:rFonts w:hAnsi="標楷體"/>
      <w:spacing w:val="0"/>
      <w:sz w:val="28"/>
      <w:szCs w:val="24"/>
    </w:rPr>
  </w:style>
  <w:style w:type="paragraph" w:customStyle="1" w:styleId="1e">
    <w:name w:val="內文1內文"/>
    <w:basedOn w:val="ae"/>
    <w:pPr>
      <w:adjustRightInd w:val="0"/>
      <w:snapToGrid w:val="0"/>
      <w:spacing w:line="480" w:lineRule="exact"/>
      <w:ind w:left="854" w:firstLine="532"/>
      <w:jc w:val="both"/>
    </w:pPr>
    <w:rPr>
      <w:rFonts w:hAnsi="標楷體"/>
      <w:spacing w:val="0"/>
      <w:sz w:val="28"/>
      <w:szCs w:val="24"/>
    </w:rPr>
  </w:style>
  <w:style w:type="paragraph" w:customStyle="1" w:styleId="Affff3">
    <w:name w:val="內文A"/>
    <w:basedOn w:val="ae"/>
    <w:pPr>
      <w:adjustRightInd w:val="0"/>
      <w:snapToGrid w:val="0"/>
      <w:spacing w:line="480" w:lineRule="exact"/>
      <w:ind w:leftChars="464" w:left="1428" w:hangingChars="112" w:hanging="314"/>
      <w:jc w:val="both"/>
    </w:pPr>
    <w:rPr>
      <w:rFonts w:hAnsi="標楷體"/>
      <w:spacing w:val="0"/>
      <w:sz w:val="28"/>
      <w:szCs w:val="24"/>
    </w:rPr>
  </w:style>
  <w:style w:type="paragraph" w:customStyle="1" w:styleId="Affff4">
    <w:name w:val="內文A內文"/>
    <w:basedOn w:val="1c"/>
    <w:pPr>
      <w:ind w:left="1400" w:firstLine="602"/>
    </w:pPr>
  </w:style>
  <w:style w:type="paragraph" w:customStyle="1" w:styleId="affff5">
    <w:name w:val="內文一"/>
    <w:basedOn w:val="ae"/>
    <w:pPr>
      <w:adjustRightInd w:val="0"/>
      <w:snapToGrid w:val="0"/>
      <w:spacing w:line="480" w:lineRule="exact"/>
      <w:jc w:val="both"/>
    </w:pPr>
    <w:rPr>
      <w:rFonts w:hAnsi="標楷體"/>
      <w:spacing w:val="0"/>
      <w:kern w:val="0"/>
      <w:sz w:val="28"/>
      <w:szCs w:val="24"/>
    </w:rPr>
  </w:style>
  <w:style w:type="paragraph" w:customStyle="1" w:styleId="1f">
    <w:name w:val="標1內文"/>
    <w:basedOn w:val="ae"/>
    <w:pPr>
      <w:widowControl/>
      <w:snapToGrid w:val="0"/>
      <w:spacing w:line="360" w:lineRule="auto"/>
      <w:ind w:leftChars="262" w:left="629" w:firstLineChars="204" w:firstLine="653"/>
      <w:jc w:val="both"/>
    </w:pPr>
    <w:rPr>
      <w:rFonts w:hAnsi="標楷體"/>
      <w:snapToGrid w:val="0"/>
      <w:color w:val="000000"/>
      <w:spacing w:val="0"/>
      <w:kern w:val="0"/>
      <w:sz w:val="32"/>
    </w:rPr>
  </w:style>
  <w:style w:type="paragraph" w:customStyle="1" w:styleId="38">
    <w:name w:val="標3內文"/>
    <w:basedOn w:val="2b"/>
    <w:pPr>
      <w:ind w:leftChars="530" w:left="1272" w:firstLineChars="201" w:firstLine="643"/>
    </w:pPr>
  </w:style>
  <w:style w:type="paragraph" w:customStyle="1" w:styleId="44">
    <w:name w:val="標4內文"/>
    <w:basedOn w:val="38"/>
    <w:pPr>
      <w:ind w:leftChars="670" w:left="1608" w:firstLineChars="336" w:firstLine="672"/>
    </w:pPr>
  </w:style>
  <w:style w:type="paragraph" w:customStyle="1" w:styleId="affff6">
    <w:name w:val="說明："/>
    <w:basedOn w:val="affff"/>
    <w:pPr>
      <w:widowControl/>
      <w:kinsoku/>
      <w:ind w:left="996" w:right="0" w:hangingChars="300" w:hanging="996"/>
    </w:pPr>
    <w:rPr>
      <w:rFonts w:ascii="Arial" w:hAnsi="Arial"/>
      <w:spacing w:val="6"/>
      <w:kern w:val="0"/>
    </w:rPr>
  </w:style>
  <w:style w:type="paragraph" w:customStyle="1" w:styleId="affff7">
    <w:name w:val="說明(一)內文"/>
    <w:basedOn w:val="ae"/>
    <w:pPr>
      <w:snapToGrid w:val="0"/>
      <w:spacing w:line="360" w:lineRule="auto"/>
      <w:ind w:leftChars="536" w:left="1286" w:firstLineChars="205" w:firstLine="656"/>
      <w:jc w:val="both"/>
    </w:pPr>
    <w:rPr>
      <w:rFonts w:hAnsi="標楷體"/>
      <w:spacing w:val="0"/>
      <w:sz w:val="32"/>
      <w:szCs w:val="24"/>
    </w:rPr>
  </w:style>
  <w:style w:type="paragraph" w:customStyle="1" w:styleId="1f0">
    <w:name w:val="說明(1)"/>
    <w:basedOn w:val="ae"/>
    <w:pPr>
      <w:snapToGrid w:val="0"/>
      <w:spacing w:line="560" w:lineRule="exact"/>
      <w:ind w:leftChars="280" w:left="1174" w:hangingChars="159" w:hanging="502"/>
      <w:jc w:val="both"/>
    </w:pPr>
    <w:rPr>
      <w:rFonts w:hAnsi="標楷體"/>
      <w:color w:val="000000"/>
      <w:spacing w:val="-2"/>
      <w:sz w:val="32"/>
      <w:szCs w:val="28"/>
    </w:rPr>
  </w:style>
  <w:style w:type="paragraph" w:customStyle="1" w:styleId="1f1">
    <w:name w:val="說明1."/>
    <w:basedOn w:val="ae"/>
    <w:pPr>
      <w:snapToGrid w:val="0"/>
      <w:spacing w:line="360" w:lineRule="auto"/>
      <w:ind w:leftChars="180" w:left="762" w:hangingChars="103" w:hanging="330"/>
      <w:jc w:val="both"/>
    </w:pPr>
    <w:rPr>
      <w:rFonts w:ascii="Times New Roman"/>
      <w:b/>
      <w:bCs/>
      <w:color w:val="000000"/>
      <w:spacing w:val="0"/>
      <w:sz w:val="32"/>
    </w:rPr>
  </w:style>
  <w:style w:type="paragraph" w:customStyle="1" w:styleId="a9">
    <w:name w:val="說明(一)"/>
    <w:basedOn w:val="ae"/>
    <w:pPr>
      <w:numPr>
        <w:ilvl w:val="1"/>
        <w:numId w:val="6"/>
      </w:numPr>
      <w:ind w:left="964" w:hanging="964"/>
      <w:jc w:val="both"/>
    </w:pPr>
    <w:rPr>
      <w:rFonts w:ascii="Times New Roman"/>
      <w:snapToGrid w:val="0"/>
      <w:spacing w:val="0"/>
      <w:sz w:val="32"/>
      <w:szCs w:val="32"/>
    </w:rPr>
  </w:style>
  <w:style w:type="paragraph" w:customStyle="1" w:styleId="xl30">
    <w:name w:val="xl30"/>
    <w:basedOn w:val="ae"/>
    <w:pPr>
      <w:widowControl/>
      <w:pBdr>
        <w:bottom w:val="single" w:sz="8" w:space="0" w:color="auto"/>
        <w:right w:val="single" w:sz="4" w:space="0" w:color="auto"/>
      </w:pBdr>
      <w:spacing w:before="100" w:beforeAutospacing="1" w:after="100" w:afterAutospacing="1"/>
      <w:textAlignment w:val="center"/>
    </w:pPr>
    <w:rPr>
      <w:rFonts w:ascii="Arial Unicode MS" w:eastAsia="Arial Unicode MS" w:hAnsi="Arial Unicode MS" w:cs="Arial Unicode MS"/>
      <w:spacing w:val="0"/>
      <w:kern w:val="0"/>
      <w:sz w:val="20"/>
    </w:rPr>
  </w:style>
  <w:style w:type="paragraph" w:customStyle="1" w:styleId="1233">
    <w:name w:val="標題五(1.2.3.....)"/>
    <w:basedOn w:val="afd"/>
    <w:pPr>
      <w:spacing w:line="500" w:lineRule="exact"/>
      <w:ind w:firstLineChars="200" w:firstLine="200"/>
      <w:jc w:val="both"/>
    </w:pPr>
    <w:rPr>
      <w:rFonts w:ascii="標楷體" w:eastAsia="標楷體" w:hAnsi="Times New Roman"/>
      <w:spacing w:val="8"/>
      <w:sz w:val="28"/>
    </w:rPr>
  </w:style>
  <w:style w:type="paragraph" w:customStyle="1" w:styleId="1234">
    <w:name w:val="標題五(1.2.3)"/>
    <w:basedOn w:val="1233"/>
    <w:pPr>
      <w:ind w:firstLine="577"/>
    </w:pPr>
    <w:rPr>
      <w:b/>
      <w:bCs/>
    </w:rPr>
  </w:style>
  <w:style w:type="paragraph" w:customStyle="1" w:styleId="font5">
    <w:name w:val="font5"/>
    <w:basedOn w:val="ae"/>
    <w:pPr>
      <w:widowControl/>
      <w:spacing w:before="100" w:beforeAutospacing="1" w:after="100" w:afterAutospacing="1"/>
      <w:jc w:val="left"/>
    </w:pPr>
    <w:rPr>
      <w:rFonts w:ascii="細明體" w:eastAsia="細明體" w:hAnsi="細明體" w:cs="Arial Unicode MS" w:hint="eastAsia"/>
      <w:spacing w:val="0"/>
      <w:kern w:val="0"/>
      <w:sz w:val="18"/>
      <w:szCs w:val="18"/>
    </w:rPr>
  </w:style>
  <w:style w:type="paragraph" w:customStyle="1" w:styleId="font6">
    <w:name w:val="font6"/>
    <w:basedOn w:val="ae"/>
    <w:pPr>
      <w:widowControl/>
      <w:spacing w:before="100" w:beforeAutospacing="1" w:after="100" w:afterAutospacing="1"/>
      <w:jc w:val="left"/>
    </w:pPr>
    <w:rPr>
      <w:rFonts w:hAnsi="標楷體" w:cs="Arial Unicode MS" w:hint="eastAsia"/>
      <w:spacing w:val="0"/>
      <w:kern w:val="0"/>
      <w:szCs w:val="24"/>
    </w:rPr>
  </w:style>
  <w:style w:type="paragraph" w:customStyle="1" w:styleId="xl24">
    <w:name w:val="xl24"/>
    <w:basedOn w:val="ae"/>
    <w:pPr>
      <w:widowControl/>
      <w:spacing w:before="100" w:beforeAutospacing="1" w:after="100" w:afterAutospacing="1"/>
      <w:jc w:val="center"/>
    </w:pPr>
    <w:rPr>
      <w:rFonts w:ascii="Arial Unicode MS" w:eastAsia="Arial Unicode MS" w:hAnsi="Arial Unicode MS" w:cs="Arial Unicode MS"/>
      <w:spacing w:val="0"/>
      <w:kern w:val="0"/>
      <w:szCs w:val="24"/>
    </w:rPr>
  </w:style>
  <w:style w:type="paragraph" w:customStyle="1" w:styleId="xl25">
    <w:name w:val="xl25"/>
    <w:basedOn w:val="ae"/>
    <w:pPr>
      <w:widowControl/>
      <w:pBdr>
        <w:bottom w:val="single" w:sz="8" w:space="0" w:color="auto"/>
        <w:right w:val="single" w:sz="4" w:space="0" w:color="auto"/>
      </w:pBdr>
      <w:spacing w:before="100" w:beforeAutospacing="1" w:after="100" w:afterAutospacing="1"/>
      <w:jc w:val="left"/>
      <w:textAlignment w:val="center"/>
    </w:pPr>
    <w:rPr>
      <w:rFonts w:hAnsi="標楷體" w:cs="Arial Unicode MS" w:hint="eastAsia"/>
      <w:spacing w:val="0"/>
      <w:kern w:val="0"/>
      <w:sz w:val="20"/>
    </w:rPr>
  </w:style>
  <w:style w:type="paragraph" w:customStyle="1" w:styleId="xl26">
    <w:name w:val="xl26"/>
    <w:basedOn w:val="ae"/>
    <w:pPr>
      <w:widowControl/>
      <w:pBdr>
        <w:left w:val="single" w:sz="4" w:space="0" w:color="auto"/>
        <w:bottom w:val="single" w:sz="8" w:space="0" w:color="auto"/>
        <w:right w:val="single" w:sz="4" w:space="0" w:color="auto"/>
      </w:pBdr>
      <w:spacing w:before="100" w:beforeAutospacing="1" w:after="100" w:afterAutospacing="1"/>
      <w:jc w:val="left"/>
      <w:textAlignment w:val="center"/>
    </w:pPr>
    <w:rPr>
      <w:rFonts w:hAnsi="標楷體" w:cs="Arial Unicode MS" w:hint="eastAsia"/>
      <w:spacing w:val="0"/>
      <w:kern w:val="0"/>
      <w:sz w:val="20"/>
    </w:rPr>
  </w:style>
  <w:style w:type="paragraph" w:customStyle="1" w:styleId="xl27">
    <w:name w:val="xl27"/>
    <w:basedOn w:val="ae"/>
    <w:pPr>
      <w:widowControl/>
      <w:pBdr>
        <w:right w:val="single" w:sz="4" w:space="0" w:color="auto"/>
      </w:pBdr>
      <w:spacing w:before="100" w:beforeAutospacing="1" w:after="100" w:afterAutospacing="1"/>
      <w:jc w:val="left"/>
      <w:textAlignment w:val="center"/>
    </w:pPr>
    <w:rPr>
      <w:rFonts w:hAnsi="標楷體" w:cs="Arial Unicode MS" w:hint="eastAsia"/>
      <w:spacing w:val="0"/>
      <w:kern w:val="0"/>
      <w:sz w:val="20"/>
    </w:rPr>
  </w:style>
  <w:style w:type="paragraph" w:customStyle="1" w:styleId="xl28">
    <w:name w:val="xl28"/>
    <w:basedOn w:val="ae"/>
    <w:pPr>
      <w:widowControl/>
      <w:pBdr>
        <w:left w:val="single" w:sz="4" w:space="0" w:color="auto"/>
        <w:right w:val="single" w:sz="4" w:space="0" w:color="auto"/>
      </w:pBdr>
      <w:spacing w:before="100" w:beforeAutospacing="1" w:after="100" w:afterAutospacing="1"/>
      <w:jc w:val="left"/>
      <w:textAlignment w:val="center"/>
    </w:pPr>
    <w:rPr>
      <w:rFonts w:hAnsi="標楷體" w:cs="Arial Unicode MS" w:hint="eastAsia"/>
      <w:spacing w:val="0"/>
      <w:kern w:val="0"/>
      <w:sz w:val="20"/>
    </w:rPr>
  </w:style>
  <w:style w:type="paragraph" w:customStyle="1" w:styleId="xl29">
    <w:name w:val="xl29"/>
    <w:basedOn w:val="ae"/>
    <w:pPr>
      <w:widowControl/>
      <w:pBdr>
        <w:right w:val="single" w:sz="4" w:space="0" w:color="auto"/>
      </w:pBdr>
      <w:spacing w:before="100" w:beforeAutospacing="1" w:after="100" w:afterAutospacing="1"/>
      <w:jc w:val="center"/>
    </w:pPr>
    <w:rPr>
      <w:rFonts w:ascii="Arial Unicode MS" w:eastAsia="Arial Unicode MS" w:hAnsi="Arial Unicode MS" w:cs="Arial Unicode MS"/>
      <w:spacing w:val="0"/>
      <w:kern w:val="0"/>
      <w:sz w:val="20"/>
    </w:rPr>
  </w:style>
  <w:style w:type="paragraph" w:customStyle="1" w:styleId="xl31">
    <w:name w:val="xl31"/>
    <w:basedOn w:val="ae"/>
    <w:pPr>
      <w:widowControl/>
      <w:pBdr>
        <w:left w:val="single" w:sz="4" w:space="0" w:color="auto"/>
        <w:right w:val="single" w:sz="4" w:space="0" w:color="auto"/>
      </w:pBdr>
      <w:spacing w:before="100" w:beforeAutospacing="1" w:after="100" w:afterAutospacing="1"/>
      <w:jc w:val="left"/>
      <w:textAlignment w:val="center"/>
    </w:pPr>
    <w:rPr>
      <w:rFonts w:hAnsi="標楷體" w:cs="Arial Unicode MS" w:hint="eastAsia"/>
      <w:b/>
      <w:bCs/>
      <w:spacing w:val="0"/>
      <w:kern w:val="0"/>
      <w:sz w:val="20"/>
    </w:rPr>
  </w:style>
  <w:style w:type="paragraph" w:customStyle="1" w:styleId="xl32">
    <w:name w:val="xl32"/>
    <w:basedOn w:val="ae"/>
    <w:pPr>
      <w:widowControl/>
      <w:pBdr>
        <w:right w:val="single" w:sz="4" w:space="0" w:color="auto"/>
      </w:pBdr>
      <w:spacing w:before="100" w:beforeAutospacing="1" w:after="100" w:afterAutospacing="1"/>
      <w:jc w:val="center"/>
    </w:pPr>
    <w:rPr>
      <w:rFonts w:hAnsi="標楷體" w:cs="Arial Unicode MS" w:hint="eastAsia"/>
      <w:spacing w:val="0"/>
      <w:kern w:val="0"/>
      <w:sz w:val="20"/>
    </w:rPr>
  </w:style>
  <w:style w:type="paragraph" w:customStyle="1" w:styleId="xl33">
    <w:name w:val="xl33"/>
    <w:basedOn w:val="ae"/>
    <w:pPr>
      <w:widowControl/>
      <w:pBdr>
        <w:right w:val="single" w:sz="4" w:space="0" w:color="auto"/>
      </w:pBdr>
      <w:spacing w:before="100" w:beforeAutospacing="1" w:after="100" w:afterAutospacing="1"/>
      <w:jc w:val="center"/>
      <w:textAlignment w:val="center"/>
    </w:pPr>
    <w:rPr>
      <w:rFonts w:hAnsi="標楷體" w:cs="Arial Unicode MS" w:hint="eastAsia"/>
      <w:spacing w:val="0"/>
      <w:kern w:val="0"/>
      <w:sz w:val="20"/>
    </w:rPr>
  </w:style>
  <w:style w:type="paragraph" w:customStyle="1" w:styleId="xl34">
    <w:name w:val="xl34"/>
    <w:basedOn w:val="ae"/>
    <w:pPr>
      <w:widowControl/>
      <w:pBdr>
        <w:bottom w:val="single" w:sz="8" w:space="0" w:color="auto"/>
        <w:right w:val="single" w:sz="4" w:space="0" w:color="auto"/>
      </w:pBdr>
      <w:spacing w:before="100" w:beforeAutospacing="1" w:after="100" w:afterAutospacing="1"/>
      <w:jc w:val="center"/>
      <w:textAlignment w:val="center"/>
    </w:pPr>
    <w:rPr>
      <w:rFonts w:hAnsi="標楷體" w:cs="Arial Unicode MS" w:hint="eastAsia"/>
      <w:spacing w:val="0"/>
      <w:kern w:val="0"/>
      <w:sz w:val="20"/>
    </w:rPr>
  </w:style>
  <w:style w:type="paragraph" w:customStyle="1" w:styleId="xl35">
    <w:name w:val="xl35"/>
    <w:basedOn w:val="ae"/>
    <w:pPr>
      <w:widowControl/>
      <w:pBdr>
        <w:left w:val="single" w:sz="4" w:space="0" w:color="auto"/>
        <w:bottom w:val="single" w:sz="8" w:space="0" w:color="auto"/>
        <w:right w:val="single" w:sz="4" w:space="0" w:color="auto"/>
      </w:pBdr>
      <w:spacing w:before="100" w:beforeAutospacing="1" w:after="100" w:afterAutospacing="1"/>
      <w:jc w:val="left"/>
      <w:textAlignment w:val="center"/>
    </w:pPr>
    <w:rPr>
      <w:rFonts w:hAnsi="標楷體" w:cs="Arial Unicode MS" w:hint="eastAsia"/>
      <w:b/>
      <w:bCs/>
      <w:spacing w:val="0"/>
      <w:kern w:val="0"/>
      <w:sz w:val="20"/>
    </w:rPr>
  </w:style>
  <w:style w:type="paragraph" w:customStyle="1" w:styleId="xl36">
    <w:name w:val="xl36"/>
    <w:basedOn w:val="ae"/>
    <w:pPr>
      <w:widowControl/>
      <w:pBdr>
        <w:left w:val="single" w:sz="4" w:space="0" w:color="auto"/>
        <w:right w:val="single" w:sz="4" w:space="0" w:color="auto"/>
      </w:pBdr>
      <w:spacing w:before="100" w:beforeAutospacing="1" w:after="100" w:afterAutospacing="1"/>
      <w:jc w:val="center"/>
    </w:pPr>
    <w:rPr>
      <w:rFonts w:ascii="細明體" w:eastAsia="細明體" w:hAnsi="細明體" w:cs="Arial Unicode MS" w:hint="eastAsia"/>
      <w:spacing w:val="0"/>
      <w:kern w:val="0"/>
      <w:sz w:val="20"/>
    </w:rPr>
  </w:style>
  <w:style w:type="paragraph" w:customStyle="1" w:styleId="xl37">
    <w:name w:val="xl37"/>
    <w:basedOn w:val="ae"/>
    <w:pPr>
      <w:widowControl/>
      <w:pBdr>
        <w:left w:val="single" w:sz="4" w:space="0" w:color="auto"/>
        <w:right w:val="single" w:sz="4" w:space="0" w:color="auto"/>
      </w:pBdr>
      <w:spacing w:before="100" w:beforeAutospacing="1" w:after="100" w:afterAutospacing="1"/>
      <w:jc w:val="center"/>
    </w:pPr>
    <w:rPr>
      <w:rFonts w:ascii="細明體" w:eastAsia="細明體" w:hAnsi="細明體" w:cs="Arial Unicode MS" w:hint="eastAsia"/>
      <w:b/>
      <w:bCs/>
      <w:spacing w:val="0"/>
      <w:kern w:val="0"/>
      <w:sz w:val="20"/>
    </w:rPr>
  </w:style>
  <w:style w:type="paragraph" w:customStyle="1" w:styleId="xl38">
    <w:name w:val="xl38"/>
    <w:basedOn w:val="ae"/>
    <w:pPr>
      <w:widowControl/>
      <w:pBdr>
        <w:left w:val="single" w:sz="4" w:space="0" w:color="auto"/>
        <w:right w:val="single" w:sz="4" w:space="0" w:color="auto"/>
      </w:pBdr>
      <w:spacing w:before="100" w:beforeAutospacing="1" w:after="100" w:afterAutospacing="1"/>
      <w:textAlignment w:val="center"/>
    </w:pPr>
    <w:rPr>
      <w:rFonts w:ascii="細明體" w:eastAsia="細明體" w:hAnsi="細明體" w:cs="Arial Unicode MS" w:hint="eastAsia"/>
      <w:b/>
      <w:bCs/>
      <w:spacing w:val="0"/>
      <w:kern w:val="0"/>
      <w:sz w:val="20"/>
    </w:rPr>
  </w:style>
  <w:style w:type="paragraph" w:customStyle="1" w:styleId="xl39">
    <w:name w:val="xl39"/>
    <w:basedOn w:val="ae"/>
    <w:pPr>
      <w:widowControl/>
      <w:pBdr>
        <w:left w:val="single" w:sz="4" w:space="0" w:color="auto"/>
        <w:right w:val="single" w:sz="4" w:space="0" w:color="auto"/>
      </w:pBdr>
      <w:spacing w:before="100" w:beforeAutospacing="1" w:after="100" w:afterAutospacing="1"/>
      <w:jc w:val="center"/>
      <w:textAlignment w:val="center"/>
    </w:pPr>
    <w:rPr>
      <w:rFonts w:ascii="細明體" w:eastAsia="細明體" w:hAnsi="細明體" w:cs="Arial Unicode MS" w:hint="eastAsia"/>
      <w:spacing w:val="0"/>
      <w:kern w:val="0"/>
      <w:sz w:val="20"/>
    </w:rPr>
  </w:style>
  <w:style w:type="paragraph" w:customStyle="1" w:styleId="xl40">
    <w:name w:val="xl40"/>
    <w:basedOn w:val="ae"/>
    <w:pPr>
      <w:widowControl/>
      <w:pBdr>
        <w:left w:val="single" w:sz="4" w:space="0" w:color="auto"/>
        <w:right w:val="single" w:sz="4" w:space="0" w:color="auto"/>
      </w:pBdr>
      <w:spacing w:before="100" w:beforeAutospacing="1" w:after="100" w:afterAutospacing="1"/>
      <w:textAlignment w:val="center"/>
    </w:pPr>
    <w:rPr>
      <w:rFonts w:ascii="細明體" w:eastAsia="細明體" w:hAnsi="細明體" w:cs="Arial Unicode MS" w:hint="eastAsia"/>
      <w:spacing w:val="0"/>
      <w:kern w:val="0"/>
      <w:sz w:val="20"/>
    </w:rPr>
  </w:style>
  <w:style w:type="paragraph" w:customStyle="1" w:styleId="xl41">
    <w:name w:val="xl41"/>
    <w:basedOn w:val="ae"/>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細明體" w:eastAsia="細明體" w:hAnsi="細明體" w:cs="Arial Unicode MS" w:hint="eastAsia"/>
      <w:spacing w:val="0"/>
      <w:kern w:val="0"/>
      <w:sz w:val="20"/>
    </w:rPr>
  </w:style>
  <w:style w:type="paragraph" w:customStyle="1" w:styleId="xl43">
    <w:name w:val="xl43"/>
    <w:basedOn w:val="ae"/>
    <w:pPr>
      <w:widowControl/>
      <w:spacing w:before="100" w:beforeAutospacing="1" w:after="100" w:afterAutospacing="1"/>
      <w:textAlignment w:val="center"/>
    </w:pPr>
    <w:rPr>
      <w:rFonts w:hAnsi="標楷體" w:cs="Arial Unicode MS" w:hint="eastAsia"/>
      <w:b/>
      <w:bCs/>
      <w:spacing w:val="0"/>
      <w:kern w:val="0"/>
      <w:sz w:val="32"/>
      <w:szCs w:val="32"/>
      <w:u w:val="single"/>
    </w:rPr>
  </w:style>
  <w:style w:type="paragraph" w:customStyle="1" w:styleId="xl44">
    <w:name w:val="xl44"/>
    <w:basedOn w:val="ae"/>
    <w:pPr>
      <w:widowControl/>
      <w:spacing w:before="100" w:beforeAutospacing="1" w:after="100" w:afterAutospacing="1"/>
    </w:pPr>
    <w:rPr>
      <w:rFonts w:ascii="Arial Unicode MS" w:eastAsia="Arial Unicode MS" w:hAnsi="Arial Unicode MS" w:cs="Arial Unicode MS"/>
      <w:spacing w:val="0"/>
      <w:kern w:val="0"/>
      <w:szCs w:val="24"/>
    </w:rPr>
  </w:style>
  <w:style w:type="paragraph" w:customStyle="1" w:styleId="xl45">
    <w:name w:val="xl45"/>
    <w:basedOn w:val="ae"/>
    <w:pPr>
      <w:widowControl/>
      <w:pBdr>
        <w:top w:val="single" w:sz="8" w:space="0" w:color="auto"/>
        <w:left w:val="single" w:sz="4" w:space="0" w:color="auto"/>
        <w:bottom w:val="single" w:sz="4" w:space="0" w:color="auto"/>
      </w:pBdr>
      <w:spacing w:before="100" w:beforeAutospacing="1" w:after="100" w:afterAutospacing="1"/>
      <w:jc w:val="left"/>
      <w:textAlignment w:val="center"/>
    </w:pPr>
    <w:rPr>
      <w:rFonts w:hAnsi="標楷體" w:cs="Arial Unicode MS" w:hint="eastAsia"/>
      <w:spacing w:val="0"/>
      <w:kern w:val="0"/>
      <w:sz w:val="20"/>
    </w:rPr>
  </w:style>
  <w:style w:type="paragraph" w:customStyle="1" w:styleId="xl46">
    <w:name w:val="xl46"/>
    <w:basedOn w:val="ae"/>
    <w:pPr>
      <w:widowControl/>
      <w:pBdr>
        <w:top w:val="single" w:sz="8" w:space="0" w:color="auto"/>
        <w:bottom w:val="single" w:sz="4" w:space="0" w:color="auto"/>
        <w:right w:val="single" w:sz="4" w:space="0" w:color="auto"/>
      </w:pBdr>
      <w:spacing w:before="100" w:beforeAutospacing="1" w:after="100" w:afterAutospacing="1"/>
      <w:jc w:val="left"/>
      <w:textAlignment w:val="center"/>
    </w:pPr>
    <w:rPr>
      <w:rFonts w:hAnsi="標楷體" w:cs="Arial Unicode MS" w:hint="eastAsia"/>
      <w:spacing w:val="0"/>
      <w:kern w:val="0"/>
      <w:sz w:val="20"/>
    </w:rPr>
  </w:style>
  <w:style w:type="paragraph" w:customStyle="1" w:styleId="xl47">
    <w:name w:val="xl47"/>
    <w:basedOn w:val="ae"/>
    <w:pPr>
      <w:widowControl/>
      <w:pBdr>
        <w:top w:val="single" w:sz="8" w:space="0" w:color="auto"/>
        <w:right w:val="single" w:sz="4" w:space="0" w:color="auto"/>
      </w:pBdr>
      <w:spacing w:before="100" w:beforeAutospacing="1" w:after="100" w:afterAutospacing="1"/>
      <w:jc w:val="left"/>
      <w:textAlignment w:val="center"/>
    </w:pPr>
    <w:rPr>
      <w:rFonts w:hAnsi="標楷體" w:cs="Arial Unicode MS" w:hint="eastAsia"/>
      <w:spacing w:val="0"/>
      <w:kern w:val="0"/>
      <w:sz w:val="20"/>
    </w:rPr>
  </w:style>
  <w:style w:type="paragraph" w:customStyle="1" w:styleId="xl48">
    <w:name w:val="xl48"/>
    <w:basedOn w:val="ae"/>
    <w:pPr>
      <w:widowControl/>
      <w:pBdr>
        <w:top w:val="single" w:sz="8" w:space="0" w:color="auto"/>
        <w:left w:val="single" w:sz="4" w:space="0" w:color="auto"/>
        <w:right w:val="single" w:sz="4" w:space="0" w:color="auto"/>
      </w:pBdr>
      <w:spacing w:before="100" w:beforeAutospacing="1" w:after="100" w:afterAutospacing="1"/>
      <w:jc w:val="left"/>
      <w:textAlignment w:val="center"/>
    </w:pPr>
    <w:rPr>
      <w:rFonts w:hAnsi="標楷體" w:cs="Arial Unicode MS" w:hint="eastAsia"/>
      <w:spacing w:val="0"/>
      <w:kern w:val="0"/>
      <w:sz w:val="20"/>
    </w:rPr>
  </w:style>
  <w:style w:type="paragraph" w:styleId="affff8">
    <w:name w:val="annotation text"/>
    <w:basedOn w:val="ae"/>
    <w:pPr>
      <w:widowControl/>
      <w:jc w:val="left"/>
    </w:pPr>
    <w:rPr>
      <w:rFonts w:ascii="Times New Roman" w:eastAsia="新細明體"/>
      <w:spacing w:val="0"/>
      <w:kern w:val="0"/>
      <w:szCs w:val="24"/>
    </w:rPr>
  </w:style>
  <w:style w:type="character" w:customStyle="1" w:styleId="affff9">
    <w:name w:val="頁首 字元"/>
    <w:aliases w:val="頁首 字元 字元 字元1,頁首 字元 字元 字元 字元"/>
    <w:uiPriority w:val="99"/>
    <w:rPr>
      <w:kern w:val="2"/>
    </w:rPr>
  </w:style>
  <w:style w:type="paragraph" w:styleId="HTML">
    <w:name w:val="HTML Address"/>
    <w:basedOn w:val="ae"/>
    <w:unhideWhenUsed/>
    <w:rPr>
      <w:i/>
      <w:iCs/>
    </w:rPr>
  </w:style>
  <w:style w:type="character" w:customStyle="1" w:styleId="HTML0">
    <w:name w:val="HTML 位址 字元"/>
    <w:rPr>
      <w:rFonts w:ascii="標楷體" w:eastAsia="標楷體"/>
      <w:i/>
      <w:iCs/>
      <w:spacing w:val="-20"/>
      <w:kern w:val="2"/>
      <w:sz w:val="24"/>
    </w:rPr>
  </w:style>
  <w:style w:type="paragraph" w:styleId="HTML1">
    <w:name w:val="HTML Preformatted"/>
    <w:basedOn w:val="ae"/>
    <w:unhideWhenUsed/>
    <w:rPr>
      <w:rFonts w:ascii="Courier New" w:hAnsi="Courier New" w:cs="Courier New"/>
      <w:sz w:val="20"/>
    </w:rPr>
  </w:style>
  <w:style w:type="character" w:customStyle="1" w:styleId="HTML2">
    <w:name w:val="HTML 預設格式 字元"/>
    <w:rPr>
      <w:rFonts w:ascii="Courier New" w:eastAsia="標楷體" w:hAnsi="Courier New" w:cs="Courier New"/>
      <w:spacing w:val="-20"/>
      <w:kern w:val="2"/>
    </w:rPr>
  </w:style>
  <w:style w:type="paragraph" w:styleId="Web">
    <w:name w:val="Normal (Web)"/>
    <w:basedOn w:val="ae"/>
    <w:uiPriority w:val="99"/>
    <w:unhideWhenUsed/>
    <w:rPr>
      <w:rFonts w:ascii="Times New Roman"/>
      <w:szCs w:val="24"/>
    </w:rPr>
  </w:style>
  <w:style w:type="paragraph" w:styleId="affffa">
    <w:name w:val="Quote"/>
    <w:basedOn w:val="ae"/>
    <w:next w:val="ae"/>
    <w:qFormat/>
    <w:rPr>
      <w:i/>
      <w:iCs/>
      <w:color w:val="000000"/>
    </w:rPr>
  </w:style>
  <w:style w:type="character" w:customStyle="1" w:styleId="affffb">
    <w:name w:val="引文 字元"/>
    <w:rPr>
      <w:rFonts w:ascii="標楷體" w:eastAsia="標楷體"/>
      <w:i/>
      <w:iCs/>
      <w:color w:val="000000"/>
      <w:spacing w:val="-20"/>
      <w:kern w:val="2"/>
      <w:sz w:val="24"/>
    </w:rPr>
  </w:style>
  <w:style w:type="paragraph" w:styleId="affffc">
    <w:name w:val="Document Map"/>
    <w:basedOn w:val="ae"/>
    <w:unhideWhenUsed/>
    <w:rPr>
      <w:rFonts w:ascii="新細明體" w:eastAsia="新細明體"/>
      <w:sz w:val="18"/>
      <w:szCs w:val="18"/>
    </w:rPr>
  </w:style>
  <w:style w:type="character" w:customStyle="1" w:styleId="affffd">
    <w:name w:val="文件引導模式 字元"/>
    <w:rPr>
      <w:rFonts w:ascii="新細明體"/>
      <w:spacing w:val="-20"/>
      <w:kern w:val="2"/>
      <w:sz w:val="18"/>
      <w:szCs w:val="18"/>
    </w:rPr>
  </w:style>
  <w:style w:type="paragraph" w:styleId="affffe">
    <w:name w:val="macro"/>
    <w:semiHidden/>
    <w:unhideWhenUsed/>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spacing w:val="-20"/>
      <w:kern w:val="2"/>
      <w:sz w:val="24"/>
      <w:szCs w:val="24"/>
    </w:rPr>
  </w:style>
  <w:style w:type="character" w:customStyle="1" w:styleId="afffff">
    <w:name w:val="巨集文字 字元"/>
    <w:semiHidden/>
    <w:rPr>
      <w:rFonts w:ascii="Courier New" w:hAnsi="Courier New" w:cs="Courier New"/>
      <w:spacing w:val="-20"/>
      <w:kern w:val="2"/>
      <w:sz w:val="24"/>
      <w:szCs w:val="24"/>
      <w:lang w:val="en-US" w:eastAsia="zh-TW" w:bidi="ar-SA"/>
    </w:rPr>
  </w:style>
  <w:style w:type="paragraph" w:styleId="39">
    <w:name w:val="Body Text 3"/>
    <w:basedOn w:val="ae"/>
    <w:unhideWhenUsed/>
    <w:pPr>
      <w:spacing w:after="120"/>
    </w:pPr>
    <w:rPr>
      <w:sz w:val="16"/>
      <w:szCs w:val="16"/>
    </w:rPr>
  </w:style>
  <w:style w:type="character" w:customStyle="1" w:styleId="3a">
    <w:name w:val="本文 3 字元"/>
    <w:rPr>
      <w:rFonts w:ascii="標楷體" w:eastAsia="標楷體"/>
      <w:spacing w:val="-20"/>
      <w:kern w:val="2"/>
      <w:sz w:val="16"/>
      <w:szCs w:val="16"/>
    </w:rPr>
  </w:style>
  <w:style w:type="paragraph" w:styleId="afffff0">
    <w:name w:val="Body Text First Indent"/>
    <w:basedOn w:val="afb"/>
    <w:unhideWhenUsed/>
    <w:pPr>
      <w:spacing w:after="120" w:line="240" w:lineRule="auto"/>
      <w:ind w:firstLineChars="100" w:firstLine="210"/>
      <w:jc w:val="right"/>
    </w:pPr>
  </w:style>
  <w:style w:type="character" w:customStyle="1" w:styleId="afffff1">
    <w:name w:val="本文 字元"/>
    <w:aliases w:val="本文 字元 字元 字元 字元 字元 字元 字元 字元2,本文 字元 字元 字元 字元 字元 字元 字元 字元 字元 字元1,本文 字元 字元 字元 字元 字元 字元 字元 字元 字元2"/>
    <w:rPr>
      <w:rFonts w:ascii="標楷體" w:eastAsia="標楷體"/>
      <w:spacing w:val="-20"/>
      <w:kern w:val="2"/>
      <w:sz w:val="24"/>
    </w:rPr>
  </w:style>
  <w:style w:type="character" w:customStyle="1" w:styleId="afffff2">
    <w:name w:val="本文第一層縮排 字元"/>
    <w:basedOn w:val="afffff1"/>
    <w:rPr>
      <w:rFonts w:ascii="標楷體" w:eastAsia="標楷體"/>
      <w:spacing w:val="-20"/>
      <w:kern w:val="2"/>
      <w:sz w:val="24"/>
    </w:rPr>
  </w:style>
  <w:style w:type="paragraph" w:styleId="2c">
    <w:name w:val="Body Text First Indent 2"/>
    <w:basedOn w:val="aff"/>
    <w:unhideWhenUsed/>
    <w:pPr>
      <w:spacing w:before="0" w:line="240" w:lineRule="auto"/>
      <w:ind w:leftChars="200" w:left="480" w:firstLineChars="100" w:firstLine="210"/>
      <w:jc w:val="right"/>
    </w:pPr>
  </w:style>
  <w:style w:type="character" w:customStyle="1" w:styleId="afffff3">
    <w:name w:val="本文縮排 字元"/>
    <w:aliases w:val="原因 字元,(一) 字元"/>
    <w:rPr>
      <w:rFonts w:ascii="標楷體" w:eastAsia="標楷體"/>
      <w:spacing w:val="-20"/>
      <w:kern w:val="2"/>
      <w:sz w:val="24"/>
    </w:rPr>
  </w:style>
  <w:style w:type="character" w:customStyle="1" w:styleId="2d">
    <w:name w:val="本文第一層縮排 2 字元"/>
    <w:basedOn w:val="afffff3"/>
    <w:rPr>
      <w:rFonts w:ascii="標楷體" w:eastAsia="標楷體"/>
      <w:spacing w:val="-20"/>
      <w:kern w:val="2"/>
      <w:sz w:val="24"/>
    </w:rPr>
  </w:style>
  <w:style w:type="paragraph" w:styleId="1f2">
    <w:name w:val="toc 1"/>
    <w:basedOn w:val="ae"/>
    <w:next w:val="ae"/>
    <w:autoRedefine/>
    <w:semiHidden/>
    <w:unhideWhenUsed/>
  </w:style>
  <w:style w:type="paragraph" w:styleId="2e">
    <w:name w:val="toc 2"/>
    <w:basedOn w:val="ae"/>
    <w:next w:val="ae"/>
    <w:autoRedefine/>
    <w:semiHidden/>
    <w:unhideWhenUsed/>
    <w:pPr>
      <w:ind w:leftChars="200" w:left="480"/>
    </w:pPr>
  </w:style>
  <w:style w:type="paragraph" w:styleId="3b">
    <w:name w:val="toc 3"/>
    <w:basedOn w:val="ae"/>
    <w:next w:val="ae"/>
    <w:autoRedefine/>
    <w:semiHidden/>
    <w:unhideWhenUsed/>
    <w:pPr>
      <w:ind w:leftChars="400" w:left="960"/>
    </w:pPr>
  </w:style>
  <w:style w:type="paragraph" w:styleId="45">
    <w:name w:val="toc 4"/>
    <w:basedOn w:val="ae"/>
    <w:next w:val="ae"/>
    <w:autoRedefine/>
    <w:semiHidden/>
    <w:unhideWhenUsed/>
    <w:pPr>
      <w:ind w:leftChars="600" w:left="1440"/>
    </w:pPr>
  </w:style>
  <w:style w:type="paragraph" w:styleId="54">
    <w:name w:val="toc 5"/>
    <w:basedOn w:val="ae"/>
    <w:next w:val="ae"/>
    <w:autoRedefine/>
    <w:semiHidden/>
    <w:unhideWhenUsed/>
    <w:pPr>
      <w:ind w:leftChars="800" w:left="1920"/>
    </w:pPr>
  </w:style>
  <w:style w:type="paragraph" w:styleId="63">
    <w:name w:val="toc 6"/>
    <w:basedOn w:val="ae"/>
    <w:next w:val="ae"/>
    <w:autoRedefine/>
    <w:semiHidden/>
    <w:unhideWhenUsed/>
    <w:pPr>
      <w:ind w:leftChars="1000" w:left="2400"/>
    </w:pPr>
  </w:style>
  <w:style w:type="paragraph" w:styleId="72">
    <w:name w:val="toc 7"/>
    <w:basedOn w:val="ae"/>
    <w:next w:val="ae"/>
    <w:autoRedefine/>
    <w:semiHidden/>
    <w:unhideWhenUsed/>
    <w:pPr>
      <w:ind w:leftChars="1200" w:left="2880"/>
    </w:pPr>
  </w:style>
  <w:style w:type="paragraph" w:styleId="81">
    <w:name w:val="toc 8"/>
    <w:basedOn w:val="ae"/>
    <w:next w:val="ae"/>
    <w:autoRedefine/>
    <w:semiHidden/>
    <w:unhideWhenUsed/>
    <w:pPr>
      <w:ind w:leftChars="1400" w:left="3360"/>
    </w:pPr>
  </w:style>
  <w:style w:type="paragraph" w:styleId="91">
    <w:name w:val="toc 9"/>
    <w:basedOn w:val="ae"/>
    <w:next w:val="ae"/>
    <w:autoRedefine/>
    <w:semiHidden/>
    <w:unhideWhenUsed/>
    <w:pPr>
      <w:ind w:leftChars="1600" w:left="3840"/>
    </w:pPr>
  </w:style>
  <w:style w:type="paragraph" w:styleId="afffff4">
    <w:name w:val="TOC Heading"/>
    <w:basedOn w:val="12"/>
    <w:next w:val="ae"/>
    <w:qFormat/>
    <w:pPr>
      <w:spacing w:before="180" w:after="180" w:line="720" w:lineRule="auto"/>
      <w:outlineLvl w:val="9"/>
    </w:pPr>
    <w:rPr>
      <w:rFonts w:ascii="Cambria" w:eastAsia="新細明體" w:hAnsi="Cambria"/>
      <w:spacing w:val="-20"/>
      <w:kern w:val="52"/>
      <w:sz w:val="52"/>
      <w:szCs w:val="52"/>
    </w:rPr>
  </w:style>
  <w:style w:type="paragraph" w:styleId="afffff5">
    <w:name w:val="envelope address"/>
    <w:basedOn w:val="ae"/>
    <w:unhideWhenUsed/>
    <w:pPr>
      <w:framePr w:w="7920" w:h="1980" w:hRule="exact" w:hSpace="180" w:wrap="auto" w:hAnchor="page" w:xAlign="center" w:yAlign="bottom"/>
      <w:snapToGrid w:val="0"/>
      <w:ind w:leftChars="1200" w:left="100"/>
    </w:pPr>
    <w:rPr>
      <w:rFonts w:ascii="Cambria" w:eastAsia="新細明體" w:hAnsi="Cambria"/>
      <w:szCs w:val="24"/>
    </w:rPr>
  </w:style>
  <w:style w:type="paragraph" w:styleId="afffff6">
    <w:name w:val="table of authorities"/>
    <w:basedOn w:val="ae"/>
    <w:next w:val="ae"/>
    <w:semiHidden/>
    <w:unhideWhenUsed/>
    <w:pPr>
      <w:ind w:leftChars="200" w:left="480"/>
    </w:pPr>
  </w:style>
  <w:style w:type="paragraph" w:styleId="afffff7">
    <w:name w:val="toa heading"/>
    <w:basedOn w:val="ae"/>
    <w:next w:val="ae"/>
    <w:semiHidden/>
    <w:unhideWhenUsed/>
    <w:pPr>
      <w:spacing w:before="120"/>
    </w:pPr>
    <w:rPr>
      <w:rFonts w:ascii="Cambria" w:eastAsia="新細明體" w:hAnsi="Cambria"/>
      <w:szCs w:val="24"/>
    </w:rPr>
  </w:style>
  <w:style w:type="paragraph" w:styleId="afffff8">
    <w:name w:val="Bibliography"/>
    <w:basedOn w:val="ae"/>
    <w:next w:val="ae"/>
    <w:semiHidden/>
    <w:unhideWhenUsed/>
  </w:style>
  <w:style w:type="paragraph" w:styleId="1f3">
    <w:name w:val="index 1"/>
    <w:basedOn w:val="ae"/>
    <w:next w:val="ae"/>
    <w:autoRedefine/>
    <w:semiHidden/>
    <w:unhideWhenUsed/>
  </w:style>
  <w:style w:type="paragraph" w:styleId="2f">
    <w:name w:val="index 2"/>
    <w:basedOn w:val="ae"/>
    <w:next w:val="ae"/>
    <w:autoRedefine/>
    <w:semiHidden/>
    <w:unhideWhenUsed/>
    <w:pPr>
      <w:ind w:leftChars="200" w:left="200"/>
    </w:pPr>
  </w:style>
  <w:style w:type="paragraph" w:styleId="3c">
    <w:name w:val="index 3"/>
    <w:basedOn w:val="ae"/>
    <w:next w:val="ae"/>
    <w:autoRedefine/>
    <w:semiHidden/>
    <w:unhideWhenUsed/>
    <w:pPr>
      <w:ind w:leftChars="400" w:left="400"/>
    </w:pPr>
  </w:style>
  <w:style w:type="paragraph" w:styleId="46">
    <w:name w:val="index 4"/>
    <w:basedOn w:val="ae"/>
    <w:next w:val="ae"/>
    <w:autoRedefine/>
    <w:semiHidden/>
    <w:unhideWhenUsed/>
    <w:pPr>
      <w:ind w:leftChars="600" w:left="600"/>
    </w:pPr>
  </w:style>
  <w:style w:type="paragraph" w:styleId="55">
    <w:name w:val="index 5"/>
    <w:basedOn w:val="ae"/>
    <w:next w:val="ae"/>
    <w:autoRedefine/>
    <w:semiHidden/>
    <w:unhideWhenUsed/>
    <w:pPr>
      <w:ind w:leftChars="800" w:left="800"/>
    </w:pPr>
  </w:style>
  <w:style w:type="paragraph" w:styleId="64">
    <w:name w:val="index 6"/>
    <w:basedOn w:val="ae"/>
    <w:next w:val="ae"/>
    <w:autoRedefine/>
    <w:semiHidden/>
    <w:unhideWhenUsed/>
    <w:pPr>
      <w:ind w:leftChars="1000" w:left="1000"/>
    </w:pPr>
  </w:style>
  <w:style w:type="paragraph" w:styleId="73">
    <w:name w:val="index 7"/>
    <w:basedOn w:val="ae"/>
    <w:next w:val="ae"/>
    <w:autoRedefine/>
    <w:semiHidden/>
    <w:unhideWhenUsed/>
    <w:pPr>
      <w:ind w:leftChars="1200" w:left="1200"/>
    </w:pPr>
  </w:style>
  <w:style w:type="paragraph" w:styleId="82">
    <w:name w:val="index 8"/>
    <w:basedOn w:val="ae"/>
    <w:next w:val="ae"/>
    <w:autoRedefine/>
    <w:semiHidden/>
    <w:unhideWhenUsed/>
    <w:pPr>
      <w:ind w:leftChars="1400" w:left="1400"/>
    </w:pPr>
  </w:style>
  <w:style w:type="paragraph" w:styleId="92">
    <w:name w:val="index 9"/>
    <w:basedOn w:val="ae"/>
    <w:next w:val="ae"/>
    <w:autoRedefine/>
    <w:semiHidden/>
    <w:unhideWhenUsed/>
    <w:pPr>
      <w:ind w:leftChars="1600" w:left="1600"/>
    </w:pPr>
  </w:style>
  <w:style w:type="paragraph" w:styleId="afffff9">
    <w:name w:val="index heading"/>
    <w:basedOn w:val="ae"/>
    <w:next w:val="1f3"/>
    <w:semiHidden/>
    <w:unhideWhenUsed/>
    <w:rPr>
      <w:rFonts w:ascii="Cambria" w:eastAsia="新細明體" w:hAnsi="Cambria"/>
      <w:b/>
      <w:bCs/>
    </w:rPr>
  </w:style>
  <w:style w:type="paragraph" w:styleId="afffffa">
    <w:name w:val="Message Header"/>
    <w:basedOn w:val="ae"/>
    <w:unhideWhenUsed/>
    <w:pPr>
      <w:pBdr>
        <w:top w:val="single" w:sz="6" w:space="1" w:color="auto"/>
        <w:left w:val="single" w:sz="6" w:space="1" w:color="auto"/>
        <w:bottom w:val="single" w:sz="6" w:space="1" w:color="auto"/>
        <w:right w:val="single" w:sz="6" w:space="1" w:color="auto"/>
      </w:pBdr>
      <w:shd w:val="pct20" w:color="auto" w:fill="auto"/>
      <w:ind w:leftChars="400" w:left="1080" w:hangingChars="400" w:hanging="1080"/>
    </w:pPr>
    <w:rPr>
      <w:rFonts w:ascii="Cambria" w:eastAsia="新細明體" w:hAnsi="Cambria"/>
      <w:szCs w:val="24"/>
    </w:rPr>
  </w:style>
  <w:style w:type="character" w:customStyle="1" w:styleId="afffffb">
    <w:name w:val="訊息欄位名稱 字元"/>
    <w:rPr>
      <w:rFonts w:ascii="Cambria" w:eastAsia="新細明體" w:hAnsi="Cambria" w:cs="Times New Roman"/>
      <w:spacing w:val="-20"/>
      <w:kern w:val="2"/>
      <w:sz w:val="24"/>
      <w:szCs w:val="24"/>
      <w:shd w:val="pct20" w:color="auto" w:fill="auto"/>
    </w:rPr>
  </w:style>
  <w:style w:type="paragraph" w:styleId="afffffc">
    <w:name w:val="Subtitle"/>
    <w:basedOn w:val="ae"/>
    <w:next w:val="ae"/>
    <w:qFormat/>
    <w:pPr>
      <w:spacing w:after="60"/>
      <w:jc w:val="center"/>
      <w:outlineLvl w:val="1"/>
    </w:pPr>
    <w:rPr>
      <w:rFonts w:ascii="Cambria" w:eastAsia="新細明體" w:hAnsi="Cambria"/>
      <w:i/>
      <w:iCs/>
      <w:szCs w:val="24"/>
    </w:rPr>
  </w:style>
  <w:style w:type="character" w:customStyle="1" w:styleId="afffffd">
    <w:name w:val="副標題 字元"/>
    <w:rPr>
      <w:rFonts w:ascii="Cambria" w:hAnsi="Cambria" w:cs="Times New Roman"/>
      <w:i/>
      <w:iCs/>
      <w:spacing w:val="-20"/>
      <w:kern w:val="2"/>
      <w:sz w:val="24"/>
      <w:szCs w:val="24"/>
    </w:rPr>
  </w:style>
  <w:style w:type="paragraph" w:styleId="afffffe">
    <w:name w:val="Salutation"/>
    <w:basedOn w:val="ae"/>
    <w:next w:val="ae"/>
    <w:unhideWhenUsed/>
  </w:style>
  <w:style w:type="character" w:customStyle="1" w:styleId="affffff">
    <w:name w:val="問候 字元"/>
    <w:rPr>
      <w:rFonts w:ascii="標楷體" w:eastAsia="標楷體"/>
      <w:spacing w:val="-20"/>
      <w:kern w:val="2"/>
      <w:sz w:val="24"/>
    </w:rPr>
  </w:style>
  <w:style w:type="paragraph" w:styleId="affffff0">
    <w:name w:val="envelope return"/>
    <w:basedOn w:val="ae"/>
    <w:unhideWhenUsed/>
    <w:pPr>
      <w:snapToGrid w:val="0"/>
    </w:pPr>
    <w:rPr>
      <w:rFonts w:ascii="Cambria" w:eastAsia="新細明體" w:hAnsi="Cambria"/>
    </w:rPr>
  </w:style>
  <w:style w:type="paragraph" w:styleId="affffff1">
    <w:name w:val="List Continue"/>
    <w:basedOn w:val="ae"/>
    <w:unhideWhenUsed/>
    <w:pPr>
      <w:spacing w:after="120"/>
      <w:ind w:leftChars="200" w:left="480"/>
      <w:contextualSpacing/>
    </w:pPr>
  </w:style>
  <w:style w:type="paragraph" w:styleId="2f0">
    <w:name w:val="List Continue 2"/>
    <w:basedOn w:val="ae"/>
    <w:unhideWhenUsed/>
    <w:pPr>
      <w:spacing w:after="120"/>
      <w:ind w:leftChars="400" w:left="960"/>
      <w:contextualSpacing/>
    </w:pPr>
  </w:style>
  <w:style w:type="paragraph" w:styleId="3d">
    <w:name w:val="List Continue 3"/>
    <w:basedOn w:val="ae"/>
    <w:unhideWhenUsed/>
    <w:pPr>
      <w:spacing w:after="120"/>
      <w:ind w:leftChars="600" w:left="1440"/>
      <w:contextualSpacing/>
    </w:pPr>
  </w:style>
  <w:style w:type="paragraph" w:styleId="47">
    <w:name w:val="List Continue 4"/>
    <w:basedOn w:val="ae"/>
    <w:unhideWhenUsed/>
    <w:pPr>
      <w:spacing w:after="120"/>
      <w:ind w:leftChars="800" w:left="1920"/>
      <w:contextualSpacing/>
    </w:pPr>
  </w:style>
  <w:style w:type="paragraph" w:styleId="56">
    <w:name w:val="List Continue 5"/>
    <w:basedOn w:val="ae"/>
    <w:unhideWhenUsed/>
    <w:pPr>
      <w:spacing w:after="120"/>
      <w:ind w:leftChars="1000" w:left="2400"/>
      <w:contextualSpacing/>
    </w:pPr>
  </w:style>
  <w:style w:type="paragraph" w:styleId="affffff2">
    <w:name w:val="List"/>
    <w:basedOn w:val="ae"/>
    <w:unhideWhenUsed/>
    <w:pPr>
      <w:ind w:leftChars="200" w:left="100" w:hangingChars="200" w:hanging="200"/>
      <w:contextualSpacing/>
    </w:pPr>
  </w:style>
  <w:style w:type="paragraph" w:styleId="2f1">
    <w:name w:val="List 2"/>
    <w:basedOn w:val="ae"/>
    <w:unhideWhenUsed/>
    <w:pPr>
      <w:ind w:leftChars="400" w:left="100" w:hangingChars="200" w:hanging="200"/>
      <w:contextualSpacing/>
    </w:pPr>
  </w:style>
  <w:style w:type="paragraph" w:styleId="3e">
    <w:name w:val="List 3"/>
    <w:basedOn w:val="ae"/>
    <w:unhideWhenUsed/>
    <w:pPr>
      <w:ind w:leftChars="600" w:left="100" w:hangingChars="200" w:hanging="200"/>
      <w:contextualSpacing/>
    </w:pPr>
  </w:style>
  <w:style w:type="paragraph" w:styleId="48">
    <w:name w:val="List 4"/>
    <w:basedOn w:val="ae"/>
    <w:unhideWhenUsed/>
    <w:pPr>
      <w:ind w:leftChars="800" w:left="100" w:hangingChars="200" w:hanging="200"/>
      <w:contextualSpacing/>
    </w:pPr>
  </w:style>
  <w:style w:type="paragraph" w:styleId="57">
    <w:name w:val="List 5"/>
    <w:basedOn w:val="ae"/>
    <w:unhideWhenUsed/>
    <w:pPr>
      <w:ind w:leftChars="1000" w:left="100" w:hangingChars="200" w:hanging="200"/>
      <w:contextualSpacing/>
    </w:pPr>
  </w:style>
  <w:style w:type="paragraph" w:styleId="affffff3">
    <w:name w:val="List Paragraph"/>
    <w:basedOn w:val="ae"/>
    <w:qFormat/>
    <w:pPr>
      <w:ind w:leftChars="200" w:left="480"/>
    </w:pPr>
  </w:style>
  <w:style w:type="paragraph" w:styleId="a">
    <w:name w:val="List Number"/>
    <w:basedOn w:val="ae"/>
    <w:unhideWhenUsed/>
    <w:pPr>
      <w:numPr>
        <w:numId w:val="9"/>
      </w:numPr>
      <w:contextualSpacing/>
    </w:pPr>
  </w:style>
  <w:style w:type="paragraph" w:styleId="2">
    <w:name w:val="List Number 2"/>
    <w:basedOn w:val="ae"/>
    <w:unhideWhenUsed/>
    <w:pPr>
      <w:numPr>
        <w:numId w:val="10"/>
      </w:numPr>
      <w:contextualSpacing/>
    </w:pPr>
  </w:style>
  <w:style w:type="paragraph" w:styleId="3">
    <w:name w:val="List Number 3"/>
    <w:basedOn w:val="ae"/>
    <w:unhideWhenUsed/>
    <w:pPr>
      <w:numPr>
        <w:numId w:val="11"/>
      </w:numPr>
      <w:contextualSpacing/>
    </w:pPr>
  </w:style>
  <w:style w:type="paragraph" w:styleId="4">
    <w:name w:val="List Number 4"/>
    <w:basedOn w:val="ae"/>
    <w:unhideWhenUsed/>
    <w:pPr>
      <w:numPr>
        <w:numId w:val="12"/>
      </w:numPr>
      <w:contextualSpacing/>
    </w:pPr>
  </w:style>
  <w:style w:type="paragraph" w:styleId="5">
    <w:name w:val="List Number 5"/>
    <w:basedOn w:val="ae"/>
    <w:unhideWhenUsed/>
    <w:pPr>
      <w:numPr>
        <w:numId w:val="13"/>
      </w:numPr>
      <w:contextualSpacing/>
    </w:pPr>
  </w:style>
  <w:style w:type="paragraph" w:styleId="affffff4">
    <w:name w:val="endnote text"/>
    <w:basedOn w:val="ae"/>
    <w:semiHidden/>
    <w:unhideWhenUsed/>
    <w:pPr>
      <w:snapToGrid w:val="0"/>
      <w:jc w:val="left"/>
    </w:pPr>
  </w:style>
  <w:style w:type="character" w:customStyle="1" w:styleId="affffff5">
    <w:name w:val="章節附註文字 字元"/>
    <w:semiHidden/>
    <w:rPr>
      <w:rFonts w:ascii="標楷體" w:eastAsia="標楷體"/>
      <w:spacing w:val="-20"/>
      <w:kern w:val="2"/>
      <w:sz w:val="24"/>
    </w:rPr>
  </w:style>
  <w:style w:type="paragraph" w:styleId="affffff6">
    <w:name w:val="No Spacing"/>
    <w:qFormat/>
    <w:pPr>
      <w:widowControl w:val="0"/>
      <w:jc w:val="right"/>
    </w:pPr>
    <w:rPr>
      <w:rFonts w:ascii="標楷體" w:eastAsia="標楷體"/>
      <w:spacing w:val="-20"/>
      <w:kern w:val="2"/>
      <w:sz w:val="24"/>
    </w:rPr>
  </w:style>
  <w:style w:type="paragraph" w:styleId="affffff7">
    <w:name w:val="footnote text"/>
    <w:aliases w:val=" 字元"/>
    <w:basedOn w:val="ae"/>
    <w:unhideWhenUsed/>
    <w:pPr>
      <w:snapToGrid w:val="0"/>
      <w:jc w:val="left"/>
    </w:pPr>
    <w:rPr>
      <w:sz w:val="20"/>
    </w:rPr>
  </w:style>
  <w:style w:type="character" w:customStyle="1" w:styleId="affffff8">
    <w:name w:val="註腳文字 字元"/>
    <w:aliases w:val=" 字元 字元"/>
    <w:rPr>
      <w:rFonts w:ascii="標楷體" w:eastAsia="標楷體"/>
      <w:spacing w:val="-20"/>
      <w:kern w:val="2"/>
    </w:rPr>
  </w:style>
  <w:style w:type="paragraph" w:styleId="affffff9">
    <w:name w:val="annotation subject"/>
    <w:basedOn w:val="affff8"/>
    <w:next w:val="affff8"/>
    <w:unhideWhenUsed/>
    <w:pPr>
      <w:widowControl w:val="0"/>
    </w:pPr>
    <w:rPr>
      <w:rFonts w:ascii="標楷體" w:eastAsia="標楷體"/>
      <w:b/>
      <w:bCs/>
      <w:spacing w:val="-20"/>
      <w:kern w:val="2"/>
      <w:szCs w:val="20"/>
    </w:rPr>
  </w:style>
  <w:style w:type="character" w:customStyle="1" w:styleId="affffffa">
    <w:name w:val="註解文字 字元"/>
    <w:rPr>
      <w:sz w:val="24"/>
      <w:szCs w:val="24"/>
    </w:rPr>
  </w:style>
  <w:style w:type="character" w:customStyle="1" w:styleId="affffffb">
    <w:name w:val="註解主旨 字元"/>
    <w:basedOn w:val="affffffa"/>
    <w:rPr>
      <w:sz w:val="24"/>
      <w:szCs w:val="24"/>
    </w:rPr>
  </w:style>
  <w:style w:type="paragraph" w:styleId="affffffc">
    <w:name w:val="Note Heading"/>
    <w:basedOn w:val="ae"/>
    <w:next w:val="ae"/>
    <w:unhideWhenUsed/>
    <w:pPr>
      <w:jc w:val="center"/>
    </w:pPr>
  </w:style>
  <w:style w:type="character" w:customStyle="1" w:styleId="affffffd">
    <w:name w:val="註釋標題 字元"/>
    <w:rPr>
      <w:rFonts w:ascii="標楷體" w:eastAsia="標楷體"/>
      <w:spacing w:val="-20"/>
      <w:kern w:val="2"/>
      <w:sz w:val="24"/>
    </w:rPr>
  </w:style>
  <w:style w:type="paragraph" w:styleId="a0">
    <w:name w:val="List Bullet"/>
    <w:basedOn w:val="ae"/>
    <w:unhideWhenUsed/>
    <w:pPr>
      <w:numPr>
        <w:numId w:val="14"/>
      </w:numPr>
      <w:contextualSpacing/>
    </w:pPr>
  </w:style>
  <w:style w:type="paragraph" w:styleId="20">
    <w:name w:val="List Bullet 2"/>
    <w:basedOn w:val="ae"/>
    <w:unhideWhenUsed/>
    <w:pPr>
      <w:numPr>
        <w:numId w:val="15"/>
      </w:numPr>
      <w:contextualSpacing/>
    </w:pPr>
  </w:style>
  <w:style w:type="paragraph" w:styleId="30">
    <w:name w:val="List Bullet 3"/>
    <w:basedOn w:val="ae"/>
    <w:unhideWhenUsed/>
    <w:pPr>
      <w:numPr>
        <w:numId w:val="16"/>
      </w:numPr>
      <w:contextualSpacing/>
    </w:pPr>
  </w:style>
  <w:style w:type="paragraph" w:styleId="40">
    <w:name w:val="List Bullet 4"/>
    <w:basedOn w:val="ae"/>
    <w:unhideWhenUsed/>
    <w:pPr>
      <w:numPr>
        <w:numId w:val="17"/>
      </w:numPr>
      <w:contextualSpacing/>
    </w:pPr>
  </w:style>
  <w:style w:type="paragraph" w:styleId="50">
    <w:name w:val="List Bullet 5"/>
    <w:basedOn w:val="ae"/>
    <w:unhideWhenUsed/>
    <w:pPr>
      <w:numPr>
        <w:numId w:val="18"/>
      </w:numPr>
      <w:contextualSpacing/>
    </w:pPr>
  </w:style>
  <w:style w:type="paragraph" w:styleId="affffffe">
    <w:name w:val="E-mail Signature"/>
    <w:basedOn w:val="ae"/>
    <w:unhideWhenUsed/>
  </w:style>
  <w:style w:type="character" w:customStyle="1" w:styleId="afffffff">
    <w:name w:val="電子郵件簽名 字元"/>
    <w:rPr>
      <w:rFonts w:ascii="標楷體" w:eastAsia="標楷體"/>
      <w:spacing w:val="-20"/>
      <w:kern w:val="2"/>
      <w:sz w:val="24"/>
    </w:rPr>
  </w:style>
  <w:style w:type="paragraph" w:styleId="afffffff0">
    <w:name w:val="table of figures"/>
    <w:basedOn w:val="ae"/>
    <w:next w:val="ae"/>
    <w:semiHidden/>
    <w:unhideWhenUsed/>
    <w:pPr>
      <w:ind w:leftChars="400" w:left="400" w:hangingChars="200" w:hanging="200"/>
    </w:pPr>
  </w:style>
  <w:style w:type="paragraph" w:styleId="afffffff1">
    <w:name w:val="caption"/>
    <w:basedOn w:val="ae"/>
    <w:next w:val="ae"/>
    <w:qFormat/>
    <w:rPr>
      <w:sz w:val="20"/>
    </w:rPr>
  </w:style>
  <w:style w:type="paragraph" w:styleId="afffffff2">
    <w:name w:val="Title"/>
    <w:basedOn w:val="ae"/>
    <w:next w:val="ae"/>
    <w:qFormat/>
    <w:pPr>
      <w:spacing w:before="240" w:after="60"/>
      <w:jc w:val="center"/>
      <w:outlineLvl w:val="0"/>
    </w:pPr>
    <w:rPr>
      <w:rFonts w:ascii="Cambria" w:eastAsia="新細明體" w:hAnsi="Cambria"/>
      <w:b/>
      <w:bCs/>
      <w:sz w:val="32"/>
      <w:szCs w:val="32"/>
    </w:rPr>
  </w:style>
  <w:style w:type="character" w:customStyle="1" w:styleId="afffffff3">
    <w:name w:val="標題 字元"/>
    <w:rPr>
      <w:rFonts w:ascii="Cambria" w:hAnsi="Cambria" w:cs="Times New Roman"/>
      <w:b/>
      <w:bCs/>
      <w:spacing w:val="-20"/>
      <w:kern w:val="2"/>
      <w:sz w:val="32"/>
      <w:szCs w:val="32"/>
    </w:rPr>
  </w:style>
  <w:style w:type="character" w:customStyle="1" w:styleId="83">
    <w:name w:val="標題 8 字元"/>
    <w:rPr>
      <w:rFonts w:ascii="Cambria" w:eastAsia="新細明體" w:hAnsi="Cambria" w:cs="Times New Roman"/>
      <w:spacing w:val="-20"/>
      <w:kern w:val="2"/>
      <w:sz w:val="36"/>
      <w:szCs w:val="36"/>
    </w:rPr>
  </w:style>
  <w:style w:type="character" w:customStyle="1" w:styleId="93">
    <w:name w:val="標題 9 字元"/>
    <w:rPr>
      <w:rFonts w:ascii="Cambria" w:eastAsia="新細明體" w:hAnsi="Cambria" w:cs="Times New Roman"/>
      <w:spacing w:val="-20"/>
      <w:kern w:val="2"/>
      <w:sz w:val="36"/>
      <w:szCs w:val="36"/>
    </w:rPr>
  </w:style>
  <w:style w:type="paragraph" w:styleId="afffffff4">
    <w:name w:val="Intense Quote"/>
    <w:basedOn w:val="ae"/>
    <w:next w:val="ae"/>
    <w:qFormat/>
    <w:pPr>
      <w:pBdr>
        <w:bottom w:val="single" w:sz="4" w:space="4" w:color="4F81BD"/>
      </w:pBdr>
      <w:spacing w:before="200" w:after="280"/>
      <w:ind w:left="936" w:right="936"/>
    </w:pPr>
    <w:rPr>
      <w:b/>
      <w:bCs/>
      <w:i/>
      <w:iCs/>
      <w:color w:val="4F81BD"/>
    </w:rPr>
  </w:style>
  <w:style w:type="character" w:customStyle="1" w:styleId="afffffff5">
    <w:name w:val="鮮明引文 字元"/>
    <w:rPr>
      <w:rFonts w:ascii="標楷體" w:eastAsia="標楷體"/>
      <w:b/>
      <w:bCs/>
      <w:i/>
      <w:iCs/>
      <w:color w:val="4F81BD"/>
      <w:spacing w:val="-20"/>
      <w:kern w:val="2"/>
      <w:sz w:val="24"/>
    </w:rPr>
  </w:style>
  <w:style w:type="paragraph" w:styleId="afffffff6">
    <w:name w:val="Signature"/>
    <w:basedOn w:val="ae"/>
    <w:unhideWhenUsed/>
    <w:pPr>
      <w:ind w:leftChars="1800" w:left="100"/>
    </w:pPr>
  </w:style>
  <w:style w:type="character" w:customStyle="1" w:styleId="afffffff7">
    <w:name w:val="簽名 字元"/>
    <w:rPr>
      <w:rFonts w:ascii="標楷體" w:eastAsia="標楷體"/>
      <w:spacing w:val="-20"/>
      <w:kern w:val="2"/>
      <w:sz w:val="24"/>
    </w:rPr>
  </w:style>
  <w:style w:type="paragraph" w:customStyle="1" w:styleId="Default">
    <w:name w:val="Default"/>
    <w:pPr>
      <w:widowControl w:val="0"/>
      <w:autoSpaceDE w:val="0"/>
      <w:autoSpaceDN w:val="0"/>
      <w:adjustRightInd w:val="0"/>
    </w:pPr>
    <w:rPr>
      <w:rFonts w:ascii="標楷體" w:eastAsia="標楷體" w:cs="標楷體"/>
      <w:color w:val="000000"/>
      <w:sz w:val="24"/>
      <w:szCs w:val="24"/>
    </w:rPr>
  </w:style>
  <w:style w:type="paragraph" w:customStyle="1" w:styleId="afffffff8">
    <w:name w:val="標題一、"/>
    <w:basedOn w:val="ae"/>
    <w:rsid w:val="005E499B"/>
    <w:pPr>
      <w:spacing w:beforeLines="20" w:afterLines="20" w:line="400" w:lineRule="exact"/>
      <w:ind w:leftChars="100" w:left="310" w:hangingChars="210" w:hanging="210"/>
      <w:jc w:val="both"/>
    </w:pPr>
    <w:rPr>
      <w:rFonts w:ascii="Times New Roman" w:cs="新細明體"/>
      <w:b/>
      <w:bCs/>
      <w:spacing w:val="0"/>
      <w:sz w:val="32"/>
      <w:szCs w:val="32"/>
    </w:rPr>
  </w:style>
  <w:style w:type="paragraph" w:customStyle="1" w:styleId="afffffff9">
    <w:name w:val="乙篇主文"/>
    <w:basedOn w:val="ae"/>
    <w:link w:val="afffffffa"/>
    <w:rsid w:val="005E499B"/>
    <w:pPr>
      <w:spacing w:line="400" w:lineRule="exact"/>
      <w:ind w:firstLineChars="200" w:firstLine="200"/>
      <w:jc w:val="both"/>
    </w:pPr>
    <w:rPr>
      <w:spacing w:val="0"/>
      <w:szCs w:val="24"/>
    </w:rPr>
  </w:style>
  <w:style w:type="character" w:customStyle="1" w:styleId="afff4">
    <w:name w:val="日期 字元"/>
    <w:link w:val="afff3"/>
    <w:rsid w:val="0070706A"/>
    <w:rPr>
      <w:rFonts w:ascii="細明體" w:eastAsia="細明體" w:hAnsi="Courier New"/>
      <w:kern w:val="2"/>
      <w:sz w:val="24"/>
    </w:rPr>
  </w:style>
  <w:style w:type="character" w:customStyle="1" w:styleId="af5">
    <w:name w:val="頁尾 字元"/>
    <w:link w:val="af4"/>
    <w:uiPriority w:val="99"/>
    <w:rsid w:val="002F5957"/>
    <w:rPr>
      <w:rFonts w:ascii="標楷體" w:eastAsia="標楷體"/>
      <w:spacing w:val="-20"/>
      <w:kern w:val="2"/>
    </w:rPr>
  </w:style>
  <w:style w:type="table" w:styleId="afffffffb">
    <w:name w:val="Table Grid"/>
    <w:aliases w:val="SGS Table Basic 1,表格規格"/>
    <w:basedOn w:val="af1"/>
    <w:uiPriority w:val="39"/>
    <w:qFormat/>
    <w:rsid w:val="002F5957"/>
    <w:rPr>
      <w:rFonts w:ascii="Calibri" w:eastAsia="Times New Roman"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c">
    <w:name w:val="●小標(一)"/>
    <w:basedOn w:val="aff"/>
    <w:link w:val="afffffffd"/>
    <w:qFormat/>
    <w:rsid w:val="000B308B"/>
    <w:pPr>
      <w:overflowPunct w:val="0"/>
      <w:snapToGrid w:val="0"/>
      <w:spacing w:before="0" w:after="0" w:line="460" w:lineRule="exact"/>
      <w:ind w:left="0" w:firstLineChars="200" w:firstLine="561"/>
    </w:pPr>
    <w:rPr>
      <w:rFonts w:hAnsi="標楷體" w:cs="新細明體"/>
      <w:b/>
      <w:snapToGrid w:val="0"/>
      <w:spacing w:val="0"/>
      <w:kern w:val="0"/>
      <w:sz w:val="28"/>
      <w:szCs w:val="28"/>
    </w:rPr>
  </w:style>
  <w:style w:type="character" w:customStyle="1" w:styleId="afffffffd">
    <w:name w:val="●小標(一) 字元"/>
    <w:link w:val="afffffffc"/>
    <w:rsid w:val="000B308B"/>
    <w:rPr>
      <w:rFonts w:ascii="標楷體" w:eastAsia="標楷體" w:hAnsi="標楷體" w:cs="新細明體"/>
      <w:b/>
      <w:snapToGrid w:val="0"/>
      <w:sz w:val="28"/>
      <w:szCs w:val="28"/>
    </w:rPr>
  </w:style>
  <w:style w:type="paragraph" w:customStyle="1" w:styleId="1">
    <w:name w:val="(博)1."/>
    <w:basedOn w:val="ae"/>
    <w:link w:val="1f4"/>
    <w:rsid w:val="000B308B"/>
    <w:pPr>
      <w:numPr>
        <w:numId w:val="19"/>
      </w:numPr>
      <w:spacing w:line="410" w:lineRule="atLeast"/>
      <w:jc w:val="both"/>
    </w:pPr>
    <w:rPr>
      <w:spacing w:val="0"/>
      <w:szCs w:val="24"/>
    </w:rPr>
  </w:style>
  <w:style w:type="paragraph" w:customStyle="1" w:styleId="10">
    <w:name w:val="(博銘)1."/>
    <w:basedOn w:val="ae"/>
    <w:rsid w:val="000B308B"/>
    <w:pPr>
      <w:numPr>
        <w:ilvl w:val="1"/>
        <w:numId w:val="19"/>
      </w:numPr>
      <w:jc w:val="left"/>
    </w:pPr>
    <w:rPr>
      <w:rFonts w:ascii="Times New Roman" w:eastAsia="新細明體"/>
      <w:spacing w:val="0"/>
    </w:rPr>
  </w:style>
  <w:style w:type="character" w:customStyle="1" w:styleId="st1">
    <w:name w:val="st1"/>
    <w:basedOn w:val="af0"/>
    <w:rsid w:val="00533483"/>
  </w:style>
  <w:style w:type="character" w:customStyle="1" w:styleId="afffffffa">
    <w:name w:val="乙篇主文 字元"/>
    <w:link w:val="afffffff9"/>
    <w:rsid w:val="0080386B"/>
    <w:rPr>
      <w:rFonts w:ascii="標楷體" w:eastAsia="標楷體"/>
      <w:kern w:val="2"/>
      <w:sz w:val="24"/>
      <w:szCs w:val="24"/>
    </w:rPr>
  </w:style>
  <w:style w:type="paragraph" w:customStyle="1" w:styleId="1f5">
    <w:name w:val="標題1."/>
    <w:basedOn w:val="ae"/>
    <w:link w:val="1f6"/>
    <w:rsid w:val="0080386B"/>
    <w:pPr>
      <w:spacing w:line="400" w:lineRule="exact"/>
      <w:ind w:firstLineChars="450" w:firstLine="450"/>
      <w:jc w:val="both"/>
    </w:pPr>
    <w:rPr>
      <w:rFonts w:cs="新細明體"/>
      <w:b/>
      <w:bCs/>
      <w:spacing w:val="0"/>
      <w:szCs w:val="24"/>
    </w:rPr>
  </w:style>
  <w:style w:type="character" w:customStyle="1" w:styleId="1f6">
    <w:name w:val="標題1. 字元"/>
    <w:link w:val="1f5"/>
    <w:rsid w:val="0080386B"/>
    <w:rPr>
      <w:rFonts w:ascii="標楷體" w:eastAsia="標楷體" w:cs="新細明體"/>
      <w:b/>
      <w:bCs/>
      <w:kern w:val="2"/>
      <w:sz w:val="24"/>
      <w:szCs w:val="24"/>
    </w:rPr>
  </w:style>
  <w:style w:type="paragraph" w:customStyle="1" w:styleId="afffffffe">
    <w:name w:val="表頭"/>
    <w:basedOn w:val="ae"/>
    <w:rsid w:val="0080386B"/>
    <w:pPr>
      <w:ind w:leftChars="30" w:left="30" w:rightChars="30" w:right="30"/>
      <w:jc w:val="distribute"/>
    </w:pPr>
    <w:rPr>
      <w:rFonts w:ascii="華康楷書體W5"/>
      <w:spacing w:val="0"/>
      <w:sz w:val="20"/>
    </w:rPr>
  </w:style>
  <w:style w:type="character" w:styleId="affffffff">
    <w:name w:val="annotation reference"/>
    <w:basedOn w:val="af0"/>
    <w:unhideWhenUsed/>
    <w:rsid w:val="0080386B"/>
    <w:rPr>
      <w:sz w:val="18"/>
      <w:szCs w:val="18"/>
    </w:rPr>
  </w:style>
  <w:style w:type="character" w:customStyle="1" w:styleId="aff5">
    <w:name w:val="註解方塊文字 字元"/>
    <w:basedOn w:val="af0"/>
    <w:link w:val="aff4"/>
    <w:uiPriority w:val="99"/>
    <w:rsid w:val="0080386B"/>
    <w:rPr>
      <w:rFonts w:ascii="Arial" w:hAnsi="Arial"/>
      <w:spacing w:val="-20"/>
      <w:kern w:val="2"/>
      <w:sz w:val="18"/>
      <w:szCs w:val="18"/>
    </w:rPr>
  </w:style>
  <w:style w:type="character" w:styleId="affffffff0">
    <w:name w:val="Emphasis"/>
    <w:basedOn w:val="af0"/>
    <w:qFormat/>
    <w:rsid w:val="0080386B"/>
    <w:rPr>
      <w:b w:val="0"/>
      <w:bCs w:val="0"/>
      <w:i w:val="0"/>
      <w:iCs w:val="0"/>
      <w:color w:val="DD4B39"/>
    </w:rPr>
  </w:style>
  <w:style w:type="character" w:customStyle="1" w:styleId="33">
    <w:name w:val="標題 3 字元"/>
    <w:basedOn w:val="af0"/>
    <w:link w:val="31"/>
    <w:rsid w:val="0080386B"/>
    <w:rPr>
      <w:rFonts w:ascii="標楷體" w:eastAsia="標楷體" w:hAnsi="標楷體"/>
      <w:b/>
      <w:bCs/>
      <w:sz w:val="32"/>
      <w:szCs w:val="32"/>
    </w:rPr>
  </w:style>
  <w:style w:type="character" w:customStyle="1" w:styleId="43">
    <w:name w:val="標題 4 字元"/>
    <w:aliases w:val="1.標題 4 字元"/>
    <w:basedOn w:val="af0"/>
    <w:link w:val="41"/>
    <w:rsid w:val="0080386B"/>
    <w:rPr>
      <w:rFonts w:ascii="Arial" w:eastAsia="標楷體" w:hAnsi="Arial"/>
      <w:bCs/>
      <w:sz w:val="32"/>
      <w:szCs w:val="32"/>
    </w:rPr>
  </w:style>
  <w:style w:type="character" w:customStyle="1" w:styleId="52">
    <w:name w:val="標題 5 字元"/>
    <w:basedOn w:val="af0"/>
    <w:link w:val="51"/>
    <w:rsid w:val="0080386B"/>
    <w:rPr>
      <w:rFonts w:ascii="標楷體" w:eastAsia="標楷體" w:hAnsi="Courier New"/>
      <w:kern w:val="2"/>
      <w:sz w:val="24"/>
    </w:rPr>
  </w:style>
  <w:style w:type="character" w:customStyle="1" w:styleId="60">
    <w:name w:val="標題 6 字元"/>
    <w:basedOn w:val="af0"/>
    <w:link w:val="6"/>
    <w:rsid w:val="0080386B"/>
    <w:rPr>
      <w:rFonts w:ascii="華康隸書體W5外字集" w:eastAsia="標楷體" w:hAnsi="Arial"/>
      <w:kern w:val="2"/>
      <w:sz w:val="24"/>
    </w:rPr>
  </w:style>
  <w:style w:type="character" w:customStyle="1" w:styleId="70">
    <w:name w:val="標題 7 字元"/>
    <w:basedOn w:val="af0"/>
    <w:link w:val="7"/>
    <w:rsid w:val="0080386B"/>
    <w:rPr>
      <w:rFonts w:ascii="Arial" w:hAnsi="Arial"/>
      <w:bCs/>
      <w:sz w:val="36"/>
      <w:szCs w:val="36"/>
    </w:rPr>
  </w:style>
  <w:style w:type="paragraph" w:customStyle="1" w:styleId="2f2">
    <w:name w:val="空2格內文"/>
    <w:basedOn w:val="ae"/>
    <w:link w:val="2f3"/>
    <w:rsid w:val="0080386B"/>
    <w:pPr>
      <w:spacing w:line="420" w:lineRule="exact"/>
      <w:ind w:firstLine="561"/>
      <w:jc w:val="both"/>
    </w:pPr>
    <w:rPr>
      <w:rFonts w:hAnsi="標楷體"/>
      <w:spacing w:val="16"/>
      <w:szCs w:val="24"/>
      <w:lang w:val="x-none" w:eastAsia="x-none"/>
    </w:rPr>
  </w:style>
  <w:style w:type="character" w:customStyle="1" w:styleId="2f3">
    <w:name w:val="空2格內文 字元"/>
    <w:link w:val="2f2"/>
    <w:rsid w:val="0080386B"/>
    <w:rPr>
      <w:rFonts w:ascii="標楷體" w:eastAsia="標楷體" w:hAnsi="標楷體"/>
      <w:spacing w:val="16"/>
      <w:kern w:val="2"/>
      <w:sz w:val="24"/>
      <w:szCs w:val="24"/>
      <w:lang w:val="x-none" w:eastAsia="x-none"/>
    </w:rPr>
  </w:style>
  <w:style w:type="paragraph" w:customStyle="1" w:styleId="1f7">
    <w:name w:val="(二)1"/>
    <w:basedOn w:val="ae"/>
    <w:link w:val="1f8"/>
    <w:rsid w:val="0080386B"/>
    <w:pPr>
      <w:spacing w:line="420" w:lineRule="exact"/>
      <w:ind w:firstLine="1077"/>
      <w:jc w:val="both"/>
    </w:pPr>
    <w:rPr>
      <w:rFonts w:hAnsi="標楷體"/>
      <w:spacing w:val="16"/>
      <w:szCs w:val="24"/>
    </w:rPr>
  </w:style>
  <w:style w:type="paragraph" w:customStyle="1" w:styleId="affffffff1">
    <w:name w:val="一"/>
    <w:basedOn w:val="ae"/>
    <w:autoRedefine/>
    <w:qFormat/>
    <w:rsid w:val="0080386B"/>
    <w:pPr>
      <w:overflowPunct w:val="0"/>
      <w:spacing w:line="500" w:lineRule="exact"/>
      <w:ind w:firstLineChars="200" w:firstLine="480"/>
      <w:jc w:val="both"/>
    </w:pPr>
    <w:rPr>
      <w:rFonts w:hAnsi="標楷體"/>
      <w:bCs/>
      <w:noProof/>
      <w:snapToGrid w:val="0"/>
      <w:spacing w:val="-2"/>
      <w:kern w:val="0"/>
      <w:szCs w:val="24"/>
    </w:rPr>
  </w:style>
  <w:style w:type="paragraph" w:styleId="affffffff2">
    <w:name w:val="Revision"/>
    <w:hidden/>
    <w:uiPriority w:val="99"/>
    <w:semiHidden/>
    <w:rsid w:val="0080386B"/>
    <w:rPr>
      <w:kern w:val="2"/>
      <w:sz w:val="24"/>
      <w:szCs w:val="24"/>
    </w:rPr>
  </w:style>
  <w:style w:type="table" w:customStyle="1" w:styleId="1f9">
    <w:name w:val="表格格線1"/>
    <w:basedOn w:val="af1"/>
    <w:next w:val="afffffffb"/>
    <w:rsid w:val="0080386B"/>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意見標題"/>
    <w:basedOn w:val="ae"/>
    <w:link w:val="affffffff4"/>
    <w:rsid w:val="0080386B"/>
    <w:pPr>
      <w:spacing w:before="60" w:after="60" w:line="420" w:lineRule="exact"/>
      <w:ind w:firstLineChars="257" w:firstLine="720"/>
      <w:jc w:val="left"/>
    </w:pPr>
    <w:rPr>
      <w:rFonts w:hAnsi="標楷體"/>
      <w:b/>
      <w:bCs/>
      <w:spacing w:val="0"/>
      <w:sz w:val="28"/>
      <w:lang w:val="x-none" w:eastAsia="x-none"/>
    </w:rPr>
  </w:style>
  <w:style w:type="character" w:customStyle="1" w:styleId="affffffff4">
    <w:name w:val="意見標題 字元"/>
    <w:link w:val="affffffff3"/>
    <w:rsid w:val="0080386B"/>
    <w:rPr>
      <w:rFonts w:ascii="標楷體" w:eastAsia="標楷體" w:hAnsi="標楷體"/>
      <w:b/>
      <w:bCs/>
      <w:kern w:val="2"/>
      <w:sz w:val="28"/>
      <w:lang w:val="x-none" w:eastAsia="x-none"/>
    </w:rPr>
  </w:style>
  <w:style w:type="character" w:customStyle="1" w:styleId="1fa">
    <w:name w:val="乙篇主文 字元 字元 字元1"/>
    <w:locked/>
    <w:rsid w:val="0080386B"/>
    <w:rPr>
      <w:rFonts w:ascii="標楷體" w:eastAsia="標楷體"/>
      <w:kern w:val="2"/>
      <w:sz w:val="24"/>
      <w:szCs w:val="24"/>
      <w:lang w:val="en-US" w:eastAsia="zh-TW" w:bidi="ar-SA"/>
    </w:rPr>
  </w:style>
  <w:style w:type="paragraph" w:customStyle="1" w:styleId="3f">
    <w:name w:val="表格欄3數字"/>
    <w:basedOn w:val="ae"/>
    <w:rsid w:val="0080386B"/>
    <w:rPr>
      <w:rFonts w:ascii="細明體" w:eastAsia="細明體" w:hAnsi="Arial"/>
      <w:bCs/>
      <w:spacing w:val="0"/>
      <w:w w:val="90"/>
      <w:sz w:val="18"/>
    </w:rPr>
  </w:style>
  <w:style w:type="paragraph" w:customStyle="1" w:styleId="1-1">
    <w:name w:val="表格欄1-1主管"/>
    <w:basedOn w:val="ae"/>
    <w:rsid w:val="0080386B"/>
    <w:pPr>
      <w:jc w:val="distribute"/>
    </w:pPr>
    <w:rPr>
      <w:rFonts w:ascii="Times New Roman" w:cs="新細明體"/>
      <w:b/>
      <w:spacing w:val="0"/>
      <w:sz w:val="20"/>
    </w:rPr>
  </w:style>
  <w:style w:type="paragraph" w:customStyle="1" w:styleId="affffffff5">
    <w:name w:val="單元"/>
    <w:basedOn w:val="ae"/>
    <w:rsid w:val="0080386B"/>
    <w:pPr>
      <w:snapToGrid w:val="0"/>
      <w:ind w:rightChars="100" w:right="100"/>
    </w:pPr>
    <w:rPr>
      <w:rFonts w:hAnsi="Arial Narrow"/>
      <w:spacing w:val="0"/>
      <w:w w:val="95"/>
      <w:sz w:val="20"/>
    </w:rPr>
  </w:style>
  <w:style w:type="paragraph" w:customStyle="1" w:styleId="affffffff6">
    <w:name w:val="預算執行(一)"/>
    <w:basedOn w:val="ae"/>
    <w:rsid w:val="0080386B"/>
    <w:pPr>
      <w:spacing w:line="420" w:lineRule="exact"/>
      <w:ind w:firstLineChars="264" w:firstLine="718"/>
      <w:jc w:val="both"/>
    </w:pPr>
    <w:rPr>
      <w:rFonts w:hAnsi="標楷體" w:cs="標楷體"/>
      <w:bCs/>
      <w:spacing w:val="16"/>
      <w:szCs w:val="24"/>
    </w:rPr>
  </w:style>
  <w:style w:type="paragraph" w:customStyle="1" w:styleId="affffffff7">
    <w:name w:val="壹"/>
    <w:basedOn w:val="ae"/>
    <w:rsid w:val="0080386B"/>
    <w:pPr>
      <w:spacing w:beforeLines="50" w:line="360" w:lineRule="auto"/>
      <w:jc w:val="both"/>
    </w:pPr>
    <w:rPr>
      <w:rFonts w:hAnsi="標楷體"/>
      <w:b/>
      <w:spacing w:val="0"/>
      <w:sz w:val="36"/>
      <w:szCs w:val="36"/>
    </w:rPr>
  </w:style>
  <w:style w:type="character" w:customStyle="1" w:styleId="PlainTextChar">
    <w:name w:val="Plain Text Char"/>
    <w:aliases w:val="內文壹 Char,一般文字 字元 Char,一般文字 字元 字元 Char,一般文字 字元 字元 字元 字元 字元 字元 字元 字元 字元 字元 字元 字元 字元 字元 字元 字元 字元 字元 字元 字元 字元 字元 字元 Char,一般文字 字元 字元 字元 字元 字元 字元 字元 字元 字元 字元 字元 字元 字元 字元 Char"/>
    <w:uiPriority w:val="99"/>
    <w:semiHidden/>
    <w:rsid w:val="0080386B"/>
    <w:rPr>
      <w:rFonts w:ascii="細明體" w:eastAsia="細明體" w:hAnsi="Courier New" w:cs="Courier New"/>
      <w:szCs w:val="24"/>
    </w:rPr>
  </w:style>
  <w:style w:type="character" w:customStyle="1" w:styleId="PlainTextChar12">
    <w:name w:val="Plain Text Char12"/>
    <w:aliases w:val="內文壹 Char12,一般文字 字元 Char12,一般文字 字元 字元 Char12,一般文字 字元 字元 字元 字元 字元 字元 字元 字元 字元 字元 字元 字元 字元 字元 字元 字元 字元 字元 字元 字元 字元 字元 字元 Char12,一般文字 字元 字元 字元 字元 字元 字元 字元 字元 字元,Plain Text Char15,內文壹 Char15,一般文字 字元 Char15,一般文字 字元 字元 Char15"/>
    <w:uiPriority w:val="99"/>
    <w:semiHidden/>
    <w:locked/>
    <w:rsid w:val="0080386B"/>
    <w:rPr>
      <w:rFonts w:ascii="細明體" w:eastAsia="細明體" w:hAnsi="Courier New" w:cs="Courier New"/>
      <w:sz w:val="24"/>
      <w:szCs w:val="24"/>
    </w:rPr>
  </w:style>
  <w:style w:type="character" w:customStyle="1" w:styleId="PlainTextChar11">
    <w:name w:val="Plain Text Char11"/>
    <w:aliases w:val="內文壹 Char11,一般文字 字元 Char11,一般文字 字元 字元 Char11,一般文字 字元 字元 字元 字元 字元 字元 字元 字元 字元 字元 字元 字元 字元 字元 字元 字元 字元 字元 字元 字元 字元 字元 字元 Char11,一般文字 字元 字元 字元 字元 字元 字元 字元,Plain Text Char14,內文壹 Char14,一般文字 字元 Char14,一般文字 字元 字元 Char14"/>
    <w:uiPriority w:val="99"/>
    <w:semiHidden/>
    <w:locked/>
    <w:rsid w:val="0080386B"/>
    <w:rPr>
      <w:rFonts w:ascii="細明體" w:eastAsia="細明體" w:hAnsi="Courier New" w:cs="Courier New"/>
      <w:sz w:val="24"/>
      <w:szCs w:val="24"/>
    </w:rPr>
  </w:style>
  <w:style w:type="character" w:customStyle="1" w:styleId="PlainTextChar10">
    <w:name w:val="Plain Text Char10"/>
    <w:aliases w:val="內文壹 Char10,一般文字 字元 Char10,一般文字 字元 字元 Char10,一般文字 字元 字元 字元 字元 字元 字元 字元 字元 字元 字元 字元 字元 字元 字元 字元 字元 字元 字元 字元 字元 字元 字元 字元 Char10,一般文字 字元 字元 字元 字元 字元 字元 字元1"/>
    <w:uiPriority w:val="99"/>
    <w:semiHidden/>
    <w:locked/>
    <w:rsid w:val="0080386B"/>
    <w:rPr>
      <w:rFonts w:ascii="細明體" w:eastAsia="細明體" w:hAnsi="Courier New" w:cs="Courier New"/>
      <w:sz w:val="24"/>
      <w:szCs w:val="24"/>
    </w:rPr>
  </w:style>
  <w:style w:type="character" w:customStyle="1" w:styleId="PlainTextChar9">
    <w:name w:val="Plain Text Char9"/>
    <w:aliases w:val="內文壹 Char9,一般文字 字元 Char9,一般文字 字元 字元 Char9,一般文字 字元 字元 字元 字元 字元 字元 字元 字元 字元 字元 字元 字元 字元 字元 字元 字元 字元 字元 字元 字元 字元 字元 字元 Char9,一般文字 字元 字元 字元 字元 字元 字元 字元 字元"/>
    <w:uiPriority w:val="99"/>
    <w:semiHidden/>
    <w:locked/>
    <w:rsid w:val="0080386B"/>
    <w:rPr>
      <w:rFonts w:ascii="細明體" w:eastAsia="細明體" w:hAnsi="Courier New" w:cs="Courier New"/>
      <w:sz w:val="24"/>
      <w:szCs w:val="24"/>
    </w:rPr>
  </w:style>
  <w:style w:type="character" w:customStyle="1" w:styleId="PlainTextChar8">
    <w:name w:val="Plain Text Char8"/>
    <w:aliases w:val="內文壹 Char8,一般文字 字元 Char8,一般文字 字元 字元 Char8,一般文字 字元 字元 字元 字元 字元 字元 字元 字元 字元 字元 字元 字元 字元 字元 字元 字元 字元 字元 字元 字元 字元 字元 字元 Char8,一般文字 字元 字元 字元 字元 字元 字元 字元 字元8"/>
    <w:uiPriority w:val="99"/>
    <w:semiHidden/>
    <w:locked/>
    <w:rsid w:val="0080386B"/>
    <w:rPr>
      <w:rFonts w:ascii="細明體" w:eastAsia="細明體" w:hAnsi="Courier New" w:cs="Courier New"/>
      <w:sz w:val="24"/>
      <w:szCs w:val="24"/>
    </w:rPr>
  </w:style>
  <w:style w:type="character" w:customStyle="1" w:styleId="PlainTextChar7">
    <w:name w:val="Plain Text Char7"/>
    <w:aliases w:val="內文壹 Char7,一般文字 字元 Char7,一般文字 字元 字元 Char7,一般文字 字元 字元 字元 字元 字元 字元 字元 字元 字元 字元 字元 字元 字元 字元 字元 字元 字元 字元 字元 字元 字元 字元 字元 Char7,一般文字 字元 字元 字元 字元 字元 字元 字元 字元7"/>
    <w:uiPriority w:val="99"/>
    <w:semiHidden/>
    <w:rsid w:val="0080386B"/>
    <w:rPr>
      <w:rFonts w:ascii="細明體" w:eastAsia="細明體" w:hAnsi="Courier New"/>
      <w:sz w:val="24"/>
    </w:rPr>
  </w:style>
  <w:style w:type="character" w:customStyle="1" w:styleId="PlainTextChar6">
    <w:name w:val="Plain Text Char6"/>
    <w:aliases w:val="內文壹 Char6,一般文字 字元 Char6,一般文字 字元 字元 Char6,一般文字 字元 字元 字元 字元 字元 字元 字元 字元 字元 字元 字元 字元 字元 字元 字元 字元 字元 字元 字元 字元 字元 字元 字元 Char6,一般文字 字元 字元 字元 字元 字元 字元 字元 字元6"/>
    <w:uiPriority w:val="99"/>
    <w:semiHidden/>
    <w:locked/>
    <w:rsid w:val="0080386B"/>
    <w:rPr>
      <w:rFonts w:ascii="細明體" w:eastAsia="細明體" w:hAnsi="Courier New"/>
      <w:sz w:val="24"/>
    </w:rPr>
  </w:style>
  <w:style w:type="character" w:customStyle="1" w:styleId="PlainTextChar5">
    <w:name w:val="Plain Text Char5"/>
    <w:aliases w:val="內文壹 Char5,一般文字 字元 Char5,一般文字 字元 字元 Char5,一般文字 字元 字元 字元 字元 字元 字元 字元 字元 字元 字元 字元 字元 字元 字元 字元 字元 字元 字元 字元 字元 字元 字元 字元 Char5,一般文字 字元 字元 字元 字元 字元 字元 字元 字元5"/>
    <w:uiPriority w:val="99"/>
    <w:semiHidden/>
    <w:locked/>
    <w:rsid w:val="0080386B"/>
    <w:rPr>
      <w:rFonts w:ascii="細明體" w:eastAsia="細明體" w:hAnsi="Courier New"/>
      <w:sz w:val="24"/>
    </w:rPr>
  </w:style>
  <w:style w:type="character" w:customStyle="1" w:styleId="PlainTextChar4">
    <w:name w:val="Plain Text Char4"/>
    <w:aliases w:val="內文壹 Char4,一般文字 字元 Char4,一般文字 字元 字元 Char4,一般文字 字元 字元 字元 字元 字元 字元 字元 字元 字元 字元 字元 字元 字元 字元 字元 字元 字元 字元 字元 字元 字元 字元 字元 Char4,一般文字 字元 字元 字元 字元 字元 字元 字元 字元4"/>
    <w:uiPriority w:val="99"/>
    <w:semiHidden/>
    <w:rsid w:val="0080386B"/>
    <w:rPr>
      <w:rFonts w:ascii="細明體" w:eastAsia="細明體" w:hAnsi="Courier New"/>
      <w:sz w:val="24"/>
    </w:rPr>
  </w:style>
  <w:style w:type="character" w:customStyle="1" w:styleId="PlainTextChar3">
    <w:name w:val="Plain Text Char3"/>
    <w:aliases w:val="內文壹 Char3,一般文字 字元 Char3,一般文字 字元 字元 Char3,一般文字 字元 字元 字元 字元 字元 字元 字元 字元 字元 字元 字元 字元 字元 字元 字元 字元 字元 字元 字元 字元 字元 字元 字元 Char3,一般文字 字元 字元 字元 字元 字元 字元 字元 字元3"/>
    <w:uiPriority w:val="99"/>
    <w:semiHidden/>
    <w:locked/>
    <w:rsid w:val="0080386B"/>
    <w:rPr>
      <w:rFonts w:ascii="細明體" w:eastAsia="細明體" w:hAnsi="Courier New"/>
      <w:sz w:val="24"/>
    </w:rPr>
  </w:style>
  <w:style w:type="character" w:customStyle="1" w:styleId="PlainTextChar2">
    <w:name w:val="Plain Text Char2"/>
    <w:aliases w:val="內文壹 Char2,一般文字 字元 Char2,一般文字 字元 字元 Char2,一般文字 字元 字元 字元 字元 字元 字元 字元 字元 字元 字元 字元 字元 字元 字元 字元 字元 字元 字元 字元 字元 字元 字元 字元 Char2,一般文字 字元 字元 字元 字元 字元 字元 字元 字元2"/>
    <w:uiPriority w:val="99"/>
    <w:semiHidden/>
    <w:locked/>
    <w:rsid w:val="0080386B"/>
    <w:rPr>
      <w:rFonts w:ascii="細明體" w:eastAsia="細明體" w:hAnsi="Courier New"/>
      <w:sz w:val="24"/>
    </w:rPr>
  </w:style>
  <w:style w:type="table" w:customStyle="1" w:styleId="2f4">
    <w:name w:val="表格格線2"/>
    <w:basedOn w:val="af1"/>
    <w:next w:val="afffffffb"/>
    <w:uiPriority w:val="59"/>
    <w:rsid w:val="0080386B"/>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8">
    <w:name w:val="Hyperlink"/>
    <w:unhideWhenUsed/>
    <w:rsid w:val="0080386B"/>
    <w:rPr>
      <w:color w:val="0000FF"/>
      <w:u w:val="single"/>
    </w:rPr>
  </w:style>
  <w:style w:type="paragraph" w:customStyle="1" w:styleId="affffffff9">
    <w:name w:val="樣式壹"/>
    <w:basedOn w:val="21"/>
    <w:rsid w:val="0080386B"/>
    <w:pPr>
      <w:topLinePunct/>
      <w:adjustRightInd w:val="0"/>
      <w:spacing w:line="360" w:lineRule="auto"/>
      <w:ind w:left="510"/>
      <w:jc w:val="left"/>
    </w:pPr>
    <w:rPr>
      <w:rFonts w:hAnsi="Arial"/>
      <w:b/>
      <w:spacing w:val="0"/>
      <w:kern w:val="20"/>
      <w:sz w:val="36"/>
    </w:rPr>
  </w:style>
  <w:style w:type="paragraph" w:customStyle="1" w:styleId="affffffffa">
    <w:name w:val="●主管大標壹"/>
    <w:basedOn w:val="afd"/>
    <w:link w:val="affffffffb"/>
    <w:qFormat/>
    <w:rsid w:val="0080386B"/>
    <w:pPr>
      <w:tabs>
        <w:tab w:val="left" w:leader="dot" w:pos="8460"/>
        <w:tab w:val="left" w:leader="dot" w:pos="8640"/>
      </w:tabs>
      <w:overflowPunct w:val="0"/>
      <w:snapToGrid w:val="0"/>
      <w:spacing w:beforeLines="50" w:before="180" w:line="460" w:lineRule="atLeast"/>
      <w:jc w:val="both"/>
    </w:pPr>
    <w:rPr>
      <w:rFonts w:ascii="標楷體" w:eastAsia="標楷體" w:hAnsi="標楷體"/>
      <w:b/>
      <w:sz w:val="36"/>
      <w:szCs w:val="32"/>
      <w:lang w:val="x-none" w:eastAsia="x-none"/>
    </w:rPr>
  </w:style>
  <w:style w:type="paragraph" w:customStyle="1" w:styleId="affffffffc">
    <w:name w:val="●大標一"/>
    <w:basedOn w:val="afff5"/>
    <w:link w:val="affffffffd"/>
    <w:qFormat/>
    <w:rsid w:val="0080386B"/>
    <w:pPr>
      <w:overflowPunct w:val="0"/>
      <w:snapToGrid w:val="0"/>
      <w:spacing w:line="460" w:lineRule="atLeast"/>
      <w:ind w:leftChars="0" w:left="0" w:firstLineChars="100" w:firstLine="320"/>
      <w:jc w:val="both"/>
    </w:pPr>
    <w:rPr>
      <w:rFonts w:hAnsi="標楷體"/>
      <w:b/>
      <w:spacing w:val="0"/>
      <w:szCs w:val="32"/>
    </w:rPr>
  </w:style>
  <w:style w:type="character" w:customStyle="1" w:styleId="affffffffb">
    <w:name w:val="●主管大標壹 字元"/>
    <w:link w:val="affffffffa"/>
    <w:rsid w:val="0080386B"/>
    <w:rPr>
      <w:rFonts w:ascii="標楷體" w:eastAsia="標楷體" w:hAnsi="標楷體"/>
      <w:b/>
      <w:kern w:val="2"/>
      <w:sz w:val="36"/>
      <w:szCs w:val="32"/>
      <w:lang w:val="x-none" w:eastAsia="x-none"/>
    </w:rPr>
  </w:style>
  <w:style w:type="paragraph" w:customStyle="1" w:styleId="affffffffe">
    <w:name w:val="●乙篇內文"/>
    <w:basedOn w:val="ae"/>
    <w:link w:val="afffffffff"/>
    <w:qFormat/>
    <w:rsid w:val="0080386B"/>
    <w:pPr>
      <w:overflowPunct w:val="0"/>
      <w:snapToGrid w:val="0"/>
      <w:spacing w:line="460" w:lineRule="atLeast"/>
      <w:ind w:firstLineChars="200" w:firstLine="200"/>
      <w:jc w:val="both"/>
    </w:pPr>
    <w:rPr>
      <w:rFonts w:hAnsi="標楷體"/>
      <w:bCs/>
      <w:spacing w:val="0"/>
      <w:szCs w:val="24"/>
    </w:rPr>
  </w:style>
  <w:style w:type="character" w:customStyle="1" w:styleId="afff6">
    <w:name w:val="一、 字元"/>
    <w:link w:val="afff5"/>
    <w:rsid w:val="0080386B"/>
    <w:rPr>
      <w:rFonts w:ascii="標楷體" w:eastAsia="標楷體"/>
      <w:spacing w:val="-2"/>
      <w:kern w:val="2"/>
      <w:sz w:val="32"/>
      <w:szCs w:val="24"/>
    </w:rPr>
  </w:style>
  <w:style w:type="character" w:customStyle="1" w:styleId="affffffffd">
    <w:name w:val="●大標一 字元"/>
    <w:link w:val="affffffffc"/>
    <w:rsid w:val="0080386B"/>
    <w:rPr>
      <w:rFonts w:ascii="標楷體" w:eastAsia="標楷體" w:hAnsi="標楷體"/>
      <w:b/>
      <w:kern w:val="2"/>
      <w:sz w:val="32"/>
      <w:szCs w:val="32"/>
    </w:rPr>
  </w:style>
  <w:style w:type="character" w:customStyle="1" w:styleId="afffffffff">
    <w:name w:val="●乙篇內文 字元"/>
    <w:link w:val="affffffffe"/>
    <w:rsid w:val="0080386B"/>
    <w:rPr>
      <w:rFonts w:ascii="標楷體" w:eastAsia="標楷體" w:hAnsi="標楷體"/>
      <w:bCs/>
      <w:kern w:val="2"/>
      <w:sz w:val="24"/>
      <w:szCs w:val="24"/>
    </w:rPr>
  </w:style>
  <w:style w:type="paragraph" w:customStyle="1" w:styleId="1fb">
    <w:name w:val="●內文小標1"/>
    <w:basedOn w:val="1f7"/>
    <w:link w:val="1fc"/>
    <w:qFormat/>
    <w:rsid w:val="0080386B"/>
    <w:pPr>
      <w:overflowPunct w:val="0"/>
      <w:snapToGrid w:val="0"/>
      <w:spacing w:line="460" w:lineRule="exact"/>
      <w:ind w:firstLineChars="300" w:firstLine="720"/>
    </w:pPr>
    <w:rPr>
      <w:spacing w:val="0"/>
    </w:rPr>
  </w:style>
  <w:style w:type="character" w:styleId="afffffffff0">
    <w:name w:val="Strong"/>
    <w:qFormat/>
    <w:rsid w:val="0080386B"/>
    <w:rPr>
      <w:b/>
      <w:bCs/>
    </w:rPr>
  </w:style>
  <w:style w:type="character" w:customStyle="1" w:styleId="1f8">
    <w:name w:val="(二)1 字元"/>
    <w:link w:val="1f7"/>
    <w:rsid w:val="0080386B"/>
    <w:rPr>
      <w:rFonts w:ascii="標楷體" w:eastAsia="標楷體" w:hAnsi="標楷體"/>
      <w:spacing w:val="16"/>
      <w:kern w:val="2"/>
      <w:sz w:val="24"/>
      <w:szCs w:val="24"/>
    </w:rPr>
  </w:style>
  <w:style w:type="character" w:customStyle="1" w:styleId="1fc">
    <w:name w:val="●內文小標1 字元"/>
    <w:link w:val="1fb"/>
    <w:rsid w:val="0080386B"/>
    <w:rPr>
      <w:rFonts w:ascii="標楷體" w:eastAsia="標楷體" w:hAnsi="標楷體"/>
      <w:kern w:val="2"/>
      <w:sz w:val="24"/>
      <w:szCs w:val="24"/>
    </w:rPr>
  </w:style>
  <w:style w:type="paragraph" w:customStyle="1" w:styleId="1fd">
    <w:name w:val="●意見粗體小標1"/>
    <w:basedOn w:val="affffffff3"/>
    <w:link w:val="1fe"/>
    <w:qFormat/>
    <w:rsid w:val="0080386B"/>
    <w:pPr>
      <w:overflowPunct w:val="0"/>
      <w:spacing w:before="0" w:after="0" w:line="460" w:lineRule="exact"/>
      <w:ind w:firstLineChars="300" w:firstLine="817"/>
      <w:jc w:val="both"/>
    </w:pPr>
    <w:rPr>
      <w:spacing w:val="-4"/>
      <w:szCs w:val="28"/>
    </w:rPr>
  </w:style>
  <w:style w:type="character" w:customStyle="1" w:styleId="1fe">
    <w:name w:val="●意見粗體小標1 字元"/>
    <w:link w:val="1fd"/>
    <w:rsid w:val="0080386B"/>
    <w:rPr>
      <w:rFonts w:ascii="標楷體" w:eastAsia="標楷體" w:hAnsi="標楷體"/>
      <w:b/>
      <w:bCs/>
      <w:spacing w:val="-4"/>
      <w:kern w:val="2"/>
      <w:sz w:val="28"/>
      <w:szCs w:val="28"/>
      <w:lang w:val="x-none" w:eastAsia="x-none"/>
    </w:rPr>
  </w:style>
  <w:style w:type="character" w:customStyle="1" w:styleId="afffffffff1">
    <w:name w:val="本文 字元 字元 字元"/>
    <w:rsid w:val="0080386B"/>
    <w:rPr>
      <w:rFonts w:ascii="標楷體" w:eastAsia="標楷體" w:hAnsi="標楷體" w:hint="eastAsia"/>
      <w:kern w:val="2"/>
      <w:sz w:val="32"/>
      <w:lang w:val="en-US" w:eastAsia="zh-TW" w:bidi="ar-SA"/>
    </w:rPr>
  </w:style>
  <w:style w:type="paragraph" w:customStyle="1" w:styleId="afffffffff2">
    <w:name w:val="樣式內文"/>
    <w:basedOn w:val="ae"/>
    <w:rsid w:val="0080386B"/>
    <w:pPr>
      <w:spacing w:line="440" w:lineRule="exact"/>
      <w:ind w:firstLine="567"/>
      <w:jc w:val="both"/>
    </w:pPr>
    <w:rPr>
      <w:spacing w:val="10"/>
    </w:rPr>
  </w:style>
  <w:style w:type="character" w:styleId="afffffffff3">
    <w:name w:val="footnote reference"/>
    <w:rsid w:val="0080386B"/>
    <w:rPr>
      <w:vertAlign w:val="superscript"/>
    </w:rPr>
  </w:style>
  <w:style w:type="character" w:customStyle="1" w:styleId="23">
    <w:name w:val="本文縮排 2 字元"/>
    <w:basedOn w:val="af0"/>
    <w:link w:val="22"/>
    <w:rsid w:val="0080386B"/>
    <w:rPr>
      <w:rFonts w:ascii="標楷體" w:eastAsia="標楷體" w:hAnsi="標楷體"/>
      <w:color w:val="000000"/>
      <w:kern w:val="2"/>
      <w:sz w:val="24"/>
    </w:rPr>
  </w:style>
  <w:style w:type="character" w:customStyle="1" w:styleId="af7">
    <w:name w:val="甲乙丙 字元"/>
    <w:link w:val="af6"/>
    <w:rsid w:val="0080386B"/>
    <w:rPr>
      <w:rFonts w:ascii="標楷體" w:eastAsia="標楷體"/>
      <w:b/>
      <w:spacing w:val="-20"/>
      <w:kern w:val="2"/>
      <w:sz w:val="40"/>
    </w:rPr>
  </w:style>
  <w:style w:type="paragraph" w:customStyle="1" w:styleId="afffffffff4">
    <w:name w:val="年度"/>
    <w:basedOn w:val="ae"/>
    <w:rsid w:val="0080386B"/>
    <w:pPr>
      <w:spacing w:line="240" w:lineRule="exact"/>
      <w:jc w:val="center"/>
    </w:pPr>
    <w:rPr>
      <w:spacing w:val="0"/>
      <w:sz w:val="22"/>
    </w:rPr>
  </w:style>
  <w:style w:type="paragraph" w:customStyle="1" w:styleId="afffffffff5">
    <w:name w:val="樣式(單位)"/>
    <w:basedOn w:val="ae"/>
    <w:rsid w:val="0080386B"/>
    <w:pPr>
      <w:tabs>
        <w:tab w:val="right" w:pos="14520"/>
      </w:tabs>
    </w:pPr>
    <w:rPr>
      <w:spacing w:val="0"/>
      <w:sz w:val="20"/>
    </w:rPr>
  </w:style>
  <w:style w:type="paragraph" w:customStyle="1" w:styleId="afffffffff6">
    <w:name w:val="己篇表頭"/>
    <w:basedOn w:val="ae"/>
    <w:rsid w:val="0080386B"/>
    <w:pPr>
      <w:spacing w:line="480" w:lineRule="exact"/>
      <w:ind w:firstLine="510"/>
      <w:jc w:val="both"/>
    </w:pPr>
    <w:rPr>
      <w:rFonts w:ascii="Arial" w:hAnsi="Arial"/>
      <w:b/>
      <w:spacing w:val="0"/>
      <w:szCs w:val="24"/>
    </w:rPr>
  </w:style>
  <w:style w:type="paragraph" w:customStyle="1" w:styleId="afffffffff7">
    <w:name w:val="樣式(追蹤)"/>
    <w:basedOn w:val="ae"/>
    <w:rsid w:val="0080386B"/>
    <w:pPr>
      <w:spacing w:beforeLines="50" w:before="180" w:afterLines="50" w:after="180" w:line="400" w:lineRule="exact"/>
      <w:ind w:firstLine="510"/>
      <w:jc w:val="both"/>
    </w:pPr>
    <w:rPr>
      <w:spacing w:val="0"/>
      <w:sz w:val="28"/>
    </w:rPr>
  </w:style>
  <w:style w:type="paragraph" w:customStyle="1" w:styleId="1ff">
    <w:name w:val="(1)"/>
    <w:basedOn w:val="af6"/>
    <w:rsid w:val="0080386B"/>
    <w:pPr>
      <w:spacing w:after="0" w:line="420" w:lineRule="exact"/>
      <w:ind w:left="1332"/>
      <w:jc w:val="both"/>
    </w:pPr>
    <w:rPr>
      <w:rFonts w:hAnsi="標楷體" w:cs="標楷體"/>
      <w:b w:val="0"/>
      <w:spacing w:val="16"/>
      <w:sz w:val="24"/>
      <w:szCs w:val="24"/>
    </w:rPr>
  </w:style>
  <w:style w:type="paragraph" w:customStyle="1" w:styleId="afffffffff8">
    <w:name w:val="字元 字元 字元 字元 字元 字元 字元"/>
    <w:basedOn w:val="ae"/>
    <w:semiHidden/>
    <w:rsid w:val="0080386B"/>
    <w:pPr>
      <w:widowControl/>
      <w:spacing w:after="160" w:line="240" w:lineRule="exact"/>
      <w:jc w:val="left"/>
    </w:pPr>
    <w:rPr>
      <w:rFonts w:ascii="Verdana" w:eastAsia="新細明體" w:hAnsi="Verdana"/>
      <w:spacing w:val="0"/>
      <w:kern w:val="0"/>
      <w:sz w:val="20"/>
      <w:lang w:val="en-GB" w:eastAsia="en-US"/>
    </w:rPr>
  </w:style>
  <w:style w:type="paragraph" w:customStyle="1" w:styleId="afffffffff9">
    <w:name w:val="重要意見(一)"/>
    <w:basedOn w:val="affffffff3"/>
    <w:link w:val="afffffffffa"/>
    <w:rsid w:val="0080386B"/>
    <w:pPr>
      <w:spacing w:line="520" w:lineRule="exact"/>
      <w:ind w:leftChars="75" w:left="539" w:hangingChars="112" w:hanging="359"/>
    </w:pPr>
    <w:rPr>
      <w:rFonts w:cs="標楷體"/>
      <w:sz w:val="32"/>
      <w:szCs w:val="32"/>
      <w:lang w:val="en-US" w:eastAsia="zh-TW"/>
    </w:rPr>
  </w:style>
  <w:style w:type="character" w:customStyle="1" w:styleId="afffffffffa">
    <w:name w:val="重要意見(一) 字元"/>
    <w:link w:val="afffffffff9"/>
    <w:rsid w:val="0080386B"/>
    <w:rPr>
      <w:rFonts w:ascii="標楷體" w:eastAsia="標楷體" w:hAnsi="標楷體" w:cs="標楷體"/>
      <w:b/>
      <w:bCs/>
      <w:kern w:val="2"/>
      <w:sz w:val="32"/>
      <w:szCs w:val="32"/>
    </w:rPr>
  </w:style>
  <w:style w:type="paragraph" w:customStyle="1" w:styleId="1ff0">
    <w:name w:val="重要意見1"/>
    <w:basedOn w:val="2f2"/>
    <w:link w:val="1ff1"/>
    <w:rsid w:val="0080386B"/>
    <w:pPr>
      <w:spacing w:line="520" w:lineRule="exact"/>
    </w:pPr>
    <w:rPr>
      <w:sz w:val="32"/>
      <w:szCs w:val="32"/>
      <w:lang w:val="en-US" w:eastAsia="zh-TW"/>
    </w:rPr>
  </w:style>
  <w:style w:type="character" w:customStyle="1" w:styleId="1ff1">
    <w:name w:val="重要意見1 字元"/>
    <w:link w:val="1ff0"/>
    <w:rsid w:val="0080386B"/>
    <w:rPr>
      <w:rFonts w:ascii="標楷體" w:eastAsia="標楷體" w:hAnsi="標楷體"/>
      <w:spacing w:val="16"/>
      <w:kern w:val="2"/>
      <w:sz w:val="32"/>
      <w:szCs w:val="32"/>
    </w:rPr>
  </w:style>
  <w:style w:type="paragraph" w:customStyle="1" w:styleId="afffffffffb">
    <w:name w:val="樣式(表頭)"/>
    <w:basedOn w:val="ae"/>
    <w:rsid w:val="0080386B"/>
    <w:pPr>
      <w:spacing w:before="60" w:line="400" w:lineRule="exact"/>
      <w:ind w:left="851"/>
      <w:jc w:val="both"/>
    </w:pPr>
    <w:rPr>
      <w:spacing w:val="0"/>
    </w:rPr>
  </w:style>
  <w:style w:type="paragraph" w:customStyle="1" w:styleId="afffffffffc">
    <w:name w:val="樣式(年度.單位)"/>
    <w:rsid w:val="0080386B"/>
    <w:pPr>
      <w:spacing w:line="400" w:lineRule="exact"/>
      <w:jc w:val="right"/>
    </w:pPr>
    <w:rPr>
      <w:rFonts w:ascii="標楷體" w:eastAsia="標楷體"/>
      <w:noProof/>
    </w:rPr>
  </w:style>
  <w:style w:type="paragraph" w:customStyle="1" w:styleId="afffffffffd">
    <w:name w:val="乙篇一二三"/>
    <w:basedOn w:val="ae"/>
    <w:rsid w:val="0080386B"/>
    <w:pPr>
      <w:widowControl/>
      <w:overflowPunct w:val="0"/>
      <w:snapToGrid w:val="0"/>
      <w:spacing w:line="460" w:lineRule="exact"/>
      <w:jc w:val="both"/>
    </w:pPr>
    <w:rPr>
      <w:rFonts w:hAnsi="標楷體"/>
      <w:b/>
      <w:spacing w:val="0"/>
      <w:szCs w:val="28"/>
    </w:rPr>
  </w:style>
  <w:style w:type="paragraph" w:customStyle="1" w:styleId="afffffffffe">
    <w:name w:val="乙篇內文"/>
    <w:basedOn w:val="ae"/>
    <w:rsid w:val="0080386B"/>
    <w:pPr>
      <w:overflowPunct w:val="0"/>
      <w:snapToGrid w:val="0"/>
      <w:spacing w:line="460" w:lineRule="exact"/>
      <w:ind w:firstLineChars="200" w:firstLine="560"/>
      <w:jc w:val="both"/>
    </w:pPr>
    <w:rPr>
      <w:rFonts w:hAnsi="標楷體" w:cs="標楷體"/>
      <w:spacing w:val="0"/>
      <w:szCs w:val="28"/>
    </w:rPr>
  </w:style>
  <w:style w:type="paragraph" w:customStyle="1" w:styleId="affffffffff">
    <w:name w:val="壹貳叁"/>
    <w:qFormat/>
    <w:rsid w:val="0080386B"/>
    <w:pPr>
      <w:overflowPunct w:val="0"/>
      <w:jc w:val="both"/>
    </w:pPr>
    <w:rPr>
      <w:rFonts w:ascii="標楷體" w:eastAsia="標楷體" w:hAnsi="標楷體"/>
      <w:b/>
      <w:kern w:val="2"/>
      <w:sz w:val="34"/>
      <w:szCs w:val="32"/>
    </w:rPr>
  </w:style>
  <w:style w:type="paragraph" w:customStyle="1" w:styleId="affffffffff0">
    <w:name w:val="樣式一"/>
    <w:basedOn w:val="ae"/>
    <w:rsid w:val="0080386B"/>
    <w:pPr>
      <w:spacing w:before="60" w:after="60" w:line="500" w:lineRule="exact"/>
      <w:ind w:left="680" w:hanging="680"/>
      <w:jc w:val="both"/>
    </w:pPr>
    <w:rPr>
      <w:b/>
      <w:spacing w:val="0"/>
      <w:sz w:val="32"/>
    </w:rPr>
  </w:style>
  <w:style w:type="paragraph" w:customStyle="1" w:styleId="affffffffff1">
    <w:name w:val="表說"/>
    <w:basedOn w:val="ae"/>
    <w:rsid w:val="0080386B"/>
    <w:pPr>
      <w:spacing w:line="312" w:lineRule="auto"/>
      <w:jc w:val="both"/>
    </w:pPr>
    <w:rPr>
      <w:rFonts w:ascii="Courier" w:eastAsia="華康楷書體W5" w:hAnsi="Courier"/>
      <w:spacing w:val="4"/>
      <w:sz w:val="21"/>
    </w:rPr>
  </w:style>
  <w:style w:type="paragraph" w:customStyle="1" w:styleId="affffffffff2">
    <w:name w:val="跨頁標頭"/>
    <w:basedOn w:val="ae"/>
    <w:rsid w:val="0080386B"/>
    <w:pPr>
      <w:spacing w:afterLines="50" w:after="180"/>
    </w:pPr>
    <w:rPr>
      <w:rFonts w:ascii="華康楷書體W5" w:eastAsia="華康楷書體W5"/>
      <w:b/>
      <w:spacing w:val="60"/>
      <w:sz w:val="30"/>
      <w:u w:val="single"/>
    </w:rPr>
  </w:style>
  <w:style w:type="paragraph" w:customStyle="1" w:styleId="1-31">
    <w:name w:val="表格欄1-3退1"/>
    <w:basedOn w:val="ae"/>
    <w:link w:val="1-310"/>
    <w:rsid w:val="0080386B"/>
    <w:pPr>
      <w:ind w:firstLineChars="100" w:firstLine="100"/>
      <w:jc w:val="distribute"/>
    </w:pPr>
    <w:rPr>
      <w:rFonts w:ascii="Times New Roman"/>
      <w:spacing w:val="0"/>
      <w:sz w:val="18"/>
      <w:szCs w:val="18"/>
      <w:lang w:val="x-none" w:eastAsia="x-none"/>
    </w:rPr>
  </w:style>
  <w:style w:type="character" w:customStyle="1" w:styleId="1-310">
    <w:name w:val="表格欄1-3退1 字元"/>
    <w:link w:val="1-31"/>
    <w:rsid w:val="0080386B"/>
    <w:rPr>
      <w:rFonts w:eastAsia="標楷體"/>
      <w:kern w:val="2"/>
      <w:sz w:val="18"/>
      <w:szCs w:val="18"/>
      <w:lang w:val="x-none" w:eastAsia="x-none"/>
    </w:rPr>
  </w:style>
  <w:style w:type="paragraph" w:customStyle="1" w:styleId="1ff2">
    <w:name w:val="1."/>
    <w:basedOn w:val="ae"/>
    <w:rsid w:val="0080386B"/>
    <w:pPr>
      <w:spacing w:afterLines="20" w:after="20" w:line="400" w:lineRule="exact"/>
      <w:ind w:leftChars="300" w:left="300"/>
      <w:jc w:val="left"/>
      <w:outlineLvl w:val="0"/>
    </w:pPr>
    <w:rPr>
      <w:b/>
      <w:spacing w:val="0"/>
    </w:rPr>
  </w:style>
  <w:style w:type="paragraph" w:customStyle="1" w:styleId="xl51">
    <w:name w:val="xl51"/>
    <w:basedOn w:val="ae"/>
    <w:rsid w:val="0080386B"/>
    <w:pPr>
      <w:widowControl/>
      <w:pBdr>
        <w:left w:val="single" w:sz="4" w:space="0" w:color="auto"/>
        <w:bottom w:val="single" w:sz="8" w:space="0" w:color="auto"/>
        <w:right w:val="single" w:sz="4" w:space="0" w:color="auto"/>
      </w:pBdr>
      <w:spacing w:before="100" w:beforeAutospacing="1" w:after="100" w:afterAutospacing="1"/>
      <w:jc w:val="left"/>
    </w:pPr>
    <w:rPr>
      <w:rFonts w:ascii="Arial Narrow" w:eastAsia="Arial Unicode MS" w:hAnsi="Arial Narrow" w:cs="Arial Unicode MS"/>
      <w:spacing w:val="0"/>
      <w:kern w:val="0"/>
      <w:sz w:val="16"/>
      <w:szCs w:val="16"/>
    </w:rPr>
  </w:style>
  <w:style w:type="paragraph" w:customStyle="1" w:styleId="xl53">
    <w:name w:val="xl53"/>
    <w:basedOn w:val="ae"/>
    <w:rsid w:val="0080386B"/>
    <w:pPr>
      <w:widowControl/>
      <w:spacing w:before="100" w:beforeAutospacing="1" w:after="100" w:afterAutospacing="1"/>
      <w:jc w:val="center"/>
    </w:pPr>
    <w:rPr>
      <w:rFonts w:hAnsi="標楷體" w:cs="Arial Unicode MS" w:hint="eastAsia"/>
      <w:spacing w:val="0"/>
      <w:kern w:val="0"/>
      <w:sz w:val="16"/>
      <w:szCs w:val="16"/>
    </w:rPr>
  </w:style>
  <w:style w:type="paragraph" w:customStyle="1" w:styleId="-">
    <w:name w:val="欄-項目符號"/>
    <w:basedOn w:val="af3"/>
    <w:rsid w:val="0080386B"/>
    <w:pPr>
      <w:numPr>
        <w:numId w:val="20"/>
      </w:numPr>
      <w:tabs>
        <w:tab w:val="clear" w:pos="4153"/>
        <w:tab w:val="clear" w:pos="8306"/>
        <w:tab w:val="num" w:pos="341"/>
      </w:tabs>
      <w:snapToGrid/>
      <w:ind w:rightChars="50" w:right="120" w:hanging="221"/>
      <w:jc w:val="both"/>
    </w:pPr>
    <w:rPr>
      <w:rFonts w:ascii="Times New Roman" w:eastAsia="華康楷書體W5"/>
      <w:spacing w:val="10"/>
      <w:sz w:val="19"/>
      <w:lang w:val="x-none" w:eastAsia="x-none"/>
    </w:rPr>
  </w:style>
  <w:style w:type="paragraph" w:customStyle="1" w:styleId="affffffffff3">
    <w:name w:val="標題壹、"/>
    <w:basedOn w:val="affffffffff4"/>
    <w:rsid w:val="0080386B"/>
    <w:pPr>
      <w:spacing w:beforeLines="0" w:line="360" w:lineRule="auto"/>
      <w:jc w:val="both"/>
    </w:pPr>
    <w:rPr>
      <w:sz w:val="36"/>
      <w:szCs w:val="36"/>
    </w:rPr>
  </w:style>
  <w:style w:type="paragraph" w:customStyle="1" w:styleId="affffffffff4">
    <w:name w:val="標題甲、"/>
    <w:basedOn w:val="ae"/>
    <w:rsid w:val="0080386B"/>
    <w:pPr>
      <w:spacing w:beforeLines="50"/>
      <w:jc w:val="center"/>
    </w:pPr>
    <w:rPr>
      <w:rFonts w:ascii="Times New Roman" w:cs="新細明體"/>
      <w:b/>
      <w:bCs/>
      <w:spacing w:val="0"/>
      <w:sz w:val="40"/>
    </w:rPr>
  </w:style>
  <w:style w:type="paragraph" w:customStyle="1" w:styleId="affffffffff5">
    <w:name w:val="標題（一）"/>
    <w:basedOn w:val="affffffffff4"/>
    <w:rsid w:val="0080386B"/>
    <w:pPr>
      <w:spacing w:beforeLines="20" w:afterLines="20" w:line="400" w:lineRule="exact"/>
      <w:ind w:firstLineChars="200" w:firstLine="200"/>
      <w:jc w:val="both"/>
    </w:pPr>
    <w:rPr>
      <w:sz w:val="28"/>
      <w:szCs w:val="28"/>
    </w:rPr>
  </w:style>
  <w:style w:type="paragraph" w:customStyle="1" w:styleId="1-">
    <w:name w:val="表格欄1-數字主管"/>
    <w:basedOn w:val="ae"/>
    <w:rsid w:val="0080386B"/>
    <w:rPr>
      <w:rFonts w:ascii="細明體" w:eastAsia="細明體" w:hAnsi="Arial"/>
      <w:b/>
      <w:bCs/>
      <w:spacing w:val="0"/>
      <w:w w:val="90"/>
      <w:sz w:val="20"/>
    </w:rPr>
  </w:style>
  <w:style w:type="paragraph" w:customStyle="1" w:styleId="1ff3">
    <w:name w:val="標題(1)"/>
    <w:basedOn w:val="1f5"/>
    <w:rsid w:val="0080386B"/>
    <w:pPr>
      <w:ind w:firstLineChars="550" w:firstLine="550"/>
    </w:pPr>
    <w:rPr>
      <w:b w:val="0"/>
    </w:rPr>
  </w:style>
  <w:style w:type="paragraph" w:customStyle="1" w:styleId="ac">
    <w:name w:val="註"/>
    <w:basedOn w:val="ae"/>
    <w:link w:val="affffffffff6"/>
    <w:rsid w:val="0080386B"/>
    <w:pPr>
      <w:numPr>
        <w:numId w:val="28"/>
      </w:numPr>
      <w:spacing w:line="320" w:lineRule="exact"/>
      <w:ind w:left="0" w:firstLine="0"/>
      <w:jc w:val="both"/>
    </w:pPr>
    <w:rPr>
      <w:spacing w:val="0"/>
      <w:sz w:val="20"/>
    </w:rPr>
  </w:style>
  <w:style w:type="paragraph" w:customStyle="1" w:styleId="2f5">
    <w:name w:val="表格欄2數字"/>
    <w:basedOn w:val="1-"/>
    <w:rsid w:val="0080386B"/>
    <w:rPr>
      <w:sz w:val="18"/>
    </w:rPr>
  </w:style>
  <w:style w:type="paragraph" w:customStyle="1" w:styleId="49">
    <w:name w:val="欄4（原因分析）"/>
    <w:basedOn w:val="ae"/>
    <w:rsid w:val="0080386B"/>
    <w:pPr>
      <w:jc w:val="both"/>
    </w:pPr>
    <w:rPr>
      <w:rFonts w:cs="新細明體"/>
      <w:spacing w:val="0"/>
      <w:w w:val="90"/>
      <w:sz w:val="18"/>
      <w:szCs w:val="18"/>
    </w:rPr>
  </w:style>
  <w:style w:type="character" w:customStyle="1" w:styleId="afff1">
    <w:name w:val="甲篇內文 字元"/>
    <w:link w:val="afff0"/>
    <w:rsid w:val="0080386B"/>
    <w:rPr>
      <w:rFonts w:ascii="標楷體" w:eastAsia="標楷體"/>
      <w:kern w:val="2"/>
      <w:sz w:val="28"/>
      <w:szCs w:val="28"/>
    </w:rPr>
  </w:style>
  <w:style w:type="paragraph" w:customStyle="1" w:styleId="1ff4">
    <w:name w:val="表說1."/>
    <w:basedOn w:val="ac"/>
    <w:rsid w:val="0080386B"/>
    <w:pPr>
      <w:spacing w:line="400" w:lineRule="exact"/>
    </w:pPr>
    <w:rPr>
      <w:rFonts w:cs="新細明體"/>
      <w:sz w:val="24"/>
      <w:szCs w:val="24"/>
    </w:rPr>
  </w:style>
  <w:style w:type="paragraph" w:customStyle="1" w:styleId="1-2">
    <w:name w:val="表格欄1-2"/>
    <w:basedOn w:val="ae"/>
    <w:rsid w:val="0080386B"/>
    <w:pPr>
      <w:ind w:firstLineChars="100" w:firstLine="100"/>
      <w:jc w:val="distribute"/>
    </w:pPr>
    <w:rPr>
      <w:rFonts w:ascii="Times New Roman" w:cs="新細明體"/>
      <w:b/>
      <w:spacing w:val="0"/>
      <w:sz w:val="20"/>
      <w:szCs w:val="18"/>
    </w:rPr>
  </w:style>
  <w:style w:type="paragraph" w:customStyle="1" w:styleId="1-32">
    <w:name w:val="表格欄1-3退2"/>
    <w:basedOn w:val="1-31"/>
    <w:rsid w:val="0080386B"/>
    <w:pPr>
      <w:ind w:firstLineChars="200" w:firstLine="200"/>
    </w:pPr>
  </w:style>
  <w:style w:type="paragraph" w:customStyle="1" w:styleId="1235">
    <w:name w:val="內文123"/>
    <w:rsid w:val="0080386B"/>
    <w:pPr>
      <w:overflowPunct w:val="0"/>
      <w:spacing w:line="400" w:lineRule="exact"/>
      <w:ind w:firstLineChars="450" w:firstLine="450"/>
      <w:jc w:val="both"/>
    </w:pPr>
    <w:rPr>
      <w:rFonts w:ascii="標楷體" w:eastAsia="標楷體"/>
      <w:kern w:val="2"/>
      <w:sz w:val="24"/>
    </w:rPr>
  </w:style>
  <w:style w:type="paragraph" w:customStyle="1" w:styleId="affffffffff7">
    <w:name w:val="小計"/>
    <w:basedOn w:val="1-2"/>
    <w:rsid w:val="0080386B"/>
  </w:style>
  <w:style w:type="paragraph" w:customStyle="1" w:styleId="1ff5">
    <w:name w:val="標題1.加粗"/>
    <w:basedOn w:val="1f5"/>
    <w:rsid w:val="0080386B"/>
    <w:pPr>
      <w:ind w:firstLine="1080"/>
    </w:pPr>
    <w:rPr>
      <w:sz w:val="28"/>
      <w:szCs w:val="28"/>
    </w:rPr>
  </w:style>
  <w:style w:type="character" w:customStyle="1" w:styleId="35">
    <w:name w:val="本文縮排 3 字元"/>
    <w:basedOn w:val="af0"/>
    <w:link w:val="34"/>
    <w:rsid w:val="0080386B"/>
    <w:rPr>
      <w:rFonts w:ascii="標楷體" w:eastAsia="標楷體"/>
      <w:kern w:val="2"/>
      <w:sz w:val="24"/>
    </w:rPr>
  </w:style>
  <w:style w:type="paragraph" w:customStyle="1" w:styleId="-0">
    <w:name w:val="樣式-壹"/>
    <w:basedOn w:val="ae"/>
    <w:rsid w:val="0080386B"/>
    <w:pPr>
      <w:jc w:val="left"/>
    </w:pPr>
    <w:rPr>
      <w:rFonts w:ascii="Times New Roman" w:eastAsia="華康楷書體W5"/>
      <w:spacing w:val="0"/>
      <w:sz w:val="28"/>
    </w:rPr>
  </w:style>
  <w:style w:type="paragraph" w:customStyle="1" w:styleId="affffffffff8">
    <w:name w:val="主文"/>
    <w:basedOn w:val="ae"/>
    <w:rsid w:val="0080386B"/>
    <w:pPr>
      <w:spacing w:line="312" w:lineRule="auto"/>
      <w:ind w:firstLineChars="200" w:firstLine="434"/>
      <w:jc w:val="both"/>
    </w:pPr>
    <w:rPr>
      <w:rFonts w:ascii="Times New Roman" w:eastAsia="華康楷書體W5"/>
      <w:spacing w:val="4"/>
      <w:sz w:val="21"/>
    </w:rPr>
  </w:style>
  <w:style w:type="paragraph" w:customStyle="1" w:styleId="1-3">
    <w:name w:val="欄1-3"/>
    <w:basedOn w:val="ae"/>
    <w:rsid w:val="0080386B"/>
    <w:pPr>
      <w:spacing w:beforeLines="20" w:afterLines="20"/>
      <w:ind w:leftChars="150" w:left="150"/>
    </w:pPr>
    <w:rPr>
      <w:rFonts w:ascii="Times New Roman" w:eastAsia="華康楷書體W5"/>
      <w:spacing w:val="10"/>
      <w:sz w:val="19"/>
    </w:rPr>
  </w:style>
  <w:style w:type="paragraph" w:customStyle="1" w:styleId="3-">
    <w:name w:val="欄3-數字"/>
    <w:basedOn w:val="ae"/>
    <w:rsid w:val="0080386B"/>
    <w:pPr>
      <w:spacing w:beforeLines="20" w:afterLines="20"/>
      <w:ind w:leftChars="10" w:left="10" w:rightChars="10" w:right="10"/>
    </w:pPr>
    <w:rPr>
      <w:rFonts w:ascii="Times New Roman" w:eastAsia="華康楷書體W5"/>
      <w:spacing w:val="-6"/>
      <w:w w:val="85"/>
      <w:sz w:val="19"/>
    </w:rPr>
  </w:style>
  <w:style w:type="paragraph" w:customStyle="1" w:styleId="3f0">
    <w:name w:val="欄3"/>
    <w:basedOn w:val="af3"/>
    <w:rsid w:val="0080386B"/>
    <w:pPr>
      <w:tabs>
        <w:tab w:val="clear" w:pos="4153"/>
        <w:tab w:val="clear" w:pos="8306"/>
      </w:tabs>
      <w:snapToGrid/>
      <w:spacing w:beforeLines="20" w:afterLines="20"/>
      <w:ind w:leftChars="50" w:left="120" w:rightChars="50" w:right="120"/>
      <w:jc w:val="both"/>
    </w:pPr>
    <w:rPr>
      <w:rFonts w:ascii="Times New Roman" w:eastAsia="華康楷書體W5"/>
      <w:spacing w:val="10"/>
      <w:sz w:val="19"/>
      <w:lang w:val="x-none" w:eastAsia="x-none"/>
    </w:rPr>
  </w:style>
  <w:style w:type="paragraph" w:customStyle="1" w:styleId="1-20">
    <w:name w:val="欄1-2"/>
    <w:basedOn w:val="1-3"/>
    <w:rsid w:val="0080386B"/>
    <w:pPr>
      <w:ind w:leftChars="75" w:left="75"/>
      <w:jc w:val="distribute"/>
    </w:pPr>
    <w:rPr>
      <w:rFonts w:eastAsia="華康儷中黑"/>
      <w:spacing w:val="6"/>
    </w:rPr>
  </w:style>
  <w:style w:type="paragraph" w:customStyle="1" w:styleId="1-10">
    <w:name w:val="欄1-1"/>
    <w:basedOn w:val="1-20"/>
    <w:rsid w:val="0080386B"/>
    <w:pPr>
      <w:ind w:leftChars="0" w:left="0"/>
    </w:pPr>
    <w:rPr>
      <w:sz w:val="21"/>
    </w:rPr>
  </w:style>
  <w:style w:type="paragraph" w:customStyle="1" w:styleId="1-0">
    <w:name w:val="欄1-數字"/>
    <w:basedOn w:val="3-"/>
    <w:rsid w:val="0080386B"/>
    <w:pPr>
      <w:spacing w:before="72" w:after="72"/>
      <w:ind w:left="24" w:right="24"/>
    </w:pPr>
    <w:rPr>
      <w:rFonts w:eastAsia="華康儷中黑"/>
      <w:b/>
      <w:sz w:val="20"/>
    </w:rPr>
  </w:style>
  <w:style w:type="paragraph" w:customStyle="1" w:styleId="2-">
    <w:name w:val="欄2-數字"/>
    <w:basedOn w:val="3-"/>
    <w:rsid w:val="0080386B"/>
    <w:pPr>
      <w:spacing w:before="72" w:after="72"/>
      <w:ind w:left="24" w:right="24"/>
    </w:pPr>
    <w:rPr>
      <w:b/>
      <w:sz w:val="20"/>
    </w:rPr>
  </w:style>
  <w:style w:type="paragraph" w:customStyle="1" w:styleId="1ff6">
    <w:name w:val="標題1. 字元 字元 字元"/>
    <w:basedOn w:val="affffffffff4"/>
    <w:rsid w:val="0080386B"/>
    <w:pPr>
      <w:spacing w:beforeLines="0" w:line="400" w:lineRule="exact"/>
      <w:ind w:firstLineChars="450" w:firstLine="450"/>
      <w:jc w:val="both"/>
    </w:pPr>
    <w:rPr>
      <w:rFonts w:ascii="標楷體" w:cs="Times New Roman"/>
      <w:b w:val="0"/>
      <w:sz w:val="24"/>
      <w:szCs w:val="24"/>
    </w:rPr>
  </w:style>
  <w:style w:type="paragraph" w:customStyle="1" w:styleId="affffffffff9">
    <w:name w:val="乙篇主文 字元 字元"/>
    <w:basedOn w:val="ae"/>
    <w:rsid w:val="0080386B"/>
    <w:pPr>
      <w:spacing w:line="400" w:lineRule="exact"/>
      <w:ind w:firstLineChars="200" w:firstLine="200"/>
      <w:jc w:val="both"/>
    </w:pPr>
    <w:rPr>
      <w:spacing w:val="0"/>
      <w:szCs w:val="24"/>
    </w:rPr>
  </w:style>
  <w:style w:type="character" w:customStyle="1" w:styleId="affffffffffa">
    <w:name w:val="乙篇主文 字元 字元 字元"/>
    <w:rsid w:val="0080386B"/>
    <w:rPr>
      <w:rFonts w:ascii="標楷體" w:eastAsia="標楷體"/>
      <w:kern w:val="2"/>
      <w:sz w:val="24"/>
      <w:szCs w:val="24"/>
      <w:lang w:val="en-US" w:eastAsia="zh-TW" w:bidi="ar-SA"/>
    </w:rPr>
  </w:style>
  <w:style w:type="paragraph" w:customStyle="1" w:styleId="affffffffffb">
    <w:name w:val="單元 字元 字元"/>
    <w:basedOn w:val="ae"/>
    <w:rsid w:val="0080386B"/>
    <w:pPr>
      <w:snapToGrid w:val="0"/>
      <w:ind w:rightChars="100" w:right="100"/>
    </w:pPr>
    <w:rPr>
      <w:rFonts w:hAnsi="Arial Narrow"/>
      <w:spacing w:val="0"/>
      <w:w w:val="95"/>
      <w:sz w:val="20"/>
    </w:rPr>
  </w:style>
  <w:style w:type="character" w:customStyle="1" w:styleId="affffffffffc">
    <w:name w:val="單元 字元 字元 字元"/>
    <w:rsid w:val="0080386B"/>
    <w:rPr>
      <w:rFonts w:ascii="標楷體" w:eastAsia="標楷體" w:hAnsi="Arial Narrow"/>
      <w:w w:val="95"/>
      <w:kern w:val="2"/>
      <w:lang w:val="en-US" w:eastAsia="zh-TW" w:bidi="ar-SA"/>
    </w:rPr>
  </w:style>
  <w:style w:type="character" w:customStyle="1" w:styleId="affffffffffd">
    <w:name w:val="甲篇內文 字元 字元"/>
    <w:rsid w:val="0080386B"/>
    <w:rPr>
      <w:rFonts w:ascii="標楷體" w:eastAsia="標楷體"/>
      <w:kern w:val="2"/>
      <w:sz w:val="28"/>
      <w:szCs w:val="28"/>
      <w:lang w:val="en-US" w:eastAsia="zh-TW" w:bidi="ar-SA"/>
    </w:rPr>
  </w:style>
  <w:style w:type="paragraph" w:customStyle="1" w:styleId="1-21">
    <w:name w:val="表格欄1-2 字元"/>
    <w:basedOn w:val="ae"/>
    <w:rsid w:val="0080386B"/>
    <w:pPr>
      <w:ind w:firstLineChars="100" w:firstLine="100"/>
      <w:jc w:val="distribute"/>
    </w:pPr>
    <w:rPr>
      <w:rFonts w:ascii="Times New Roman"/>
      <w:b/>
      <w:spacing w:val="0"/>
      <w:sz w:val="20"/>
      <w:szCs w:val="18"/>
    </w:rPr>
  </w:style>
  <w:style w:type="character" w:customStyle="1" w:styleId="1-22">
    <w:name w:val="表格欄1-2 字元 字元"/>
    <w:rsid w:val="0080386B"/>
    <w:rPr>
      <w:rFonts w:eastAsia="標楷體" w:cs="新細明體"/>
      <w:b/>
      <w:kern w:val="2"/>
      <w:szCs w:val="18"/>
      <w:lang w:val="en-US" w:eastAsia="zh-TW" w:bidi="ar-SA"/>
    </w:rPr>
  </w:style>
  <w:style w:type="paragraph" w:customStyle="1" w:styleId="210">
    <w:name w:val="一、2行黑體退1"/>
    <w:basedOn w:val="1-2"/>
    <w:rsid w:val="0080386B"/>
    <w:pPr>
      <w:ind w:leftChars="80" w:left="80" w:firstLineChars="0" w:firstLine="0"/>
      <w:jc w:val="both"/>
    </w:pPr>
    <w:rPr>
      <w:rFonts w:cs="Times New Roman"/>
      <w:spacing w:val="-4"/>
      <w:szCs w:val="20"/>
    </w:rPr>
  </w:style>
  <w:style w:type="paragraph" w:customStyle="1" w:styleId="211">
    <w:name w:val="一、2行宋體退1"/>
    <w:basedOn w:val="1-32"/>
    <w:rsid w:val="0080386B"/>
    <w:pPr>
      <w:ind w:leftChars="80" w:left="192" w:firstLineChars="0" w:firstLine="0"/>
      <w:jc w:val="both"/>
    </w:pPr>
    <w:rPr>
      <w:spacing w:val="-2"/>
      <w:lang w:val="en-US" w:eastAsia="zh-TW"/>
    </w:rPr>
  </w:style>
  <w:style w:type="paragraph" w:customStyle="1" w:styleId="220">
    <w:name w:val="一、2行宋體退2"/>
    <w:basedOn w:val="1-32"/>
    <w:rsid w:val="0080386B"/>
    <w:pPr>
      <w:ind w:leftChars="150" w:left="150" w:firstLineChars="0" w:firstLine="0"/>
      <w:jc w:val="both"/>
    </w:pPr>
    <w:rPr>
      <w:spacing w:val="-6"/>
      <w:lang w:val="en-US" w:eastAsia="zh-TW"/>
    </w:rPr>
  </w:style>
  <w:style w:type="paragraph" w:customStyle="1" w:styleId="212">
    <w:name w:val="二、2行宋體退1"/>
    <w:basedOn w:val="211"/>
    <w:rsid w:val="0080386B"/>
    <w:rPr>
      <w:spacing w:val="-8"/>
    </w:rPr>
  </w:style>
  <w:style w:type="paragraph" w:customStyle="1" w:styleId="221">
    <w:name w:val="二、2行宋體退2"/>
    <w:basedOn w:val="212"/>
    <w:rsid w:val="0080386B"/>
    <w:pPr>
      <w:ind w:leftChars="150" w:left="360"/>
    </w:pPr>
  </w:style>
  <w:style w:type="paragraph" w:customStyle="1" w:styleId="213">
    <w:name w:val="二、2行黑體退1"/>
    <w:basedOn w:val="210"/>
    <w:rsid w:val="0080386B"/>
    <w:pPr>
      <w:ind w:left="192"/>
    </w:pPr>
  </w:style>
  <w:style w:type="paragraph" w:customStyle="1" w:styleId="2f6">
    <w:name w:val="二、2行主管黑體"/>
    <w:basedOn w:val="1-1"/>
    <w:rsid w:val="0080386B"/>
    <w:pPr>
      <w:jc w:val="both"/>
    </w:pPr>
    <w:rPr>
      <w:rFonts w:cs="Times New Roman"/>
      <w:spacing w:val="-6"/>
    </w:rPr>
  </w:style>
  <w:style w:type="paragraph" w:customStyle="1" w:styleId="affffffffffe">
    <w:name w:val="單元 字元"/>
    <w:basedOn w:val="ae"/>
    <w:rsid w:val="0080386B"/>
    <w:pPr>
      <w:snapToGrid w:val="0"/>
      <w:ind w:rightChars="100" w:right="100"/>
    </w:pPr>
    <w:rPr>
      <w:rFonts w:hAnsi="Arial Narrow"/>
      <w:spacing w:val="0"/>
      <w:w w:val="95"/>
      <w:sz w:val="20"/>
    </w:rPr>
  </w:style>
  <w:style w:type="character" w:customStyle="1" w:styleId="1-11">
    <w:name w:val="表格欄1-1主管 字元"/>
    <w:rsid w:val="0080386B"/>
    <w:rPr>
      <w:rFonts w:eastAsia="標楷體" w:cs="新細明體"/>
      <w:b/>
      <w:kern w:val="2"/>
      <w:lang w:val="en-US" w:eastAsia="zh-TW" w:bidi="ar-SA"/>
    </w:rPr>
  </w:style>
  <w:style w:type="character" w:customStyle="1" w:styleId="afffffffffff">
    <w:name w:val="標題甲、 字元"/>
    <w:rsid w:val="0080386B"/>
    <w:rPr>
      <w:rFonts w:eastAsia="標楷體" w:cs="新細明體"/>
      <w:b/>
      <w:bCs/>
      <w:kern w:val="2"/>
      <w:sz w:val="40"/>
      <w:lang w:val="en-US" w:eastAsia="zh-TW" w:bidi="ar-SA"/>
    </w:rPr>
  </w:style>
  <w:style w:type="paragraph" w:customStyle="1" w:styleId="afffffffffff0">
    <w:name w:val="標題（一） 字元 字元 字元"/>
    <w:basedOn w:val="affffffffff4"/>
    <w:rsid w:val="0080386B"/>
    <w:pPr>
      <w:spacing w:beforeLines="20" w:before="20" w:afterLines="20" w:after="20" w:line="400" w:lineRule="exact"/>
      <w:ind w:firstLineChars="200" w:firstLine="200"/>
      <w:jc w:val="both"/>
    </w:pPr>
    <w:rPr>
      <w:rFonts w:cs="Times New Roman"/>
      <w:sz w:val="28"/>
      <w:szCs w:val="28"/>
    </w:rPr>
  </w:style>
  <w:style w:type="character" w:customStyle="1" w:styleId="110">
    <w:name w:val="標題1.加粗 字元1"/>
    <w:locked/>
    <w:rsid w:val="0080386B"/>
    <w:rPr>
      <w:rFonts w:ascii="標楷體" w:eastAsia="標楷體"/>
      <w:b/>
      <w:bCs/>
      <w:kern w:val="2"/>
      <w:sz w:val="28"/>
      <w:szCs w:val="28"/>
    </w:rPr>
  </w:style>
  <w:style w:type="character" w:customStyle="1" w:styleId="1ff7">
    <w:name w:val="標題（一） 字元1"/>
    <w:locked/>
    <w:rsid w:val="0080386B"/>
    <w:rPr>
      <w:rFonts w:eastAsia="標楷體"/>
      <w:b/>
      <w:bCs/>
      <w:kern w:val="2"/>
      <w:sz w:val="28"/>
      <w:szCs w:val="28"/>
    </w:rPr>
  </w:style>
  <w:style w:type="paragraph" w:customStyle="1" w:styleId="1ff8">
    <w:name w:val="字元1"/>
    <w:basedOn w:val="ae"/>
    <w:semiHidden/>
    <w:rsid w:val="0080386B"/>
    <w:pPr>
      <w:widowControl/>
      <w:spacing w:after="160" w:line="240" w:lineRule="exact"/>
      <w:jc w:val="left"/>
    </w:pPr>
    <w:rPr>
      <w:rFonts w:ascii="Tahoma" w:eastAsia="新細明體" w:hAnsi="Tahoma" w:cs="Tahoma"/>
      <w:spacing w:val="0"/>
      <w:kern w:val="0"/>
      <w:sz w:val="20"/>
      <w:lang w:eastAsia="en-US"/>
    </w:rPr>
  </w:style>
  <w:style w:type="character" w:customStyle="1" w:styleId="1ff9">
    <w:name w:val="本文 字元1"/>
    <w:aliases w:val="本文 字元 字元"/>
    <w:rsid w:val="0080386B"/>
    <w:rPr>
      <w:rFonts w:ascii="標楷體" w:eastAsia="標楷體"/>
      <w:kern w:val="2"/>
      <w:sz w:val="32"/>
      <w:lang w:val="en-US" w:eastAsia="zh-TW" w:bidi="ar-SA"/>
    </w:rPr>
  </w:style>
  <w:style w:type="paragraph" w:customStyle="1" w:styleId="afffffffffff1">
    <w:name w:val="標題（一） 字元 字元"/>
    <w:basedOn w:val="affffffffff4"/>
    <w:rsid w:val="0080386B"/>
    <w:pPr>
      <w:spacing w:beforeLines="20" w:afterLines="20" w:line="400" w:lineRule="exact"/>
      <w:ind w:firstLineChars="200" w:firstLine="200"/>
      <w:jc w:val="both"/>
    </w:pPr>
    <w:rPr>
      <w:sz w:val="28"/>
      <w:szCs w:val="28"/>
    </w:rPr>
  </w:style>
  <w:style w:type="paragraph" w:customStyle="1" w:styleId="1ffa">
    <w:name w:val="標題1. 字元 字元"/>
    <w:basedOn w:val="affffffffff4"/>
    <w:rsid w:val="0080386B"/>
    <w:pPr>
      <w:spacing w:beforeLines="0" w:line="400" w:lineRule="exact"/>
      <w:ind w:firstLineChars="450" w:firstLine="450"/>
      <w:jc w:val="both"/>
    </w:pPr>
    <w:rPr>
      <w:rFonts w:ascii="標楷體"/>
      <w:b w:val="0"/>
      <w:sz w:val="24"/>
      <w:szCs w:val="24"/>
    </w:rPr>
  </w:style>
  <w:style w:type="character" w:customStyle="1" w:styleId="afffffffffff2">
    <w:name w:val="乙篇主文 字元 字元 字元 字元"/>
    <w:rsid w:val="0080386B"/>
    <w:rPr>
      <w:rFonts w:ascii="標楷體" w:eastAsia="標楷體"/>
      <w:kern w:val="2"/>
      <w:sz w:val="24"/>
      <w:szCs w:val="24"/>
      <w:lang w:val="en-US" w:eastAsia="zh-TW" w:bidi="ar-SA"/>
    </w:rPr>
  </w:style>
  <w:style w:type="paragraph" w:customStyle="1" w:styleId="1-12">
    <w:name w:val="表格欄1-1"/>
    <w:basedOn w:val="ae"/>
    <w:rsid w:val="0080386B"/>
    <w:pPr>
      <w:jc w:val="distribute"/>
    </w:pPr>
    <w:rPr>
      <w:rFonts w:ascii="Times New Roman" w:cs="新細明體"/>
      <w:b/>
      <w:spacing w:val="0"/>
      <w:sz w:val="18"/>
      <w:szCs w:val="18"/>
    </w:rPr>
  </w:style>
  <w:style w:type="paragraph" w:customStyle="1" w:styleId="1ffb">
    <w:name w:val="標題1.加粗 字元"/>
    <w:basedOn w:val="1ffa"/>
    <w:link w:val="1ffc"/>
    <w:rsid w:val="0080386B"/>
    <w:pPr>
      <w:ind w:firstLine="1080"/>
    </w:pPr>
    <w:rPr>
      <w:b/>
      <w:sz w:val="28"/>
      <w:szCs w:val="28"/>
    </w:rPr>
  </w:style>
  <w:style w:type="character" w:customStyle="1" w:styleId="1ffc">
    <w:name w:val="標題1.加粗 字元 字元"/>
    <w:link w:val="1ffb"/>
    <w:rsid w:val="0080386B"/>
    <w:rPr>
      <w:rFonts w:ascii="標楷體" w:eastAsia="標楷體" w:cs="新細明體"/>
      <w:b/>
      <w:bCs/>
      <w:kern w:val="2"/>
      <w:sz w:val="28"/>
      <w:szCs w:val="28"/>
    </w:rPr>
  </w:style>
  <w:style w:type="paragraph" w:customStyle="1" w:styleId="1-311">
    <w:name w:val="###欄1-3楷退1"/>
    <w:basedOn w:val="ae"/>
    <w:rsid w:val="0080386B"/>
    <w:pPr>
      <w:spacing w:beforeLines="20" w:afterLines="20"/>
      <w:ind w:leftChars="100" w:left="240"/>
      <w:jc w:val="distribute"/>
    </w:pPr>
    <w:rPr>
      <w:rFonts w:ascii="Times New Roman" w:eastAsia="華康楷書體W5"/>
      <w:spacing w:val="0"/>
      <w:sz w:val="20"/>
    </w:rPr>
  </w:style>
  <w:style w:type="paragraph" w:customStyle="1" w:styleId="afffffffffff3">
    <w:name w:val="###表頭"/>
    <w:basedOn w:val="ae"/>
    <w:rsid w:val="0080386B"/>
    <w:pPr>
      <w:ind w:leftChars="30" w:left="72" w:rightChars="30" w:right="72"/>
      <w:jc w:val="distribute"/>
    </w:pPr>
    <w:rPr>
      <w:rFonts w:ascii="華康楷書體W5" w:eastAsia="華康楷書體W5"/>
      <w:spacing w:val="0"/>
      <w:sz w:val="20"/>
    </w:rPr>
  </w:style>
  <w:style w:type="paragraph" w:customStyle="1" w:styleId="301010202">
    <w:name w:val="### 欄3（原因分析） + 左:  0.1 字元 右:  0.1 字元 套用前:  0.2 列 套用後:  0.2 列"/>
    <w:basedOn w:val="ae"/>
    <w:rsid w:val="0080386B"/>
    <w:pPr>
      <w:spacing w:beforeLines="20" w:afterLines="20"/>
      <w:ind w:leftChars="10" w:left="24" w:rightChars="10" w:right="24"/>
      <w:jc w:val="both"/>
    </w:pPr>
    <w:rPr>
      <w:rFonts w:ascii="Times New Roman" w:eastAsia="華康楷書體W5" w:cs="新細明體"/>
      <w:spacing w:val="-6"/>
      <w:w w:val="85"/>
      <w:sz w:val="20"/>
    </w:rPr>
  </w:style>
  <w:style w:type="paragraph" w:customStyle="1" w:styleId="afffffffffff4">
    <w:name w:val="標"/>
    <w:rsid w:val="0080386B"/>
    <w:pPr>
      <w:widowControl w:val="0"/>
      <w:kinsoku w:val="0"/>
      <w:overflowPunct w:val="0"/>
      <w:autoSpaceDE w:val="0"/>
      <w:autoSpaceDN w:val="0"/>
      <w:adjustRightInd w:val="0"/>
      <w:snapToGrid w:val="0"/>
      <w:spacing w:line="400" w:lineRule="exact"/>
      <w:jc w:val="both"/>
    </w:pPr>
    <w:rPr>
      <w:rFonts w:ascii="標楷體" w:eastAsia="標楷體"/>
      <w:b/>
      <w:snapToGrid w:val="0"/>
      <w:sz w:val="28"/>
    </w:rPr>
  </w:style>
  <w:style w:type="paragraph" w:customStyle="1" w:styleId="1ffd">
    <w:name w:val="1"/>
    <w:rsid w:val="0080386B"/>
    <w:pPr>
      <w:widowControl w:val="0"/>
      <w:kinsoku w:val="0"/>
      <w:overflowPunct w:val="0"/>
      <w:autoSpaceDE w:val="0"/>
      <w:autoSpaceDN w:val="0"/>
      <w:adjustRightInd w:val="0"/>
      <w:snapToGrid w:val="0"/>
      <w:spacing w:line="400" w:lineRule="exact"/>
      <w:ind w:left="100" w:hangingChars="100" w:hanging="100"/>
      <w:jc w:val="both"/>
    </w:pPr>
    <w:rPr>
      <w:rFonts w:ascii="標楷體" w:eastAsia="標楷體"/>
      <w:snapToGrid w:val="0"/>
      <w:sz w:val="24"/>
    </w:rPr>
  </w:style>
  <w:style w:type="paragraph" w:customStyle="1" w:styleId="afffffffffff5">
    <w:name w:val="目"/>
    <w:rsid w:val="0080386B"/>
    <w:pPr>
      <w:widowControl w:val="0"/>
      <w:kinsoku w:val="0"/>
      <w:overflowPunct w:val="0"/>
      <w:autoSpaceDE w:val="0"/>
      <w:autoSpaceDN w:val="0"/>
      <w:adjustRightInd w:val="0"/>
      <w:snapToGrid w:val="0"/>
      <w:spacing w:line="440" w:lineRule="exact"/>
      <w:jc w:val="both"/>
    </w:pPr>
    <w:rPr>
      <w:rFonts w:ascii="標楷體" w:eastAsia="標楷體"/>
      <w:b/>
      <w:snapToGrid w:val="0"/>
      <w:sz w:val="32"/>
    </w:rPr>
  </w:style>
  <w:style w:type="paragraph" w:customStyle="1" w:styleId="afffffffffff6">
    <w:name w:val="特殊段落"/>
    <w:basedOn w:val="ae"/>
    <w:next w:val="ae"/>
    <w:rsid w:val="0080386B"/>
    <w:pPr>
      <w:kinsoku w:val="0"/>
      <w:wordWrap w:val="0"/>
      <w:overflowPunct w:val="0"/>
      <w:jc w:val="both"/>
      <w:textAlignment w:val="center"/>
    </w:pPr>
    <w:rPr>
      <w:rFonts w:ascii="Times New Roman" w:eastAsia="華康細明體"/>
      <w:spacing w:val="0"/>
      <w:sz w:val="21"/>
      <w:szCs w:val="24"/>
    </w:rPr>
  </w:style>
  <w:style w:type="paragraph" w:customStyle="1" w:styleId="afffffffffff7">
    <w:name w:val="副本"/>
    <w:basedOn w:val="34"/>
    <w:rsid w:val="0080386B"/>
    <w:pPr>
      <w:adjustRightInd/>
      <w:snapToGrid w:val="0"/>
      <w:spacing w:line="300" w:lineRule="exact"/>
      <w:ind w:left="720" w:hanging="720"/>
      <w:jc w:val="left"/>
    </w:pPr>
    <w:rPr>
      <w:rFonts w:ascii="Arial" w:hAnsi="Arial"/>
      <w:szCs w:val="24"/>
    </w:rPr>
  </w:style>
  <w:style w:type="character" w:customStyle="1" w:styleId="27">
    <w:name w:val="本文 2 字元"/>
    <w:basedOn w:val="af0"/>
    <w:link w:val="26"/>
    <w:rsid w:val="0080386B"/>
    <w:rPr>
      <w:rFonts w:ascii="標楷體" w:eastAsia="標楷體"/>
      <w:spacing w:val="-20"/>
      <w:kern w:val="2"/>
      <w:sz w:val="24"/>
    </w:rPr>
  </w:style>
  <w:style w:type="paragraph" w:customStyle="1" w:styleId="afffffffffff8">
    <w:name w:val="特殊項目符號"/>
    <w:basedOn w:val="ae"/>
    <w:next w:val="ae"/>
    <w:rsid w:val="0080386B"/>
    <w:pPr>
      <w:kinsoku w:val="0"/>
      <w:wordWrap w:val="0"/>
      <w:overflowPunct w:val="0"/>
      <w:autoSpaceDE w:val="0"/>
      <w:spacing w:line="420" w:lineRule="exact"/>
      <w:jc w:val="both"/>
      <w:textAlignment w:val="center"/>
    </w:pPr>
    <w:rPr>
      <w:rFonts w:ascii="Times New Roman" w:eastAsia="華康細明體"/>
      <w:snapToGrid w:val="0"/>
      <w:spacing w:val="0"/>
      <w:kern w:val="0"/>
      <w:sz w:val="21"/>
      <w:szCs w:val="24"/>
    </w:rPr>
  </w:style>
  <w:style w:type="paragraph" w:customStyle="1" w:styleId="afffffffffff9">
    <w:name w:val="a"/>
    <w:basedOn w:val="ae"/>
    <w:rsid w:val="0080386B"/>
    <w:pPr>
      <w:widowControl/>
      <w:spacing w:before="100" w:beforeAutospacing="1" w:after="100" w:afterAutospacing="1"/>
      <w:jc w:val="left"/>
    </w:pPr>
    <w:rPr>
      <w:rFonts w:ascii="Arial Unicode MS" w:eastAsia="Arial Unicode MS" w:hAnsi="Arial Unicode MS" w:cs="Arial Unicode MS"/>
      <w:spacing w:val="0"/>
      <w:kern w:val="0"/>
      <w:szCs w:val="24"/>
    </w:rPr>
  </w:style>
  <w:style w:type="character" w:customStyle="1" w:styleId="1ffe">
    <w:name w:val="乙篇主文 字元1"/>
    <w:rsid w:val="0080386B"/>
    <w:rPr>
      <w:rFonts w:ascii="標楷體" w:eastAsia="標楷體"/>
      <w:kern w:val="2"/>
      <w:sz w:val="24"/>
      <w:szCs w:val="24"/>
    </w:rPr>
  </w:style>
  <w:style w:type="paragraph" w:customStyle="1" w:styleId="CM48">
    <w:name w:val="CM48"/>
    <w:basedOn w:val="ae"/>
    <w:next w:val="ae"/>
    <w:rsid w:val="0080386B"/>
    <w:pPr>
      <w:autoSpaceDE w:val="0"/>
      <w:autoSpaceDN w:val="0"/>
      <w:adjustRightInd w:val="0"/>
      <w:spacing w:line="506" w:lineRule="atLeast"/>
      <w:jc w:val="left"/>
    </w:pPr>
    <w:rPr>
      <w:spacing w:val="0"/>
      <w:kern w:val="0"/>
      <w:szCs w:val="24"/>
    </w:rPr>
  </w:style>
  <w:style w:type="character" w:customStyle="1" w:styleId="afff9">
    <w:name w:val="結語 字元"/>
    <w:basedOn w:val="af0"/>
    <w:link w:val="afff8"/>
    <w:rsid w:val="0080386B"/>
    <w:rPr>
      <w:rFonts w:ascii="標楷體" w:eastAsia="標楷體" w:hAnsi="標楷體"/>
      <w:b/>
      <w:bCs/>
      <w:snapToGrid w:val="0"/>
      <w:sz w:val="28"/>
      <w:szCs w:val="28"/>
    </w:rPr>
  </w:style>
  <w:style w:type="paragraph" w:customStyle="1" w:styleId="140">
    <w:name w:val="第二層(14號字)"/>
    <w:rsid w:val="0080386B"/>
    <w:pPr>
      <w:spacing w:line="500" w:lineRule="exact"/>
      <w:ind w:left="200" w:hangingChars="200" w:hanging="200"/>
      <w:jc w:val="both"/>
    </w:pPr>
    <w:rPr>
      <w:rFonts w:ascii="標楷體" w:eastAsia="標楷體"/>
      <w:b/>
      <w:snapToGrid w:val="0"/>
      <w:kern w:val="2"/>
      <w:sz w:val="28"/>
    </w:rPr>
  </w:style>
  <w:style w:type="paragraph" w:customStyle="1" w:styleId="afffffffffffa">
    <w:name w:val="空白１"/>
    <w:basedOn w:val="afffffff9"/>
    <w:link w:val="afffffffffffb"/>
    <w:rsid w:val="0080386B"/>
    <w:pPr>
      <w:spacing w:line="410" w:lineRule="atLeast"/>
      <w:ind w:leftChars="320" w:left="1128" w:hangingChars="150" w:hanging="360"/>
    </w:pPr>
    <w:rPr>
      <w:rFonts w:hAnsi="標楷體"/>
      <w:w w:val="105"/>
    </w:rPr>
  </w:style>
  <w:style w:type="character" w:customStyle="1" w:styleId="afffffffffffb">
    <w:name w:val="空白１ 字元"/>
    <w:link w:val="afffffffffffa"/>
    <w:rsid w:val="0080386B"/>
    <w:rPr>
      <w:rFonts w:ascii="標楷體" w:eastAsia="標楷體" w:hAnsi="標楷體"/>
      <w:w w:val="105"/>
      <w:kern w:val="2"/>
      <w:sz w:val="24"/>
      <w:szCs w:val="24"/>
    </w:rPr>
  </w:style>
  <w:style w:type="paragraph" w:customStyle="1" w:styleId="afffffffffffc">
    <w:name w:val="空白２"/>
    <w:basedOn w:val="afffffff9"/>
    <w:link w:val="afffffffffffd"/>
    <w:rsid w:val="0080386B"/>
    <w:pPr>
      <w:spacing w:line="410" w:lineRule="atLeast"/>
      <w:ind w:leftChars="320" w:left="1128" w:hangingChars="150" w:hanging="360"/>
    </w:pPr>
    <w:rPr>
      <w:rFonts w:hAnsi="標楷體"/>
      <w:w w:val="200"/>
    </w:rPr>
  </w:style>
  <w:style w:type="character" w:customStyle="1" w:styleId="afffffffffffd">
    <w:name w:val="空白２ 字元"/>
    <w:link w:val="afffffffffffc"/>
    <w:rsid w:val="0080386B"/>
    <w:rPr>
      <w:rFonts w:ascii="標楷體" w:eastAsia="標楷體" w:hAnsi="標楷體"/>
      <w:w w:val="200"/>
      <w:kern w:val="2"/>
      <w:sz w:val="24"/>
      <w:szCs w:val="24"/>
    </w:rPr>
  </w:style>
  <w:style w:type="paragraph" w:customStyle="1" w:styleId="afffffffffffe">
    <w:name w:val="空白３"/>
    <w:basedOn w:val="afffffff9"/>
    <w:link w:val="affffffffffff"/>
    <w:rsid w:val="0080386B"/>
    <w:pPr>
      <w:spacing w:line="410" w:lineRule="atLeast"/>
      <w:ind w:leftChars="320" w:left="1128" w:hangingChars="150" w:hanging="360"/>
    </w:pPr>
    <w:rPr>
      <w:rFonts w:hAnsi="標楷體"/>
      <w:w w:val="50"/>
    </w:rPr>
  </w:style>
  <w:style w:type="character" w:customStyle="1" w:styleId="affffffffffff">
    <w:name w:val="空白３ 字元"/>
    <w:link w:val="afffffffffffe"/>
    <w:rsid w:val="0080386B"/>
    <w:rPr>
      <w:rFonts w:ascii="標楷體" w:eastAsia="標楷體" w:hAnsi="標楷體"/>
      <w:w w:val="50"/>
      <w:kern w:val="2"/>
      <w:sz w:val="24"/>
      <w:szCs w:val="24"/>
    </w:rPr>
  </w:style>
  <w:style w:type="paragraph" w:customStyle="1" w:styleId="affffffffffff0">
    <w:name w:val="空白４"/>
    <w:basedOn w:val="afffffff9"/>
    <w:link w:val="affffffffffff1"/>
    <w:rsid w:val="0080386B"/>
    <w:pPr>
      <w:spacing w:line="400" w:lineRule="atLeast"/>
      <w:ind w:leftChars="320" w:left="1128" w:hangingChars="150" w:hanging="360"/>
    </w:pPr>
    <w:rPr>
      <w:w w:val="51"/>
    </w:rPr>
  </w:style>
  <w:style w:type="character" w:customStyle="1" w:styleId="affffffffffff1">
    <w:name w:val="空白４ 字元"/>
    <w:link w:val="affffffffffff0"/>
    <w:rsid w:val="0080386B"/>
    <w:rPr>
      <w:rFonts w:ascii="標楷體" w:eastAsia="標楷體"/>
      <w:w w:val="51"/>
      <w:kern w:val="2"/>
      <w:sz w:val="24"/>
      <w:szCs w:val="24"/>
    </w:rPr>
  </w:style>
  <w:style w:type="paragraph" w:customStyle="1" w:styleId="affffffffffff2">
    <w:name w:val="字元 字元 字元"/>
    <w:basedOn w:val="ae"/>
    <w:semiHidden/>
    <w:rsid w:val="0080386B"/>
    <w:pPr>
      <w:widowControl/>
      <w:spacing w:after="160" w:line="240" w:lineRule="exact"/>
      <w:jc w:val="left"/>
    </w:pPr>
    <w:rPr>
      <w:rFonts w:ascii="Tahoma" w:eastAsia="新細明體" w:hAnsi="Tahoma" w:cs="Tahoma"/>
      <w:spacing w:val="0"/>
      <w:kern w:val="0"/>
      <w:sz w:val="20"/>
      <w:lang w:eastAsia="en-US"/>
    </w:rPr>
  </w:style>
  <w:style w:type="paragraph" w:customStyle="1" w:styleId="100">
    <w:name w:val="(博)100."/>
    <w:basedOn w:val="101"/>
    <w:rsid w:val="0080386B"/>
  </w:style>
  <w:style w:type="paragraph" w:customStyle="1" w:styleId="101">
    <w:name w:val="(博)10."/>
    <w:basedOn w:val="1"/>
    <w:link w:val="102"/>
    <w:rsid w:val="0080386B"/>
    <w:pPr>
      <w:numPr>
        <w:numId w:val="0"/>
      </w:numPr>
      <w:ind w:left="851" w:hanging="567"/>
    </w:pPr>
  </w:style>
  <w:style w:type="paragraph" w:customStyle="1" w:styleId="affffffffffff3">
    <w:name w:val="(博)(僅一項)"/>
    <w:basedOn w:val="ae"/>
    <w:rsid w:val="0080386B"/>
    <w:pPr>
      <w:snapToGrid w:val="0"/>
      <w:spacing w:line="408" w:lineRule="atLeast"/>
      <w:ind w:left="1106" w:firstLine="514"/>
      <w:jc w:val="both"/>
    </w:pPr>
    <w:rPr>
      <w:rFonts w:hAnsi="標楷體"/>
      <w:spacing w:val="0"/>
    </w:rPr>
  </w:style>
  <w:style w:type="paragraph" w:customStyle="1" w:styleId="affffffffffff4">
    <w:name w:val="(博)一、"/>
    <w:basedOn w:val="ae"/>
    <w:rsid w:val="0080386B"/>
    <w:pPr>
      <w:kinsoku w:val="0"/>
      <w:overflowPunct w:val="0"/>
      <w:autoSpaceDE w:val="0"/>
      <w:autoSpaceDN w:val="0"/>
      <w:adjustRightInd w:val="0"/>
      <w:snapToGrid w:val="0"/>
      <w:spacing w:after="102" w:line="410" w:lineRule="atLeast"/>
      <w:ind w:left="28" w:firstLine="153"/>
      <w:jc w:val="both"/>
    </w:pPr>
    <w:rPr>
      <w:rFonts w:hAnsi="標楷體"/>
      <w:b/>
      <w:snapToGrid w:val="0"/>
      <w:spacing w:val="0"/>
      <w:sz w:val="28"/>
      <w:szCs w:val="28"/>
    </w:rPr>
  </w:style>
  <w:style w:type="paragraph" w:customStyle="1" w:styleId="affffffffffff5">
    <w:name w:val="(博)(一)"/>
    <w:basedOn w:val="ae"/>
    <w:rsid w:val="0080386B"/>
    <w:pPr>
      <w:kinsoku w:val="0"/>
      <w:overflowPunct w:val="0"/>
      <w:autoSpaceDE w:val="0"/>
      <w:autoSpaceDN w:val="0"/>
      <w:adjustRightInd w:val="0"/>
      <w:snapToGrid w:val="0"/>
      <w:spacing w:beforeLines="10" w:line="408" w:lineRule="atLeast"/>
      <w:ind w:left="28" w:firstLineChars="75" w:firstLine="210"/>
      <w:jc w:val="both"/>
    </w:pPr>
    <w:rPr>
      <w:rFonts w:hAnsi="標楷體"/>
      <w:b/>
      <w:snapToGrid w:val="0"/>
      <w:spacing w:val="0"/>
      <w:kern w:val="0"/>
      <w:sz w:val="28"/>
      <w:szCs w:val="28"/>
    </w:rPr>
  </w:style>
  <w:style w:type="character" w:customStyle="1" w:styleId="1f4">
    <w:name w:val="(博)1. 字元"/>
    <w:link w:val="1"/>
    <w:rsid w:val="0080386B"/>
    <w:rPr>
      <w:rFonts w:ascii="標楷體" w:eastAsia="標楷體"/>
      <w:kern w:val="2"/>
      <w:sz w:val="24"/>
      <w:szCs w:val="24"/>
    </w:rPr>
  </w:style>
  <w:style w:type="character" w:customStyle="1" w:styleId="102">
    <w:name w:val="(博)10. 字元"/>
    <w:link w:val="101"/>
    <w:rsid w:val="0080386B"/>
    <w:rPr>
      <w:rFonts w:ascii="標楷體" w:eastAsia="標楷體"/>
      <w:kern w:val="2"/>
      <w:sz w:val="24"/>
      <w:szCs w:val="24"/>
    </w:rPr>
  </w:style>
  <w:style w:type="paragraph" w:customStyle="1" w:styleId="affffffffffff6">
    <w:name w:val="通個決標題"/>
    <w:autoRedefine/>
    <w:semiHidden/>
    <w:rsid w:val="0080386B"/>
    <w:pPr>
      <w:outlineLvl w:val="0"/>
    </w:pPr>
    <w:rPr>
      <w:rFonts w:ascii="標楷體" w:eastAsia="標楷體" w:hAnsi="標楷體"/>
      <w:b/>
      <w:snapToGrid w:val="0"/>
      <w:kern w:val="2"/>
      <w:sz w:val="28"/>
      <w:szCs w:val="28"/>
    </w:rPr>
  </w:style>
  <w:style w:type="paragraph" w:customStyle="1" w:styleId="ad">
    <w:name w:val="通決內文(編號)"/>
    <w:link w:val="affffffffffff7"/>
    <w:rsid w:val="0080386B"/>
    <w:pPr>
      <w:widowControl w:val="0"/>
      <w:numPr>
        <w:numId w:val="22"/>
      </w:numPr>
      <w:kinsoku w:val="0"/>
      <w:overflowPunct w:val="0"/>
      <w:autoSpaceDE w:val="0"/>
      <w:autoSpaceDN w:val="0"/>
      <w:adjustRightInd w:val="0"/>
      <w:snapToGrid w:val="0"/>
      <w:spacing w:line="410" w:lineRule="atLeast"/>
      <w:jc w:val="both"/>
    </w:pPr>
    <w:rPr>
      <w:rFonts w:ascii="標楷體" w:eastAsia="標楷體" w:hAnsi="標楷體"/>
      <w:snapToGrid w:val="0"/>
      <w:sz w:val="24"/>
      <w:szCs w:val="24"/>
    </w:rPr>
  </w:style>
  <w:style w:type="paragraph" w:customStyle="1" w:styleId="a1">
    <w:name w:val="個決機關(編號)"/>
    <w:basedOn w:val="ae"/>
    <w:link w:val="affffffffffff8"/>
    <w:autoRedefine/>
    <w:rsid w:val="0080386B"/>
    <w:pPr>
      <w:numPr>
        <w:numId w:val="23"/>
      </w:numPr>
      <w:kinsoku w:val="0"/>
      <w:overflowPunct w:val="0"/>
      <w:autoSpaceDE w:val="0"/>
      <w:autoSpaceDN w:val="0"/>
      <w:adjustRightInd w:val="0"/>
      <w:snapToGrid w:val="0"/>
      <w:spacing w:beforeLines="10" w:line="408" w:lineRule="atLeast"/>
      <w:jc w:val="both"/>
      <w:outlineLvl w:val="1"/>
    </w:pPr>
    <w:rPr>
      <w:rFonts w:hAnsi="標楷體"/>
      <w:b/>
      <w:snapToGrid w:val="0"/>
      <w:spacing w:val="0"/>
      <w:kern w:val="0"/>
      <w:sz w:val="28"/>
      <w:szCs w:val="28"/>
    </w:rPr>
  </w:style>
  <w:style w:type="paragraph" w:customStyle="1" w:styleId="a6">
    <w:name w:val="個決內文(編號)"/>
    <w:next w:val="ae"/>
    <w:rsid w:val="0080386B"/>
    <w:pPr>
      <w:numPr>
        <w:ilvl w:val="1"/>
        <w:numId w:val="27"/>
      </w:numPr>
      <w:spacing w:line="410" w:lineRule="atLeast"/>
      <w:jc w:val="both"/>
    </w:pPr>
    <w:rPr>
      <w:rFonts w:ascii="標楷體" w:eastAsia="標楷體"/>
      <w:kern w:val="2"/>
      <w:sz w:val="24"/>
      <w:szCs w:val="24"/>
    </w:rPr>
  </w:style>
  <w:style w:type="numbering" w:styleId="111111">
    <w:name w:val="Outline List 2"/>
    <w:basedOn w:val="af2"/>
    <w:rsid w:val="0080386B"/>
    <w:pPr>
      <w:numPr>
        <w:numId w:val="24"/>
      </w:numPr>
    </w:pPr>
  </w:style>
  <w:style w:type="paragraph" w:customStyle="1" w:styleId="103">
    <w:name w:val="10個決題目"/>
    <w:basedOn w:val="a6"/>
    <w:autoRedefine/>
    <w:semiHidden/>
    <w:rsid w:val="0080386B"/>
    <w:pPr>
      <w:ind w:hanging="392"/>
    </w:pPr>
  </w:style>
  <w:style w:type="paragraph" w:customStyle="1" w:styleId="a5">
    <w:name w:val="(博)(十一)"/>
    <w:basedOn w:val="a1"/>
    <w:semiHidden/>
    <w:rsid w:val="0080386B"/>
    <w:pPr>
      <w:numPr>
        <w:numId w:val="21"/>
      </w:numPr>
      <w:tabs>
        <w:tab w:val="clear" w:pos="675"/>
        <w:tab w:val="num" w:pos="360"/>
        <w:tab w:val="num" w:pos="480"/>
        <w:tab w:val="num" w:pos="540"/>
      </w:tabs>
      <w:ind w:left="540" w:hanging="360"/>
    </w:pPr>
  </w:style>
  <w:style w:type="paragraph" w:customStyle="1" w:styleId="affffffffffff9">
    <w:name w:val="(博)(二十一)"/>
    <w:basedOn w:val="a1"/>
    <w:semiHidden/>
    <w:rsid w:val="0080386B"/>
    <w:pPr>
      <w:numPr>
        <w:numId w:val="0"/>
      </w:numPr>
    </w:pPr>
  </w:style>
  <w:style w:type="paragraph" w:customStyle="1" w:styleId="affffffffffffa">
    <w:name w:val="通決內文(十一)"/>
    <w:basedOn w:val="ad"/>
    <w:semiHidden/>
    <w:rsid w:val="0080386B"/>
  </w:style>
  <w:style w:type="paragraph" w:customStyle="1" w:styleId="affffffffffffb">
    <w:name w:val="個決結果"/>
    <w:basedOn w:val="a6"/>
    <w:autoRedefine/>
    <w:rsid w:val="0080386B"/>
    <w:pPr>
      <w:numPr>
        <w:ilvl w:val="0"/>
        <w:numId w:val="0"/>
      </w:numPr>
      <w:adjustRightInd w:val="0"/>
      <w:snapToGrid w:val="0"/>
      <w:ind w:left="851"/>
    </w:pPr>
    <w:rPr>
      <w:rFonts w:hAnsi="標楷體"/>
    </w:rPr>
  </w:style>
  <w:style w:type="numbering" w:styleId="1ai">
    <w:name w:val="Outline List 1"/>
    <w:basedOn w:val="af2"/>
    <w:rsid w:val="0080386B"/>
    <w:pPr>
      <w:numPr>
        <w:numId w:val="25"/>
      </w:numPr>
    </w:pPr>
  </w:style>
  <w:style w:type="character" w:styleId="HTML3">
    <w:name w:val="HTML Acronym"/>
    <w:rsid w:val="0080386B"/>
  </w:style>
  <w:style w:type="character" w:styleId="HTML4">
    <w:name w:val="HTML Cite"/>
    <w:rsid w:val="0080386B"/>
    <w:rPr>
      <w:i/>
      <w:iCs/>
    </w:rPr>
  </w:style>
  <w:style w:type="character" w:styleId="HTML5">
    <w:name w:val="HTML Code"/>
    <w:rsid w:val="0080386B"/>
    <w:rPr>
      <w:rFonts w:ascii="Courier New" w:hAnsi="Courier New" w:cs="Courier New"/>
      <w:sz w:val="20"/>
      <w:szCs w:val="20"/>
    </w:rPr>
  </w:style>
  <w:style w:type="character" w:styleId="HTML6">
    <w:name w:val="HTML Definition"/>
    <w:rsid w:val="0080386B"/>
    <w:rPr>
      <w:i/>
      <w:iCs/>
    </w:rPr>
  </w:style>
  <w:style w:type="character" w:styleId="HTML7">
    <w:name w:val="HTML Keyboard"/>
    <w:rsid w:val="0080386B"/>
    <w:rPr>
      <w:rFonts w:ascii="Courier New" w:hAnsi="Courier New" w:cs="Courier New"/>
      <w:sz w:val="20"/>
      <w:szCs w:val="20"/>
    </w:rPr>
  </w:style>
  <w:style w:type="character" w:styleId="HTML8">
    <w:name w:val="HTML Sample"/>
    <w:rsid w:val="0080386B"/>
    <w:rPr>
      <w:rFonts w:ascii="Courier New" w:hAnsi="Courier New" w:cs="Courier New"/>
    </w:rPr>
  </w:style>
  <w:style w:type="character" w:styleId="HTML9">
    <w:name w:val="HTML Typewriter"/>
    <w:rsid w:val="0080386B"/>
    <w:rPr>
      <w:rFonts w:ascii="Courier New" w:hAnsi="Courier New" w:cs="Courier New"/>
      <w:sz w:val="20"/>
      <w:szCs w:val="20"/>
    </w:rPr>
  </w:style>
  <w:style w:type="character" w:styleId="HTMLa">
    <w:name w:val="HTML Variable"/>
    <w:rsid w:val="0080386B"/>
    <w:rPr>
      <w:i/>
      <w:iCs/>
    </w:rPr>
  </w:style>
  <w:style w:type="character" w:styleId="affffffffffffc">
    <w:name w:val="FollowedHyperlink"/>
    <w:rsid w:val="0080386B"/>
    <w:rPr>
      <w:color w:val="800080"/>
      <w:u w:val="single"/>
    </w:rPr>
  </w:style>
  <w:style w:type="numbering" w:styleId="a2">
    <w:name w:val="Outline List 3"/>
    <w:basedOn w:val="af2"/>
    <w:rsid w:val="0080386B"/>
    <w:pPr>
      <w:numPr>
        <w:numId w:val="26"/>
      </w:numPr>
    </w:pPr>
  </w:style>
  <w:style w:type="character" w:customStyle="1" w:styleId="2f7">
    <w:name w:val="本文 字元2"/>
    <w:aliases w:val="本文 字元 字元 字元 字元 字元 字元 字元 字元1,本文 字元 字元 字元 字元 字元 字元 字元 字元 字元 字元,本文 字元 字元 字元 字元 字元 字元 字元 字元 字元1,本文 字元 字元1"/>
    <w:rsid w:val="0080386B"/>
    <w:rPr>
      <w:rFonts w:ascii="標楷體" w:eastAsia="標楷體"/>
      <w:kern w:val="2"/>
      <w:sz w:val="32"/>
    </w:rPr>
  </w:style>
  <w:style w:type="character" w:styleId="affffffffffffd">
    <w:name w:val="line number"/>
    <w:rsid w:val="0080386B"/>
  </w:style>
  <w:style w:type="table" w:styleId="3D1">
    <w:name w:val="Table 3D effects 1"/>
    <w:basedOn w:val="af1"/>
    <w:rsid w:val="0080386B"/>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f1"/>
    <w:rsid w:val="0080386B"/>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f1"/>
    <w:rsid w:val="0080386B"/>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f1"/>
    <w:rsid w:val="0080386B"/>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f1"/>
    <w:rsid w:val="0080386B"/>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f1"/>
    <w:rsid w:val="0080386B"/>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fff">
    <w:name w:val="Table Classic 1"/>
    <w:basedOn w:val="af1"/>
    <w:rsid w:val="0080386B"/>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8">
    <w:name w:val="Table Classic 2"/>
    <w:basedOn w:val="af1"/>
    <w:rsid w:val="0080386B"/>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1">
    <w:name w:val="Table Classic 3"/>
    <w:basedOn w:val="af1"/>
    <w:rsid w:val="0080386B"/>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a">
    <w:name w:val="Table Classic 4"/>
    <w:basedOn w:val="af1"/>
    <w:rsid w:val="0080386B"/>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0">
    <w:name w:val="Table Colorful 1"/>
    <w:basedOn w:val="af1"/>
    <w:rsid w:val="0080386B"/>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9">
    <w:name w:val="Table Colorful 2"/>
    <w:basedOn w:val="af1"/>
    <w:rsid w:val="0080386B"/>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2">
    <w:name w:val="Table Colorful 3"/>
    <w:basedOn w:val="af1"/>
    <w:rsid w:val="0080386B"/>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fffffffffe">
    <w:name w:val="Table Elegant"/>
    <w:basedOn w:val="af1"/>
    <w:rsid w:val="0080386B"/>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1">
    <w:name w:val="Table Grid 1"/>
    <w:basedOn w:val="af1"/>
    <w:rsid w:val="0080386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fa">
    <w:name w:val="Table Grid 2"/>
    <w:basedOn w:val="af1"/>
    <w:rsid w:val="0080386B"/>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3">
    <w:name w:val="Table Grid 3"/>
    <w:basedOn w:val="af1"/>
    <w:rsid w:val="0080386B"/>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b">
    <w:name w:val="Table Grid 4"/>
    <w:basedOn w:val="af1"/>
    <w:rsid w:val="0080386B"/>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f1"/>
    <w:rsid w:val="0080386B"/>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5">
    <w:name w:val="Table Grid 6"/>
    <w:basedOn w:val="af1"/>
    <w:rsid w:val="0080386B"/>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4">
    <w:name w:val="Table Grid 7"/>
    <w:basedOn w:val="af1"/>
    <w:rsid w:val="0080386B"/>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f1"/>
    <w:rsid w:val="0080386B"/>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fff2">
    <w:name w:val="Table Subtle 1"/>
    <w:basedOn w:val="af1"/>
    <w:rsid w:val="0080386B"/>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Subtle 2"/>
    <w:basedOn w:val="af1"/>
    <w:rsid w:val="0080386B"/>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
    <w:name w:val="Table Professional"/>
    <w:basedOn w:val="af1"/>
    <w:rsid w:val="0080386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f3">
    <w:name w:val="Table List 1"/>
    <w:basedOn w:val="af1"/>
    <w:rsid w:val="0080386B"/>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List 2"/>
    <w:basedOn w:val="af1"/>
    <w:rsid w:val="0080386B"/>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4">
    <w:name w:val="Table List 3"/>
    <w:basedOn w:val="af1"/>
    <w:rsid w:val="0080386B"/>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c">
    <w:name w:val="Table List 4"/>
    <w:basedOn w:val="af1"/>
    <w:rsid w:val="0080386B"/>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9">
    <w:name w:val="Table List 5"/>
    <w:basedOn w:val="af1"/>
    <w:rsid w:val="0080386B"/>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6">
    <w:name w:val="Table List 6"/>
    <w:basedOn w:val="af1"/>
    <w:rsid w:val="0080386B"/>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5">
    <w:name w:val="Table List 7"/>
    <w:basedOn w:val="af1"/>
    <w:rsid w:val="0080386B"/>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5">
    <w:name w:val="Table List 8"/>
    <w:basedOn w:val="af1"/>
    <w:rsid w:val="0080386B"/>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ffffffffff0">
    <w:name w:val="Table Contemporary"/>
    <w:basedOn w:val="af1"/>
    <w:rsid w:val="0080386B"/>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fff4">
    <w:name w:val="Table Simple 1"/>
    <w:basedOn w:val="af1"/>
    <w:rsid w:val="0080386B"/>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d">
    <w:name w:val="Table Simple 2"/>
    <w:basedOn w:val="af1"/>
    <w:rsid w:val="0080386B"/>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5">
    <w:name w:val="Table Simple 3"/>
    <w:basedOn w:val="af1"/>
    <w:rsid w:val="0080386B"/>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f5">
    <w:name w:val="Table Columns 1"/>
    <w:basedOn w:val="af1"/>
    <w:rsid w:val="0080386B"/>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e">
    <w:name w:val="Table Columns 2"/>
    <w:basedOn w:val="af1"/>
    <w:rsid w:val="0080386B"/>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6">
    <w:name w:val="Table Columns 3"/>
    <w:basedOn w:val="af1"/>
    <w:rsid w:val="0080386B"/>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d">
    <w:name w:val="Table Columns 4"/>
    <w:basedOn w:val="af1"/>
    <w:rsid w:val="0080386B"/>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a">
    <w:name w:val="Table Columns 5"/>
    <w:basedOn w:val="af1"/>
    <w:rsid w:val="0080386B"/>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ffffffffff1">
    <w:name w:val="Table Theme"/>
    <w:basedOn w:val="af1"/>
    <w:rsid w:val="0080386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fff8">
    <w:name w:val="個決機關(編號) 字元"/>
    <w:link w:val="a1"/>
    <w:rsid w:val="0080386B"/>
    <w:rPr>
      <w:rFonts w:ascii="標楷體" w:eastAsia="標楷體" w:hAnsi="標楷體"/>
      <w:b/>
      <w:snapToGrid w:val="0"/>
      <w:sz w:val="28"/>
      <w:szCs w:val="28"/>
    </w:rPr>
  </w:style>
  <w:style w:type="character" w:customStyle="1" w:styleId="affffffffffff7">
    <w:name w:val="通決內文(編號) 字元 字元"/>
    <w:link w:val="ad"/>
    <w:rsid w:val="0080386B"/>
    <w:rPr>
      <w:rFonts w:ascii="標楷體" w:eastAsia="標楷體" w:hAnsi="標楷體"/>
      <w:snapToGrid w:val="0"/>
      <w:sz w:val="24"/>
      <w:szCs w:val="24"/>
    </w:rPr>
  </w:style>
  <w:style w:type="paragraph" w:customStyle="1" w:styleId="afffffffffffff2">
    <w:name w:val="篇名(博銘)"/>
    <w:rsid w:val="0080386B"/>
    <w:pPr>
      <w:adjustRightInd w:val="0"/>
      <w:snapToGrid w:val="0"/>
      <w:spacing w:afterLines="100" w:line="0" w:lineRule="atLeast"/>
      <w:ind w:left="306" w:firstLine="57"/>
      <w:jc w:val="center"/>
    </w:pPr>
    <w:rPr>
      <w:rFonts w:eastAsia="標楷體"/>
      <w:b/>
      <w:bCs/>
      <w:spacing w:val="8"/>
      <w:kern w:val="2"/>
      <w:sz w:val="36"/>
      <w:szCs w:val="36"/>
    </w:rPr>
  </w:style>
  <w:style w:type="paragraph" w:customStyle="1" w:styleId="afffffffffffff3">
    <w:name w:val="導述(博銘)"/>
    <w:rsid w:val="0080386B"/>
    <w:pPr>
      <w:adjustRightInd w:val="0"/>
      <w:snapToGrid w:val="0"/>
      <w:spacing w:after="100" w:line="410" w:lineRule="atLeast"/>
      <w:ind w:firstLineChars="200" w:firstLine="512"/>
    </w:pPr>
    <w:rPr>
      <w:rFonts w:eastAsia="標楷體"/>
      <w:bCs/>
      <w:spacing w:val="8"/>
      <w:kern w:val="2"/>
      <w:sz w:val="24"/>
      <w:szCs w:val="24"/>
    </w:rPr>
  </w:style>
  <w:style w:type="paragraph" w:customStyle="1" w:styleId="afffffffffffff4">
    <w:name w:val="個決內文"/>
    <w:basedOn w:val="a6"/>
    <w:rsid w:val="0080386B"/>
    <w:pPr>
      <w:numPr>
        <w:ilvl w:val="0"/>
        <w:numId w:val="0"/>
      </w:numPr>
      <w:ind w:left="851"/>
    </w:pPr>
  </w:style>
  <w:style w:type="paragraph" w:customStyle="1" w:styleId="afffffffffffff5">
    <w:name w:val="辦理情形查核結果"/>
    <w:basedOn w:val="a6"/>
    <w:qFormat/>
    <w:rsid w:val="0080386B"/>
    <w:pPr>
      <w:numPr>
        <w:ilvl w:val="0"/>
        <w:numId w:val="0"/>
      </w:numPr>
      <w:autoSpaceDE w:val="0"/>
      <w:autoSpaceDN w:val="0"/>
      <w:adjustRightInd w:val="0"/>
      <w:spacing w:line="410" w:lineRule="exact"/>
      <w:ind w:left="851"/>
    </w:pPr>
    <w:rPr>
      <w:rFonts w:hAnsi="標楷體"/>
      <w:b/>
      <w:bCs/>
    </w:rPr>
  </w:style>
  <w:style w:type="character" w:customStyle="1" w:styleId="word1">
    <w:name w:val="word1"/>
    <w:rsid w:val="0080386B"/>
    <w:rPr>
      <w:rFonts w:ascii="Verdana" w:hAnsi="Verdana" w:hint="default"/>
      <w:strike w:val="0"/>
      <w:dstrike w:val="0"/>
      <w:color w:val="000000"/>
      <w:spacing w:val="20"/>
      <w:sz w:val="24"/>
      <w:szCs w:val="24"/>
      <w:u w:val="none"/>
      <w:effect w:val="none"/>
    </w:rPr>
  </w:style>
  <w:style w:type="paragraph" w:customStyle="1" w:styleId="0cm">
    <w:name w:val="(一) + 左:  0 cm"/>
    <w:aliases w:val="第一行:  0 字元,右 0.14 字元,行距:  固定行高 13 pt"/>
    <w:basedOn w:val="ae"/>
    <w:rsid w:val="0080386B"/>
    <w:pPr>
      <w:spacing w:line="340" w:lineRule="exact"/>
      <w:ind w:leftChars="18" w:left="44" w:rightChars="40" w:right="96" w:hanging="1"/>
      <w:jc w:val="both"/>
    </w:pPr>
    <w:rPr>
      <w:rFonts w:hAnsi="標楷體"/>
      <w:spacing w:val="0"/>
      <w:sz w:val="22"/>
      <w:szCs w:val="22"/>
    </w:rPr>
  </w:style>
  <w:style w:type="paragraph" w:customStyle="1" w:styleId="S30">
    <w:name w:val="S_30"/>
    <w:basedOn w:val="ae"/>
    <w:semiHidden/>
    <w:rsid w:val="0080386B"/>
    <w:pPr>
      <w:adjustRightInd w:val="0"/>
      <w:spacing w:line="120" w:lineRule="atLeast"/>
      <w:jc w:val="both"/>
      <w:textAlignment w:val="baseline"/>
    </w:pPr>
    <w:rPr>
      <w:rFonts w:ascii="細明體" w:eastAsia="細明體"/>
      <w:noProof/>
      <w:spacing w:val="0"/>
      <w:kern w:val="0"/>
      <w:sz w:val="32"/>
    </w:rPr>
  </w:style>
  <w:style w:type="paragraph" w:customStyle="1" w:styleId="3f7">
    <w:name w:val="字元 字元3 字元"/>
    <w:basedOn w:val="ae"/>
    <w:rsid w:val="0080386B"/>
    <w:pPr>
      <w:widowControl/>
      <w:spacing w:after="160" w:line="240" w:lineRule="exact"/>
      <w:jc w:val="left"/>
    </w:pPr>
    <w:rPr>
      <w:rFonts w:ascii="Verdana" w:eastAsia="新細明體" w:hAnsi="Verdana"/>
      <w:spacing w:val="0"/>
      <w:kern w:val="0"/>
      <w:sz w:val="20"/>
      <w:lang w:eastAsia="en-US"/>
    </w:rPr>
  </w:style>
  <w:style w:type="paragraph" w:customStyle="1" w:styleId="0202075">
    <w:name w:val="樣式 標題（一） 字元 字元 + 標楷體 套用前:  0.2 列 套用後:  0.2 列 第一行:  0.75 字元"/>
    <w:basedOn w:val="afffffffffff1"/>
    <w:rsid w:val="0080386B"/>
    <w:pPr>
      <w:spacing w:beforeLines="25" w:afterLines="25"/>
      <w:ind w:firstLineChars="75" w:firstLine="75"/>
    </w:pPr>
    <w:rPr>
      <w:rFonts w:ascii="標楷體" w:hAnsi="標楷體"/>
      <w:szCs w:val="20"/>
    </w:rPr>
  </w:style>
  <w:style w:type="paragraph" w:customStyle="1" w:styleId="02020750">
    <w:name w:val="樣式 樣式 標題（一） 字元 字元 + 標楷體 套用前:  0.2 列 套用後:  0.2 列 第一行:  0.75 字元 + ..."/>
    <w:basedOn w:val="0202075"/>
    <w:rsid w:val="0080386B"/>
    <w:pPr>
      <w:spacing w:beforeLines="30" w:afterLines="30"/>
    </w:pPr>
  </w:style>
  <w:style w:type="character" w:customStyle="1" w:styleId="affffffffff6">
    <w:name w:val="註 字元"/>
    <w:link w:val="ac"/>
    <w:rsid w:val="0080386B"/>
    <w:rPr>
      <w:rFonts w:ascii="標楷體" w:eastAsia="標楷體"/>
      <w:kern w:val="2"/>
    </w:rPr>
  </w:style>
  <w:style w:type="character" w:customStyle="1" w:styleId="1fff6">
    <w:name w:val="乙篇主文 字元 字元1"/>
    <w:rsid w:val="0080386B"/>
    <w:rPr>
      <w:rFonts w:ascii="標楷體" w:eastAsia="標楷體"/>
      <w:kern w:val="2"/>
      <w:sz w:val="24"/>
      <w:szCs w:val="24"/>
      <w:lang w:val="en-US" w:eastAsia="zh-TW" w:bidi="ar-SA"/>
    </w:rPr>
  </w:style>
  <w:style w:type="paragraph" w:customStyle="1" w:styleId="1-33">
    <w:name w:val="表格欄1-3退3"/>
    <w:basedOn w:val="1-32"/>
    <w:rsid w:val="0080386B"/>
    <w:pPr>
      <w:ind w:firstLineChars="300" w:firstLine="300"/>
    </w:pPr>
    <w:rPr>
      <w:rFonts w:cs="新細明體"/>
      <w:lang w:val="en-US" w:eastAsia="zh-TW"/>
    </w:rPr>
  </w:style>
  <w:style w:type="paragraph" w:customStyle="1" w:styleId="1fff7">
    <w:name w:val="欄1"/>
    <w:basedOn w:val="ae"/>
    <w:rsid w:val="0080386B"/>
    <w:pPr>
      <w:spacing w:beforeLines="20" w:afterLines="20"/>
      <w:ind w:leftChars="30" w:left="30" w:rightChars="30" w:right="30"/>
      <w:jc w:val="both"/>
    </w:pPr>
    <w:rPr>
      <w:rFonts w:ascii="Times New Roman" w:eastAsia="華康楷書體W5"/>
      <w:spacing w:val="10"/>
      <w:sz w:val="19"/>
    </w:rPr>
  </w:style>
  <w:style w:type="numbering" w:customStyle="1" w:styleId="1111111">
    <w:name w:val="1 / 1.1 / 1.1.11"/>
    <w:basedOn w:val="af2"/>
    <w:next w:val="111111"/>
    <w:semiHidden/>
    <w:rsid w:val="0080386B"/>
  </w:style>
  <w:style w:type="numbering" w:customStyle="1" w:styleId="1ai1">
    <w:name w:val="1 / a / i1"/>
    <w:basedOn w:val="af2"/>
    <w:next w:val="1ai"/>
    <w:semiHidden/>
    <w:rsid w:val="0080386B"/>
  </w:style>
  <w:style w:type="numbering" w:customStyle="1" w:styleId="1fff8">
    <w:name w:val="文章 / 章節1"/>
    <w:basedOn w:val="af2"/>
    <w:next w:val="a2"/>
    <w:semiHidden/>
    <w:rsid w:val="0080386B"/>
  </w:style>
  <w:style w:type="table" w:customStyle="1" w:styleId="111">
    <w:name w:val="表格格線11"/>
    <w:basedOn w:val="af1"/>
    <w:next w:val="afffffffb"/>
    <w:uiPriority w:val="59"/>
    <w:rsid w:val="00C15977"/>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f">
    <w:name w:val="字元 字元 字元 字元 字元 字元 字元2"/>
    <w:basedOn w:val="ae"/>
    <w:semiHidden/>
    <w:rsid w:val="000D19AF"/>
    <w:pPr>
      <w:widowControl/>
      <w:spacing w:after="160" w:line="240" w:lineRule="exact"/>
      <w:jc w:val="left"/>
    </w:pPr>
    <w:rPr>
      <w:rFonts w:ascii="Verdana" w:eastAsia="新細明體" w:hAnsi="Verdana"/>
      <w:spacing w:val="0"/>
      <w:kern w:val="0"/>
      <w:sz w:val="20"/>
      <w:lang w:val="en-GB" w:eastAsia="en-US"/>
    </w:rPr>
  </w:style>
  <w:style w:type="paragraph" w:customStyle="1" w:styleId="1fff9">
    <w:name w:val="字元 字元 字元 字元 字元 字元 字元1"/>
    <w:basedOn w:val="ae"/>
    <w:semiHidden/>
    <w:rsid w:val="000D19AF"/>
    <w:pPr>
      <w:widowControl/>
      <w:spacing w:after="160" w:line="240" w:lineRule="exact"/>
      <w:jc w:val="left"/>
    </w:pPr>
    <w:rPr>
      <w:rFonts w:ascii="Verdana" w:eastAsia="新細明體" w:hAnsi="Verdana"/>
      <w:spacing w:val="0"/>
      <w:kern w:val="0"/>
      <w:sz w:val="20"/>
      <w:lang w:val="en-GB" w:eastAsia="en-US"/>
    </w:rPr>
  </w:style>
  <w:style w:type="paragraph" w:customStyle="1" w:styleId="afffffffffffff6">
    <w:name w:val="樣式(一)"/>
    <w:basedOn w:val="ae"/>
    <w:rsid w:val="009912B6"/>
    <w:pPr>
      <w:topLinePunct/>
      <w:spacing w:beforeLines="20" w:before="20" w:afterLines="20" w:after="20" w:line="500" w:lineRule="exact"/>
      <w:ind w:firstLineChars="200" w:firstLine="200"/>
      <w:jc w:val="both"/>
    </w:pPr>
    <w:rPr>
      <w:rFonts w:hAnsi="標楷體"/>
      <w:b/>
      <w:color w:val="000000"/>
      <w:spacing w:val="0"/>
      <w:sz w:val="28"/>
      <w:szCs w:val="24"/>
    </w:rPr>
  </w:style>
  <w:style w:type="paragraph" w:customStyle="1" w:styleId="afffffffffffff7">
    <w:name w:val="標題（一）（二）（三）"/>
    <w:basedOn w:val="ae"/>
    <w:link w:val="afffffffffffff8"/>
    <w:qFormat/>
    <w:rsid w:val="009912B6"/>
    <w:pPr>
      <w:adjustRightInd w:val="0"/>
      <w:spacing w:beforeLines="50" w:before="50" w:afterLines="10" w:after="10" w:line="460" w:lineRule="exact"/>
      <w:ind w:firstLineChars="100" w:firstLine="100"/>
      <w:jc w:val="both"/>
    </w:pPr>
    <w:rPr>
      <w:rFonts w:hAnsi="標楷體"/>
      <w:b/>
      <w:bCs/>
      <w:spacing w:val="4"/>
      <w:sz w:val="28"/>
      <w:szCs w:val="24"/>
    </w:rPr>
  </w:style>
  <w:style w:type="character" w:customStyle="1" w:styleId="afffffffffffff8">
    <w:name w:val="標題（一）（二）（三） 字元"/>
    <w:link w:val="afffffffffffff7"/>
    <w:rsid w:val="009912B6"/>
    <w:rPr>
      <w:rFonts w:ascii="標楷體" w:eastAsia="標楷體" w:hAnsi="標楷體"/>
      <w:b/>
      <w:bCs/>
      <w:spacing w:val="4"/>
      <w:kern w:val="2"/>
      <w:sz w:val="28"/>
      <w:szCs w:val="24"/>
    </w:rPr>
  </w:style>
  <w:style w:type="table" w:customStyle="1" w:styleId="1110">
    <w:name w:val="表格格線111"/>
    <w:basedOn w:val="af1"/>
    <w:next w:val="afffffffb"/>
    <w:uiPriority w:val="59"/>
    <w:rsid w:val="00702A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8">
    <w:name w:val="表格格線3"/>
    <w:basedOn w:val="af1"/>
    <w:next w:val="afffffffb"/>
    <w:rsid w:val="00F313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120535">
      <w:bodyDiv w:val="1"/>
      <w:marLeft w:val="0"/>
      <w:marRight w:val="0"/>
      <w:marTop w:val="0"/>
      <w:marBottom w:val="0"/>
      <w:divBdr>
        <w:top w:val="none" w:sz="0" w:space="0" w:color="auto"/>
        <w:left w:val="none" w:sz="0" w:space="0" w:color="auto"/>
        <w:bottom w:val="none" w:sz="0" w:space="0" w:color="auto"/>
        <w:right w:val="none" w:sz="0" w:space="0" w:color="auto"/>
      </w:divBdr>
    </w:div>
    <w:div w:id="173502354">
      <w:bodyDiv w:val="1"/>
      <w:marLeft w:val="0"/>
      <w:marRight w:val="0"/>
      <w:marTop w:val="0"/>
      <w:marBottom w:val="0"/>
      <w:divBdr>
        <w:top w:val="none" w:sz="0" w:space="0" w:color="auto"/>
        <w:left w:val="none" w:sz="0" w:space="0" w:color="auto"/>
        <w:bottom w:val="none" w:sz="0" w:space="0" w:color="auto"/>
        <w:right w:val="none" w:sz="0" w:space="0" w:color="auto"/>
      </w:divBdr>
    </w:div>
    <w:div w:id="287972799">
      <w:bodyDiv w:val="1"/>
      <w:marLeft w:val="0"/>
      <w:marRight w:val="0"/>
      <w:marTop w:val="0"/>
      <w:marBottom w:val="0"/>
      <w:divBdr>
        <w:top w:val="none" w:sz="0" w:space="0" w:color="auto"/>
        <w:left w:val="none" w:sz="0" w:space="0" w:color="auto"/>
        <w:bottom w:val="none" w:sz="0" w:space="0" w:color="auto"/>
        <w:right w:val="none" w:sz="0" w:space="0" w:color="auto"/>
      </w:divBdr>
    </w:div>
    <w:div w:id="288555385">
      <w:bodyDiv w:val="1"/>
      <w:marLeft w:val="0"/>
      <w:marRight w:val="0"/>
      <w:marTop w:val="0"/>
      <w:marBottom w:val="0"/>
      <w:divBdr>
        <w:top w:val="none" w:sz="0" w:space="0" w:color="auto"/>
        <w:left w:val="none" w:sz="0" w:space="0" w:color="auto"/>
        <w:bottom w:val="none" w:sz="0" w:space="0" w:color="auto"/>
        <w:right w:val="none" w:sz="0" w:space="0" w:color="auto"/>
      </w:divBdr>
    </w:div>
    <w:div w:id="371854169">
      <w:bodyDiv w:val="1"/>
      <w:marLeft w:val="0"/>
      <w:marRight w:val="0"/>
      <w:marTop w:val="0"/>
      <w:marBottom w:val="0"/>
      <w:divBdr>
        <w:top w:val="none" w:sz="0" w:space="0" w:color="auto"/>
        <w:left w:val="none" w:sz="0" w:space="0" w:color="auto"/>
        <w:bottom w:val="none" w:sz="0" w:space="0" w:color="auto"/>
        <w:right w:val="none" w:sz="0" w:space="0" w:color="auto"/>
      </w:divBdr>
    </w:div>
    <w:div w:id="378358205">
      <w:bodyDiv w:val="1"/>
      <w:marLeft w:val="0"/>
      <w:marRight w:val="0"/>
      <w:marTop w:val="0"/>
      <w:marBottom w:val="0"/>
      <w:divBdr>
        <w:top w:val="none" w:sz="0" w:space="0" w:color="auto"/>
        <w:left w:val="none" w:sz="0" w:space="0" w:color="auto"/>
        <w:bottom w:val="none" w:sz="0" w:space="0" w:color="auto"/>
        <w:right w:val="none" w:sz="0" w:space="0" w:color="auto"/>
      </w:divBdr>
    </w:div>
    <w:div w:id="397019021">
      <w:bodyDiv w:val="1"/>
      <w:marLeft w:val="0"/>
      <w:marRight w:val="0"/>
      <w:marTop w:val="0"/>
      <w:marBottom w:val="0"/>
      <w:divBdr>
        <w:top w:val="none" w:sz="0" w:space="0" w:color="auto"/>
        <w:left w:val="none" w:sz="0" w:space="0" w:color="auto"/>
        <w:bottom w:val="none" w:sz="0" w:space="0" w:color="auto"/>
        <w:right w:val="none" w:sz="0" w:space="0" w:color="auto"/>
      </w:divBdr>
    </w:div>
    <w:div w:id="418674083">
      <w:bodyDiv w:val="1"/>
      <w:marLeft w:val="0"/>
      <w:marRight w:val="0"/>
      <w:marTop w:val="0"/>
      <w:marBottom w:val="0"/>
      <w:divBdr>
        <w:top w:val="none" w:sz="0" w:space="0" w:color="auto"/>
        <w:left w:val="none" w:sz="0" w:space="0" w:color="auto"/>
        <w:bottom w:val="none" w:sz="0" w:space="0" w:color="auto"/>
        <w:right w:val="none" w:sz="0" w:space="0" w:color="auto"/>
      </w:divBdr>
    </w:div>
    <w:div w:id="454059522">
      <w:bodyDiv w:val="1"/>
      <w:marLeft w:val="0"/>
      <w:marRight w:val="0"/>
      <w:marTop w:val="0"/>
      <w:marBottom w:val="0"/>
      <w:divBdr>
        <w:top w:val="none" w:sz="0" w:space="0" w:color="auto"/>
        <w:left w:val="none" w:sz="0" w:space="0" w:color="auto"/>
        <w:bottom w:val="none" w:sz="0" w:space="0" w:color="auto"/>
        <w:right w:val="none" w:sz="0" w:space="0" w:color="auto"/>
      </w:divBdr>
    </w:div>
    <w:div w:id="464585462">
      <w:bodyDiv w:val="1"/>
      <w:marLeft w:val="0"/>
      <w:marRight w:val="0"/>
      <w:marTop w:val="0"/>
      <w:marBottom w:val="0"/>
      <w:divBdr>
        <w:top w:val="none" w:sz="0" w:space="0" w:color="auto"/>
        <w:left w:val="none" w:sz="0" w:space="0" w:color="auto"/>
        <w:bottom w:val="none" w:sz="0" w:space="0" w:color="auto"/>
        <w:right w:val="none" w:sz="0" w:space="0" w:color="auto"/>
      </w:divBdr>
    </w:div>
    <w:div w:id="707949061">
      <w:bodyDiv w:val="1"/>
      <w:marLeft w:val="0"/>
      <w:marRight w:val="0"/>
      <w:marTop w:val="0"/>
      <w:marBottom w:val="0"/>
      <w:divBdr>
        <w:top w:val="none" w:sz="0" w:space="0" w:color="auto"/>
        <w:left w:val="none" w:sz="0" w:space="0" w:color="auto"/>
        <w:bottom w:val="none" w:sz="0" w:space="0" w:color="auto"/>
        <w:right w:val="none" w:sz="0" w:space="0" w:color="auto"/>
      </w:divBdr>
    </w:div>
    <w:div w:id="738089986">
      <w:bodyDiv w:val="1"/>
      <w:marLeft w:val="0"/>
      <w:marRight w:val="0"/>
      <w:marTop w:val="0"/>
      <w:marBottom w:val="0"/>
      <w:divBdr>
        <w:top w:val="none" w:sz="0" w:space="0" w:color="auto"/>
        <w:left w:val="none" w:sz="0" w:space="0" w:color="auto"/>
        <w:bottom w:val="none" w:sz="0" w:space="0" w:color="auto"/>
        <w:right w:val="none" w:sz="0" w:space="0" w:color="auto"/>
      </w:divBdr>
    </w:div>
    <w:div w:id="945312628">
      <w:bodyDiv w:val="1"/>
      <w:marLeft w:val="0"/>
      <w:marRight w:val="0"/>
      <w:marTop w:val="0"/>
      <w:marBottom w:val="0"/>
      <w:divBdr>
        <w:top w:val="none" w:sz="0" w:space="0" w:color="auto"/>
        <w:left w:val="none" w:sz="0" w:space="0" w:color="auto"/>
        <w:bottom w:val="none" w:sz="0" w:space="0" w:color="auto"/>
        <w:right w:val="none" w:sz="0" w:space="0" w:color="auto"/>
      </w:divBdr>
    </w:div>
    <w:div w:id="967779531">
      <w:bodyDiv w:val="1"/>
      <w:marLeft w:val="0"/>
      <w:marRight w:val="0"/>
      <w:marTop w:val="0"/>
      <w:marBottom w:val="0"/>
      <w:divBdr>
        <w:top w:val="none" w:sz="0" w:space="0" w:color="auto"/>
        <w:left w:val="none" w:sz="0" w:space="0" w:color="auto"/>
        <w:bottom w:val="none" w:sz="0" w:space="0" w:color="auto"/>
        <w:right w:val="none" w:sz="0" w:space="0" w:color="auto"/>
      </w:divBdr>
    </w:div>
    <w:div w:id="1012563765">
      <w:bodyDiv w:val="1"/>
      <w:marLeft w:val="0"/>
      <w:marRight w:val="0"/>
      <w:marTop w:val="0"/>
      <w:marBottom w:val="0"/>
      <w:divBdr>
        <w:top w:val="none" w:sz="0" w:space="0" w:color="auto"/>
        <w:left w:val="none" w:sz="0" w:space="0" w:color="auto"/>
        <w:bottom w:val="none" w:sz="0" w:space="0" w:color="auto"/>
        <w:right w:val="none" w:sz="0" w:space="0" w:color="auto"/>
      </w:divBdr>
    </w:div>
    <w:div w:id="1012881632">
      <w:bodyDiv w:val="1"/>
      <w:marLeft w:val="0"/>
      <w:marRight w:val="0"/>
      <w:marTop w:val="0"/>
      <w:marBottom w:val="0"/>
      <w:divBdr>
        <w:top w:val="none" w:sz="0" w:space="0" w:color="auto"/>
        <w:left w:val="none" w:sz="0" w:space="0" w:color="auto"/>
        <w:bottom w:val="none" w:sz="0" w:space="0" w:color="auto"/>
        <w:right w:val="none" w:sz="0" w:space="0" w:color="auto"/>
      </w:divBdr>
    </w:div>
    <w:div w:id="1179270070">
      <w:bodyDiv w:val="1"/>
      <w:marLeft w:val="0"/>
      <w:marRight w:val="0"/>
      <w:marTop w:val="0"/>
      <w:marBottom w:val="0"/>
      <w:divBdr>
        <w:top w:val="none" w:sz="0" w:space="0" w:color="auto"/>
        <w:left w:val="none" w:sz="0" w:space="0" w:color="auto"/>
        <w:bottom w:val="none" w:sz="0" w:space="0" w:color="auto"/>
        <w:right w:val="none" w:sz="0" w:space="0" w:color="auto"/>
      </w:divBdr>
    </w:div>
    <w:div w:id="1225721854">
      <w:bodyDiv w:val="1"/>
      <w:marLeft w:val="0"/>
      <w:marRight w:val="0"/>
      <w:marTop w:val="0"/>
      <w:marBottom w:val="0"/>
      <w:divBdr>
        <w:top w:val="none" w:sz="0" w:space="0" w:color="auto"/>
        <w:left w:val="none" w:sz="0" w:space="0" w:color="auto"/>
        <w:bottom w:val="none" w:sz="0" w:space="0" w:color="auto"/>
        <w:right w:val="none" w:sz="0" w:space="0" w:color="auto"/>
      </w:divBdr>
    </w:div>
    <w:div w:id="1235816684">
      <w:bodyDiv w:val="1"/>
      <w:marLeft w:val="0"/>
      <w:marRight w:val="0"/>
      <w:marTop w:val="0"/>
      <w:marBottom w:val="0"/>
      <w:divBdr>
        <w:top w:val="none" w:sz="0" w:space="0" w:color="auto"/>
        <w:left w:val="none" w:sz="0" w:space="0" w:color="auto"/>
        <w:bottom w:val="none" w:sz="0" w:space="0" w:color="auto"/>
        <w:right w:val="none" w:sz="0" w:space="0" w:color="auto"/>
      </w:divBdr>
    </w:div>
    <w:div w:id="1277441662">
      <w:bodyDiv w:val="1"/>
      <w:marLeft w:val="0"/>
      <w:marRight w:val="0"/>
      <w:marTop w:val="0"/>
      <w:marBottom w:val="0"/>
      <w:divBdr>
        <w:top w:val="none" w:sz="0" w:space="0" w:color="auto"/>
        <w:left w:val="none" w:sz="0" w:space="0" w:color="auto"/>
        <w:bottom w:val="none" w:sz="0" w:space="0" w:color="auto"/>
        <w:right w:val="none" w:sz="0" w:space="0" w:color="auto"/>
      </w:divBdr>
    </w:div>
    <w:div w:id="1374768622">
      <w:bodyDiv w:val="1"/>
      <w:marLeft w:val="0"/>
      <w:marRight w:val="0"/>
      <w:marTop w:val="0"/>
      <w:marBottom w:val="0"/>
      <w:divBdr>
        <w:top w:val="none" w:sz="0" w:space="0" w:color="auto"/>
        <w:left w:val="none" w:sz="0" w:space="0" w:color="auto"/>
        <w:bottom w:val="none" w:sz="0" w:space="0" w:color="auto"/>
        <w:right w:val="none" w:sz="0" w:space="0" w:color="auto"/>
      </w:divBdr>
    </w:div>
    <w:div w:id="1580216587">
      <w:bodyDiv w:val="1"/>
      <w:marLeft w:val="0"/>
      <w:marRight w:val="0"/>
      <w:marTop w:val="0"/>
      <w:marBottom w:val="0"/>
      <w:divBdr>
        <w:top w:val="none" w:sz="0" w:space="0" w:color="auto"/>
        <w:left w:val="none" w:sz="0" w:space="0" w:color="auto"/>
        <w:bottom w:val="none" w:sz="0" w:space="0" w:color="auto"/>
        <w:right w:val="none" w:sz="0" w:space="0" w:color="auto"/>
      </w:divBdr>
    </w:div>
    <w:div w:id="1601062282">
      <w:bodyDiv w:val="1"/>
      <w:marLeft w:val="0"/>
      <w:marRight w:val="0"/>
      <w:marTop w:val="0"/>
      <w:marBottom w:val="0"/>
      <w:divBdr>
        <w:top w:val="none" w:sz="0" w:space="0" w:color="auto"/>
        <w:left w:val="none" w:sz="0" w:space="0" w:color="auto"/>
        <w:bottom w:val="none" w:sz="0" w:space="0" w:color="auto"/>
        <w:right w:val="none" w:sz="0" w:space="0" w:color="auto"/>
      </w:divBdr>
    </w:div>
    <w:div w:id="1814835169">
      <w:bodyDiv w:val="1"/>
      <w:marLeft w:val="0"/>
      <w:marRight w:val="0"/>
      <w:marTop w:val="0"/>
      <w:marBottom w:val="0"/>
      <w:divBdr>
        <w:top w:val="none" w:sz="0" w:space="0" w:color="auto"/>
        <w:left w:val="none" w:sz="0" w:space="0" w:color="auto"/>
        <w:bottom w:val="none" w:sz="0" w:space="0" w:color="auto"/>
        <w:right w:val="none" w:sz="0" w:space="0" w:color="auto"/>
      </w:divBdr>
    </w:div>
    <w:div w:id="1883444889">
      <w:bodyDiv w:val="1"/>
      <w:marLeft w:val="0"/>
      <w:marRight w:val="0"/>
      <w:marTop w:val="0"/>
      <w:marBottom w:val="0"/>
      <w:divBdr>
        <w:top w:val="none" w:sz="0" w:space="0" w:color="auto"/>
        <w:left w:val="none" w:sz="0" w:space="0" w:color="auto"/>
        <w:bottom w:val="none" w:sz="0" w:space="0" w:color="auto"/>
        <w:right w:val="none" w:sz="0" w:space="0" w:color="auto"/>
      </w:divBdr>
    </w:div>
    <w:div w:id="1948735435">
      <w:bodyDiv w:val="1"/>
      <w:marLeft w:val="0"/>
      <w:marRight w:val="0"/>
      <w:marTop w:val="0"/>
      <w:marBottom w:val="0"/>
      <w:divBdr>
        <w:top w:val="none" w:sz="0" w:space="0" w:color="auto"/>
        <w:left w:val="none" w:sz="0" w:space="0" w:color="auto"/>
        <w:bottom w:val="none" w:sz="0" w:space="0" w:color="auto"/>
        <w:right w:val="none" w:sz="0" w:space="0" w:color="auto"/>
      </w:divBdr>
    </w:div>
    <w:div w:id="2065712328">
      <w:bodyDiv w:val="1"/>
      <w:marLeft w:val="0"/>
      <w:marRight w:val="0"/>
      <w:marTop w:val="0"/>
      <w:marBottom w:val="0"/>
      <w:divBdr>
        <w:top w:val="none" w:sz="0" w:space="0" w:color="auto"/>
        <w:left w:val="none" w:sz="0" w:space="0" w:color="auto"/>
        <w:bottom w:val="none" w:sz="0" w:space="0" w:color="auto"/>
        <w:right w:val="none" w:sz="0" w:space="0" w:color="auto"/>
      </w:divBdr>
    </w:div>
    <w:div w:id="2137867763">
      <w:bodyDiv w:val="1"/>
      <w:marLeft w:val="0"/>
      <w:marRight w:val="0"/>
      <w:marTop w:val="0"/>
      <w:marBottom w:val="0"/>
      <w:divBdr>
        <w:top w:val="none" w:sz="0" w:space="0" w:color="auto"/>
        <w:left w:val="none" w:sz="0" w:space="0" w:color="auto"/>
        <w:bottom w:val="none" w:sz="0" w:space="0" w:color="auto"/>
        <w:right w:val="none" w:sz="0" w:space="0" w:color="auto"/>
      </w:divBdr>
    </w:div>
    <w:div w:id="2138835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2.emf"/><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package" Target="embeddings/Microsoft_PowerPoint____3.sldx"/><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theme" Target="theme/theme1.xml"/><Relationship Id="rId10" Type="http://schemas.openxmlformats.org/officeDocument/2006/relationships/oleObject" Target="embeddings/Microsoft_Excel___.xls"/><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package" Target="embeddings/Microsoft_PowerPoint____.sldx"/><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General%20Funds\&#21508;&#20027;&#31649;&#21029;&#27770;&#31639;&#23529;&#26680;&#27284;&#38957;A4.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___.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package" Target="../embeddings/Microsoft_Excel____1.xlsx"/><Relationship Id="rId4" Type="http://schemas.openxmlformats.org/officeDocument/2006/relationships/image" Target="../media/image1.jpeg"/></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package" Target="../embeddings/Microsoft_Excel____2.xlsx"/><Relationship Id="rId4" Type="http://schemas.openxmlformats.org/officeDocument/2006/relationships/image" Target="../media/image1.jpeg"/></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w="3175">
          <a:solidFill>
            <a:schemeClr val="bg2">
              <a:lumMod val="50000"/>
            </a:schemeClr>
          </a:solidFill>
        </a:ln>
        <a:effectLst/>
        <a:sp3d contourW="3175">
          <a:contourClr>
            <a:schemeClr val="bg2">
              <a:lumMod val="50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0490285510130956E-2"/>
          <c:y val="2.5539470512676639E-2"/>
          <c:w val="0.92536578061970454"/>
          <c:h val="0.80225390389766071"/>
        </c:manualLayout>
      </c:layout>
      <c:bar3DChart>
        <c:barDir val="col"/>
        <c:grouping val="clustered"/>
        <c:varyColors val="0"/>
        <c:ser>
          <c:idx val="0"/>
          <c:order val="0"/>
          <c:spPr>
            <a:solidFill>
              <a:srgbClr val="0070C0"/>
            </a:solidFill>
            <a:ln>
              <a:solidFill>
                <a:schemeClr val="tx1"/>
              </a:solidFill>
            </a:ln>
            <a:effectLst>
              <a:outerShdw blurRad="76200" dist="101600" dir="5400000" rotWithShape="0">
                <a:srgbClr val="000000">
                  <a:alpha val="35000"/>
                </a:srgbClr>
              </a:outerShdw>
            </a:effectLst>
            <a:scene3d>
              <a:camera prst="orthographicFront">
                <a:rot lat="0" lon="0" rev="0"/>
              </a:camera>
              <a:lightRig rig="threePt" dir="t">
                <a:rot lat="0" lon="0" rev="1200000"/>
              </a:lightRig>
            </a:scene3d>
            <a:sp3d>
              <a:bevelT w="63500" h="25400"/>
              <a:contourClr>
                <a:schemeClr val="tx1"/>
              </a:contourClr>
            </a:sp3d>
          </c:spPr>
          <c:invertIfNegative val="0"/>
          <c:dPt>
            <c:idx val="0"/>
            <c:invertIfNegative val="0"/>
            <c:bubble3D val="0"/>
            <c:spPr>
              <a:pattFill prst="dkUpDiag">
                <a:fgClr>
                  <a:srgbClr val="F68D36"/>
                </a:fgClr>
                <a:bgClr>
                  <a:schemeClr val="bg1"/>
                </a:bgClr>
              </a:pattFill>
              <a:ln>
                <a:solidFill>
                  <a:schemeClr val="tx1"/>
                </a:solidFill>
              </a:ln>
              <a:effectLst>
                <a:outerShdw blurRad="76200" dist="101600" dir="5400000" rotWithShape="0">
                  <a:srgbClr val="000000">
                    <a:alpha val="35000"/>
                  </a:srgbClr>
                </a:outerShdw>
              </a:effectLst>
              <a:scene3d>
                <a:camera prst="orthographicFront">
                  <a:rot lat="0" lon="0" rev="0"/>
                </a:camera>
                <a:lightRig rig="threePt" dir="t">
                  <a:rot lat="0" lon="0" rev="1200000"/>
                </a:lightRig>
              </a:scene3d>
              <a:sp3d>
                <a:bevelT w="63500" h="25400"/>
                <a:contourClr>
                  <a:schemeClr val="tx1"/>
                </a:contourClr>
              </a:sp3d>
            </c:spPr>
            <c:extLst>
              <c:ext xmlns:c16="http://schemas.microsoft.com/office/drawing/2014/chart" uri="{C3380CC4-5D6E-409C-BE32-E72D297353CC}">
                <c16:uniqueId val="{00000001-85CF-4DB2-A984-E2F3A70C2BBA}"/>
              </c:ext>
            </c:extLst>
          </c:dPt>
          <c:dPt>
            <c:idx val="1"/>
            <c:invertIfNegative val="0"/>
            <c:bubble3D val="0"/>
            <c:spPr>
              <a:pattFill prst="dkUpDiag">
                <a:fgClr>
                  <a:schemeClr val="accent5">
                    <a:lumMod val="60000"/>
                    <a:lumOff val="40000"/>
                  </a:schemeClr>
                </a:fgClr>
                <a:bgClr>
                  <a:schemeClr val="bg1"/>
                </a:bgClr>
              </a:pattFill>
              <a:ln>
                <a:solidFill>
                  <a:schemeClr val="tx1"/>
                </a:solidFill>
              </a:ln>
              <a:effectLst>
                <a:outerShdw blurRad="76200" dist="101600" dir="5400000" rotWithShape="0">
                  <a:srgbClr val="000000">
                    <a:alpha val="35000"/>
                  </a:srgbClr>
                </a:outerShdw>
              </a:effectLst>
              <a:scene3d>
                <a:camera prst="orthographicFront">
                  <a:rot lat="0" lon="0" rev="0"/>
                </a:camera>
                <a:lightRig rig="threePt" dir="t">
                  <a:rot lat="0" lon="0" rev="1200000"/>
                </a:lightRig>
              </a:scene3d>
              <a:sp3d>
                <a:bevelT w="63500" h="25400"/>
                <a:contourClr>
                  <a:schemeClr val="tx1"/>
                </a:contourClr>
              </a:sp3d>
            </c:spPr>
            <c:extLst>
              <c:ext xmlns:c16="http://schemas.microsoft.com/office/drawing/2014/chart" uri="{C3380CC4-5D6E-409C-BE32-E72D297353CC}">
                <c16:uniqueId val="{00000003-85CF-4DB2-A984-E2F3A70C2BBA}"/>
              </c:ext>
            </c:extLst>
          </c:dPt>
          <c:dPt>
            <c:idx val="2"/>
            <c:invertIfNegative val="0"/>
            <c:bubble3D val="0"/>
            <c:spPr>
              <a:pattFill prst="dkUpDiag">
                <a:fgClr>
                  <a:schemeClr val="accent3">
                    <a:lumMod val="75000"/>
                  </a:schemeClr>
                </a:fgClr>
                <a:bgClr>
                  <a:schemeClr val="bg1"/>
                </a:bgClr>
              </a:pattFill>
              <a:ln>
                <a:solidFill>
                  <a:schemeClr val="tx1"/>
                </a:solidFill>
              </a:ln>
              <a:effectLst>
                <a:outerShdw blurRad="76200" dist="101600" dir="5400000" rotWithShape="0">
                  <a:srgbClr val="000000">
                    <a:alpha val="35000"/>
                  </a:srgbClr>
                </a:outerShdw>
              </a:effectLst>
              <a:scene3d>
                <a:camera prst="orthographicFront">
                  <a:rot lat="0" lon="0" rev="0"/>
                </a:camera>
                <a:lightRig rig="threePt" dir="t">
                  <a:rot lat="0" lon="0" rev="1200000"/>
                </a:lightRig>
              </a:scene3d>
              <a:sp3d>
                <a:bevelT w="63500" h="25400"/>
                <a:contourClr>
                  <a:schemeClr val="tx1"/>
                </a:contourClr>
              </a:sp3d>
            </c:spPr>
            <c:extLst>
              <c:ext xmlns:c16="http://schemas.microsoft.com/office/drawing/2014/chart" uri="{C3380CC4-5D6E-409C-BE32-E72D297353CC}">
                <c16:uniqueId val="{00000005-85CF-4DB2-A984-E2F3A70C2BBA}"/>
              </c:ext>
            </c:extLst>
          </c:dPt>
          <c:dPt>
            <c:idx val="3"/>
            <c:invertIfNegative val="0"/>
            <c:bubble3D val="0"/>
            <c:spPr>
              <a:pattFill prst="dkUpDiag">
                <a:fgClr>
                  <a:srgbClr val="3811FD"/>
                </a:fgClr>
                <a:bgClr>
                  <a:schemeClr val="bg1"/>
                </a:bgClr>
              </a:pattFill>
              <a:ln>
                <a:solidFill>
                  <a:schemeClr val="tx1"/>
                </a:solidFill>
              </a:ln>
              <a:effectLst>
                <a:outerShdw blurRad="76200" dist="101600" dir="5400000" rotWithShape="0">
                  <a:srgbClr val="000000">
                    <a:alpha val="35000"/>
                  </a:srgbClr>
                </a:outerShdw>
              </a:effectLst>
              <a:scene3d>
                <a:camera prst="orthographicFront">
                  <a:rot lat="0" lon="0" rev="0"/>
                </a:camera>
                <a:lightRig rig="threePt" dir="t">
                  <a:rot lat="0" lon="0" rev="1200000"/>
                </a:lightRig>
              </a:scene3d>
              <a:sp3d>
                <a:bevelT w="63500" h="25400"/>
                <a:contourClr>
                  <a:schemeClr val="tx1"/>
                </a:contourClr>
              </a:sp3d>
            </c:spPr>
            <c:extLst>
              <c:ext xmlns:c16="http://schemas.microsoft.com/office/drawing/2014/chart" uri="{C3380CC4-5D6E-409C-BE32-E72D297353CC}">
                <c16:uniqueId val="{00000007-85CF-4DB2-A984-E2F3A70C2BBA}"/>
              </c:ext>
            </c:extLst>
          </c:dPt>
          <c:dPt>
            <c:idx val="4"/>
            <c:invertIfNegative val="0"/>
            <c:bubble3D val="0"/>
            <c:spPr>
              <a:pattFill prst="dkUpDiag">
                <a:fgClr>
                  <a:srgbClr val="FC1CA7"/>
                </a:fgClr>
                <a:bgClr>
                  <a:schemeClr val="bg1"/>
                </a:bgClr>
              </a:pattFill>
              <a:ln>
                <a:solidFill>
                  <a:schemeClr val="tx1"/>
                </a:solidFill>
              </a:ln>
              <a:effectLst>
                <a:outerShdw blurRad="76200" dist="101600" dir="5400000" rotWithShape="0">
                  <a:srgbClr val="000000">
                    <a:alpha val="35000"/>
                  </a:srgbClr>
                </a:outerShdw>
              </a:effectLst>
              <a:scene3d>
                <a:camera prst="orthographicFront">
                  <a:rot lat="0" lon="0" rev="0"/>
                </a:camera>
                <a:lightRig rig="threePt" dir="t">
                  <a:rot lat="0" lon="0" rev="1200000"/>
                </a:lightRig>
              </a:scene3d>
              <a:sp3d>
                <a:bevelT w="63500" h="25400"/>
                <a:contourClr>
                  <a:schemeClr val="tx1"/>
                </a:contourClr>
              </a:sp3d>
            </c:spPr>
            <c:extLst>
              <c:ext xmlns:c16="http://schemas.microsoft.com/office/drawing/2014/chart" uri="{C3380CC4-5D6E-409C-BE32-E72D297353CC}">
                <c16:uniqueId val="{00000009-85CF-4DB2-A984-E2F3A70C2BBA}"/>
              </c:ext>
            </c:extLst>
          </c:dPt>
          <c:dPt>
            <c:idx val="5"/>
            <c:invertIfNegative val="0"/>
            <c:bubble3D val="0"/>
            <c:spPr>
              <a:pattFill prst="dkUpDiag">
                <a:fgClr>
                  <a:srgbClr val="FF0000"/>
                </a:fgClr>
                <a:bgClr>
                  <a:schemeClr val="bg1"/>
                </a:bgClr>
              </a:pattFill>
              <a:ln>
                <a:solidFill>
                  <a:schemeClr val="tx1"/>
                </a:solidFill>
              </a:ln>
              <a:effectLst>
                <a:outerShdw blurRad="76200" dist="101600" dir="5400000" rotWithShape="0">
                  <a:srgbClr val="000000">
                    <a:alpha val="35000"/>
                  </a:srgbClr>
                </a:outerShdw>
              </a:effectLst>
              <a:scene3d>
                <a:camera prst="orthographicFront">
                  <a:rot lat="0" lon="0" rev="0"/>
                </a:camera>
                <a:lightRig rig="threePt" dir="t">
                  <a:rot lat="0" lon="0" rev="1200000"/>
                </a:lightRig>
              </a:scene3d>
              <a:sp3d>
                <a:bevelT w="63500" h="25400"/>
                <a:contourClr>
                  <a:schemeClr val="tx1"/>
                </a:contourClr>
              </a:sp3d>
            </c:spPr>
            <c:extLst>
              <c:ext xmlns:c16="http://schemas.microsoft.com/office/drawing/2014/chart" uri="{C3380CC4-5D6E-409C-BE32-E72D297353CC}">
                <c16:uniqueId val="{0000000B-85CF-4DB2-A984-E2F3A70C2BBA}"/>
              </c:ext>
            </c:extLst>
          </c:dPt>
          <c:dPt>
            <c:idx val="6"/>
            <c:invertIfNegative val="0"/>
            <c:bubble3D val="0"/>
            <c:spPr>
              <a:pattFill prst="dkUpDiag">
                <a:fgClr>
                  <a:schemeClr val="accent2"/>
                </a:fgClr>
                <a:bgClr>
                  <a:schemeClr val="bg1"/>
                </a:bgClr>
              </a:pattFill>
              <a:ln>
                <a:solidFill>
                  <a:schemeClr val="tx1"/>
                </a:solidFill>
              </a:ln>
              <a:effectLst>
                <a:outerShdw blurRad="76200" dist="101600" dir="5400000" rotWithShape="0">
                  <a:srgbClr val="000000">
                    <a:alpha val="35000"/>
                  </a:srgbClr>
                </a:outerShdw>
              </a:effectLst>
              <a:scene3d>
                <a:camera prst="orthographicFront">
                  <a:rot lat="0" lon="0" rev="0"/>
                </a:camera>
                <a:lightRig rig="threePt" dir="t">
                  <a:rot lat="0" lon="0" rev="1200000"/>
                </a:lightRig>
              </a:scene3d>
              <a:sp3d>
                <a:bevelT w="63500" h="25400"/>
                <a:contourClr>
                  <a:schemeClr val="tx1"/>
                </a:contourClr>
              </a:sp3d>
            </c:spPr>
            <c:extLst>
              <c:ext xmlns:c16="http://schemas.microsoft.com/office/drawing/2014/chart" uri="{C3380CC4-5D6E-409C-BE32-E72D297353CC}">
                <c16:uniqueId val="{0000000D-85CF-4DB2-A984-E2F3A70C2BBA}"/>
              </c:ext>
            </c:extLst>
          </c:dPt>
          <c:cat>
            <c:strRef>
              <c:f>工作表1!$C$7:$C$10</c:f>
              <c:strCache>
                <c:ptCount val="4"/>
                <c:pt idx="0">
                  <c:v>教育局</c:v>
                </c:pt>
                <c:pt idx="1">
                  <c:v>縣政府</c:v>
                </c:pt>
                <c:pt idx="2">
                  <c:v>警察局</c:v>
                </c:pt>
                <c:pt idx="3">
                  <c:v>文化局</c:v>
                </c:pt>
              </c:strCache>
            </c:strRef>
          </c:cat>
          <c:val>
            <c:numRef>
              <c:f>工作表1!$D$7:$D$10</c:f>
              <c:numCache>
                <c:formatCode>General</c:formatCode>
                <c:ptCount val="4"/>
                <c:pt idx="0">
                  <c:v>68.67</c:v>
                </c:pt>
                <c:pt idx="1">
                  <c:v>46.37</c:v>
                </c:pt>
                <c:pt idx="2">
                  <c:v>38.85</c:v>
                </c:pt>
                <c:pt idx="3">
                  <c:v>24.07</c:v>
                </c:pt>
              </c:numCache>
            </c:numRef>
          </c:val>
          <c:extLst>
            <c:ext xmlns:c16="http://schemas.microsoft.com/office/drawing/2014/chart" uri="{C3380CC4-5D6E-409C-BE32-E72D297353CC}">
              <c16:uniqueId val="{0000000E-85CF-4DB2-A984-E2F3A70C2BBA}"/>
            </c:ext>
          </c:extLst>
        </c:ser>
        <c:dLbls>
          <c:showLegendKey val="0"/>
          <c:showVal val="0"/>
          <c:showCatName val="0"/>
          <c:showSerName val="0"/>
          <c:showPercent val="0"/>
          <c:showBubbleSize val="0"/>
        </c:dLbls>
        <c:gapWidth val="150"/>
        <c:shape val="box"/>
        <c:axId val="-1867537264"/>
        <c:axId val="-1867535088"/>
        <c:axId val="0"/>
      </c:bar3DChart>
      <c:catAx>
        <c:axId val="-1867537264"/>
        <c:scaling>
          <c:orientation val="minMax"/>
        </c:scaling>
        <c:delete val="0"/>
        <c:axPos val="b"/>
        <c:numFmt formatCode="General" sourceLinked="1"/>
        <c:majorTickMark val="none"/>
        <c:minorTickMark val="none"/>
        <c:tickLblPos val="nextTo"/>
        <c:spPr>
          <a:noFill/>
          <a:ln w="3175" cap="flat" cmpd="sng" algn="ctr">
            <a:no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67535088"/>
        <c:crosses val="autoZero"/>
        <c:auto val="1"/>
        <c:lblAlgn val="ctr"/>
        <c:lblOffset val="100"/>
        <c:noMultiLvlLbl val="0"/>
      </c:catAx>
      <c:valAx>
        <c:axId val="-1867535088"/>
        <c:scaling>
          <c:orientation val="minMax"/>
          <c:max val="100"/>
        </c:scaling>
        <c:delete val="0"/>
        <c:axPos val="l"/>
        <c:majorGridlines>
          <c:spPr>
            <a:ln w="9525" cap="flat" cmpd="sng" algn="ctr">
              <a:noFill/>
              <a:round/>
            </a:ln>
            <a:effectLst/>
          </c:spPr>
        </c:majorGridlines>
        <c:numFmt formatCode="General" sourceLinked="1"/>
        <c:majorTickMark val="out"/>
        <c:minorTickMark val="none"/>
        <c:tickLblPos val="nextTo"/>
        <c:spPr>
          <a:noFill/>
          <a:ln w="19050">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67537264"/>
        <c:crosses val="autoZero"/>
        <c:crossBetween val="between"/>
        <c:majorUnit val="5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2"/>
      <c:rotY val="291"/>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3594566353187051E-3"/>
          <c:y val="0.11958146487294469"/>
          <c:w val="0.87878787878787878"/>
          <c:h val="0.88041853512705526"/>
        </c:manualLayout>
      </c:layout>
      <c:pie3DChart>
        <c:varyColors val="1"/>
        <c:ser>
          <c:idx val="0"/>
          <c:order val="0"/>
          <c:tx>
            <c:strRef>
              <c:f>工作表1!$B$1</c:f>
              <c:strCache>
                <c:ptCount val="1"/>
                <c:pt idx="0">
                  <c:v>銷售</c:v>
                </c:pt>
              </c:strCache>
            </c:strRef>
          </c:tx>
          <c:spPr>
            <a:scene3d>
              <a:camera prst="orthographicFront"/>
              <a:lightRig rig="threePt" dir="t"/>
            </a:scene3d>
            <a:sp3d>
              <a:bevelT w="127000" h="127000"/>
              <a:bevelB w="127000" h="127000"/>
            </a:sp3d>
          </c:spPr>
          <c:dPt>
            <c:idx val="0"/>
            <c:bubble3D val="0"/>
            <c:spPr>
              <a:blipFill>
                <a:blip xmlns:r="http://schemas.openxmlformats.org/officeDocument/2006/relationships" r:embed="rId4"/>
                <a:tile tx="0" ty="0" sx="100000" sy="100000" flip="none" algn="tl"/>
              </a:blip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7F7F-418B-8BCC-08F59A723A15}"/>
              </c:ext>
            </c:extLst>
          </c:dPt>
          <c:dPt>
            <c:idx val="1"/>
            <c:bubble3D val="0"/>
            <c:spPr>
              <a:pattFill prst="pct50">
                <a:fgClr>
                  <a:schemeClr val="accent2">
                    <a:lumMod val="60000"/>
                    <a:lumOff val="40000"/>
                  </a:schemeClr>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7F7F-418B-8BCC-08F59A723A15}"/>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7F7F-418B-8BCC-08F59A723A15}"/>
              </c:ext>
            </c:extLst>
          </c:dPt>
          <c:dLbls>
            <c:dLbl>
              <c:idx val="0"/>
              <c:layout>
                <c:manualLayout>
                  <c:x val="0.23197475707386103"/>
                  <c:y val="0.13751868460388639"/>
                </c:manualLayout>
              </c:layout>
              <c:tx>
                <c:rich>
                  <a:bodyPr rot="0" spcFirstLastPara="1" vertOverflow="ellipsis" vert="horz" wrap="square" lIns="38100" tIns="19050" rIns="38100" bIns="19050" anchor="ctr" anchorCtr="1">
                    <a:spAutoFit/>
                  </a:bodyPr>
                  <a:lstStyle/>
                  <a:p>
                    <a:pPr>
                      <a:lnSpc>
                        <a:spcPts val="1100"/>
                      </a:lnSpc>
                      <a:defRPr sz="1000" b="1" i="0" u="none" strike="noStrike" kern="1200" spc="0" baseline="0">
                        <a:solidFill>
                          <a:schemeClr val="accent1"/>
                        </a:solidFill>
                        <a:latin typeface="+mn-lt"/>
                        <a:ea typeface="+mn-ea"/>
                        <a:cs typeface="+mn-cs"/>
                      </a:defRPr>
                    </a:pPr>
                    <a:r>
                      <a:rPr lang="zh-TW" altLang="en-US" b="0">
                        <a:solidFill>
                          <a:sysClr val="windowText" lastClr="000000"/>
                        </a:solidFill>
                        <a:latin typeface="標楷體" panose="03000509000000000000" pitchFamily="65" charset="-120"/>
                        <a:ea typeface="標楷體" panose="03000509000000000000" pitchFamily="65" charset="-120"/>
                      </a:rPr>
                      <a:t>工程類</a:t>
                    </a:r>
                  </a:p>
                  <a:p>
                    <a:pPr>
                      <a:lnSpc>
                        <a:spcPts val="1100"/>
                      </a:lnSpc>
                      <a:defRPr/>
                    </a:pPr>
                    <a:r>
                      <a:rPr lang="en-US" altLang="zh-TW" b="0">
                        <a:solidFill>
                          <a:sysClr val="windowText" lastClr="000000"/>
                        </a:solidFill>
                        <a:latin typeface="標楷體" panose="03000509000000000000" pitchFamily="65" charset="-120"/>
                        <a:ea typeface="標楷體" panose="03000509000000000000" pitchFamily="65" charset="-120"/>
                      </a:rPr>
                      <a:t>843</a:t>
                    </a:r>
                    <a:r>
                      <a:rPr lang="zh-TW" altLang="en-US" b="0">
                        <a:solidFill>
                          <a:sysClr val="windowText" lastClr="000000"/>
                        </a:solidFill>
                        <a:latin typeface="標楷體" panose="03000509000000000000" pitchFamily="65" charset="-120"/>
                        <a:ea typeface="標楷體" panose="03000509000000000000" pitchFamily="65" charset="-120"/>
                      </a:rPr>
                      <a:t>件
</a:t>
                    </a:r>
                    <a:r>
                      <a:rPr lang="en-US" altLang="zh-TW" b="0">
                        <a:solidFill>
                          <a:sysClr val="windowText" lastClr="000000"/>
                        </a:solidFill>
                        <a:latin typeface="標楷體" panose="03000509000000000000" pitchFamily="65" charset="-120"/>
                        <a:ea typeface="標楷體" panose="03000509000000000000" pitchFamily="65" charset="-120"/>
                      </a:rPr>
                      <a:t>27.73</a:t>
                    </a:r>
                    <a:r>
                      <a:rPr lang="zh-TW" altLang="en-US" b="0">
                        <a:solidFill>
                          <a:sysClr val="windowText" lastClr="000000"/>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lnSpc>
                      <a:spcPts val="1100"/>
                    </a:lnSpc>
                    <a:defRPr sz="1000" b="1" i="0" u="none" strike="noStrike" kern="1200" spc="0" baseline="0">
                      <a:solidFill>
                        <a:schemeClr val="accent1"/>
                      </a:solidFill>
                      <a:latin typeface="+mn-lt"/>
                      <a:ea typeface="+mn-ea"/>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28856844305120161"/>
                      <c:h val="0.30493273542600896"/>
                    </c:manualLayout>
                  </c15:layout>
                </c:ext>
                <c:ext xmlns:c16="http://schemas.microsoft.com/office/drawing/2014/chart" uri="{C3380CC4-5D6E-409C-BE32-E72D297353CC}">
                  <c16:uniqueId val="{00000001-7F7F-418B-8BCC-08F59A723A15}"/>
                </c:ext>
              </c:extLst>
            </c:dLbl>
            <c:dLbl>
              <c:idx val="1"/>
              <c:layout>
                <c:manualLayout>
                  <c:x val="-0.18599807469207422"/>
                  <c:y val="5.9790732436472323E-2"/>
                </c:manualLayout>
              </c:layout>
              <c:tx>
                <c:rich>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r>
                      <a:rPr lang="zh-TW" altLang="en-US" b="0">
                        <a:solidFill>
                          <a:sysClr val="windowText" lastClr="000000"/>
                        </a:solidFill>
                        <a:latin typeface="標楷體" panose="03000509000000000000" pitchFamily="65" charset="-120"/>
                        <a:ea typeface="標楷體" panose="03000509000000000000" pitchFamily="65" charset="-120"/>
                      </a:rPr>
                      <a:t>財物類</a:t>
                    </a:r>
                  </a:p>
                  <a:p>
                    <a:pPr>
                      <a:defRPr>
                        <a:solidFill>
                          <a:schemeClr val="accent1"/>
                        </a:solidFill>
                      </a:defRPr>
                    </a:pPr>
                    <a:r>
                      <a:rPr lang="en-US" altLang="zh-TW" b="0">
                        <a:solidFill>
                          <a:sysClr val="windowText" lastClr="000000"/>
                        </a:solidFill>
                        <a:latin typeface="標楷體" panose="03000509000000000000" pitchFamily="65" charset="-120"/>
                        <a:ea typeface="標楷體" panose="03000509000000000000" pitchFamily="65" charset="-120"/>
                      </a:rPr>
                      <a:t>707</a:t>
                    </a:r>
                    <a:r>
                      <a:rPr lang="zh-TW" altLang="en-US" b="0">
                        <a:solidFill>
                          <a:sysClr val="windowText" lastClr="000000"/>
                        </a:solidFill>
                        <a:latin typeface="標楷體" panose="03000509000000000000" pitchFamily="65" charset="-120"/>
                        <a:ea typeface="標楷體" panose="03000509000000000000" pitchFamily="65" charset="-120"/>
                      </a:rPr>
                      <a:t>件</a:t>
                    </a:r>
                  </a:p>
                  <a:p>
                    <a:pPr>
                      <a:defRPr>
                        <a:solidFill>
                          <a:schemeClr val="accent1"/>
                        </a:solidFill>
                      </a:defRPr>
                    </a:pPr>
                    <a:r>
                      <a:rPr lang="en-US" altLang="zh-TW" b="0">
                        <a:solidFill>
                          <a:sysClr val="windowText" lastClr="000000"/>
                        </a:solidFill>
                        <a:latin typeface="標楷體" panose="03000509000000000000" pitchFamily="65" charset="-120"/>
                        <a:ea typeface="標楷體" panose="03000509000000000000" pitchFamily="65" charset="-120"/>
                      </a:rPr>
                      <a:t>23.26</a:t>
                    </a:r>
                    <a:r>
                      <a:rPr lang="zh-TW" altLang="en-US" b="0">
                        <a:solidFill>
                          <a:sysClr val="windowText" lastClr="000000"/>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a:noFill/>
                    <a:ln>
                      <a:noFill/>
                    </a:ln>
                  </c15:spPr>
                  <c15:layout>
                    <c:manualLayout>
                      <c:w val="0.26349007314524553"/>
                      <c:h val="0.32908819133034378"/>
                    </c:manualLayout>
                  </c15:layout>
                </c:ext>
                <c:ext xmlns:c16="http://schemas.microsoft.com/office/drawing/2014/chart" uri="{C3380CC4-5D6E-409C-BE32-E72D297353CC}">
                  <c16:uniqueId val="{00000003-7F7F-418B-8BCC-08F59A723A15}"/>
                </c:ext>
              </c:extLst>
            </c:dLbl>
            <c:dLbl>
              <c:idx val="2"/>
              <c:layout>
                <c:manualLayout>
                  <c:x val="0.28004179728317657"/>
                  <c:y val="-0.23916292974588943"/>
                </c:manualLayout>
              </c:layout>
              <c:tx>
                <c:rich>
                  <a:bodyPr rot="0" spcFirstLastPara="1" vertOverflow="clip" horzOverflow="clip" vert="horz" wrap="square" lIns="38100" tIns="19050" rIns="38100" bIns="19050" anchor="ctr" anchorCtr="1">
                    <a:spAutoFit/>
                  </a:bodyPr>
                  <a:lstStyle/>
                  <a:p>
                    <a:pPr>
                      <a:lnSpc>
                        <a:spcPts val="1100"/>
                      </a:lnSpc>
                      <a:defRPr sz="1000" b="1" i="0" u="none" strike="noStrike" kern="1200" baseline="0">
                        <a:solidFill>
                          <a:schemeClr val="accent1"/>
                        </a:solidFill>
                        <a:latin typeface="+mn-lt"/>
                        <a:ea typeface="+mn-ea"/>
                        <a:cs typeface="+mn-cs"/>
                      </a:defRPr>
                    </a:pPr>
                    <a:r>
                      <a:rPr lang="zh-TW" altLang="en-US" b="0">
                        <a:solidFill>
                          <a:sysClr val="windowText" lastClr="000000"/>
                        </a:solidFill>
                        <a:latin typeface="標楷體" panose="03000509000000000000" pitchFamily="65" charset="-120"/>
                        <a:ea typeface="標楷體" panose="03000509000000000000" pitchFamily="65" charset="-120"/>
                      </a:rPr>
                      <a:t>勞務類</a:t>
                    </a:r>
                  </a:p>
                  <a:p>
                    <a:pPr>
                      <a:lnSpc>
                        <a:spcPts val="1100"/>
                      </a:lnSpc>
                      <a:defRPr>
                        <a:solidFill>
                          <a:schemeClr val="accent1"/>
                        </a:solidFill>
                      </a:defRPr>
                    </a:pPr>
                    <a:r>
                      <a:rPr lang="en-US" altLang="zh-TW" b="0">
                        <a:solidFill>
                          <a:sysClr val="windowText" lastClr="000000"/>
                        </a:solidFill>
                        <a:latin typeface="標楷體" panose="03000509000000000000" pitchFamily="65" charset="-120"/>
                        <a:ea typeface="標楷體" panose="03000509000000000000" pitchFamily="65" charset="-120"/>
                      </a:rPr>
                      <a:t>1,490</a:t>
                    </a:r>
                    <a:r>
                      <a:rPr lang="zh-TW" altLang="en-US" b="0">
                        <a:solidFill>
                          <a:sysClr val="windowText" lastClr="000000"/>
                        </a:solidFill>
                        <a:latin typeface="標楷體" panose="03000509000000000000" pitchFamily="65" charset="-120"/>
                        <a:ea typeface="標楷體" panose="03000509000000000000" pitchFamily="65" charset="-120"/>
                      </a:rPr>
                      <a:t>件
</a:t>
                    </a:r>
                    <a:r>
                      <a:rPr lang="en-US" altLang="zh-TW" b="0">
                        <a:solidFill>
                          <a:sysClr val="windowText" lastClr="000000"/>
                        </a:solidFill>
                        <a:latin typeface="標楷體" panose="03000509000000000000" pitchFamily="65" charset="-120"/>
                        <a:ea typeface="標楷體" panose="03000509000000000000" pitchFamily="65" charset="-120"/>
                      </a:rPr>
                      <a:t>49.01</a:t>
                    </a:r>
                    <a:r>
                      <a:rPr lang="zh-TW" altLang="en-US" b="0">
                        <a:solidFill>
                          <a:sysClr val="windowText" lastClr="000000"/>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clip" horzOverflow="clip" vert="horz" wrap="square" lIns="38100" tIns="19050" rIns="38100" bIns="19050" anchor="ctr" anchorCtr="1">
                  <a:spAutoFit/>
                </a:bodyPr>
                <a:lstStyle/>
                <a:p>
                  <a:pPr>
                    <a:lnSpc>
                      <a:spcPts val="1100"/>
                    </a:lnSpc>
                    <a:defRPr sz="1000" b="1" i="0" u="none" strike="noStrike" kern="1200" baseline="0">
                      <a:solidFill>
                        <a:schemeClr val="accent1"/>
                      </a:solidFill>
                      <a:latin typeface="+mn-lt"/>
                      <a:ea typeface="+mn-ea"/>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76197"/>
                        <a:gd name="adj2" fmla="val 15932"/>
                      </a:avLst>
                    </a:prstGeom>
                    <a:noFill/>
                    <a:ln>
                      <a:noFill/>
                    </a:ln>
                  </c15:spPr>
                  <c15:layout>
                    <c:manualLayout>
                      <c:w val="0.30716658850245598"/>
                      <c:h val="0.33230182550051196"/>
                    </c:manualLayout>
                  </c15:layout>
                </c:ext>
                <c:ext xmlns:c16="http://schemas.microsoft.com/office/drawing/2014/chart" uri="{C3380CC4-5D6E-409C-BE32-E72D297353CC}">
                  <c16:uniqueId val="{00000005-7F7F-418B-8BCC-08F59A723A15}"/>
                </c:ext>
              </c:extLst>
            </c:dLbl>
            <c:numFmt formatCode="0.00%" sourceLinked="0"/>
            <c:spPr>
              <a:ln>
                <a:noFill/>
              </a:ln>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1"/>
                    </a:solidFill>
                    <a:latin typeface="+mn-lt"/>
                    <a:ea typeface="+mn-ea"/>
                    <a:cs typeface="+mn-cs"/>
                  </a:defRPr>
                </a:pPr>
                <a:endParaRPr lang="zh-TW"/>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工作表1!$A$2:$A$4</c:f>
              <c:strCache>
                <c:ptCount val="3"/>
                <c:pt idx="0">
                  <c:v>工程類843件</c:v>
                </c:pt>
                <c:pt idx="1">
                  <c:v>財物類707件</c:v>
                </c:pt>
                <c:pt idx="2">
                  <c:v>勞務類1490件</c:v>
                </c:pt>
              </c:strCache>
            </c:strRef>
          </c:cat>
          <c:val>
            <c:numRef>
              <c:f>工作表1!$B$2:$B$4</c:f>
              <c:numCache>
                <c:formatCode>0.00_ </c:formatCode>
                <c:ptCount val="3"/>
                <c:pt idx="0">
                  <c:v>27.73</c:v>
                </c:pt>
                <c:pt idx="1">
                  <c:v>23.26</c:v>
                </c:pt>
                <c:pt idx="2">
                  <c:v>49.01</c:v>
                </c:pt>
              </c:numCache>
            </c:numRef>
          </c:val>
          <c:extLst>
            <c:ext xmlns:c16="http://schemas.microsoft.com/office/drawing/2014/chart" uri="{C3380CC4-5D6E-409C-BE32-E72D297353CC}">
              <c16:uniqueId val="{00000006-7F7F-418B-8BCC-08F59A723A15}"/>
            </c:ext>
          </c:extLst>
        </c:ser>
        <c:dLbls>
          <c:dLblPos val="outEnd"/>
          <c:showLegendKey val="0"/>
          <c:showVal val="1"/>
          <c:showCatName val="0"/>
          <c:showSerName val="0"/>
          <c:showPercent val="0"/>
          <c:showBubbleSize val="0"/>
          <c:showLeaderLines val="0"/>
        </c:dLbls>
      </c:pie3D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5">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2"/>
      <c:rotY val="135"/>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115970119119723"/>
          <c:y val="0.18185844416506763"/>
          <c:w val="0.87884029880880277"/>
          <c:h val="0.81814155583493253"/>
        </c:manualLayout>
      </c:layout>
      <c:pie3DChart>
        <c:varyColors val="1"/>
        <c:ser>
          <c:idx val="0"/>
          <c:order val="0"/>
          <c:tx>
            <c:strRef>
              <c:f>工作表1!$B$1</c:f>
              <c:strCache>
                <c:ptCount val="1"/>
                <c:pt idx="0">
                  <c:v>銷售</c:v>
                </c:pt>
              </c:strCache>
            </c:strRef>
          </c:tx>
          <c:dPt>
            <c:idx val="0"/>
            <c:bubble3D val="0"/>
            <c:spPr>
              <a:blipFill>
                <a:blip xmlns:r="http://schemas.openxmlformats.org/officeDocument/2006/relationships" r:embed="rId4"/>
                <a:tile tx="0" ty="0" sx="100000" sy="100000" flip="none" algn="tl"/>
              </a:blip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3F3C-4797-ADF4-75DBB989D579}"/>
              </c:ext>
            </c:extLst>
          </c:dPt>
          <c:dPt>
            <c:idx val="1"/>
            <c:bubble3D val="0"/>
            <c:spPr>
              <a:pattFill prst="pct50">
                <a:fgClr>
                  <a:schemeClr val="accent2">
                    <a:lumMod val="60000"/>
                    <a:lumOff val="40000"/>
                  </a:schemeClr>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3F3C-4797-ADF4-75DBB989D579}"/>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3F3C-4797-ADF4-75DBB989D579}"/>
              </c:ext>
            </c:extLst>
          </c:dPt>
          <c:dLbls>
            <c:delete val="1"/>
          </c:dLbls>
          <c:cat>
            <c:strRef>
              <c:f>工作表1!$A$2:$A$4</c:f>
              <c:strCache>
                <c:ptCount val="3"/>
                <c:pt idx="0">
                  <c:v>工程類  131億9,379萬餘元</c:v>
                </c:pt>
                <c:pt idx="1">
                  <c:v>財物類  14億2,844萬餘元</c:v>
                </c:pt>
                <c:pt idx="2">
                  <c:v>勞務類  39億1,620萬餘元</c:v>
                </c:pt>
              </c:strCache>
            </c:strRef>
          </c:cat>
          <c:val>
            <c:numRef>
              <c:f>工作表1!$B$2:$B$4</c:f>
              <c:numCache>
                <c:formatCode>0.00%</c:formatCode>
                <c:ptCount val="3"/>
                <c:pt idx="0">
                  <c:v>0.7117</c:v>
                </c:pt>
                <c:pt idx="1">
                  <c:v>7.7100000000000002E-2</c:v>
                </c:pt>
                <c:pt idx="2">
                  <c:v>0.2112</c:v>
                </c:pt>
              </c:numCache>
            </c:numRef>
          </c:val>
          <c:extLst>
            <c:ext xmlns:c16="http://schemas.microsoft.com/office/drawing/2014/chart" uri="{C3380CC4-5D6E-409C-BE32-E72D297353CC}">
              <c16:uniqueId val="{00000006-3F3C-4797-ADF4-75DBB989D579}"/>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5">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2672C8-2857-44FE-884F-848A101ADA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各主管別決算審核檔頭A4.dot</Template>
  <TotalTime>92</TotalTime>
  <Pages>42</Pages>
  <Words>30412</Words>
  <Characters>9270</Characters>
  <Application>Microsoft Office Word</Application>
  <DocSecurity>0</DocSecurity>
  <Lines>77</Lines>
  <Paragraphs>79</Paragraphs>
  <ScaleCrop>false</ScaleCrop>
  <Company>N.A.O.</Company>
  <LinksUpToDate>false</LinksUpToDate>
  <CharactersWithSpaces>39603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甲、</dc:title>
  <dc:creator>臺北市審計處</dc:creator>
  <cp:lastModifiedBy>吳秀靜</cp:lastModifiedBy>
  <cp:revision>15</cp:revision>
  <cp:lastPrinted>2026-07-09T02:54:00Z</cp:lastPrinted>
  <dcterms:created xsi:type="dcterms:W3CDTF">2026-07-08T01:15:00Z</dcterms:created>
  <dcterms:modified xsi:type="dcterms:W3CDTF">2026-07-14T09:32:00Z</dcterms:modified>
</cp:coreProperties>
</file>