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F93D" w14:textId="77777777" w:rsidR="00821806" w:rsidRPr="00061397" w:rsidRDefault="00821806" w:rsidP="000A7B1C">
      <w:pPr>
        <w:spacing w:line="560" w:lineRule="exact"/>
        <w:jc w:val="center"/>
        <w:rPr>
          <w:rFonts w:ascii="標楷體" w:eastAsia="標楷體" w:hAnsi="標楷體"/>
          <w:b/>
          <w:spacing w:val="100"/>
          <w:sz w:val="32"/>
          <w:szCs w:val="32"/>
        </w:rPr>
      </w:pPr>
      <w:r w:rsidRPr="00061397">
        <w:rPr>
          <w:rFonts w:ascii="標楷體" w:eastAsia="標楷體" w:hAnsi="標楷體" w:hint="eastAsia"/>
          <w:b/>
          <w:spacing w:val="100"/>
          <w:sz w:val="32"/>
          <w:szCs w:val="32"/>
        </w:rPr>
        <w:t>審編說明</w:t>
      </w:r>
    </w:p>
    <w:p w14:paraId="748647C3" w14:textId="06D88437" w:rsidR="008E49EB" w:rsidRPr="00FD059E" w:rsidRDefault="00821806" w:rsidP="005C1B05">
      <w:pPr>
        <w:spacing w:line="4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</w:t>
      </w:r>
      <w:r w:rsidRPr="00FD059E">
        <w:rPr>
          <w:rFonts w:ascii="標楷體" w:eastAsia="標楷體" w:hAnsi="標楷體" w:hint="eastAsia"/>
          <w:sz w:val="28"/>
          <w:szCs w:val="28"/>
        </w:rPr>
        <w:t>、</w:t>
      </w:r>
      <w:bookmarkStart w:id="0" w:name="_Hlk233382064"/>
      <w:r w:rsidR="00FD059E" w:rsidRPr="00FD059E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</w:t>
      </w:r>
      <w:bookmarkEnd w:id="0"/>
      <w:r w:rsidR="00EC4FA8"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5E7C034B" w14:textId="77777777" w:rsidR="00ED7A81" w:rsidRPr="00FD059E" w:rsidRDefault="00ED7A81" w:rsidP="001208D6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二、</w:t>
      </w:r>
      <w:bookmarkStart w:id="1" w:name="_Hlk233382084"/>
      <w:r w:rsidRPr="00FD059E">
        <w:rPr>
          <w:rFonts w:ascii="標楷體" w:eastAsia="標楷體" w:hAnsi="標楷體" w:hint="eastAsia"/>
          <w:sz w:val="28"/>
          <w:szCs w:val="28"/>
        </w:rPr>
        <w:t>內文引述南投縣總決算暨附屬單位決算及綜計表審核報告，簡稱為審核報告</w:t>
      </w:r>
      <w:bookmarkEnd w:id="1"/>
      <w:r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569743F7" w14:textId="2B53B17A" w:rsidR="00821806" w:rsidRPr="00FD059E" w:rsidRDefault="00ED7A81" w:rsidP="001208D6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三</w:t>
      </w:r>
      <w:r w:rsidR="00B65055" w:rsidRPr="00FD059E">
        <w:rPr>
          <w:rFonts w:ascii="標楷體" w:eastAsia="標楷體" w:hAnsi="標楷體" w:hint="eastAsia"/>
          <w:spacing w:val="-20"/>
          <w:sz w:val="28"/>
          <w:szCs w:val="28"/>
        </w:rPr>
        <w:t>、</w:t>
      </w:r>
      <w:bookmarkStart w:id="2" w:name="_Hlk233382094"/>
      <w:r w:rsidR="00FD059E" w:rsidRPr="00FD059E">
        <w:rPr>
          <w:rFonts w:ascii="標楷體" w:eastAsia="標楷體" w:hAnsi="標楷體" w:hint="eastAsia"/>
          <w:sz w:val="28"/>
          <w:szCs w:val="28"/>
        </w:rPr>
        <w:t>約數金額【如：億（餘）元、萬（餘）元等】之表達，以餘數全捨為原則</w:t>
      </w:r>
      <w:bookmarkEnd w:id="2"/>
      <w:r w:rsidR="00461E37"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04172DE8" w14:textId="3240658C" w:rsidR="00821806" w:rsidRPr="00FD059E" w:rsidRDefault="00ED7A81" w:rsidP="00FD059E">
      <w:pPr>
        <w:spacing w:line="4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四</w:t>
      </w:r>
      <w:r w:rsidR="00821806" w:rsidRPr="00FD059E">
        <w:rPr>
          <w:rFonts w:ascii="標楷體" w:eastAsia="標楷體" w:hAnsi="標楷體" w:hint="eastAsia"/>
          <w:sz w:val="28"/>
          <w:szCs w:val="28"/>
        </w:rPr>
        <w:t>、</w:t>
      </w:r>
      <w:bookmarkStart w:id="3" w:name="_Hlk233382119"/>
      <w:r w:rsidR="00FD059E" w:rsidRPr="00FD059E">
        <w:rPr>
          <w:rFonts w:ascii="標楷體" w:eastAsia="標楷體" w:hAnsi="標楷體" w:hint="eastAsia"/>
          <w:sz w:val="28"/>
          <w:szCs w:val="28"/>
        </w:rPr>
        <w:t>各總決算書表各項數字之百分比，因採四捨五入方式計算，細項數字百分比之和，與合計數之百分比或有差異</w:t>
      </w:r>
      <w:bookmarkEnd w:id="3"/>
      <w:r w:rsidR="00821806"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0848C23A" w14:textId="47584143" w:rsidR="00211119" w:rsidRPr="00FD059E" w:rsidRDefault="00ED7A81" w:rsidP="00D930DD">
      <w:pPr>
        <w:spacing w:line="4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五</w:t>
      </w:r>
      <w:r w:rsidR="00821806" w:rsidRPr="00FD059E">
        <w:rPr>
          <w:rFonts w:ascii="標楷體" w:eastAsia="標楷體" w:hAnsi="標楷體" w:hint="eastAsia"/>
          <w:sz w:val="28"/>
          <w:szCs w:val="28"/>
        </w:rPr>
        <w:t>、</w:t>
      </w:r>
      <w:bookmarkStart w:id="4" w:name="_Hlk233382128"/>
      <w:r w:rsidR="00FD059E" w:rsidRPr="00FD059E">
        <w:rPr>
          <w:rFonts w:ascii="標楷體" w:eastAsia="標楷體" w:hAnsi="標楷體" w:hint="eastAsia"/>
          <w:sz w:val="28"/>
          <w:szCs w:val="28"/>
        </w:rPr>
        <w:t>統計表內數值為零或數值無統計者，以「－」表示；數值尚未發布者，以「…」表示；數值無意義者，以「--」表示；有數值惟未達表列統計單位者，最多表達至小數點後2位，否則以「0」表示；各項數值合計數係以各細項原值加總後，表達至表列統計單位（如億元、百萬元、千元等），細項數字之和與合計數或有差異；各項數字之百分比，因採四捨五入方式計算，細項數字百分比之和，與合計數之百分比或有差異</w:t>
      </w:r>
      <w:bookmarkEnd w:id="4"/>
      <w:r w:rsidR="00F807D8"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6A4FCD3C" w14:textId="4462F4D4" w:rsidR="0071137C" w:rsidRPr="00FD059E" w:rsidRDefault="00ED7A81" w:rsidP="00D930DD">
      <w:pPr>
        <w:spacing w:line="440" w:lineRule="exact"/>
        <w:ind w:left="512" w:hangingChars="183" w:hanging="512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六</w:t>
      </w:r>
      <w:r w:rsidR="00DA02AF" w:rsidRPr="00FD059E">
        <w:rPr>
          <w:rFonts w:ascii="標楷體" w:eastAsia="標楷體" w:hAnsi="標楷體" w:hint="eastAsia"/>
          <w:sz w:val="28"/>
          <w:szCs w:val="28"/>
        </w:rPr>
        <w:t>、</w:t>
      </w:r>
      <w:bookmarkStart w:id="5" w:name="_Hlk233382138"/>
      <w:r w:rsidR="0071137C" w:rsidRPr="00FD059E">
        <w:rPr>
          <w:rFonts w:ascii="標楷體" w:eastAsia="標楷體" w:hAnsi="標楷體" w:hint="eastAsia"/>
          <w:sz w:val="28"/>
          <w:szCs w:val="28"/>
        </w:rPr>
        <w:t>特別收入基金之預算數，</w:t>
      </w:r>
      <w:r w:rsidR="00FD059E" w:rsidRPr="00FD059E">
        <w:rPr>
          <w:rFonts w:ascii="標楷體" w:eastAsia="標楷體" w:hAnsi="標楷體" w:hint="eastAsia"/>
          <w:sz w:val="28"/>
          <w:szCs w:val="28"/>
        </w:rPr>
        <w:t>係114年度法定預算數；至於決算數及決算審定數，係包含114年度預算數、報准先行辦理數及以前年度保留數等之執行數</w:t>
      </w:r>
      <w:bookmarkEnd w:id="5"/>
      <w:r w:rsidR="00DA02AF"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12817069" w14:textId="1CDA336E" w:rsidR="007D28F7" w:rsidRPr="00FD059E" w:rsidRDefault="007D28F7" w:rsidP="00D930DD">
      <w:pPr>
        <w:spacing w:line="4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FD059E">
        <w:rPr>
          <w:rFonts w:ascii="標楷體" w:eastAsia="標楷體" w:hAnsi="標楷體" w:hint="eastAsia"/>
          <w:sz w:val="28"/>
          <w:szCs w:val="28"/>
        </w:rPr>
        <w:t>七、</w:t>
      </w:r>
      <w:r w:rsidR="00FD059E" w:rsidRPr="00FD059E">
        <w:rPr>
          <w:rFonts w:ascii="標楷體" w:eastAsia="標楷體" w:hAnsi="標楷體" w:hint="eastAsia"/>
          <w:sz w:val="28"/>
          <w:szCs w:val="28"/>
        </w:rPr>
        <w:t>配合國際減碳趨勢及政府無紙化政策，部分審定(簡)表與總決算審定後平衡表等，請至審計部全球資訊網/總決算審核報告/總決算審核報告查詢平台(</w:t>
      </w:r>
      <w:hyperlink r:id="rId8" w:history="1">
        <w:r w:rsidR="00FD059E" w:rsidRPr="00FD059E">
          <w:rPr>
            <w:rStyle w:val="ac"/>
            <w:rFonts w:ascii="標楷體" w:eastAsia="標楷體" w:hAnsi="標楷體" w:hint="eastAsia"/>
            <w:color w:val="auto"/>
            <w:sz w:val="28"/>
            <w:szCs w:val="28"/>
            <w:u w:val="none"/>
          </w:rPr>
          <w:t>https://auditreport.audit.gov.tw/</w:t>
        </w:r>
      </w:hyperlink>
      <w:r w:rsidR="00FD059E" w:rsidRPr="00FD059E">
        <w:rPr>
          <w:rFonts w:ascii="標楷體" w:eastAsia="標楷體" w:hAnsi="標楷體" w:hint="eastAsia"/>
          <w:sz w:val="28"/>
          <w:szCs w:val="28"/>
        </w:rPr>
        <w:t>)查閱</w:t>
      </w:r>
      <w:r w:rsidRPr="00FD059E">
        <w:rPr>
          <w:rFonts w:ascii="標楷體" w:eastAsia="標楷體" w:hAnsi="標楷體" w:hint="eastAsia"/>
          <w:sz w:val="28"/>
          <w:szCs w:val="28"/>
        </w:rPr>
        <w:t>。</w:t>
      </w:r>
    </w:p>
    <w:p w14:paraId="0AC2180E" w14:textId="20C2D989" w:rsidR="00574150" w:rsidRPr="00DF664E" w:rsidRDefault="007D28F7" w:rsidP="00FD1D71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2344D6">
        <w:rPr>
          <w:rFonts w:ascii="標楷體" w:eastAsia="標楷體" w:hAnsi="標楷體" w:hint="eastAsia"/>
          <w:sz w:val="28"/>
          <w:szCs w:val="28"/>
        </w:rPr>
        <w:t>、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部分機關（基金）於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11</w:t>
      </w:r>
      <w:r w:rsidR="0061218F">
        <w:rPr>
          <w:rFonts w:ascii="標楷體" w:eastAsia="標楷體" w:hAnsi="標楷體" w:hint="eastAsia"/>
          <w:spacing w:val="-4"/>
          <w:sz w:val="28"/>
          <w:szCs w:val="28"/>
        </w:rPr>
        <w:t>4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年1月1日至</w:t>
      </w:r>
      <w:r w:rsidR="00574150" w:rsidRPr="000A7B1C">
        <w:rPr>
          <w:rFonts w:ascii="標楷體" w:eastAsia="標楷體" w:hAnsi="標楷體" w:hint="eastAsia"/>
          <w:bCs/>
          <w:spacing w:val="-4"/>
          <w:sz w:val="28"/>
          <w:szCs w:val="28"/>
        </w:rPr>
        <w:t>11</w:t>
      </w:r>
      <w:r w:rsidR="0061218F">
        <w:rPr>
          <w:rFonts w:ascii="標楷體" w:eastAsia="標楷體" w:hAnsi="標楷體" w:hint="eastAsia"/>
          <w:bCs/>
          <w:spacing w:val="-4"/>
          <w:sz w:val="28"/>
          <w:szCs w:val="28"/>
        </w:rPr>
        <w:t>5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年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6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月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30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日間</w:t>
      </w:r>
      <w:r w:rsidR="002A7235">
        <w:rPr>
          <w:rFonts w:ascii="標楷體" w:eastAsia="標楷體" w:hAnsi="標楷體" w:hint="eastAsia"/>
          <w:spacing w:val="-4"/>
          <w:sz w:val="28"/>
          <w:szCs w:val="28"/>
        </w:rPr>
        <w:t>裁撤</w:t>
      </w:r>
      <w:r w:rsidR="00C56660">
        <w:rPr>
          <w:rFonts w:ascii="標楷體" w:eastAsia="標楷體" w:hAnsi="標楷體" w:hint="eastAsia"/>
          <w:spacing w:val="-4"/>
          <w:sz w:val="28"/>
          <w:szCs w:val="28"/>
        </w:rPr>
        <w:t>、</w:t>
      </w:r>
      <w:r w:rsidR="00394AAE" w:rsidRPr="000A7B1C">
        <w:rPr>
          <w:rFonts w:ascii="標楷體" w:eastAsia="標楷體" w:hAnsi="標楷體" w:hint="eastAsia"/>
          <w:spacing w:val="-4"/>
          <w:sz w:val="28"/>
          <w:szCs w:val="28"/>
        </w:rPr>
        <w:t>改制、更名</w:t>
      </w:r>
      <w:r w:rsidR="00C56660">
        <w:rPr>
          <w:rFonts w:ascii="標楷體" w:eastAsia="標楷體" w:hAnsi="標楷體" w:hint="eastAsia"/>
          <w:spacing w:val="-4"/>
          <w:sz w:val="28"/>
          <w:szCs w:val="28"/>
        </w:rPr>
        <w:t>或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新設者（如下表），其機關</w:t>
      </w:r>
      <w:r w:rsidR="00FD1D71" w:rsidRPr="000A7B1C">
        <w:rPr>
          <w:rFonts w:ascii="標楷體" w:eastAsia="標楷體" w:hAnsi="標楷體" w:hint="eastAsia"/>
          <w:spacing w:val="-4"/>
          <w:sz w:val="28"/>
          <w:szCs w:val="28"/>
        </w:rPr>
        <w:t>（基金）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名稱以事實發生時點之名稱為表達原則。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574150" w:rsidRPr="00DF664E" w14:paraId="6B9D6D39" w14:textId="77777777" w:rsidTr="008F25C7">
        <w:trPr>
          <w:trHeight w:val="397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957F" w14:textId="77777777" w:rsidR="00574150" w:rsidRPr="00DF664E" w:rsidRDefault="00574150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DF664E">
              <w:rPr>
                <w:rFonts w:ascii="標楷體" w:eastAsia="標楷體" w:hAnsi="標楷體" w:hint="eastAsia"/>
              </w:rPr>
              <w:t>主管別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FCC2" w14:textId="1BC02496" w:rsidR="00574150" w:rsidRPr="00DF664E" w:rsidRDefault="00574150" w:rsidP="001208D6">
            <w:pPr>
              <w:overflowPunct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F664E">
              <w:rPr>
                <w:rFonts w:ascii="標楷體" w:eastAsia="標楷體" w:hAnsi="標楷體" w:hint="eastAsia"/>
              </w:rPr>
              <w:t>所屬機關</w:t>
            </w:r>
            <w:r w:rsidR="00FD1D71" w:rsidRPr="00FD1D71">
              <w:rPr>
                <w:rFonts w:ascii="標楷體" w:eastAsia="標楷體" w:hAnsi="標楷體" w:hint="eastAsia"/>
              </w:rPr>
              <w:t>（基金）</w:t>
            </w:r>
            <w:r w:rsidR="002B4DD0">
              <w:rPr>
                <w:rFonts w:ascii="標楷體" w:eastAsia="標楷體" w:hAnsi="標楷體" w:hint="eastAsia"/>
              </w:rPr>
              <w:t>裁撤</w:t>
            </w:r>
            <w:r w:rsidR="00C56660" w:rsidRPr="00C56660">
              <w:rPr>
                <w:rFonts w:ascii="標楷體" w:eastAsia="標楷體" w:hAnsi="標楷體" w:hint="eastAsia"/>
              </w:rPr>
              <w:t>、改制、更名或新設</w:t>
            </w:r>
            <w:r w:rsidRPr="00DF664E">
              <w:rPr>
                <w:rFonts w:ascii="標楷體" w:eastAsia="標楷體" w:hAnsi="標楷體" w:hint="eastAsia"/>
              </w:rPr>
              <w:t>情形</w:t>
            </w:r>
          </w:p>
        </w:tc>
      </w:tr>
      <w:tr w:rsidR="002B4DD0" w:rsidRPr="00DF664E" w14:paraId="3DA6BBD0" w14:textId="77777777" w:rsidTr="002B4DD0">
        <w:trPr>
          <w:trHeight w:val="734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6DABE" w14:textId="73EBFB9D" w:rsidR="002B4DD0" w:rsidRPr="00DF664E" w:rsidRDefault="002B4DD0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衛生局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2AEC0" w14:textId="4666CCC6" w:rsidR="002B4DD0" w:rsidRPr="00DF664E" w:rsidRDefault="002B4DD0" w:rsidP="002B4DD0">
            <w:pPr>
              <w:overflowPunct w:val="0"/>
              <w:snapToGrid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南投縣慢性病防治所於114年12月30日裁撤（業務移由南投縣政府衛生局承接），並於同日</w:t>
            </w:r>
            <w:r w:rsidRPr="002A7235">
              <w:rPr>
                <w:rFonts w:ascii="標楷體" w:eastAsia="標楷體" w:hAnsi="標楷體" w:hint="eastAsia"/>
                <w:color w:val="000000" w:themeColor="text1"/>
              </w:rPr>
              <w:t>裁撤</w:t>
            </w:r>
            <w:r w:rsidRPr="002A7235">
              <w:rPr>
                <w:rStyle w:val="ab"/>
                <w:rFonts w:ascii="標楷體" w:eastAsia="標楷體" w:hAnsi="標楷體" w:cs="Arial"/>
                <w:i w:val="0"/>
                <w:iCs w:val="0"/>
                <w:color w:val="000000" w:themeColor="text1"/>
              </w:rPr>
              <w:t>南投縣慢性病防治所醫療作業</w:t>
            </w:r>
            <w:r w:rsidR="00623D67">
              <w:rPr>
                <w:rStyle w:val="ab"/>
                <w:rFonts w:ascii="標楷體" w:eastAsia="標楷體" w:hAnsi="標楷體" w:cs="Arial" w:hint="eastAsia"/>
                <w:i w:val="0"/>
                <w:iCs w:val="0"/>
                <w:color w:val="000000" w:themeColor="text1"/>
              </w:rPr>
              <w:t>分</w:t>
            </w:r>
            <w:r w:rsidRPr="002A7235">
              <w:rPr>
                <w:rStyle w:val="ab"/>
                <w:rFonts w:ascii="標楷體" w:eastAsia="標楷體" w:hAnsi="標楷體" w:cs="Arial"/>
                <w:i w:val="0"/>
                <w:iCs w:val="0"/>
                <w:color w:val="000000" w:themeColor="text1"/>
              </w:rPr>
              <w:t>基金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 w:val="0"/>
                <w:color w:val="000000" w:themeColor="text1"/>
              </w:rPr>
              <w:t>。</w:t>
            </w:r>
          </w:p>
        </w:tc>
      </w:tr>
      <w:tr w:rsidR="008F25C7" w:rsidRPr="00DF664E" w14:paraId="134D300A" w14:textId="77777777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A32" w14:textId="0E8DEFAB" w:rsidR="00614326" w:rsidRDefault="008F25C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8F25C7">
              <w:rPr>
                <w:rFonts w:ascii="標楷體" w:eastAsia="標楷體" w:hAnsi="標楷體" w:hint="eastAsia"/>
                <w:szCs w:val="40"/>
              </w:rPr>
              <w:t>原住民族行政</w:t>
            </w:r>
            <w:r w:rsidR="00CB0F99">
              <w:rPr>
                <w:rFonts w:ascii="標楷體" w:eastAsia="標楷體" w:hAnsi="標楷體" w:hint="eastAsia"/>
                <w:szCs w:val="40"/>
              </w:rPr>
              <w:t>局</w:t>
            </w:r>
          </w:p>
          <w:p w14:paraId="297C7100" w14:textId="215A3872" w:rsidR="00CB0F99" w:rsidRDefault="00CB0F99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（原住民族行政處）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C63F" w14:textId="4BB5F887" w:rsidR="008F25C7" w:rsidRDefault="002B4DD0" w:rsidP="001208D6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822CF6">
              <w:rPr>
                <w:rFonts w:ascii="標楷體" w:eastAsia="標楷體" w:hAnsi="標楷體" w:hint="eastAsia"/>
                <w:color w:val="000000" w:themeColor="text1"/>
              </w:rPr>
              <w:t>依南投縣政府組織自治條例，南投縣政府原住民族行政局114年1月1日改制為南投縣政府原住民族行政處。</w:t>
            </w:r>
          </w:p>
        </w:tc>
      </w:tr>
      <w:tr w:rsidR="00211ACE" w:rsidRPr="00DF664E" w14:paraId="05BA4FB7" w14:textId="77777777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983F" w14:textId="77777777" w:rsidR="00211ACE" w:rsidRPr="008F25C7" w:rsidRDefault="00211ACE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文化局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6D98" w14:textId="5825A1D2" w:rsidR="00211ACE" w:rsidRDefault="002B4DD0" w:rsidP="00FD1D71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1D73BE">
              <w:rPr>
                <w:rFonts w:ascii="標楷體" w:eastAsia="標楷體" w:hAnsi="標楷體" w:hint="eastAsia"/>
                <w:color w:val="000000" w:themeColor="text1"/>
              </w:rPr>
              <w:t>南投縣客家發展所組織規程經南投縣政府於113年8月19日制定公布，自114年1月1日施行，新設南投縣客家發展所。</w:t>
            </w:r>
          </w:p>
        </w:tc>
      </w:tr>
      <w:tr w:rsidR="008F25C7" w:rsidRPr="00DF664E" w14:paraId="37AFA07E" w14:textId="77777777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DDBF" w14:textId="77777777" w:rsidR="008F25C7" w:rsidRDefault="008F25C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工務處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00D" w14:textId="5971042F" w:rsidR="008F25C7" w:rsidRDefault="002B4DD0" w:rsidP="00FD1D71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822CF6">
              <w:rPr>
                <w:rFonts w:ascii="標楷體" w:eastAsia="標楷體" w:hAnsi="標楷體" w:hint="eastAsia"/>
                <w:color w:val="000000" w:themeColor="text1"/>
              </w:rPr>
              <w:t>南投縣政府114年1月22日修正公布南投縣交通管理所組織規程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822CF6">
              <w:rPr>
                <w:rFonts w:ascii="標楷體" w:eastAsia="標楷體" w:hAnsi="標楷體" w:hint="eastAsia"/>
                <w:color w:val="000000" w:themeColor="text1"/>
              </w:rPr>
              <w:t>南投縣交通管理所自114年3月1日起更名為南投縣交通工程及管理所</w:t>
            </w:r>
            <w:r w:rsidR="005865C2"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D25D87" w:rsidRPr="00DF664E" w14:paraId="6C67A2DC" w14:textId="77777777" w:rsidTr="006E558B">
        <w:trPr>
          <w:trHeight w:val="60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12AC" w14:textId="64F1A379" w:rsidR="00CB0F99" w:rsidRPr="00614326" w:rsidRDefault="0061218F" w:rsidP="00CB0F99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社會及勞動</w:t>
            </w:r>
            <w:r w:rsidR="00CB0F99">
              <w:rPr>
                <w:rFonts w:ascii="標楷體" w:eastAsia="標楷體" w:hAnsi="標楷體" w:hint="eastAsia"/>
                <w:szCs w:val="40"/>
              </w:rPr>
              <w:t>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91858" w14:textId="7F7A5437" w:rsidR="00D25D87" w:rsidRPr="00D25D87" w:rsidRDefault="002B4DD0" w:rsidP="00BB333D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822CF6">
              <w:rPr>
                <w:rFonts w:ascii="標楷體" w:eastAsia="標楷體" w:hAnsi="標楷體" w:hint="eastAsia"/>
                <w:color w:val="000000" w:themeColor="text1"/>
              </w:rPr>
              <w:t>南投縣政府社會及勞動局組織規程經南投縣政府於113年8月15日制定公布，自114年1月1日施行，新設南投縣政府社會及勞動局</w:t>
            </w:r>
            <w:r w:rsidR="00D25D87" w:rsidRPr="00211ACE"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574150" w:rsidRPr="00DF664E" w14:paraId="4A39B6A2" w14:textId="77777777" w:rsidTr="008F25C7">
        <w:trPr>
          <w:trHeight w:val="340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DFC948" w14:textId="765F6E9D" w:rsidR="00574150" w:rsidRPr="00E02871" w:rsidRDefault="00574150" w:rsidP="00FD1D71">
            <w:pPr>
              <w:overflowPunct w:val="0"/>
              <w:snapToGrid w:val="0"/>
              <w:spacing w:line="320" w:lineRule="exact"/>
              <w:ind w:leftChars="-50" w:left="-120"/>
              <w:jc w:val="both"/>
              <w:rPr>
                <w:rFonts w:ascii="標楷體" w:eastAsia="標楷體" w:hAnsi="標楷體"/>
              </w:rPr>
            </w:pPr>
            <w:r w:rsidRPr="00E02871">
              <w:rPr>
                <w:rFonts w:ascii="標楷體" w:eastAsia="標楷體" w:hAnsi="標楷體" w:hint="eastAsia"/>
              </w:rPr>
              <w:t>資料時間：11</w:t>
            </w:r>
            <w:r w:rsidR="002B4DD0">
              <w:rPr>
                <w:rFonts w:ascii="標楷體" w:eastAsia="標楷體" w:hAnsi="標楷體" w:hint="eastAsia"/>
              </w:rPr>
              <w:t>4</w:t>
            </w:r>
            <w:r w:rsidRPr="00E02871">
              <w:rPr>
                <w:rFonts w:ascii="標楷體" w:eastAsia="標楷體" w:hAnsi="標楷體" w:hint="eastAsia"/>
              </w:rPr>
              <w:t>年1月1日至</w:t>
            </w:r>
            <w:r w:rsidR="00394AAE">
              <w:rPr>
                <w:rFonts w:ascii="標楷體" w:eastAsia="標楷體" w:hAnsi="標楷體"/>
              </w:rPr>
              <w:t>11</w:t>
            </w:r>
            <w:r w:rsidR="002B4DD0">
              <w:rPr>
                <w:rFonts w:ascii="標楷體" w:eastAsia="標楷體" w:hAnsi="標楷體" w:hint="eastAsia"/>
              </w:rPr>
              <w:t>5</w:t>
            </w:r>
            <w:r w:rsidRPr="00E02871">
              <w:rPr>
                <w:rFonts w:ascii="標楷體" w:eastAsia="標楷體" w:hAnsi="標楷體" w:hint="eastAsia"/>
              </w:rPr>
              <w:t>年</w:t>
            </w:r>
            <w:r w:rsidR="00FD1D71">
              <w:rPr>
                <w:rFonts w:ascii="標楷體" w:eastAsia="標楷體" w:hAnsi="標楷體"/>
              </w:rPr>
              <w:t>6</w:t>
            </w:r>
            <w:r w:rsidRPr="00E02871">
              <w:rPr>
                <w:rFonts w:ascii="標楷體" w:eastAsia="標楷體" w:hAnsi="標楷體" w:hint="eastAsia"/>
              </w:rPr>
              <w:t>月</w:t>
            </w:r>
            <w:r w:rsidR="00FD1D71">
              <w:rPr>
                <w:rFonts w:ascii="標楷體" w:eastAsia="標楷體" w:hAnsi="標楷體"/>
              </w:rPr>
              <w:t>30</w:t>
            </w:r>
            <w:r w:rsidRPr="00E02871">
              <w:rPr>
                <w:rFonts w:ascii="標楷體" w:eastAsia="標楷體" w:hAnsi="標楷體" w:hint="eastAsia"/>
              </w:rPr>
              <w:t>日。</w:t>
            </w:r>
          </w:p>
        </w:tc>
      </w:tr>
    </w:tbl>
    <w:p w14:paraId="232038C6" w14:textId="77777777" w:rsidR="001E5FEC" w:rsidRPr="004F2241" w:rsidRDefault="001E5FEC" w:rsidP="007D28F7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sectPr w:rsidR="001E5FEC" w:rsidRPr="004F2241" w:rsidSect="007900C1">
      <w:footerReference w:type="even" r:id="rId9"/>
      <w:pgSz w:w="11906" w:h="16838" w:code="9"/>
      <w:pgMar w:top="1418" w:right="992" w:bottom="1418" w:left="992" w:header="1021" w:footer="73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3521" w14:textId="77777777" w:rsidR="00690667" w:rsidRDefault="00690667">
      <w:r>
        <w:separator/>
      </w:r>
    </w:p>
  </w:endnote>
  <w:endnote w:type="continuationSeparator" w:id="0">
    <w:p w14:paraId="39E3FB35" w14:textId="77777777" w:rsidR="00690667" w:rsidRDefault="0069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42EE3" w14:textId="77777777" w:rsidR="00A808BE" w:rsidRDefault="00A808BE" w:rsidP="00745DB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7377B6D" w14:textId="77777777" w:rsidR="00A808BE" w:rsidRDefault="00A808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C831" w14:textId="77777777" w:rsidR="00690667" w:rsidRDefault="00690667">
      <w:r>
        <w:separator/>
      </w:r>
    </w:p>
  </w:footnote>
  <w:footnote w:type="continuationSeparator" w:id="0">
    <w:p w14:paraId="2A1EFD0A" w14:textId="77777777" w:rsidR="00690667" w:rsidRDefault="00690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50880"/>
    <w:multiLevelType w:val="hybridMultilevel"/>
    <w:tmpl w:val="7D688844"/>
    <w:lvl w:ilvl="0" w:tplc="04090015">
      <w:start w:val="1"/>
      <w:numFmt w:val="taiwaneseCountingThousand"/>
      <w:lvlText w:val="%1、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1505">
      <o:colormru v:ext="edit" colors="#ca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A6E"/>
    <w:rsid w:val="00000646"/>
    <w:rsid w:val="00010F80"/>
    <w:rsid w:val="00012CF2"/>
    <w:rsid w:val="00013F04"/>
    <w:rsid w:val="00014FC2"/>
    <w:rsid w:val="00017F39"/>
    <w:rsid w:val="000201EF"/>
    <w:rsid w:val="0002041F"/>
    <w:rsid w:val="00021614"/>
    <w:rsid w:val="00021BC0"/>
    <w:rsid w:val="000256FC"/>
    <w:rsid w:val="00026EEA"/>
    <w:rsid w:val="00030A69"/>
    <w:rsid w:val="000421F5"/>
    <w:rsid w:val="000425C4"/>
    <w:rsid w:val="0005112B"/>
    <w:rsid w:val="00054828"/>
    <w:rsid w:val="00056070"/>
    <w:rsid w:val="00057927"/>
    <w:rsid w:val="000804CD"/>
    <w:rsid w:val="000806AE"/>
    <w:rsid w:val="00081C6B"/>
    <w:rsid w:val="000920E1"/>
    <w:rsid w:val="00092AE0"/>
    <w:rsid w:val="000A6708"/>
    <w:rsid w:val="000A681A"/>
    <w:rsid w:val="000A7B1C"/>
    <w:rsid w:val="000B14BF"/>
    <w:rsid w:val="000B6BDF"/>
    <w:rsid w:val="000B7773"/>
    <w:rsid w:val="000C15D8"/>
    <w:rsid w:val="000C2E74"/>
    <w:rsid w:val="000C761E"/>
    <w:rsid w:val="000D49A1"/>
    <w:rsid w:val="000E43AA"/>
    <w:rsid w:val="000E63F3"/>
    <w:rsid w:val="000F1656"/>
    <w:rsid w:val="000F36A1"/>
    <w:rsid w:val="000F61CD"/>
    <w:rsid w:val="00100D05"/>
    <w:rsid w:val="00111F6D"/>
    <w:rsid w:val="001165D5"/>
    <w:rsid w:val="001208D6"/>
    <w:rsid w:val="00124321"/>
    <w:rsid w:val="001270A6"/>
    <w:rsid w:val="0012752D"/>
    <w:rsid w:val="00127C0F"/>
    <w:rsid w:val="001321EA"/>
    <w:rsid w:val="001334D5"/>
    <w:rsid w:val="00134714"/>
    <w:rsid w:val="00134917"/>
    <w:rsid w:val="00134A97"/>
    <w:rsid w:val="00136F36"/>
    <w:rsid w:val="00142353"/>
    <w:rsid w:val="00143917"/>
    <w:rsid w:val="00145114"/>
    <w:rsid w:val="001470DB"/>
    <w:rsid w:val="00153B72"/>
    <w:rsid w:val="0015469D"/>
    <w:rsid w:val="001669DA"/>
    <w:rsid w:val="00172F8E"/>
    <w:rsid w:val="00173C20"/>
    <w:rsid w:val="00173D61"/>
    <w:rsid w:val="00177563"/>
    <w:rsid w:val="001822E3"/>
    <w:rsid w:val="00184A6E"/>
    <w:rsid w:val="00193006"/>
    <w:rsid w:val="00193CCC"/>
    <w:rsid w:val="001B03FA"/>
    <w:rsid w:val="001C1C13"/>
    <w:rsid w:val="001C6A59"/>
    <w:rsid w:val="001C7A35"/>
    <w:rsid w:val="001D5022"/>
    <w:rsid w:val="001E170B"/>
    <w:rsid w:val="001E5FEC"/>
    <w:rsid w:val="001F4E02"/>
    <w:rsid w:val="002006BC"/>
    <w:rsid w:val="002017D4"/>
    <w:rsid w:val="00211119"/>
    <w:rsid w:val="00211ACE"/>
    <w:rsid w:val="00216B3F"/>
    <w:rsid w:val="002344D6"/>
    <w:rsid w:val="00235A24"/>
    <w:rsid w:val="00237789"/>
    <w:rsid w:val="00240EAF"/>
    <w:rsid w:val="00241D7A"/>
    <w:rsid w:val="0024216B"/>
    <w:rsid w:val="00244B85"/>
    <w:rsid w:val="0025426D"/>
    <w:rsid w:val="00257D33"/>
    <w:rsid w:val="00260220"/>
    <w:rsid w:val="00260A48"/>
    <w:rsid w:val="00264CA2"/>
    <w:rsid w:val="0026646B"/>
    <w:rsid w:val="0026765D"/>
    <w:rsid w:val="00271500"/>
    <w:rsid w:val="00271520"/>
    <w:rsid w:val="00272D02"/>
    <w:rsid w:val="002753BB"/>
    <w:rsid w:val="00276213"/>
    <w:rsid w:val="00277CB7"/>
    <w:rsid w:val="00281699"/>
    <w:rsid w:val="00290476"/>
    <w:rsid w:val="00291373"/>
    <w:rsid w:val="00292EC8"/>
    <w:rsid w:val="00293471"/>
    <w:rsid w:val="00296214"/>
    <w:rsid w:val="002966B0"/>
    <w:rsid w:val="00297C55"/>
    <w:rsid w:val="002A7235"/>
    <w:rsid w:val="002B2F48"/>
    <w:rsid w:val="002B354F"/>
    <w:rsid w:val="002B4DD0"/>
    <w:rsid w:val="002B61E7"/>
    <w:rsid w:val="002C5D58"/>
    <w:rsid w:val="002D34A0"/>
    <w:rsid w:val="002D64B3"/>
    <w:rsid w:val="002E0B0F"/>
    <w:rsid w:val="002E487C"/>
    <w:rsid w:val="002E7F59"/>
    <w:rsid w:val="002F0570"/>
    <w:rsid w:val="00302293"/>
    <w:rsid w:val="00304C07"/>
    <w:rsid w:val="00305211"/>
    <w:rsid w:val="00306C49"/>
    <w:rsid w:val="00307C2B"/>
    <w:rsid w:val="00310B92"/>
    <w:rsid w:val="0031742E"/>
    <w:rsid w:val="00334038"/>
    <w:rsid w:val="00336037"/>
    <w:rsid w:val="00346482"/>
    <w:rsid w:val="00346A65"/>
    <w:rsid w:val="00346B0C"/>
    <w:rsid w:val="00353A69"/>
    <w:rsid w:val="00363472"/>
    <w:rsid w:val="003642D5"/>
    <w:rsid w:val="003645C4"/>
    <w:rsid w:val="0036748B"/>
    <w:rsid w:val="00372782"/>
    <w:rsid w:val="00374901"/>
    <w:rsid w:val="00375A38"/>
    <w:rsid w:val="00380091"/>
    <w:rsid w:val="0038604F"/>
    <w:rsid w:val="00392412"/>
    <w:rsid w:val="00394AAE"/>
    <w:rsid w:val="003A4335"/>
    <w:rsid w:val="003A53B7"/>
    <w:rsid w:val="003A620A"/>
    <w:rsid w:val="003A6B6A"/>
    <w:rsid w:val="003C1994"/>
    <w:rsid w:val="003C22DE"/>
    <w:rsid w:val="003C7A3D"/>
    <w:rsid w:val="003E0FD0"/>
    <w:rsid w:val="003E1294"/>
    <w:rsid w:val="003E15F3"/>
    <w:rsid w:val="003E3597"/>
    <w:rsid w:val="003F17BA"/>
    <w:rsid w:val="003F18BA"/>
    <w:rsid w:val="003F1F3A"/>
    <w:rsid w:val="00400B4A"/>
    <w:rsid w:val="00406F15"/>
    <w:rsid w:val="00410C14"/>
    <w:rsid w:val="00410C9D"/>
    <w:rsid w:val="004122D0"/>
    <w:rsid w:val="0041256A"/>
    <w:rsid w:val="00413E45"/>
    <w:rsid w:val="0042621C"/>
    <w:rsid w:val="00426CE8"/>
    <w:rsid w:val="004335B4"/>
    <w:rsid w:val="004345CE"/>
    <w:rsid w:val="00440E1D"/>
    <w:rsid w:val="00441917"/>
    <w:rsid w:val="00442CD8"/>
    <w:rsid w:val="00447E1C"/>
    <w:rsid w:val="0045672C"/>
    <w:rsid w:val="00461E37"/>
    <w:rsid w:val="004621AF"/>
    <w:rsid w:val="00464419"/>
    <w:rsid w:val="00475D89"/>
    <w:rsid w:val="00476301"/>
    <w:rsid w:val="00476FD9"/>
    <w:rsid w:val="00483B28"/>
    <w:rsid w:val="00484629"/>
    <w:rsid w:val="004850C1"/>
    <w:rsid w:val="00486F12"/>
    <w:rsid w:val="00491E30"/>
    <w:rsid w:val="00495659"/>
    <w:rsid w:val="00495A89"/>
    <w:rsid w:val="004A640C"/>
    <w:rsid w:val="004A732F"/>
    <w:rsid w:val="004A7A9B"/>
    <w:rsid w:val="004B3046"/>
    <w:rsid w:val="004B4FB3"/>
    <w:rsid w:val="004B5AEA"/>
    <w:rsid w:val="004C151B"/>
    <w:rsid w:val="004C7FC5"/>
    <w:rsid w:val="004D71D9"/>
    <w:rsid w:val="004D77BE"/>
    <w:rsid w:val="004D781F"/>
    <w:rsid w:val="004E0447"/>
    <w:rsid w:val="004E1160"/>
    <w:rsid w:val="004E49DF"/>
    <w:rsid w:val="004E7E72"/>
    <w:rsid w:val="004F0372"/>
    <w:rsid w:val="004F2241"/>
    <w:rsid w:val="004F698B"/>
    <w:rsid w:val="00502714"/>
    <w:rsid w:val="00502ADC"/>
    <w:rsid w:val="00502CB5"/>
    <w:rsid w:val="00506EE4"/>
    <w:rsid w:val="00512CBE"/>
    <w:rsid w:val="00517D61"/>
    <w:rsid w:val="005210A6"/>
    <w:rsid w:val="00527654"/>
    <w:rsid w:val="00527B33"/>
    <w:rsid w:val="0053604E"/>
    <w:rsid w:val="00544AEC"/>
    <w:rsid w:val="00545061"/>
    <w:rsid w:val="0054621D"/>
    <w:rsid w:val="00550D15"/>
    <w:rsid w:val="00553AC9"/>
    <w:rsid w:val="005563B5"/>
    <w:rsid w:val="00560CFA"/>
    <w:rsid w:val="00564D97"/>
    <w:rsid w:val="0056541D"/>
    <w:rsid w:val="00570C0F"/>
    <w:rsid w:val="0057116B"/>
    <w:rsid w:val="00571C61"/>
    <w:rsid w:val="00574150"/>
    <w:rsid w:val="00583067"/>
    <w:rsid w:val="005838FB"/>
    <w:rsid w:val="005865C2"/>
    <w:rsid w:val="00586C89"/>
    <w:rsid w:val="00591AB9"/>
    <w:rsid w:val="005A1DD5"/>
    <w:rsid w:val="005A4A56"/>
    <w:rsid w:val="005B0139"/>
    <w:rsid w:val="005B67F5"/>
    <w:rsid w:val="005B7D21"/>
    <w:rsid w:val="005C1B05"/>
    <w:rsid w:val="005C2A8E"/>
    <w:rsid w:val="005C6ED5"/>
    <w:rsid w:val="005D058A"/>
    <w:rsid w:val="005D0C33"/>
    <w:rsid w:val="005D3804"/>
    <w:rsid w:val="005D7408"/>
    <w:rsid w:val="005E099D"/>
    <w:rsid w:val="005E46B9"/>
    <w:rsid w:val="005F7297"/>
    <w:rsid w:val="00602641"/>
    <w:rsid w:val="00606738"/>
    <w:rsid w:val="00606BAC"/>
    <w:rsid w:val="00610469"/>
    <w:rsid w:val="00612151"/>
    <w:rsid w:val="0061218F"/>
    <w:rsid w:val="00614326"/>
    <w:rsid w:val="00615004"/>
    <w:rsid w:val="006159AE"/>
    <w:rsid w:val="00617B81"/>
    <w:rsid w:val="0062364D"/>
    <w:rsid w:val="00623D67"/>
    <w:rsid w:val="00627F7B"/>
    <w:rsid w:val="00630096"/>
    <w:rsid w:val="00632CD5"/>
    <w:rsid w:val="006351E7"/>
    <w:rsid w:val="00637410"/>
    <w:rsid w:val="006376D2"/>
    <w:rsid w:val="0064309C"/>
    <w:rsid w:val="00647FDF"/>
    <w:rsid w:val="00660839"/>
    <w:rsid w:val="006632E2"/>
    <w:rsid w:val="00665F7A"/>
    <w:rsid w:val="00666034"/>
    <w:rsid w:val="00666438"/>
    <w:rsid w:val="00674DD2"/>
    <w:rsid w:val="00680A8B"/>
    <w:rsid w:val="00681D36"/>
    <w:rsid w:val="006851EB"/>
    <w:rsid w:val="00686BC3"/>
    <w:rsid w:val="0068797A"/>
    <w:rsid w:val="00690667"/>
    <w:rsid w:val="006926BA"/>
    <w:rsid w:val="006942B9"/>
    <w:rsid w:val="006A7D57"/>
    <w:rsid w:val="006B5BF8"/>
    <w:rsid w:val="006D104D"/>
    <w:rsid w:val="006D5D78"/>
    <w:rsid w:val="006E558B"/>
    <w:rsid w:val="006E64BE"/>
    <w:rsid w:val="006E7AEE"/>
    <w:rsid w:val="006F1F19"/>
    <w:rsid w:val="00702695"/>
    <w:rsid w:val="00702739"/>
    <w:rsid w:val="00705195"/>
    <w:rsid w:val="00705236"/>
    <w:rsid w:val="00705BE7"/>
    <w:rsid w:val="0071137C"/>
    <w:rsid w:val="0071757B"/>
    <w:rsid w:val="00730CDF"/>
    <w:rsid w:val="00734970"/>
    <w:rsid w:val="00745DBC"/>
    <w:rsid w:val="007603C5"/>
    <w:rsid w:val="007615C7"/>
    <w:rsid w:val="007660E6"/>
    <w:rsid w:val="0077214F"/>
    <w:rsid w:val="00773679"/>
    <w:rsid w:val="00776254"/>
    <w:rsid w:val="00776BF8"/>
    <w:rsid w:val="007836FF"/>
    <w:rsid w:val="00787191"/>
    <w:rsid w:val="007900C1"/>
    <w:rsid w:val="00793590"/>
    <w:rsid w:val="0079720B"/>
    <w:rsid w:val="007A0C0E"/>
    <w:rsid w:val="007A53A2"/>
    <w:rsid w:val="007B2912"/>
    <w:rsid w:val="007B7674"/>
    <w:rsid w:val="007C09EB"/>
    <w:rsid w:val="007C2F5B"/>
    <w:rsid w:val="007D001C"/>
    <w:rsid w:val="007D28F7"/>
    <w:rsid w:val="007E5737"/>
    <w:rsid w:val="007E626D"/>
    <w:rsid w:val="007F0B72"/>
    <w:rsid w:val="007F1950"/>
    <w:rsid w:val="0080730A"/>
    <w:rsid w:val="00812F2E"/>
    <w:rsid w:val="00812F54"/>
    <w:rsid w:val="0082164B"/>
    <w:rsid w:val="00821806"/>
    <w:rsid w:val="00831E3B"/>
    <w:rsid w:val="0083502B"/>
    <w:rsid w:val="00841138"/>
    <w:rsid w:val="0084401A"/>
    <w:rsid w:val="00846F3D"/>
    <w:rsid w:val="008538D4"/>
    <w:rsid w:val="008561DC"/>
    <w:rsid w:val="0086058D"/>
    <w:rsid w:val="0086592F"/>
    <w:rsid w:val="00867BB0"/>
    <w:rsid w:val="00871F7D"/>
    <w:rsid w:val="00882E81"/>
    <w:rsid w:val="00892906"/>
    <w:rsid w:val="00897274"/>
    <w:rsid w:val="008A272B"/>
    <w:rsid w:val="008A296B"/>
    <w:rsid w:val="008B46E0"/>
    <w:rsid w:val="008B496A"/>
    <w:rsid w:val="008C0DBF"/>
    <w:rsid w:val="008C5548"/>
    <w:rsid w:val="008D17CA"/>
    <w:rsid w:val="008D7170"/>
    <w:rsid w:val="008E49EB"/>
    <w:rsid w:val="008E6217"/>
    <w:rsid w:val="008E7FE5"/>
    <w:rsid w:val="008F0BD6"/>
    <w:rsid w:val="008F25C7"/>
    <w:rsid w:val="008F445B"/>
    <w:rsid w:val="009010DC"/>
    <w:rsid w:val="00913E54"/>
    <w:rsid w:val="0092126A"/>
    <w:rsid w:val="009222C5"/>
    <w:rsid w:val="0092279C"/>
    <w:rsid w:val="009227BC"/>
    <w:rsid w:val="00933E5D"/>
    <w:rsid w:val="009428C9"/>
    <w:rsid w:val="009447F9"/>
    <w:rsid w:val="00944953"/>
    <w:rsid w:val="00947563"/>
    <w:rsid w:val="0095101F"/>
    <w:rsid w:val="00952D45"/>
    <w:rsid w:val="00956D88"/>
    <w:rsid w:val="00961876"/>
    <w:rsid w:val="00962A04"/>
    <w:rsid w:val="0097374D"/>
    <w:rsid w:val="00980366"/>
    <w:rsid w:val="0098288F"/>
    <w:rsid w:val="0098417B"/>
    <w:rsid w:val="00985F70"/>
    <w:rsid w:val="00987562"/>
    <w:rsid w:val="00990068"/>
    <w:rsid w:val="009924FE"/>
    <w:rsid w:val="00993519"/>
    <w:rsid w:val="009A7024"/>
    <w:rsid w:val="009B0612"/>
    <w:rsid w:val="009B19CA"/>
    <w:rsid w:val="009B311E"/>
    <w:rsid w:val="009B4B52"/>
    <w:rsid w:val="009C2124"/>
    <w:rsid w:val="009C2F62"/>
    <w:rsid w:val="009C46E1"/>
    <w:rsid w:val="009C4982"/>
    <w:rsid w:val="009C6A9B"/>
    <w:rsid w:val="009D293D"/>
    <w:rsid w:val="009E2A73"/>
    <w:rsid w:val="009E3A71"/>
    <w:rsid w:val="009E53F2"/>
    <w:rsid w:val="009F4115"/>
    <w:rsid w:val="009F443E"/>
    <w:rsid w:val="009F5BAF"/>
    <w:rsid w:val="009F6A73"/>
    <w:rsid w:val="009F7B58"/>
    <w:rsid w:val="00A01E49"/>
    <w:rsid w:val="00A05004"/>
    <w:rsid w:val="00A10C6A"/>
    <w:rsid w:val="00A13940"/>
    <w:rsid w:val="00A16F99"/>
    <w:rsid w:val="00A25839"/>
    <w:rsid w:val="00A3442B"/>
    <w:rsid w:val="00A45984"/>
    <w:rsid w:val="00A47B53"/>
    <w:rsid w:val="00A53F7D"/>
    <w:rsid w:val="00A54DF0"/>
    <w:rsid w:val="00A61544"/>
    <w:rsid w:val="00A61682"/>
    <w:rsid w:val="00A62108"/>
    <w:rsid w:val="00A62EED"/>
    <w:rsid w:val="00A63D02"/>
    <w:rsid w:val="00A65FAF"/>
    <w:rsid w:val="00A70C93"/>
    <w:rsid w:val="00A808BE"/>
    <w:rsid w:val="00A82DF7"/>
    <w:rsid w:val="00A83763"/>
    <w:rsid w:val="00A83B21"/>
    <w:rsid w:val="00A867BB"/>
    <w:rsid w:val="00A87A0D"/>
    <w:rsid w:val="00A95690"/>
    <w:rsid w:val="00A96479"/>
    <w:rsid w:val="00AA4321"/>
    <w:rsid w:val="00AA5237"/>
    <w:rsid w:val="00AB106A"/>
    <w:rsid w:val="00AB115A"/>
    <w:rsid w:val="00AB6504"/>
    <w:rsid w:val="00AC621B"/>
    <w:rsid w:val="00AD285F"/>
    <w:rsid w:val="00AD5ED0"/>
    <w:rsid w:val="00AE2495"/>
    <w:rsid w:val="00AF05AC"/>
    <w:rsid w:val="00AF1BC5"/>
    <w:rsid w:val="00AF25BE"/>
    <w:rsid w:val="00B00E13"/>
    <w:rsid w:val="00B056C7"/>
    <w:rsid w:val="00B077DC"/>
    <w:rsid w:val="00B11951"/>
    <w:rsid w:val="00B1325E"/>
    <w:rsid w:val="00B20119"/>
    <w:rsid w:val="00B20D0C"/>
    <w:rsid w:val="00B25052"/>
    <w:rsid w:val="00B31D17"/>
    <w:rsid w:val="00B3256C"/>
    <w:rsid w:val="00B420DF"/>
    <w:rsid w:val="00B43A73"/>
    <w:rsid w:val="00B46F0C"/>
    <w:rsid w:val="00B5009A"/>
    <w:rsid w:val="00B534C3"/>
    <w:rsid w:val="00B55B4C"/>
    <w:rsid w:val="00B55ED0"/>
    <w:rsid w:val="00B640F4"/>
    <w:rsid w:val="00B65055"/>
    <w:rsid w:val="00B74447"/>
    <w:rsid w:val="00B773D6"/>
    <w:rsid w:val="00B81367"/>
    <w:rsid w:val="00B9262D"/>
    <w:rsid w:val="00B94C52"/>
    <w:rsid w:val="00B94F94"/>
    <w:rsid w:val="00BA0CA1"/>
    <w:rsid w:val="00BA1E0A"/>
    <w:rsid w:val="00BA2D87"/>
    <w:rsid w:val="00BA2DF9"/>
    <w:rsid w:val="00BA7326"/>
    <w:rsid w:val="00BB333D"/>
    <w:rsid w:val="00BB5DA3"/>
    <w:rsid w:val="00BC1C54"/>
    <w:rsid w:val="00BC2971"/>
    <w:rsid w:val="00BC30CB"/>
    <w:rsid w:val="00BE3A7F"/>
    <w:rsid w:val="00BE3FCE"/>
    <w:rsid w:val="00BE5D4C"/>
    <w:rsid w:val="00BF0C85"/>
    <w:rsid w:val="00BF1D34"/>
    <w:rsid w:val="00BF745E"/>
    <w:rsid w:val="00C013AC"/>
    <w:rsid w:val="00C02E3A"/>
    <w:rsid w:val="00C154F6"/>
    <w:rsid w:val="00C2269B"/>
    <w:rsid w:val="00C319B0"/>
    <w:rsid w:val="00C350BF"/>
    <w:rsid w:val="00C51CC5"/>
    <w:rsid w:val="00C56660"/>
    <w:rsid w:val="00C56CAA"/>
    <w:rsid w:val="00C62FF4"/>
    <w:rsid w:val="00C630B3"/>
    <w:rsid w:val="00C66B2C"/>
    <w:rsid w:val="00C67059"/>
    <w:rsid w:val="00C670E4"/>
    <w:rsid w:val="00C6728C"/>
    <w:rsid w:val="00C70EBE"/>
    <w:rsid w:val="00C740F4"/>
    <w:rsid w:val="00C763C7"/>
    <w:rsid w:val="00C77E36"/>
    <w:rsid w:val="00C81033"/>
    <w:rsid w:val="00C8236C"/>
    <w:rsid w:val="00C83FAF"/>
    <w:rsid w:val="00C849D0"/>
    <w:rsid w:val="00C85B5C"/>
    <w:rsid w:val="00C870EB"/>
    <w:rsid w:val="00C93F0B"/>
    <w:rsid w:val="00CB0A7F"/>
    <w:rsid w:val="00CB0F99"/>
    <w:rsid w:val="00CB1869"/>
    <w:rsid w:val="00CB5895"/>
    <w:rsid w:val="00CD5381"/>
    <w:rsid w:val="00CD649A"/>
    <w:rsid w:val="00CE7AA1"/>
    <w:rsid w:val="00CE7B1C"/>
    <w:rsid w:val="00CF2818"/>
    <w:rsid w:val="00D03F27"/>
    <w:rsid w:val="00D068C3"/>
    <w:rsid w:val="00D14B5C"/>
    <w:rsid w:val="00D23E07"/>
    <w:rsid w:val="00D25D87"/>
    <w:rsid w:val="00D26E0C"/>
    <w:rsid w:val="00D26F4E"/>
    <w:rsid w:val="00D27939"/>
    <w:rsid w:val="00D31449"/>
    <w:rsid w:val="00D314E0"/>
    <w:rsid w:val="00D40C95"/>
    <w:rsid w:val="00D45CBF"/>
    <w:rsid w:val="00D47CD0"/>
    <w:rsid w:val="00D5017B"/>
    <w:rsid w:val="00D5286D"/>
    <w:rsid w:val="00D55E66"/>
    <w:rsid w:val="00D704F8"/>
    <w:rsid w:val="00D7052B"/>
    <w:rsid w:val="00D70E6A"/>
    <w:rsid w:val="00D71C0E"/>
    <w:rsid w:val="00D723F6"/>
    <w:rsid w:val="00D8033D"/>
    <w:rsid w:val="00D87BAD"/>
    <w:rsid w:val="00D9193A"/>
    <w:rsid w:val="00D9203A"/>
    <w:rsid w:val="00D924D5"/>
    <w:rsid w:val="00D930DD"/>
    <w:rsid w:val="00D93B52"/>
    <w:rsid w:val="00DA02AF"/>
    <w:rsid w:val="00DA3E28"/>
    <w:rsid w:val="00DA5175"/>
    <w:rsid w:val="00DA520B"/>
    <w:rsid w:val="00DB5FE5"/>
    <w:rsid w:val="00DB751D"/>
    <w:rsid w:val="00DC1A96"/>
    <w:rsid w:val="00DC22D5"/>
    <w:rsid w:val="00DC2F39"/>
    <w:rsid w:val="00DC59C7"/>
    <w:rsid w:val="00DD0DD7"/>
    <w:rsid w:val="00DD0F91"/>
    <w:rsid w:val="00DD2B89"/>
    <w:rsid w:val="00DD3307"/>
    <w:rsid w:val="00DD4F3B"/>
    <w:rsid w:val="00DE15F2"/>
    <w:rsid w:val="00DE16B2"/>
    <w:rsid w:val="00DE1CCC"/>
    <w:rsid w:val="00DE493B"/>
    <w:rsid w:val="00DE6E24"/>
    <w:rsid w:val="00DF09C2"/>
    <w:rsid w:val="00DF0E7A"/>
    <w:rsid w:val="00DF1793"/>
    <w:rsid w:val="00DF6FB9"/>
    <w:rsid w:val="00E0125B"/>
    <w:rsid w:val="00E01B10"/>
    <w:rsid w:val="00E039FC"/>
    <w:rsid w:val="00E12E31"/>
    <w:rsid w:val="00E14204"/>
    <w:rsid w:val="00E14EC3"/>
    <w:rsid w:val="00E205B0"/>
    <w:rsid w:val="00E23118"/>
    <w:rsid w:val="00E23449"/>
    <w:rsid w:val="00E27369"/>
    <w:rsid w:val="00E27A94"/>
    <w:rsid w:val="00E348A5"/>
    <w:rsid w:val="00E448B3"/>
    <w:rsid w:val="00E44AFB"/>
    <w:rsid w:val="00E479F9"/>
    <w:rsid w:val="00E5067C"/>
    <w:rsid w:val="00E513B8"/>
    <w:rsid w:val="00E55B14"/>
    <w:rsid w:val="00E62445"/>
    <w:rsid w:val="00E64F1E"/>
    <w:rsid w:val="00E72FB6"/>
    <w:rsid w:val="00E7452B"/>
    <w:rsid w:val="00E833C2"/>
    <w:rsid w:val="00E83BB5"/>
    <w:rsid w:val="00E83FB2"/>
    <w:rsid w:val="00E84819"/>
    <w:rsid w:val="00E85F07"/>
    <w:rsid w:val="00E91330"/>
    <w:rsid w:val="00E945B5"/>
    <w:rsid w:val="00EA1B9D"/>
    <w:rsid w:val="00EA6B49"/>
    <w:rsid w:val="00EB143B"/>
    <w:rsid w:val="00EB29A2"/>
    <w:rsid w:val="00EB4042"/>
    <w:rsid w:val="00EB6441"/>
    <w:rsid w:val="00EC4FA8"/>
    <w:rsid w:val="00ED4156"/>
    <w:rsid w:val="00ED7A81"/>
    <w:rsid w:val="00EE2B49"/>
    <w:rsid w:val="00EE66F5"/>
    <w:rsid w:val="00EF128D"/>
    <w:rsid w:val="00EF39D8"/>
    <w:rsid w:val="00EF5910"/>
    <w:rsid w:val="00F03774"/>
    <w:rsid w:val="00F04EBB"/>
    <w:rsid w:val="00F10E98"/>
    <w:rsid w:val="00F1131B"/>
    <w:rsid w:val="00F11D8E"/>
    <w:rsid w:val="00F14B5C"/>
    <w:rsid w:val="00F16095"/>
    <w:rsid w:val="00F16503"/>
    <w:rsid w:val="00F17B36"/>
    <w:rsid w:val="00F225EB"/>
    <w:rsid w:val="00F269B7"/>
    <w:rsid w:val="00F26FC1"/>
    <w:rsid w:val="00F30F6F"/>
    <w:rsid w:val="00F324F0"/>
    <w:rsid w:val="00F40800"/>
    <w:rsid w:val="00F408D8"/>
    <w:rsid w:val="00F501EF"/>
    <w:rsid w:val="00F51EE0"/>
    <w:rsid w:val="00F55C38"/>
    <w:rsid w:val="00F62407"/>
    <w:rsid w:val="00F63F36"/>
    <w:rsid w:val="00F65D61"/>
    <w:rsid w:val="00F65DFC"/>
    <w:rsid w:val="00F7187A"/>
    <w:rsid w:val="00F807D8"/>
    <w:rsid w:val="00F854A4"/>
    <w:rsid w:val="00F86931"/>
    <w:rsid w:val="00F90416"/>
    <w:rsid w:val="00F9581A"/>
    <w:rsid w:val="00F9721E"/>
    <w:rsid w:val="00FA49EE"/>
    <w:rsid w:val="00FA6B76"/>
    <w:rsid w:val="00FB011C"/>
    <w:rsid w:val="00FB1CAE"/>
    <w:rsid w:val="00FB7B9D"/>
    <w:rsid w:val="00FC01AA"/>
    <w:rsid w:val="00FC3951"/>
    <w:rsid w:val="00FC5D43"/>
    <w:rsid w:val="00FD059E"/>
    <w:rsid w:val="00FD1D71"/>
    <w:rsid w:val="00FD2B7B"/>
    <w:rsid w:val="00FE1883"/>
    <w:rsid w:val="00FE1EAE"/>
    <w:rsid w:val="00FE3F56"/>
    <w:rsid w:val="00FE4023"/>
    <w:rsid w:val="00FE428B"/>
    <w:rsid w:val="00FE43F5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ru v:ext="edit" colors="#ca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161549A8"/>
  <w15:chartTrackingRefBased/>
  <w15:docId w15:val="{5501D24B-94BE-4378-B38F-EA060A4A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qFormat/>
    <w:rsid w:val="00EB29A2"/>
    <w:pPr>
      <w:keepNext/>
      <w:topLinePunct/>
      <w:adjustRightInd w:val="0"/>
      <w:spacing w:line="600" w:lineRule="exact"/>
      <w:ind w:leftChars="400" w:left="1120"/>
      <w:textAlignment w:val="baseline"/>
      <w:outlineLvl w:val="2"/>
    </w:pPr>
    <w:rPr>
      <w:rFonts w:ascii="Arial" w:eastAsia="標楷體" w:hAnsi="Arial" w:cs="Arial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2966B0"/>
    <w:pPr>
      <w:tabs>
        <w:tab w:val="right" w:leader="dot" w:pos="9062"/>
      </w:tabs>
      <w:topLinePunct/>
      <w:adjustRightInd w:val="0"/>
      <w:spacing w:line="540" w:lineRule="exact"/>
      <w:textAlignment w:val="baseline"/>
      <w:outlineLvl w:val="0"/>
    </w:pPr>
    <w:rPr>
      <w:rFonts w:ascii="Arial" w:eastAsia="標楷體" w:hAnsi="Arial" w:cs="Arial"/>
      <w:bCs/>
      <w:caps/>
      <w:kern w:val="20"/>
      <w:sz w:val="28"/>
    </w:rPr>
  </w:style>
  <w:style w:type="paragraph" w:styleId="a3">
    <w:name w:val="Plain Text"/>
    <w:basedOn w:val="a"/>
    <w:rsid w:val="00702739"/>
    <w:rPr>
      <w:rFonts w:ascii="細明體" w:eastAsia="細明體" w:hAnsi="Courier New"/>
      <w:szCs w:val="20"/>
    </w:rPr>
  </w:style>
  <w:style w:type="table" w:styleId="a4">
    <w:name w:val="Table Grid"/>
    <w:basedOn w:val="a1"/>
    <w:rsid w:val="0070273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53604E"/>
    <w:rPr>
      <w:rFonts w:ascii="Arial" w:hAnsi="Arial"/>
      <w:sz w:val="18"/>
      <w:szCs w:val="18"/>
    </w:rPr>
  </w:style>
  <w:style w:type="paragraph" w:styleId="a6">
    <w:name w:val="header"/>
    <w:basedOn w:val="a"/>
    <w:rsid w:val="00E27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E27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E27369"/>
  </w:style>
  <w:style w:type="paragraph" w:customStyle="1" w:styleId="a9">
    <w:name w:val="甲篇內文"/>
    <w:basedOn w:val="a"/>
    <w:rsid w:val="00821806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paragraph" w:styleId="2">
    <w:name w:val="toc 2"/>
    <w:basedOn w:val="a"/>
    <w:next w:val="a"/>
    <w:autoRedefine/>
    <w:semiHidden/>
    <w:rsid w:val="007C09EB"/>
    <w:pPr>
      <w:ind w:leftChars="200" w:left="480"/>
    </w:pPr>
  </w:style>
  <w:style w:type="paragraph" w:styleId="aa">
    <w:name w:val="List Paragraph"/>
    <w:basedOn w:val="a"/>
    <w:uiPriority w:val="34"/>
    <w:qFormat/>
    <w:rsid w:val="00574150"/>
    <w:pPr>
      <w:ind w:leftChars="200" w:left="480"/>
    </w:pPr>
    <w:rPr>
      <w:szCs w:val="20"/>
    </w:rPr>
  </w:style>
  <w:style w:type="character" w:styleId="ab">
    <w:name w:val="Emphasis"/>
    <w:basedOn w:val="a0"/>
    <w:uiPriority w:val="20"/>
    <w:qFormat/>
    <w:rsid w:val="002A7235"/>
    <w:rPr>
      <w:i/>
      <w:iCs/>
    </w:rPr>
  </w:style>
  <w:style w:type="character" w:styleId="ac">
    <w:name w:val="Hyperlink"/>
    <w:basedOn w:val="a0"/>
    <w:uiPriority w:val="99"/>
    <w:unhideWhenUsed/>
    <w:rsid w:val="00FD05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8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treport.audit.gov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54B8-4162-40DD-B49C-209CFD2B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912</Words>
  <Characters>151</Characters>
  <Application>Microsoft Office Word</Application>
  <DocSecurity>0</DocSecurity>
  <Lines>1</Lines>
  <Paragraphs>2</Paragraphs>
  <ScaleCrop>false</ScaleCrop>
  <Company>gg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中華民國94年度南投縣總決算審核報告</dc:title>
  <dc:subject/>
  <dc:creator>HP_Owner</dc:creator>
  <cp:keywords/>
  <cp:lastModifiedBy>蕭誼琳</cp:lastModifiedBy>
  <cp:revision>6</cp:revision>
  <cp:lastPrinted>2026-06-26T08:00:00Z</cp:lastPrinted>
  <dcterms:created xsi:type="dcterms:W3CDTF">2026-06-26T01:44:00Z</dcterms:created>
  <dcterms:modified xsi:type="dcterms:W3CDTF">2026-06-30T07:32:00Z</dcterms:modified>
</cp:coreProperties>
</file>