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52C330" w14:textId="025A5CAB" w:rsidR="00391108" w:rsidRPr="004D31A0" w:rsidRDefault="00391108" w:rsidP="00EE4D57">
      <w:pPr>
        <w:pStyle w:val="0316P"/>
        <w:overflowPunct w:val="0"/>
        <w:spacing w:beforeLines="0" w:before="0" w:line="510" w:lineRule="exact"/>
        <w:ind w:firstLineChars="100" w:firstLine="320"/>
        <w:rPr>
          <w:color w:val="000000" w:themeColor="text1"/>
        </w:rPr>
      </w:pPr>
      <w:r w:rsidRPr="004D31A0">
        <w:rPr>
          <w:color w:val="000000" w:themeColor="text1"/>
        </w:rPr>
        <w:t>四、綠能建設</w:t>
      </w:r>
    </w:p>
    <w:p w14:paraId="3616D0BF" w14:textId="0E05D5CE" w:rsidR="00391108" w:rsidRPr="004D31A0" w:rsidRDefault="00796BDF" w:rsidP="006930F1">
      <w:pPr>
        <w:pStyle w:val="012"/>
        <w:spacing w:beforeLines="0" w:before="0" w:line="540" w:lineRule="exact"/>
        <w:ind w:firstLine="560"/>
        <w:rPr>
          <w:color w:val="000000" w:themeColor="text1"/>
        </w:rPr>
      </w:pPr>
      <w:r w:rsidRPr="004D31A0">
        <w:rPr>
          <w:rFonts w:hint="eastAsia"/>
          <w:color w:val="000000" w:themeColor="text1"/>
          <w:szCs w:val="28"/>
        </w:rPr>
        <w:t>政府考量全球正處於能源轉型關鍵時代，綠色能源為未來驅動經濟發展之新引擎，</w:t>
      </w:r>
      <w:r w:rsidR="00C87C70" w:rsidRPr="004D31A0">
        <w:rPr>
          <w:rFonts w:hint="eastAsia"/>
          <w:color w:val="000000" w:themeColor="text1"/>
          <w:szCs w:val="28"/>
        </w:rPr>
        <w:t>期</w:t>
      </w:r>
      <w:r w:rsidRPr="004D31A0">
        <w:rPr>
          <w:rFonts w:hint="eastAsia"/>
          <w:color w:val="000000" w:themeColor="text1"/>
          <w:szCs w:val="28"/>
        </w:rPr>
        <w:t>114年度再生</w:t>
      </w:r>
      <w:r w:rsidRPr="004D31A0">
        <w:rPr>
          <w:rFonts w:hint="eastAsia"/>
          <w:color w:val="000000" w:themeColor="text1"/>
        </w:rPr>
        <w:t>能源</w:t>
      </w:r>
      <w:r w:rsidRPr="004D31A0">
        <w:rPr>
          <w:rFonts w:hint="eastAsia"/>
          <w:color w:val="000000" w:themeColor="text1"/>
          <w:szCs w:val="28"/>
        </w:rPr>
        <w:t>配比達20％</w:t>
      </w:r>
      <w:r w:rsidR="00E72082" w:rsidRPr="004D31A0">
        <w:rPr>
          <w:rFonts w:hint="eastAsia"/>
          <w:color w:val="000000" w:themeColor="text1"/>
          <w:szCs w:val="28"/>
        </w:rPr>
        <w:t>。另</w:t>
      </w:r>
      <w:r w:rsidRPr="004D31A0">
        <w:rPr>
          <w:rFonts w:hint="eastAsia"/>
          <w:color w:val="000000" w:themeColor="text1"/>
          <w:szCs w:val="28"/>
        </w:rPr>
        <w:t>為創新綠能經濟，促進環境永續發展，自106年度起編列特別預算推動前瞻基礎建設計畫</w:t>
      </w:r>
      <w:r w:rsidR="008E3E41" w:rsidRPr="004D31A0">
        <w:rPr>
          <w:rFonts w:hint="eastAsia"/>
          <w:color w:val="000000" w:themeColor="text1"/>
          <w:szCs w:val="28"/>
        </w:rPr>
        <w:t>（</w:t>
      </w:r>
      <w:r w:rsidR="000C61EF" w:rsidRPr="004D31A0">
        <w:rPr>
          <w:rFonts w:hint="eastAsia"/>
          <w:color w:val="000000" w:themeColor="text1"/>
          <w:szCs w:val="28"/>
        </w:rPr>
        <w:t>下稱前瞻計畫</w:t>
      </w:r>
      <w:r w:rsidR="008E3E41" w:rsidRPr="004D31A0">
        <w:rPr>
          <w:rFonts w:hint="eastAsia"/>
          <w:color w:val="000000" w:themeColor="text1"/>
          <w:szCs w:val="28"/>
        </w:rPr>
        <w:t>）</w:t>
      </w:r>
      <w:r w:rsidRPr="004D31A0">
        <w:rPr>
          <w:rFonts w:hint="eastAsia"/>
          <w:color w:val="000000" w:themeColor="text1"/>
          <w:szCs w:val="28"/>
        </w:rPr>
        <w:t>，將綠能建設納於其中，以補足未來綠能發展所需之基礎建設、技術驗證等缺口，</w:t>
      </w:r>
      <w:r w:rsidR="00C87C70" w:rsidRPr="004D31A0">
        <w:rPr>
          <w:rFonts w:hint="eastAsia"/>
          <w:color w:val="000000" w:themeColor="text1"/>
          <w:szCs w:val="28"/>
        </w:rPr>
        <w:t>冀</w:t>
      </w:r>
      <w:r w:rsidRPr="004D31A0">
        <w:rPr>
          <w:rFonts w:hint="eastAsia"/>
          <w:color w:val="000000" w:themeColor="text1"/>
          <w:szCs w:val="28"/>
        </w:rPr>
        <w:t>建構能源內需市場，帶動國內相關綠能產業發展，打造臺灣成為亞洲綠能產業發展之重要據點，實施期程自106至11</w:t>
      </w:r>
      <w:r w:rsidR="00F86653" w:rsidRPr="004D31A0">
        <w:rPr>
          <w:rFonts w:hint="eastAsia"/>
          <w:color w:val="000000" w:themeColor="text1"/>
          <w:szCs w:val="28"/>
        </w:rPr>
        <w:t>4</w:t>
      </w:r>
      <w:r w:rsidRPr="004D31A0">
        <w:rPr>
          <w:rFonts w:hint="eastAsia"/>
          <w:color w:val="000000" w:themeColor="text1"/>
          <w:szCs w:val="28"/>
        </w:rPr>
        <w:t>年度。</w:t>
      </w:r>
      <w:r w:rsidR="000C61EF" w:rsidRPr="004D31A0">
        <w:rPr>
          <w:rFonts w:hint="eastAsia"/>
          <w:color w:val="000000" w:themeColor="text1"/>
          <w:szCs w:val="28"/>
        </w:rPr>
        <w:t>前瞻</w:t>
      </w:r>
      <w:r w:rsidR="00D7543C" w:rsidRPr="004D31A0">
        <w:rPr>
          <w:rFonts w:hint="eastAsia"/>
          <w:color w:val="000000" w:themeColor="text1"/>
          <w:szCs w:val="28"/>
        </w:rPr>
        <w:t>計畫</w:t>
      </w:r>
      <w:r w:rsidR="000C61EF" w:rsidRPr="004D31A0">
        <w:rPr>
          <w:rFonts w:hint="eastAsia"/>
          <w:color w:val="000000" w:themeColor="text1"/>
          <w:szCs w:val="28"/>
        </w:rPr>
        <w:t>第1期至第</w:t>
      </w:r>
      <w:r w:rsidR="00473F50" w:rsidRPr="004D31A0">
        <w:rPr>
          <w:rFonts w:hint="eastAsia"/>
          <w:color w:val="000000" w:themeColor="text1"/>
          <w:szCs w:val="28"/>
        </w:rPr>
        <w:t>5</w:t>
      </w:r>
      <w:r w:rsidR="000C61EF" w:rsidRPr="004D31A0">
        <w:rPr>
          <w:rFonts w:hint="eastAsia"/>
          <w:color w:val="000000" w:themeColor="text1"/>
          <w:szCs w:val="28"/>
        </w:rPr>
        <w:t>期特別預算</w:t>
      </w:r>
      <w:r w:rsidRPr="004D31A0">
        <w:rPr>
          <w:rFonts w:hint="eastAsia"/>
          <w:color w:val="000000" w:themeColor="text1"/>
          <w:szCs w:val="28"/>
        </w:rPr>
        <w:t>綠能建設計畫共計編列預算</w:t>
      </w:r>
      <w:r w:rsidR="00473F50" w:rsidRPr="004D31A0">
        <w:rPr>
          <w:rFonts w:hint="eastAsia"/>
          <w:color w:val="000000" w:themeColor="text1"/>
          <w:szCs w:val="28"/>
        </w:rPr>
        <w:t>430</w:t>
      </w:r>
      <w:r w:rsidRPr="004D31A0">
        <w:rPr>
          <w:rFonts w:hint="eastAsia"/>
          <w:color w:val="000000" w:themeColor="text1"/>
          <w:szCs w:val="28"/>
        </w:rPr>
        <w:t>億</w:t>
      </w:r>
      <w:r w:rsidR="00473F50" w:rsidRPr="004D31A0">
        <w:rPr>
          <w:rFonts w:hint="eastAsia"/>
          <w:color w:val="000000" w:themeColor="text1"/>
          <w:szCs w:val="28"/>
        </w:rPr>
        <w:t>6</w:t>
      </w:r>
      <w:r w:rsidRPr="004D31A0">
        <w:rPr>
          <w:rFonts w:hint="eastAsia"/>
          <w:color w:val="000000" w:themeColor="text1"/>
          <w:szCs w:val="28"/>
        </w:rPr>
        <w:t>,</w:t>
      </w:r>
      <w:r w:rsidR="00473F50" w:rsidRPr="004D31A0">
        <w:rPr>
          <w:rFonts w:hint="eastAsia"/>
          <w:color w:val="000000" w:themeColor="text1"/>
          <w:szCs w:val="28"/>
        </w:rPr>
        <w:t>48</w:t>
      </w:r>
      <w:r w:rsidR="00D96344" w:rsidRPr="004D31A0">
        <w:rPr>
          <w:rFonts w:hint="eastAsia"/>
          <w:color w:val="000000" w:themeColor="text1"/>
          <w:szCs w:val="28"/>
        </w:rPr>
        <w:t>1</w:t>
      </w:r>
      <w:r w:rsidRPr="004D31A0">
        <w:rPr>
          <w:rFonts w:hint="eastAsia"/>
          <w:color w:val="000000" w:themeColor="text1"/>
          <w:szCs w:val="28"/>
        </w:rPr>
        <w:t>萬餘元（第1期80億3,444萬餘元；第2期114億504萬餘元</w:t>
      </w:r>
      <w:r w:rsidR="005F1B73" w:rsidRPr="004D31A0">
        <w:rPr>
          <w:rFonts w:hint="eastAsia"/>
          <w:color w:val="000000" w:themeColor="text1"/>
          <w:szCs w:val="28"/>
        </w:rPr>
        <w:t>；</w:t>
      </w:r>
      <w:r w:rsidRPr="004D31A0">
        <w:rPr>
          <w:rFonts w:hint="eastAsia"/>
          <w:color w:val="000000" w:themeColor="text1"/>
          <w:szCs w:val="28"/>
        </w:rPr>
        <w:t>第3期78億3,871萬餘元</w:t>
      </w:r>
      <w:r w:rsidR="00D96344" w:rsidRPr="004D31A0">
        <w:rPr>
          <w:rFonts w:hint="eastAsia"/>
          <w:color w:val="000000" w:themeColor="text1"/>
          <w:szCs w:val="28"/>
        </w:rPr>
        <w:t>；第4期126億4,810萬餘元</w:t>
      </w:r>
      <w:r w:rsidR="00F54FCA" w:rsidRPr="004D31A0">
        <w:rPr>
          <w:rFonts w:hint="eastAsia"/>
          <w:color w:val="000000" w:themeColor="text1"/>
          <w:szCs w:val="28"/>
        </w:rPr>
        <w:t>；第</w:t>
      </w:r>
      <w:r w:rsidR="00DA2679">
        <w:rPr>
          <w:rFonts w:hint="eastAsia"/>
          <w:color w:val="000000" w:themeColor="text1"/>
          <w:szCs w:val="28"/>
        </w:rPr>
        <w:t>5</w:t>
      </w:r>
      <w:r w:rsidR="00F54FCA" w:rsidRPr="004D31A0">
        <w:rPr>
          <w:rFonts w:hint="eastAsia"/>
          <w:color w:val="000000" w:themeColor="text1"/>
          <w:szCs w:val="28"/>
        </w:rPr>
        <w:t>期31億3</w:t>
      </w:r>
      <w:r w:rsidR="00F54FCA" w:rsidRPr="004D31A0">
        <w:rPr>
          <w:color w:val="000000" w:themeColor="text1"/>
          <w:szCs w:val="28"/>
        </w:rPr>
        <w:t>,</w:t>
      </w:r>
      <w:r w:rsidR="00F54FCA" w:rsidRPr="004D31A0">
        <w:rPr>
          <w:rFonts w:hint="eastAsia"/>
          <w:color w:val="000000" w:themeColor="text1"/>
          <w:szCs w:val="28"/>
        </w:rPr>
        <w:t>850萬元</w:t>
      </w:r>
      <w:r w:rsidRPr="004D31A0">
        <w:rPr>
          <w:rFonts w:hint="eastAsia"/>
          <w:color w:val="000000" w:themeColor="text1"/>
          <w:szCs w:val="28"/>
        </w:rPr>
        <w:t>），推動綠能技術及建設完備、加速綠能科學城建置、前瞻技術試驗及健全綠色金融機制等3大主軸共</w:t>
      </w:r>
      <w:r w:rsidR="00473F50" w:rsidRPr="004D31A0">
        <w:rPr>
          <w:rFonts w:hint="eastAsia"/>
          <w:color w:val="000000" w:themeColor="text1"/>
          <w:szCs w:val="28"/>
        </w:rPr>
        <w:t>72</w:t>
      </w:r>
      <w:r w:rsidRPr="004D31A0">
        <w:rPr>
          <w:rFonts w:hint="eastAsia"/>
          <w:color w:val="000000" w:themeColor="text1"/>
          <w:szCs w:val="28"/>
        </w:rPr>
        <w:t>項建設計畫，分</w:t>
      </w:r>
      <w:r w:rsidR="001813CD" w:rsidRPr="004D31A0">
        <w:rPr>
          <w:rFonts w:hint="eastAsia"/>
          <w:color w:val="000000" w:themeColor="text1"/>
          <w:szCs w:val="28"/>
        </w:rPr>
        <w:t>由</w:t>
      </w:r>
      <w:r w:rsidR="005B680A" w:rsidRPr="004D31A0">
        <w:rPr>
          <w:rFonts w:hint="eastAsia"/>
          <w:color w:val="000000" w:themeColor="text1"/>
          <w:szCs w:val="28"/>
        </w:rPr>
        <w:t>總統府</w:t>
      </w:r>
      <w:r w:rsidR="000C61EF" w:rsidRPr="004D31A0">
        <w:rPr>
          <w:rFonts w:hint="eastAsia"/>
          <w:color w:val="000000" w:themeColor="text1"/>
          <w:szCs w:val="28"/>
        </w:rPr>
        <w:t>、</w:t>
      </w:r>
      <w:r w:rsidR="005A69F2" w:rsidRPr="004D31A0">
        <w:rPr>
          <w:rFonts w:hint="eastAsia"/>
          <w:color w:val="000000" w:themeColor="text1"/>
          <w:szCs w:val="28"/>
        </w:rPr>
        <w:t>行政院</w:t>
      </w:r>
      <w:r w:rsidR="009C79D7" w:rsidRPr="004D31A0">
        <w:rPr>
          <w:rFonts w:hint="eastAsia"/>
          <w:color w:val="000000" w:themeColor="text1"/>
          <w:szCs w:val="28"/>
        </w:rPr>
        <w:t>、</w:t>
      </w:r>
      <w:r w:rsidR="005B680A" w:rsidRPr="004D31A0">
        <w:rPr>
          <w:color w:val="000000" w:themeColor="text1"/>
        </w:rPr>
        <w:t>核能安全委員會</w:t>
      </w:r>
      <w:r w:rsidR="009C79D7" w:rsidRPr="004D31A0">
        <w:rPr>
          <w:rFonts w:hint="eastAsia"/>
          <w:color w:val="000000" w:themeColor="text1"/>
          <w:szCs w:val="28"/>
        </w:rPr>
        <w:t>、</w:t>
      </w:r>
      <w:r w:rsidR="005B5E3E" w:rsidRPr="004D31A0">
        <w:rPr>
          <w:rFonts w:hint="eastAsia"/>
          <w:color w:val="000000" w:themeColor="text1"/>
          <w:szCs w:val="28"/>
        </w:rPr>
        <w:t>內政部、經濟部、交通部</w:t>
      </w:r>
      <w:r w:rsidR="000C61EF" w:rsidRPr="004D31A0">
        <w:rPr>
          <w:rFonts w:hint="eastAsia"/>
          <w:color w:val="000000" w:themeColor="text1"/>
          <w:szCs w:val="28"/>
        </w:rPr>
        <w:t>、</w:t>
      </w:r>
      <w:r w:rsidR="00C9669B" w:rsidRPr="004D31A0">
        <w:rPr>
          <w:color w:val="000000" w:themeColor="text1"/>
        </w:rPr>
        <w:t>農業部</w:t>
      </w:r>
      <w:r w:rsidR="005B5E3E" w:rsidRPr="004D31A0">
        <w:rPr>
          <w:rFonts w:hint="eastAsia"/>
          <w:color w:val="000000" w:themeColor="text1"/>
          <w:szCs w:val="28"/>
        </w:rPr>
        <w:t>、</w:t>
      </w:r>
      <w:r w:rsidR="00C9669B" w:rsidRPr="004D31A0">
        <w:rPr>
          <w:color w:val="000000" w:themeColor="text1"/>
          <w:szCs w:val="28"/>
        </w:rPr>
        <w:t>環境部</w:t>
      </w:r>
      <w:r w:rsidR="005B5E3E" w:rsidRPr="004D31A0">
        <w:rPr>
          <w:rFonts w:hint="eastAsia"/>
          <w:color w:val="000000" w:themeColor="text1"/>
          <w:szCs w:val="28"/>
        </w:rPr>
        <w:t>、</w:t>
      </w:r>
      <w:r w:rsidR="00193F76" w:rsidRPr="004D31A0">
        <w:rPr>
          <w:rFonts w:hint="eastAsia"/>
          <w:color w:val="000000" w:themeColor="text1"/>
          <w:szCs w:val="28"/>
        </w:rPr>
        <w:t>國家科學及技術委員會</w:t>
      </w:r>
      <w:r w:rsidRPr="004D31A0">
        <w:rPr>
          <w:rFonts w:hint="eastAsia"/>
          <w:color w:val="000000" w:themeColor="text1"/>
          <w:szCs w:val="28"/>
        </w:rPr>
        <w:t>等</w:t>
      </w:r>
      <w:r w:rsidR="000278DA" w:rsidRPr="004D31A0">
        <w:rPr>
          <w:color w:val="000000" w:themeColor="text1"/>
          <w:szCs w:val="28"/>
        </w:rPr>
        <w:t>9</w:t>
      </w:r>
      <w:r w:rsidRPr="004D31A0">
        <w:rPr>
          <w:rFonts w:hint="eastAsia"/>
          <w:color w:val="000000" w:themeColor="text1"/>
          <w:szCs w:val="28"/>
        </w:rPr>
        <w:t>個主管機關執行。截至11</w:t>
      </w:r>
      <w:r w:rsidR="000A49F1" w:rsidRPr="004D31A0">
        <w:rPr>
          <w:rFonts w:hint="eastAsia"/>
          <w:color w:val="000000" w:themeColor="text1"/>
          <w:szCs w:val="28"/>
        </w:rPr>
        <w:t>4</w:t>
      </w:r>
      <w:r w:rsidRPr="004D31A0">
        <w:rPr>
          <w:rFonts w:hint="eastAsia"/>
          <w:color w:val="000000" w:themeColor="text1"/>
          <w:szCs w:val="28"/>
        </w:rPr>
        <w:t>年底止，部分計畫已完成，</w:t>
      </w:r>
      <w:r w:rsidR="00391108" w:rsidRPr="004D31A0">
        <w:rPr>
          <w:rFonts w:hint="eastAsia"/>
          <w:color w:val="000000" w:themeColor="text1"/>
        </w:rPr>
        <w:t>包括：</w:t>
      </w:r>
      <w:r w:rsidR="004F4482" w:rsidRPr="004D31A0">
        <w:rPr>
          <w:rFonts w:hint="eastAsia"/>
          <w:color w:val="000000" w:themeColor="text1"/>
        </w:rPr>
        <w:t>高雄海洋科技產業創新專區－離岸工程中心</w:t>
      </w:r>
      <w:r w:rsidR="00F450EC" w:rsidRPr="004D31A0">
        <w:rPr>
          <w:rFonts w:hint="eastAsia"/>
          <w:color w:val="000000" w:themeColor="text1"/>
        </w:rPr>
        <w:t>完工</w:t>
      </w:r>
      <w:r w:rsidR="004F4482" w:rsidRPr="004D31A0">
        <w:rPr>
          <w:rFonts w:hint="eastAsia"/>
          <w:color w:val="000000" w:themeColor="text1"/>
        </w:rPr>
        <w:t>啟用；</w:t>
      </w:r>
      <w:r w:rsidR="000A3F31" w:rsidRPr="004D31A0">
        <w:rPr>
          <w:rFonts w:hint="eastAsia"/>
          <w:color w:val="000000" w:themeColor="text1"/>
        </w:rPr>
        <w:t>離岸風電智慧監控系統及應變平臺建置</w:t>
      </w:r>
      <w:r w:rsidR="00F450EC" w:rsidRPr="004D31A0">
        <w:rPr>
          <w:rFonts w:hint="eastAsia"/>
          <w:color w:val="000000" w:themeColor="text1"/>
          <w:szCs w:val="28"/>
        </w:rPr>
        <w:t>完成</w:t>
      </w:r>
      <w:r w:rsidR="000105DC" w:rsidRPr="004D31A0">
        <w:rPr>
          <w:rFonts w:hint="eastAsia"/>
          <w:color w:val="000000" w:themeColor="text1"/>
          <w:szCs w:val="28"/>
        </w:rPr>
        <w:t>；</w:t>
      </w:r>
      <w:r w:rsidR="004F4482" w:rsidRPr="004D31A0">
        <w:rPr>
          <w:rFonts w:hint="eastAsia"/>
          <w:color w:val="000000" w:themeColor="text1"/>
        </w:rPr>
        <w:t>完成</w:t>
      </w:r>
      <w:r w:rsidR="00C87C70" w:rsidRPr="004D31A0">
        <w:rPr>
          <w:rFonts w:hint="eastAsia"/>
          <w:color w:val="000000" w:themeColor="text1"/>
        </w:rPr>
        <w:t>離岸風電關鍵零組件及運維檢測能量建置22項</w:t>
      </w:r>
      <w:r w:rsidR="004F4482" w:rsidRPr="004D31A0">
        <w:rPr>
          <w:rFonts w:hint="eastAsia"/>
          <w:color w:val="000000" w:themeColor="text1"/>
        </w:rPr>
        <w:t>、離岸風場驗證審查18案；</w:t>
      </w:r>
      <w:r w:rsidR="004F4482" w:rsidRPr="004D31A0">
        <w:rPr>
          <w:rFonts w:hint="eastAsia"/>
          <w:color w:val="000000" w:themeColor="text1"/>
          <w:szCs w:val="28"/>
        </w:rPr>
        <w:t>補助業者推動電動物流車示範運行</w:t>
      </w:r>
      <w:r w:rsidR="00C87C70" w:rsidRPr="004D31A0">
        <w:rPr>
          <w:rFonts w:hint="eastAsia"/>
          <w:color w:val="000000" w:themeColor="text1"/>
          <w:szCs w:val="28"/>
        </w:rPr>
        <w:t>2家</w:t>
      </w:r>
      <w:r w:rsidR="004F4482" w:rsidRPr="004D31A0">
        <w:rPr>
          <w:rFonts w:hint="eastAsia"/>
          <w:color w:val="000000" w:themeColor="text1"/>
          <w:szCs w:val="28"/>
        </w:rPr>
        <w:t>，完成導入電動小貨車88輛；</w:t>
      </w:r>
      <w:r w:rsidR="00836924" w:rsidRPr="004D31A0">
        <w:rPr>
          <w:rFonts w:hint="eastAsia"/>
          <w:color w:val="000000" w:themeColor="text1"/>
          <w:szCs w:val="28"/>
        </w:rPr>
        <w:t>完成建置更新75項碳足跡排放係數項目</w:t>
      </w:r>
      <w:r w:rsidR="000105DC" w:rsidRPr="004D31A0">
        <w:rPr>
          <w:rFonts w:hint="eastAsia"/>
          <w:color w:val="000000" w:themeColor="text1"/>
          <w:szCs w:val="28"/>
        </w:rPr>
        <w:t>等</w:t>
      </w:r>
      <w:r w:rsidR="00061189" w:rsidRPr="004D31A0">
        <w:rPr>
          <w:rFonts w:hint="eastAsia"/>
          <w:color w:val="000000" w:themeColor="text1"/>
        </w:rPr>
        <w:t>。</w:t>
      </w:r>
      <w:r w:rsidR="00391108" w:rsidRPr="004D31A0">
        <w:rPr>
          <w:rFonts w:hint="eastAsia"/>
          <w:color w:val="000000" w:themeColor="text1"/>
        </w:rPr>
        <w:t>經查綠能建設計畫辦理情形，核有下列重要審核意見：</w:t>
      </w:r>
    </w:p>
    <w:p w14:paraId="5A1A3E24" w14:textId="35407FBE" w:rsidR="00AA5CDC" w:rsidRPr="006930F1" w:rsidRDefault="00AA5CDC" w:rsidP="00EE4D57">
      <w:pPr>
        <w:pStyle w:val="04A"/>
        <w:overflowPunct w:val="0"/>
        <w:spacing w:before="108" w:line="510" w:lineRule="exact"/>
        <w:ind w:firstLine="561"/>
        <w:rPr>
          <w:color w:val="000000" w:themeColor="text1"/>
          <w:szCs w:val="28"/>
        </w:rPr>
      </w:pPr>
      <w:r w:rsidRPr="006930F1">
        <w:rPr>
          <w:rFonts w:hint="eastAsia"/>
          <w:color w:val="000000" w:themeColor="text1"/>
          <w:szCs w:val="28"/>
        </w:rPr>
        <w:t xml:space="preserve">（一）　</w:t>
      </w:r>
      <w:r w:rsidR="00517233" w:rsidRPr="006930F1">
        <w:rPr>
          <w:rFonts w:hint="eastAsia"/>
          <w:color w:val="000000" w:themeColor="text1"/>
          <w:szCs w:val="28"/>
        </w:rPr>
        <w:t>能源署建置高雄海洋科技產業創新專區，有助發展離岸風電相關產業，惟</w:t>
      </w:r>
      <w:r w:rsidR="00EC7373" w:rsidRPr="006930F1">
        <w:rPr>
          <w:rFonts w:hint="eastAsia"/>
          <w:color w:val="000000" w:themeColor="text1"/>
          <w:szCs w:val="28"/>
        </w:rPr>
        <w:t>委託高雄市政府海洋局代辦興達漁港港池疏浚工程，</w:t>
      </w:r>
      <w:r w:rsidR="00517233" w:rsidRPr="006930F1">
        <w:rPr>
          <w:rFonts w:hint="eastAsia"/>
          <w:color w:val="000000" w:themeColor="text1"/>
          <w:szCs w:val="28"/>
        </w:rPr>
        <w:t>未積極</w:t>
      </w:r>
      <w:r w:rsidR="00D127DD" w:rsidRPr="006930F1">
        <w:rPr>
          <w:rFonts w:hint="eastAsia"/>
          <w:color w:val="000000" w:themeColor="text1"/>
          <w:szCs w:val="28"/>
        </w:rPr>
        <w:t>督促</w:t>
      </w:r>
      <w:r w:rsidR="00517233" w:rsidRPr="006930F1">
        <w:rPr>
          <w:rFonts w:hint="eastAsia"/>
          <w:color w:val="000000" w:themeColor="text1"/>
          <w:szCs w:val="28"/>
        </w:rPr>
        <w:t>有效處理疏浚工程之污染底泥，致後續須增加鉅額經費辦理遠洋棄置作業，且海洋工程區承租廠商已無續接市場訂單，</w:t>
      </w:r>
      <w:r w:rsidR="00EC7373" w:rsidRPr="006930F1">
        <w:rPr>
          <w:rFonts w:hint="eastAsia"/>
          <w:color w:val="000000" w:themeColor="text1"/>
          <w:szCs w:val="28"/>
        </w:rPr>
        <w:t>無水下基礎運送需求，</w:t>
      </w:r>
      <w:r w:rsidR="00517233" w:rsidRPr="006930F1">
        <w:rPr>
          <w:rFonts w:hint="eastAsia"/>
          <w:color w:val="000000" w:themeColor="text1"/>
          <w:szCs w:val="28"/>
        </w:rPr>
        <w:t>致配合運送離岸風電水下基礎設施之疏浚工程完成後恐無法發揮效益，又採購之水下遙控無人載具及水產加工智慧化等設備使用效益未如預期，允宜檢討改善。</w:t>
      </w:r>
    </w:p>
    <w:p w14:paraId="63F0FF59" w14:textId="45BAB8C3" w:rsidR="00FE3D67" w:rsidRDefault="00517233" w:rsidP="00AE6BDF">
      <w:pPr>
        <w:pStyle w:val="012"/>
        <w:spacing w:beforeLines="0" w:before="0" w:line="510" w:lineRule="exact"/>
        <w:ind w:firstLine="560"/>
        <w:rPr>
          <w:color w:val="000000" w:themeColor="text1"/>
          <w:kern w:val="1"/>
        </w:rPr>
      </w:pPr>
      <w:r w:rsidRPr="004D31A0">
        <w:rPr>
          <w:rFonts w:hint="eastAsia"/>
          <w:color w:val="000000" w:themeColor="text1"/>
          <w:kern w:val="1"/>
        </w:rPr>
        <w:t>經濟部為配合政府風力發電4年推動計畫需求，暨達到活化興達漁港之目的，於106年6月16日提出「高雄海洋科技產業創新專區」計畫，經行政院於106年7月6日核定，並納入前瞻計畫「綠能建設」項目執行，由經濟部能源署（下稱能源署</w:t>
      </w:r>
      <w:r w:rsidR="000A3A2B" w:rsidRPr="004D31A0">
        <w:rPr>
          <w:rFonts w:hint="eastAsia"/>
          <w:color w:val="000000" w:themeColor="text1"/>
          <w:kern w:val="1"/>
        </w:rPr>
        <w:t>）</w:t>
      </w:r>
      <w:r w:rsidR="00AE6BDF" w:rsidRPr="004D31A0">
        <w:rPr>
          <w:rFonts w:cs="標楷體"/>
          <w:noProof/>
          <w:color w:val="000000" w:themeColor="text1"/>
          <w:sz w:val="16"/>
          <w:szCs w:val="16"/>
        </w:rPr>
        <w:lastRenderedPageBreak/>
        <mc:AlternateContent>
          <mc:Choice Requires="wps">
            <w:drawing>
              <wp:anchor distT="0" distB="0" distL="114300" distR="114300" simplePos="0" relativeHeight="251748352" behindDoc="0" locked="0" layoutInCell="1" allowOverlap="1" wp14:anchorId="55C96DC0" wp14:editId="4501A95F">
                <wp:simplePos x="0" y="0"/>
                <wp:positionH relativeFrom="margin">
                  <wp:posOffset>2555240</wp:posOffset>
                </wp:positionH>
                <wp:positionV relativeFrom="margin">
                  <wp:posOffset>86360</wp:posOffset>
                </wp:positionV>
                <wp:extent cx="3924300" cy="2613660"/>
                <wp:effectExtent l="0" t="0" r="0" b="0"/>
                <wp:wrapSquare wrapText="bothSides"/>
                <wp:docPr id="1115383957" name="文字方塊 1115383957"/>
                <wp:cNvGraphicFramePr/>
                <a:graphic xmlns:a="http://schemas.openxmlformats.org/drawingml/2006/main">
                  <a:graphicData uri="http://schemas.microsoft.com/office/word/2010/wordprocessingShape">
                    <wps:wsp>
                      <wps:cNvSpPr txBox="1"/>
                      <wps:spPr>
                        <a:xfrm>
                          <a:off x="0" y="0"/>
                          <a:ext cx="3924300" cy="2613660"/>
                        </a:xfrm>
                        <a:prstGeom prst="rect">
                          <a:avLst/>
                        </a:prstGeom>
                        <a:solidFill>
                          <a:sysClr val="window" lastClr="FFFFFF"/>
                        </a:solidFill>
                        <a:ln w="6350">
                          <a:noFill/>
                        </a:ln>
                      </wps:spPr>
                      <wps:txbx>
                        <w:txbxContent>
                          <w:p w14:paraId="55E81072" w14:textId="77777777" w:rsidR="00C87C70" w:rsidRPr="004228B5" w:rsidRDefault="00C87C70" w:rsidP="00C87C70">
                            <w:pPr>
                              <w:spacing w:line="240" w:lineRule="exact"/>
                              <w:jc w:val="center"/>
                              <w:rPr>
                                <w:rFonts w:ascii="標楷體" w:eastAsia="標楷體" w:hAnsi="標楷體"/>
                                <w:b/>
                                <w:bCs/>
                                <w:color w:val="000000"/>
                                <w:kern w:val="1"/>
                              </w:rPr>
                            </w:pPr>
                            <w:r w:rsidRPr="004228B5">
                              <w:rPr>
                                <w:rFonts w:ascii="標楷體" w:eastAsia="標楷體" w:hAnsi="標楷體" w:hint="eastAsia"/>
                                <w:b/>
                                <w:bCs/>
                              </w:rPr>
                              <w:t>圖</w:t>
                            </w:r>
                            <w:r>
                              <w:rPr>
                                <w:rFonts w:ascii="標楷體" w:eastAsia="標楷體" w:hAnsi="標楷體" w:hint="eastAsia"/>
                                <w:b/>
                                <w:bCs/>
                              </w:rPr>
                              <w:t>4</w:t>
                            </w:r>
                            <w:r>
                              <w:rPr>
                                <w:rFonts w:ascii="標楷體" w:eastAsia="標楷體" w:hAnsi="標楷體"/>
                                <w:b/>
                                <w:bCs/>
                              </w:rPr>
                              <w:t>-1</w:t>
                            </w:r>
                            <w:r w:rsidRPr="004228B5">
                              <w:rPr>
                                <w:rFonts w:ascii="標楷體" w:eastAsia="標楷體" w:hAnsi="標楷體" w:hint="eastAsia"/>
                                <w:b/>
                              </w:rPr>
                              <w:t xml:space="preserve">　高雄海洋科技產業創新專區三中心</w:t>
                            </w:r>
                          </w:p>
                          <w:p w14:paraId="42CBC94B" w14:textId="77777777" w:rsidR="00C87C70" w:rsidRDefault="00C87C70" w:rsidP="00C87C70">
                            <w:r w:rsidRPr="00B37D4B">
                              <w:rPr>
                                <w:noProof/>
                                <w:sz w:val="20"/>
                                <w:szCs w:val="20"/>
                              </w:rPr>
                              <w:drawing>
                                <wp:inline distT="0" distB="0" distL="0" distR="0" wp14:anchorId="16EFFE28" wp14:editId="2A11FF24">
                                  <wp:extent cx="3825764" cy="2202180"/>
                                  <wp:effectExtent l="0" t="0" r="3810" b="762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8">
                                            <a:grayscl/>
                                            <a:extLst>
                                              <a:ext uri="{28A0092B-C50C-407E-A947-70E740481C1C}">
                                                <a14:useLocalDpi xmlns:a14="http://schemas.microsoft.com/office/drawing/2010/main" val="0"/>
                                              </a:ext>
                                            </a:extLst>
                                          </a:blip>
                                          <a:stretch>
                                            <a:fillRect/>
                                          </a:stretch>
                                        </pic:blipFill>
                                        <pic:spPr>
                                          <a:xfrm>
                                            <a:off x="0" y="0"/>
                                            <a:ext cx="3863846" cy="2224101"/>
                                          </a:xfrm>
                                          <a:prstGeom prst="rect">
                                            <a:avLst/>
                                          </a:prstGeom>
                                        </pic:spPr>
                                      </pic:pic>
                                    </a:graphicData>
                                  </a:graphic>
                                </wp:inline>
                              </w:drawing>
                            </w:r>
                          </w:p>
                          <w:p w14:paraId="1EF620F5" w14:textId="77777777" w:rsidR="00C87C70" w:rsidRPr="00E46661" w:rsidRDefault="00C87C70" w:rsidP="00C87C70">
                            <w:pPr>
                              <w:spacing w:line="160" w:lineRule="exact"/>
                              <w:rPr>
                                <w:rFonts w:ascii="標楷體" w:eastAsia="標楷體" w:hAnsi="標楷體"/>
                                <w:sz w:val="18"/>
                                <w:szCs w:val="18"/>
                              </w:rPr>
                            </w:pPr>
                            <w:r w:rsidRPr="00E46661">
                              <w:rPr>
                                <w:rFonts w:ascii="標楷體" w:eastAsia="標楷體" w:hAnsi="標楷體" w:hint="eastAsia"/>
                                <w:color w:val="000000"/>
                                <w:sz w:val="18"/>
                                <w:szCs w:val="18"/>
                              </w:rPr>
                              <w:t>資料來源：整理自</w:t>
                            </w:r>
                            <w:r>
                              <w:rPr>
                                <w:rFonts w:ascii="標楷體" w:eastAsia="標楷體" w:hAnsi="標楷體" w:hint="eastAsia"/>
                                <w:color w:val="000000"/>
                                <w:sz w:val="18"/>
                                <w:szCs w:val="18"/>
                              </w:rPr>
                              <w:t>能源署</w:t>
                            </w:r>
                            <w:r w:rsidRPr="00E46661">
                              <w:rPr>
                                <w:rFonts w:ascii="標楷體" w:eastAsia="標楷體" w:hAnsi="標楷體" w:hint="eastAsia"/>
                                <w:color w:val="000000"/>
                                <w:sz w:val="18"/>
                                <w:szCs w:val="18"/>
                              </w:rPr>
                              <w:t>提供資料。</w:t>
                            </w:r>
                          </w:p>
                          <w:p w14:paraId="635B2142" w14:textId="77777777" w:rsidR="00C87C70" w:rsidRPr="00B37D4B" w:rsidRDefault="00C87C70" w:rsidP="00C87C70"/>
                          <w:p w14:paraId="3A17BB0B" w14:textId="77777777" w:rsidR="00C87C70" w:rsidRDefault="00C87C70" w:rsidP="00C87C70">
                            <w:r>
                              <w:rPr>
                                <w:rFonts w:hint="eastAsia"/>
                              </w:rPr>
                              <w:t xml:space="preserve"> </w:t>
                            </w:r>
                            <w:r>
                              <w:t xml:space="preserve"> </w:t>
                            </w:r>
                          </w:p>
                          <w:p w14:paraId="3B6F5536" w14:textId="77777777" w:rsidR="00C87C70" w:rsidRDefault="00C87C70" w:rsidP="00C87C70"/>
                          <w:p w14:paraId="3924C5A5" w14:textId="77777777" w:rsidR="00C87C70" w:rsidRDefault="00C87C70" w:rsidP="00C87C70">
                            <w:pPr>
                              <w:rPr>
                                <w:noProof/>
                              </w:rPr>
                            </w:pPr>
                          </w:p>
                          <w:p w14:paraId="52BF1A4A" w14:textId="77777777" w:rsidR="00C87C70" w:rsidRDefault="00C87C70" w:rsidP="00C87C70"/>
                          <w:p w14:paraId="08607070" w14:textId="77777777" w:rsidR="00C87C70" w:rsidRDefault="00C87C70" w:rsidP="00C87C70"/>
                          <w:p w14:paraId="76C62D36" w14:textId="77777777" w:rsidR="00C87C70" w:rsidRDefault="00C87C70" w:rsidP="00C87C70">
                            <w:pPr>
                              <w:rPr>
                                <w:noProof/>
                              </w:rPr>
                            </w:pPr>
                          </w:p>
                          <w:p w14:paraId="2BC1571F" w14:textId="77777777" w:rsidR="00C87C70" w:rsidRDefault="00C87C70" w:rsidP="00C87C70"/>
                          <w:p w14:paraId="33380652" w14:textId="77777777" w:rsidR="00C87C70" w:rsidRDefault="00C87C70" w:rsidP="00C87C70">
                            <w:pPr>
                              <w:ind w:firstLine="480"/>
                            </w:pPr>
                            <w:r>
                              <w:rPr>
                                <w:rFonts w:hint="eastAsia"/>
                              </w:rPr>
                              <w:t xml:space="preserve"> </w:t>
                            </w:r>
                            <w:r>
                              <w:t xml:space="preserve">                         </w:t>
                            </w:r>
                          </w:p>
                          <w:p w14:paraId="07574B43" w14:textId="77777777" w:rsidR="00C87C70" w:rsidRDefault="00C87C70" w:rsidP="00C87C70">
                            <w:pPr>
                              <w:ind w:firstLine="480"/>
                            </w:pPr>
                          </w:p>
                          <w:p w14:paraId="3AEF0A27" w14:textId="77777777" w:rsidR="00C87C70" w:rsidRDefault="00C87C70" w:rsidP="00C87C70">
                            <w:pPr>
                              <w:ind w:firstLine="480"/>
                            </w:pPr>
                          </w:p>
                          <w:p w14:paraId="7F655893" w14:textId="77777777" w:rsidR="00C87C70" w:rsidRDefault="00C87C70" w:rsidP="00C87C70">
                            <w:pPr>
                              <w:ind w:firstLine="480"/>
                            </w:pPr>
                          </w:p>
                          <w:p w14:paraId="6E03FA82" w14:textId="77777777" w:rsidR="00C87C70" w:rsidRDefault="00C87C70" w:rsidP="00C87C70">
                            <w:pPr>
                              <w:ind w:firstLine="480"/>
                            </w:pPr>
                          </w:p>
                          <w:p w14:paraId="29AE37DA" w14:textId="77777777" w:rsidR="00C87C70" w:rsidRDefault="00C87C70" w:rsidP="00C87C70">
                            <w:pPr>
                              <w:ind w:firstLine="480"/>
                            </w:pPr>
                          </w:p>
                          <w:p w14:paraId="1BA16BF5" w14:textId="77777777" w:rsidR="00C87C70" w:rsidRDefault="00C87C70" w:rsidP="00C87C70">
                            <w:pPr>
                              <w:ind w:firstLine="480"/>
                            </w:pPr>
                          </w:p>
                          <w:p w14:paraId="1AB74D9A" w14:textId="77777777" w:rsidR="00C87C70" w:rsidRDefault="00C87C70" w:rsidP="00C87C70">
                            <w:pPr>
                              <w:ind w:firstLine="480"/>
                            </w:pPr>
                          </w:p>
                          <w:p w14:paraId="0528DE3F" w14:textId="77777777" w:rsidR="00C87C70" w:rsidRDefault="00C87C70" w:rsidP="00C87C70">
                            <w:pPr>
                              <w:ind w:firstLine="480"/>
                            </w:pPr>
                          </w:p>
                          <w:p w14:paraId="0BE2CD70" w14:textId="77777777" w:rsidR="00C87C70" w:rsidRDefault="00C87C70" w:rsidP="00C87C70">
                            <w:pPr>
                              <w:ind w:firstLine="480"/>
                            </w:pP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C96DC0" id="_x0000_t202" coordsize="21600,21600" o:spt="202" path="m,l,21600r21600,l21600,xe">
                <v:stroke joinstyle="miter"/>
                <v:path gradientshapeok="t" o:connecttype="rect"/>
              </v:shapetype>
              <v:shape id="文字方塊 1115383957" o:spid="_x0000_s1026" type="#_x0000_t202" style="position:absolute;left:0;text-align:left;margin-left:201.2pt;margin-top:6.8pt;width:309pt;height:205.8pt;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DoWMgIAAF4EAAAOAAAAZHJzL2Uyb0RvYy54bWysVE2P2jAQvVfqf7B8LwnQom5EWFFWVJVW&#10;uyux1Z6N40Akx+PahoT++j6br+22p6oczHhmPB/vzWR627ea7ZXzDZmSDwc5Z8pIqhqzKfn35+WH&#10;z5z5IEwlNBlV8oPy/Hb2/t20s4Ua0ZZ0pRxDEOOLzpZ8G4ItsszLrWqFH5BVBsaaXCsCrm6TVU50&#10;iN7qbJTnk6wjV1lHUnkP7d3RyGcpfl0rGR7r2qvAdMlRW0inS+c6ntlsKoqNE3bbyFMZ4h+qaEVj&#10;kPQS6k4EwXau+SNU20hHnuowkNRmVNeNVKkHdDPM33Sz2gqrUi8Ax9sLTP7/hZUP+5V9ciz0X6gH&#10;gRGQzvrCQxn76WvXxn9UymAHhIcLbKoPTEI5vhl9HOcwSdhGk+F4MknAZtfn1vnwVVHLolByB14S&#10;XGJ/7wNSwvXsErN50k21bLROl4NfaMf2AhSC+Yo6zrTwAcqSL9MvVo0Qvz3ThnUln4w/5SmToRjv&#10;6KcN3K9dRin06/7U+pqqAxBxdBwWb+WyQdX3SPkkHKYDnWLiwyOOWhOS0EnibEvu59/00R+kwcpZ&#10;h2kruf+xE06hk28GdI4neQQwpAsE91q7PmvNrl0QUBhip6xMYvQN+izWjtoXLMQ8ZoNJGImcJQ9n&#10;cRGOs4+Fkmo+T04YRCvCvVlZGUNHyCMXz/2LcPZEWADXD3SeR1G84e3oG18amu8C1U0iNQJ7RPOE&#10;N4Y4EXVauLglr+/J6/pZmP0CAAD//wMAUEsDBBQABgAIAAAAIQBMvppt3QAAAAsBAAAPAAAAZHJz&#10;L2Rvd25yZXYueG1sTI/BTsMwDIbvSLxDZCRuLFlXJlSaTjCBOHBim7Rr2pim0DhVk3Xl7fFOcLS/&#10;X78/l5vZ92LCMXaBNCwXCgRSE2xHrYbD/vXuAURMhqzpA6GGH4ywqa6vSlPYcKYPnHapFVxCsTAa&#10;XEpDIWVsHHoTF2FAYvYZRm8Sj2Mr7WjOXO57mSm1lt50xBecGXDrsPnenbyG9zC9HJ9pWX+5Vbs/&#10;vG3z+phyrW9v5qdHEAnn9BeGiz6rQ8VOdTiRjaLXkKss5yiD1RrEJaAyxZuaUXafgaxK+f+H6hcA&#10;AP//AwBQSwECLQAUAAYACAAAACEAtoM4kv4AAADhAQAAEwAAAAAAAAAAAAAAAAAAAAAAW0NvbnRl&#10;bnRfVHlwZXNdLnhtbFBLAQItABQABgAIAAAAIQA4/SH/1gAAAJQBAAALAAAAAAAAAAAAAAAAAC8B&#10;AABfcmVscy8ucmVsc1BLAQItABQABgAIAAAAIQD0ODoWMgIAAF4EAAAOAAAAAAAAAAAAAAAAAC4C&#10;AABkcnMvZTJvRG9jLnhtbFBLAQItABQABgAIAAAAIQBMvppt3QAAAAsBAAAPAAAAAAAAAAAAAAAA&#10;AIwEAABkcnMvZG93bnJldi54bWxQSwUGAAAAAAQABADzAAAAlgUAAAAA&#10;" fillcolor="window" stroked="f" strokeweight=".5pt">
                <v:textbox inset="1mm,0,1mm,0">
                  <w:txbxContent>
                    <w:p w14:paraId="55E81072" w14:textId="77777777" w:rsidR="00C87C70" w:rsidRPr="004228B5" w:rsidRDefault="00C87C70" w:rsidP="00C87C70">
                      <w:pPr>
                        <w:spacing w:line="240" w:lineRule="exact"/>
                        <w:jc w:val="center"/>
                        <w:rPr>
                          <w:rFonts w:ascii="標楷體" w:eastAsia="標楷體" w:hAnsi="標楷體"/>
                          <w:b/>
                          <w:bCs/>
                          <w:color w:val="000000"/>
                          <w:kern w:val="1"/>
                        </w:rPr>
                      </w:pPr>
                      <w:r w:rsidRPr="004228B5">
                        <w:rPr>
                          <w:rFonts w:ascii="標楷體" w:eastAsia="標楷體" w:hAnsi="標楷體" w:hint="eastAsia"/>
                          <w:b/>
                          <w:bCs/>
                        </w:rPr>
                        <w:t>圖</w:t>
                      </w:r>
                      <w:r>
                        <w:rPr>
                          <w:rFonts w:ascii="標楷體" w:eastAsia="標楷體" w:hAnsi="標楷體" w:hint="eastAsia"/>
                          <w:b/>
                          <w:bCs/>
                        </w:rPr>
                        <w:t>4</w:t>
                      </w:r>
                      <w:r>
                        <w:rPr>
                          <w:rFonts w:ascii="標楷體" w:eastAsia="標楷體" w:hAnsi="標楷體"/>
                          <w:b/>
                          <w:bCs/>
                        </w:rPr>
                        <w:t>-1</w:t>
                      </w:r>
                      <w:r w:rsidRPr="004228B5">
                        <w:rPr>
                          <w:rFonts w:ascii="標楷體" w:eastAsia="標楷體" w:hAnsi="標楷體" w:hint="eastAsia"/>
                          <w:b/>
                        </w:rPr>
                        <w:t xml:space="preserve">　高雄海洋科技產業創新專區三中心</w:t>
                      </w:r>
                    </w:p>
                    <w:p w14:paraId="42CBC94B" w14:textId="77777777" w:rsidR="00C87C70" w:rsidRDefault="00C87C70" w:rsidP="00C87C70">
                      <w:r w:rsidRPr="00B37D4B">
                        <w:rPr>
                          <w:noProof/>
                          <w:sz w:val="20"/>
                          <w:szCs w:val="20"/>
                        </w:rPr>
                        <w:drawing>
                          <wp:inline distT="0" distB="0" distL="0" distR="0" wp14:anchorId="16EFFE28" wp14:editId="2A11FF24">
                            <wp:extent cx="3825764" cy="2202180"/>
                            <wp:effectExtent l="0" t="0" r="3810" b="762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9">
                                      <a:grayscl/>
                                      <a:extLst>
                                        <a:ext uri="{28A0092B-C50C-407E-A947-70E740481C1C}">
                                          <a14:useLocalDpi xmlns:a14="http://schemas.microsoft.com/office/drawing/2010/main" val="0"/>
                                        </a:ext>
                                      </a:extLst>
                                    </a:blip>
                                    <a:stretch>
                                      <a:fillRect/>
                                    </a:stretch>
                                  </pic:blipFill>
                                  <pic:spPr>
                                    <a:xfrm>
                                      <a:off x="0" y="0"/>
                                      <a:ext cx="3863846" cy="2224101"/>
                                    </a:xfrm>
                                    <a:prstGeom prst="rect">
                                      <a:avLst/>
                                    </a:prstGeom>
                                  </pic:spPr>
                                </pic:pic>
                              </a:graphicData>
                            </a:graphic>
                          </wp:inline>
                        </w:drawing>
                      </w:r>
                    </w:p>
                    <w:p w14:paraId="1EF620F5" w14:textId="77777777" w:rsidR="00C87C70" w:rsidRPr="00E46661" w:rsidRDefault="00C87C70" w:rsidP="00C87C70">
                      <w:pPr>
                        <w:spacing w:line="160" w:lineRule="exact"/>
                        <w:rPr>
                          <w:rFonts w:ascii="標楷體" w:eastAsia="標楷體" w:hAnsi="標楷體"/>
                          <w:sz w:val="18"/>
                          <w:szCs w:val="18"/>
                        </w:rPr>
                      </w:pPr>
                      <w:r w:rsidRPr="00E46661">
                        <w:rPr>
                          <w:rFonts w:ascii="標楷體" w:eastAsia="標楷體" w:hAnsi="標楷體" w:hint="eastAsia"/>
                          <w:color w:val="000000"/>
                          <w:sz w:val="18"/>
                          <w:szCs w:val="18"/>
                        </w:rPr>
                        <w:t>資料來源：整理自</w:t>
                      </w:r>
                      <w:r>
                        <w:rPr>
                          <w:rFonts w:ascii="標楷體" w:eastAsia="標楷體" w:hAnsi="標楷體" w:hint="eastAsia"/>
                          <w:color w:val="000000"/>
                          <w:sz w:val="18"/>
                          <w:szCs w:val="18"/>
                        </w:rPr>
                        <w:t>能源署</w:t>
                      </w:r>
                      <w:r w:rsidRPr="00E46661">
                        <w:rPr>
                          <w:rFonts w:ascii="標楷體" w:eastAsia="標楷體" w:hAnsi="標楷體" w:hint="eastAsia"/>
                          <w:color w:val="000000"/>
                          <w:sz w:val="18"/>
                          <w:szCs w:val="18"/>
                        </w:rPr>
                        <w:t>提供資料。</w:t>
                      </w:r>
                    </w:p>
                    <w:p w14:paraId="635B2142" w14:textId="77777777" w:rsidR="00C87C70" w:rsidRPr="00B37D4B" w:rsidRDefault="00C87C70" w:rsidP="00C87C70"/>
                    <w:p w14:paraId="3A17BB0B" w14:textId="77777777" w:rsidR="00C87C70" w:rsidRDefault="00C87C70" w:rsidP="00C87C70">
                      <w:r>
                        <w:rPr>
                          <w:rFonts w:hint="eastAsia"/>
                        </w:rPr>
                        <w:t xml:space="preserve"> </w:t>
                      </w:r>
                      <w:r>
                        <w:t xml:space="preserve"> </w:t>
                      </w:r>
                    </w:p>
                    <w:p w14:paraId="3B6F5536" w14:textId="77777777" w:rsidR="00C87C70" w:rsidRDefault="00C87C70" w:rsidP="00C87C70"/>
                    <w:p w14:paraId="3924C5A5" w14:textId="77777777" w:rsidR="00C87C70" w:rsidRDefault="00C87C70" w:rsidP="00C87C70">
                      <w:pPr>
                        <w:rPr>
                          <w:noProof/>
                        </w:rPr>
                      </w:pPr>
                    </w:p>
                    <w:p w14:paraId="52BF1A4A" w14:textId="77777777" w:rsidR="00C87C70" w:rsidRDefault="00C87C70" w:rsidP="00C87C70"/>
                    <w:p w14:paraId="08607070" w14:textId="77777777" w:rsidR="00C87C70" w:rsidRDefault="00C87C70" w:rsidP="00C87C70"/>
                    <w:p w14:paraId="76C62D36" w14:textId="77777777" w:rsidR="00C87C70" w:rsidRDefault="00C87C70" w:rsidP="00C87C70">
                      <w:pPr>
                        <w:rPr>
                          <w:noProof/>
                        </w:rPr>
                      </w:pPr>
                    </w:p>
                    <w:p w14:paraId="2BC1571F" w14:textId="77777777" w:rsidR="00C87C70" w:rsidRDefault="00C87C70" w:rsidP="00C87C70"/>
                    <w:p w14:paraId="33380652" w14:textId="77777777" w:rsidR="00C87C70" w:rsidRDefault="00C87C70" w:rsidP="00C87C70">
                      <w:pPr>
                        <w:ind w:firstLine="480"/>
                      </w:pPr>
                      <w:r>
                        <w:rPr>
                          <w:rFonts w:hint="eastAsia"/>
                        </w:rPr>
                        <w:t xml:space="preserve"> </w:t>
                      </w:r>
                      <w:r>
                        <w:t xml:space="preserve">                         </w:t>
                      </w:r>
                    </w:p>
                    <w:p w14:paraId="07574B43" w14:textId="77777777" w:rsidR="00C87C70" w:rsidRDefault="00C87C70" w:rsidP="00C87C70">
                      <w:pPr>
                        <w:ind w:firstLine="480"/>
                      </w:pPr>
                    </w:p>
                    <w:p w14:paraId="3AEF0A27" w14:textId="77777777" w:rsidR="00C87C70" w:rsidRDefault="00C87C70" w:rsidP="00C87C70">
                      <w:pPr>
                        <w:ind w:firstLine="480"/>
                      </w:pPr>
                    </w:p>
                    <w:p w14:paraId="7F655893" w14:textId="77777777" w:rsidR="00C87C70" w:rsidRDefault="00C87C70" w:rsidP="00C87C70">
                      <w:pPr>
                        <w:ind w:firstLine="480"/>
                      </w:pPr>
                    </w:p>
                    <w:p w14:paraId="6E03FA82" w14:textId="77777777" w:rsidR="00C87C70" w:rsidRDefault="00C87C70" w:rsidP="00C87C70">
                      <w:pPr>
                        <w:ind w:firstLine="480"/>
                      </w:pPr>
                    </w:p>
                    <w:p w14:paraId="29AE37DA" w14:textId="77777777" w:rsidR="00C87C70" w:rsidRDefault="00C87C70" w:rsidP="00C87C70">
                      <w:pPr>
                        <w:ind w:firstLine="480"/>
                      </w:pPr>
                    </w:p>
                    <w:p w14:paraId="1BA16BF5" w14:textId="77777777" w:rsidR="00C87C70" w:rsidRDefault="00C87C70" w:rsidP="00C87C70">
                      <w:pPr>
                        <w:ind w:firstLine="480"/>
                      </w:pPr>
                    </w:p>
                    <w:p w14:paraId="1AB74D9A" w14:textId="77777777" w:rsidR="00C87C70" w:rsidRDefault="00C87C70" w:rsidP="00C87C70">
                      <w:pPr>
                        <w:ind w:firstLine="480"/>
                      </w:pPr>
                    </w:p>
                    <w:p w14:paraId="0528DE3F" w14:textId="77777777" w:rsidR="00C87C70" w:rsidRDefault="00C87C70" w:rsidP="00C87C70">
                      <w:pPr>
                        <w:ind w:firstLine="480"/>
                      </w:pPr>
                    </w:p>
                    <w:p w14:paraId="0BE2CD70" w14:textId="77777777" w:rsidR="00C87C70" w:rsidRDefault="00C87C70" w:rsidP="00C87C70">
                      <w:pPr>
                        <w:ind w:firstLine="480"/>
                      </w:pPr>
                    </w:p>
                  </w:txbxContent>
                </v:textbox>
                <w10:wrap type="square" anchorx="margin" anchory="margin"/>
              </v:shape>
            </w:pict>
          </mc:Fallback>
        </mc:AlternateContent>
      </w:r>
      <w:r w:rsidRPr="004D31A0">
        <w:rPr>
          <w:rFonts w:hint="eastAsia"/>
          <w:color w:val="000000" w:themeColor="text1"/>
          <w:kern w:val="1"/>
        </w:rPr>
        <w:t>主責執行，以「一區三中心」四大主軸進行規劃，建置海洋工程區，暨海洋科技工程人才培訓及認證中心、海洋科技產業創新研發中心（下稱海創中心</w:t>
      </w:r>
      <w:r w:rsidR="000A3A2B" w:rsidRPr="004D31A0">
        <w:rPr>
          <w:rFonts w:hint="eastAsia"/>
          <w:color w:val="000000" w:themeColor="text1"/>
          <w:kern w:val="1"/>
        </w:rPr>
        <w:t>）</w:t>
      </w:r>
      <w:r w:rsidRPr="004D31A0">
        <w:rPr>
          <w:rFonts w:hint="eastAsia"/>
          <w:color w:val="000000" w:themeColor="text1"/>
          <w:kern w:val="1"/>
        </w:rPr>
        <w:t>與海洋</w:t>
      </w:r>
      <w:r w:rsidRPr="00AE675F">
        <w:rPr>
          <w:rFonts w:hint="eastAsia"/>
          <w:color w:val="000000" w:themeColor="text1"/>
          <w:spacing w:val="4"/>
          <w:kern w:val="28"/>
        </w:rPr>
        <w:t>科技工程材料研發及認證中心（下稱海材中心）等3個中心</w:t>
      </w:r>
      <w:r w:rsidR="007E6F3C" w:rsidRPr="00AE675F">
        <w:rPr>
          <w:rFonts w:hint="eastAsia"/>
          <w:color w:val="000000" w:themeColor="text1"/>
          <w:spacing w:val="4"/>
          <w:kern w:val="28"/>
        </w:rPr>
        <w:t>（圖4-1）</w:t>
      </w:r>
      <w:r w:rsidRPr="00AE675F">
        <w:rPr>
          <w:rFonts w:hint="eastAsia"/>
          <w:color w:val="000000" w:themeColor="text1"/>
          <w:spacing w:val="4"/>
          <w:kern w:val="28"/>
        </w:rPr>
        <w:t>，</w:t>
      </w:r>
      <w:r w:rsidRPr="004D31A0">
        <w:rPr>
          <w:rFonts w:hint="eastAsia"/>
          <w:color w:val="000000" w:themeColor="text1"/>
          <w:kern w:val="1"/>
        </w:rPr>
        <w:t>計畫執行期程自106年9月至109年12月，總經費55億元。計畫執行過程，因配合國際測試規範標準及產業需求，將海材中心併入海創中心，又為因應離岸風電、浮式載臺、海上太陽能及海洋多元能源整合等領域技術驗證需求日益增加，將海創中心之深水池，獨立為「離岸工程中心」。另因海洋工程區碼頭整建方式、風場開發商需求、深水池工程相關設備介面整合複雜，暨配合海洋工程區離岸風電水下基礎載運之興達漁港港池疏浚工程屢遭民眾抗爭，工程停工致工期延宕等，於107年2月至113年10月間辦理7次計畫修正，計畫經費調整為51億4,751萬餘元，執行期限由109年12月展延至114年8月。經查執行情形，核有：</w:t>
      </w:r>
      <w:r w:rsidR="00CA0E21">
        <w:rPr>
          <w:rFonts w:hint="eastAsia"/>
          <w:color w:val="000000" w:themeColor="text1"/>
          <w:kern w:val="1"/>
        </w:rPr>
        <w:t>1.</w:t>
      </w:r>
      <w:r w:rsidR="00352C02" w:rsidRPr="004D31A0">
        <w:rPr>
          <w:rFonts w:hint="eastAsia"/>
          <w:color w:val="000000" w:themeColor="text1"/>
          <w:kern w:val="1"/>
        </w:rPr>
        <w:t>能源署</w:t>
      </w:r>
      <w:r w:rsidR="006420DB" w:rsidRPr="004D31A0">
        <w:rPr>
          <w:rFonts w:hint="eastAsia"/>
          <w:color w:val="000000" w:themeColor="text1"/>
          <w:kern w:val="1"/>
        </w:rPr>
        <w:t>委託高雄市政府海洋局代辦興達漁港港池疏浚工程，惟</w:t>
      </w:r>
      <w:r w:rsidR="00352C02" w:rsidRPr="004D31A0">
        <w:rPr>
          <w:rFonts w:hint="eastAsia"/>
          <w:color w:val="000000" w:themeColor="text1"/>
          <w:kern w:val="1"/>
        </w:rPr>
        <w:t>未積極督促</w:t>
      </w:r>
      <w:r w:rsidRPr="004D31A0">
        <w:rPr>
          <w:rFonts w:hint="eastAsia"/>
          <w:color w:val="000000" w:themeColor="text1"/>
          <w:kern w:val="1"/>
        </w:rPr>
        <w:t>有效處理疏浚工程之污染底泥，嗣迫於階段限期將屆，逕將航道內原規劃作為養灘之底泥，移運於遊憩水域填築，致後續須增加鉅額疏浚經費辦理遠洋棄置作業，亦未能妥</w:t>
      </w:r>
      <w:r w:rsidR="00AE675F" w:rsidRPr="004D31A0">
        <w:rPr>
          <w:noProof/>
          <w:color w:val="000000" w:themeColor="text1"/>
          <w:kern w:val="0"/>
          <w:sz w:val="32"/>
        </w:rPr>
        <mc:AlternateContent>
          <mc:Choice Requires="wps">
            <w:drawing>
              <wp:anchor distT="0" distB="0" distL="114300" distR="114300" simplePos="0" relativeHeight="251758592" behindDoc="0" locked="0" layoutInCell="1" allowOverlap="1" wp14:anchorId="2BAA1256" wp14:editId="24ACE521">
                <wp:simplePos x="0" y="0"/>
                <wp:positionH relativeFrom="margin">
                  <wp:posOffset>2679700</wp:posOffset>
                </wp:positionH>
                <wp:positionV relativeFrom="margin">
                  <wp:posOffset>6332855</wp:posOffset>
                </wp:positionV>
                <wp:extent cx="3881755" cy="2350770"/>
                <wp:effectExtent l="0" t="0" r="4445" b="0"/>
                <wp:wrapSquare wrapText="bothSides"/>
                <wp:docPr id="21" name="文字方塊 21"/>
                <wp:cNvGraphicFramePr/>
                <a:graphic xmlns:a="http://schemas.openxmlformats.org/drawingml/2006/main">
                  <a:graphicData uri="http://schemas.microsoft.com/office/word/2010/wordprocessingShape">
                    <wps:wsp>
                      <wps:cNvSpPr txBox="1"/>
                      <wps:spPr>
                        <a:xfrm>
                          <a:off x="0" y="0"/>
                          <a:ext cx="3881755" cy="2350770"/>
                        </a:xfrm>
                        <a:prstGeom prst="rect">
                          <a:avLst/>
                        </a:prstGeom>
                        <a:solidFill>
                          <a:sysClr val="window" lastClr="FFFFFF"/>
                        </a:solidFill>
                        <a:ln w="6350">
                          <a:noFill/>
                        </a:ln>
                      </wps:spPr>
                      <wps:txbx>
                        <w:txbxContent>
                          <w:p w14:paraId="526AE610" w14:textId="28DF8BEE" w:rsidR="00EE4D57" w:rsidRPr="005E3D03" w:rsidRDefault="00EE4D57" w:rsidP="00EE4D57">
                            <w:pPr>
                              <w:spacing w:beforeLines="50" w:before="180" w:afterLines="20" w:after="72" w:line="240" w:lineRule="exact"/>
                              <w:ind w:left="961" w:hangingChars="400" w:hanging="961"/>
                              <w:jc w:val="both"/>
                              <w:rPr>
                                <w:rFonts w:ascii="標楷體" w:eastAsia="標楷體" w:hAnsi="標楷體"/>
                                <w:b/>
                              </w:rPr>
                            </w:pPr>
                            <w:r w:rsidRPr="005E3D03">
                              <w:rPr>
                                <w:rFonts w:ascii="標楷體" w:eastAsia="標楷體" w:hAnsi="標楷體" w:hint="eastAsia"/>
                                <w:b/>
                              </w:rPr>
                              <w:t>表</w:t>
                            </w:r>
                            <w:r>
                              <w:rPr>
                                <w:rFonts w:ascii="標楷體" w:eastAsia="標楷體" w:hAnsi="標楷體" w:hint="eastAsia"/>
                                <w:b/>
                              </w:rPr>
                              <w:t>4</w:t>
                            </w:r>
                            <w:r>
                              <w:rPr>
                                <w:rFonts w:ascii="標楷體" w:eastAsia="標楷體" w:hAnsi="標楷體"/>
                                <w:b/>
                              </w:rPr>
                              <w:t>-</w:t>
                            </w:r>
                            <w:r w:rsidRPr="005E3D03">
                              <w:rPr>
                                <w:rFonts w:ascii="標楷體" w:eastAsia="標楷體" w:hAnsi="標楷體"/>
                                <w:b/>
                              </w:rPr>
                              <w:t>1</w:t>
                            </w:r>
                            <w:r w:rsidRPr="005E3D03">
                              <w:rPr>
                                <w:rFonts w:ascii="標楷體" w:hAnsi="標楷體" w:hint="eastAsia"/>
                                <w:b/>
                              </w:rPr>
                              <w:t xml:space="preserve">　</w:t>
                            </w:r>
                            <w:r w:rsidRPr="005E3D03">
                              <w:rPr>
                                <w:rFonts w:ascii="標楷體" w:eastAsia="標楷體" w:hAnsi="標楷體" w:cs="新細明體" w:hint="eastAsia"/>
                                <w:b/>
                                <w:bCs/>
                                <w:color w:val="000000"/>
                                <w:kern w:val="0"/>
                              </w:rPr>
                              <w:t>海洋工程區遊憩水域底泥實際棄置與原評估時比較情形</w:t>
                            </w:r>
                          </w:p>
                          <w:p w14:paraId="6A08C4E2" w14:textId="77777777" w:rsidR="00EE4D57" w:rsidRPr="005E3D03" w:rsidRDefault="00EE4D57" w:rsidP="00EE4D57">
                            <w:pPr>
                              <w:pStyle w:val="1fc"/>
                              <w:overflowPunct w:val="0"/>
                              <w:spacing w:line="280" w:lineRule="exact"/>
                              <w:ind w:leftChars="0" w:left="0" w:firstLineChars="0" w:firstLine="0"/>
                              <w:jc w:val="right"/>
                              <w:rPr>
                                <w:rFonts w:ascii="標楷體" w:hAnsi="標楷體"/>
                                <w:sz w:val="20"/>
                                <w:szCs w:val="22"/>
                              </w:rPr>
                            </w:pPr>
                            <w:r w:rsidRPr="005E3D03">
                              <w:rPr>
                                <w:rFonts w:ascii="標楷體" w:hAnsi="標楷體" w:hint="eastAsia"/>
                                <w:sz w:val="20"/>
                                <w:szCs w:val="22"/>
                              </w:rPr>
                              <w:t>單位：立方公尺</w:t>
                            </w:r>
                            <w:r w:rsidRPr="005E3D03">
                              <w:rPr>
                                <w:rFonts w:ascii="新細明體" w:eastAsia="新細明體" w:hAnsi="新細明體" w:hint="eastAsia"/>
                                <w:sz w:val="20"/>
                                <w:szCs w:val="22"/>
                              </w:rPr>
                              <w:t>、</w:t>
                            </w:r>
                            <w:r w:rsidRPr="005E3D03">
                              <w:rPr>
                                <w:rFonts w:ascii="標楷體" w:hAnsi="標楷體" w:hint="eastAsia"/>
                                <w:sz w:val="20"/>
                                <w:szCs w:val="22"/>
                              </w:rPr>
                              <w:t>新臺幣</w:t>
                            </w:r>
                            <w:r>
                              <w:rPr>
                                <w:rFonts w:ascii="標楷體" w:hAnsi="標楷體" w:hint="eastAsia"/>
                                <w:sz w:val="20"/>
                                <w:szCs w:val="22"/>
                              </w:rPr>
                              <w:t>千</w:t>
                            </w:r>
                            <w:r w:rsidRPr="005E3D03">
                              <w:rPr>
                                <w:rFonts w:ascii="標楷體" w:hAnsi="標楷體" w:hint="eastAsia"/>
                                <w:sz w:val="20"/>
                                <w:szCs w:val="22"/>
                              </w:rPr>
                              <w:t>元</w:t>
                            </w:r>
                            <w:r w:rsidRPr="005E3D03">
                              <w:rPr>
                                <w:rFonts w:ascii="新細明體" w:eastAsia="新細明體" w:hAnsi="新細明體" w:hint="eastAsia"/>
                                <w:sz w:val="20"/>
                                <w:szCs w:val="22"/>
                              </w:rPr>
                              <w:t>、</w:t>
                            </w:r>
                            <w:r w:rsidRPr="005E3D03">
                              <w:rPr>
                                <w:rFonts w:ascii="標楷體" w:hAnsi="標楷體" w:hint="eastAsia"/>
                                <w:sz w:val="20"/>
                                <w:szCs w:val="22"/>
                              </w:rPr>
                              <w:t>％</w:t>
                            </w:r>
                          </w:p>
                          <w:tbl>
                            <w:tblPr>
                              <w:tblStyle w:val="afffff1"/>
                              <w:tblW w:w="5815" w:type="dxa"/>
                              <w:tblLayout w:type="fixed"/>
                              <w:tblLook w:val="04A0" w:firstRow="1" w:lastRow="0" w:firstColumn="1" w:lastColumn="0" w:noHBand="0" w:noVBand="1"/>
                            </w:tblPr>
                            <w:tblGrid>
                              <w:gridCol w:w="1831"/>
                              <w:gridCol w:w="979"/>
                              <w:gridCol w:w="979"/>
                              <w:gridCol w:w="1106"/>
                              <w:gridCol w:w="920"/>
                            </w:tblGrid>
                            <w:tr w:rsidR="00EE4D57" w:rsidRPr="005E3D03" w14:paraId="20B2FC1C" w14:textId="77777777" w:rsidTr="009C31E4">
                              <w:trPr>
                                <w:trHeight w:val="340"/>
                              </w:trPr>
                              <w:tc>
                                <w:tcPr>
                                  <w:tcW w:w="1831" w:type="dxa"/>
                                  <w:vMerge w:val="restart"/>
                                  <w:tcBorders>
                                    <w:tl2br w:val="single" w:sz="4" w:space="0" w:color="auto"/>
                                  </w:tcBorders>
                                  <w:shd w:val="clear" w:color="auto" w:fill="DAEEF3" w:themeFill="accent5" w:themeFillTint="33"/>
                                </w:tcPr>
                                <w:p w14:paraId="6D760078" w14:textId="77777777" w:rsidR="00EE4D57" w:rsidRPr="005E3D03" w:rsidRDefault="00EE4D57" w:rsidP="008D0FC3">
                                  <w:pPr>
                                    <w:spacing w:line="240" w:lineRule="exact"/>
                                    <w:ind w:firstLineChars="500" w:firstLine="1000"/>
                                    <w:jc w:val="right"/>
                                    <w:rPr>
                                      <w:rFonts w:ascii="標楷體" w:eastAsia="標楷體" w:hAnsi="標楷體"/>
                                    </w:rPr>
                                  </w:pPr>
                                  <w:r w:rsidRPr="005E3D03">
                                    <w:rPr>
                                      <w:rFonts w:ascii="標楷體" w:eastAsia="標楷體" w:hAnsi="標楷體" w:hint="eastAsia"/>
                                    </w:rPr>
                                    <w:t>年月</w:t>
                                  </w:r>
                                </w:p>
                                <w:p w14:paraId="246C0919" w14:textId="77777777" w:rsidR="00BA562F" w:rsidRDefault="00BA562F" w:rsidP="00BB6FCD">
                                  <w:pPr>
                                    <w:spacing w:line="180" w:lineRule="exact"/>
                                    <w:rPr>
                                      <w:rFonts w:ascii="標楷體" w:eastAsia="標楷體" w:hAnsi="標楷體"/>
                                    </w:rPr>
                                  </w:pPr>
                                </w:p>
                                <w:p w14:paraId="62FCEAC9" w14:textId="090BCAB4" w:rsidR="00EE4D57" w:rsidRPr="005E3D03" w:rsidRDefault="00EE4D57" w:rsidP="00BA562F">
                                  <w:pPr>
                                    <w:spacing w:line="160" w:lineRule="exact"/>
                                    <w:rPr>
                                      <w:rFonts w:ascii="標楷體" w:eastAsia="標楷體" w:hAnsi="標楷體"/>
                                    </w:rPr>
                                  </w:pPr>
                                  <w:r w:rsidRPr="005E3D03">
                                    <w:rPr>
                                      <w:rFonts w:ascii="標楷體" w:eastAsia="標楷體" w:hAnsi="標楷體" w:hint="eastAsia"/>
                                    </w:rPr>
                                    <w:t>項目</w:t>
                                  </w:r>
                                </w:p>
                              </w:tc>
                              <w:tc>
                                <w:tcPr>
                                  <w:tcW w:w="979" w:type="dxa"/>
                                  <w:vMerge w:val="restart"/>
                                  <w:shd w:val="clear" w:color="auto" w:fill="DAEEF3" w:themeFill="accent5" w:themeFillTint="33"/>
                                  <w:vAlign w:val="center"/>
                                </w:tcPr>
                                <w:p w14:paraId="1BC81024" w14:textId="77777777" w:rsidR="00EE4D57" w:rsidRPr="005E3D03" w:rsidRDefault="00EE4D57" w:rsidP="00517233">
                                  <w:pPr>
                                    <w:spacing w:line="240" w:lineRule="exact"/>
                                    <w:jc w:val="center"/>
                                    <w:rPr>
                                      <w:rFonts w:ascii="標楷體" w:eastAsia="標楷體" w:hAnsi="標楷體"/>
                                    </w:rPr>
                                  </w:pPr>
                                  <w:r w:rsidRPr="005E3D03">
                                    <w:rPr>
                                      <w:rFonts w:ascii="標楷體" w:eastAsia="標楷體" w:hAnsi="標楷體" w:hint="eastAsia"/>
                                    </w:rPr>
                                    <w:t>1</w:t>
                                  </w:r>
                                  <w:r w:rsidRPr="005E3D03">
                                    <w:rPr>
                                      <w:rFonts w:ascii="標楷體" w:eastAsia="標楷體" w:hAnsi="標楷體"/>
                                    </w:rPr>
                                    <w:t>09.8</w:t>
                                  </w:r>
                                </w:p>
                                <w:p w14:paraId="651FF6DD" w14:textId="77777777" w:rsidR="00EE4D57" w:rsidRPr="005E3D03" w:rsidRDefault="00EE4D57" w:rsidP="00517233">
                                  <w:pPr>
                                    <w:spacing w:line="240" w:lineRule="exact"/>
                                    <w:jc w:val="center"/>
                                    <w:rPr>
                                      <w:rFonts w:ascii="標楷體" w:eastAsia="標楷體" w:hAnsi="標楷體"/>
                                    </w:rPr>
                                  </w:pPr>
                                  <w:r>
                                    <w:rPr>
                                      <w:rFonts w:ascii="標楷體" w:eastAsia="標楷體" w:hAnsi="標楷體" w:hint="eastAsia"/>
                                    </w:rPr>
                                    <w:t>（</w:t>
                                  </w:r>
                                  <w:r w:rsidRPr="005E3D03">
                                    <w:rPr>
                                      <w:rFonts w:ascii="標楷體" w:eastAsia="標楷體" w:hAnsi="標楷體"/>
                                    </w:rPr>
                                    <w:t>A</w:t>
                                  </w:r>
                                  <w:r>
                                    <w:rPr>
                                      <w:rFonts w:ascii="標楷體" w:eastAsia="標楷體" w:hAnsi="標楷體"/>
                                    </w:rPr>
                                    <w:t>）</w:t>
                                  </w:r>
                                </w:p>
                              </w:tc>
                              <w:tc>
                                <w:tcPr>
                                  <w:tcW w:w="979" w:type="dxa"/>
                                  <w:vMerge w:val="restart"/>
                                  <w:shd w:val="clear" w:color="auto" w:fill="DAEEF3" w:themeFill="accent5" w:themeFillTint="33"/>
                                  <w:vAlign w:val="center"/>
                                </w:tcPr>
                                <w:p w14:paraId="164E688F" w14:textId="77777777" w:rsidR="00EE4D57" w:rsidRPr="005E3D03" w:rsidRDefault="00EE4D57" w:rsidP="00517233">
                                  <w:pPr>
                                    <w:spacing w:line="240" w:lineRule="exact"/>
                                    <w:jc w:val="center"/>
                                    <w:rPr>
                                      <w:rFonts w:ascii="標楷體" w:eastAsia="標楷體" w:hAnsi="標楷體"/>
                                    </w:rPr>
                                  </w:pPr>
                                  <w:r w:rsidRPr="005E3D03">
                                    <w:rPr>
                                      <w:rFonts w:ascii="標楷體" w:eastAsia="標楷體" w:hAnsi="標楷體" w:hint="eastAsia"/>
                                    </w:rPr>
                                    <w:t>1</w:t>
                                  </w:r>
                                  <w:r w:rsidRPr="005E3D03">
                                    <w:rPr>
                                      <w:rFonts w:ascii="標楷體" w:eastAsia="標楷體" w:hAnsi="標楷體"/>
                                    </w:rPr>
                                    <w:t>13.12</w:t>
                                  </w:r>
                                </w:p>
                                <w:p w14:paraId="590DFB7B" w14:textId="77777777" w:rsidR="00EE4D57" w:rsidRPr="005E3D03" w:rsidRDefault="00EE4D57" w:rsidP="00517233">
                                  <w:pPr>
                                    <w:spacing w:line="240" w:lineRule="exact"/>
                                    <w:jc w:val="center"/>
                                    <w:rPr>
                                      <w:rFonts w:ascii="標楷體" w:eastAsia="標楷體" w:hAnsi="標楷體"/>
                                    </w:rPr>
                                  </w:pPr>
                                  <w:r>
                                    <w:rPr>
                                      <w:rFonts w:ascii="標楷體" w:eastAsia="標楷體" w:hAnsi="標楷體" w:hint="eastAsia"/>
                                    </w:rPr>
                                    <w:t>（</w:t>
                                  </w:r>
                                  <w:r w:rsidRPr="005E3D03">
                                    <w:rPr>
                                      <w:rFonts w:ascii="標楷體" w:eastAsia="標楷體" w:hAnsi="標楷體"/>
                                    </w:rPr>
                                    <w:t>B</w:t>
                                  </w:r>
                                  <w:r>
                                    <w:rPr>
                                      <w:rFonts w:ascii="標楷體" w:eastAsia="標楷體" w:hAnsi="標楷體"/>
                                    </w:rPr>
                                    <w:t>）</w:t>
                                  </w:r>
                                </w:p>
                              </w:tc>
                              <w:tc>
                                <w:tcPr>
                                  <w:tcW w:w="2026" w:type="dxa"/>
                                  <w:gridSpan w:val="2"/>
                                  <w:shd w:val="clear" w:color="auto" w:fill="DAEEF3" w:themeFill="accent5" w:themeFillTint="33"/>
                                  <w:vAlign w:val="center"/>
                                </w:tcPr>
                                <w:p w14:paraId="08758D1B" w14:textId="77777777" w:rsidR="00EE4D57" w:rsidRPr="005E3D03" w:rsidRDefault="00EE4D57" w:rsidP="00517233">
                                  <w:pPr>
                                    <w:spacing w:line="240" w:lineRule="exact"/>
                                    <w:jc w:val="center"/>
                                    <w:rPr>
                                      <w:rFonts w:ascii="標楷體" w:eastAsia="標楷體" w:hAnsi="標楷體"/>
                                    </w:rPr>
                                  </w:pPr>
                                  <w:r w:rsidRPr="005E3D03">
                                    <w:rPr>
                                      <w:rFonts w:ascii="標楷體" w:eastAsia="標楷體" w:hAnsi="標楷體" w:hint="eastAsia"/>
                                    </w:rPr>
                                    <w:t>比較增減</w:t>
                                  </w:r>
                                  <w:r>
                                    <w:rPr>
                                      <w:rFonts w:ascii="標楷體" w:eastAsia="標楷體" w:hAnsi="標楷體" w:hint="eastAsia"/>
                                    </w:rPr>
                                    <w:t>（</w:t>
                                  </w:r>
                                  <w:r w:rsidRPr="005E3D03">
                                    <w:rPr>
                                      <w:rFonts w:ascii="標楷體" w:eastAsia="標楷體" w:hAnsi="標楷體" w:hint="eastAsia"/>
                                    </w:rPr>
                                    <w:t>B</w:t>
                                  </w:r>
                                  <w:r w:rsidRPr="005E3D03">
                                    <w:rPr>
                                      <w:rFonts w:ascii="標楷體" w:eastAsia="標楷體" w:hAnsi="標楷體"/>
                                    </w:rPr>
                                    <w:t>-</w:t>
                                  </w:r>
                                  <w:r w:rsidRPr="005E3D03">
                                    <w:rPr>
                                      <w:rFonts w:ascii="標楷體" w:eastAsia="標楷體" w:hAnsi="標楷體" w:hint="eastAsia"/>
                                    </w:rPr>
                                    <w:t>A</w:t>
                                  </w:r>
                                  <w:r>
                                    <w:rPr>
                                      <w:rFonts w:ascii="標楷體" w:eastAsia="標楷體" w:hAnsi="標楷體" w:hint="eastAsia"/>
                                    </w:rPr>
                                    <w:t>）</w:t>
                                  </w:r>
                                </w:p>
                              </w:tc>
                            </w:tr>
                            <w:tr w:rsidR="00EE4D57" w:rsidRPr="005E3D03" w14:paraId="7617DF40" w14:textId="77777777" w:rsidTr="009C31E4">
                              <w:trPr>
                                <w:trHeight w:val="340"/>
                              </w:trPr>
                              <w:tc>
                                <w:tcPr>
                                  <w:tcW w:w="1831" w:type="dxa"/>
                                  <w:vMerge/>
                                  <w:tcBorders>
                                    <w:tl2br w:val="single" w:sz="4" w:space="0" w:color="auto"/>
                                  </w:tcBorders>
                                  <w:shd w:val="clear" w:color="auto" w:fill="DAEEF3" w:themeFill="accent5" w:themeFillTint="33"/>
                                </w:tcPr>
                                <w:p w14:paraId="0D7E7399" w14:textId="77777777" w:rsidR="00EE4D57" w:rsidRPr="005E3D03" w:rsidRDefault="00EE4D57" w:rsidP="00517233">
                                  <w:pPr>
                                    <w:spacing w:line="240" w:lineRule="exact"/>
                                    <w:ind w:firstLineChars="500" w:firstLine="1000"/>
                                    <w:rPr>
                                      <w:rFonts w:ascii="標楷體" w:eastAsia="標楷體" w:hAnsi="標楷體"/>
                                    </w:rPr>
                                  </w:pPr>
                                </w:p>
                              </w:tc>
                              <w:tc>
                                <w:tcPr>
                                  <w:tcW w:w="979" w:type="dxa"/>
                                  <w:vMerge/>
                                  <w:shd w:val="clear" w:color="auto" w:fill="DAEEF3" w:themeFill="accent5" w:themeFillTint="33"/>
                                  <w:vAlign w:val="center"/>
                                </w:tcPr>
                                <w:p w14:paraId="47257B9D" w14:textId="77777777" w:rsidR="00EE4D57" w:rsidRPr="005E3D03" w:rsidRDefault="00EE4D57" w:rsidP="00517233">
                                  <w:pPr>
                                    <w:spacing w:line="240" w:lineRule="exact"/>
                                    <w:jc w:val="center"/>
                                    <w:rPr>
                                      <w:rFonts w:ascii="標楷體" w:eastAsia="標楷體" w:hAnsi="標楷體"/>
                                    </w:rPr>
                                  </w:pPr>
                                </w:p>
                              </w:tc>
                              <w:tc>
                                <w:tcPr>
                                  <w:tcW w:w="979" w:type="dxa"/>
                                  <w:vMerge/>
                                  <w:shd w:val="clear" w:color="auto" w:fill="DAEEF3" w:themeFill="accent5" w:themeFillTint="33"/>
                                  <w:vAlign w:val="center"/>
                                </w:tcPr>
                                <w:p w14:paraId="0404175F" w14:textId="77777777" w:rsidR="00EE4D57" w:rsidRPr="005E3D03" w:rsidRDefault="00EE4D57" w:rsidP="00517233">
                                  <w:pPr>
                                    <w:spacing w:line="240" w:lineRule="exact"/>
                                    <w:jc w:val="center"/>
                                    <w:rPr>
                                      <w:rFonts w:ascii="標楷體" w:eastAsia="標楷體" w:hAnsi="標楷體"/>
                                    </w:rPr>
                                  </w:pPr>
                                </w:p>
                              </w:tc>
                              <w:tc>
                                <w:tcPr>
                                  <w:tcW w:w="1106" w:type="dxa"/>
                                  <w:shd w:val="clear" w:color="auto" w:fill="DAEEF3" w:themeFill="accent5" w:themeFillTint="33"/>
                                  <w:vAlign w:val="center"/>
                                </w:tcPr>
                                <w:p w14:paraId="2C01491E" w14:textId="77777777" w:rsidR="00EE4D57" w:rsidRPr="005E3D03" w:rsidRDefault="00EE4D57" w:rsidP="00517233">
                                  <w:pPr>
                                    <w:spacing w:line="240" w:lineRule="exact"/>
                                    <w:jc w:val="center"/>
                                    <w:rPr>
                                      <w:rFonts w:ascii="標楷體" w:eastAsia="標楷體" w:hAnsi="標楷體"/>
                                    </w:rPr>
                                  </w:pPr>
                                  <w:r>
                                    <w:rPr>
                                      <w:rFonts w:ascii="標楷體" w:eastAsia="標楷體" w:hAnsi="標楷體" w:hint="eastAsia"/>
                                    </w:rPr>
                                    <w:t>數</w:t>
                                  </w:r>
                                  <w:r w:rsidRPr="005E3D03">
                                    <w:rPr>
                                      <w:rFonts w:ascii="標楷體" w:eastAsia="標楷體" w:hAnsi="標楷體" w:hint="eastAsia"/>
                                    </w:rPr>
                                    <w:t>量</w:t>
                                  </w:r>
                                </w:p>
                              </w:tc>
                              <w:tc>
                                <w:tcPr>
                                  <w:tcW w:w="920" w:type="dxa"/>
                                  <w:shd w:val="clear" w:color="auto" w:fill="DAEEF3" w:themeFill="accent5" w:themeFillTint="33"/>
                                  <w:vAlign w:val="center"/>
                                </w:tcPr>
                                <w:p w14:paraId="485EC0D1" w14:textId="77777777" w:rsidR="00EE4D57" w:rsidRPr="005E3D03" w:rsidRDefault="00EE4D57" w:rsidP="00517233">
                                  <w:pPr>
                                    <w:spacing w:line="240" w:lineRule="exact"/>
                                    <w:jc w:val="center"/>
                                    <w:rPr>
                                      <w:rFonts w:ascii="標楷體" w:eastAsia="標楷體" w:hAnsi="標楷體"/>
                                    </w:rPr>
                                  </w:pPr>
                                  <w:r w:rsidRPr="005E3D03">
                                    <w:rPr>
                                      <w:rFonts w:ascii="標楷體" w:eastAsia="標楷體" w:hAnsi="標楷體" w:hint="eastAsia"/>
                                    </w:rPr>
                                    <w:t>比率</w:t>
                                  </w:r>
                                </w:p>
                              </w:tc>
                            </w:tr>
                            <w:tr w:rsidR="00EE4D57" w:rsidRPr="005E3D03" w14:paraId="10164456" w14:textId="77777777" w:rsidTr="00AE6BDF">
                              <w:trPr>
                                <w:trHeight w:hRule="exact" w:val="369"/>
                              </w:trPr>
                              <w:tc>
                                <w:tcPr>
                                  <w:tcW w:w="1831" w:type="dxa"/>
                                  <w:vAlign w:val="center"/>
                                </w:tcPr>
                                <w:p w14:paraId="0CDC857A" w14:textId="77777777" w:rsidR="00EE4D57" w:rsidRPr="005E3D03" w:rsidRDefault="00EE4D57" w:rsidP="00517233">
                                  <w:pPr>
                                    <w:spacing w:line="240" w:lineRule="exact"/>
                                    <w:jc w:val="both"/>
                                    <w:rPr>
                                      <w:rFonts w:ascii="標楷體" w:eastAsia="標楷體" w:hAnsi="標楷體"/>
                                    </w:rPr>
                                  </w:pPr>
                                  <w:r w:rsidRPr="005E3D03">
                                    <w:rPr>
                                      <w:rFonts w:ascii="標楷體" w:eastAsia="標楷體" w:hAnsi="標楷體" w:hint="eastAsia"/>
                                    </w:rPr>
                                    <w:t>底泥量</w:t>
                                  </w:r>
                                </w:p>
                              </w:tc>
                              <w:tc>
                                <w:tcPr>
                                  <w:tcW w:w="979" w:type="dxa"/>
                                  <w:vAlign w:val="center"/>
                                </w:tcPr>
                                <w:p w14:paraId="02F94A1A"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rPr>
                                    <w:t>280,000</w:t>
                                  </w:r>
                                </w:p>
                              </w:tc>
                              <w:tc>
                                <w:tcPr>
                                  <w:tcW w:w="979" w:type="dxa"/>
                                  <w:vAlign w:val="center"/>
                                </w:tcPr>
                                <w:p w14:paraId="309C8470"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rPr>
                                    <w:t>205,303</w:t>
                                  </w:r>
                                </w:p>
                              </w:tc>
                              <w:tc>
                                <w:tcPr>
                                  <w:tcW w:w="1106" w:type="dxa"/>
                                  <w:vAlign w:val="center"/>
                                </w:tcPr>
                                <w:p w14:paraId="7F9190FB" w14:textId="471BE4ED"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rPr>
                                    <w:t>-</w:t>
                                  </w:r>
                                  <w:r w:rsidR="009C31E4">
                                    <w:rPr>
                                      <w:rFonts w:ascii="標楷體" w:eastAsia="標楷體" w:hAnsi="標楷體" w:hint="eastAsia"/>
                                    </w:rPr>
                                    <w:t xml:space="preserve"> </w:t>
                                  </w:r>
                                  <w:r w:rsidRPr="005E3D03">
                                    <w:rPr>
                                      <w:rFonts w:ascii="標楷體" w:eastAsia="標楷體" w:hAnsi="標楷體" w:hint="eastAsia"/>
                                    </w:rPr>
                                    <w:t>7</w:t>
                                  </w:r>
                                  <w:r w:rsidRPr="005E3D03">
                                    <w:rPr>
                                      <w:rFonts w:ascii="標楷體" w:eastAsia="標楷體" w:hAnsi="標楷體"/>
                                    </w:rPr>
                                    <w:t>4</w:t>
                                  </w:r>
                                  <w:r w:rsidRPr="005E3D03">
                                    <w:rPr>
                                      <w:rFonts w:ascii="標楷體" w:eastAsia="標楷體" w:hAnsi="標楷體" w:hint="eastAsia"/>
                                    </w:rPr>
                                    <w:t>,6</w:t>
                                  </w:r>
                                  <w:r w:rsidRPr="005E3D03">
                                    <w:rPr>
                                      <w:rFonts w:ascii="標楷體" w:eastAsia="標楷體" w:hAnsi="標楷體"/>
                                    </w:rPr>
                                    <w:t>97</w:t>
                                  </w:r>
                                </w:p>
                              </w:tc>
                              <w:tc>
                                <w:tcPr>
                                  <w:tcW w:w="920" w:type="dxa"/>
                                  <w:vAlign w:val="center"/>
                                </w:tcPr>
                                <w:p w14:paraId="0E73EB4B" w14:textId="66EB16DE"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rPr>
                                    <w:t>-</w:t>
                                  </w:r>
                                  <w:r w:rsidR="009C31E4">
                                    <w:rPr>
                                      <w:rFonts w:ascii="標楷體" w:eastAsia="標楷體" w:hAnsi="標楷體"/>
                                    </w:rPr>
                                    <w:t xml:space="preserve"> </w:t>
                                  </w:r>
                                  <w:r w:rsidRPr="005E3D03">
                                    <w:rPr>
                                      <w:rFonts w:ascii="標楷體" w:eastAsia="標楷體" w:hAnsi="標楷體" w:hint="eastAsia"/>
                                    </w:rPr>
                                    <w:t>2</w:t>
                                  </w:r>
                                  <w:r w:rsidRPr="005E3D03">
                                    <w:rPr>
                                      <w:rFonts w:ascii="標楷體" w:eastAsia="標楷體" w:hAnsi="標楷體"/>
                                    </w:rPr>
                                    <w:t>6.68</w:t>
                                  </w:r>
                                </w:p>
                              </w:tc>
                            </w:tr>
                            <w:tr w:rsidR="00EE4D57" w:rsidRPr="005E3D03" w14:paraId="21921560" w14:textId="77777777" w:rsidTr="00AE6BDF">
                              <w:trPr>
                                <w:trHeight w:hRule="exact" w:val="369"/>
                              </w:trPr>
                              <w:tc>
                                <w:tcPr>
                                  <w:tcW w:w="1831" w:type="dxa"/>
                                  <w:vAlign w:val="center"/>
                                </w:tcPr>
                                <w:p w14:paraId="41485189" w14:textId="77777777" w:rsidR="00EE4D57" w:rsidRPr="005E3D03" w:rsidRDefault="00EE4D57" w:rsidP="00517233">
                                  <w:pPr>
                                    <w:spacing w:line="240" w:lineRule="exact"/>
                                    <w:jc w:val="both"/>
                                    <w:rPr>
                                      <w:rFonts w:ascii="標楷體" w:eastAsia="標楷體" w:hAnsi="標楷體"/>
                                    </w:rPr>
                                  </w:pPr>
                                  <w:r w:rsidRPr="005E3D03">
                                    <w:rPr>
                                      <w:rFonts w:ascii="標楷體" w:eastAsia="標楷體" w:hAnsi="標楷體" w:hint="eastAsia"/>
                                    </w:rPr>
                                    <w:t>海洋棄置單位成本</w:t>
                                  </w:r>
                                </w:p>
                              </w:tc>
                              <w:tc>
                                <w:tcPr>
                                  <w:tcW w:w="979" w:type="dxa"/>
                                  <w:vAlign w:val="center"/>
                                </w:tcPr>
                                <w:p w14:paraId="0E6CDAC0"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rPr>
                                    <w:t>650</w:t>
                                  </w:r>
                                </w:p>
                              </w:tc>
                              <w:tc>
                                <w:tcPr>
                                  <w:tcW w:w="979" w:type="dxa"/>
                                  <w:vAlign w:val="center"/>
                                </w:tcPr>
                                <w:p w14:paraId="0110B366"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hint="eastAsia"/>
                                    </w:rPr>
                                    <w:t>1</w:t>
                                  </w:r>
                                  <w:r w:rsidRPr="005E3D03">
                                    <w:rPr>
                                      <w:rFonts w:ascii="標楷體" w:eastAsia="標楷體" w:hAnsi="標楷體"/>
                                    </w:rPr>
                                    <w:t>,682</w:t>
                                  </w:r>
                                </w:p>
                              </w:tc>
                              <w:tc>
                                <w:tcPr>
                                  <w:tcW w:w="1106" w:type="dxa"/>
                                  <w:vAlign w:val="center"/>
                                </w:tcPr>
                                <w:p w14:paraId="78BEF3A4"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hint="eastAsia"/>
                                    </w:rPr>
                                    <w:t>1</w:t>
                                  </w:r>
                                  <w:r w:rsidRPr="005E3D03">
                                    <w:rPr>
                                      <w:rFonts w:ascii="標楷體" w:eastAsia="標楷體" w:hAnsi="標楷體"/>
                                    </w:rPr>
                                    <w:t>,032</w:t>
                                  </w:r>
                                </w:p>
                              </w:tc>
                              <w:tc>
                                <w:tcPr>
                                  <w:tcW w:w="920" w:type="dxa"/>
                                  <w:vAlign w:val="center"/>
                                </w:tcPr>
                                <w:p w14:paraId="5095E57F"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rPr>
                                    <w:t>158.77</w:t>
                                  </w:r>
                                </w:p>
                              </w:tc>
                            </w:tr>
                            <w:tr w:rsidR="00EE4D57" w:rsidRPr="005E3D03" w14:paraId="1C4857E2" w14:textId="77777777" w:rsidTr="00AE6BDF">
                              <w:trPr>
                                <w:trHeight w:hRule="exact" w:val="369"/>
                              </w:trPr>
                              <w:tc>
                                <w:tcPr>
                                  <w:tcW w:w="1831" w:type="dxa"/>
                                  <w:vAlign w:val="center"/>
                                </w:tcPr>
                                <w:p w14:paraId="7C4ACE5A" w14:textId="77777777" w:rsidR="00EE4D57" w:rsidRPr="005E3D03" w:rsidRDefault="00EE4D57" w:rsidP="00517233">
                                  <w:pPr>
                                    <w:spacing w:line="240" w:lineRule="exact"/>
                                    <w:jc w:val="both"/>
                                    <w:rPr>
                                      <w:rFonts w:ascii="標楷體" w:eastAsia="標楷體" w:hAnsi="標楷體"/>
                                    </w:rPr>
                                  </w:pPr>
                                  <w:r w:rsidRPr="005E3D03">
                                    <w:rPr>
                                      <w:rFonts w:ascii="標楷體" w:eastAsia="標楷體" w:hAnsi="標楷體" w:hint="eastAsia"/>
                                    </w:rPr>
                                    <w:t>海洋棄置工程費</w:t>
                                  </w:r>
                                </w:p>
                              </w:tc>
                              <w:tc>
                                <w:tcPr>
                                  <w:tcW w:w="979" w:type="dxa"/>
                                  <w:vAlign w:val="center"/>
                                </w:tcPr>
                                <w:p w14:paraId="5CDB41AA"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rPr>
                                    <w:t>182</w:t>
                                  </w:r>
                                  <w:r w:rsidRPr="005E3D03">
                                    <w:rPr>
                                      <w:rFonts w:ascii="標楷體" w:eastAsia="標楷體" w:hAnsi="標楷體" w:hint="eastAsia"/>
                                    </w:rPr>
                                    <w:t>,</w:t>
                                  </w:r>
                                  <w:r w:rsidRPr="005E3D03">
                                    <w:rPr>
                                      <w:rFonts w:ascii="標楷體" w:eastAsia="標楷體" w:hAnsi="標楷體"/>
                                    </w:rPr>
                                    <w:t>000</w:t>
                                  </w:r>
                                </w:p>
                              </w:tc>
                              <w:tc>
                                <w:tcPr>
                                  <w:tcW w:w="979" w:type="dxa"/>
                                  <w:vAlign w:val="center"/>
                                </w:tcPr>
                                <w:p w14:paraId="6272F10B"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rPr>
                                    <w:t>345,319</w:t>
                                  </w:r>
                                </w:p>
                              </w:tc>
                              <w:tc>
                                <w:tcPr>
                                  <w:tcW w:w="1106" w:type="dxa"/>
                                  <w:vAlign w:val="center"/>
                                </w:tcPr>
                                <w:p w14:paraId="6E962E7A"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hint="eastAsia"/>
                                    </w:rPr>
                                    <w:t>1</w:t>
                                  </w:r>
                                  <w:r w:rsidRPr="005E3D03">
                                    <w:rPr>
                                      <w:rFonts w:ascii="標楷體" w:eastAsia="標楷體" w:hAnsi="標楷體"/>
                                    </w:rPr>
                                    <w:t>63,319</w:t>
                                  </w:r>
                                </w:p>
                              </w:tc>
                              <w:tc>
                                <w:tcPr>
                                  <w:tcW w:w="920" w:type="dxa"/>
                                  <w:vAlign w:val="center"/>
                                </w:tcPr>
                                <w:p w14:paraId="1281E55A"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hint="eastAsia"/>
                                    </w:rPr>
                                    <w:t>8</w:t>
                                  </w:r>
                                  <w:r w:rsidRPr="005E3D03">
                                    <w:rPr>
                                      <w:rFonts w:ascii="標楷體" w:eastAsia="標楷體" w:hAnsi="標楷體"/>
                                    </w:rPr>
                                    <w:t>9.74</w:t>
                                  </w:r>
                                </w:p>
                              </w:tc>
                            </w:tr>
                          </w:tbl>
                          <w:p w14:paraId="1E6036B2" w14:textId="24EEB057" w:rsidR="00EE4D57" w:rsidRPr="005E3D03" w:rsidRDefault="00EE4D57" w:rsidP="00AE6BDF">
                            <w:pPr>
                              <w:spacing w:line="240" w:lineRule="exact"/>
                              <w:ind w:left="540" w:hangingChars="300" w:hanging="540"/>
                              <w:rPr>
                                <w:rFonts w:ascii="標楷體" w:eastAsia="標楷體" w:hAnsi="標楷體"/>
                                <w:sz w:val="18"/>
                                <w:szCs w:val="18"/>
                              </w:rPr>
                            </w:pPr>
                            <w:r w:rsidRPr="005E3D03">
                              <w:rPr>
                                <w:rFonts w:ascii="標楷體" w:eastAsia="標楷體" w:hAnsi="標楷體" w:hint="eastAsia"/>
                                <w:sz w:val="18"/>
                                <w:szCs w:val="18"/>
                              </w:rPr>
                              <w:t>註：1</w:t>
                            </w:r>
                            <w:r w:rsidRPr="005E3D03">
                              <w:rPr>
                                <w:rFonts w:ascii="標楷體" w:eastAsia="標楷體" w:hAnsi="標楷體"/>
                                <w:sz w:val="18"/>
                                <w:szCs w:val="18"/>
                              </w:rPr>
                              <w:t>.109</w:t>
                            </w:r>
                            <w:r>
                              <w:rPr>
                                <w:rFonts w:ascii="標楷體" w:eastAsia="標楷體" w:hAnsi="標楷體" w:hint="eastAsia"/>
                                <w:sz w:val="18"/>
                                <w:szCs w:val="18"/>
                              </w:rPr>
                              <w:t>年</w:t>
                            </w:r>
                            <w:r w:rsidRPr="005E3D03">
                              <w:rPr>
                                <w:rFonts w:ascii="標楷體" w:eastAsia="標楷體" w:hAnsi="標楷體"/>
                                <w:sz w:val="18"/>
                                <w:szCs w:val="18"/>
                              </w:rPr>
                              <w:t>8</w:t>
                            </w:r>
                            <w:r>
                              <w:rPr>
                                <w:rFonts w:ascii="標楷體" w:eastAsia="標楷體" w:hAnsi="標楷體" w:hint="eastAsia"/>
                                <w:sz w:val="18"/>
                                <w:szCs w:val="18"/>
                              </w:rPr>
                              <w:t>月</w:t>
                            </w:r>
                            <w:r w:rsidRPr="005E3D03">
                              <w:rPr>
                                <w:rFonts w:ascii="標楷體" w:eastAsia="標楷體" w:hAnsi="標楷體" w:hint="eastAsia"/>
                                <w:sz w:val="18"/>
                                <w:szCs w:val="18"/>
                              </w:rPr>
                              <w:t>之底泥量為預估值</w:t>
                            </w:r>
                            <w:r w:rsidR="00932ECA">
                              <w:rPr>
                                <w:rFonts w:ascii="標楷體" w:eastAsia="標楷體" w:hAnsi="標楷體" w:hint="eastAsia"/>
                                <w:sz w:val="18"/>
                                <w:szCs w:val="18"/>
                              </w:rPr>
                              <w:t>，</w:t>
                            </w:r>
                            <w:r w:rsidR="00932ECA" w:rsidRPr="00932ECA">
                              <w:rPr>
                                <w:rFonts w:ascii="標楷體" w:eastAsia="標楷體" w:hAnsi="標楷體" w:hint="eastAsia"/>
                                <w:sz w:val="18"/>
                                <w:szCs w:val="18"/>
                              </w:rPr>
                              <w:t>113年12月</w:t>
                            </w:r>
                            <w:r w:rsidR="00DD7D31">
                              <w:rPr>
                                <w:rFonts w:ascii="標楷體" w:eastAsia="標楷體" w:hAnsi="標楷體" w:hint="eastAsia"/>
                                <w:sz w:val="18"/>
                                <w:szCs w:val="18"/>
                              </w:rPr>
                              <w:t>之底泥量為</w:t>
                            </w:r>
                            <w:r w:rsidR="00932ECA" w:rsidRPr="00932ECA">
                              <w:rPr>
                                <w:rFonts w:ascii="標楷體" w:eastAsia="標楷體" w:hAnsi="標楷體" w:hint="eastAsia"/>
                                <w:sz w:val="18"/>
                                <w:szCs w:val="18"/>
                              </w:rPr>
                              <w:t>實際辦理海洋棄置量</w:t>
                            </w:r>
                            <w:r w:rsidR="0009258A">
                              <w:rPr>
                                <w:rFonts w:ascii="標楷體" w:eastAsia="標楷體" w:hAnsi="標楷體" w:hint="eastAsia"/>
                                <w:sz w:val="18"/>
                                <w:szCs w:val="18"/>
                              </w:rPr>
                              <w:t>。</w:t>
                            </w:r>
                          </w:p>
                          <w:p w14:paraId="6C1F09FA" w14:textId="77777777" w:rsidR="00EE4D57" w:rsidRPr="005E3D03" w:rsidRDefault="00EE4D57" w:rsidP="00EE4D57">
                            <w:pPr>
                              <w:spacing w:line="240" w:lineRule="exact"/>
                              <w:ind w:firstLineChars="200" w:firstLine="360"/>
                              <w:rPr>
                                <w:rFonts w:ascii="標楷體" w:eastAsia="標楷體" w:hAnsi="標楷體"/>
                                <w:sz w:val="22"/>
                                <w:szCs w:val="22"/>
                              </w:rPr>
                            </w:pPr>
                            <w:r w:rsidRPr="005E3D03">
                              <w:rPr>
                                <w:rFonts w:ascii="標楷體" w:eastAsia="標楷體" w:hAnsi="標楷體"/>
                                <w:sz w:val="18"/>
                                <w:szCs w:val="18"/>
                              </w:rPr>
                              <w:t>2.</w:t>
                            </w:r>
                            <w:r w:rsidRPr="005E3D03">
                              <w:rPr>
                                <w:rFonts w:ascii="標楷體" w:eastAsia="標楷體" w:hAnsi="標楷體" w:hint="eastAsia"/>
                                <w:sz w:val="18"/>
                                <w:szCs w:val="18"/>
                              </w:rPr>
                              <w:t>資料來源：整理自能源署提供資料。</w:t>
                            </w:r>
                          </w:p>
                          <w:p w14:paraId="7DCEA850" w14:textId="77777777" w:rsidR="00EE4D57" w:rsidRDefault="00EE4D57" w:rsidP="00EE4D57"/>
                          <w:p w14:paraId="7C1C05DC" w14:textId="77777777" w:rsidR="00EE4D57" w:rsidRPr="00D55CFA" w:rsidRDefault="00EE4D57" w:rsidP="00EE4D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AA1256" id="_x0000_t202" coordsize="21600,21600" o:spt="202" path="m,l,21600r21600,l21600,xe">
                <v:stroke joinstyle="miter"/>
                <v:path gradientshapeok="t" o:connecttype="rect"/>
              </v:shapetype>
              <v:shape id="文字方塊 21" o:spid="_x0000_s1027" type="#_x0000_t202" style="position:absolute;left:0;text-align:left;margin-left:211pt;margin-top:498.65pt;width:305.65pt;height:185.1pt;z-index:2517585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olIOgIAAG0EAAAOAAAAZHJzL2Uyb0RvYy54bWysVEuP2jAQvlfqf7B8LwEWFhoRVpQVVSW0&#10;uxJb7dk4NrHkeFzbkNBf37HDq9ueqnIwM57xPL5vJrOHttbkIJxXYAo66PUpEYZDqcyuoN9fV5+m&#10;lPjATMk0GFHQo/D0Yf7xw6yxuRhCBboUjmAQ4/PGFrQKweZZ5nklauZ7YIVBowRXs4Cq22WlYw1G&#10;r3U27PfvswZcaR1w4T3ePnZGOk/xpRQ8PEvpRSC6oFhbSKdL5zae2XzG8p1jtlL8VAb7hypqpgwm&#10;vYR6ZIGRvVN/hKoVd+BBhh6HOgMpFRepB+xm0H/XzaZiVqReEBxvLzD5/xeWPx029sWR0H6BFgmM&#10;gDTW5x4vYz+tdHX8x0oJ2hHC4wU20QbC8fJuOh1MxmNKONqGd+P+ZJKAza7PrfPhq4CaRKGgDnlJ&#10;cLHD2gdMia5nl5jNg1blSmmdlKNfakcODClE5ktoKNHMB7ws6Cr9YtUY4rdn2pCmoPdYTspkIMbr&#10;/LRB92uXUQrttiWqvEFgC+URgXHQzYy3fKWw+DVmfmEOhwSxwMEPz3hIDZgLThIlFbiff7uP/sgd&#10;WilpcOgK6n/smRPY0DeDrH4ejEZxSpMyGk+GqLhby/bWYvb1EhCUAa6Y5UmM/kGfRemgfsP9WMSs&#10;aGKGY+6ChrO4DN0q4H5xsVgkJ5xLy8LabCyPoSMDkZrX9o05e+IvIPVPcB5Plr+jsfONLw0s9gGk&#10;ShxHnDtUT/DjTCfeTvsXl+ZWT17Xr8T8FwAAAP//AwBQSwMEFAAGAAgAAAAhAPwZvbHkAAAADQEA&#10;AA8AAABkcnMvZG93bnJldi54bWxMj8FOwzAQRO9I/IO1SNyoQwItDXEqhEBQiahtQOLqxksSiNeR&#10;7TZpvx73BLcZ7Wj2TbYYdcf2aF1rSMD1JAKGVBnVUi3g4/356g6Y85KU7AyhgAM6WOTnZ5lMlRlo&#10;g/vS1yyUkEulgMb7PuXcVQ1q6SamRwq3L2O19MHamisrh1CuOx5H0ZRr2VL40MgeHxusfsqdFvA5&#10;lC92tVx+r/vX4rg6lsUbPhVCXF6MD/fAPI7+Lwwn/IAOeWDamh0pxzoBN3EctngB8/ksAXZKREkS&#10;1DaoZDq7BZ5n/P+K/BcAAP//AwBQSwECLQAUAAYACAAAACEAtoM4kv4AAADhAQAAEwAAAAAAAAAA&#10;AAAAAAAAAAAAW0NvbnRlbnRfVHlwZXNdLnhtbFBLAQItABQABgAIAAAAIQA4/SH/1gAAAJQBAAAL&#10;AAAAAAAAAAAAAAAAAC8BAABfcmVscy8ucmVsc1BLAQItABQABgAIAAAAIQAqJolIOgIAAG0EAAAO&#10;AAAAAAAAAAAAAAAAAC4CAABkcnMvZTJvRG9jLnhtbFBLAQItABQABgAIAAAAIQD8Gb2x5AAAAA0B&#10;AAAPAAAAAAAAAAAAAAAAAJQEAABkcnMvZG93bnJldi54bWxQSwUGAAAAAAQABADzAAAApQUAAAAA&#10;" fillcolor="window" stroked="f" strokeweight=".5pt">
                <v:textbox>
                  <w:txbxContent>
                    <w:p w14:paraId="526AE610" w14:textId="28DF8BEE" w:rsidR="00EE4D57" w:rsidRPr="005E3D03" w:rsidRDefault="00EE4D57" w:rsidP="00EE4D57">
                      <w:pPr>
                        <w:spacing w:beforeLines="50" w:before="180" w:afterLines="20" w:after="72" w:line="240" w:lineRule="exact"/>
                        <w:ind w:left="961" w:hangingChars="400" w:hanging="961"/>
                        <w:jc w:val="both"/>
                        <w:rPr>
                          <w:rFonts w:ascii="標楷體" w:eastAsia="標楷體" w:hAnsi="標楷體"/>
                          <w:b/>
                        </w:rPr>
                      </w:pPr>
                      <w:r w:rsidRPr="005E3D03">
                        <w:rPr>
                          <w:rFonts w:ascii="標楷體" w:eastAsia="標楷體" w:hAnsi="標楷體" w:hint="eastAsia"/>
                          <w:b/>
                        </w:rPr>
                        <w:t>表</w:t>
                      </w:r>
                      <w:r>
                        <w:rPr>
                          <w:rFonts w:ascii="標楷體" w:eastAsia="標楷體" w:hAnsi="標楷體" w:hint="eastAsia"/>
                          <w:b/>
                        </w:rPr>
                        <w:t>4</w:t>
                      </w:r>
                      <w:r>
                        <w:rPr>
                          <w:rFonts w:ascii="標楷體" w:eastAsia="標楷體" w:hAnsi="標楷體"/>
                          <w:b/>
                        </w:rPr>
                        <w:t>-</w:t>
                      </w:r>
                      <w:r w:rsidRPr="005E3D03">
                        <w:rPr>
                          <w:rFonts w:ascii="標楷體" w:eastAsia="標楷體" w:hAnsi="標楷體"/>
                          <w:b/>
                        </w:rPr>
                        <w:t>1</w:t>
                      </w:r>
                      <w:r w:rsidRPr="005E3D03">
                        <w:rPr>
                          <w:rFonts w:ascii="標楷體" w:hAnsi="標楷體" w:hint="eastAsia"/>
                          <w:b/>
                        </w:rPr>
                        <w:t xml:space="preserve">　</w:t>
                      </w:r>
                      <w:r w:rsidRPr="005E3D03">
                        <w:rPr>
                          <w:rFonts w:ascii="標楷體" w:eastAsia="標楷體" w:hAnsi="標楷體" w:cs="新細明體" w:hint="eastAsia"/>
                          <w:b/>
                          <w:bCs/>
                          <w:color w:val="000000"/>
                          <w:kern w:val="0"/>
                        </w:rPr>
                        <w:t>海洋工程區遊憩水域底泥實際棄置與原評估時比較情形</w:t>
                      </w:r>
                    </w:p>
                    <w:p w14:paraId="6A08C4E2" w14:textId="77777777" w:rsidR="00EE4D57" w:rsidRPr="005E3D03" w:rsidRDefault="00EE4D57" w:rsidP="00EE4D57">
                      <w:pPr>
                        <w:pStyle w:val="1fc"/>
                        <w:overflowPunct w:val="0"/>
                        <w:spacing w:line="280" w:lineRule="exact"/>
                        <w:ind w:leftChars="0" w:left="0" w:firstLineChars="0" w:firstLine="0"/>
                        <w:jc w:val="right"/>
                        <w:rPr>
                          <w:rFonts w:ascii="標楷體" w:hAnsi="標楷體"/>
                          <w:sz w:val="20"/>
                          <w:szCs w:val="22"/>
                        </w:rPr>
                      </w:pPr>
                      <w:r w:rsidRPr="005E3D03">
                        <w:rPr>
                          <w:rFonts w:ascii="標楷體" w:hAnsi="標楷體" w:hint="eastAsia"/>
                          <w:sz w:val="20"/>
                          <w:szCs w:val="22"/>
                        </w:rPr>
                        <w:t>單位：立方公尺</w:t>
                      </w:r>
                      <w:r w:rsidRPr="005E3D03">
                        <w:rPr>
                          <w:rFonts w:ascii="新細明體" w:eastAsia="新細明體" w:hAnsi="新細明體" w:hint="eastAsia"/>
                          <w:sz w:val="20"/>
                          <w:szCs w:val="22"/>
                        </w:rPr>
                        <w:t>、</w:t>
                      </w:r>
                      <w:r w:rsidRPr="005E3D03">
                        <w:rPr>
                          <w:rFonts w:ascii="標楷體" w:hAnsi="標楷體" w:hint="eastAsia"/>
                          <w:sz w:val="20"/>
                          <w:szCs w:val="22"/>
                        </w:rPr>
                        <w:t>新臺幣</w:t>
                      </w:r>
                      <w:r>
                        <w:rPr>
                          <w:rFonts w:ascii="標楷體" w:hAnsi="標楷體" w:hint="eastAsia"/>
                          <w:sz w:val="20"/>
                          <w:szCs w:val="22"/>
                        </w:rPr>
                        <w:t>千</w:t>
                      </w:r>
                      <w:r w:rsidRPr="005E3D03">
                        <w:rPr>
                          <w:rFonts w:ascii="標楷體" w:hAnsi="標楷體" w:hint="eastAsia"/>
                          <w:sz w:val="20"/>
                          <w:szCs w:val="22"/>
                        </w:rPr>
                        <w:t>元</w:t>
                      </w:r>
                      <w:r w:rsidRPr="005E3D03">
                        <w:rPr>
                          <w:rFonts w:ascii="新細明體" w:eastAsia="新細明體" w:hAnsi="新細明體" w:hint="eastAsia"/>
                          <w:sz w:val="20"/>
                          <w:szCs w:val="22"/>
                        </w:rPr>
                        <w:t>、</w:t>
                      </w:r>
                      <w:r w:rsidRPr="005E3D03">
                        <w:rPr>
                          <w:rFonts w:ascii="標楷體" w:hAnsi="標楷體" w:hint="eastAsia"/>
                          <w:sz w:val="20"/>
                          <w:szCs w:val="22"/>
                        </w:rPr>
                        <w:t>％</w:t>
                      </w:r>
                    </w:p>
                    <w:tbl>
                      <w:tblPr>
                        <w:tblStyle w:val="afffff1"/>
                        <w:tblW w:w="5815" w:type="dxa"/>
                        <w:tblLayout w:type="fixed"/>
                        <w:tblLook w:val="04A0" w:firstRow="1" w:lastRow="0" w:firstColumn="1" w:lastColumn="0" w:noHBand="0" w:noVBand="1"/>
                      </w:tblPr>
                      <w:tblGrid>
                        <w:gridCol w:w="1831"/>
                        <w:gridCol w:w="979"/>
                        <w:gridCol w:w="979"/>
                        <w:gridCol w:w="1106"/>
                        <w:gridCol w:w="920"/>
                      </w:tblGrid>
                      <w:tr w:rsidR="00EE4D57" w:rsidRPr="005E3D03" w14:paraId="20B2FC1C" w14:textId="77777777" w:rsidTr="009C31E4">
                        <w:trPr>
                          <w:trHeight w:val="340"/>
                        </w:trPr>
                        <w:tc>
                          <w:tcPr>
                            <w:tcW w:w="1831" w:type="dxa"/>
                            <w:vMerge w:val="restart"/>
                            <w:tcBorders>
                              <w:tl2br w:val="single" w:sz="4" w:space="0" w:color="auto"/>
                            </w:tcBorders>
                            <w:shd w:val="clear" w:color="auto" w:fill="DAEEF3" w:themeFill="accent5" w:themeFillTint="33"/>
                          </w:tcPr>
                          <w:p w14:paraId="6D760078" w14:textId="77777777" w:rsidR="00EE4D57" w:rsidRPr="005E3D03" w:rsidRDefault="00EE4D57" w:rsidP="008D0FC3">
                            <w:pPr>
                              <w:spacing w:line="240" w:lineRule="exact"/>
                              <w:ind w:firstLineChars="500" w:firstLine="1000"/>
                              <w:jc w:val="right"/>
                              <w:rPr>
                                <w:rFonts w:ascii="標楷體" w:eastAsia="標楷體" w:hAnsi="標楷體"/>
                              </w:rPr>
                            </w:pPr>
                            <w:r w:rsidRPr="005E3D03">
                              <w:rPr>
                                <w:rFonts w:ascii="標楷體" w:eastAsia="標楷體" w:hAnsi="標楷體" w:hint="eastAsia"/>
                              </w:rPr>
                              <w:t>年月</w:t>
                            </w:r>
                          </w:p>
                          <w:p w14:paraId="246C0919" w14:textId="77777777" w:rsidR="00BA562F" w:rsidRDefault="00BA562F" w:rsidP="00BB6FCD">
                            <w:pPr>
                              <w:spacing w:line="180" w:lineRule="exact"/>
                              <w:rPr>
                                <w:rFonts w:ascii="標楷體" w:eastAsia="標楷體" w:hAnsi="標楷體"/>
                              </w:rPr>
                            </w:pPr>
                          </w:p>
                          <w:p w14:paraId="62FCEAC9" w14:textId="090BCAB4" w:rsidR="00EE4D57" w:rsidRPr="005E3D03" w:rsidRDefault="00EE4D57" w:rsidP="00BA562F">
                            <w:pPr>
                              <w:spacing w:line="160" w:lineRule="exact"/>
                              <w:rPr>
                                <w:rFonts w:ascii="標楷體" w:eastAsia="標楷體" w:hAnsi="標楷體"/>
                              </w:rPr>
                            </w:pPr>
                            <w:r w:rsidRPr="005E3D03">
                              <w:rPr>
                                <w:rFonts w:ascii="標楷體" w:eastAsia="標楷體" w:hAnsi="標楷體" w:hint="eastAsia"/>
                              </w:rPr>
                              <w:t>項目</w:t>
                            </w:r>
                          </w:p>
                        </w:tc>
                        <w:tc>
                          <w:tcPr>
                            <w:tcW w:w="979" w:type="dxa"/>
                            <w:vMerge w:val="restart"/>
                            <w:shd w:val="clear" w:color="auto" w:fill="DAEEF3" w:themeFill="accent5" w:themeFillTint="33"/>
                            <w:vAlign w:val="center"/>
                          </w:tcPr>
                          <w:p w14:paraId="1BC81024" w14:textId="77777777" w:rsidR="00EE4D57" w:rsidRPr="005E3D03" w:rsidRDefault="00EE4D57" w:rsidP="00517233">
                            <w:pPr>
                              <w:spacing w:line="240" w:lineRule="exact"/>
                              <w:jc w:val="center"/>
                              <w:rPr>
                                <w:rFonts w:ascii="標楷體" w:eastAsia="標楷體" w:hAnsi="標楷體"/>
                              </w:rPr>
                            </w:pPr>
                            <w:r w:rsidRPr="005E3D03">
                              <w:rPr>
                                <w:rFonts w:ascii="標楷體" w:eastAsia="標楷體" w:hAnsi="標楷體" w:hint="eastAsia"/>
                              </w:rPr>
                              <w:t>1</w:t>
                            </w:r>
                            <w:r w:rsidRPr="005E3D03">
                              <w:rPr>
                                <w:rFonts w:ascii="標楷體" w:eastAsia="標楷體" w:hAnsi="標楷體"/>
                              </w:rPr>
                              <w:t>09.8</w:t>
                            </w:r>
                          </w:p>
                          <w:p w14:paraId="651FF6DD" w14:textId="77777777" w:rsidR="00EE4D57" w:rsidRPr="005E3D03" w:rsidRDefault="00EE4D57" w:rsidP="00517233">
                            <w:pPr>
                              <w:spacing w:line="240" w:lineRule="exact"/>
                              <w:jc w:val="center"/>
                              <w:rPr>
                                <w:rFonts w:ascii="標楷體" w:eastAsia="標楷體" w:hAnsi="標楷體"/>
                              </w:rPr>
                            </w:pPr>
                            <w:r>
                              <w:rPr>
                                <w:rFonts w:ascii="標楷體" w:eastAsia="標楷體" w:hAnsi="標楷體" w:hint="eastAsia"/>
                              </w:rPr>
                              <w:t>（</w:t>
                            </w:r>
                            <w:r w:rsidRPr="005E3D03">
                              <w:rPr>
                                <w:rFonts w:ascii="標楷體" w:eastAsia="標楷體" w:hAnsi="標楷體"/>
                              </w:rPr>
                              <w:t>A</w:t>
                            </w:r>
                            <w:r>
                              <w:rPr>
                                <w:rFonts w:ascii="標楷體" w:eastAsia="標楷體" w:hAnsi="標楷體"/>
                              </w:rPr>
                              <w:t>）</w:t>
                            </w:r>
                          </w:p>
                        </w:tc>
                        <w:tc>
                          <w:tcPr>
                            <w:tcW w:w="979" w:type="dxa"/>
                            <w:vMerge w:val="restart"/>
                            <w:shd w:val="clear" w:color="auto" w:fill="DAEEF3" w:themeFill="accent5" w:themeFillTint="33"/>
                            <w:vAlign w:val="center"/>
                          </w:tcPr>
                          <w:p w14:paraId="164E688F" w14:textId="77777777" w:rsidR="00EE4D57" w:rsidRPr="005E3D03" w:rsidRDefault="00EE4D57" w:rsidP="00517233">
                            <w:pPr>
                              <w:spacing w:line="240" w:lineRule="exact"/>
                              <w:jc w:val="center"/>
                              <w:rPr>
                                <w:rFonts w:ascii="標楷體" w:eastAsia="標楷體" w:hAnsi="標楷體"/>
                              </w:rPr>
                            </w:pPr>
                            <w:r w:rsidRPr="005E3D03">
                              <w:rPr>
                                <w:rFonts w:ascii="標楷體" w:eastAsia="標楷體" w:hAnsi="標楷體" w:hint="eastAsia"/>
                              </w:rPr>
                              <w:t>1</w:t>
                            </w:r>
                            <w:r w:rsidRPr="005E3D03">
                              <w:rPr>
                                <w:rFonts w:ascii="標楷體" w:eastAsia="標楷體" w:hAnsi="標楷體"/>
                              </w:rPr>
                              <w:t>13.12</w:t>
                            </w:r>
                          </w:p>
                          <w:p w14:paraId="590DFB7B" w14:textId="77777777" w:rsidR="00EE4D57" w:rsidRPr="005E3D03" w:rsidRDefault="00EE4D57" w:rsidP="00517233">
                            <w:pPr>
                              <w:spacing w:line="240" w:lineRule="exact"/>
                              <w:jc w:val="center"/>
                              <w:rPr>
                                <w:rFonts w:ascii="標楷體" w:eastAsia="標楷體" w:hAnsi="標楷體"/>
                              </w:rPr>
                            </w:pPr>
                            <w:r>
                              <w:rPr>
                                <w:rFonts w:ascii="標楷體" w:eastAsia="標楷體" w:hAnsi="標楷體" w:hint="eastAsia"/>
                              </w:rPr>
                              <w:t>（</w:t>
                            </w:r>
                            <w:r w:rsidRPr="005E3D03">
                              <w:rPr>
                                <w:rFonts w:ascii="標楷體" w:eastAsia="標楷體" w:hAnsi="標楷體"/>
                              </w:rPr>
                              <w:t>B</w:t>
                            </w:r>
                            <w:r>
                              <w:rPr>
                                <w:rFonts w:ascii="標楷體" w:eastAsia="標楷體" w:hAnsi="標楷體"/>
                              </w:rPr>
                              <w:t>）</w:t>
                            </w:r>
                          </w:p>
                        </w:tc>
                        <w:tc>
                          <w:tcPr>
                            <w:tcW w:w="2026" w:type="dxa"/>
                            <w:gridSpan w:val="2"/>
                            <w:shd w:val="clear" w:color="auto" w:fill="DAEEF3" w:themeFill="accent5" w:themeFillTint="33"/>
                            <w:vAlign w:val="center"/>
                          </w:tcPr>
                          <w:p w14:paraId="08758D1B" w14:textId="77777777" w:rsidR="00EE4D57" w:rsidRPr="005E3D03" w:rsidRDefault="00EE4D57" w:rsidP="00517233">
                            <w:pPr>
                              <w:spacing w:line="240" w:lineRule="exact"/>
                              <w:jc w:val="center"/>
                              <w:rPr>
                                <w:rFonts w:ascii="標楷體" w:eastAsia="標楷體" w:hAnsi="標楷體"/>
                              </w:rPr>
                            </w:pPr>
                            <w:r w:rsidRPr="005E3D03">
                              <w:rPr>
                                <w:rFonts w:ascii="標楷體" w:eastAsia="標楷體" w:hAnsi="標楷體" w:hint="eastAsia"/>
                              </w:rPr>
                              <w:t>比較增減</w:t>
                            </w:r>
                            <w:r>
                              <w:rPr>
                                <w:rFonts w:ascii="標楷體" w:eastAsia="標楷體" w:hAnsi="標楷體" w:hint="eastAsia"/>
                              </w:rPr>
                              <w:t>（</w:t>
                            </w:r>
                            <w:r w:rsidRPr="005E3D03">
                              <w:rPr>
                                <w:rFonts w:ascii="標楷體" w:eastAsia="標楷體" w:hAnsi="標楷體" w:hint="eastAsia"/>
                              </w:rPr>
                              <w:t>B</w:t>
                            </w:r>
                            <w:r w:rsidRPr="005E3D03">
                              <w:rPr>
                                <w:rFonts w:ascii="標楷體" w:eastAsia="標楷體" w:hAnsi="標楷體"/>
                              </w:rPr>
                              <w:t>-</w:t>
                            </w:r>
                            <w:r w:rsidRPr="005E3D03">
                              <w:rPr>
                                <w:rFonts w:ascii="標楷體" w:eastAsia="標楷體" w:hAnsi="標楷體" w:hint="eastAsia"/>
                              </w:rPr>
                              <w:t>A</w:t>
                            </w:r>
                            <w:r>
                              <w:rPr>
                                <w:rFonts w:ascii="標楷體" w:eastAsia="標楷體" w:hAnsi="標楷體" w:hint="eastAsia"/>
                              </w:rPr>
                              <w:t>）</w:t>
                            </w:r>
                          </w:p>
                        </w:tc>
                      </w:tr>
                      <w:tr w:rsidR="00EE4D57" w:rsidRPr="005E3D03" w14:paraId="7617DF40" w14:textId="77777777" w:rsidTr="009C31E4">
                        <w:trPr>
                          <w:trHeight w:val="340"/>
                        </w:trPr>
                        <w:tc>
                          <w:tcPr>
                            <w:tcW w:w="1831" w:type="dxa"/>
                            <w:vMerge/>
                            <w:tcBorders>
                              <w:tl2br w:val="single" w:sz="4" w:space="0" w:color="auto"/>
                            </w:tcBorders>
                            <w:shd w:val="clear" w:color="auto" w:fill="DAEEF3" w:themeFill="accent5" w:themeFillTint="33"/>
                          </w:tcPr>
                          <w:p w14:paraId="0D7E7399" w14:textId="77777777" w:rsidR="00EE4D57" w:rsidRPr="005E3D03" w:rsidRDefault="00EE4D57" w:rsidP="00517233">
                            <w:pPr>
                              <w:spacing w:line="240" w:lineRule="exact"/>
                              <w:ind w:firstLineChars="500" w:firstLine="1000"/>
                              <w:rPr>
                                <w:rFonts w:ascii="標楷體" w:eastAsia="標楷體" w:hAnsi="標楷體"/>
                              </w:rPr>
                            </w:pPr>
                          </w:p>
                        </w:tc>
                        <w:tc>
                          <w:tcPr>
                            <w:tcW w:w="979" w:type="dxa"/>
                            <w:vMerge/>
                            <w:shd w:val="clear" w:color="auto" w:fill="DAEEF3" w:themeFill="accent5" w:themeFillTint="33"/>
                            <w:vAlign w:val="center"/>
                          </w:tcPr>
                          <w:p w14:paraId="47257B9D" w14:textId="77777777" w:rsidR="00EE4D57" w:rsidRPr="005E3D03" w:rsidRDefault="00EE4D57" w:rsidP="00517233">
                            <w:pPr>
                              <w:spacing w:line="240" w:lineRule="exact"/>
                              <w:jc w:val="center"/>
                              <w:rPr>
                                <w:rFonts w:ascii="標楷體" w:eastAsia="標楷體" w:hAnsi="標楷體"/>
                              </w:rPr>
                            </w:pPr>
                          </w:p>
                        </w:tc>
                        <w:tc>
                          <w:tcPr>
                            <w:tcW w:w="979" w:type="dxa"/>
                            <w:vMerge/>
                            <w:shd w:val="clear" w:color="auto" w:fill="DAEEF3" w:themeFill="accent5" w:themeFillTint="33"/>
                            <w:vAlign w:val="center"/>
                          </w:tcPr>
                          <w:p w14:paraId="0404175F" w14:textId="77777777" w:rsidR="00EE4D57" w:rsidRPr="005E3D03" w:rsidRDefault="00EE4D57" w:rsidP="00517233">
                            <w:pPr>
                              <w:spacing w:line="240" w:lineRule="exact"/>
                              <w:jc w:val="center"/>
                              <w:rPr>
                                <w:rFonts w:ascii="標楷體" w:eastAsia="標楷體" w:hAnsi="標楷體"/>
                              </w:rPr>
                            </w:pPr>
                          </w:p>
                        </w:tc>
                        <w:tc>
                          <w:tcPr>
                            <w:tcW w:w="1106" w:type="dxa"/>
                            <w:shd w:val="clear" w:color="auto" w:fill="DAEEF3" w:themeFill="accent5" w:themeFillTint="33"/>
                            <w:vAlign w:val="center"/>
                          </w:tcPr>
                          <w:p w14:paraId="2C01491E" w14:textId="77777777" w:rsidR="00EE4D57" w:rsidRPr="005E3D03" w:rsidRDefault="00EE4D57" w:rsidP="00517233">
                            <w:pPr>
                              <w:spacing w:line="240" w:lineRule="exact"/>
                              <w:jc w:val="center"/>
                              <w:rPr>
                                <w:rFonts w:ascii="標楷體" w:eastAsia="標楷體" w:hAnsi="標楷體"/>
                              </w:rPr>
                            </w:pPr>
                            <w:r>
                              <w:rPr>
                                <w:rFonts w:ascii="標楷體" w:eastAsia="標楷體" w:hAnsi="標楷體" w:hint="eastAsia"/>
                              </w:rPr>
                              <w:t>數</w:t>
                            </w:r>
                            <w:r w:rsidRPr="005E3D03">
                              <w:rPr>
                                <w:rFonts w:ascii="標楷體" w:eastAsia="標楷體" w:hAnsi="標楷體" w:hint="eastAsia"/>
                              </w:rPr>
                              <w:t>量</w:t>
                            </w:r>
                          </w:p>
                        </w:tc>
                        <w:tc>
                          <w:tcPr>
                            <w:tcW w:w="920" w:type="dxa"/>
                            <w:shd w:val="clear" w:color="auto" w:fill="DAEEF3" w:themeFill="accent5" w:themeFillTint="33"/>
                            <w:vAlign w:val="center"/>
                          </w:tcPr>
                          <w:p w14:paraId="485EC0D1" w14:textId="77777777" w:rsidR="00EE4D57" w:rsidRPr="005E3D03" w:rsidRDefault="00EE4D57" w:rsidP="00517233">
                            <w:pPr>
                              <w:spacing w:line="240" w:lineRule="exact"/>
                              <w:jc w:val="center"/>
                              <w:rPr>
                                <w:rFonts w:ascii="標楷體" w:eastAsia="標楷體" w:hAnsi="標楷體"/>
                              </w:rPr>
                            </w:pPr>
                            <w:r w:rsidRPr="005E3D03">
                              <w:rPr>
                                <w:rFonts w:ascii="標楷體" w:eastAsia="標楷體" w:hAnsi="標楷體" w:hint="eastAsia"/>
                              </w:rPr>
                              <w:t>比率</w:t>
                            </w:r>
                          </w:p>
                        </w:tc>
                      </w:tr>
                      <w:tr w:rsidR="00EE4D57" w:rsidRPr="005E3D03" w14:paraId="10164456" w14:textId="77777777" w:rsidTr="00AE6BDF">
                        <w:trPr>
                          <w:trHeight w:hRule="exact" w:val="369"/>
                        </w:trPr>
                        <w:tc>
                          <w:tcPr>
                            <w:tcW w:w="1831" w:type="dxa"/>
                            <w:vAlign w:val="center"/>
                          </w:tcPr>
                          <w:p w14:paraId="0CDC857A" w14:textId="77777777" w:rsidR="00EE4D57" w:rsidRPr="005E3D03" w:rsidRDefault="00EE4D57" w:rsidP="00517233">
                            <w:pPr>
                              <w:spacing w:line="240" w:lineRule="exact"/>
                              <w:jc w:val="both"/>
                              <w:rPr>
                                <w:rFonts w:ascii="標楷體" w:eastAsia="標楷體" w:hAnsi="標楷體"/>
                              </w:rPr>
                            </w:pPr>
                            <w:r w:rsidRPr="005E3D03">
                              <w:rPr>
                                <w:rFonts w:ascii="標楷體" w:eastAsia="標楷體" w:hAnsi="標楷體" w:hint="eastAsia"/>
                              </w:rPr>
                              <w:t>底泥量</w:t>
                            </w:r>
                          </w:p>
                        </w:tc>
                        <w:tc>
                          <w:tcPr>
                            <w:tcW w:w="979" w:type="dxa"/>
                            <w:vAlign w:val="center"/>
                          </w:tcPr>
                          <w:p w14:paraId="02F94A1A"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rPr>
                              <w:t>280,000</w:t>
                            </w:r>
                          </w:p>
                        </w:tc>
                        <w:tc>
                          <w:tcPr>
                            <w:tcW w:w="979" w:type="dxa"/>
                            <w:vAlign w:val="center"/>
                          </w:tcPr>
                          <w:p w14:paraId="309C8470"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rPr>
                              <w:t>205,303</w:t>
                            </w:r>
                          </w:p>
                        </w:tc>
                        <w:tc>
                          <w:tcPr>
                            <w:tcW w:w="1106" w:type="dxa"/>
                            <w:vAlign w:val="center"/>
                          </w:tcPr>
                          <w:p w14:paraId="7F9190FB" w14:textId="471BE4ED"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rPr>
                              <w:t>-</w:t>
                            </w:r>
                            <w:r w:rsidR="009C31E4">
                              <w:rPr>
                                <w:rFonts w:ascii="標楷體" w:eastAsia="標楷體" w:hAnsi="標楷體" w:hint="eastAsia"/>
                              </w:rPr>
                              <w:t xml:space="preserve"> </w:t>
                            </w:r>
                            <w:r w:rsidRPr="005E3D03">
                              <w:rPr>
                                <w:rFonts w:ascii="標楷體" w:eastAsia="標楷體" w:hAnsi="標楷體" w:hint="eastAsia"/>
                              </w:rPr>
                              <w:t>7</w:t>
                            </w:r>
                            <w:r w:rsidRPr="005E3D03">
                              <w:rPr>
                                <w:rFonts w:ascii="標楷體" w:eastAsia="標楷體" w:hAnsi="標楷體"/>
                              </w:rPr>
                              <w:t>4</w:t>
                            </w:r>
                            <w:r w:rsidRPr="005E3D03">
                              <w:rPr>
                                <w:rFonts w:ascii="標楷體" w:eastAsia="標楷體" w:hAnsi="標楷體" w:hint="eastAsia"/>
                              </w:rPr>
                              <w:t>,6</w:t>
                            </w:r>
                            <w:r w:rsidRPr="005E3D03">
                              <w:rPr>
                                <w:rFonts w:ascii="標楷體" w:eastAsia="標楷體" w:hAnsi="標楷體"/>
                              </w:rPr>
                              <w:t>97</w:t>
                            </w:r>
                          </w:p>
                        </w:tc>
                        <w:tc>
                          <w:tcPr>
                            <w:tcW w:w="920" w:type="dxa"/>
                            <w:vAlign w:val="center"/>
                          </w:tcPr>
                          <w:p w14:paraId="0E73EB4B" w14:textId="66EB16DE"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rPr>
                              <w:t>-</w:t>
                            </w:r>
                            <w:r w:rsidR="009C31E4">
                              <w:rPr>
                                <w:rFonts w:ascii="標楷體" w:eastAsia="標楷體" w:hAnsi="標楷體"/>
                              </w:rPr>
                              <w:t xml:space="preserve"> </w:t>
                            </w:r>
                            <w:r w:rsidRPr="005E3D03">
                              <w:rPr>
                                <w:rFonts w:ascii="標楷體" w:eastAsia="標楷體" w:hAnsi="標楷體" w:hint="eastAsia"/>
                              </w:rPr>
                              <w:t>2</w:t>
                            </w:r>
                            <w:r w:rsidRPr="005E3D03">
                              <w:rPr>
                                <w:rFonts w:ascii="標楷體" w:eastAsia="標楷體" w:hAnsi="標楷體"/>
                              </w:rPr>
                              <w:t>6.68</w:t>
                            </w:r>
                          </w:p>
                        </w:tc>
                      </w:tr>
                      <w:tr w:rsidR="00EE4D57" w:rsidRPr="005E3D03" w14:paraId="21921560" w14:textId="77777777" w:rsidTr="00AE6BDF">
                        <w:trPr>
                          <w:trHeight w:hRule="exact" w:val="369"/>
                        </w:trPr>
                        <w:tc>
                          <w:tcPr>
                            <w:tcW w:w="1831" w:type="dxa"/>
                            <w:vAlign w:val="center"/>
                          </w:tcPr>
                          <w:p w14:paraId="41485189" w14:textId="77777777" w:rsidR="00EE4D57" w:rsidRPr="005E3D03" w:rsidRDefault="00EE4D57" w:rsidP="00517233">
                            <w:pPr>
                              <w:spacing w:line="240" w:lineRule="exact"/>
                              <w:jc w:val="both"/>
                              <w:rPr>
                                <w:rFonts w:ascii="標楷體" w:eastAsia="標楷體" w:hAnsi="標楷體"/>
                              </w:rPr>
                            </w:pPr>
                            <w:r w:rsidRPr="005E3D03">
                              <w:rPr>
                                <w:rFonts w:ascii="標楷體" w:eastAsia="標楷體" w:hAnsi="標楷體" w:hint="eastAsia"/>
                              </w:rPr>
                              <w:t>海洋棄置單位成本</w:t>
                            </w:r>
                          </w:p>
                        </w:tc>
                        <w:tc>
                          <w:tcPr>
                            <w:tcW w:w="979" w:type="dxa"/>
                            <w:vAlign w:val="center"/>
                          </w:tcPr>
                          <w:p w14:paraId="0E6CDAC0"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rPr>
                              <w:t>650</w:t>
                            </w:r>
                          </w:p>
                        </w:tc>
                        <w:tc>
                          <w:tcPr>
                            <w:tcW w:w="979" w:type="dxa"/>
                            <w:vAlign w:val="center"/>
                          </w:tcPr>
                          <w:p w14:paraId="0110B366"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hint="eastAsia"/>
                              </w:rPr>
                              <w:t>1</w:t>
                            </w:r>
                            <w:r w:rsidRPr="005E3D03">
                              <w:rPr>
                                <w:rFonts w:ascii="標楷體" w:eastAsia="標楷體" w:hAnsi="標楷體"/>
                              </w:rPr>
                              <w:t>,682</w:t>
                            </w:r>
                          </w:p>
                        </w:tc>
                        <w:tc>
                          <w:tcPr>
                            <w:tcW w:w="1106" w:type="dxa"/>
                            <w:vAlign w:val="center"/>
                          </w:tcPr>
                          <w:p w14:paraId="78BEF3A4"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hint="eastAsia"/>
                              </w:rPr>
                              <w:t>1</w:t>
                            </w:r>
                            <w:r w:rsidRPr="005E3D03">
                              <w:rPr>
                                <w:rFonts w:ascii="標楷體" w:eastAsia="標楷體" w:hAnsi="標楷體"/>
                              </w:rPr>
                              <w:t>,032</w:t>
                            </w:r>
                          </w:p>
                        </w:tc>
                        <w:tc>
                          <w:tcPr>
                            <w:tcW w:w="920" w:type="dxa"/>
                            <w:vAlign w:val="center"/>
                          </w:tcPr>
                          <w:p w14:paraId="5095E57F"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rPr>
                              <w:t>158.77</w:t>
                            </w:r>
                          </w:p>
                        </w:tc>
                      </w:tr>
                      <w:tr w:rsidR="00EE4D57" w:rsidRPr="005E3D03" w14:paraId="1C4857E2" w14:textId="77777777" w:rsidTr="00AE6BDF">
                        <w:trPr>
                          <w:trHeight w:hRule="exact" w:val="369"/>
                        </w:trPr>
                        <w:tc>
                          <w:tcPr>
                            <w:tcW w:w="1831" w:type="dxa"/>
                            <w:vAlign w:val="center"/>
                          </w:tcPr>
                          <w:p w14:paraId="7C4ACE5A" w14:textId="77777777" w:rsidR="00EE4D57" w:rsidRPr="005E3D03" w:rsidRDefault="00EE4D57" w:rsidP="00517233">
                            <w:pPr>
                              <w:spacing w:line="240" w:lineRule="exact"/>
                              <w:jc w:val="both"/>
                              <w:rPr>
                                <w:rFonts w:ascii="標楷體" w:eastAsia="標楷體" w:hAnsi="標楷體"/>
                              </w:rPr>
                            </w:pPr>
                            <w:r w:rsidRPr="005E3D03">
                              <w:rPr>
                                <w:rFonts w:ascii="標楷體" w:eastAsia="標楷體" w:hAnsi="標楷體" w:hint="eastAsia"/>
                              </w:rPr>
                              <w:t>海洋棄置工程費</w:t>
                            </w:r>
                          </w:p>
                        </w:tc>
                        <w:tc>
                          <w:tcPr>
                            <w:tcW w:w="979" w:type="dxa"/>
                            <w:vAlign w:val="center"/>
                          </w:tcPr>
                          <w:p w14:paraId="5CDB41AA"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rPr>
                              <w:t>182</w:t>
                            </w:r>
                            <w:r w:rsidRPr="005E3D03">
                              <w:rPr>
                                <w:rFonts w:ascii="標楷體" w:eastAsia="標楷體" w:hAnsi="標楷體" w:hint="eastAsia"/>
                              </w:rPr>
                              <w:t>,</w:t>
                            </w:r>
                            <w:r w:rsidRPr="005E3D03">
                              <w:rPr>
                                <w:rFonts w:ascii="標楷體" w:eastAsia="標楷體" w:hAnsi="標楷體"/>
                              </w:rPr>
                              <w:t>000</w:t>
                            </w:r>
                          </w:p>
                        </w:tc>
                        <w:tc>
                          <w:tcPr>
                            <w:tcW w:w="979" w:type="dxa"/>
                            <w:vAlign w:val="center"/>
                          </w:tcPr>
                          <w:p w14:paraId="6272F10B"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rPr>
                              <w:t>345,319</w:t>
                            </w:r>
                          </w:p>
                        </w:tc>
                        <w:tc>
                          <w:tcPr>
                            <w:tcW w:w="1106" w:type="dxa"/>
                            <w:vAlign w:val="center"/>
                          </w:tcPr>
                          <w:p w14:paraId="6E962E7A"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hint="eastAsia"/>
                              </w:rPr>
                              <w:t>1</w:t>
                            </w:r>
                            <w:r w:rsidRPr="005E3D03">
                              <w:rPr>
                                <w:rFonts w:ascii="標楷體" w:eastAsia="標楷體" w:hAnsi="標楷體"/>
                              </w:rPr>
                              <w:t>63,319</w:t>
                            </w:r>
                          </w:p>
                        </w:tc>
                        <w:tc>
                          <w:tcPr>
                            <w:tcW w:w="920" w:type="dxa"/>
                            <w:vAlign w:val="center"/>
                          </w:tcPr>
                          <w:p w14:paraId="1281E55A" w14:textId="77777777" w:rsidR="00EE4D57" w:rsidRPr="005E3D03" w:rsidRDefault="00EE4D57" w:rsidP="00517233">
                            <w:pPr>
                              <w:spacing w:line="240" w:lineRule="exact"/>
                              <w:jc w:val="right"/>
                              <w:rPr>
                                <w:rFonts w:ascii="標楷體" w:eastAsia="標楷體" w:hAnsi="標楷體"/>
                              </w:rPr>
                            </w:pPr>
                            <w:r w:rsidRPr="005E3D03">
                              <w:rPr>
                                <w:rFonts w:ascii="標楷體" w:eastAsia="標楷體" w:hAnsi="標楷體" w:hint="eastAsia"/>
                              </w:rPr>
                              <w:t>8</w:t>
                            </w:r>
                            <w:r w:rsidRPr="005E3D03">
                              <w:rPr>
                                <w:rFonts w:ascii="標楷體" w:eastAsia="標楷體" w:hAnsi="標楷體"/>
                              </w:rPr>
                              <w:t>9.74</w:t>
                            </w:r>
                          </w:p>
                        </w:tc>
                      </w:tr>
                    </w:tbl>
                    <w:p w14:paraId="1E6036B2" w14:textId="24EEB057" w:rsidR="00EE4D57" w:rsidRPr="005E3D03" w:rsidRDefault="00EE4D57" w:rsidP="00AE6BDF">
                      <w:pPr>
                        <w:spacing w:line="240" w:lineRule="exact"/>
                        <w:ind w:left="540" w:hangingChars="300" w:hanging="540"/>
                        <w:rPr>
                          <w:rFonts w:ascii="標楷體" w:eastAsia="標楷體" w:hAnsi="標楷體"/>
                          <w:sz w:val="18"/>
                          <w:szCs w:val="18"/>
                        </w:rPr>
                      </w:pPr>
                      <w:r w:rsidRPr="005E3D03">
                        <w:rPr>
                          <w:rFonts w:ascii="標楷體" w:eastAsia="標楷體" w:hAnsi="標楷體" w:hint="eastAsia"/>
                          <w:sz w:val="18"/>
                          <w:szCs w:val="18"/>
                        </w:rPr>
                        <w:t>註：1</w:t>
                      </w:r>
                      <w:r w:rsidRPr="005E3D03">
                        <w:rPr>
                          <w:rFonts w:ascii="標楷體" w:eastAsia="標楷體" w:hAnsi="標楷體"/>
                          <w:sz w:val="18"/>
                          <w:szCs w:val="18"/>
                        </w:rPr>
                        <w:t>.109</w:t>
                      </w:r>
                      <w:r>
                        <w:rPr>
                          <w:rFonts w:ascii="標楷體" w:eastAsia="標楷體" w:hAnsi="標楷體" w:hint="eastAsia"/>
                          <w:sz w:val="18"/>
                          <w:szCs w:val="18"/>
                        </w:rPr>
                        <w:t>年</w:t>
                      </w:r>
                      <w:r w:rsidRPr="005E3D03">
                        <w:rPr>
                          <w:rFonts w:ascii="標楷體" w:eastAsia="標楷體" w:hAnsi="標楷體"/>
                          <w:sz w:val="18"/>
                          <w:szCs w:val="18"/>
                        </w:rPr>
                        <w:t>8</w:t>
                      </w:r>
                      <w:r>
                        <w:rPr>
                          <w:rFonts w:ascii="標楷體" w:eastAsia="標楷體" w:hAnsi="標楷體" w:hint="eastAsia"/>
                          <w:sz w:val="18"/>
                          <w:szCs w:val="18"/>
                        </w:rPr>
                        <w:t>月</w:t>
                      </w:r>
                      <w:r w:rsidRPr="005E3D03">
                        <w:rPr>
                          <w:rFonts w:ascii="標楷體" w:eastAsia="標楷體" w:hAnsi="標楷體" w:hint="eastAsia"/>
                          <w:sz w:val="18"/>
                          <w:szCs w:val="18"/>
                        </w:rPr>
                        <w:t>之底泥量為預估值</w:t>
                      </w:r>
                      <w:r w:rsidR="00932ECA">
                        <w:rPr>
                          <w:rFonts w:ascii="標楷體" w:eastAsia="標楷體" w:hAnsi="標楷體" w:hint="eastAsia"/>
                          <w:sz w:val="18"/>
                          <w:szCs w:val="18"/>
                        </w:rPr>
                        <w:t>，</w:t>
                      </w:r>
                      <w:r w:rsidR="00932ECA" w:rsidRPr="00932ECA">
                        <w:rPr>
                          <w:rFonts w:ascii="標楷體" w:eastAsia="標楷體" w:hAnsi="標楷體" w:hint="eastAsia"/>
                          <w:sz w:val="18"/>
                          <w:szCs w:val="18"/>
                        </w:rPr>
                        <w:t>113年12月</w:t>
                      </w:r>
                      <w:r w:rsidR="00DD7D31">
                        <w:rPr>
                          <w:rFonts w:ascii="標楷體" w:eastAsia="標楷體" w:hAnsi="標楷體" w:hint="eastAsia"/>
                          <w:sz w:val="18"/>
                          <w:szCs w:val="18"/>
                        </w:rPr>
                        <w:t>之底泥量為</w:t>
                      </w:r>
                      <w:r w:rsidR="00932ECA" w:rsidRPr="00932ECA">
                        <w:rPr>
                          <w:rFonts w:ascii="標楷體" w:eastAsia="標楷體" w:hAnsi="標楷體" w:hint="eastAsia"/>
                          <w:sz w:val="18"/>
                          <w:szCs w:val="18"/>
                        </w:rPr>
                        <w:t>實際辦理海洋棄置量</w:t>
                      </w:r>
                      <w:r w:rsidR="0009258A">
                        <w:rPr>
                          <w:rFonts w:ascii="標楷體" w:eastAsia="標楷體" w:hAnsi="標楷體" w:hint="eastAsia"/>
                          <w:sz w:val="18"/>
                          <w:szCs w:val="18"/>
                        </w:rPr>
                        <w:t>。</w:t>
                      </w:r>
                    </w:p>
                    <w:p w14:paraId="6C1F09FA" w14:textId="77777777" w:rsidR="00EE4D57" w:rsidRPr="005E3D03" w:rsidRDefault="00EE4D57" w:rsidP="00EE4D57">
                      <w:pPr>
                        <w:spacing w:line="240" w:lineRule="exact"/>
                        <w:ind w:firstLineChars="200" w:firstLine="360"/>
                        <w:rPr>
                          <w:rFonts w:ascii="標楷體" w:eastAsia="標楷體" w:hAnsi="標楷體"/>
                          <w:sz w:val="22"/>
                          <w:szCs w:val="22"/>
                        </w:rPr>
                      </w:pPr>
                      <w:r w:rsidRPr="005E3D03">
                        <w:rPr>
                          <w:rFonts w:ascii="標楷體" w:eastAsia="標楷體" w:hAnsi="標楷體"/>
                          <w:sz w:val="18"/>
                          <w:szCs w:val="18"/>
                        </w:rPr>
                        <w:t>2.</w:t>
                      </w:r>
                      <w:r w:rsidRPr="005E3D03">
                        <w:rPr>
                          <w:rFonts w:ascii="標楷體" w:eastAsia="標楷體" w:hAnsi="標楷體" w:hint="eastAsia"/>
                          <w:sz w:val="18"/>
                          <w:szCs w:val="18"/>
                        </w:rPr>
                        <w:t>資料來源：整理自能源署提供資料。</w:t>
                      </w:r>
                    </w:p>
                    <w:p w14:paraId="7DCEA850" w14:textId="77777777" w:rsidR="00EE4D57" w:rsidRDefault="00EE4D57" w:rsidP="00EE4D57"/>
                    <w:p w14:paraId="7C1C05DC" w14:textId="77777777" w:rsidR="00EE4D57" w:rsidRPr="00D55CFA" w:rsidRDefault="00EE4D57" w:rsidP="00EE4D57"/>
                  </w:txbxContent>
                </v:textbox>
                <w10:wrap type="square" anchorx="margin" anchory="margin"/>
              </v:shape>
            </w:pict>
          </mc:Fallback>
        </mc:AlternateContent>
      </w:r>
      <w:r w:rsidRPr="004D31A0">
        <w:rPr>
          <w:rFonts w:hint="eastAsia"/>
          <w:color w:val="000000" w:themeColor="text1"/>
          <w:kern w:val="1"/>
        </w:rPr>
        <w:t>為規劃並適時修正計畫籌措經費</w:t>
      </w:r>
      <w:r w:rsidRPr="00CA0E21">
        <w:rPr>
          <w:rFonts w:hint="eastAsia"/>
          <w:color w:val="000000" w:themeColor="text1"/>
          <w:spacing w:val="10"/>
          <w:kern w:val="1"/>
        </w:rPr>
        <w:t>及時辦理，相關作業延宕逾4年，致疏浚經費由原評估1億8,200</w:t>
      </w:r>
      <w:r w:rsidRPr="00CA0E21">
        <w:rPr>
          <w:rFonts w:hint="eastAsia"/>
          <w:color w:val="000000" w:themeColor="text1"/>
          <w:spacing w:val="10"/>
          <w:kern w:val="28"/>
        </w:rPr>
        <w:t>萬元驟增至3億4,531萬餘元（表</w:t>
      </w:r>
      <w:r w:rsidR="00F42F35" w:rsidRPr="00CA0E21">
        <w:rPr>
          <w:rFonts w:hint="eastAsia"/>
          <w:color w:val="000000" w:themeColor="text1"/>
          <w:spacing w:val="10"/>
          <w:kern w:val="28"/>
        </w:rPr>
        <w:t>4-</w:t>
      </w:r>
      <w:r w:rsidRPr="00CA0E21">
        <w:rPr>
          <w:rFonts w:hint="eastAsia"/>
          <w:color w:val="000000" w:themeColor="text1"/>
          <w:spacing w:val="10"/>
          <w:kern w:val="28"/>
        </w:rPr>
        <w:t>1），</w:t>
      </w:r>
      <w:r w:rsidRPr="00CA0E21">
        <w:rPr>
          <w:rFonts w:hint="eastAsia"/>
          <w:color w:val="000000" w:themeColor="text1"/>
          <w:spacing w:val="-4"/>
          <w:kern w:val="1"/>
        </w:rPr>
        <w:t>造成不經濟支出，另能源署已知海洋工程區承租廠商</w:t>
      </w:r>
      <w:r w:rsidRPr="00CA0E21">
        <w:rPr>
          <w:rFonts w:hint="eastAsia"/>
          <w:color w:val="000000" w:themeColor="text1"/>
          <w:spacing w:val="-4"/>
          <w:kern w:val="28"/>
        </w:rPr>
        <w:t>（興達海洋基礎股份有限公司，下稱興達海基公司）學習曲線未</w:t>
      </w:r>
      <w:r w:rsidRPr="00CA0E21">
        <w:rPr>
          <w:rFonts w:hint="eastAsia"/>
          <w:color w:val="000000" w:themeColor="text1"/>
          <w:kern w:val="28"/>
        </w:rPr>
        <w:t>如預</w:t>
      </w:r>
      <w:r w:rsidR="00AE675F" w:rsidRPr="00CA0E21">
        <w:rPr>
          <w:color w:val="000000" w:themeColor="text1"/>
          <w:spacing w:val="10"/>
          <w:kern w:val="1"/>
        </w:rPr>
        <w:t xml:space="preserve"> </w:t>
      </w:r>
    </w:p>
    <w:p w14:paraId="1EDFE109" w14:textId="1EAF5AB2" w:rsidR="00AA5CDC" w:rsidRPr="004D31A0" w:rsidRDefault="00AE675F" w:rsidP="00FE3D67">
      <w:pPr>
        <w:pStyle w:val="012"/>
        <w:spacing w:beforeLines="0" w:before="0" w:line="530" w:lineRule="exact"/>
        <w:ind w:firstLineChars="0" w:firstLine="0"/>
        <w:rPr>
          <w:color w:val="000000" w:themeColor="text1"/>
        </w:rPr>
      </w:pPr>
      <w:r w:rsidRPr="00AE675F">
        <w:rPr>
          <w:rFonts w:hint="eastAsia"/>
          <w:color w:val="000000" w:themeColor="text1"/>
          <w:spacing w:val="-8"/>
          <w:kern w:val="28"/>
        </w:rPr>
        <w:lastRenderedPageBreak/>
        <w:t>期，</w:t>
      </w:r>
      <w:r w:rsidRPr="004D31A0">
        <w:rPr>
          <w:rFonts w:hint="eastAsia"/>
          <w:color w:val="000000" w:themeColor="text1"/>
          <w:kern w:val="1"/>
        </w:rPr>
        <w:t>且隨</w:t>
      </w:r>
      <w:r w:rsidR="00517233" w:rsidRPr="004D31A0">
        <w:rPr>
          <w:rFonts w:hint="eastAsia"/>
          <w:color w:val="000000" w:themeColor="text1"/>
          <w:kern w:val="1"/>
        </w:rPr>
        <w:t>著風機快速大型化，選址之興達漁港水深不足，難以符合大型化運輸要求，自110年6月起已無市場訂單，惟未於後續修正計畫適時評估調整並督促興達海基公司辦理轉型，致配合運送離岸風電水下基礎設施之港池疏浚工程完成後恐無法發揮原預計效益；</w:t>
      </w:r>
      <w:r w:rsidR="00FC4658">
        <w:rPr>
          <w:rFonts w:hint="eastAsia"/>
          <w:color w:val="000000" w:themeColor="text1"/>
          <w:kern w:val="1"/>
        </w:rPr>
        <w:t>2.</w:t>
      </w:r>
      <w:r w:rsidR="00517233" w:rsidRPr="004D31A0">
        <w:rPr>
          <w:rFonts w:hint="eastAsia"/>
          <w:color w:val="000000" w:themeColor="text1"/>
          <w:kern w:val="1"/>
        </w:rPr>
        <w:t>未配合深水池工程執行進度實況，</w:t>
      </w:r>
      <w:r w:rsidR="007550B5" w:rsidRPr="004D31A0">
        <w:rPr>
          <w:rFonts w:hint="eastAsia"/>
          <w:color w:val="000000" w:themeColor="text1"/>
          <w:kern w:val="1"/>
        </w:rPr>
        <w:t>採購水下遙控無人載具（ROV）設備，</w:t>
      </w:r>
      <w:r w:rsidR="00517233" w:rsidRPr="004D31A0">
        <w:rPr>
          <w:rFonts w:hint="eastAsia"/>
          <w:color w:val="000000" w:themeColor="text1"/>
          <w:kern w:val="1"/>
        </w:rPr>
        <w:t>致設備甫驗收完成即長期閒置，甚或無水下實務使用即屆保固期限，須另行支付80萬元之設備維修費，始能確保設備功能正常，復因未諳國內養殖產業特性及尋求養殖經驗鏈結合適在地魚種，業者進駐廠區尚乏研究成果即辦理提前解約，後續亦無業者進駐延續相關研究，致水產加工相關智慧化設備使用效益未如預期等</w:t>
      </w:r>
      <w:r w:rsidR="00C87C70" w:rsidRPr="004D31A0">
        <w:rPr>
          <w:rFonts w:hint="eastAsia"/>
          <w:color w:val="000000" w:themeColor="text1"/>
          <w:kern w:val="1"/>
        </w:rPr>
        <w:t>效能過低</w:t>
      </w:r>
      <w:r w:rsidR="00517233" w:rsidRPr="004D31A0">
        <w:rPr>
          <w:rFonts w:hint="eastAsia"/>
          <w:color w:val="000000" w:themeColor="text1"/>
          <w:kern w:val="1"/>
        </w:rPr>
        <w:t>情事，經依審計法第69條第1項前段規定，於115年2月11日函請經濟部督促檢討改善，並報告監察院。經經濟部研提下列改善措施：</w:t>
      </w:r>
      <w:r w:rsidR="00FC4658">
        <w:rPr>
          <w:rFonts w:hint="eastAsia"/>
          <w:color w:val="000000" w:themeColor="text1"/>
          <w:kern w:val="1"/>
        </w:rPr>
        <w:t>1.</w:t>
      </w:r>
      <w:r w:rsidR="00517233" w:rsidRPr="004D31A0">
        <w:rPr>
          <w:rFonts w:hint="eastAsia"/>
          <w:color w:val="000000" w:themeColor="text1"/>
          <w:kern w:val="1"/>
        </w:rPr>
        <w:t>嗣後於辦理重大公共建設計畫，將強化事前可行性評估規劃，並納入地方政府、在地民眾、產業需求及專家意見，積極取得共識以縮短時間成本及降低變動風險，另經濟部已協助興達海基公司轉型，嗣後將規劃提供能源基礎設施及公共工程、再生能源、碼頭及後線儲區營運、技術人力服務等四大業務，其中有關碼頭業務，將執行離岸風電運維、海上基點浮標</w:t>
      </w:r>
      <w:r w:rsidR="00EB2054">
        <w:rPr>
          <w:rFonts w:hint="eastAsia"/>
          <w:color w:val="000000" w:themeColor="text1"/>
          <w:kern w:val="1"/>
        </w:rPr>
        <w:t>布</w:t>
      </w:r>
      <w:r w:rsidR="00517233" w:rsidRPr="004D31A0">
        <w:rPr>
          <w:rFonts w:hint="eastAsia"/>
          <w:color w:val="000000" w:themeColor="text1"/>
          <w:kern w:val="1"/>
        </w:rPr>
        <w:t>放及運輸補給等，以發揮港池疏浚工程效益；</w:t>
      </w:r>
      <w:r w:rsidR="00FC4658">
        <w:rPr>
          <w:rFonts w:hint="eastAsia"/>
          <w:color w:val="000000" w:themeColor="text1"/>
          <w:kern w:val="1"/>
        </w:rPr>
        <w:t>2.</w:t>
      </w:r>
      <w:r w:rsidR="00517233" w:rsidRPr="004D31A0">
        <w:rPr>
          <w:rFonts w:hint="eastAsia"/>
          <w:color w:val="000000" w:themeColor="text1"/>
          <w:kern w:val="1"/>
        </w:rPr>
        <w:t>已於115年3月進行ROV課程開設，且為規劃業界所需，已於離岸工程中心模擬水池完成ROV光纖通訊纜線校正等整備工作及性能測試，俾利將ROV設備應用於其他水域之巡檢及探勘作業，另有關水產智能養殖設備部分，已評估導入智慧化技術模式及研發海洋資源開發技術，並與學研單位建立常態合作，且規劃結合智慧養殖廠商或當地漁會等，進行空間設備合作運用，以提升設備運用彈性與效益。嗣經監察院於115年6月</w:t>
      </w:r>
      <w:r w:rsidR="00CA7163" w:rsidRPr="004D31A0">
        <w:rPr>
          <w:rFonts w:hint="eastAsia"/>
          <w:color w:val="000000" w:themeColor="text1"/>
          <w:kern w:val="1"/>
        </w:rPr>
        <w:t>11</w:t>
      </w:r>
      <w:r w:rsidR="00517233" w:rsidRPr="004D31A0">
        <w:rPr>
          <w:rFonts w:hint="eastAsia"/>
          <w:color w:val="000000" w:themeColor="text1"/>
          <w:kern w:val="1"/>
        </w:rPr>
        <w:t>日函復准予備查。</w:t>
      </w:r>
    </w:p>
    <w:p w14:paraId="00628D24" w14:textId="33701B22" w:rsidR="00A40970" w:rsidRPr="006930F1" w:rsidRDefault="00A40970" w:rsidP="00FE3D67">
      <w:pPr>
        <w:pStyle w:val="04A"/>
        <w:widowControl w:val="0"/>
        <w:overflowPunct w:val="0"/>
        <w:spacing w:before="108" w:line="540" w:lineRule="exact"/>
        <w:ind w:firstLine="561"/>
        <w:rPr>
          <w:color w:val="000000" w:themeColor="text1"/>
          <w:szCs w:val="28"/>
        </w:rPr>
      </w:pPr>
      <w:r w:rsidRPr="006930F1">
        <w:rPr>
          <w:rFonts w:hint="eastAsia"/>
          <w:color w:val="000000" w:themeColor="text1"/>
          <w:szCs w:val="28"/>
        </w:rPr>
        <w:t xml:space="preserve">（二）　</w:t>
      </w:r>
      <w:bookmarkStart w:id="0" w:name="_Hlk231377097"/>
      <w:r w:rsidRPr="006930F1">
        <w:rPr>
          <w:rFonts w:hint="eastAsia"/>
          <w:color w:val="000000" w:themeColor="text1"/>
          <w:szCs w:val="28"/>
        </w:rPr>
        <w:t>能源署為強化離岸風電緊急危難事故救援機制，建置離岸風電監控系統及應變平臺，鑑於離岸風機數量逐年增加，衍生海上事故風險恐隨增，允宜加強人員教育訓練，並持續協調取得離岸風電業者監控資訊，以</w:t>
      </w:r>
      <w:r w:rsidRPr="006930F1">
        <w:rPr>
          <w:rFonts w:hAnsi="標楷體" w:hint="eastAsia"/>
          <w:color w:val="000000" w:themeColor="text1"/>
          <w:szCs w:val="28"/>
        </w:rPr>
        <w:t>提升災害應變能力</w:t>
      </w:r>
      <w:r w:rsidR="00340B44" w:rsidRPr="006930F1">
        <w:rPr>
          <w:rFonts w:hAnsi="標楷體" w:hint="eastAsia"/>
          <w:color w:val="000000" w:themeColor="text1"/>
          <w:szCs w:val="28"/>
        </w:rPr>
        <w:t>並</w:t>
      </w:r>
      <w:r w:rsidRPr="006930F1">
        <w:rPr>
          <w:rFonts w:hint="eastAsia"/>
          <w:color w:val="000000" w:themeColor="text1"/>
          <w:szCs w:val="28"/>
        </w:rPr>
        <w:t>擴充</w:t>
      </w:r>
      <w:r w:rsidR="00340B44" w:rsidRPr="006930F1">
        <w:rPr>
          <w:rFonts w:hint="eastAsia"/>
          <w:color w:val="000000" w:themeColor="text1"/>
          <w:szCs w:val="28"/>
        </w:rPr>
        <w:t>監控系統及應變</w:t>
      </w:r>
      <w:r w:rsidRPr="006930F1">
        <w:rPr>
          <w:rFonts w:hint="eastAsia"/>
          <w:color w:val="000000" w:themeColor="text1"/>
          <w:szCs w:val="28"/>
        </w:rPr>
        <w:t>平臺效能</w:t>
      </w:r>
      <w:bookmarkEnd w:id="0"/>
      <w:r w:rsidRPr="006930F1">
        <w:rPr>
          <w:rFonts w:hint="eastAsia"/>
          <w:color w:val="000000" w:themeColor="text1"/>
          <w:szCs w:val="28"/>
        </w:rPr>
        <w:t>。</w:t>
      </w:r>
    </w:p>
    <w:p w14:paraId="133A6886" w14:textId="77777777" w:rsidR="00FC4658" w:rsidRDefault="00FC4658" w:rsidP="006930F1">
      <w:pPr>
        <w:pStyle w:val="012"/>
        <w:spacing w:beforeLines="0" w:before="0" w:line="566" w:lineRule="exact"/>
        <w:ind w:firstLine="552"/>
        <w:rPr>
          <w:bCs/>
          <w:snapToGrid w:val="0"/>
          <w:color w:val="000000" w:themeColor="text1"/>
          <w:spacing w:val="-2"/>
          <w:kern w:val="0"/>
        </w:rPr>
      </w:pPr>
      <w:bookmarkStart w:id="1" w:name="_Hlk231377151"/>
      <w:r>
        <w:rPr>
          <w:rFonts w:hint="eastAsia"/>
          <w:bCs/>
          <w:snapToGrid w:val="0"/>
          <w:color w:val="000000" w:themeColor="text1"/>
          <w:spacing w:val="-2"/>
          <w:kern w:val="0"/>
        </w:rPr>
        <w:t>經濟部</w:t>
      </w:r>
      <w:r w:rsidR="00BC0762" w:rsidRPr="004D31A0">
        <w:rPr>
          <w:rFonts w:hint="eastAsia"/>
          <w:bCs/>
          <w:snapToGrid w:val="0"/>
          <w:color w:val="000000" w:themeColor="text1"/>
          <w:spacing w:val="-2"/>
          <w:kern w:val="0"/>
        </w:rPr>
        <w:t>能源署</w:t>
      </w:r>
      <w:r>
        <w:rPr>
          <w:rFonts w:hint="eastAsia"/>
          <w:bCs/>
          <w:snapToGrid w:val="0"/>
          <w:color w:val="000000" w:themeColor="text1"/>
          <w:spacing w:val="-2"/>
          <w:kern w:val="0"/>
        </w:rPr>
        <w:t>（下稱</w:t>
      </w:r>
      <w:r w:rsidRPr="004D31A0">
        <w:rPr>
          <w:rFonts w:hint="eastAsia"/>
          <w:bCs/>
          <w:snapToGrid w:val="0"/>
          <w:color w:val="000000" w:themeColor="text1"/>
          <w:spacing w:val="-2"/>
          <w:kern w:val="0"/>
        </w:rPr>
        <w:t>能源署</w:t>
      </w:r>
      <w:r>
        <w:rPr>
          <w:rFonts w:hint="eastAsia"/>
          <w:bCs/>
          <w:snapToGrid w:val="0"/>
          <w:color w:val="000000" w:themeColor="text1"/>
          <w:spacing w:val="-2"/>
          <w:kern w:val="0"/>
        </w:rPr>
        <w:t>）</w:t>
      </w:r>
      <w:r w:rsidR="00BC0762" w:rsidRPr="004D31A0">
        <w:rPr>
          <w:rFonts w:hint="eastAsia"/>
          <w:bCs/>
          <w:snapToGrid w:val="0"/>
          <w:color w:val="000000" w:themeColor="text1"/>
          <w:spacing w:val="-2"/>
          <w:kern w:val="0"/>
        </w:rPr>
        <w:t>為強化離岸風電緊急危難事故救援機制，於前瞻計畫第5期特別預算編列4,500萬元，執行「離岸風電智慧監控系統及應變平臺建置計</w:t>
      </w:r>
    </w:p>
    <w:p w14:paraId="358BBB66" w14:textId="28D99F4A" w:rsidR="00A40970" w:rsidRPr="004D31A0" w:rsidRDefault="00BC0762" w:rsidP="00FC4658">
      <w:pPr>
        <w:pStyle w:val="012"/>
        <w:spacing w:beforeLines="0" w:before="0" w:line="596" w:lineRule="exact"/>
        <w:ind w:firstLineChars="0" w:firstLine="0"/>
        <w:rPr>
          <w:color w:val="000000" w:themeColor="text1"/>
          <w:spacing w:val="-2"/>
        </w:rPr>
      </w:pPr>
      <w:r w:rsidRPr="004D31A0">
        <w:rPr>
          <w:rFonts w:hint="eastAsia"/>
          <w:bCs/>
          <w:snapToGrid w:val="0"/>
          <w:color w:val="000000" w:themeColor="text1"/>
          <w:spacing w:val="-2"/>
          <w:kern w:val="0"/>
        </w:rPr>
        <w:lastRenderedPageBreak/>
        <w:t>畫」，藉由介接及運用交通部航港局船舶即時定位及軌跡資訊</w:t>
      </w:r>
      <w:r w:rsidR="00855198" w:rsidRPr="004D31A0">
        <w:rPr>
          <w:rFonts w:hint="eastAsia"/>
          <w:bCs/>
          <w:snapToGrid w:val="0"/>
          <w:color w:val="000000" w:themeColor="text1"/>
          <w:spacing w:val="-2"/>
          <w:kern w:val="0"/>
        </w:rPr>
        <w:t>（</w:t>
      </w:r>
      <w:r w:rsidRPr="004D31A0">
        <w:rPr>
          <w:rFonts w:hint="eastAsia"/>
          <w:bCs/>
          <w:snapToGrid w:val="0"/>
          <w:color w:val="000000" w:themeColor="text1"/>
          <w:spacing w:val="-2"/>
          <w:kern w:val="0"/>
        </w:rPr>
        <w:t>下稱AIS</w:t>
      </w:r>
      <w:r w:rsidR="00855198" w:rsidRPr="004D31A0">
        <w:rPr>
          <w:rFonts w:hint="eastAsia"/>
          <w:bCs/>
          <w:snapToGrid w:val="0"/>
          <w:color w:val="000000" w:themeColor="text1"/>
          <w:spacing w:val="-2"/>
          <w:kern w:val="0"/>
        </w:rPr>
        <w:t>）</w:t>
      </w:r>
      <w:r w:rsidRPr="004D31A0">
        <w:rPr>
          <w:rFonts w:hint="eastAsia"/>
          <w:bCs/>
          <w:snapToGrid w:val="0"/>
          <w:color w:val="000000" w:themeColor="text1"/>
          <w:spacing w:val="-2"/>
          <w:kern w:val="0"/>
        </w:rPr>
        <w:t>、</w:t>
      </w:r>
      <w:r w:rsidR="00F86653" w:rsidRPr="004D31A0">
        <w:rPr>
          <w:rFonts w:hint="eastAsia"/>
          <w:bCs/>
          <w:snapToGrid w:val="0"/>
          <w:color w:val="000000" w:themeColor="text1"/>
          <w:spacing w:val="-2"/>
          <w:kern w:val="0"/>
        </w:rPr>
        <w:t>中央</w:t>
      </w:r>
      <w:r w:rsidRPr="004D31A0">
        <w:rPr>
          <w:rFonts w:hint="eastAsia"/>
          <w:bCs/>
          <w:snapToGrid w:val="0"/>
          <w:color w:val="000000" w:themeColor="text1"/>
          <w:spacing w:val="-2"/>
          <w:kern w:val="0"/>
        </w:rPr>
        <w:t>氣象署氣海象資訊等資料，透過建置之監控及警報系統，期能及早發現、預警可能之災情，並於海上事故發生時</w:t>
      </w:r>
      <w:r w:rsidRPr="004D31A0">
        <w:rPr>
          <w:rFonts w:hint="eastAsia"/>
          <w:color w:val="000000" w:themeColor="text1"/>
          <w:spacing w:val="-2"/>
          <w:kern w:val="1"/>
        </w:rPr>
        <w:t>達到</w:t>
      </w:r>
      <w:r w:rsidRPr="004D31A0">
        <w:rPr>
          <w:rFonts w:hint="eastAsia"/>
          <w:bCs/>
          <w:snapToGrid w:val="0"/>
          <w:color w:val="000000" w:themeColor="text1"/>
          <w:spacing w:val="-2"/>
          <w:kern w:val="0"/>
        </w:rPr>
        <w:t>應變之效。截至114年底，監控系統及應變平臺已完成建置。經查</w:t>
      </w:r>
      <w:r w:rsidR="00855198" w:rsidRPr="004D31A0">
        <w:rPr>
          <w:rFonts w:hint="eastAsia"/>
          <w:bCs/>
          <w:snapToGrid w:val="0"/>
          <w:color w:val="000000" w:themeColor="text1"/>
          <w:spacing w:val="-2"/>
          <w:kern w:val="0"/>
        </w:rPr>
        <w:t>執行情形</w:t>
      </w:r>
      <w:r w:rsidRPr="004D31A0">
        <w:rPr>
          <w:rFonts w:hint="eastAsia"/>
          <w:bCs/>
          <w:snapToGrid w:val="0"/>
          <w:color w:val="000000" w:themeColor="text1"/>
          <w:spacing w:val="-2"/>
          <w:kern w:val="0"/>
        </w:rPr>
        <w:t>，</w:t>
      </w:r>
      <w:r w:rsidR="00855198" w:rsidRPr="004D31A0">
        <w:rPr>
          <w:rFonts w:hint="eastAsia"/>
          <w:bCs/>
          <w:snapToGrid w:val="0"/>
          <w:color w:val="000000" w:themeColor="text1"/>
          <w:spacing w:val="-2"/>
          <w:kern w:val="0"/>
        </w:rPr>
        <w:t>核有：</w:t>
      </w:r>
      <w:r w:rsidR="00FC4658">
        <w:rPr>
          <w:rFonts w:hint="eastAsia"/>
          <w:bCs/>
          <w:snapToGrid w:val="0"/>
          <w:color w:val="000000" w:themeColor="text1"/>
          <w:spacing w:val="-2"/>
          <w:kern w:val="0"/>
        </w:rPr>
        <w:t>1.</w:t>
      </w:r>
      <w:r w:rsidRPr="004D31A0">
        <w:rPr>
          <w:rFonts w:hint="eastAsia"/>
          <w:bCs/>
          <w:snapToGrid w:val="0"/>
          <w:color w:val="000000" w:themeColor="text1"/>
          <w:spacing w:val="-2"/>
          <w:kern w:val="0"/>
        </w:rPr>
        <w:t>能源署自113年起，已透過接收交通部航港局離岸風場航道船舶交通服務中心通報有關擱淺或失能船舶、海上浮標或漂流物進入風場或周遭等事件，獲知可能致災之訊息並轉知離岸風電業者，113至114年度發布通報事件計73起，包含1起海洋油污污染災害、3起未達災害通報等級之虛驚事件，以及69起具有危害風險之預警事件，顯示離岸風場所處海域具一定風險</w:t>
      </w:r>
      <w:r w:rsidR="00D9439B" w:rsidRPr="004D31A0">
        <w:rPr>
          <w:rFonts w:hint="eastAsia"/>
          <w:bCs/>
          <w:snapToGrid w:val="0"/>
          <w:color w:val="000000" w:themeColor="text1"/>
          <w:spacing w:val="-2"/>
          <w:kern w:val="0"/>
        </w:rPr>
        <w:t>。</w:t>
      </w:r>
      <w:r w:rsidRPr="004D31A0">
        <w:rPr>
          <w:rFonts w:hint="eastAsia"/>
          <w:bCs/>
          <w:snapToGrid w:val="0"/>
          <w:color w:val="000000" w:themeColor="text1"/>
          <w:spacing w:val="-2"/>
          <w:kern w:val="0"/>
        </w:rPr>
        <w:t>依離岸風電減碳旗艦行動計畫載列，119年度離岸風電目標裝置容量</w:t>
      </w:r>
      <w:r w:rsidR="00636644" w:rsidRPr="004D31A0">
        <w:rPr>
          <w:rFonts w:hint="eastAsia"/>
          <w:bCs/>
          <w:snapToGrid w:val="0"/>
          <w:color w:val="000000" w:themeColor="text1"/>
          <w:spacing w:val="-2"/>
          <w:kern w:val="0"/>
        </w:rPr>
        <w:t>為</w:t>
      </w:r>
      <w:r w:rsidRPr="004D31A0">
        <w:rPr>
          <w:rFonts w:hint="eastAsia"/>
          <w:bCs/>
          <w:snapToGrid w:val="0"/>
          <w:color w:val="000000" w:themeColor="text1"/>
          <w:spacing w:val="-2"/>
          <w:kern w:val="0"/>
        </w:rPr>
        <w:t>10,909MW，如以單機裝置容量10MW估算，119年度臺灣西部海域上將設置逾千支風機，且大多集中設置於彰化外海，屆時海上事故風險恐將隨增</w:t>
      </w:r>
      <w:r w:rsidR="00D9439B" w:rsidRPr="004D31A0">
        <w:rPr>
          <w:rFonts w:hint="eastAsia"/>
          <w:bCs/>
          <w:snapToGrid w:val="0"/>
          <w:color w:val="000000" w:themeColor="text1"/>
          <w:spacing w:val="-2"/>
          <w:kern w:val="0"/>
        </w:rPr>
        <w:t>；</w:t>
      </w:r>
      <w:r w:rsidR="00FC4658">
        <w:rPr>
          <w:rFonts w:hint="eastAsia"/>
          <w:bCs/>
          <w:snapToGrid w:val="0"/>
          <w:color w:val="000000" w:themeColor="text1"/>
          <w:spacing w:val="-2"/>
          <w:kern w:val="0"/>
        </w:rPr>
        <w:t>2.</w:t>
      </w:r>
      <w:r w:rsidRPr="004D31A0">
        <w:rPr>
          <w:rFonts w:hint="eastAsia"/>
          <w:bCs/>
          <w:snapToGrid w:val="0"/>
          <w:color w:val="000000" w:themeColor="text1"/>
          <w:spacing w:val="-2"/>
          <w:kern w:val="0"/>
        </w:rPr>
        <w:t>離岸風電智慧監控系統及應變平臺除</w:t>
      </w:r>
      <w:r w:rsidR="00636644" w:rsidRPr="004D31A0">
        <w:rPr>
          <w:rFonts w:hint="eastAsia"/>
          <w:bCs/>
          <w:snapToGrid w:val="0"/>
          <w:color w:val="000000" w:themeColor="text1"/>
          <w:spacing w:val="-2"/>
          <w:kern w:val="0"/>
        </w:rPr>
        <w:t>規劃</w:t>
      </w:r>
      <w:r w:rsidRPr="004D31A0">
        <w:rPr>
          <w:rFonts w:hint="eastAsia"/>
          <w:bCs/>
          <w:snapToGrid w:val="0"/>
          <w:color w:val="000000" w:themeColor="text1"/>
          <w:spacing w:val="-2"/>
          <w:kern w:val="0"/>
        </w:rPr>
        <w:t>介接交通部航港局、</w:t>
      </w:r>
      <w:r w:rsidR="00D9439B" w:rsidRPr="004D31A0">
        <w:rPr>
          <w:rFonts w:hint="eastAsia"/>
          <w:bCs/>
          <w:snapToGrid w:val="0"/>
          <w:color w:val="000000" w:themeColor="text1"/>
          <w:spacing w:val="-2"/>
          <w:kern w:val="0"/>
        </w:rPr>
        <w:t>中央</w:t>
      </w:r>
      <w:r w:rsidRPr="004D31A0">
        <w:rPr>
          <w:rFonts w:hint="eastAsia"/>
          <w:bCs/>
          <w:snapToGrid w:val="0"/>
          <w:color w:val="000000" w:themeColor="text1"/>
          <w:spacing w:val="-2"/>
          <w:kern w:val="0"/>
        </w:rPr>
        <w:t>氣象署、內政部等單位之AIS 軌跡、氣海象資料、電子海圖、各風場範圍外，尚包含各家離岸風電業者設置之雷達設備及監控系統等資料，惟因涉及業者營業機密與部分案場資訊傳輸規格相異等因素，</w:t>
      </w:r>
      <w:r w:rsidR="00B63AB6" w:rsidRPr="004D31A0">
        <w:rPr>
          <w:rFonts w:hint="eastAsia"/>
          <w:bCs/>
          <w:snapToGrid w:val="0"/>
          <w:color w:val="000000" w:themeColor="text1"/>
          <w:spacing w:val="-2"/>
          <w:kern w:val="0"/>
        </w:rPr>
        <w:t>截至115年3月底止，</w:t>
      </w:r>
      <w:r w:rsidRPr="004D31A0">
        <w:rPr>
          <w:rFonts w:hint="eastAsia"/>
          <w:bCs/>
          <w:snapToGrid w:val="0"/>
          <w:color w:val="000000" w:themeColor="text1"/>
          <w:spacing w:val="-2"/>
          <w:kern w:val="0"/>
        </w:rPr>
        <w:t>尚未進行資訊傳輸。鑑於離岸風電案場已逐步往深海區域發展，介接業者之雷達設備及監控系統，有助擴增監控範圍，可於災害發生時透過監控畫面即時掌握案場實況，</w:t>
      </w:r>
      <w:r w:rsidR="00636644" w:rsidRPr="004D31A0">
        <w:rPr>
          <w:rFonts w:hint="eastAsia"/>
          <w:bCs/>
          <w:snapToGrid w:val="0"/>
          <w:color w:val="000000" w:themeColor="text1"/>
          <w:spacing w:val="-2"/>
          <w:kern w:val="0"/>
        </w:rPr>
        <w:t>經函請</w:t>
      </w:r>
      <w:r w:rsidRPr="004D31A0">
        <w:rPr>
          <w:rFonts w:hint="eastAsia"/>
          <w:bCs/>
          <w:snapToGrid w:val="0"/>
          <w:color w:val="000000" w:themeColor="text1"/>
          <w:spacing w:val="-2"/>
          <w:kern w:val="0"/>
        </w:rPr>
        <w:t>能源署</w:t>
      </w:r>
      <w:r w:rsidR="00636644" w:rsidRPr="004D31A0">
        <w:rPr>
          <w:rFonts w:hint="eastAsia"/>
          <w:bCs/>
          <w:snapToGrid w:val="0"/>
          <w:color w:val="000000" w:themeColor="text1"/>
          <w:spacing w:val="-2"/>
          <w:kern w:val="0"/>
        </w:rPr>
        <w:t>加強監控人員</w:t>
      </w:r>
      <w:r w:rsidR="00B63AB6" w:rsidRPr="004D31A0">
        <w:rPr>
          <w:rFonts w:hint="eastAsia"/>
          <w:bCs/>
          <w:snapToGrid w:val="0"/>
          <w:color w:val="000000" w:themeColor="text1"/>
          <w:spacing w:val="-2"/>
          <w:kern w:val="0"/>
        </w:rPr>
        <w:t>之</w:t>
      </w:r>
      <w:r w:rsidR="00636644" w:rsidRPr="004D31A0">
        <w:rPr>
          <w:rFonts w:hint="eastAsia"/>
          <w:bCs/>
          <w:snapToGrid w:val="0"/>
          <w:color w:val="000000" w:themeColor="text1"/>
          <w:spacing w:val="-2"/>
          <w:kern w:val="0"/>
        </w:rPr>
        <w:t>教育訓</w:t>
      </w:r>
      <w:r w:rsidR="00340B44" w:rsidRPr="004D31A0">
        <w:rPr>
          <w:rFonts w:hint="eastAsia"/>
          <w:bCs/>
          <w:snapToGrid w:val="0"/>
          <w:color w:val="000000" w:themeColor="text1"/>
          <w:spacing w:val="-2"/>
          <w:kern w:val="0"/>
        </w:rPr>
        <w:t>練</w:t>
      </w:r>
      <w:r w:rsidR="00636644" w:rsidRPr="004D31A0">
        <w:rPr>
          <w:rFonts w:hint="eastAsia"/>
          <w:bCs/>
          <w:snapToGrid w:val="0"/>
          <w:color w:val="000000" w:themeColor="text1"/>
          <w:spacing w:val="-2"/>
          <w:kern w:val="0"/>
        </w:rPr>
        <w:t>、適時辦理災害模擬演練，並</w:t>
      </w:r>
      <w:r w:rsidRPr="004D31A0">
        <w:rPr>
          <w:rFonts w:hint="eastAsia"/>
          <w:bCs/>
          <w:snapToGrid w:val="0"/>
          <w:color w:val="000000" w:themeColor="text1"/>
          <w:spacing w:val="-2"/>
          <w:kern w:val="0"/>
        </w:rPr>
        <w:t>於不涉及營業機密範疇下，持續加強與離岸風電業者協調資料提供方式</w:t>
      </w:r>
      <w:bookmarkEnd w:id="1"/>
      <w:r w:rsidRPr="004D31A0">
        <w:rPr>
          <w:rFonts w:hint="eastAsia"/>
          <w:bCs/>
          <w:snapToGrid w:val="0"/>
          <w:color w:val="000000" w:themeColor="text1"/>
          <w:spacing w:val="-2"/>
          <w:kern w:val="0"/>
        </w:rPr>
        <w:t>。</w:t>
      </w:r>
      <w:r w:rsidR="00636644" w:rsidRPr="004D31A0">
        <w:rPr>
          <w:rFonts w:hint="eastAsia"/>
          <w:bCs/>
          <w:snapToGrid w:val="0"/>
          <w:color w:val="000000" w:themeColor="text1"/>
          <w:spacing w:val="-2"/>
          <w:kern w:val="0"/>
        </w:rPr>
        <w:t>據復：</w:t>
      </w:r>
      <w:r w:rsidR="00A33EA2">
        <w:rPr>
          <w:rFonts w:hint="eastAsia"/>
          <w:bCs/>
          <w:snapToGrid w:val="0"/>
          <w:color w:val="000000" w:themeColor="text1"/>
          <w:spacing w:val="-2"/>
          <w:kern w:val="0"/>
        </w:rPr>
        <w:t>1</w:t>
      </w:r>
      <w:r w:rsidR="00FC4658">
        <w:rPr>
          <w:rFonts w:hint="eastAsia"/>
          <w:bCs/>
          <w:snapToGrid w:val="0"/>
          <w:color w:val="000000" w:themeColor="text1"/>
          <w:spacing w:val="-2"/>
          <w:kern w:val="0"/>
        </w:rPr>
        <w:t>.</w:t>
      </w:r>
      <w:r w:rsidR="00E12C72" w:rsidRPr="004D31A0">
        <w:rPr>
          <w:rFonts w:hint="eastAsia"/>
          <w:bCs/>
          <w:snapToGrid w:val="0"/>
          <w:color w:val="000000" w:themeColor="text1"/>
          <w:spacing w:val="-2"/>
          <w:kern w:val="0"/>
        </w:rPr>
        <w:t>年度並邀集離岸風電業者辦理災害事故通報作業程序說明會；</w:t>
      </w:r>
      <w:r w:rsidR="00FC4658">
        <w:rPr>
          <w:rFonts w:hint="eastAsia"/>
          <w:bCs/>
          <w:snapToGrid w:val="0"/>
          <w:color w:val="000000" w:themeColor="text1"/>
          <w:spacing w:val="-2"/>
          <w:kern w:val="0"/>
        </w:rPr>
        <w:t>2.</w:t>
      </w:r>
      <w:r w:rsidR="00E12C72" w:rsidRPr="004D31A0">
        <w:rPr>
          <w:rFonts w:hint="eastAsia"/>
          <w:color w:val="000000" w:themeColor="text1"/>
          <w:spacing w:val="-2"/>
        </w:rPr>
        <w:t>後續將持續加強與離岸風電業者及交通部航港局溝通，依實際需求檢討資料介接事宜。</w:t>
      </w:r>
    </w:p>
    <w:p w14:paraId="551CB971" w14:textId="4B9C0FE9" w:rsidR="002E66D9" w:rsidRPr="006930F1" w:rsidRDefault="002E66D9" w:rsidP="00FC4658">
      <w:pPr>
        <w:pStyle w:val="04A"/>
        <w:overflowPunct w:val="0"/>
        <w:spacing w:before="108" w:line="600" w:lineRule="exact"/>
        <w:ind w:firstLine="561"/>
        <w:rPr>
          <w:color w:val="000000" w:themeColor="text1"/>
          <w:szCs w:val="28"/>
        </w:rPr>
      </w:pPr>
      <w:r w:rsidRPr="006930F1">
        <w:rPr>
          <w:rFonts w:hint="eastAsia"/>
          <w:color w:val="000000" w:themeColor="text1"/>
          <w:szCs w:val="28"/>
        </w:rPr>
        <w:t>（</w:t>
      </w:r>
      <w:r w:rsidR="00A40970" w:rsidRPr="006930F1">
        <w:rPr>
          <w:rFonts w:hint="eastAsia"/>
          <w:color w:val="000000" w:themeColor="text1"/>
          <w:szCs w:val="28"/>
        </w:rPr>
        <w:t>三</w:t>
      </w:r>
      <w:r w:rsidRPr="006930F1">
        <w:rPr>
          <w:rFonts w:hint="eastAsia"/>
          <w:color w:val="000000" w:themeColor="text1"/>
          <w:szCs w:val="28"/>
        </w:rPr>
        <w:t xml:space="preserve">）　</w:t>
      </w:r>
      <w:r w:rsidR="00A07A5C" w:rsidRPr="006930F1">
        <w:rPr>
          <w:rFonts w:hint="eastAsia"/>
          <w:color w:val="000000" w:themeColor="text1"/>
          <w:szCs w:val="28"/>
        </w:rPr>
        <w:t>能源署</w:t>
      </w:r>
      <w:r w:rsidRPr="006930F1">
        <w:rPr>
          <w:rFonts w:hint="eastAsia"/>
          <w:color w:val="000000" w:themeColor="text1"/>
          <w:szCs w:val="28"/>
        </w:rPr>
        <w:t>為因應2050淨零碳排目標，補助</w:t>
      </w:r>
      <w:r w:rsidR="004C5648" w:rsidRPr="006930F1">
        <w:rPr>
          <w:rFonts w:hint="eastAsia"/>
          <w:color w:val="000000" w:themeColor="text1"/>
          <w:szCs w:val="28"/>
        </w:rPr>
        <w:t>台灣</w:t>
      </w:r>
      <w:r w:rsidR="00011FD6" w:rsidRPr="006930F1">
        <w:rPr>
          <w:rFonts w:hint="eastAsia"/>
          <w:color w:val="000000" w:themeColor="text1"/>
          <w:szCs w:val="28"/>
        </w:rPr>
        <w:t>中油</w:t>
      </w:r>
      <w:r w:rsidR="004C5648" w:rsidRPr="006930F1">
        <w:rPr>
          <w:rFonts w:hint="eastAsia"/>
          <w:color w:val="000000" w:themeColor="text1"/>
          <w:szCs w:val="28"/>
        </w:rPr>
        <w:t>公司</w:t>
      </w:r>
      <w:r w:rsidRPr="006930F1">
        <w:rPr>
          <w:rFonts w:hint="eastAsia"/>
          <w:color w:val="000000" w:themeColor="text1"/>
          <w:szCs w:val="28"/>
        </w:rPr>
        <w:t>辦理</w:t>
      </w:r>
      <w:r w:rsidR="00011FD6" w:rsidRPr="006930F1">
        <w:rPr>
          <w:rFonts w:hint="eastAsia"/>
          <w:color w:val="000000" w:themeColor="text1"/>
          <w:szCs w:val="28"/>
        </w:rPr>
        <w:t>鐵砧山碳捕存</w:t>
      </w:r>
      <w:r w:rsidRPr="006930F1">
        <w:rPr>
          <w:rFonts w:hint="eastAsia"/>
          <w:color w:val="000000" w:themeColor="text1"/>
          <w:szCs w:val="28"/>
        </w:rPr>
        <w:t>計畫，惟</w:t>
      </w:r>
      <w:r w:rsidR="00011FD6" w:rsidRPr="006930F1">
        <w:rPr>
          <w:rFonts w:hint="eastAsia"/>
          <w:color w:val="000000" w:themeColor="text1"/>
          <w:szCs w:val="28"/>
        </w:rPr>
        <w:t>現階段碳捕捉成本偏高，設備封存所需碳源不足，允宜督促積極尋訪碳源，及適時研議業者提供碳源獎勵機制之可行性，以利計畫目標之達成。</w:t>
      </w:r>
    </w:p>
    <w:p w14:paraId="4A030EAC" w14:textId="08B78B74" w:rsidR="002E66D9" w:rsidRPr="004D31A0" w:rsidRDefault="00EE4D57" w:rsidP="00EE4D57">
      <w:pPr>
        <w:pStyle w:val="012"/>
        <w:spacing w:beforeLines="0" w:before="0" w:line="510" w:lineRule="exact"/>
        <w:ind w:firstLine="560"/>
        <w:rPr>
          <w:color w:val="000000" w:themeColor="text1"/>
        </w:rPr>
      </w:pPr>
      <w:r w:rsidRPr="004D31A0">
        <w:rPr>
          <w:noProof/>
          <w:color w:val="000000" w:themeColor="text1"/>
        </w:rPr>
        <w:lastRenderedPageBreak/>
        <mc:AlternateContent>
          <mc:Choice Requires="wps">
            <w:drawing>
              <wp:anchor distT="45720" distB="45720" distL="114300" distR="114300" simplePos="0" relativeHeight="251752448" behindDoc="1" locked="0" layoutInCell="1" allowOverlap="1" wp14:anchorId="27F1F41F" wp14:editId="5BCAFA47">
                <wp:simplePos x="0" y="0"/>
                <wp:positionH relativeFrom="margin">
                  <wp:posOffset>2927350</wp:posOffset>
                </wp:positionH>
                <wp:positionV relativeFrom="paragraph">
                  <wp:posOffset>2379345</wp:posOffset>
                </wp:positionV>
                <wp:extent cx="3362325" cy="2743200"/>
                <wp:effectExtent l="0" t="0" r="9525" b="0"/>
                <wp:wrapTight wrapText="bothSides">
                  <wp:wrapPolygon edited="0">
                    <wp:start x="0" y="0"/>
                    <wp:lineTo x="0" y="21450"/>
                    <wp:lineTo x="21539" y="21450"/>
                    <wp:lineTo x="21539" y="0"/>
                    <wp:lineTo x="0" y="0"/>
                  </wp:wrapPolygon>
                </wp:wrapTight>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2325" cy="2743200"/>
                        </a:xfrm>
                        <a:prstGeom prst="rect">
                          <a:avLst/>
                        </a:prstGeom>
                        <a:solidFill>
                          <a:srgbClr val="FFFFFF"/>
                        </a:solidFill>
                        <a:ln w="9525">
                          <a:noFill/>
                          <a:miter lim="800000"/>
                          <a:headEnd/>
                          <a:tailEnd/>
                        </a:ln>
                      </wps:spPr>
                      <wps:txbx>
                        <w:txbxContent>
                          <w:p w14:paraId="70CD8F86" w14:textId="77777777" w:rsidR="00FA0A61" w:rsidRPr="005F740B" w:rsidRDefault="00FA0A61" w:rsidP="0022681B">
                            <w:pPr>
                              <w:jc w:val="center"/>
                              <w:rPr>
                                <w:rFonts w:ascii="標楷體" w:eastAsia="標楷體" w:hAnsi="標楷體"/>
                                <w:b/>
                                <w:bCs/>
                                <w:noProof/>
                                <w:szCs w:val="16"/>
                              </w:rPr>
                            </w:pPr>
                            <w:r w:rsidRPr="002B7BF0">
                              <w:rPr>
                                <w:rFonts w:ascii="標楷體" w:eastAsia="標楷體" w:hAnsi="標楷體" w:hint="eastAsia"/>
                                <w:b/>
                                <w:bCs/>
                                <w:noProof/>
                                <w:color w:val="000000" w:themeColor="text1"/>
                                <w:szCs w:val="16"/>
                              </w:rPr>
                              <w:t>圖4</w:t>
                            </w:r>
                            <w:r w:rsidRPr="002B7BF0">
                              <w:rPr>
                                <w:rFonts w:ascii="標楷體" w:eastAsia="標楷體" w:hAnsi="標楷體"/>
                                <w:b/>
                                <w:bCs/>
                                <w:noProof/>
                                <w:color w:val="000000" w:themeColor="text1"/>
                                <w:szCs w:val="16"/>
                              </w:rPr>
                              <w:t>-2</w:t>
                            </w:r>
                            <w:r w:rsidRPr="002B7BF0">
                              <w:rPr>
                                <w:rFonts w:ascii="標楷體" w:eastAsia="標楷體" w:hAnsi="標楷體" w:hint="eastAsia"/>
                                <w:b/>
                                <w:bCs/>
                                <w:noProof/>
                                <w:color w:val="000000" w:themeColor="text1"/>
                                <w:szCs w:val="16"/>
                              </w:rPr>
                              <w:t xml:space="preserve">　</w:t>
                            </w:r>
                            <w:r w:rsidRPr="005F740B">
                              <w:rPr>
                                <w:rFonts w:ascii="標楷體" w:eastAsia="標楷體" w:hAnsi="標楷體" w:hint="eastAsia"/>
                                <w:b/>
                                <w:bCs/>
                                <w:noProof/>
                                <w:szCs w:val="16"/>
                              </w:rPr>
                              <w:t>二氧化碳灌注示意</w:t>
                            </w:r>
                          </w:p>
                          <w:p w14:paraId="1907F6A7" w14:textId="77777777" w:rsidR="00FA0A61" w:rsidRDefault="00FA0A61" w:rsidP="00FA0A61">
                            <w:r>
                              <w:rPr>
                                <w:noProof/>
                              </w:rPr>
                              <w:drawing>
                                <wp:inline distT="0" distB="0" distL="0" distR="0" wp14:anchorId="23525457" wp14:editId="287A4E45">
                                  <wp:extent cx="3162300" cy="2238375"/>
                                  <wp:effectExtent l="0" t="0" r="0" b="952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0">
                                            <a:extLst>
                                              <a:ext uri="{28A0092B-C50C-407E-A947-70E740481C1C}">
                                                <a14:useLocalDpi xmlns:a14="http://schemas.microsoft.com/office/drawing/2010/main" val="0"/>
                                              </a:ext>
                                            </a:extLst>
                                          </a:blip>
                                          <a:stretch>
                                            <a:fillRect/>
                                          </a:stretch>
                                        </pic:blipFill>
                                        <pic:spPr>
                                          <a:xfrm>
                                            <a:off x="0" y="0"/>
                                            <a:ext cx="3163138" cy="2238968"/>
                                          </a:xfrm>
                                          <a:prstGeom prst="rect">
                                            <a:avLst/>
                                          </a:prstGeom>
                                        </pic:spPr>
                                      </pic:pic>
                                    </a:graphicData>
                                  </a:graphic>
                                </wp:inline>
                              </w:drawing>
                            </w:r>
                          </w:p>
                          <w:p w14:paraId="618E1897" w14:textId="04A9CE0C" w:rsidR="00FA0A61" w:rsidRPr="00373BC0" w:rsidRDefault="00FA0A61" w:rsidP="0022681B">
                            <w:pPr>
                              <w:spacing w:line="200" w:lineRule="exact"/>
                              <w:ind w:firstLineChars="100" w:firstLine="180"/>
                              <w:rPr>
                                <w:rFonts w:ascii="標楷體" w:eastAsia="標楷體" w:hAnsi="標楷體"/>
                                <w:sz w:val="18"/>
                                <w:szCs w:val="16"/>
                              </w:rPr>
                            </w:pPr>
                            <w:r w:rsidRPr="00373BC0">
                              <w:rPr>
                                <w:rFonts w:ascii="標楷體" w:eastAsia="標楷體" w:hAnsi="標楷體" w:hint="eastAsia"/>
                                <w:sz w:val="18"/>
                                <w:szCs w:val="16"/>
                              </w:rPr>
                              <w:t>資料來源：</w:t>
                            </w:r>
                            <w:r w:rsidR="002B7BF0">
                              <w:rPr>
                                <w:rFonts w:ascii="標楷體" w:eastAsia="標楷體" w:hAnsi="標楷體" w:hint="eastAsia"/>
                                <w:sz w:val="18"/>
                                <w:szCs w:val="16"/>
                              </w:rPr>
                              <w:t>整理自</w:t>
                            </w:r>
                            <w:r>
                              <w:rPr>
                                <w:rFonts w:ascii="標楷體" w:eastAsia="標楷體" w:hAnsi="標楷體" w:hint="eastAsia"/>
                                <w:sz w:val="18"/>
                                <w:szCs w:val="16"/>
                              </w:rPr>
                              <w:t>台灣</w:t>
                            </w:r>
                            <w:r w:rsidRPr="00373BC0">
                              <w:rPr>
                                <w:rFonts w:ascii="標楷體" w:eastAsia="標楷體" w:hAnsi="標楷體" w:hint="eastAsia"/>
                                <w:sz w:val="18"/>
                                <w:szCs w:val="16"/>
                              </w:rPr>
                              <w:t>中油公司提供</w:t>
                            </w:r>
                            <w:r w:rsidR="006B03A0">
                              <w:rPr>
                                <w:rFonts w:ascii="標楷體" w:eastAsia="標楷體" w:hAnsi="標楷體" w:hint="eastAsia"/>
                                <w:sz w:val="18"/>
                                <w:szCs w:val="16"/>
                              </w:rPr>
                              <w:t>資料</w:t>
                            </w:r>
                            <w:r w:rsidRPr="00373BC0">
                              <w:rPr>
                                <w:rFonts w:ascii="標楷體" w:eastAsia="標楷體" w:hAnsi="標楷體" w:hint="eastAsia"/>
                                <w:sz w:val="18"/>
                                <w:szCs w:val="1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F1F41F" id="文字方塊 2" o:spid="_x0000_s1028" type="#_x0000_t202" style="position:absolute;left:0;text-align:left;margin-left:230.5pt;margin-top:187.35pt;width:264.75pt;height:3in;z-index:-251564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eIEAIAAP4DAAAOAAAAZHJzL2Uyb0RvYy54bWysU9uO2yAQfa/Uf0C8N851L1ac1TbbVJW2&#10;F2nbD8AYx6iYoQOJnX59B+zNpu1bVR4QwzBnZs4c1nd9a9hRoddgCz6bTDlTVkKl7b7g377u3txw&#10;5oOwlTBgVcFPyvO7zetX687lag4NmEohIxDr884VvAnB5VnmZaNa4SfglCVnDdiKQCbuswpFR+it&#10;yebT6VXWAVYOQSrv6fZhcPJNwq9rJcPnuvYqMFNwqi2kHdNexj3brEW+R+EaLccyxD9U0QptKekZ&#10;6kEEwQ6o/4JqtUTwUIeJhDaDutZSpR6om9n0j26eGuFU6oXI8e5Mk/9/sPLT8cl9QRb6t9DTAFMT&#10;3j2C/O6ZhW0j7F7dI0LXKFFR4lmkLOucz8fQSLXPfQQpu49Q0ZDFIUAC6mtsIyvUJyN0GsDpTLrq&#10;A5N0uVhczRfzFWeSfPPr5YLGmnKI/DncoQ/vFbQsHgqONNUEL46PPsRyRP78JGbzYHS108YkA/fl&#10;1iA7ClLALq0R/bdnxrKu4LcrKiRGWYjxSRytDqRQo9uC30zjGjQT6Xhnq/QkCG2GM1Vi7MhPpGQg&#10;J/Rlz3RF7cXYSFcJ1YkIQxgESR+IDg3gT846EmPB/Y+DQMWZ+WCJ9NvZchnVm4zl6npOBl56ykuP&#10;sJKgCh44G47bkBQ/NHZPw6l1ou2lkrFkEllic/wQUcWXdnr18m03vwAAAP//AwBQSwMEFAAGAAgA&#10;AAAhAKhXMTfgAAAACwEAAA8AAABkcnMvZG93bnJldi54bWxMj8FOwzAQRO9I/IO1lbggahfSuAlx&#10;KkACcW3pBzjxNokar6PYbdK/x5zocTSjmTfFdrY9u+DoO0cKVksBDKl2pqNGweHn82kDzAdNRveO&#10;UMEVPWzL+7tC58ZNtMPLPjQslpDPtYI2hCHn3NctWu2XbkCK3tGNVocox4abUU+x3Pb8WYiUW91R&#10;XGj1gB8t1qf92So4fk+P62yqvsJB7pL0XXeyclelHhbz2yuwgHP4D8MffkSHMjJV7kzGs15Bkq7i&#10;l6DgRSYSWExkmVgDqxRsRCqBlwW//VD+AgAA//8DAFBLAQItABQABgAIAAAAIQC2gziS/gAAAOEB&#10;AAATAAAAAAAAAAAAAAAAAAAAAABbQ29udGVudF9UeXBlc10ueG1sUEsBAi0AFAAGAAgAAAAhADj9&#10;If/WAAAAlAEAAAsAAAAAAAAAAAAAAAAALwEAAF9yZWxzLy5yZWxzUEsBAi0AFAAGAAgAAAAhAOT5&#10;F4gQAgAA/gMAAA4AAAAAAAAAAAAAAAAALgIAAGRycy9lMm9Eb2MueG1sUEsBAi0AFAAGAAgAAAAh&#10;AKhXMTfgAAAACwEAAA8AAAAAAAAAAAAAAAAAagQAAGRycy9kb3ducmV2LnhtbFBLBQYAAAAABAAE&#10;APMAAAB3BQAAAAA=&#10;" stroked="f">
                <v:textbox>
                  <w:txbxContent>
                    <w:p w14:paraId="70CD8F86" w14:textId="77777777" w:rsidR="00FA0A61" w:rsidRPr="005F740B" w:rsidRDefault="00FA0A61" w:rsidP="0022681B">
                      <w:pPr>
                        <w:jc w:val="center"/>
                        <w:rPr>
                          <w:rFonts w:ascii="標楷體" w:eastAsia="標楷體" w:hAnsi="標楷體"/>
                          <w:b/>
                          <w:bCs/>
                          <w:noProof/>
                          <w:szCs w:val="16"/>
                        </w:rPr>
                      </w:pPr>
                      <w:r w:rsidRPr="002B7BF0">
                        <w:rPr>
                          <w:rFonts w:ascii="標楷體" w:eastAsia="標楷體" w:hAnsi="標楷體" w:hint="eastAsia"/>
                          <w:b/>
                          <w:bCs/>
                          <w:noProof/>
                          <w:color w:val="000000" w:themeColor="text1"/>
                          <w:szCs w:val="16"/>
                        </w:rPr>
                        <w:t>圖4</w:t>
                      </w:r>
                      <w:r w:rsidRPr="002B7BF0">
                        <w:rPr>
                          <w:rFonts w:ascii="標楷體" w:eastAsia="標楷體" w:hAnsi="標楷體"/>
                          <w:b/>
                          <w:bCs/>
                          <w:noProof/>
                          <w:color w:val="000000" w:themeColor="text1"/>
                          <w:szCs w:val="16"/>
                        </w:rPr>
                        <w:t>-2</w:t>
                      </w:r>
                      <w:r w:rsidRPr="002B7BF0">
                        <w:rPr>
                          <w:rFonts w:ascii="標楷體" w:eastAsia="標楷體" w:hAnsi="標楷體" w:hint="eastAsia"/>
                          <w:b/>
                          <w:bCs/>
                          <w:noProof/>
                          <w:color w:val="000000" w:themeColor="text1"/>
                          <w:szCs w:val="16"/>
                        </w:rPr>
                        <w:t xml:space="preserve">　</w:t>
                      </w:r>
                      <w:r w:rsidRPr="005F740B">
                        <w:rPr>
                          <w:rFonts w:ascii="標楷體" w:eastAsia="標楷體" w:hAnsi="標楷體" w:hint="eastAsia"/>
                          <w:b/>
                          <w:bCs/>
                          <w:noProof/>
                          <w:szCs w:val="16"/>
                        </w:rPr>
                        <w:t>二氧化碳灌注示意</w:t>
                      </w:r>
                    </w:p>
                    <w:p w14:paraId="1907F6A7" w14:textId="77777777" w:rsidR="00FA0A61" w:rsidRDefault="00FA0A61" w:rsidP="00FA0A61">
                      <w:r>
                        <w:rPr>
                          <w:noProof/>
                        </w:rPr>
                        <w:drawing>
                          <wp:inline distT="0" distB="0" distL="0" distR="0" wp14:anchorId="23525457" wp14:editId="287A4E45">
                            <wp:extent cx="3162300" cy="2238375"/>
                            <wp:effectExtent l="0" t="0" r="0" b="952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1">
                                      <a:extLst>
                                        <a:ext uri="{28A0092B-C50C-407E-A947-70E740481C1C}">
                                          <a14:useLocalDpi xmlns:a14="http://schemas.microsoft.com/office/drawing/2010/main" val="0"/>
                                        </a:ext>
                                      </a:extLst>
                                    </a:blip>
                                    <a:stretch>
                                      <a:fillRect/>
                                    </a:stretch>
                                  </pic:blipFill>
                                  <pic:spPr>
                                    <a:xfrm>
                                      <a:off x="0" y="0"/>
                                      <a:ext cx="3163138" cy="2238968"/>
                                    </a:xfrm>
                                    <a:prstGeom prst="rect">
                                      <a:avLst/>
                                    </a:prstGeom>
                                  </pic:spPr>
                                </pic:pic>
                              </a:graphicData>
                            </a:graphic>
                          </wp:inline>
                        </w:drawing>
                      </w:r>
                    </w:p>
                    <w:p w14:paraId="618E1897" w14:textId="04A9CE0C" w:rsidR="00FA0A61" w:rsidRPr="00373BC0" w:rsidRDefault="00FA0A61" w:rsidP="0022681B">
                      <w:pPr>
                        <w:spacing w:line="200" w:lineRule="exact"/>
                        <w:ind w:firstLineChars="100" w:firstLine="180"/>
                        <w:rPr>
                          <w:rFonts w:ascii="標楷體" w:eastAsia="標楷體" w:hAnsi="標楷體"/>
                          <w:sz w:val="18"/>
                          <w:szCs w:val="16"/>
                        </w:rPr>
                      </w:pPr>
                      <w:r w:rsidRPr="00373BC0">
                        <w:rPr>
                          <w:rFonts w:ascii="標楷體" w:eastAsia="標楷體" w:hAnsi="標楷體" w:hint="eastAsia"/>
                          <w:sz w:val="18"/>
                          <w:szCs w:val="16"/>
                        </w:rPr>
                        <w:t>資料來源：</w:t>
                      </w:r>
                      <w:r w:rsidR="002B7BF0">
                        <w:rPr>
                          <w:rFonts w:ascii="標楷體" w:eastAsia="標楷體" w:hAnsi="標楷體" w:hint="eastAsia"/>
                          <w:sz w:val="18"/>
                          <w:szCs w:val="16"/>
                        </w:rPr>
                        <w:t>整理自</w:t>
                      </w:r>
                      <w:r>
                        <w:rPr>
                          <w:rFonts w:ascii="標楷體" w:eastAsia="標楷體" w:hAnsi="標楷體" w:hint="eastAsia"/>
                          <w:sz w:val="18"/>
                          <w:szCs w:val="16"/>
                        </w:rPr>
                        <w:t>台灣</w:t>
                      </w:r>
                      <w:r w:rsidRPr="00373BC0">
                        <w:rPr>
                          <w:rFonts w:ascii="標楷體" w:eastAsia="標楷體" w:hAnsi="標楷體" w:hint="eastAsia"/>
                          <w:sz w:val="18"/>
                          <w:szCs w:val="16"/>
                        </w:rPr>
                        <w:t>中油公司提供</w:t>
                      </w:r>
                      <w:r w:rsidR="006B03A0">
                        <w:rPr>
                          <w:rFonts w:ascii="標楷體" w:eastAsia="標楷體" w:hAnsi="標楷體" w:hint="eastAsia"/>
                          <w:sz w:val="18"/>
                          <w:szCs w:val="16"/>
                        </w:rPr>
                        <w:t>資料</w:t>
                      </w:r>
                      <w:r w:rsidRPr="00373BC0">
                        <w:rPr>
                          <w:rFonts w:ascii="標楷體" w:eastAsia="標楷體" w:hAnsi="標楷體" w:hint="eastAsia"/>
                          <w:sz w:val="18"/>
                          <w:szCs w:val="16"/>
                        </w:rPr>
                        <w:t>。</w:t>
                      </w:r>
                    </w:p>
                  </w:txbxContent>
                </v:textbox>
                <w10:wrap type="tight" anchorx="margin"/>
              </v:shape>
            </w:pict>
          </mc:Fallback>
        </mc:AlternateContent>
      </w:r>
      <w:r w:rsidR="002B7BF0">
        <w:rPr>
          <w:rFonts w:hint="eastAsia"/>
          <w:bCs/>
          <w:snapToGrid w:val="0"/>
          <w:color w:val="000000" w:themeColor="text1"/>
          <w:spacing w:val="-2"/>
          <w:kern w:val="0"/>
        </w:rPr>
        <w:t>經濟部</w:t>
      </w:r>
      <w:r w:rsidR="002B7BF0" w:rsidRPr="004D31A0">
        <w:rPr>
          <w:rFonts w:hint="eastAsia"/>
          <w:bCs/>
          <w:snapToGrid w:val="0"/>
          <w:color w:val="000000" w:themeColor="text1"/>
          <w:spacing w:val="-2"/>
          <w:kern w:val="0"/>
        </w:rPr>
        <w:t>能源署</w:t>
      </w:r>
      <w:r w:rsidR="002B7BF0">
        <w:rPr>
          <w:rFonts w:hint="eastAsia"/>
          <w:bCs/>
          <w:snapToGrid w:val="0"/>
          <w:color w:val="000000" w:themeColor="text1"/>
          <w:spacing w:val="-2"/>
          <w:kern w:val="0"/>
        </w:rPr>
        <w:t>（下稱</w:t>
      </w:r>
      <w:r w:rsidR="002B7BF0" w:rsidRPr="004D31A0">
        <w:rPr>
          <w:rFonts w:hint="eastAsia"/>
          <w:bCs/>
          <w:snapToGrid w:val="0"/>
          <w:color w:val="000000" w:themeColor="text1"/>
          <w:spacing w:val="-2"/>
          <w:kern w:val="0"/>
        </w:rPr>
        <w:t>能源署</w:t>
      </w:r>
      <w:r w:rsidR="002B7BF0">
        <w:rPr>
          <w:rFonts w:hint="eastAsia"/>
          <w:bCs/>
          <w:snapToGrid w:val="0"/>
          <w:color w:val="000000" w:themeColor="text1"/>
          <w:spacing w:val="-2"/>
          <w:kern w:val="0"/>
        </w:rPr>
        <w:t>）</w:t>
      </w:r>
      <w:r w:rsidR="0084729B" w:rsidRPr="004D31A0">
        <w:rPr>
          <w:rFonts w:hint="eastAsia"/>
          <w:color w:val="000000" w:themeColor="text1"/>
          <w:kern w:val="1"/>
          <w:szCs w:val="28"/>
        </w:rPr>
        <w:t>為</w:t>
      </w:r>
      <w:r w:rsidR="00EC560C" w:rsidRPr="004D31A0">
        <w:rPr>
          <w:rFonts w:hint="eastAsia"/>
          <w:color w:val="000000" w:themeColor="text1"/>
          <w:kern w:val="1"/>
          <w:szCs w:val="28"/>
        </w:rPr>
        <w:t>驗證碳封存技術應用於地層實行之可行性及安全性</w:t>
      </w:r>
      <w:r w:rsidR="0084729B" w:rsidRPr="004D31A0">
        <w:rPr>
          <w:rFonts w:hint="eastAsia"/>
          <w:color w:val="000000" w:themeColor="text1"/>
          <w:kern w:val="1"/>
          <w:szCs w:val="28"/>
        </w:rPr>
        <w:t>，於前</w:t>
      </w:r>
      <w:r w:rsidR="00340B44" w:rsidRPr="004D31A0">
        <w:rPr>
          <w:rFonts w:hint="eastAsia"/>
          <w:color w:val="000000" w:themeColor="text1"/>
          <w:kern w:val="1"/>
          <w:szCs w:val="28"/>
        </w:rPr>
        <w:t>瞻計畫</w:t>
      </w:r>
      <w:r w:rsidR="0084729B" w:rsidRPr="004D31A0">
        <w:rPr>
          <w:rFonts w:hint="eastAsia"/>
          <w:color w:val="000000" w:themeColor="text1"/>
          <w:kern w:val="1"/>
          <w:szCs w:val="28"/>
        </w:rPr>
        <w:t>第4期及第5期</w:t>
      </w:r>
      <w:r w:rsidR="00340B44" w:rsidRPr="004D31A0">
        <w:rPr>
          <w:rFonts w:hint="eastAsia"/>
          <w:color w:val="000000" w:themeColor="text1"/>
          <w:kern w:val="1"/>
          <w:szCs w:val="28"/>
        </w:rPr>
        <w:t>特別預算</w:t>
      </w:r>
      <w:r w:rsidR="0084729B" w:rsidRPr="004D31A0">
        <w:rPr>
          <w:rFonts w:hint="eastAsia"/>
          <w:color w:val="000000" w:themeColor="text1"/>
          <w:kern w:val="1"/>
          <w:szCs w:val="28"/>
        </w:rPr>
        <w:t>共編列</w:t>
      </w:r>
      <w:r w:rsidR="009C41AA" w:rsidRPr="004D31A0">
        <w:rPr>
          <w:rFonts w:hint="eastAsia"/>
          <w:color w:val="000000" w:themeColor="text1"/>
          <w:kern w:val="1"/>
          <w:szCs w:val="28"/>
        </w:rPr>
        <w:t>經費</w:t>
      </w:r>
      <w:r w:rsidR="0084729B" w:rsidRPr="004D31A0">
        <w:rPr>
          <w:rFonts w:hint="eastAsia"/>
          <w:color w:val="000000" w:themeColor="text1"/>
          <w:kern w:val="1"/>
          <w:szCs w:val="28"/>
        </w:rPr>
        <w:t>8.41億元，推動二氧化碳捕捉及封存試驗計畫，其中</w:t>
      </w:r>
      <w:r w:rsidR="00670245" w:rsidRPr="004D31A0">
        <w:rPr>
          <w:rFonts w:hint="eastAsia"/>
          <w:color w:val="000000" w:themeColor="text1"/>
          <w:kern w:val="1"/>
          <w:szCs w:val="28"/>
        </w:rPr>
        <w:t>3億400萬元</w:t>
      </w:r>
      <w:r w:rsidR="0084729B" w:rsidRPr="004D31A0">
        <w:rPr>
          <w:rFonts w:hint="eastAsia"/>
          <w:color w:val="000000" w:themeColor="text1"/>
          <w:kern w:val="1"/>
          <w:szCs w:val="28"/>
        </w:rPr>
        <w:t>補助台灣中油股份有限公司</w:t>
      </w:r>
      <w:r w:rsidR="00855198" w:rsidRPr="004D31A0">
        <w:rPr>
          <w:rFonts w:hint="eastAsia"/>
          <w:color w:val="000000" w:themeColor="text1"/>
          <w:kern w:val="1"/>
          <w:szCs w:val="28"/>
        </w:rPr>
        <w:t>（</w:t>
      </w:r>
      <w:r w:rsidR="0084729B" w:rsidRPr="004D31A0">
        <w:rPr>
          <w:rFonts w:hint="eastAsia"/>
          <w:color w:val="000000" w:themeColor="text1"/>
          <w:kern w:val="1"/>
          <w:szCs w:val="28"/>
        </w:rPr>
        <w:t>下稱台灣中油公司</w:t>
      </w:r>
      <w:r w:rsidR="00855198" w:rsidRPr="004D31A0">
        <w:rPr>
          <w:rFonts w:hint="eastAsia"/>
          <w:color w:val="000000" w:themeColor="text1"/>
          <w:kern w:val="1"/>
          <w:szCs w:val="28"/>
        </w:rPr>
        <w:t>）</w:t>
      </w:r>
      <w:r w:rsidR="0084729B" w:rsidRPr="004D31A0">
        <w:rPr>
          <w:rFonts w:hint="eastAsia"/>
          <w:color w:val="000000" w:themeColor="text1"/>
          <w:kern w:val="1"/>
          <w:szCs w:val="28"/>
        </w:rPr>
        <w:t>辦理「鐵砧山碳捕存跨部會試驗計畫」，</w:t>
      </w:r>
      <w:r w:rsidR="00EC560C" w:rsidRPr="004D31A0">
        <w:rPr>
          <w:rFonts w:hint="eastAsia"/>
          <w:color w:val="000000" w:themeColor="text1"/>
        </w:rPr>
        <w:t>擇定苗栗通霄鐵砧山作為碳封存試驗地點，</w:t>
      </w:r>
      <w:r w:rsidR="003F6B34" w:rsidRPr="004D31A0">
        <w:rPr>
          <w:rFonts w:hint="eastAsia"/>
          <w:color w:val="000000" w:themeColor="text1"/>
        </w:rPr>
        <w:t>預計</w:t>
      </w:r>
      <w:r w:rsidR="0015663A" w:rsidRPr="004D31A0">
        <w:rPr>
          <w:rFonts w:hint="eastAsia"/>
          <w:color w:val="000000" w:themeColor="text1"/>
        </w:rPr>
        <w:t>於</w:t>
      </w:r>
      <w:r w:rsidR="00EC560C" w:rsidRPr="004D31A0">
        <w:rPr>
          <w:rFonts w:hint="eastAsia"/>
          <w:color w:val="000000" w:themeColor="text1"/>
        </w:rPr>
        <w:t>114至</w:t>
      </w:r>
      <w:r w:rsidR="0084729B" w:rsidRPr="004D31A0">
        <w:rPr>
          <w:rFonts w:hint="eastAsia"/>
          <w:color w:val="000000" w:themeColor="text1"/>
        </w:rPr>
        <w:t>116年度灌注二氧化碳共30萬噸</w:t>
      </w:r>
      <w:r w:rsidR="003F6B34" w:rsidRPr="004D31A0">
        <w:rPr>
          <w:rFonts w:hint="eastAsia"/>
          <w:color w:val="000000" w:themeColor="text1"/>
        </w:rPr>
        <w:t>。經查，截至</w:t>
      </w:r>
      <w:r w:rsidR="003F6B34" w:rsidRPr="004D31A0">
        <w:rPr>
          <w:color w:val="000000" w:themeColor="text1"/>
        </w:rPr>
        <w:t>115</w:t>
      </w:r>
      <w:r w:rsidR="003F6B34" w:rsidRPr="004D31A0">
        <w:rPr>
          <w:rFonts w:hint="eastAsia"/>
          <w:color w:val="000000" w:themeColor="text1"/>
        </w:rPr>
        <w:t>年</w:t>
      </w:r>
      <w:r w:rsidR="003F6B34" w:rsidRPr="004D31A0">
        <w:rPr>
          <w:color w:val="000000" w:themeColor="text1"/>
        </w:rPr>
        <w:t>3</w:t>
      </w:r>
      <w:r w:rsidR="003F6B34" w:rsidRPr="004D31A0">
        <w:rPr>
          <w:rFonts w:hint="eastAsia"/>
          <w:color w:val="000000" w:themeColor="text1"/>
        </w:rPr>
        <w:t>月底止，台灣中油公司碳封存試驗場域之地面灌注設備已建置完成並取得丙類</w:t>
      </w:r>
      <w:r w:rsidR="00855198" w:rsidRPr="004D31A0">
        <w:rPr>
          <w:rFonts w:hint="eastAsia"/>
          <w:color w:val="000000" w:themeColor="text1"/>
        </w:rPr>
        <w:t>（</w:t>
      </w:r>
      <w:r w:rsidR="003F6B34" w:rsidRPr="004D31A0">
        <w:rPr>
          <w:rFonts w:hint="eastAsia"/>
          <w:color w:val="000000" w:themeColor="text1"/>
        </w:rPr>
        <w:t>高壓氣體類壓力容器</w:t>
      </w:r>
      <w:r w:rsidR="00855198" w:rsidRPr="004D31A0">
        <w:rPr>
          <w:rFonts w:hint="eastAsia"/>
          <w:color w:val="000000" w:themeColor="text1"/>
        </w:rPr>
        <w:t>）</w:t>
      </w:r>
      <w:r w:rsidR="003F6B34" w:rsidRPr="004D31A0">
        <w:rPr>
          <w:rFonts w:hint="eastAsia"/>
          <w:color w:val="000000" w:themeColor="text1"/>
        </w:rPr>
        <w:t>工作場所執照，於</w:t>
      </w:r>
      <w:r w:rsidR="003F6B34" w:rsidRPr="004D31A0">
        <w:rPr>
          <w:color w:val="000000" w:themeColor="text1"/>
        </w:rPr>
        <w:t>115</w:t>
      </w:r>
      <w:r w:rsidR="003F6B34" w:rsidRPr="004D31A0">
        <w:rPr>
          <w:rFonts w:hint="eastAsia"/>
          <w:color w:val="000000" w:themeColor="text1"/>
        </w:rPr>
        <w:t>年</w:t>
      </w:r>
      <w:r w:rsidR="003F6B34" w:rsidRPr="004D31A0">
        <w:rPr>
          <w:color w:val="000000" w:themeColor="text1"/>
        </w:rPr>
        <w:t>4</w:t>
      </w:r>
      <w:r w:rsidR="003F6B34" w:rsidRPr="004D31A0">
        <w:rPr>
          <w:rFonts w:hint="eastAsia"/>
          <w:color w:val="000000" w:themeColor="text1"/>
        </w:rPr>
        <w:t>月</w:t>
      </w:r>
      <w:r w:rsidR="003F6B34" w:rsidRPr="004D31A0">
        <w:rPr>
          <w:color w:val="000000" w:themeColor="text1"/>
        </w:rPr>
        <w:t>18</w:t>
      </w:r>
      <w:r w:rsidR="003F6B34" w:rsidRPr="004D31A0">
        <w:rPr>
          <w:rFonts w:hint="eastAsia"/>
          <w:color w:val="000000" w:themeColor="text1"/>
        </w:rPr>
        <w:t>日至</w:t>
      </w:r>
      <w:r w:rsidR="003F6B34" w:rsidRPr="004D31A0">
        <w:rPr>
          <w:color w:val="000000" w:themeColor="text1"/>
        </w:rPr>
        <w:t>5</w:t>
      </w:r>
      <w:r w:rsidR="003F6B34" w:rsidRPr="004D31A0">
        <w:rPr>
          <w:rFonts w:hint="eastAsia"/>
          <w:color w:val="000000" w:themeColor="text1"/>
        </w:rPr>
        <w:t>月</w:t>
      </w:r>
      <w:r w:rsidR="003F6B34" w:rsidRPr="004D31A0">
        <w:rPr>
          <w:color w:val="000000" w:themeColor="text1"/>
        </w:rPr>
        <w:t>15</w:t>
      </w:r>
      <w:r w:rsidR="003F6B34" w:rsidRPr="004D31A0">
        <w:rPr>
          <w:rFonts w:hint="eastAsia"/>
          <w:color w:val="000000" w:themeColor="text1"/>
        </w:rPr>
        <w:t>日注入二氧化碳</w:t>
      </w:r>
      <w:r w:rsidR="003F6B34" w:rsidRPr="004D31A0">
        <w:rPr>
          <w:color w:val="000000" w:themeColor="text1"/>
        </w:rPr>
        <w:t>240</w:t>
      </w:r>
      <w:r w:rsidR="003F6B34" w:rsidRPr="004D31A0">
        <w:rPr>
          <w:rFonts w:hint="eastAsia"/>
          <w:color w:val="000000" w:themeColor="text1"/>
        </w:rPr>
        <w:t>噸辦理試俥作業</w:t>
      </w:r>
      <w:r w:rsidR="00855198" w:rsidRPr="004D31A0">
        <w:rPr>
          <w:rFonts w:hint="eastAsia"/>
          <w:color w:val="000000" w:themeColor="text1"/>
        </w:rPr>
        <w:t>（</w:t>
      </w:r>
      <w:r w:rsidR="00EC560C" w:rsidRPr="004D31A0">
        <w:rPr>
          <w:rFonts w:hint="eastAsia"/>
          <w:color w:val="000000" w:themeColor="text1"/>
        </w:rPr>
        <w:t>圖</w:t>
      </w:r>
      <w:r w:rsidR="00F42F35" w:rsidRPr="004D31A0">
        <w:rPr>
          <w:rFonts w:hint="eastAsia"/>
          <w:color w:val="000000" w:themeColor="text1"/>
        </w:rPr>
        <w:t>4-</w:t>
      </w:r>
      <w:r w:rsidR="007E6F3C" w:rsidRPr="004D31A0">
        <w:rPr>
          <w:rFonts w:hint="eastAsia"/>
          <w:color w:val="000000" w:themeColor="text1"/>
        </w:rPr>
        <w:t>2</w:t>
      </w:r>
      <w:r w:rsidR="00855198" w:rsidRPr="004D31A0">
        <w:rPr>
          <w:rFonts w:hint="eastAsia"/>
          <w:color w:val="000000" w:themeColor="text1"/>
        </w:rPr>
        <w:t>）</w:t>
      </w:r>
      <w:r w:rsidR="00EC560C" w:rsidRPr="004D31A0">
        <w:rPr>
          <w:rFonts w:hint="eastAsia"/>
          <w:color w:val="000000" w:themeColor="text1"/>
        </w:rPr>
        <w:t>。</w:t>
      </w:r>
      <w:r w:rsidR="003F6B34" w:rsidRPr="004D31A0">
        <w:rPr>
          <w:rFonts w:hint="eastAsia"/>
          <w:color w:val="000000" w:themeColor="text1"/>
        </w:rPr>
        <w:t>另台灣中油公司為確保未來相關設備有足夠供封存之二氧化碳來源，已洽詢國內多家業者提供二氧化碳意願，惟因現階段技術能力尚待提升，相關捕捉成本偏高</w:t>
      </w:r>
      <w:r w:rsidR="00855198" w:rsidRPr="004D31A0">
        <w:rPr>
          <w:rFonts w:hint="eastAsia"/>
          <w:color w:val="000000" w:themeColor="text1"/>
        </w:rPr>
        <w:t>（</w:t>
      </w:r>
      <w:r w:rsidR="003F6B34" w:rsidRPr="004D31A0">
        <w:rPr>
          <w:rFonts w:hint="eastAsia"/>
          <w:color w:val="000000" w:themeColor="text1"/>
        </w:rPr>
        <w:t>約</w:t>
      </w:r>
      <w:r w:rsidR="003F6B34" w:rsidRPr="004D31A0">
        <w:rPr>
          <w:color w:val="000000" w:themeColor="text1"/>
        </w:rPr>
        <w:t>50</w:t>
      </w:r>
      <w:r w:rsidR="003F6B34" w:rsidRPr="004D31A0">
        <w:rPr>
          <w:rFonts w:hint="eastAsia"/>
          <w:color w:val="000000" w:themeColor="text1"/>
        </w:rPr>
        <w:t>至</w:t>
      </w:r>
      <w:r w:rsidR="003F6B34" w:rsidRPr="004D31A0">
        <w:rPr>
          <w:color w:val="000000" w:themeColor="text1"/>
        </w:rPr>
        <w:t>70</w:t>
      </w:r>
      <w:r w:rsidR="003F6B34" w:rsidRPr="004D31A0">
        <w:rPr>
          <w:rFonts w:hint="eastAsia"/>
          <w:color w:val="000000" w:themeColor="text1"/>
        </w:rPr>
        <w:t>美元</w:t>
      </w:r>
      <w:r w:rsidR="003F6B34" w:rsidRPr="004D31A0">
        <w:rPr>
          <w:color w:val="000000" w:themeColor="text1"/>
        </w:rPr>
        <w:t>/</w:t>
      </w:r>
      <w:r w:rsidR="003F6B34" w:rsidRPr="004D31A0">
        <w:rPr>
          <w:rFonts w:hint="eastAsia"/>
          <w:color w:val="000000" w:themeColor="text1"/>
        </w:rPr>
        <w:t>噸</w:t>
      </w:r>
      <w:r w:rsidR="00855198" w:rsidRPr="004D31A0">
        <w:rPr>
          <w:rFonts w:hint="eastAsia"/>
          <w:color w:val="000000" w:themeColor="text1"/>
        </w:rPr>
        <w:t>）</w:t>
      </w:r>
      <w:r w:rsidR="003F6B34" w:rsidRPr="004D31A0">
        <w:rPr>
          <w:rFonts w:hint="eastAsia"/>
          <w:color w:val="000000" w:themeColor="text1"/>
        </w:rPr>
        <w:t>，國內業者將捕捉之二氧化碳多數優先轉化為化學品或燃料等具經濟價值之商品轉售，截至</w:t>
      </w:r>
      <w:r w:rsidR="003F6B34" w:rsidRPr="004D31A0">
        <w:rPr>
          <w:color w:val="000000" w:themeColor="text1"/>
        </w:rPr>
        <w:t>11</w:t>
      </w:r>
      <w:r w:rsidR="003F6B34" w:rsidRPr="004D31A0">
        <w:rPr>
          <w:rFonts w:hint="eastAsia"/>
          <w:color w:val="000000" w:themeColor="text1"/>
        </w:rPr>
        <w:t>5年3月底止，台灣中油公司僅透過能源署媒合長春石油化學股份有限公司無償提供碳源10噸供封存使用，</w:t>
      </w:r>
      <w:r w:rsidR="00EC560C" w:rsidRPr="004D31A0">
        <w:rPr>
          <w:rFonts w:hint="eastAsia"/>
          <w:color w:val="000000" w:themeColor="text1"/>
        </w:rPr>
        <w:t>占原</w:t>
      </w:r>
      <w:r w:rsidR="00180B8C" w:rsidRPr="004D31A0">
        <w:rPr>
          <w:rFonts w:hint="eastAsia"/>
          <w:color w:val="000000" w:themeColor="text1"/>
        </w:rPr>
        <w:t>訂</w:t>
      </w:r>
      <w:r w:rsidR="00EC560C" w:rsidRPr="004D31A0">
        <w:rPr>
          <w:rFonts w:hint="eastAsia"/>
          <w:color w:val="000000" w:themeColor="text1"/>
        </w:rPr>
        <w:t>每年灌注目標值</w:t>
      </w:r>
      <w:r w:rsidR="00855198" w:rsidRPr="004D31A0">
        <w:rPr>
          <w:rFonts w:hint="eastAsia"/>
          <w:color w:val="000000" w:themeColor="text1"/>
        </w:rPr>
        <w:t>（</w:t>
      </w:r>
      <w:r w:rsidR="00EC560C" w:rsidRPr="004D31A0">
        <w:rPr>
          <w:rFonts w:hint="eastAsia"/>
          <w:color w:val="000000" w:themeColor="text1"/>
        </w:rPr>
        <w:t>10萬噸</w:t>
      </w:r>
      <w:r w:rsidR="00855198" w:rsidRPr="004D31A0">
        <w:rPr>
          <w:rFonts w:hint="eastAsia"/>
          <w:color w:val="000000" w:themeColor="text1"/>
        </w:rPr>
        <w:t>）</w:t>
      </w:r>
      <w:r w:rsidR="00180B8C" w:rsidRPr="004D31A0">
        <w:rPr>
          <w:rFonts w:hint="eastAsia"/>
          <w:color w:val="000000" w:themeColor="text1"/>
        </w:rPr>
        <w:t>之</w:t>
      </w:r>
      <w:r w:rsidR="00EC560C" w:rsidRPr="004D31A0">
        <w:rPr>
          <w:rFonts w:hint="eastAsia"/>
          <w:color w:val="000000" w:themeColor="text1"/>
        </w:rPr>
        <w:t>0.01％，</w:t>
      </w:r>
      <w:r w:rsidR="003F6B34" w:rsidRPr="004D31A0">
        <w:rPr>
          <w:rFonts w:hint="eastAsia"/>
          <w:color w:val="000000" w:themeColor="text1"/>
        </w:rPr>
        <w:t>顯示未來具有高度缺乏穩定碳源供應風險，建置之灌注井及地面設施恐將面臨設備低度運作甚或長期閒置</w:t>
      </w:r>
      <w:r w:rsidR="00343C92" w:rsidRPr="004D31A0">
        <w:rPr>
          <w:rFonts w:hint="eastAsia"/>
          <w:color w:val="000000" w:themeColor="text1"/>
        </w:rPr>
        <w:t>。</w:t>
      </w:r>
      <w:r w:rsidR="002E66D9" w:rsidRPr="004D31A0">
        <w:rPr>
          <w:rFonts w:hint="eastAsia"/>
          <w:color w:val="000000" w:themeColor="text1"/>
        </w:rPr>
        <w:t>經函請能源署</w:t>
      </w:r>
      <w:r w:rsidR="003F6B34" w:rsidRPr="004D31A0">
        <w:rPr>
          <w:rFonts w:hint="eastAsia"/>
          <w:color w:val="000000" w:themeColor="text1"/>
        </w:rPr>
        <w:t>督促並協助台灣中油公司尋訪與國內大型碳排放量業者合作事宜，及適時研議業者提供碳源獎勵機制之可行性</w:t>
      </w:r>
      <w:r w:rsidR="002E66D9" w:rsidRPr="004D31A0">
        <w:rPr>
          <w:rFonts w:hint="eastAsia"/>
          <w:color w:val="000000" w:themeColor="text1"/>
        </w:rPr>
        <w:t>。據復：</w:t>
      </w:r>
      <w:r w:rsidR="00E12C72" w:rsidRPr="004D31A0">
        <w:rPr>
          <w:rFonts w:hint="eastAsia"/>
          <w:bCs/>
          <w:color w:val="000000" w:themeColor="text1"/>
        </w:rPr>
        <w:t>將請台灣中油公司持續與業者合作捕捉取得充足二氧化碳，以累積實務操作經驗及實證數據；另依氣候變遷因應法第33條規定，溫室氣體管理基金已納入捕捉二氧化碳業者獎勵機制。</w:t>
      </w:r>
    </w:p>
    <w:p w14:paraId="1B0A7091" w14:textId="438C039E" w:rsidR="00053EA0" w:rsidRPr="00623ACC" w:rsidRDefault="00B375A8" w:rsidP="00623ACC">
      <w:pPr>
        <w:pStyle w:val="04A"/>
        <w:widowControl w:val="0"/>
        <w:overflowPunct w:val="0"/>
        <w:spacing w:before="108" w:line="510" w:lineRule="exact"/>
        <w:ind w:firstLine="561"/>
        <w:rPr>
          <w:color w:val="000000" w:themeColor="text1"/>
          <w:szCs w:val="28"/>
        </w:rPr>
      </w:pPr>
      <w:r w:rsidRPr="00623ACC">
        <w:rPr>
          <w:rFonts w:hint="eastAsia"/>
          <w:color w:val="000000" w:themeColor="text1"/>
          <w:szCs w:val="28"/>
        </w:rPr>
        <w:t>（</w:t>
      </w:r>
      <w:r w:rsidR="00053EA0" w:rsidRPr="00623ACC">
        <w:rPr>
          <w:rFonts w:hint="eastAsia"/>
          <w:color w:val="000000" w:themeColor="text1"/>
          <w:szCs w:val="28"/>
        </w:rPr>
        <w:t>四</w:t>
      </w:r>
      <w:r w:rsidRPr="00623ACC">
        <w:rPr>
          <w:rFonts w:hint="eastAsia"/>
          <w:color w:val="000000" w:themeColor="text1"/>
          <w:szCs w:val="28"/>
        </w:rPr>
        <w:t>）</w:t>
      </w:r>
      <w:r w:rsidR="00B627D5" w:rsidRPr="00623ACC">
        <w:rPr>
          <w:color w:val="000000" w:themeColor="text1"/>
          <w:szCs w:val="28"/>
        </w:rPr>
        <w:t xml:space="preserve">　</w:t>
      </w:r>
      <w:r w:rsidR="00C87C70" w:rsidRPr="00623ACC">
        <w:rPr>
          <w:rFonts w:hint="eastAsia"/>
          <w:color w:val="000000" w:themeColor="text1"/>
          <w:szCs w:val="28"/>
        </w:rPr>
        <w:t>標準檢驗局</w:t>
      </w:r>
      <w:r w:rsidR="00E12C72" w:rsidRPr="00623ACC">
        <w:rPr>
          <w:rFonts w:hint="eastAsia"/>
          <w:color w:val="000000" w:themeColor="text1"/>
          <w:szCs w:val="28"/>
        </w:rPr>
        <w:t>國家儲能檢測中心已申請試驗室認證及進行正式營運效益評估，惟部分檢測領域認證進度未如預期，且檢驗設備</w:t>
      </w:r>
      <w:r w:rsidR="00343C92" w:rsidRPr="00623ACC">
        <w:rPr>
          <w:rFonts w:hint="eastAsia"/>
          <w:color w:val="000000" w:themeColor="text1"/>
          <w:szCs w:val="28"/>
        </w:rPr>
        <w:t>未能配合</w:t>
      </w:r>
      <w:r w:rsidR="00E12C72" w:rsidRPr="00623ACC">
        <w:rPr>
          <w:rFonts w:hint="eastAsia"/>
          <w:color w:val="000000" w:themeColor="text1"/>
          <w:szCs w:val="28"/>
        </w:rPr>
        <w:t>認證時程</w:t>
      </w:r>
      <w:r w:rsidR="00343C92" w:rsidRPr="00623ACC">
        <w:rPr>
          <w:rFonts w:hint="eastAsia"/>
          <w:color w:val="000000" w:themeColor="text1"/>
          <w:szCs w:val="28"/>
        </w:rPr>
        <w:t>採購</w:t>
      </w:r>
      <w:r w:rsidR="00E12C72" w:rsidRPr="00623ACC">
        <w:rPr>
          <w:rFonts w:hint="eastAsia"/>
          <w:color w:val="000000" w:themeColor="text1"/>
          <w:szCs w:val="28"/>
        </w:rPr>
        <w:t>，又營運效益評估未完整納入檢測服務與政策因素，允宜檢討改善，以充實檢測量能並發揮檢測中心建置效益。</w:t>
      </w:r>
    </w:p>
    <w:p w14:paraId="17B7ADE3" w14:textId="345C2587" w:rsidR="00E12C72" w:rsidRPr="004D31A0" w:rsidRDefault="00E12C72" w:rsidP="00EE4D57">
      <w:pPr>
        <w:pStyle w:val="012"/>
        <w:spacing w:beforeLines="0" w:before="0" w:line="510" w:lineRule="exact"/>
        <w:ind w:firstLine="560"/>
        <w:rPr>
          <w:color w:val="000000" w:themeColor="text1"/>
          <w:szCs w:val="28"/>
        </w:rPr>
      </w:pPr>
      <w:r w:rsidRPr="004D31A0">
        <w:rPr>
          <w:rFonts w:hint="eastAsia"/>
          <w:color w:val="000000" w:themeColor="text1"/>
          <w:szCs w:val="28"/>
        </w:rPr>
        <w:lastRenderedPageBreak/>
        <w:t>經濟部標準檢驗局（下稱標</w:t>
      </w:r>
      <w:r w:rsidR="001C184B" w:rsidRPr="004D31A0">
        <w:rPr>
          <w:rFonts w:hint="eastAsia"/>
          <w:color w:val="000000" w:themeColor="text1"/>
          <w:szCs w:val="28"/>
        </w:rPr>
        <w:t>準</w:t>
      </w:r>
      <w:r w:rsidRPr="004D31A0">
        <w:rPr>
          <w:rFonts w:hint="eastAsia"/>
          <w:color w:val="000000" w:themeColor="text1"/>
          <w:szCs w:val="28"/>
        </w:rPr>
        <w:t>檢</w:t>
      </w:r>
      <w:r w:rsidR="001C184B" w:rsidRPr="004D31A0">
        <w:rPr>
          <w:rFonts w:hint="eastAsia"/>
          <w:color w:val="000000" w:themeColor="text1"/>
          <w:szCs w:val="28"/>
        </w:rPr>
        <w:t>驗</w:t>
      </w:r>
      <w:r w:rsidRPr="004D31A0">
        <w:rPr>
          <w:rFonts w:hint="eastAsia"/>
          <w:color w:val="000000" w:themeColor="text1"/>
          <w:szCs w:val="28"/>
        </w:rPr>
        <w:t>局）配合及因應國內布建大型儲能系統以穩定電網等能源轉型政策，</w:t>
      </w:r>
      <w:r w:rsidR="00343C92" w:rsidRPr="004D31A0">
        <w:rPr>
          <w:rFonts w:hint="eastAsia"/>
          <w:color w:val="000000" w:themeColor="text1"/>
          <w:szCs w:val="28"/>
        </w:rPr>
        <w:t>於</w:t>
      </w:r>
      <w:r w:rsidRPr="004D31A0">
        <w:rPr>
          <w:rFonts w:hint="eastAsia"/>
          <w:color w:val="000000" w:themeColor="text1"/>
          <w:szCs w:val="28"/>
        </w:rPr>
        <w:t>「國家綠能標準檢測驗證計畫（110至114年）」項下</w:t>
      </w:r>
      <w:r w:rsidR="00343C92" w:rsidRPr="004D31A0">
        <w:rPr>
          <w:rFonts w:hint="eastAsia"/>
          <w:color w:val="000000" w:themeColor="text1"/>
          <w:szCs w:val="28"/>
        </w:rPr>
        <w:t>辦理</w:t>
      </w:r>
      <w:r w:rsidRPr="004D31A0">
        <w:rPr>
          <w:rFonts w:hint="eastAsia"/>
          <w:color w:val="000000" w:themeColor="text1"/>
          <w:szCs w:val="28"/>
        </w:rPr>
        <w:t>儲能系統標準檢測驗證技術建置子計畫（下稱儲能檢測計畫），並於前瞻計畫第3至5期特別預算共編列7億1,075萬元支應，截至114年底止，累計執行數7億441萬餘元，執行率99.11％。經查執行情形，核有下列事項：</w:t>
      </w:r>
    </w:p>
    <w:p w14:paraId="7C9699B4" w14:textId="252482AD" w:rsidR="00E12C72" w:rsidRPr="004D31A0" w:rsidRDefault="00FA0A61" w:rsidP="00EE4D57">
      <w:pPr>
        <w:pStyle w:val="021"/>
        <w:widowControl/>
        <w:overflowPunct w:val="0"/>
        <w:spacing w:beforeLines="0" w:before="0" w:line="510" w:lineRule="exact"/>
        <w:ind w:firstLineChars="450" w:firstLine="1260"/>
        <w:rPr>
          <w:b/>
          <w:color w:val="000000" w:themeColor="text1"/>
        </w:rPr>
      </w:pPr>
      <w:r w:rsidRPr="004D31A0">
        <w:rPr>
          <w:noProof/>
          <w:color w:val="000000" w:themeColor="text1"/>
        </w:rPr>
        <mc:AlternateContent>
          <mc:Choice Requires="wps">
            <w:drawing>
              <wp:anchor distT="0" distB="0" distL="114300" distR="114300" simplePos="0" relativeHeight="251754496" behindDoc="1" locked="0" layoutInCell="1" allowOverlap="1" wp14:anchorId="231A45FA" wp14:editId="60A5567B">
                <wp:simplePos x="0" y="0"/>
                <wp:positionH relativeFrom="margin">
                  <wp:posOffset>53340</wp:posOffset>
                </wp:positionH>
                <wp:positionV relativeFrom="paragraph">
                  <wp:posOffset>5268595</wp:posOffset>
                </wp:positionV>
                <wp:extent cx="6210000" cy="1998000"/>
                <wp:effectExtent l="0" t="0" r="0" b="2540"/>
                <wp:wrapTopAndBottom/>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0000" cy="1998000"/>
                        </a:xfrm>
                        <a:prstGeom prst="rect">
                          <a:avLst/>
                        </a:prstGeom>
                        <a:noFill/>
                        <a:ln w="6350">
                          <a:noFill/>
                        </a:ln>
                      </wps:spPr>
                      <wps:txbx>
                        <w:txbxContent>
                          <w:p w14:paraId="6A0A9DED" w14:textId="77777777" w:rsidR="00FA0A61" w:rsidRPr="003C69C3" w:rsidRDefault="00FA0A61" w:rsidP="00FA0A61">
                            <w:pPr>
                              <w:spacing w:afterLines="10" w:after="36"/>
                              <w:jc w:val="center"/>
                              <w:rPr>
                                <w:rFonts w:ascii="標楷體" w:eastAsia="標楷體" w:hAnsi="標楷體"/>
                                <w:b/>
                                <w:bCs/>
                                <w:color w:val="000000" w:themeColor="text1"/>
                              </w:rPr>
                            </w:pPr>
                            <w:r w:rsidRPr="00671814">
                              <w:rPr>
                                <w:rFonts w:ascii="標楷體" w:eastAsia="標楷體" w:hAnsi="標楷體" w:hint="eastAsia"/>
                                <w:b/>
                                <w:bCs/>
                              </w:rPr>
                              <w:t>表</w:t>
                            </w:r>
                            <w:r>
                              <w:rPr>
                                <w:rFonts w:ascii="標楷體" w:eastAsia="標楷體" w:hAnsi="標楷體" w:hint="eastAsia"/>
                                <w:b/>
                                <w:bCs/>
                              </w:rPr>
                              <w:t>4</w:t>
                            </w:r>
                            <w:r>
                              <w:rPr>
                                <w:rFonts w:ascii="標楷體" w:eastAsia="標楷體" w:hAnsi="標楷體"/>
                                <w:b/>
                                <w:bCs/>
                              </w:rPr>
                              <w:t>-</w:t>
                            </w:r>
                            <w:r>
                              <w:rPr>
                                <w:rFonts w:ascii="標楷體" w:eastAsia="標楷體" w:hAnsi="標楷體" w:hint="eastAsia"/>
                                <w:b/>
                                <w:bCs/>
                              </w:rPr>
                              <w:t>2</w:t>
                            </w:r>
                            <w:r w:rsidRPr="00671814">
                              <w:rPr>
                                <w:rFonts w:ascii="標楷體" w:eastAsia="標楷體" w:hAnsi="標楷體" w:hint="eastAsia"/>
                                <w:b/>
                                <w:bCs/>
                              </w:rPr>
                              <w:t xml:space="preserve">　截至</w:t>
                            </w:r>
                            <w:r w:rsidRPr="003C69C3">
                              <w:rPr>
                                <w:rFonts w:ascii="標楷體" w:eastAsia="標楷體" w:hAnsi="標楷體" w:hint="eastAsia"/>
                                <w:b/>
                                <w:bCs/>
                                <w:color w:val="000000" w:themeColor="text1"/>
                              </w:rPr>
                              <w:t>1</w:t>
                            </w:r>
                            <w:r w:rsidRPr="003C69C3">
                              <w:rPr>
                                <w:rFonts w:ascii="標楷體" w:eastAsia="標楷體" w:hAnsi="標楷體"/>
                                <w:b/>
                                <w:bCs/>
                                <w:color w:val="000000" w:themeColor="text1"/>
                              </w:rPr>
                              <w:t>14</w:t>
                            </w:r>
                            <w:r w:rsidRPr="003C69C3">
                              <w:rPr>
                                <w:rFonts w:ascii="標楷體" w:eastAsia="標楷體" w:hAnsi="標楷體" w:hint="eastAsia"/>
                                <w:b/>
                                <w:bCs/>
                                <w:color w:val="000000" w:themeColor="text1"/>
                              </w:rPr>
                              <w:t>年底國家儲能檢測中心檢測領域認證進度</w:t>
                            </w:r>
                          </w:p>
                          <w:tbl>
                            <w:tblPr>
                              <w:tblW w:w="9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268"/>
                              <w:gridCol w:w="2638"/>
                              <w:gridCol w:w="2311"/>
                              <w:gridCol w:w="1243"/>
                            </w:tblGrid>
                            <w:tr w:rsidR="00FA0A61" w:rsidRPr="003C69C3" w14:paraId="6AC9635E" w14:textId="77777777" w:rsidTr="009C41AA">
                              <w:trPr>
                                <w:trHeight w:val="284"/>
                              </w:trPr>
                              <w:tc>
                                <w:tcPr>
                                  <w:tcW w:w="1129" w:type="dxa"/>
                                  <w:vMerge w:val="restart"/>
                                  <w:vAlign w:val="center"/>
                                </w:tcPr>
                                <w:p w14:paraId="345980CA" w14:textId="77777777" w:rsidR="00FA0A61" w:rsidRPr="00DD3A81" w:rsidRDefault="00FA0A61" w:rsidP="00091BBD">
                                  <w:pPr>
                                    <w:spacing w:line="24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檢測領域</w:t>
                                  </w:r>
                                </w:p>
                              </w:tc>
                              <w:tc>
                                <w:tcPr>
                                  <w:tcW w:w="2268" w:type="dxa"/>
                                  <w:vMerge w:val="restart"/>
                                  <w:vAlign w:val="center"/>
                                </w:tcPr>
                                <w:p w14:paraId="68AE95B4" w14:textId="77777777" w:rsidR="00FA0A61" w:rsidRPr="00DD3A81" w:rsidRDefault="00FA0A61" w:rsidP="00091BBD">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標準</w:t>
                                  </w:r>
                                  <w:r w:rsidRPr="000A2586">
                                    <w:rPr>
                                      <w:rFonts w:ascii="標楷體" w:eastAsia="標楷體" w:hAnsi="標楷體" w:hint="eastAsia"/>
                                      <w:color w:val="000000" w:themeColor="text1"/>
                                      <w:sz w:val="20"/>
                                      <w:szCs w:val="20"/>
                                    </w:rPr>
                                    <w:t>範圍</w:t>
                                  </w:r>
                                </w:p>
                              </w:tc>
                              <w:tc>
                                <w:tcPr>
                                  <w:tcW w:w="4949" w:type="dxa"/>
                                  <w:gridSpan w:val="2"/>
                                  <w:vAlign w:val="center"/>
                                </w:tcPr>
                                <w:p w14:paraId="0CB20FCF" w14:textId="77777777" w:rsidR="00FA0A61" w:rsidRPr="00DD3A81" w:rsidRDefault="00FA0A61" w:rsidP="00091BBD">
                                  <w:pPr>
                                    <w:spacing w:line="24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試驗法規</w:t>
                                  </w:r>
                                </w:p>
                              </w:tc>
                              <w:tc>
                                <w:tcPr>
                                  <w:tcW w:w="1243" w:type="dxa"/>
                                  <w:vMerge w:val="restart"/>
                                  <w:vAlign w:val="center"/>
                                </w:tcPr>
                                <w:p w14:paraId="26151D84" w14:textId="77777777" w:rsidR="00FA0A61" w:rsidRDefault="00FA0A61" w:rsidP="00091BBD">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T</w:t>
                                  </w:r>
                                  <w:r>
                                    <w:rPr>
                                      <w:rFonts w:ascii="標楷體" w:eastAsia="標楷體" w:hAnsi="標楷體"/>
                                      <w:color w:val="000000" w:themeColor="text1"/>
                                      <w:sz w:val="20"/>
                                      <w:szCs w:val="20"/>
                                    </w:rPr>
                                    <w:t>AF</w:t>
                                  </w:r>
                                </w:p>
                                <w:p w14:paraId="131A15F7" w14:textId="77777777" w:rsidR="00FA0A61" w:rsidRPr="00DD3A81" w:rsidRDefault="00FA0A61" w:rsidP="00091BBD">
                                  <w:pPr>
                                    <w:spacing w:line="24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獲證日期</w:t>
                                  </w:r>
                                </w:p>
                              </w:tc>
                            </w:tr>
                            <w:tr w:rsidR="00FA0A61" w:rsidRPr="003C69C3" w14:paraId="6A6563CD" w14:textId="77777777" w:rsidTr="009C41AA">
                              <w:trPr>
                                <w:trHeight w:val="284"/>
                              </w:trPr>
                              <w:tc>
                                <w:tcPr>
                                  <w:tcW w:w="1129" w:type="dxa"/>
                                  <w:vMerge/>
                                </w:tcPr>
                                <w:p w14:paraId="4AF607A8" w14:textId="77777777" w:rsidR="00FA0A61" w:rsidRPr="00DD3A81" w:rsidRDefault="00FA0A61" w:rsidP="002A5DAD">
                                  <w:pPr>
                                    <w:jc w:val="center"/>
                                    <w:rPr>
                                      <w:rFonts w:ascii="標楷體" w:eastAsia="標楷體" w:hAnsi="標楷體"/>
                                      <w:color w:val="000000" w:themeColor="text1"/>
                                      <w:sz w:val="20"/>
                                      <w:szCs w:val="20"/>
                                    </w:rPr>
                                  </w:pPr>
                                </w:p>
                              </w:tc>
                              <w:tc>
                                <w:tcPr>
                                  <w:tcW w:w="2268" w:type="dxa"/>
                                  <w:vMerge/>
                                  <w:vAlign w:val="center"/>
                                </w:tcPr>
                                <w:p w14:paraId="5B909145" w14:textId="77777777" w:rsidR="00FA0A61" w:rsidRPr="00DD3A81" w:rsidRDefault="00FA0A61" w:rsidP="002A5DAD">
                                  <w:pPr>
                                    <w:jc w:val="center"/>
                                    <w:rPr>
                                      <w:rFonts w:ascii="標楷體" w:eastAsia="標楷體" w:hAnsi="標楷體"/>
                                      <w:color w:val="000000" w:themeColor="text1"/>
                                      <w:sz w:val="20"/>
                                      <w:szCs w:val="20"/>
                                    </w:rPr>
                                  </w:pPr>
                                </w:p>
                              </w:tc>
                              <w:tc>
                                <w:tcPr>
                                  <w:tcW w:w="2638" w:type="dxa"/>
                                  <w:vAlign w:val="center"/>
                                </w:tcPr>
                                <w:p w14:paraId="5421EAB8" w14:textId="77777777" w:rsidR="00FA0A61" w:rsidRPr="00DD3A81" w:rsidRDefault="00FA0A61" w:rsidP="00091BBD">
                                  <w:pPr>
                                    <w:spacing w:line="24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國際標準</w:t>
                                  </w:r>
                                </w:p>
                              </w:tc>
                              <w:tc>
                                <w:tcPr>
                                  <w:tcW w:w="2311" w:type="dxa"/>
                                  <w:vAlign w:val="center"/>
                                </w:tcPr>
                                <w:p w14:paraId="343668D7" w14:textId="77777777" w:rsidR="00FA0A61" w:rsidRPr="00DD3A81" w:rsidRDefault="00FA0A61" w:rsidP="00091BBD">
                                  <w:pPr>
                                    <w:spacing w:line="24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對應我國標準</w:t>
                                  </w:r>
                                </w:p>
                              </w:tc>
                              <w:tc>
                                <w:tcPr>
                                  <w:tcW w:w="1243" w:type="dxa"/>
                                  <w:vMerge/>
                                  <w:vAlign w:val="center"/>
                                </w:tcPr>
                                <w:p w14:paraId="2660CB56" w14:textId="77777777" w:rsidR="00FA0A61" w:rsidRPr="00DD3A81" w:rsidRDefault="00FA0A61" w:rsidP="00DD3A81">
                                  <w:pPr>
                                    <w:spacing w:line="320" w:lineRule="exact"/>
                                    <w:jc w:val="center"/>
                                    <w:rPr>
                                      <w:rFonts w:ascii="標楷體" w:eastAsia="標楷體" w:hAnsi="標楷體"/>
                                      <w:color w:val="000000" w:themeColor="text1"/>
                                      <w:sz w:val="20"/>
                                      <w:szCs w:val="20"/>
                                    </w:rPr>
                                  </w:pPr>
                                </w:p>
                              </w:tc>
                            </w:tr>
                            <w:tr w:rsidR="00FA0A61" w:rsidRPr="003C69C3" w14:paraId="71330466" w14:textId="77777777" w:rsidTr="009C41AA">
                              <w:trPr>
                                <w:trHeight w:val="301"/>
                              </w:trPr>
                              <w:tc>
                                <w:tcPr>
                                  <w:tcW w:w="1129" w:type="dxa"/>
                                  <w:vMerge w:val="restart"/>
                                  <w:vAlign w:val="center"/>
                                </w:tcPr>
                                <w:p w14:paraId="4EB2AD34"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儲能系統</w:t>
                                  </w:r>
                                </w:p>
                              </w:tc>
                              <w:tc>
                                <w:tcPr>
                                  <w:tcW w:w="2268" w:type="dxa"/>
                                  <w:vAlign w:val="center"/>
                                </w:tcPr>
                                <w:p w14:paraId="37AB75CA" w14:textId="77777777" w:rsidR="00FA0A61" w:rsidRPr="00DD3A81" w:rsidRDefault="00FA0A61" w:rsidP="00091BBD">
                                  <w:pPr>
                                    <w:spacing w:line="260" w:lineRule="exact"/>
                                    <w:jc w:val="both"/>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定置型工業用鋰電池</w:t>
                                  </w:r>
                                </w:p>
                              </w:tc>
                              <w:tc>
                                <w:tcPr>
                                  <w:tcW w:w="2638" w:type="dxa"/>
                                  <w:vAlign w:val="center"/>
                                </w:tcPr>
                                <w:p w14:paraId="47D28E50" w14:textId="77777777" w:rsidR="00FA0A61" w:rsidRPr="00DD3A81" w:rsidRDefault="00FA0A61" w:rsidP="00091BBD">
                                  <w:pPr>
                                    <w:spacing w:line="260" w:lineRule="exact"/>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 xml:space="preserve">IEC 62619（2022） </w:t>
                                  </w:r>
                                </w:p>
                              </w:tc>
                              <w:tc>
                                <w:tcPr>
                                  <w:tcW w:w="2311" w:type="dxa"/>
                                  <w:vAlign w:val="center"/>
                                </w:tcPr>
                                <w:p w14:paraId="73AA7B49" w14:textId="77777777" w:rsidR="00FA0A61" w:rsidRPr="00DD3A81" w:rsidRDefault="00FA0A61" w:rsidP="00091BBD">
                                  <w:pPr>
                                    <w:spacing w:line="260" w:lineRule="exact"/>
                                    <w:ind w:leftChars="-15" w:left="-36"/>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CNS 62619（</w:t>
                                  </w:r>
                                  <w:r w:rsidRPr="00DD3A81">
                                    <w:rPr>
                                      <w:rFonts w:ascii="標楷體" w:eastAsia="標楷體" w:hAnsi="標楷體"/>
                                      <w:color w:val="000000" w:themeColor="text1"/>
                                      <w:sz w:val="20"/>
                                      <w:szCs w:val="20"/>
                                    </w:rPr>
                                    <w:t>112</w:t>
                                  </w:r>
                                  <w:r w:rsidRPr="00DD3A81">
                                    <w:rPr>
                                      <w:rFonts w:ascii="標楷體" w:eastAsia="標楷體" w:hAnsi="標楷體" w:hint="eastAsia"/>
                                      <w:color w:val="000000" w:themeColor="text1"/>
                                      <w:sz w:val="20"/>
                                      <w:szCs w:val="20"/>
                                    </w:rPr>
                                    <w:t>年版）</w:t>
                                  </w:r>
                                </w:p>
                              </w:tc>
                              <w:tc>
                                <w:tcPr>
                                  <w:tcW w:w="1243" w:type="dxa"/>
                                  <w:vAlign w:val="center"/>
                                </w:tcPr>
                                <w:p w14:paraId="6E4892C2"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1</w:t>
                                  </w:r>
                                  <w:r w:rsidRPr="00DD3A81">
                                    <w:rPr>
                                      <w:rFonts w:ascii="標楷體" w:eastAsia="標楷體" w:hAnsi="標楷體"/>
                                      <w:color w:val="000000" w:themeColor="text1"/>
                                      <w:sz w:val="20"/>
                                      <w:szCs w:val="20"/>
                                    </w:rPr>
                                    <w:t>13.12.4</w:t>
                                  </w:r>
                                </w:p>
                              </w:tc>
                            </w:tr>
                            <w:tr w:rsidR="00FA0A61" w:rsidRPr="003C69C3" w14:paraId="58481D78" w14:textId="77777777" w:rsidTr="009C41AA">
                              <w:trPr>
                                <w:trHeight w:val="301"/>
                              </w:trPr>
                              <w:tc>
                                <w:tcPr>
                                  <w:tcW w:w="1129" w:type="dxa"/>
                                  <w:vMerge/>
                                  <w:vAlign w:val="center"/>
                                </w:tcPr>
                                <w:p w14:paraId="4D3CBADC" w14:textId="77777777" w:rsidR="00FA0A61" w:rsidRPr="00DD3A81" w:rsidRDefault="00FA0A61" w:rsidP="00091BBD">
                                  <w:pPr>
                                    <w:spacing w:line="260" w:lineRule="exact"/>
                                    <w:jc w:val="center"/>
                                    <w:rPr>
                                      <w:rFonts w:ascii="標楷體" w:eastAsia="標楷體" w:hAnsi="標楷體"/>
                                      <w:color w:val="000000" w:themeColor="text1"/>
                                      <w:sz w:val="20"/>
                                      <w:szCs w:val="20"/>
                                    </w:rPr>
                                  </w:pPr>
                                </w:p>
                              </w:tc>
                              <w:tc>
                                <w:tcPr>
                                  <w:tcW w:w="2268" w:type="dxa"/>
                                  <w:vAlign w:val="center"/>
                                </w:tcPr>
                                <w:p w14:paraId="2DD962DD" w14:textId="77777777" w:rsidR="00FA0A61" w:rsidRPr="00DD3A81" w:rsidRDefault="00FA0A61" w:rsidP="00091BBD">
                                  <w:pPr>
                                    <w:spacing w:line="260" w:lineRule="exact"/>
                                    <w:jc w:val="both"/>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定置型</w:t>
                                  </w:r>
                                  <w:r>
                                    <w:rPr>
                                      <w:rFonts w:ascii="標楷體" w:eastAsia="標楷體" w:hAnsi="標楷體" w:hint="eastAsia"/>
                                      <w:color w:val="000000" w:themeColor="text1"/>
                                      <w:sz w:val="20"/>
                                      <w:szCs w:val="20"/>
                                    </w:rPr>
                                    <w:t>／</w:t>
                                  </w:r>
                                  <w:r w:rsidRPr="00DD3A81">
                                    <w:rPr>
                                      <w:rFonts w:ascii="標楷體" w:eastAsia="標楷體" w:hAnsi="標楷體" w:hint="eastAsia"/>
                                      <w:color w:val="000000" w:themeColor="text1"/>
                                      <w:sz w:val="20"/>
                                      <w:szCs w:val="20"/>
                                    </w:rPr>
                                    <w:t>車輛輔助電池</w:t>
                                  </w:r>
                                </w:p>
                              </w:tc>
                              <w:tc>
                                <w:tcPr>
                                  <w:tcW w:w="2638" w:type="dxa"/>
                                  <w:vAlign w:val="center"/>
                                </w:tcPr>
                                <w:p w14:paraId="07B28311" w14:textId="77777777" w:rsidR="00FA0A61" w:rsidRPr="00DD3A81" w:rsidRDefault="00FA0A61" w:rsidP="00091BBD">
                                  <w:pPr>
                                    <w:spacing w:line="260" w:lineRule="exact"/>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UL 1973（2</w:t>
                                  </w:r>
                                  <w:r w:rsidRPr="00DD3A81">
                                    <w:rPr>
                                      <w:rFonts w:ascii="標楷體" w:eastAsia="標楷體" w:hAnsi="標楷體"/>
                                      <w:color w:val="000000" w:themeColor="text1"/>
                                      <w:sz w:val="20"/>
                                      <w:szCs w:val="20"/>
                                    </w:rPr>
                                    <w:t>022</w:t>
                                  </w:r>
                                  <w:r w:rsidRPr="00DD3A81">
                                    <w:rPr>
                                      <w:rFonts w:ascii="標楷體" w:eastAsia="標楷體" w:hAnsi="標楷體" w:hint="eastAsia"/>
                                      <w:color w:val="000000" w:themeColor="text1"/>
                                      <w:sz w:val="20"/>
                                      <w:szCs w:val="20"/>
                                    </w:rPr>
                                    <w:t>）</w:t>
                                  </w:r>
                                </w:p>
                              </w:tc>
                              <w:tc>
                                <w:tcPr>
                                  <w:tcW w:w="2311" w:type="dxa"/>
                                  <w:vAlign w:val="center"/>
                                </w:tcPr>
                                <w:p w14:paraId="665AE14A" w14:textId="77777777" w:rsidR="00FA0A61" w:rsidRPr="00DD3A81" w:rsidRDefault="00FA0A61" w:rsidP="00091BBD">
                                  <w:pPr>
                                    <w:spacing w:line="260" w:lineRule="exact"/>
                                    <w:ind w:leftChars="-15" w:left="-36"/>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無</w:t>
                                  </w:r>
                                </w:p>
                              </w:tc>
                              <w:tc>
                                <w:tcPr>
                                  <w:tcW w:w="1243" w:type="dxa"/>
                                  <w:vAlign w:val="center"/>
                                </w:tcPr>
                                <w:p w14:paraId="4781C3FA"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w:t>
                                  </w:r>
                                </w:p>
                              </w:tc>
                            </w:tr>
                            <w:tr w:rsidR="00FA0A61" w:rsidRPr="003C69C3" w14:paraId="4EDF22BE" w14:textId="77777777" w:rsidTr="009C41AA">
                              <w:trPr>
                                <w:trHeight w:val="301"/>
                              </w:trPr>
                              <w:tc>
                                <w:tcPr>
                                  <w:tcW w:w="1129" w:type="dxa"/>
                                  <w:vAlign w:val="center"/>
                                </w:tcPr>
                                <w:p w14:paraId="619F61A7"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電動車輛</w:t>
                                  </w:r>
                                </w:p>
                              </w:tc>
                              <w:tc>
                                <w:tcPr>
                                  <w:tcW w:w="2268" w:type="dxa"/>
                                  <w:vAlign w:val="center"/>
                                </w:tcPr>
                                <w:p w14:paraId="3A723470" w14:textId="77777777" w:rsidR="00FA0A61" w:rsidRPr="00DD3A81" w:rsidRDefault="00FA0A61" w:rsidP="00091BBD">
                                  <w:pPr>
                                    <w:spacing w:line="260" w:lineRule="exact"/>
                                    <w:jc w:val="both"/>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電動車儲能系統</w:t>
                                  </w:r>
                                </w:p>
                              </w:tc>
                              <w:tc>
                                <w:tcPr>
                                  <w:tcW w:w="2638" w:type="dxa"/>
                                  <w:vAlign w:val="center"/>
                                </w:tcPr>
                                <w:p w14:paraId="4A526E53" w14:textId="77777777" w:rsidR="00FA0A61" w:rsidRPr="00DD3A81" w:rsidRDefault="00FA0A61" w:rsidP="00091BBD">
                                  <w:pPr>
                                    <w:spacing w:line="260" w:lineRule="exact"/>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ECE R100.02（2022）</w:t>
                                  </w:r>
                                </w:p>
                              </w:tc>
                              <w:tc>
                                <w:tcPr>
                                  <w:tcW w:w="2311" w:type="dxa"/>
                                  <w:vAlign w:val="center"/>
                                </w:tcPr>
                                <w:p w14:paraId="575F447C" w14:textId="77777777" w:rsidR="00FA0A61" w:rsidRPr="00DD3A81" w:rsidRDefault="00FA0A61" w:rsidP="00091BBD">
                                  <w:pPr>
                                    <w:spacing w:line="260" w:lineRule="exact"/>
                                    <w:ind w:leftChars="-15" w:left="-36"/>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CNS 16160（</w:t>
                                  </w:r>
                                  <w:r w:rsidRPr="00DD3A81">
                                    <w:rPr>
                                      <w:rFonts w:ascii="標楷體" w:eastAsia="標楷體" w:hAnsi="標楷體"/>
                                      <w:color w:val="000000" w:themeColor="text1"/>
                                      <w:sz w:val="20"/>
                                      <w:szCs w:val="20"/>
                                    </w:rPr>
                                    <w:t>112</w:t>
                                  </w:r>
                                  <w:r w:rsidRPr="00DD3A81">
                                    <w:rPr>
                                      <w:rFonts w:ascii="標楷體" w:eastAsia="標楷體" w:hAnsi="標楷體" w:hint="eastAsia"/>
                                      <w:color w:val="000000" w:themeColor="text1"/>
                                      <w:sz w:val="20"/>
                                      <w:szCs w:val="20"/>
                                    </w:rPr>
                                    <w:t>年版）</w:t>
                                  </w:r>
                                </w:p>
                              </w:tc>
                              <w:tc>
                                <w:tcPr>
                                  <w:tcW w:w="1243" w:type="dxa"/>
                                  <w:vAlign w:val="center"/>
                                </w:tcPr>
                                <w:p w14:paraId="7CD33D2F"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1</w:t>
                                  </w:r>
                                  <w:r w:rsidRPr="00DD3A81">
                                    <w:rPr>
                                      <w:rFonts w:ascii="標楷體" w:eastAsia="標楷體" w:hAnsi="標楷體"/>
                                      <w:color w:val="000000" w:themeColor="text1"/>
                                      <w:sz w:val="20"/>
                                      <w:szCs w:val="20"/>
                                    </w:rPr>
                                    <w:t>13.12.4</w:t>
                                  </w:r>
                                </w:p>
                              </w:tc>
                            </w:tr>
                            <w:tr w:rsidR="00FA0A61" w:rsidRPr="003C69C3" w14:paraId="3E6A71F1" w14:textId="77777777" w:rsidTr="009C41AA">
                              <w:trPr>
                                <w:trHeight w:val="301"/>
                              </w:trPr>
                              <w:tc>
                                <w:tcPr>
                                  <w:tcW w:w="1129" w:type="dxa"/>
                                  <w:vAlign w:val="center"/>
                                </w:tcPr>
                                <w:p w14:paraId="6144B7CD"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運輸</w:t>
                                  </w:r>
                                </w:p>
                              </w:tc>
                              <w:tc>
                                <w:tcPr>
                                  <w:tcW w:w="2268" w:type="dxa"/>
                                  <w:vAlign w:val="center"/>
                                </w:tcPr>
                                <w:p w14:paraId="244C1914" w14:textId="77777777" w:rsidR="00FA0A61" w:rsidRPr="00DD3A81" w:rsidRDefault="00FA0A61" w:rsidP="00091BBD">
                                  <w:pPr>
                                    <w:spacing w:line="260" w:lineRule="exact"/>
                                    <w:jc w:val="both"/>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儲能運輸試驗</w:t>
                                  </w:r>
                                </w:p>
                              </w:tc>
                              <w:tc>
                                <w:tcPr>
                                  <w:tcW w:w="2638" w:type="dxa"/>
                                  <w:vAlign w:val="center"/>
                                </w:tcPr>
                                <w:p w14:paraId="166AD36F" w14:textId="77777777" w:rsidR="00FA0A61" w:rsidRPr="00DD3A81" w:rsidRDefault="00FA0A61" w:rsidP="00091BBD">
                                  <w:pPr>
                                    <w:spacing w:line="260" w:lineRule="exact"/>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UN 38.3（</w:t>
                                  </w:r>
                                  <w:r w:rsidRPr="00DD3A81">
                                    <w:rPr>
                                      <w:rFonts w:ascii="標楷體" w:eastAsia="標楷體" w:hAnsi="標楷體"/>
                                      <w:color w:val="000000" w:themeColor="text1"/>
                                      <w:sz w:val="20"/>
                                      <w:szCs w:val="20"/>
                                    </w:rPr>
                                    <w:t>2015</w:t>
                                  </w:r>
                                  <w:r w:rsidRPr="00DD3A81">
                                    <w:rPr>
                                      <w:rFonts w:ascii="標楷體" w:eastAsia="標楷體" w:hAnsi="標楷體" w:hint="eastAsia"/>
                                      <w:color w:val="000000" w:themeColor="text1"/>
                                      <w:sz w:val="20"/>
                                      <w:szCs w:val="20"/>
                                    </w:rPr>
                                    <w:t>）</w:t>
                                  </w:r>
                                </w:p>
                              </w:tc>
                              <w:tc>
                                <w:tcPr>
                                  <w:tcW w:w="2311" w:type="dxa"/>
                                  <w:vAlign w:val="center"/>
                                </w:tcPr>
                                <w:p w14:paraId="1B3E0186" w14:textId="77777777" w:rsidR="00FA0A61" w:rsidRPr="00DD3A81" w:rsidRDefault="00FA0A61" w:rsidP="00091BBD">
                                  <w:pPr>
                                    <w:spacing w:line="260" w:lineRule="exact"/>
                                    <w:ind w:leftChars="-15" w:left="-36"/>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CNS 16080（</w:t>
                                  </w:r>
                                  <w:r w:rsidRPr="00DD3A81">
                                    <w:rPr>
                                      <w:rFonts w:ascii="標楷體" w:eastAsia="標楷體" w:hAnsi="標楷體"/>
                                      <w:color w:val="000000" w:themeColor="text1"/>
                                      <w:sz w:val="20"/>
                                      <w:szCs w:val="20"/>
                                    </w:rPr>
                                    <w:t>108</w:t>
                                  </w:r>
                                  <w:r w:rsidRPr="00DD3A81">
                                    <w:rPr>
                                      <w:rFonts w:ascii="標楷體" w:eastAsia="標楷體" w:hAnsi="標楷體" w:hint="eastAsia"/>
                                      <w:color w:val="000000" w:themeColor="text1"/>
                                      <w:sz w:val="20"/>
                                      <w:szCs w:val="20"/>
                                    </w:rPr>
                                    <w:t>年版）</w:t>
                                  </w:r>
                                </w:p>
                              </w:tc>
                              <w:tc>
                                <w:tcPr>
                                  <w:tcW w:w="1243" w:type="dxa"/>
                                  <w:vAlign w:val="center"/>
                                </w:tcPr>
                                <w:p w14:paraId="34CD2DFF"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1</w:t>
                                  </w:r>
                                  <w:r w:rsidRPr="00DD3A81">
                                    <w:rPr>
                                      <w:rFonts w:ascii="標楷體" w:eastAsia="標楷體" w:hAnsi="標楷體"/>
                                      <w:color w:val="000000" w:themeColor="text1"/>
                                      <w:sz w:val="20"/>
                                      <w:szCs w:val="20"/>
                                    </w:rPr>
                                    <w:t>1</w:t>
                                  </w:r>
                                  <w:r w:rsidRPr="00DD3A81">
                                    <w:rPr>
                                      <w:rFonts w:ascii="標楷體" w:eastAsia="標楷體" w:hAnsi="標楷體" w:hint="eastAsia"/>
                                      <w:color w:val="000000" w:themeColor="text1"/>
                                      <w:sz w:val="20"/>
                                      <w:szCs w:val="20"/>
                                    </w:rPr>
                                    <w:t>4</w:t>
                                  </w:r>
                                  <w:r w:rsidRPr="00DD3A81">
                                    <w:rPr>
                                      <w:rFonts w:ascii="標楷體" w:eastAsia="標楷體" w:hAnsi="標楷體"/>
                                      <w:color w:val="000000" w:themeColor="text1"/>
                                      <w:sz w:val="20"/>
                                      <w:szCs w:val="20"/>
                                    </w:rPr>
                                    <w:t>.12.18</w:t>
                                  </w:r>
                                </w:p>
                              </w:tc>
                            </w:tr>
                            <w:tr w:rsidR="00FA0A61" w:rsidRPr="003C69C3" w14:paraId="3822CEE0" w14:textId="77777777" w:rsidTr="009C41AA">
                              <w:trPr>
                                <w:trHeight w:val="301"/>
                              </w:trPr>
                              <w:tc>
                                <w:tcPr>
                                  <w:tcW w:w="1129" w:type="dxa"/>
                                  <w:vAlign w:val="center"/>
                                </w:tcPr>
                                <w:p w14:paraId="14A21062"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熱失控</w:t>
                                  </w:r>
                                </w:p>
                              </w:tc>
                              <w:tc>
                                <w:tcPr>
                                  <w:tcW w:w="2268" w:type="dxa"/>
                                  <w:vAlign w:val="center"/>
                                </w:tcPr>
                                <w:p w14:paraId="285B2D4F" w14:textId="77777777" w:rsidR="00FA0A61" w:rsidRPr="00DD3A81" w:rsidRDefault="00FA0A61" w:rsidP="00091BBD">
                                  <w:pPr>
                                    <w:spacing w:line="260" w:lineRule="exact"/>
                                    <w:jc w:val="both"/>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儲能系統熱失控</w:t>
                                  </w:r>
                                </w:p>
                              </w:tc>
                              <w:tc>
                                <w:tcPr>
                                  <w:tcW w:w="2638" w:type="dxa"/>
                                  <w:vAlign w:val="center"/>
                                </w:tcPr>
                                <w:p w14:paraId="4CE601E5" w14:textId="77777777" w:rsidR="00FA0A61" w:rsidRPr="00DD3A81" w:rsidRDefault="00FA0A61" w:rsidP="00091BBD">
                                  <w:pPr>
                                    <w:spacing w:line="260" w:lineRule="exact"/>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UL 9540A（IEC 62933</w:t>
                                  </w:r>
                                  <w:r>
                                    <w:rPr>
                                      <w:rFonts w:ascii="標楷體" w:eastAsia="標楷體" w:hAnsi="標楷體" w:hint="eastAsia"/>
                                      <w:color w:val="000000" w:themeColor="text1"/>
                                      <w:sz w:val="20"/>
                                      <w:szCs w:val="20"/>
                                    </w:rPr>
                                    <w:t>－</w:t>
                                  </w:r>
                                  <w:r w:rsidRPr="00DD3A81">
                                    <w:rPr>
                                      <w:rFonts w:ascii="標楷體" w:eastAsia="標楷體" w:hAnsi="標楷體" w:hint="eastAsia"/>
                                      <w:color w:val="000000" w:themeColor="text1"/>
                                      <w:sz w:val="20"/>
                                      <w:szCs w:val="20"/>
                                    </w:rPr>
                                    <w:t>5</w:t>
                                  </w:r>
                                  <w:r>
                                    <w:rPr>
                                      <w:rFonts w:ascii="標楷體" w:eastAsia="標楷體" w:hAnsi="標楷體" w:hint="eastAsia"/>
                                      <w:color w:val="000000" w:themeColor="text1"/>
                                      <w:sz w:val="20"/>
                                      <w:szCs w:val="20"/>
                                    </w:rPr>
                                    <w:t>－</w:t>
                                  </w:r>
                                  <w:r w:rsidRPr="00DD3A81">
                                    <w:rPr>
                                      <w:rFonts w:ascii="標楷體" w:eastAsia="標楷體" w:hAnsi="標楷體" w:hint="eastAsia"/>
                                      <w:color w:val="000000" w:themeColor="text1"/>
                                      <w:sz w:val="20"/>
                                      <w:szCs w:val="20"/>
                                    </w:rPr>
                                    <w:t>2附錄C）（2</w:t>
                                  </w:r>
                                  <w:r w:rsidRPr="00DD3A81">
                                    <w:rPr>
                                      <w:rFonts w:ascii="標楷體" w:eastAsia="標楷體" w:hAnsi="標楷體"/>
                                      <w:color w:val="000000" w:themeColor="text1"/>
                                      <w:sz w:val="20"/>
                                      <w:szCs w:val="20"/>
                                    </w:rPr>
                                    <w:t>020</w:t>
                                  </w:r>
                                  <w:r w:rsidRPr="00DD3A81">
                                    <w:rPr>
                                      <w:rFonts w:ascii="標楷體" w:eastAsia="標楷體" w:hAnsi="標楷體" w:hint="eastAsia"/>
                                      <w:color w:val="000000" w:themeColor="text1"/>
                                      <w:sz w:val="20"/>
                                      <w:szCs w:val="20"/>
                                    </w:rPr>
                                    <w:t>）</w:t>
                                  </w:r>
                                </w:p>
                              </w:tc>
                              <w:tc>
                                <w:tcPr>
                                  <w:tcW w:w="2311" w:type="dxa"/>
                                  <w:vAlign w:val="center"/>
                                </w:tcPr>
                                <w:p w14:paraId="2EE391FF" w14:textId="77777777" w:rsidR="00FA0A61" w:rsidRPr="00DD3A81" w:rsidRDefault="00FA0A61" w:rsidP="00091BBD">
                                  <w:pPr>
                                    <w:spacing w:line="260" w:lineRule="exact"/>
                                    <w:ind w:leftChars="-15" w:left="-36"/>
                                    <w:jc w:val="both"/>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CNS</w:t>
                                  </w:r>
                                  <w:r w:rsidRPr="00DD3A81">
                                    <w:rPr>
                                      <w:rFonts w:ascii="標楷體" w:eastAsia="標楷體" w:hAnsi="標楷體"/>
                                      <w:color w:val="000000" w:themeColor="text1"/>
                                      <w:sz w:val="20"/>
                                      <w:szCs w:val="20"/>
                                    </w:rPr>
                                    <w:t xml:space="preserve"> </w:t>
                                  </w:r>
                                  <w:r w:rsidRPr="00DD3A81">
                                    <w:rPr>
                                      <w:rFonts w:ascii="標楷體" w:eastAsia="標楷體" w:hAnsi="標楷體" w:hint="eastAsia"/>
                                      <w:color w:val="000000" w:themeColor="text1"/>
                                      <w:sz w:val="20"/>
                                      <w:szCs w:val="20"/>
                                    </w:rPr>
                                    <w:t>62933</w:t>
                                  </w:r>
                                  <w:r>
                                    <w:rPr>
                                      <w:rFonts w:ascii="標楷體" w:eastAsia="標楷體" w:hAnsi="標楷體" w:hint="eastAsia"/>
                                      <w:color w:val="000000" w:themeColor="text1"/>
                                      <w:sz w:val="20"/>
                                      <w:szCs w:val="20"/>
                                    </w:rPr>
                                    <w:t>－</w:t>
                                  </w:r>
                                  <w:r w:rsidRPr="00DD3A81">
                                    <w:rPr>
                                      <w:rFonts w:ascii="標楷體" w:eastAsia="標楷體" w:hAnsi="標楷體" w:hint="eastAsia"/>
                                      <w:color w:val="000000" w:themeColor="text1"/>
                                      <w:sz w:val="20"/>
                                      <w:szCs w:val="20"/>
                                    </w:rPr>
                                    <w:t>5</w:t>
                                  </w:r>
                                  <w:r>
                                    <w:rPr>
                                      <w:rFonts w:ascii="標楷體" w:eastAsia="標楷體" w:hAnsi="標楷體" w:hint="eastAsia"/>
                                      <w:color w:val="000000" w:themeColor="text1"/>
                                      <w:sz w:val="20"/>
                                      <w:szCs w:val="20"/>
                                    </w:rPr>
                                    <w:t>－</w:t>
                                  </w:r>
                                  <w:r w:rsidRPr="00DD3A81">
                                    <w:rPr>
                                      <w:rFonts w:ascii="標楷體" w:eastAsia="標楷體" w:hAnsi="標楷體" w:hint="eastAsia"/>
                                      <w:color w:val="000000" w:themeColor="text1"/>
                                      <w:sz w:val="20"/>
                                      <w:szCs w:val="20"/>
                                    </w:rPr>
                                    <w:t>2附錄C</w:t>
                                  </w:r>
                                </w:p>
                                <w:p w14:paraId="6B64BB60" w14:textId="77777777" w:rsidR="00FA0A61" w:rsidRPr="00DD3A81" w:rsidRDefault="00FA0A61" w:rsidP="00091BBD">
                                  <w:pPr>
                                    <w:spacing w:line="260" w:lineRule="exact"/>
                                    <w:ind w:leftChars="-15" w:left="-36"/>
                                    <w:jc w:val="both"/>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（1</w:t>
                                  </w:r>
                                  <w:r w:rsidRPr="00DD3A81">
                                    <w:rPr>
                                      <w:rFonts w:ascii="標楷體" w:eastAsia="標楷體" w:hAnsi="標楷體"/>
                                      <w:color w:val="000000" w:themeColor="text1"/>
                                      <w:sz w:val="20"/>
                                      <w:szCs w:val="20"/>
                                    </w:rPr>
                                    <w:t>11</w:t>
                                  </w:r>
                                  <w:r w:rsidRPr="00DD3A81">
                                    <w:rPr>
                                      <w:rFonts w:ascii="標楷體" w:eastAsia="標楷體" w:hAnsi="標楷體" w:hint="eastAsia"/>
                                      <w:color w:val="000000" w:themeColor="text1"/>
                                      <w:sz w:val="20"/>
                                      <w:szCs w:val="20"/>
                                    </w:rPr>
                                    <w:t>年版）</w:t>
                                  </w:r>
                                </w:p>
                              </w:tc>
                              <w:tc>
                                <w:tcPr>
                                  <w:tcW w:w="1243" w:type="dxa"/>
                                  <w:vAlign w:val="center"/>
                                </w:tcPr>
                                <w:p w14:paraId="1275469E"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1</w:t>
                                  </w:r>
                                  <w:r w:rsidRPr="00DD3A81">
                                    <w:rPr>
                                      <w:rFonts w:ascii="標楷體" w:eastAsia="標楷體" w:hAnsi="標楷體"/>
                                      <w:color w:val="000000" w:themeColor="text1"/>
                                      <w:sz w:val="20"/>
                                      <w:szCs w:val="20"/>
                                    </w:rPr>
                                    <w:t>1</w:t>
                                  </w:r>
                                  <w:r w:rsidRPr="00DD3A81">
                                    <w:rPr>
                                      <w:rFonts w:ascii="標楷體" w:eastAsia="標楷體" w:hAnsi="標楷體" w:hint="eastAsia"/>
                                      <w:color w:val="000000" w:themeColor="text1"/>
                                      <w:sz w:val="20"/>
                                      <w:szCs w:val="20"/>
                                    </w:rPr>
                                    <w:t>4</w:t>
                                  </w:r>
                                  <w:r w:rsidRPr="00DD3A81">
                                    <w:rPr>
                                      <w:rFonts w:ascii="標楷體" w:eastAsia="標楷體" w:hAnsi="標楷體"/>
                                      <w:color w:val="000000" w:themeColor="text1"/>
                                      <w:sz w:val="20"/>
                                      <w:szCs w:val="20"/>
                                    </w:rPr>
                                    <w:t>.12.18</w:t>
                                  </w:r>
                                </w:p>
                              </w:tc>
                            </w:tr>
                          </w:tbl>
                          <w:p w14:paraId="2A67390C" w14:textId="77777777" w:rsidR="00FA0A61" w:rsidRPr="00671814" w:rsidRDefault="00FA0A61" w:rsidP="00FA0A61">
                            <w:pPr>
                              <w:spacing w:line="240" w:lineRule="exact"/>
                              <w:rPr>
                                <w:rFonts w:ascii="標楷體" w:eastAsia="標楷體" w:hAnsi="標楷體"/>
                                <w:color w:val="000000" w:themeColor="text1"/>
                                <w:sz w:val="18"/>
                                <w:szCs w:val="14"/>
                              </w:rPr>
                            </w:pPr>
                            <w:r w:rsidRPr="00671814">
                              <w:rPr>
                                <w:rFonts w:ascii="標楷體" w:eastAsia="標楷體" w:hAnsi="標楷體" w:hint="eastAsia"/>
                                <w:color w:val="000000" w:themeColor="text1"/>
                                <w:sz w:val="18"/>
                                <w:szCs w:val="14"/>
                              </w:rPr>
                              <w:t>資料來源：整理自標</w:t>
                            </w:r>
                            <w:r>
                              <w:rPr>
                                <w:rFonts w:ascii="標楷體" w:eastAsia="標楷體" w:hAnsi="標楷體" w:hint="eastAsia"/>
                                <w:color w:val="000000" w:themeColor="text1"/>
                                <w:sz w:val="18"/>
                                <w:szCs w:val="14"/>
                              </w:rPr>
                              <w:t>準</w:t>
                            </w:r>
                            <w:r w:rsidRPr="00671814">
                              <w:rPr>
                                <w:rFonts w:ascii="標楷體" w:eastAsia="標楷體" w:hAnsi="標楷體" w:hint="eastAsia"/>
                                <w:color w:val="000000" w:themeColor="text1"/>
                                <w:sz w:val="18"/>
                                <w:szCs w:val="14"/>
                              </w:rPr>
                              <w:t>檢</w:t>
                            </w:r>
                            <w:r>
                              <w:rPr>
                                <w:rFonts w:ascii="標楷體" w:eastAsia="標楷體" w:hAnsi="標楷體" w:hint="eastAsia"/>
                                <w:color w:val="000000" w:themeColor="text1"/>
                                <w:sz w:val="18"/>
                                <w:szCs w:val="14"/>
                              </w:rPr>
                              <w:t>驗</w:t>
                            </w:r>
                            <w:r w:rsidRPr="00671814">
                              <w:rPr>
                                <w:rFonts w:ascii="標楷體" w:eastAsia="標楷體" w:hAnsi="標楷體" w:hint="eastAsia"/>
                                <w:color w:val="000000" w:themeColor="text1"/>
                                <w:sz w:val="18"/>
                                <w:szCs w:val="14"/>
                              </w:rPr>
                              <w:t>局提供資料。</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1A45FA" id="文字方塊 6" o:spid="_x0000_s1029" type="#_x0000_t202" style="position:absolute;left:0;text-align:left;margin-left:4.2pt;margin-top:414.85pt;width:489pt;height:157.3pt;z-index:-251561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AwnJQIAAE0EAAAOAAAAZHJzL2Uyb0RvYy54bWysVE1v2zAMvQ/YfxB0X+wkWNYacYqsRYYB&#10;QVsgLXpWZCkWJouapMTOfv0o2flAt9OwHBRRpMhHvifP77pGk4NwXoEp6XiUUyIMh0qZXUlfX1af&#10;bijxgZmKaTCipEfh6d3i44d5awsxgRp0JRzBJMYXrS1pHYItsszzWjTMj8AKg04JrmEBTbfLKsda&#10;zN7obJLns6wFV1kHXHiPpw+9ky5SfikFD09SehGILiliC2l1ad3GNVvMWbFzzNaKDzDYP6BomDJY&#10;9JzqgQVG9k79kapR3IEHGUYcmgykVFykHrCbcf6um03NrEi94HC8PY/J/7+0/PGwsc+OhO4rdEhg&#10;asLbNfAfHmeTtdYXQ0ycqS88RsdGO+ma+I8tELyIsz2e5ym6QDgezibjHH+UcPSNb29vohGzXq5b&#10;58M3AQ2Jm5I6JCxBYIe1D33oKSRWM7BSWifStCEtlph+ztOFsweTazMg78FG2KHbdkRVJZ1GAPFk&#10;C9URG3fQa8JbvlKIYc18eGYORYC4UdjhCRepAWvBsKOkBvfrb+cxHrlBLyUtiqqk/ueeOUGJ/m6Q&#10;tS8o2ajCZExnyXDXnu21x+ybe0DdjvEJWZ62eNkFfdpKB80b6n8Zq6KLGY61SxpO2/vQSx3fDxfL&#10;ZQpC3VkW1mZj+YnvOOGX7o05O9AQkMFHOMmPFe/Y6GN7Ppb7AFIlqi5THcaPmk1kD+8rPoprO0Vd&#10;vgKL3wAAAP//AwBQSwMEFAAGAAgAAAAhAKn/aYzhAAAACgEAAA8AAABkcnMvZG93bnJldi54bWxM&#10;j8FOwzAQRO9I/IO1SNyokzYqaYhTVSAkxAG1ASSObmwSQ7yObCdN/57lBKfV7oxm35Tb2fZs0j4Y&#10;hwLSRQJMY+OUwVbA2+vjTQ4sRIlK9g61gLMOsK0uL0pZKHfCg57q2DIKwVBIAV2MQ8F5aDptZVi4&#10;QSNpn85bGWn1LVdenijc9nyZJGtupUH60MlB33e6+a5HK+D5Zbeq/Yd5mszYfu0fzu/+kKVCXF/N&#10;uztgUc/xzwy/+IQOFTEd3YgqsF5AnpGRxnJzC4z0Tb6my5GMaZatgFcl/1+h+gEAAP//AwBQSwEC&#10;LQAUAAYACAAAACEAtoM4kv4AAADhAQAAEwAAAAAAAAAAAAAAAAAAAAAAW0NvbnRlbnRfVHlwZXNd&#10;LnhtbFBLAQItABQABgAIAAAAIQA4/SH/1gAAAJQBAAALAAAAAAAAAAAAAAAAAC8BAABfcmVscy8u&#10;cmVsc1BLAQItABQABgAIAAAAIQDgGAwnJQIAAE0EAAAOAAAAAAAAAAAAAAAAAC4CAABkcnMvZTJv&#10;RG9jLnhtbFBLAQItABQABgAIAAAAIQCp/2mM4QAAAAoBAAAPAAAAAAAAAAAAAAAAAH8EAABkcnMv&#10;ZG93bnJldi54bWxQSwUGAAAAAAQABADzAAAAjQUAAAAA&#10;" filled="f" stroked="f" strokeweight=".5pt">
                <v:textbox inset="2mm,1mm,2mm,1mm">
                  <w:txbxContent>
                    <w:p w14:paraId="6A0A9DED" w14:textId="77777777" w:rsidR="00FA0A61" w:rsidRPr="003C69C3" w:rsidRDefault="00FA0A61" w:rsidP="00FA0A61">
                      <w:pPr>
                        <w:spacing w:afterLines="10" w:after="36"/>
                        <w:jc w:val="center"/>
                        <w:rPr>
                          <w:rFonts w:ascii="標楷體" w:eastAsia="標楷體" w:hAnsi="標楷體"/>
                          <w:b/>
                          <w:bCs/>
                          <w:color w:val="000000" w:themeColor="text1"/>
                        </w:rPr>
                      </w:pPr>
                      <w:r w:rsidRPr="00671814">
                        <w:rPr>
                          <w:rFonts w:ascii="標楷體" w:eastAsia="標楷體" w:hAnsi="標楷體" w:hint="eastAsia"/>
                          <w:b/>
                          <w:bCs/>
                        </w:rPr>
                        <w:t>表</w:t>
                      </w:r>
                      <w:r>
                        <w:rPr>
                          <w:rFonts w:ascii="標楷體" w:eastAsia="標楷體" w:hAnsi="標楷體" w:hint="eastAsia"/>
                          <w:b/>
                          <w:bCs/>
                        </w:rPr>
                        <w:t>4</w:t>
                      </w:r>
                      <w:r>
                        <w:rPr>
                          <w:rFonts w:ascii="標楷體" w:eastAsia="標楷體" w:hAnsi="標楷體"/>
                          <w:b/>
                          <w:bCs/>
                        </w:rPr>
                        <w:t>-</w:t>
                      </w:r>
                      <w:r>
                        <w:rPr>
                          <w:rFonts w:ascii="標楷體" w:eastAsia="標楷體" w:hAnsi="標楷體" w:hint="eastAsia"/>
                          <w:b/>
                          <w:bCs/>
                        </w:rPr>
                        <w:t>2</w:t>
                      </w:r>
                      <w:r w:rsidRPr="00671814">
                        <w:rPr>
                          <w:rFonts w:ascii="標楷體" w:eastAsia="標楷體" w:hAnsi="標楷體" w:hint="eastAsia"/>
                          <w:b/>
                          <w:bCs/>
                        </w:rPr>
                        <w:t xml:space="preserve">　截至</w:t>
                      </w:r>
                      <w:r w:rsidRPr="003C69C3">
                        <w:rPr>
                          <w:rFonts w:ascii="標楷體" w:eastAsia="標楷體" w:hAnsi="標楷體" w:hint="eastAsia"/>
                          <w:b/>
                          <w:bCs/>
                          <w:color w:val="000000" w:themeColor="text1"/>
                        </w:rPr>
                        <w:t>1</w:t>
                      </w:r>
                      <w:r w:rsidRPr="003C69C3">
                        <w:rPr>
                          <w:rFonts w:ascii="標楷體" w:eastAsia="標楷體" w:hAnsi="標楷體"/>
                          <w:b/>
                          <w:bCs/>
                          <w:color w:val="000000" w:themeColor="text1"/>
                        </w:rPr>
                        <w:t>14</w:t>
                      </w:r>
                      <w:r w:rsidRPr="003C69C3">
                        <w:rPr>
                          <w:rFonts w:ascii="標楷體" w:eastAsia="標楷體" w:hAnsi="標楷體" w:hint="eastAsia"/>
                          <w:b/>
                          <w:bCs/>
                          <w:color w:val="000000" w:themeColor="text1"/>
                        </w:rPr>
                        <w:t>年底國家儲能檢測中心檢測領域認證進度</w:t>
                      </w:r>
                    </w:p>
                    <w:tbl>
                      <w:tblPr>
                        <w:tblW w:w="9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268"/>
                        <w:gridCol w:w="2638"/>
                        <w:gridCol w:w="2311"/>
                        <w:gridCol w:w="1243"/>
                      </w:tblGrid>
                      <w:tr w:rsidR="00FA0A61" w:rsidRPr="003C69C3" w14:paraId="6AC9635E" w14:textId="77777777" w:rsidTr="009C41AA">
                        <w:trPr>
                          <w:trHeight w:val="284"/>
                        </w:trPr>
                        <w:tc>
                          <w:tcPr>
                            <w:tcW w:w="1129" w:type="dxa"/>
                            <w:vMerge w:val="restart"/>
                            <w:vAlign w:val="center"/>
                          </w:tcPr>
                          <w:p w14:paraId="345980CA" w14:textId="77777777" w:rsidR="00FA0A61" w:rsidRPr="00DD3A81" w:rsidRDefault="00FA0A61" w:rsidP="00091BBD">
                            <w:pPr>
                              <w:spacing w:line="24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檢測領域</w:t>
                            </w:r>
                          </w:p>
                        </w:tc>
                        <w:tc>
                          <w:tcPr>
                            <w:tcW w:w="2268" w:type="dxa"/>
                            <w:vMerge w:val="restart"/>
                            <w:vAlign w:val="center"/>
                          </w:tcPr>
                          <w:p w14:paraId="68AE95B4" w14:textId="77777777" w:rsidR="00FA0A61" w:rsidRPr="00DD3A81" w:rsidRDefault="00FA0A61" w:rsidP="00091BBD">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標準</w:t>
                            </w:r>
                            <w:r w:rsidRPr="000A2586">
                              <w:rPr>
                                <w:rFonts w:ascii="標楷體" w:eastAsia="標楷體" w:hAnsi="標楷體" w:hint="eastAsia"/>
                                <w:color w:val="000000" w:themeColor="text1"/>
                                <w:sz w:val="20"/>
                                <w:szCs w:val="20"/>
                              </w:rPr>
                              <w:t>範圍</w:t>
                            </w:r>
                          </w:p>
                        </w:tc>
                        <w:tc>
                          <w:tcPr>
                            <w:tcW w:w="4949" w:type="dxa"/>
                            <w:gridSpan w:val="2"/>
                            <w:vAlign w:val="center"/>
                          </w:tcPr>
                          <w:p w14:paraId="0CB20FCF" w14:textId="77777777" w:rsidR="00FA0A61" w:rsidRPr="00DD3A81" w:rsidRDefault="00FA0A61" w:rsidP="00091BBD">
                            <w:pPr>
                              <w:spacing w:line="24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試驗法規</w:t>
                            </w:r>
                          </w:p>
                        </w:tc>
                        <w:tc>
                          <w:tcPr>
                            <w:tcW w:w="1243" w:type="dxa"/>
                            <w:vMerge w:val="restart"/>
                            <w:vAlign w:val="center"/>
                          </w:tcPr>
                          <w:p w14:paraId="26151D84" w14:textId="77777777" w:rsidR="00FA0A61" w:rsidRDefault="00FA0A61" w:rsidP="00091BBD">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T</w:t>
                            </w:r>
                            <w:r>
                              <w:rPr>
                                <w:rFonts w:ascii="標楷體" w:eastAsia="標楷體" w:hAnsi="標楷體"/>
                                <w:color w:val="000000" w:themeColor="text1"/>
                                <w:sz w:val="20"/>
                                <w:szCs w:val="20"/>
                              </w:rPr>
                              <w:t>AF</w:t>
                            </w:r>
                          </w:p>
                          <w:p w14:paraId="131A15F7" w14:textId="77777777" w:rsidR="00FA0A61" w:rsidRPr="00DD3A81" w:rsidRDefault="00FA0A61" w:rsidP="00091BBD">
                            <w:pPr>
                              <w:spacing w:line="24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獲證日期</w:t>
                            </w:r>
                          </w:p>
                        </w:tc>
                      </w:tr>
                      <w:tr w:rsidR="00FA0A61" w:rsidRPr="003C69C3" w14:paraId="6A6563CD" w14:textId="77777777" w:rsidTr="009C41AA">
                        <w:trPr>
                          <w:trHeight w:val="284"/>
                        </w:trPr>
                        <w:tc>
                          <w:tcPr>
                            <w:tcW w:w="1129" w:type="dxa"/>
                            <w:vMerge/>
                          </w:tcPr>
                          <w:p w14:paraId="4AF607A8" w14:textId="77777777" w:rsidR="00FA0A61" w:rsidRPr="00DD3A81" w:rsidRDefault="00FA0A61" w:rsidP="002A5DAD">
                            <w:pPr>
                              <w:jc w:val="center"/>
                              <w:rPr>
                                <w:rFonts w:ascii="標楷體" w:eastAsia="標楷體" w:hAnsi="標楷體"/>
                                <w:color w:val="000000" w:themeColor="text1"/>
                                <w:sz w:val="20"/>
                                <w:szCs w:val="20"/>
                              </w:rPr>
                            </w:pPr>
                          </w:p>
                        </w:tc>
                        <w:tc>
                          <w:tcPr>
                            <w:tcW w:w="2268" w:type="dxa"/>
                            <w:vMerge/>
                            <w:vAlign w:val="center"/>
                          </w:tcPr>
                          <w:p w14:paraId="5B909145" w14:textId="77777777" w:rsidR="00FA0A61" w:rsidRPr="00DD3A81" w:rsidRDefault="00FA0A61" w:rsidP="002A5DAD">
                            <w:pPr>
                              <w:jc w:val="center"/>
                              <w:rPr>
                                <w:rFonts w:ascii="標楷體" w:eastAsia="標楷體" w:hAnsi="標楷體"/>
                                <w:color w:val="000000" w:themeColor="text1"/>
                                <w:sz w:val="20"/>
                                <w:szCs w:val="20"/>
                              </w:rPr>
                            </w:pPr>
                          </w:p>
                        </w:tc>
                        <w:tc>
                          <w:tcPr>
                            <w:tcW w:w="2638" w:type="dxa"/>
                            <w:vAlign w:val="center"/>
                          </w:tcPr>
                          <w:p w14:paraId="5421EAB8" w14:textId="77777777" w:rsidR="00FA0A61" w:rsidRPr="00DD3A81" w:rsidRDefault="00FA0A61" w:rsidP="00091BBD">
                            <w:pPr>
                              <w:spacing w:line="24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國際標準</w:t>
                            </w:r>
                          </w:p>
                        </w:tc>
                        <w:tc>
                          <w:tcPr>
                            <w:tcW w:w="2311" w:type="dxa"/>
                            <w:vAlign w:val="center"/>
                          </w:tcPr>
                          <w:p w14:paraId="343668D7" w14:textId="77777777" w:rsidR="00FA0A61" w:rsidRPr="00DD3A81" w:rsidRDefault="00FA0A61" w:rsidP="00091BBD">
                            <w:pPr>
                              <w:spacing w:line="24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對應我國標準</w:t>
                            </w:r>
                          </w:p>
                        </w:tc>
                        <w:tc>
                          <w:tcPr>
                            <w:tcW w:w="1243" w:type="dxa"/>
                            <w:vMerge/>
                            <w:vAlign w:val="center"/>
                          </w:tcPr>
                          <w:p w14:paraId="2660CB56" w14:textId="77777777" w:rsidR="00FA0A61" w:rsidRPr="00DD3A81" w:rsidRDefault="00FA0A61" w:rsidP="00DD3A81">
                            <w:pPr>
                              <w:spacing w:line="320" w:lineRule="exact"/>
                              <w:jc w:val="center"/>
                              <w:rPr>
                                <w:rFonts w:ascii="標楷體" w:eastAsia="標楷體" w:hAnsi="標楷體"/>
                                <w:color w:val="000000" w:themeColor="text1"/>
                                <w:sz w:val="20"/>
                                <w:szCs w:val="20"/>
                              </w:rPr>
                            </w:pPr>
                          </w:p>
                        </w:tc>
                      </w:tr>
                      <w:tr w:rsidR="00FA0A61" w:rsidRPr="003C69C3" w14:paraId="71330466" w14:textId="77777777" w:rsidTr="009C41AA">
                        <w:trPr>
                          <w:trHeight w:val="301"/>
                        </w:trPr>
                        <w:tc>
                          <w:tcPr>
                            <w:tcW w:w="1129" w:type="dxa"/>
                            <w:vMerge w:val="restart"/>
                            <w:vAlign w:val="center"/>
                          </w:tcPr>
                          <w:p w14:paraId="4EB2AD34"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儲能系統</w:t>
                            </w:r>
                          </w:p>
                        </w:tc>
                        <w:tc>
                          <w:tcPr>
                            <w:tcW w:w="2268" w:type="dxa"/>
                            <w:vAlign w:val="center"/>
                          </w:tcPr>
                          <w:p w14:paraId="37AB75CA" w14:textId="77777777" w:rsidR="00FA0A61" w:rsidRPr="00DD3A81" w:rsidRDefault="00FA0A61" w:rsidP="00091BBD">
                            <w:pPr>
                              <w:spacing w:line="260" w:lineRule="exact"/>
                              <w:jc w:val="both"/>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定置型工業用鋰電池</w:t>
                            </w:r>
                          </w:p>
                        </w:tc>
                        <w:tc>
                          <w:tcPr>
                            <w:tcW w:w="2638" w:type="dxa"/>
                            <w:vAlign w:val="center"/>
                          </w:tcPr>
                          <w:p w14:paraId="47D28E50" w14:textId="77777777" w:rsidR="00FA0A61" w:rsidRPr="00DD3A81" w:rsidRDefault="00FA0A61" w:rsidP="00091BBD">
                            <w:pPr>
                              <w:spacing w:line="260" w:lineRule="exact"/>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 xml:space="preserve">IEC 62619（2022） </w:t>
                            </w:r>
                          </w:p>
                        </w:tc>
                        <w:tc>
                          <w:tcPr>
                            <w:tcW w:w="2311" w:type="dxa"/>
                            <w:vAlign w:val="center"/>
                          </w:tcPr>
                          <w:p w14:paraId="73AA7B49" w14:textId="77777777" w:rsidR="00FA0A61" w:rsidRPr="00DD3A81" w:rsidRDefault="00FA0A61" w:rsidP="00091BBD">
                            <w:pPr>
                              <w:spacing w:line="260" w:lineRule="exact"/>
                              <w:ind w:leftChars="-15" w:left="-36"/>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CNS 62619（</w:t>
                            </w:r>
                            <w:r w:rsidRPr="00DD3A81">
                              <w:rPr>
                                <w:rFonts w:ascii="標楷體" w:eastAsia="標楷體" w:hAnsi="標楷體"/>
                                <w:color w:val="000000" w:themeColor="text1"/>
                                <w:sz w:val="20"/>
                                <w:szCs w:val="20"/>
                              </w:rPr>
                              <w:t>112</w:t>
                            </w:r>
                            <w:r w:rsidRPr="00DD3A81">
                              <w:rPr>
                                <w:rFonts w:ascii="標楷體" w:eastAsia="標楷體" w:hAnsi="標楷體" w:hint="eastAsia"/>
                                <w:color w:val="000000" w:themeColor="text1"/>
                                <w:sz w:val="20"/>
                                <w:szCs w:val="20"/>
                              </w:rPr>
                              <w:t>年版）</w:t>
                            </w:r>
                          </w:p>
                        </w:tc>
                        <w:tc>
                          <w:tcPr>
                            <w:tcW w:w="1243" w:type="dxa"/>
                            <w:vAlign w:val="center"/>
                          </w:tcPr>
                          <w:p w14:paraId="6E4892C2"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1</w:t>
                            </w:r>
                            <w:r w:rsidRPr="00DD3A81">
                              <w:rPr>
                                <w:rFonts w:ascii="標楷體" w:eastAsia="標楷體" w:hAnsi="標楷體"/>
                                <w:color w:val="000000" w:themeColor="text1"/>
                                <w:sz w:val="20"/>
                                <w:szCs w:val="20"/>
                              </w:rPr>
                              <w:t>13.12.4</w:t>
                            </w:r>
                          </w:p>
                        </w:tc>
                      </w:tr>
                      <w:tr w:rsidR="00FA0A61" w:rsidRPr="003C69C3" w14:paraId="58481D78" w14:textId="77777777" w:rsidTr="009C41AA">
                        <w:trPr>
                          <w:trHeight w:val="301"/>
                        </w:trPr>
                        <w:tc>
                          <w:tcPr>
                            <w:tcW w:w="1129" w:type="dxa"/>
                            <w:vMerge/>
                            <w:vAlign w:val="center"/>
                          </w:tcPr>
                          <w:p w14:paraId="4D3CBADC" w14:textId="77777777" w:rsidR="00FA0A61" w:rsidRPr="00DD3A81" w:rsidRDefault="00FA0A61" w:rsidP="00091BBD">
                            <w:pPr>
                              <w:spacing w:line="260" w:lineRule="exact"/>
                              <w:jc w:val="center"/>
                              <w:rPr>
                                <w:rFonts w:ascii="標楷體" w:eastAsia="標楷體" w:hAnsi="標楷體"/>
                                <w:color w:val="000000" w:themeColor="text1"/>
                                <w:sz w:val="20"/>
                                <w:szCs w:val="20"/>
                              </w:rPr>
                            </w:pPr>
                          </w:p>
                        </w:tc>
                        <w:tc>
                          <w:tcPr>
                            <w:tcW w:w="2268" w:type="dxa"/>
                            <w:vAlign w:val="center"/>
                          </w:tcPr>
                          <w:p w14:paraId="2DD962DD" w14:textId="77777777" w:rsidR="00FA0A61" w:rsidRPr="00DD3A81" w:rsidRDefault="00FA0A61" w:rsidP="00091BBD">
                            <w:pPr>
                              <w:spacing w:line="260" w:lineRule="exact"/>
                              <w:jc w:val="both"/>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定置型</w:t>
                            </w:r>
                            <w:r>
                              <w:rPr>
                                <w:rFonts w:ascii="標楷體" w:eastAsia="標楷體" w:hAnsi="標楷體" w:hint="eastAsia"/>
                                <w:color w:val="000000" w:themeColor="text1"/>
                                <w:sz w:val="20"/>
                                <w:szCs w:val="20"/>
                              </w:rPr>
                              <w:t>／</w:t>
                            </w:r>
                            <w:r w:rsidRPr="00DD3A81">
                              <w:rPr>
                                <w:rFonts w:ascii="標楷體" w:eastAsia="標楷體" w:hAnsi="標楷體" w:hint="eastAsia"/>
                                <w:color w:val="000000" w:themeColor="text1"/>
                                <w:sz w:val="20"/>
                                <w:szCs w:val="20"/>
                              </w:rPr>
                              <w:t>車輛輔助電池</w:t>
                            </w:r>
                          </w:p>
                        </w:tc>
                        <w:tc>
                          <w:tcPr>
                            <w:tcW w:w="2638" w:type="dxa"/>
                            <w:vAlign w:val="center"/>
                          </w:tcPr>
                          <w:p w14:paraId="07B28311" w14:textId="77777777" w:rsidR="00FA0A61" w:rsidRPr="00DD3A81" w:rsidRDefault="00FA0A61" w:rsidP="00091BBD">
                            <w:pPr>
                              <w:spacing w:line="260" w:lineRule="exact"/>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UL 1973（2</w:t>
                            </w:r>
                            <w:r w:rsidRPr="00DD3A81">
                              <w:rPr>
                                <w:rFonts w:ascii="標楷體" w:eastAsia="標楷體" w:hAnsi="標楷體"/>
                                <w:color w:val="000000" w:themeColor="text1"/>
                                <w:sz w:val="20"/>
                                <w:szCs w:val="20"/>
                              </w:rPr>
                              <w:t>022</w:t>
                            </w:r>
                            <w:r w:rsidRPr="00DD3A81">
                              <w:rPr>
                                <w:rFonts w:ascii="標楷體" w:eastAsia="標楷體" w:hAnsi="標楷體" w:hint="eastAsia"/>
                                <w:color w:val="000000" w:themeColor="text1"/>
                                <w:sz w:val="20"/>
                                <w:szCs w:val="20"/>
                              </w:rPr>
                              <w:t>）</w:t>
                            </w:r>
                          </w:p>
                        </w:tc>
                        <w:tc>
                          <w:tcPr>
                            <w:tcW w:w="2311" w:type="dxa"/>
                            <w:vAlign w:val="center"/>
                          </w:tcPr>
                          <w:p w14:paraId="665AE14A" w14:textId="77777777" w:rsidR="00FA0A61" w:rsidRPr="00DD3A81" w:rsidRDefault="00FA0A61" w:rsidP="00091BBD">
                            <w:pPr>
                              <w:spacing w:line="260" w:lineRule="exact"/>
                              <w:ind w:leftChars="-15" w:left="-36"/>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無</w:t>
                            </w:r>
                          </w:p>
                        </w:tc>
                        <w:tc>
                          <w:tcPr>
                            <w:tcW w:w="1243" w:type="dxa"/>
                            <w:vAlign w:val="center"/>
                          </w:tcPr>
                          <w:p w14:paraId="4781C3FA"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w:t>
                            </w:r>
                          </w:p>
                        </w:tc>
                      </w:tr>
                      <w:tr w:rsidR="00FA0A61" w:rsidRPr="003C69C3" w14:paraId="4EDF22BE" w14:textId="77777777" w:rsidTr="009C41AA">
                        <w:trPr>
                          <w:trHeight w:val="301"/>
                        </w:trPr>
                        <w:tc>
                          <w:tcPr>
                            <w:tcW w:w="1129" w:type="dxa"/>
                            <w:vAlign w:val="center"/>
                          </w:tcPr>
                          <w:p w14:paraId="619F61A7"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電動車輛</w:t>
                            </w:r>
                          </w:p>
                        </w:tc>
                        <w:tc>
                          <w:tcPr>
                            <w:tcW w:w="2268" w:type="dxa"/>
                            <w:vAlign w:val="center"/>
                          </w:tcPr>
                          <w:p w14:paraId="3A723470" w14:textId="77777777" w:rsidR="00FA0A61" w:rsidRPr="00DD3A81" w:rsidRDefault="00FA0A61" w:rsidP="00091BBD">
                            <w:pPr>
                              <w:spacing w:line="260" w:lineRule="exact"/>
                              <w:jc w:val="both"/>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電動車儲能系統</w:t>
                            </w:r>
                          </w:p>
                        </w:tc>
                        <w:tc>
                          <w:tcPr>
                            <w:tcW w:w="2638" w:type="dxa"/>
                            <w:vAlign w:val="center"/>
                          </w:tcPr>
                          <w:p w14:paraId="4A526E53" w14:textId="77777777" w:rsidR="00FA0A61" w:rsidRPr="00DD3A81" w:rsidRDefault="00FA0A61" w:rsidP="00091BBD">
                            <w:pPr>
                              <w:spacing w:line="260" w:lineRule="exact"/>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ECE R100.02（2022）</w:t>
                            </w:r>
                          </w:p>
                        </w:tc>
                        <w:tc>
                          <w:tcPr>
                            <w:tcW w:w="2311" w:type="dxa"/>
                            <w:vAlign w:val="center"/>
                          </w:tcPr>
                          <w:p w14:paraId="575F447C" w14:textId="77777777" w:rsidR="00FA0A61" w:rsidRPr="00DD3A81" w:rsidRDefault="00FA0A61" w:rsidP="00091BBD">
                            <w:pPr>
                              <w:spacing w:line="260" w:lineRule="exact"/>
                              <w:ind w:leftChars="-15" w:left="-36"/>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CNS 16160（</w:t>
                            </w:r>
                            <w:r w:rsidRPr="00DD3A81">
                              <w:rPr>
                                <w:rFonts w:ascii="標楷體" w:eastAsia="標楷體" w:hAnsi="標楷體"/>
                                <w:color w:val="000000" w:themeColor="text1"/>
                                <w:sz w:val="20"/>
                                <w:szCs w:val="20"/>
                              </w:rPr>
                              <w:t>112</w:t>
                            </w:r>
                            <w:r w:rsidRPr="00DD3A81">
                              <w:rPr>
                                <w:rFonts w:ascii="標楷體" w:eastAsia="標楷體" w:hAnsi="標楷體" w:hint="eastAsia"/>
                                <w:color w:val="000000" w:themeColor="text1"/>
                                <w:sz w:val="20"/>
                                <w:szCs w:val="20"/>
                              </w:rPr>
                              <w:t>年版）</w:t>
                            </w:r>
                          </w:p>
                        </w:tc>
                        <w:tc>
                          <w:tcPr>
                            <w:tcW w:w="1243" w:type="dxa"/>
                            <w:vAlign w:val="center"/>
                          </w:tcPr>
                          <w:p w14:paraId="7CD33D2F"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1</w:t>
                            </w:r>
                            <w:r w:rsidRPr="00DD3A81">
                              <w:rPr>
                                <w:rFonts w:ascii="標楷體" w:eastAsia="標楷體" w:hAnsi="標楷體"/>
                                <w:color w:val="000000" w:themeColor="text1"/>
                                <w:sz w:val="20"/>
                                <w:szCs w:val="20"/>
                              </w:rPr>
                              <w:t>13.12.4</w:t>
                            </w:r>
                          </w:p>
                        </w:tc>
                      </w:tr>
                      <w:tr w:rsidR="00FA0A61" w:rsidRPr="003C69C3" w14:paraId="3E6A71F1" w14:textId="77777777" w:rsidTr="009C41AA">
                        <w:trPr>
                          <w:trHeight w:val="301"/>
                        </w:trPr>
                        <w:tc>
                          <w:tcPr>
                            <w:tcW w:w="1129" w:type="dxa"/>
                            <w:vAlign w:val="center"/>
                          </w:tcPr>
                          <w:p w14:paraId="6144B7CD"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運輸</w:t>
                            </w:r>
                          </w:p>
                        </w:tc>
                        <w:tc>
                          <w:tcPr>
                            <w:tcW w:w="2268" w:type="dxa"/>
                            <w:vAlign w:val="center"/>
                          </w:tcPr>
                          <w:p w14:paraId="244C1914" w14:textId="77777777" w:rsidR="00FA0A61" w:rsidRPr="00DD3A81" w:rsidRDefault="00FA0A61" w:rsidP="00091BBD">
                            <w:pPr>
                              <w:spacing w:line="260" w:lineRule="exact"/>
                              <w:jc w:val="both"/>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儲能運輸試驗</w:t>
                            </w:r>
                          </w:p>
                        </w:tc>
                        <w:tc>
                          <w:tcPr>
                            <w:tcW w:w="2638" w:type="dxa"/>
                            <w:vAlign w:val="center"/>
                          </w:tcPr>
                          <w:p w14:paraId="166AD36F" w14:textId="77777777" w:rsidR="00FA0A61" w:rsidRPr="00DD3A81" w:rsidRDefault="00FA0A61" w:rsidP="00091BBD">
                            <w:pPr>
                              <w:spacing w:line="260" w:lineRule="exact"/>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UN 38.3（</w:t>
                            </w:r>
                            <w:r w:rsidRPr="00DD3A81">
                              <w:rPr>
                                <w:rFonts w:ascii="標楷體" w:eastAsia="標楷體" w:hAnsi="標楷體"/>
                                <w:color w:val="000000" w:themeColor="text1"/>
                                <w:sz w:val="20"/>
                                <w:szCs w:val="20"/>
                              </w:rPr>
                              <w:t>2015</w:t>
                            </w:r>
                            <w:r w:rsidRPr="00DD3A81">
                              <w:rPr>
                                <w:rFonts w:ascii="標楷體" w:eastAsia="標楷體" w:hAnsi="標楷體" w:hint="eastAsia"/>
                                <w:color w:val="000000" w:themeColor="text1"/>
                                <w:sz w:val="20"/>
                                <w:szCs w:val="20"/>
                              </w:rPr>
                              <w:t>）</w:t>
                            </w:r>
                          </w:p>
                        </w:tc>
                        <w:tc>
                          <w:tcPr>
                            <w:tcW w:w="2311" w:type="dxa"/>
                            <w:vAlign w:val="center"/>
                          </w:tcPr>
                          <w:p w14:paraId="1B3E0186" w14:textId="77777777" w:rsidR="00FA0A61" w:rsidRPr="00DD3A81" w:rsidRDefault="00FA0A61" w:rsidP="00091BBD">
                            <w:pPr>
                              <w:spacing w:line="260" w:lineRule="exact"/>
                              <w:ind w:leftChars="-15" w:left="-36"/>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CNS 16080（</w:t>
                            </w:r>
                            <w:r w:rsidRPr="00DD3A81">
                              <w:rPr>
                                <w:rFonts w:ascii="標楷體" w:eastAsia="標楷體" w:hAnsi="標楷體"/>
                                <w:color w:val="000000" w:themeColor="text1"/>
                                <w:sz w:val="20"/>
                                <w:szCs w:val="20"/>
                              </w:rPr>
                              <w:t>108</w:t>
                            </w:r>
                            <w:r w:rsidRPr="00DD3A81">
                              <w:rPr>
                                <w:rFonts w:ascii="標楷體" w:eastAsia="標楷體" w:hAnsi="標楷體" w:hint="eastAsia"/>
                                <w:color w:val="000000" w:themeColor="text1"/>
                                <w:sz w:val="20"/>
                                <w:szCs w:val="20"/>
                              </w:rPr>
                              <w:t>年版）</w:t>
                            </w:r>
                          </w:p>
                        </w:tc>
                        <w:tc>
                          <w:tcPr>
                            <w:tcW w:w="1243" w:type="dxa"/>
                            <w:vAlign w:val="center"/>
                          </w:tcPr>
                          <w:p w14:paraId="34CD2DFF"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1</w:t>
                            </w:r>
                            <w:r w:rsidRPr="00DD3A81">
                              <w:rPr>
                                <w:rFonts w:ascii="標楷體" w:eastAsia="標楷體" w:hAnsi="標楷體"/>
                                <w:color w:val="000000" w:themeColor="text1"/>
                                <w:sz w:val="20"/>
                                <w:szCs w:val="20"/>
                              </w:rPr>
                              <w:t>1</w:t>
                            </w:r>
                            <w:r w:rsidRPr="00DD3A81">
                              <w:rPr>
                                <w:rFonts w:ascii="標楷體" w:eastAsia="標楷體" w:hAnsi="標楷體" w:hint="eastAsia"/>
                                <w:color w:val="000000" w:themeColor="text1"/>
                                <w:sz w:val="20"/>
                                <w:szCs w:val="20"/>
                              </w:rPr>
                              <w:t>4</w:t>
                            </w:r>
                            <w:r w:rsidRPr="00DD3A81">
                              <w:rPr>
                                <w:rFonts w:ascii="標楷體" w:eastAsia="標楷體" w:hAnsi="標楷體"/>
                                <w:color w:val="000000" w:themeColor="text1"/>
                                <w:sz w:val="20"/>
                                <w:szCs w:val="20"/>
                              </w:rPr>
                              <w:t>.12.18</w:t>
                            </w:r>
                          </w:p>
                        </w:tc>
                      </w:tr>
                      <w:tr w:rsidR="00FA0A61" w:rsidRPr="003C69C3" w14:paraId="3822CEE0" w14:textId="77777777" w:rsidTr="009C41AA">
                        <w:trPr>
                          <w:trHeight w:val="301"/>
                        </w:trPr>
                        <w:tc>
                          <w:tcPr>
                            <w:tcW w:w="1129" w:type="dxa"/>
                            <w:vAlign w:val="center"/>
                          </w:tcPr>
                          <w:p w14:paraId="14A21062"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熱失控</w:t>
                            </w:r>
                          </w:p>
                        </w:tc>
                        <w:tc>
                          <w:tcPr>
                            <w:tcW w:w="2268" w:type="dxa"/>
                            <w:vAlign w:val="center"/>
                          </w:tcPr>
                          <w:p w14:paraId="285B2D4F" w14:textId="77777777" w:rsidR="00FA0A61" w:rsidRPr="00DD3A81" w:rsidRDefault="00FA0A61" w:rsidP="00091BBD">
                            <w:pPr>
                              <w:spacing w:line="260" w:lineRule="exact"/>
                              <w:jc w:val="both"/>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儲能系統熱失控</w:t>
                            </w:r>
                          </w:p>
                        </w:tc>
                        <w:tc>
                          <w:tcPr>
                            <w:tcW w:w="2638" w:type="dxa"/>
                            <w:vAlign w:val="center"/>
                          </w:tcPr>
                          <w:p w14:paraId="4CE601E5" w14:textId="77777777" w:rsidR="00FA0A61" w:rsidRPr="00DD3A81" w:rsidRDefault="00FA0A61" w:rsidP="00091BBD">
                            <w:pPr>
                              <w:spacing w:line="260" w:lineRule="exact"/>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UL 9540A（IEC 62933</w:t>
                            </w:r>
                            <w:r>
                              <w:rPr>
                                <w:rFonts w:ascii="標楷體" w:eastAsia="標楷體" w:hAnsi="標楷體" w:hint="eastAsia"/>
                                <w:color w:val="000000" w:themeColor="text1"/>
                                <w:sz w:val="20"/>
                                <w:szCs w:val="20"/>
                              </w:rPr>
                              <w:t>－</w:t>
                            </w:r>
                            <w:r w:rsidRPr="00DD3A81">
                              <w:rPr>
                                <w:rFonts w:ascii="標楷體" w:eastAsia="標楷體" w:hAnsi="標楷體" w:hint="eastAsia"/>
                                <w:color w:val="000000" w:themeColor="text1"/>
                                <w:sz w:val="20"/>
                                <w:szCs w:val="20"/>
                              </w:rPr>
                              <w:t>5</w:t>
                            </w:r>
                            <w:r>
                              <w:rPr>
                                <w:rFonts w:ascii="標楷體" w:eastAsia="標楷體" w:hAnsi="標楷體" w:hint="eastAsia"/>
                                <w:color w:val="000000" w:themeColor="text1"/>
                                <w:sz w:val="20"/>
                                <w:szCs w:val="20"/>
                              </w:rPr>
                              <w:t>－</w:t>
                            </w:r>
                            <w:r w:rsidRPr="00DD3A81">
                              <w:rPr>
                                <w:rFonts w:ascii="標楷體" w:eastAsia="標楷體" w:hAnsi="標楷體" w:hint="eastAsia"/>
                                <w:color w:val="000000" w:themeColor="text1"/>
                                <w:sz w:val="20"/>
                                <w:szCs w:val="20"/>
                              </w:rPr>
                              <w:t>2附錄C）（2</w:t>
                            </w:r>
                            <w:r w:rsidRPr="00DD3A81">
                              <w:rPr>
                                <w:rFonts w:ascii="標楷體" w:eastAsia="標楷體" w:hAnsi="標楷體"/>
                                <w:color w:val="000000" w:themeColor="text1"/>
                                <w:sz w:val="20"/>
                                <w:szCs w:val="20"/>
                              </w:rPr>
                              <w:t>020</w:t>
                            </w:r>
                            <w:r w:rsidRPr="00DD3A81">
                              <w:rPr>
                                <w:rFonts w:ascii="標楷體" w:eastAsia="標楷體" w:hAnsi="標楷體" w:hint="eastAsia"/>
                                <w:color w:val="000000" w:themeColor="text1"/>
                                <w:sz w:val="20"/>
                                <w:szCs w:val="20"/>
                              </w:rPr>
                              <w:t>）</w:t>
                            </w:r>
                          </w:p>
                        </w:tc>
                        <w:tc>
                          <w:tcPr>
                            <w:tcW w:w="2311" w:type="dxa"/>
                            <w:vAlign w:val="center"/>
                          </w:tcPr>
                          <w:p w14:paraId="2EE391FF" w14:textId="77777777" w:rsidR="00FA0A61" w:rsidRPr="00DD3A81" w:rsidRDefault="00FA0A61" w:rsidP="00091BBD">
                            <w:pPr>
                              <w:spacing w:line="260" w:lineRule="exact"/>
                              <w:ind w:leftChars="-15" w:left="-36"/>
                              <w:jc w:val="both"/>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CNS</w:t>
                            </w:r>
                            <w:r w:rsidRPr="00DD3A81">
                              <w:rPr>
                                <w:rFonts w:ascii="標楷體" w:eastAsia="標楷體" w:hAnsi="標楷體"/>
                                <w:color w:val="000000" w:themeColor="text1"/>
                                <w:sz w:val="20"/>
                                <w:szCs w:val="20"/>
                              </w:rPr>
                              <w:t xml:space="preserve"> </w:t>
                            </w:r>
                            <w:r w:rsidRPr="00DD3A81">
                              <w:rPr>
                                <w:rFonts w:ascii="標楷體" w:eastAsia="標楷體" w:hAnsi="標楷體" w:hint="eastAsia"/>
                                <w:color w:val="000000" w:themeColor="text1"/>
                                <w:sz w:val="20"/>
                                <w:szCs w:val="20"/>
                              </w:rPr>
                              <w:t>62933</w:t>
                            </w:r>
                            <w:r>
                              <w:rPr>
                                <w:rFonts w:ascii="標楷體" w:eastAsia="標楷體" w:hAnsi="標楷體" w:hint="eastAsia"/>
                                <w:color w:val="000000" w:themeColor="text1"/>
                                <w:sz w:val="20"/>
                                <w:szCs w:val="20"/>
                              </w:rPr>
                              <w:t>－</w:t>
                            </w:r>
                            <w:r w:rsidRPr="00DD3A81">
                              <w:rPr>
                                <w:rFonts w:ascii="標楷體" w:eastAsia="標楷體" w:hAnsi="標楷體" w:hint="eastAsia"/>
                                <w:color w:val="000000" w:themeColor="text1"/>
                                <w:sz w:val="20"/>
                                <w:szCs w:val="20"/>
                              </w:rPr>
                              <w:t>5</w:t>
                            </w:r>
                            <w:r>
                              <w:rPr>
                                <w:rFonts w:ascii="標楷體" w:eastAsia="標楷體" w:hAnsi="標楷體" w:hint="eastAsia"/>
                                <w:color w:val="000000" w:themeColor="text1"/>
                                <w:sz w:val="20"/>
                                <w:szCs w:val="20"/>
                              </w:rPr>
                              <w:t>－</w:t>
                            </w:r>
                            <w:r w:rsidRPr="00DD3A81">
                              <w:rPr>
                                <w:rFonts w:ascii="標楷體" w:eastAsia="標楷體" w:hAnsi="標楷體" w:hint="eastAsia"/>
                                <w:color w:val="000000" w:themeColor="text1"/>
                                <w:sz w:val="20"/>
                                <w:szCs w:val="20"/>
                              </w:rPr>
                              <w:t>2附錄C</w:t>
                            </w:r>
                          </w:p>
                          <w:p w14:paraId="6B64BB60" w14:textId="77777777" w:rsidR="00FA0A61" w:rsidRPr="00DD3A81" w:rsidRDefault="00FA0A61" w:rsidP="00091BBD">
                            <w:pPr>
                              <w:spacing w:line="260" w:lineRule="exact"/>
                              <w:ind w:leftChars="-15" w:left="-36"/>
                              <w:jc w:val="both"/>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（1</w:t>
                            </w:r>
                            <w:r w:rsidRPr="00DD3A81">
                              <w:rPr>
                                <w:rFonts w:ascii="標楷體" w:eastAsia="標楷體" w:hAnsi="標楷體"/>
                                <w:color w:val="000000" w:themeColor="text1"/>
                                <w:sz w:val="20"/>
                                <w:szCs w:val="20"/>
                              </w:rPr>
                              <w:t>11</w:t>
                            </w:r>
                            <w:r w:rsidRPr="00DD3A81">
                              <w:rPr>
                                <w:rFonts w:ascii="標楷體" w:eastAsia="標楷體" w:hAnsi="標楷體" w:hint="eastAsia"/>
                                <w:color w:val="000000" w:themeColor="text1"/>
                                <w:sz w:val="20"/>
                                <w:szCs w:val="20"/>
                              </w:rPr>
                              <w:t>年版）</w:t>
                            </w:r>
                          </w:p>
                        </w:tc>
                        <w:tc>
                          <w:tcPr>
                            <w:tcW w:w="1243" w:type="dxa"/>
                            <w:vAlign w:val="center"/>
                          </w:tcPr>
                          <w:p w14:paraId="1275469E" w14:textId="77777777" w:rsidR="00FA0A61" w:rsidRPr="00DD3A81" w:rsidRDefault="00FA0A61" w:rsidP="00091BBD">
                            <w:pPr>
                              <w:spacing w:line="260" w:lineRule="exact"/>
                              <w:jc w:val="center"/>
                              <w:rPr>
                                <w:rFonts w:ascii="標楷體" w:eastAsia="標楷體" w:hAnsi="標楷體"/>
                                <w:color w:val="000000" w:themeColor="text1"/>
                                <w:sz w:val="20"/>
                                <w:szCs w:val="20"/>
                              </w:rPr>
                            </w:pPr>
                            <w:r w:rsidRPr="00DD3A81">
                              <w:rPr>
                                <w:rFonts w:ascii="標楷體" w:eastAsia="標楷體" w:hAnsi="標楷體" w:hint="eastAsia"/>
                                <w:color w:val="000000" w:themeColor="text1"/>
                                <w:sz w:val="20"/>
                                <w:szCs w:val="20"/>
                              </w:rPr>
                              <w:t>1</w:t>
                            </w:r>
                            <w:r w:rsidRPr="00DD3A81">
                              <w:rPr>
                                <w:rFonts w:ascii="標楷體" w:eastAsia="標楷體" w:hAnsi="標楷體"/>
                                <w:color w:val="000000" w:themeColor="text1"/>
                                <w:sz w:val="20"/>
                                <w:szCs w:val="20"/>
                              </w:rPr>
                              <w:t>1</w:t>
                            </w:r>
                            <w:r w:rsidRPr="00DD3A81">
                              <w:rPr>
                                <w:rFonts w:ascii="標楷體" w:eastAsia="標楷體" w:hAnsi="標楷體" w:hint="eastAsia"/>
                                <w:color w:val="000000" w:themeColor="text1"/>
                                <w:sz w:val="20"/>
                                <w:szCs w:val="20"/>
                              </w:rPr>
                              <w:t>4</w:t>
                            </w:r>
                            <w:r w:rsidRPr="00DD3A81">
                              <w:rPr>
                                <w:rFonts w:ascii="標楷體" w:eastAsia="標楷體" w:hAnsi="標楷體"/>
                                <w:color w:val="000000" w:themeColor="text1"/>
                                <w:sz w:val="20"/>
                                <w:szCs w:val="20"/>
                              </w:rPr>
                              <w:t>.12.18</w:t>
                            </w:r>
                          </w:p>
                        </w:tc>
                      </w:tr>
                    </w:tbl>
                    <w:p w14:paraId="2A67390C" w14:textId="77777777" w:rsidR="00FA0A61" w:rsidRPr="00671814" w:rsidRDefault="00FA0A61" w:rsidP="00FA0A61">
                      <w:pPr>
                        <w:spacing w:line="240" w:lineRule="exact"/>
                        <w:rPr>
                          <w:rFonts w:ascii="標楷體" w:eastAsia="標楷體" w:hAnsi="標楷體"/>
                          <w:color w:val="000000" w:themeColor="text1"/>
                          <w:sz w:val="18"/>
                          <w:szCs w:val="14"/>
                        </w:rPr>
                      </w:pPr>
                      <w:r w:rsidRPr="00671814">
                        <w:rPr>
                          <w:rFonts w:ascii="標楷體" w:eastAsia="標楷體" w:hAnsi="標楷體" w:hint="eastAsia"/>
                          <w:color w:val="000000" w:themeColor="text1"/>
                          <w:sz w:val="18"/>
                          <w:szCs w:val="14"/>
                        </w:rPr>
                        <w:t>資料來源：整理自標</w:t>
                      </w:r>
                      <w:r>
                        <w:rPr>
                          <w:rFonts w:ascii="標楷體" w:eastAsia="標楷體" w:hAnsi="標楷體" w:hint="eastAsia"/>
                          <w:color w:val="000000" w:themeColor="text1"/>
                          <w:sz w:val="18"/>
                          <w:szCs w:val="14"/>
                        </w:rPr>
                        <w:t>準</w:t>
                      </w:r>
                      <w:r w:rsidRPr="00671814">
                        <w:rPr>
                          <w:rFonts w:ascii="標楷體" w:eastAsia="標楷體" w:hAnsi="標楷體" w:hint="eastAsia"/>
                          <w:color w:val="000000" w:themeColor="text1"/>
                          <w:sz w:val="18"/>
                          <w:szCs w:val="14"/>
                        </w:rPr>
                        <w:t>檢</w:t>
                      </w:r>
                      <w:r>
                        <w:rPr>
                          <w:rFonts w:ascii="標楷體" w:eastAsia="標楷體" w:hAnsi="標楷體" w:hint="eastAsia"/>
                          <w:color w:val="000000" w:themeColor="text1"/>
                          <w:sz w:val="18"/>
                          <w:szCs w:val="14"/>
                        </w:rPr>
                        <w:t>驗</w:t>
                      </w:r>
                      <w:r w:rsidRPr="00671814">
                        <w:rPr>
                          <w:rFonts w:ascii="標楷體" w:eastAsia="標楷體" w:hAnsi="標楷體" w:hint="eastAsia"/>
                          <w:color w:val="000000" w:themeColor="text1"/>
                          <w:sz w:val="18"/>
                          <w:szCs w:val="14"/>
                        </w:rPr>
                        <w:t>局提供資料。</w:t>
                      </w:r>
                    </w:p>
                  </w:txbxContent>
                </v:textbox>
                <w10:wrap type="topAndBottom" anchorx="margin"/>
              </v:shape>
            </w:pict>
          </mc:Fallback>
        </mc:AlternateContent>
      </w:r>
      <w:r w:rsidR="00E12C72" w:rsidRPr="004D31A0">
        <w:rPr>
          <w:rFonts w:hint="eastAsia"/>
          <w:b/>
          <w:snapToGrid w:val="0"/>
          <w:color w:val="000000" w:themeColor="text1"/>
          <w:spacing w:val="2"/>
          <w:kern w:val="0"/>
        </w:rPr>
        <w:t>1.申請試驗室認證建立公信力，惟部分檢測領域認證進度未如預期，且部分檢驗設備未契合申請認證時點辦理採購：</w:t>
      </w:r>
      <w:r w:rsidR="00E12C72" w:rsidRPr="004D31A0">
        <w:rPr>
          <w:rFonts w:hint="eastAsia"/>
          <w:color w:val="000000" w:themeColor="text1"/>
        </w:rPr>
        <w:t>標</w:t>
      </w:r>
      <w:r w:rsidR="001C184B" w:rsidRPr="004D31A0">
        <w:rPr>
          <w:rFonts w:hint="eastAsia"/>
          <w:color w:val="000000" w:themeColor="text1"/>
        </w:rPr>
        <w:t>準</w:t>
      </w:r>
      <w:r w:rsidR="00E12C72" w:rsidRPr="004D31A0">
        <w:rPr>
          <w:rFonts w:hint="eastAsia"/>
          <w:color w:val="000000" w:themeColor="text1"/>
        </w:rPr>
        <w:t>檢</w:t>
      </w:r>
      <w:r w:rsidR="001C184B" w:rsidRPr="004D31A0">
        <w:rPr>
          <w:rFonts w:hint="eastAsia"/>
          <w:color w:val="000000" w:themeColor="text1"/>
        </w:rPr>
        <w:t>驗</w:t>
      </w:r>
      <w:r w:rsidR="00E12C72" w:rsidRPr="004D31A0">
        <w:rPr>
          <w:rFonts w:hint="eastAsia"/>
          <w:color w:val="000000" w:themeColor="text1"/>
        </w:rPr>
        <w:t>局辦理儲能檢測計畫，除研析國內外儲能系統相關檢測標準及規範、制定國家標準，並於苗栗銅鑼建置國家儲能系統安全檢測試驗室（下稱</w:t>
      </w:r>
      <w:bookmarkStart w:id="2" w:name="_Hlk214278748"/>
      <w:r w:rsidR="00E12C72" w:rsidRPr="004D31A0">
        <w:rPr>
          <w:rFonts w:hint="eastAsia"/>
          <w:color w:val="000000" w:themeColor="text1"/>
        </w:rPr>
        <w:t>國家儲能檢測中心</w:t>
      </w:r>
      <w:bookmarkEnd w:id="2"/>
      <w:r w:rsidR="00E12C72" w:rsidRPr="004D31A0">
        <w:rPr>
          <w:rFonts w:hint="eastAsia"/>
          <w:color w:val="000000" w:themeColor="text1"/>
        </w:rPr>
        <w:t>），提供國內儲能機櫃及電動車輛符合國際標準之</w:t>
      </w:r>
      <w:r w:rsidR="00E12C72" w:rsidRPr="004D31A0">
        <w:rPr>
          <w:rFonts w:hint="eastAsia"/>
          <w:bCs/>
          <w:snapToGrid w:val="0"/>
          <w:color w:val="000000" w:themeColor="text1"/>
          <w:kern w:val="0"/>
          <w:szCs w:val="36"/>
        </w:rPr>
        <w:t>安全</w:t>
      </w:r>
      <w:r w:rsidR="00E12C72" w:rsidRPr="004D31A0">
        <w:rPr>
          <w:rFonts w:hint="eastAsia"/>
          <w:color w:val="000000" w:themeColor="text1"/>
        </w:rPr>
        <w:t>試驗環境，保障儲能系統產品安全性。國家儲能檢測中心建置之檢測範疇包含儲能系統、電動車輛、運輸及熱失控評估等4個領域（表</w:t>
      </w:r>
      <w:r w:rsidR="00F42F35" w:rsidRPr="004D31A0">
        <w:rPr>
          <w:rFonts w:hint="eastAsia"/>
          <w:color w:val="000000" w:themeColor="text1"/>
        </w:rPr>
        <w:t>4-</w:t>
      </w:r>
      <w:r w:rsidR="00E12C72" w:rsidRPr="004D31A0">
        <w:rPr>
          <w:rFonts w:hint="eastAsia"/>
          <w:color w:val="000000" w:themeColor="text1"/>
        </w:rPr>
        <w:t>2），經標</w:t>
      </w:r>
      <w:r w:rsidR="001C184B" w:rsidRPr="004D31A0">
        <w:rPr>
          <w:rFonts w:hint="eastAsia"/>
          <w:color w:val="000000" w:themeColor="text1"/>
        </w:rPr>
        <w:t>準</w:t>
      </w:r>
      <w:r w:rsidR="00E12C72" w:rsidRPr="004D31A0">
        <w:rPr>
          <w:rFonts w:hint="eastAsia"/>
          <w:color w:val="000000" w:themeColor="text1"/>
        </w:rPr>
        <w:t>檢</w:t>
      </w:r>
      <w:r w:rsidR="001C184B" w:rsidRPr="004D31A0">
        <w:rPr>
          <w:rFonts w:hint="eastAsia"/>
          <w:color w:val="000000" w:themeColor="text1"/>
        </w:rPr>
        <w:t>驗</w:t>
      </w:r>
      <w:r w:rsidR="00E12C72" w:rsidRPr="004D31A0">
        <w:rPr>
          <w:rFonts w:hint="eastAsia"/>
          <w:color w:val="000000" w:themeColor="text1"/>
        </w:rPr>
        <w:t>局參據國際標準訂定我國國家標準（CNS），並向財團法人全國認證基金會申請試驗室認證（下稱TAF認證），以建立公信力。經查，截至114年底，定置型/車輛輔助電池（UL 1973）檢測範疇1項，因尚待制定對應之國家標準，國家儲能檢測中心迄未申辦認證，認證進度未如預期；又TAF認證範圍排除「功能性安全評估（IEC 62619/CNS 62619）」，係該中心於113年申請該檢測項目認證時，檢測所需設備（雙向直流電源供應試驗系統）尚未採購，影響檢測量能之完備，經函請標</w:t>
      </w:r>
      <w:r w:rsidR="00130103" w:rsidRPr="004D31A0">
        <w:rPr>
          <w:rFonts w:hint="eastAsia"/>
          <w:color w:val="000000" w:themeColor="text1"/>
        </w:rPr>
        <w:t>準</w:t>
      </w:r>
      <w:r w:rsidR="00E12C72" w:rsidRPr="004D31A0">
        <w:rPr>
          <w:rFonts w:hint="eastAsia"/>
          <w:color w:val="000000" w:themeColor="text1"/>
        </w:rPr>
        <w:t>檢</w:t>
      </w:r>
      <w:r w:rsidR="00130103" w:rsidRPr="004D31A0">
        <w:rPr>
          <w:rFonts w:hint="eastAsia"/>
          <w:color w:val="000000" w:themeColor="text1"/>
        </w:rPr>
        <w:t>驗</w:t>
      </w:r>
      <w:r w:rsidR="00E12C72" w:rsidRPr="004D31A0">
        <w:rPr>
          <w:rFonts w:hint="eastAsia"/>
          <w:color w:val="000000" w:themeColor="text1"/>
        </w:rPr>
        <w:t>局檢討改善。據復：考量檢測中心屬國家級實驗室，認證範圍以CNS國家標準為原則，惟為協助廠商拓展北美</w:t>
      </w:r>
      <w:r w:rsidR="00E12C72" w:rsidRPr="004D31A0">
        <w:rPr>
          <w:color w:val="000000" w:themeColor="text1"/>
        </w:rPr>
        <w:t>地區</w:t>
      </w:r>
      <w:r w:rsidR="00E12C72" w:rsidRPr="004D31A0">
        <w:rPr>
          <w:rFonts w:hint="eastAsia"/>
          <w:color w:val="000000" w:themeColor="text1"/>
        </w:rPr>
        <w:t>市場，爰建置檢測範疇涵蓋UL 1973；功能性安全評估部分所需檢測設備已於114年完成購置，規劃於115年建立檢測技術能量及實際案例，並俟財團法人全國認證基金會建立認證能力後提出申請。</w:t>
      </w:r>
    </w:p>
    <w:p w14:paraId="7A8D3AB2" w14:textId="27F11031" w:rsidR="00053EA0" w:rsidRPr="004D31A0" w:rsidRDefault="00E12C72" w:rsidP="00C50AB6">
      <w:pPr>
        <w:pStyle w:val="021"/>
        <w:overflowPunct w:val="0"/>
        <w:spacing w:beforeLines="0" w:before="0" w:line="510" w:lineRule="exact"/>
        <w:ind w:firstLineChars="450" w:firstLine="1261"/>
        <w:rPr>
          <w:color w:val="000000" w:themeColor="text1"/>
        </w:rPr>
      </w:pPr>
      <w:r w:rsidRPr="004D31A0">
        <w:rPr>
          <w:rFonts w:hint="eastAsia"/>
          <w:b/>
          <w:bCs/>
          <w:color w:val="000000" w:themeColor="text1"/>
        </w:rPr>
        <w:lastRenderedPageBreak/>
        <w:t>2.</w:t>
      </w:r>
      <w:r w:rsidRPr="004D31A0">
        <w:rPr>
          <w:rFonts w:hint="eastAsia"/>
          <w:b/>
          <w:snapToGrid w:val="0"/>
          <w:color w:val="000000" w:themeColor="text1"/>
          <w:kern w:val="0"/>
        </w:rPr>
        <w:t>國家儲能檢測</w:t>
      </w:r>
      <w:r w:rsidRPr="004D31A0">
        <w:rPr>
          <w:rFonts w:hint="eastAsia"/>
          <w:b/>
          <w:snapToGrid w:val="0"/>
          <w:color w:val="000000" w:themeColor="text1"/>
          <w:spacing w:val="2"/>
          <w:kern w:val="0"/>
        </w:rPr>
        <w:t>中心</w:t>
      </w:r>
      <w:r w:rsidRPr="004D31A0">
        <w:rPr>
          <w:rFonts w:hint="eastAsia"/>
          <w:b/>
          <w:snapToGrid w:val="0"/>
          <w:color w:val="000000" w:themeColor="text1"/>
          <w:kern w:val="0"/>
        </w:rPr>
        <w:t>正式對外營運，惟營運效益評估內容未將</w:t>
      </w:r>
      <w:r w:rsidR="008F05E4" w:rsidRPr="004D31A0">
        <w:rPr>
          <w:rFonts w:hint="eastAsia"/>
          <w:b/>
          <w:snapToGrid w:val="0"/>
          <w:color w:val="000000" w:themeColor="text1"/>
          <w:kern w:val="0"/>
        </w:rPr>
        <w:t>部分</w:t>
      </w:r>
      <w:r w:rsidRPr="004D31A0">
        <w:rPr>
          <w:rFonts w:hint="eastAsia"/>
          <w:b/>
          <w:snapToGrid w:val="0"/>
          <w:color w:val="000000" w:themeColor="text1"/>
          <w:kern w:val="0"/>
        </w:rPr>
        <w:t>認證項目及未來政策規定完整納入：</w:t>
      </w:r>
      <w:r w:rsidRPr="004D31A0">
        <w:rPr>
          <w:rFonts w:hint="eastAsia"/>
          <w:color w:val="000000" w:themeColor="text1"/>
        </w:rPr>
        <w:t>國家儲能檢測中心於113年12月啟用，115年起正式對外營運，可提供6項儲能標準檢測服務（3項國家標準、3項國際標準）。惟據114年8月完成之儲能檢測中心營運效益評估報告所載，115年度僅規劃提供CNS 16160電動車儲能系統檢測、CNS</w:t>
      </w:r>
      <w:r w:rsidRPr="004D31A0">
        <w:rPr>
          <w:color w:val="000000" w:themeColor="text1"/>
        </w:rPr>
        <w:t xml:space="preserve"> 62619</w:t>
      </w:r>
      <w:r w:rsidRPr="004D31A0">
        <w:rPr>
          <w:rFonts w:hint="eastAsia"/>
          <w:color w:val="000000" w:themeColor="text1"/>
        </w:rPr>
        <w:t>定置型工業用儲能系統檢測等2項服務，至熱失控（CNS 62933</w:t>
      </w:r>
      <w:r w:rsidR="00AE48B6" w:rsidRPr="004D31A0">
        <w:rPr>
          <w:rFonts w:hint="eastAsia"/>
          <w:color w:val="000000" w:themeColor="text1"/>
        </w:rPr>
        <w:t>－</w:t>
      </w:r>
      <w:r w:rsidRPr="004D31A0">
        <w:rPr>
          <w:rFonts w:hint="eastAsia"/>
          <w:color w:val="000000" w:themeColor="text1"/>
        </w:rPr>
        <w:t>5</w:t>
      </w:r>
      <w:r w:rsidR="00AE48B6" w:rsidRPr="004D31A0">
        <w:rPr>
          <w:rFonts w:hint="eastAsia"/>
          <w:color w:val="000000" w:themeColor="text1"/>
        </w:rPr>
        <w:t>－</w:t>
      </w:r>
      <w:r w:rsidRPr="004D31A0">
        <w:rPr>
          <w:rFonts w:hint="eastAsia"/>
          <w:color w:val="000000" w:themeColor="text1"/>
        </w:rPr>
        <w:t>2附錄C）等檢測領域，則未納入營運效益評估；復查標</w:t>
      </w:r>
      <w:r w:rsidR="00130103" w:rsidRPr="004D31A0">
        <w:rPr>
          <w:rFonts w:hint="eastAsia"/>
          <w:color w:val="000000" w:themeColor="text1"/>
        </w:rPr>
        <w:t>準</w:t>
      </w:r>
      <w:r w:rsidRPr="004D31A0">
        <w:rPr>
          <w:rFonts w:hint="eastAsia"/>
          <w:color w:val="000000" w:themeColor="text1"/>
        </w:rPr>
        <w:t>檢</w:t>
      </w:r>
      <w:r w:rsidR="00130103" w:rsidRPr="004D31A0">
        <w:rPr>
          <w:rFonts w:hint="eastAsia"/>
          <w:color w:val="000000" w:themeColor="text1"/>
        </w:rPr>
        <w:t>驗</w:t>
      </w:r>
      <w:r w:rsidRPr="004D31A0">
        <w:rPr>
          <w:rFonts w:hint="eastAsia"/>
          <w:color w:val="000000" w:themeColor="text1"/>
        </w:rPr>
        <w:t>局前於114年6月18日公告修正「戶外電池儲能系統案場驗證技術規範」，其中案場審查階段，要求併網式儲能系統安全性應進行熱失控測試（</w:t>
      </w:r>
      <w:r w:rsidRPr="004D31A0">
        <w:rPr>
          <w:rFonts w:hint="eastAsia"/>
          <w:bCs/>
          <w:color w:val="000000" w:themeColor="text1"/>
        </w:rPr>
        <w:t>CNS 62933</w:t>
      </w:r>
      <w:r w:rsidR="00AE48B6" w:rsidRPr="004D31A0">
        <w:rPr>
          <w:rFonts w:hint="eastAsia"/>
          <w:bCs/>
          <w:color w:val="000000" w:themeColor="text1"/>
        </w:rPr>
        <w:t>－</w:t>
      </w:r>
      <w:r w:rsidRPr="004D31A0">
        <w:rPr>
          <w:rFonts w:hint="eastAsia"/>
          <w:bCs/>
          <w:color w:val="000000" w:themeColor="text1"/>
        </w:rPr>
        <w:t>5</w:t>
      </w:r>
      <w:r w:rsidR="00AE48B6" w:rsidRPr="004D31A0">
        <w:rPr>
          <w:rFonts w:hint="eastAsia"/>
          <w:bCs/>
          <w:color w:val="000000" w:themeColor="text1"/>
        </w:rPr>
        <w:t>－</w:t>
      </w:r>
      <w:r w:rsidRPr="004D31A0">
        <w:rPr>
          <w:rFonts w:hint="eastAsia"/>
          <w:bCs/>
          <w:color w:val="000000" w:themeColor="text1"/>
        </w:rPr>
        <w:t>2），</w:t>
      </w:r>
      <w:r w:rsidRPr="004D31A0">
        <w:rPr>
          <w:rFonts w:hint="eastAsia"/>
          <w:color w:val="000000" w:themeColor="text1"/>
        </w:rPr>
        <w:t>設計審查階段自115年起，並應檢附經全國認證基金會認證或標</w:t>
      </w:r>
      <w:r w:rsidR="00130103" w:rsidRPr="004D31A0">
        <w:rPr>
          <w:rFonts w:hint="eastAsia"/>
          <w:color w:val="000000" w:themeColor="text1"/>
        </w:rPr>
        <w:t>準</w:t>
      </w:r>
      <w:r w:rsidRPr="004D31A0">
        <w:rPr>
          <w:rFonts w:hint="eastAsia"/>
          <w:color w:val="000000" w:themeColor="text1"/>
        </w:rPr>
        <w:t>檢</w:t>
      </w:r>
      <w:r w:rsidR="00130103" w:rsidRPr="004D31A0">
        <w:rPr>
          <w:rFonts w:hint="eastAsia"/>
          <w:color w:val="000000" w:themeColor="text1"/>
        </w:rPr>
        <w:t>驗</w:t>
      </w:r>
      <w:r w:rsidRPr="004D31A0">
        <w:rPr>
          <w:rFonts w:hint="eastAsia"/>
          <w:color w:val="000000" w:themeColor="text1"/>
        </w:rPr>
        <w:t>局認可指定試驗室核發之CNS 62933</w:t>
      </w:r>
      <w:r w:rsidR="00AE48B6" w:rsidRPr="004D31A0">
        <w:rPr>
          <w:rFonts w:hint="eastAsia"/>
          <w:bCs/>
          <w:color w:val="000000" w:themeColor="text1"/>
        </w:rPr>
        <w:t>－</w:t>
      </w:r>
      <w:r w:rsidRPr="004D31A0">
        <w:rPr>
          <w:rFonts w:hint="eastAsia"/>
          <w:color w:val="000000" w:themeColor="text1"/>
        </w:rPr>
        <w:t>5</w:t>
      </w:r>
      <w:r w:rsidR="00AE48B6" w:rsidRPr="004D31A0">
        <w:rPr>
          <w:rFonts w:hint="eastAsia"/>
          <w:bCs/>
          <w:color w:val="000000" w:themeColor="text1"/>
        </w:rPr>
        <w:t>－</w:t>
      </w:r>
      <w:r w:rsidRPr="004D31A0">
        <w:rPr>
          <w:rFonts w:hint="eastAsia"/>
          <w:color w:val="000000" w:themeColor="text1"/>
        </w:rPr>
        <w:t>2附錄C「BESS大型燃燒測試」報告，顯示熱失控檢測領域之認證有其必要性且具市場需求性，經函請標</w:t>
      </w:r>
      <w:r w:rsidR="001C184B" w:rsidRPr="004D31A0">
        <w:rPr>
          <w:rFonts w:hint="eastAsia"/>
          <w:color w:val="000000" w:themeColor="text1"/>
        </w:rPr>
        <w:t>準</w:t>
      </w:r>
      <w:r w:rsidRPr="004D31A0">
        <w:rPr>
          <w:rFonts w:hint="eastAsia"/>
          <w:color w:val="000000" w:themeColor="text1"/>
        </w:rPr>
        <w:t>檢</w:t>
      </w:r>
      <w:r w:rsidR="001C184B" w:rsidRPr="004D31A0">
        <w:rPr>
          <w:rFonts w:hint="eastAsia"/>
          <w:color w:val="000000" w:themeColor="text1"/>
        </w:rPr>
        <w:t>驗</w:t>
      </w:r>
      <w:r w:rsidRPr="004D31A0">
        <w:rPr>
          <w:rFonts w:hint="eastAsia"/>
          <w:color w:val="000000" w:themeColor="text1"/>
        </w:rPr>
        <w:t>局檢討納入營運評估之必要性，以發揮檢測中心建置效益。據復：考量政策優先推動定置型及電動車鋰電池之安全檢測，爰僅先以該2項作為營運效益評估標的，至熱失控CNS 62933</w:t>
      </w:r>
      <w:r w:rsidR="00AE48B6" w:rsidRPr="004D31A0">
        <w:rPr>
          <w:rFonts w:hint="eastAsia"/>
          <w:bCs/>
          <w:color w:val="000000" w:themeColor="text1"/>
        </w:rPr>
        <w:t>－</w:t>
      </w:r>
      <w:r w:rsidRPr="004D31A0">
        <w:rPr>
          <w:rFonts w:hint="eastAsia"/>
          <w:color w:val="000000" w:themeColor="text1"/>
        </w:rPr>
        <w:t>5</w:t>
      </w:r>
      <w:r w:rsidR="00AE48B6" w:rsidRPr="004D31A0">
        <w:rPr>
          <w:rFonts w:hint="eastAsia"/>
          <w:bCs/>
          <w:color w:val="000000" w:themeColor="text1"/>
        </w:rPr>
        <w:t>－</w:t>
      </w:r>
      <w:r w:rsidRPr="004D31A0">
        <w:rPr>
          <w:rFonts w:hint="eastAsia"/>
          <w:color w:val="000000" w:themeColor="text1"/>
        </w:rPr>
        <w:t>2附錄C試驗1項</w:t>
      </w:r>
      <w:r w:rsidR="001625C0" w:rsidRPr="004D31A0">
        <w:rPr>
          <w:rFonts w:hint="eastAsia"/>
          <w:color w:val="000000" w:themeColor="text1"/>
        </w:rPr>
        <w:t>，</w:t>
      </w:r>
      <w:r w:rsidRPr="004D31A0">
        <w:rPr>
          <w:rFonts w:hint="eastAsia"/>
          <w:color w:val="000000" w:themeColor="text1"/>
        </w:rPr>
        <w:t>因成本項目繁雜且無前例可循，</w:t>
      </w:r>
      <w:r w:rsidR="001625C0" w:rsidRPr="004D31A0">
        <w:rPr>
          <w:rFonts w:hint="eastAsia"/>
          <w:color w:val="000000" w:themeColor="text1"/>
        </w:rPr>
        <w:t>須</w:t>
      </w:r>
      <w:r w:rsidRPr="004D31A0">
        <w:rPr>
          <w:rFonts w:hint="eastAsia"/>
          <w:color w:val="000000" w:themeColor="text1"/>
        </w:rPr>
        <w:t>蒐集實測數據以確保成本資料之精確，後續將視實際檢測情形滾動檢討。</w:t>
      </w:r>
    </w:p>
    <w:p w14:paraId="6E44D859" w14:textId="582525EF" w:rsidR="00053EA0" w:rsidRPr="002E5796" w:rsidRDefault="00053EA0" w:rsidP="00C50AB6">
      <w:pPr>
        <w:pStyle w:val="04A"/>
        <w:overflowPunct w:val="0"/>
        <w:spacing w:before="108" w:line="510" w:lineRule="exact"/>
        <w:ind w:firstLine="569"/>
        <w:rPr>
          <w:color w:val="000000" w:themeColor="text1"/>
          <w:spacing w:val="2"/>
          <w:szCs w:val="28"/>
        </w:rPr>
      </w:pPr>
      <w:r w:rsidRPr="002E5796">
        <w:rPr>
          <w:rFonts w:hint="eastAsia"/>
          <w:color w:val="000000" w:themeColor="text1"/>
          <w:spacing w:val="2"/>
          <w:szCs w:val="28"/>
        </w:rPr>
        <w:t>（五）</w:t>
      </w:r>
      <w:r w:rsidR="00B627D5" w:rsidRPr="002E5796">
        <w:rPr>
          <w:color w:val="000000" w:themeColor="text1"/>
          <w:spacing w:val="2"/>
          <w:szCs w:val="28"/>
        </w:rPr>
        <w:t xml:space="preserve">　</w:t>
      </w:r>
      <w:r w:rsidR="00836924" w:rsidRPr="002E5796">
        <w:rPr>
          <w:rFonts w:hint="eastAsia"/>
          <w:color w:val="000000" w:themeColor="text1"/>
          <w:spacing w:val="2"/>
          <w:szCs w:val="28"/>
        </w:rPr>
        <w:t>中央研究院為發展儲能技術，建置百萬瓦級大型儲能系統，惟系統運行1年餘，電能管理系統尚未完成，所儲電力仍未輸出運用，又部分儀表板數據亦有異常情形，允宜研謀改善，以加速驗證大型儲能系統效能，帶動綠能技術升級及產業發展。</w:t>
      </w:r>
    </w:p>
    <w:p w14:paraId="622CB9DA" w14:textId="5ADC3FEF" w:rsidR="00053EA0" w:rsidRPr="004D31A0" w:rsidRDefault="00836924" w:rsidP="00C50AB6">
      <w:pPr>
        <w:pStyle w:val="012"/>
        <w:spacing w:beforeLines="0" w:before="0" w:line="510" w:lineRule="exact"/>
        <w:ind w:firstLine="560"/>
        <w:rPr>
          <w:color w:val="000000" w:themeColor="text1"/>
        </w:rPr>
      </w:pPr>
      <w:r w:rsidRPr="004D31A0">
        <w:rPr>
          <w:rFonts w:hint="eastAsia"/>
          <w:color w:val="000000" w:themeColor="text1"/>
        </w:rPr>
        <w:t>中央研究院為研發我國儲能及動力電池自主技術，於110年提出「建置分散式區域規模之大型儲能系統，推動綠能產業發展計畫」（下稱大型儲能計畫），期程為110年1月至114年8月，總經費2億5,400萬元，由前瞻計畫第3至5期特別預算支應，嗣因前瞻計畫第5期特別預算於114年度7月公布，展延計畫期程至114年底完成。截至114年底止，累計實現數2億5,188萬餘元，實現率99.17％。據大型儲能計畫所載，研究主軸包括發展電池儲能系統及建立新世代固態電池基礎學術研究，該院將所發展之新型快充電芯整合於貨櫃成為大型儲能系統，建置於南部院區。本部前辦理該院113年度財務收支及決算抽查，曾就大型儲能系統因廠商延後交貨，運</w:t>
      </w:r>
      <w:r w:rsidRPr="004D31A0">
        <w:rPr>
          <w:rFonts w:hint="eastAsia"/>
          <w:color w:val="000000" w:themeColor="text1"/>
        </w:rPr>
        <w:lastRenderedPageBreak/>
        <w:t>轉期間未及原定至少1年之階段目標，復因儲存電力併網方式變更，所儲電力尚無法利用，經函請該院研謀改善，據復擬自控制介面新增手動儲能系統充放電等功能，並增設自動連動監控系統，以提升系統智慧化管理與調度能力等。案經追蹤覆核結果，該院為將大型儲能系統所儲電力輸出供南部院區使用，辦理「MWh級儲能設備之電能管理系統」案，於114年11月5日決標，契約金額103萬5</w:t>
      </w:r>
      <w:r w:rsidR="007A7EF2" w:rsidRPr="004D31A0">
        <w:rPr>
          <w:rFonts w:hint="eastAsia"/>
          <w:color w:val="000000" w:themeColor="text1"/>
        </w:rPr>
        <w:t>,</w:t>
      </w:r>
      <w:r w:rsidR="007A7EF2" w:rsidRPr="004D31A0">
        <w:rPr>
          <w:color w:val="000000" w:themeColor="text1"/>
        </w:rPr>
        <w:t>000</w:t>
      </w:r>
      <w:r w:rsidRPr="004D31A0">
        <w:rPr>
          <w:rFonts w:hint="eastAsia"/>
          <w:color w:val="000000" w:themeColor="text1"/>
        </w:rPr>
        <w:t>元，預計於114年底前完成系統架設及測試之驗收作業。經查大型儲能系統於113年4月間進行連續1小時全載等充放電測試，已具儲電能力，惟113年8月底運行至114年底歷時1年餘，所儲電力尚無法輸出運用，未能驗證系統之充放電效能；另本部114年11月20日赴南部院區實地查核，發現大型儲能系統儀表板顯示電池儲存容量為零，8個機櫃均為離線狀態等，經函請中央研究院儘速完成相關電能管理系統建置，並排除儀表板數據異常情形，以驗證大型儲能系統效能，帶動綠能技術升級及產業發展。據復：因「MWh級儲能設備之電能管理系統」案得標廠商申請解約，該院經整體考量執行品質、安全性等同意辦理，經重新評估大型儲能系統後續運用方式，刻正研議將其移至物理研究所運用之可行性，以驗證其效能並賡續優化；就儀表板監控數據擷取異常部分，機櫃及維運廠商初步判定為2號機櫃部分電池模組線路異常，系統自動啟動保護程序並進行局部斷開，避免異常狀態擴大所致，將請原廠技術單位檢測與確認後，辦理排除作業。</w:t>
      </w:r>
    </w:p>
    <w:p w14:paraId="139DDEBE" w14:textId="1E7870C1" w:rsidR="005B680A" w:rsidRPr="002E5796" w:rsidRDefault="005B680A" w:rsidP="00C50AB6">
      <w:pPr>
        <w:pStyle w:val="04A"/>
        <w:overflowPunct w:val="0"/>
        <w:spacing w:before="108" w:line="520" w:lineRule="exact"/>
        <w:ind w:firstLine="569"/>
        <w:rPr>
          <w:color w:val="000000" w:themeColor="text1"/>
          <w:spacing w:val="2"/>
          <w:szCs w:val="28"/>
        </w:rPr>
      </w:pPr>
      <w:r w:rsidRPr="002E5796">
        <w:rPr>
          <w:rFonts w:hint="eastAsia"/>
          <w:color w:val="000000" w:themeColor="text1"/>
          <w:spacing w:val="2"/>
          <w:szCs w:val="28"/>
        </w:rPr>
        <w:t>（</w:t>
      </w:r>
      <w:r w:rsidR="005124AC" w:rsidRPr="002E5796">
        <w:rPr>
          <w:rFonts w:hint="eastAsia"/>
          <w:color w:val="000000" w:themeColor="text1"/>
          <w:spacing w:val="2"/>
          <w:szCs w:val="28"/>
        </w:rPr>
        <w:t>六</w:t>
      </w:r>
      <w:r w:rsidRPr="002E5796">
        <w:rPr>
          <w:rFonts w:hint="eastAsia"/>
          <w:color w:val="000000" w:themeColor="text1"/>
          <w:spacing w:val="2"/>
          <w:szCs w:val="28"/>
        </w:rPr>
        <w:t xml:space="preserve">）　</w:t>
      </w:r>
      <w:r w:rsidR="00F42F35" w:rsidRPr="002E5796">
        <w:rPr>
          <w:rFonts w:hint="eastAsia"/>
          <w:color w:val="000000" w:themeColor="text1"/>
          <w:spacing w:val="2"/>
          <w:szCs w:val="28"/>
        </w:rPr>
        <w:t>產</w:t>
      </w:r>
      <w:r w:rsidR="001A26B8" w:rsidRPr="002E5796">
        <w:rPr>
          <w:rFonts w:hint="eastAsia"/>
          <w:color w:val="000000" w:themeColor="text1"/>
          <w:spacing w:val="2"/>
          <w:szCs w:val="28"/>
        </w:rPr>
        <w:t>業</w:t>
      </w:r>
      <w:r w:rsidR="00F42F35" w:rsidRPr="002E5796">
        <w:rPr>
          <w:rFonts w:hint="eastAsia"/>
          <w:color w:val="000000" w:themeColor="text1"/>
          <w:spacing w:val="2"/>
          <w:szCs w:val="28"/>
        </w:rPr>
        <w:t>發</w:t>
      </w:r>
      <w:r w:rsidR="001A26B8" w:rsidRPr="002E5796">
        <w:rPr>
          <w:rFonts w:hint="eastAsia"/>
          <w:color w:val="000000" w:themeColor="text1"/>
          <w:spacing w:val="2"/>
          <w:szCs w:val="28"/>
        </w:rPr>
        <w:t>展</w:t>
      </w:r>
      <w:r w:rsidR="00F42F35" w:rsidRPr="002E5796">
        <w:rPr>
          <w:rFonts w:hint="eastAsia"/>
          <w:color w:val="000000" w:themeColor="text1"/>
          <w:spacing w:val="2"/>
          <w:szCs w:val="28"/>
        </w:rPr>
        <w:t>署辦理電動物流車補助計畫，已獲致示範與減碳成效，惟電動貨車占全國貨車登記數比率甚低，又計畫將於115年度屆期，尚未充分掌握電動物流車市場需求及規劃延續性計畫，允宜檢討改善</w:t>
      </w:r>
      <w:r w:rsidR="001A26B8" w:rsidRPr="002E5796">
        <w:rPr>
          <w:rFonts w:hint="eastAsia"/>
          <w:color w:val="000000" w:themeColor="text1"/>
          <w:spacing w:val="2"/>
          <w:szCs w:val="28"/>
        </w:rPr>
        <w:t>，俾利持續擴大減碳效益及示範成效</w:t>
      </w:r>
      <w:r w:rsidR="00F42F35" w:rsidRPr="002E5796">
        <w:rPr>
          <w:rFonts w:hint="eastAsia"/>
          <w:color w:val="000000" w:themeColor="text1"/>
          <w:spacing w:val="2"/>
          <w:szCs w:val="28"/>
        </w:rPr>
        <w:t>。</w:t>
      </w:r>
    </w:p>
    <w:p w14:paraId="44581EAF" w14:textId="225CDEAC" w:rsidR="00FA0A61" w:rsidRPr="004D31A0" w:rsidRDefault="00F42F35" w:rsidP="00C50AB6">
      <w:pPr>
        <w:pStyle w:val="012"/>
        <w:spacing w:beforeLines="0" w:before="0" w:line="520" w:lineRule="exact"/>
        <w:ind w:firstLine="560"/>
        <w:rPr>
          <w:color w:val="000000" w:themeColor="text1"/>
        </w:rPr>
      </w:pPr>
      <w:r w:rsidRPr="004D31A0">
        <w:rPr>
          <w:rFonts w:hint="eastAsia"/>
          <w:color w:val="000000" w:themeColor="text1"/>
        </w:rPr>
        <w:t>經濟部產業發展署（下稱產</w:t>
      </w:r>
      <w:r w:rsidR="00130103" w:rsidRPr="004D31A0">
        <w:rPr>
          <w:rFonts w:hint="eastAsia"/>
          <w:color w:val="000000" w:themeColor="text1"/>
        </w:rPr>
        <w:t>業</w:t>
      </w:r>
      <w:r w:rsidRPr="004D31A0">
        <w:rPr>
          <w:rFonts w:hint="eastAsia"/>
          <w:color w:val="000000" w:themeColor="text1"/>
        </w:rPr>
        <w:t>發</w:t>
      </w:r>
      <w:r w:rsidR="00130103" w:rsidRPr="004D31A0">
        <w:rPr>
          <w:rFonts w:hint="eastAsia"/>
          <w:color w:val="000000" w:themeColor="text1"/>
        </w:rPr>
        <w:t>展</w:t>
      </w:r>
      <w:r w:rsidRPr="004D31A0">
        <w:rPr>
          <w:rFonts w:hint="eastAsia"/>
          <w:color w:val="000000" w:themeColor="text1"/>
        </w:rPr>
        <w:t>署）為因應政府「2030年國內新售電動車市佔率達30％」之目標，於前瞻計畫綠能建設項下辦理「電動物流車補助計畫」，計畫期程為112至115年度，計畫總經費3億元，截至114年底止，累計編列預算數2億855萬元，累計實現數2億846萬元，實現率99.96％，規劃推動車廠電動小貨車車型開發及物流業者倉儲集發貨站示範區，建立產業研發量能，並透過推動電動小貨車示範案例等相關策略，加速國內物流貨車汰換為電動小貨車</w:t>
      </w:r>
      <w:r w:rsidR="001A26B8" w:rsidRPr="004D31A0">
        <w:rPr>
          <w:rFonts w:hint="eastAsia"/>
          <w:color w:val="000000" w:themeColor="text1"/>
        </w:rPr>
        <w:t>。</w:t>
      </w:r>
      <w:r w:rsidRPr="004D31A0">
        <w:rPr>
          <w:rFonts w:hint="eastAsia"/>
          <w:color w:val="000000" w:themeColor="text1"/>
        </w:rPr>
        <w:t>112至114年度已導入</w:t>
      </w:r>
      <w:r w:rsidRPr="004D31A0">
        <w:rPr>
          <w:rFonts w:hint="eastAsia"/>
          <w:color w:val="000000" w:themeColor="text1"/>
        </w:rPr>
        <w:lastRenderedPageBreak/>
        <w:t>電動小貨車計</w:t>
      </w:r>
      <w:r w:rsidRPr="004D31A0">
        <w:rPr>
          <w:color w:val="000000" w:themeColor="text1"/>
        </w:rPr>
        <w:t>88</w:t>
      </w:r>
      <w:r w:rsidRPr="004D31A0">
        <w:rPr>
          <w:rFonts w:hint="eastAsia"/>
          <w:color w:val="000000" w:themeColor="text1"/>
        </w:rPr>
        <w:t>輛，並帶動電動小貨車銷售計</w:t>
      </w:r>
      <w:r w:rsidRPr="004D31A0">
        <w:rPr>
          <w:color w:val="000000" w:themeColor="text1"/>
        </w:rPr>
        <w:t>692</w:t>
      </w:r>
      <w:r w:rsidRPr="004D31A0">
        <w:rPr>
          <w:rFonts w:hint="eastAsia"/>
          <w:color w:val="000000" w:themeColor="text1"/>
        </w:rPr>
        <w:t>輛，預估每年可減少碳排</w:t>
      </w:r>
      <w:r w:rsidRPr="004D31A0">
        <w:rPr>
          <w:color w:val="000000" w:themeColor="text1"/>
        </w:rPr>
        <w:t>9,743.36</w:t>
      </w:r>
      <w:r w:rsidRPr="004D31A0">
        <w:rPr>
          <w:rFonts w:hint="eastAsia"/>
          <w:color w:val="000000" w:themeColor="text1"/>
        </w:rPr>
        <w:t>公噸</w:t>
      </w:r>
      <w:r w:rsidR="0017214B">
        <w:rPr>
          <w:rFonts w:hint="eastAsia"/>
          <w:color w:val="000000" w:themeColor="text1"/>
        </w:rPr>
        <w:t>CO</w:t>
      </w:r>
      <w:r w:rsidR="0017214B" w:rsidRPr="0017214B">
        <w:rPr>
          <w:rFonts w:hint="eastAsia"/>
          <w:color w:val="000000" w:themeColor="text1"/>
          <w:vertAlign w:val="subscript"/>
        </w:rPr>
        <w:t>2</w:t>
      </w:r>
      <w:r w:rsidRPr="004D31A0">
        <w:rPr>
          <w:color w:val="000000" w:themeColor="text1"/>
        </w:rPr>
        <w:t>e</w:t>
      </w:r>
      <w:r w:rsidRPr="004D31A0">
        <w:rPr>
          <w:rFonts w:hint="eastAsia"/>
          <w:color w:val="000000" w:themeColor="text1"/>
        </w:rPr>
        <w:t>。惟據交通部公路局機動車輛登記數統計，截至</w:t>
      </w:r>
      <w:r w:rsidRPr="004D31A0">
        <w:rPr>
          <w:color w:val="000000" w:themeColor="text1"/>
        </w:rPr>
        <w:t>114</w:t>
      </w:r>
      <w:r w:rsidRPr="004D31A0">
        <w:rPr>
          <w:rFonts w:hint="eastAsia"/>
          <w:color w:val="000000" w:themeColor="text1"/>
        </w:rPr>
        <w:t>年底止，全國小貨車及大貨車登記數</w:t>
      </w:r>
      <w:r w:rsidR="001A26B8" w:rsidRPr="004D31A0">
        <w:rPr>
          <w:rFonts w:hint="eastAsia"/>
          <w:color w:val="000000" w:themeColor="text1"/>
        </w:rPr>
        <w:t>分別</w:t>
      </w:r>
      <w:r w:rsidRPr="004D31A0">
        <w:rPr>
          <w:rFonts w:hint="eastAsia"/>
          <w:color w:val="000000" w:themeColor="text1"/>
        </w:rPr>
        <w:t>計</w:t>
      </w:r>
      <w:r w:rsidRPr="004D31A0">
        <w:rPr>
          <w:color w:val="000000" w:themeColor="text1"/>
        </w:rPr>
        <w:t>97</w:t>
      </w:r>
      <w:r w:rsidRPr="004D31A0">
        <w:rPr>
          <w:rFonts w:hint="eastAsia"/>
          <w:color w:val="000000" w:themeColor="text1"/>
        </w:rPr>
        <w:t>萬</w:t>
      </w:r>
      <w:r w:rsidRPr="004D31A0">
        <w:rPr>
          <w:color w:val="000000" w:themeColor="text1"/>
        </w:rPr>
        <w:t>6,590</w:t>
      </w:r>
      <w:r w:rsidRPr="004D31A0">
        <w:rPr>
          <w:rFonts w:hint="eastAsia"/>
          <w:color w:val="000000" w:themeColor="text1"/>
        </w:rPr>
        <w:t>輛、</w:t>
      </w:r>
      <w:r w:rsidRPr="004D31A0">
        <w:rPr>
          <w:color w:val="000000" w:themeColor="text1"/>
        </w:rPr>
        <w:t>17</w:t>
      </w:r>
      <w:r w:rsidRPr="004D31A0">
        <w:rPr>
          <w:rFonts w:hint="eastAsia"/>
          <w:color w:val="000000" w:themeColor="text1"/>
        </w:rPr>
        <w:t>萬</w:t>
      </w:r>
      <w:r w:rsidRPr="004D31A0">
        <w:rPr>
          <w:color w:val="000000" w:themeColor="text1"/>
        </w:rPr>
        <w:t>6,540</w:t>
      </w:r>
      <w:r w:rsidRPr="004D31A0">
        <w:rPr>
          <w:rFonts w:hint="eastAsia"/>
          <w:color w:val="000000" w:themeColor="text1"/>
        </w:rPr>
        <w:t>輛，其中電動小貨車及電動大貨車分別為</w:t>
      </w:r>
      <w:r w:rsidRPr="004D31A0">
        <w:rPr>
          <w:color w:val="000000" w:themeColor="text1"/>
        </w:rPr>
        <w:t>789</w:t>
      </w:r>
      <w:r w:rsidRPr="004D31A0">
        <w:rPr>
          <w:rFonts w:hint="eastAsia"/>
          <w:color w:val="000000" w:themeColor="text1"/>
        </w:rPr>
        <w:t>輛、</w:t>
      </w:r>
      <w:r w:rsidRPr="004D31A0">
        <w:rPr>
          <w:color w:val="000000" w:themeColor="text1"/>
        </w:rPr>
        <w:t>27</w:t>
      </w:r>
      <w:r w:rsidRPr="004D31A0">
        <w:rPr>
          <w:rFonts w:hint="eastAsia"/>
          <w:color w:val="000000" w:themeColor="text1"/>
        </w:rPr>
        <w:t>輛，僅占全國登記數之0.08％、0.02％，均未及1％（表</w:t>
      </w:r>
      <w:r w:rsidR="00836924" w:rsidRPr="004D31A0">
        <w:rPr>
          <w:rFonts w:hint="eastAsia"/>
          <w:color w:val="000000" w:themeColor="text1"/>
        </w:rPr>
        <w:t>4-3</w:t>
      </w:r>
      <w:r w:rsidRPr="004D31A0">
        <w:rPr>
          <w:rFonts w:hint="eastAsia"/>
          <w:color w:val="000000" w:themeColor="text1"/>
        </w:rPr>
        <w:t xml:space="preserve">），整體電動物流車數量與占比亟待提升。按前瞻計畫第 5 </w:t>
      </w:r>
      <w:r w:rsidR="00CD3290" w:rsidRPr="004D31A0">
        <w:rPr>
          <w:rFonts w:hint="eastAsia"/>
          <w:noProof/>
          <w:color w:val="000000" w:themeColor="text1"/>
        </w:rPr>
        <mc:AlternateContent>
          <mc:Choice Requires="wps">
            <w:drawing>
              <wp:anchor distT="45720" distB="45720" distL="114300" distR="114300" simplePos="0" relativeHeight="251756544" behindDoc="0" locked="0" layoutInCell="1" allowOverlap="1" wp14:anchorId="69C918FD" wp14:editId="6ADDF9D6">
                <wp:simplePos x="0" y="0"/>
                <wp:positionH relativeFrom="margin">
                  <wp:posOffset>3203575</wp:posOffset>
                </wp:positionH>
                <wp:positionV relativeFrom="paragraph">
                  <wp:posOffset>2056130</wp:posOffset>
                </wp:positionV>
                <wp:extent cx="3057525" cy="1455420"/>
                <wp:effectExtent l="0" t="0" r="9525" b="0"/>
                <wp:wrapSquare wrapText="bothSides"/>
                <wp:docPr id="217" name="文字方塊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7525" cy="1455420"/>
                        </a:xfrm>
                        <a:prstGeom prst="rect">
                          <a:avLst/>
                        </a:prstGeom>
                        <a:solidFill>
                          <a:srgbClr val="FFFFFF"/>
                        </a:solidFill>
                        <a:ln w="9525">
                          <a:noFill/>
                          <a:miter lim="800000"/>
                          <a:headEnd/>
                          <a:tailEnd/>
                        </a:ln>
                      </wps:spPr>
                      <wps:txbx>
                        <w:txbxContent>
                          <w:tbl>
                            <w:tblPr>
                              <w:tblW w:w="4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40"/>
                              <w:gridCol w:w="1140"/>
                              <w:gridCol w:w="1140"/>
                              <w:gridCol w:w="1143"/>
                            </w:tblGrid>
                            <w:tr w:rsidR="00FA0A61" w:rsidRPr="00F212BC" w14:paraId="58E4FBEF" w14:textId="77777777" w:rsidTr="00EE4D57">
                              <w:trPr>
                                <w:trHeight w:val="20"/>
                              </w:trPr>
                              <w:tc>
                                <w:tcPr>
                                  <w:tcW w:w="4563" w:type="dxa"/>
                                  <w:gridSpan w:val="4"/>
                                  <w:tcBorders>
                                    <w:top w:val="nil"/>
                                    <w:left w:val="nil"/>
                                    <w:bottom w:val="nil"/>
                                    <w:right w:val="nil"/>
                                  </w:tcBorders>
                                  <w:vAlign w:val="center"/>
                                </w:tcPr>
                                <w:p w14:paraId="0278370F" w14:textId="77777777" w:rsidR="00FA0A61" w:rsidRPr="00DA4683" w:rsidRDefault="00FA0A61" w:rsidP="0029125F">
                                  <w:pPr>
                                    <w:spacing w:line="240" w:lineRule="exact"/>
                                    <w:jc w:val="center"/>
                                    <w:rPr>
                                      <w:rFonts w:ascii="標楷體" w:eastAsia="標楷體" w:hAnsi="標楷體"/>
                                      <w:b/>
                                      <w:bCs/>
                                    </w:rPr>
                                  </w:pPr>
                                  <w:r w:rsidRPr="005C6A02">
                                    <w:rPr>
                                      <w:rFonts w:ascii="標楷體" w:eastAsia="標楷體" w:hAnsi="標楷體" w:hint="eastAsia"/>
                                      <w:b/>
                                      <w:bCs/>
                                    </w:rPr>
                                    <w:t>表4</w:t>
                                  </w:r>
                                  <w:r w:rsidRPr="005C6A02">
                                    <w:rPr>
                                      <w:rFonts w:ascii="標楷體" w:eastAsia="標楷體" w:hAnsi="標楷體"/>
                                      <w:b/>
                                      <w:bCs/>
                                    </w:rPr>
                                    <w:t>-3</w:t>
                                  </w:r>
                                  <w:r>
                                    <w:rPr>
                                      <w:rFonts w:ascii="標楷體" w:eastAsia="標楷體" w:hAnsi="標楷體" w:hint="eastAsia"/>
                                      <w:b/>
                                      <w:bCs/>
                                    </w:rPr>
                                    <w:t xml:space="preserve"> </w:t>
                                  </w:r>
                                  <w:r w:rsidRPr="00DA4683">
                                    <w:rPr>
                                      <w:rFonts w:ascii="標楷體" w:eastAsia="標楷體" w:hAnsi="標楷體" w:hint="eastAsia"/>
                                      <w:b/>
                                      <w:bCs/>
                                    </w:rPr>
                                    <w:t xml:space="preserve"> 全國貨車登記情形</w:t>
                                  </w:r>
                                </w:p>
                              </w:tc>
                            </w:tr>
                            <w:tr w:rsidR="00FA0A61" w:rsidRPr="00DA4683" w14:paraId="577DC583" w14:textId="77777777" w:rsidTr="00EE4D57">
                              <w:trPr>
                                <w:trHeight w:val="20"/>
                              </w:trPr>
                              <w:tc>
                                <w:tcPr>
                                  <w:tcW w:w="4563" w:type="dxa"/>
                                  <w:gridSpan w:val="4"/>
                                  <w:tcBorders>
                                    <w:top w:val="nil"/>
                                    <w:left w:val="nil"/>
                                    <w:bottom w:val="single" w:sz="4" w:space="0" w:color="auto"/>
                                    <w:right w:val="nil"/>
                                  </w:tcBorders>
                                  <w:vAlign w:val="center"/>
                                </w:tcPr>
                                <w:p w14:paraId="63A1F696" w14:textId="77777777" w:rsidR="00FA0A61" w:rsidRPr="00DA4683" w:rsidRDefault="00FA0A61" w:rsidP="00EE4D57">
                                  <w:pPr>
                                    <w:spacing w:line="220" w:lineRule="exact"/>
                                    <w:jc w:val="right"/>
                                    <w:rPr>
                                      <w:rFonts w:ascii="標楷體" w:eastAsia="標楷體" w:hAnsi="標楷體"/>
                                      <w:sz w:val="20"/>
                                    </w:rPr>
                                  </w:pPr>
                                  <w:r w:rsidRPr="00DA4683">
                                    <w:rPr>
                                      <w:rFonts w:ascii="標楷體" w:eastAsia="標楷體" w:hAnsi="標楷體" w:hint="eastAsia"/>
                                      <w:sz w:val="20"/>
                                    </w:rPr>
                                    <w:t>單位</w:t>
                                  </w:r>
                                  <w:r w:rsidRPr="00DA4683">
                                    <w:rPr>
                                      <w:rFonts w:ascii="標楷體" w:eastAsia="標楷體" w:hAnsi="標楷體" w:cs="新細明體" w:hint="eastAsia"/>
                                      <w:kern w:val="0"/>
                                      <w:sz w:val="20"/>
                                    </w:rPr>
                                    <w:t>：</w:t>
                                  </w:r>
                                  <w:r w:rsidRPr="00DA4683">
                                    <w:rPr>
                                      <w:rFonts w:ascii="標楷體" w:eastAsia="標楷體" w:hAnsi="標楷體" w:hint="eastAsia"/>
                                      <w:sz w:val="20"/>
                                    </w:rPr>
                                    <w:t>輛、％</w:t>
                                  </w:r>
                                </w:p>
                              </w:tc>
                            </w:tr>
                            <w:tr w:rsidR="00FA0A61" w:rsidRPr="00F212BC" w14:paraId="5CB961BF" w14:textId="77777777" w:rsidTr="000D125A">
                              <w:trPr>
                                <w:trHeight w:val="25"/>
                              </w:trPr>
                              <w:tc>
                                <w:tcPr>
                                  <w:tcW w:w="1140" w:type="dxa"/>
                                  <w:tcBorders>
                                    <w:top w:val="single" w:sz="4" w:space="0" w:color="auto"/>
                                    <w:right w:val="single" w:sz="4" w:space="0" w:color="auto"/>
                                  </w:tcBorders>
                                  <w:vAlign w:val="center"/>
                                </w:tcPr>
                                <w:p w14:paraId="0F0F1772" w14:textId="77777777" w:rsidR="00FA0A61" w:rsidRPr="008979AA" w:rsidRDefault="00FA0A61" w:rsidP="008C5FE0">
                                  <w:pPr>
                                    <w:spacing w:line="240" w:lineRule="exact"/>
                                    <w:jc w:val="center"/>
                                    <w:rPr>
                                      <w:rFonts w:ascii="標楷體" w:eastAsia="標楷體" w:hAnsi="標楷體"/>
                                      <w:sz w:val="20"/>
                                    </w:rPr>
                                  </w:pPr>
                                  <w:r w:rsidRPr="008979AA">
                                    <w:rPr>
                                      <w:rFonts w:ascii="標楷體" w:eastAsia="標楷體" w:hAnsi="標楷體" w:cs="新細明體"/>
                                      <w:kern w:val="0"/>
                                      <w:sz w:val="20"/>
                                    </w:rPr>
                                    <w:t>車輛</w:t>
                                  </w:r>
                                </w:p>
                              </w:tc>
                              <w:tc>
                                <w:tcPr>
                                  <w:tcW w:w="1140" w:type="dxa"/>
                                  <w:tcBorders>
                                    <w:top w:val="single" w:sz="4" w:space="0" w:color="auto"/>
                                    <w:left w:val="single" w:sz="4" w:space="0" w:color="auto"/>
                                    <w:bottom w:val="single" w:sz="4" w:space="0" w:color="auto"/>
                                    <w:right w:val="single" w:sz="4" w:space="0" w:color="auto"/>
                                  </w:tcBorders>
                                  <w:vAlign w:val="center"/>
                                </w:tcPr>
                                <w:p w14:paraId="5103369F" w14:textId="77777777" w:rsidR="00FA0A61" w:rsidRPr="008979AA" w:rsidRDefault="00FA0A61" w:rsidP="008C5FE0">
                                  <w:pPr>
                                    <w:spacing w:line="240" w:lineRule="exact"/>
                                    <w:jc w:val="center"/>
                                    <w:rPr>
                                      <w:rFonts w:ascii="標楷體" w:eastAsia="標楷體" w:hAnsi="標楷體"/>
                                      <w:sz w:val="20"/>
                                    </w:rPr>
                                  </w:pPr>
                                  <w:r w:rsidRPr="008979AA">
                                    <w:rPr>
                                      <w:rFonts w:ascii="標楷體" w:eastAsia="標楷體" w:hAnsi="標楷體" w:hint="eastAsia"/>
                                      <w:sz w:val="20"/>
                                    </w:rPr>
                                    <w:t>登記總數（A）</w:t>
                                  </w:r>
                                </w:p>
                              </w:tc>
                              <w:tc>
                                <w:tcPr>
                                  <w:tcW w:w="1140" w:type="dxa"/>
                                  <w:tcBorders>
                                    <w:top w:val="single" w:sz="4" w:space="0" w:color="auto"/>
                                    <w:left w:val="single" w:sz="4" w:space="0" w:color="auto"/>
                                  </w:tcBorders>
                                  <w:vAlign w:val="center"/>
                                </w:tcPr>
                                <w:p w14:paraId="0353532C" w14:textId="77777777" w:rsidR="00FA0A61" w:rsidRPr="008979AA" w:rsidRDefault="00FA0A61" w:rsidP="008C5FE0">
                                  <w:pPr>
                                    <w:spacing w:line="240" w:lineRule="exact"/>
                                    <w:jc w:val="center"/>
                                    <w:rPr>
                                      <w:rFonts w:ascii="標楷體" w:eastAsia="標楷體" w:hAnsi="標楷體"/>
                                      <w:sz w:val="20"/>
                                    </w:rPr>
                                  </w:pPr>
                                  <w:r w:rsidRPr="008979AA">
                                    <w:rPr>
                                      <w:rFonts w:ascii="標楷體" w:eastAsia="標楷體" w:hAnsi="標楷體" w:cs="新細明體" w:hint="eastAsia"/>
                                      <w:kern w:val="0"/>
                                      <w:sz w:val="20"/>
                                    </w:rPr>
                                    <w:t>電動</w:t>
                                  </w:r>
                                  <w:r w:rsidRPr="008979AA">
                                    <w:rPr>
                                      <w:rFonts w:ascii="標楷體" w:eastAsia="標楷體" w:hAnsi="標楷體" w:hint="eastAsia"/>
                                      <w:sz w:val="20"/>
                                    </w:rPr>
                                    <w:t>貨</w:t>
                                  </w:r>
                                  <w:r w:rsidRPr="008979AA">
                                    <w:rPr>
                                      <w:rFonts w:ascii="標楷體" w:eastAsia="標楷體" w:hAnsi="標楷體" w:cs="新細明體" w:hint="eastAsia"/>
                                      <w:kern w:val="0"/>
                                      <w:sz w:val="20"/>
                                    </w:rPr>
                                    <w:t>車（</w:t>
                                  </w:r>
                                  <w:r w:rsidRPr="008979AA">
                                    <w:rPr>
                                      <w:rFonts w:ascii="標楷體" w:eastAsia="標楷體" w:hAnsi="標楷體" w:hint="eastAsia"/>
                                      <w:sz w:val="20"/>
                                    </w:rPr>
                                    <w:t>B）</w:t>
                                  </w:r>
                                </w:p>
                              </w:tc>
                              <w:tc>
                                <w:tcPr>
                                  <w:tcW w:w="1142" w:type="dxa"/>
                                  <w:tcBorders>
                                    <w:top w:val="single" w:sz="4" w:space="0" w:color="auto"/>
                                    <w:left w:val="single" w:sz="4" w:space="0" w:color="auto"/>
                                  </w:tcBorders>
                                </w:tcPr>
                                <w:p w14:paraId="2EAA778E" w14:textId="77777777" w:rsidR="00FA0A61" w:rsidRPr="008979AA" w:rsidRDefault="00FA0A61" w:rsidP="008C5FE0">
                                  <w:pPr>
                                    <w:spacing w:line="240" w:lineRule="exact"/>
                                    <w:jc w:val="center"/>
                                    <w:rPr>
                                      <w:rFonts w:ascii="標楷體" w:eastAsia="標楷體" w:hAnsi="標楷體"/>
                                      <w:sz w:val="20"/>
                                    </w:rPr>
                                  </w:pPr>
                                  <w:r w:rsidRPr="008979AA">
                                    <w:rPr>
                                      <w:rFonts w:ascii="標楷體" w:eastAsia="標楷體" w:hAnsi="標楷體" w:hint="eastAsia"/>
                                      <w:sz w:val="20"/>
                                    </w:rPr>
                                    <w:t>占比（B/A</w:t>
                                  </w:r>
                                  <w:r w:rsidRPr="008979AA">
                                    <w:rPr>
                                      <w:rFonts w:ascii="標楷體" w:eastAsia="標楷體" w:hAnsi="標楷體" w:cs="新細明體"/>
                                      <w:color w:val="000000"/>
                                      <w:kern w:val="0"/>
                                      <w:sz w:val="20"/>
                                    </w:rPr>
                                    <w:t>×</w:t>
                                  </w:r>
                                  <w:r w:rsidRPr="008979AA">
                                    <w:rPr>
                                      <w:rFonts w:ascii="標楷體" w:eastAsia="標楷體" w:hAnsi="標楷體" w:hint="eastAsia"/>
                                      <w:color w:val="000000"/>
                                      <w:sz w:val="20"/>
                                    </w:rPr>
                                    <w:t>100）</w:t>
                                  </w:r>
                                </w:p>
                              </w:tc>
                            </w:tr>
                            <w:tr w:rsidR="00FA0A61" w:rsidRPr="00F212BC" w14:paraId="5B2B668D" w14:textId="77777777" w:rsidTr="000D125A">
                              <w:trPr>
                                <w:trHeight w:val="136"/>
                              </w:trPr>
                              <w:tc>
                                <w:tcPr>
                                  <w:tcW w:w="1140" w:type="dxa"/>
                                  <w:tcBorders>
                                    <w:bottom w:val="single" w:sz="4" w:space="0" w:color="auto"/>
                                  </w:tcBorders>
                                  <w:vAlign w:val="center"/>
                                  <w:hideMark/>
                                </w:tcPr>
                                <w:p w14:paraId="4EE7C117" w14:textId="77777777" w:rsidR="00FA0A61" w:rsidRPr="00DA4683" w:rsidRDefault="00FA0A61" w:rsidP="000D125A">
                                  <w:pPr>
                                    <w:widowControl/>
                                    <w:spacing w:line="280" w:lineRule="exact"/>
                                    <w:jc w:val="center"/>
                                    <w:rPr>
                                      <w:rFonts w:ascii="標楷體" w:eastAsia="標楷體" w:hAnsi="標楷體" w:cs="新細明體"/>
                                      <w:kern w:val="0"/>
                                      <w:sz w:val="20"/>
                                    </w:rPr>
                                  </w:pPr>
                                  <w:r w:rsidRPr="00DA4683">
                                    <w:rPr>
                                      <w:rFonts w:ascii="標楷體" w:eastAsia="標楷體" w:hAnsi="標楷體" w:cs="新細明體" w:hint="eastAsia"/>
                                      <w:kern w:val="0"/>
                                      <w:sz w:val="20"/>
                                    </w:rPr>
                                    <w:t>小貨車</w:t>
                                  </w:r>
                                </w:p>
                              </w:tc>
                              <w:tc>
                                <w:tcPr>
                                  <w:tcW w:w="1140" w:type="dxa"/>
                                  <w:tcBorders>
                                    <w:top w:val="single" w:sz="4" w:space="0" w:color="auto"/>
                                    <w:bottom w:val="single" w:sz="4" w:space="0" w:color="auto"/>
                                  </w:tcBorders>
                                  <w:vAlign w:val="center"/>
                                  <w:hideMark/>
                                </w:tcPr>
                                <w:p w14:paraId="2BE76DFE" w14:textId="77777777" w:rsidR="00FA0A61" w:rsidRPr="00DA4683" w:rsidRDefault="00FA0A61" w:rsidP="000D125A">
                                  <w:pPr>
                                    <w:widowControl/>
                                    <w:spacing w:line="280" w:lineRule="exact"/>
                                    <w:jc w:val="right"/>
                                    <w:rPr>
                                      <w:rFonts w:ascii="標楷體" w:eastAsia="標楷體" w:hAnsi="標楷體" w:cs="新細明體"/>
                                      <w:kern w:val="0"/>
                                      <w:sz w:val="20"/>
                                    </w:rPr>
                                  </w:pPr>
                                  <w:r w:rsidRPr="00DA4683">
                                    <w:rPr>
                                      <w:rFonts w:ascii="標楷體" w:eastAsia="標楷體" w:hAnsi="標楷體"/>
                                      <w:kern w:val="0"/>
                                      <w:sz w:val="20"/>
                                    </w:rPr>
                                    <w:t>976,</w:t>
                                  </w:r>
                                  <w:r w:rsidRPr="00DA4683">
                                    <w:rPr>
                                      <w:rFonts w:ascii="標楷體" w:eastAsia="標楷體" w:hAnsi="標楷體" w:hint="eastAsia"/>
                                      <w:kern w:val="0"/>
                                      <w:sz w:val="20"/>
                                    </w:rPr>
                                    <w:t>590</w:t>
                                  </w:r>
                                </w:p>
                              </w:tc>
                              <w:tc>
                                <w:tcPr>
                                  <w:tcW w:w="1140" w:type="dxa"/>
                                  <w:tcBorders>
                                    <w:bottom w:val="single" w:sz="4" w:space="0" w:color="auto"/>
                                  </w:tcBorders>
                                  <w:vAlign w:val="center"/>
                                  <w:hideMark/>
                                </w:tcPr>
                                <w:p w14:paraId="68736C8F" w14:textId="77777777" w:rsidR="00FA0A61" w:rsidRPr="00DA4683" w:rsidRDefault="00FA0A61" w:rsidP="000D125A">
                                  <w:pPr>
                                    <w:widowControl/>
                                    <w:spacing w:line="280" w:lineRule="exact"/>
                                    <w:jc w:val="right"/>
                                    <w:rPr>
                                      <w:rFonts w:ascii="標楷體" w:eastAsia="標楷體" w:hAnsi="標楷體"/>
                                      <w:kern w:val="0"/>
                                      <w:sz w:val="20"/>
                                    </w:rPr>
                                  </w:pPr>
                                  <w:r w:rsidRPr="00DA4683">
                                    <w:rPr>
                                      <w:rFonts w:ascii="標楷體" w:eastAsia="標楷體" w:hAnsi="標楷體" w:hint="eastAsia"/>
                                      <w:kern w:val="0"/>
                                      <w:sz w:val="20"/>
                                    </w:rPr>
                                    <w:t>789</w:t>
                                  </w:r>
                                </w:p>
                              </w:tc>
                              <w:tc>
                                <w:tcPr>
                                  <w:tcW w:w="1142" w:type="dxa"/>
                                  <w:tcBorders>
                                    <w:bottom w:val="single" w:sz="4" w:space="0" w:color="auto"/>
                                  </w:tcBorders>
                                  <w:vAlign w:val="center"/>
                                </w:tcPr>
                                <w:p w14:paraId="2F188823" w14:textId="77777777" w:rsidR="00FA0A61" w:rsidRPr="00DA4683" w:rsidRDefault="00FA0A61" w:rsidP="000D125A">
                                  <w:pPr>
                                    <w:spacing w:line="280" w:lineRule="exact"/>
                                    <w:jc w:val="right"/>
                                    <w:rPr>
                                      <w:rFonts w:ascii="標楷體" w:eastAsia="標楷體" w:hAnsi="標楷體"/>
                                      <w:sz w:val="20"/>
                                    </w:rPr>
                                  </w:pPr>
                                  <w:r w:rsidRPr="00DA4683">
                                    <w:rPr>
                                      <w:rFonts w:ascii="標楷體" w:eastAsia="標楷體" w:hAnsi="標楷體" w:hint="eastAsia"/>
                                      <w:sz w:val="20"/>
                                    </w:rPr>
                                    <w:t>0.08</w:t>
                                  </w:r>
                                </w:p>
                              </w:tc>
                            </w:tr>
                            <w:tr w:rsidR="00FA0A61" w:rsidRPr="00F212BC" w14:paraId="02F18FEF" w14:textId="77777777" w:rsidTr="000D125A">
                              <w:trPr>
                                <w:trHeight w:val="136"/>
                              </w:trPr>
                              <w:tc>
                                <w:tcPr>
                                  <w:tcW w:w="1140" w:type="dxa"/>
                                  <w:tcBorders>
                                    <w:bottom w:val="single" w:sz="4" w:space="0" w:color="auto"/>
                                  </w:tcBorders>
                                  <w:vAlign w:val="center"/>
                                  <w:hideMark/>
                                </w:tcPr>
                                <w:p w14:paraId="2B0A2623" w14:textId="77777777" w:rsidR="00FA0A61" w:rsidRPr="00DA4683" w:rsidRDefault="00FA0A61" w:rsidP="000D125A">
                                  <w:pPr>
                                    <w:widowControl/>
                                    <w:spacing w:line="280" w:lineRule="exact"/>
                                    <w:jc w:val="center"/>
                                    <w:rPr>
                                      <w:rFonts w:ascii="標楷體" w:eastAsia="標楷體" w:hAnsi="標楷體" w:cs="新細明體"/>
                                      <w:kern w:val="0"/>
                                      <w:sz w:val="20"/>
                                    </w:rPr>
                                  </w:pPr>
                                  <w:r w:rsidRPr="00DA4683">
                                    <w:rPr>
                                      <w:rFonts w:ascii="標楷體" w:eastAsia="標楷體" w:hAnsi="標楷體" w:cs="新細明體" w:hint="eastAsia"/>
                                      <w:kern w:val="0"/>
                                      <w:sz w:val="20"/>
                                    </w:rPr>
                                    <w:t>大貨車</w:t>
                                  </w:r>
                                </w:p>
                              </w:tc>
                              <w:tc>
                                <w:tcPr>
                                  <w:tcW w:w="1140" w:type="dxa"/>
                                  <w:tcBorders>
                                    <w:bottom w:val="single" w:sz="4" w:space="0" w:color="auto"/>
                                  </w:tcBorders>
                                  <w:vAlign w:val="center"/>
                                  <w:hideMark/>
                                </w:tcPr>
                                <w:p w14:paraId="3F65CA4E" w14:textId="77777777" w:rsidR="00FA0A61" w:rsidRPr="00DA4683" w:rsidRDefault="00FA0A61" w:rsidP="000D125A">
                                  <w:pPr>
                                    <w:widowControl/>
                                    <w:spacing w:line="280" w:lineRule="exact"/>
                                    <w:jc w:val="right"/>
                                    <w:rPr>
                                      <w:rFonts w:ascii="標楷體" w:eastAsia="標楷體" w:hAnsi="標楷體" w:cs="新細明體"/>
                                      <w:kern w:val="0"/>
                                      <w:sz w:val="20"/>
                                    </w:rPr>
                                  </w:pPr>
                                  <w:r w:rsidRPr="00DA4683">
                                    <w:rPr>
                                      <w:rFonts w:ascii="標楷體" w:eastAsia="標楷體" w:hAnsi="標楷體" w:hint="eastAsia"/>
                                      <w:kern w:val="0"/>
                                      <w:sz w:val="20"/>
                                    </w:rPr>
                                    <w:t>176</w:t>
                                  </w:r>
                                  <w:r w:rsidRPr="00DA4683">
                                    <w:rPr>
                                      <w:rFonts w:ascii="標楷體" w:eastAsia="標楷體" w:hAnsi="標楷體"/>
                                      <w:kern w:val="0"/>
                                      <w:sz w:val="20"/>
                                    </w:rPr>
                                    <w:t>,</w:t>
                                  </w:r>
                                  <w:r w:rsidRPr="00DA4683">
                                    <w:rPr>
                                      <w:rFonts w:ascii="標楷體" w:eastAsia="標楷體" w:hAnsi="標楷體" w:hint="eastAsia"/>
                                      <w:kern w:val="0"/>
                                      <w:sz w:val="20"/>
                                    </w:rPr>
                                    <w:t>540</w:t>
                                  </w:r>
                                </w:p>
                              </w:tc>
                              <w:tc>
                                <w:tcPr>
                                  <w:tcW w:w="1140" w:type="dxa"/>
                                  <w:tcBorders>
                                    <w:bottom w:val="single" w:sz="4" w:space="0" w:color="auto"/>
                                  </w:tcBorders>
                                  <w:vAlign w:val="center"/>
                                  <w:hideMark/>
                                </w:tcPr>
                                <w:p w14:paraId="3F0EF804" w14:textId="77777777" w:rsidR="00FA0A61" w:rsidRPr="00DA4683" w:rsidRDefault="00FA0A61" w:rsidP="000D125A">
                                  <w:pPr>
                                    <w:widowControl/>
                                    <w:spacing w:line="280" w:lineRule="exact"/>
                                    <w:jc w:val="right"/>
                                    <w:rPr>
                                      <w:rFonts w:ascii="標楷體" w:eastAsia="標楷體" w:hAnsi="標楷體"/>
                                      <w:kern w:val="0"/>
                                      <w:sz w:val="20"/>
                                    </w:rPr>
                                  </w:pPr>
                                  <w:r w:rsidRPr="00DA4683">
                                    <w:rPr>
                                      <w:rFonts w:ascii="標楷體" w:eastAsia="標楷體" w:hAnsi="標楷體" w:hint="eastAsia"/>
                                      <w:kern w:val="0"/>
                                      <w:sz w:val="20"/>
                                    </w:rPr>
                                    <w:t>2</w:t>
                                  </w:r>
                                  <w:r w:rsidRPr="00DA4683">
                                    <w:rPr>
                                      <w:rFonts w:ascii="標楷體" w:eastAsia="標楷體" w:hAnsi="標楷體"/>
                                      <w:kern w:val="0"/>
                                      <w:sz w:val="20"/>
                                    </w:rPr>
                                    <w:t>7</w:t>
                                  </w:r>
                                </w:p>
                              </w:tc>
                              <w:tc>
                                <w:tcPr>
                                  <w:tcW w:w="1142" w:type="dxa"/>
                                  <w:tcBorders>
                                    <w:bottom w:val="single" w:sz="4" w:space="0" w:color="auto"/>
                                  </w:tcBorders>
                                  <w:vAlign w:val="center"/>
                                </w:tcPr>
                                <w:p w14:paraId="3C4D7796" w14:textId="77777777" w:rsidR="00FA0A61" w:rsidRPr="00DA4683" w:rsidRDefault="00FA0A61" w:rsidP="000D125A">
                                  <w:pPr>
                                    <w:spacing w:line="280" w:lineRule="exact"/>
                                    <w:jc w:val="right"/>
                                    <w:rPr>
                                      <w:rFonts w:ascii="標楷體" w:eastAsia="標楷體" w:hAnsi="標楷體"/>
                                      <w:sz w:val="20"/>
                                    </w:rPr>
                                  </w:pPr>
                                  <w:r w:rsidRPr="00DA4683">
                                    <w:rPr>
                                      <w:rFonts w:ascii="標楷體" w:eastAsia="標楷體" w:hAnsi="標楷體" w:hint="eastAsia"/>
                                      <w:sz w:val="20"/>
                                    </w:rPr>
                                    <w:t>0.0</w:t>
                                  </w:r>
                                  <w:r>
                                    <w:rPr>
                                      <w:rFonts w:ascii="標楷體" w:eastAsia="標楷體" w:hAnsi="標楷體" w:hint="eastAsia"/>
                                      <w:sz w:val="20"/>
                                    </w:rPr>
                                    <w:t>2</w:t>
                                  </w:r>
                                </w:p>
                              </w:tc>
                            </w:tr>
                            <w:tr w:rsidR="00FA0A61" w:rsidRPr="00DA4683" w14:paraId="565108E0" w14:textId="77777777" w:rsidTr="000D125A">
                              <w:trPr>
                                <w:trHeight w:val="136"/>
                              </w:trPr>
                              <w:tc>
                                <w:tcPr>
                                  <w:tcW w:w="4563" w:type="dxa"/>
                                  <w:gridSpan w:val="4"/>
                                  <w:tcBorders>
                                    <w:top w:val="single" w:sz="4" w:space="0" w:color="auto"/>
                                    <w:left w:val="nil"/>
                                    <w:bottom w:val="nil"/>
                                    <w:right w:val="nil"/>
                                  </w:tcBorders>
                                  <w:vAlign w:val="center"/>
                                </w:tcPr>
                                <w:p w14:paraId="082B8085" w14:textId="5CB3C33B" w:rsidR="00FA0A61" w:rsidRPr="00DA4683" w:rsidRDefault="00FA0A61" w:rsidP="00EE4D57">
                                  <w:pPr>
                                    <w:spacing w:line="220" w:lineRule="exact"/>
                                    <w:ind w:left="360" w:hangingChars="200" w:hanging="360"/>
                                    <w:rPr>
                                      <w:rFonts w:ascii="標楷體" w:eastAsia="標楷體" w:hAnsi="標楷體"/>
                                      <w:sz w:val="18"/>
                                      <w:szCs w:val="18"/>
                                    </w:rPr>
                                  </w:pPr>
                                  <w:r w:rsidRPr="00DA4683">
                                    <w:rPr>
                                      <w:rFonts w:ascii="標楷體" w:eastAsia="標楷體" w:hAnsi="標楷體" w:hint="eastAsia"/>
                                      <w:sz w:val="18"/>
                                      <w:szCs w:val="18"/>
                                    </w:rPr>
                                    <w:t>註：</w:t>
                                  </w:r>
                                  <w:r w:rsidRPr="00DA4683">
                                    <w:rPr>
                                      <w:rFonts w:ascii="標楷體" w:eastAsia="標楷體" w:hAnsi="標楷體"/>
                                      <w:sz w:val="18"/>
                                      <w:szCs w:val="18"/>
                                    </w:rPr>
                                    <w:t>1.小貨車與大貨車</w:t>
                                  </w:r>
                                  <w:r>
                                    <w:rPr>
                                      <w:rFonts w:ascii="標楷體" w:eastAsia="標楷體" w:hAnsi="標楷體" w:hint="eastAsia"/>
                                      <w:sz w:val="18"/>
                                      <w:szCs w:val="18"/>
                                    </w:rPr>
                                    <w:t>係</w:t>
                                  </w:r>
                                  <w:r w:rsidRPr="00DA4683">
                                    <w:rPr>
                                      <w:rFonts w:ascii="標楷體" w:eastAsia="標楷體" w:hAnsi="標楷體"/>
                                      <w:sz w:val="18"/>
                                      <w:szCs w:val="18"/>
                                    </w:rPr>
                                    <w:t>依道路交通安全規則所訂。</w:t>
                                  </w:r>
                                </w:p>
                                <w:p w14:paraId="07EE26BE" w14:textId="77777777" w:rsidR="00FA0A61" w:rsidRPr="00DA4683" w:rsidRDefault="00FA0A61" w:rsidP="00EE4D57">
                                  <w:pPr>
                                    <w:spacing w:line="220" w:lineRule="exact"/>
                                    <w:ind w:left="360" w:hangingChars="200" w:hanging="360"/>
                                    <w:rPr>
                                      <w:rFonts w:ascii="標楷體" w:eastAsia="標楷體" w:hAnsi="標楷體"/>
                                      <w:sz w:val="18"/>
                                      <w:szCs w:val="18"/>
                                    </w:rPr>
                                  </w:pPr>
                                  <w:r w:rsidRPr="00DA4683">
                                    <w:rPr>
                                      <w:rFonts w:ascii="標楷體" w:eastAsia="標楷體" w:hAnsi="標楷體" w:hint="eastAsia"/>
                                      <w:sz w:val="18"/>
                                      <w:szCs w:val="18"/>
                                    </w:rPr>
                                    <w:t xml:space="preserve">    </w:t>
                                  </w:r>
                                  <w:r w:rsidRPr="00DA4683">
                                    <w:rPr>
                                      <w:rFonts w:ascii="標楷體" w:eastAsia="標楷體" w:hAnsi="標楷體"/>
                                      <w:sz w:val="18"/>
                                      <w:szCs w:val="18"/>
                                    </w:rPr>
                                    <w:t>2.資料來源：整理自產</w:t>
                                  </w:r>
                                  <w:r>
                                    <w:rPr>
                                      <w:rFonts w:ascii="標楷體" w:eastAsia="標楷體" w:hAnsi="標楷體" w:hint="eastAsia"/>
                                      <w:sz w:val="18"/>
                                      <w:szCs w:val="18"/>
                                    </w:rPr>
                                    <w:t>業</w:t>
                                  </w:r>
                                  <w:r w:rsidRPr="00DA4683">
                                    <w:rPr>
                                      <w:rFonts w:ascii="標楷體" w:eastAsia="標楷體" w:hAnsi="標楷體"/>
                                      <w:sz w:val="18"/>
                                      <w:szCs w:val="18"/>
                                    </w:rPr>
                                    <w:t>發</w:t>
                                  </w:r>
                                  <w:r>
                                    <w:rPr>
                                      <w:rFonts w:ascii="標楷體" w:eastAsia="標楷體" w:hAnsi="標楷體" w:hint="eastAsia"/>
                                      <w:sz w:val="18"/>
                                      <w:szCs w:val="18"/>
                                    </w:rPr>
                                    <w:t>展</w:t>
                                  </w:r>
                                  <w:r w:rsidRPr="00DA4683">
                                    <w:rPr>
                                      <w:rFonts w:ascii="標楷體" w:eastAsia="標楷體" w:hAnsi="標楷體"/>
                                      <w:sz w:val="18"/>
                                      <w:szCs w:val="18"/>
                                    </w:rPr>
                                    <w:t>署提供資料。</w:t>
                                  </w:r>
                                </w:p>
                              </w:tc>
                            </w:tr>
                          </w:tbl>
                          <w:p w14:paraId="7DCE5D5B" w14:textId="77777777" w:rsidR="00FA0A61" w:rsidRDefault="00FA0A61" w:rsidP="00FA0A6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C918FD" id="文字方塊 217" o:spid="_x0000_s1030" type="#_x0000_t202" style="position:absolute;left:0;text-align:left;margin-left:252.25pt;margin-top:161.9pt;width:240.75pt;height:114.6pt;z-index:251756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8w3EQIAAP4DAAAOAAAAZHJzL2Uyb0RvYy54bWysU9tu2zAMfR+wfxD0vtjJnLU14hRdugwD&#10;ugvQ7QNkWY6FyaJGKbGzrx8lp2nQvQ3TgyCK5BF5eLS6HXvDDgq9Blvx+SznTFkJjba7iv/4vn1z&#10;zZkPwjbCgFUVPyrPb9evX60GV6oFdGAahYxArC8HV/EuBFdmmZed6oWfgVOWnC1gLwKZuMsaFAOh&#10;9yZb5Pm7bABsHIJU3tPt/eTk64TftkqGr23rVWCm4lRbSDumvY57tl6JcofCdVqeyhD/UEUvtKVH&#10;z1D3Igi2R/0XVK8lgoc2zCT0GbStlir1QN3M8xfdPHbCqdQLkePdmSb//2Dll8Oj+4YsjO9hpAGm&#10;Jrx7APnTMwubTtidukOEoVOioYfnkbJscL48pUaqfekjSD18hoaGLPYBEtDYYh9ZoT4ZodMAjmfS&#10;1RiYpMu3+fJquVhyJsk3L5bLYpHGkonyKd2hDx8V9CweKo401QQvDg8+xHJE+RQSX/NgdLPVxiQD&#10;d/XGIDsIUsA2rdTBizBj2VDxm1hIzLIQ85M4eh1IoUb3Fb/O45o0E+n4YJsUEoQ205kqMfbET6Rk&#10;IieM9ch0U/Ei5ka6amiORBjCJEj6QHToAH9zNpAYK+5/7QUqzswnS6TfzIsiqjcZxfKKGGJ46akv&#10;PcJKgqp44Gw6bkJS/NTYHQ2n1Ym250pOJZPIEpunDxFVfGmnqOdvu/4DAAD//wMAUEsDBBQABgAI&#10;AAAAIQDV7JGc3wAAAAsBAAAPAAAAZHJzL2Rvd25yZXYueG1sTI9BTsMwEEX3SNzBGiQ2iNo0TdqG&#10;OBUggdi29ACT2E0i4nEUu016e4YVLEf/6897xW52vbjYMXSeNDwtFAhLtTcdNRqOX++PGxAhIhns&#10;PVkNVxtgV97eFJgbP9HeXg6xETxCIUcNbYxDLmWoW+swLPxgibOTHx1GPsdGmhEnHne9XCqVSYcd&#10;8YcWB/vW2vr7cHYaTp/TQ7qdqo94XO9X2St268pftb6/m1+eQUQ7x78y/OIzOpTMVPkzmSB6Dala&#10;pVzVkCwTduDGdpOxXcVRmiiQZSH/O5Q/AAAA//8DAFBLAQItABQABgAIAAAAIQC2gziS/gAAAOEB&#10;AAATAAAAAAAAAAAAAAAAAAAAAABbQ29udGVudF9UeXBlc10ueG1sUEsBAi0AFAAGAAgAAAAhADj9&#10;If/WAAAAlAEAAAsAAAAAAAAAAAAAAAAALwEAAF9yZWxzLy5yZWxzUEsBAi0AFAAGAAgAAAAhAP1f&#10;zDcRAgAA/gMAAA4AAAAAAAAAAAAAAAAALgIAAGRycy9lMm9Eb2MueG1sUEsBAi0AFAAGAAgAAAAh&#10;ANXskZzfAAAACwEAAA8AAAAAAAAAAAAAAAAAawQAAGRycy9kb3ducmV2LnhtbFBLBQYAAAAABAAE&#10;APMAAAB3BQAAAAA=&#10;" stroked="f">
                <v:textbox>
                  <w:txbxContent>
                    <w:tbl>
                      <w:tblPr>
                        <w:tblW w:w="4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40"/>
                        <w:gridCol w:w="1140"/>
                        <w:gridCol w:w="1140"/>
                        <w:gridCol w:w="1143"/>
                      </w:tblGrid>
                      <w:tr w:rsidR="00FA0A61" w:rsidRPr="00F212BC" w14:paraId="58E4FBEF" w14:textId="77777777" w:rsidTr="00EE4D57">
                        <w:trPr>
                          <w:trHeight w:val="20"/>
                        </w:trPr>
                        <w:tc>
                          <w:tcPr>
                            <w:tcW w:w="4563" w:type="dxa"/>
                            <w:gridSpan w:val="4"/>
                            <w:tcBorders>
                              <w:top w:val="nil"/>
                              <w:left w:val="nil"/>
                              <w:bottom w:val="nil"/>
                              <w:right w:val="nil"/>
                            </w:tcBorders>
                            <w:vAlign w:val="center"/>
                          </w:tcPr>
                          <w:p w14:paraId="0278370F" w14:textId="77777777" w:rsidR="00FA0A61" w:rsidRPr="00DA4683" w:rsidRDefault="00FA0A61" w:rsidP="0029125F">
                            <w:pPr>
                              <w:spacing w:line="240" w:lineRule="exact"/>
                              <w:jc w:val="center"/>
                              <w:rPr>
                                <w:rFonts w:ascii="標楷體" w:eastAsia="標楷體" w:hAnsi="標楷體"/>
                                <w:b/>
                                <w:bCs/>
                              </w:rPr>
                            </w:pPr>
                            <w:r w:rsidRPr="005C6A02">
                              <w:rPr>
                                <w:rFonts w:ascii="標楷體" w:eastAsia="標楷體" w:hAnsi="標楷體" w:hint="eastAsia"/>
                                <w:b/>
                                <w:bCs/>
                              </w:rPr>
                              <w:t>表4</w:t>
                            </w:r>
                            <w:r w:rsidRPr="005C6A02">
                              <w:rPr>
                                <w:rFonts w:ascii="標楷體" w:eastAsia="標楷體" w:hAnsi="標楷體"/>
                                <w:b/>
                                <w:bCs/>
                              </w:rPr>
                              <w:t>-3</w:t>
                            </w:r>
                            <w:r>
                              <w:rPr>
                                <w:rFonts w:ascii="標楷體" w:eastAsia="標楷體" w:hAnsi="標楷體" w:hint="eastAsia"/>
                                <w:b/>
                                <w:bCs/>
                              </w:rPr>
                              <w:t xml:space="preserve"> </w:t>
                            </w:r>
                            <w:r w:rsidRPr="00DA4683">
                              <w:rPr>
                                <w:rFonts w:ascii="標楷體" w:eastAsia="標楷體" w:hAnsi="標楷體" w:hint="eastAsia"/>
                                <w:b/>
                                <w:bCs/>
                              </w:rPr>
                              <w:t xml:space="preserve"> 全國貨車登記情形</w:t>
                            </w:r>
                          </w:p>
                        </w:tc>
                      </w:tr>
                      <w:tr w:rsidR="00FA0A61" w:rsidRPr="00DA4683" w14:paraId="577DC583" w14:textId="77777777" w:rsidTr="00EE4D57">
                        <w:trPr>
                          <w:trHeight w:val="20"/>
                        </w:trPr>
                        <w:tc>
                          <w:tcPr>
                            <w:tcW w:w="4563" w:type="dxa"/>
                            <w:gridSpan w:val="4"/>
                            <w:tcBorders>
                              <w:top w:val="nil"/>
                              <w:left w:val="nil"/>
                              <w:bottom w:val="single" w:sz="4" w:space="0" w:color="auto"/>
                              <w:right w:val="nil"/>
                            </w:tcBorders>
                            <w:vAlign w:val="center"/>
                          </w:tcPr>
                          <w:p w14:paraId="63A1F696" w14:textId="77777777" w:rsidR="00FA0A61" w:rsidRPr="00DA4683" w:rsidRDefault="00FA0A61" w:rsidP="00EE4D57">
                            <w:pPr>
                              <w:spacing w:line="220" w:lineRule="exact"/>
                              <w:jc w:val="right"/>
                              <w:rPr>
                                <w:rFonts w:ascii="標楷體" w:eastAsia="標楷體" w:hAnsi="標楷體"/>
                                <w:sz w:val="20"/>
                              </w:rPr>
                            </w:pPr>
                            <w:r w:rsidRPr="00DA4683">
                              <w:rPr>
                                <w:rFonts w:ascii="標楷體" w:eastAsia="標楷體" w:hAnsi="標楷體" w:hint="eastAsia"/>
                                <w:sz w:val="20"/>
                              </w:rPr>
                              <w:t>單位</w:t>
                            </w:r>
                            <w:r w:rsidRPr="00DA4683">
                              <w:rPr>
                                <w:rFonts w:ascii="標楷體" w:eastAsia="標楷體" w:hAnsi="標楷體" w:cs="新細明體" w:hint="eastAsia"/>
                                <w:kern w:val="0"/>
                                <w:sz w:val="20"/>
                              </w:rPr>
                              <w:t>：</w:t>
                            </w:r>
                            <w:r w:rsidRPr="00DA4683">
                              <w:rPr>
                                <w:rFonts w:ascii="標楷體" w:eastAsia="標楷體" w:hAnsi="標楷體" w:hint="eastAsia"/>
                                <w:sz w:val="20"/>
                              </w:rPr>
                              <w:t>輛、％</w:t>
                            </w:r>
                          </w:p>
                        </w:tc>
                      </w:tr>
                      <w:tr w:rsidR="00FA0A61" w:rsidRPr="00F212BC" w14:paraId="5CB961BF" w14:textId="77777777" w:rsidTr="000D125A">
                        <w:trPr>
                          <w:trHeight w:val="25"/>
                        </w:trPr>
                        <w:tc>
                          <w:tcPr>
                            <w:tcW w:w="1140" w:type="dxa"/>
                            <w:tcBorders>
                              <w:top w:val="single" w:sz="4" w:space="0" w:color="auto"/>
                              <w:right w:val="single" w:sz="4" w:space="0" w:color="auto"/>
                            </w:tcBorders>
                            <w:vAlign w:val="center"/>
                          </w:tcPr>
                          <w:p w14:paraId="0F0F1772" w14:textId="77777777" w:rsidR="00FA0A61" w:rsidRPr="008979AA" w:rsidRDefault="00FA0A61" w:rsidP="008C5FE0">
                            <w:pPr>
                              <w:spacing w:line="240" w:lineRule="exact"/>
                              <w:jc w:val="center"/>
                              <w:rPr>
                                <w:rFonts w:ascii="標楷體" w:eastAsia="標楷體" w:hAnsi="標楷體"/>
                                <w:sz w:val="20"/>
                              </w:rPr>
                            </w:pPr>
                            <w:r w:rsidRPr="008979AA">
                              <w:rPr>
                                <w:rFonts w:ascii="標楷體" w:eastAsia="標楷體" w:hAnsi="標楷體" w:cs="新細明體"/>
                                <w:kern w:val="0"/>
                                <w:sz w:val="20"/>
                              </w:rPr>
                              <w:t>車輛</w:t>
                            </w:r>
                          </w:p>
                        </w:tc>
                        <w:tc>
                          <w:tcPr>
                            <w:tcW w:w="1140" w:type="dxa"/>
                            <w:tcBorders>
                              <w:top w:val="single" w:sz="4" w:space="0" w:color="auto"/>
                              <w:left w:val="single" w:sz="4" w:space="0" w:color="auto"/>
                              <w:bottom w:val="single" w:sz="4" w:space="0" w:color="auto"/>
                              <w:right w:val="single" w:sz="4" w:space="0" w:color="auto"/>
                            </w:tcBorders>
                            <w:vAlign w:val="center"/>
                          </w:tcPr>
                          <w:p w14:paraId="5103369F" w14:textId="77777777" w:rsidR="00FA0A61" w:rsidRPr="008979AA" w:rsidRDefault="00FA0A61" w:rsidP="008C5FE0">
                            <w:pPr>
                              <w:spacing w:line="240" w:lineRule="exact"/>
                              <w:jc w:val="center"/>
                              <w:rPr>
                                <w:rFonts w:ascii="標楷體" w:eastAsia="標楷體" w:hAnsi="標楷體"/>
                                <w:sz w:val="20"/>
                              </w:rPr>
                            </w:pPr>
                            <w:r w:rsidRPr="008979AA">
                              <w:rPr>
                                <w:rFonts w:ascii="標楷體" w:eastAsia="標楷體" w:hAnsi="標楷體" w:hint="eastAsia"/>
                                <w:sz w:val="20"/>
                              </w:rPr>
                              <w:t>登記總數（A）</w:t>
                            </w:r>
                          </w:p>
                        </w:tc>
                        <w:tc>
                          <w:tcPr>
                            <w:tcW w:w="1140" w:type="dxa"/>
                            <w:tcBorders>
                              <w:top w:val="single" w:sz="4" w:space="0" w:color="auto"/>
                              <w:left w:val="single" w:sz="4" w:space="0" w:color="auto"/>
                            </w:tcBorders>
                            <w:vAlign w:val="center"/>
                          </w:tcPr>
                          <w:p w14:paraId="0353532C" w14:textId="77777777" w:rsidR="00FA0A61" w:rsidRPr="008979AA" w:rsidRDefault="00FA0A61" w:rsidP="008C5FE0">
                            <w:pPr>
                              <w:spacing w:line="240" w:lineRule="exact"/>
                              <w:jc w:val="center"/>
                              <w:rPr>
                                <w:rFonts w:ascii="標楷體" w:eastAsia="標楷體" w:hAnsi="標楷體"/>
                                <w:sz w:val="20"/>
                              </w:rPr>
                            </w:pPr>
                            <w:r w:rsidRPr="008979AA">
                              <w:rPr>
                                <w:rFonts w:ascii="標楷體" w:eastAsia="標楷體" w:hAnsi="標楷體" w:cs="新細明體" w:hint="eastAsia"/>
                                <w:kern w:val="0"/>
                                <w:sz w:val="20"/>
                              </w:rPr>
                              <w:t>電動</w:t>
                            </w:r>
                            <w:r w:rsidRPr="008979AA">
                              <w:rPr>
                                <w:rFonts w:ascii="標楷體" w:eastAsia="標楷體" w:hAnsi="標楷體" w:hint="eastAsia"/>
                                <w:sz w:val="20"/>
                              </w:rPr>
                              <w:t>貨</w:t>
                            </w:r>
                            <w:r w:rsidRPr="008979AA">
                              <w:rPr>
                                <w:rFonts w:ascii="標楷體" w:eastAsia="標楷體" w:hAnsi="標楷體" w:cs="新細明體" w:hint="eastAsia"/>
                                <w:kern w:val="0"/>
                                <w:sz w:val="20"/>
                              </w:rPr>
                              <w:t>車（</w:t>
                            </w:r>
                            <w:r w:rsidRPr="008979AA">
                              <w:rPr>
                                <w:rFonts w:ascii="標楷體" w:eastAsia="標楷體" w:hAnsi="標楷體" w:hint="eastAsia"/>
                                <w:sz w:val="20"/>
                              </w:rPr>
                              <w:t>B）</w:t>
                            </w:r>
                          </w:p>
                        </w:tc>
                        <w:tc>
                          <w:tcPr>
                            <w:tcW w:w="1142" w:type="dxa"/>
                            <w:tcBorders>
                              <w:top w:val="single" w:sz="4" w:space="0" w:color="auto"/>
                              <w:left w:val="single" w:sz="4" w:space="0" w:color="auto"/>
                            </w:tcBorders>
                          </w:tcPr>
                          <w:p w14:paraId="2EAA778E" w14:textId="77777777" w:rsidR="00FA0A61" w:rsidRPr="008979AA" w:rsidRDefault="00FA0A61" w:rsidP="008C5FE0">
                            <w:pPr>
                              <w:spacing w:line="240" w:lineRule="exact"/>
                              <w:jc w:val="center"/>
                              <w:rPr>
                                <w:rFonts w:ascii="標楷體" w:eastAsia="標楷體" w:hAnsi="標楷體"/>
                                <w:sz w:val="20"/>
                              </w:rPr>
                            </w:pPr>
                            <w:r w:rsidRPr="008979AA">
                              <w:rPr>
                                <w:rFonts w:ascii="標楷體" w:eastAsia="標楷體" w:hAnsi="標楷體" w:hint="eastAsia"/>
                                <w:sz w:val="20"/>
                              </w:rPr>
                              <w:t>占比（B/A</w:t>
                            </w:r>
                            <w:r w:rsidRPr="008979AA">
                              <w:rPr>
                                <w:rFonts w:ascii="標楷體" w:eastAsia="標楷體" w:hAnsi="標楷體" w:cs="新細明體"/>
                                <w:color w:val="000000"/>
                                <w:kern w:val="0"/>
                                <w:sz w:val="20"/>
                              </w:rPr>
                              <w:t>×</w:t>
                            </w:r>
                            <w:r w:rsidRPr="008979AA">
                              <w:rPr>
                                <w:rFonts w:ascii="標楷體" w:eastAsia="標楷體" w:hAnsi="標楷體" w:hint="eastAsia"/>
                                <w:color w:val="000000"/>
                                <w:sz w:val="20"/>
                              </w:rPr>
                              <w:t>100）</w:t>
                            </w:r>
                          </w:p>
                        </w:tc>
                      </w:tr>
                      <w:tr w:rsidR="00FA0A61" w:rsidRPr="00F212BC" w14:paraId="5B2B668D" w14:textId="77777777" w:rsidTr="000D125A">
                        <w:trPr>
                          <w:trHeight w:val="136"/>
                        </w:trPr>
                        <w:tc>
                          <w:tcPr>
                            <w:tcW w:w="1140" w:type="dxa"/>
                            <w:tcBorders>
                              <w:bottom w:val="single" w:sz="4" w:space="0" w:color="auto"/>
                            </w:tcBorders>
                            <w:vAlign w:val="center"/>
                            <w:hideMark/>
                          </w:tcPr>
                          <w:p w14:paraId="4EE7C117" w14:textId="77777777" w:rsidR="00FA0A61" w:rsidRPr="00DA4683" w:rsidRDefault="00FA0A61" w:rsidP="000D125A">
                            <w:pPr>
                              <w:widowControl/>
                              <w:spacing w:line="280" w:lineRule="exact"/>
                              <w:jc w:val="center"/>
                              <w:rPr>
                                <w:rFonts w:ascii="標楷體" w:eastAsia="標楷體" w:hAnsi="標楷體" w:cs="新細明體"/>
                                <w:kern w:val="0"/>
                                <w:sz w:val="20"/>
                              </w:rPr>
                            </w:pPr>
                            <w:r w:rsidRPr="00DA4683">
                              <w:rPr>
                                <w:rFonts w:ascii="標楷體" w:eastAsia="標楷體" w:hAnsi="標楷體" w:cs="新細明體" w:hint="eastAsia"/>
                                <w:kern w:val="0"/>
                                <w:sz w:val="20"/>
                              </w:rPr>
                              <w:t>小貨車</w:t>
                            </w:r>
                          </w:p>
                        </w:tc>
                        <w:tc>
                          <w:tcPr>
                            <w:tcW w:w="1140" w:type="dxa"/>
                            <w:tcBorders>
                              <w:top w:val="single" w:sz="4" w:space="0" w:color="auto"/>
                              <w:bottom w:val="single" w:sz="4" w:space="0" w:color="auto"/>
                            </w:tcBorders>
                            <w:vAlign w:val="center"/>
                            <w:hideMark/>
                          </w:tcPr>
                          <w:p w14:paraId="2BE76DFE" w14:textId="77777777" w:rsidR="00FA0A61" w:rsidRPr="00DA4683" w:rsidRDefault="00FA0A61" w:rsidP="000D125A">
                            <w:pPr>
                              <w:widowControl/>
                              <w:spacing w:line="280" w:lineRule="exact"/>
                              <w:jc w:val="right"/>
                              <w:rPr>
                                <w:rFonts w:ascii="標楷體" w:eastAsia="標楷體" w:hAnsi="標楷體" w:cs="新細明體"/>
                                <w:kern w:val="0"/>
                                <w:sz w:val="20"/>
                              </w:rPr>
                            </w:pPr>
                            <w:r w:rsidRPr="00DA4683">
                              <w:rPr>
                                <w:rFonts w:ascii="標楷體" w:eastAsia="標楷體" w:hAnsi="標楷體"/>
                                <w:kern w:val="0"/>
                                <w:sz w:val="20"/>
                              </w:rPr>
                              <w:t>976,</w:t>
                            </w:r>
                            <w:r w:rsidRPr="00DA4683">
                              <w:rPr>
                                <w:rFonts w:ascii="標楷體" w:eastAsia="標楷體" w:hAnsi="標楷體" w:hint="eastAsia"/>
                                <w:kern w:val="0"/>
                                <w:sz w:val="20"/>
                              </w:rPr>
                              <w:t>590</w:t>
                            </w:r>
                          </w:p>
                        </w:tc>
                        <w:tc>
                          <w:tcPr>
                            <w:tcW w:w="1140" w:type="dxa"/>
                            <w:tcBorders>
                              <w:bottom w:val="single" w:sz="4" w:space="0" w:color="auto"/>
                            </w:tcBorders>
                            <w:vAlign w:val="center"/>
                            <w:hideMark/>
                          </w:tcPr>
                          <w:p w14:paraId="68736C8F" w14:textId="77777777" w:rsidR="00FA0A61" w:rsidRPr="00DA4683" w:rsidRDefault="00FA0A61" w:rsidP="000D125A">
                            <w:pPr>
                              <w:widowControl/>
                              <w:spacing w:line="280" w:lineRule="exact"/>
                              <w:jc w:val="right"/>
                              <w:rPr>
                                <w:rFonts w:ascii="標楷體" w:eastAsia="標楷體" w:hAnsi="標楷體"/>
                                <w:kern w:val="0"/>
                                <w:sz w:val="20"/>
                              </w:rPr>
                            </w:pPr>
                            <w:r w:rsidRPr="00DA4683">
                              <w:rPr>
                                <w:rFonts w:ascii="標楷體" w:eastAsia="標楷體" w:hAnsi="標楷體" w:hint="eastAsia"/>
                                <w:kern w:val="0"/>
                                <w:sz w:val="20"/>
                              </w:rPr>
                              <w:t>789</w:t>
                            </w:r>
                          </w:p>
                        </w:tc>
                        <w:tc>
                          <w:tcPr>
                            <w:tcW w:w="1142" w:type="dxa"/>
                            <w:tcBorders>
                              <w:bottom w:val="single" w:sz="4" w:space="0" w:color="auto"/>
                            </w:tcBorders>
                            <w:vAlign w:val="center"/>
                          </w:tcPr>
                          <w:p w14:paraId="2F188823" w14:textId="77777777" w:rsidR="00FA0A61" w:rsidRPr="00DA4683" w:rsidRDefault="00FA0A61" w:rsidP="000D125A">
                            <w:pPr>
                              <w:spacing w:line="280" w:lineRule="exact"/>
                              <w:jc w:val="right"/>
                              <w:rPr>
                                <w:rFonts w:ascii="標楷體" w:eastAsia="標楷體" w:hAnsi="標楷體"/>
                                <w:sz w:val="20"/>
                              </w:rPr>
                            </w:pPr>
                            <w:r w:rsidRPr="00DA4683">
                              <w:rPr>
                                <w:rFonts w:ascii="標楷體" w:eastAsia="標楷體" w:hAnsi="標楷體" w:hint="eastAsia"/>
                                <w:sz w:val="20"/>
                              </w:rPr>
                              <w:t>0.08</w:t>
                            </w:r>
                          </w:p>
                        </w:tc>
                      </w:tr>
                      <w:tr w:rsidR="00FA0A61" w:rsidRPr="00F212BC" w14:paraId="02F18FEF" w14:textId="77777777" w:rsidTr="000D125A">
                        <w:trPr>
                          <w:trHeight w:val="136"/>
                        </w:trPr>
                        <w:tc>
                          <w:tcPr>
                            <w:tcW w:w="1140" w:type="dxa"/>
                            <w:tcBorders>
                              <w:bottom w:val="single" w:sz="4" w:space="0" w:color="auto"/>
                            </w:tcBorders>
                            <w:vAlign w:val="center"/>
                            <w:hideMark/>
                          </w:tcPr>
                          <w:p w14:paraId="2B0A2623" w14:textId="77777777" w:rsidR="00FA0A61" w:rsidRPr="00DA4683" w:rsidRDefault="00FA0A61" w:rsidP="000D125A">
                            <w:pPr>
                              <w:widowControl/>
                              <w:spacing w:line="280" w:lineRule="exact"/>
                              <w:jc w:val="center"/>
                              <w:rPr>
                                <w:rFonts w:ascii="標楷體" w:eastAsia="標楷體" w:hAnsi="標楷體" w:cs="新細明體"/>
                                <w:kern w:val="0"/>
                                <w:sz w:val="20"/>
                              </w:rPr>
                            </w:pPr>
                            <w:r w:rsidRPr="00DA4683">
                              <w:rPr>
                                <w:rFonts w:ascii="標楷體" w:eastAsia="標楷體" w:hAnsi="標楷體" w:cs="新細明體" w:hint="eastAsia"/>
                                <w:kern w:val="0"/>
                                <w:sz w:val="20"/>
                              </w:rPr>
                              <w:t>大貨車</w:t>
                            </w:r>
                          </w:p>
                        </w:tc>
                        <w:tc>
                          <w:tcPr>
                            <w:tcW w:w="1140" w:type="dxa"/>
                            <w:tcBorders>
                              <w:bottom w:val="single" w:sz="4" w:space="0" w:color="auto"/>
                            </w:tcBorders>
                            <w:vAlign w:val="center"/>
                            <w:hideMark/>
                          </w:tcPr>
                          <w:p w14:paraId="3F65CA4E" w14:textId="77777777" w:rsidR="00FA0A61" w:rsidRPr="00DA4683" w:rsidRDefault="00FA0A61" w:rsidP="000D125A">
                            <w:pPr>
                              <w:widowControl/>
                              <w:spacing w:line="280" w:lineRule="exact"/>
                              <w:jc w:val="right"/>
                              <w:rPr>
                                <w:rFonts w:ascii="標楷體" w:eastAsia="標楷體" w:hAnsi="標楷體" w:cs="新細明體"/>
                                <w:kern w:val="0"/>
                                <w:sz w:val="20"/>
                              </w:rPr>
                            </w:pPr>
                            <w:r w:rsidRPr="00DA4683">
                              <w:rPr>
                                <w:rFonts w:ascii="標楷體" w:eastAsia="標楷體" w:hAnsi="標楷體" w:hint="eastAsia"/>
                                <w:kern w:val="0"/>
                                <w:sz w:val="20"/>
                              </w:rPr>
                              <w:t>176</w:t>
                            </w:r>
                            <w:r w:rsidRPr="00DA4683">
                              <w:rPr>
                                <w:rFonts w:ascii="標楷體" w:eastAsia="標楷體" w:hAnsi="標楷體"/>
                                <w:kern w:val="0"/>
                                <w:sz w:val="20"/>
                              </w:rPr>
                              <w:t>,</w:t>
                            </w:r>
                            <w:r w:rsidRPr="00DA4683">
                              <w:rPr>
                                <w:rFonts w:ascii="標楷體" w:eastAsia="標楷體" w:hAnsi="標楷體" w:hint="eastAsia"/>
                                <w:kern w:val="0"/>
                                <w:sz w:val="20"/>
                              </w:rPr>
                              <w:t>540</w:t>
                            </w:r>
                          </w:p>
                        </w:tc>
                        <w:tc>
                          <w:tcPr>
                            <w:tcW w:w="1140" w:type="dxa"/>
                            <w:tcBorders>
                              <w:bottom w:val="single" w:sz="4" w:space="0" w:color="auto"/>
                            </w:tcBorders>
                            <w:vAlign w:val="center"/>
                            <w:hideMark/>
                          </w:tcPr>
                          <w:p w14:paraId="3F0EF804" w14:textId="77777777" w:rsidR="00FA0A61" w:rsidRPr="00DA4683" w:rsidRDefault="00FA0A61" w:rsidP="000D125A">
                            <w:pPr>
                              <w:widowControl/>
                              <w:spacing w:line="280" w:lineRule="exact"/>
                              <w:jc w:val="right"/>
                              <w:rPr>
                                <w:rFonts w:ascii="標楷體" w:eastAsia="標楷體" w:hAnsi="標楷體"/>
                                <w:kern w:val="0"/>
                                <w:sz w:val="20"/>
                              </w:rPr>
                            </w:pPr>
                            <w:r w:rsidRPr="00DA4683">
                              <w:rPr>
                                <w:rFonts w:ascii="標楷體" w:eastAsia="標楷體" w:hAnsi="標楷體" w:hint="eastAsia"/>
                                <w:kern w:val="0"/>
                                <w:sz w:val="20"/>
                              </w:rPr>
                              <w:t>2</w:t>
                            </w:r>
                            <w:r w:rsidRPr="00DA4683">
                              <w:rPr>
                                <w:rFonts w:ascii="標楷體" w:eastAsia="標楷體" w:hAnsi="標楷體"/>
                                <w:kern w:val="0"/>
                                <w:sz w:val="20"/>
                              </w:rPr>
                              <w:t>7</w:t>
                            </w:r>
                          </w:p>
                        </w:tc>
                        <w:tc>
                          <w:tcPr>
                            <w:tcW w:w="1142" w:type="dxa"/>
                            <w:tcBorders>
                              <w:bottom w:val="single" w:sz="4" w:space="0" w:color="auto"/>
                            </w:tcBorders>
                            <w:vAlign w:val="center"/>
                          </w:tcPr>
                          <w:p w14:paraId="3C4D7796" w14:textId="77777777" w:rsidR="00FA0A61" w:rsidRPr="00DA4683" w:rsidRDefault="00FA0A61" w:rsidP="000D125A">
                            <w:pPr>
                              <w:spacing w:line="280" w:lineRule="exact"/>
                              <w:jc w:val="right"/>
                              <w:rPr>
                                <w:rFonts w:ascii="標楷體" w:eastAsia="標楷體" w:hAnsi="標楷體"/>
                                <w:sz w:val="20"/>
                              </w:rPr>
                            </w:pPr>
                            <w:r w:rsidRPr="00DA4683">
                              <w:rPr>
                                <w:rFonts w:ascii="標楷體" w:eastAsia="標楷體" w:hAnsi="標楷體" w:hint="eastAsia"/>
                                <w:sz w:val="20"/>
                              </w:rPr>
                              <w:t>0.0</w:t>
                            </w:r>
                            <w:r>
                              <w:rPr>
                                <w:rFonts w:ascii="標楷體" w:eastAsia="標楷體" w:hAnsi="標楷體" w:hint="eastAsia"/>
                                <w:sz w:val="20"/>
                              </w:rPr>
                              <w:t>2</w:t>
                            </w:r>
                          </w:p>
                        </w:tc>
                      </w:tr>
                      <w:tr w:rsidR="00FA0A61" w:rsidRPr="00DA4683" w14:paraId="565108E0" w14:textId="77777777" w:rsidTr="000D125A">
                        <w:trPr>
                          <w:trHeight w:val="136"/>
                        </w:trPr>
                        <w:tc>
                          <w:tcPr>
                            <w:tcW w:w="4563" w:type="dxa"/>
                            <w:gridSpan w:val="4"/>
                            <w:tcBorders>
                              <w:top w:val="single" w:sz="4" w:space="0" w:color="auto"/>
                              <w:left w:val="nil"/>
                              <w:bottom w:val="nil"/>
                              <w:right w:val="nil"/>
                            </w:tcBorders>
                            <w:vAlign w:val="center"/>
                          </w:tcPr>
                          <w:p w14:paraId="082B8085" w14:textId="5CB3C33B" w:rsidR="00FA0A61" w:rsidRPr="00DA4683" w:rsidRDefault="00FA0A61" w:rsidP="00EE4D57">
                            <w:pPr>
                              <w:spacing w:line="220" w:lineRule="exact"/>
                              <w:ind w:left="360" w:hangingChars="200" w:hanging="360"/>
                              <w:rPr>
                                <w:rFonts w:ascii="標楷體" w:eastAsia="標楷體" w:hAnsi="標楷體"/>
                                <w:sz w:val="18"/>
                                <w:szCs w:val="18"/>
                              </w:rPr>
                            </w:pPr>
                            <w:r w:rsidRPr="00DA4683">
                              <w:rPr>
                                <w:rFonts w:ascii="標楷體" w:eastAsia="標楷體" w:hAnsi="標楷體" w:hint="eastAsia"/>
                                <w:sz w:val="18"/>
                                <w:szCs w:val="18"/>
                              </w:rPr>
                              <w:t>註：</w:t>
                            </w:r>
                            <w:r w:rsidRPr="00DA4683">
                              <w:rPr>
                                <w:rFonts w:ascii="標楷體" w:eastAsia="標楷體" w:hAnsi="標楷體"/>
                                <w:sz w:val="18"/>
                                <w:szCs w:val="18"/>
                              </w:rPr>
                              <w:t>1.小貨車與大貨車</w:t>
                            </w:r>
                            <w:r>
                              <w:rPr>
                                <w:rFonts w:ascii="標楷體" w:eastAsia="標楷體" w:hAnsi="標楷體" w:hint="eastAsia"/>
                                <w:sz w:val="18"/>
                                <w:szCs w:val="18"/>
                              </w:rPr>
                              <w:t>係</w:t>
                            </w:r>
                            <w:r w:rsidRPr="00DA4683">
                              <w:rPr>
                                <w:rFonts w:ascii="標楷體" w:eastAsia="標楷體" w:hAnsi="標楷體"/>
                                <w:sz w:val="18"/>
                                <w:szCs w:val="18"/>
                              </w:rPr>
                              <w:t>依道路交通安全規則所訂。</w:t>
                            </w:r>
                          </w:p>
                          <w:p w14:paraId="07EE26BE" w14:textId="77777777" w:rsidR="00FA0A61" w:rsidRPr="00DA4683" w:rsidRDefault="00FA0A61" w:rsidP="00EE4D57">
                            <w:pPr>
                              <w:spacing w:line="220" w:lineRule="exact"/>
                              <w:ind w:left="360" w:hangingChars="200" w:hanging="360"/>
                              <w:rPr>
                                <w:rFonts w:ascii="標楷體" w:eastAsia="標楷體" w:hAnsi="標楷體"/>
                                <w:sz w:val="18"/>
                                <w:szCs w:val="18"/>
                              </w:rPr>
                            </w:pPr>
                            <w:r w:rsidRPr="00DA4683">
                              <w:rPr>
                                <w:rFonts w:ascii="標楷體" w:eastAsia="標楷體" w:hAnsi="標楷體" w:hint="eastAsia"/>
                                <w:sz w:val="18"/>
                                <w:szCs w:val="18"/>
                              </w:rPr>
                              <w:t xml:space="preserve">    </w:t>
                            </w:r>
                            <w:r w:rsidRPr="00DA4683">
                              <w:rPr>
                                <w:rFonts w:ascii="標楷體" w:eastAsia="標楷體" w:hAnsi="標楷體"/>
                                <w:sz w:val="18"/>
                                <w:szCs w:val="18"/>
                              </w:rPr>
                              <w:t>2.資料來源：整理自產</w:t>
                            </w:r>
                            <w:r>
                              <w:rPr>
                                <w:rFonts w:ascii="標楷體" w:eastAsia="標楷體" w:hAnsi="標楷體" w:hint="eastAsia"/>
                                <w:sz w:val="18"/>
                                <w:szCs w:val="18"/>
                              </w:rPr>
                              <w:t>業</w:t>
                            </w:r>
                            <w:r w:rsidRPr="00DA4683">
                              <w:rPr>
                                <w:rFonts w:ascii="標楷體" w:eastAsia="標楷體" w:hAnsi="標楷體"/>
                                <w:sz w:val="18"/>
                                <w:szCs w:val="18"/>
                              </w:rPr>
                              <w:t>發</w:t>
                            </w:r>
                            <w:r>
                              <w:rPr>
                                <w:rFonts w:ascii="標楷體" w:eastAsia="標楷體" w:hAnsi="標楷體" w:hint="eastAsia"/>
                                <w:sz w:val="18"/>
                                <w:szCs w:val="18"/>
                              </w:rPr>
                              <w:t>展</w:t>
                            </w:r>
                            <w:r w:rsidRPr="00DA4683">
                              <w:rPr>
                                <w:rFonts w:ascii="標楷體" w:eastAsia="標楷體" w:hAnsi="標楷體"/>
                                <w:sz w:val="18"/>
                                <w:szCs w:val="18"/>
                              </w:rPr>
                              <w:t>署提供資料。</w:t>
                            </w:r>
                          </w:p>
                        </w:tc>
                      </w:tr>
                    </w:tbl>
                    <w:p w14:paraId="7DCE5D5B" w14:textId="77777777" w:rsidR="00FA0A61" w:rsidRDefault="00FA0A61" w:rsidP="00FA0A61"/>
                  </w:txbxContent>
                </v:textbox>
                <w10:wrap type="square" anchorx="margin"/>
              </v:shape>
            </w:pict>
          </mc:Fallback>
        </mc:AlternateContent>
      </w:r>
      <w:r w:rsidRPr="004D31A0">
        <w:rPr>
          <w:rFonts w:hint="eastAsia"/>
          <w:color w:val="000000" w:themeColor="text1"/>
        </w:rPr>
        <w:t>期特別預算已於114年底屆期，電動物流車補助計畫115年度相關經費需求，產</w:t>
      </w:r>
      <w:r w:rsidR="00130103" w:rsidRPr="004D31A0">
        <w:rPr>
          <w:rFonts w:hint="eastAsia"/>
          <w:color w:val="000000" w:themeColor="text1"/>
        </w:rPr>
        <w:t>業</w:t>
      </w:r>
      <w:r w:rsidRPr="004D31A0">
        <w:rPr>
          <w:rFonts w:hint="eastAsia"/>
          <w:color w:val="000000" w:themeColor="text1"/>
        </w:rPr>
        <w:t>發</w:t>
      </w:r>
      <w:r w:rsidR="00130103" w:rsidRPr="004D31A0">
        <w:rPr>
          <w:rFonts w:hint="eastAsia"/>
          <w:color w:val="000000" w:themeColor="text1"/>
        </w:rPr>
        <w:t>展</w:t>
      </w:r>
      <w:r w:rsidRPr="004D31A0">
        <w:rPr>
          <w:rFonts w:hint="eastAsia"/>
          <w:color w:val="000000" w:themeColor="text1"/>
        </w:rPr>
        <w:t>署</w:t>
      </w:r>
      <w:r w:rsidR="001A26B8" w:rsidRPr="004D31A0">
        <w:rPr>
          <w:rFonts w:hint="eastAsia"/>
          <w:color w:val="000000" w:themeColor="text1"/>
        </w:rPr>
        <w:t>已</w:t>
      </w:r>
      <w:r w:rsidRPr="004D31A0">
        <w:rPr>
          <w:rFonts w:hint="eastAsia"/>
          <w:color w:val="000000" w:themeColor="text1"/>
        </w:rPr>
        <w:t>規劃以</w:t>
      </w:r>
      <w:r w:rsidR="001A26B8" w:rsidRPr="004D31A0">
        <w:rPr>
          <w:rFonts w:hint="eastAsia"/>
          <w:color w:val="000000" w:themeColor="text1"/>
        </w:rPr>
        <w:t>「</w:t>
      </w:r>
      <w:r w:rsidRPr="004D31A0">
        <w:rPr>
          <w:rFonts w:hint="eastAsia"/>
          <w:color w:val="000000" w:themeColor="text1"/>
        </w:rPr>
        <w:t>因應國際情勢強化經濟社會及民生國安韌性特別預算</w:t>
      </w:r>
      <w:r w:rsidR="001A26B8" w:rsidRPr="004D31A0">
        <w:rPr>
          <w:rFonts w:hint="eastAsia"/>
          <w:color w:val="000000" w:themeColor="text1"/>
        </w:rPr>
        <w:t>」</w:t>
      </w:r>
      <w:r w:rsidRPr="004D31A0">
        <w:rPr>
          <w:rFonts w:hint="eastAsia"/>
          <w:color w:val="000000" w:themeColor="text1"/>
        </w:rPr>
        <w:t>支應，惟</w:t>
      </w:r>
      <w:r w:rsidR="001A26B8" w:rsidRPr="004D31A0">
        <w:rPr>
          <w:rFonts w:hint="eastAsia"/>
          <w:color w:val="000000" w:themeColor="text1"/>
        </w:rPr>
        <w:t>該補助計畫將於115年度屆期，</w:t>
      </w:r>
      <w:r w:rsidRPr="004D31A0">
        <w:rPr>
          <w:rFonts w:hint="eastAsia"/>
          <w:color w:val="000000" w:themeColor="text1"/>
        </w:rPr>
        <w:t>截至115年4月17日止，該署</w:t>
      </w:r>
      <w:r w:rsidR="00E17974" w:rsidRPr="004D31A0">
        <w:rPr>
          <w:rFonts w:hint="eastAsia"/>
          <w:color w:val="000000" w:themeColor="text1"/>
        </w:rPr>
        <w:t>尚未</w:t>
      </w:r>
      <w:r w:rsidRPr="004D31A0">
        <w:rPr>
          <w:rFonts w:hint="eastAsia"/>
          <w:color w:val="000000" w:themeColor="text1"/>
        </w:rPr>
        <w:t>研議規劃延續性計畫因應，據以賡續拓展投入應用驗證之物流業者，擴大電動物流車示範運行成果及減碳效益，且據產</w:t>
      </w:r>
      <w:r w:rsidR="00130103" w:rsidRPr="004D31A0">
        <w:rPr>
          <w:rFonts w:hint="eastAsia"/>
          <w:color w:val="000000" w:themeColor="text1"/>
        </w:rPr>
        <w:t>業</w:t>
      </w:r>
      <w:r w:rsidRPr="004D31A0">
        <w:rPr>
          <w:rFonts w:hint="eastAsia"/>
          <w:color w:val="000000" w:themeColor="text1"/>
        </w:rPr>
        <w:t>發</w:t>
      </w:r>
      <w:r w:rsidR="00130103" w:rsidRPr="004D31A0">
        <w:rPr>
          <w:rFonts w:hint="eastAsia"/>
          <w:color w:val="000000" w:themeColor="text1"/>
        </w:rPr>
        <w:t>展</w:t>
      </w:r>
      <w:r w:rsidRPr="004D31A0">
        <w:rPr>
          <w:rFonts w:hint="eastAsia"/>
          <w:color w:val="000000" w:themeColor="text1"/>
        </w:rPr>
        <w:t>署說明，該補助計畫因涉及商業機密、能源價格等因素，尚無法取得市場需求車輛數等數據，致未能充分掌握國內電動物流車市場之實際需求，以作為後續擬定推動策略及評估賡續投入相關經費增加輔導量能之參據，不利持續擴大減碳效益及示範成效</w:t>
      </w:r>
      <w:r w:rsidR="00B20A22" w:rsidRPr="004D31A0">
        <w:rPr>
          <w:rFonts w:hint="eastAsia"/>
          <w:color w:val="000000" w:themeColor="text1"/>
        </w:rPr>
        <w:t>。</w:t>
      </w:r>
      <w:r w:rsidRPr="004D31A0">
        <w:rPr>
          <w:rFonts w:hint="eastAsia"/>
          <w:color w:val="000000" w:themeColor="text1"/>
        </w:rPr>
        <w:t>經函請產</w:t>
      </w:r>
      <w:r w:rsidR="00130103" w:rsidRPr="004D31A0">
        <w:rPr>
          <w:rFonts w:hint="eastAsia"/>
          <w:color w:val="000000" w:themeColor="text1"/>
        </w:rPr>
        <w:t>業</w:t>
      </w:r>
      <w:r w:rsidRPr="004D31A0">
        <w:rPr>
          <w:rFonts w:hint="eastAsia"/>
          <w:color w:val="000000" w:themeColor="text1"/>
        </w:rPr>
        <w:t>發</w:t>
      </w:r>
      <w:r w:rsidR="00130103" w:rsidRPr="004D31A0">
        <w:rPr>
          <w:rFonts w:hint="eastAsia"/>
          <w:color w:val="000000" w:themeColor="text1"/>
        </w:rPr>
        <w:t>展</w:t>
      </w:r>
      <w:r w:rsidRPr="004D31A0">
        <w:rPr>
          <w:rFonts w:hint="eastAsia"/>
          <w:color w:val="000000" w:themeColor="text1"/>
        </w:rPr>
        <w:t>署洽相關部會共同研謀汰購電動貨車相關經濟誘因措施並研議規劃延續性計畫，俾利擴大減碳效益。</w:t>
      </w:r>
      <w:r w:rsidR="007404DF" w:rsidRPr="004D31A0">
        <w:rPr>
          <w:rFonts w:hint="eastAsia"/>
          <w:color w:val="000000" w:themeColor="text1"/>
        </w:rPr>
        <w:t>據復：將透過產業升級創新平</w:t>
      </w:r>
      <w:r w:rsidR="002C1D62" w:rsidRPr="004D31A0">
        <w:rPr>
          <w:rFonts w:hint="eastAsia"/>
          <w:color w:val="000000" w:themeColor="text1"/>
        </w:rPr>
        <w:t>臺</w:t>
      </w:r>
      <w:r w:rsidR="007404DF" w:rsidRPr="004D31A0">
        <w:rPr>
          <w:rFonts w:hint="eastAsia"/>
          <w:color w:val="000000" w:themeColor="text1"/>
        </w:rPr>
        <w:t>研發補助機制，持續協助業者投入開發作業，並視市場需求及產業投入情形，滾動檢討修正相關推動作法與資源配置，以持續帶動國內電動商用車產業發展。</w:t>
      </w:r>
    </w:p>
    <w:p w14:paraId="46B6021A" w14:textId="2D4B7C77" w:rsidR="002A404C" w:rsidRPr="00C06224" w:rsidRDefault="002A404C" w:rsidP="00C06224">
      <w:pPr>
        <w:pStyle w:val="04A"/>
        <w:overflowPunct w:val="0"/>
        <w:spacing w:before="108" w:line="580" w:lineRule="exact"/>
        <w:ind w:firstLine="561"/>
        <w:rPr>
          <w:color w:val="000000" w:themeColor="text1"/>
          <w:szCs w:val="28"/>
        </w:rPr>
      </w:pPr>
      <w:r w:rsidRPr="00C06224">
        <w:rPr>
          <w:rFonts w:hint="eastAsia"/>
          <w:color w:val="000000" w:themeColor="text1"/>
          <w:szCs w:val="28"/>
        </w:rPr>
        <w:t>（</w:t>
      </w:r>
      <w:r w:rsidR="005124AC" w:rsidRPr="00C06224">
        <w:rPr>
          <w:rFonts w:hint="eastAsia"/>
          <w:color w:val="000000" w:themeColor="text1"/>
          <w:szCs w:val="28"/>
        </w:rPr>
        <w:t>七</w:t>
      </w:r>
      <w:r w:rsidRPr="00C06224">
        <w:rPr>
          <w:rFonts w:hint="eastAsia"/>
          <w:color w:val="000000" w:themeColor="text1"/>
          <w:szCs w:val="28"/>
        </w:rPr>
        <w:t xml:space="preserve">）　</w:t>
      </w:r>
      <w:r w:rsidR="00836924" w:rsidRPr="00C06224">
        <w:rPr>
          <w:rFonts w:hint="eastAsia"/>
          <w:color w:val="000000" w:themeColor="text1"/>
          <w:szCs w:val="28"/>
        </w:rPr>
        <w:t>環境部持續建置本土化碳足跡排放係數資料庫，惟產業涵蓋範圍、資料更新速度及後續推動規劃仍待強化，為應歐盟CBAM</w:t>
      </w:r>
      <w:r w:rsidR="006010C6" w:rsidRPr="00C06224">
        <w:rPr>
          <w:rFonts w:hint="eastAsia"/>
          <w:color w:val="000000" w:themeColor="text1"/>
          <w:szCs w:val="28"/>
        </w:rPr>
        <w:t>已</w:t>
      </w:r>
      <w:r w:rsidR="00836924" w:rsidRPr="00C06224">
        <w:rPr>
          <w:rFonts w:hint="eastAsia"/>
          <w:color w:val="000000" w:themeColor="text1"/>
          <w:szCs w:val="28"/>
        </w:rPr>
        <w:t>於202</w:t>
      </w:r>
      <w:r w:rsidR="006010C6" w:rsidRPr="00C06224">
        <w:rPr>
          <w:rFonts w:hint="eastAsia"/>
          <w:color w:val="000000" w:themeColor="text1"/>
          <w:szCs w:val="28"/>
        </w:rPr>
        <w:t>6</w:t>
      </w:r>
      <w:r w:rsidR="00836924" w:rsidRPr="00C06224">
        <w:rPr>
          <w:rFonts w:hint="eastAsia"/>
          <w:color w:val="000000" w:themeColor="text1"/>
          <w:szCs w:val="28"/>
        </w:rPr>
        <w:t>年正式實施，產業碳足跡盤查及供應鏈管理要求將日趨嚴格，允宜加速資料庫建置作業，協助產業推動綠色供應鏈及淨零轉型</w:t>
      </w:r>
      <w:r w:rsidRPr="00C06224">
        <w:rPr>
          <w:rFonts w:hint="eastAsia"/>
          <w:color w:val="000000" w:themeColor="text1"/>
          <w:szCs w:val="28"/>
        </w:rPr>
        <w:t>。</w:t>
      </w:r>
    </w:p>
    <w:p w14:paraId="15759734" w14:textId="5B365FCF" w:rsidR="009777B7" w:rsidRPr="004D31A0" w:rsidRDefault="00836924" w:rsidP="00FE3D67">
      <w:pPr>
        <w:pStyle w:val="012"/>
        <w:spacing w:beforeLines="0" w:before="0"/>
        <w:ind w:firstLine="560"/>
        <w:rPr>
          <w:color w:val="000000" w:themeColor="text1"/>
          <w:kern w:val="1"/>
          <w:szCs w:val="28"/>
        </w:rPr>
      </w:pPr>
      <w:r w:rsidRPr="004D31A0">
        <w:rPr>
          <w:rFonts w:hint="eastAsia"/>
          <w:color w:val="000000" w:themeColor="text1"/>
        </w:rPr>
        <w:t>環境部依氣候變遷因應法第3條及第37條規定，協助國內產業自主計算產品碳足跡，並自101年度起建置「產品碳足跡資訊網」及本土化「碳足跡排放係數資料庫」，以降低業者辦理碳足跡盤查成本，提升產業揭露產品碳足跡之誘因。嗣為持續</w:t>
      </w:r>
      <w:r w:rsidRPr="004D31A0">
        <w:rPr>
          <w:rFonts w:hint="eastAsia"/>
          <w:color w:val="000000" w:themeColor="text1"/>
        </w:rPr>
        <w:lastRenderedPageBreak/>
        <w:t>完善及更新資料庫內容，由環境部氣候變遷署（下稱氣候署）於113年9月報經行政院核定「淨零排放－氣候法制治理策略精進計畫」，於前瞻計畫第5期特別預算編列1,740萬元，辦理建立碳足跡排放係數資料庫、溫室氣體排放量測技術建立與執行等計畫，截至114年底止，累計實現數952萬餘元，應付保留數653萬餘元，完成建置更新75項碳足跡排放係數項目，累計建置1,164筆資料；並分別於114年10月及115年1月發布「碳足跡排放係數資料庫審查標準作業流程」及「碳足跡排放係數建置及使用作業指引」，獲致階段性成果。經查，據氣候署113年度委託財團法人工業技術研究院辦理「113</w:t>
      </w:r>
      <w:r w:rsidR="00316BB3" w:rsidRPr="004D31A0">
        <w:rPr>
          <w:rFonts w:hint="eastAsia"/>
          <w:color w:val="000000" w:themeColor="text1"/>
        </w:rPr>
        <w:t>－</w:t>
      </w:r>
      <w:r w:rsidRPr="004D31A0">
        <w:rPr>
          <w:rFonts w:hint="eastAsia"/>
          <w:color w:val="000000" w:themeColor="text1"/>
        </w:rPr>
        <w:t>114年建立產品碳足跡排放係數專案工作計畫」成果報告指出，瑞士、美國、日本、韓國等各國為滿足供應鏈碳揭露需求，均積極建立生命週期盤查資料庫或碳足跡排放係數資料庫，其中瑞士ecoinvent資料庫、美國Sphera資料庫均涵蓋2萬餘筆數據，且涵蓋產業別已擴及農業、製造、化工、能源、運輸、服務業等多元領域，而我國碳足跡排放係數資料庫發展歷經10餘年，相較於國際資料庫之產業別涵蓋範圍、資料建置筆數及迭代更新速度等項仍有提升空間；復查環境部及氣候署受限公務預算規模，僅於100、103及113年度3次辦理碳足跡排放係數建置相關工作計畫，其中113年度計畫經費係由前</w:t>
      </w:r>
      <w:r w:rsidR="00967FB2" w:rsidRPr="004D31A0">
        <w:rPr>
          <w:rFonts w:hint="eastAsia"/>
          <w:color w:val="000000" w:themeColor="text1"/>
        </w:rPr>
        <w:t>瞻</w:t>
      </w:r>
      <w:r w:rsidRPr="004D31A0">
        <w:rPr>
          <w:rFonts w:hint="eastAsia"/>
          <w:color w:val="000000" w:themeColor="text1"/>
        </w:rPr>
        <w:t>計畫第5期特別預算支應，執行期程已於114年底屆期，氣候署未提出接續計畫，致未設定115年度碳足跡排放係數資料庫建置或審查項數目標，不利維持政策延續性及銜接計畫成果。鑑於歐盟碳邊境調整機制（Carbon Border Adjustment Mechanism, CBAM）</w:t>
      </w:r>
      <w:r w:rsidR="00B0545F" w:rsidRPr="004D31A0">
        <w:rPr>
          <w:rFonts w:hint="eastAsia"/>
          <w:color w:val="000000" w:themeColor="text1"/>
        </w:rPr>
        <w:t>已</w:t>
      </w:r>
      <w:r w:rsidRPr="004D31A0">
        <w:rPr>
          <w:rFonts w:hint="eastAsia"/>
          <w:color w:val="000000" w:themeColor="text1"/>
        </w:rPr>
        <w:t>於202</w:t>
      </w:r>
      <w:r w:rsidR="00B0545F" w:rsidRPr="004D31A0">
        <w:rPr>
          <w:rFonts w:hint="eastAsia"/>
          <w:color w:val="000000" w:themeColor="text1"/>
        </w:rPr>
        <w:t>6</w:t>
      </w:r>
      <w:r w:rsidRPr="004D31A0">
        <w:rPr>
          <w:rFonts w:hint="eastAsia"/>
          <w:color w:val="000000" w:themeColor="text1"/>
        </w:rPr>
        <w:t>年正式實施，相關產業面臨之碳足跡盤查範圍、資料透明度及管理強度勢將日趨嚴格，為降低國內產業因國際碳管制措施所衍生之貿易障礙及出口成本負擔，經函請環境部督促氣候署賡續推動建置碳足跡排放係數資料庫、盤查制度、審查機制及資訊平臺。</w:t>
      </w:r>
      <w:r w:rsidR="00C50AB6" w:rsidRPr="004D31A0">
        <w:rPr>
          <w:rFonts w:hint="eastAsia"/>
          <w:color w:val="000000" w:themeColor="text1"/>
          <w:kern w:val="1"/>
          <w:szCs w:val="28"/>
        </w:rPr>
        <w:t>據復：</w:t>
      </w:r>
      <w:r w:rsidR="00C50AB6" w:rsidRPr="004D31A0">
        <w:rPr>
          <w:color w:val="000000" w:themeColor="text1"/>
          <w:kern w:val="1"/>
          <w:szCs w:val="28"/>
        </w:rPr>
        <w:t>已運用溫室氣體管理基金預算，於115年度賡續辦理碳足跡排放係數審查建置、電力係數精進與資料庫維運計畫，</w:t>
      </w:r>
      <w:r w:rsidR="00C50AB6" w:rsidRPr="004D31A0">
        <w:rPr>
          <w:rFonts w:hint="eastAsia"/>
          <w:color w:val="000000" w:themeColor="text1"/>
          <w:kern w:val="1"/>
          <w:szCs w:val="28"/>
        </w:rPr>
        <w:t>並</w:t>
      </w:r>
      <w:r w:rsidR="00C50AB6" w:rsidRPr="004D31A0">
        <w:rPr>
          <w:color w:val="000000" w:themeColor="text1"/>
          <w:kern w:val="1"/>
          <w:szCs w:val="28"/>
        </w:rPr>
        <w:t>將展開跨部會協商及邀請相關產業公會座談，瞭解關鍵產業</w:t>
      </w:r>
      <w:r w:rsidR="00C50AB6" w:rsidRPr="004D31A0">
        <w:rPr>
          <w:rFonts w:hint="eastAsia"/>
          <w:color w:val="000000" w:themeColor="text1"/>
          <w:kern w:val="1"/>
          <w:szCs w:val="28"/>
        </w:rPr>
        <w:t>碳足跡</w:t>
      </w:r>
      <w:r w:rsidR="00C50AB6" w:rsidRPr="004D31A0">
        <w:rPr>
          <w:color w:val="000000" w:themeColor="text1"/>
          <w:kern w:val="1"/>
          <w:szCs w:val="28"/>
        </w:rPr>
        <w:t>係數需求，積極擴充資料庫涵蓋量能</w:t>
      </w:r>
      <w:r w:rsidR="00C50AB6" w:rsidRPr="004D31A0">
        <w:rPr>
          <w:rFonts w:hint="eastAsia"/>
          <w:color w:val="000000" w:themeColor="text1"/>
          <w:kern w:val="1"/>
          <w:szCs w:val="28"/>
        </w:rPr>
        <w:t>，</w:t>
      </w:r>
      <w:r w:rsidR="00C50AB6" w:rsidRPr="004D31A0">
        <w:rPr>
          <w:color w:val="000000" w:themeColor="text1"/>
          <w:kern w:val="1"/>
          <w:szCs w:val="28"/>
        </w:rPr>
        <w:t>以系統性解決各領域產業在碳盤查實務上所面臨之挑戰</w:t>
      </w:r>
      <w:r w:rsidR="00C50AB6" w:rsidRPr="004D31A0">
        <w:rPr>
          <w:rFonts w:hint="eastAsia"/>
          <w:color w:val="000000" w:themeColor="text1"/>
          <w:kern w:val="1"/>
          <w:szCs w:val="28"/>
        </w:rPr>
        <w:t>。</w:t>
      </w:r>
    </w:p>
    <w:sectPr w:rsidR="009777B7" w:rsidRPr="004D31A0" w:rsidSect="00D1210E">
      <w:footerReference w:type="even" r:id="rId12"/>
      <w:footerReference w:type="default" r:id="rId13"/>
      <w:pgSz w:w="11906" w:h="16838" w:code="9"/>
      <w:pgMar w:top="1418" w:right="851" w:bottom="1418" w:left="851" w:header="1021" w:footer="737" w:gutter="0"/>
      <w:pgNumType w:start="39" w:chapStyle="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394F84" w14:textId="77777777" w:rsidR="00645A49" w:rsidRDefault="00645A49" w:rsidP="000B7367">
      <w:r>
        <w:separator/>
      </w:r>
    </w:p>
  </w:endnote>
  <w:endnote w:type="continuationSeparator" w:id="0">
    <w:p w14:paraId="7DCD4F70" w14:textId="77777777" w:rsidR="00645A49" w:rsidRDefault="00645A49" w:rsidP="000B73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華康楷書體W5">
    <w:panose1 w:val="03000509000000000000"/>
    <w:charset w:val="88"/>
    <w:family w:val="script"/>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華康儷中黑">
    <w:panose1 w:val="020B0509000000000000"/>
    <w:charset w:val="88"/>
    <w:family w:val="modern"/>
    <w:pitch w:val="fixed"/>
    <w:sig w:usb0="80000001" w:usb1="28091800" w:usb2="00000016" w:usb3="00000000" w:csb0="001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華康細明體">
    <w:panose1 w:val="02020309000000000000"/>
    <w:charset w:val="88"/>
    <w:family w:val="modern"/>
    <w:pitch w:val="fixed"/>
    <w:sig w:usb0="80000001" w:usb1="28091800" w:usb2="00000016" w:usb3="00000000" w:csb0="00100000" w:csb1="00000000"/>
  </w:font>
  <w:font w:name="華康楷書體W5(P)">
    <w:panose1 w:val="03000500000000000000"/>
    <w:charset w:val="88"/>
    <w:family w:val="script"/>
    <w:pitch w:val="variable"/>
    <w:sig w:usb0="80000001" w:usb1="28091800" w:usb2="00000016" w:usb3="00000000" w:csb0="00100000" w:csb1="00000000"/>
  </w:font>
  <w:font w:name="標楷體(鍼.鍼.">
    <w:altName w:val="新細明體"/>
    <w:panose1 w:val="00000000000000000000"/>
    <w:charset w:val="88"/>
    <w:family w:val="roman"/>
    <w:notTrueType/>
    <w:pitch w:val="default"/>
    <w:sig w:usb0="00000001" w:usb1="08080000" w:usb2="00000010" w:usb3="00000000" w:csb0="00100000" w:csb1="00000000"/>
  </w:font>
  <w:font w:name="Mangal">
    <w:panose1 w:val="02040503050203030202"/>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Wide Latin">
    <w:panose1 w:val="020A0A07050505020404"/>
    <w:charset w:val="00"/>
    <w:family w:val="roman"/>
    <w:pitch w:val="variable"/>
    <w:sig w:usb0="00000003" w:usb1="00000000" w:usb2="00000000" w:usb3="00000000" w:csb0="00000001" w:csb1="00000000"/>
  </w:font>
  <w:font w:name="華康中明體">
    <w:panose1 w:val="02020509000000000000"/>
    <w:charset w:val="88"/>
    <w:family w:val="modern"/>
    <w:pitch w:val="fixed"/>
    <w:sig w:usb0="80000001" w:usb1="28091800" w:usb2="00000016" w:usb3="00000000" w:csb0="00100000" w:csb1="00000000"/>
  </w:font>
  <w:font w:name="全真楷書">
    <w:altName w:val="新細明體"/>
    <w:charset w:val="88"/>
    <w:family w:val="modern"/>
    <w:pitch w:val="fixed"/>
    <w:sig w:usb0="00000001" w:usb1="08080000" w:usb2="00000010" w:usb3="00000000" w:csb0="00100000" w:csb1="00000000"/>
  </w:font>
  <w:font w:name="зũ">
    <w:panose1 w:val="00000000000000000000"/>
    <w:charset w:val="00"/>
    <w:family w:val="roman"/>
    <w:notTrueType/>
    <w:pitch w:val="default"/>
  </w:font>
  <w:font w:name="華康中圓體">
    <w:panose1 w:val="020F0509000000000000"/>
    <w:charset w:val="88"/>
    <w:family w:val="modern"/>
    <w:pitch w:val="fixed"/>
    <w:sig w:usb0="80000001" w:usb1="28091800" w:usb2="00000016" w:usb3="00000000" w:csb0="00100000"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43196770"/>
      <w:docPartObj>
        <w:docPartGallery w:val="Page Numbers (Bottom of Page)"/>
        <w:docPartUnique/>
      </w:docPartObj>
    </w:sdtPr>
    <w:sdtEndPr>
      <w:rPr>
        <w:rFonts w:ascii="標楷體" w:eastAsia="標楷體" w:hAnsi="標楷體"/>
      </w:rPr>
    </w:sdtEndPr>
    <w:sdtContent>
      <w:p w14:paraId="760D1D7D" w14:textId="4809A45E" w:rsidR="00DC1456" w:rsidRPr="00E23634" w:rsidRDefault="00DC1456" w:rsidP="00E23634">
        <w:pPr>
          <w:pStyle w:val="af4"/>
          <w:numPr>
            <w:ilvl w:val="0"/>
            <w:numId w:val="8"/>
          </w:numPr>
          <w:jc w:val="center"/>
          <w:rPr>
            <w:rFonts w:ascii="標楷體" w:eastAsia="標楷體" w:hAnsi="標楷體"/>
          </w:rPr>
        </w:pPr>
        <w:r w:rsidRPr="00E1781E">
          <w:rPr>
            <w:rFonts w:ascii="標楷體" w:eastAsia="標楷體" w:hAnsi="標楷體"/>
          </w:rPr>
          <w:fldChar w:fldCharType="begin"/>
        </w:r>
        <w:r w:rsidRPr="00E1781E">
          <w:rPr>
            <w:rFonts w:ascii="標楷體" w:eastAsia="標楷體" w:hAnsi="標楷體"/>
          </w:rPr>
          <w:instrText>PAGE   \* MERGEFORMAT</w:instrText>
        </w:r>
        <w:r w:rsidRPr="00E1781E">
          <w:rPr>
            <w:rFonts w:ascii="標楷體" w:eastAsia="標楷體" w:hAnsi="標楷體"/>
          </w:rPr>
          <w:fldChar w:fldCharType="separate"/>
        </w:r>
        <w:r w:rsidR="00ED5A74" w:rsidRPr="00ED5A74">
          <w:rPr>
            <w:rFonts w:ascii="標楷體" w:eastAsia="標楷體" w:hAnsi="標楷體"/>
            <w:noProof/>
            <w:lang w:val="zh-TW"/>
          </w:rPr>
          <w:t>10</w:t>
        </w:r>
        <w:r w:rsidRPr="00E1781E">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5304035"/>
      <w:docPartObj>
        <w:docPartGallery w:val="Page Numbers (Bottom of Page)"/>
        <w:docPartUnique/>
      </w:docPartObj>
    </w:sdtPr>
    <w:sdtEndPr>
      <w:rPr>
        <w:rFonts w:ascii="標楷體" w:eastAsia="標楷體" w:hAnsi="標楷體"/>
      </w:rPr>
    </w:sdtEndPr>
    <w:sdtContent>
      <w:p w14:paraId="406A7C8B" w14:textId="7E27D47C" w:rsidR="00DC1456" w:rsidRPr="00E23634" w:rsidRDefault="00DC1456" w:rsidP="00E23634">
        <w:pPr>
          <w:pStyle w:val="af4"/>
          <w:numPr>
            <w:ilvl w:val="0"/>
            <w:numId w:val="8"/>
          </w:numPr>
          <w:jc w:val="center"/>
          <w:rPr>
            <w:rFonts w:ascii="標楷體" w:eastAsia="標楷體" w:hAnsi="標楷體"/>
          </w:rPr>
        </w:pPr>
        <w:r w:rsidRPr="00E1781E">
          <w:rPr>
            <w:rFonts w:ascii="標楷體" w:eastAsia="標楷體" w:hAnsi="標楷體"/>
          </w:rPr>
          <w:fldChar w:fldCharType="begin"/>
        </w:r>
        <w:r w:rsidRPr="00E1781E">
          <w:rPr>
            <w:rFonts w:ascii="標楷體" w:eastAsia="標楷體" w:hAnsi="標楷體"/>
          </w:rPr>
          <w:instrText>PAGE   \* MERGEFORMAT</w:instrText>
        </w:r>
        <w:r w:rsidRPr="00E1781E">
          <w:rPr>
            <w:rFonts w:ascii="標楷體" w:eastAsia="標楷體" w:hAnsi="標楷體"/>
          </w:rPr>
          <w:fldChar w:fldCharType="separate"/>
        </w:r>
        <w:r w:rsidR="00ED5A74" w:rsidRPr="00ED5A74">
          <w:rPr>
            <w:rFonts w:ascii="標楷體" w:eastAsia="標楷體" w:hAnsi="標楷體"/>
            <w:noProof/>
            <w:lang w:val="zh-TW"/>
          </w:rPr>
          <w:t>11</w:t>
        </w:r>
        <w:r w:rsidRPr="00E1781E">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40417F" w14:textId="77777777" w:rsidR="00645A49" w:rsidRDefault="00645A49" w:rsidP="000B7367">
      <w:r>
        <w:separator/>
      </w:r>
    </w:p>
  </w:footnote>
  <w:footnote w:type="continuationSeparator" w:id="0">
    <w:p w14:paraId="7DE1B45D" w14:textId="77777777" w:rsidR="00645A49" w:rsidRDefault="00645A49" w:rsidP="000B73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C8B1FE"/>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A824F26E"/>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20E8ED72"/>
    <w:styleLink w:val="1"/>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6CB8482A"/>
    <w:styleLink w:val="1ai1"/>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08E0B784"/>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C1C36B8"/>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1262855A"/>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13CE42B6"/>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7C404ABC"/>
    <w:styleLink w:val="1111111"/>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A784032"/>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1ABB2E19"/>
    <w:multiLevelType w:val="hybridMultilevel"/>
    <w:tmpl w:val="675E13B6"/>
    <w:lvl w:ilvl="0" w:tplc="86086790">
      <w:start w:val="1"/>
      <w:numFmt w:val="decimal"/>
      <w:pStyle w:val="10"/>
      <w:lvlText w:val="（%1）"/>
      <w:lvlJc w:val="left"/>
      <w:pPr>
        <w:ind w:left="1898" w:hanging="480"/>
      </w:pPr>
      <w:rPr>
        <w:rFonts w:hint="eastAsia"/>
      </w:rPr>
    </w:lvl>
    <w:lvl w:ilvl="1" w:tplc="04090019" w:tentative="1">
      <w:start w:val="1"/>
      <w:numFmt w:val="ideographTraditional"/>
      <w:lvlText w:val="%2、"/>
      <w:lvlJc w:val="left"/>
      <w:pPr>
        <w:ind w:left="1668" w:hanging="480"/>
      </w:p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11" w15:restartNumberingAfterBreak="0">
    <w:nsid w:val="1C7B5EB2"/>
    <w:multiLevelType w:val="hybridMultilevel"/>
    <w:tmpl w:val="4CC47F1E"/>
    <w:lvl w:ilvl="0" w:tplc="31028282">
      <w:start w:val="1"/>
      <w:numFmt w:val="decimal"/>
      <w:lvlText w:val="%1."/>
      <w:lvlJc w:val="left"/>
      <w:pPr>
        <w:ind w:left="921" w:hanging="36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12" w15:restartNumberingAfterBreak="0">
    <w:nsid w:val="1D3770CE"/>
    <w:multiLevelType w:val="hybridMultilevel"/>
    <w:tmpl w:val="3544E370"/>
    <w:lvl w:ilvl="0" w:tplc="CC16FFD8">
      <w:start w:val="1"/>
      <w:numFmt w:val="taiwaneseCountingThousand"/>
      <w:pStyle w:val="a1"/>
      <w:lvlText w:val="（%1）"/>
      <w:lvlJc w:val="left"/>
      <w:pPr>
        <w:ind w:left="48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2730207E"/>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571"/>
        </w:tabs>
        <w:ind w:left="1418" w:hanging="567"/>
      </w:pPr>
    </w:lvl>
    <w:lvl w:ilvl="3">
      <w:start w:val="1"/>
      <w:numFmt w:val="decimal"/>
      <w:lvlText w:val="%1.%2.%3.%4"/>
      <w:lvlJc w:val="left"/>
      <w:pPr>
        <w:tabs>
          <w:tab w:val="num" w:pos="2356"/>
        </w:tabs>
        <w:ind w:left="1984" w:hanging="708"/>
      </w:pPr>
    </w:lvl>
    <w:lvl w:ilvl="4">
      <w:start w:val="1"/>
      <w:numFmt w:val="decimal"/>
      <w:lvlText w:val="%1.%2.%3.%4.%5"/>
      <w:lvlJc w:val="left"/>
      <w:pPr>
        <w:tabs>
          <w:tab w:val="num" w:pos="3141"/>
        </w:tabs>
        <w:ind w:left="2551" w:hanging="850"/>
      </w:pPr>
    </w:lvl>
    <w:lvl w:ilvl="5">
      <w:start w:val="1"/>
      <w:numFmt w:val="decimal"/>
      <w:lvlText w:val="%1.%2.%3.%4.%5.%6"/>
      <w:lvlJc w:val="left"/>
      <w:pPr>
        <w:tabs>
          <w:tab w:val="num" w:pos="3926"/>
        </w:tabs>
        <w:ind w:left="3260" w:hanging="1134"/>
      </w:pPr>
    </w:lvl>
    <w:lvl w:ilvl="6">
      <w:start w:val="1"/>
      <w:numFmt w:val="decimal"/>
      <w:lvlText w:val="%1.%2.%3.%4.%5.%6.%7"/>
      <w:lvlJc w:val="left"/>
      <w:pPr>
        <w:tabs>
          <w:tab w:val="num" w:pos="4711"/>
        </w:tabs>
        <w:ind w:left="3827" w:hanging="1276"/>
      </w:pPr>
    </w:lvl>
    <w:lvl w:ilvl="7">
      <w:start w:val="1"/>
      <w:numFmt w:val="decimal"/>
      <w:lvlText w:val="%1.%2.%3.%4.%5.%6.%7.%8"/>
      <w:lvlJc w:val="left"/>
      <w:pPr>
        <w:tabs>
          <w:tab w:val="num" w:pos="5136"/>
        </w:tabs>
        <w:ind w:left="4394" w:hanging="1418"/>
      </w:pPr>
    </w:lvl>
    <w:lvl w:ilvl="8">
      <w:start w:val="1"/>
      <w:numFmt w:val="decimal"/>
      <w:lvlText w:val="%1.%2.%3.%4.%5.%6.%7.%8.%9"/>
      <w:lvlJc w:val="left"/>
      <w:pPr>
        <w:tabs>
          <w:tab w:val="num" w:pos="5922"/>
        </w:tabs>
        <w:ind w:left="5102" w:hanging="1700"/>
      </w:pPr>
    </w:lvl>
  </w:abstractNum>
  <w:abstractNum w:abstractNumId="14" w15:restartNumberingAfterBreak="0">
    <w:nsid w:val="2A121D77"/>
    <w:multiLevelType w:val="hybridMultilevel"/>
    <w:tmpl w:val="B058C73C"/>
    <w:lvl w:ilvl="0" w:tplc="09A08EBE">
      <w:start w:val="1"/>
      <w:numFmt w:val="taiwaneseCountingThousand"/>
      <w:lvlText w:val="%1、"/>
      <w:lvlJc w:val="left"/>
      <w:pPr>
        <w:ind w:left="610" w:hanging="720"/>
      </w:pPr>
      <w:rPr>
        <w:rFonts w:hint="default"/>
      </w:rPr>
    </w:lvl>
    <w:lvl w:ilvl="1" w:tplc="04090019" w:tentative="1">
      <w:start w:val="1"/>
      <w:numFmt w:val="ideographTraditional"/>
      <w:lvlText w:val="%2、"/>
      <w:lvlJc w:val="left"/>
      <w:pPr>
        <w:ind w:left="850" w:hanging="480"/>
      </w:pPr>
    </w:lvl>
    <w:lvl w:ilvl="2" w:tplc="0409001B" w:tentative="1">
      <w:start w:val="1"/>
      <w:numFmt w:val="lowerRoman"/>
      <w:lvlText w:val="%3."/>
      <w:lvlJc w:val="right"/>
      <w:pPr>
        <w:ind w:left="1330" w:hanging="480"/>
      </w:pPr>
    </w:lvl>
    <w:lvl w:ilvl="3" w:tplc="0409000F" w:tentative="1">
      <w:start w:val="1"/>
      <w:numFmt w:val="decimal"/>
      <w:lvlText w:val="%4."/>
      <w:lvlJc w:val="left"/>
      <w:pPr>
        <w:ind w:left="1810" w:hanging="480"/>
      </w:pPr>
    </w:lvl>
    <w:lvl w:ilvl="4" w:tplc="04090019" w:tentative="1">
      <w:start w:val="1"/>
      <w:numFmt w:val="ideographTraditional"/>
      <w:lvlText w:val="%5、"/>
      <w:lvlJc w:val="left"/>
      <w:pPr>
        <w:ind w:left="2290" w:hanging="480"/>
      </w:pPr>
    </w:lvl>
    <w:lvl w:ilvl="5" w:tplc="0409001B" w:tentative="1">
      <w:start w:val="1"/>
      <w:numFmt w:val="lowerRoman"/>
      <w:lvlText w:val="%6."/>
      <w:lvlJc w:val="right"/>
      <w:pPr>
        <w:ind w:left="2770" w:hanging="480"/>
      </w:pPr>
    </w:lvl>
    <w:lvl w:ilvl="6" w:tplc="0409000F" w:tentative="1">
      <w:start w:val="1"/>
      <w:numFmt w:val="decimal"/>
      <w:lvlText w:val="%7."/>
      <w:lvlJc w:val="left"/>
      <w:pPr>
        <w:ind w:left="3250" w:hanging="480"/>
      </w:pPr>
    </w:lvl>
    <w:lvl w:ilvl="7" w:tplc="04090019" w:tentative="1">
      <w:start w:val="1"/>
      <w:numFmt w:val="ideographTraditional"/>
      <w:lvlText w:val="%8、"/>
      <w:lvlJc w:val="left"/>
      <w:pPr>
        <w:ind w:left="3730" w:hanging="480"/>
      </w:pPr>
    </w:lvl>
    <w:lvl w:ilvl="8" w:tplc="0409001B" w:tentative="1">
      <w:start w:val="1"/>
      <w:numFmt w:val="lowerRoman"/>
      <w:lvlText w:val="%9."/>
      <w:lvlJc w:val="right"/>
      <w:pPr>
        <w:ind w:left="4210" w:hanging="480"/>
      </w:pPr>
    </w:lvl>
  </w:abstractNum>
  <w:abstractNum w:abstractNumId="15" w15:restartNumberingAfterBreak="0">
    <w:nsid w:val="2B57608E"/>
    <w:multiLevelType w:val="hybridMultilevel"/>
    <w:tmpl w:val="87E2818C"/>
    <w:lvl w:ilvl="0" w:tplc="0DD054BE">
      <w:start w:val="1"/>
      <w:numFmt w:val="decimal"/>
      <w:lvlText w:val="%1."/>
      <w:lvlJc w:val="left"/>
      <w:pPr>
        <w:ind w:left="921" w:hanging="360"/>
      </w:pPr>
      <w:rPr>
        <w:rFonts w:hint="default"/>
        <w:b/>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16" w15:restartNumberingAfterBreak="0">
    <w:nsid w:val="34E57270"/>
    <w:multiLevelType w:val="hybridMultilevel"/>
    <w:tmpl w:val="9F448C3C"/>
    <w:lvl w:ilvl="0" w:tplc="78EEC76E">
      <w:start w:val="1"/>
      <w:numFmt w:val="ideographLegalTraditional"/>
      <w:pStyle w:val="a2"/>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36970B7B"/>
    <w:multiLevelType w:val="hybridMultilevel"/>
    <w:tmpl w:val="50927A9E"/>
    <w:lvl w:ilvl="0" w:tplc="7A36DDA2">
      <w:start w:val="1"/>
      <w:numFmt w:val="decimal"/>
      <w:pStyle w:val="11"/>
      <w:suff w:val="nothing"/>
      <w:lvlText w:val="%1."/>
      <w:lvlJc w:val="left"/>
      <w:pPr>
        <w:ind w:left="284" w:hanging="284"/>
      </w:pPr>
      <w:rPr>
        <w:rFonts w:ascii="標楷體" w:eastAsia="標楷體" w:hAnsi="標楷體"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43C52157"/>
    <w:multiLevelType w:val="multilevel"/>
    <w:tmpl w:val="04090023"/>
    <w:styleLink w:val="a3"/>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19" w15:restartNumberingAfterBreak="0">
    <w:nsid w:val="489E11BB"/>
    <w:multiLevelType w:val="hybridMultilevel"/>
    <w:tmpl w:val="B6D24A24"/>
    <w:lvl w:ilvl="0" w:tplc="B5F4DB5C">
      <w:start w:val="1"/>
      <w:numFmt w:val="decimal"/>
      <w:pStyle w:val="12"/>
      <w:suff w:val="nothing"/>
      <w:lvlText w:val="%1."/>
      <w:lvlJc w:val="left"/>
      <w:pPr>
        <w:ind w:left="0" w:firstLine="800"/>
      </w:pPr>
      <w:rPr>
        <w:rFonts w:ascii="Times New Roman" w:hAnsi="Times New Roman" w:cs="Times New Roman"/>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4E107E36"/>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1" w15:restartNumberingAfterBreak="0">
    <w:nsid w:val="4E5E3C65"/>
    <w:multiLevelType w:val="multilevel"/>
    <w:tmpl w:val="8D42A1BE"/>
    <w:lvl w:ilvl="0">
      <w:start w:val="1"/>
      <w:numFmt w:val="ideographLegalTraditional"/>
      <w:suff w:val="nothing"/>
      <w:lvlText w:val="%1、"/>
      <w:lvlJc w:val="left"/>
      <w:pPr>
        <w:ind w:left="0" w:firstLine="0"/>
      </w:pPr>
      <w:rPr>
        <w:rFonts w:ascii="Times New Roman" w:hAnsi="Times New Roman" w:cs="Times New Roman" w:hint="eastAsia"/>
        <w:b w:val="0"/>
        <w:bCs w:val="0"/>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taiwaneseCountingThousand"/>
      <w:suff w:val="nothing"/>
      <w:lvlText w:val="%2、"/>
      <w:lvlJc w:val="left"/>
      <w:pPr>
        <w:ind w:left="993" w:hanging="567"/>
      </w:pPr>
      <w:rPr>
        <w:rFonts w:ascii="標楷體" w:eastAsia="標楷體" w:hAnsi="標楷體" w:hint="eastAsia"/>
        <w:sz w:val="32"/>
      </w:rPr>
    </w:lvl>
    <w:lvl w:ilvl="2">
      <w:start w:val="1"/>
      <w:numFmt w:val="taiwaneseCountingThousand"/>
      <w:pStyle w:val="51"/>
      <w:suff w:val="nothing"/>
      <w:lvlText w:val="（%3）"/>
      <w:lvlJc w:val="left"/>
      <w:pPr>
        <w:ind w:left="3999" w:hanging="171"/>
      </w:pPr>
      <w:rPr>
        <w:rFonts w:ascii="Times New Roman" w:hAnsi="Times New Roman" w:cs="Times New Roman"/>
        <w:b w:val="0"/>
        <w:bCs w:val="0"/>
        <w:i w:val="0"/>
        <w:iCs w:val="0"/>
        <w:caps w:val="0"/>
        <w:smallCaps w:val="0"/>
        <w:strike w:val="0"/>
        <w:dstrike w:val="0"/>
        <w:noProof w:val="0"/>
        <w:vanish w:val="0"/>
        <w:color w:val="000000"/>
        <w:spacing w:val="0"/>
        <w:position w:val="0"/>
        <w:u w:val="none"/>
        <w:effect w:val="none"/>
        <w:vertAlign w:val="baseline"/>
        <w:em w:val="none"/>
        <w:lang w:val="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nothing"/>
      <w:lvlText w:val="%4."/>
      <w:lvlJc w:val="left"/>
      <w:pPr>
        <w:ind w:left="1" w:firstLine="567"/>
      </w:pPr>
      <w:rPr>
        <w:rFonts w:ascii="標楷體" w:eastAsia="標楷體" w:hAnsi="標楷體" w:hint="eastAsia"/>
        <w:sz w:val="32"/>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2" w15:restartNumberingAfterBreak="0">
    <w:nsid w:val="51421FDE"/>
    <w:multiLevelType w:val="hybridMultilevel"/>
    <w:tmpl w:val="7F961240"/>
    <w:lvl w:ilvl="0" w:tplc="7C949984">
      <w:start w:val="1"/>
      <w:numFmt w:val="taiwaneseCountingThousand"/>
      <w:pStyle w:val="a4"/>
      <w:suff w:val="space"/>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51852491"/>
    <w:multiLevelType w:val="hybridMultilevel"/>
    <w:tmpl w:val="7CE2817E"/>
    <w:lvl w:ilvl="0" w:tplc="3F7CDD4E">
      <w:start w:val="1"/>
      <w:numFmt w:val="decimal"/>
      <w:pStyle w:val="13"/>
      <w:lvlText w:val="%1."/>
      <w:lvlJc w:val="left"/>
      <w:pPr>
        <w:ind w:left="1473" w:hanging="480"/>
      </w:pPr>
      <w:rPr>
        <w:rFonts w:ascii="標楷體" w:eastAsia="標楷體" w:hAnsi="標楷體" w:hint="eastAsia"/>
        <w:b/>
        <w:i w:val="0"/>
        <w:sz w:val="32"/>
        <w:lang w:val="en-US"/>
      </w:rPr>
    </w:lvl>
    <w:lvl w:ilvl="1" w:tplc="04090019" w:tentative="1">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24" w15:restartNumberingAfterBreak="0">
    <w:nsid w:val="525266DC"/>
    <w:multiLevelType w:val="hybridMultilevel"/>
    <w:tmpl w:val="9EAA7DEA"/>
    <w:lvl w:ilvl="0" w:tplc="DC786736">
      <w:start w:val="1"/>
      <w:numFmt w:val="taiwaneseCountingThousand"/>
      <w:pStyle w:val="a5"/>
      <w:suff w:val="nothing"/>
      <w:lvlText w:val="%1、"/>
      <w:lvlJc w:val="left"/>
      <w:pPr>
        <w:ind w:left="0" w:firstLine="200"/>
      </w:pPr>
      <w:rPr>
        <w:rFonts w:ascii="Times New Roman" w:hAnsi="Times New Roman" w:cs="Times New Roman" w:hint="eastAsia"/>
        <w:b/>
        <w:bCs/>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55C82CFB"/>
    <w:multiLevelType w:val="multilevel"/>
    <w:tmpl w:val="85DE2D0E"/>
    <w:lvl w:ilvl="0">
      <w:start w:val="1"/>
      <w:numFmt w:val="none"/>
      <w:lvlText w:val="甲－"/>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6" w15:restartNumberingAfterBreak="0">
    <w:nsid w:val="597F35D0"/>
    <w:multiLevelType w:val="hybridMultilevel"/>
    <w:tmpl w:val="590C9566"/>
    <w:lvl w:ilvl="0" w:tplc="EC922F6E">
      <w:start w:val="1"/>
      <w:numFmt w:val="taiwaneseCountingThousand"/>
      <w:pStyle w:val="a6"/>
      <w:lvlText w:val="（%1）"/>
      <w:lvlJc w:val="left"/>
      <w:pPr>
        <w:ind w:left="1600" w:hanging="480"/>
      </w:pPr>
      <w:rPr>
        <w:rFonts w:hint="eastAsia"/>
      </w:rPr>
    </w:lvl>
    <w:lvl w:ilvl="1" w:tplc="04090019" w:tentative="1">
      <w:start w:val="1"/>
      <w:numFmt w:val="ideographTraditional"/>
      <w:lvlText w:val="%2、"/>
      <w:lvlJc w:val="left"/>
      <w:pPr>
        <w:ind w:left="2080" w:hanging="480"/>
      </w:pPr>
    </w:lvl>
    <w:lvl w:ilvl="2" w:tplc="0409001B" w:tentative="1">
      <w:start w:val="1"/>
      <w:numFmt w:val="lowerRoman"/>
      <w:lvlText w:val="%3."/>
      <w:lvlJc w:val="right"/>
      <w:pPr>
        <w:ind w:left="2560" w:hanging="480"/>
      </w:pPr>
    </w:lvl>
    <w:lvl w:ilvl="3" w:tplc="0409000F" w:tentative="1">
      <w:start w:val="1"/>
      <w:numFmt w:val="decimal"/>
      <w:lvlText w:val="%4."/>
      <w:lvlJc w:val="left"/>
      <w:pPr>
        <w:ind w:left="3040" w:hanging="480"/>
      </w:pPr>
    </w:lvl>
    <w:lvl w:ilvl="4" w:tplc="04090019" w:tentative="1">
      <w:start w:val="1"/>
      <w:numFmt w:val="ideographTraditional"/>
      <w:lvlText w:val="%5、"/>
      <w:lvlJc w:val="left"/>
      <w:pPr>
        <w:ind w:left="3520" w:hanging="480"/>
      </w:pPr>
    </w:lvl>
    <w:lvl w:ilvl="5" w:tplc="0409001B" w:tentative="1">
      <w:start w:val="1"/>
      <w:numFmt w:val="lowerRoman"/>
      <w:lvlText w:val="%6."/>
      <w:lvlJc w:val="right"/>
      <w:pPr>
        <w:ind w:left="4000" w:hanging="480"/>
      </w:pPr>
    </w:lvl>
    <w:lvl w:ilvl="6" w:tplc="0409000F" w:tentative="1">
      <w:start w:val="1"/>
      <w:numFmt w:val="decimal"/>
      <w:lvlText w:val="%7."/>
      <w:lvlJc w:val="left"/>
      <w:pPr>
        <w:ind w:left="4480" w:hanging="480"/>
      </w:pPr>
    </w:lvl>
    <w:lvl w:ilvl="7" w:tplc="04090019" w:tentative="1">
      <w:start w:val="1"/>
      <w:numFmt w:val="ideographTraditional"/>
      <w:lvlText w:val="%8、"/>
      <w:lvlJc w:val="left"/>
      <w:pPr>
        <w:ind w:left="4960" w:hanging="480"/>
      </w:pPr>
    </w:lvl>
    <w:lvl w:ilvl="8" w:tplc="0409001B" w:tentative="1">
      <w:start w:val="1"/>
      <w:numFmt w:val="lowerRoman"/>
      <w:lvlText w:val="%9."/>
      <w:lvlJc w:val="right"/>
      <w:pPr>
        <w:ind w:left="5440" w:hanging="480"/>
      </w:pPr>
    </w:lvl>
  </w:abstractNum>
  <w:abstractNum w:abstractNumId="27" w15:restartNumberingAfterBreak="0">
    <w:nsid w:val="63AF0C1F"/>
    <w:multiLevelType w:val="hybridMultilevel"/>
    <w:tmpl w:val="7C22962A"/>
    <w:lvl w:ilvl="0" w:tplc="641A9AD6">
      <w:start w:val="1"/>
      <w:numFmt w:val="taiwaneseCountingThousand"/>
      <w:pStyle w:val="a7"/>
      <w:suff w:val="nothing"/>
      <w:lvlText w:val="%1、"/>
      <w:lvlJc w:val="left"/>
      <w:pPr>
        <w:ind w:left="480" w:hanging="480"/>
      </w:pPr>
      <w:rPr>
        <w:rFonts w:ascii="標楷體" w:eastAsia="標楷體" w:hAnsi="標楷體" w:hint="eastAsia"/>
        <w:b w:val="0"/>
        <w:i w:val="0"/>
        <w:sz w:val="32"/>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8" w15:restartNumberingAfterBreak="0">
    <w:nsid w:val="69315C22"/>
    <w:multiLevelType w:val="hybridMultilevel"/>
    <w:tmpl w:val="A36005DC"/>
    <w:lvl w:ilvl="0" w:tplc="11D0D7D0">
      <w:start w:val="1"/>
      <w:numFmt w:val="upperLetter"/>
      <w:pStyle w:val="A8"/>
      <w:lvlText w:val="（%1）"/>
      <w:lvlJc w:val="left"/>
      <w:pPr>
        <w:ind w:left="849" w:hanging="480"/>
      </w:pPr>
      <w:rPr>
        <w:rFonts w:ascii="標楷體" w:eastAsia="標楷體" w:hAnsi="標楷體" w:hint="eastAsia"/>
        <w:sz w:val="32"/>
      </w:rPr>
    </w:lvl>
    <w:lvl w:ilvl="1" w:tplc="04090019" w:tentative="1">
      <w:start w:val="1"/>
      <w:numFmt w:val="ideographTraditional"/>
      <w:lvlText w:val="%2、"/>
      <w:lvlJc w:val="left"/>
      <w:pPr>
        <w:ind w:left="1329" w:hanging="480"/>
      </w:pPr>
    </w:lvl>
    <w:lvl w:ilvl="2" w:tplc="0409001B" w:tentative="1">
      <w:start w:val="1"/>
      <w:numFmt w:val="lowerRoman"/>
      <w:lvlText w:val="%3."/>
      <w:lvlJc w:val="right"/>
      <w:pPr>
        <w:ind w:left="1809" w:hanging="480"/>
      </w:pPr>
    </w:lvl>
    <w:lvl w:ilvl="3" w:tplc="0409000F" w:tentative="1">
      <w:start w:val="1"/>
      <w:numFmt w:val="decimal"/>
      <w:lvlText w:val="%4."/>
      <w:lvlJc w:val="left"/>
      <w:pPr>
        <w:ind w:left="2289" w:hanging="480"/>
      </w:pPr>
    </w:lvl>
    <w:lvl w:ilvl="4" w:tplc="04090019" w:tentative="1">
      <w:start w:val="1"/>
      <w:numFmt w:val="ideographTraditional"/>
      <w:lvlText w:val="%5、"/>
      <w:lvlJc w:val="left"/>
      <w:pPr>
        <w:ind w:left="2769" w:hanging="480"/>
      </w:pPr>
    </w:lvl>
    <w:lvl w:ilvl="5" w:tplc="0409001B" w:tentative="1">
      <w:start w:val="1"/>
      <w:numFmt w:val="lowerRoman"/>
      <w:lvlText w:val="%6."/>
      <w:lvlJc w:val="right"/>
      <w:pPr>
        <w:ind w:left="3249" w:hanging="480"/>
      </w:pPr>
    </w:lvl>
    <w:lvl w:ilvl="6" w:tplc="0409000F" w:tentative="1">
      <w:start w:val="1"/>
      <w:numFmt w:val="decimal"/>
      <w:lvlText w:val="%7."/>
      <w:lvlJc w:val="left"/>
      <w:pPr>
        <w:ind w:left="3729" w:hanging="480"/>
      </w:pPr>
    </w:lvl>
    <w:lvl w:ilvl="7" w:tplc="04090019" w:tentative="1">
      <w:start w:val="1"/>
      <w:numFmt w:val="ideographTraditional"/>
      <w:lvlText w:val="%8、"/>
      <w:lvlJc w:val="left"/>
      <w:pPr>
        <w:ind w:left="4209" w:hanging="480"/>
      </w:pPr>
    </w:lvl>
    <w:lvl w:ilvl="8" w:tplc="0409001B" w:tentative="1">
      <w:start w:val="1"/>
      <w:numFmt w:val="lowerRoman"/>
      <w:lvlText w:val="%9."/>
      <w:lvlJc w:val="right"/>
      <w:pPr>
        <w:ind w:left="4689" w:hanging="480"/>
      </w:pPr>
    </w:lvl>
  </w:abstractNum>
  <w:abstractNum w:abstractNumId="29" w15:restartNumberingAfterBreak="0">
    <w:nsid w:val="6C250521"/>
    <w:multiLevelType w:val="hybridMultilevel"/>
    <w:tmpl w:val="B452668E"/>
    <w:lvl w:ilvl="0" w:tplc="E460FA98">
      <w:start w:val="1"/>
      <w:numFmt w:val="decimal"/>
      <w:pStyle w:val="14"/>
      <w:lvlText w:val="%1."/>
      <w:lvlJc w:val="left"/>
      <w:pPr>
        <w:ind w:left="905" w:hanging="480"/>
      </w:p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30" w15:restartNumberingAfterBreak="0">
    <w:nsid w:val="744708A4"/>
    <w:multiLevelType w:val="hybridMultilevel"/>
    <w:tmpl w:val="B15A4C52"/>
    <w:lvl w:ilvl="0" w:tplc="03B0B844">
      <w:start w:val="1"/>
      <w:numFmt w:val="decimal"/>
      <w:pStyle w:val="a9"/>
      <w:lvlText w:val="%1."/>
      <w:lvlJc w:val="right"/>
      <w:pPr>
        <w:tabs>
          <w:tab w:val="num" w:pos="426"/>
        </w:tabs>
        <w:ind w:left="874" w:hanging="448"/>
      </w:pPr>
      <w:rPr>
        <w:rFonts w:eastAsia="標楷體" w:hint="eastAsia"/>
        <w:b w:val="0"/>
        <w:color w:val="auto"/>
        <w:sz w:val="24"/>
        <w:szCs w:val="28"/>
      </w:rPr>
    </w:lvl>
    <w:lvl w:ilvl="1" w:tplc="04090019" w:tentative="1">
      <w:start w:val="1"/>
      <w:numFmt w:val="ideographTraditional"/>
      <w:lvlText w:val="%2、"/>
      <w:lvlJc w:val="left"/>
      <w:pPr>
        <w:tabs>
          <w:tab w:val="num" w:pos="870"/>
        </w:tabs>
        <w:ind w:left="870" w:hanging="480"/>
      </w:pPr>
    </w:lvl>
    <w:lvl w:ilvl="2" w:tplc="0409001B" w:tentative="1">
      <w:start w:val="1"/>
      <w:numFmt w:val="lowerRoman"/>
      <w:lvlText w:val="%3."/>
      <w:lvlJc w:val="right"/>
      <w:pPr>
        <w:tabs>
          <w:tab w:val="num" w:pos="1350"/>
        </w:tabs>
        <w:ind w:left="1350" w:hanging="480"/>
      </w:pPr>
    </w:lvl>
    <w:lvl w:ilvl="3" w:tplc="0409000F" w:tentative="1">
      <w:start w:val="1"/>
      <w:numFmt w:val="decimal"/>
      <w:lvlText w:val="%4."/>
      <w:lvlJc w:val="left"/>
      <w:pPr>
        <w:tabs>
          <w:tab w:val="num" w:pos="1830"/>
        </w:tabs>
        <w:ind w:left="1830" w:hanging="480"/>
      </w:pPr>
    </w:lvl>
    <w:lvl w:ilvl="4" w:tplc="04090019" w:tentative="1">
      <w:start w:val="1"/>
      <w:numFmt w:val="ideographTraditional"/>
      <w:lvlText w:val="%5、"/>
      <w:lvlJc w:val="left"/>
      <w:pPr>
        <w:tabs>
          <w:tab w:val="num" w:pos="2310"/>
        </w:tabs>
        <w:ind w:left="2310" w:hanging="480"/>
      </w:pPr>
    </w:lvl>
    <w:lvl w:ilvl="5" w:tplc="0409001B" w:tentative="1">
      <w:start w:val="1"/>
      <w:numFmt w:val="lowerRoman"/>
      <w:lvlText w:val="%6."/>
      <w:lvlJc w:val="right"/>
      <w:pPr>
        <w:tabs>
          <w:tab w:val="num" w:pos="2790"/>
        </w:tabs>
        <w:ind w:left="2790" w:hanging="480"/>
      </w:pPr>
    </w:lvl>
    <w:lvl w:ilvl="6" w:tplc="0409000F" w:tentative="1">
      <w:start w:val="1"/>
      <w:numFmt w:val="decimal"/>
      <w:lvlText w:val="%7."/>
      <w:lvlJc w:val="left"/>
      <w:pPr>
        <w:tabs>
          <w:tab w:val="num" w:pos="3270"/>
        </w:tabs>
        <w:ind w:left="3270" w:hanging="480"/>
      </w:pPr>
    </w:lvl>
    <w:lvl w:ilvl="7" w:tplc="04090019" w:tentative="1">
      <w:start w:val="1"/>
      <w:numFmt w:val="ideographTraditional"/>
      <w:lvlText w:val="%8、"/>
      <w:lvlJc w:val="left"/>
      <w:pPr>
        <w:tabs>
          <w:tab w:val="num" w:pos="3750"/>
        </w:tabs>
        <w:ind w:left="3750" w:hanging="480"/>
      </w:pPr>
    </w:lvl>
    <w:lvl w:ilvl="8" w:tplc="0409001B" w:tentative="1">
      <w:start w:val="1"/>
      <w:numFmt w:val="lowerRoman"/>
      <w:lvlText w:val="%9."/>
      <w:lvlJc w:val="right"/>
      <w:pPr>
        <w:tabs>
          <w:tab w:val="num" w:pos="4230"/>
        </w:tabs>
        <w:ind w:left="4230" w:hanging="480"/>
      </w:pPr>
    </w:lvl>
  </w:abstractNum>
  <w:abstractNum w:abstractNumId="31" w15:restartNumberingAfterBreak="0">
    <w:nsid w:val="7CC43426"/>
    <w:multiLevelType w:val="hybridMultilevel"/>
    <w:tmpl w:val="F4FE5450"/>
    <w:lvl w:ilvl="0" w:tplc="04090015">
      <w:start w:val="1"/>
      <w:numFmt w:val="taiwaneseCountingThousand"/>
      <w:pStyle w:val="aa"/>
      <w:suff w:val="nothing"/>
      <w:lvlText w:val="%1、"/>
      <w:lvlJc w:val="left"/>
      <w:pPr>
        <w:ind w:left="0" w:firstLine="0"/>
      </w:pPr>
      <w:rPr>
        <w:b w:val="0"/>
        <w:bCs w:val="0"/>
        <w:i w:val="0"/>
        <w:iCs w:val="0"/>
        <w:caps w:val="0"/>
        <w:smallCaps w:val="0"/>
        <w:strike w:val="0"/>
        <w:dstrike w:val="0"/>
        <w:noProof w:val="0"/>
        <w:vanish w:val="0"/>
        <w:color w:val="000000"/>
        <w:spacing w:val="0"/>
        <w:position w:val="0"/>
        <w:u w:val="none"/>
        <w:effect w:val="none"/>
        <w:vertAlign w:val="baseline"/>
        <w:em w:val="none"/>
        <w:specVanish w:val="0"/>
      </w:rPr>
    </w:lvl>
    <w:lvl w:ilvl="1" w:tplc="04090019" w:tentative="1">
      <w:start w:val="1"/>
      <w:numFmt w:val="ideographTraditional"/>
      <w:lvlText w:val="%2、"/>
      <w:lvlJc w:val="left"/>
      <w:pPr>
        <w:ind w:left="1160" w:hanging="480"/>
      </w:pPr>
    </w:lvl>
    <w:lvl w:ilvl="2" w:tplc="0409001B" w:tentative="1">
      <w:start w:val="1"/>
      <w:numFmt w:val="lowerRoman"/>
      <w:lvlText w:val="%3."/>
      <w:lvlJc w:val="right"/>
      <w:pPr>
        <w:ind w:left="1640" w:hanging="480"/>
      </w:pPr>
    </w:lvl>
    <w:lvl w:ilvl="3" w:tplc="0409000F" w:tentative="1">
      <w:start w:val="1"/>
      <w:numFmt w:val="decimal"/>
      <w:lvlText w:val="%4."/>
      <w:lvlJc w:val="left"/>
      <w:pPr>
        <w:ind w:left="2120" w:hanging="480"/>
      </w:pPr>
    </w:lvl>
    <w:lvl w:ilvl="4" w:tplc="04090019" w:tentative="1">
      <w:start w:val="1"/>
      <w:numFmt w:val="ideographTraditional"/>
      <w:lvlText w:val="%5、"/>
      <w:lvlJc w:val="left"/>
      <w:pPr>
        <w:ind w:left="2600" w:hanging="480"/>
      </w:pPr>
    </w:lvl>
    <w:lvl w:ilvl="5" w:tplc="0409001B" w:tentative="1">
      <w:start w:val="1"/>
      <w:numFmt w:val="lowerRoman"/>
      <w:lvlText w:val="%6."/>
      <w:lvlJc w:val="right"/>
      <w:pPr>
        <w:ind w:left="3080" w:hanging="480"/>
      </w:pPr>
    </w:lvl>
    <w:lvl w:ilvl="6" w:tplc="0409000F" w:tentative="1">
      <w:start w:val="1"/>
      <w:numFmt w:val="decimal"/>
      <w:lvlText w:val="%7."/>
      <w:lvlJc w:val="left"/>
      <w:pPr>
        <w:ind w:left="3560" w:hanging="480"/>
      </w:pPr>
    </w:lvl>
    <w:lvl w:ilvl="7" w:tplc="04090019" w:tentative="1">
      <w:start w:val="1"/>
      <w:numFmt w:val="ideographTraditional"/>
      <w:lvlText w:val="%8、"/>
      <w:lvlJc w:val="left"/>
      <w:pPr>
        <w:ind w:left="4040" w:hanging="480"/>
      </w:pPr>
    </w:lvl>
    <w:lvl w:ilvl="8" w:tplc="0409001B" w:tentative="1">
      <w:start w:val="1"/>
      <w:numFmt w:val="lowerRoman"/>
      <w:lvlText w:val="%9."/>
      <w:lvlJc w:val="right"/>
      <w:pPr>
        <w:ind w:left="4520" w:hanging="480"/>
      </w:pPr>
    </w:lvl>
  </w:abstractNum>
  <w:num w:numId="1" w16cid:durableId="168177802">
    <w:abstractNumId w:val="22"/>
  </w:num>
  <w:num w:numId="2" w16cid:durableId="919219213">
    <w:abstractNumId w:val="12"/>
  </w:num>
  <w:num w:numId="3" w16cid:durableId="95291679">
    <w:abstractNumId w:val="29"/>
  </w:num>
  <w:num w:numId="4" w16cid:durableId="225385558">
    <w:abstractNumId w:val="26"/>
  </w:num>
  <w:num w:numId="5" w16cid:durableId="10885750">
    <w:abstractNumId w:val="10"/>
  </w:num>
  <w:num w:numId="6" w16cid:durableId="2042969977">
    <w:abstractNumId w:val="30"/>
  </w:num>
  <w:num w:numId="7" w16cid:durableId="1980836120">
    <w:abstractNumId w:val="16"/>
  </w:num>
  <w:num w:numId="8" w16cid:durableId="1191649315">
    <w:abstractNumId w:val="25"/>
  </w:num>
  <w:num w:numId="9" w16cid:durableId="1194153195">
    <w:abstractNumId w:val="21"/>
  </w:num>
  <w:num w:numId="10" w16cid:durableId="2014646246">
    <w:abstractNumId w:val="24"/>
  </w:num>
  <w:num w:numId="11" w16cid:durableId="33703844">
    <w:abstractNumId w:val="19"/>
  </w:num>
  <w:num w:numId="12" w16cid:durableId="355891280">
    <w:abstractNumId w:val="23"/>
  </w:num>
  <w:num w:numId="13" w16cid:durableId="1409769183">
    <w:abstractNumId w:val="17"/>
  </w:num>
  <w:num w:numId="14" w16cid:durableId="1525632403">
    <w:abstractNumId w:val="28"/>
  </w:num>
  <w:num w:numId="15" w16cid:durableId="1239172702">
    <w:abstractNumId w:val="31"/>
  </w:num>
  <w:num w:numId="16" w16cid:durableId="10747935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68049430">
    <w:abstractNumId w:val="20"/>
  </w:num>
  <w:num w:numId="18" w16cid:durableId="615136323">
    <w:abstractNumId w:val="13"/>
  </w:num>
  <w:num w:numId="19" w16cid:durableId="575432054">
    <w:abstractNumId w:val="18"/>
  </w:num>
  <w:num w:numId="20" w16cid:durableId="1439255811">
    <w:abstractNumId w:val="8"/>
  </w:num>
  <w:num w:numId="21" w16cid:durableId="565801071">
    <w:abstractNumId w:val="3"/>
  </w:num>
  <w:num w:numId="22" w16cid:durableId="1801990668">
    <w:abstractNumId w:val="2"/>
  </w:num>
  <w:num w:numId="23" w16cid:durableId="1873497234">
    <w:abstractNumId w:val="1"/>
  </w:num>
  <w:num w:numId="24" w16cid:durableId="1014309280">
    <w:abstractNumId w:val="0"/>
  </w:num>
  <w:num w:numId="25" w16cid:durableId="354384967">
    <w:abstractNumId w:val="9"/>
  </w:num>
  <w:num w:numId="26" w16cid:durableId="219636190">
    <w:abstractNumId w:val="7"/>
  </w:num>
  <w:num w:numId="27" w16cid:durableId="2145614740">
    <w:abstractNumId w:val="6"/>
  </w:num>
  <w:num w:numId="28" w16cid:durableId="1519192442">
    <w:abstractNumId w:val="5"/>
  </w:num>
  <w:num w:numId="29" w16cid:durableId="1758285701">
    <w:abstractNumId w:val="4"/>
  </w:num>
  <w:num w:numId="30" w16cid:durableId="2088189933">
    <w:abstractNumId w:val="15"/>
  </w:num>
  <w:num w:numId="31" w16cid:durableId="1406798918">
    <w:abstractNumId w:val="11"/>
  </w:num>
  <w:num w:numId="32" w16cid:durableId="1365593489">
    <w:abstractNumId w:val="1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mirrorMargins/>
  <w:bordersDoNotSurroundHeader/>
  <w:bordersDoNotSurroundFooter/>
  <w:hideSpellingError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480"/>
  <w:evenAndOddHeaders/>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59D5"/>
    <w:rsid w:val="00004E4C"/>
    <w:rsid w:val="00005681"/>
    <w:rsid w:val="000074B6"/>
    <w:rsid w:val="00007D9E"/>
    <w:rsid w:val="000105DC"/>
    <w:rsid w:val="00010934"/>
    <w:rsid w:val="00010EBD"/>
    <w:rsid w:val="00011FD6"/>
    <w:rsid w:val="0001266D"/>
    <w:rsid w:val="0001338F"/>
    <w:rsid w:val="000142F5"/>
    <w:rsid w:val="00017C5F"/>
    <w:rsid w:val="00022C0D"/>
    <w:rsid w:val="000278DA"/>
    <w:rsid w:val="00033DC1"/>
    <w:rsid w:val="00035FA2"/>
    <w:rsid w:val="00043877"/>
    <w:rsid w:val="00044358"/>
    <w:rsid w:val="00046DFD"/>
    <w:rsid w:val="00047C74"/>
    <w:rsid w:val="0005009F"/>
    <w:rsid w:val="00051987"/>
    <w:rsid w:val="00053EA0"/>
    <w:rsid w:val="0005692E"/>
    <w:rsid w:val="00057640"/>
    <w:rsid w:val="00061189"/>
    <w:rsid w:val="000616A9"/>
    <w:rsid w:val="00062EC4"/>
    <w:rsid w:val="000638E9"/>
    <w:rsid w:val="000656AB"/>
    <w:rsid w:val="00070730"/>
    <w:rsid w:val="000737C5"/>
    <w:rsid w:val="00074A30"/>
    <w:rsid w:val="000809F0"/>
    <w:rsid w:val="0008271D"/>
    <w:rsid w:val="00083379"/>
    <w:rsid w:val="000864E4"/>
    <w:rsid w:val="00087DEC"/>
    <w:rsid w:val="0009099A"/>
    <w:rsid w:val="0009165B"/>
    <w:rsid w:val="000923D1"/>
    <w:rsid w:val="0009258A"/>
    <w:rsid w:val="0009280E"/>
    <w:rsid w:val="00093AA2"/>
    <w:rsid w:val="00094786"/>
    <w:rsid w:val="00094BFE"/>
    <w:rsid w:val="0009532B"/>
    <w:rsid w:val="0009738D"/>
    <w:rsid w:val="000A110A"/>
    <w:rsid w:val="000A1894"/>
    <w:rsid w:val="000A21E5"/>
    <w:rsid w:val="000A248A"/>
    <w:rsid w:val="000A3A2B"/>
    <w:rsid w:val="000A3F31"/>
    <w:rsid w:val="000A401C"/>
    <w:rsid w:val="000A456D"/>
    <w:rsid w:val="000A49F1"/>
    <w:rsid w:val="000A5B7A"/>
    <w:rsid w:val="000A69D7"/>
    <w:rsid w:val="000B07D8"/>
    <w:rsid w:val="000B365E"/>
    <w:rsid w:val="000B3DE9"/>
    <w:rsid w:val="000B5B03"/>
    <w:rsid w:val="000B5EC5"/>
    <w:rsid w:val="000B618E"/>
    <w:rsid w:val="000B648F"/>
    <w:rsid w:val="000B7367"/>
    <w:rsid w:val="000C131C"/>
    <w:rsid w:val="000C161D"/>
    <w:rsid w:val="000C162F"/>
    <w:rsid w:val="000C2C38"/>
    <w:rsid w:val="000C3256"/>
    <w:rsid w:val="000C3F77"/>
    <w:rsid w:val="000C61EF"/>
    <w:rsid w:val="000D26C1"/>
    <w:rsid w:val="000D28E2"/>
    <w:rsid w:val="000D59F7"/>
    <w:rsid w:val="000D5EB7"/>
    <w:rsid w:val="000D63F9"/>
    <w:rsid w:val="000D65B0"/>
    <w:rsid w:val="000E05B0"/>
    <w:rsid w:val="000E1C4A"/>
    <w:rsid w:val="000E2B0A"/>
    <w:rsid w:val="000E4D53"/>
    <w:rsid w:val="000E5026"/>
    <w:rsid w:val="000E7BFD"/>
    <w:rsid w:val="000F0536"/>
    <w:rsid w:val="000F0C93"/>
    <w:rsid w:val="000F1918"/>
    <w:rsid w:val="000F2AA2"/>
    <w:rsid w:val="000F2F2A"/>
    <w:rsid w:val="000F30B9"/>
    <w:rsid w:val="000F3695"/>
    <w:rsid w:val="000F3955"/>
    <w:rsid w:val="000F6E84"/>
    <w:rsid w:val="000F6FAC"/>
    <w:rsid w:val="000F78AD"/>
    <w:rsid w:val="000F7A73"/>
    <w:rsid w:val="000F7E40"/>
    <w:rsid w:val="00100A03"/>
    <w:rsid w:val="00101E1F"/>
    <w:rsid w:val="00106182"/>
    <w:rsid w:val="001102C8"/>
    <w:rsid w:val="00112CEE"/>
    <w:rsid w:val="00115072"/>
    <w:rsid w:val="001157C9"/>
    <w:rsid w:val="00120922"/>
    <w:rsid w:val="00122658"/>
    <w:rsid w:val="00130103"/>
    <w:rsid w:val="0013049B"/>
    <w:rsid w:val="0013205A"/>
    <w:rsid w:val="00133044"/>
    <w:rsid w:val="00134BF1"/>
    <w:rsid w:val="00137071"/>
    <w:rsid w:val="00137C9C"/>
    <w:rsid w:val="001411B6"/>
    <w:rsid w:val="001416E2"/>
    <w:rsid w:val="00142DD6"/>
    <w:rsid w:val="00147210"/>
    <w:rsid w:val="00152B40"/>
    <w:rsid w:val="001549FA"/>
    <w:rsid w:val="0015663A"/>
    <w:rsid w:val="00157ABB"/>
    <w:rsid w:val="00160570"/>
    <w:rsid w:val="001625C0"/>
    <w:rsid w:val="00162E1C"/>
    <w:rsid w:val="00165F77"/>
    <w:rsid w:val="001700B0"/>
    <w:rsid w:val="0017214B"/>
    <w:rsid w:val="00174F37"/>
    <w:rsid w:val="00180B8C"/>
    <w:rsid w:val="001813CD"/>
    <w:rsid w:val="00181CD4"/>
    <w:rsid w:val="00181ECB"/>
    <w:rsid w:val="00184235"/>
    <w:rsid w:val="00185053"/>
    <w:rsid w:val="001871E0"/>
    <w:rsid w:val="00190386"/>
    <w:rsid w:val="0019106A"/>
    <w:rsid w:val="00191FAF"/>
    <w:rsid w:val="001923C2"/>
    <w:rsid w:val="00192447"/>
    <w:rsid w:val="00193F76"/>
    <w:rsid w:val="001960E6"/>
    <w:rsid w:val="001A26B8"/>
    <w:rsid w:val="001A35D1"/>
    <w:rsid w:val="001A4759"/>
    <w:rsid w:val="001A5463"/>
    <w:rsid w:val="001A559F"/>
    <w:rsid w:val="001A6C90"/>
    <w:rsid w:val="001B0737"/>
    <w:rsid w:val="001B0740"/>
    <w:rsid w:val="001B2289"/>
    <w:rsid w:val="001B272F"/>
    <w:rsid w:val="001B274B"/>
    <w:rsid w:val="001B38DD"/>
    <w:rsid w:val="001B5A2D"/>
    <w:rsid w:val="001B5A43"/>
    <w:rsid w:val="001B7A5E"/>
    <w:rsid w:val="001C0204"/>
    <w:rsid w:val="001C0AA1"/>
    <w:rsid w:val="001C184B"/>
    <w:rsid w:val="001C1C93"/>
    <w:rsid w:val="001C2269"/>
    <w:rsid w:val="001C25FA"/>
    <w:rsid w:val="001C3B63"/>
    <w:rsid w:val="001C45BE"/>
    <w:rsid w:val="001C549C"/>
    <w:rsid w:val="001C628F"/>
    <w:rsid w:val="001C657F"/>
    <w:rsid w:val="001D0094"/>
    <w:rsid w:val="001D013E"/>
    <w:rsid w:val="001D2A48"/>
    <w:rsid w:val="001D3BFF"/>
    <w:rsid w:val="001D6A07"/>
    <w:rsid w:val="001D73E2"/>
    <w:rsid w:val="001D7402"/>
    <w:rsid w:val="001D7F76"/>
    <w:rsid w:val="001E046F"/>
    <w:rsid w:val="001E09B7"/>
    <w:rsid w:val="001E1A2B"/>
    <w:rsid w:val="001E403C"/>
    <w:rsid w:val="001E6A05"/>
    <w:rsid w:val="001F2622"/>
    <w:rsid w:val="001F3765"/>
    <w:rsid w:val="001F3873"/>
    <w:rsid w:val="001F5B1B"/>
    <w:rsid w:val="001F72F2"/>
    <w:rsid w:val="001F7BEC"/>
    <w:rsid w:val="00205B73"/>
    <w:rsid w:val="00205C46"/>
    <w:rsid w:val="00206763"/>
    <w:rsid w:val="00207612"/>
    <w:rsid w:val="00207D64"/>
    <w:rsid w:val="00210947"/>
    <w:rsid w:val="00210EAA"/>
    <w:rsid w:val="0021189E"/>
    <w:rsid w:val="002133B1"/>
    <w:rsid w:val="00215B4C"/>
    <w:rsid w:val="002160FD"/>
    <w:rsid w:val="00217535"/>
    <w:rsid w:val="00226148"/>
    <w:rsid w:val="0022681B"/>
    <w:rsid w:val="002273DF"/>
    <w:rsid w:val="0022748B"/>
    <w:rsid w:val="00232619"/>
    <w:rsid w:val="00234CB5"/>
    <w:rsid w:val="00236ABA"/>
    <w:rsid w:val="00240138"/>
    <w:rsid w:val="00245624"/>
    <w:rsid w:val="00245A4B"/>
    <w:rsid w:val="00245B3B"/>
    <w:rsid w:val="00245C02"/>
    <w:rsid w:val="002460CE"/>
    <w:rsid w:val="002502F3"/>
    <w:rsid w:val="00252F46"/>
    <w:rsid w:val="002532AC"/>
    <w:rsid w:val="002557B2"/>
    <w:rsid w:val="002570EE"/>
    <w:rsid w:val="00257CC4"/>
    <w:rsid w:val="00257F48"/>
    <w:rsid w:val="0026261E"/>
    <w:rsid w:val="00262FAA"/>
    <w:rsid w:val="00263FF2"/>
    <w:rsid w:val="00264325"/>
    <w:rsid w:val="002715AA"/>
    <w:rsid w:val="00273179"/>
    <w:rsid w:val="00273DC5"/>
    <w:rsid w:val="002821EA"/>
    <w:rsid w:val="002824F4"/>
    <w:rsid w:val="0028268F"/>
    <w:rsid w:val="00282802"/>
    <w:rsid w:val="0028513B"/>
    <w:rsid w:val="00286E3E"/>
    <w:rsid w:val="0029003F"/>
    <w:rsid w:val="00290421"/>
    <w:rsid w:val="0029125F"/>
    <w:rsid w:val="0029322E"/>
    <w:rsid w:val="00295A3C"/>
    <w:rsid w:val="00295B42"/>
    <w:rsid w:val="00296D8A"/>
    <w:rsid w:val="0029722E"/>
    <w:rsid w:val="00297D06"/>
    <w:rsid w:val="002A404C"/>
    <w:rsid w:val="002A5141"/>
    <w:rsid w:val="002A7146"/>
    <w:rsid w:val="002A7D3A"/>
    <w:rsid w:val="002B0A4A"/>
    <w:rsid w:val="002B1256"/>
    <w:rsid w:val="002B3DF8"/>
    <w:rsid w:val="002B5072"/>
    <w:rsid w:val="002B67E8"/>
    <w:rsid w:val="002B7BF0"/>
    <w:rsid w:val="002C0AAF"/>
    <w:rsid w:val="002C1D62"/>
    <w:rsid w:val="002C492C"/>
    <w:rsid w:val="002C5410"/>
    <w:rsid w:val="002C6C18"/>
    <w:rsid w:val="002C774C"/>
    <w:rsid w:val="002D46EB"/>
    <w:rsid w:val="002D7B95"/>
    <w:rsid w:val="002E5796"/>
    <w:rsid w:val="002E66D9"/>
    <w:rsid w:val="002F1D2C"/>
    <w:rsid w:val="002F1FEF"/>
    <w:rsid w:val="002F4626"/>
    <w:rsid w:val="002F4992"/>
    <w:rsid w:val="002F4C3B"/>
    <w:rsid w:val="002F595B"/>
    <w:rsid w:val="002F6990"/>
    <w:rsid w:val="00302715"/>
    <w:rsid w:val="00303467"/>
    <w:rsid w:val="00303FC4"/>
    <w:rsid w:val="00306180"/>
    <w:rsid w:val="00306D26"/>
    <w:rsid w:val="003076CE"/>
    <w:rsid w:val="00307D88"/>
    <w:rsid w:val="003106AD"/>
    <w:rsid w:val="00311BBA"/>
    <w:rsid w:val="00311E77"/>
    <w:rsid w:val="00312773"/>
    <w:rsid w:val="00313048"/>
    <w:rsid w:val="00316BB3"/>
    <w:rsid w:val="003215C1"/>
    <w:rsid w:val="003231C3"/>
    <w:rsid w:val="00323B8E"/>
    <w:rsid w:val="003240A9"/>
    <w:rsid w:val="00327578"/>
    <w:rsid w:val="00330B91"/>
    <w:rsid w:val="00332066"/>
    <w:rsid w:val="00332921"/>
    <w:rsid w:val="00333964"/>
    <w:rsid w:val="003343B8"/>
    <w:rsid w:val="00334830"/>
    <w:rsid w:val="00334A51"/>
    <w:rsid w:val="003351E3"/>
    <w:rsid w:val="00336916"/>
    <w:rsid w:val="003373A9"/>
    <w:rsid w:val="00337D28"/>
    <w:rsid w:val="00340B44"/>
    <w:rsid w:val="00343C92"/>
    <w:rsid w:val="003447BB"/>
    <w:rsid w:val="00344C24"/>
    <w:rsid w:val="00347581"/>
    <w:rsid w:val="00351347"/>
    <w:rsid w:val="00352C02"/>
    <w:rsid w:val="00352C4C"/>
    <w:rsid w:val="003543EA"/>
    <w:rsid w:val="0035563F"/>
    <w:rsid w:val="00356093"/>
    <w:rsid w:val="0036284E"/>
    <w:rsid w:val="00364756"/>
    <w:rsid w:val="003667A0"/>
    <w:rsid w:val="003700C8"/>
    <w:rsid w:val="00372413"/>
    <w:rsid w:val="00372AD8"/>
    <w:rsid w:val="00374D73"/>
    <w:rsid w:val="0037796E"/>
    <w:rsid w:val="00377AE5"/>
    <w:rsid w:val="00382171"/>
    <w:rsid w:val="00383CF6"/>
    <w:rsid w:val="00384B1F"/>
    <w:rsid w:val="0038767F"/>
    <w:rsid w:val="00387900"/>
    <w:rsid w:val="00391108"/>
    <w:rsid w:val="00391C17"/>
    <w:rsid w:val="0039231F"/>
    <w:rsid w:val="00395D16"/>
    <w:rsid w:val="003961E0"/>
    <w:rsid w:val="003978D5"/>
    <w:rsid w:val="003A34D2"/>
    <w:rsid w:val="003A35B5"/>
    <w:rsid w:val="003A3740"/>
    <w:rsid w:val="003A3785"/>
    <w:rsid w:val="003A389C"/>
    <w:rsid w:val="003A5BAE"/>
    <w:rsid w:val="003A5F36"/>
    <w:rsid w:val="003A7E62"/>
    <w:rsid w:val="003B1462"/>
    <w:rsid w:val="003B174C"/>
    <w:rsid w:val="003B191E"/>
    <w:rsid w:val="003B19C7"/>
    <w:rsid w:val="003B3D4D"/>
    <w:rsid w:val="003B4D48"/>
    <w:rsid w:val="003C3500"/>
    <w:rsid w:val="003C3B26"/>
    <w:rsid w:val="003D1B08"/>
    <w:rsid w:val="003D4D17"/>
    <w:rsid w:val="003D5359"/>
    <w:rsid w:val="003D6496"/>
    <w:rsid w:val="003D6E4C"/>
    <w:rsid w:val="003D7E7B"/>
    <w:rsid w:val="003E03DF"/>
    <w:rsid w:val="003E0ABE"/>
    <w:rsid w:val="003E3CD9"/>
    <w:rsid w:val="003E41FE"/>
    <w:rsid w:val="003E5E2D"/>
    <w:rsid w:val="003F018D"/>
    <w:rsid w:val="003F09C4"/>
    <w:rsid w:val="003F16A5"/>
    <w:rsid w:val="003F3932"/>
    <w:rsid w:val="003F3AB6"/>
    <w:rsid w:val="003F44E4"/>
    <w:rsid w:val="003F60D2"/>
    <w:rsid w:val="003F6B34"/>
    <w:rsid w:val="003F7248"/>
    <w:rsid w:val="004002DC"/>
    <w:rsid w:val="00400D8D"/>
    <w:rsid w:val="004032E6"/>
    <w:rsid w:val="004069BD"/>
    <w:rsid w:val="00406DCB"/>
    <w:rsid w:val="00406F06"/>
    <w:rsid w:val="004075AA"/>
    <w:rsid w:val="00411612"/>
    <w:rsid w:val="0041485C"/>
    <w:rsid w:val="00415568"/>
    <w:rsid w:val="0041725C"/>
    <w:rsid w:val="00422550"/>
    <w:rsid w:val="00422DF1"/>
    <w:rsid w:val="004271C5"/>
    <w:rsid w:val="004277E9"/>
    <w:rsid w:val="00431426"/>
    <w:rsid w:val="00431C73"/>
    <w:rsid w:val="00432648"/>
    <w:rsid w:val="00432D1F"/>
    <w:rsid w:val="00433FDE"/>
    <w:rsid w:val="0043432F"/>
    <w:rsid w:val="00444C6C"/>
    <w:rsid w:val="0044565B"/>
    <w:rsid w:val="004464AF"/>
    <w:rsid w:val="00446996"/>
    <w:rsid w:val="004471CE"/>
    <w:rsid w:val="00450CBA"/>
    <w:rsid w:val="004515A3"/>
    <w:rsid w:val="004524EF"/>
    <w:rsid w:val="004530C4"/>
    <w:rsid w:val="00453BAB"/>
    <w:rsid w:val="00456747"/>
    <w:rsid w:val="00457F1B"/>
    <w:rsid w:val="00461F55"/>
    <w:rsid w:val="00462E98"/>
    <w:rsid w:val="004660B2"/>
    <w:rsid w:val="00466127"/>
    <w:rsid w:val="00466978"/>
    <w:rsid w:val="00467FA7"/>
    <w:rsid w:val="0047183B"/>
    <w:rsid w:val="004727DA"/>
    <w:rsid w:val="00473843"/>
    <w:rsid w:val="00473F50"/>
    <w:rsid w:val="004747E7"/>
    <w:rsid w:val="00474F98"/>
    <w:rsid w:val="004777B8"/>
    <w:rsid w:val="004818BF"/>
    <w:rsid w:val="00481E32"/>
    <w:rsid w:val="004832D2"/>
    <w:rsid w:val="004834B3"/>
    <w:rsid w:val="00492B44"/>
    <w:rsid w:val="004940B7"/>
    <w:rsid w:val="00497181"/>
    <w:rsid w:val="00497C67"/>
    <w:rsid w:val="004A0E53"/>
    <w:rsid w:val="004A1409"/>
    <w:rsid w:val="004A2A9A"/>
    <w:rsid w:val="004A3210"/>
    <w:rsid w:val="004A5F41"/>
    <w:rsid w:val="004B02C7"/>
    <w:rsid w:val="004B055C"/>
    <w:rsid w:val="004B25F6"/>
    <w:rsid w:val="004B3ECB"/>
    <w:rsid w:val="004B43A8"/>
    <w:rsid w:val="004B5E8E"/>
    <w:rsid w:val="004B68FE"/>
    <w:rsid w:val="004C0881"/>
    <w:rsid w:val="004C33B8"/>
    <w:rsid w:val="004C3C4F"/>
    <w:rsid w:val="004C3E74"/>
    <w:rsid w:val="004C5304"/>
    <w:rsid w:val="004C5648"/>
    <w:rsid w:val="004C5B98"/>
    <w:rsid w:val="004C6333"/>
    <w:rsid w:val="004D018F"/>
    <w:rsid w:val="004D1BCC"/>
    <w:rsid w:val="004D1DE7"/>
    <w:rsid w:val="004D31A0"/>
    <w:rsid w:val="004D3EF8"/>
    <w:rsid w:val="004D486C"/>
    <w:rsid w:val="004D5801"/>
    <w:rsid w:val="004D67CD"/>
    <w:rsid w:val="004D7D96"/>
    <w:rsid w:val="004E117D"/>
    <w:rsid w:val="004F0060"/>
    <w:rsid w:val="004F10C2"/>
    <w:rsid w:val="004F252B"/>
    <w:rsid w:val="004F2A5B"/>
    <w:rsid w:val="004F4482"/>
    <w:rsid w:val="004F667D"/>
    <w:rsid w:val="004F6DF2"/>
    <w:rsid w:val="0050228E"/>
    <w:rsid w:val="0050470D"/>
    <w:rsid w:val="00511006"/>
    <w:rsid w:val="005124AC"/>
    <w:rsid w:val="005124BE"/>
    <w:rsid w:val="0051279A"/>
    <w:rsid w:val="00514423"/>
    <w:rsid w:val="00515BCE"/>
    <w:rsid w:val="00515F3D"/>
    <w:rsid w:val="005170DE"/>
    <w:rsid w:val="00517233"/>
    <w:rsid w:val="005172AB"/>
    <w:rsid w:val="0051744C"/>
    <w:rsid w:val="005212D0"/>
    <w:rsid w:val="00521801"/>
    <w:rsid w:val="00522950"/>
    <w:rsid w:val="00524769"/>
    <w:rsid w:val="00525535"/>
    <w:rsid w:val="00526290"/>
    <w:rsid w:val="00526385"/>
    <w:rsid w:val="00530116"/>
    <w:rsid w:val="00531055"/>
    <w:rsid w:val="005332CD"/>
    <w:rsid w:val="0053379F"/>
    <w:rsid w:val="00534A0A"/>
    <w:rsid w:val="00534A1B"/>
    <w:rsid w:val="0053588D"/>
    <w:rsid w:val="005361F4"/>
    <w:rsid w:val="00536BEB"/>
    <w:rsid w:val="00540064"/>
    <w:rsid w:val="00540BEB"/>
    <w:rsid w:val="00542798"/>
    <w:rsid w:val="00542C73"/>
    <w:rsid w:val="00543BB9"/>
    <w:rsid w:val="005456BD"/>
    <w:rsid w:val="0054697F"/>
    <w:rsid w:val="005516E0"/>
    <w:rsid w:val="00551DA6"/>
    <w:rsid w:val="005537D7"/>
    <w:rsid w:val="005548E1"/>
    <w:rsid w:val="00557640"/>
    <w:rsid w:val="005603DF"/>
    <w:rsid w:val="00560EBF"/>
    <w:rsid w:val="00566AAB"/>
    <w:rsid w:val="0057117F"/>
    <w:rsid w:val="00571EB4"/>
    <w:rsid w:val="00571ECF"/>
    <w:rsid w:val="005720DD"/>
    <w:rsid w:val="00573B83"/>
    <w:rsid w:val="00574A38"/>
    <w:rsid w:val="00577A70"/>
    <w:rsid w:val="005804BB"/>
    <w:rsid w:val="00580CFC"/>
    <w:rsid w:val="005842C4"/>
    <w:rsid w:val="00585AE5"/>
    <w:rsid w:val="005901E2"/>
    <w:rsid w:val="00590ABE"/>
    <w:rsid w:val="005913AF"/>
    <w:rsid w:val="005940A3"/>
    <w:rsid w:val="00594471"/>
    <w:rsid w:val="0059542D"/>
    <w:rsid w:val="005955EE"/>
    <w:rsid w:val="00596200"/>
    <w:rsid w:val="005969FD"/>
    <w:rsid w:val="00596A65"/>
    <w:rsid w:val="005970E4"/>
    <w:rsid w:val="00597815"/>
    <w:rsid w:val="005A0E5D"/>
    <w:rsid w:val="005A0FDE"/>
    <w:rsid w:val="005A210D"/>
    <w:rsid w:val="005A24D8"/>
    <w:rsid w:val="005A2539"/>
    <w:rsid w:val="005A2F24"/>
    <w:rsid w:val="005A4B2E"/>
    <w:rsid w:val="005A69F2"/>
    <w:rsid w:val="005A6D7D"/>
    <w:rsid w:val="005A7748"/>
    <w:rsid w:val="005A78FD"/>
    <w:rsid w:val="005B0B56"/>
    <w:rsid w:val="005B17AC"/>
    <w:rsid w:val="005B2EB5"/>
    <w:rsid w:val="005B2ECA"/>
    <w:rsid w:val="005B4109"/>
    <w:rsid w:val="005B5E3E"/>
    <w:rsid w:val="005B680A"/>
    <w:rsid w:val="005B7FDA"/>
    <w:rsid w:val="005C44AA"/>
    <w:rsid w:val="005C480B"/>
    <w:rsid w:val="005C59D5"/>
    <w:rsid w:val="005C69B5"/>
    <w:rsid w:val="005C6A02"/>
    <w:rsid w:val="005D006B"/>
    <w:rsid w:val="005D0AF0"/>
    <w:rsid w:val="005D26DD"/>
    <w:rsid w:val="005D2995"/>
    <w:rsid w:val="005D2D3C"/>
    <w:rsid w:val="005D3000"/>
    <w:rsid w:val="005D5375"/>
    <w:rsid w:val="005D5862"/>
    <w:rsid w:val="005D6486"/>
    <w:rsid w:val="005D6972"/>
    <w:rsid w:val="005D7DFE"/>
    <w:rsid w:val="005E18F6"/>
    <w:rsid w:val="005E62A5"/>
    <w:rsid w:val="005F012A"/>
    <w:rsid w:val="005F023F"/>
    <w:rsid w:val="005F1407"/>
    <w:rsid w:val="005F1B73"/>
    <w:rsid w:val="005F5834"/>
    <w:rsid w:val="005F61E3"/>
    <w:rsid w:val="005F6D43"/>
    <w:rsid w:val="006001D5"/>
    <w:rsid w:val="006010C6"/>
    <w:rsid w:val="00602909"/>
    <w:rsid w:val="0060291C"/>
    <w:rsid w:val="006032E4"/>
    <w:rsid w:val="0060479D"/>
    <w:rsid w:val="00604D5E"/>
    <w:rsid w:val="006050CD"/>
    <w:rsid w:val="00605C84"/>
    <w:rsid w:val="00606310"/>
    <w:rsid w:val="006114A1"/>
    <w:rsid w:val="00612344"/>
    <w:rsid w:val="0061483C"/>
    <w:rsid w:val="00615058"/>
    <w:rsid w:val="00616F2B"/>
    <w:rsid w:val="00620A19"/>
    <w:rsid w:val="00622ECE"/>
    <w:rsid w:val="00623174"/>
    <w:rsid w:val="00623A21"/>
    <w:rsid w:val="00623ACC"/>
    <w:rsid w:val="00623E64"/>
    <w:rsid w:val="00626E8D"/>
    <w:rsid w:val="00627285"/>
    <w:rsid w:val="00627E36"/>
    <w:rsid w:val="00630133"/>
    <w:rsid w:val="006318A1"/>
    <w:rsid w:val="00633646"/>
    <w:rsid w:val="00633CAA"/>
    <w:rsid w:val="00633FDB"/>
    <w:rsid w:val="00634D17"/>
    <w:rsid w:val="00636644"/>
    <w:rsid w:val="00637199"/>
    <w:rsid w:val="00637D48"/>
    <w:rsid w:val="006420DB"/>
    <w:rsid w:val="00643AFD"/>
    <w:rsid w:val="00644D80"/>
    <w:rsid w:val="00645A49"/>
    <w:rsid w:val="006469E4"/>
    <w:rsid w:val="00646B80"/>
    <w:rsid w:val="0064760A"/>
    <w:rsid w:val="00652300"/>
    <w:rsid w:val="00652E90"/>
    <w:rsid w:val="00653402"/>
    <w:rsid w:val="00653AE1"/>
    <w:rsid w:val="00654951"/>
    <w:rsid w:val="0066026A"/>
    <w:rsid w:val="00663E2C"/>
    <w:rsid w:val="006641DB"/>
    <w:rsid w:val="00664614"/>
    <w:rsid w:val="00666878"/>
    <w:rsid w:val="006674B0"/>
    <w:rsid w:val="00670245"/>
    <w:rsid w:val="006725F1"/>
    <w:rsid w:val="00673E94"/>
    <w:rsid w:val="00673F2F"/>
    <w:rsid w:val="00674388"/>
    <w:rsid w:val="00675021"/>
    <w:rsid w:val="0067565E"/>
    <w:rsid w:val="00676676"/>
    <w:rsid w:val="00681237"/>
    <w:rsid w:val="0068127A"/>
    <w:rsid w:val="00681942"/>
    <w:rsid w:val="00683901"/>
    <w:rsid w:val="006847C6"/>
    <w:rsid w:val="00684C33"/>
    <w:rsid w:val="00684E81"/>
    <w:rsid w:val="0068668C"/>
    <w:rsid w:val="00687607"/>
    <w:rsid w:val="0069119B"/>
    <w:rsid w:val="00691C4F"/>
    <w:rsid w:val="00691D8A"/>
    <w:rsid w:val="006930F1"/>
    <w:rsid w:val="00693DF9"/>
    <w:rsid w:val="00696FB3"/>
    <w:rsid w:val="006971C7"/>
    <w:rsid w:val="006A086F"/>
    <w:rsid w:val="006A13C8"/>
    <w:rsid w:val="006A5650"/>
    <w:rsid w:val="006A68BC"/>
    <w:rsid w:val="006B03A0"/>
    <w:rsid w:val="006B09D4"/>
    <w:rsid w:val="006B1F5C"/>
    <w:rsid w:val="006B26AC"/>
    <w:rsid w:val="006B26C0"/>
    <w:rsid w:val="006B355D"/>
    <w:rsid w:val="006B35F0"/>
    <w:rsid w:val="006B3998"/>
    <w:rsid w:val="006B5056"/>
    <w:rsid w:val="006B5F60"/>
    <w:rsid w:val="006B6C56"/>
    <w:rsid w:val="006C045B"/>
    <w:rsid w:val="006C45F5"/>
    <w:rsid w:val="006C5608"/>
    <w:rsid w:val="006C5736"/>
    <w:rsid w:val="006C7737"/>
    <w:rsid w:val="006C7BDA"/>
    <w:rsid w:val="006D1605"/>
    <w:rsid w:val="006D1FF8"/>
    <w:rsid w:val="006D2204"/>
    <w:rsid w:val="006D228D"/>
    <w:rsid w:val="006D2365"/>
    <w:rsid w:val="006D3213"/>
    <w:rsid w:val="006D3937"/>
    <w:rsid w:val="006D4544"/>
    <w:rsid w:val="006D697A"/>
    <w:rsid w:val="006E0E9B"/>
    <w:rsid w:val="006E22E6"/>
    <w:rsid w:val="006E37B2"/>
    <w:rsid w:val="006E43B1"/>
    <w:rsid w:val="006E4B22"/>
    <w:rsid w:val="006E580D"/>
    <w:rsid w:val="006E5EA3"/>
    <w:rsid w:val="006F35CC"/>
    <w:rsid w:val="006F466C"/>
    <w:rsid w:val="006F4800"/>
    <w:rsid w:val="006F4B9D"/>
    <w:rsid w:val="006F4EB5"/>
    <w:rsid w:val="006F6A8D"/>
    <w:rsid w:val="006F7A72"/>
    <w:rsid w:val="00701EDE"/>
    <w:rsid w:val="007037AD"/>
    <w:rsid w:val="00703965"/>
    <w:rsid w:val="00704684"/>
    <w:rsid w:val="00704B94"/>
    <w:rsid w:val="00704C0E"/>
    <w:rsid w:val="00704D82"/>
    <w:rsid w:val="00705F41"/>
    <w:rsid w:val="007065BE"/>
    <w:rsid w:val="00707734"/>
    <w:rsid w:val="00712CF0"/>
    <w:rsid w:val="00713C07"/>
    <w:rsid w:val="00713F39"/>
    <w:rsid w:val="00716286"/>
    <w:rsid w:val="00721360"/>
    <w:rsid w:val="00721411"/>
    <w:rsid w:val="00726415"/>
    <w:rsid w:val="00731267"/>
    <w:rsid w:val="007317E9"/>
    <w:rsid w:val="00732940"/>
    <w:rsid w:val="00734194"/>
    <w:rsid w:val="00735531"/>
    <w:rsid w:val="007362B9"/>
    <w:rsid w:val="00737989"/>
    <w:rsid w:val="007400AA"/>
    <w:rsid w:val="007404DF"/>
    <w:rsid w:val="0074054E"/>
    <w:rsid w:val="00745E0F"/>
    <w:rsid w:val="00746684"/>
    <w:rsid w:val="00746C6F"/>
    <w:rsid w:val="0074700D"/>
    <w:rsid w:val="00747CE2"/>
    <w:rsid w:val="00750DF8"/>
    <w:rsid w:val="007520C7"/>
    <w:rsid w:val="007550B5"/>
    <w:rsid w:val="00755511"/>
    <w:rsid w:val="00755F79"/>
    <w:rsid w:val="007560DD"/>
    <w:rsid w:val="00756440"/>
    <w:rsid w:val="007579F5"/>
    <w:rsid w:val="00760E58"/>
    <w:rsid w:val="00761C36"/>
    <w:rsid w:val="007635A3"/>
    <w:rsid w:val="00763DE1"/>
    <w:rsid w:val="00763E01"/>
    <w:rsid w:val="007665B6"/>
    <w:rsid w:val="007666F7"/>
    <w:rsid w:val="00766DB4"/>
    <w:rsid w:val="00767006"/>
    <w:rsid w:val="007710ED"/>
    <w:rsid w:val="00771395"/>
    <w:rsid w:val="00772750"/>
    <w:rsid w:val="0077608E"/>
    <w:rsid w:val="007760A6"/>
    <w:rsid w:val="00776219"/>
    <w:rsid w:val="0077746B"/>
    <w:rsid w:val="007806BF"/>
    <w:rsid w:val="00781304"/>
    <w:rsid w:val="00782552"/>
    <w:rsid w:val="00782DEF"/>
    <w:rsid w:val="0078313C"/>
    <w:rsid w:val="00783D79"/>
    <w:rsid w:val="00784363"/>
    <w:rsid w:val="00785C96"/>
    <w:rsid w:val="007868C7"/>
    <w:rsid w:val="0079038E"/>
    <w:rsid w:val="007913D5"/>
    <w:rsid w:val="0079309F"/>
    <w:rsid w:val="00794539"/>
    <w:rsid w:val="007959EB"/>
    <w:rsid w:val="00796297"/>
    <w:rsid w:val="00796BDF"/>
    <w:rsid w:val="007A075D"/>
    <w:rsid w:val="007A1451"/>
    <w:rsid w:val="007A1D18"/>
    <w:rsid w:val="007A429E"/>
    <w:rsid w:val="007A7EF2"/>
    <w:rsid w:val="007B0E6E"/>
    <w:rsid w:val="007B1C8B"/>
    <w:rsid w:val="007B3B01"/>
    <w:rsid w:val="007B48D5"/>
    <w:rsid w:val="007B60D6"/>
    <w:rsid w:val="007B612C"/>
    <w:rsid w:val="007B778A"/>
    <w:rsid w:val="007C2B48"/>
    <w:rsid w:val="007C499C"/>
    <w:rsid w:val="007C5463"/>
    <w:rsid w:val="007C7017"/>
    <w:rsid w:val="007C7CEF"/>
    <w:rsid w:val="007D17FB"/>
    <w:rsid w:val="007D214C"/>
    <w:rsid w:val="007D300D"/>
    <w:rsid w:val="007D31F5"/>
    <w:rsid w:val="007D3D56"/>
    <w:rsid w:val="007D483E"/>
    <w:rsid w:val="007D5C73"/>
    <w:rsid w:val="007D6466"/>
    <w:rsid w:val="007D698E"/>
    <w:rsid w:val="007D70D7"/>
    <w:rsid w:val="007E1722"/>
    <w:rsid w:val="007E1A86"/>
    <w:rsid w:val="007E47D1"/>
    <w:rsid w:val="007E486F"/>
    <w:rsid w:val="007E5063"/>
    <w:rsid w:val="007E5421"/>
    <w:rsid w:val="007E5938"/>
    <w:rsid w:val="007E5B74"/>
    <w:rsid w:val="007E6542"/>
    <w:rsid w:val="007E6673"/>
    <w:rsid w:val="007E6F3C"/>
    <w:rsid w:val="007E716F"/>
    <w:rsid w:val="007F014B"/>
    <w:rsid w:val="007F0230"/>
    <w:rsid w:val="007F1E12"/>
    <w:rsid w:val="007F2881"/>
    <w:rsid w:val="007F3E4B"/>
    <w:rsid w:val="007F45B9"/>
    <w:rsid w:val="007F4A4E"/>
    <w:rsid w:val="007F7444"/>
    <w:rsid w:val="007F7698"/>
    <w:rsid w:val="0080035A"/>
    <w:rsid w:val="008014C0"/>
    <w:rsid w:val="008017F6"/>
    <w:rsid w:val="00802234"/>
    <w:rsid w:val="00802AAD"/>
    <w:rsid w:val="00803BBC"/>
    <w:rsid w:val="0080496F"/>
    <w:rsid w:val="0080537A"/>
    <w:rsid w:val="008059F7"/>
    <w:rsid w:val="0080756D"/>
    <w:rsid w:val="00807F77"/>
    <w:rsid w:val="008106F5"/>
    <w:rsid w:val="00811830"/>
    <w:rsid w:val="008127ED"/>
    <w:rsid w:val="00812E76"/>
    <w:rsid w:val="00813F76"/>
    <w:rsid w:val="00814BC9"/>
    <w:rsid w:val="008168B6"/>
    <w:rsid w:val="00816BDE"/>
    <w:rsid w:val="00816C39"/>
    <w:rsid w:val="0082008E"/>
    <w:rsid w:val="00820C02"/>
    <w:rsid w:val="00821D87"/>
    <w:rsid w:val="008241CA"/>
    <w:rsid w:val="008246BE"/>
    <w:rsid w:val="0082599B"/>
    <w:rsid w:val="008263F7"/>
    <w:rsid w:val="00830EEF"/>
    <w:rsid w:val="00831D68"/>
    <w:rsid w:val="008332A4"/>
    <w:rsid w:val="0083497C"/>
    <w:rsid w:val="00835BF0"/>
    <w:rsid w:val="00835C91"/>
    <w:rsid w:val="00836924"/>
    <w:rsid w:val="00836F02"/>
    <w:rsid w:val="00837DE9"/>
    <w:rsid w:val="0084165B"/>
    <w:rsid w:val="0084182A"/>
    <w:rsid w:val="00841D5C"/>
    <w:rsid w:val="00843F89"/>
    <w:rsid w:val="0084729B"/>
    <w:rsid w:val="00847F3F"/>
    <w:rsid w:val="00847FD0"/>
    <w:rsid w:val="00850FFF"/>
    <w:rsid w:val="00853B14"/>
    <w:rsid w:val="00854110"/>
    <w:rsid w:val="00854B2A"/>
    <w:rsid w:val="00855198"/>
    <w:rsid w:val="00860C90"/>
    <w:rsid w:val="00862BA8"/>
    <w:rsid w:val="00864055"/>
    <w:rsid w:val="00864087"/>
    <w:rsid w:val="00872861"/>
    <w:rsid w:val="00872E82"/>
    <w:rsid w:val="00873CDC"/>
    <w:rsid w:val="00874527"/>
    <w:rsid w:val="0088075D"/>
    <w:rsid w:val="00880C9B"/>
    <w:rsid w:val="008818C0"/>
    <w:rsid w:val="00881E45"/>
    <w:rsid w:val="00883269"/>
    <w:rsid w:val="00886108"/>
    <w:rsid w:val="0088668C"/>
    <w:rsid w:val="00886A3A"/>
    <w:rsid w:val="0089024F"/>
    <w:rsid w:val="00890AC6"/>
    <w:rsid w:val="0089296F"/>
    <w:rsid w:val="008956BC"/>
    <w:rsid w:val="008979AA"/>
    <w:rsid w:val="00897CEA"/>
    <w:rsid w:val="00897F8D"/>
    <w:rsid w:val="008A2584"/>
    <w:rsid w:val="008A2DD3"/>
    <w:rsid w:val="008A3CCA"/>
    <w:rsid w:val="008A489E"/>
    <w:rsid w:val="008A6B08"/>
    <w:rsid w:val="008A6BE4"/>
    <w:rsid w:val="008A760D"/>
    <w:rsid w:val="008A7D90"/>
    <w:rsid w:val="008A7DE3"/>
    <w:rsid w:val="008A7EDC"/>
    <w:rsid w:val="008B0DEB"/>
    <w:rsid w:val="008B1122"/>
    <w:rsid w:val="008B1F18"/>
    <w:rsid w:val="008B22E4"/>
    <w:rsid w:val="008B3928"/>
    <w:rsid w:val="008B40F5"/>
    <w:rsid w:val="008B48DA"/>
    <w:rsid w:val="008B4E50"/>
    <w:rsid w:val="008B6AC1"/>
    <w:rsid w:val="008B7CFE"/>
    <w:rsid w:val="008C3841"/>
    <w:rsid w:val="008C3966"/>
    <w:rsid w:val="008C3FF8"/>
    <w:rsid w:val="008C465E"/>
    <w:rsid w:val="008C4B77"/>
    <w:rsid w:val="008C6519"/>
    <w:rsid w:val="008D0FC3"/>
    <w:rsid w:val="008D34C1"/>
    <w:rsid w:val="008D4638"/>
    <w:rsid w:val="008D7298"/>
    <w:rsid w:val="008E3E41"/>
    <w:rsid w:val="008E516C"/>
    <w:rsid w:val="008E54AE"/>
    <w:rsid w:val="008E6467"/>
    <w:rsid w:val="008E75B4"/>
    <w:rsid w:val="008F02B9"/>
    <w:rsid w:val="008F05E4"/>
    <w:rsid w:val="008F1871"/>
    <w:rsid w:val="008F18E2"/>
    <w:rsid w:val="008F2E78"/>
    <w:rsid w:val="008F4395"/>
    <w:rsid w:val="008F455B"/>
    <w:rsid w:val="008F6003"/>
    <w:rsid w:val="008F7558"/>
    <w:rsid w:val="00901F06"/>
    <w:rsid w:val="009023A1"/>
    <w:rsid w:val="00904567"/>
    <w:rsid w:val="00906DAA"/>
    <w:rsid w:val="009070C4"/>
    <w:rsid w:val="00913BEE"/>
    <w:rsid w:val="00914356"/>
    <w:rsid w:val="00917A92"/>
    <w:rsid w:val="00920C18"/>
    <w:rsid w:val="00920D38"/>
    <w:rsid w:val="009255F1"/>
    <w:rsid w:val="00926454"/>
    <w:rsid w:val="00931333"/>
    <w:rsid w:val="00931C95"/>
    <w:rsid w:val="0093258F"/>
    <w:rsid w:val="00932ECA"/>
    <w:rsid w:val="0093490E"/>
    <w:rsid w:val="00934BF7"/>
    <w:rsid w:val="00935F23"/>
    <w:rsid w:val="00936ACB"/>
    <w:rsid w:val="00937ED8"/>
    <w:rsid w:val="00942C3A"/>
    <w:rsid w:val="009446AB"/>
    <w:rsid w:val="00944E31"/>
    <w:rsid w:val="00945666"/>
    <w:rsid w:val="009458E9"/>
    <w:rsid w:val="0095113A"/>
    <w:rsid w:val="009518AC"/>
    <w:rsid w:val="00951BB4"/>
    <w:rsid w:val="009538B3"/>
    <w:rsid w:val="00953ED1"/>
    <w:rsid w:val="00954B8B"/>
    <w:rsid w:val="00957929"/>
    <w:rsid w:val="00960E2A"/>
    <w:rsid w:val="00961596"/>
    <w:rsid w:val="00961D7A"/>
    <w:rsid w:val="0096203E"/>
    <w:rsid w:val="009628CD"/>
    <w:rsid w:val="00963317"/>
    <w:rsid w:val="00963E2D"/>
    <w:rsid w:val="00965CC3"/>
    <w:rsid w:val="00966787"/>
    <w:rsid w:val="00966EBB"/>
    <w:rsid w:val="00967358"/>
    <w:rsid w:val="00967A2F"/>
    <w:rsid w:val="00967FB2"/>
    <w:rsid w:val="009704DA"/>
    <w:rsid w:val="00970960"/>
    <w:rsid w:val="0097169B"/>
    <w:rsid w:val="00973269"/>
    <w:rsid w:val="00976CB8"/>
    <w:rsid w:val="00977733"/>
    <w:rsid w:val="009777B7"/>
    <w:rsid w:val="0098005C"/>
    <w:rsid w:val="00981319"/>
    <w:rsid w:val="00982502"/>
    <w:rsid w:val="00983A4B"/>
    <w:rsid w:val="00990942"/>
    <w:rsid w:val="00995C0F"/>
    <w:rsid w:val="00997B3A"/>
    <w:rsid w:val="00997D31"/>
    <w:rsid w:val="009A1825"/>
    <w:rsid w:val="009A1876"/>
    <w:rsid w:val="009A314B"/>
    <w:rsid w:val="009A3FC4"/>
    <w:rsid w:val="009A438D"/>
    <w:rsid w:val="009A6979"/>
    <w:rsid w:val="009A733D"/>
    <w:rsid w:val="009B08E1"/>
    <w:rsid w:val="009B14AC"/>
    <w:rsid w:val="009B2133"/>
    <w:rsid w:val="009B30FB"/>
    <w:rsid w:val="009B333F"/>
    <w:rsid w:val="009B401D"/>
    <w:rsid w:val="009B448C"/>
    <w:rsid w:val="009B48FA"/>
    <w:rsid w:val="009B51C2"/>
    <w:rsid w:val="009B76D8"/>
    <w:rsid w:val="009B7ABD"/>
    <w:rsid w:val="009B7BD3"/>
    <w:rsid w:val="009C31E4"/>
    <w:rsid w:val="009C4068"/>
    <w:rsid w:val="009C41AA"/>
    <w:rsid w:val="009C78AA"/>
    <w:rsid w:val="009C79D7"/>
    <w:rsid w:val="009D0AFE"/>
    <w:rsid w:val="009D1828"/>
    <w:rsid w:val="009D249A"/>
    <w:rsid w:val="009D2A3C"/>
    <w:rsid w:val="009D2F1F"/>
    <w:rsid w:val="009D4B4F"/>
    <w:rsid w:val="009D5FC6"/>
    <w:rsid w:val="009E036A"/>
    <w:rsid w:val="009E0F8A"/>
    <w:rsid w:val="009E5B72"/>
    <w:rsid w:val="009F0C80"/>
    <w:rsid w:val="009F3A92"/>
    <w:rsid w:val="009F484C"/>
    <w:rsid w:val="00A00FD9"/>
    <w:rsid w:val="00A0282C"/>
    <w:rsid w:val="00A02BD5"/>
    <w:rsid w:val="00A02D7C"/>
    <w:rsid w:val="00A030A7"/>
    <w:rsid w:val="00A05601"/>
    <w:rsid w:val="00A05886"/>
    <w:rsid w:val="00A0798A"/>
    <w:rsid w:val="00A07A5C"/>
    <w:rsid w:val="00A10192"/>
    <w:rsid w:val="00A105D3"/>
    <w:rsid w:val="00A1283B"/>
    <w:rsid w:val="00A138D6"/>
    <w:rsid w:val="00A1505D"/>
    <w:rsid w:val="00A16075"/>
    <w:rsid w:val="00A16103"/>
    <w:rsid w:val="00A17ABC"/>
    <w:rsid w:val="00A20142"/>
    <w:rsid w:val="00A204BB"/>
    <w:rsid w:val="00A20A24"/>
    <w:rsid w:val="00A22553"/>
    <w:rsid w:val="00A22956"/>
    <w:rsid w:val="00A23384"/>
    <w:rsid w:val="00A2341F"/>
    <w:rsid w:val="00A26E34"/>
    <w:rsid w:val="00A27E20"/>
    <w:rsid w:val="00A30267"/>
    <w:rsid w:val="00A30ED6"/>
    <w:rsid w:val="00A310B0"/>
    <w:rsid w:val="00A31D80"/>
    <w:rsid w:val="00A3353A"/>
    <w:rsid w:val="00A33EA2"/>
    <w:rsid w:val="00A356DD"/>
    <w:rsid w:val="00A36212"/>
    <w:rsid w:val="00A4003A"/>
    <w:rsid w:val="00A402D0"/>
    <w:rsid w:val="00A40970"/>
    <w:rsid w:val="00A41922"/>
    <w:rsid w:val="00A4215F"/>
    <w:rsid w:val="00A4227C"/>
    <w:rsid w:val="00A4243B"/>
    <w:rsid w:val="00A42478"/>
    <w:rsid w:val="00A4391F"/>
    <w:rsid w:val="00A441C7"/>
    <w:rsid w:val="00A44510"/>
    <w:rsid w:val="00A44722"/>
    <w:rsid w:val="00A449C5"/>
    <w:rsid w:val="00A45876"/>
    <w:rsid w:val="00A46959"/>
    <w:rsid w:val="00A50F1A"/>
    <w:rsid w:val="00A5115A"/>
    <w:rsid w:val="00A52FC5"/>
    <w:rsid w:val="00A60A7D"/>
    <w:rsid w:val="00A63D66"/>
    <w:rsid w:val="00A64B6F"/>
    <w:rsid w:val="00A64B7F"/>
    <w:rsid w:val="00A652C8"/>
    <w:rsid w:val="00A6605C"/>
    <w:rsid w:val="00A7050B"/>
    <w:rsid w:val="00A70824"/>
    <w:rsid w:val="00A71701"/>
    <w:rsid w:val="00A72A51"/>
    <w:rsid w:val="00A73904"/>
    <w:rsid w:val="00A7428D"/>
    <w:rsid w:val="00A75599"/>
    <w:rsid w:val="00A75CC6"/>
    <w:rsid w:val="00A76122"/>
    <w:rsid w:val="00A76F37"/>
    <w:rsid w:val="00A818EE"/>
    <w:rsid w:val="00A81DD2"/>
    <w:rsid w:val="00A837D5"/>
    <w:rsid w:val="00A83B42"/>
    <w:rsid w:val="00A8453B"/>
    <w:rsid w:val="00A86668"/>
    <w:rsid w:val="00A87BC0"/>
    <w:rsid w:val="00A87F6D"/>
    <w:rsid w:val="00A90E15"/>
    <w:rsid w:val="00A931D8"/>
    <w:rsid w:val="00A95D0A"/>
    <w:rsid w:val="00A95D22"/>
    <w:rsid w:val="00A96DA4"/>
    <w:rsid w:val="00AA13C9"/>
    <w:rsid w:val="00AA1E9B"/>
    <w:rsid w:val="00AA2DEA"/>
    <w:rsid w:val="00AA4022"/>
    <w:rsid w:val="00AA4EB2"/>
    <w:rsid w:val="00AA5CDC"/>
    <w:rsid w:val="00AA6997"/>
    <w:rsid w:val="00AA75D0"/>
    <w:rsid w:val="00AB1B2F"/>
    <w:rsid w:val="00AB1B33"/>
    <w:rsid w:val="00AB4D46"/>
    <w:rsid w:val="00AC087C"/>
    <w:rsid w:val="00AC1EB2"/>
    <w:rsid w:val="00AC4419"/>
    <w:rsid w:val="00AC6A37"/>
    <w:rsid w:val="00AD23A9"/>
    <w:rsid w:val="00AD38E1"/>
    <w:rsid w:val="00AD4753"/>
    <w:rsid w:val="00AD501C"/>
    <w:rsid w:val="00AD5D06"/>
    <w:rsid w:val="00AD76C3"/>
    <w:rsid w:val="00AE08AE"/>
    <w:rsid w:val="00AE154E"/>
    <w:rsid w:val="00AE48B6"/>
    <w:rsid w:val="00AE4D21"/>
    <w:rsid w:val="00AE5A29"/>
    <w:rsid w:val="00AE5E98"/>
    <w:rsid w:val="00AE675F"/>
    <w:rsid w:val="00AE6BDF"/>
    <w:rsid w:val="00AF25F9"/>
    <w:rsid w:val="00AF4334"/>
    <w:rsid w:val="00AF45DF"/>
    <w:rsid w:val="00B00340"/>
    <w:rsid w:val="00B00D4B"/>
    <w:rsid w:val="00B0545F"/>
    <w:rsid w:val="00B10B40"/>
    <w:rsid w:val="00B110C6"/>
    <w:rsid w:val="00B111C7"/>
    <w:rsid w:val="00B11557"/>
    <w:rsid w:val="00B11F64"/>
    <w:rsid w:val="00B1225F"/>
    <w:rsid w:val="00B127A3"/>
    <w:rsid w:val="00B127F8"/>
    <w:rsid w:val="00B12BD1"/>
    <w:rsid w:val="00B14584"/>
    <w:rsid w:val="00B1698D"/>
    <w:rsid w:val="00B17E5F"/>
    <w:rsid w:val="00B20656"/>
    <w:rsid w:val="00B20A22"/>
    <w:rsid w:val="00B218AB"/>
    <w:rsid w:val="00B238C1"/>
    <w:rsid w:val="00B27061"/>
    <w:rsid w:val="00B27789"/>
    <w:rsid w:val="00B30402"/>
    <w:rsid w:val="00B30ED4"/>
    <w:rsid w:val="00B33153"/>
    <w:rsid w:val="00B33610"/>
    <w:rsid w:val="00B3399F"/>
    <w:rsid w:val="00B344C3"/>
    <w:rsid w:val="00B35D12"/>
    <w:rsid w:val="00B3622A"/>
    <w:rsid w:val="00B36981"/>
    <w:rsid w:val="00B371BB"/>
    <w:rsid w:val="00B373F7"/>
    <w:rsid w:val="00B375A8"/>
    <w:rsid w:val="00B40F65"/>
    <w:rsid w:val="00B42874"/>
    <w:rsid w:val="00B42CCD"/>
    <w:rsid w:val="00B440EC"/>
    <w:rsid w:val="00B50E84"/>
    <w:rsid w:val="00B51A95"/>
    <w:rsid w:val="00B520EE"/>
    <w:rsid w:val="00B52852"/>
    <w:rsid w:val="00B54011"/>
    <w:rsid w:val="00B54665"/>
    <w:rsid w:val="00B55353"/>
    <w:rsid w:val="00B56463"/>
    <w:rsid w:val="00B56B6D"/>
    <w:rsid w:val="00B56F65"/>
    <w:rsid w:val="00B60CBF"/>
    <w:rsid w:val="00B627D5"/>
    <w:rsid w:val="00B63AB6"/>
    <w:rsid w:val="00B660F6"/>
    <w:rsid w:val="00B67685"/>
    <w:rsid w:val="00B71530"/>
    <w:rsid w:val="00B73EA0"/>
    <w:rsid w:val="00B7488C"/>
    <w:rsid w:val="00B76861"/>
    <w:rsid w:val="00B77B66"/>
    <w:rsid w:val="00B80513"/>
    <w:rsid w:val="00B81611"/>
    <w:rsid w:val="00B82567"/>
    <w:rsid w:val="00B82989"/>
    <w:rsid w:val="00B84828"/>
    <w:rsid w:val="00B84D25"/>
    <w:rsid w:val="00B84DCB"/>
    <w:rsid w:val="00B853A8"/>
    <w:rsid w:val="00B863A5"/>
    <w:rsid w:val="00B8721D"/>
    <w:rsid w:val="00B900A1"/>
    <w:rsid w:val="00B9037F"/>
    <w:rsid w:val="00B90DD3"/>
    <w:rsid w:val="00B91D83"/>
    <w:rsid w:val="00B92264"/>
    <w:rsid w:val="00B93DEC"/>
    <w:rsid w:val="00B947BC"/>
    <w:rsid w:val="00B97BE6"/>
    <w:rsid w:val="00B97F62"/>
    <w:rsid w:val="00BA13EC"/>
    <w:rsid w:val="00BA2475"/>
    <w:rsid w:val="00BA2D02"/>
    <w:rsid w:val="00BA562F"/>
    <w:rsid w:val="00BA6466"/>
    <w:rsid w:val="00BA797B"/>
    <w:rsid w:val="00BB0552"/>
    <w:rsid w:val="00BB1661"/>
    <w:rsid w:val="00BB2086"/>
    <w:rsid w:val="00BB28B7"/>
    <w:rsid w:val="00BB45E4"/>
    <w:rsid w:val="00BB4714"/>
    <w:rsid w:val="00BB6BFF"/>
    <w:rsid w:val="00BB6FCD"/>
    <w:rsid w:val="00BB75AF"/>
    <w:rsid w:val="00BC0762"/>
    <w:rsid w:val="00BC1AC8"/>
    <w:rsid w:val="00BC3631"/>
    <w:rsid w:val="00BC4F54"/>
    <w:rsid w:val="00BC6136"/>
    <w:rsid w:val="00BD02E1"/>
    <w:rsid w:val="00BD2AA5"/>
    <w:rsid w:val="00BD3110"/>
    <w:rsid w:val="00BD3174"/>
    <w:rsid w:val="00BD4A30"/>
    <w:rsid w:val="00BD4F13"/>
    <w:rsid w:val="00BD5D35"/>
    <w:rsid w:val="00BD5E49"/>
    <w:rsid w:val="00BD60B7"/>
    <w:rsid w:val="00BD6979"/>
    <w:rsid w:val="00BD776F"/>
    <w:rsid w:val="00BE209D"/>
    <w:rsid w:val="00BE21B7"/>
    <w:rsid w:val="00BE2961"/>
    <w:rsid w:val="00BE2A3A"/>
    <w:rsid w:val="00BE616B"/>
    <w:rsid w:val="00BF0168"/>
    <w:rsid w:val="00BF20C8"/>
    <w:rsid w:val="00BF31D5"/>
    <w:rsid w:val="00BF6657"/>
    <w:rsid w:val="00BF67AF"/>
    <w:rsid w:val="00C02D77"/>
    <w:rsid w:val="00C032F2"/>
    <w:rsid w:val="00C05282"/>
    <w:rsid w:val="00C05312"/>
    <w:rsid w:val="00C06224"/>
    <w:rsid w:val="00C0670B"/>
    <w:rsid w:val="00C07081"/>
    <w:rsid w:val="00C12630"/>
    <w:rsid w:val="00C13A73"/>
    <w:rsid w:val="00C21FBC"/>
    <w:rsid w:val="00C22472"/>
    <w:rsid w:val="00C23472"/>
    <w:rsid w:val="00C246D8"/>
    <w:rsid w:val="00C25CA0"/>
    <w:rsid w:val="00C306E0"/>
    <w:rsid w:val="00C314C1"/>
    <w:rsid w:val="00C3300A"/>
    <w:rsid w:val="00C33E99"/>
    <w:rsid w:val="00C35265"/>
    <w:rsid w:val="00C356F1"/>
    <w:rsid w:val="00C37AEB"/>
    <w:rsid w:val="00C37E6D"/>
    <w:rsid w:val="00C40F7B"/>
    <w:rsid w:val="00C41A20"/>
    <w:rsid w:val="00C42184"/>
    <w:rsid w:val="00C42594"/>
    <w:rsid w:val="00C50AB6"/>
    <w:rsid w:val="00C51896"/>
    <w:rsid w:val="00C521FD"/>
    <w:rsid w:val="00C552C8"/>
    <w:rsid w:val="00C6061E"/>
    <w:rsid w:val="00C614CD"/>
    <w:rsid w:val="00C62A32"/>
    <w:rsid w:val="00C6335B"/>
    <w:rsid w:val="00C63F34"/>
    <w:rsid w:val="00C647E1"/>
    <w:rsid w:val="00C65032"/>
    <w:rsid w:val="00C6545D"/>
    <w:rsid w:val="00C65628"/>
    <w:rsid w:val="00C65E4F"/>
    <w:rsid w:val="00C65F8F"/>
    <w:rsid w:val="00C66622"/>
    <w:rsid w:val="00C66D2D"/>
    <w:rsid w:val="00C66F91"/>
    <w:rsid w:val="00C67973"/>
    <w:rsid w:val="00C74EF8"/>
    <w:rsid w:val="00C75626"/>
    <w:rsid w:val="00C77B0E"/>
    <w:rsid w:val="00C85CC8"/>
    <w:rsid w:val="00C87C70"/>
    <w:rsid w:val="00C90519"/>
    <w:rsid w:val="00C9309E"/>
    <w:rsid w:val="00C94449"/>
    <w:rsid w:val="00C94D4F"/>
    <w:rsid w:val="00C950CF"/>
    <w:rsid w:val="00C95EBD"/>
    <w:rsid w:val="00C9669B"/>
    <w:rsid w:val="00C96B5F"/>
    <w:rsid w:val="00CA00AB"/>
    <w:rsid w:val="00CA0E21"/>
    <w:rsid w:val="00CA1CAE"/>
    <w:rsid w:val="00CA2604"/>
    <w:rsid w:val="00CA2639"/>
    <w:rsid w:val="00CA3575"/>
    <w:rsid w:val="00CA395D"/>
    <w:rsid w:val="00CA7163"/>
    <w:rsid w:val="00CB13F1"/>
    <w:rsid w:val="00CB1F09"/>
    <w:rsid w:val="00CB21BF"/>
    <w:rsid w:val="00CB3838"/>
    <w:rsid w:val="00CB79C4"/>
    <w:rsid w:val="00CC1559"/>
    <w:rsid w:val="00CC2E1B"/>
    <w:rsid w:val="00CC3B3F"/>
    <w:rsid w:val="00CC4488"/>
    <w:rsid w:val="00CC45CD"/>
    <w:rsid w:val="00CC7274"/>
    <w:rsid w:val="00CD26AB"/>
    <w:rsid w:val="00CD3290"/>
    <w:rsid w:val="00CD3FFE"/>
    <w:rsid w:val="00CD6124"/>
    <w:rsid w:val="00CE118B"/>
    <w:rsid w:val="00CE18A6"/>
    <w:rsid w:val="00CE4493"/>
    <w:rsid w:val="00CE5925"/>
    <w:rsid w:val="00CE7986"/>
    <w:rsid w:val="00CF1CC2"/>
    <w:rsid w:val="00CF2360"/>
    <w:rsid w:val="00CF28BE"/>
    <w:rsid w:val="00CF3619"/>
    <w:rsid w:val="00CF6081"/>
    <w:rsid w:val="00CF7086"/>
    <w:rsid w:val="00CF730D"/>
    <w:rsid w:val="00D00E5B"/>
    <w:rsid w:val="00D0156D"/>
    <w:rsid w:val="00D0209B"/>
    <w:rsid w:val="00D02CBD"/>
    <w:rsid w:val="00D0309F"/>
    <w:rsid w:val="00D036BE"/>
    <w:rsid w:val="00D03C9B"/>
    <w:rsid w:val="00D04E56"/>
    <w:rsid w:val="00D05E9B"/>
    <w:rsid w:val="00D062A8"/>
    <w:rsid w:val="00D06993"/>
    <w:rsid w:val="00D1210E"/>
    <w:rsid w:val="00D127DD"/>
    <w:rsid w:val="00D13BE9"/>
    <w:rsid w:val="00D13DBB"/>
    <w:rsid w:val="00D15D08"/>
    <w:rsid w:val="00D165E3"/>
    <w:rsid w:val="00D17AD7"/>
    <w:rsid w:val="00D20E40"/>
    <w:rsid w:val="00D22BA1"/>
    <w:rsid w:val="00D2383F"/>
    <w:rsid w:val="00D23980"/>
    <w:rsid w:val="00D2483F"/>
    <w:rsid w:val="00D25862"/>
    <w:rsid w:val="00D268B9"/>
    <w:rsid w:val="00D3447B"/>
    <w:rsid w:val="00D345BB"/>
    <w:rsid w:val="00D361D4"/>
    <w:rsid w:val="00D36815"/>
    <w:rsid w:val="00D36E3D"/>
    <w:rsid w:val="00D375CF"/>
    <w:rsid w:val="00D40915"/>
    <w:rsid w:val="00D42B20"/>
    <w:rsid w:val="00D43D2E"/>
    <w:rsid w:val="00D46FEA"/>
    <w:rsid w:val="00D4757B"/>
    <w:rsid w:val="00D47B0E"/>
    <w:rsid w:val="00D500C9"/>
    <w:rsid w:val="00D52BD0"/>
    <w:rsid w:val="00D53E5F"/>
    <w:rsid w:val="00D54E7A"/>
    <w:rsid w:val="00D56019"/>
    <w:rsid w:val="00D57F41"/>
    <w:rsid w:val="00D57F83"/>
    <w:rsid w:val="00D63C68"/>
    <w:rsid w:val="00D65C99"/>
    <w:rsid w:val="00D65EA4"/>
    <w:rsid w:val="00D666B8"/>
    <w:rsid w:val="00D70890"/>
    <w:rsid w:val="00D70930"/>
    <w:rsid w:val="00D70A3E"/>
    <w:rsid w:val="00D710DC"/>
    <w:rsid w:val="00D71117"/>
    <w:rsid w:val="00D71BD0"/>
    <w:rsid w:val="00D7231E"/>
    <w:rsid w:val="00D725A2"/>
    <w:rsid w:val="00D7313C"/>
    <w:rsid w:val="00D73AC3"/>
    <w:rsid w:val="00D741DB"/>
    <w:rsid w:val="00D7543C"/>
    <w:rsid w:val="00D84C08"/>
    <w:rsid w:val="00D85D17"/>
    <w:rsid w:val="00D87089"/>
    <w:rsid w:val="00D8747E"/>
    <w:rsid w:val="00D87B55"/>
    <w:rsid w:val="00D923B8"/>
    <w:rsid w:val="00D92FC2"/>
    <w:rsid w:val="00D935A5"/>
    <w:rsid w:val="00D9439B"/>
    <w:rsid w:val="00D96344"/>
    <w:rsid w:val="00D968AF"/>
    <w:rsid w:val="00DA0894"/>
    <w:rsid w:val="00DA08D0"/>
    <w:rsid w:val="00DA162A"/>
    <w:rsid w:val="00DA2679"/>
    <w:rsid w:val="00DA3DE7"/>
    <w:rsid w:val="00DB0403"/>
    <w:rsid w:val="00DB1E89"/>
    <w:rsid w:val="00DB21A5"/>
    <w:rsid w:val="00DB2683"/>
    <w:rsid w:val="00DB3291"/>
    <w:rsid w:val="00DB4E47"/>
    <w:rsid w:val="00DB723A"/>
    <w:rsid w:val="00DC042E"/>
    <w:rsid w:val="00DC10DC"/>
    <w:rsid w:val="00DC1456"/>
    <w:rsid w:val="00DC1A8B"/>
    <w:rsid w:val="00DC1E7C"/>
    <w:rsid w:val="00DC6C68"/>
    <w:rsid w:val="00DD0AE8"/>
    <w:rsid w:val="00DD0CA9"/>
    <w:rsid w:val="00DD3811"/>
    <w:rsid w:val="00DD4A90"/>
    <w:rsid w:val="00DD5CE6"/>
    <w:rsid w:val="00DD61A8"/>
    <w:rsid w:val="00DD6AAD"/>
    <w:rsid w:val="00DD7064"/>
    <w:rsid w:val="00DD733F"/>
    <w:rsid w:val="00DD7D31"/>
    <w:rsid w:val="00DD7D3E"/>
    <w:rsid w:val="00DE2F0E"/>
    <w:rsid w:val="00DE3D71"/>
    <w:rsid w:val="00DE5695"/>
    <w:rsid w:val="00DE5AC4"/>
    <w:rsid w:val="00DE7AE6"/>
    <w:rsid w:val="00DF1DB2"/>
    <w:rsid w:val="00DF1DB3"/>
    <w:rsid w:val="00DF5A88"/>
    <w:rsid w:val="00DF5E93"/>
    <w:rsid w:val="00E0071F"/>
    <w:rsid w:val="00E02898"/>
    <w:rsid w:val="00E07ED9"/>
    <w:rsid w:val="00E07EFE"/>
    <w:rsid w:val="00E10456"/>
    <w:rsid w:val="00E11675"/>
    <w:rsid w:val="00E1236B"/>
    <w:rsid w:val="00E125A2"/>
    <w:rsid w:val="00E12C72"/>
    <w:rsid w:val="00E1320D"/>
    <w:rsid w:val="00E1383E"/>
    <w:rsid w:val="00E15076"/>
    <w:rsid w:val="00E15DAF"/>
    <w:rsid w:val="00E15E5A"/>
    <w:rsid w:val="00E171F5"/>
    <w:rsid w:val="00E1781E"/>
    <w:rsid w:val="00E17974"/>
    <w:rsid w:val="00E2016A"/>
    <w:rsid w:val="00E20D4D"/>
    <w:rsid w:val="00E20E7E"/>
    <w:rsid w:val="00E22B15"/>
    <w:rsid w:val="00E22D5A"/>
    <w:rsid w:val="00E23634"/>
    <w:rsid w:val="00E23E55"/>
    <w:rsid w:val="00E260AD"/>
    <w:rsid w:val="00E26C5F"/>
    <w:rsid w:val="00E3043E"/>
    <w:rsid w:val="00E31171"/>
    <w:rsid w:val="00E31267"/>
    <w:rsid w:val="00E33003"/>
    <w:rsid w:val="00E3319F"/>
    <w:rsid w:val="00E354F9"/>
    <w:rsid w:val="00E377DC"/>
    <w:rsid w:val="00E40301"/>
    <w:rsid w:val="00E40C29"/>
    <w:rsid w:val="00E41F0E"/>
    <w:rsid w:val="00E42B44"/>
    <w:rsid w:val="00E42EF7"/>
    <w:rsid w:val="00E438BA"/>
    <w:rsid w:val="00E44243"/>
    <w:rsid w:val="00E444CB"/>
    <w:rsid w:val="00E447C1"/>
    <w:rsid w:val="00E45604"/>
    <w:rsid w:val="00E45DF9"/>
    <w:rsid w:val="00E4654E"/>
    <w:rsid w:val="00E46F86"/>
    <w:rsid w:val="00E47560"/>
    <w:rsid w:val="00E51FE6"/>
    <w:rsid w:val="00E52F84"/>
    <w:rsid w:val="00E5361E"/>
    <w:rsid w:val="00E53D9D"/>
    <w:rsid w:val="00E54025"/>
    <w:rsid w:val="00E54271"/>
    <w:rsid w:val="00E5479E"/>
    <w:rsid w:val="00E547CA"/>
    <w:rsid w:val="00E55469"/>
    <w:rsid w:val="00E5615F"/>
    <w:rsid w:val="00E5666B"/>
    <w:rsid w:val="00E57C16"/>
    <w:rsid w:val="00E62CF3"/>
    <w:rsid w:val="00E64559"/>
    <w:rsid w:val="00E64594"/>
    <w:rsid w:val="00E65DFC"/>
    <w:rsid w:val="00E703A2"/>
    <w:rsid w:val="00E70D21"/>
    <w:rsid w:val="00E72082"/>
    <w:rsid w:val="00E72C37"/>
    <w:rsid w:val="00E759F7"/>
    <w:rsid w:val="00E765D9"/>
    <w:rsid w:val="00E76799"/>
    <w:rsid w:val="00E769CC"/>
    <w:rsid w:val="00E77151"/>
    <w:rsid w:val="00E80548"/>
    <w:rsid w:val="00E81A4C"/>
    <w:rsid w:val="00E8218B"/>
    <w:rsid w:val="00E833AB"/>
    <w:rsid w:val="00E83B06"/>
    <w:rsid w:val="00E84099"/>
    <w:rsid w:val="00E8501A"/>
    <w:rsid w:val="00E87F08"/>
    <w:rsid w:val="00E90BC6"/>
    <w:rsid w:val="00E90F5C"/>
    <w:rsid w:val="00E925B8"/>
    <w:rsid w:val="00E9456A"/>
    <w:rsid w:val="00E9484D"/>
    <w:rsid w:val="00E96A57"/>
    <w:rsid w:val="00EA225E"/>
    <w:rsid w:val="00EA318A"/>
    <w:rsid w:val="00EA59AE"/>
    <w:rsid w:val="00EA5C99"/>
    <w:rsid w:val="00EA6A75"/>
    <w:rsid w:val="00EB0DE7"/>
    <w:rsid w:val="00EB16B5"/>
    <w:rsid w:val="00EB2054"/>
    <w:rsid w:val="00EB20E6"/>
    <w:rsid w:val="00EB217E"/>
    <w:rsid w:val="00EB2628"/>
    <w:rsid w:val="00EB3420"/>
    <w:rsid w:val="00EB358C"/>
    <w:rsid w:val="00EB577E"/>
    <w:rsid w:val="00EB6139"/>
    <w:rsid w:val="00EB64CB"/>
    <w:rsid w:val="00EB7C6C"/>
    <w:rsid w:val="00EB7FC7"/>
    <w:rsid w:val="00EC29D7"/>
    <w:rsid w:val="00EC4BA1"/>
    <w:rsid w:val="00EC560C"/>
    <w:rsid w:val="00EC7373"/>
    <w:rsid w:val="00EC7E79"/>
    <w:rsid w:val="00ED44DE"/>
    <w:rsid w:val="00ED5A74"/>
    <w:rsid w:val="00ED6634"/>
    <w:rsid w:val="00EE1515"/>
    <w:rsid w:val="00EE4D57"/>
    <w:rsid w:val="00EE55CF"/>
    <w:rsid w:val="00EF0401"/>
    <w:rsid w:val="00EF0D83"/>
    <w:rsid w:val="00EF2088"/>
    <w:rsid w:val="00EF29B0"/>
    <w:rsid w:val="00EF5D79"/>
    <w:rsid w:val="00EF5EA1"/>
    <w:rsid w:val="00EF5EDE"/>
    <w:rsid w:val="00EF77EF"/>
    <w:rsid w:val="00EF7D1E"/>
    <w:rsid w:val="00F00520"/>
    <w:rsid w:val="00F0230D"/>
    <w:rsid w:val="00F06230"/>
    <w:rsid w:val="00F062BF"/>
    <w:rsid w:val="00F16BA2"/>
    <w:rsid w:val="00F22BCC"/>
    <w:rsid w:val="00F233A3"/>
    <w:rsid w:val="00F26201"/>
    <w:rsid w:val="00F26753"/>
    <w:rsid w:val="00F3168D"/>
    <w:rsid w:val="00F3264E"/>
    <w:rsid w:val="00F33734"/>
    <w:rsid w:val="00F33BF2"/>
    <w:rsid w:val="00F33ECA"/>
    <w:rsid w:val="00F34D56"/>
    <w:rsid w:val="00F35457"/>
    <w:rsid w:val="00F3770F"/>
    <w:rsid w:val="00F37C5B"/>
    <w:rsid w:val="00F40124"/>
    <w:rsid w:val="00F42F35"/>
    <w:rsid w:val="00F43DF0"/>
    <w:rsid w:val="00F43F13"/>
    <w:rsid w:val="00F44638"/>
    <w:rsid w:val="00F450EC"/>
    <w:rsid w:val="00F4573B"/>
    <w:rsid w:val="00F46A0F"/>
    <w:rsid w:val="00F50FB0"/>
    <w:rsid w:val="00F54FCA"/>
    <w:rsid w:val="00F562D4"/>
    <w:rsid w:val="00F56867"/>
    <w:rsid w:val="00F56E7B"/>
    <w:rsid w:val="00F602C3"/>
    <w:rsid w:val="00F60C13"/>
    <w:rsid w:val="00F62F5B"/>
    <w:rsid w:val="00F6498F"/>
    <w:rsid w:val="00F679C5"/>
    <w:rsid w:val="00F67AF5"/>
    <w:rsid w:val="00F706E4"/>
    <w:rsid w:val="00F7128B"/>
    <w:rsid w:val="00F716AA"/>
    <w:rsid w:val="00F72415"/>
    <w:rsid w:val="00F72DFC"/>
    <w:rsid w:val="00F737AB"/>
    <w:rsid w:val="00F7584F"/>
    <w:rsid w:val="00F77D9C"/>
    <w:rsid w:val="00F8074E"/>
    <w:rsid w:val="00F80BC2"/>
    <w:rsid w:val="00F8170E"/>
    <w:rsid w:val="00F82014"/>
    <w:rsid w:val="00F82ED2"/>
    <w:rsid w:val="00F83A46"/>
    <w:rsid w:val="00F86653"/>
    <w:rsid w:val="00F86895"/>
    <w:rsid w:val="00F87357"/>
    <w:rsid w:val="00F95239"/>
    <w:rsid w:val="00F9628C"/>
    <w:rsid w:val="00F97655"/>
    <w:rsid w:val="00F97D03"/>
    <w:rsid w:val="00F97E40"/>
    <w:rsid w:val="00FA0968"/>
    <w:rsid w:val="00FA0A61"/>
    <w:rsid w:val="00FA17A3"/>
    <w:rsid w:val="00FA42D0"/>
    <w:rsid w:val="00FA4BDC"/>
    <w:rsid w:val="00FA4E5C"/>
    <w:rsid w:val="00FA5286"/>
    <w:rsid w:val="00FA6429"/>
    <w:rsid w:val="00FA6821"/>
    <w:rsid w:val="00FA713E"/>
    <w:rsid w:val="00FA7724"/>
    <w:rsid w:val="00FB0D74"/>
    <w:rsid w:val="00FB3685"/>
    <w:rsid w:val="00FB40D2"/>
    <w:rsid w:val="00FB5074"/>
    <w:rsid w:val="00FB5BD7"/>
    <w:rsid w:val="00FB6B9C"/>
    <w:rsid w:val="00FB7685"/>
    <w:rsid w:val="00FC0B2E"/>
    <w:rsid w:val="00FC0B51"/>
    <w:rsid w:val="00FC1B62"/>
    <w:rsid w:val="00FC4658"/>
    <w:rsid w:val="00FC5D29"/>
    <w:rsid w:val="00FC70AD"/>
    <w:rsid w:val="00FD0894"/>
    <w:rsid w:val="00FD17F6"/>
    <w:rsid w:val="00FD219C"/>
    <w:rsid w:val="00FD3593"/>
    <w:rsid w:val="00FD5BF7"/>
    <w:rsid w:val="00FD66C0"/>
    <w:rsid w:val="00FD741D"/>
    <w:rsid w:val="00FE0454"/>
    <w:rsid w:val="00FE07E8"/>
    <w:rsid w:val="00FE0D21"/>
    <w:rsid w:val="00FE1456"/>
    <w:rsid w:val="00FE1750"/>
    <w:rsid w:val="00FE1964"/>
    <w:rsid w:val="00FE34FF"/>
    <w:rsid w:val="00FE3D67"/>
    <w:rsid w:val="00FE54B6"/>
    <w:rsid w:val="00FE591D"/>
    <w:rsid w:val="00FE5D09"/>
    <w:rsid w:val="00FE69AB"/>
    <w:rsid w:val="00FF1F56"/>
    <w:rsid w:val="00FF2701"/>
    <w:rsid w:val="00FF4812"/>
    <w:rsid w:val="00FF5D2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51ACE9"/>
  <w15:docId w15:val="{6B9DE463-ABFD-4B52-81B7-83229AF1C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2" w:unhideWhenUsed="1" w:qFormat="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2"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2"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1" w:qFormat="1"/>
    <w:lsdException w:name="Emphasis" w:uiPriority="20" w:qFormat="1"/>
    <w:lsdException w:name="Document Map" w:semiHidden="1" w:unhideWhenUsed="1"/>
    <w:lsdException w:name="Plain Text" w:semiHidden="1" w:uiPriority="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2"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b">
    <w:name w:val="Normal"/>
    <w:qFormat/>
    <w:rsid w:val="00F35457"/>
    <w:pPr>
      <w:widowControl w:val="0"/>
    </w:pPr>
  </w:style>
  <w:style w:type="paragraph" w:styleId="15">
    <w:name w:val="heading 1"/>
    <w:basedOn w:val="ab"/>
    <w:next w:val="ab"/>
    <w:link w:val="16"/>
    <w:semiHidden/>
    <w:qFormat/>
    <w:rsid w:val="00997B3A"/>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1">
    <w:name w:val="heading 2"/>
    <w:aliases w:val="標題 （一）"/>
    <w:basedOn w:val="ab"/>
    <w:next w:val="ab"/>
    <w:link w:val="22"/>
    <w:semiHidden/>
    <w:qFormat/>
    <w:rsid w:val="00DD3811"/>
    <w:pPr>
      <w:keepNext/>
      <w:spacing w:line="720" w:lineRule="auto"/>
      <w:outlineLvl w:val="1"/>
    </w:pPr>
    <w:rPr>
      <w:rFonts w:ascii="Arial" w:eastAsia="新細明體" w:hAnsi="Arial" w:cs="Times New Roman"/>
      <w:b/>
      <w:bCs/>
      <w:sz w:val="48"/>
      <w:szCs w:val="48"/>
    </w:rPr>
  </w:style>
  <w:style w:type="paragraph" w:styleId="31">
    <w:name w:val="heading 3"/>
    <w:aliases w:val="標題1."/>
    <w:basedOn w:val="ab"/>
    <w:next w:val="ab"/>
    <w:link w:val="32"/>
    <w:semiHidden/>
    <w:qFormat/>
    <w:rsid w:val="00DD3811"/>
    <w:pPr>
      <w:keepNext/>
      <w:spacing w:line="720" w:lineRule="auto"/>
      <w:outlineLvl w:val="2"/>
    </w:pPr>
    <w:rPr>
      <w:rFonts w:asciiTheme="majorHAnsi" w:eastAsiaTheme="majorEastAsia" w:hAnsiTheme="majorHAnsi" w:cstheme="majorBidi"/>
      <w:b/>
      <w:bCs/>
      <w:sz w:val="36"/>
      <w:szCs w:val="36"/>
    </w:rPr>
  </w:style>
  <w:style w:type="paragraph" w:styleId="41">
    <w:name w:val="heading 4"/>
    <w:basedOn w:val="31"/>
    <w:next w:val="ab"/>
    <w:link w:val="42"/>
    <w:semiHidden/>
    <w:qFormat/>
    <w:rsid w:val="00DD3811"/>
    <w:pPr>
      <w:keepNext w:val="0"/>
      <w:widowControl/>
      <w:snapToGrid w:val="0"/>
      <w:spacing w:line="600" w:lineRule="exact"/>
      <w:ind w:leftChars="350" w:left="1160" w:hangingChars="100" w:hanging="320"/>
      <w:jc w:val="both"/>
      <w:outlineLvl w:val="3"/>
    </w:pPr>
    <w:rPr>
      <w:rFonts w:ascii="標楷體" w:eastAsia="標楷體" w:hAnsi="標楷體" w:cs="Times New Roman"/>
      <w:b w:val="0"/>
      <w:kern w:val="0"/>
      <w:sz w:val="32"/>
      <w:szCs w:val="26"/>
      <w:lang w:val="zh-TW"/>
    </w:rPr>
  </w:style>
  <w:style w:type="paragraph" w:styleId="51">
    <w:name w:val="heading 5"/>
    <w:aliases w:val="標題（一）（二）"/>
    <w:basedOn w:val="ab"/>
    <w:next w:val="ab"/>
    <w:link w:val="52"/>
    <w:semiHidden/>
    <w:qFormat/>
    <w:rsid w:val="0013205A"/>
    <w:pPr>
      <w:keepNext/>
      <w:numPr>
        <w:ilvl w:val="2"/>
        <w:numId w:val="9"/>
      </w:numPr>
      <w:spacing w:line="520" w:lineRule="exact"/>
      <w:jc w:val="both"/>
      <w:outlineLvl w:val="4"/>
    </w:pPr>
    <w:rPr>
      <w:rFonts w:ascii="Arial" w:eastAsia="標楷體" w:hAnsi="Arial" w:cs="Times New Roman"/>
      <w:bCs/>
      <w:sz w:val="32"/>
      <w:szCs w:val="36"/>
    </w:rPr>
  </w:style>
  <w:style w:type="paragraph" w:styleId="6">
    <w:name w:val="heading 6"/>
    <w:basedOn w:val="ab"/>
    <w:next w:val="ac"/>
    <w:link w:val="60"/>
    <w:semiHidden/>
    <w:qFormat/>
    <w:rsid w:val="005901E2"/>
    <w:pPr>
      <w:tabs>
        <w:tab w:val="num" w:pos="1568"/>
      </w:tabs>
      <w:spacing w:line="600" w:lineRule="exact"/>
      <w:ind w:left="1568" w:hanging="322"/>
      <w:jc w:val="both"/>
      <w:outlineLvl w:val="5"/>
    </w:pPr>
    <w:rPr>
      <w:rFonts w:ascii="標楷體" w:eastAsia="標楷體" w:hAnsi="標楷體" w:cs="標楷體"/>
      <w:kern w:val="0"/>
      <w:sz w:val="32"/>
      <w:szCs w:val="28"/>
    </w:rPr>
  </w:style>
  <w:style w:type="paragraph" w:styleId="7">
    <w:name w:val="heading 7"/>
    <w:basedOn w:val="ab"/>
    <w:next w:val="ac"/>
    <w:link w:val="70"/>
    <w:semiHidden/>
    <w:qFormat/>
    <w:rsid w:val="005901E2"/>
    <w:pPr>
      <w:tabs>
        <w:tab w:val="num" w:pos="1764"/>
      </w:tabs>
      <w:spacing w:line="600" w:lineRule="exact"/>
      <w:ind w:leftChars="450" w:left="1764" w:hangingChars="180" w:hanging="504"/>
      <w:jc w:val="both"/>
      <w:outlineLvl w:val="6"/>
    </w:pPr>
    <w:rPr>
      <w:rFonts w:ascii="標楷體" w:eastAsia="標楷體" w:hAnsi="標楷體" w:cs="標楷體"/>
      <w:kern w:val="16"/>
      <w:sz w:val="32"/>
      <w:szCs w:val="28"/>
    </w:rPr>
  </w:style>
  <w:style w:type="paragraph" w:styleId="8">
    <w:name w:val="heading 8"/>
    <w:basedOn w:val="ab"/>
    <w:next w:val="ac"/>
    <w:link w:val="80"/>
    <w:semiHidden/>
    <w:qFormat/>
    <w:rsid w:val="005901E2"/>
    <w:pPr>
      <w:keepNext/>
      <w:tabs>
        <w:tab w:val="num" w:pos="5284"/>
      </w:tabs>
      <w:spacing w:line="720" w:lineRule="auto"/>
      <w:ind w:left="4989" w:firstLineChars="200" w:hanging="425"/>
      <w:jc w:val="both"/>
      <w:outlineLvl w:val="7"/>
    </w:pPr>
    <w:rPr>
      <w:rFonts w:ascii="Arial" w:eastAsia="標楷體" w:hAnsi="Arial" w:cs="標楷體"/>
      <w:kern w:val="16"/>
      <w:sz w:val="36"/>
      <w:szCs w:val="20"/>
    </w:rPr>
  </w:style>
  <w:style w:type="paragraph" w:styleId="9">
    <w:name w:val="heading 9"/>
    <w:basedOn w:val="ab"/>
    <w:next w:val="ac"/>
    <w:link w:val="90"/>
    <w:semiHidden/>
    <w:qFormat/>
    <w:rsid w:val="005901E2"/>
    <w:pPr>
      <w:keepNext/>
      <w:tabs>
        <w:tab w:val="num" w:pos="5709"/>
      </w:tabs>
      <w:spacing w:line="720" w:lineRule="auto"/>
      <w:ind w:left="5414" w:firstLineChars="200" w:hanging="425"/>
      <w:jc w:val="both"/>
      <w:outlineLvl w:val="8"/>
    </w:pPr>
    <w:rPr>
      <w:rFonts w:ascii="Arial" w:eastAsia="標楷體" w:hAnsi="Arial" w:cs="標楷體"/>
      <w:kern w:val="16"/>
      <w:sz w:val="36"/>
      <w:szCs w:val="20"/>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6">
    <w:name w:val="標題 1 字元"/>
    <w:basedOn w:val="ad"/>
    <w:link w:val="15"/>
    <w:semiHidden/>
    <w:rsid w:val="00FD0894"/>
    <w:rPr>
      <w:rFonts w:asciiTheme="majorHAnsi" w:eastAsiaTheme="majorEastAsia" w:hAnsiTheme="majorHAnsi" w:cstheme="majorBidi"/>
      <w:b/>
      <w:bCs/>
      <w:kern w:val="52"/>
      <w:sz w:val="52"/>
      <w:szCs w:val="52"/>
    </w:rPr>
  </w:style>
  <w:style w:type="character" w:customStyle="1" w:styleId="22">
    <w:name w:val="標題 2 字元"/>
    <w:aliases w:val="標題 （一） 字元"/>
    <w:basedOn w:val="ad"/>
    <w:link w:val="21"/>
    <w:semiHidden/>
    <w:rsid w:val="00FD0894"/>
    <w:rPr>
      <w:rFonts w:ascii="Arial" w:eastAsia="新細明體" w:hAnsi="Arial" w:cs="Times New Roman"/>
      <w:b/>
      <w:bCs/>
      <w:sz w:val="48"/>
      <w:szCs w:val="48"/>
    </w:rPr>
  </w:style>
  <w:style w:type="character" w:customStyle="1" w:styleId="32">
    <w:name w:val="標題 3 字元"/>
    <w:aliases w:val="標題1. 字元"/>
    <w:basedOn w:val="ad"/>
    <w:link w:val="31"/>
    <w:semiHidden/>
    <w:rsid w:val="00FD0894"/>
    <w:rPr>
      <w:rFonts w:asciiTheme="majorHAnsi" w:eastAsiaTheme="majorEastAsia" w:hAnsiTheme="majorHAnsi" w:cstheme="majorBidi"/>
      <w:b/>
      <w:bCs/>
      <w:sz w:val="36"/>
      <w:szCs w:val="36"/>
    </w:rPr>
  </w:style>
  <w:style w:type="character" w:customStyle="1" w:styleId="42">
    <w:name w:val="標題 4 字元"/>
    <w:basedOn w:val="ad"/>
    <w:link w:val="41"/>
    <w:semiHidden/>
    <w:rsid w:val="00FD0894"/>
    <w:rPr>
      <w:rFonts w:ascii="標楷體" w:eastAsia="標楷體" w:hAnsi="標楷體" w:cs="Times New Roman"/>
      <w:bCs/>
      <w:kern w:val="0"/>
      <w:sz w:val="32"/>
      <w:szCs w:val="26"/>
      <w:lang w:val="zh-TW"/>
    </w:rPr>
  </w:style>
  <w:style w:type="paragraph" w:customStyle="1" w:styleId="af0">
    <w:name w:val="標題甲、"/>
    <w:basedOn w:val="15"/>
    <w:semiHidden/>
    <w:qFormat/>
    <w:rsid w:val="008A6BE4"/>
    <w:pPr>
      <w:adjustRightInd w:val="0"/>
      <w:snapToGrid w:val="0"/>
      <w:spacing w:before="0" w:after="0" w:line="360" w:lineRule="auto"/>
      <w:jc w:val="center"/>
    </w:pPr>
    <w:rPr>
      <w:rFonts w:ascii="標楷體" w:eastAsia="標楷體" w:hAnsi="標楷體" w:cs="標楷體"/>
      <w:sz w:val="40"/>
      <w:szCs w:val="32"/>
    </w:rPr>
  </w:style>
  <w:style w:type="paragraph" w:customStyle="1" w:styleId="17">
    <w:name w:val="樣式1"/>
    <w:basedOn w:val="af0"/>
    <w:uiPriority w:val="1"/>
    <w:semiHidden/>
    <w:qFormat/>
    <w:rsid w:val="008A6BE4"/>
    <w:pPr>
      <w:jc w:val="both"/>
    </w:pPr>
    <w:rPr>
      <w:sz w:val="36"/>
      <w:szCs w:val="36"/>
    </w:rPr>
  </w:style>
  <w:style w:type="paragraph" w:customStyle="1" w:styleId="af1">
    <w:name w:val="內文壹、"/>
    <w:basedOn w:val="ab"/>
    <w:semiHidden/>
    <w:qFormat/>
    <w:rsid w:val="008A6BE4"/>
    <w:pPr>
      <w:adjustRightInd w:val="0"/>
      <w:snapToGrid w:val="0"/>
      <w:spacing w:line="360" w:lineRule="auto"/>
      <w:ind w:firstLineChars="200" w:firstLine="200"/>
      <w:jc w:val="both"/>
    </w:pPr>
    <w:rPr>
      <w:rFonts w:ascii="標楷體" w:eastAsia="標楷體" w:hAnsi="標楷體"/>
      <w:sz w:val="32"/>
      <w:szCs w:val="32"/>
    </w:rPr>
  </w:style>
  <w:style w:type="paragraph" w:customStyle="1" w:styleId="a2">
    <w:name w:val="標題壹、"/>
    <w:basedOn w:val="17"/>
    <w:semiHidden/>
    <w:qFormat/>
    <w:rsid w:val="008A6BE4"/>
    <w:pPr>
      <w:numPr>
        <w:numId w:val="7"/>
      </w:numPr>
    </w:pPr>
  </w:style>
  <w:style w:type="paragraph" w:customStyle="1" w:styleId="a4">
    <w:name w:val="標題一、"/>
    <w:basedOn w:val="a2"/>
    <w:semiHidden/>
    <w:qFormat/>
    <w:rsid w:val="00DF5E93"/>
    <w:pPr>
      <w:numPr>
        <w:numId w:val="1"/>
      </w:numPr>
      <w:ind w:firstLineChars="50" w:firstLine="50"/>
    </w:pPr>
    <w:rPr>
      <w:sz w:val="32"/>
      <w:szCs w:val="32"/>
    </w:rPr>
  </w:style>
  <w:style w:type="paragraph" w:customStyle="1" w:styleId="a1">
    <w:name w:val="標題（一）"/>
    <w:basedOn w:val="a4"/>
    <w:semiHidden/>
    <w:qFormat/>
    <w:rsid w:val="00DF5E93"/>
    <w:pPr>
      <w:numPr>
        <w:numId w:val="2"/>
      </w:numPr>
      <w:ind w:left="0" w:firstLineChars="100" w:firstLine="100"/>
    </w:pPr>
  </w:style>
  <w:style w:type="paragraph" w:customStyle="1" w:styleId="14">
    <w:name w:val="內文1.（項目）"/>
    <w:basedOn w:val="af1"/>
    <w:semiHidden/>
    <w:qFormat/>
    <w:rsid w:val="00497181"/>
    <w:pPr>
      <w:numPr>
        <w:numId w:val="3"/>
      </w:numPr>
      <w:ind w:left="0" w:firstLineChars="350" w:firstLine="350"/>
    </w:pPr>
  </w:style>
  <w:style w:type="paragraph" w:styleId="af2">
    <w:name w:val="header"/>
    <w:basedOn w:val="ab"/>
    <w:link w:val="af3"/>
    <w:uiPriority w:val="99"/>
    <w:semiHidden/>
    <w:rsid w:val="000B7367"/>
    <w:pPr>
      <w:tabs>
        <w:tab w:val="center" w:pos="4153"/>
        <w:tab w:val="right" w:pos="8306"/>
      </w:tabs>
      <w:snapToGrid w:val="0"/>
    </w:pPr>
    <w:rPr>
      <w:sz w:val="20"/>
      <w:szCs w:val="20"/>
    </w:rPr>
  </w:style>
  <w:style w:type="character" w:customStyle="1" w:styleId="af3">
    <w:name w:val="頁首 字元"/>
    <w:basedOn w:val="ad"/>
    <w:link w:val="af2"/>
    <w:uiPriority w:val="99"/>
    <w:semiHidden/>
    <w:rsid w:val="00FD0894"/>
    <w:rPr>
      <w:sz w:val="20"/>
      <w:szCs w:val="20"/>
    </w:rPr>
  </w:style>
  <w:style w:type="paragraph" w:styleId="af4">
    <w:name w:val="footer"/>
    <w:basedOn w:val="ab"/>
    <w:link w:val="af5"/>
    <w:uiPriority w:val="99"/>
    <w:semiHidden/>
    <w:rsid w:val="000B7367"/>
    <w:pPr>
      <w:tabs>
        <w:tab w:val="center" w:pos="4153"/>
        <w:tab w:val="right" w:pos="8306"/>
      </w:tabs>
      <w:snapToGrid w:val="0"/>
    </w:pPr>
    <w:rPr>
      <w:sz w:val="20"/>
      <w:szCs w:val="20"/>
    </w:rPr>
  </w:style>
  <w:style w:type="character" w:customStyle="1" w:styleId="af5">
    <w:name w:val="頁尾 字元"/>
    <w:basedOn w:val="ad"/>
    <w:link w:val="af4"/>
    <w:uiPriority w:val="99"/>
    <w:semiHidden/>
    <w:rsid w:val="00FD0894"/>
    <w:rPr>
      <w:sz w:val="20"/>
      <w:szCs w:val="20"/>
    </w:rPr>
  </w:style>
  <w:style w:type="paragraph" w:customStyle="1" w:styleId="af6">
    <w:name w:val="內文一、"/>
    <w:basedOn w:val="af1"/>
    <w:semiHidden/>
    <w:qFormat/>
    <w:rsid w:val="00DF5E93"/>
  </w:style>
  <w:style w:type="paragraph" w:customStyle="1" w:styleId="a6">
    <w:name w:val="內文（一）（項目）"/>
    <w:basedOn w:val="14"/>
    <w:uiPriority w:val="1"/>
    <w:semiHidden/>
    <w:qFormat/>
    <w:rsid w:val="00D3447B"/>
    <w:pPr>
      <w:numPr>
        <w:numId w:val="4"/>
      </w:numPr>
      <w:ind w:left="0" w:firstLineChars="200" w:firstLine="200"/>
    </w:pPr>
  </w:style>
  <w:style w:type="paragraph" w:customStyle="1" w:styleId="af7">
    <w:name w:val="內文（一）"/>
    <w:basedOn w:val="ab"/>
    <w:semiHidden/>
    <w:qFormat/>
    <w:rsid w:val="00C314C1"/>
    <w:pPr>
      <w:adjustRightInd w:val="0"/>
      <w:snapToGrid w:val="0"/>
      <w:spacing w:before="180" w:after="180" w:line="360" w:lineRule="auto"/>
      <w:ind w:firstLineChars="200" w:firstLine="200"/>
      <w:jc w:val="both"/>
    </w:pPr>
    <w:rPr>
      <w:rFonts w:ascii="標楷體" w:eastAsia="標楷體" w:hAnsi="標楷體"/>
      <w:sz w:val="32"/>
      <w:szCs w:val="32"/>
    </w:rPr>
  </w:style>
  <w:style w:type="paragraph" w:customStyle="1" w:styleId="10">
    <w:name w:val="內文（1）（項目）"/>
    <w:basedOn w:val="14"/>
    <w:semiHidden/>
    <w:qFormat/>
    <w:rsid w:val="0074700D"/>
    <w:pPr>
      <w:numPr>
        <w:numId w:val="5"/>
      </w:numPr>
      <w:ind w:left="0" w:firstLineChars="400" w:firstLine="400"/>
    </w:pPr>
  </w:style>
  <w:style w:type="paragraph" w:customStyle="1" w:styleId="af8">
    <w:name w:val="表格名稱"/>
    <w:basedOn w:val="ab"/>
    <w:qFormat/>
    <w:rsid w:val="00772750"/>
    <w:pPr>
      <w:adjustRightInd w:val="0"/>
      <w:snapToGrid w:val="0"/>
      <w:spacing w:beforeLines="50" w:before="50"/>
      <w:jc w:val="center"/>
    </w:pPr>
    <w:rPr>
      <w:rFonts w:ascii="標楷體" w:eastAsia="標楷體" w:hAnsi="標楷體" w:cs="標楷體"/>
      <w:b/>
    </w:rPr>
  </w:style>
  <w:style w:type="paragraph" w:customStyle="1" w:styleId="af9">
    <w:name w:val="單位"/>
    <w:basedOn w:val="14"/>
    <w:semiHidden/>
    <w:qFormat/>
    <w:rsid w:val="00526385"/>
    <w:pPr>
      <w:numPr>
        <w:numId w:val="0"/>
      </w:numPr>
      <w:jc w:val="right"/>
    </w:pPr>
    <w:rPr>
      <w:sz w:val="20"/>
      <w:szCs w:val="20"/>
    </w:rPr>
  </w:style>
  <w:style w:type="paragraph" w:customStyle="1" w:styleId="afa">
    <w:name w:val="表格文字"/>
    <w:basedOn w:val="ab"/>
    <w:uiPriority w:val="1"/>
    <w:semiHidden/>
    <w:qFormat/>
    <w:rsid w:val="006B35F0"/>
    <w:pPr>
      <w:widowControl/>
      <w:adjustRightInd w:val="0"/>
      <w:snapToGrid w:val="0"/>
      <w:jc w:val="right"/>
    </w:pPr>
    <w:rPr>
      <w:rFonts w:ascii="標楷體" w:eastAsia="標楷體" w:hAnsi="標楷體" w:cs="新細明體"/>
      <w:kern w:val="0"/>
      <w:sz w:val="20"/>
      <w:szCs w:val="20"/>
    </w:rPr>
  </w:style>
  <w:style w:type="paragraph" w:customStyle="1" w:styleId="afb">
    <w:name w:val="表格標題"/>
    <w:basedOn w:val="afa"/>
    <w:semiHidden/>
    <w:qFormat/>
    <w:rsid w:val="00526385"/>
    <w:pPr>
      <w:jc w:val="center"/>
    </w:pPr>
  </w:style>
  <w:style w:type="paragraph" w:customStyle="1" w:styleId="afc">
    <w:name w:val="表頭"/>
    <w:basedOn w:val="ab"/>
    <w:semiHidden/>
    <w:rsid w:val="00FE591D"/>
    <w:pPr>
      <w:ind w:leftChars="30" w:left="30" w:rightChars="30" w:right="30"/>
      <w:jc w:val="distribute"/>
    </w:pPr>
    <w:rPr>
      <w:rFonts w:ascii="華康楷書體W5" w:eastAsia="標楷體" w:hAnsi="Times New Roman" w:cs="Times New Roman"/>
      <w:sz w:val="20"/>
      <w:szCs w:val="20"/>
    </w:rPr>
  </w:style>
  <w:style w:type="paragraph" w:customStyle="1" w:styleId="23">
    <w:name w:val="樣式2"/>
    <w:basedOn w:val="10"/>
    <w:semiHidden/>
    <w:qFormat/>
    <w:rsid w:val="00FE591D"/>
    <w:pPr>
      <w:ind w:firstLineChars="0" w:firstLine="0"/>
    </w:pPr>
    <w:rPr>
      <w:sz w:val="18"/>
      <w:szCs w:val="18"/>
    </w:rPr>
  </w:style>
  <w:style w:type="paragraph" w:customStyle="1" w:styleId="afd">
    <w:name w:val="附註"/>
    <w:basedOn w:val="23"/>
    <w:semiHidden/>
    <w:qFormat/>
    <w:rsid w:val="000C3256"/>
    <w:pPr>
      <w:numPr>
        <w:numId w:val="0"/>
      </w:numPr>
      <w:spacing w:line="240" w:lineRule="auto"/>
      <w:ind w:left="200" w:hangingChars="200" w:hanging="200"/>
    </w:pPr>
  </w:style>
  <w:style w:type="paragraph" w:customStyle="1" w:styleId="1-1">
    <w:name w:val="表格欄1-1主管"/>
    <w:basedOn w:val="ab"/>
    <w:semiHidden/>
    <w:rsid w:val="008127ED"/>
    <w:pPr>
      <w:jc w:val="distribute"/>
    </w:pPr>
    <w:rPr>
      <w:rFonts w:ascii="Times New Roman" w:eastAsia="標楷體" w:hAnsi="Times New Roman" w:cs="新細明體"/>
      <w:b/>
      <w:sz w:val="20"/>
      <w:szCs w:val="20"/>
    </w:rPr>
  </w:style>
  <w:style w:type="paragraph" w:styleId="afe">
    <w:name w:val="List Paragraph"/>
    <w:basedOn w:val="ab"/>
    <w:link w:val="aff"/>
    <w:uiPriority w:val="34"/>
    <w:qFormat/>
    <w:rsid w:val="00DD3811"/>
    <w:pPr>
      <w:ind w:leftChars="200" w:left="480"/>
    </w:pPr>
    <w:rPr>
      <w:szCs w:val="22"/>
    </w:rPr>
  </w:style>
  <w:style w:type="character" w:styleId="aff0">
    <w:name w:val="page number"/>
    <w:basedOn w:val="ad"/>
    <w:semiHidden/>
    <w:rsid w:val="00DD3811"/>
  </w:style>
  <w:style w:type="paragraph" w:customStyle="1" w:styleId="aff1">
    <w:name w:val="標題壹、 字元"/>
    <w:basedOn w:val="ab"/>
    <w:semiHidden/>
    <w:rsid w:val="00DD3811"/>
    <w:pPr>
      <w:spacing w:line="360" w:lineRule="auto"/>
      <w:jc w:val="both"/>
    </w:pPr>
    <w:rPr>
      <w:rFonts w:ascii="Times New Roman" w:eastAsia="標楷體" w:hAnsi="Times New Roman" w:cs="新細明體"/>
      <w:b/>
      <w:bCs/>
      <w:sz w:val="36"/>
      <w:szCs w:val="36"/>
    </w:rPr>
  </w:style>
  <w:style w:type="paragraph" w:customStyle="1" w:styleId="1-">
    <w:name w:val="表格欄1-數字主管"/>
    <w:basedOn w:val="ab"/>
    <w:semiHidden/>
    <w:rsid w:val="00DD3811"/>
    <w:pPr>
      <w:jc w:val="right"/>
    </w:pPr>
    <w:rPr>
      <w:rFonts w:ascii="細明體" w:eastAsia="細明體" w:hAnsi="Arial" w:cs="Times New Roman"/>
      <w:b/>
      <w:bCs/>
      <w:w w:val="90"/>
      <w:sz w:val="18"/>
      <w:szCs w:val="20"/>
    </w:rPr>
  </w:style>
  <w:style w:type="paragraph" w:customStyle="1" w:styleId="aff2">
    <w:name w:val="單元"/>
    <w:basedOn w:val="ab"/>
    <w:semiHidden/>
    <w:rsid w:val="00DD3811"/>
    <w:pPr>
      <w:snapToGrid w:val="0"/>
      <w:ind w:rightChars="100" w:right="100"/>
      <w:jc w:val="right"/>
    </w:pPr>
    <w:rPr>
      <w:rFonts w:ascii="標楷體" w:eastAsia="標楷體" w:hAnsi="Arial Narrow" w:cs="Times New Roman"/>
      <w:w w:val="95"/>
      <w:sz w:val="20"/>
      <w:szCs w:val="20"/>
    </w:rPr>
  </w:style>
  <w:style w:type="paragraph" w:customStyle="1" w:styleId="24">
    <w:name w:val="表格欄2數字"/>
    <w:basedOn w:val="1-"/>
    <w:semiHidden/>
    <w:rsid w:val="00DD3811"/>
  </w:style>
  <w:style w:type="paragraph" w:customStyle="1" w:styleId="33">
    <w:name w:val="表格欄3數字"/>
    <w:basedOn w:val="24"/>
    <w:semiHidden/>
    <w:rsid w:val="00DD3811"/>
    <w:rPr>
      <w:b w:val="0"/>
    </w:rPr>
  </w:style>
  <w:style w:type="paragraph" w:customStyle="1" w:styleId="1-2">
    <w:name w:val="表格欄1-2"/>
    <w:basedOn w:val="ab"/>
    <w:semiHidden/>
    <w:rsid w:val="00DD3811"/>
    <w:pPr>
      <w:ind w:firstLineChars="100" w:firstLine="100"/>
      <w:jc w:val="distribute"/>
    </w:pPr>
    <w:rPr>
      <w:rFonts w:ascii="Times New Roman" w:eastAsia="標楷體" w:hAnsi="Times New Roman" w:cs="新細明體"/>
      <w:b/>
      <w:sz w:val="20"/>
      <w:szCs w:val="18"/>
    </w:rPr>
  </w:style>
  <w:style w:type="paragraph" w:customStyle="1" w:styleId="1-32">
    <w:name w:val="表格欄1-3退2"/>
    <w:basedOn w:val="ab"/>
    <w:semiHidden/>
    <w:rsid w:val="00DD3811"/>
    <w:pPr>
      <w:ind w:firstLineChars="200" w:firstLine="200"/>
      <w:jc w:val="distribute"/>
    </w:pPr>
    <w:rPr>
      <w:rFonts w:ascii="Times New Roman" w:eastAsia="標楷體" w:hAnsi="Times New Roman" w:cs="新細明體"/>
      <w:sz w:val="18"/>
      <w:szCs w:val="18"/>
    </w:rPr>
  </w:style>
  <w:style w:type="character" w:customStyle="1" w:styleId="1-0">
    <w:name w:val="表格欄1-數字主管 字元"/>
    <w:semiHidden/>
    <w:rsid w:val="00DD3811"/>
    <w:rPr>
      <w:rFonts w:ascii="細明體" w:eastAsia="細明體" w:hAnsi="Arial"/>
      <w:b/>
      <w:bCs/>
      <w:w w:val="90"/>
      <w:kern w:val="2"/>
      <w:sz w:val="18"/>
      <w:lang w:val="en-US" w:eastAsia="zh-TW" w:bidi="ar-SA"/>
    </w:rPr>
  </w:style>
  <w:style w:type="character" w:customStyle="1" w:styleId="aff3">
    <w:name w:val="標題壹、 字元 字元"/>
    <w:semiHidden/>
    <w:rsid w:val="00DD3811"/>
    <w:rPr>
      <w:rFonts w:eastAsia="標楷體" w:cs="新細明體"/>
      <w:b/>
      <w:bCs/>
      <w:kern w:val="2"/>
      <w:sz w:val="36"/>
      <w:szCs w:val="36"/>
      <w:lang w:val="en-US" w:eastAsia="zh-TW" w:bidi="ar-SA"/>
    </w:rPr>
  </w:style>
  <w:style w:type="character" w:customStyle="1" w:styleId="1-320">
    <w:name w:val="表格欄1-3退2 字元"/>
    <w:semiHidden/>
    <w:rsid w:val="00DD3811"/>
    <w:rPr>
      <w:rFonts w:eastAsia="標楷體" w:cs="新細明體"/>
      <w:kern w:val="2"/>
      <w:sz w:val="18"/>
      <w:szCs w:val="18"/>
      <w:lang w:val="en-US" w:eastAsia="zh-TW" w:bidi="ar-SA"/>
    </w:rPr>
  </w:style>
  <w:style w:type="character" w:customStyle="1" w:styleId="1-20">
    <w:name w:val="表格欄1-2 字元"/>
    <w:semiHidden/>
    <w:rsid w:val="00DD3811"/>
    <w:rPr>
      <w:rFonts w:eastAsia="標楷體" w:cs="新細明體"/>
      <w:b/>
      <w:kern w:val="2"/>
      <w:szCs w:val="18"/>
      <w:lang w:val="en-US" w:eastAsia="zh-TW" w:bidi="ar-SA"/>
    </w:rPr>
  </w:style>
  <w:style w:type="character" w:customStyle="1" w:styleId="1-10">
    <w:name w:val="表格欄1-1主管 字元"/>
    <w:semiHidden/>
    <w:rsid w:val="00DD3811"/>
    <w:rPr>
      <w:rFonts w:eastAsia="標楷體" w:cs="新細明體"/>
      <w:b/>
      <w:kern w:val="2"/>
      <w:lang w:val="en-US" w:eastAsia="zh-TW" w:bidi="ar-SA"/>
    </w:rPr>
  </w:style>
  <w:style w:type="paragraph" w:styleId="25">
    <w:name w:val="Body Text Indent 2"/>
    <w:basedOn w:val="ab"/>
    <w:link w:val="26"/>
    <w:uiPriority w:val="2"/>
    <w:semiHidden/>
    <w:rsid w:val="00DD3811"/>
    <w:pPr>
      <w:spacing w:before="120" w:after="120"/>
      <w:ind w:left="1020" w:hanging="340"/>
      <w:jc w:val="both"/>
    </w:pPr>
    <w:rPr>
      <w:rFonts w:ascii="標楷體" w:eastAsia="標楷體" w:hAnsi="Times New Roman" w:cs="Times New Roman"/>
      <w:b/>
      <w:sz w:val="32"/>
      <w:szCs w:val="20"/>
    </w:rPr>
  </w:style>
  <w:style w:type="character" w:customStyle="1" w:styleId="26">
    <w:name w:val="本文縮排 2 字元"/>
    <w:basedOn w:val="ad"/>
    <w:link w:val="25"/>
    <w:uiPriority w:val="2"/>
    <w:semiHidden/>
    <w:rsid w:val="00FD0894"/>
    <w:rPr>
      <w:rFonts w:ascii="標楷體" w:eastAsia="標楷體" w:hAnsi="Times New Roman" w:cs="Times New Roman"/>
      <w:b/>
      <w:sz w:val="32"/>
      <w:szCs w:val="20"/>
    </w:rPr>
  </w:style>
  <w:style w:type="paragraph" w:styleId="34">
    <w:name w:val="Body Text Indent 3"/>
    <w:basedOn w:val="ab"/>
    <w:link w:val="35"/>
    <w:semiHidden/>
    <w:rsid w:val="00DD3811"/>
    <w:pPr>
      <w:ind w:left="680"/>
      <w:jc w:val="both"/>
    </w:pPr>
    <w:rPr>
      <w:rFonts w:ascii="標楷體" w:eastAsia="標楷體" w:hAnsi="Times New Roman" w:cs="Times New Roman"/>
      <w:sz w:val="32"/>
      <w:szCs w:val="20"/>
    </w:rPr>
  </w:style>
  <w:style w:type="character" w:customStyle="1" w:styleId="35">
    <w:name w:val="本文縮排 3 字元"/>
    <w:basedOn w:val="ad"/>
    <w:link w:val="34"/>
    <w:semiHidden/>
    <w:rsid w:val="00DD3811"/>
    <w:rPr>
      <w:rFonts w:ascii="標楷體" w:eastAsia="標楷體" w:hAnsi="Times New Roman" w:cs="Times New Roman"/>
      <w:sz w:val="32"/>
      <w:szCs w:val="20"/>
    </w:rPr>
  </w:style>
  <w:style w:type="paragraph" w:styleId="aff4">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內縮"/>
    <w:basedOn w:val="ab"/>
    <w:link w:val="aff5"/>
    <w:uiPriority w:val="1"/>
    <w:semiHidden/>
    <w:rsid w:val="00DD3811"/>
    <w:rPr>
      <w:rFonts w:ascii="細明體" w:eastAsia="細明體" w:hAnsi="Courier New" w:cs="Times New Roman"/>
      <w:szCs w:val="20"/>
    </w:rPr>
  </w:style>
  <w:style w:type="character" w:customStyle="1" w:styleId="aff5">
    <w:name w:val="純文字 字元"/>
    <w:aliases w:val="內文壹 字元1,一般文字 字元 字元2,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內縮 字元"/>
    <w:basedOn w:val="ad"/>
    <w:link w:val="aff4"/>
    <w:uiPriority w:val="1"/>
    <w:semiHidden/>
    <w:rsid w:val="00FD0894"/>
    <w:rPr>
      <w:rFonts w:ascii="細明體" w:eastAsia="細明體" w:hAnsi="Courier New" w:cs="Times New Roman"/>
      <w:szCs w:val="20"/>
    </w:rPr>
  </w:style>
  <w:style w:type="paragraph" w:customStyle="1" w:styleId="aff6">
    <w:name w:val="甲乙丙"/>
    <w:basedOn w:val="ab"/>
    <w:semiHidden/>
    <w:rsid w:val="00DD3811"/>
    <w:pPr>
      <w:spacing w:after="360" w:line="360" w:lineRule="auto"/>
      <w:jc w:val="center"/>
    </w:pPr>
    <w:rPr>
      <w:rFonts w:ascii="標楷體" w:eastAsia="標楷體" w:hAnsi="Times New Roman" w:cs="Times New Roman"/>
      <w:b/>
      <w:spacing w:val="-10"/>
      <w:sz w:val="40"/>
      <w:szCs w:val="20"/>
    </w:rPr>
  </w:style>
  <w:style w:type="character" w:customStyle="1" w:styleId="aff7">
    <w:name w:val="字元"/>
    <w:semiHidden/>
    <w:rsid w:val="00DD3811"/>
    <w:rPr>
      <w:rFonts w:ascii="標楷體" w:eastAsia="標楷體" w:hAnsi="標楷體"/>
      <w:bCs/>
      <w:sz w:val="32"/>
      <w:szCs w:val="26"/>
      <w:lang w:val="zh-TW" w:eastAsia="zh-TW" w:bidi="ar-SA"/>
    </w:rPr>
  </w:style>
  <w:style w:type="paragraph" w:styleId="27">
    <w:name w:val="Body Text 2"/>
    <w:basedOn w:val="ab"/>
    <w:link w:val="28"/>
    <w:semiHidden/>
    <w:rsid w:val="00DD3811"/>
    <w:pPr>
      <w:spacing w:after="120" w:line="480" w:lineRule="auto"/>
    </w:pPr>
    <w:rPr>
      <w:rFonts w:ascii="Times New Roman" w:eastAsia="新細明體" w:hAnsi="Times New Roman" w:cs="Times New Roman"/>
      <w:szCs w:val="20"/>
    </w:rPr>
  </w:style>
  <w:style w:type="character" w:customStyle="1" w:styleId="28">
    <w:name w:val="本文 2 字元"/>
    <w:basedOn w:val="ad"/>
    <w:link w:val="27"/>
    <w:semiHidden/>
    <w:rsid w:val="00DD3811"/>
    <w:rPr>
      <w:rFonts w:ascii="Times New Roman" w:eastAsia="新細明體" w:hAnsi="Times New Roman" w:cs="Times New Roman"/>
      <w:szCs w:val="20"/>
    </w:rPr>
  </w:style>
  <w:style w:type="paragraph" w:styleId="aff8">
    <w:name w:val="Document Map"/>
    <w:basedOn w:val="ab"/>
    <w:link w:val="aff9"/>
    <w:semiHidden/>
    <w:rsid w:val="00DD3811"/>
    <w:pPr>
      <w:shd w:val="clear" w:color="auto" w:fill="000080"/>
    </w:pPr>
    <w:rPr>
      <w:rFonts w:ascii="Arial" w:eastAsia="新細明體" w:hAnsi="Arial" w:cs="Times New Roman"/>
      <w:szCs w:val="20"/>
    </w:rPr>
  </w:style>
  <w:style w:type="character" w:customStyle="1" w:styleId="aff9">
    <w:name w:val="文件引導模式 字元"/>
    <w:basedOn w:val="ad"/>
    <w:link w:val="aff8"/>
    <w:semiHidden/>
    <w:rsid w:val="00DD3811"/>
    <w:rPr>
      <w:rFonts w:ascii="Arial" w:eastAsia="新細明體" w:hAnsi="Arial" w:cs="Times New Roman"/>
      <w:szCs w:val="20"/>
      <w:shd w:val="clear" w:color="auto" w:fill="000080"/>
    </w:rPr>
  </w:style>
  <w:style w:type="paragraph" w:styleId="affa">
    <w:name w:val="Body Text"/>
    <w:basedOn w:val="ab"/>
    <w:link w:val="affb"/>
    <w:semiHidden/>
    <w:rsid w:val="00DD3811"/>
    <w:pPr>
      <w:spacing w:after="120"/>
    </w:pPr>
    <w:rPr>
      <w:rFonts w:ascii="Times New Roman" w:eastAsia="新細明體" w:hAnsi="Times New Roman" w:cs="Times New Roman"/>
      <w:szCs w:val="20"/>
    </w:rPr>
  </w:style>
  <w:style w:type="character" w:customStyle="1" w:styleId="affb">
    <w:name w:val="本文 字元"/>
    <w:basedOn w:val="ad"/>
    <w:link w:val="affa"/>
    <w:semiHidden/>
    <w:rsid w:val="00DD3811"/>
    <w:rPr>
      <w:rFonts w:ascii="Times New Roman" w:eastAsia="新細明體" w:hAnsi="Times New Roman" w:cs="Times New Roman"/>
      <w:szCs w:val="20"/>
    </w:rPr>
  </w:style>
  <w:style w:type="paragraph" w:customStyle="1" w:styleId="1-3">
    <w:name w:val="欄1-3"/>
    <w:basedOn w:val="ab"/>
    <w:semiHidden/>
    <w:rsid w:val="00DD3811"/>
    <w:pPr>
      <w:spacing w:beforeLines="20" w:afterLines="20"/>
      <w:ind w:leftChars="150" w:left="150"/>
      <w:jc w:val="right"/>
    </w:pPr>
    <w:rPr>
      <w:rFonts w:ascii="Times New Roman" w:eastAsia="華康楷書體W5" w:hAnsi="Times New Roman" w:cs="Times New Roman"/>
      <w:spacing w:val="10"/>
      <w:sz w:val="19"/>
      <w:szCs w:val="20"/>
    </w:rPr>
  </w:style>
  <w:style w:type="paragraph" w:customStyle="1" w:styleId="1-11">
    <w:name w:val="欄1-1"/>
    <w:basedOn w:val="ab"/>
    <w:semiHidden/>
    <w:rsid w:val="00DD3811"/>
    <w:pPr>
      <w:spacing w:beforeLines="20" w:afterLines="20"/>
      <w:jc w:val="distribute"/>
    </w:pPr>
    <w:rPr>
      <w:rFonts w:ascii="Times New Roman" w:eastAsia="華康儷中黑" w:hAnsi="Times New Roman" w:cs="Times New Roman"/>
      <w:spacing w:val="6"/>
      <w:sz w:val="21"/>
      <w:szCs w:val="20"/>
    </w:rPr>
  </w:style>
  <w:style w:type="paragraph" w:customStyle="1" w:styleId="2-">
    <w:name w:val="欄2-數字"/>
    <w:basedOn w:val="ab"/>
    <w:semiHidden/>
    <w:rsid w:val="00DD3811"/>
    <w:pPr>
      <w:spacing w:beforeLines="20" w:afterLines="20"/>
      <w:ind w:leftChars="10" w:left="24" w:rightChars="10" w:right="24"/>
      <w:jc w:val="right"/>
    </w:pPr>
    <w:rPr>
      <w:rFonts w:ascii="Times New Roman" w:eastAsia="華康楷書體W5" w:hAnsi="Times New Roman" w:cs="Times New Roman"/>
      <w:spacing w:val="-6"/>
      <w:w w:val="85"/>
      <w:sz w:val="20"/>
      <w:szCs w:val="20"/>
    </w:rPr>
  </w:style>
  <w:style w:type="paragraph" w:styleId="affc">
    <w:name w:val="Date"/>
    <w:basedOn w:val="ab"/>
    <w:next w:val="ab"/>
    <w:link w:val="affd"/>
    <w:semiHidden/>
    <w:rsid w:val="00DD3811"/>
    <w:pPr>
      <w:jc w:val="right"/>
    </w:pPr>
    <w:rPr>
      <w:rFonts w:ascii="Times New Roman" w:eastAsia="新細明體" w:hAnsi="Times New Roman" w:cs="Times New Roman"/>
      <w:szCs w:val="20"/>
    </w:rPr>
  </w:style>
  <w:style w:type="character" w:customStyle="1" w:styleId="affd">
    <w:name w:val="日期 字元"/>
    <w:basedOn w:val="ad"/>
    <w:link w:val="affc"/>
    <w:semiHidden/>
    <w:rsid w:val="00DD3811"/>
    <w:rPr>
      <w:rFonts w:ascii="Times New Roman" w:eastAsia="新細明體" w:hAnsi="Times New Roman" w:cs="Times New Roman"/>
      <w:szCs w:val="20"/>
    </w:rPr>
  </w:style>
  <w:style w:type="paragraph" w:styleId="affe">
    <w:name w:val="Body Text Indent"/>
    <w:basedOn w:val="ab"/>
    <w:link w:val="afff"/>
    <w:semiHidden/>
    <w:rsid w:val="00DD3811"/>
    <w:pPr>
      <w:spacing w:after="120"/>
      <w:ind w:leftChars="200" w:left="480"/>
    </w:pPr>
    <w:rPr>
      <w:rFonts w:ascii="Times New Roman" w:eastAsia="新細明體" w:hAnsi="Times New Roman" w:cs="Times New Roman"/>
      <w:szCs w:val="20"/>
    </w:rPr>
  </w:style>
  <w:style w:type="character" w:customStyle="1" w:styleId="afff">
    <w:name w:val="本文縮排 字元"/>
    <w:basedOn w:val="ad"/>
    <w:link w:val="affe"/>
    <w:semiHidden/>
    <w:rsid w:val="00DD3811"/>
    <w:rPr>
      <w:rFonts w:ascii="Times New Roman" w:eastAsia="新細明體" w:hAnsi="Times New Roman" w:cs="Times New Roman"/>
      <w:szCs w:val="20"/>
    </w:rPr>
  </w:style>
  <w:style w:type="paragraph" w:styleId="afff0">
    <w:name w:val="Balloon Text"/>
    <w:basedOn w:val="ab"/>
    <w:link w:val="afff1"/>
    <w:uiPriority w:val="99"/>
    <w:semiHidden/>
    <w:rsid w:val="00DD3811"/>
    <w:rPr>
      <w:rFonts w:ascii="Arial" w:eastAsia="新細明體" w:hAnsi="Arial" w:cs="Times New Roman"/>
      <w:sz w:val="18"/>
      <w:szCs w:val="18"/>
    </w:rPr>
  </w:style>
  <w:style w:type="character" w:customStyle="1" w:styleId="afff1">
    <w:name w:val="註解方塊文字 字元"/>
    <w:basedOn w:val="ad"/>
    <w:link w:val="afff0"/>
    <w:uiPriority w:val="99"/>
    <w:semiHidden/>
    <w:rsid w:val="00DD3811"/>
    <w:rPr>
      <w:rFonts w:ascii="Arial" w:eastAsia="新細明體" w:hAnsi="Arial" w:cs="Times New Roman"/>
      <w:sz w:val="18"/>
      <w:szCs w:val="18"/>
    </w:rPr>
  </w:style>
  <w:style w:type="paragraph" w:customStyle="1" w:styleId="afff2">
    <w:name w:val="標題壹、 字元 字元 字元 字元 字元"/>
    <w:basedOn w:val="ab"/>
    <w:semiHidden/>
    <w:rsid w:val="00DD3811"/>
    <w:pPr>
      <w:spacing w:line="360" w:lineRule="auto"/>
      <w:jc w:val="both"/>
    </w:pPr>
    <w:rPr>
      <w:rFonts w:ascii="Times New Roman" w:eastAsia="標楷體" w:hAnsi="Times New Roman" w:cs="新細明體"/>
      <w:b/>
      <w:bCs/>
      <w:sz w:val="36"/>
      <w:szCs w:val="36"/>
    </w:rPr>
  </w:style>
  <w:style w:type="character" w:customStyle="1" w:styleId="afff3">
    <w:name w:val="標題壹、 字元 字元 字元 字元 字元 字元"/>
    <w:semiHidden/>
    <w:rsid w:val="00DD3811"/>
    <w:rPr>
      <w:rFonts w:eastAsia="標楷體" w:cs="新細明體"/>
      <w:b/>
      <w:bCs/>
      <w:kern w:val="2"/>
      <w:sz w:val="36"/>
      <w:szCs w:val="36"/>
      <w:lang w:val="en-US" w:eastAsia="zh-TW" w:bidi="ar-SA"/>
    </w:rPr>
  </w:style>
  <w:style w:type="paragraph" w:customStyle="1" w:styleId="1-31">
    <w:name w:val="表格欄1-3退1"/>
    <w:basedOn w:val="ab"/>
    <w:semiHidden/>
    <w:rsid w:val="00DD3811"/>
    <w:pPr>
      <w:ind w:firstLineChars="100" w:firstLine="100"/>
      <w:jc w:val="distribute"/>
    </w:pPr>
    <w:rPr>
      <w:rFonts w:ascii="Times New Roman" w:eastAsia="標楷體" w:hAnsi="Times New Roman" w:cs="新細明體"/>
      <w:sz w:val="18"/>
      <w:szCs w:val="18"/>
    </w:rPr>
  </w:style>
  <w:style w:type="character" w:customStyle="1" w:styleId="1-310">
    <w:name w:val="表格欄1-3退1 字元"/>
    <w:semiHidden/>
    <w:rsid w:val="00DD3811"/>
    <w:rPr>
      <w:rFonts w:eastAsia="標楷體" w:cs="新細明體"/>
      <w:kern w:val="2"/>
      <w:sz w:val="18"/>
      <w:szCs w:val="18"/>
      <w:lang w:val="en-US" w:eastAsia="zh-TW" w:bidi="ar-SA"/>
    </w:rPr>
  </w:style>
  <w:style w:type="paragraph" w:customStyle="1" w:styleId="3-">
    <w:name w:val="欄3-數字"/>
    <w:basedOn w:val="ab"/>
    <w:semiHidden/>
    <w:rsid w:val="00DD3811"/>
    <w:pPr>
      <w:spacing w:beforeLines="20" w:afterLines="20"/>
      <w:ind w:leftChars="10" w:left="10" w:rightChars="10" w:right="10"/>
      <w:jc w:val="right"/>
    </w:pPr>
    <w:rPr>
      <w:rFonts w:ascii="Times New Roman" w:eastAsia="華康楷書體W5" w:hAnsi="Times New Roman" w:cs="Times New Roman"/>
      <w:spacing w:val="-6"/>
      <w:w w:val="85"/>
      <w:sz w:val="20"/>
      <w:szCs w:val="20"/>
    </w:rPr>
  </w:style>
  <w:style w:type="paragraph" w:customStyle="1" w:styleId="43">
    <w:name w:val="欄4（原因分析） 字元 字元"/>
    <w:basedOn w:val="ab"/>
    <w:semiHidden/>
    <w:rsid w:val="00DD3811"/>
    <w:pPr>
      <w:jc w:val="both"/>
    </w:pPr>
    <w:rPr>
      <w:rFonts w:ascii="標楷體" w:eastAsia="標楷體" w:hAnsi="Times New Roman" w:cs="新細明體"/>
      <w:w w:val="90"/>
      <w:sz w:val="18"/>
      <w:szCs w:val="18"/>
    </w:rPr>
  </w:style>
  <w:style w:type="character" w:customStyle="1" w:styleId="44">
    <w:name w:val="欄4（原因分析） 字元 字元 字元"/>
    <w:semiHidden/>
    <w:rsid w:val="00DD3811"/>
    <w:rPr>
      <w:rFonts w:ascii="標楷體" w:eastAsia="標楷體" w:cs="新細明體"/>
      <w:w w:val="90"/>
      <w:kern w:val="2"/>
      <w:sz w:val="18"/>
      <w:szCs w:val="18"/>
      <w:lang w:val="en-US" w:eastAsia="zh-TW" w:bidi="ar-SA"/>
    </w:rPr>
  </w:style>
  <w:style w:type="paragraph" w:customStyle="1" w:styleId="afff4">
    <w:name w:val="副本"/>
    <w:basedOn w:val="34"/>
    <w:uiPriority w:val="1"/>
    <w:semiHidden/>
    <w:rsid w:val="00DD3811"/>
    <w:pPr>
      <w:snapToGrid w:val="0"/>
      <w:spacing w:line="300" w:lineRule="exact"/>
      <w:ind w:left="720" w:hanging="720"/>
      <w:jc w:val="left"/>
    </w:pPr>
    <w:rPr>
      <w:rFonts w:ascii="Arial" w:hAnsi="Arial"/>
      <w:sz w:val="24"/>
      <w:szCs w:val="24"/>
    </w:rPr>
  </w:style>
  <w:style w:type="paragraph" w:customStyle="1" w:styleId="afff5">
    <w:name w:val="主旨"/>
    <w:semiHidden/>
    <w:rsid w:val="00DD3811"/>
    <w:pPr>
      <w:adjustRightInd w:val="0"/>
      <w:snapToGrid w:val="0"/>
      <w:spacing w:line="360" w:lineRule="auto"/>
      <w:ind w:left="300" w:hangingChars="300" w:hanging="300"/>
      <w:jc w:val="both"/>
    </w:pPr>
    <w:rPr>
      <w:rFonts w:ascii="Arial" w:eastAsia="標楷體" w:hAnsi="Arial" w:cs="Times New Roman"/>
      <w:kern w:val="0"/>
      <w:sz w:val="32"/>
      <w:szCs w:val="20"/>
    </w:rPr>
  </w:style>
  <w:style w:type="paragraph" w:customStyle="1" w:styleId="36">
    <w:name w:val="標題 3 + 標楷體"/>
    <w:aliases w:val="16 點,非粗體,行距:  固定行高 28 pt,第一行:  2 字元"/>
    <w:basedOn w:val="21"/>
    <w:semiHidden/>
    <w:rsid w:val="00DD3811"/>
    <w:pPr>
      <w:spacing w:line="560" w:lineRule="exact"/>
      <w:ind w:firstLineChars="200" w:firstLine="640"/>
    </w:pPr>
    <w:rPr>
      <w:rFonts w:ascii="標楷體" w:eastAsia="標楷體" w:hAnsi="標楷體"/>
      <w:b w:val="0"/>
      <w:sz w:val="32"/>
      <w:szCs w:val="32"/>
    </w:rPr>
  </w:style>
  <w:style w:type="paragraph" w:customStyle="1" w:styleId="afff6">
    <w:name w:val="大標"/>
    <w:basedOn w:val="ab"/>
    <w:uiPriority w:val="1"/>
    <w:semiHidden/>
    <w:rsid w:val="00DD3811"/>
    <w:pPr>
      <w:kinsoku w:val="0"/>
      <w:wordWrap w:val="0"/>
      <w:overflowPunct w:val="0"/>
      <w:autoSpaceDE w:val="0"/>
      <w:autoSpaceDN w:val="0"/>
      <w:snapToGrid w:val="0"/>
      <w:jc w:val="center"/>
    </w:pPr>
    <w:rPr>
      <w:rFonts w:ascii="標楷體" w:eastAsia="標楷體" w:hAnsi="Times New Roman" w:cs="Times New Roman"/>
      <w:b/>
      <w:snapToGrid w:val="0"/>
      <w:kern w:val="0"/>
      <w:sz w:val="40"/>
      <w:szCs w:val="20"/>
    </w:rPr>
  </w:style>
  <w:style w:type="paragraph" w:customStyle="1" w:styleId="afff7">
    <w:name w:val="目錄"/>
    <w:basedOn w:val="ab"/>
    <w:semiHidden/>
    <w:rsid w:val="00DD3811"/>
    <w:pPr>
      <w:kinsoku w:val="0"/>
      <w:wordWrap w:val="0"/>
      <w:overflowPunct w:val="0"/>
      <w:autoSpaceDE w:val="0"/>
      <w:autoSpaceDN w:val="0"/>
      <w:snapToGrid w:val="0"/>
      <w:spacing w:before="240"/>
      <w:jc w:val="center"/>
    </w:pPr>
    <w:rPr>
      <w:rFonts w:ascii="標楷體" w:eastAsia="標楷體" w:hAnsi="Times New Roman" w:cs="Times New Roman"/>
      <w:sz w:val="36"/>
      <w:szCs w:val="20"/>
    </w:rPr>
  </w:style>
  <w:style w:type="paragraph" w:customStyle="1" w:styleId="afff8">
    <w:name w:val="甲"/>
    <w:semiHidden/>
    <w:rsid w:val="00DD3811"/>
    <w:pPr>
      <w:widowControl w:val="0"/>
      <w:tabs>
        <w:tab w:val="right" w:leader="dot" w:pos="9639"/>
      </w:tabs>
      <w:kinsoku w:val="0"/>
      <w:wordWrap w:val="0"/>
      <w:overflowPunct w:val="0"/>
      <w:autoSpaceDE w:val="0"/>
      <w:autoSpaceDN w:val="0"/>
      <w:adjustRightInd w:val="0"/>
      <w:snapToGrid w:val="0"/>
      <w:spacing w:before="240" w:line="360" w:lineRule="auto"/>
      <w:jc w:val="both"/>
    </w:pPr>
    <w:rPr>
      <w:rFonts w:ascii="標楷體" w:eastAsia="標楷體" w:hAnsi="Times New Roman" w:cs="Times New Roman"/>
      <w:b/>
      <w:snapToGrid w:val="0"/>
      <w:kern w:val="0"/>
      <w:sz w:val="34"/>
      <w:szCs w:val="20"/>
    </w:rPr>
  </w:style>
  <w:style w:type="paragraph" w:customStyle="1" w:styleId="afff9">
    <w:name w:val="乙篇主文 字元 字元"/>
    <w:basedOn w:val="ab"/>
    <w:rsid w:val="00DD3811"/>
    <w:pPr>
      <w:spacing w:line="400" w:lineRule="exact"/>
      <w:ind w:firstLineChars="200" w:firstLine="200"/>
      <w:jc w:val="both"/>
    </w:pPr>
    <w:rPr>
      <w:rFonts w:ascii="標楷體" w:eastAsia="標楷體" w:hAnsi="Times New Roman" w:cs="Times New Roman"/>
    </w:rPr>
  </w:style>
  <w:style w:type="character" w:customStyle="1" w:styleId="afffa">
    <w:name w:val="乙篇主文 字元 字元 字元"/>
    <w:semiHidden/>
    <w:rsid w:val="00DD3811"/>
    <w:rPr>
      <w:rFonts w:ascii="標楷體" w:eastAsia="標楷體"/>
      <w:kern w:val="2"/>
      <w:sz w:val="24"/>
      <w:szCs w:val="24"/>
      <w:lang w:val="en-US" w:eastAsia="zh-TW" w:bidi="ar-SA"/>
    </w:rPr>
  </w:style>
  <w:style w:type="paragraph" w:customStyle="1" w:styleId="29">
    <w:name w:val="2"/>
    <w:basedOn w:val="ab"/>
    <w:semiHidden/>
    <w:rsid w:val="00DD3811"/>
    <w:pPr>
      <w:widowControl/>
      <w:spacing w:after="160" w:line="240" w:lineRule="exact"/>
    </w:pPr>
    <w:rPr>
      <w:rFonts w:ascii="Tahoma" w:eastAsia="新細明體" w:hAnsi="Tahoma" w:cs="Tahoma"/>
      <w:kern w:val="0"/>
      <w:sz w:val="20"/>
      <w:szCs w:val="20"/>
      <w:lang w:eastAsia="en-US"/>
    </w:rPr>
  </w:style>
  <w:style w:type="paragraph" w:customStyle="1" w:styleId="2a">
    <w:name w:val="字元 字元2"/>
    <w:basedOn w:val="ab"/>
    <w:semiHidden/>
    <w:rsid w:val="00DD3811"/>
    <w:pPr>
      <w:widowControl/>
      <w:spacing w:after="160" w:line="240" w:lineRule="exact"/>
    </w:pPr>
    <w:rPr>
      <w:rFonts w:ascii="Verdana" w:eastAsia="Times New Roman" w:hAnsi="Verdana" w:cs="Times New Roman"/>
      <w:kern w:val="0"/>
      <w:sz w:val="20"/>
      <w:szCs w:val="20"/>
      <w:lang w:eastAsia="en-US"/>
    </w:rPr>
  </w:style>
  <w:style w:type="paragraph" w:customStyle="1" w:styleId="afffb">
    <w:name w:val="字元 字元 字元"/>
    <w:basedOn w:val="ab"/>
    <w:uiPriority w:val="2"/>
    <w:semiHidden/>
    <w:rsid w:val="00DD3811"/>
    <w:pPr>
      <w:widowControl/>
      <w:spacing w:after="160" w:line="240" w:lineRule="exact"/>
    </w:pPr>
    <w:rPr>
      <w:rFonts w:ascii="Verdana" w:eastAsia="新細明體" w:hAnsi="Verdana" w:cs="Times New Roman"/>
      <w:kern w:val="0"/>
      <w:sz w:val="20"/>
      <w:szCs w:val="20"/>
      <w:lang w:eastAsia="en-US"/>
    </w:rPr>
  </w:style>
  <w:style w:type="paragraph" w:customStyle="1" w:styleId="37">
    <w:name w:val="樣式3"/>
    <w:basedOn w:val="ab"/>
    <w:autoRedefine/>
    <w:semiHidden/>
    <w:rsid w:val="00DD3811"/>
    <w:pPr>
      <w:adjustRightInd w:val="0"/>
      <w:spacing w:before="60" w:after="60" w:line="440" w:lineRule="exact"/>
      <w:ind w:leftChars="200" w:left="480"/>
      <w:jc w:val="both"/>
    </w:pPr>
    <w:rPr>
      <w:rFonts w:ascii="標楷體" w:eastAsia="標楷體" w:hAnsi="標楷體" w:cs="Times New Roman"/>
      <w:b/>
      <w:spacing w:val="20"/>
    </w:rPr>
  </w:style>
  <w:style w:type="character" w:customStyle="1" w:styleId="38">
    <w:name w:val="樣式3 字元"/>
    <w:semiHidden/>
    <w:rsid w:val="00DD3811"/>
    <w:rPr>
      <w:rFonts w:ascii="標楷體" w:eastAsia="標楷體" w:hAnsi="標楷體"/>
      <w:b/>
      <w:spacing w:val="20"/>
      <w:kern w:val="2"/>
      <w:sz w:val="24"/>
      <w:szCs w:val="24"/>
    </w:rPr>
  </w:style>
  <w:style w:type="paragraph" w:customStyle="1" w:styleId="afffc">
    <w:name w:val="字元 字元 字元 字元 字元 字元 字元 字元"/>
    <w:basedOn w:val="ab"/>
    <w:semiHidden/>
    <w:rsid w:val="00DD3811"/>
    <w:pPr>
      <w:widowControl/>
      <w:spacing w:after="160" w:line="240" w:lineRule="exact"/>
    </w:pPr>
    <w:rPr>
      <w:rFonts w:ascii="Tahoma" w:eastAsia="新細明體" w:hAnsi="Tahoma" w:cs="Tahoma"/>
      <w:kern w:val="0"/>
      <w:sz w:val="20"/>
      <w:szCs w:val="20"/>
      <w:lang w:eastAsia="en-US"/>
    </w:rPr>
  </w:style>
  <w:style w:type="paragraph" w:customStyle="1" w:styleId="afffd">
    <w:name w:val="標題（一） 字元 字元 字元"/>
    <w:basedOn w:val="ab"/>
    <w:semiHidden/>
    <w:rsid w:val="00DD3811"/>
    <w:pPr>
      <w:spacing w:beforeLines="20" w:afterLines="20" w:line="400" w:lineRule="exact"/>
      <w:ind w:firstLineChars="200" w:firstLine="200"/>
      <w:jc w:val="both"/>
    </w:pPr>
    <w:rPr>
      <w:rFonts w:ascii="Times New Roman" w:eastAsia="標楷體" w:hAnsi="Times New Roman" w:cs="Times New Roman"/>
      <w:b/>
      <w:bCs/>
      <w:sz w:val="28"/>
      <w:szCs w:val="28"/>
    </w:rPr>
  </w:style>
  <w:style w:type="paragraph" w:customStyle="1" w:styleId="afffe">
    <w:name w:val="標題一、 字元 字元"/>
    <w:basedOn w:val="af0"/>
    <w:semiHidden/>
    <w:rsid w:val="00DD3811"/>
    <w:pPr>
      <w:keepNext w:val="0"/>
      <w:adjustRightInd/>
      <w:snapToGrid/>
      <w:spacing w:beforeLines="20" w:afterLines="20" w:line="400" w:lineRule="exact"/>
      <w:ind w:leftChars="100" w:left="310" w:hangingChars="210" w:hanging="210"/>
      <w:jc w:val="both"/>
      <w:outlineLvl w:val="9"/>
    </w:pPr>
    <w:rPr>
      <w:rFonts w:ascii="Times New Roman" w:hAnsi="Times New Roman" w:cs="新細明體"/>
      <w:kern w:val="2"/>
      <w:sz w:val="32"/>
    </w:rPr>
  </w:style>
  <w:style w:type="paragraph" w:customStyle="1" w:styleId="affff">
    <w:name w:val="甲篇內文"/>
    <w:basedOn w:val="ab"/>
    <w:semiHidden/>
    <w:rsid w:val="00DD3811"/>
    <w:pPr>
      <w:spacing w:line="460" w:lineRule="exact"/>
      <w:ind w:firstLineChars="200" w:firstLine="200"/>
      <w:jc w:val="both"/>
    </w:pPr>
    <w:rPr>
      <w:rFonts w:ascii="標楷體" w:eastAsia="標楷體" w:hAnsi="Times New Roman" w:cs="Times New Roman"/>
      <w:sz w:val="28"/>
      <w:szCs w:val="28"/>
    </w:rPr>
  </w:style>
  <w:style w:type="paragraph" w:customStyle="1" w:styleId="affff0">
    <w:name w:val="說明"/>
    <w:basedOn w:val="affe"/>
    <w:semiHidden/>
    <w:rsid w:val="00DD3811"/>
    <w:pPr>
      <w:spacing w:after="0" w:line="640" w:lineRule="exact"/>
      <w:ind w:leftChars="0" w:left="952" w:hanging="952"/>
    </w:pPr>
    <w:rPr>
      <w:rFonts w:ascii="Arial" w:eastAsia="標楷體" w:hAnsi="Arial"/>
      <w:sz w:val="32"/>
      <w:szCs w:val="24"/>
    </w:rPr>
  </w:style>
  <w:style w:type="paragraph" w:customStyle="1" w:styleId="affff1">
    <w:name w:val="大項"/>
    <w:basedOn w:val="ab"/>
    <w:uiPriority w:val="1"/>
    <w:semiHidden/>
    <w:rsid w:val="00DD3811"/>
    <w:pPr>
      <w:kinsoku w:val="0"/>
      <w:adjustRightInd w:val="0"/>
      <w:spacing w:line="440" w:lineRule="atLeast"/>
      <w:ind w:left="1260" w:hanging="644"/>
      <w:textAlignment w:val="baseline"/>
    </w:pPr>
    <w:rPr>
      <w:rFonts w:ascii="標楷體" w:eastAsia="標楷體" w:hAnsi="Times New Roman" w:cs="Times New Roman"/>
      <w:kern w:val="0"/>
      <w:sz w:val="32"/>
      <w:szCs w:val="20"/>
    </w:rPr>
  </w:style>
  <w:style w:type="paragraph" w:customStyle="1" w:styleId="affff2">
    <w:name w:val="一、"/>
    <w:basedOn w:val="ab"/>
    <w:uiPriority w:val="1"/>
    <w:semiHidden/>
    <w:rsid w:val="00DD3811"/>
    <w:pPr>
      <w:spacing w:line="520" w:lineRule="exact"/>
      <w:ind w:leftChars="174" w:left="1034" w:hangingChars="195" w:hanging="616"/>
    </w:pPr>
    <w:rPr>
      <w:rFonts w:ascii="標楷體" w:eastAsia="標楷體" w:hAnsi="Times New Roman" w:cs="Times New Roman"/>
      <w:spacing w:val="-2"/>
      <w:sz w:val="32"/>
    </w:rPr>
  </w:style>
  <w:style w:type="paragraph" w:customStyle="1" w:styleId="1-33">
    <w:name w:val="表格欄1-3退3"/>
    <w:basedOn w:val="1-32"/>
    <w:semiHidden/>
    <w:rsid w:val="00DD3811"/>
    <w:pPr>
      <w:ind w:firstLineChars="300" w:firstLine="300"/>
    </w:pPr>
  </w:style>
  <w:style w:type="character" w:customStyle="1" w:styleId="1-21">
    <w:name w:val="表格欄1-2 字元 字元"/>
    <w:semiHidden/>
    <w:rsid w:val="00DD3811"/>
    <w:rPr>
      <w:rFonts w:eastAsia="標楷體" w:cs="新細明體"/>
      <w:b/>
      <w:kern w:val="2"/>
      <w:szCs w:val="18"/>
    </w:rPr>
  </w:style>
  <w:style w:type="paragraph" w:customStyle="1" w:styleId="affff3">
    <w:name w:val="乙篇主文"/>
    <w:basedOn w:val="ab"/>
    <w:uiPriority w:val="1"/>
    <w:semiHidden/>
    <w:rsid w:val="00DD3811"/>
    <w:pPr>
      <w:spacing w:line="400" w:lineRule="exact"/>
      <w:ind w:firstLineChars="200" w:firstLine="200"/>
      <w:jc w:val="both"/>
    </w:pPr>
    <w:rPr>
      <w:rFonts w:ascii="標楷體" w:eastAsia="標楷體" w:hAnsi="Times New Roman" w:cs="Times New Roman"/>
    </w:rPr>
  </w:style>
  <w:style w:type="paragraph" w:customStyle="1" w:styleId="18">
    <w:name w:val="表說1. 字元 字元 字元"/>
    <w:basedOn w:val="ab"/>
    <w:semiHidden/>
    <w:rsid w:val="00DD3811"/>
    <w:pPr>
      <w:spacing w:line="400" w:lineRule="exact"/>
      <w:jc w:val="both"/>
    </w:pPr>
    <w:rPr>
      <w:rFonts w:ascii="標楷體" w:eastAsia="標楷體" w:hAnsi="Times New Roman" w:cs="Times New Roman"/>
    </w:rPr>
  </w:style>
  <w:style w:type="character" w:customStyle="1" w:styleId="91">
    <w:name w:val="字元9"/>
    <w:semiHidden/>
    <w:rsid w:val="00DD3811"/>
    <w:rPr>
      <w:kern w:val="2"/>
    </w:rPr>
  </w:style>
  <w:style w:type="character" w:customStyle="1" w:styleId="130">
    <w:name w:val="字元13"/>
    <w:semiHidden/>
    <w:rsid w:val="00DD3811"/>
    <w:rPr>
      <w:rFonts w:ascii="Arial" w:hAnsi="Arial"/>
      <w:b/>
      <w:bCs/>
      <w:kern w:val="2"/>
      <w:sz w:val="48"/>
      <w:szCs w:val="48"/>
    </w:rPr>
  </w:style>
  <w:style w:type="character" w:customStyle="1" w:styleId="120">
    <w:name w:val="字元12"/>
    <w:semiHidden/>
    <w:rsid w:val="00DD3811"/>
    <w:rPr>
      <w:rFonts w:ascii="標楷體" w:eastAsia="標楷體" w:hAnsi="標楷體"/>
      <w:bCs/>
      <w:sz w:val="32"/>
      <w:szCs w:val="26"/>
      <w:lang w:val="zh-TW"/>
    </w:rPr>
  </w:style>
  <w:style w:type="character" w:customStyle="1" w:styleId="110">
    <w:name w:val="字元11"/>
    <w:semiHidden/>
    <w:rsid w:val="00DD3811"/>
    <w:rPr>
      <w:rFonts w:ascii="標楷體" w:eastAsia="標楷體" w:hAnsi="標楷體"/>
      <w:bCs/>
      <w:sz w:val="32"/>
      <w:szCs w:val="26"/>
      <w:lang w:val="zh-TW"/>
    </w:rPr>
  </w:style>
  <w:style w:type="character" w:customStyle="1" w:styleId="100">
    <w:name w:val="字元10"/>
    <w:semiHidden/>
    <w:rsid w:val="00DD3811"/>
    <w:rPr>
      <w:kern w:val="2"/>
    </w:rPr>
  </w:style>
  <w:style w:type="character" w:customStyle="1" w:styleId="45">
    <w:name w:val="字元4"/>
    <w:semiHidden/>
    <w:rsid w:val="00DD3811"/>
    <w:rPr>
      <w:rFonts w:ascii="標楷體" w:eastAsia="標楷體"/>
      <w:spacing w:val="-2"/>
      <w:kern w:val="2"/>
      <w:sz w:val="32"/>
      <w:szCs w:val="24"/>
    </w:rPr>
  </w:style>
  <w:style w:type="character" w:customStyle="1" w:styleId="61">
    <w:name w:val="字元6"/>
    <w:semiHidden/>
    <w:rsid w:val="00DD3811"/>
    <w:rPr>
      <w:kern w:val="2"/>
      <w:sz w:val="16"/>
      <w:szCs w:val="24"/>
    </w:rPr>
  </w:style>
  <w:style w:type="character" w:customStyle="1" w:styleId="affff4">
    <w:name w:val="內文壹 字元"/>
    <w:aliases w:val="一般文字 字元 字元1,一般文字 字元 字元 字元"/>
    <w:semiHidden/>
    <w:rsid w:val="00DD3811"/>
    <w:rPr>
      <w:rFonts w:ascii="細明體" w:eastAsia="細明體" w:hAnsi="Courier New"/>
      <w:kern w:val="2"/>
      <w:sz w:val="24"/>
    </w:rPr>
  </w:style>
  <w:style w:type="character" w:customStyle="1" w:styleId="39">
    <w:name w:val="字元3"/>
    <w:semiHidden/>
    <w:rsid w:val="00DD3811"/>
    <w:rPr>
      <w:kern w:val="2"/>
      <w:sz w:val="24"/>
    </w:rPr>
  </w:style>
  <w:style w:type="character" w:customStyle="1" w:styleId="53">
    <w:name w:val="字元5"/>
    <w:semiHidden/>
    <w:rsid w:val="00DD3811"/>
    <w:rPr>
      <w:rFonts w:ascii="標楷體" w:eastAsia="標楷體"/>
      <w:kern w:val="2"/>
      <w:sz w:val="32"/>
      <w:szCs w:val="24"/>
    </w:rPr>
  </w:style>
  <w:style w:type="character" w:customStyle="1" w:styleId="19">
    <w:name w:val="字元1"/>
    <w:semiHidden/>
    <w:rsid w:val="00DD3811"/>
    <w:rPr>
      <w:kern w:val="2"/>
      <w:sz w:val="24"/>
    </w:rPr>
  </w:style>
  <w:style w:type="character" w:customStyle="1" w:styleId="71">
    <w:name w:val="字元7"/>
    <w:semiHidden/>
    <w:rsid w:val="00DD3811"/>
    <w:rPr>
      <w:kern w:val="2"/>
      <w:sz w:val="24"/>
      <w:szCs w:val="24"/>
    </w:rPr>
  </w:style>
  <w:style w:type="character" w:styleId="affff5">
    <w:name w:val="Hyperlink"/>
    <w:uiPriority w:val="99"/>
    <w:semiHidden/>
    <w:rsid w:val="00DD3811"/>
    <w:rPr>
      <w:color w:val="0000FF"/>
      <w:u w:val="single"/>
    </w:rPr>
  </w:style>
  <w:style w:type="character" w:styleId="affff6">
    <w:name w:val="FollowedHyperlink"/>
    <w:semiHidden/>
    <w:unhideWhenUsed/>
    <w:rsid w:val="00DD3811"/>
    <w:rPr>
      <w:color w:val="800080"/>
      <w:u w:val="single"/>
    </w:rPr>
  </w:style>
  <w:style w:type="paragraph" w:customStyle="1" w:styleId="1a">
    <w:name w:val="1_大標"/>
    <w:qFormat/>
    <w:rsid w:val="00C13A73"/>
    <w:pPr>
      <w:widowControl w:val="0"/>
      <w:overflowPunct w:val="0"/>
      <w:spacing w:beforeLines="30" w:before="30" w:afterLines="50" w:after="50" w:line="560" w:lineRule="exact"/>
      <w:jc w:val="center"/>
    </w:pPr>
    <w:rPr>
      <w:rFonts w:ascii="標楷體" w:eastAsia="標楷體" w:hAnsi="Times New Roman" w:cs="Times New Roman"/>
      <w:b/>
      <w:color w:val="000000" w:themeColor="text1"/>
      <w:sz w:val="40"/>
    </w:rPr>
  </w:style>
  <w:style w:type="paragraph" w:customStyle="1" w:styleId="xl65">
    <w:name w:val="xl65"/>
    <w:basedOn w:val="ab"/>
    <w:semiHidden/>
    <w:rsid w:val="00DD3811"/>
    <w:pPr>
      <w:widowControl/>
      <w:pBdr>
        <w:left w:val="single" w:sz="4" w:space="0" w:color="000000"/>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66">
    <w:name w:val="xl66"/>
    <w:basedOn w:val="ab"/>
    <w:semiHidden/>
    <w:rsid w:val="00DD3811"/>
    <w:pPr>
      <w:widowControl/>
      <w:pBdr>
        <w:left w:val="single" w:sz="4" w:space="0" w:color="000000"/>
        <w:right w:val="single" w:sz="4" w:space="0" w:color="000000"/>
      </w:pBdr>
      <w:spacing w:before="100" w:beforeAutospacing="1" w:after="100" w:afterAutospacing="1"/>
      <w:jc w:val="center"/>
    </w:pPr>
    <w:rPr>
      <w:rFonts w:ascii="Arial" w:eastAsia="新細明體" w:hAnsi="Arial" w:cs="Arial"/>
      <w:kern w:val="0"/>
      <w:sz w:val="20"/>
      <w:szCs w:val="20"/>
    </w:rPr>
  </w:style>
  <w:style w:type="paragraph" w:customStyle="1" w:styleId="xl67">
    <w:name w:val="xl67"/>
    <w:basedOn w:val="ab"/>
    <w:semiHidden/>
    <w:rsid w:val="00DD3811"/>
    <w:pPr>
      <w:widowControl/>
      <w:spacing w:before="100" w:beforeAutospacing="1" w:after="100" w:afterAutospacing="1"/>
    </w:pPr>
    <w:rPr>
      <w:rFonts w:ascii="Arial" w:eastAsia="新細明體" w:hAnsi="Arial" w:cs="Arial"/>
      <w:kern w:val="0"/>
    </w:rPr>
  </w:style>
  <w:style w:type="paragraph" w:customStyle="1" w:styleId="xl68">
    <w:name w:val="xl68"/>
    <w:basedOn w:val="ab"/>
    <w:semiHidden/>
    <w:rsid w:val="00DD3811"/>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eastAsia="新細明體" w:hAnsi="Arial" w:cs="Arial"/>
      <w:kern w:val="0"/>
      <w:sz w:val="20"/>
      <w:szCs w:val="20"/>
    </w:rPr>
  </w:style>
  <w:style w:type="paragraph" w:customStyle="1" w:styleId="xl69">
    <w:name w:val="xl69"/>
    <w:basedOn w:val="ab"/>
    <w:semiHidden/>
    <w:rsid w:val="00DD3811"/>
    <w:pPr>
      <w:widowControl/>
      <w:pBdr>
        <w:top w:val="single" w:sz="4" w:space="0" w:color="000000"/>
        <w:left w:val="single" w:sz="4" w:space="0" w:color="000000"/>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70">
    <w:name w:val="xl70"/>
    <w:basedOn w:val="ab"/>
    <w:semiHidden/>
    <w:rsid w:val="00DD3811"/>
    <w:pPr>
      <w:widowControl/>
      <w:pBdr>
        <w:left w:val="single" w:sz="4" w:space="0" w:color="000000"/>
        <w:bottom w:val="single" w:sz="4" w:space="0" w:color="000000"/>
        <w:right w:val="single" w:sz="4" w:space="0" w:color="000000"/>
      </w:pBdr>
      <w:spacing w:before="100" w:beforeAutospacing="1" w:after="100" w:afterAutospacing="1"/>
      <w:jc w:val="center"/>
    </w:pPr>
    <w:rPr>
      <w:rFonts w:ascii="Arial" w:eastAsia="新細明體" w:hAnsi="Arial" w:cs="Arial"/>
      <w:kern w:val="0"/>
      <w:sz w:val="20"/>
      <w:szCs w:val="20"/>
    </w:rPr>
  </w:style>
  <w:style w:type="paragraph" w:customStyle="1" w:styleId="xl71">
    <w:name w:val="xl71"/>
    <w:basedOn w:val="ab"/>
    <w:semiHidden/>
    <w:rsid w:val="00DD3811"/>
    <w:pPr>
      <w:widowControl/>
      <w:pBdr>
        <w:right w:val="single" w:sz="4" w:space="0" w:color="000000"/>
      </w:pBdr>
      <w:spacing w:before="100" w:beforeAutospacing="1" w:after="100" w:afterAutospacing="1"/>
      <w:jc w:val="center"/>
    </w:pPr>
    <w:rPr>
      <w:rFonts w:ascii="Arial" w:eastAsia="新細明體" w:hAnsi="Arial" w:cs="Arial"/>
      <w:kern w:val="0"/>
      <w:sz w:val="20"/>
      <w:szCs w:val="20"/>
    </w:rPr>
  </w:style>
  <w:style w:type="paragraph" w:customStyle="1" w:styleId="xl72">
    <w:name w:val="xl72"/>
    <w:basedOn w:val="ab"/>
    <w:semiHidden/>
    <w:rsid w:val="00DD3811"/>
    <w:pPr>
      <w:widowControl/>
      <w:spacing w:before="100" w:beforeAutospacing="1" w:after="100" w:afterAutospacing="1"/>
    </w:pPr>
    <w:rPr>
      <w:rFonts w:ascii="標楷體" w:eastAsia="標楷體" w:hAnsi="標楷體" w:cs="新細明體"/>
      <w:kern w:val="0"/>
    </w:rPr>
  </w:style>
  <w:style w:type="paragraph" w:customStyle="1" w:styleId="xl73">
    <w:name w:val="xl73"/>
    <w:basedOn w:val="ab"/>
    <w:semiHidden/>
    <w:rsid w:val="00DD3811"/>
    <w:pPr>
      <w:widowControl/>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標楷體" w:eastAsia="標楷體" w:hAnsi="標楷體" w:cs="新細明體"/>
      <w:kern w:val="0"/>
      <w:sz w:val="20"/>
      <w:szCs w:val="20"/>
    </w:rPr>
  </w:style>
  <w:style w:type="paragraph" w:customStyle="1" w:styleId="xl74">
    <w:name w:val="xl74"/>
    <w:basedOn w:val="ab"/>
    <w:semiHidden/>
    <w:rsid w:val="00DD3811"/>
    <w:pPr>
      <w:widowControl/>
      <w:pBdr>
        <w:top w:val="single" w:sz="4" w:space="0" w:color="000000"/>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75">
    <w:name w:val="xl75"/>
    <w:basedOn w:val="ab"/>
    <w:semiHidden/>
    <w:rsid w:val="00DD3811"/>
    <w:pPr>
      <w:widowControl/>
      <w:spacing w:before="100" w:beforeAutospacing="1" w:after="100" w:afterAutospacing="1"/>
    </w:pPr>
    <w:rPr>
      <w:rFonts w:ascii="標楷體" w:eastAsia="標楷體" w:hAnsi="標楷體" w:cs="新細明體"/>
      <w:kern w:val="0"/>
      <w:sz w:val="20"/>
      <w:szCs w:val="20"/>
    </w:rPr>
  </w:style>
  <w:style w:type="paragraph" w:customStyle="1" w:styleId="xl76">
    <w:name w:val="xl76"/>
    <w:basedOn w:val="ab"/>
    <w:semiHidden/>
    <w:rsid w:val="00DD3811"/>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eastAsia="新細明體" w:hAnsi="Arial" w:cs="Arial"/>
      <w:kern w:val="0"/>
      <w:sz w:val="20"/>
      <w:szCs w:val="20"/>
    </w:rPr>
  </w:style>
  <w:style w:type="paragraph" w:customStyle="1" w:styleId="xl77">
    <w:name w:val="xl77"/>
    <w:basedOn w:val="ab"/>
    <w:semiHidden/>
    <w:rsid w:val="00DD3811"/>
    <w:pPr>
      <w:widowControl/>
      <w:pBdr>
        <w:top w:val="single" w:sz="4" w:space="0" w:color="auto"/>
        <w:left w:val="single" w:sz="4" w:space="0" w:color="auto"/>
        <w:right w:val="single" w:sz="4" w:space="0" w:color="auto"/>
      </w:pBdr>
      <w:spacing w:before="100" w:beforeAutospacing="1" w:after="100" w:afterAutospacing="1"/>
      <w:jc w:val="center"/>
    </w:pPr>
    <w:rPr>
      <w:rFonts w:ascii="標楷體" w:eastAsia="標楷體" w:hAnsi="標楷體" w:cs="新細明體"/>
      <w:kern w:val="0"/>
      <w:sz w:val="20"/>
      <w:szCs w:val="20"/>
    </w:rPr>
  </w:style>
  <w:style w:type="paragraph" w:customStyle="1" w:styleId="xl78">
    <w:name w:val="xl78"/>
    <w:basedOn w:val="ab"/>
    <w:semiHidden/>
    <w:rsid w:val="00DD3811"/>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eastAsia="新細明體" w:hAnsi="Arial" w:cs="Arial"/>
      <w:kern w:val="0"/>
      <w:sz w:val="20"/>
      <w:szCs w:val="20"/>
    </w:rPr>
  </w:style>
  <w:style w:type="paragraph" w:customStyle="1" w:styleId="xl79">
    <w:name w:val="xl79"/>
    <w:basedOn w:val="ab"/>
    <w:semiHidden/>
    <w:rsid w:val="00DD3811"/>
    <w:pPr>
      <w:widowControl/>
      <w:pBdr>
        <w:left w:val="single" w:sz="4" w:space="0" w:color="auto"/>
        <w:right w:val="single" w:sz="4" w:space="0" w:color="000000"/>
      </w:pBdr>
      <w:spacing w:before="100" w:beforeAutospacing="1" w:after="100" w:afterAutospacing="1"/>
    </w:pPr>
    <w:rPr>
      <w:rFonts w:ascii="Arial" w:eastAsia="新細明體" w:hAnsi="Arial" w:cs="Arial"/>
      <w:kern w:val="0"/>
    </w:rPr>
  </w:style>
  <w:style w:type="paragraph" w:customStyle="1" w:styleId="xl80">
    <w:name w:val="xl80"/>
    <w:basedOn w:val="ab"/>
    <w:semiHidden/>
    <w:rsid w:val="00DD3811"/>
    <w:pPr>
      <w:widowControl/>
      <w:spacing w:before="100" w:beforeAutospacing="1" w:after="100" w:afterAutospacing="1"/>
    </w:pPr>
    <w:rPr>
      <w:rFonts w:ascii="標楷體" w:eastAsia="標楷體" w:hAnsi="標楷體" w:cs="新細明體"/>
      <w:kern w:val="0"/>
      <w:sz w:val="32"/>
      <w:szCs w:val="32"/>
    </w:rPr>
  </w:style>
  <w:style w:type="paragraph" w:customStyle="1" w:styleId="xl81">
    <w:name w:val="xl81"/>
    <w:basedOn w:val="ab"/>
    <w:semiHidden/>
    <w:rsid w:val="00DD3811"/>
    <w:pPr>
      <w:widowControl/>
      <w:pBdr>
        <w:lef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82">
    <w:name w:val="xl82"/>
    <w:basedOn w:val="ab"/>
    <w:semiHidden/>
    <w:rsid w:val="00DD3811"/>
    <w:pPr>
      <w:widowControl/>
      <w:spacing w:before="100" w:beforeAutospacing="1" w:after="100" w:afterAutospacing="1"/>
      <w:jc w:val="center"/>
    </w:pPr>
    <w:rPr>
      <w:rFonts w:ascii="標楷體" w:eastAsia="標楷體" w:hAnsi="標楷體" w:cs="新細明體"/>
      <w:kern w:val="0"/>
      <w:sz w:val="20"/>
      <w:szCs w:val="20"/>
    </w:rPr>
  </w:style>
  <w:style w:type="paragraph" w:customStyle="1" w:styleId="xl83">
    <w:name w:val="xl83"/>
    <w:basedOn w:val="ab"/>
    <w:semiHidden/>
    <w:rsid w:val="00DD3811"/>
    <w:pPr>
      <w:widowControl/>
      <w:spacing w:before="100" w:beforeAutospacing="1" w:after="100" w:afterAutospacing="1"/>
      <w:jc w:val="center"/>
    </w:pPr>
    <w:rPr>
      <w:rFonts w:ascii="Arial" w:eastAsia="新細明體" w:hAnsi="Arial" w:cs="Arial"/>
      <w:kern w:val="0"/>
      <w:sz w:val="20"/>
      <w:szCs w:val="20"/>
    </w:rPr>
  </w:style>
  <w:style w:type="paragraph" w:customStyle="1" w:styleId="xl84">
    <w:name w:val="xl84"/>
    <w:basedOn w:val="ab"/>
    <w:semiHidden/>
    <w:rsid w:val="00DD381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sz w:val="20"/>
      <w:szCs w:val="20"/>
    </w:rPr>
  </w:style>
  <w:style w:type="paragraph" w:customStyle="1" w:styleId="xl85">
    <w:name w:val="xl85"/>
    <w:basedOn w:val="ab"/>
    <w:semiHidden/>
    <w:rsid w:val="00DD381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新細明體" w:hAnsi="Arial" w:cs="Arial"/>
      <w:kern w:val="0"/>
      <w:sz w:val="20"/>
      <w:szCs w:val="20"/>
    </w:rPr>
  </w:style>
  <w:style w:type="paragraph" w:customStyle="1" w:styleId="xl86">
    <w:name w:val="xl86"/>
    <w:basedOn w:val="ab"/>
    <w:semiHidden/>
    <w:rsid w:val="00DD381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b/>
      <w:bCs/>
      <w:kern w:val="0"/>
    </w:rPr>
  </w:style>
  <w:style w:type="paragraph" w:customStyle="1" w:styleId="xl87">
    <w:name w:val="xl87"/>
    <w:basedOn w:val="ab"/>
    <w:semiHidden/>
    <w:rsid w:val="00DD3811"/>
    <w:pPr>
      <w:widowControl/>
      <w:spacing w:before="100" w:beforeAutospacing="1" w:after="100" w:afterAutospacing="1"/>
      <w:jc w:val="right"/>
    </w:pPr>
    <w:rPr>
      <w:rFonts w:ascii="標楷體" w:eastAsia="標楷體" w:hAnsi="標楷體" w:cs="新細明體"/>
      <w:kern w:val="0"/>
      <w:sz w:val="20"/>
      <w:szCs w:val="20"/>
    </w:rPr>
  </w:style>
  <w:style w:type="paragraph" w:customStyle="1" w:styleId="xl88">
    <w:name w:val="xl88"/>
    <w:basedOn w:val="ab"/>
    <w:semiHidden/>
    <w:rsid w:val="00DD3811"/>
    <w:pPr>
      <w:widowControl/>
      <w:pBdr>
        <w:top w:val="single" w:sz="4" w:space="0" w:color="000000"/>
      </w:pBdr>
      <w:spacing w:before="100" w:beforeAutospacing="1" w:after="100" w:afterAutospacing="1"/>
      <w:jc w:val="right"/>
    </w:pPr>
    <w:rPr>
      <w:rFonts w:ascii="Arial" w:eastAsia="新細明體" w:hAnsi="Arial" w:cs="Arial"/>
      <w:kern w:val="0"/>
      <w:sz w:val="20"/>
      <w:szCs w:val="20"/>
    </w:rPr>
  </w:style>
  <w:style w:type="paragraph" w:customStyle="1" w:styleId="xl89">
    <w:name w:val="xl89"/>
    <w:basedOn w:val="ab"/>
    <w:semiHidden/>
    <w:rsid w:val="00DD3811"/>
    <w:pPr>
      <w:widowControl/>
      <w:pBdr>
        <w:top w:val="single" w:sz="4" w:space="0" w:color="000000"/>
        <w:left w:val="single" w:sz="4" w:space="0" w:color="000000"/>
        <w:bottom w:val="single" w:sz="4" w:space="0" w:color="000000"/>
      </w:pBdr>
      <w:spacing w:before="100" w:beforeAutospacing="1" w:after="100" w:afterAutospacing="1"/>
      <w:jc w:val="center"/>
    </w:pPr>
    <w:rPr>
      <w:rFonts w:ascii="標楷體" w:eastAsia="標楷體" w:hAnsi="標楷體" w:cs="新細明體"/>
      <w:b/>
      <w:bCs/>
      <w:kern w:val="0"/>
      <w:sz w:val="20"/>
      <w:szCs w:val="20"/>
    </w:rPr>
  </w:style>
  <w:style w:type="paragraph" w:customStyle="1" w:styleId="xl90">
    <w:name w:val="xl90"/>
    <w:basedOn w:val="ab"/>
    <w:semiHidden/>
    <w:rsid w:val="00DD3811"/>
    <w:pPr>
      <w:widowControl/>
      <w:pBdr>
        <w:top w:val="single" w:sz="4" w:space="0" w:color="000000"/>
        <w:bottom w:val="single" w:sz="4" w:space="0" w:color="000000"/>
      </w:pBdr>
      <w:spacing w:before="100" w:beforeAutospacing="1" w:after="100" w:afterAutospacing="1"/>
      <w:jc w:val="center"/>
    </w:pPr>
    <w:rPr>
      <w:rFonts w:ascii="Arial" w:eastAsia="新細明體" w:hAnsi="Arial" w:cs="Arial"/>
      <w:b/>
      <w:bCs/>
      <w:kern w:val="0"/>
      <w:sz w:val="20"/>
      <w:szCs w:val="20"/>
    </w:rPr>
  </w:style>
  <w:style w:type="paragraph" w:customStyle="1" w:styleId="xl91">
    <w:name w:val="xl91"/>
    <w:basedOn w:val="ab"/>
    <w:semiHidden/>
    <w:rsid w:val="00DD3811"/>
    <w:pPr>
      <w:widowControl/>
      <w:pBdr>
        <w:bottom w:val="single" w:sz="4" w:space="0" w:color="000000"/>
        <w:right w:val="single" w:sz="4" w:space="0" w:color="000000"/>
      </w:pBdr>
      <w:spacing w:before="100" w:beforeAutospacing="1" w:after="100" w:afterAutospacing="1"/>
      <w:jc w:val="center"/>
    </w:pPr>
    <w:rPr>
      <w:rFonts w:ascii="Arial" w:eastAsia="新細明體" w:hAnsi="Arial" w:cs="Arial"/>
      <w:b/>
      <w:bCs/>
      <w:kern w:val="0"/>
      <w:sz w:val="20"/>
      <w:szCs w:val="20"/>
    </w:rPr>
  </w:style>
  <w:style w:type="paragraph" w:customStyle="1" w:styleId="xl92">
    <w:name w:val="xl92"/>
    <w:basedOn w:val="ab"/>
    <w:semiHidden/>
    <w:rsid w:val="00DD3811"/>
    <w:pPr>
      <w:widowControl/>
      <w:pBdr>
        <w:top w:val="single" w:sz="4" w:space="0" w:color="auto"/>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93">
    <w:name w:val="xl93"/>
    <w:basedOn w:val="ab"/>
    <w:semiHidden/>
    <w:rsid w:val="00DD3811"/>
    <w:pPr>
      <w:widowControl/>
      <w:pBdr>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94">
    <w:name w:val="xl94"/>
    <w:basedOn w:val="ab"/>
    <w:semiHidden/>
    <w:rsid w:val="00DD3811"/>
    <w:pPr>
      <w:widowControl/>
      <w:pBdr>
        <w:bottom w:val="single" w:sz="4" w:space="0" w:color="000000"/>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affff7">
    <w:name w:val="委員提案"/>
    <w:basedOn w:val="ab"/>
    <w:next w:val="ab"/>
    <w:semiHidden/>
    <w:rsid w:val="00DD3811"/>
    <w:pPr>
      <w:kinsoku w:val="0"/>
      <w:overflowPunct w:val="0"/>
      <w:spacing w:line="380" w:lineRule="exact"/>
      <w:ind w:leftChars="700" w:left="700"/>
      <w:textAlignment w:val="center"/>
    </w:pPr>
    <w:rPr>
      <w:rFonts w:ascii="Times New Roman" w:eastAsia="華康細明體" w:hAnsi="Times New Roman" w:cs="Times New Roman"/>
      <w:noProof/>
      <w:sz w:val="21"/>
    </w:rPr>
  </w:style>
  <w:style w:type="paragraph" w:customStyle="1" w:styleId="affff8">
    <w:name w:val="提案連署人"/>
    <w:basedOn w:val="ab"/>
    <w:next w:val="ab"/>
    <w:semiHidden/>
    <w:rsid w:val="00DD3811"/>
    <w:pPr>
      <w:kinsoku w:val="0"/>
      <w:overflowPunct w:val="0"/>
      <w:spacing w:line="380" w:lineRule="exact"/>
      <w:ind w:leftChars="300" w:left="700" w:hangingChars="400" w:hanging="400"/>
      <w:textAlignment w:val="center"/>
    </w:pPr>
    <w:rPr>
      <w:rFonts w:ascii="Times New Roman" w:eastAsia="華康細明體" w:hAnsi="Times New Roman" w:cs="Times New Roman"/>
      <w:noProof/>
      <w:sz w:val="21"/>
    </w:rPr>
  </w:style>
  <w:style w:type="paragraph" w:customStyle="1" w:styleId="affff9">
    <w:name w:val="表格內文頂頭"/>
    <w:basedOn w:val="ab"/>
    <w:next w:val="ab"/>
    <w:semiHidden/>
    <w:rsid w:val="00DD3811"/>
    <w:pPr>
      <w:kinsoku w:val="0"/>
      <w:overflowPunct w:val="0"/>
      <w:spacing w:line="315" w:lineRule="exact"/>
      <w:jc w:val="both"/>
      <w:textAlignment w:val="center"/>
    </w:pPr>
    <w:rPr>
      <w:rFonts w:ascii="Times New Roman" w:eastAsia="華康細明體" w:hAnsi="Times New Roman" w:cs="Times New Roman"/>
      <w:noProof/>
      <w:sz w:val="21"/>
    </w:rPr>
  </w:style>
  <w:style w:type="paragraph" w:customStyle="1" w:styleId="affffa">
    <w:name w:val="表格第一列(文字分散)"/>
    <w:basedOn w:val="ab"/>
    <w:next w:val="ab"/>
    <w:semiHidden/>
    <w:rsid w:val="00DD3811"/>
    <w:pPr>
      <w:kinsoku w:val="0"/>
      <w:overflowPunct w:val="0"/>
      <w:spacing w:line="315" w:lineRule="exact"/>
      <w:ind w:leftChars="50" w:left="50" w:rightChars="50" w:right="50"/>
      <w:jc w:val="distribute"/>
      <w:textAlignment w:val="center"/>
    </w:pPr>
    <w:rPr>
      <w:rFonts w:ascii="Times New Roman" w:eastAsia="華康細明體" w:hAnsi="Times New Roman" w:cs="Times New Roman"/>
      <w:noProof/>
      <w:sz w:val="21"/>
    </w:rPr>
  </w:style>
  <w:style w:type="paragraph" w:customStyle="1" w:styleId="0">
    <w:name w:val="0_內文(一)"/>
    <w:basedOn w:val="ab"/>
    <w:rsid w:val="00C13A73"/>
    <w:pPr>
      <w:kinsoku w:val="0"/>
      <w:overflowPunct w:val="0"/>
      <w:autoSpaceDE w:val="0"/>
      <w:autoSpaceDN w:val="0"/>
      <w:adjustRightInd w:val="0"/>
      <w:snapToGrid w:val="0"/>
      <w:spacing w:beforeLines="30" w:before="30" w:line="560" w:lineRule="exact"/>
      <w:ind w:firstLineChars="200" w:firstLine="200"/>
      <w:jc w:val="both"/>
    </w:pPr>
    <w:rPr>
      <w:rFonts w:ascii="標楷體" w:eastAsia="標楷體" w:hAnsi="標楷體" w:cs="Times New Roman"/>
      <w:b/>
      <w:snapToGrid w:val="0"/>
      <w:sz w:val="28"/>
      <w:szCs w:val="28"/>
    </w:rPr>
  </w:style>
  <w:style w:type="paragraph" w:customStyle="1" w:styleId="affffb">
    <w:name w:val="辦理結果(特預)"/>
    <w:basedOn w:val="ab"/>
    <w:autoRedefine/>
    <w:semiHidden/>
    <w:rsid w:val="00DD3811"/>
    <w:pPr>
      <w:widowControl/>
      <w:spacing w:before="180" w:line="410" w:lineRule="atLeast"/>
      <w:ind w:left="240" w:hangingChars="100" w:hanging="240"/>
      <w:jc w:val="both"/>
    </w:pPr>
    <w:rPr>
      <w:rFonts w:ascii="標楷體" w:eastAsia="標楷體" w:hAnsi="標楷體" w:cs="Times New Roman"/>
    </w:rPr>
  </w:style>
  <w:style w:type="paragraph" w:customStyle="1" w:styleId="a9">
    <w:name w:val="個決事項編號(特預)"/>
    <w:semiHidden/>
    <w:rsid w:val="00DD3811"/>
    <w:pPr>
      <w:numPr>
        <w:numId w:val="6"/>
      </w:numPr>
      <w:adjustRightInd w:val="0"/>
      <w:snapToGrid w:val="0"/>
      <w:spacing w:line="410" w:lineRule="atLeast"/>
    </w:pPr>
    <w:rPr>
      <w:rFonts w:ascii="標楷體" w:eastAsia="標楷體" w:hAnsi="標楷體" w:cs="Times New Roman"/>
    </w:rPr>
  </w:style>
  <w:style w:type="character" w:customStyle="1" w:styleId="affffc">
    <w:name w:val="辦理結果(特預) 字元 字元"/>
    <w:semiHidden/>
    <w:rsid w:val="00DD3811"/>
    <w:rPr>
      <w:rFonts w:ascii="標楷體" w:eastAsia="標楷體" w:hAnsi="標楷體"/>
      <w:kern w:val="2"/>
      <w:sz w:val="24"/>
      <w:szCs w:val="24"/>
    </w:rPr>
  </w:style>
  <w:style w:type="paragraph" w:customStyle="1" w:styleId="affffd">
    <w:name w:val="機關(特預)"/>
    <w:basedOn w:val="ab"/>
    <w:semiHidden/>
    <w:rsid w:val="00DD3811"/>
    <w:pPr>
      <w:widowControl/>
      <w:spacing w:line="410" w:lineRule="atLeast"/>
      <w:ind w:left="714" w:hanging="714"/>
      <w:jc w:val="both"/>
    </w:pPr>
    <w:rPr>
      <w:rFonts w:ascii="標楷體" w:eastAsia="標楷體" w:hAnsi="標楷體" w:cs="Times New Roman"/>
      <w:b/>
      <w:sz w:val="28"/>
      <w:szCs w:val="28"/>
    </w:rPr>
  </w:style>
  <w:style w:type="paragraph" w:customStyle="1" w:styleId="affffe">
    <w:name w:val="樣式 辦理結果(特預)"/>
    <w:basedOn w:val="affffb"/>
    <w:semiHidden/>
    <w:rsid w:val="00DD3811"/>
    <w:pPr>
      <w:spacing w:before="0"/>
      <w:ind w:left="709" w:firstLineChars="0" w:firstLine="0"/>
    </w:pPr>
    <w:rPr>
      <w:kern w:val="0"/>
    </w:rPr>
  </w:style>
  <w:style w:type="character" w:customStyle="1" w:styleId="afffff">
    <w:name w:val="樣式 辦理結果(特預) 字元"/>
    <w:semiHidden/>
    <w:rsid w:val="00DD3811"/>
    <w:rPr>
      <w:rFonts w:ascii="標楷體" w:eastAsia="標楷體" w:hAnsi="標楷體"/>
      <w:kern w:val="2"/>
      <w:sz w:val="24"/>
      <w:szCs w:val="24"/>
    </w:rPr>
  </w:style>
  <w:style w:type="paragraph" w:customStyle="1" w:styleId="afffff0">
    <w:name w:val="通案決議(無編號)(特預)"/>
    <w:basedOn w:val="ab"/>
    <w:autoRedefine/>
    <w:semiHidden/>
    <w:rsid w:val="00DD3811"/>
    <w:pPr>
      <w:widowControl/>
      <w:spacing w:line="560" w:lineRule="exact"/>
      <w:ind w:leftChars="180" w:left="1162" w:hangingChars="304" w:hanging="730"/>
      <w:jc w:val="both"/>
    </w:pPr>
    <w:rPr>
      <w:rFonts w:ascii="標楷體" w:eastAsia="標楷體" w:hAnsi="標楷體" w:cs="Times New Roman"/>
      <w:color w:val="000000"/>
    </w:rPr>
  </w:style>
  <w:style w:type="paragraph" w:customStyle="1" w:styleId="81">
    <w:name w:val="字元8"/>
    <w:basedOn w:val="ab"/>
    <w:semiHidden/>
    <w:rsid w:val="00DD3811"/>
    <w:pPr>
      <w:widowControl/>
      <w:spacing w:after="160" w:line="240" w:lineRule="exact"/>
    </w:pPr>
    <w:rPr>
      <w:rFonts w:ascii="Verdana" w:eastAsia="Times New Roman" w:hAnsi="Verdana" w:cs="Times New Roman"/>
      <w:kern w:val="0"/>
      <w:sz w:val="20"/>
      <w:szCs w:val="20"/>
      <w:lang w:eastAsia="en-US"/>
    </w:rPr>
  </w:style>
  <w:style w:type="table" w:styleId="afffff1">
    <w:name w:val="Table Grid"/>
    <w:aliases w:val="表格細,表格規格"/>
    <w:basedOn w:val="ae"/>
    <w:uiPriority w:val="39"/>
    <w:qFormat/>
    <w:rsid w:val="00DD381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註解文字 字元1"/>
    <w:link w:val="afffff2"/>
    <w:semiHidden/>
    <w:rsid w:val="00DD3811"/>
  </w:style>
  <w:style w:type="paragraph" w:styleId="afffff2">
    <w:name w:val="annotation text"/>
    <w:basedOn w:val="ab"/>
    <w:link w:val="1b"/>
    <w:semiHidden/>
    <w:rsid w:val="00DD3811"/>
  </w:style>
  <w:style w:type="character" w:customStyle="1" w:styleId="afffff3">
    <w:name w:val="註解文字 字元"/>
    <w:basedOn w:val="ad"/>
    <w:uiPriority w:val="99"/>
    <w:semiHidden/>
    <w:rsid w:val="00DD3811"/>
  </w:style>
  <w:style w:type="paragraph" w:customStyle="1" w:styleId="afffff4">
    <w:name w:val="一文"/>
    <w:basedOn w:val="31"/>
    <w:semiHidden/>
    <w:rsid w:val="00DD3811"/>
    <w:pPr>
      <w:keepNext w:val="0"/>
      <w:kinsoku w:val="0"/>
      <w:overflowPunct w:val="0"/>
      <w:autoSpaceDE w:val="0"/>
      <w:autoSpaceDN w:val="0"/>
      <w:adjustRightInd w:val="0"/>
      <w:snapToGrid w:val="0"/>
      <w:spacing w:line="520" w:lineRule="exact"/>
      <w:ind w:leftChars="200" w:left="400" w:hangingChars="200" w:hanging="200"/>
      <w:jc w:val="both"/>
    </w:pPr>
    <w:rPr>
      <w:rFonts w:ascii="標楷體" w:eastAsia="標楷體" w:hAnsi="Arial" w:cs="Times New Roman"/>
      <w:b w:val="0"/>
      <w:snapToGrid w:val="0"/>
      <w:kern w:val="0"/>
      <w:sz w:val="32"/>
      <w:szCs w:val="32"/>
    </w:rPr>
  </w:style>
  <w:style w:type="paragraph" w:styleId="afffff5">
    <w:name w:val="footnote text"/>
    <w:basedOn w:val="ab"/>
    <w:link w:val="afffff6"/>
    <w:uiPriority w:val="99"/>
    <w:semiHidden/>
    <w:rsid w:val="00DD3811"/>
    <w:pPr>
      <w:adjustRightInd w:val="0"/>
      <w:snapToGrid w:val="0"/>
      <w:spacing w:line="360" w:lineRule="atLeast"/>
      <w:textAlignment w:val="baseline"/>
    </w:pPr>
    <w:rPr>
      <w:rFonts w:ascii="華康楷書體W5(P)" w:eastAsia="華康楷書體W5(P)" w:hAnsi="Times New Roman" w:cs="Times New Roman"/>
      <w:spacing w:val="20"/>
      <w:kern w:val="0"/>
      <w:sz w:val="20"/>
      <w:szCs w:val="20"/>
    </w:rPr>
  </w:style>
  <w:style w:type="character" w:customStyle="1" w:styleId="afffff6">
    <w:name w:val="註腳文字 字元"/>
    <w:basedOn w:val="ad"/>
    <w:link w:val="afffff5"/>
    <w:uiPriority w:val="99"/>
    <w:semiHidden/>
    <w:rsid w:val="00FD0894"/>
    <w:rPr>
      <w:rFonts w:ascii="華康楷書體W5(P)" w:eastAsia="華康楷書體W5(P)" w:hAnsi="Times New Roman" w:cs="Times New Roman"/>
      <w:spacing w:val="20"/>
      <w:kern w:val="0"/>
      <w:sz w:val="20"/>
      <w:szCs w:val="20"/>
    </w:rPr>
  </w:style>
  <w:style w:type="character" w:styleId="afffff7">
    <w:name w:val="footnote reference"/>
    <w:aliases w:val="FR,Ref,de nota al pie,註腳內容,Error-Fußnotenzeichen5,Error-Fußnotenzeichen6,Error-Fußnotenzeichen3"/>
    <w:uiPriority w:val="99"/>
    <w:qFormat/>
    <w:rsid w:val="00DD3811"/>
    <w:rPr>
      <w:vertAlign w:val="superscript"/>
    </w:rPr>
  </w:style>
  <w:style w:type="paragraph" w:customStyle="1" w:styleId="alpha">
    <w:name w:val="alpha"/>
    <w:semiHidden/>
    <w:rsid w:val="00DD3811"/>
    <w:pPr>
      <w:widowControl w:val="0"/>
      <w:snapToGrid w:val="0"/>
      <w:spacing w:line="360" w:lineRule="atLeast"/>
      <w:jc w:val="both"/>
    </w:pPr>
    <w:rPr>
      <w:rFonts w:ascii="Times New Roman" w:eastAsia="華康楷書體W5" w:hAnsi="Times New Roman" w:cs="Times New Roman"/>
      <w:kern w:val="0"/>
      <w:sz w:val="28"/>
    </w:rPr>
  </w:style>
  <w:style w:type="paragraph" w:styleId="afffff8">
    <w:name w:val="caption"/>
    <w:basedOn w:val="ab"/>
    <w:next w:val="ab"/>
    <w:uiPriority w:val="35"/>
    <w:semiHidden/>
    <w:qFormat/>
    <w:rsid w:val="00DD3811"/>
    <w:rPr>
      <w:rFonts w:ascii="Times New Roman" w:eastAsia="新細明體" w:hAnsi="Times New Roman" w:cs="Times New Roman"/>
      <w:sz w:val="20"/>
      <w:szCs w:val="20"/>
    </w:rPr>
  </w:style>
  <w:style w:type="character" w:styleId="afffff9">
    <w:name w:val="annotation reference"/>
    <w:uiPriority w:val="99"/>
    <w:semiHidden/>
    <w:unhideWhenUsed/>
    <w:rsid w:val="00DD3811"/>
    <w:rPr>
      <w:sz w:val="18"/>
      <w:szCs w:val="18"/>
    </w:rPr>
  </w:style>
  <w:style w:type="paragraph" w:styleId="afffffa">
    <w:name w:val="annotation subject"/>
    <w:basedOn w:val="afffff2"/>
    <w:next w:val="afffff2"/>
    <w:link w:val="afffffb"/>
    <w:uiPriority w:val="99"/>
    <w:semiHidden/>
    <w:unhideWhenUsed/>
    <w:rsid w:val="00DD3811"/>
    <w:rPr>
      <w:b/>
      <w:bCs/>
    </w:rPr>
  </w:style>
  <w:style w:type="character" w:customStyle="1" w:styleId="afffffb">
    <w:name w:val="註解主旨 字元"/>
    <w:basedOn w:val="afffff3"/>
    <w:link w:val="afffffa"/>
    <w:uiPriority w:val="99"/>
    <w:semiHidden/>
    <w:rsid w:val="00DD3811"/>
    <w:rPr>
      <w:b/>
      <w:bCs/>
    </w:rPr>
  </w:style>
  <w:style w:type="paragraph" w:customStyle="1" w:styleId="1c">
    <w:name w:val="字元 字元1 字元 字元 字元 字元"/>
    <w:basedOn w:val="ab"/>
    <w:semiHidden/>
    <w:rsid w:val="00DD3811"/>
    <w:pPr>
      <w:widowControl/>
      <w:spacing w:after="160" w:line="240" w:lineRule="exact"/>
    </w:pPr>
    <w:rPr>
      <w:rFonts w:ascii="Tahoma" w:eastAsia="Times New Roman" w:hAnsi="Tahoma" w:cs="Times New Roman"/>
      <w:kern w:val="0"/>
      <w:sz w:val="20"/>
      <w:szCs w:val="20"/>
      <w:lang w:eastAsia="en-US"/>
    </w:rPr>
  </w:style>
  <w:style w:type="paragraph" w:customStyle="1" w:styleId="1d">
    <w:name w:val="標題1"/>
    <w:basedOn w:val="ab"/>
    <w:semiHidden/>
    <w:qFormat/>
    <w:rsid w:val="00DD3811"/>
    <w:pPr>
      <w:spacing w:line="360" w:lineRule="auto"/>
      <w:ind w:firstLineChars="200" w:firstLine="200"/>
    </w:pPr>
    <w:rPr>
      <w:rFonts w:ascii="Calibri" w:eastAsia="標楷體" w:hAnsi="Calibri" w:cs="Times New Roman"/>
      <w:b/>
      <w:sz w:val="32"/>
      <w:szCs w:val="22"/>
    </w:rPr>
  </w:style>
  <w:style w:type="paragraph" w:customStyle="1" w:styleId="afffffc">
    <w:name w:val="說明（一）"/>
    <w:basedOn w:val="ab"/>
    <w:semiHidden/>
    <w:rsid w:val="00DD3811"/>
    <w:pPr>
      <w:adjustRightInd w:val="0"/>
      <w:snapToGrid w:val="0"/>
      <w:spacing w:line="360" w:lineRule="auto"/>
      <w:textAlignment w:val="baseline"/>
    </w:pPr>
    <w:rPr>
      <w:rFonts w:ascii="Times New Roman" w:eastAsia="標楷體" w:hAnsi="Times New Roman" w:cs="Times New Roman"/>
      <w:kern w:val="0"/>
      <w:sz w:val="32"/>
      <w:szCs w:val="20"/>
    </w:rPr>
  </w:style>
  <w:style w:type="paragraph" w:styleId="afffffd">
    <w:name w:val="endnote text"/>
    <w:basedOn w:val="ab"/>
    <w:link w:val="afffffe"/>
    <w:uiPriority w:val="99"/>
    <w:semiHidden/>
    <w:unhideWhenUsed/>
    <w:rsid w:val="00DD3811"/>
    <w:pPr>
      <w:snapToGrid w:val="0"/>
    </w:pPr>
    <w:rPr>
      <w:rFonts w:ascii="Times New Roman" w:eastAsia="新細明體" w:hAnsi="Times New Roman" w:cs="Times New Roman"/>
      <w:szCs w:val="20"/>
    </w:rPr>
  </w:style>
  <w:style w:type="character" w:customStyle="1" w:styleId="afffffe">
    <w:name w:val="章節附註文字 字元"/>
    <w:basedOn w:val="ad"/>
    <w:link w:val="afffffd"/>
    <w:uiPriority w:val="99"/>
    <w:semiHidden/>
    <w:rsid w:val="00DD3811"/>
    <w:rPr>
      <w:rFonts w:ascii="Times New Roman" w:eastAsia="新細明體" w:hAnsi="Times New Roman" w:cs="Times New Roman"/>
      <w:szCs w:val="20"/>
    </w:rPr>
  </w:style>
  <w:style w:type="character" w:styleId="affffff">
    <w:name w:val="endnote reference"/>
    <w:uiPriority w:val="99"/>
    <w:semiHidden/>
    <w:unhideWhenUsed/>
    <w:rsid w:val="00DD3811"/>
    <w:rPr>
      <w:vertAlign w:val="superscript"/>
    </w:rPr>
  </w:style>
  <w:style w:type="paragraph" w:customStyle="1" w:styleId="1e">
    <w:name w:val="1"/>
    <w:basedOn w:val="ab"/>
    <w:semiHidden/>
    <w:rsid w:val="00DD3811"/>
    <w:pPr>
      <w:widowControl/>
      <w:spacing w:after="160" w:line="240" w:lineRule="exact"/>
    </w:pPr>
    <w:rPr>
      <w:rFonts w:ascii="Tahoma" w:eastAsia="新細明體" w:hAnsi="Tahoma" w:cs="Tahoma"/>
      <w:kern w:val="0"/>
      <w:sz w:val="20"/>
      <w:szCs w:val="20"/>
      <w:lang w:eastAsia="en-US"/>
    </w:rPr>
  </w:style>
  <w:style w:type="paragraph" w:customStyle="1" w:styleId="2b">
    <w:name w:val="字元2"/>
    <w:basedOn w:val="ab"/>
    <w:semiHidden/>
    <w:rsid w:val="00DD3811"/>
    <w:pPr>
      <w:widowControl/>
      <w:spacing w:after="160" w:line="240" w:lineRule="exact"/>
    </w:pPr>
    <w:rPr>
      <w:rFonts w:ascii="Verdana" w:eastAsia="Times New Roman" w:hAnsi="Verdana" w:cs="Times New Roman"/>
      <w:kern w:val="0"/>
      <w:sz w:val="20"/>
      <w:szCs w:val="20"/>
      <w:lang w:eastAsia="en-US"/>
    </w:rPr>
  </w:style>
  <w:style w:type="paragraph" w:styleId="affffff0">
    <w:name w:val="TOC Heading"/>
    <w:basedOn w:val="15"/>
    <w:next w:val="ab"/>
    <w:uiPriority w:val="39"/>
    <w:semiHidden/>
    <w:qFormat/>
    <w:rsid w:val="00DD3811"/>
    <w:pPr>
      <w:keepLines/>
      <w:widowControl/>
      <w:spacing w:before="480" w:after="0" w:line="276" w:lineRule="auto"/>
      <w:outlineLvl w:val="9"/>
    </w:pPr>
    <w:rPr>
      <w:rFonts w:ascii="Cambria" w:eastAsia="新細明體" w:hAnsi="Cambria" w:cs="Times New Roman"/>
      <w:color w:val="365F91"/>
      <w:kern w:val="0"/>
      <w:sz w:val="28"/>
      <w:szCs w:val="28"/>
    </w:rPr>
  </w:style>
  <w:style w:type="paragraph" w:styleId="2c">
    <w:name w:val="toc 2"/>
    <w:basedOn w:val="ab"/>
    <w:next w:val="ab"/>
    <w:autoRedefine/>
    <w:uiPriority w:val="39"/>
    <w:semiHidden/>
    <w:qFormat/>
    <w:rsid w:val="00DD3811"/>
    <w:pPr>
      <w:widowControl/>
      <w:tabs>
        <w:tab w:val="right" w:leader="middleDot" w:pos="9968"/>
      </w:tabs>
      <w:spacing w:after="100" w:line="500" w:lineRule="exact"/>
      <w:ind w:left="709"/>
    </w:pPr>
    <w:rPr>
      <w:rFonts w:ascii="標楷體" w:eastAsia="標楷體" w:hAnsi="標楷體" w:cs="新細明體"/>
      <w:bCs/>
      <w:noProof/>
      <w:snapToGrid w:val="0"/>
      <w:w w:val="80"/>
      <w:kern w:val="0"/>
      <w:sz w:val="32"/>
      <w:szCs w:val="32"/>
    </w:rPr>
  </w:style>
  <w:style w:type="paragraph" w:styleId="1f">
    <w:name w:val="toc 1"/>
    <w:basedOn w:val="ab"/>
    <w:next w:val="ab"/>
    <w:autoRedefine/>
    <w:uiPriority w:val="39"/>
    <w:semiHidden/>
    <w:qFormat/>
    <w:rsid w:val="00DD3811"/>
    <w:pPr>
      <w:widowControl/>
      <w:tabs>
        <w:tab w:val="right" w:leader="middleDot" w:pos="9968"/>
      </w:tabs>
      <w:spacing w:after="100" w:line="276" w:lineRule="auto"/>
    </w:pPr>
    <w:rPr>
      <w:rFonts w:ascii="標楷體" w:eastAsia="標楷體" w:hAnsi="標楷體" w:cs="Times New Roman"/>
      <w:b/>
      <w:noProof/>
      <w:kern w:val="0"/>
      <w:sz w:val="34"/>
      <w:szCs w:val="34"/>
    </w:rPr>
  </w:style>
  <w:style w:type="paragraph" w:styleId="3a">
    <w:name w:val="toc 3"/>
    <w:basedOn w:val="ab"/>
    <w:next w:val="ab"/>
    <w:autoRedefine/>
    <w:uiPriority w:val="2"/>
    <w:semiHidden/>
    <w:qFormat/>
    <w:rsid w:val="00DD3811"/>
    <w:pPr>
      <w:widowControl/>
      <w:spacing w:after="100" w:line="276" w:lineRule="auto"/>
      <w:ind w:left="440"/>
    </w:pPr>
    <w:rPr>
      <w:rFonts w:ascii="Calibri" w:eastAsia="新細明體" w:hAnsi="Calibri" w:cs="Times New Roman"/>
      <w:kern w:val="0"/>
      <w:sz w:val="22"/>
      <w:szCs w:val="22"/>
    </w:rPr>
  </w:style>
  <w:style w:type="paragraph" w:customStyle="1" w:styleId="affffff1">
    <w:name w:val="特殊項目符號"/>
    <w:basedOn w:val="ab"/>
    <w:next w:val="ab"/>
    <w:semiHidden/>
    <w:rsid w:val="00DD3811"/>
    <w:pPr>
      <w:kinsoku w:val="0"/>
      <w:overflowPunct w:val="0"/>
      <w:spacing w:line="420" w:lineRule="exact"/>
      <w:jc w:val="both"/>
      <w:textAlignment w:val="center"/>
    </w:pPr>
    <w:rPr>
      <w:rFonts w:ascii="Times New Roman" w:eastAsia="華康細明體" w:hAnsi="Times New Roman" w:cs="Times New Roman"/>
      <w:noProof/>
      <w:snapToGrid w:val="0"/>
      <w:kern w:val="0"/>
      <w:sz w:val="21"/>
    </w:rPr>
  </w:style>
  <w:style w:type="paragraph" w:customStyle="1" w:styleId="1f0">
    <w:name w:val="段落樣式1"/>
    <w:basedOn w:val="ab"/>
    <w:uiPriority w:val="1"/>
    <w:semiHidden/>
    <w:rsid w:val="00DD3811"/>
    <w:pPr>
      <w:kinsoku w:val="0"/>
      <w:wordWrap w:val="0"/>
      <w:autoSpaceDE w:val="0"/>
      <w:autoSpaceDN w:val="0"/>
      <w:ind w:leftChars="200" w:left="200" w:firstLineChars="200" w:firstLine="200"/>
      <w:jc w:val="both"/>
    </w:pPr>
    <w:rPr>
      <w:rFonts w:ascii="標楷體" w:eastAsia="標楷體" w:hAnsi="Times New Roman" w:cs="Times New Roman"/>
      <w:kern w:val="0"/>
      <w:sz w:val="32"/>
      <w:szCs w:val="20"/>
    </w:rPr>
  </w:style>
  <w:style w:type="paragraph" w:customStyle="1" w:styleId="affffff2">
    <w:name w:val="總決算內文"/>
    <w:basedOn w:val="affff3"/>
    <w:semiHidden/>
    <w:qFormat/>
    <w:rsid w:val="00DD3811"/>
    <w:pPr>
      <w:spacing w:line="440" w:lineRule="exact"/>
      <w:ind w:firstLine="480"/>
    </w:pPr>
    <w:rPr>
      <w:rFonts w:hAnsi="標楷體"/>
    </w:rPr>
  </w:style>
  <w:style w:type="paragraph" w:customStyle="1" w:styleId="affffff3">
    <w:name w:val="公文(後續段落)"/>
    <w:basedOn w:val="ab"/>
    <w:semiHidden/>
    <w:rsid w:val="00DD3811"/>
    <w:pPr>
      <w:spacing w:line="500" w:lineRule="exact"/>
      <w:ind w:left="317"/>
    </w:pPr>
    <w:rPr>
      <w:rFonts w:ascii="Times New Roman" w:eastAsia="標楷體" w:hAnsi="Times New Roman" w:cs="Times New Roman"/>
      <w:sz w:val="32"/>
    </w:rPr>
  </w:style>
  <w:style w:type="paragraph" w:customStyle="1" w:styleId="Default">
    <w:name w:val="Default"/>
    <w:uiPriority w:val="2"/>
    <w:semiHidden/>
    <w:rsid w:val="00DD3811"/>
    <w:pPr>
      <w:widowControl w:val="0"/>
      <w:autoSpaceDE w:val="0"/>
      <w:autoSpaceDN w:val="0"/>
      <w:adjustRightInd w:val="0"/>
    </w:pPr>
    <w:rPr>
      <w:rFonts w:ascii="標楷體(鍼.鍼." w:eastAsia="標楷體(鍼.鍼." w:hAnsi="Times New Roman" w:cs="標楷體(鍼.鍼."/>
      <w:color w:val="000000"/>
      <w:kern w:val="0"/>
    </w:rPr>
  </w:style>
  <w:style w:type="paragraph" w:styleId="affffff4">
    <w:name w:val="Block Text"/>
    <w:basedOn w:val="ab"/>
    <w:semiHidden/>
    <w:rsid w:val="00DD3811"/>
    <w:pPr>
      <w:kinsoku w:val="0"/>
      <w:snapToGrid w:val="0"/>
      <w:spacing w:line="288" w:lineRule="auto"/>
      <w:ind w:leftChars="133" w:left="960" w:right="23" w:hangingChars="200" w:hanging="641"/>
      <w:jc w:val="both"/>
    </w:pPr>
    <w:rPr>
      <w:rFonts w:ascii="標楷體" w:eastAsia="標楷體" w:hAnsi="標楷體" w:cs="Times New Roman"/>
      <w:b/>
      <w:bCs/>
      <w:sz w:val="32"/>
      <w:szCs w:val="32"/>
    </w:rPr>
  </w:style>
  <w:style w:type="character" w:customStyle="1" w:styleId="mailheadertext1">
    <w:name w:val="mailheadertext1"/>
    <w:basedOn w:val="ad"/>
    <w:semiHidden/>
    <w:rsid w:val="00DD3811"/>
    <w:rPr>
      <w:i w:val="0"/>
      <w:iCs w:val="0"/>
      <w:color w:val="000000"/>
      <w:sz w:val="18"/>
      <w:szCs w:val="18"/>
    </w:rPr>
  </w:style>
  <w:style w:type="character" w:styleId="affffff5">
    <w:name w:val="Strong"/>
    <w:basedOn w:val="ad"/>
    <w:uiPriority w:val="1"/>
    <w:semiHidden/>
    <w:qFormat/>
    <w:rsid w:val="00DD3811"/>
    <w:rPr>
      <w:b/>
      <w:bCs/>
    </w:rPr>
  </w:style>
  <w:style w:type="table" w:customStyle="1" w:styleId="46">
    <w:name w:val="表格文字4"/>
    <w:basedOn w:val="ae"/>
    <w:next w:val="afffff1"/>
    <w:uiPriority w:val="59"/>
    <w:rsid w:val="00DD381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1">
    <w:name w:val="xl31"/>
    <w:basedOn w:val="ab"/>
    <w:semiHidden/>
    <w:rsid w:val="00DD3811"/>
    <w:pPr>
      <w:widowControl/>
      <w:pBdr>
        <w:left w:val="single" w:sz="4" w:space="0" w:color="auto"/>
        <w:right w:val="single" w:sz="4" w:space="0" w:color="auto"/>
      </w:pBdr>
      <w:spacing w:before="100" w:beforeAutospacing="1" w:after="100" w:afterAutospacing="1"/>
    </w:pPr>
    <w:rPr>
      <w:rFonts w:ascii="標楷體" w:eastAsia="標楷體" w:hAnsi="Times New Roman" w:cs="Times New Roman" w:hint="eastAsia"/>
      <w:kern w:val="0"/>
      <w:szCs w:val="20"/>
    </w:rPr>
  </w:style>
  <w:style w:type="paragraph" w:customStyle="1" w:styleId="1f1">
    <w:name w:val="內文(1)"/>
    <w:basedOn w:val="ab"/>
    <w:semiHidden/>
    <w:qFormat/>
    <w:rsid w:val="00DD3811"/>
    <w:pPr>
      <w:widowControl/>
      <w:shd w:val="clear" w:color="auto" w:fill="FFFFFF"/>
      <w:overflowPunct w:val="0"/>
      <w:adjustRightInd w:val="0"/>
      <w:snapToGrid w:val="0"/>
      <w:spacing w:line="480" w:lineRule="exact"/>
      <w:ind w:leftChars="450" w:left="450" w:firstLineChars="200" w:firstLine="200"/>
      <w:jc w:val="both"/>
    </w:pPr>
    <w:rPr>
      <w:rFonts w:ascii="標楷體" w:eastAsia="標楷體" w:hAnsi="標楷體"/>
      <w:sz w:val="32"/>
      <w:szCs w:val="32"/>
    </w:rPr>
  </w:style>
  <w:style w:type="paragraph" w:customStyle="1" w:styleId="affffff6">
    <w:name w:val="標題壹"/>
    <w:basedOn w:val="a2"/>
    <w:semiHidden/>
    <w:qFormat/>
    <w:rsid w:val="00DD3811"/>
    <w:pPr>
      <w:keepNext w:val="0"/>
      <w:numPr>
        <w:numId w:val="0"/>
      </w:numPr>
      <w:overflowPunct w:val="0"/>
      <w:adjustRightInd/>
      <w:snapToGrid/>
      <w:ind w:leftChars="100" w:left="240"/>
      <w:outlineLvl w:val="2"/>
    </w:pPr>
    <w:rPr>
      <w:rFonts w:cs="新細明體"/>
      <w:kern w:val="2"/>
      <w:sz w:val="32"/>
      <w:szCs w:val="32"/>
    </w:rPr>
  </w:style>
  <w:style w:type="paragraph" w:customStyle="1" w:styleId="1f2">
    <w:name w:val="決議事項1."/>
    <w:basedOn w:val="affffff1"/>
    <w:semiHidden/>
    <w:qFormat/>
    <w:rsid w:val="0036284E"/>
    <w:pPr>
      <w:adjustRightInd w:val="0"/>
      <w:snapToGrid w:val="0"/>
      <w:spacing w:line="360" w:lineRule="auto"/>
      <w:ind w:leftChars="350" w:left="450" w:hangingChars="100" w:hanging="100"/>
    </w:pPr>
    <w:rPr>
      <w:rFonts w:ascii="標楷體" w:eastAsia="標楷體"/>
      <w:noProof w:val="0"/>
      <w:snapToGrid/>
      <w:spacing w:val="-2"/>
      <w:kern w:val="2"/>
      <w:sz w:val="32"/>
      <w:szCs w:val="36"/>
    </w:rPr>
  </w:style>
  <w:style w:type="paragraph" w:customStyle="1" w:styleId="-">
    <w:name w:val="前瞻-表單位"/>
    <w:basedOn w:val="ab"/>
    <w:qFormat/>
    <w:rsid w:val="00534A1B"/>
    <w:pPr>
      <w:tabs>
        <w:tab w:val="center" w:pos="4153"/>
        <w:tab w:val="right" w:pos="8306"/>
      </w:tabs>
      <w:snapToGrid w:val="0"/>
      <w:spacing w:line="240" w:lineRule="atLeast"/>
      <w:ind w:rightChars="50" w:right="50"/>
      <w:jc w:val="right"/>
    </w:pPr>
    <w:rPr>
      <w:rFonts w:ascii="標楷體" w:eastAsia="標楷體" w:hAnsi="標楷體" w:cs="新細明體"/>
      <w:bCs/>
      <w:color w:val="000000"/>
      <w:kern w:val="0"/>
      <w:sz w:val="20"/>
      <w:szCs w:val="20"/>
    </w:rPr>
  </w:style>
  <w:style w:type="paragraph" w:customStyle="1" w:styleId="-0">
    <w:name w:val="前瞻-表內文"/>
    <w:basedOn w:val="ab"/>
    <w:qFormat/>
    <w:rsid w:val="00534A1B"/>
    <w:pPr>
      <w:widowControl/>
      <w:adjustRightInd w:val="0"/>
      <w:snapToGrid w:val="0"/>
      <w:jc w:val="center"/>
    </w:pPr>
    <w:rPr>
      <w:rFonts w:ascii="標楷體" w:eastAsia="標楷體" w:hAnsi="標楷體" w:cs="新細明體"/>
      <w:bCs/>
      <w:sz w:val="20"/>
      <w:szCs w:val="20"/>
    </w:rPr>
  </w:style>
  <w:style w:type="paragraph" w:customStyle="1" w:styleId="--">
    <w:name w:val="前瞻-表內文-粗體"/>
    <w:basedOn w:val="-0"/>
    <w:semiHidden/>
    <w:qFormat/>
    <w:rsid w:val="00534A1B"/>
    <w:rPr>
      <w:b/>
    </w:rPr>
  </w:style>
  <w:style w:type="paragraph" w:customStyle="1" w:styleId="--0">
    <w:name w:val="前瞻-合計-表內數字"/>
    <w:basedOn w:val="-1"/>
    <w:qFormat/>
    <w:rsid w:val="00534A1B"/>
    <w:rPr>
      <w:b/>
    </w:rPr>
  </w:style>
  <w:style w:type="paragraph" w:customStyle="1" w:styleId="-1">
    <w:name w:val="前瞻-表內數字"/>
    <w:basedOn w:val="-0"/>
    <w:qFormat/>
    <w:rsid w:val="00534A1B"/>
    <w:pPr>
      <w:jc w:val="right"/>
    </w:pPr>
  </w:style>
  <w:style w:type="paragraph" w:customStyle="1" w:styleId="-2">
    <w:name w:val="前瞻-表附註"/>
    <w:basedOn w:val="ab"/>
    <w:qFormat/>
    <w:rsid w:val="00534A1B"/>
    <w:pPr>
      <w:widowControl/>
      <w:overflowPunct w:val="0"/>
      <w:spacing w:line="240" w:lineRule="exact"/>
      <w:jc w:val="both"/>
    </w:pPr>
    <w:rPr>
      <w:rFonts w:ascii="標楷體" w:eastAsia="標楷體" w:hAnsi="標楷體" w:cs="新細明體"/>
      <w:kern w:val="0"/>
      <w:sz w:val="18"/>
      <w:szCs w:val="18"/>
    </w:rPr>
  </w:style>
  <w:style w:type="paragraph" w:customStyle="1" w:styleId="--2">
    <w:name w:val="前瞻-表名稱-2"/>
    <w:basedOn w:val="ab"/>
    <w:semiHidden/>
    <w:qFormat/>
    <w:rsid w:val="00534A1B"/>
    <w:pPr>
      <w:tabs>
        <w:tab w:val="center" w:pos="4153"/>
        <w:tab w:val="right" w:pos="8306"/>
      </w:tabs>
      <w:overflowPunct w:val="0"/>
      <w:snapToGrid w:val="0"/>
      <w:spacing w:beforeLines="50" w:line="240" w:lineRule="atLeast"/>
      <w:ind w:left="480" w:hangingChars="480" w:hanging="480"/>
      <w:jc w:val="both"/>
    </w:pPr>
    <w:rPr>
      <w:rFonts w:ascii="標楷體" w:eastAsia="標楷體" w:hAnsi="標楷體" w:cs="Times New Roman"/>
      <w:b/>
    </w:rPr>
  </w:style>
  <w:style w:type="paragraph" w:customStyle="1" w:styleId="affffff7">
    <w:name w:val="前瞻－甲乙丙"/>
    <w:basedOn w:val="ab"/>
    <w:semiHidden/>
    <w:qFormat/>
    <w:rsid w:val="00296D8A"/>
    <w:pPr>
      <w:overflowPunct w:val="0"/>
      <w:jc w:val="center"/>
      <w:outlineLvl w:val="0"/>
    </w:pPr>
    <w:rPr>
      <w:rFonts w:ascii="Times New Roman" w:eastAsia="標楷體" w:hAnsi="Times New Roman" w:cs="新細明體"/>
      <w:b/>
      <w:bCs/>
      <w:sz w:val="40"/>
      <w:szCs w:val="40"/>
    </w:rPr>
  </w:style>
  <w:style w:type="paragraph" w:customStyle="1" w:styleId="affffff8">
    <w:name w:val="前瞻壹貳參"/>
    <w:basedOn w:val="ab"/>
    <w:semiHidden/>
    <w:qFormat/>
    <w:rsid w:val="00296D8A"/>
    <w:pPr>
      <w:overflowPunct w:val="0"/>
      <w:spacing w:beforeLines="30" w:before="108" w:line="560" w:lineRule="exact"/>
      <w:ind w:left="721" w:hangingChars="200" w:hanging="721"/>
      <w:jc w:val="both"/>
      <w:outlineLvl w:val="1"/>
    </w:pPr>
    <w:rPr>
      <w:rFonts w:ascii="Times New Roman" w:eastAsia="標楷體" w:hAnsi="Times New Roman" w:cs="新細明體"/>
      <w:b/>
      <w:bCs/>
      <w:sz w:val="36"/>
      <w:szCs w:val="36"/>
    </w:rPr>
  </w:style>
  <w:style w:type="paragraph" w:customStyle="1" w:styleId="affffff9">
    <w:name w:val="前瞻一二三"/>
    <w:basedOn w:val="ab"/>
    <w:semiHidden/>
    <w:qFormat/>
    <w:rsid w:val="00296D8A"/>
    <w:pPr>
      <w:overflowPunct w:val="0"/>
      <w:spacing w:line="660" w:lineRule="exact"/>
      <w:ind w:leftChars="100" w:left="240"/>
      <w:jc w:val="both"/>
      <w:outlineLvl w:val="2"/>
    </w:pPr>
    <w:rPr>
      <w:rFonts w:ascii="標楷體" w:eastAsia="標楷體" w:hAnsi="標楷體" w:cs="新細明體"/>
      <w:b/>
      <w:bCs/>
      <w:color w:val="000000" w:themeColor="text1"/>
      <w:sz w:val="32"/>
      <w:szCs w:val="32"/>
    </w:rPr>
  </w:style>
  <w:style w:type="paragraph" w:customStyle="1" w:styleId="affffffa">
    <w:name w:val="前瞻(一)(二)(三)"/>
    <w:basedOn w:val="ab"/>
    <w:semiHidden/>
    <w:qFormat/>
    <w:rsid w:val="00296D8A"/>
    <w:pPr>
      <w:overflowPunct w:val="0"/>
      <w:spacing w:line="360" w:lineRule="auto"/>
      <w:ind w:firstLineChars="208" w:firstLine="666"/>
      <w:jc w:val="both"/>
      <w:outlineLvl w:val="3"/>
    </w:pPr>
    <w:rPr>
      <w:rFonts w:ascii="標楷體" w:eastAsia="標楷體" w:hAnsi="標楷體" w:cs="新細明體"/>
      <w:b/>
      <w:sz w:val="32"/>
      <w:szCs w:val="32"/>
    </w:rPr>
  </w:style>
  <w:style w:type="paragraph" w:customStyle="1" w:styleId="-3">
    <w:name w:val="前瞻-內文"/>
    <w:basedOn w:val="ab"/>
    <w:semiHidden/>
    <w:qFormat/>
    <w:rsid w:val="00296D8A"/>
    <w:pPr>
      <w:overflowPunct w:val="0"/>
      <w:spacing w:beforeLines="30" w:before="108" w:line="600" w:lineRule="exact"/>
      <w:ind w:firstLineChars="200" w:firstLine="640"/>
      <w:jc w:val="both"/>
    </w:pPr>
    <w:rPr>
      <w:rFonts w:ascii="標楷體" w:eastAsia="標楷體" w:hAnsi="標楷體" w:cs="Times New Roman"/>
      <w:color w:val="000000"/>
      <w:sz w:val="32"/>
      <w:szCs w:val="28"/>
    </w:rPr>
  </w:style>
  <w:style w:type="paragraph" w:customStyle="1" w:styleId="123">
    <w:name w:val="前瞻123"/>
    <w:basedOn w:val="41"/>
    <w:semiHidden/>
    <w:qFormat/>
    <w:rsid w:val="00296D8A"/>
    <w:pPr>
      <w:widowControl w:val="0"/>
      <w:overflowPunct w:val="0"/>
      <w:snapToGrid/>
      <w:spacing w:line="360" w:lineRule="auto"/>
      <w:ind w:leftChars="0" w:left="0" w:firstLineChars="472" w:firstLine="1512"/>
    </w:pPr>
    <w:rPr>
      <w:b/>
      <w:bCs w:val="0"/>
      <w:szCs w:val="32"/>
    </w:rPr>
  </w:style>
  <w:style w:type="paragraph" w:customStyle="1" w:styleId="--1">
    <w:name w:val="前瞻-表名稱-1"/>
    <w:basedOn w:val="--2"/>
    <w:qFormat/>
    <w:rsid w:val="00296D8A"/>
    <w:pPr>
      <w:spacing w:before="50"/>
      <w:ind w:left="300" w:hangingChars="300" w:hanging="300"/>
    </w:pPr>
  </w:style>
  <w:style w:type="paragraph" w:customStyle="1" w:styleId="--3">
    <w:name w:val="前瞻-表名稱-3"/>
    <w:basedOn w:val="--2"/>
    <w:semiHidden/>
    <w:qFormat/>
    <w:rsid w:val="00296D8A"/>
    <w:pPr>
      <w:spacing w:before="50"/>
      <w:ind w:left="520" w:hangingChars="520" w:hanging="520"/>
    </w:pPr>
  </w:style>
  <w:style w:type="paragraph" w:customStyle="1" w:styleId="-4">
    <w:name w:val="內文-前言"/>
    <w:basedOn w:val="ab"/>
    <w:semiHidden/>
    <w:qFormat/>
    <w:rsid w:val="006B5056"/>
    <w:pPr>
      <w:adjustRightInd w:val="0"/>
      <w:snapToGrid w:val="0"/>
      <w:spacing w:line="560" w:lineRule="exact"/>
      <w:ind w:firstLineChars="200" w:firstLine="200"/>
      <w:jc w:val="both"/>
    </w:pPr>
    <w:rPr>
      <w:rFonts w:ascii="標楷體" w:eastAsia="標楷體" w:hAnsi="標楷體" w:cs="標楷體"/>
      <w:sz w:val="32"/>
      <w:szCs w:val="32"/>
    </w:rPr>
  </w:style>
  <w:style w:type="paragraph" w:customStyle="1" w:styleId="021">
    <w:name w:val="02_內文1＿控４字元"/>
    <w:basedOn w:val="af6"/>
    <w:qFormat/>
    <w:rsid w:val="005E62A5"/>
    <w:pPr>
      <w:spacing w:beforeLines="30" w:before="30" w:line="560" w:lineRule="exact"/>
      <w:ind w:firstLineChars="400" w:firstLine="400"/>
    </w:pPr>
    <w:rPr>
      <w:sz w:val="28"/>
      <w:szCs w:val="28"/>
    </w:rPr>
  </w:style>
  <w:style w:type="paragraph" w:customStyle="1" w:styleId="012">
    <w:name w:val="01_內文_第一行空2字元"/>
    <w:qFormat/>
    <w:rsid w:val="00C13A73"/>
    <w:pPr>
      <w:widowControl w:val="0"/>
      <w:overflowPunct w:val="0"/>
      <w:spacing w:beforeLines="30" w:before="30" w:line="560" w:lineRule="exact"/>
      <w:ind w:firstLineChars="200" w:firstLine="200"/>
      <w:jc w:val="both"/>
    </w:pPr>
    <w:rPr>
      <w:rFonts w:ascii="標楷體" w:eastAsia="標楷體" w:hAnsi="標楷體" w:cs="Times New Roman"/>
      <w:sz w:val="28"/>
      <w:szCs w:val="32"/>
    </w:rPr>
  </w:style>
  <w:style w:type="character" w:customStyle="1" w:styleId="52">
    <w:name w:val="標題 5 字元"/>
    <w:aliases w:val="標題（一）（二） 字元"/>
    <w:basedOn w:val="ad"/>
    <w:link w:val="51"/>
    <w:semiHidden/>
    <w:rsid w:val="00FD0894"/>
    <w:rPr>
      <w:rFonts w:ascii="Arial" w:eastAsia="標楷體" w:hAnsi="Arial" w:cs="Times New Roman"/>
      <w:bCs/>
      <w:sz w:val="32"/>
      <w:szCs w:val="36"/>
    </w:rPr>
  </w:style>
  <w:style w:type="paragraph" w:customStyle="1" w:styleId="affffffb">
    <w:name w:val="字元 字元"/>
    <w:basedOn w:val="ab"/>
    <w:semiHidden/>
    <w:rsid w:val="0013205A"/>
    <w:pPr>
      <w:widowControl/>
      <w:spacing w:after="160" w:line="240" w:lineRule="exact"/>
    </w:pPr>
    <w:rPr>
      <w:rFonts w:ascii="Verdana" w:eastAsia="Times New Roman" w:hAnsi="Verdana" w:cs="Mangal"/>
      <w:sz w:val="20"/>
      <w:lang w:eastAsia="en-US" w:bidi="hi-IN"/>
    </w:rPr>
  </w:style>
  <w:style w:type="paragraph" w:customStyle="1" w:styleId="a5">
    <w:name w:val="內文一、（項目）"/>
    <w:basedOn w:val="-5"/>
    <w:uiPriority w:val="2"/>
    <w:semiHidden/>
    <w:qFormat/>
    <w:rsid w:val="0013205A"/>
    <w:pPr>
      <w:numPr>
        <w:numId w:val="10"/>
      </w:numPr>
      <w:tabs>
        <w:tab w:val="left" w:pos="240"/>
      </w:tabs>
      <w:adjustRightInd w:val="0"/>
      <w:snapToGrid w:val="0"/>
      <w:spacing w:line="360" w:lineRule="auto"/>
    </w:pPr>
    <w:rPr>
      <w:b/>
    </w:rPr>
  </w:style>
  <w:style w:type="paragraph" w:styleId="HTML">
    <w:name w:val="HTML Preformatted"/>
    <w:basedOn w:val="ab"/>
    <w:link w:val="HTML0"/>
    <w:uiPriority w:val="2"/>
    <w:semiHidden/>
    <w:unhideWhenUsed/>
    <w:rsid w:val="00132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rPr>
  </w:style>
  <w:style w:type="character" w:customStyle="1" w:styleId="HTML0">
    <w:name w:val="HTML 預設格式 字元"/>
    <w:basedOn w:val="ad"/>
    <w:link w:val="HTML"/>
    <w:uiPriority w:val="2"/>
    <w:semiHidden/>
    <w:rsid w:val="0013205A"/>
    <w:rPr>
      <w:rFonts w:ascii="細明體" w:eastAsia="細明體" w:hAnsi="細明體" w:cs="細明體"/>
      <w:kern w:val="0"/>
    </w:rPr>
  </w:style>
  <w:style w:type="paragraph" w:customStyle="1" w:styleId="a10">
    <w:name w:val="a1"/>
    <w:basedOn w:val="aff4"/>
    <w:uiPriority w:val="1"/>
    <w:semiHidden/>
    <w:rsid w:val="0013205A"/>
    <w:pPr>
      <w:spacing w:line="400" w:lineRule="exact"/>
    </w:pPr>
    <w:rPr>
      <w:rFonts w:ascii="標楷體" w:eastAsia="標楷體"/>
      <w:spacing w:val="-20"/>
      <w:sz w:val="28"/>
    </w:rPr>
  </w:style>
  <w:style w:type="paragraph" w:customStyle="1" w:styleId="affffffc">
    <w:name w:val="一"/>
    <w:basedOn w:val="25"/>
    <w:uiPriority w:val="1"/>
    <w:semiHidden/>
    <w:rsid w:val="0013205A"/>
    <w:pPr>
      <w:tabs>
        <w:tab w:val="left" w:pos="6720"/>
      </w:tabs>
      <w:snapToGrid w:val="0"/>
      <w:spacing w:before="0" w:after="0" w:line="360" w:lineRule="auto"/>
      <w:ind w:leftChars="414" w:left="1314" w:hangingChars="100" w:hanging="320"/>
    </w:pPr>
    <w:rPr>
      <w:b w:val="0"/>
    </w:rPr>
  </w:style>
  <w:style w:type="paragraph" w:customStyle="1" w:styleId="54">
    <w:name w:val="字元5 字元 字元 字元 字元 字元 字元 字元 字元 字元 字元 字元 字元 字元 字元 字元"/>
    <w:basedOn w:val="ab"/>
    <w:uiPriority w:val="1"/>
    <w:semiHidden/>
    <w:rsid w:val="0013205A"/>
    <w:pPr>
      <w:widowControl/>
      <w:spacing w:after="160" w:line="240" w:lineRule="exact"/>
    </w:pPr>
    <w:rPr>
      <w:rFonts w:ascii="Tahoma" w:eastAsia="新細明體" w:hAnsi="Tahoma" w:cs="Times New Roman"/>
      <w:kern w:val="0"/>
      <w:sz w:val="20"/>
      <w:szCs w:val="20"/>
      <w:lang w:eastAsia="en-US"/>
    </w:rPr>
  </w:style>
  <w:style w:type="character" w:customStyle="1" w:styleId="55">
    <w:name w:val="字元 字元5"/>
    <w:uiPriority w:val="1"/>
    <w:semiHidden/>
    <w:rsid w:val="0013205A"/>
    <w:rPr>
      <w:rFonts w:ascii="Arial" w:eastAsia="新細明體" w:hAnsi="Arial"/>
      <w:b/>
      <w:bCs/>
      <w:kern w:val="2"/>
      <w:sz w:val="36"/>
      <w:szCs w:val="36"/>
      <w:lang w:val="en-US" w:eastAsia="zh-TW" w:bidi="ar-SA"/>
    </w:rPr>
  </w:style>
  <w:style w:type="paragraph" w:customStyle="1" w:styleId="1f3">
    <w:name w:val="1 字元 字元 字元 字元"/>
    <w:basedOn w:val="ab"/>
    <w:semiHidden/>
    <w:rsid w:val="0013205A"/>
    <w:pPr>
      <w:widowControl/>
      <w:spacing w:after="160" w:line="240" w:lineRule="exact"/>
    </w:pPr>
    <w:rPr>
      <w:rFonts w:ascii="Verdana" w:eastAsia="Times New Roman" w:hAnsi="Verdana" w:cs="Times New Roman"/>
      <w:kern w:val="0"/>
      <w:sz w:val="20"/>
      <w:szCs w:val="20"/>
      <w:lang w:eastAsia="en-US"/>
    </w:rPr>
  </w:style>
  <w:style w:type="paragraph" w:customStyle="1" w:styleId="1f4">
    <w:name w:val="1 字元 字元 字元"/>
    <w:basedOn w:val="ab"/>
    <w:semiHidden/>
    <w:rsid w:val="0013205A"/>
    <w:pPr>
      <w:widowControl/>
      <w:spacing w:after="160" w:line="240" w:lineRule="exact"/>
    </w:pPr>
    <w:rPr>
      <w:rFonts w:ascii="Verdana" w:eastAsia="Times New Roman" w:hAnsi="Verdana" w:cs="Times New Roman"/>
      <w:kern w:val="0"/>
      <w:sz w:val="20"/>
      <w:szCs w:val="20"/>
      <w:lang w:eastAsia="en-US"/>
    </w:rPr>
  </w:style>
  <w:style w:type="table" w:customStyle="1" w:styleId="1f5">
    <w:name w:val="表格格線1"/>
    <w:basedOn w:val="ae"/>
    <w:next w:val="afffff1"/>
    <w:uiPriority w:val="59"/>
    <w:rsid w:val="0013205A"/>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d">
    <w:name w:val="Intense Emphasis"/>
    <w:basedOn w:val="ad"/>
    <w:uiPriority w:val="21"/>
    <w:semiHidden/>
    <w:qFormat/>
    <w:rsid w:val="0013205A"/>
    <w:rPr>
      <w:b/>
      <w:bCs/>
      <w:i/>
      <w:iCs/>
      <w:color w:val="4F81BD" w:themeColor="accent1"/>
    </w:rPr>
  </w:style>
  <w:style w:type="paragraph" w:customStyle="1" w:styleId="12">
    <w:name w:val="內文（1）項目"/>
    <w:basedOn w:val="ab"/>
    <w:uiPriority w:val="2"/>
    <w:semiHidden/>
    <w:qFormat/>
    <w:rsid w:val="0013205A"/>
    <w:pPr>
      <w:numPr>
        <w:numId w:val="11"/>
      </w:numPr>
      <w:overflowPunct w:val="0"/>
      <w:adjustRightInd w:val="0"/>
      <w:snapToGrid w:val="0"/>
      <w:spacing w:line="360" w:lineRule="auto"/>
      <w:ind w:firstLineChars="400" w:firstLine="400"/>
      <w:jc w:val="both"/>
    </w:pPr>
    <w:rPr>
      <w:rFonts w:ascii="標楷體" w:eastAsia="標楷體" w:hAnsi="標楷體" w:cs="標楷體"/>
      <w:spacing w:val="10"/>
      <w:sz w:val="32"/>
      <w:szCs w:val="32"/>
      <w:lang w:val="zh-TW"/>
    </w:rPr>
  </w:style>
  <w:style w:type="paragraph" w:customStyle="1" w:styleId="affffffe">
    <w:name w:val="註腳內文"/>
    <w:basedOn w:val="ab"/>
    <w:qFormat/>
    <w:rsid w:val="0013205A"/>
    <w:pPr>
      <w:adjustRightInd w:val="0"/>
      <w:snapToGrid w:val="0"/>
      <w:jc w:val="both"/>
    </w:pPr>
    <w:rPr>
      <w:rFonts w:ascii="標楷體" w:eastAsia="標楷體" w:hAnsi="標楷體" w:cs="標楷體"/>
      <w:sz w:val="18"/>
      <w:szCs w:val="20"/>
    </w:rPr>
  </w:style>
  <w:style w:type="paragraph" w:customStyle="1" w:styleId="13">
    <w:name w:val="內文1.項目"/>
    <w:basedOn w:val="12"/>
    <w:uiPriority w:val="2"/>
    <w:semiHidden/>
    <w:qFormat/>
    <w:rsid w:val="0013205A"/>
    <w:pPr>
      <w:numPr>
        <w:numId w:val="12"/>
      </w:numPr>
      <w:tabs>
        <w:tab w:val="left" w:pos="0"/>
      </w:tabs>
      <w:ind w:left="0" w:firstLineChars="300" w:firstLine="300"/>
    </w:pPr>
  </w:style>
  <w:style w:type="paragraph" w:customStyle="1" w:styleId="1f6">
    <w:name w:val="內文1."/>
    <w:basedOn w:val="13"/>
    <w:semiHidden/>
    <w:qFormat/>
    <w:rsid w:val="0013205A"/>
    <w:pPr>
      <w:numPr>
        <w:numId w:val="0"/>
      </w:numPr>
      <w:ind w:leftChars="400" w:left="400" w:firstLineChars="200" w:firstLine="200"/>
    </w:pPr>
  </w:style>
  <w:style w:type="table" w:customStyle="1" w:styleId="2d">
    <w:name w:val="表格格線2"/>
    <w:basedOn w:val="ae"/>
    <w:next w:val="afffff1"/>
    <w:uiPriority w:val="59"/>
    <w:rsid w:val="0013205A"/>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表格格線3"/>
    <w:basedOn w:val="ae"/>
    <w:next w:val="afffff1"/>
    <w:uiPriority w:val="59"/>
    <w:rsid w:val="0013205A"/>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
    <w:name w:val="表數"/>
    <w:basedOn w:val="17"/>
    <w:uiPriority w:val="2"/>
    <w:semiHidden/>
    <w:qFormat/>
    <w:rsid w:val="0013205A"/>
    <w:pPr>
      <w:keepNext w:val="0"/>
      <w:spacing w:line="240" w:lineRule="auto"/>
      <w:outlineLvl w:val="9"/>
    </w:pPr>
    <w:rPr>
      <w:bCs w:val="0"/>
      <w:kern w:val="2"/>
      <w:sz w:val="24"/>
      <w:szCs w:val="24"/>
    </w:rPr>
  </w:style>
  <w:style w:type="paragraph" w:customStyle="1" w:styleId="afffffff0">
    <w:name w:val="表標題"/>
    <w:basedOn w:val="ab"/>
    <w:qFormat/>
    <w:rsid w:val="0013205A"/>
    <w:pPr>
      <w:widowControl/>
      <w:adjustRightInd w:val="0"/>
      <w:snapToGrid w:val="0"/>
      <w:jc w:val="center"/>
    </w:pPr>
    <w:rPr>
      <w:rFonts w:ascii="標楷體" w:eastAsia="標楷體" w:hAnsi="標楷體" w:cs="新細明體"/>
      <w:b/>
      <w:kern w:val="0"/>
    </w:rPr>
  </w:style>
  <w:style w:type="paragraph" w:customStyle="1" w:styleId="1f7">
    <w:name w:val="內文（1）"/>
    <w:basedOn w:val="1f6"/>
    <w:semiHidden/>
    <w:qFormat/>
    <w:rsid w:val="0013205A"/>
    <w:pPr>
      <w:ind w:leftChars="500" w:left="500"/>
    </w:pPr>
  </w:style>
  <w:style w:type="numbering" w:customStyle="1" w:styleId="1f8">
    <w:name w:val="無清單1"/>
    <w:next w:val="af"/>
    <w:uiPriority w:val="99"/>
    <w:semiHidden/>
    <w:unhideWhenUsed/>
    <w:rsid w:val="0013205A"/>
  </w:style>
  <w:style w:type="table" w:customStyle="1" w:styleId="47">
    <w:name w:val="表格格線4"/>
    <w:basedOn w:val="ae"/>
    <w:next w:val="afffff1"/>
    <w:uiPriority w:val="59"/>
    <w:rsid w:val="0013205A"/>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內容1.（項目）"/>
    <w:basedOn w:val="ab"/>
    <w:uiPriority w:val="1"/>
    <w:semiHidden/>
    <w:qFormat/>
    <w:rsid w:val="0013205A"/>
    <w:pPr>
      <w:numPr>
        <w:numId w:val="13"/>
      </w:numPr>
      <w:adjustRightInd w:val="0"/>
      <w:snapToGrid w:val="0"/>
      <w:jc w:val="both"/>
    </w:pPr>
    <w:rPr>
      <w:rFonts w:ascii="標楷體" w:eastAsia="標楷體" w:hAnsi="標楷體"/>
      <w:sz w:val="32"/>
      <w:szCs w:val="32"/>
    </w:rPr>
  </w:style>
  <w:style w:type="table" w:customStyle="1" w:styleId="56">
    <w:name w:val="表格格線5"/>
    <w:basedOn w:val="ae"/>
    <w:next w:val="afffff1"/>
    <w:uiPriority w:val="59"/>
    <w:rsid w:val="0013205A"/>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8">
    <w:name w:val="內文A.項目"/>
    <w:basedOn w:val="12"/>
    <w:uiPriority w:val="2"/>
    <w:semiHidden/>
    <w:qFormat/>
    <w:rsid w:val="0013205A"/>
    <w:pPr>
      <w:numPr>
        <w:numId w:val="14"/>
      </w:numPr>
      <w:ind w:left="619" w:hangingChars="250" w:hanging="250"/>
    </w:pPr>
  </w:style>
  <w:style w:type="paragraph" w:customStyle="1" w:styleId="--4">
    <w:name w:val="前瞻-表附註-凸4字元"/>
    <w:basedOn w:val="ab"/>
    <w:qFormat/>
    <w:rsid w:val="0013205A"/>
    <w:pPr>
      <w:widowControl/>
      <w:overflowPunct w:val="0"/>
      <w:spacing w:line="240" w:lineRule="exact"/>
      <w:ind w:left="500" w:hangingChars="500" w:hanging="500"/>
      <w:jc w:val="both"/>
    </w:pPr>
    <w:rPr>
      <w:rFonts w:ascii="標楷體" w:eastAsia="標楷體" w:hAnsi="標楷體" w:cs="新細明體"/>
      <w:kern w:val="0"/>
      <w:sz w:val="18"/>
      <w:szCs w:val="18"/>
    </w:rPr>
  </w:style>
  <w:style w:type="paragraph" w:customStyle="1" w:styleId="-5">
    <w:name w:val="標題-一二"/>
    <w:basedOn w:val="ab"/>
    <w:uiPriority w:val="1"/>
    <w:semiHidden/>
    <w:rsid w:val="0013205A"/>
    <w:pPr>
      <w:spacing w:line="520" w:lineRule="exact"/>
      <w:ind w:left="993" w:hanging="567"/>
      <w:jc w:val="both"/>
    </w:pPr>
    <w:rPr>
      <w:rFonts w:ascii="Times New Roman" w:eastAsia="標楷體" w:hAnsi="Times New Roman" w:cs="Times New Roman"/>
      <w:sz w:val="32"/>
    </w:rPr>
  </w:style>
  <w:style w:type="paragraph" w:customStyle="1" w:styleId="-123">
    <w:name w:val="標題-123"/>
    <w:basedOn w:val="affa"/>
    <w:uiPriority w:val="1"/>
    <w:semiHidden/>
    <w:qFormat/>
    <w:rsid w:val="0013205A"/>
    <w:pPr>
      <w:overflowPunct w:val="0"/>
      <w:spacing w:after="0" w:line="520" w:lineRule="exact"/>
      <w:ind w:left="1" w:firstLine="567"/>
      <w:jc w:val="both"/>
    </w:pPr>
    <w:rPr>
      <w:rFonts w:ascii="標楷體" w:eastAsia="標楷體" w:hAnsi="標楷體"/>
      <w:bCs/>
      <w:color w:val="000000"/>
      <w:sz w:val="32"/>
      <w:szCs w:val="32"/>
      <w:lang w:val="x-none"/>
    </w:rPr>
  </w:style>
  <w:style w:type="paragraph" w:customStyle="1" w:styleId="aa">
    <w:name w:val="標題＆內文一二"/>
    <w:basedOn w:val="ab"/>
    <w:next w:val="ab"/>
    <w:uiPriority w:val="1"/>
    <w:semiHidden/>
    <w:qFormat/>
    <w:rsid w:val="0013205A"/>
    <w:pPr>
      <w:numPr>
        <w:numId w:val="15"/>
      </w:numPr>
      <w:adjustRightInd w:val="0"/>
      <w:snapToGrid w:val="0"/>
      <w:spacing w:line="360" w:lineRule="auto"/>
      <w:ind w:leftChars="100" w:left="100" w:firstLineChars="100" w:firstLine="100"/>
      <w:jc w:val="both"/>
    </w:pPr>
    <w:rPr>
      <w:rFonts w:ascii="Calibri" w:eastAsia="標楷體" w:hAnsi="Calibri" w:cs="Times New Roman"/>
      <w:sz w:val="32"/>
    </w:rPr>
  </w:style>
  <w:style w:type="paragraph" w:customStyle="1" w:styleId="1230">
    <w:name w:val="1.2.3."/>
    <w:basedOn w:val="ab"/>
    <w:uiPriority w:val="1"/>
    <w:semiHidden/>
    <w:rsid w:val="0013205A"/>
    <w:pPr>
      <w:spacing w:line="500" w:lineRule="exact"/>
      <w:ind w:leftChars="300" w:left="400" w:hangingChars="100" w:hanging="100"/>
      <w:jc w:val="both"/>
    </w:pPr>
    <w:rPr>
      <w:rFonts w:ascii="標楷體" w:eastAsia="標楷體" w:hAnsi="Times New Roman" w:cs="Times New Roman"/>
      <w:snapToGrid w:val="0"/>
      <w:sz w:val="28"/>
      <w:szCs w:val="28"/>
    </w:rPr>
  </w:style>
  <w:style w:type="paragraph" w:customStyle="1" w:styleId="140">
    <w:name w:val="表格內文(14行高)"/>
    <w:basedOn w:val="afffffff1"/>
    <w:link w:val="141"/>
    <w:uiPriority w:val="1"/>
    <w:semiHidden/>
    <w:qFormat/>
    <w:rsid w:val="0013205A"/>
    <w:pPr>
      <w:spacing w:line="280" w:lineRule="exact"/>
      <w:ind w:leftChars="0" w:left="0" w:firstLineChars="0" w:firstLine="0"/>
    </w:pPr>
    <w:rPr>
      <w:rFonts w:ascii="標楷體" w:eastAsia="標楷體"/>
      <w:snapToGrid w:val="0"/>
      <w:szCs w:val="28"/>
    </w:rPr>
  </w:style>
  <w:style w:type="character" w:customStyle="1" w:styleId="141">
    <w:name w:val="表格內文(14行高) 字元"/>
    <w:link w:val="140"/>
    <w:uiPriority w:val="1"/>
    <w:semiHidden/>
    <w:rsid w:val="00FD0894"/>
    <w:rPr>
      <w:rFonts w:ascii="標楷體" w:eastAsia="標楷體" w:hAnsi="Times New Roman" w:cs="Times New Roman"/>
      <w:snapToGrid w:val="0"/>
      <w:szCs w:val="28"/>
    </w:rPr>
  </w:style>
  <w:style w:type="paragraph" w:styleId="afffffff1">
    <w:name w:val="table of figures"/>
    <w:basedOn w:val="ab"/>
    <w:next w:val="ab"/>
    <w:uiPriority w:val="99"/>
    <w:semiHidden/>
    <w:unhideWhenUsed/>
    <w:rsid w:val="0013205A"/>
    <w:pPr>
      <w:ind w:leftChars="400" w:left="400" w:hangingChars="200" w:hanging="200"/>
    </w:pPr>
    <w:rPr>
      <w:rFonts w:ascii="Times New Roman" w:eastAsia="新細明體" w:hAnsi="Times New Roman" w:cs="Times New Roman"/>
    </w:rPr>
  </w:style>
  <w:style w:type="paragraph" w:customStyle="1" w:styleId="-12">
    <w:name w:val="一內凹-12"/>
    <w:basedOn w:val="ab"/>
    <w:link w:val="-120"/>
    <w:uiPriority w:val="1"/>
    <w:semiHidden/>
    <w:qFormat/>
    <w:rsid w:val="0013205A"/>
    <w:pPr>
      <w:overflowPunct w:val="0"/>
      <w:spacing w:line="460" w:lineRule="exact"/>
      <w:ind w:firstLineChars="200" w:firstLine="480"/>
      <w:jc w:val="both"/>
    </w:pPr>
    <w:rPr>
      <w:rFonts w:ascii="標楷體" w:eastAsia="標楷體" w:hAnsi="標楷體" w:cs="新細明體"/>
      <w:bCs/>
      <w:color w:val="000000" w:themeColor="text1"/>
      <w:kern w:val="0"/>
      <w:szCs w:val="32"/>
    </w:rPr>
  </w:style>
  <w:style w:type="character" w:customStyle="1" w:styleId="-120">
    <w:name w:val="一內凹-12 字元"/>
    <w:basedOn w:val="ad"/>
    <w:link w:val="-12"/>
    <w:uiPriority w:val="1"/>
    <w:semiHidden/>
    <w:rsid w:val="00FD0894"/>
    <w:rPr>
      <w:rFonts w:ascii="標楷體" w:eastAsia="標楷體" w:hAnsi="標楷體" w:cs="新細明體"/>
      <w:bCs/>
      <w:color w:val="000000" w:themeColor="text1"/>
      <w:kern w:val="0"/>
      <w:szCs w:val="32"/>
    </w:rPr>
  </w:style>
  <w:style w:type="paragraph" w:customStyle="1" w:styleId="1f9">
    <w:name w:val="1."/>
    <w:basedOn w:val="ab"/>
    <w:link w:val="1fa"/>
    <w:uiPriority w:val="2"/>
    <w:semiHidden/>
    <w:qFormat/>
    <w:rsid w:val="0013205A"/>
    <w:pPr>
      <w:overflowPunct w:val="0"/>
      <w:spacing w:line="600" w:lineRule="exact"/>
      <w:ind w:firstLineChars="450" w:firstLine="1440"/>
      <w:jc w:val="both"/>
    </w:pPr>
    <w:rPr>
      <w:rFonts w:ascii="標楷體" w:eastAsia="標楷體" w:hAnsi="標楷體" w:cs="新細明體"/>
      <w:bCs/>
      <w:noProof/>
      <w:sz w:val="32"/>
      <w:szCs w:val="32"/>
    </w:rPr>
  </w:style>
  <w:style w:type="character" w:customStyle="1" w:styleId="1fa">
    <w:name w:val="1. 字元"/>
    <w:basedOn w:val="ad"/>
    <w:link w:val="1f9"/>
    <w:uiPriority w:val="2"/>
    <w:semiHidden/>
    <w:rsid w:val="00FD0894"/>
    <w:rPr>
      <w:rFonts w:ascii="標楷體" w:eastAsia="標楷體" w:hAnsi="標楷體" w:cs="新細明體"/>
      <w:bCs/>
      <w:noProof/>
      <w:sz w:val="32"/>
      <w:szCs w:val="32"/>
    </w:rPr>
  </w:style>
  <w:style w:type="paragraph" w:customStyle="1" w:styleId="afffffff2">
    <w:name w:val="(一)凹"/>
    <w:basedOn w:val="ab"/>
    <w:link w:val="afffffff3"/>
    <w:uiPriority w:val="1"/>
    <w:semiHidden/>
    <w:qFormat/>
    <w:rsid w:val="0013205A"/>
    <w:pPr>
      <w:overflowPunct w:val="0"/>
      <w:autoSpaceDE w:val="0"/>
      <w:autoSpaceDN w:val="0"/>
      <w:adjustRightInd w:val="0"/>
      <w:spacing w:line="740" w:lineRule="exact"/>
      <w:ind w:firstLineChars="150" w:firstLine="150"/>
      <w:jc w:val="both"/>
      <w:outlineLvl w:val="1"/>
    </w:pPr>
    <w:rPr>
      <w:rFonts w:ascii="標楷體" w:eastAsia="標楷體" w:hAnsi="標楷體" w:cs="Times New Roman"/>
      <w:b/>
      <w:sz w:val="32"/>
      <w:szCs w:val="32"/>
    </w:rPr>
  </w:style>
  <w:style w:type="character" w:customStyle="1" w:styleId="afffffff3">
    <w:name w:val="(一)凹 字元"/>
    <w:basedOn w:val="ad"/>
    <w:link w:val="afffffff2"/>
    <w:uiPriority w:val="1"/>
    <w:semiHidden/>
    <w:rsid w:val="00FD0894"/>
    <w:rPr>
      <w:rFonts w:ascii="標楷體" w:eastAsia="標楷體" w:hAnsi="標楷體" w:cs="Times New Roman"/>
      <w:b/>
      <w:sz w:val="32"/>
      <w:szCs w:val="32"/>
    </w:rPr>
  </w:style>
  <w:style w:type="paragraph" w:customStyle="1" w:styleId="afffffff4">
    <w:name w:val="(一)內文"/>
    <w:basedOn w:val="1f9"/>
    <w:link w:val="afffffff5"/>
    <w:uiPriority w:val="1"/>
    <w:semiHidden/>
    <w:qFormat/>
    <w:rsid w:val="0013205A"/>
    <w:pPr>
      <w:ind w:firstLineChars="200" w:firstLine="640"/>
    </w:pPr>
  </w:style>
  <w:style w:type="character" w:customStyle="1" w:styleId="afffffff5">
    <w:name w:val="(一)內文 字元"/>
    <w:basedOn w:val="ad"/>
    <w:link w:val="afffffff4"/>
    <w:uiPriority w:val="1"/>
    <w:semiHidden/>
    <w:rsid w:val="00FD0894"/>
    <w:rPr>
      <w:rFonts w:ascii="標楷體" w:eastAsia="標楷體" w:hAnsi="標楷體" w:cs="新細明體"/>
      <w:bCs/>
      <w:noProof/>
      <w:sz w:val="32"/>
      <w:szCs w:val="32"/>
    </w:rPr>
  </w:style>
  <w:style w:type="table" w:customStyle="1" w:styleId="62">
    <w:name w:val="表格格線6"/>
    <w:basedOn w:val="ae"/>
    <w:next w:val="afffff1"/>
    <w:uiPriority w:val="59"/>
    <w:rsid w:val="0013205A"/>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
    <w:basedOn w:val="ae"/>
    <w:next w:val="afffff1"/>
    <w:uiPriority w:val="59"/>
    <w:rsid w:val="0013205A"/>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5825605147173932321gmail-msolistparagraph">
    <w:name w:val="m_5825605147173932321gmail-msolistparagraph"/>
    <w:basedOn w:val="ab"/>
    <w:uiPriority w:val="1"/>
    <w:semiHidden/>
    <w:rsid w:val="0013205A"/>
    <w:pPr>
      <w:widowControl/>
      <w:spacing w:before="100" w:beforeAutospacing="1" w:after="100" w:afterAutospacing="1"/>
    </w:pPr>
    <w:rPr>
      <w:rFonts w:ascii="新細明體" w:eastAsia="新細明體" w:hAnsi="新細明體" w:cs="新細明體"/>
      <w:kern w:val="0"/>
    </w:rPr>
  </w:style>
  <w:style w:type="paragraph" w:customStyle="1" w:styleId="--20">
    <w:name w:val="前瞻-表附註-2字元"/>
    <w:basedOn w:val="--4"/>
    <w:semiHidden/>
    <w:qFormat/>
    <w:rsid w:val="0013205A"/>
    <w:pPr>
      <w:adjustRightInd w:val="0"/>
      <w:snapToGrid w:val="0"/>
      <w:ind w:leftChars="160" w:left="460" w:hangingChars="300" w:hanging="300"/>
    </w:pPr>
  </w:style>
  <w:style w:type="paragraph" w:customStyle="1" w:styleId="2e">
    <w:name w:val="腳內文－2字元"/>
    <w:basedOn w:val="affffffe"/>
    <w:uiPriority w:val="1"/>
    <w:semiHidden/>
    <w:qFormat/>
    <w:rsid w:val="0013205A"/>
    <w:pPr>
      <w:ind w:leftChars="350" w:left="450" w:hangingChars="100" w:hanging="100"/>
    </w:pPr>
  </w:style>
  <w:style w:type="paragraph" w:styleId="48">
    <w:name w:val="toc 4"/>
    <w:basedOn w:val="ab"/>
    <w:next w:val="ab"/>
    <w:autoRedefine/>
    <w:uiPriority w:val="39"/>
    <w:semiHidden/>
    <w:rsid w:val="0013205A"/>
    <w:pPr>
      <w:ind w:leftChars="600" w:left="1440"/>
    </w:pPr>
    <w:rPr>
      <w:szCs w:val="22"/>
    </w:rPr>
  </w:style>
  <w:style w:type="paragraph" w:styleId="57">
    <w:name w:val="toc 5"/>
    <w:basedOn w:val="ab"/>
    <w:next w:val="ab"/>
    <w:autoRedefine/>
    <w:semiHidden/>
    <w:rsid w:val="0013205A"/>
    <w:pPr>
      <w:ind w:leftChars="800" w:left="1920"/>
    </w:pPr>
    <w:rPr>
      <w:szCs w:val="22"/>
    </w:rPr>
  </w:style>
  <w:style w:type="paragraph" w:styleId="63">
    <w:name w:val="toc 6"/>
    <w:basedOn w:val="ab"/>
    <w:next w:val="ab"/>
    <w:autoRedefine/>
    <w:semiHidden/>
    <w:rsid w:val="0013205A"/>
    <w:pPr>
      <w:ind w:leftChars="1000" w:left="2400"/>
    </w:pPr>
    <w:rPr>
      <w:szCs w:val="22"/>
    </w:rPr>
  </w:style>
  <w:style w:type="paragraph" w:styleId="72">
    <w:name w:val="toc 7"/>
    <w:basedOn w:val="ab"/>
    <w:next w:val="ab"/>
    <w:autoRedefine/>
    <w:semiHidden/>
    <w:rsid w:val="0013205A"/>
    <w:pPr>
      <w:ind w:leftChars="1200" w:left="2880"/>
    </w:pPr>
    <w:rPr>
      <w:szCs w:val="22"/>
    </w:rPr>
  </w:style>
  <w:style w:type="paragraph" w:styleId="82">
    <w:name w:val="toc 8"/>
    <w:basedOn w:val="ab"/>
    <w:next w:val="ab"/>
    <w:autoRedefine/>
    <w:semiHidden/>
    <w:rsid w:val="0013205A"/>
    <w:pPr>
      <w:ind w:leftChars="1400" w:left="3360"/>
    </w:pPr>
    <w:rPr>
      <w:szCs w:val="22"/>
    </w:rPr>
  </w:style>
  <w:style w:type="paragraph" w:styleId="92">
    <w:name w:val="toc 9"/>
    <w:basedOn w:val="ab"/>
    <w:next w:val="ab"/>
    <w:autoRedefine/>
    <w:semiHidden/>
    <w:rsid w:val="0013205A"/>
    <w:pPr>
      <w:ind w:leftChars="1600" w:left="3840"/>
    </w:pPr>
    <w:rPr>
      <w:szCs w:val="22"/>
    </w:rPr>
  </w:style>
  <w:style w:type="paragraph" w:customStyle="1" w:styleId="a7">
    <w:name w:val="內文一（項目）"/>
    <w:basedOn w:val="ab"/>
    <w:semiHidden/>
    <w:qFormat/>
    <w:rsid w:val="0013205A"/>
    <w:pPr>
      <w:numPr>
        <w:numId w:val="16"/>
      </w:numPr>
      <w:overflowPunct w:val="0"/>
      <w:adjustRightInd w:val="0"/>
      <w:snapToGrid w:val="0"/>
      <w:spacing w:line="560" w:lineRule="exact"/>
      <w:ind w:left="624" w:hanging="624"/>
      <w:jc w:val="both"/>
    </w:pPr>
    <w:rPr>
      <w:rFonts w:ascii="標楷體" w:eastAsia="標楷體" w:hAnsi="標楷體" w:cs="標楷體"/>
      <w:sz w:val="32"/>
      <w:szCs w:val="32"/>
    </w:rPr>
  </w:style>
  <w:style w:type="paragraph" w:customStyle="1" w:styleId="--21">
    <w:name w:val="前瞻-表附註-前凸2字元"/>
    <w:basedOn w:val="--4"/>
    <w:semiHidden/>
    <w:qFormat/>
    <w:rsid w:val="0013205A"/>
    <w:pPr>
      <w:ind w:left="300" w:hangingChars="300" w:hanging="300"/>
    </w:pPr>
  </w:style>
  <w:style w:type="paragraph" w:customStyle="1" w:styleId="afffffff6">
    <w:name w:val="表格數字"/>
    <w:basedOn w:val="ab"/>
    <w:semiHidden/>
    <w:qFormat/>
    <w:rsid w:val="0013205A"/>
    <w:pPr>
      <w:adjustRightInd w:val="0"/>
      <w:snapToGrid w:val="0"/>
      <w:jc w:val="right"/>
    </w:pPr>
    <w:rPr>
      <w:rFonts w:ascii="標楷體" w:eastAsia="標楷體" w:hAnsi="標楷體" w:cs="標楷體"/>
      <w:sz w:val="20"/>
      <w:szCs w:val="20"/>
    </w:rPr>
  </w:style>
  <w:style w:type="paragraph" w:customStyle="1" w:styleId="afffffff7">
    <w:name w:val="表格欄位"/>
    <w:basedOn w:val="ab"/>
    <w:semiHidden/>
    <w:qFormat/>
    <w:rsid w:val="0013205A"/>
    <w:pPr>
      <w:adjustRightInd w:val="0"/>
      <w:snapToGrid w:val="0"/>
      <w:jc w:val="both"/>
    </w:pPr>
    <w:rPr>
      <w:rFonts w:ascii="標楷體" w:eastAsia="標楷體" w:hAnsi="標楷體" w:cs="標楷體"/>
      <w:sz w:val="20"/>
      <w:szCs w:val="20"/>
    </w:rPr>
  </w:style>
  <w:style w:type="paragraph" w:customStyle="1" w:styleId="afffffff8">
    <w:name w:val="內文（一）項目"/>
    <w:basedOn w:val="a7"/>
    <w:semiHidden/>
    <w:qFormat/>
    <w:rsid w:val="0013205A"/>
    <w:pPr>
      <w:numPr>
        <w:numId w:val="0"/>
      </w:numPr>
      <w:ind w:left="300" w:hangingChars="300" w:hanging="300"/>
    </w:pPr>
  </w:style>
  <w:style w:type="table" w:customStyle="1" w:styleId="73">
    <w:name w:val="表格格線7"/>
    <w:basedOn w:val="ae"/>
    <w:next w:val="afffff1"/>
    <w:uiPriority w:val="59"/>
    <w:rsid w:val="0013205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e"/>
    <w:next w:val="afffff1"/>
    <w:uiPriority w:val="59"/>
    <w:rsid w:val="0013205A"/>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
    <w:basedOn w:val="ae"/>
    <w:next w:val="afffff1"/>
    <w:uiPriority w:val="59"/>
    <w:rsid w:val="0013205A"/>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316P">
    <w:name w:val="03_內文一、_16P"/>
    <w:basedOn w:val="ab"/>
    <w:qFormat/>
    <w:rsid w:val="00B520EE"/>
    <w:pPr>
      <w:spacing w:beforeLines="30" w:before="30" w:line="560" w:lineRule="exact"/>
      <w:ind w:firstLineChars="200" w:firstLine="200"/>
      <w:jc w:val="both"/>
    </w:pPr>
    <w:rPr>
      <w:rFonts w:eastAsia="標楷體"/>
      <w:b/>
      <w:sz w:val="32"/>
    </w:rPr>
  </w:style>
  <w:style w:type="paragraph" w:customStyle="1" w:styleId="218P">
    <w:name w:val="2_中標_18P"/>
    <w:uiPriority w:val="2"/>
    <w:qFormat/>
    <w:rsid w:val="00B520EE"/>
    <w:pPr>
      <w:widowControl w:val="0"/>
      <w:overflowPunct w:val="0"/>
      <w:spacing w:beforeLines="30" w:before="30" w:line="560" w:lineRule="exact"/>
      <w:jc w:val="both"/>
    </w:pPr>
    <w:rPr>
      <w:rFonts w:ascii="標楷體" w:eastAsia="標楷體" w:hAnsi="Times New Roman" w:cs="Times New Roman"/>
      <w:b/>
      <w:sz w:val="36"/>
    </w:rPr>
  </w:style>
  <w:style w:type="paragraph" w:customStyle="1" w:styleId="316">
    <w:name w:val="3_小標_16"/>
    <w:qFormat/>
    <w:rsid w:val="00C13A73"/>
    <w:pPr>
      <w:spacing w:beforeLines="30" w:before="30" w:line="560" w:lineRule="exact"/>
      <w:ind w:leftChars="100" w:left="100"/>
      <w:jc w:val="both"/>
    </w:pPr>
    <w:rPr>
      <w:rFonts w:ascii="標楷體" w:eastAsia="標楷體" w:hAnsi="Times New Roman" w:cs="Times New Roman"/>
      <w:b/>
      <w:sz w:val="32"/>
    </w:rPr>
  </w:style>
  <w:style w:type="paragraph" w:customStyle="1" w:styleId="04">
    <w:name w:val="04_內文(一)"/>
    <w:qFormat/>
    <w:rsid w:val="00B520EE"/>
    <w:pPr>
      <w:spacing w:beforeLines="30" w:before="30" w:line="560" w:lineRule="exact"/>
      <w:ind w:firstLineChars="200" w:firstLine="200"/>
      <w:jc w:val="both"/>
    </w:pPr>
    <w:rPr>
      <w:rFonts w:ascii="標楷體" w:eastAsia="標楷體" w:hAnsi="Times New Roman" w:cs="Times New Roman"/>
      <w:sz w:val="28"/>
    </w:rPr>
  </w:style>
  <w:style w:type="paragraph" w:customStyle="1" w:styleId="1-12">
    <w:name w:val="1.-12"/>
    <w:basedOn w:val="31"/>
    <w:link w:val="1-120"/>
    <w:semiHidden/>
    <w:qFormat/>
    <w:rsid w:val="005A6D7D"/>
    <w:pPr>
      <w:keepNext w:val="0"/>
      <w:overflowPunct w:val="0"/>
      <w:spacing w:line="460" w:lineRule="exact"/>
      <w:ind w:firstLineChars="450" w:firstLine="1080"/>
      <w:jc w:val="both"/>
      <w:outlineLvl w:val="9"/>
    </w:pPr>
    <w:rPr>
      <w:rFonts w:ascii="標楷體" w:eastAsia="標楷體" w:hAnsi="標楷體" w:cs="新細明體"/>
      <w:b w:val="0"/>
      <w:noProof/>
      <w:szCs w:val="32"/>
    </w:rPr>
  </w:style>
  <w:style w:type="character" w:customStyle="1" w:styleId="1-120">
    <w:name w:val="1.-12 字元"/>
    <w:basedOn w:val="32"/>
    <w:link w:val="1-12"/>
    <w:semiHidden/>
    <w:rsid w:val="005A6D7D"/>
    <w:rPr>
      <w:rFonts w:ascii="標楷體" w:eastAsia="標楷體" w:hAnsi="標楷體" w:cs="新細明體"/>
      <w:b w:val="0"/>
      <w:bCs/>
      <w:noProof/>
      <w:sz w:val="36"/>
      <w:szCs w:val="32"/>
    </w:rPr>
  </w:style>
  <w:style w:type="paragraph" w:customStyle="1" w:styleId="04A">
    <w:name w:val="04A_內文（一）加粗"/>
    <w:qFormat/>
    <w:rsid w:val="007B1C8B"/>
    <w:pPr>
      <w:spacing w:beforeLines="30" w:before="30" w:line="560" w:lineRule="exact"/>
      <w:ind w:firstLineChars="200" w:firstLine="200"/>
      <w:jc w:val="both"/>
    </w:pPr>
    <w:rPr>
      <w:rFonts w:ascii="標楷體" w:eastAsia="標楷體" w:hAnsi="Times New Roman" w:cs="Times New Roman"/>
      <w:b/>
      <w:sz w:val="28"/>
    </w:rPr>
  </w:style>
  <w:style w:type="paragraph" w:customStyle="1" w:styleId="-6">
    <w:name w:val="前瞻-表內文置左"/>
    <w:basedOn w:val="-0"/>
    <w:semiHidden/>
    <w:qFormat/>
    <w:rsid w:val="008818C0"/>
    <w:pPr>
      <w:jc w:val="left"/>
    </w:pPr>
  </w:style>
  <w:style w:type="paragraph" w:customStyle="1" w:styleId="-7">
    <w:name w:val="前瞻-表附註前空白"/>
    <w:basedOn w:val="-2"/>
    <w:qFormat/>
    <w:rsid w:val="008818C0"/>
    <w:pPr>
      <w:adjustRightInd w:val="0"/>
      <w:snapToGrid w:val="0"/>
      <w:spacing w:line="240" w:lineRule="auto"/>
      <w:ind w:leftChars="160" w:left="260" w:hangingChars="100" w:hanging="100"/>
    </w:pPr>
  </w:style>
  <w:style w:type="paragraph" w:customStyle="1" w:styleId="afffffff9">
    <w:name w:val="表副標題"/>
    <w:basedOn w:val="afffffff0"/>
    <w:uiPriority w:val="2"/>
    <w:semiHidden/>
    <w:qFormat/>
    <w:rsid w:val="008818C0"/>
    <w:rPr>
      <w:b w:val="0"/>
      <w:sz w:val="22"/>
    </w:rPr>
  </w:style>
  <w:style w:type="paragraph" w:customStyle="1" w:styleId="1fb">
    <w:name w:val="樣式1)"/>
    <w:basedOn w:val="17"/>
    <w:uiPriority w:val="1"/>
    <w:semiHidden/>
    <w:rsid w:val="008818C0"/>
    <w:pPr>
      <w:keepNext w:val="0"/>
      <w:adjustRightInd/>
      <w:snapToGrid/>
      <w:spacing w:line="240" w:lineRule="auto"/>
      <w:ind w:left="2400" w:hanging="600"/>
      <w:jc w:val="left"/>
      <w:outlineLvl w:val="9"/>
    </w:pPr>
    <w:rPr>
      <w:rFonts w:hAnsi="Times New Roman" w:cs="Times New Roman"/>
      <w:b w:val="0"/>
      <w:bCs w:val="0"/>
      <w:kern w:val="2"/>
      <w:sz w:val="28"/>
      <w:szCs w:val="20"/>
    </w:rPr>
  </w:style>
  <w:style w:type="paragraph" w:styleId="afffffffa">
    <w:name w:val="List Continue"/>
    <w:basedOn w:val="ab"/>
    <w:semiHidden/>
    <w:rsid w:val="001D7F76"/>
    <w:pPr>
      <w:spacing w:after="120" w:line="600" w:lineRule="exact"/>
      <w:ind w:leftChars="200" w:left="480" w:firstLineChars="200" w:firstLine="200"/>
      <w:jc w:val="both"/>
    </w:pPr>
    <w:rPr>
      <w:rFonts w:ascii="標楷體" w:eastAsia="標楷體" w:hAnsi="標楷體" w:cs="標楷體"/>
      <w:sz w:val="32"/>
      <w:szCs w:val="28"/>
    </w:rPr>
  </w:style>
  <w:style w:type="paragraph" w:customStyle="1" w:styleId="-8">
    <w:name w:val="表標題-題末"/>
    <w:basedOn w:val="afffffff0"/>
    <w:semiHidden/>
    <w:qFormat/>
    <w:rsid w:val="001D7F76"/>
    <w:pPr>
      <w:spacing w:beforeLines="50" w:before="50"/>
    </w:pPr>
  </w:style>
  <w:style w:type="paragraph" w:customStyle="1" w:styleId="-9">
    <w:name w:val="前瞻-表內文左右對齊"/>
    <w:basedOn w:val="-0"/>
    <w:semiHidden/>
    <w:qFormat/>
    <w:rsid w:val="00CE118B"/>
    <w:pPr>
      <w:jc w:val="both"/>
    </w:pPr>
  </w:style>
  <w:style w:type="paragraph" w:customStyle="1" w:styleId="--xx">
    <w:name w:val="前瞻-表名稱-xx"/>
    <w:basedOn w:val="--1"/>
    <w:qFormat/>
    <w:rsid w:val="00CE118B"/>
    <w:pPr>
      <w:adjustRightInd w:val="0"/>
      <w:spacing w:beforeLines="0" w:before="0" w:line="240" w:lineRule="auto"/>
      <w:ind w:left="330" w:hangingChars="330" w:hanging="330"/>
      <w:jc w:val="left"/>
    </w:pPr>
  </w:style>
  <w:style w:type="character" w:customStyle="1" w:styleId="60">
    <w:name w:val="標題 6 字元"/>
    <w:basedOn w:val="ad"/>
    <w:link w:val="6"/>
    <w:semiHidden/>
    <w:rsid w:val="005901E2"/>
    <w:rPr>
      <w:rFonts w:ascii="標楷體" w:eastAsia="標楷體" w:hAnsi="標楷體" w:cs="標楷體"/>
      <w:kern w:val="0"/>
      <w:sz w:val="32"/>
      <w:szCs w:val="28"/>
    </w:rPr>
  </w:style>
  <w:style w:type="character" w:customStyle="1" w:styleId="70">
    <w:name w:val="標題 7 字元"/>
    <w:basedOn w:val="ad"/>
    <w:link w:val="7"/>
    <w:semiHidden/>
    <w:rsid w:val="005901E2"/>
    <w:rPr>
      <w:rFonts w:ascii="標楷體" w:eastAsia="標楷體" w:hAnsi="標楷體" w:cs="標楷體"/>
      <w:kern w:val="16"/>
      <w:sz w:val="32"/>
      <w:szCs w:val="28"/>
    </w:rPr>
  </w:style>
  <w:style w:type="character" w:customStyle="1" w:styleId="80">
    <w:name w:val="標題 8 字元"/>
    <w:basedOn w:val="ad"/>
    <w:link w:val="8"/>
    <w:semiHidden/>
    <w:rsid w:val="005901E2"/>
    <w:rPr>
      <w:rFonts w:ascii="Arial" w:eastAsia="標楷體" w:hAnsi="Arial" w:cs="標楷體"/>
      <w:kern w:val="16"/>
      <w:sz w:val="36"/>
      <w:szCs w:val="20"/>
    </w:rPr>
  </w:style>
  <w:style w:type="character" w:customStyle="1" w:styleId="90">
    <w:name w:val="標題 9 字元"/>
    <w:basedOn w:val="ad"/>
    <w:link w:val="9"/>
    <w:semiHidden/>
    <w:rsid w:val="005901E2"/>
    <w:rPr>
      <w:rFonts w:ascii="Arial" w:eastAsia="標楷體" w:hAnsi="Arial" w:cs="標楷體"/>
      <w:kern w:val="16"/>
      <w:sz w:val="36"/>
      <w:szCs w:val="20"/>
    </w:rPr>
  </w:style>
  <w:style w:type="paragraph" w:customStyle="1" w:styleId="-a">
    <w:name w:val="前瞻-表標題"/>
    <w:basedOn w:val="-123"/>
    <w:semiHidden/>
    <w:qFormat/>
    <w:rsid w:val="005901E2"/>
    <w:pPr>
      <w:adjustRightInd w:val="0"/>
      <w:snapToGrid w:val="0"/>
      <w:spacing w:line="240" w:lineRule="auto"/>
      <w:ind w:left="0" w:firstLine="0"/>
      <w:jc w:val="center"/>
    </w:pPr>
    <w:rPr>
      <w:b/>
      <w:sz w:val="24"/>
      <w:szCs w:val="24"/>
    </w:rPr>
  </w:style>
  <w:style w:type="paragraph" w:customStyle="1" w:styleId="1fc">
    <w:name w:val="款1"/>
    <w:basedOn w:val="ab"/>
    <w:rsid w:val="005901E2"/>
    <w:pPr>
      <w:ind w:leftChars="223" w:left="1114" w:hangingChars="181" w:hanging="579"/>
      <w:jc w:val="both"/>
    </w:pPr>
    <w:rPr>
      <w:rFonts w:ascii="Times New Roman" w:eastAsia="標楷體" w:hAnsi="Times New Roman" w:cs="Times New Roman"/>
      <w:sz w:val="32"/>
    </w:rPr>
  </w:style>
  <w:style w:type="character" w:customStyle="1" w:styleId="afffffffb">
    <w:name w:val="前言 字元"/>
    <w:basedOn w:val="ad"/>
    <w:link w:val="afffffffc"/>
    <w:uiPriority w:val="2"/>
    <w:semiHidden/>
    <w:locked/>
    <w:rsid w:val="005901E2"/>
    <w:rPr>
      <w:rFonts w:ascii="標楷體" w:eastAsia="標楷體" w:hAnsi="標楷體"/>
      <w:bCs/>
      <w:sz w:val="32"/>
      <w:szCs w:val="32"/>
    </w:rPr>
  </w:style>
  <w:style w:type="paragraph" w:customStyle="1" w:styleId="afffffffc">
    <w:name w:val="前言"/>
    <w:basedOn w:val="ab"/>
    <w:link w:val="afffffffb"/>
    <w:uiPriority w:val="2"/>
    <w:semiHidden/>
    <w:qFormat/>
    <w:rsid w:val="005901E2"/>
    <w:pPr>
      <w:snapToGrid w:val="0"/>
      <w:spacing w:line="360" w:lineRule="auto"/>
      <w:ind w:firstLineChars="200" w:firstLine="640"/>
      <w:jc w:val="both"/>
    </w:pPr>
    <w:rPr>
      <w:rFonts w:ascii="標楷體" w:eastAsia="標楷體" w:hAnsi="標楷體"/>
      <w:bCs/>
      <w:sz w:val="32"/>
      <w:szCs w:val="32"/>
    </w:rPr>
  </w:style>
  <w:style w:type="character" w:customStyle="1" w:styleId="afffffffd">
    <w:name w:val="(一) 字元"/>
    <w:basedOn w:val="ad"/>
    <w:link w:val="afffffffe"/>
    <w:uiPriority w:val="2"/>
    <w:semiHidden/>
    <w:locked/>
    <w:rsid w:val="005901E2"/>
    <w:rPr>
      <w:rFonts w:ascii="標楷體" w:eastAsia="標楷體" w:hAnsi="標楷體"/>
      <w:b/>
      <w:bCs/>
      <w:sz w:val="32"/>
      <w:szCs w:val="32"/>
    </w:rPr>
  </w:style>
  <w:style w:type="paragraph" w:customStyle="1" w:styleId="afffffffe">
    <w:name w:val="(一)"/>
    <w:basedOn w:val="afe"/>
    <w:link w:val="afffffffd"/>
    <w:uiPriority w:val="2"/>
    <w:semiHidden/>
    <w:qFormat/>
    <w:rsid w:val="005901E2"/>
    <w:pPr>
      <w:spacing w:line="360" w:lineRule="auto"/>
      <w:ind w:leftChars="0" w:left="641" w:hangingChars="200" w:hanging="641"/>
      <w:jc w:val="both"/>
    </w:pPr>
    <w:rPr>
      <w:rFonts w:ascii="標楷體" w:eastAsia="標楷體" w:hAnsi="標楷體"/>
      <w:b/>
      <w:bCs/>
      <w:sz w:val="32"/>
      <w:szCs w:val="32"/>
    </w:rPr>
  </w:style>
  <w:style w:type="character" w:customStyle="1" w:styleId="affffffff">
    <w:name w:val="小前言 字元"/>
    <w:basedOn w:val="ad"/>
    <w:link w:val="affffffff0"/>
    <w:uiPriority w:val="2"/>
    <w:semiHidden/>
    <w:locked/>
    <w:rsid w:val="005901E2"/>
    <w:rPr>
      <w:rFonts w:ascii="標楷體" w:eastAsia="標楷體" w:hAnsi="標楷體"/>
      <w:sz w:val="32"/>
      <w:szCs w:val="32"/>
    </w:rPr>
  </w:style>
  <w:style w:type="paragraph" w:customStyle="1" w:styleId="affffffff0">
    <w:name w:val="小前言"/>
    <w:basedOn w:val="ab"/>
    <w:link w:val="affffffff"/>
    <w:uiPriority w:val="2"/>
    <w:semiHidden/>
    <w:qFormat/>
    <w:rsid w:val="005901E2"/>
    <w:pPr>
      <w:spacing w:line="360" w:lineRule="auto"/>
      <w:ind w:firstLineChars="200" w:firstLine="640"/>
      <w:jc w:val="both"/>
    </w:pPr>
    <w:rPr>
      <w:rFonts w:ascii="標楷體" w:eastAsia="標楷體" w:hAnsi="標楷體"/>
      <w:sz w:val="32"/>
      <w:szCs w:val="32"/>
    </w:rPr>
  </w:style>
  <w:style w:type="table" w:customStyle="1" w:styleId="310">
    <w:name w:val="表格格線31"/>
    <w:basedOn w:val="ae"/>
    <w:uiPriority w:val="59"/>
    <w:rsid w:val="005901E2"/>
    <w:rPr>
      <w:rFonts w:ascii="Calibri" w:eastAsia="新細明體" w:hAnsi="Calibri" w:cs="Times New Roman"/>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uiPriority w:val="59"/>
    <w:rsid w:val="005901E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表格格線10"/>
    <w:basedOn w:val="ae"/>
    <w:uiPriority w:val="39"/>
    <w:rsid w:val="005901E2"/>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表格格線82"/>
    <w:basedOn w:val="ae"/>
    <w:uiPriority w:val="59"/>
    <w:rsid w:val="005901E2"/>
    <w:rPr>
      <w:rFonts w:ascii="Times New Roman" w:eastAsia="標楷體" w:hAnsi="Times New Roman" w:cs="Times New Roman"/>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清單段落 字元"/>
    <w:link w:val="afe"/>
    <w:uiPriority w:val="34"/>
    <w:locked/>
    <w:rsid w:val="005901E2"/>
    <w:rPr>
      <w:szCs w:val="22"/>
    </w:rPr>
  </w:style>
  <w:style w:type="table" w:customStyle="1" w:styleId="93">
    <w:name w:val="表格格線9"/>
    <w:basedOn w:val="ae"/>
    <w:next w:val="afffff1"/>
    <w:uiPriority w:val="59"/>
    <w:rsid w:val="005901E2"/>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b"/>
    <w:semiHidden/>
    <w:rsid w:val="005901E2"/>
    <w:rPr>
      <w:rFonts w:ascii="Times New Roman" w:hAnsi="Times New Roman" w:cs="Times New Roman"/>
    </w:rPr>
  </w:style>
  <w:style w:type="table" w:customStyle="1" w:styleId="811">
    <w:name w:val="表格格線811"/>
    <w:basedOn w:val="ae"/>
    <w:uiPriority w:val="59"/>
    <w:qFormat/>
    <w:rsid w:val="005901E2"/>
    <w:rPr>
      <w:rFonts w:ascii="Times New Roman" w:eastAsia="SimSun"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格格線311"/>
    <w:basedOn w:val="ae"/>
    <w:next w:val="afffff1"/>
    <w:uiPriority w:val="59"/>
    <w:rsid w:val="005901E2"/>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表格格線821"/>
    <w:basedOn w:val="ae"/>
    <w:next w:val="afffff1"/>
    <w:uiPriority w:val="59"/>
    <w:rsid w:val="005901E2"/>
    <w:rPr>
      <w:rFonts w:ascii="Times New Roman" w:eastAsia="標楷體" w:hAnsi="Times New Roman"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
    <w:basedOn w:val="ae"/>
    <w:next w:val="afffff1"/>
    <w:uiPriority w:val="59"/>
    <w:rsid w:val="005901E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
    <w:basedOn w:val="ae"/>
    <w:next w:val="afffff1"/>
    <w:uiPriority w:val="59"/>
    <w:rsid w:val="005901E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e"/>
    <w:next w:val="afffff1"/>
    <w:uiPriority w:val="59"/>
    <w:qFormat/>
    <w:rsid w:val="005901E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
    <w:name w:val="無清單2"/>
    <w:next w:val="af"/>
    <w:uiPriority w:val="99"/>
    <w:semiHidden/>
    <w:rsid w:val="005901E2"/>
  </w:style>
  <w:style w:type="paragraph" w:styleId="ac">
    <w:name w:val="Normal Indent"/>
    <w:basedOn w:val="ab"/>
    <w:link w:val="affffffff1"/>
    <w:uiPriority w:val="2"/>
    <w:semiHidden/>
    <w:rsid w:val="005901E2"/>
    <w:pPr>
      <w:spacing w:line="600" w:lineRule="exact"/>
      <w:ind w:leftChars="200" w:left="480" w:firstLineChars="200" w:firstLine="200"/>
      <w:jc w:val="both"/>
    </w:pPr>
    <w:rPr>
      <w:rFonts w:ascii="標楷體" w:eastAsia="標楷體" w:hAnsi="標楷體" w:cs="標楷體"/>
      <w:sz w:val="32"/>
      <w:szCs w:val="28"/>
    </w:rPr>
  </w:style>
  <w:style w:type="paragraph" w:customStyle="1" w:styleId="1fd">
    <w:name w:val="(1)的格式"/>
    <w:basedOn w:val="ab"/>
    <w:semiHidden/>
    <w:rsid w:val="005901E2"/>
    <w:pPr>
      <w:spacing w:line="360" w:lineRule="auto"/>
      <w:ind w:left="720" w:firstLineChars="200" w:firstLine="200"/>
      <w:jc w:val="both"/>
    </w:pPr>
    <w:rPr>
      <w:rFonts w:ascii="標楷體" w:eastAsia="標楷體" w:hAnsi="標楷體" w:cs="新細明體"/>
      <w:sz w:val="32"/>
      <w:szCs w:val="20"/>
    </w:rPr>
  </w:style>
  <w:style w:type="paragraph" w:customStyle="1" w:styleId="1fe">
    <w:name w:val="1的格式"/>
    <w:basedOn w:val="ab"/>
    <w:semiHidden/>
    <w:rsid w:val="005901E2"/>
    <w:pPr>
      <w:spacing w:line="360" w:lineRule="auto"/>
      <w:ind w:firstLineChars="200" w:firstLine="200"/>
      <w:jc w:val="both"/>
    </w:pPr>
    <w:rPr>
      <w:rFonts w:ascii="標楷體" w:eastAsia="標楷體" w:hAnsi="標楷體" w:cs="新細明體"/>
      <w:sz w:val="28"/>
      <w:szCs w:val="20"/>
    </w:rPr>
  </w:style>
  <w:style w:type="numbering" w:styleId="111111">
    <w:name w:val="Outline List 2"/>
    <w:basedOn w:val="af"/>
    <w:semiHidden/>
    <w:rsid w:val="005901E2"/>
    <w:pPr>
      <w:numPr>
        <w:numId w:val="17"/>
      </w:numPr>
    </w:pPr>
  </w:style>
  <w:style w:type="numbering" w:styleId="1ai">
    <w:name w:val="Outline List 1"/>
    <w:basedOn w:val="af"/>
    <w:semiHidden/>
    <w:rsid w:val="005901E2"/>
    <w:pPr>
      <w:numPr>
        <w:numId w:val="18"/>
      </w:numPr>
    </w:pPr>
  </w:style>
  <w:style w:type="character" w:styleId="HTML1">
    <w:name w:val="HTML Acronym"/>
    <w:basedOn w:val="ad"/>
    <w:semiHidden/>
    <w:rsid w:val="005901E2"/>
  </w:style>
  <w:style w:type="paragraph" w:styleId="HTML2">
    <w:name w:val="HTML Address"/>
    <w:basedOn w:val="ab"/>
    <w:link w:val="HTML3"/>
    <w:semiHidden/>
    <w:rsid w:val="005901E2"/>
    <w:pPr>
      <w:spacing w:line="600" w:lineRule="exact"/>
      <w:ind w:firstLineChars="200" w:firstLine="200"/>
      <w:jc w:val="both"/>
    </w:pPr>
    <w:rPr>
      <w:rFonts w:ascii="標楷體" w:eastAsia="標楷體" w:hAnsi="標楷體" w:cs="標楷體"/>
      <w:i/>
      <w:iCs/>
      <w:sz w:val="32"/>
      <w:szCs w:val="28"/>
    </w:rPr>
  </w:style>
  <w:style w:type="character" w:customStyle="1" w:styleId="HTML3">
    <w:name w:val="HTML 位址 字元"/>
    <w:basedOn w:val="ad"/>
    <w:link w:val="HTML2"/>
    <w:semiHidden/>
    <w:rsid w:val="005901E2"/>
    <w:rPr>
      <w:rFonts w:ascii="標楷體" w:eastAsia="標楷體" w:hAnsi="標楷體" w:cs="標楷體"/>
      <w:i/>
      <w:iCs/>
      <w:sz w:val="32"/>
      <w:szCs w:val="28"/>
    </w:rPr>
  </w:style>
  <w:style w:type="character" w:styleId="HTML4">
    <w:name w:val="HTML Cite"/>
    <w:semiHidden/>
    <w:rsid w:val="005901E2"/>
    <w:rPr>
      <w:i/>
      <w:iCs/>
    </w:rPr>
  </w:style>
  <w:style w:type="character" w:styleId="HTML5">
    <w:name w:val="HTML Code"/>
    <w:semiHidden/>
    <w:rsid w:val="005901E2"/>
    <w:rPr>
      <w:rFonts w:ascii="Courier New" w:hAnsi="Courier New" w:cs="Courier New"/>
      <w:sz w:val="20"/>
      <w:szCs w:val="20"/>
    </w:rPr>
  </w:style>
  <w:style w:type="character" w:styleId="HTML6">
    <w:name w:val="HTML Definition"/>
    <w:semiHidden/>
    <w:rsid w:val="005901E2"/>
    <w:rPr>
      <w:i/>
      <w:iCs/>
    </w:rPr>
  </w:style>
  <w:style w:type="character" w:styleId="HTML7">
    <w:name w:val="HTML Keyboard"/>
    <w:semiHidden/>
    <w:rsid w:val="005901E2"/>
    <w:rPr>
      <w:rFonts w:ascii="Courier New" w:hAnsi="Courier New" w:cs="Courier New"/>
      <w:sz w:val="20"/>
      <w:szCs w:val="20"/>
    </w:rPr>
  </w:style>
  <w:style w:type="character" w:styleId="HTML8">
    <w:name w:val="HTML Sample"/>
    <w:semiHidden/>
    <w:rsid w:val="005901E2"/>
    <w:rPr>
      <w:rFonts w:ascii="Courier New" w:hAnsi="Courier New" w:cs="Courier New"/>
    </w:rPr>
  </w:style>
  <w:style w:type="character" w:styleId="HTML9">
    <w:name w:val="HTML Typewriter"/>
    <w:semiHidden/>
    <w:rsid w:val="005901E2"/>
    <w:rPr>
      <w:rFonts w:ascii="Courier New" w:hAnsi="Courier New" w:cs="Courier New"/>
      <w:sz w:val="20"/>
      <w:szCs w:val="20"/>
    </w:rPr>
  </w:style>
  <w:style w:type="character" w:styleId="HTMLa">
    <w:name w:val="HTML Variable"/>
    <w:semiHidden/>
    <w:rsid w:val="005901E2"/>
    <w:rPr>
      <w:i/>
      <w:iCs/>
    </w:rPr>
  </w:style>
  <w:style w:type="numbering" w:styleId="a3">
    <w:name w:val="Outline List 3"/>
    <w:basedOn w:val="af"/>
    <w:semiHidden/>
    <w:rsid w:val="005901E2"/>
    <w:pPr>
      <w:numPr>
        <w:numId w:val="19"/>
      </w:numPr>
    </w:pPr>
  </w:style>
  <w:style w:type="paragraph" w:styleId="3c">
    <w:name w:val="Body Text 3"/>
    <w:basedOn w:val="ab"/>
    <w:link w:val="3d"/>
    <w:semiHidden/>
    <w:rsid w:val="005901E2"/>
    <w:pPr>
      <w:spacing w:after="120" w:line="600" w:lineRule="exact"/>
      <w:ind w:firstLineChars="200" w:firstLine="200"/>
      <w:jc w:val="both"/>
    </w:pPr>
    <w:rPr>
      <w:rFonts w:ascii="標楷體" w:eastAsia="標楷體" w:hAnsi="標楷體" w:cs="標楷體"/>
      <w:sz w:val="16"/>
      <w:szCs w:val="16"/>
    </w:rPr>
  </w:style>
  <w:style w:type="character" w:customStyle="1" w:styleId="3d">
    <w:name w:val="本文 3 字元"/>
    <w:basedOn w:val="ad"/>
    <w:link w:val="3c"/>
    <w:semiHidden/>
    <w:rsid w:val="005901E2"/>
    <w:rPr>
      <w:rFonts w:ascii="標楷體" w:eastAsia="標楷體" w:hAnsi="標楷體" w:cs="標楷體"/>
      <w:sz w:val="16"/>
      <w:szCs w:val="16"/>
    </w:rPr>
  </w:style>
  <w:style w:type="paragraph" w:styleId="affffffff2">
    <w:name w:val="Body Text First Indent"/>
    <w:basedOn w:val="affa"/>
    <w:link w:val="affffffff3"/>
    <w:semiHidden/>
    <w:rsid w:val="005901E2"/>
    <w:pPr>
      <w:spacing w:line="600" w:lineRule="exact"/>
      <w:ind w:firstLineChars="100" w:firstLine="210"/>
      <w:jc w:val="both"/>
    </w:pPr>
    <w:rPr>
      <w:rFonts w:ascii="標楷體" w:eastAsia="標楷體" w:hAnsi="標楷體" w:cs="標楷體"/>
      <w:sz w:val="32"/>
      <w:szCs w:val="28"/>
    </w:rPr>
  </w:style>
  <w:style w:type="character" w:customStyle="1" w:styleId="affffffff3">
    <w:name w:val="本文第一層縮排 字元"/>
    <w:basedOn w:val="affb"/>
    <w:link w:val="affffffff2"/>
    <w:semiHidden/>
    <w:rsid w:val="005901E2"/>
    <w:rPr>
      <w:rFonts w:ascii="標楷體" w:eastAsia="標楷體" w:hAnsi="標楷體" w:cs="標楷體"/>
      <w:sz w:val="32"/>
      <w:szCs w:val="28"/>
    </w:rPr>
  </w:style>
  <w:style w:type="paragraph" w:styleId="2f0">
    <w:name w:val="Body Text First Indent 2"/>
    <w:basedOn w:val="affe"/>
    <w:link w:val="2f1"/>
    <w:semiHidden/>
    <w:rsid w:val="005901E2"/>
    <w:pPr>
      <w:spacing w:line="600" w:lineRule="exact"/>
      <w:ind w:firstLineChars="100" w:firstLine="210"/>
      <w:jc w:val="both"/>
    </w:pPr>
    <w:rPr>
      <w:rFonts w:ascii="標楷體" w:eastAsia="標楷體" w:hAnsi="標楷體" w:cs="標楷體"/>
      <w:sz w:val="32"/>
      <w:szCs w:val="28"/>
    </w:rPr>
  </w:style>
  <w:style w:type="character" w:customStyle="1" w:styleId="2f1">
    <w:name w:val="本文第一層縮排 2 字元"/>
    <w:basedOn w:val="afff"/>
    <w:link w:val="2f0"/>
    <w:semiHidden/>
    <w:rsid w:val="005901E2"/>
    <w:rPr>
      <w:rFonts w:ascii="標楷體" w:eastAsia="標楷體" w:hAnsi="標楷體" w:cs="標楷體"/>
      <w:sz w:val="32"/>
      <w:szCs w:val="28"/>
    </w:rPr>
  </w:style>
  <w:style w:type="paragraph" w:styleId="affffffff4">
    <w:name w:val="envelope address"/>
    <w:basedOn w:val="ab"/>
    <w:semiHidden/>
    <w:rsid w:val="005901E2"/>
    <w:pPr>
      <w:framePr w:w="7920" w:h="1980" w:hRule="exact" w:hSpace="180" w:wrap="auto" w:hAnchor="page" w:xAlign="center" w:yAlign="bottom"/>
      <w:snapToGrid w:val="0"/>
      <w:spacing w:line="600" w:lineRule="exact"/>
      <w:ind w:leftChars="1200" w:left="100" w:firstLineChars="200" w:firstLine="200"/>
      <w:jc w:val="both"/>
    </w:pPr>
    <w:rPr>
      <w:rFonts w:ascii="Arial" w:eastAsia="標楷體" w:hAnsi="Arial" w:cs="Arial"/>
      <w:sz w:val="32"/>
      <w:szCs w:val="28"/>
    </w:rPr>
  </w:style>
  <w:style w:type="character" w:styleId="affffffff5">
    <w:name w:val="line number"/>
    <w:basedOn w:val="ad"/>
    <w:semiHidden/>
    <w:rsid w:val="005901E2"/>
  </w:style>
  <w:style w:type="table" w:styleId="3D1">
    <w:name w:val="Table 3D effects 1"/>
    <w:basedOn w:val="ae"/>
    <w:semiHidden/>
    <w:rsid w:val="005901E2"/>
    <w:pPr>
      <w:widowControl w:val="0"/>
    </w:pPr>
    <w:rPr>
      <w:rFonts w:ascii="Times New Roman" w:eastAsia="新細明體" w:hAnsi="Times New Roman" w:cs="Times New Roman"/>
      <w:kern w:val="0"/>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e"/>
    <w:semiHidden/>
    <w:rsid w:val="005901E2"/>
    <w:pPr>
      <w:widowControl w:val="0"/>
    </w:pPr>
    <w:rPr>
      <w:rFonts w:ascii="Times New Roman" w:eastAsia="新細明體" w:hAnsi="Times New Roman" w:cs="Times New Roman"/>
      <w:kern w:val="0"/>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e"/>
    <w:semiHidden/>
    <w:rsid w:val="005901E2"/>
    <w:pPr>
      <w:widowControl w:val="0"/>
    </w:pPr>
    <w:rPr>
      <w:rFonts w:ascii="Times New Roman" w:eastAsia="新細明體" w:hAnsi="Times New Roman" w:cs="Times New Roman"/>
      <w:kern w:val="0"/>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e"/>
    <w:semiHidden/>
    <w:rsid w:val="005901E2"/>
    <w:pPr>
      <w:widowControl w:val="0"/>
    </w:pPr>
    <w:rPr>
      <w:rFonts w:ascii="Times New Roman" w:eastAsia="新細明體" w:hAnsi="Times New Roman" w:cs="Times New Roman"/>
      <w:kern w:val="0"/>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e"/>
    <w:semiHidden/>
    <w:rsid w:val="005901E2"/>
    <w:pPr>
      <w:widowControl w:val="0"/>
    </w:pPr>
    <w:rPr>
      <w:rFonts w:ascii="Times New Roman" w:eastAsia="新細明體" w:hAnsi="Times New Roman" w:cs="Times New Roman"/>
      <w:kern w:val="0"/>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e"/>
    <w:semiHidden/>
    <w:rsid w:val="005901E2"/>
    <w:pPr>
      <w:widowControl w:val="0"/>
    </w:pPr>
    <w:rPr>
      <w:rFonts w:ascii="Times New Roman" w:eastAsia="新細明體" w:hAnsi="Times New Roman" w:cs="Times New Roman"/>
      <w:kern w:val="0"/>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ff">
    <w:name w:val="Table Classic 1"/>
    <w:basedOn w:val="ae"/>
    <w:semiHidden/>
    <w:rsid w:val="005901E2"/>
    <w:pPr>
      <w:widowControl w:val="0"/>
    </w:pPr>
    <w:rPr>
      <w:rFonts w:ascii="Times New Roman" w:eastAsia="新細明體" w:hAnsi="Times New Roman" w:cs="Times New Roman"/>
      <w:kern w:val="0"/>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e"/>
    <w:semiHidden/>
    <w:rsid w:val="005901E2"/>
    <w:pPr>
      <w:widowControl w:val="0"/>
    </w:pPr>
    <w:rPr>
      <w:rFonts w:ascii="Times New Roman" w:eastAsia="新細明體" w:hAnsi="Times New Roman" w:cs="Times New Roman"/>
      <w:kern w:val="0"/>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e">
    <w:name w:val="Table Classic 3"/>
    <w:basedOn w:val="ae"/>
    <w:semiHidden/>
    <w:rsid w:val="005901E2"/>
    <w:pPr>
      <w:widowControl w:val="0"/>
    </w:pPr>
    <w:rPr>
      <w:rFonts w:ascii="Times New Roman" w:eastAsia="新細明體" w:hAnsi="Times New Roman" w:cs="Times New Roman"/>
      <w:color w:val="000080"/>
      <w:kern w:val="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e"/>
    <w:semiHidden/>
    <w:rsid w:val="005901E2"/>
    <w:pPr>
      <w:widowControl w:val="0"/>
    </w:pPr>
    <w:rPr>
      <w:rFonts w:ascii="Times New Roman" w:eastAsia="新細明體" w:hAnsi="Times New Roman" w:cs="Times New Roman"/>
      <w:kern w:val="0"/>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0">
    <w:name w:val="Table Colorful 1"/>
    <w:basedOn w:val="ae"/>
    <w:semiHidden/>
    <w:rsid w:val="005901E2"/>
    <w:pPr>
      <w:widowControl w:val="0"/>
    </w:pPr>
    <w:rPr>
      <w:rFonts w:ascii="Times New Roman" w:eastAsia="新細明體" w:hAnsi="Times New Roman" w:cs="Times New Roman"/>
      <w:color w:val="FFFFFF"/>
      <w:kern w:val="0"/>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3">
    <w:name w:val="Table Colorful 2"/>
    <w:basedOn w:val="ae"/>
    <w:semiHidden/>
    <w:rsid w:val="005901E2"/>
    <w:pPr>
      <w:widowControl w:val="0"/>
    </w:pPr>
    <w:rPr>
      <w:rFonts w:ascii="Times New Roman" w:eastAsia="新細明體" w:hAnsi="Times New Roman" w:cs="Times New Roman"/>
      <w:kern w:val="0"/>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e"/>
    <w:semiHidden/>
    <w:rsid w:val="005901E2"/>
    <w:pPr>
      <w:widowControl w:val="0"/>
    </w:pPr>
    <w:rPr>
      <w:rFonts w:ascii="Times New Roman" w:eastAsia="新細明體" w:hAnsi="Times New Roman" w:cs="Times New Roman"/>
      <w:kern w:val="0"/>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fffff6">
    <w:name w:val="Table Elegant"/>
    <w:basedOn w:val="ae"/>
    <w:semiHidden/>
    <w:rsid w:val="005901E2"/>
    <w:pPr>
      <w:widowControl w:val="0"/>
    </w:pPr>
    <w:rPr>
      <w:rFonts w:ascii="Times New Roman" w:eastAsia="新細明體" w:hAnsi="Times New Roman" w:cs="Times New Roman"/>
      <w:kern w:val="0"/>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1">
    <w:name w:val="Table Grid 1"/>
    <w:basedOn w:val="ae"/>
    <w:semiHidden/>
    <w:rsid w:val="005901E2"/>
    <w:pPr>
      <w:widowControl w:val="0"/>
    </w:pPr>
    <w:rPr>
      <w:rFonts w:ascii="Times New Roman" w:eastAsia="新細明體" w:hAnsi="Times New Roman" w:cs="Times New Roman"/>
      <w:kern w:val="0"/>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f4">
    <w:name w:val="Table Grid 2"/>
    <w:basedOn w:val="ae"/>
    <w:semiHidden/>
    <w:rsid w:val="005901E2"/>
    <w:pPr>
      <w:widowControl w:val="0"/>
    </w:pPr>
    <w:rPr>
      <w:rFonts w:ascii="Times New Roman" w:eastAsia="新細明體" w:hAnsi="Times New Roman" w:cs="Times New Roman"/>
      <w:kern w:val="0"/>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0">
    <w:name w:val="Table Grid 3"/>
    <w:basedOn w:val="ae"/>
    <w:semiHidden/>
    <w:rsid w:val="005901E2"/>
    <w:pPr>
      <w:widowControl w:val="0"/>
    </w:pPr>
    <w:rPr>
      <w:rFonts w:ascii="Times New Roman" w:eastAsia="新細明體" w:hAnsi="Times New Roman" w:cs="Times New Roman"/>
      <w:kern w:val="0"/>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a">
    <w:name w:val="Table Grid 4"/>
    <w:basedOn w:val="ae"/>
    <w:semiHidden/>
    <w:rsid w:val="005901E2"/>
    <w:pPr>
      <w:widowControl w:val="0"/>
    </w:pPr>
    <w:rPr>
      <w:rFonts w:ascii="Times New Roman" w:eastAsia="新細明體" w:hAnsi="Times New Roman" w:cs="Times New Roman"/>
      <w:kern w:val="0"/>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e"/>
    <w:semiHidden/>
    <w:rsid w:val="005901E2"/>
    <w:pPr>
      <w:widowControl w:val="0"/>
    </w:pPr>
    <w:rPr>
      <w:rFonts w:ascii="Times New Roman" w:eastAsia="新細明體" w:hAnsi="Times New Roman" w:cs="Times New Roman"/>
      <w:kern w:val="0"/>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4">
    <w:name w:val="Table Grid 6"/>
    <w:basedOn w:val="ae"/>
    <w:semiHidden/>
    <w:rsid w:val="005901E2"/>
    <w:pPr>
      <w:widowControl w:val="0"/>
    </w:pPr>
    <w:rPr>
      <w:rFonts w:ascii="Times New Roman" w:eastAsia="新細明體" w:hAnsi="Times New Roman" w:cs="Times New Roman"/>
      <w:kern w:val="0"/>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4">
    <w:name w:val="Table Grid 7"/>
    <w:basedOn w:val="ae"/>
    <w:semiHidden/>
    <w:rsid w:val="005901E2"/>
    <w:pPr>
      <w:widowControl w:val="0"/>
    </w:pPr>
    <w:rPr>
      <w:rFonts w:ascii="Times New Roman" w:eastAsia="新細明體" w:hAnsi="Times New Roman" w:cs="Times New Roman"/>
      <w:b/>
      <w:bCs/>
      <w:kern w:val="0"/>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e"/>
    <w:semiHidden/>
    <w:rsid w:val="005901E2"/>
    <w:pPr>
      <w:widowControl w:val="0"/>
    </w:pPr>
    <w:rPr>
      <w:rFonts w:ascii="Times New Roman" w:eastAsia="新細明體" w:hAnsi="Times New Roman" w:cs="Times New Roman"/>
      <w:kern w:val="0"/>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ff2">
    <w:name w:val="Table Subtle 1"/>
    <w:basedOn w:val="ae"/>
    <w:semiHidden/>
    <w:rsid w:val="005901E2"/>
    <w:pPr>
      <w:widowControl w:val="0"/>
    </w:pPr>
    <w:rPr>
      <w:rFonts w:ascii="Times New Roman" w:eastAsia="新細明體" w:hAnsi="Times New Roman" w:cs="Times New Roman"/>
      <w:kern w:val="0"/>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e"/>
    <w:semiHidden/>
    <w:rsid w:val="005901E2"/>
    <w:pPr>
      <w:widowControl w:val="0"/>
    </w:pPr>
    <w:rPr>
      <w:rFonts w:ascii="Times New Roman" w:eastAsia="新細明體" w:hAnsi="Times New Roman" w:cs="Times New Roman"/>
      <w:kern w:val="0"/>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7">
    <w:name w:val="Table Professional"/>
    <w:basedOn w:val="ae"/>
    <w:semiHidden/>
    <w:rsid w:val="005901E2"/>
    <w:pPr>
      <w:widowControl w:val="0"/>
    </w:pPr>
    <w:rPr>
      <w:rFonts w:ascii="Times New Roman" w:eastAsia="新細明體" w:hAnsi="Times New Roman" w:cs="Times New Roman"/>
      <w:kern w:val="0"/>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3">
    <w:name w:val="Table List 1"/>
    <w:basedOn w:val="ae"/>
    <w:semiHidden/>
    <w:rsid w:val="005901E2"/>
    <w:pPr>
      <w:widowControl w:val="0"/>
    </w:pPr>
    <w:rPr>
      <w:rFonts w:ascii="Times New Roman" w:eastAsia="新細明體" w:hAnsi="Times New Roman" w:cs="Times New Roman"/>
      <w:kern w:val="0"/>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List 2"/>
    <w:basedOn w:val="ae"/>
    <w:semiHidden/>
    <w:rsid w:val="005901E2"/>
    <w:pPr>
      <w:widowControl w:val="0"/>
    </w:pPr>
    <w:rPr>
      <w:rFonts w:ascii="Times New Roman" w:eastAsia="新細明體" w:hAnsi="Times New Roman" w:cs="Times New Roman"/>
      <w:kern w:val="0"/>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List 3"/>
    <w:basedOn w:val="ae"/>
    <w:semiHidden/>
    <w:rsid w:val="005901E2"/>
    <w:pPr>
      <w:widowControl w:val="0"/>
    </w:pPr>
    <w:rPr>
      <w:rFonts w:ascii="Times New Roman" w:eastAsia="新細明體" w:hAnsi="Times New Roman" w:cs="Times New Roman"/>
      <w:kern w:val="0"/>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b">
    <w:name w:val="Table List 4"/>
    <w:basedOn w:val="ae"/>
    <w:semiHidden/>
    <w:rsid w:val="005901E2"/>
    <w:pPr>
      <w:widowControl w:val="0"/>
    </w:pPr>
    <w:rPr>
      <w:rFonts w:ascii="Times New Roman" w:eastAsia="新細明體" w:hAnsi="Times New Roman" w:cs="Times New Roman"/>
      <w:kern w:val="0"/>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9">
    <w:name w:val="Table List 5"/>
    <w:basedOn w:val="ae"/>
    <w:semiHidden/>
    <w:rsid w:val="005901E2"/>
    <w:pPr>
      <w:widowControl w:val="0"/>
    </w:pPr>
    <w:rPr>
      <w:rFonts w:ascii="Times New Roman" w:eastAsia="新細明體" w:hAnsi="Times New Roman" w:cs="Times New Roman"/>
      <w:kern w:val="0"/>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5">
    <w:name w:val="Table List 6"/>
    <w:basedOn w:val="ae"/>
    <w:semiHidden/>
    <w:rsid w:val="005901E2"/>
    <w:pPr>
      <w:widowControl w:val="0"/>
    </w:pPr>
    <w:rPr>
      <w:rFonts w:ascii="Times New Roman" w:eastAsia="新細明體" w:hAnsi="Times New Roman" w:cs="Times New Roman"/>
      <w:kern w:val="0"/>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5">
    <w:name w:val="Table List 7"/>
    <w:basedOn w:val="ae"/>
    <w:semiHidden/>
    <w:rsid w:val="005901E2"/>
    <w:pPr>
      <w:widowControl w:val="0"/>
    </w:pPr>
    <w:rPr>
      <w:rFonts w:ascii="Times New Roman" w:eastAsia="新細明體" w:hAnsi="Times New Roman" w:cs="Times New Roman"/>
      <w:kern w:val="0"/>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5">
    <w:name w:val="Table List 8"/>
    <w:basedOn w:val="ae"/>
    <w:semiHidden/>
    <w:rsid w:val="005901E2"/>
    <w:pPr>
      <w:widowControl w:val="0"/>
    </w:pPr>
    <w:rPr>
      <w:rFonts w:ascii="Times New Roman" w:eastAsia="新細明體" w:hAnsi="Times New Roman" w:cs="Times New Roman"/>
      <w:kern w:val="0"/>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fffff8">
    <w:name w:val="Table Contemporary"/>
    <w:basedOn w:val="ae"/>
    <w:semiHidden/>
    <w:rsid w:val="005901E2"/>
    <w:pPr>
      <w:widowControl w:val="0"/>
    </w:pPr>
    <w:rPr>
      <w:rFonts w:ascii="Times New Roman" w:eastAsia="新細明體" w:hAnsi="Times New Roman" w:cs="Times New Roman"/>
      <w:kern w:val="0"/>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ff4">
    <w:name w:val="Table Simple 1"/>
    <w:basedOn w:val="ae"/>
    <w:semiHidden/>
    <w:rsid w:val="005901E2"/>
    <w:pPr>
      <w:widowControl w:val="0"/>
    </w:pPr>
    <w:rPr>
      <w:rFonts w:ascii="Times New Roman" w:eastAsia="新細明體" w:hAnsi="Times New Roman" w:cs="Times New Roman"/>
      <w:kern w:val="0"/>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7">
    <w:name w:val="Table Simple 2"/>
    <w:basedOn w:val="ae"/>
    <w:semiHidden/>
    <w:rsid w:val="005901E2"/>
    <w:pPr>
      <w:widowControl w:val="0"/>
    </w:pPr>
    <w:rPr>
      <w:rFonts w:ascii="Times New Roman" w:eastAsia="新細明體" w:hAnsi="Times New Roman" w:cs="Times New Roman"/>
      <w:kern w:val="0"/>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2">
    <w:name w:val="Table Simple 3"/>
    <w:basedOn w:val="ae"/>
    <w:semiHidden/>
    <w:rsid w:val="005901E2"/>
    <w:pPr>
      <w:widowControl w:val="0"/>
    </w:pPr>
    <w:rPr>
      <w:rFonts w:ascii="Times New Roman" w:eastAsia="新細明體" w:hAnsi="Times New Roman" w:cs="Times New Roman"/>
      <w:kern w:val="0"/>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5">
    <w:name w:val="Table Columns 1"/>
    <w:basedOn w:val="ae"/>
    <w:semiHidden/>
    <w:rsid w:val="005901E2"/>
    <w:pPr>
      <w:widowControl w:val="0"/>
    </w:pPr>
    <w:rPr>
      <w:rFonts w:ascii="Times New Roman" w:eastAsia="新細明體" w:hAnsi="Times New Roman" w:cs="Times New Roman"/>
      <w:b/>
      <w:bCs/>
      <w:kern w:val="0"/>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Columns 2"/>
    <w:basedOn w:val="ae"/>
    <w:semiHidden/>
    <w:rsid w:val="005901E2"/>
    <w:pPr>
      <w:widowControl w:val="0"/>
    </w:pPr>
    <w:rPr>
      <w:rFonts w:ascii="Times New Roman" w:eastAsia="新細明體" w:hAnsi="Times New Roman" w:cs="Times New Roman"/>
      <w:b/>
      <w:bCs/>
      <w:kern w:val="0"/>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Columns 3"/>
    <w:basedOn w:val="ae"/>
    <w:semiHidden/>
    <w:rsid w:val="005901E2"/>
    <w:pPr>
      <w:widowControl w:val="0"/>
    </w:pPr>
    <w:rPr>
      <w:rFonts w:ascii="Times New Roman" w:eastAsia="新細明體" w:hAnsi="Times New Roman" w:cs="Times New Roman"/>
      <w:b/>
      <w:bCs/>
      <w:kern w:val="0"/>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c">
    <w:name w:val="Table Columns 4"/>
    <w:basedOn w:val="ae"/>
    <w:semiHidden/>
    <w:rsid w:val="005901E2"/>
    <w:pPr>
      <w:widowControl w:val="0"/>
    </w:pPr>
    <w:rPr>
      <w:rFonts w:ascii="Times New Roman" w:eastAsia="新細明體" w:hAnsi="Times New Roman" w:cs="Times New Roman"/>
      <w:kern w:val="0"/>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e"/>
    <w:semiHidden/>
    <w:rsid w:val="005901E2"/>
    <w:pPr>
      <w:widowControl w:val="0"/>
    </w:pPr>
    <w:rPr>
      <w:rFonts w:ascii="Times New Roman" w:eastAsia="新細明體" w:hAnsi="Times New Roman" w:cs="Times New Roman"/>
      <w:kern w:val="0"/>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fffff9">
    <w:name w:val="Table Theme"/>
    <w:basedOn w:val="ae"/>
    <w:semiHidden/>
    <w:rsid w:val="005901E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a">
    <w:name w:val="Message Header"/>
    <w:basedOn w:val="ab"/>
    <w:link w:val="affffffffb"/>
    <w:semiHidden/>
    <w:rsid w:val="005901E2"/>
    <w:pPr>
      <w:pBdr>
        <w:top w:val="single" w:sz="6" w:space="1" w:color="auto"/>
        <w:left w:val="single" w:sz="6" w:space="1" w:color="auto"/>
        <w:bottom w:val="single" w:sz="6" w:space="1" w:color="auto"/>
        <w:right w:val="single" w:sz="6" w:space="1" w:color="auto"/>
      </w:pBdr>
      <w:shd w:val="pct20" w:color="auto" w:fill="auto"/>
      <w:spacing w:line="600" w:lineRule="exact"/>
      <w:ind w:leftChars="400" w:left="1080" w:hangingChars="400" w:hanging="1080"/>
      <w:jc w:val="both"/>
    </w:pPr>
    <w:rPr>
      <w:rFonts w:ascii="Arial" w:eastAsia="標楷體" w:hAnsi="Arial" w:cs="Arial"/>
      <w:sz w:val="32"/>
      <w:szCs w:val="28"/>
    </w:rPr>
  </w:style>
  <w:style w:type="character" w:customStyle="1" w:styleId="affffffffb">
    <w:name w:val="訊息欄位名稱 字元"/>
    <w:basedOn w:val="ad"/>
    <w:link w:val="affffffffa"/>
    <w:semiHidden/>
    <w:rsid w:val="005901E2"/>
    <w:rPr>
      <w:rFonts w:ascii="Arial" w:eastAsia="標楷體" w:hAnsi="Arial" w:cs="Arial"/>
      <w:sz w:val="32"/>
      <w:szCs w:val="28"/>
      <w:shd w:val="pct20" w:color="auto" w:fill="auto"/>
    </w:rPr>
  </w:style>
  <w:style w:type="paragraph" w:styleId="affffffffc">
    <w:name w:val="Subtitle"/>
    <w:basedOn w:val="ab"/>
    <w:link w:val="affffffffd"/>
    <w:uiPriority w:val="1"/>
    <w:semiHidden/>
    <w:qFormat/>
    <w:rsid w:val="005901E2"/>
    <w:pPr>
      <w:spacing w:after="60" w:line="600" w:lineRule="exact"/>
      <w:ind w:firstLineChars="200" w:firstLine="200"/>
      <w:jc w:val="center"/>
      <w:outlineLvl w:val="1"/>
    </w:pPr>
    <w:rPr>
      <w:rFonts w:ascii="Arial" w:eastAsia="標楷體" w:hAnsi="Arial" w:cs="Arial"/>
      <w:i/>
      <w:iCs/>
      <w:sz w:val="32"/>
      <w:szCs w:val="28"/>
    </w:rPr>
  </w:style>
  <w:style w:type="character" w:customStyle="1" w:styleId="affffffffd">
    <w:name w:val="副標題 字元"/>
    <w:basedOn w:val="ad"/>
    <w:link w:val="affffffffc"/>
    <w:uiPriority w:val="1"/>
    <w:semiHidden/>
    <w:rsid w:val="005901E2"/>
    <w:rPr>
      <w:rFonts w:ascii="Arial" w:eastAsia="標楷體" w:hAnsi="Arial" w:cs="Arial"/>
      <w:i/>
      <w:iCs/>
      <w:sz w:val="32"/>
      <w:szCs w:val="28"/>
    </w:rPr>
  </w:style>
  <w:style w:type="paragraph" w:styleId="affffffffe">
    <w:name w:val="Salutation"/>
    <w:basedOn w:val="ab"/>
    <w:next w:val="ab"/>
    <w:link w:val="afffffffff"/>
    <w:semiHidden/>
    <w:rsid w:val="005901E2"/>
    <w:pPr>
      <w:spacing w:line="600" w:lineRule="exact"/>
      <w:ind w:firstLineChars="200" w:firstLine="200"/>
      <w:jc w:val="both"/>
    </w:pPr>
    <w:rPr>
      <w:rFonts w:ascii="標楷體" w:eastAsia="標楷體" w:hAnsi="標楷體" w:cs="標楷體"/>
      <w:sz w:val="32"/>
      <w:szCs w:val="28"/>
    </w:rPr>
  </w:style>
  <w:style w:type="character" w:customStyle="1" w:styleId="afffffffff">
    <w:name w:val="問候 字元"/>
    <w:basedOn w:val="ad"/>
    <w:link w:val="affffffffe"/>
    <w:semiHidden/>
    <w:rsid w:val="005901E2"/>
    <w:rPr>
      <w:rFonts w:ascii="標楷體" w:eastAsia="標楷體" w:hAnsi="標楷體" w:cs="標楷體"/>
      <w:sz w:val="32"/>
      <w:szCs w:val="28"/>
    </w:rPr>
  </w:style>
  <w:style w:type="paragraph" w:styleId="afffffffff0">
    <w:name w:val="envelope return"/>
    <w:basedOn w:val="ab"/>
    <w:semiHidden/>
    <w:rsid w:val="005901E2"/>
    <w:pPr>
      <w:snapToGrid w:val="0"/>
      <w:spacing w:line="600" w:lineRule="exact"/>
      <w:ind w:firstLineChars="200" w:firstLine="200"/>
      <w:jc w:val="both"/>
    </w:pPr>
    <w:rPr>
      <w:rFonts w:ascii="Arial" w:eastAsia="標楷體" w:hAnsi="Arial" w:cs="Arial"/>
      <w:sz w:val="32"/>
      <w:szCs w:val="28"/>
    </w:rPr>
  </w:style>
  <w:style w:type="character" w:styleId="afffffffff1">
    <w:name w:val="Emphasis"/>
    <w:uiPriority w:val="20"/>
    <w:semiHidden/>
    <w:qFormat/>
    <w:rsid w:val="005901E2"/>
    <w:rPr>
      <w:i/>
      <w:iCs/>
    </w:rPr>
  </w:style>
  <w:style w:type="paragraph" w:styleId="2f9">
    <w:name w:val="List Continue 2"/>
    <w:basedOn w:val="ab"/>
    <w:semiHidden/>
    <w:rsid w:val="005901E2"/>
    <w:pPr>
      <w:spacing w:after="120" w:line="600" w:lineRule="exact"/>
      <w:ind w:leftChars="400" w:left="960" w:firstLineChars="200" w:firstLine="200"/>
      <w:jc w:val="both"/>
    </w:pPr>
    <w:rPr>
      <w:rFonts w:ascii="標楷體" w:eastAsia="標楷體" w:hAnsi="標楷體" w:cs="標楷體"/>
      <w:sz w:val="32"/>
      <w:szCs w:val="28"/>
    </w:rPr>
  </w:style>
  <w:style w:type="paragraph" w:styleId="3f4">
    <w:name w:val="List Continue 3"/>
    <w:basedOn w:val="ab"/>
    <w:semiHidden/>
    <w:rsid w:val="005901E2"/>
    <w:pPr>
      <w:spacing w:after="120" w:line="600" w:lineRule="exact"/>
      <w:ind w:leftChars="600" w:left="1440" w:firstLineChars="200" w:firstLine="200"/>
      <w:jc w:val="both"/>
    </w:pPr>
    <w:rPr>
      <w:rFonts w:ascii="標楷體" w:eastAsia="標楷體" w:hAnsi="標楷體" w:cs="標楷體"/>
      <w:sz w:val="32"/>
      <w:szCs w:val="28"/>
    </w:rPr>
  </w:style>
  <w:style w:type="paragraph" w:styleId="4d">
    <w:name w:val="List Continue 4"/>
    <w:basedOn w:val="ab"/>
    <w:semiHidden/>
    <w:rsid w:val="005901E2"/>
    <w:pPr>
      <w:spacing w:after="120" w:line="600" w:lineRule="exact"/>
      <w:ind w:leftChars="800" w:left="1920" w:firstLineChars="200" w:firstLine="200"/>
      <w:jc w:val="both"/>
    </w:pPr>
    <w:rPr>
      <w:rFonts w:ascii="標楷體" w:eastAsia="標楷體" w:hAnsi="標楷體" w:cs="標楷體"/>
      <w:sz w:val="32"/>
      <w:szCs w:val="28"/>
    </w:rPr>
  </w:style>
  <w:style w:type="paragraph" w:styleId="5b">
    <w:name w:val="List Continue 5"/>
    <w:basedOn w:val="ab"/>
    <w:semiHidden/>
    <w:rsid w:val="005901E2"/>
    <w:pPr>
      <w:spacing w:after="120" w:line="600" w:lineRule="exact"/>
      <w:ind w:leftChars="1000" w:left="2400" w:firstLineChars="200" w:firstLine="200"/>
      <w:jc w:val="both"/>
    </w:pPr>
    <w:rPr>
      <w:rFonts w:ascii="標楷體" w:eastAsia="標楷體" w:hAnsi="標楷體" w:cs="標楷體"/>
      <w:sz w:val="32"/>
      <w:szCs w:val="28"/>
    </w:rPr>
  </w:style>
  <w:style w:type="paragraph" w:styleId="afffffffff2">
    <w:name w:val="List"/>
    <w:basedOn w:val="ab"/>
    <w:semiHidden/>
    <w:rsid w:val="005901E2"/>
    <w:pPr>
      <w:spacing w:line="600" w:lineRule="exact"/>
      <w:ind w:leftChars="200" w:left="100" w:hangingChars="200" w:hanging="200"/>
      <w:jc w:val="both"/>
    </w:pPr>
    <w:rPr>
      <w:rFonts w:ascii="標楷體" w:eastAsia="標楷體" w:hAnsi="標楷體" w:cs="標楷體"/>
      <w:sz w:val="32"/>
      <w:szCs w:val="28"/>
    </w:rPr>
  </w:style>
  <w:style w:type="paragraph" w:styleId="2fa">
    <w:name w:val="List 2"/>
    <w:basedOn w:val="ab"/>
    <w:semiHidden/>
    <w:rsid w:val="005901E2"/>
    <w:pPr>
      <w:spacing w:line="600" w:lineRule="exact"/>
      <w:ind w:leftChars="400" w:left="100" w:hangingChars="200" w:hanging="200"/>
      <w:jc w:val="both"/>
    </w:pPr>
    <w:rPr>
      <w:rFonts w:ascii="標楷體" w:eastAsia="標楷體" w:hAnsi="標楷體" w:cs="標楷體"/>
      <w:sz w:val="32"/>
      <w:szCs w:val="28"/>
    </w:rPr>
  </w:style>
  <w:style w:type="paragraph" w:styleId="3f5">
    <w:name w:val="List 3"/>
    <w:basedOn w:val="ab"/>
    <w:semiHidden/>
    <w:rsid w:val="005901E2"/>
    <w:pPr>
      <w:spacing w:line="600" w:lineRule="exact"/>
      <w:ind w:leftChars="600" w:left="100" w:hangingChars="200" w:hanging="200"/>
      <w:jc w:val="both"/>
    </w:pPr>
    <w:rPr>
      <w:rFonts w:ascii="標楷體" w:eastAsia="標楷體" w:hAnsi="標楷體" w:cs="標楷體"/>
      <w:sz w:val="32"/>
      <w:szCs w:val="28"/>
    </w:rPr>
  </w:style>
  <w:style w:type="paragraph" w:styleId="4e">
    <w:name w:val="List 4"/>
    <w:basedOn w:val="ab"/>
    <w:semiHidden/>
    <w:rsid w:val="005901E2"/>
    <w:pPr>
      <w:spacing w:line="600" w:lineRule="exact"/>
      <w:ind w:leftChars="800" w:left="100" w:hangingChars="200" w:hanging="200"/>
      <w:jc w:val="both"/>
    </w:pPr>
    <w:rPr>
      <w:rFonts w:ascii="標楷體" w:eastAsia="標楷體" w:hAnsi="標楷體" w:cs="標楷體"/>
      <w:sz w:val="32"/>
      <w:szCs w:val="28"/>
    </w:rPr>
  </w:style>
  <w:style w:type="paragraph" w:styleId="5c">
    <w:name w:val="List 5"/>
    <w:basedOn w:val="ab"/>
    <w:semiHidden/>
    <w:rsid w:val="005901E2"/>
    <w:pPr>
      <w:spacing w:line="600" w:lineRule="exact"/>
      <w:ind w:leftChars="1000" w:left="100" w:hangingChars="200" w:hanging="200"/>
      <w:jc w:val="both"/>
    </w:pPr>
    <w:rPr>
      <w:rFonts w:ascii="標楷體" w:eastAsia="標楷體" w:hAnsi="標楷體" w:cs="標楷體"/>
      <w:sz w:val="32"/>
      <w:szCs w:val="28"/>
    </w:rPr>
  </w:style>
  <w:style w:type="paragraph" w:styleId="a">
    <w:name w:val="List Number"/>
    <w:basedOn w:val="ab"/>
    <w:semiHidden/>
    <w:rsid w:val="005901E2"/>
    <w:pPr>
      <w:numPr>
        <w:numId w:val="20"/>
      </w:numPr>
      <w:spacing w:line="600" w:lineRule="exact"/>
      <w:jc w:val="both"/>
    </w:pPr>
    <w:rPr>
      <w:rFonts w:ascii="標楷體" w:eastAsia="標楷體" w:hAnsi="標楷體" w:cs="標楷體"/>
      <w:sz w:val="32"/>
      <w:szCs w:val="28"/>
    </w:rPr>
  </w:style>
  <w:style w:type="paragraph" w:styleId="2">
    <w:name w:val="List Number 2"/>
    <w:basedOn w:val="ab"/>
    <w:semiHidden/>
    <w:rsid w:val="005901E2"/>
    <w:pPr>
      <w:numPr>
        <w:numId w:val="21"/>
      </w:numPr>
      <w:spacing w:line="600" w:lineRule="exact"/>
      <w:jc w:val="both"/>
    </w:pPr>
    <w:rPr>
      <w:rFonts w:ascii="標楷體" w:eastAsia="標楷體" w:hAnsi="標楷體" w:cs="標楷體"/>
      <w:sz w:val="32"/>
      <w:szCs w:val="28"/>
    </w:rPr>
  </w:style>
  <w:style w:type="paragraph" w:styleId="3">
    <w:name w:val="List Number 3"/>
    <w:basedOn w:val="ab"/>
    <w:semiHidden/>
    <w:rsid w:val="005901E2"/>
    <w:pPr>
      <w:numPr>
        <w:numId w:val="22"/>
      </w:numPr>
      <w:spacing w:line="600" w:lineRule="exact"/>
      <w:jc w:val="both"/>
    </w:pPr>
    <w:rPr>
      <w:rFonts w:ascii="標楷體" w:eastAsia="標楷體" w:hAnsi="標楷體" w:cs="標楷體"/>
      <w:sz w:val="32"/>
      <w:szCs w:val="28"/>
    </w:rPr>
  </w:style>
  <w:style w:type="paragraph" w:styleId="4">
    <w:name w:val="List Number 4"/>
    <w:basedOn w:val="ab"/>
    <w:semiHidden/>
    <w:rsid w:val="005901E2"/>
    <w:pPr>
      <w:numPr>
        <w:numId w:val="23"/>
      </w:numPr>
      <w:spacing w:line="600" w:lineRule="exact"/>
      <w:jc w:val="both"/>
    </w:pPr>
    <w:rPr>
      <w:rFonts w:ascii="標楷體" w:eastAsia="標楷體" w:hAnsi="標楷體" w:cs="標楷體"/>
      <w:sz w:val="32"/>
      <w:szCs w:val="28"/>
    </w:rPr>
  </w:style>
  <w:style w:type="paragraph" w:styleId="5">
    <w:name w:val="List Number 5"/>
    <w:basedOn w:val="ab"/>
    <w:semiHidden/>
    <w:rsid w:val="005901E2"/>
    <w:pPr>
      <w:numPr>
        <w:numId w:val="24"/>
      </w:numPr>
      <w:spacing w:line="600" w:lineRule="exact"/>
      <w:jc w:val="both"/>
    </w:pPr>
    <w:rPr>
      <w:rFonts w:ascii="標楷體" w:eastAsia="標楷體" w:hAnsi="標楷體" w:cs="標楷體"/>
      <w:sz w:val="32"/>
      <w:szCs w:val="28"/>
    </w:rPr>
  </w:style>
  <w:style w:type="paragraph" w:styleId="afffffffff3">
    <w:name w:val="Closing"/>
    <w:basedOn w:val="ab"/>
    <w:link w:val="afffffffff4"/>
    <w:semiHidden/>
    <w:rsid w:val="005901E2"/>
    <w:pPr>
      <w:spacing w:line="600" w:lineRule="exact"/>
      <w:ind w:leftChars="1800" w:left="100" w:firstLineChars="200" w:firstLine="200"/>
      <w:jc w:val="both"/>
    </w:pPr>
    <w:rPr>
      <w:rFonts w:ascii="標楷體" w:eastAsia="標楷體" w:hAnsi="標楷體" w:cs="標楷體"/>
      <w:sz w:val="32"/>
      <w:szCs w:val="28"/>
    </w:rPr>
  </w:style>
  <w:style w:type="character" w:customStyle="1" w:styleId="afffffffff4">
    <w:name w:val="結語 字元"/>
    <w:basedOn w:val="ad"/>
    <w:link w:val="afffffffff3"/>
    <w:semiHidden/>
    <w:rsid w:val="005901E2"/>
    <w:rPr>
      <w:rFonts w:ascii="標楷體" w:eastAsia="標楷體" w:hAnsi="標楷體" w:cs="標楷體"/>
      <w:sz w:val="32"/>
      <w:szCs w:val="28"/>
    </w:rPr>
  </w:style>
  <w:style w:type="paragraph" w:styleId="afffffffff5">
    <w:name w:val="Note Heading"/>
    <w:basedOn w:val="ab"/>
    <w:next w:val="ab"/>
    <w:link w:val="afffffffff6"/>
    <w:semiHidden/>
    <w:rsid w:val="005901E2"/>
    <w:pPr>
      <w:spacing w:line="600" w:lineRule="exact"/>
      <w:ind w:firstLineChars="200" w:firstLine="200"/>
      <w:jc w:val="center"/>
    </w:pPr>
    <w:rPr>
      <w:rFonts w:ascii="標楷體" w:eastAsia="標楷體" w:hAnsi="標楷體" w:cs="標楷體"/>
      <w:sz w:val="32"/>
      <w:szCs w:val="28"/>
    </w:rPr>
  </w:style>
  <w:style w:type="character" w:customStyle="1" w:styleId="afffffffff6">
    <w:name w:val="註釋標題 字元"/>
    <w:basedOn w:val="ad"/>
    <w:link w:val="afffffffff5"/>
    <w:semiHidden/>
    <w:rsid w:val="005901E2"/>
    <w:rPr>
      <w:rFonts w:ascii="標楷體" w:eastAsia="標楷體" w:hAnsi="標楷體" w:cs="標楷體"/>
      <w:sz w:val="32"/>
      <w:szCs w:val="28"/>
    </w:rPr>
  </w:style>
  <w:style w:type="paragraph" w:styleId="a0">
    <w:name w:val="List Bullet"/>
    <w:basedOn w:val="ab"/>
    <w:autoRedefine/>
    <w:uiPriority w:val="99"/>
    <w:semiHidden/>
    <w:rsid w:val="005901E2"/>
    <w:pPr>
      <w:numPr>
        <w:numId w:val="25"/>
      </w:numPr>
      <w:spacing w:line="600" w:lineRule="exact"/>
      <w:jc w:val="both"/>
    </w:pPr>
    <w:rPr>
      <w:rFonts w:ascii="標楷體" w:eastAsia="標楷體" w:hAnsi="標楷體" w:cs="標楷體"/>
      <w:sz w:val="32"/>
      <w:szCs w:val="28"/>
    </w:rPr>
  </w:style>
  <w:style w:type="paragraph" w:styleId="20">
    <w:name w:val="List Bullet 2"/>
    <w:basedOn w:val="ab"/>
    <w:autoRedefine/>
    <w:semiHidden/>
    <w:rsid w:val="005901E2"/>
    <w:pPr>
      <w:numPr>
        <w:numId w:val="26"/>
      </w:numPr>
      <w:spacing w:line="600" w:lineRule="exact"/>
      <w:jc w:val="both"/>
    </w:pPr>
    <w:rPr>
      <w:rFonts w:ascii="標楷體" w:eastAsia="標楷體" w:hAnsi="標楷體" w:cs="標楷體"/>
      <w:sz w:val="32"/>
      <w:szCs w:val="28"/>
    </w:rPr>
  </w:style>
  <w:style w:type="paragraph" w:styleId="30">
    <w:name w:val="List Bullet 3"/>
    <w:basedOn w:val="ab"/>
    <w:autoRedefine/>
    <w:semiHidden/>
    <w:rsid w:val="005901E2"/>
    <w:pPr>
      <w:numPr>
        <w:numId w:val="27"/>
      </w:numPr>
      <w:spacing w:line="600" w:lineRule="exact"/>
      <w:jc w:val="both"/>
    </w:pPr>
    <w:rPr>
      <w:rFonts w:ascii="標楷體" w:eastAsia="標楷體" w:hAnsi="標楷體" w:cs="標楷體"/>
      <w:sz w:val="32"/>
      <w:szCs w:val="28"/>
    </w:rPr>
  </w:style>
  <w:style w:type="paragraph" w:styleId="40">
    <w:name w:val="List Bullet 4"/>
    <w:basedOn w:val="ab"/>
    <w:autoRedefine/>
    <w:semiHidden/>
    <w:rsid w:val="005901E2"/>
    <w:pPr>
      <w:numPr>
        <w:numId w:val="28"/>
      </w:numPr>
      <w:spacing w:line="600" w:lineRule="exact"/>
      <w:jc w:val="both"/>
    </w:pPr>
    <w:rPr>
      <w:rFonts w:ascii="標楷體" w:eastAsia="標楷體" w:hAnsi="標楷體" w:cs="標楷體"/>
      <w:sz w:val="32"/>
      <w:szCs w:val="28"/>
    </w:rPr>
  </w:style>
  <w:style w:type="paragraph" w:styleId="50">
    <w:name w:val="List Bullet 5"/>
    <w:basedOn w:val="ab"/>
    <w:autoRedefine/>
    <w:semiHidden/>
    <w:rsid w:val="005901E2"/>
    <w:pPr>
      <w:numPr>
        <w:numId w:val="29"/>
      </w:numPr>
      <w:spacing w:line="600" w:lineRule="exact"/>
      <w:jc w:val="both"/>
    </w:pPr>
    <w:rPr>
      <w:rFonts w:ascii="標楷體" w:eastAsia="標楷體" w:hAnsi="標楷體" w:cs="標楷體"/>
      <w:sz w:val="32"/>
      <w:szCs w:val="28"/>
    </w:rPr>
  </w:style>
  <w:style w:type="paragraph" w:styleId="afffffffff7">
    <w:name w:val="E-mail Signature"/>
    <w:basedOn w:val="ab"/>
    <w:link w:val="afffffffff8"/>
    <w:semiHidden/>
    <w:rsid w:val="005901E2"/>
    <w:pPr>
      <w:spacing w:line="600" w:lineRule="exact"/>
      <w:ind w:firstLineChars="200" w:firstLine="200"/>
      <w:jc w:val="both"/>
    </w:pPr>
    <w:rPr>
      <w:rFonts w:ascii="標楷體" w:eastAsia="標楷體" w:hAnsi="標楷體" w:cs="標楷體"/>
      <w:sz w:val="32"/>
      <w:szCs w:val="28"/>
    </w:rPr>
  </w:style>
  <w:style w:type="character" w:customStyle="1" w:styleId="afffffffff8">
    <w:name w:val="電子郵件簽名 字元"/>
    <w:basedOn w:val="ad"/>
    <w:link w:val="afffffffff7"/>
    <w:semiHidden/>
    <w:rsid w:val="005901E2"/>
    <w:rPr>
      <w:rFonts w:ascii="標楷體" w:eastAsia="標楷體" w:hAnsi="標楷體" w:cs="標楷體"/>
      <w:sz w:val="32"/>
      <w:szCs w:val="28"/>
    </w:rPr>
  </w:style>
  <w:style w:type="paragraph" w:styleId="afffffffff9">
    <w:name w:val="Title"/>
    <w:basedOn w:val="ab"/>
    <w:link w:val="afffffffffa"/>
    <w:uiPriority w:val="1"/>
    <w:semiHidden/>
    <w:qFormat/>
    <w:rsid w:val="005901E2"/>
    <w:pPr>
      <w:snapToGrid w:val="0"/>
      <w:spacing w:line="600" w:lineRule="exact"/>
      <w:ind w:firstLineChars="200" w:firstLine="200"/>
      <w:jc w:val="center"/>
      <w:outlineLvl w:val="0"/>
    </w:pPr>
    <w:rPr>
      <w:rFonts w:ascii="Arial" w:eastAsia="標楷體" w:hAnsi="Arial" w:cs="Arial"/>
      <w:bCs/>
      <w:sz w:val="28"/>
      <w:szCs w:val="32"/>
    </w:rPr>
  </w:style>
  <w:style w:type="character" w:customStyle="1" w:styleId="afffffffffa">
    <w:name w:val="標題 字元"/>
    <w:basedOn w:val="ad"/>
    <w:link w:val="afffffffff9"/>
    <w:uiPriority w:val="1"/>
    <w:semiHidden/>
    <w:rsid w:val="005901E2"/>
    <w:rPr>
      <w:rFonts w:ascii="Arial" w:eastAsia="標楷體" w:hAnsi="Arial" w:cs="Arial"/>
      <w:bCs/>
      <w:sz w:val="28"/>
      <w:szCs w:val="32"/>
    </w:rPr>
  </w:style>
  <w:style w:type="paragraph" w:styleId="afffffffffb">
    <w:name w:val="Signature"/>
    <w:basedOn w:val="ab"/>
    <w:link w:val="afffffffffc"/>
    <w:semiHidden/>
    <w:rsid w:val="005901E2"/>
    <w:pPr>
      <w:spacing w:line="600" w:lineRule="exact"/>
      <w:ind w:leftChars="1800" w:left="100" w:firstLineChars="200" w:firstLine="200"/>
      <w:jc w:val="both"/>
    </w:pPr>
    <w:rPr>
      <w:rFonts w:ascii="標楷體" w:eastAsia="標楷體" w:hAnsi="標楷體" w:cs="標楷體"/>
      <w:sz w:val="32"/>
      <w:szCs w:val="28"/>
    </w:rPr>
  </w:style>
  <w:style w:type="character" w:customStyle="1" w:styleId="afffffffffc">
    <w:name w:val="簽名 字元"/>
    <w:basedOn w:val="ad"/>
    <w:link w:val="afffffffffb"/>
    <w:semiHidden/>
    <w:rsid w:val="005901E2"/>
    <w:rPr>
      <w:rFonts w:ascii="標楷體" w:eastAsia="標楷體" w:hAnsi="標楷體" w:cs="標楷體"/>
      <w:sz w:val="32"/>
      <w:szCs w:val="28"/>
    </w:rPr>
  </w:style>
  <w:style w:type="paragraph" w:customStyle="1" w:styleId="afffffffffd">
    <w:name w:val="標題一"/>
    <w:basedOn w:val="ab"/>
    <w:semiHidden/>
    <w:rsid w:val="005901E2"/>
    <w:pPr>
      <w:spacing w:line="600" w:lineRule="exact"/>
      <w:ind w:firstLineChars="200" w:firstLine="200"/>
      <w:jc w:val="both"/>
    </w:pPr>
    <w:rPr>
      <w:rFonts w:ascii="標楷體" w:eastAsia="標楷體" w:hAnsi="標楷體" w:cs="標楷體"/>
      <w:b/>
      <w:bCs/>
      <w:sz w:val="32"/>
      <w:szCs w:val="28"/>
    </w:rPr>
  </w:style>
  <w:style w:type="paragraph" w:customStyle="1" w:styleId="afffffffffe">
    <w:name w:val="標題二"/>
    <w:basedOn w:val="ab"/>
    <w:semiHidden/>
    <w:rsid w:val="005901E2"/>
    <w:pPr>
      <w:spacing w:line="600" w:lineRule="exact"/>
      <w:ind w:leftChars="200" w:left="480" w:firstLineChars="200" w:firstLine="200"/>
      <w:jc w:val="both"/>
    </w:pPr>
    <w:rPr>
      <w:rFonts w:ascii="標楷體" w:eastAsia="標楷體" w:hAnsi="標楷體" w:cs="標楷體"/>
      <w:sz w:val="28"/>
      <w:szCs w:val="28"/>
    </w:rPr>
  </w:style>
  <w:style w:type="paragraph" w:customStyle="1" w:styleId="affffffffff">
    <w:name w:val="表格"/>
    <w:basedOn w:val="ab"/>
    <w:uiPriority w:val="2"/>
    <w:semiHidden/>
    <w:qFormat/>
    <w:rsid w:val="005901E2"/>
    <w:pPr>
      <w:snapToGrid w:val="0"/>
      <w:spacing w:line="320" w:lineRule="exact"/>
      <w:jc w:val="center"/>
    </w:pPr>
    <w:rPr>
      <w:rFonts w:ascii="標楷體" w:eastAsia="標楷體" w:hAnsi="標楷體" w:cs="標楷體"/>
      <w:bCs/>
      <w:color w:val="000000"/>
      <w:szCs w:val="28"/>
    </w:rPr>
  </w:style>
  <w:style w:type="paragraph" w:customStyle="1" w:styleId="1ff6">
    <w:name w:val="內文1"/>
    <w:basedOn w:val="ab"/>
    <w:uiPriority w:val="1"/>
    <w:semiHidden/>
    <w:rsid w:val="005901E2"/>
    <w:pPr>
      <w:spacing w:line="600" w:lineRule="exact"/>
      <w:ind w:firstLineChars="200" w:firstLine="560"/>
      <w:jc w:val="both"/>
    </w:pPr>
    <w:rPr>
      <w:rFonts w:ascii="標楷體" w:eastAsia="標楷體" w:hAnsi="標楷體" w:cs="標楷體"/>
      <w:snapToGrid w:val="0"/>
      <w:sz w:val="32"/>
      <w:szCs w:val="28"/>
    </w:rPr>
  </w:style>
  <w:style w:type="paragraph" w:customStyle="1" w:styleId="2fb">
    <w:name w:val="內文2"/>
    <w:basedOn w:val="ab"/>
    <w:link w:val="2fc"/>
    <w:uiPriority w:val="1"/>
    <w:semiHidden/>
    <w:qFormat/>
    <w:rsid w:val="005901E2"/>
    <w:pPr>
      <w:spacing w:line="600" w:lineRule="exact"/>
      <w:ind w:left="784" w:firstLineChars="200" w:firstLine="560"/>
      <w:jc w:val="both"/>
    </w:pPr>
    <w:rPr>
      <w:rFonts w:ascii="標楷體" w:eastAsia="標楷體" w:hAnsi="標楷體" w:cs="標楷體"/>
      <w:snapToGrid w:val="0"/>
      <w:sz w:val="32"/>
      <w:szCs w:val="28"/>
    </w:rPr>
  </w:style>
  <w:style w:type="paragraph" w:customStyle="1" w:styleId="3f6">
    <w:name w:val="內文3"/>
    <w:basedOn w:val="ab"/>
    <w:uiPriority w:val="1"/>
    <w:semiHidden/>
    <w:rsid w:val="005901E2"/>
    <w:pPr>
      <w:spacing w:line="600" w:lineRule="exact"/>
      <w:ind w:left="720" w:firstLineChars="200" w:firstLine="560"/>
      <w:jc w:val="both"/>
    </w:pPr>
    <w:rPr>
      <w:rFonts w:ascii="標楷體" w:eastAsia="標楷體" w:hAnsi="標楷體" w:cs="標楷體"/>
      <w:sz w:val="32"/>
      <w:szCs w:val="28"/>
    </w:rPr>
  </w:style>
  <w:style w:type="paragraph" w:customStyle="1" w:styleId="4f">
    <w:name w:val="字元 字元4"/>
    <w:basedOn w:val="ab"/>
    <w:semiHidden/>
    <w:rsid w:val="005901E2"/>
    <w:pPr>
      <w:widowControl/>
      <w:spacing w:after="160" w:line="240" w:lineRule="exact"/>
    </w:pPr>
    <w:rPr>
      <w:rFonts w:ascii="Verdana" w:eastAsia="Times New Roman" w:hAnsi="Verdana" w:cs="Mangal"/>
      <w:sz w:val="20"/>
      <w:lang w:eastAsia="en-US" w:bidi="hi-IN"/>
    </w:rPr>
  </w:style>
  <w:style w:type="paragraph" w:customStyle="1" w:styleId="affffffffff0">
    <w:name w:val="字元 字元 字元 字元 字元"/>
    <w:basedOn w:val="ab"/>
    <w:semiHidden/>
    <w:rsid w:val="005901E2"/>
    <w:pPr>
      <w:widowControl/>
      <w:spacing w:after="160" w:line="240" w:lineRule="exact"/>
    </w:pPr>
    <w:rPr>
      <w:rFonts w:ascii="Verdana" w:eastAsia="Times New Roman" w:hAnsi="Verdana" w:cs="Mangal"/>
      <w:sz w:val="20"/>
      <w:lang w:eastAsia="en-US" w:bidi="hi-IN"/>
    </w:rPr>
  </w:style>
  <w:style w:type="paragraph" w:customStyle="1" w:styleId="3f7">
    <w:name w:val="標題3"/>
    <w:basedOn w:val="affe"/>
    <w:semiHidden/>
    <w:rsid w:val="005901E2"/>
    <w:pPr>
      <w:tabs>
        <w:tab w:val="num" w:pos="720"/>
      </w:tabs>
      <w:spacing w:after="0" w:line="480" w:lineRule="exact"/>
      <w:ind w:leftChars="0" w:left="720" w:hanging="720"/>
    </w:pPr>
    <w:rPr>
      <w:rFonts w:ascii="標楷體" w:eastAsia="標楷體" w:hAnsi="標楷體"/>
      <w:sz w:val="28"/>
      <w:szCs w:val="24"/>
    </w:rPr>
  </w:style>
  <w:style w:type="paragraph" w:customStyle="1" w:styleId="2fd">
    <w:name w:val="字元 字元2 字元 字元 字元"/>
    <w:basedOn w:val="ab"/>
    <w:semiHidden/>
    <w:rsid w:val="005901E2"/>
    <w:pPr>
      <w:widowControl/>
      <w:spacing w:after="160" w:line="240" w:lineRule="exact"/>
    </w:pPr>
    <w:rPr>
      <w:rFonts w:ascii="Verdana" w:eastAsia="Times New Roman" w:hAnsi="Verdana" w:cs="Mangal"/>
      <w:sz w:val="20"/>
      <w:lang w:eastAsia="en-US" w:bidi="hi-IN"/>
    </w:rPr>
  </w:style>
  <w:style w:type="character" w:customStyle="1" w:styleId="textblack21">
    <w:name w:val="text_black21"/>
    <w:uiPriority w:val="2"/>
    <w:semiHidden/>
    <w:rsid w:val="005901E2"/>
    <w:rPr>
      <w:rFonts w:ascii="Arial" w:hAnsi="Arial" w:cs="Arial" w:hint="default"/>
      <w:color w:val="000000"/>
      <w:sz w:val="20"/>
      <w:szCs w:val="20"/>
    </w:rPr>
  </w:style>
  <w:style w:type="paragraph" w:customStyle="1" w:styleId="1ff7">
    <w:name w:val="字元 字元1"/>
    <w:basedOn w:val="ab"/>
    <w:semiHidden/>
    <w:rsid w:val="005901E2"/>
    <w:pPr>
      <w:widowControl/>
      <w:spacing w:after="160" w:line="240" w:lineRule="exact"/>
    </w:pPr>
    <w:rPr>
      <w:rFonts w:ascii="Verdana" w:eastAsia="Times New Roman" w:hAnsi="Verdana" w:cs="Mangal"/>
      <w:sz w:val="20"/>
      <w:lang w:eastAsia="en-US" w:bidi="hi-IN"/>
    </w:rPr>
  </w:style>
  <w:style w:type="paragraph" w:customStyle="1" w:styleId="2fe">
    <w:name w:val="字元 字元2 字元 字元 字元 字元 字元 字元 字元 字元 字元"/>
    <w:basedOn w:val="ab"/>
    <w:semiHidden/>
    <w:rsid w:val="005901E2"/>
    <w:pPr>
      <w:widowControl/>
      <w:spacing w:after="160" w:line="240" w:lineRule="exact"/>
    </w:pPr>
    <w:rPr>
      <w:rFonts w:ascii="Verdana" w:eastAsia="Times New Roman" w:hAnsi="Verdana" w:cs="Mangal"/>
      <w:sz w:val="20"/>
      <w:lang w:eastAsia="en-US" w:bidi="hi-IN"/>
    </w:rPr>
  </w:style>
  <w:style w:type="character" w:styleId="affffffffff1">
    <w:name w:val="Placeholder Text"/>
    <w:uiPriority w:val="99"/>
    <w:semiHidden/>
    <w:rsid w:val="005901E2"/>
    <w:rPr>
      <w:color w:val="808080"/>
    </w:rPr>
  </w:style>
  <w:style w:type="paragraph" w:customStyle="1" w:styleId="143">
    <w:name w:val="表格標題14"/>
    <w:basedOn w:val="ab"/>
    <w:uiPriority w:val="2"/>
    <w:semiHidden/>
    <w:rsid w:val="005901E2"/>
    <w:pPr>
      <w:keepNext/>
      <w:overflowPunct w:val="0"/>
      <w:autoSpaceDE w:val="0"/>
      <w:autoSpaceDN w:val="0"/>
      <w:spacing w:before="80" w:after="80" w:line="320" w:lineRule="exact"/>
      <w:jc w:val="center"/>
    </w:pPr>
    <w:rPr>
      <w:rFonts w:ascii="標楷體" w:eastAsia="標楷體" w:hAnsi="Times New Roman" w:cs="Times New Roman"/>
      <w:snapToGrid w:val="0"/>
      <w:spacing w:val="-10"/>
      <w:kern w:val="0"/>
      <w:sz w:val="28"/>
      <w:szCs w:val="20"/>
    </w:rPr>
  </w:style>
  <w:style w:type="paragraph" w:customStyle="1" w:styleId="affffffffff2">
    <w:name w:val="資料來源"/>
    <w:basedOn w:val="ab"/>
    <w:uiPriority w:val="1"/>
    <w:semiHidden/>
    <w:rsid w:val="005901E2"/>
    <w:pPr>
      <w:kinsoku w:val="0"/>
      <w:overflowPunct w:val="0"/>
      <w:autoSpaceDE w:val="0"/>
      <w:autoSpaceDN w:val="0"/>
      <w:adjustRightInd w:val="0"/>
      <w:snapToGrid w:val="0"/>
      <w:spacing w:before="40" w:after="120" w:line="280" w:lineRule="exact"/>
    </w:pPr>
    <w:rPr>
      <w:rFonts w:ascii="標楷體" w:eastAsia="標楷體" w:hAnsi="Times New Roman" w:cs="Times New Roman"/>
      <w:spacing w:val="-10"/>
      <w:kern w:val="0"/>
      <w:szCs w:val="22"/>
    </w:rPr>
  </w:style>
  <w:style w:type="paragraph" w:customStyle="1" w:styleId="122">
    <w:name w:val="表格標題12"/>
    <w:basedOn w:val="143"/>
    <w:uiPriority w:val="2"/>
    <w:semiHidden/>
    <w:rsid w:val="005901E2"/>
    <w:pPr>
      <w:spacing w:line="240" w:lineRule="exact"/>
    </w:pPr>
    <w:rPr>
      <w:sz w:val="24"/>
      <w:szCs w:val="24"/>
    </w:rPr>
  </w:style>
  <w:style w:type="paragraph" w:customStyle="1" w:styleId="124">
    <w:name w:val="表格12"/>
    <w:basedOn w:val="ab"/>
    <w:uiPriority w:val="2"/>
    <w:semiHidden/>
    <w:rsid w:val="005901E2"/>
    <w:pPr>
      <w:overflowPunct w:val="0"/>
      <w:autoSpaceDE w:val="0"/>
      <w:autoSpaceDN w:val="0"/>
      <w:adjustRightInd w:val="0"/>
      <w:snapToGrid w:val="0"/>
      <w:spacing w:before="40" w:after="40" w:line="300" w:lineRule="exact"/>
      <w:ind w:left="57" w:right="57"/>
      <w:jc w:val="both"/>
    </w:pPr>
    <w:rPr>
      <w:rFonts w:ascii="標楷體" w:eastAsia="標楷體" w:hAnsi="Times New Roman" w:cs="Times New Roman"/>
      <w:snapToGrid w:val="0"/>
      <w:spacing w:val="-14"/>
      <w:kern w:val="0"/>
    </w:rPr>
  </w:style>
  <w:style w:type="character" w:customStyle="1" w:styleId="fc345a231d-001a-48c5-adb4-f9ad4a2e4a33-1">
    <w:name w:val="fc345a231d-001a-48c5-adb4-f9ad4a2e4a33-1"/>
    <w:uiPriority w:val="2"/>
    <w:semiHidden/>
    <w:rsid w:val="005901E2"/>
  </w:style>
  <w:style w:type="character" w:customStyle="1" w:styleId="fc421c4005-9def-433f-893f-776ea323e68b-1">
    <w:name w:val="fc421c4005-9def-433f-893f-776ea323e68b-1"/>
    <w:uiPriority w:val="2"/>
    <w:semiHidden/>
    <w:rsid w:val="005901E2"/>
  </w:style>
  <w:style w:type="character" w:customStyle="1" w:styleId="st1">
    <w:name w:val="st1"/>
    <w:uiPriority w:val="2"/>
    <w:semiHidden/>
    <w:rsid w:val="005901E2"/>
  </w:style>
  <w:style w:type="numbering" w:customStyle="1" w:styleId="112">
    <w:name w:val="無清單11"/>
    <w:next w:val="af"/>
    <w:uiPriority w:val="99"/>
    <w:semiHidden/>
    <w:unhideWhenUsed/>
    <w:rsid w:val="005901E2"/>
  </w:style>
  <w:style w:type="paragraph" w:customStyle="1" w:styleId="affffffffff3">
    <w:name w:val="頁框線"/>
    <w:basedOn w:val="ab"/>
    <w:uiPriority w:val="1"/>
    <w:semiHidden/>
    <w:rsid w:val="005901E2"/>
    <w:pPr>
      <w:adjustRightInd w:val="0"/>
      <w:spacing w:line="504" w:lineRule="exact"/>
      <w:textAlignment w:val="baseline"/>
    </w:pPr>
    <w:rPr>
      <w:rFonts w:ascii="Wide Latin" w:eastAsia="細明體" w:hAnsi="Wide Latin" w:cs="Times New Roman"/>
      <w:kern w:val="0"/>
      <w:szCs w:val="20"/>
    </w:rPr>
  </w:style>
  <w:style w:type="paragraph" w:customStyle="1" w:styleId="affffffffff4">
    <w:name w:val="樣式(一)"/>
    <w:basedOn w:val="ac"/>
    <w:uiPriority w:val="1"/>
    <w:semiHidden/>
    <w:rsid w:val="005901E2"/>
    <w:pPr>
      <w:spacing w:line="240" w:lineRule="auto"/>
      <w:ind w:leftChars="0" w:left="840" w:firstLineChars="0" w:firstLine="0"/>
      <w:jc w:val="left"/>
    </w:pPr>
    <w:rPr>
      <w:rFonts w:hAnsi="Times New Roman" w:cs="Times New Roman"/>
      <w:sz w:val="28"/>
      <w:szCs w:val="20"/>
      <w:lang w:val="x-none" w:eastAsia="x-none"/>
    </w:rPr>
  </w:style>
  <w:style w:type="paragraph" w:customStyle="1" w:styleId="affffffffff5">
    <w:name w:val="樣式一"/>
    <w:basedOn w:val="aff4"/>
    <w:uiPriority w:val="1"/>
    <w:semiHidden/>
    <w:rsid w:val="005901E2"/>
    <w:rPr>
      <w:rFonts w:ascii="Arial" w:eastAsia="標楷體" w:hAnsi="Arial"/>
      <w:b/>
      <w:sz w:val="28"/>
      <w:lang w:val="x-none" w:eastAsia="x-none"/>
    </w:rPr>
  </w:style>
  <w:style w:type="paragraph" w:customStyle="1" w:styleId="affffffffff6">
    <w:name w:val="前項的內文"/>
    <w:basedOn w:val="ab"/>
    <w:semiHidden/>
    <w:rsid w:val="005901E2"/>
    <w:pPr>
      <w:adjustRightInd w:val="0"/>
      <w:spacing w:line="300" w:lineRule="atLeast"/>
      <w:ind w:left="1304" w:firstLine="510"/>
      <w:textAlignment w:val="baseline"/>
    </w:pPr>
    <w:rPr>
      <w:rFonts w:ascii="華康中明體" w:eastAsia="華康中明體" w:hAnsi="Times New Roman" w:cs="Times New Roman"/>
      <w:spacing w:val="20"/>
      <w:kern w:val="0"/>
      <w:sz w:val="22"/>
      <w:szCs w:val="20"/>
    </w:rPr>
  </w:style>
  <w:style w:type="paragraph" w:customStyle="1" w:styleId="affffffffff7">
    <w:name w:val="第一條"/>
    <w:basedOn w:val="ab"/>
    <w:uiPriority w:val="1"/>
    <w:semiHidden/>
    <w:rsid w:val="005901E2"/>
    <w:pPr>
      <w:kinsoku w:val="0"/>
      <w:wordWrap w:val="0"/>
      <w:overflowPunct w:val="0"/>
      <w:autoSpaceDE w:val="0"/>
      <w:autoSpaceDN w:val="0"/>
      <w:adjustRightInd w:val="0"/>
      <w:ind w:left="567" w:hanging="567"/>
      <w:textDirection w:val="lrTbV"/>
      <w:textAlignment w:val="baseline"/>
    </w:pPr>
    <w:rPr>
      <w:rFonts w:ascii="Times New Roman" w:eastAsia="華康楷書體W5" w:hAnsi="Times New Roman" w:cs="Times New Roman"/>
      <w:kern w:val="0"/>
      <w:sz w:val="28"/>
      <w:szCs w:val="20"/>
    </w:rPr>
  </w:style>
  <w:style w:type="paragraph" w:customStyle="1" w:styleId="210">
    <w:name w:val="樣式21"/>
    <w:basedOn w:val="ab"/>
    <w:uiPriority w:val="1"/>
    <w:semiHidden/>
    <w:rsid w:val="005901E2"/>
    <w:pPr>
      <w:adjustRightInd w:val="0"/>
      <w:spacing w:before="120" w:line="360" w:lineRule="atLeast"/>
      <w:ind w:left="1701" w:hanging="1701"/>
      <w:jc w:val="both"/>
      <w:textAlignment w:val="baseline"/>
    </w:pPr>
    <w:rPr>
      <w:rFonts w:ascii="全真楷書" w:eastAsia="全真楷書" w:hAnsi="Times New Roman" w:cs="Times New Roman"/>
      <w:kern w:val="0"/>
      <w:sz w:val="28"/>
      <w:szCs w:val="20"/>
    </w:rPr>
  </w:style>
  <w:style w:type="paragraph" w:customStyle="1" w:styleId="220">
    <w:name w:val="樣式22"/>
    <w:basedOn w:val="ab"/>
    <w:uiPriority w:val="1"/>
    <w:semiHidden/>
    <w:rsid w:val="005901E2"/>
    <w:pPr>
      <w:adjustRightInd w:val="0"/>
      <w:spacing w:line="240" w:lineRule="atLeast"/>
      <w:ind w:left="2835" w:hanging="567"/>
      <w:jc w:val="both"/>
      <w:textDirection w:val="lrTbV"/>
      <w:textAlignment w:val="baseline"/>
    </w:pPr>
    <w:rPr>
      <w:rFonts w:ascii="全真楷書" w:eastAsia="全真楷書" w:hAnsi="Times New Roman" w:cs="Times New Roman"/>
      <w:kern w:val="0"/>
      <w:sz w:val="28"/>
      <w:szCs w:val="20"/>
    </w:rPr>
  </w:style>
  <w:style w:type="paragraph" w:customStyle="1" w:styleId="170">
    <w:name w:val="樣式17"/>
    <w:basedOn w:val="ab"/>
    <w:uiPriority w:val="1"/>
    <w:semiHidden/>
    <w:rsid w:val="005901E2"/>
    <w:pPr>
      <w:adjustRightInd w:val="0"/>
      <w:spacing w:before="120" w:line="360" w:lineRule="atLeast"/>
      <w:ind w:left="1418" w:hanging="1418"/>
      <w:jc w:val="both"/>
      <w:textAlignment w:val="baseline"/>
    </w:pPr>
    <w:rPr>
      <w:rFonts w:ascii="全真楷書" w:eastAsia="全真楷書" w:hAnsi="Times New Roman" w:cs="Times New Roman"/>
      <w:kern w:val="0"/>
      <w:sz w:val="28"/>
      <w:szCs w:val="20"/>
    </w:rPr>
  </w:style>
  <w:style w:type="table" w:customStyle="1" w:styleId="160">
    <w:name w:val="表格格線16"/>
    <w:basedOn w:val="ae"/>
    <w:next w:val="afffff1"/>
    <w:uiPriority w:val="59"/>
    <w:rsid w:val="005901E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ey4">
    <w:name w:val="key4"/>
    <w:uiPriority w:val="2"/>
    <w:semiHidden/>
    <w:rsid w:val="005901E2"/>
    <w:rPr>
      <w:rFonts w:ascii="зũ" w:hAnsi="зũ" w:hint="default"/>
      <w:b/>
      <w:bCs/>
      <w:color w:val="FF0000"/>
    </w:rPr>
  </w:style>
  <w:style w:type="character" w:customStyle="1" w:styleId="affffffff1">
    <w:name w:val="內文縮排 字元"/>
    <w:link w:val="ac"/>
    <w:uiPriority w:val="2"/>
    <w:semiHidden/>
    <w:rsid w:val="005901E2"/>
    <w:rPr>
      <w:rFonts w:ascii="標楷體" w:eastAsia="標楷體" w:hAnsi="標楷體" w:cs="標楷體"/>
      <w:sz w:val="32"/>
      <w:szCs w:val="28"/>
    </w:rPr>
  </w:style>
  <w:style w:type="paragraph" w:customStyle="1" w:styleId="affffffffff8">
    <w:name w:val="圖名"/>
    <w:basedOn w:val="ab"/>
    <w:link w:val="affffffffff9"/>
    <w:uiPriority w:val="1"/>
    <w:semiHidden/>
    <w:rsid w:val="005901E2"/>
    <w:pPr>
      <w:adjustRightInd w:val="0"/>
      <w:snapToGrid w:val="0"/>
      <w:spacing w:beforeLines="30" w:before="30" w:afterLines="30" w:after="30" w:line="400" w:lineRule="atLeast"/>
      <w:jc w:val="center"/>
      <w:textAlignment w:val="baseline"/>
    </w:pPr>
    <w:rPr>
      <w:rFonts w:ascii="Arial" w:eastAsia="華康中圓體" w:hAnsi="Arial" w:cs="Times New Roman"/>
      <w:sz w:val="22"/>
      <w:szCs w:val="28"/>
      <w:lang w:val="x-none" w:eastAsia="x-none"/>
    </w:rPr>
  </w:style>
  <w:style w:type="character" w:customStyle="1" w:styleId="affffffffff9">
    <w:name w:val="圖名 字元"/>
    <w:link w:val="affffffffff8"/>
    <w:uiPriority w:val="1"/>
    <w:semiHidden/>
    <w:rsid w:val="005901E2"/>
    <w:rPr>
      <w:rFonts w:ascii="Arial" w:eastAsia="華康中圓體" w:hAnsi="Arial" w:cs="Times New Roman"/>
      <w:sz w:val="22"/>
      <w:szCs w:val="28"/>
      <w:lang w:val="x-none" w:eastAsia="x-none"/>
    </w:rPr>
  </w:style>
  <w:style w:type="paragraph" w:customStyle="1" w:styleId="113">
    <w:name w:val="字元 字元11 字元 字元 字元"/>
    <w:basedOn w:val="ab"/>
    <w:uiPriority w:val="2"/>
    <w:semiHidden/>
    <w:rsid w:val="005901E2"/>
    <w:pPr>
      <w:widowControl/>
      <w:spacing w:after="160" w:line="240" w:lineRule="exact"/>
    </w:pPr>
    <w:rPr>
      <w:rFonts w:ascii="Arial" w:eastAsia="Times New Roman" w:hAnsi="Arial" w:cs="Arial"/>
      <w:kern w:val="0"/>
      <w:sz w:val="20"/>
      <w:szCs w:val="20"/>
      <w:lang w:eastAsia="en-US"/>
    </w:rPr>
  </w:style>
  <w:style w:type="paragraph" w:customStyle="1" w:styleId="affffffffffa">
    <w:name w:val="樣式 表格 + 置中"/>
    <w:basedOn w:val="affffffffff"/>
    <w:uiPriority w:val="1"/>
    <w:semiHidden/>
    <w:rsid w:val="005901E2"/>
    <w:pPr>
      <w:snapToGrid/>
      <w:spacing w:line="400" w:lineRule="exact"/>
    </w:pPr>
    <w:rPr>
      <w:rFonts w:hAnsi="Times New Roman" w:cs="新細明體"/>
      <w:bCs w:val="0"/>
      <w:color w:val="auto"/>
      <w:szCs w:val="20"/>
    </w:rPr>
  </w:style>
  <w:style w:type="paragraph" w:customStyle="1" w:styleId="3f8">
    <w:name w:val="標題3內文"/>
    <w:basedOn w:val="ab"/>
    <w:link w:val="3f9"/>
    <w:uiPriority w:val="1"/>
    <w:semiHidden/>
    <w:qFormat/>
    <w:rsid w:val="005901E2"/>
    <w:pPr>
      <w:snapToGrid w:val="0"/>
      <w:spacing w:line="520" w:lineRule="exact"/>
      <w:ind w:leftChars="237" w:left="1559" w:hangingChars="309" w:hanging="990"/>
      <w:jc w:val="both"/>
    </w:pPr>
    <w:rPr>
      <w:rFonts w:ascii="標楷體" w:eastAsia="標楷體" w:hAnsi="標楷體" w:cs="Times New Roman"/>
      <w:b/>
      <w:snapToGrid w:val="0"/>
      <w:color w:val="000000"/>
      <w:sz w:val="32"/>
      <w:szCs w:val="32"/>
      <w:lang w:val="x-none" w:eastAsia="x-none"/>
    </w:rPr>
  </w:style>
  <w:style w:type="character" w:customStyle="1" w:styleId="3f9">
    <w:name w:val="標題3內文 字元"/>
    <w:link w:val="3f8"/>
    <w:uiPriority w:val="1"/>
    <w:semiHidden/>
    <w:rsid w:val="005901E2"/>
    <w:rPr>
      <w:rFonts w:ascii="標楷體" w:eastAsia="標楷體" w:hAnsi="標楷體" w:cs="Times New Roman"/>
      <w:b/>
      <w:snapToGrid w:val="0"/>
      <w:color w:val="000000"/>
      <w:sz w:val="32"/>
      <w:szCs w:val="32"/>
      <w:lang w:val="x-none" w:eastAsia="x-none"/>
    </w:rPr>
  </w:style>
  <w:style w:type="character" w:customStyle="1" w:styleId="2fc">
    <w:name w:val="內文2 字元"/>
    <w:link w:val="2fb"/>
    <w:uiPriority w:val="1"/>
    <w:semiHidden/>
    <w:rsid w:val="005901E2"/>
    <w:rPr>
      <w:rFonts w:ascii="標楷體" w:eastAsia="標楷體" w:hAnsi="標楷體" w:cs="標楷體"/>
      <w:snapToGrid w:val="0"/>
      <w:sz w:val="32"/>
      <w:szCs w:val="28"/>
    </w:rPr>
  </w:style>
  <w:style w:type="character" w:customStyle="1" w:styleId="mfont-txtcont1">
    <w:name w:val="mfont-txtcont1"/>
    <w:uiPriority w:val="2"/>
    <w:semiHidden/>
    <w:rsid w:val="005901E2"/>
    <w:rPr>
      <w:rFonts w:ascii="微軟正黑體" w:eastAsia="微軟正黑體" w:hAnsi="微軟正黑體" w:hint="eastAsia"/>
      <w:color w:val="333333"/>
      <w:sz w:val="24"/>
      <w:szCs w:val="24"/>
    </w:rPr>
  </w:style>
  <w:style w:type="numbering" w:customStyle="1" w:styleId="1111">
    <w:name w:val="無清單111"/>
    <w:next w:val="af"/>
    <w:uiPriority w:val="99"/>
    <w:semiHidden/>
    <w:rsid w:val="005901E2"/>
  </w:style>
  <w:style w:type="numbering" w:customStyle="1" w:styleId="1111111">
    <w:name w:val="1 / 1.1 / 1.1.11"/>
    <w:basedOn w:val="af"/>
    <w:next w:val="111111"/>
    <w:semiHidden/>
    <w:rsid w:val="005901E2"/>
    <w:pPr>
      <w:numPr>
        <w:numId w:val="20"/>
      </w:numPr>
    </w:pPr>
  </w:style>
  <w:style w:type="numbering" w:customStyle="1" w:styleId="1ai1">
    <w:name w:val="1 / a / i1"/>
    <w:basedOn w:val="af"/>
    <w:next w:val="1ai"/>
    <w:semiHidden/>
    <w:rsid w:val="005901E2"/>
    <w:pPr>
      <w:numPr>
        <w:numId w:val="21"/>
      </w:numPr>
    </w:pPr>
  </w:style>
  <w:style w:type="numbering" w:customStyle="1" w:styleId="1">
    <w:name w:val="文章 / 章節1"/>
    <w:basedOn w:val="af"/>
    <w:next w:val="a3"/>
    <w:semiHidden/>
    <w:rsid w:val="005901E2"/>
    <w:pPr>
      <w:numPr>
        <w:numId w:val="22"/>
      </w:numPr>
    </w:pPr>
  </w:style>
  <w:style w:type="table" w:customStyle="1" w:styleId="1120">
    <w:name w:val="表格格線112"/>
    <w:basedOn w:val="ae"/>
    <w:next w:val="afffff1"/>
    <w:uiPriority w:val="59"/>
    <w:rsid w:val="005901E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內文11"/>
    <w:basedOn w:val="ab"/>
    <w:uiPriority w:val="1"/>
    <w:semiHidden/>
    <w:rsid w:val="005901E2"/>
    <w:pPr>
      <w:spacing w:line="520" w:lineRule="exact"/>
      <w:ind w:left="966" w:firstLineChars="212" w:firstLine="594"/>
      <w:jc w:val="both"/>
    </w:pPr>
    <w:rPr>
      <w:rFonts w:ascii="標楷體" w:eastAsia="標楷體" w:hAnsi="標楷體" w:cs="Times New Roman"/>
      <w:sz w:val="28"/>
      <w:szCs w:val="20"/>
    </w:rPr>
  </w:style>
  <w:style w:type="table" w:customStyle="1" w:styleId="11110">
    <w:name w:val="表格格線1111"/>
    <w:basedOn w:val="ae"/>
    <w:next w:val="afffff1"/>
    <w:uiPriority w:val="59"/>
    <w:rsid w:val="005901E2"/>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
    <w:name w:val="前瞻-表名稱-xx-題末"/>
    <w:basedOn w:val="--xx"/>
    <w:semiHidden/>
    <w:qFormat/>
    <w:rsid w:val="005901E2"/>
    <w:pPr>
      <w:spacing w:beforeLines="50" w:before="50"/>
    </w:pPr>
  </w:style>
  <w:style w:type="paragraph" w:customStyle="1" w:styleId="211">
    <w:name w:val="字元 字元21"/>
    <w:basedOn w:val="ab"/>
    <w:semiHidden/>
    <w:rsid w:val="005901E2"/>
    <w:pPr>
      <w:widowControl/>
      <w:spacing w:after="160" w:line="240" w:lineRule="exact"/>
    </w:pPr>
    <w:rPr>
      <w:rFonts w:ascii="Verdana" w:eastAsia="Times New Roman" w:hAnsi="Verdana" w:cs="Mangal"/>
      <w:sz w:val="20"/>
      <w:lang w:eastAsia="en-US" w:bidi="hi-IN"/>
    </w:rPr>
  </w:style>
  <w:style w:type="paragraph" w:customStyle="1" w:styleId="1ff8">
    <w:name w:val="字元 字元 字元1"/>
    <w:basedOn w:val="ab"/>
    <w:uiPriority w:val="2"/>
    <w:semiHidden/>
    <w:rsid w:val="005901E2"/>
    <w:pPr>
      <w:widowControl/>
      <w:spacing w:after="160" w:line="240" w:lineRule="exact"/>
    </w:pPr>
    <w:rPr>
      <w:rFonts w:ascii="Tahoma" w:eastAsia="新細明體" w:hAnsi="Tahoma" w:cs="Times New Roman"/>
      <w:kern w:val="0"/>
      <w:sz w:val="20"/>
      <w:szCs w:val="20"/>
      <w:lang w:eastAsia="en-US"/>
    </w:rPr>
  </w:style>
  <w:style w:type="paragraph" w:customStyle="1" w:styleId="3fa">
    <w:name w:val="字元 字元3"/>
    <w:basedOn w:val="ab"/>
    <w:semiHidden/>
    <w:rsid w:val="005901E2"/>
    <w:pPr>
      <w:widowControl/>
      <w:spacing w:after="160" w:line="240" w:lineRule="exact"/>
    </w:pPr>
    <w:rPr>
      <w:rFonts w:ascii="Verdana" w:eastAsia="Times New Roman" w:hAnsi="Verdana" w:cs="Mangal"/>
      <w:sz w:val="20"/>
      <w:lang w:eastAsia="en-US" w:bidi="hi-IN"/>
    </w:rPr>
  </w:style>
  <w:style w:type="paragraph" w:customStyle="1" w:styleId="1ff9">
    <w:name w:val="字元 字元 字元 字元 字元1"/>
    <w:basedOn w:val="ab"/>
    <w:semiHidden/>
    <w:rsid w:val="005901E2"/>
    <w:pPr>
      <w:widowControl/>
      <w:spacing w:after="160" w:line="240" w:lineRule="exact"/>
    </w:pPr>
    <w:rPr>
      <w:rFonts w:ascii="Verdana" w:eastAsia="Times New Roman" w:hAnsi="Verdana" w:cs="Mangal"/>
      <w:sz w:val="20"/>
      <w:lang w:eastAsia="en-US" w:bidi="hi-IN"/>
    </w:rPr>
  </w:style>
  <w:style w:type="paragraph" w:customStyle="1" w:styleId="212">
    <w:name w:val="字元 字元2 字元 字元 字元1"/>
    <w:basedOn w:val="ab"/>
    <w:semiHidden/>
    <w:rsid w:val="005901E2"/>
    <w:pPr>
      <w:widowControl/>
      <w:spacing w:after="160" w:line="240" w:lineRule="exact"/>
    </w:pPr>
    <w:rPr>
      <w:rFonts w:ascii="Verdana" w:eastAsia="Times New Roman" w:hAnsi="Verdana" w:cs="Mangal"/>
      <w:sz w:val="20"/>
      <w:lang w:eastAsia="en-US" w:bidi="hi-IN"/>
    </w:rPr>
  </w:style>
  <w:style w:type="paragraph" w:customStyle="1" w:styleId="115">
    <w:name w:val="字元 字元11"/>
    <w:basedOn w:val="ab"/>
    <w:semiHidden/>
    <w:rsid w:val="005901E2"/>
    <w:pPr>
      <w:widowControl/>
      <w:spacing w:after="160" w:line="240" w:lineRule="exact"/>
    </w:pPr>
    <w:rPr>
      <w:rFonts w:ascii="Verdana" w:eastAsia="Times New Roman" w:hAnsi="Verdana" w:cs="Mangal"/>
      <w:sz w:val="20"/>
      <w:lang w:eastAsia="en-US" w:bidi="hi-IN"/>
    </w:rPr>
  </w:style>
  <w:style w:type="paragraph" w:customStyle="1" w:styleId="213">
    <w:name w:val="字元 字元2 字元 字元 字元 字元 字元 字元 字元 字元 字元1"/>
    <w:basedOn w:val="ab"/>
    <w:semiHidden/>
    <w:rsid w:val="005901E2"/>
    <w:pPr>
      <w:widowControl/>
      <w:spacing w:after="160" w:line="240" w:lineRule="exact"/>
    </w:pPr>
    <w:rPr>
      <w:rFonts w:ascii="Verdana" w:eastAsia="Times New Roman" w:hAnsi="Verdana" w:cs="Mangal"/>
      <w:sz w:val="20"/>
      <w:lang w:eastAsia="en-US" w:bidi="hi-IN"/>
    </w:rPr>
  </w:style>
  <w:style w:type="paragraph" w:customStyle="1" w:styleId="1112">
    <w:name w:val="字元 字元11 字元 字元 字元1"/>
    <w:basedOn w:val="ab"/>
    <w:uiPriority w:val="2"/>
    <w:semiHidden/>
    <w:rsid w:val="005901E2"/>
    <w:pPr>
      <w:widowControl/>
      <w:spacing w:after="160" w:line="240" w:lineRule="exact"/>
    </w:pPr>
    <w:rPr>
      <w:rFonts w:ascii="Arial" w:eastAsia="Times New Roman" w:hAnsi="Arial" w:cs="Arial"/>
      <w:kern w:val="0"/>
      <w:sz w:val="20"/>
      <w:szCs w:val="20"/>
      <w:lang w:eastAsia="en-US"/>
    </w:rPr>
  </w:style>
  <w:style w:type="table" w:customStyle="1" w:styleId="171">
    <w:name w:val="表格格線17"/>
    <w:basedOn w:val="ae"/>
    <w:next w:val="afffff1"/>
    <w:uiPriority w:val="59"/>
    <w:qFormat/>
    <w:rsid w:val="005901E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e"/>
    <w:next w:val="afffff1"/>
    <w:uiPriority w:val="39"/>
    <w:qFormat/>
    <w:rsid w:val="005901E2"/>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e"/>
    <w:next w:val="afffff1"/>
    <w:uiPriority w:val="39"/>
    <w:qFormat/>
    <w:rsid w:val="005901E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0內文(一)-不加粗"/>
    <w:basedOn w:val="ab"/>
    <w:qFormat/>
    <w:rsid w:val="003A7E62"/>
    <w:pPr>
      <w:overflowPunct w:val="0"/>
      <w:adjustRightInd w:val="0"/>
      <w:snapToGrid w:val="0"/>
      <w:spacing w:beforeLines="30" w:before="30" w:line="560" w:lineRule="exact"/>
      <w:ind w:firstLineChars="200" w:firstLine="200"/>
      <w:jc w:val="both"/>
    </w:pPr>
    <w:rPr>
      <w:rFonts w:ascii="標楷體" w:eastAsia="標楷體" w:hAnsi="標楷體" w:cs="標楷體"/>
      <w:sz w:val="28"/>
      <w:szCs w:val="28"/>
      <w:lang w:val="x-none"/>
    </w:rPr>
  </w:style>
  <w:style w:type="table" w:customStyle="1" w:styleId="200">
    <w:name w:val="表格格線20"/>
    <w:basedOn w:val="ae"/>
    <w:next w:val="afffff1"/>
    <w:uiPriority w:val="39"/>
    <w:qFormat/>
    <w:rsid w:val="00C33E9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表格格線21"/>
    <w:basedOn w:val="ae"/>
    <w:next w:val="afffff1"/>
    <w:uiPriority w:val="59"/>
    <w:qFormat/>
    <w:rsid w:val="005969F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e"/>
    <w:next w:val="afffff1"/>
    <w:uiPriority w:val="59"/>
    <w:qFormat/>
    <w:rsid w:val="005969F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e"/>
    <w:next w:val="afffff1"/>
    <w:uiPriority w:val="59"/>
    <w:rsid w:val="00A63D66"/>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P12">
    <w:name w:val="特決_內文14P第1行空2字元"/>
    <w:qFormat/>
    <w:rsid w:val="005B680A"/>
    <w:pPr>
      <w:overflowPunct w:val="0"/>
      <w:spacing w:line="560" w:lineRule="exact"/>
      <w:ind w:firstLineChars="200" w:firstLine="200"/>
      <w:jc w:val="both"/>
    </w:pPr>
    <w:rPr>
      <w:rFonts w:ascii="標楷體" w:eastAsia="標楷體" w:hAnsi="標楷體"/>
      <w:sz w:val="28"/>
    </w:rPr>
  </w:style>
  <w:style w:type="table" w:customStyle="1" w:styleId="4411">
    <w:name w:val="表格格線4411"/>
    <w:basedOn w:val="ae"/>
    <w:next w:val="afffff1"/>
    <w:uiPriority w:val="39"/>
    <w:qFormat/>
    <w:rsid w:val="005B680A"/>
    <w:rPr>
      <w:rFonts w:ascii="Times New Roman" w:eastAsia="標楷體" w:hAnsi="Times New Roman"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b">
    <w:name w:val="標題（一） 字元 字元"/>
    <w:basedOn w:val="af0"/>
    <w:rsid w:val="005124AC"/>
    <w:pPr>
      <w:keepNext w:val="0"/>
      <w:adjustRightInd/>
      <w:snapToGrid/>
      <w:spacing w:beforeLines="20" w:afterLines="20" w:line="400" w:lineRule="atLeast"/>
      <w:ind w:firstLineChars="200" w:firstLine="200"/>
      <w:jc w:val="both"/>
      <w:outlineLvl w:val="9"/>
    </w:pPr>
    <w:rPr>
      <w:rFonts w:ascii="Times New Roman" w:hAnsi="Times New Roman" w:cs="Times New Roman"/>
      <w:kern w:val="2"/>
      <w:sz w:val="28"/>
      <w:szCs w:val="28"/>
    </w:rPr>
  </w:style>
  <w:style w:type="paragraph" w:customStyle="1" w:styleId="14P4">
    <w:name w:val="特決_內文14P第一行空4字元"/>
    <w:qFormat/>
    <w:rsid w:val="0022748B"/>
    <w:pPr>
      <w:overflowPunct w:val="0"/>
      <w:spacing w:beforeLines="30" w:before="30" w:line="560" w:lineRule="exact"/>
      <w:ind w:firstLineChars="450" w:firstLine="450"/>
      <w:jc w:val="both"/>
    </w:pPr>
    <w:rPr>
      <w:rFonts w:ascii="標楷體" w:eastAsia="標楷體" w:hAnsi="標楷體"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5558719">
      <w:bodyDiv w:val="1"/>
      <w:marLeft w:val="0"/>
      <w:marRight w:val="0"/>
      <w:marTop w:val="0"/>
      <w:marBottom w:val="0"/>
      <w:divBdr>
        <w:top w:val="none" w:sz="0" w:space="0" w:color="auto"/>
        <w:left w:val="none" w:sz="0" w:space="0" w:color="auto"/>
        <w:bottom w:val="none" w:sz="0" w:space="0" w:color="auto"/>
        <w:right w:val="none" w:sz="0" w:space="0" w:color="auto"/>
      </w:divBdr>
    </w:div>
    <w:div w:id="218831944">
      <w:bodyDiv w:val="1"/>
      <w:marLeft w:val="0"/>
      <w:marRight w:val="0"/>
      <w:marTop w:val="0"/>
      <w:marBottom w:val="0"/>
      <w:divBdr>
        <w:top w:val="none" w:sz="0" w:space="0" w:color="auto"/>
        <w:left w:val="none" w:sz="0" w:space="0" w:color="auto"/>
        <w:bottom w:val="none" w:sz="0" w:space="0" w:color="auto"/>
        <w:right w:val="none" w:sz="0" w:space="0" w:color="auto"/>
      </w:divBdr>
    </w:div>
    <w:div w:id="491795970">
      <w:bodyDiv w:val="1"/>
      <w:marLeft w:val="0"/>
      <w:marRight w:val="0"/>
      <w:marTop w:val="0"/>
      <w:marBottom w:val="0"/>
      <w:divBdr>
        <w:top w:val="none" w:sz="0" w:space="0" w:color="auto"/>
        <w:left w:val="none" w:sz="0" w:space="0" w:color="auto"/>
        <w:bottom w:val="none" w:sz="0" w:space="0" w:color="auto"/>
        <w:right w:val="none" w:sz="0" w:space="0" w:color="auto"/>
      </w:divBdr>
    </w:div>
    <w:div w:id="526724984">
      <w:bodyDiv w:val="1"/>
      <w:marLeft w:val="0"/>
      <w:marRight w:val="0"/>
      <w:marTop w:val="0"/>
      <w:marBottom w:val="0"/>
      <w:divBdr>
        <w:top w:val="none" w:sz="0" w:space="0" w:color="auto"/>
        <w:left w:val="none" w:sz="0" w:space="0" w:color="auto"/>
        <w:bottom w:val="none" w:sz="0" w:space="0" w:color="auto"/>
        <w:right w:val="none" w:sz="0" w:space="0" w:color="auto"/>
      </w:divBdr>
    </w:div>
    <w:div w:id="573591518">
      <w:bodyDiv w:val="1"/>
      <w:marLeft w:val="0"/>
      <w:marRight w:val="0"/>
      <w:marTop w:val="0"/>
      <w:marBottom w:val="0"/>
      <w:divBdr>
        <w:top w:val="none" w:sz="0" w:space="0" w:color="auto"/>
        <w:left w:val="none" w:sz="0" w:space="0" w:color="auto"/>
        <w:bottom w:val="none" w:sz="0" w:space="0" w:color="auto"/>
        <w:right w:val="none" w:sz="0" w:space="0" w:color="auto"/>
      </w:divBdr>
    </w:div>
    <w:div w:id="677735181">
      <w:bodyDiv w:val="1"/>
      <w:marLeft w:val="0"/>
      <w:marRight w:val="0"/>
      <w:marTop w:val="0"/>
      <w:marBottom w:val="0"/>
      <w:divBdr>
        <w:top w:val="none" w:sz="0" w:space="0" w:color="auto"/>
        <w:left w:val="none" w:sz="0" w:space="0" w:color="auto"/>
        <w:bottom w:val="none" w:sz="0" w:space="0" w:color="auto"/>
        <w:right w:val="none" w:sz="0" w:space="0" w:color="auto"/>
      </w:divBdr>
    </w:div>
    <w:div w:id="876116616">
      <w:bodyDiv w:val="1"/>
      <w:marLeft w:val="0"/>
      <w:marRight w:val="0"/>
      <w:marTop w:val="0"/>
      <w:marBottom w:val="0"/>
      <w:divBdr>
        <w:top w:val="none" w:sz="0" w:space="0" w:color="auto"/>
        <w:left w:val="none" w:sz="0" w:space="0" w:color="auto"/>
        <w:bottom w:val="none" w:sz="0" w:space="0" w:color="auto"/>
        <w:right w:val="none" w:sz="0" w:space="0" w:color="auto"/>
      </w:divBdr>
    </w:div>
    <w:div w:id="1819226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83D74-4DE6-4A2E-9491-BE25F832DC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10</Pages>
  <Words>3340</Words>
  <Characters>5246</Characters>
  <Application>Microsoft Office Word</Application>
  <DocSecurity>0</DocSecurity>
  <Lines>403</Lines>
  <Paragraphs>505</Paragraphs>
  <ScaleCrop>false</ScaleCrop>
  <Company>C.M.T</Company>
  <LinksUpToDate>false</LinksUpToDate>
  <CharactersWithSpaces>8081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王淑絹</dc:creator>
  <cp:lastModifiedBy>吳 雪峰</cp:lastModifiedBy>
  <cp:revision>9</cp:revision>
  <cp:lastPrinted>2026-06-30T08:29:00Z</cp:lastPrinted>
  <dcterms:created xsi:type="dcterms:W3CDTF">2026-07-09T10:25:00Z</dcterms:created>
  <dcterms:modified xsi:type="dcterms:W3CDTF">2026-07-13T01:29:00Z</dcterms:modified>
</cp:coreProperties>
</file>