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F05B0F" w14:textId="77777777" w:rsidR="00C95131" w:rsidRPr="00C95131" w:rsidRDefault="00C95131" w:rsidP="004D65BD">
      <w:pPr>
        <w:pStyle w:val="316P"/>
        <w:autoSpaceDN w:val="0"/>
        <w:spacing w:before="72" w:after="72" w:line="540" w:lineRule="exact"/>
        <w:ind w:firstLine="320"/>
        <w:rPr>
          <w:szCs w:val="32"/>
        </w:rPr>
      </w:pPr>
      <w:r w:rsidRPr="00C95131">
        <w:rPr>
          <w:rFonts w:hint="eastAsia"/>
          <w:szCs w:val="32"/>
        </w:rPr>
        <w:t>二、軌道建設</w:t>
      </w:r>
    </w:p>
    <w:p w14:paraId="263694C7" w14:textId="6A812E6A" w:rsidR="002C585E" w:rsidRPr="00DE126D" w:rsidRDefault="00C95131" w:rsidP="00112C0B">
      <w:pPr>
        <w:pStyle w:val="14P12"/>
        <w:spacing w:line="550" w:lineRule="exact"/>
        <w:ind w:firstLine="560"/>
        <w:rPr>
          <w:snapToGrid w:val="0"/>
          <w:szCs w:val="28"/>
        </w:rPr>
      </w:pPr>
      <w:r w:rsidRPr="00DE126D">
        <w:rPr>
          <w:rFonts w:hint="eastAsia"/>
          <w:snapToGrid w:val="0"/>
          <w:szCs w:val="28"/>
        </w:rPr>
        <w:t>政府為因應綠色交通運輸趨勢，考量國內偏鄉交通不便、私人運具持有比例偏高及公共運輸量提升已達瓶頸等課題，將軌道建設納入前瞻基礎建設計畫（下稱前瞻計畫），就全國鐵路網之建置，包括骨幹、城際、都會內鐵道建設做全面性規劃，以打造友善無縫、具產業機會、安全可靠、悠遊易行、永續營運及觀光魅力之運輸服務。前瞻計畫第1期至第5期軌道建設</w:t>
      </w:r>
      <w:r w:rsidR="003149A1" w:rsidRPr="00DE126D">
        <w:rPr>
          <w:rFonts w:hint="eastAsia"/>
          <w:snapToGrid w:val="0"/>
          <w:szCs w:val="28"/>
        </w:rPr>
        <w:t>，</w:t>
      </w:r>
      <w:r w:rsidR="00210F52" w:rsidRPr="00DE126D">
        <w:rPr>
          <w:rFonts w:hint="eastAsia"/>
          <w:snapToGrid w:val="0"/>
          <w:szCs w:val="28"/>
        </w:rPr>
        <w:t>共計辦理61項分支計畫，特別預算共編列1,577億7,960萬餘元（第</w:t>
      </w:r>
      <w:r w:rsidR="00210F52" w:rsidRPr="00DE126D">
        <w:rPr>
          <w:snapToGrid w:val="0"/>
          <w:szCs w:val="28"/>
        </w:rPr>
        <w:t>1期</w:t>
      </w:r>
      <w:r w:rsidR="00210F52" w:rsidRPr="00DE126D">
        <w:rPr>
          <w:rFonts w:hint="eastAsia"/>
          <w:snapToGrid w:val="0"/>
          <w:szCs w:val="28"/>
        </w:rPr>
        <w:t>165億6</w:t>
      </w:r>
      <w:r w:rsidR="00210F52" w:rsidRPr="00DE126D">
        <w:rPr>
          <w:snapToGrid w:val="0"/>
          <w:szCs w:val="28"/>
        </w:rPr>
        <w:t>,</w:t>
      </w:r>
      <w:r w:rsidR="00210F52" w:rsidRPr="00DE126D">
        <w:rPr>
          <w:rFonts w:hint="eastAsia"/>
          <w:snapToGrid w:val="0"/>
          <w:szCs w:val="28"/>
        </w:rPr>
        <w:t>6</w:t>
      </w:r>
      <w:r w:rsidR="00210F52" w:rsidRPr="00DE126D">
        <w:rPr>
          <w:snapToGrid w:val="0"/>
          <w:szCs w:val="28"/>
        </w:rPr>
        <w:t>57萬餘</w:t>
      </w:r>
      <w:r w:rsidR="00210F52" w:rsidRPr="00DE126D">
        <w:rPr>
          <w:rFonts w:hint="eastAsia"/>
          <w:snapToGrid w:val="0"/>
          <w:szCs w:val="28"/>
        </w:rPr>
        <w:t>元</w:t>
      </w:r>
      <w:r w:rsidR="00210F52" w:rsidRPr="00DE126D">
        <w:rPr>
          <w:snapToGrid w:val="0"/>
          <w:szCs w:val="28"/>
        </w:rPr>
        <w:t>；第2期</w:t>
      </w:r>
      <w:r w:rsidR="00210F52" w:rsidRPr="00DE126D">
        <w:rPr>
          <w:rFonts w:hint="eastAsia"/>
          <w:snapToGrid w:val="0"/>
          <w:szCs w:val="28"/>
        </w:rPr>
        <w:t>416億2</w:t>
      </w:r>
      <w:r w:rsidR="00210F52" w:rsidRPr="00DE126D">
        <w:rPr>
          <w:snapToGrid w:val="0"/>
          <w:szCs w:val="28"/>
        </w:rPr>
        <w:t>,</w:t>
      </w:r>
      <w:r w:rsidR="00210F52" w:rsidRPr="00DE126D">
        <w:rPr>
          <w:rFonts w:hint="eastAsia"/>
          <w:snapToGrid w:val="0"/>
          <w:szCs w:val="28"/>
        </w:rPr>
        <w:t>043</w:t>
      </w:r>
      <w:r w:rsidR="00210F52" w:rsidRPr="00DE126D">
        <w:rPr>
          <w:snapToGrid w:val="0"/>
          <w:szCs w:val="28"/>
        </w:rPr>
        <w:t>萬餘</w:t>
      </w:r>
      <w:r w:rsidR="00210F52" w:rsidRPr="00DE126D">
        <w:rPr>
          <w:rFonts w:hint="eastAsia"/>
          <w:snapToGrid w:val="0"/>
          <w:szCs w:val="28"/>
        </w:rPr>
        <w:t>元；</w:t>
      </w:r>
      <w:r w:rsidR="00210F52" w:rsidRPr="00DE126D">
        <w:rPr>
          <w:snapToGrid w:val="0"/>
          <w:szCs w:val="28"/>
        </w:rPr>
        <w:t>第</w:t>
      </w:r>
      <w:r w:rsidR="00210F52" w:rsidRPr="00DE126D">
        <w:rPr>
          <w:rFonts w:hint="eastAsia"/>
          <w:snapToGrid w:val="0"/>
          <w:szCs w:val="28"/>
        </w:rPr>
        <w:t>3</w:t>
      </w:r>
      <w:r w:rsidR="00210F52" w:rsidRPr="00DE126D">
        <w:rPr>
          <w:snapToGrid w:val="0"/>
          <w:szCs w:val="28"/>
        </w:rPr>
        <w:t>期</w:t>
      </w:r>
      <w:r w:rsidR="00210F52" w:rsidRPr="00DE126D">
        <w:rPr>
          <w:rFonts w:hint="eastAsia"/>
          <w:snapToGrid w:val="0"/>
          <w:szCs w:val="28"/>
        </w:rPr>
        <w:t>401億9</w:t>
      </w:r>
      <w:r w:rsidR="00210F52" w:rsidRPr="00DE126D">
        <w:rPr>
          <w:snapToGrid w:val="0"/>
          <w:szCs w:val="28"/>
        </w:rPr>
        <w:t>,796萬餘</w:t>
      </w:r>
      <w:r w:rsidR="00210F52" w:rsidRPr="00DE126D">
        <w:rPr>
          <w:rFonts w:hint="eastAsia"/>
          <w:snapToGrid w:val="0"/>
          <w:szCs w:val="28"/>
        </w:rPr>
        <w:t>元；</w:t>
      </w:r>
      <w:r w:rsidR="00210F52" w:rsidRPr="00DE126D">
        <w:rPr>
          <w:snapToGrid w:val="0"/>
          <w:szCs w:val="28"/>
        </w:rPr>
        <w:t>第</w:t>
      </w:r>
      <w:r w:rsidR="00210F52" w:rsidRPr="00DE126D">
        <w:rPr>
          <w:rFonts w:hint="eastAsia"/>
          <w:snapToGrid w:val="0"/>
          <w:szCs w:val="28"/>
        </w:rPr>
        <w:t>4</w:t>
      </w:r>
      <w:r w:rsidR="00210F52" w:rsidRPr="00DE126D">
        <w:rPr>
          <w:snapToGrid w:val="0"/>
          <w:szCs w:val="28"/>
        </w:rPr>
        <w:t>期</w:t>
      </w:r>
      <w:r w:rsidR="00210F52" w:rsidRPr="00DE126D">
        <w:rPr>
          <w:rFonts w:hint="eastAsia"/>
          <w:snapToGrid w:val="0"/>
          <w:szCs w:val="28"/>
        </w:rPr>
        <w:t>537億3</w:t>
      </w:r>
      <w:r w:rsidR="00210F52" w:rsidRPr="00DE126D">
        <w:rPr>
          <w:snapToGrid w:val="0"/>
          <w:szCs w:val="28"/>
        </w:rPr>
        <w:t>,</w:t>
      </w:r>
      <w:r w:rsidR="00210F52" w:rsidRPr="00DE126D">
        <w:rPr>
          <w:rFonts w:hint="eastAsia"/>
          <w:snapToGrid w:val="0"/>
          <w:szCs w:val="28"/>
        </w:rPr>
        <w:t>053</w:t>
      </w:r>
      <w:r w:rsidR="00210F52" w:rsidRPr="00DE126D">
        <w:rPr>
          <w:snapToGrid w:val="0"/>
          <w:szCs w:val="28"/>
        </w:rPr>
        <w:t>萬餘</w:t>
      </w:r>
      <w:r w:rsidR="00210F52" w:rsidRPr="00DE126D">
        <w:rPr>
          <w:rFonts w:hint="eastAsia"/>
          <w:snapToGrid w:val="0"/>
          <w:szCs w:val="28"/>
        </w:rPr>
        <w:t>元；</w:t>
      </w:r>
      <w:r w:rsidR="00210F52" w:rsidRPr="00DE126D">
        <w:rPr>
          <w:snapToGrid w:val="0"/>
          <w:szCs w:val="28"/>
        </w:rPr>
        <w:t>第</w:t>
      </w:r>
      <w:r w:rsidR="00210F52" w:rsidRPr="00DE126D">
        <w:rPr>
          <w:rFonts w:hint="eastAsia"/>
          <w:snapToGrid w:val="0"/>
          <w:szCs w:val="28"/>
        </w:rPr>
        <w:t>5</w:t>
      </w:r>
      <w:r w:rsidR="00210F52" w:rsidRPr="00DE126D">
        <w:rPr>
          <w:snapToGrid w:val="0"/>
          <w:szCs w:val="28"/>
        </w:rPr>
        <w:t>期</w:t>
      </w:r>
      <w:r w:rsidR="00210F52" w:rsidRPr="00DE126D">
        <w:rPr>
          <w:rFonts w:hint="eastAsia"/>
          <w:snapToGrid w:val="0"/>
          <w:szCs w:val="28"/>
        </w:rPr>
        <w:t>56億6</w:t>
      </w:r>
      <w:r w:rsidR="00210F52" w:rsidRPr="00DE126D">
        <w:rPr>
          <w:snapToGrid w:val="0"/>
          <w:szCs w:val="28"/>
        </w:rPr>
        <w:t>,</w:t>
      </w:r>
      <w:r w:rsidR="00210F52" w:rsidRPr="00DE126D">
        <w:rPr>
          <w:rFonts w:hint="eastAsia"/>
          <w:snapToGrid w:val="0"/>
          <w:szCs w:val="28"/>
        </w:rPr>
        <w:t>410</w:t>
      </w:r>
      <w:r w:rsidR="00210F52" w:rsidRPr="00DE126D">
        <w:rPr>
          <w:snapToGrid w:val="0"/>
          <w:szCs w:val="28"/>
        </w:rPr>
        <w:t>萬</w:t>
      </w:r>
      <w:r w:rsidR="00210F52" w:rsidRPr="00DE126D">
        <w:rPr>
          <w:rFonts w:hint="eastAsia"/>
          <w:snapToGrid w:val="0"/>
          <w:szCs w:val="28"/>
        </w:rPr>
        <w:t>元</w:t>
      </w:r>
      <w:r w:rsidR="00210F52" w:rsidRPr="00DE126D">
        <w:rPr>
          <w:snapToGrid w:val="0"/>
          <w:szCs w:val="28"/>
        </w:rPr>
        <w:t>）</w:t>
      </w:r>
      <w:r w:rsidR="00210F52" w:rsidRPr="00DE126D">
        <w:rPr>
          <w:rFonts w:hint="eastAsia"/>
          <w:snapToGrid w:val="0"/>
          <w:szCs w:val="28"/>
        </w:rPr>
        <w:t>，並依</w:t>
      </w:r>
      <w:r w:rsidRPr="00DE126D">
        <w:rPr>
          <w:rFonts w:hint="eastAsia"/>
          <w:snapToGrid w:val="0"/>
          <w:szCs w:val="28"/>
        </w:rPr>
        <w:t>「高鐵臺鐵連結成網」、「臺鐵升級及改善東部服務」、「鐵路立體化或通勤提速」、「都市推捷運」、「中南部觀光鐵路」及「軌道建設規劃作業」等6大主軸，並</w:t>
      </w:r>
      <w:r w:rsidRPr="00DE126D">
        <w:rPr>
          <w:snapToGrid w:val="0"/>
          <w:szCs w:val="28"/>
        </w:rPr>
        <w:t>分由交通部、農業</w:t>
      </w:r>
      <w:r w:rsidRPr="00DE126D">
        <w:rPr>
          <w:rFonts w:hint="eastAsia"/>
          <w:snapToGrid w:val="0"/>
          <w:szCs w:val="28"/>
        </w:rPr>
        <w:t>委員會（112年8月1日改制為農業部）及經濟部</w:t>
      </w:r>
      <w:r w:rsidRPr="00DE126D">
        <w:rPr>
          <w:snapToGrid w:val="0"/>
          <w:szCs w:val="28"/>
        </w:rPr>
        <w:t>等</w:t>
      </w:r>
      <w:r w:rsidRPr="00DE126D">
        <w:rPr>
          <w:rFonts w:hint="eastAsia"/>
          <w:snapToGrid w:val="0"/>
          <w:szCs w:val="28"/>
        </w:rPr>
        <w:t>3個</w:t>
      </w:r>
      <w:r w:rsidRPr="00DE126D">
        <w:rPr>
          <w:snapToGrid w:val="0"/>
          <w:szCs w:val="28"/>
        </w:rPr>
        <w:t>主管機關</w:t>
      </w:r>
      <w:r w:rsidRPr="00DE126D">
        <w:rPr>
          <w:rFonts w:hint="eastAsia"/>
          <w:snapToGrid w:val="0"/>
          <w:szCs w:val="28"/>
        </w:rPr>
        <w:t>執</w:t>
      </w:r>
      <w:r w:rsidRPr="00DE126D">
        <w:rPr>
          <w:snapToGrid w:val="0"/>
          <w:szCs w:val="28"/>
        </w:rPr>
        <w:t>行。截至</w:t>
      </w:r>
      <w:r w:rsidRPr="00DE126D">
        <w:rPr>
          <w:rFonts w:hint="eastAsia"/>
          <w:snapToGrid w:val="0"/>
          <w:szCs w:val="28"/>
        </w:rPr>
        <w:t>114</w:t>
      </w:r>
      <w:r w:rsidRPr="00DE126D">
        <w:rPr>
          <w:snapToGrid w:val="0"/>
          <w:szCs w:val="28"/>
        </w:rPr>
        <w:t>年底止，部分計畫已完成，</w:t>
      </w:r>
      <w:r w:rsidRPr="007C73E7">
        <w:rPr>
          <w:snapToGrid w:val="0"/>
          <w:szCs w:val="28"/>
        </w:rPr>
        <w:t>包括：</w:t>
      </w:r>
      <w:r w:rsidR="003149A1" w:rsidRPr="00DE126D">
        <w:rPr>
          <w:rFonts w:hint="eastAsia"/>
          <w:snapToGrid w:val="0"/>
          <w:szCs w:val="28"/>
        </w:rPr>
        <w:t>107年1月26日完成</w:t>
      </w:r>
      <w:r w:rsidR="00E81581" w:rsidRPr="00DE126D">
        <w:rPr>
          <w:rFonts w:hint="eastAsia"/>
          <w:snapToGrid w:val="0"/>
          <w:szCs w:val="28"/>
        </w:rPr>
        <w:t>臺鐵新左營站</w:t>
      </w:r>
      <w:bookmarkStart w:id="0" w:name="_Hlk232087455"/>
      <w:r w:rsidR="00E81581" w:rsidRPr="00DE126D">
        <w:rPr>
          <w:rFonts w:hint="eastAsia"/>
          <w:snapToGrid w:val="0"/>
          <w:szCs w:val="28"/>
        </w:rPr>
        <w:t>更新</w:t>
      </w:r>
      <w:bookmarkEnd w:id="0"/>
      <w:r w:rsidR="00E81581" w:rsidRPr="00DE126D">
        <w:rPr>
          <w:rFonts w:hint="eastAsia"/>
          <w:snapToGrid w:val="0"/>
          <w:szCs w:val="28"/>
        </w:rPr>
        <w:t>，108年8月28日</w:t>
      </w:r>
      <w:bookmarkStart w:id="1" w:name="_Hlk232087475"/>
      <w:r w:rsidR="003149A1" w:rsidRPr="00DE126D">
        <w:rPr>
          <w:rFonts w:hint="eastAsia"/>
          <w:snapToGrid w:val="0"/>
          <w:szCs w:val="28"/>
        </w:rPr>
        <w:t>完成更新</w:t>
      </w:r>
      <w:r w:rsidR="00E81581" w:rsidRPr="00DE126D">
        <w:rPr>
          <w:rFonts w:hint="eastAsia"/>
          <w:snapToGrid w:val="0"/>
          <w:szCs w:val="28"/>
        </w:rPr>
        <w:t>電聯車</w:t>
      </w:r>
      <w:r w:rsidR="003149A1" w:rsidRPr="00DE126D">
        <w:rPr>
          <w:rFonts w:hint="eastAsia"/>
          <w:snapToGrid w:val="0"/>
          <w:szCs w:val="28"/>
        </w:rPr>
        <w:t>60輛</w:t>
      </w:r>
      <w:r w:rsidR="00E81581" w:rsidRPr="00DE126D">
        <w:rPr>
          <w:rFonts w:hint="eastAsia"/>
          <w:snapToGrid w:val="0"/>
          <w:szCs w:val="28"/>
        </w:rPr>
        <w:t>，提供</w:t>
      </w:r>
      <w:r w:rsidR="00E81581" w:rsidRPr="00DE126D">
        <w:rPr>
          <w:snapToGrid w:val="0"/>
          <w:szCs w:val="28"/>
        </w:rPr>
        <w:t>旅客舒適、友善之服務</w:t>
      </w:r>
      <w:bookmarkEnd w:id="1"/>
      <w:r w:rsidR="00E81581" w:rsidRPr="00DE126D">
        <w:rPr>
          <w:rFonts w:hint="eastAsia"/>
          <w:snapToGrid w:val="0"/>
          <w:szCs w:val="28"/>
        </w:rPr>
        <w:t>；臺鐵</w:t>
      </w:r>
      <w:r w:rsidR="00E81581" w:rsidRPr="00DE126D">
        <w:rPr>
          <w:snapToGrid w:val="0"/>
          <w:szCs w:val="28"/>
        </w:rPr>
        <w:t>第四代票務系統</w:t>
      </w:r>
      <w:r w:rsidR="00E81581" w:rsidRPr="00DE126D">
        <w:rPr>
          <w:rFonts w:hint="eastAsia"/>
          <w:snapToGrid w:val="0"/>
          <w:szCs w:val="28"/>
        </w:rPr>
        <w:t>上線，提供QR Code無紙化票證服務、新版旅客訂票APP「台鐵e訂通」及智慧劃座等功能</w:t>
      </w:r>
      <w:r w:rsidR="00E81581" w:rsidRPr="00DE126D">
        <w:rPr>
          <w:snapToGrid w:val="0"/>
          <w:szCs w:val="28"/>
        </w:rPr>
        <w:t>；臺鐵成功追分段</w:t>
      </w:r>
      <w:r w:rsidR="00E81581" w:rsidRPr="00DE126D">
        <w:rPr>
          <w:rFonts w:hint="eastAsia"/>
          <w:snapToGrid w:val="0"/>
          <w:szCs w:val="28"/>
        </w:rPr>
        <w:t>完成雙軌化通車切換，強化臺中山城與沿海區域之聯繫；</w:t>
      </w:r>
      <w:r w:rsidRPr="00DE126D">
        <w:rPr>
          <w:rFonts w:hint="eastAsia"/>
          <w:snapToGrid w:val="0"/>
          <w:szCs w:val="28"/>
        </w:rPr>
        <w:t>淡海輕軌運輸系統第一期路網綠山線及藍海線通車營運，串聯淡水地區觀光景點，改善淡海新市鎮聯外交通問題；南迴鐵路臺東潮州段電氣化全</w:t>
      </w:r>
      <w:r w:rsidRPr="00DE126D">
        <w:rPr>
          <w:snapToGrid w:val="0"/>
          <w:szCs w:val="28"/>
        </w:rPr>
        <w:t>線通車</w:t>
      </w:r>
      <w:r w:rsidRPr="00DE126D">
        <w:rPr>
          <w:rFonts w:hint="eastAsia"/>
          <w:snapToGrid w:val="0"/>
          <w:szCs w:val="28"/>
        </w:rPr>
        <w:t>，高雄至臺東間可縮短行車時間27分鐘、高雄至花蓮間可縮短行車時間39分鐘</w:t>
      </w:r>
      <w:r w:rsidR="00E81581" w:rsidRPr="00DE126D">
        <w:rPr>
          <w:rFonts w:hint="eastAsia"/>
          <w:snapToGrid w:val="0"/>
          <w:szCs w:val="28"/>
        </w:rPr>
        <w:t>；安坑輕軌</w:t>
      </w:r>
      <w:r w:rsidR="00E81581" w:rsidRPr="00DE126D">
        <w:rPr>
          <w:snapToGrid w:val="0"/>
          <w:szCs w:val="28"/>
        </w:rPr>
        <w:t>全線列車112年2月10日通車，有效提高新店、安坑地區運輸旅運需求，並活絡地方發展</w:t>
      </w:r>
      <w:r w:rsidR="00E81581" w:rsidRPr="00DE126D">
        <w:rPr>
          <w:rFonts w:hint="eastAsia"/>
          <w:snapToGrid w:val="0"/>
          <w:szCs w:val="28"/>
        </w:rPr>
        <w:t>；</w:t>
      </w:r>
      <w:r w:rsidR="00E81581" w:rsidRPr="00DE126D">
        <w:rPr>
          <w:snapToGrid w:val="0"/>
          <w:szCs w:val="28"/>
        </w:rPr>
        <w:t>高雄捷運岡山路竹延伸線第一階段</w:t>
      </w:r>
      <w:r w:rsidR="00E81581" w:rsidRPr="00DE126D">
        <w:rPr>
          <w:rFonts w:hint="eastAsia"/>
          <w:snapToGrid w:val="0"/>
          <w:szCs w:val="28"/>
        </w:rPr>
        <w:t>113年6月30日通車，增進岡山地區</w:t>
      </w:r>
      <w:r w:rsidR="00E81581" w:rsidRPr="00DE126D">
        <w:rPr>
          <w:rFonts w:hint="eastAsia"/>
          <w:szCs w:val="28"/>
        </w:rPr>
        <w:t>接駁轉乘功能，</w:t>
      </w:r>
      <w:r w:rsidR="00657B11" w:rsidRPr="00DE126D">
        <w:rPr>
          <w:rFonts w:hint="eastAsia"/>
          <w:szCs w:val="28"/>
        </w:rPr>
        <w:t>及</w:t>
      </w:r>
      <w:r w:rsidR="00E81581" w:rsidRPr="00DE126D">
        <w:rPr>
          <w:rFonts w:hint="eastAsia"/>
          <w:szCs w:val="28"/>
        </w:rPr>
        <w:t>促進地區均衡發展</w:t>
      </w:r>
      <w:r w:rsidR="00765601" w:rsidRPr="00DE126D">
        <w:rPr>
          <w:rFonts w:hint="eastAsia"/>
          <w:snapToGrid w:val="0"/>
          <w:szCs w:val="28"/>
        </w:rPr>
        <w:t>；</w:t>
      </w:r>
      <w:r w:rsidR="00765601" w:rsidRPr="00DE126D">
        <w:rPr>
          <w:snapToGrid w:val="0"/>
          <w:szCs w:val="28"/>
        </w:rPr>
        <w:t>臺南市區鐵路地下化四維地下道111年12月26日通車</w:t>
      </w:r>
      <w:r w:rsidR="00765601" w:rsidRPr="00DE126D">
        <w:rPr>
          <w:rFonts w:hint="eastAsia"/>
          <w:snapToGrid w:val="0"/>
          <w:szCs w:val="28"/>
        </w:rPr>
        <w:t>，臺南車站地面站體114年4月8日上梁，全線隧道主結構114年10月28日完成；桃園都會區鐵路地下化，中壢臨時前站、鳳鳴臨時站及內壢站新建跨站天橋，分別於113年6月16日、同年11月30日、114年12月20日啟用，提供</w:t>
      </w:r>
      <w:r w:rsidR="00765601" w:rsidRPr="00DE126D">
        <w:rPr>
          <w:snapToGrid w:val="0"/>
          <w:szCs w:val="28"/>
        </w:rPr>
        <w:t>民眾</w:t>
      </w:r>
      <w:r w:rsidR="00765601" w:rsidRPr="00DE126D">
        <w:rPr>
          <w:rFonts w:hint="eastAsia"/>
          <w:snapToGrid w:val="0"/>
          <w:szCs w:val="28"/>
        </w:rPr>
        <w:t>便捷通勤</w:t>
      </w:r>
      <w:r w:rsidR="00765601" w:rsidRPr="00DE126D">
        <w:rPr>
          <w:snapToGrid w:val="0"/>
          <w:szCs w:val="28"/>
        </w:rPr>
        <w:t>旅運</w:t>
      </w:r>
      <w:r w:rsidR="00765601" w:rsidRPr="00DE126D">
        <w:rPr>
          <w:rFonts w:hint="eastAsia"/>
          <w:snapToGrid w:val="0"/>
          <w:szCs w:val="28"/>
        </w:rPr>
        <w:t>之服務</w:t>
      </w:r>
      <w:r w:rsidRPr="00DE126D">
        <w:rPr>
          <w:rFonts w:hint="eastAsia"/>
          <w:snapToGrid w:val="0"/>
          <w:szCs w:val="28"/>
        </w:rPr>
        <w:t>。經查軌道建設計畫辦理情形，核有下列重要審核意見：</w:t>
      </w:r>
    </w:p>
    <w:p w14:paraId="0EE8AC0B" w14:textId="6E5469B1" w:rsidR="00F94380" w:rsidRPr="00DE126D" w:rsidRDefault="00F94380" w:rsidP="00BA661E">
      <w:pPr>
        <w:pStyle w:val="14P12"/>
        <w:spacing w:line="620" w:lineRule="exact"/>
        <w:ind w:firstLine="561"/>
        <w:rPr>
          <w:b/>
          <w:bCs/>
          <w:szCs w:val="28"/>
        </w:rPr>
      </w:pPr>
      <w:bookmarkStart w:id="2" w:name="_Toc137028613"/>
      <w:bookmarkStart w:id="3" w:name="_Toc137046698"/>
      <w:bookmarkStart w:id="4" w:name="_Toc470717535"/>
      <w:r w:rsidRPr="00DE126D">
        <w:rPr>
          <w:rFonts w:hint="eastAsia"/>
          <w:b/>
          <w:bCs/>
          <w:szCs w:val="28"/>
        </w:rPr>
        <w:lastRenderedPageBreak/>
        <w:t xml:space="preserve">（一）　</w:t>
      </w:r>
      <w:bookmarkEnd w:id="2"/>
      <w:bookmarkEnd w:id="3"/>
      <w:r w:rsidR="00DE126D" w:rsidRPr="00DE126D">
        <w:rPr>
          <w:rFonts w:hint="eastAsia"/>
          <w:b/>
          <w:bCs/>
          <w:szCs w:val="28"/>
        </w:rPr>
        <w:t>交通部補助地方政府辦理捷運建設，可</w:t>
      </w:r>
      <w:r w:rsidR="00DE126D" w:rsidRPr="00DE126D">
        <w:rPr>
          <w:b/>
          <w:bCs/>
          <w:szCs w:val="28"/>
        </w:rPr>
        <w:t>紓解都會區交通壅塞</w:t>
      </w:r>
      <w:r w:rsidR="00DE126D" w:rsidRPr="00DE126D">
        <w:rPr>
          <w:rFonts w:hint="eastAsia"/>
          <w:b/>
          <w:bCs/>
          <w:szCs w:val="28"/>
        </w:rPr>
        <w:t>，</w:t>
      </w:r>
      <w:r w:rsidR="00DE126D" w:rsidRPr="00DE126D">
        <w:rPr>
          <w:b/>
          <w:bCs/>
          <w:szCs w:val="28"/>
        </w:rPr>
        <w:t>提</w:t>
      </w:r>
      <w:r w:rsidR="00DE126D" w:rsidRPr="00DE126D">
        <w:rPr>
          <w:rFonts w:hint="eastAsia"/>
          <w:b/>
          <w:bCs/>
          <w:szCs w:val="28"/>
        </w:rPr>
        <w:t>升</w:t>
      </w:r>
      <w:r w:rsidR="00DE126D" w:rsidRPr="00DE126D">
        <w:rPr>
          <w:b/>
          <w:bCs/>
          <w:szCs w:val="28"/>
        </w:rPr>
        <w:t>運輸服務品質</w:t>
      </w:r>
      <w:r w:rsidR="00DE126D" w:rsidRPr="00DE126D">
        <w:rPr>
          <w:rFonts w:hint="eastAsia"/>
          <w:b/>
          <w:bCs/>
          <w:szCs w:val="28"/>
        </w:rPr>
        <w:t>，惟機關執行有共同性缺失樣態之情事，允宜督促檢討改善</w:t>
      </w:r>
      <w:r w:rsidRPr="00DE126D">
        <w:rPr>
          <w:rFonts w:hint="eastAsia"/>
          <w:b/>
          <w:bCs/>
          <w:szCs w:val="28"/>
        </w:rPr>
        <w:t>。</w:t>
      </w:r>
    </w:p>
    <w:bookmarkEnd w:id="4"/>
    <w:p w14:paraId="29BE8CF1" w14:textId="4B311510" w:rsidR="00B32B5B" w:rsidRDefault="000A039F" w:rsidP="00112C0B">
      <w:pPr>
        <w:pStyle w:val="14P12"/>
        <w:spacing w:line="520" w:lineRule="exact"/>
        <w:ind w:firstLine="560"/>
        <w:rPr>
          <w:rFonts w:cs="新細明體"/>
          <w:bCs/>
          <w:color w:val="000000"/>
          <w:kern w:val="0"/>
          <w:szCs w:val="28"/>
        </w:rPr>
      </w:pPr>
      <w:r w:rsidRPr="00F54D18">
        <w:rPr>
          <w:rFonts w:cstheme="majorBidi"/>
          <w:noProof/>
          <w:color w:val="000000"/>
          <w:szCs w:val="28"/>
        </w:rPr>
        <mc:AlternateContent>
          <mc:Choice Requires="wps">
            <w:drawing>
              <wp:anchor distT="0" distB="0" distL="114300" distR="114300" simplePos="0" relativeHeight="251664384" behindDoc="1" locked="0" layoutInCell="1" allowOverlap="1" wp14:anchorId="0DAC5FD1" wp14:editId="7556A874">
                <wp:simplePos x="0" y="0"/>
                <wp:positionH relativeFrom="margin">
                  <wp:posOffset>1983740</wp:posOffset>
                </wp:positionH>
                <wp:positionV relativeFrom="paragraph">
                  <wp:posOffset>2579370</wp:posOffset>
                </wp:positionV>
                <wp:extent cx="4547870" cy="2800350"/>
                <wp:effectExtent l="0" t="0" r="0" b="0"/>
                <wp:wrapTight wrapText="bothSides">
                  <wp:wrapPolygon edited="0">
                    <wp:start x="271" y="0"/>
                    <wp:lineTo x="271" y="21453"/>
                    <wp:lineTo x="21262" y="21453"/>
                    <wp:lineTo x="21262" y="0"/>
                    <wp:lineTo x="271" y="0"/>
                  </wp:wrapPolygon>
                </wp:wrapTight>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7870" cy="2800350"/>
                        </a:xfrm>
                        <a:prstGeom prst="rect">
                          <a:avLst/>
                        </a:prstGeom>
                        <a:noFill/>
                        <a:ln w="9525">
                          <a:noFill/>
                          <a:miter lim="800000"/>
                          <a:headEnd/>
                          <a:tailEnd/>
                        </a:ln>
                      </wps:spPr>
                      <wps:txbx>
                        <w:txbxContent>
                          <w:p w14:paraId="4B8BD9C6" w14:textId="4005B76F" w:rsidR="007C73E7" w:rsidRPr="00CB72C2" w:rsidRDefault="007C73E7" w:rsidP="001D0ACA">
                            <w:pPr>
                              <w:overflowPunct w:val="0"/>
                              <w:ind w:left="909" w:rightChars="-8" w:right="-19" w:hangingChars="385" w:hanging="909"/>
                              <w:jc w:val="center"/>
                              <w:rPr>
                                <w:rFonts w:ascii="標楷體" w:eastAsia="標楷體" w:hAnsi="標楷體"/>
                                <w:b/>
                                <w:color w:val="000000" w:themeColor="text1"/>
                                <w:spacing w:val="-2"/>
                              </w:rPr>
                            </w:pPr>
                            <w:r w:rsidRPr="007E55E4">
                              <w:rPr>
                                <w:rFonts w:ascii="標楷體" w:eastAsia="標楷體" w:hAnsi="標楷體" w:hint="eastAsia"/>
                                <w:b/>
                                <w:color w:val="000000" w:themeColor="text1"/>
                                <w:spacing w:val="-2"/>
                              </w:rPr>
                              <w:t>表</w:t>
                            </w:r>
                            <w:r>
                              <w:rPr>
                                <w:rFonts w:ascii="標楷體" w:eastAsia="標楷體" w:hAnsi="標楷體" w:hint="eastAsia"/>
                                <w:b/>
                                <w:color w:val="000000" w:themeColor="text1"/>
                                <w:spacing w:val="-2"/>
                              </w:rPr>
                              <w:t>2</w:t>
                            </w:r>
                            <w:r w:rsidRPr="007E55E4">
                              <w:rPr>
                                <w:rFonts w:ascii="標楷體" w:eastAsia="標楷體" w:hAnsi="標楷體" w:hint="eastAsia"/>
                                <w:b/>
                                <w:color w:val="000000" w:themeColor="text1"/>
                                <w:spacing w:val="-2"/>
                              </w:rPr>
                              <w:t>-</w:t>
                            </w:r>
                            <w:r>
                              <w:rPr>
                                <w:rFonts w:ascii="標楷體" w:eastAsia="標楷體" w:hAnsi="標楷體"/>
                                <w:b/>
                                <w:color w:val="000000" w:themeColor="text1"/>
                                <w:spacing w:val="-2"/>
                              </w:rPr>
                              <w:t>1</w:t>
                            </w:r>
                            <w:r w:rsidRPr="00CB72C2">
                              <w:rPr>
                                <w:rFonts w:ascii="標楷體" w:eastAsia="標楷體" w:hAnsi="標楷體" w:hint="eastAsia"/>
                                <w:b/>
                                <w:color w:val="000000" w:themeColor="text1"/>
                                <w:spacing w:val="-2"/>
                              </w:rPr>
                              <w:t xml:space="preserve">　</w:t>
                            </w:r>
                            <w:r w:rsidRPr="007C73E7">
                              <w:rPr>
                                <w:rFonts w:ascii="標楷體" w:eastAsia="標楷體" w:hAnsi="標楷體" w:hint="eastAsia"/>
                                <w:b/>
                                <w:color w:val="000000" w:themeColor="text1"/>
                                <w:spacing w:val="-2"/>
                              </w:rPr>
                              <w:t>前瞻計畫軌道建設類別之捷運建設執行缺失態</w:t>
                            </w:r>
                            <w:r w:rsidR="00C629E3" w:rsidRPr="007C73E7">
                              <w:rPr>
                                <w:rFonts w:ascii="標楷體" w:eastAsia="標楷體" w:hAnsi="標楷體" w:hint="eastAsia"/>
                                <w:b/>
                                <w:color w:val="000000" w:themeColor="text1"/>
                                <w:spacing w:val="-2"/>
                              </w:rPr>
                              <w:t>樣</w:t>
                            </w:r>
                          </w:p>
                          <w:tbl>
                            <w:tblPr>
                              <w:tblW w:w="69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5670"/>
                            </w:tblGrid>
                            <w:tr w:rsidR="007C73E7" w:rsidRPr="00880CCA" w14:paraId="4B00C181" w14:textId="77777777" w:rsidTr="00252A87">
                              <w:trPr>
                                <w:trHeight w:hRule="exact" w:val="340"/>
                              </w:trPr>
                              <w:tc>
                                <w:tcPr>
                                  <w:tcW w:w="1276" w:type="dxa"/>
                                  <w:vAlign w:val="center"/>
                                </w:tcPr>
                                <w:p w14:paraId="382A34CF" w14:textId="4FAFED46" w:rsidR="007C73E7" w:rsidRPr="007C73E7" w:rsidRDefault="007C73E7" w:rsidP="007C73E7">
                                  <w:pPr>
                                    <w:overflowPunct w:val="0"/>
                                    <w:snapToGrid w:val="0"/>
                                    <w:spacing w:line="240" w:lineRule="exact"/>
                                    <w:ind w:leftChars="-85" w:left="108" w:rightChars="-90" w:right="-216" w:hangingChars="156" w:hanging="312"/>
                                    <w:jc w:val="center"/>
                                    <w:rPr>
                                      <w:rFonts w:ascii="標楷體" w:eastAsia="標楷體" w:hAnsi="標楷體"/>
                                      <w:color w:val="000000" w:themeColor="text1"/>
                                      <w:sz w:val="20"/>
                                    </w:rPr>
                                  </w:pPr>
                                  <w:r w:rsidRPr="007C73E7">
                                    <w:rPr>
                                      <w:rFonts w:ascii="標楷體" w:eastAsia="標楷體" w:hAnsi="標楷體" w:hint="eastAsia"/>
                                      <w:sz w:val="20"/>
                                      <w:szCs w:val="20"/>
                                    </w:rPr>
                                    <w:t>計</w:t>
                                  </w:r>
                                  <w:r w:rsidR="00C629E3">
                                    <w:rPr>
                                      <w:rFonts w:ascii="標楷體" w:eastAsia="標楷體" w:hAnsi="標楷體" w:hint="eastAsia"/>
                                      <w:sz w:val="20"/>
                                      <w:szCs w:val="20"/>
                                    </w:rPr>
                                    <w:t>畫</w:t>
                                  </w:r>
                                  <w:r w:rsidRPr="007C73E7">
                                    <w:rPr>
                                      <w:rFonts w:ascii="標楷體" w:eastAsia="標楷體" w:hAnsi="標楷體" w:hint="eastAsia"/>
                                      <w:sz w:val="20"/>
                                      <w:szCs w:val="20"/>
                                    </w:rPr>
                                    <w:t>階段</w:t>
                                  </w:r>
                                </w:p>
                              </w:tc>
                              <w:tc>
                                <w:tcPr>
                                  <w:tcW w:w="5670" w:type="dxa"/>
                                  <w:vAlign w:val="center"/>
                                </w:tcPr>
                                <w:p w14:paraId="7C4A5737" w14:textId="2C835A28" w:rsidR="007C73E7" w:rsidRPr="007C73E7" w:rsidRDefault="007C73E7" w:rsidP="007C73E7">
                                  <w:pPr>
                                    <w:overflowPunct w:val="0"/>
                                    <w:snapToGrid w:val="0"/>
                                    <w:spacing w:line="240" w:lineRule="exact"/>
                                    <w:jc w:val="center"/>
                                    <w:rPr>
                                      <w:rFonts w:ascii="標楷體" w:eastAsia="標楷體" w:hAnsi="標楷體"/>
                                      <w:color w:val="000000" w:themeColor="text1"/>
                                      <w:sz w:val="20"/>
                                    </w:rPr>
                                  </w:pPr>
                                  <w:r w:rsidRPr="007C73E7">
                                    <w:rPr>
                                      <w:rFonts w:ascii="標楷體" w:eastAsia="標楷體" w:hAnsi="標楷體" w:hint="eastAsia"/>
                                      <w:sz w:val="20"/>
                                      <w:szCs w:val="20"/>
                                    </w:rPr>
                                    <w:t>缺失態樣</w:t>
                                  </w:r>
                                </w:p>
                              </w:tc>
                            </w:tr>
                            <w:tr w:rsidR="007C73E7" w:rsidRPr="00880CCA" w14:paraId="5A2B2056" w14:textId="77777777" w:rsidTr="00252A87">
                              <w:trPr>
                                <w:trHeight w:hRule="exact" w:val="340"/>
                              </w:trPr>
                              <w:tc>
                                <w:tcPr>
                                  <w:tcW w:w="1276" w:type="dxa"/>
                                  <w:vMerge w:val="restart"/>
                                  <w:vAlign w:val="center"/>
                                </w:tcPr>
                                <w:p w14:paraId="770C5AAF" w14:textId="21BFD8D1" w:rsidR="007C73E7" w:rsidRPr="007C73E7" w:rsidRDefault="007C73E7" w:rsidP="000A039F">
                                  <w:pPr>
                                    <w:overflowPunct w:val="0"/>
                                    <w:snapToGrid w:val="0"/>
                                    <w:spacing w:line="240" w:lineRule="exact"/>
                                    <w:rPr>
                                      <w:rFonts w:ascii="標楷體" w:eastAsia="標楷體" w:hAnsi="標楷體"/>
                                      <w:b/>
                                      <w:bCs/>
                                      <w:color w:val="000000" w:themeColor="text1"/>
                                      <w:sz w:val="20"/>
                                    </w:rPr>
                                  </w:pPr>
                                  <w:r w:rsidRPr="007C73E7">
                                    <w:rPr>
                                      <w:rFonts w:ascii="標楷體" w:eastAsia="標楷體" w:hAnsi="標楷體" w:hint="eastAsia"/>
                                      <w:sz w:val="20"/>
                                      <w:szCs w:val="20"/>
                                    </w:rPr>
                                    <w:t>可行性研究及綜合規劃</w:t>
                                  </w:r>
                                </w:p>
                              </w:tc>
                              <w:tc>
                                <w:tcPr>
                                  <w:tcW w:w="5670" w:type="dxa"/>
                                  <w:vAlign w:val="center"/>
                                </w:tcPr>
                                <w:p w14:paraId="7E889E3A" w14:textId="67D73455" w:rsidR="007C73E7" w:rsidRPr="007C73E7" w:rsidRDefault="007C73E7" w:rsidP="000A039F">
                                  <w:pPr>
                                    <w:widowControl/>
                                    <w:adjustRightInd w:val="0"/>
                                    <w:snapToGrid w:val="0"/>
                                    <w:spacing w:line="240" w:lineRule="exact"/>
                                    <w:ind w:leftChars="16" w:left="108" w:hangingChars="35" w:hanging="70"/>
                                    <w:rPr>
                                      <w:rFonts w:ascii="標楷體" w:eastAsia="標楷體" w:hAnsi="標楷體" w:cs="新細明體"/>
                                      <w:b/>
                                      <w:bCs/>
                                      <w:color w:val="000000" w:themeColor="text1"/>
                                      <w:kern w:val="0"/>
                                      <w:sz w:val="20"/>
                                    </w:rPr>
                                  </w:pPr>
                                  <w:r w:rsidRPr="007C73E7">
                                    <w:rPr>
                                      <w:rFonts w:ascii="標楷體" w:eastAsia="標楷體" w:hAnsi="標楷體" w:hint="eastAsia"/>
                                      <w:sz w:val="20"/>
                                      <w:szCs w:val="20"/>
                                    </w:rPr>
                                    <w:t>1.可行性研究或綜合規劃作業歷經多次修正仍未通過。</w:t>
                                  </w:r>
                                </w:p>
                              </w:tc>
                            </w:tr>
                            <w:tr w:rsidR="007C73E7" w:rsidRPr="00880CCA" w14:paraId="091E00C6" w14:textId="77777777" w:rsidTr="00252A87">
                              <w:trPr>
                                <w:trHeight w:hRule="exact" w:val="340"/>
                              </w:trPr>
                              <w:tc>
                                <w:tcPr>
                                  <w:tcW w:w="1276" w:type="dxa"/>
                                  <w:vMerge/>
                                  <w:vAlign w:val="center"/>
                                </w:tcPr>
                                <w:p w14:paraId="43847A74" w14:textId="47E6D538" w:rsidR="007C73E7" w:rsidRPr="007C73E7" w:rsidRDefault="007C73E7" w:rsidP="000A039F">
                                  <w:pPr>
                                    <w:overflowPunct w:val="0"/>
                                    <w:snapToGrid w:val="0"/>
                                    <w:spacing w:line="240" w:lineRule="exact"/>
                                    <w:rPr>
                                      <w:rFonts w:ascii="標楷體" w:eastAsia="標楷體" w:hAnsi="標楷體"/>
                                      <w:color w:val="000000" w:themeColor="text1"/>
                                      <w:sz w:val="20"/>
                                    </w:rPr>
                                  </w:pPr>
                                </w:p>
                              </w:tc>
                              <w:tc>
                                <w:tcPr>
                                  <w:tcW w:w="5670" w:type="dxa"/>
                                  <w:vAlign w:val="center"/>
                                </w:tcPr>
                                <w:p w14:paraId="4C41887D" w14:textId="45FF8DD3" w:rsidR="007C73E7" w:rsidRPr="007C73E7" w:rsidRDefault="007C73E7" w:rsidP="000A039F">
                                  <w:pPr>
                                    <w:overflowPunct w:val="0"/>
                                    <w:snapToGrid w:val="0"/>
                                    <w:spacing w:line="240" w:lineRule="exact"/>
                                    <w:ind w:leftChars="16" w:left="108" w:hangingChars="35" w:hanging="70"/>
                                    <w:rPr>
                                      <w:rFonts w:ascii="標楷體" w:eastAsia="標楷體" w:hAnsi="標楷體"/>
                                      <w:color w:val="000000" w:themeColor="text1"/>
                                      <w:sz w:val="20"/>
                                    </w:rPr>
                                  </w:pPr>
                                  <w:r w:rsidRPr="007C73E7">
                                    <w:rPr>
                                      <w:rFonts w:ascii="標楷體" w:eastAsia="標楷體" w:hAnsi="標楷體" w:hint="eastAsia"/>
                                      <w:sz w:val="20"/>
                                      <w:szCs w:val="20"/>
                                    </w:rPr>
                                    <w:t>2.未妥善評估非自償性經費。</w:t>
                                  </w:r>
                                </w:p>
                              </w:tc>
                            </w:tr>
                            <w:tr w:rsidR="007C73E7" w:rsidRPr="00880CCA" w14:paraId="18940AC2" w14:textId="77777777" w:rsidTr="00252A87">
                              <w:trPr>
                                <w:trHeight w:hRule="exact" w:val="340"/>
                              </w:trPr>
                              <w:tc>
                                <w:tcPr>
                                  <w:tcW w:w="1276" w:type="dxa"/>
                                  <w:vMerge w:val="restart"/>
                                  <w:vAlign w:val="center"/>
                                </w:tcPr>
                                <w:p w14:paraId="5F106BD8" w14:textId="2A142404" w:rsidR="007C73E7" w:rsidRPr="007C73E7" w:rsidRDefault="007C73E7" w:rsidP="00F14723">
                                  <w:pPr>
                                    <w:overflowPunct w:val="0"/>
                                    <w:snapToGrid w:val="0"/>
                                    <w:spacing w:line="240" w:lineRule="exact"/>
                                    <w:jc w:val="center"/>
                                    <w:rPr>
                                      <w:rFonts w:ascii="標楷體" w:eastAsia="標楷體" w:hAnsi="標楷體"/>
                                      <w:color w:val="000000" w:themeColor="text1"/>
                                      <w:sz w:val="20"/>
                                    </w:rPr>
                                  </w:pPr>
                                  <w:r w:rsidRPr="007C73E7">
                                    <w:rPr>
                                      <w:rFonts w:ascii="標楷體" w:eastAsia="標楷體" w:hAnsi="標楷體" w:hint="eastAsia"/>
                                      <w:sz w:val="20"/>
                                      <w:szCs w:val="20"/>
                                    </w:rPr>
                                    <w:t>執行</w:t>
                                  </w:r>
                                </w:p>
                              </w:tc>
                              <w:tc>
                                <w:tcPr>
                                  <w:tcW w:w="5670" w:type="dxa"/>
                                  <w:vAlign w:val="center"/>
                                </w:tcPr>
                                <w:p w14:paraId="0060B1DD" w14:textId="77F0B589" w:rsidR="007C73E7" w:rsidRPr="007C73E7" w:rsidRDefault="007C73E7" w:rsidP="000A039F">
                                  <w:pPr>
                                    <w:overflowPunct w:val="0"/>
                                    <w:snapToGrid w:val="0"/>
                                    <w:spacing w:line="240" w:lineRule="exact"/>
                                    <w:ind w:leftChars="16" w:left="108" w:hangingChars="35" w:hanging="70"/>
                                    <w:rPr>
                                      <w:rFonts w:ascii="標楷體" w:eastAsia="標楷體" w:hAnsi="標楷體"/>
                                      <w:color w:val="000000" w:themeColor="text1"/>
                                      <w:sz w:val="20"/>
                                    </w:rPr>
                                  </w:pPr>
                                  <w:r w:rsidRPr="007C73E7">
                                    <w:rPr>
                                      <w:rFonts w:ascii="標楷體" w:eastAsia="標楷體" w:hAnsi="標楷體" w:hint="eastAsia"/>
                                      <w:sz w:val="20"/>
                                      <w:szCs w:val="20"/>
                                    </w:rPr>
                                    <w:t>1.未依規定成立軌道發展基金。</w:t>
                                  </w:r>
                                </w:p>
                              </w:tc>
                            </w:tr>
                            <w:tr w:rsidR="007C73E7" w:rsidRPr="00880CCA" w14:paraId="5DD64ED0" w14:textId="77777777" w:rsidTr="00252A87">
                              <w:trPr>
                                <w:trHeight w:hRule="exact" w:val="340"/>
                              </w:trPr>
                              <w:tc>
                                <w:tcPr>
                                  <w:tcW w:w="1276" w:type="dxa"/>
                                  <w:vMerge/>
                                  <w:vAlign w:val="center"/>
                                </w:tcPr>
                                <w:p w14:paraId="39991480" w14:textId="77777777" w:rsidR="007C73E7" w:rsidRPr="007C73E7" w:rsidRDefault="007C73E7" w:rsidP="00F14723">
                                  <w:pPr>
                                    <w:overflowPunct w:val="0"/>
                                    <w:snapToGrid w:val="0"/>
                                    <w:spacing w:line="240" w:lineRule="exact"/>
                                    <w:jc w:val="center"/>
                                    <w:rPr>
                                      <w:rFonts w:ascii="標楷體" w:eastAsia="標楷體" w:hAnsi="標楷體"/>
                                      <w:color w:val="000000" w:themeColor="text1"/>
                                      <w:sz w:val="20"/>
                                    </w:rPr>
                                  </w:pPr>
                                </w:p>
                              </w:tc>
                              <w:tc>
                                <w:tcPr>
                                  <w:tcW w:w="5670" w:type="dxa"/>
                                  <w:vAlign w:val="center"/>
                                </w:tcPr>
                                <w:p w14:paraId="40B43EB4" w14:textId="68713976" w:rsidR="007C73E7" w:rsidRPr="007C73E7" w:rsidRDefault="007C73E7" w:rsidP="000A039F">
                                  <w:pPr>
                                    <w:overflowPunct w:val="0"/>
                                    <w:snapToGrid w:val="0"/>
                                    <w:spacing w:line="240" w:lineRule="exact"/>
                                    <w:ind w:leftChars="16" w:left="108" w:hangingChars="35" w:hanging="70"/>
                                    <w:rPr>
                                      <w:rFonts w:ascii="標楷體" w:eastAsia="標楷體" w:hAnsi="標楷體"/>
                                      <w:color w:val="000000" w:themeColor="text1"/>
                                      <w:sz w:val="20"/>
                                    </w:rPr>
                                  </w:pPr>
                                  <w:r w:rsidRPr="007C73E7">
                                    <w:rPr>
                                      <w:rFonts w:ascii="標楷體" w:eastAsia="標楷體" w:hAnsi="標楷體" w:hint="eastAsia"/>
                                      <w:sz w:val="20"/>
                                      <w:szCs w:val="20"/>
                                    </w:rPr>
                                    <w:t>2.未將捷運站場周邊開發收益，納入挹注軌道建設發展基金。</w:t>
                                  </w:r>
                                </w:p>
                              </w:tc>
                            </w:tr>
                            <w:tr w:rsidR="007C73E7" w:rsidRPr="00880CCA" w14:paraId="26448592" w14:textId="77777777" w:rsidTr="00252A87">
                              <w:trPr>
                                <w:trHeight w:hRule="exact" w:val="340"/>
                              </w:trPr>
                              <w:tc>
                                <w:tcPr>
                                  <w:tcW w:w="1276" w:type="dxa"/>
                                  <w:vMerge/>
                                  <w:vAlign w:val="center"/>
                                </w:tcPr>
                                <w:p w14:paraId="019A7016" w14:textId="77777777" w:rsidR="007C73E7" w:rsidRPr="007C73E7" w:rsidRDefault="007C73E7" w:rsidP="00F14723">
                                  <w:pPr>
                                    <w:overflowPunct w:val="0"/>
                                    <w:snapToGrid w:val="0"/>
                                    <w:spacing w:line="240" w:lineRule="exact"/>
                                    <w:jc w:val="center"/>
                                    <w:rPr>
                                      <w:rFonts w:ascii="標楷體" w:eastAsia="標楷體" w:hAnsi="標楷體"/>
                                      <w:color w:val="000000" w:themeColor="text1"/>
                                      <w:sz w:val="20"/>
                                    </w:rPr>
                                  </w:pPr>
                                </w:p>
                              </w:tc>
                              <w:tc>
                                <w:tcPr>
                                  <w:tcW w:w="5670" w:type="dxa"/>
                                  <w:vAlign w:val="center"/>
                                </w:tcPr>
                                <w:p w14:paraId="1CCAAC66" w14:textId="5AB644E6" w:rsidR="007C73E7" w:rsidRPr="007C73E7" w:rsidRDefault="007C73E7" w:rsidP="000A039F">
                                  <w:pPr>
                                    <w:overflowPunct w:val="0"/>
                                    <w:snapToGrid w:val="0"/>
                                    <w:spacing w:line="240" w:lineRule="exact"/>
                                    <w:ind w:leftChars="16" w:left="108" w:hangingChars="35" w:hanging="70"/>
                                    <w:rPr>
                                      <w:rFonts w:ascii="標楷體" w:eastAsia="標楷體" w:hAnsi="標楷體"/>
                                      <w:color w:val="000000" w:themeColor="text1"/>
                                      <w:sz w:val="20"/>
                                    </w:rPr>
                                  </w:pPr>
                                  <w:r w:rsidRPr="007C73E7">
                                    <w:rPr>
                                      <w:rFonts w:ascii="標楷體" w:eastAsia="標楷體" w:hAnsi="標楷體" w:hint="eastAsia"/>
                                      <w:sz w:val="20"/>
                                      <w:szCs w:val="20"/>
                                    </w:rPr>
                                    <w:t>3.都市計畫變更程序或土地取得延宕。</w:t>
                                  </w:r>
                                </w:p>
                              </w:tc>
                            </w:tr>
                            <w:tr w:rsidR="007C73E7" w:rsidRPr="00880CCA" w14:paraId="28DCD7C2" w14:textId="77777777" w:rsidTr="00252A87">
                              <w:trPr>
                                <w:trHeight w:hRule="exact" w:val="340"/>
                              </w:trPr>
                              <w:tc>
                                <w:tcPr>
                                  <w:tcW w:w="1276" w:type="dxa"/>
                                  <w:vMerge/>
                                  <w:vAlign w:val="center"/>
                                </w:tcPr>
                                <w:p w14:paraId="2DC50014" w14:textId="77777777" w:rsidR="007C73E7" w:rsidRPr="007C73E7" w:rsidRDefault="007C73E7" w:rsidP="00F14723">
                                  <w:pPr>
                                    <w:overflowPunct w:val="0"/>
                                    <w:snapToGrid w:val="0"/>
                                    <w:spacing w:line="240" w:lineRule="exact"/>
                                    <w:jc w:val="center"/>
                                    <w:rPr>
                                      <w:rFonts w:ascii="標楷體" w:eastAsia="標楷體" w:hAnsi="標楷體"/>
                                      <w:color w:val="000000" w:themeColor="text1"/>
                                      <w:sz w:val="20"/>
                                    </w:rPr>
                                  </w:pPr>
                                </w:p>
                              </w:tc>
                              <w:tc>
                                <w:tcPr>
                                  <w:tcW w:w="5670" w:type="dxa"/>
                                  <w:vAlign w:val="center"/>
                                </w:tcPr>
                                <w:p w14:paraId="79A0CCC7" w14:textId="1D7E0E03" w:rsidR="007C73E7" w:rsidRPr="007C73E7" w:rsidRDefault="007C73E7" w:rsidP="000A039F">
                                  <w:pPr>
                                    <w:overflowPunct w:val="0"/>
                                    <w:snapToGrid w:val="0"/>
                                    <w:spacing w:line="240" w:lineRule="exact"/>
                                    <w:ind w:leftChars="16" w:left="108" w:hangingChars="35" w:hanging="70"/>
                                    <w:rPr>
                                      <w:rFonts w:ascii="標楷體" w:eastAsia="標楷體" w:hAnsi="標楷體"/>
                                      <w:color w:val="000000" w:themeColor="text1"/>
                                      <w:sz w:val="20"/>
                                    </w:rPr>
                                  </w:pPr>
                                  <w:r w:rsidRPr="007C73E7">
                                    <w:rPr>
                                      <w:rFonts w:ascii="標楷體" w:eastAsia="標楷體" w:hAnsi="標楷體" w:hint="eastAsia"/>
                                      <w:sz w:val="20"/>
                                      <w:szCs w:val="20"/>
                                    </w:rPr>
                                    <w:t>4.招標作業未如期完成。</w:t>
                                  </w:r>
                                </w:p>
                              </w:tc>
                            </w:tr>
                            <w:tr w:rsidR="007C73E7" w:rsidRPr="00880CCA" w14:paraId="78701E28" w14:textId="77777777" w:rsidTr="00252A87">
                              <w:trPr>
                                <w:trHeight w:hRule="exact" w:val="340"/>
                              </w:trPr>
                              <w:tc>
                                <w:tcPr>
                                  <w:tcW w:w="1276" w:type="dxa"/>
                                  <w:vMerge/>
                                  <w:vAlign w:val="center"/>
                                </w:tcPr>
                                <w:p w14:paraId="51A83B7C" w14:textId="77777777" w:rsidR="007C73E7" w:rsidRPr="007C73E7" w:rsidRDefault="007C73E7" w:rsidP="00F14723">
                                  <w:pPr>
                                    <w:overflowPunct w:val="0"/>
                                    <w:snapToGrid w:val="0"/>
                                    <w:spacing w:line="240" w:lineRule="exact"/>
                                    <w:jc w:val="center"/>
                                    <w:rPr>
                                      <w:rFonts w:ascii="標楷體" w:eastAsia="標楷體" w:hAnsi="標楷體"/>
                                      <w:color w:val="000000" w:themeColor="text1"/>
                                      <w:sz w:val="20"/>
                                    </w:rPr>
                                  </w:pPr>
                                </w:p>
                              </w:tc>
                              <w:tc>
                                <w:tcPr>
                                  <w:tcW w:w="5670" w:type="dxa"/>
                                  <w:vAlign w:val="center"/>
                                </w:tcPr>
                                <w:p w14:paraId="3DFEF0FE" w14:textId="07EC567F" w:rsidR="007C73E7" w:rsidRPr="007C73E7" w:rsidRDefault="007C73E7" w:rsidP="000A039F">
                                  <w:pPr>
                                    <w:overflowPunct w:val="0"/>
                                    <w:snapToGrid w:val="0"/>
                                    <w:spacing w:line="240" w:lineRule="exact"/>
                                    <w:ind w:leftChars="16" w:left="108" w:hangingChars="35" w:hanging="70"/>
                                    <w:rPr>
                                      <w:rFonts w:ascii="標楷體" w:eastAsia="標楷體" w:hAnsi="標楷體"/>
                                      <w:color w:val="000000" w:themeColor="text1"/>
                                      <w:sz w:val="20"/>
                                    </w:rPr>
                                  </w:pPr>
                                  <w:r w:rsidRPr="007C73E7">
                                    <w:rPr>
                                      <w:rFonts w:ascii="標楷體" w:eastAsia="標楷體" w:hAnsi="標楷體" w:hint="eastAsia"/>
                                      <w:sz w:val="20"/>
                                      <w:szCs w:val="20"/>
                                    </w:rPr>
                                    <w:t>5.未事先調查施工範圍管線遷移，致增加工期。</w:t>
                                  </w:r>
                                </w:p>
                              </w:tc>
                            </w:tr>
                            <w:tr w:rsidR="007C73E7" w:rsidRPr="00880CCA" w14:paraId="14C171F9" w14:textId="77777777" w:rsidTr="00252A87">
                              <w:trPr>
                                <w:trHeight w:hRule="exact" w:val="340"/>
                              </w:trPr>
                              <w:tc>
                                <w:tcPr>
                                  <w:tcW w:w="1276" w:type="dxa"/>
                                  <w:vMerge w:val="restart"/>
                                  <w:vAlign w:val="center"/>
                                </w:tcPr>
                                <w:p w14:paraId="58C4511E" w14:textId="4D7AA3E2" w:rsidR="007C73E7" w:rsidRPr="007C73E7" w:rsidRDefault="007C73E7" w:rsidP="00F14723">
                                  <w:pPr>
                                    <w:overflowPunct w:val="0"/>
                                    <w:snapToGrid w:val="0"/>
                                    <w:spacing w:line="240" w:lineRule="exact"/>
                                    <w:jc w:val="center"/>
                                    <w:rPr>
                                      <w:rFonts w:ascii="標楷體" w:eastAsia="標楷體" w:hAnsi="標楷體"/>
                                      <w:color w:val="000000" w:themeColor="text1"/>
                                      <w:sz w:val="20"/>
                                    </w:rPr>
                                  </w:pPr>
                                  <w:r w:rsidRPr="007C73E7">
                                    <w:rPr>
                                      <w:rFonts w:ascii="標楷體" w:eastAsia="標楷體" w:hAnsi="標楷體" w:hint="eastAsia"/>
                                      <w:sz w:val="20"/>
                                      <w:szCs w:val="20"/>
                                    </w:rPr>
                                    <w:t>營運</w:t>
                                  </w:r>
                                </w:p>
                              </w:tc>
                              <w:tc>
                                <w:tcPr>
                                  <w:tcW w:w="5670" w:type="dxa"/>
                                  <w:vAlign w:val="center"/>
                                </w:tcPr>
                                <w:p w14:paraId="7E68C7AF" w14:textId="10BEEB9B" w:rsidR="007C73E7" w:rsidRPr="007C73E7" w:rsidRDefault="007C73E7" w:rsidP="000A039F">
                                  <w:pPr>
                                    <w:overflowPunct w:val="0"/>
                                    <w:snapToGrid w:val="0"/>
                                    <w:spacing w:line="240" w:lineRule="exact"/>
                                    <w:ind w:leftChars="16" w:left="108" w:hangingChars="35" w:hanging="70"/>
                                    <w:rPr>
                                      <w:rFonts w:ascii="標楷體" w:eastAsia="標楷體" w:hAnsi="標楷體"/>
                                      <w:color w:val="000000" w:themeColor="text1"/>
                                      <w:sz w:val="20"/>
                                    </w:rPr>
                                  </w:pPr>
                                  <w:r w:rsidRPr="007C73E7">
                                    <w:rPr>
                                      <w:rFonts w:ascii="標楷體" w:eastAsia="標楷體" w:hAnsi="標楷體" w:hint="eastAsia"/>
                                      <w:sz w:val="20"/>
                                      <w:szCs w:val="20"/>
                                    </w:rPr>
                                    <w:t>1.自償性財源收入未如預期。</w:t>
                                  </w:r>
                                </w:p>
                              </w:tc>
                            </w:tr>
                            <w:tr w:rsidR="007C73E7" w:rsidRPr="00880CCA" w14:paraId="6CC5FCD6" w14:textId="77777777" w:rsidTr="00252A87">
                              <w:trPr>
                                <w:trHeight w:hRule="exact" w:val="340"/>
                              </w:trPr>
                              <w:tc>
                                <w:tcPr>
                                  <w:tcW w:w="1276" w:type="dxa"/>
                                  <w:vMerge/>
                                  <w:vAlign w:val="center"/>
                                </w:tcPr>
                                <w:p w14:paraId="3F79C110" w14:textId="77777777" w:rsidR="007C73E7" w:rsidRPr="007C73E7" w:rsidRDefault="007C73E7" w:rsidP="007C73E7">
                                  <w:pPr>
                                    <w:overflowPunct w:val="0"/>
                                    <w:snapToGrid w:val="0"/>
                                    <w:spacing w:line="240" w:lineRule="exact"/>
                                    <w:jc w:val="center"/>
                                    <w:rPr>
                                      <w:rFonts w:ascii="標楷體" w:eastAsia="標楷體" w:hAnsi="標楷體"/>
                                      <w:color w:val="000000" w:themeColor="text1"/>
                                      <w:sz w:val="20"/>
                                    </w:rPr>
                                  </w:pPr>
                                </w:p>
                              </w:tc>
                              <w:tc>
                                <w:tcPr>
                                  <w:tcW w:w="5670" w:type="dxa"/>
                                  <w:vAlign w:val="center"/>
                                </w:tcPr>
                                <w:p w14:paraId="3CF060FF" w14:textId="076145E5" w:rsidR="007C73E7" w:rsidRPr="007C73E7" w:rsidRDefault="007C73E7" w:rsidP="000A039F">
                                  <w:pPr>
                                    <w:overflowPunct w:val="0"/>
                                    <w:snapToGrid w:val="0"/>
                                    <w:spacing w:line="240" w:lineRule="exact"/>
                                    <w:ind w:leftChars="16" w:left="108" w:hangingChars="35" w:hanging="70"/>
                                    <w:rPr>
                                      <w:rFonts w:ascii="標楷體" w:eastAsia="標楷體" w:hAnsi="標楷體"/>
                                      <w:color w:val="000000" w:themeColor="text1"/>
                                      <w:sz w:val="20"/>
                                    </w:rPr>
                                  </w:pPr>
                                  <w:r w:rsidRPr="007C73E7">
                                    <w:rPr>
                                      <w:rFonts w:ascii="標楷體" w:eastAsia="標楷體" w:hAnsi="標楷體" w:hint="eastAsia"/>
                                      <w:sz w:val="20"/>
                                      <w:szCs w:val="20"/>
                                    </w:rPr>
                                    <w:t>2.實際旅運量及票箱收入未如預期。</w:t>
                                  </w:r>
                                </w:p>
                              </w:tc>
                            </w:tr>
                          </w:tbl>
                          <w:p w14:paraId="5B16EC68" w14:textId="278603E9" w:rsidR="00ED7DF1" w:rsidRDefault="00ED7DF1" w:rsidP="00ED7DF1">
                            <w:pPr>
                              <w:spacing w:line="240" w:lineRule="exact"/>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資料截止日：1</w:t>
                            </w:r>
                            <w:r>
                              <w:rPr>
                                <w:rFonts w:ascii="標楷體" w:eastAsia="標楷體" w:hAnsi="標楷體"/>
                                <w:sz w:val="18"/>
                                <w:szCs w:val="18"/>
                              </w:rPr>
                              <w:t>14</w:t>
                            </w:r>
                            <w:r>
                              <w:rPr>
                                <w:rFonts w:ascii="標楷體" w:eastAsia="標楷體" w:hAnsi="標楷體" w:hint="eastAsia"/>
                                <w:sz w:val="18"/>
                                <w:szCs w:val="18"/>
                              </w:rPr>
                              <w:t>年1</w:t>
                            </w:r>
                            <w:r>
                              <w:rPr>
                                <w:rFonts w:ascii="標楷體" w:eastAsia="標楷體" w:hAnsi="標楷體"/>
                                <w:sz w:val="18"/>
                                <w:szCs w:val="18"/>
                              </w:rPr>
                              <w:t>2</w:t>
                            </w:r>
                            <w:r>
                              <w:rPr>
                                <w:rFonts w:ascii="標楷體" w:eastAsia="標楷體" w:hAnsi="標楷體" w:hint="eastAsia"/>
                                <w:sz w:val="18"/>
                                <w:szCs w:val="18"/>
                              </w:rPr>
                              <w:t>月3</w:t>
                            </w:r>
                            <w:r>
                              <w:rPr>
                                <w:rFonts w:ascii="標楷體" w:eastAsia="標楷體" w:hAnsi="標楷體"/>
                                <w:sz w:val="18"/>
                                <w:szCs w:val="18"/>
                              </w:rPr>
                              <w:t>1</w:t>
                            </w:r>
                            <w:r>
                              <w:rPr>
                                <w:rFonts w:ascii="標楷體" w:eastAsia="標楷體" w:hAnsi="標楷體" w:hint="eastAsia"/>
                                <w:sz w:val="18"/>
                                <w:szCs w:val="18"/>
                              </w:rPr>
                              <w:t>日。</w:t>
                            </w:r>
                          </w:p>
                          <w:p w14:paraId="7B0DC14C" w14:textId="03E74A38" w:rsidR="00B12A2D" w:rsidRDefault="00ED7DF1" w:rsidP="00ED7DF1">
                            <w:pPr>
                              <w:spacing w:line="240" w:lineRule="exact"/>
                              <w:ind w:firstLineChars="202" w:firstLine="364"/>
                            </w:pPr>
                            <w:r>
                              <w:rPr>
                                <w:rFonts w:ascii="標楷體" w:eastAsia="標楷體" w:hAnsi="標楷體" w:hint="eastAsia"/>
                                <w:sz w:val="18"/>
                                <w:szCs w:val="18"/>
                              </w:rPr>
                              <w:t>2</w:t>
                            </w:r>
                            <w:r>
                              <w:rPr>
                                <w:rFonts w:ascii="標楷體" w:eastAsia="標楷體" w:hAnsi="標楷體"/>
                                <w:sz w:val="18"/>
                                <w:szCs w:val="18"/>
                              </w:rPr>
                              <w:t>.</w:t>
                            </w:r>
                            <w:r w:rsidR="00B12A2D" w:rsidRPr="00437C8E">
                              <w:rPr>
                                <w:rFonts w:ascii="標楷體" w:eastAsia="標楷體" w:hAnsi="標楷體" w:hint="eastAsia"/>
                                <w:sz w:val="18"/>
                                <w:szCs w:val="18"/>
                              </w:rPr>
                              <w:t>資料來</w:t>
                            </w:r>
                            <w:r w:rsidR="00B12A2D" w:rsidRPr="007F2254">
                              <w:rPr>
                                <w:rFonts w:ascii="標楷體" w:eastAsia="標楷體" w:hAnsi="標楷體" w:hint="eastAsia"/>
                                <w:sz w:val="18"/>
                                <w:szCs w:val="18"/>
                              </w:rPr>
                              <w:t>源：</w:t>
                            </w:r>
                            <w:r w:rsidR="00B12A2D">
                              <w:rPr>
                                <w:rFonts w:ascii="標楷體" w:eastAsia="標楷體" w:hAnsi="標楷體" w:hint="eastAsia"/>
                                <w:sz w:val="18"/>
                                <w:szCs w:val="18"/>
                              </w:rPr>
                              <w:t>本部</w:t>
                            </w:r>
                            <w:r w:rsidR="00B12A2D" w:rsidRPr="00F37DE9">
                              <w:rPr>
                                <w:rFonts w:ascii="標楷體" w:eastAsia="標楷體" w:hAnsi="標楷體" w:hint="eastAsia"/>
                                <w:sz w:val="18"/>
                                <w:szCs w:val="18"/>
                              </w:rPr>
                              <w:t>自</w:t>
                            </w:r>
                            <w:r w:rsidR="00B12A2D">
                              <w:rPr>
                                <w:rFonts w:ascii="標楷體" w:eastAsia="標楷體" w:hAnsi="標楷體" w:hint="eastAsia"/>
                                <w:sz w:val="18"/>
                                <w:szCs w:val="18"/>
                              </w:rPr>
                              <w:t>行整理。</w:t>
                            </w:r>
                          </w:p>
                          <w:p w14:paraId="42DF3B57" w14:textId="77777777" w:rsidR="007C73E7" w:rsidRPr="00B12A2D" w:rsidRDefault="007C73E7" w:rsidP="000A039F">
                            <w:pPr>
                              <w:rPr>
                                <w:rFonts w:ascii="標楷體" w:eastAsia="標楷體" w:hAnsi="標楷體"/>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type w14:anchorId="0DAC5FD1" id="_x0000_t202" coordsize="21600,21600" o:spt="202" path="m,l,21600r21600,l21600,xe">
                <v:stroke joinstyle="miter"/>
                <v:path gradientshapeok="t" o:connecttype="rect"/>
              </v:shapetype>
              <v:shape id="文字方塊 2" o:spid="_x0000_s1026" type="#_x0000_t202" style="position:absolute;left:0;text-align:left;margin-left:156.2pt;margin-top:203.1pt;width:358.1pt;height:220.5pt;z-index:-2516520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" filled="f" stroked="f">
                <v:textbox>
                  <w:txbxContent>
                    <w:p w14:paraId="4B8BD9C6" w14:textId="4005B76F" w:rsidR="007C73E7" w:rsidRPr="00CB72C2" w:rsidRDefault="007C73E7" w:rsidP="001D0ACA">
                      <w:pPr>
                        <w:overflowPunct w:val="0"/>
                        <w:ind w:left="909" w:rightChars="-8" w:right="-19" w:hangingChars="385" w:hanging="909"/>
                        <w:jc w:val="center"/>
                        <w:rPr>
                          <w:rFonts w:ascii="標楷體" w:eastAsia="標楷體" w:hAnsi="標楷體"/>
                          <w:b/>
                          <w:color w:val="000000" w:themeColor="text1"/>
                          <w:spacing w:val="-2"/>
                        </w:rPr>
                      </w:pPr>
                      <w:r w:rsidRPr="007E55E4">
                        <w:rPr>
                          <w:rFonts w:ascii="標楷體" w:eastAsia="標楷體" w:hAnsi="標楷體" w:hint="eastAsia"/>
                          <w:b/>
                          <w:color w:val="000000" w:themeColor="text1"/>
                          <w:spacing w:val="-2"/>
                        </w:rPr>
                        <w:t>表</w:t>
                      </w:r>
                      <w:r>
                        <w:rPr>
                          <w:rFonts w:ascii="標楷體" w:eastAsia="標楷體" w:hAnsi="標楷體" w:hint="eastAsia"/>
                          <w:b/>
                          <w:color w:val="000000" w:themeColor="text1"/>
                          <w:spacing w:val="-2"/>
                        </w:rPr>
                        <w:t>2</w:t>
                      </w:r>
                      <w:r w:rsidRPr="007E55E4">
                        <w:rPr>
                          <w:rFonts w:ascii="標楷體" w:eastAsia="標楷體" w:hAnsi="標楷體" w:hint="eastAsia"/>
                          <w:b/>
                          <w:color w:val="000000" w:themeColor="text1"/>
                          <w:spacing w:val="-2"/>
                        </w:rPr>
                        <w:t>-</w:t>
                      </w:r>
                      <w:r>
                        <w:rPr>
                          <w:rFonts w:ascii="標楷體" w:eastAsia="標楷體" w:hAnsi="標楷體"/>
                          <w:b/>
                          <w:color w:val="000000" w:themeColor="text1"/>
                          <w:spacing w:val="-2"/>
                        </w:rPr>
                        <w:t>1</w:t>
                      </w:r>
                      <w:r w:rsidRPr="00CB72C2">
                        <w:rPr>
                          <w:rFonts w:ascii="標楷體" w:eastAsia="標楷體" w:hAnsi="標楷體" w:hint="eastAsia"/>
                          <w:b/>
                          <w:color w:val="000000" w:themeColor="text1"/>
                          <w:spacing w:val="-2"/>
                        </w:rPr>
                        <w:t xml:space="preserve">　</w:t>
                      </w:r>
                      <w:r w:rsidRPr="007C73E7">
                        <w:rPr>
                          <w:rFonts w:ascii="標楷體" w:eastAsia="標楷體" w:hAnsi="標楷體" w:hint="eastAsia"/>
                          <w:b/>
                          <w:color w:val="000000" w:themeColor="text1"/>
                          <w:spacing w:val="-2"/>
                        </w:rPr>
                        <w:t>前瞻計畫軌道建設類別之捷運建設執行缺失態</w:t>
                      </w:r>
                      <w:r w:rsidR="00C629E3" w:rsidRPr="007C73E7">
                        <w:rPr>
                          <w:rFonts w:ascii="標楷體" w:eastAsia="標楷體" w:hAnsi="標楷體" w:hint="eastAsia"/>
                          <w:b/>
                          <w:color w:val="000000" w:themeColor="text1"/>
                          <w:spacing w:val="-2"/>
                        </w:rPr>
                        <w:t>樣</w:t>
                      </w:r>
                    </w:p>
                    <w:tbl>
                      <w:tblPr>
                        <w:tblW w:w="694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5670"/>
                      </w:tblGrid>
                      <w:tr w:rsidR="007C73E7" w:rsidRPr="00880CCA" w14:paraId="4B00C181" w14:textId="77777777" w:rsidTr="00252A87">
                        <w:trPr>
                          <w:trHeight w:hRule="exact" w:val="340"/>
                        </w:trPr>
                        <w:tc>
                          <w:tcPr>
                            <w:tcW w:w="1276" w:type="dxa"/>
                            <w:vAlign w:val="center"/>
                          </w:tcPr>
                          <w:p w14:paraId="382A34CF" w14:textId="4FAFED46" w:rsidR="007C73E7" w:rsidRPr="007C73E7" w:rsidRDefault="007C73E7" w:rsidP="007C73E7">
                            <w:pPr>
                              <w:overflowPunct w:val="0"/>
                              <w:snapToGrid w:val="0"/>
                              <w:spacing w:line="240" w:lineRule="exact"/>
                              <w:ind w:leftChars="-85" w:left="108" w:rightChars="-90" w:right="-216" w:hangingChars="156" w:hanging="312"/>
                              <w:jc w:val="center"/>
                              <w:rPr>
                                <w:rFonts w:ascii="標楷體" w:eastAsia="標楷體" w:hAnsi="標楷體"/>
                                <w:color w:val="000000" w:themeColor="text1"/>
                                <w:sz w:val="20"/>
                              </w:rPr>
                            </w:pPr>
                            <w:r w:rsidRPr="007C73E7">
                              <w:rPr>
                                <w:rFonts w:ascii="標楷體" w:eastAsia="標楷體" w:hAnsi="標楷體" w:hint="eastAsia"/>
                                <w:sz w:val="20"/>
                                <w:szCs w:val="20"/>
                              </w:rPr>
                              <w:t>計</w:t>
                            </w:r>
                            <w:r w:rsidR="00C629E3">
                              <w:rPr>
                                <w:rFonts w:ascii="標楷體" w:eastAsia="標楷體" w:hAnsi="標楷體" w:hint="eastAsia"/>
                                <w:sz w:val="20"/>
                                <w:szCs w:val="20"/>
                              </w:rPr>
                              <w:t>畫</w:t>
                            </w:r>
                            <w:r w:rsidRPr="007C73E7">
                              <w:rPr>
                                <w:rFonts w:ascii="標楷體" w:eastAsia="標楷體" w:hAnsi="標楷體" w:hint="eastAsia"/>
                                <w:sz w:val="20"/>
                                <w:szCs w:val="20"/>
                              </w:rPr>
                              <w:t>階段</w:t>
                            </w:r>
                          </w:p>
                        </w:tc>
                        <w:tc>
                          <w:tcPr>
                            <w:tcW w:w="5670" w:type="dxa"/>
                            <w:vAlign w:val="center"/>
                          </w:tcPr>
                          <w:p w14:paraId="7C4A5737" w14:textId="2C835A28" w:rsidR="007C73E7" w:rsidRPr="007C73E7" w:rsidRDefault="007C73E7" w:rsidP="007C73E7">
                            <w:pPr>
                              <w:overflowPunct w:val="0"/>
                              <w:snapToGrid w:val="0"/>
                              <w:spacing w:line="240" w:lineRule="exact"/>
                              <w:jc w:val="center"/>
                              <w:rPr>
                                <w:rFonts w:ascii="標楷體" w:eastAsia="標楷體" w:hAnsi="標楷體"/>
                                <w:color w:val="000000" w:themeColor="text1"/>
                                <w:sz w:val="20"/>
                              </w:rPr>
                            </w:pPr>
                            <w:r w:rsidRPr="007C73E7">
                              <w:rPr>
                                <w:rFonts w:ascii="標楷體" w:eastAsia="標楷體" w:hAnsi="標楷體" w:hint="eastAsia"/>
                                <w:sz w:val="20"/>
                                <w:szCs w:val="20"/>
                              </w:rPr>
                              <w:t>缺失態樣</w:t>
                            </w:r>
                          </w:p>
                        </w:tc>
                      </w:tr>
                      <w:tr w:rsidR="007C73E7" w:rsidRPr="00880CCA" w14:paraId="5A2B2056" w14:textId="77777777" w:rsidTr="00252A87">
                        <w:trPr>
                          <w:trHeight w:hRule="exact" w:val="340"/>
                        </w:trPr>
                        <w:tc>
                          <w:tcPr>
                            <w:tcW w:w="1276" w:type="dxa"/>
                            <w:vMerge w:val="restart"/>
                            <w:vAlign w:val="center"/>
                          </w:tcPr>
                          <w:p w14:paraId="770C5AAF" w14:textId="21BFD8D1" w:rsidR="007C73E7" w:rsidRPr="007C73E7" w:rsidRDefault="007C73E7" w:rsidP="000A039F">
                            <w:pPr>
                              <w:overflowPunct w:val="0"/>
                              <w:snapToGrid w:val="0"/>
                              <w:spacing w:line="240" w:lineRule="exact"/>
                              <w:rPr>
                                <w:rFonts w:ascii="標楷體" w:eastAsia="標楷體" w:hAnsi="標楷體"/>
                                <w:b/>
                                <w:bCs/>
                                <w:color w:val="000000" w:themeColor="text1"/>
                                <w:sz w:val="20"/>
                              </w:rPr>
                            </w:pPr>
                            <w:r w:rsidRPr="007C73E7">
                              <w:rPr>
                                <w:rFonts w:ascii="標楷體" w:eastAsia="標楷體" w:hAnsi="標楷體" w:hint="eastAsia"/>
                                <w:sz w:val="20"/>
                                <w:szCs w:val="20"/>
                              </w:rPr>
                              <w:t>可行性研究及綜合規劃</w:t>
                            </w:r>
                          </w:p>
                        </w:tc>
                        <w:tc>
                          <w:tcPr>
                            <w:tcW w:w="5670" w:type="dxa"/>
                            <w:vAlign w:val="center"/>
                          </w:tcPr>
                          <w:p w14:paraId="7E889E3A" w14:textId="67D73455" w:rsidR="007C73E7" w:rsidRPr="007C73E7" w:rsidRDefault="007C73E7" w:rsidP="000A039F">
                            <w:pPr>
                              <w:widowControl/>
                              <w:adjustRightInd w:val="0"/>
                              <w:snapToGrid w:val="0"/>
                              <w:spacing w:line="240" w:lineRule="exact"/>
                              <w:ind w:leftChars="16" w:left="108" w:hangingChars="35" w:hanging="70"/>
                              <w:rPr>
                                <w:rFonts w:ascii="標楷體" w:eastAsia="標楷體" w:hAnsi="標楷體" w:cs="新細明體"/>
                                <w:b/>
                                <w:bCs/>
                                <w:color w:val="000000" w:themeColor="text1"/>
                                <w:kern w:val="0"/>
                                <w:sz w:val="20"/>
                              </w:rPr>
                            </w:pPr>
                            <w:r w:rsidRPr="007C73E7">
                              <w:rPr>
                                <w:rFonts w:ascii="標楷體" w:eastAsia="標楷體" w:hAnsi="標楷體" w:hint="eastAsia"/>
                                <w:sz w:val="20"/>
                                <w:szCs w:val="20"/>
                              </w:rPr>
                              <w:t>1.可行性研究或綜合規劃作業歷經多次修正仍未通過。</w:t>
                            </w:r>
                          </w:p>
                        </w:tc>
                      </w:tr>
                      <w:tr w:rsidR="007C73E7" w:rsidRPr="00880CCA" w14:paraId="091E00C6" w14:textId="77777777" w:rsidTr="00252A87">
                        <w:trPr>
                          <w:trHeight w:hRule="exact" w:val="340"/>
                        </w:trPr>
                        <w:tc>
                          <w:tcPr>
                            <w:tcW w:w="1276" w:type="dxa"/>
                            <w:vMerge/>
                            <w:vAlign w:val="center"/>
                          </w:tcPr>
                          <w:p w14:paraId="43847A74" w14:textId="47E6D538" w:rsidR="007C73E7" w:rsidRPr="007C73E7" w:rsidRDefault="007C73E7" w:rsidP="000A039F">
                            <w:pPr>
                              <w:overflowPunct w:val="0"/>
                              <w:snapToGrid w:val="0"/>
                              <w:spacing w:line="240" w:lineRule="exact"/>
                              <w:rPr>
                                <w:rFonts w:ascii="標楷體" w:eastAsia="標楷體" w:hAnsi="標楷體"/>
                                <w:color w:val="000000" w:themeColor="text1"/>
                                <w:sz w:val="20"/>
                              </w:rPr>
                            </w:pPr>
                          </w:p>
                        </w:tc>
                        <w:tc>
                          <w:tcPr>
                            <w:tcW w:w="5670" w:type="dxa"/>
                            <w:vAlign w:val="center"/>
                          </w:tcPr>
                          <w:p w14:paraId="4C41887D" w14:textId="45FF8DD3" w:rsidR="007C73E7" w:rsidRPr="007C73E7" w:rsidRDefault="007C73E7" w:rsidP="000A039F">
                            <w:pPr>
                              <w:overflowPunct w:val="0"/>
                              <w:snapToGrid w:val="0"/>
                              <w:spacing w:line="240" w:lineRule="exact"/>
                              <w:ind w:leftChars="16" w:left="108" w:hangingChars="35" w:hanging="70"/>
                              <w:rPr>
                                <w:rFonts w:ascii="標楷體" w:eastAsia="標楷體" w:hAnsi="標楷體"/>
                                <w:color w:val="000000" w:themeColor="text1"/>
                                <w:sz w:val="20"/>
                              </w:rPr>
                            </w:pPr>
                            <w:r w:rsidRPr="007C73E7">
                              <w:rPr>
                                <w:rFonts w:ascii="標楷體" w:eastAsia="標楷體" w:hAnsi="標楷體" w:hint="eastAsia"/>
                                <w:sz w:val="20"/>
                                <w:szCs w:val="20"/>
                              </w:rPr>
                              <w:t>2.未妥善評估非自償性經費。</w:t>
                            </w:r>
                          </w:p>
                        </w:tc>
                      </w:tr>
                      <w:tr w:rsidR="007C73E7" w:rsidRPr="00880CCA" w14:paraId="18940AC2" w14:textId="77777777" w:rsidTr="00252A87">
                        <w:trPr>
                          <w:trHeight w:hRule="exact" w:val="340"/>
                        </w:trPr>
                        <w:tc>
                          <w:tcPr>
                            <w:tcW w:w="1276" w:type="dxa"/>
                            <w:vMerge w:val="restart"/>
                            <w:vAlign w:val="center"/>
                          </w:tcPr>
                          <w:p w14:paraId="5F106BD8" w14:textId="2A142404" w:rsidR="007C73E7" w:rsidRPr="007C73E7" w:rsidRDefault="007C73E7" w:rsidP="00F14723">
                            <w:pPr>
                              <w:overflowPunct w:val="0"/>
                              <w:snapToGrid w:val="0"/>
                              <w:spacing w:line="240" w:lineRule="exact"/>
                              <w:jc w:val="center"/>
                              <w:rPr>
                                <w:rFonts w:ascii="標楷體" w:eastAsia="標楷體" w:hAnsi="標楷體"/>
                                <w:color w:val="000000" w:themeColor="text1"/>
                                <w:sz w:val="20"/>
                              </w:rPr>
                            </w:pPr>
                            <w:r w:rsidRPr="007C73E7">
                              <w:rPr>
                                <w:rFonts w:ascii="標楷體" w:eastAsia="標楷體" w:hAnsi="標楷體" w:hint="eastAsia"/>
                                <w:sz w:val="20"/>
                                <w:szCs w:val="20"/>
                              </w:rPr>
                              <w:t>執行</w:t>
                            </w:r>
                          </w:p>
                        </w:tc>
                        <w:tc>
                          <w:tcPr>
                            <w:tcW w:w="5670" w:type="dxa"/>
                            <w:vAlign w:val="center"/>
                          </w:tcPr>
                          <w:p w14:paraId="0060B1DD" w14:textId="77F0B589" w:rsidR="007C73E7" w:rsidRPr="007C73E7" w:rsidRDefault="007C73E7" w:rsidP="000A039F">
                            <w:pPr>
                              <w:overflowPunct w:val="0"/>
                              <w:snapToGrid w:val="0"/>
                              <w:spacing w:line="240" w:lineRule="exact"/>
                              <w:ind w:leftChars="16" w:left="108" w:hangingChars="35" w:hanging="70"/>
                              <w:rPr>
                                <w:rFonts w:ascii="標楷體" w:eastAsia="標楷體" w:hAnsi="標楷體"/>
                                <w:color w:val="000000" w:themeColor="text1"/>
                                <w:sz w:val="20"/>
                              </w:rPr>
                            </w:pPr>
                            <w:r w:rsidRPr="007C73E7">
                              <w:rPr>
                                <w:rFonts w:ascii="標楷體" w:eastAsia="標楷體" w:hAnsi="標楷體" w:hint="eastAsia"/>
                                <w:sz w:val="20"/>
                                <w:szCs w:val="20"/>
                              </w:rPr>
                              <w:t>1.未依規定成立軌道發展基金。</w:t>
                            </w:r>
                          </w:p>
                        </w:tc>
                      </w:tr>
                      <w:tr w:rsidR="007C73E7" w:rsidRPr="00880CCA" w14:paraId="5DD64ED0" w14:textId="77777777" w:rsidTr="00252A87">
                        <w:trPr>
                          <w:trHeight w:hRule="exact" w:val="340"/>
                        </w:trPr>
                        <w:tc>
                          <w:tcPr>
                            <w:tcW w:w="1276" w:type="dxa"/>
                            <w:vMerge/>
                            <w:vAlign w:val="center"/>
                          </w:tcPr>
                          <w:p w14:paraId="39991480" w14:textId="77777777" w:rsidR="007C73E7" w:rsidRPr="007C73E7" w:rsidRDefault="007C73E7" w:rsidP="00F14723">
                            <w:pPr>
                              <w:overflowPunct w:val="0"/>
                              <w:snapToGrid w:val="0"/>
                              <w:spacing w:line="240" w:lineRule="exact"/>
                              <w:jc w:val="center"/>
                              <w:rPr>
                                <w:rFonts w:ascii="標楷體" w:eastAsia="標楷體" w:hAnsi="標楷體"/>
                                <w:color w:val="000000" w:themeColor="text1"/>
                                <w:sz w:val="20"/>
                              </w:rPr>
                            </w:pPr>
                          </w:p>
                        </w:tc>
                        <w:tc>
                          <w:tcPr>
                            <w:tcW w:w="5670" w:type="dxa"/>
                            <w:vAlign w:val="center"/>
                          </w:tcPr>
                          <w:p w14:paraId="40B43EB4" w14:textId="68713976" w:rsidR="007C73E7" w:rsidRPr="007C73E7" w:rsidRDefault="007C73E7" w:rsidP="000A039F">
                            <w:pPr>
                              <w:overflowPunct w:val="0"/>
                              <w:snapToGrid w:val="0"/>
                              <w:spacing w:line="240" w:lineRule="exact"/>
                              <w:ind w:leftChars="16" w:left="108" w:hangingChars="35" w:hanging="70"/>
                              <w:rPr>
                                <w:rFonts w:ascii="標楷體" w:eastAsia="標楷體" w:hAnsi="標楷體"/>
                                <w:color w:val="000000" w:themeColor="text1"/>
                                <w:sz w:val="20"/>
                              </w:rPr>
                            </w:pPr>
                            <w:r w:rsidRPr="007C73E7">
                              <w:rPr>
                                <w:rFonts w:ascii="標楷體" w:eastAsia="標楷體" w:hAnsi="標楷體" w:hint="eastAsia"/>
                                <w:sz w:val="20"/>
                                <w:szCs w:val="20"/>
                              </w:rPr>
                              <w:t>2.未將捷運站場周邊開發收益，納入挹注軌道建設發展基金。</w:t>
                            </w:r>
                          </w:p>
                        </w:tc>
                      </w:tr>
                      <w:tr w:rsidR="007C73E7" w:rsidRPr="00880CCA" w14:paraId="26448592" w14:textId="77777777" w:rsidTr="00252A87">
                        <w:trPr>
                          <w:trHeight w:hRule="exact" w:val="340"/>
                        </w:trPr>
                        <w:tc>
                          <w:tcPr>
                            <w:tcW w:w="1276" w:type="dxa"/>
                            <w:vMerge/>
                            <w:vAlign w:val="center"/>
                          </w:tcPr>
                          <w:p w14:paraId="019A7016" w14:textId="77777777" w:rsidR="007C73E7" w:rsidRPr="007C73E7" w:rsidRDefault="007C73E7" w:rsidP="00F14723">
                            <w:pPr>
                              <w:overflowPunct w:val="0"/>
                              <w:snapToGrid w:val="0"/>
                              <w:spacing w:line="240" w:lineRule="exact"/>
                              <w:jc w:val="center"/>
                              <w:rPr>
                                <w:rFonts w:ascii="標楷體" w:eastAsia="標楷體" w:hAnsi="標楷體"/>
                                <w:color w:val="000000" w:themeColor="text1"/>
                                <w:sz w:val="20"/>
                              </w:rPr>
                            </w:pPr>
                          </w:p>
                        </w:tc>
                        <w:tc>
                          <w:tcPr>
                            <w:tcW w:w="5670" w:type="dxa"/>
                            <w:vAlign w:val="center"/>
                          </w:tcPr>
                          <w:p w14:paraId="1CCAAC66" w14:textId="5AB644E6" w:rsidR="007C73E7" w:rsidRPr="007C73E7" w:rsidRDefault="007C73E7" w:rsidP="000A039F">
                            <w:pPr>
                              <w:overflowPunct w:val="0"/>
                              <w:snapToGrid w:val="0"/>
                              <w:spacing w:line="240" w:lineRule="exact"/>
                              <w:ind w:leftChars="16" w:left="108" w:hangingChars="35" w:hanging="70"/>
                              <w:rPr>
                                <w:rFonts w:ascii="標楷體" w:eastAsia="標楷體" w:hAnsi="標楷體"/>
                                <w:color w:val="000000" w:themeColor="text1"/>
                                <w:sz w:val="20"/>
                              </w:rPr>
                            </w:pPr>
                            <w:r w:rsidRPr="007C73E7">
                              <w:rPr>
                                <w:rFonts w:ascii="標楷體" w:eastAsia="標楷體" w:hAnsi="標楷體" w:hint="eastAsia"/>
                                <w:sz w:val="20"/>
                                <w:szCs w:val="20"/>
                              </w:rPr>
                              <w:t>3.都市計畫變更程序或土地取得延宕。</w:t>
                            </w:r>
                          </w:p>
                        </w:tc>
                      </w:tr>
                      <w:tr w:rsidR="007C73E7" w:rsidRPr="00880CCA" w14:paraId="28DCD7C2" w14:textId="77777777" w:rsidTr="00252A87">
                        <w:trPr>
                          <w:trHeight w:hRule="exact" w:val="340"/>
                        </w:trPr>
                        <w:tc>
                          <w:tcPr>
                            <w:tcW w:w="1276" w:type="dxa"/>
                            <w:vMerge/>
                            <w:vAlign w:val="center"/>
                          </w:tcPr>
                          <w:p w14:paraId="2DC50014" w14:textId="77777777" w:rsidR="007C73E7" w:rsidRPr="007C73E7" w:rsidRDefault="007C73E7" w:rsidP="00F14723">
                            <w:pPr>
                              <w:overflowPunct w:val="0"/>
                              <w:snapToGrid w:val="0"/>
                              <w:spacing w:line="240" w:lineRule="exact"/>
                              <w:jc w:val="center"/>
                              <w:rPr>
                                <w:rFonts w:ascii="標楷體" w:eastAsia="標楷體" w:hAnsi="標楷體"/>
                                <w:color w:val="000000" w:themeColor="text1"/>
                                <w:sz w:val="20"/>
                              </w:rPr>
                            </w:pPr>
                          </w:p>
                        </w:tc>
                        <w:tc>
                          <w:tcPr>
                            <w:tcW w:w="5670" w:type="dxa"/>
                            <w:vAlign w:val="center"/>
                          </w:tcPr>
                          <w:p w14:paraId="79A0CCC7" w14:textId="1D7E0E03" w:rsidR="007C73E7" w:rsidRPr="007C73E7" w:rsidRDefault="007C73E7" w:rsidP="000A039F">
                            <w:pPr>
                              <w:overflowPunct w:val="0"/>
                              <w:snapToGrid w:val="0"/>
                              <w:spacing w:line="240" w:lineRule="exact"/>
                              <w:ind w:leftChars="16" w:left="108" w:hangingChars="35" w:hanging="70"/>
                              <w:rPr>
                                <w:rFonts w:ascii="標楷體" w:eastAsia="標楷體" w:hAnsi="標楷體"/>
                                <w:color w:val="000000" w:themeColor="text1"/>
                                <w:sz w:val="20"/>
                              </w:rPr>
                            </w:pPr>
                            <w:r w:rsidRPr="007C73E7">
                              <w:rPr>
                                <w:rFonts w:ascii="標楷體" w:eastAsia="標楷體" w:hAnsi="標楷體" w:hint="eastAsia"/>
                                <w:sz w:val="20"/>
                                <w:szCs w:val="20"/>
                              </w:rPr>
                              <w:t>4.招標作業未如期完成。</w:t>
                            </w:r>
                          </w:p>
                        </w:tc>
                      </w:tr>
                      <w:tr w:rsidR="007C73E7" w:rsidRPr="00880CCA" w14:paraId="78701E28" w14:textId="77777777" w:rsidTr="00252A87">
                        <w:trPr>
                          <w:trHeight w:hRule="exact" w:val="340"/>
                        </w:trPr>
                        <w:tc>
                          <w:tcPr>
                            <w:tcW w:w="1276" w:type="dxa"/>
                            <w:vMerge/>
                            <w:vAlign w:val="center"/>
                          </w:tcPr>
                          <w:p w14:paraId="51A83B7C" w14:textId="77777777" w:rsidR="007C73E7" w:rsidRPr="007C73E7" w:rsidRDefault="007C73E7" w:rsidP="00F14723">
                            <w:pPr>
                              <w:overflowPunct w:val="0"/>
                              <w:snapToGrid w:val="0"/>
                              <w:spacing w:line="240" w:lineRule="exact"/>
                              <w:jc w:val="center"/>
                              <w:rPr>
                                <w:rFonts w:ascii="標楷體" w:eastAsia="標楷體" w:hAnsi="標楷體"/>
                                <w:color w:val="000000" w:themeColor="text1"/>
                                <w:sz w:val="20"/>
                              </w:rPr>
                            </w:pPr>
                          </w:p>
                        </w:tc>
                        <w:tc>
                          <w:tcPr>
                            <w:tcW w:w="5670" w:type="dxa"/>
                            <w:vAlign w:val="center"/>
                          </w:tcPr>
                          <w:p w14:paraId="3DFEF0FE" w14:textId="07EC567F" w:rsidR="007C73E7" w:rsidRPr="007C73E7" w:rsidRDefault="007C73E7" w:rsidP="000A039F">
                            <w:pPr>
                              <w:overflowPunct w:val="0"/>
                              <w:snapToGrid w:val="0"/>
                              <w:spacing w:line="240" w:lineRule="exact"/>
                              <w:ind w:leftChars="16" w:left="108" w:hangingChars="35" w:hanging="70"/>
                              <w:rPr>
                                <w:rFonts w:ascii="標楷體" w:eastAsia="標楷體" w:hAnsi="標楷體"/>
                                <w:color w:val="000000" w:themeColor="text1"/>
                                <w:sz w:val="20"/>
                              </w:rPr>
                            </w:pPr>
                            <w:r w:rsidRPr="007C73E7">
                              <w:rPr>
                                <w:rFonts w:ascii="標楷體" w:eastAsia="標楷體" w:hAnsi="標楷體" w:hint="eastAsia"/>
                                <w:sz w:val="20"/>
                                <w:szCs w:val="20"/>
                              </w:rPr>
                              <w:t>5.未事先調查施工範圍管線遷移，致增加工期。</w:t>
                            </w:r>
                          </w:p>
                        </w:tc>
                      </w:tr>
                      <w:tr w:rsidR="007C73E7" w:rsidRPr="00880CCA" w14:paraId="14C171F9" w14:textId="77777777" w:rsidTr="00252A87">
                        <w:trPr>
                          <w:trHeight w:hRule="exact" w:val="340"/>
                        </w:trPr>
                        <w:tc>
                          <w:tcPr>
                            <w:tcW w:w="1276" w:type="dxa"/>
                            <w:vMerge w:val="restart"/>
                            <w:vAlign w:val="center"/>
                          </w:tcPr>
                          <w:p w14:paraId="58C4511E" w14:textId="4D7AA3E2" w:rsidR="007C73E7" w:rsidRPr="007C73E7" w:rsidRDefault="007C73E7" w:rsidP="00F14723">
                            <w:pPr>
                              <w:overflowPunct w:val="0"/>
                              <w:snapToGrid w:val="0"/>
                              <w:spacing w:line="240" w:lineRule="exact"/>
                              <w:jc w:val="center"/>
                              <w:rPr>
                                <w:rFonts w:ascii="標楷體" w:eastAsia="標楷體" w:hAnsi="標楷體"/>
                                <w:color w:val="000000" w:themeColor="text1"/>
                                <w:sz w:val="20"/>
                              </w:rPr>
                            </w:pPr>
                            <w:r w:rsidRPr="007C73E7">
                              <w:rPr>
                                <w:rFonts w:ascii="標楷體" w:eastAsia="標楷體" w:hAnsi="標楷體" w:hint="eastAsia"/>
                                <w:sz w:val="20"/>
                                <w:szCs w:val="20"/>
                              </w:rPr>
                              <w:t>營運</w:t>
                            </w:r>
                          </w:p>
                        </w:tc>
                        <w:tc>
                          <w:tcPr>
                            <w:tcW w:w="5670" w:type="dxa"/>
                            <w:vAlign w:val="center"/>
                          </w:tcPr>
                          <w:p w14:paraId="7E68C7AF" w14:textId="10BEEB9B" w:rsidR="007C73E7" w:rsidRPr="007C73E7" w:rsidRDefault="007C73E7" w:rsidP="000A039F">
                            <w:pPr>
                              <w:overflowPunct w:val="0"/>
                              <w:snapToGrid w:val="0"/>
                              <w:spacing w:line="240" w:lineRule="exact"/>
                              <w:ind w:leftChars="16" w:left="108" w:hangingChars="35" w:hanging="70"/>
                              <w:rPr>
                                <w:rFonts w:ascii="標楷體" w:eastAsia="標楷體" w:hAnsi="標楷體"/>
                                <w:color w:val="000000" w:themeColor="text1"/>
                                <w:sz w:val="20"/>
                              </w:rPr>
                            </w:pPr>
                            <w:r w:rsidRPr="007C73E7">
                              <w:rPr>
                                <w:rFonts w:ascii="標楷體" w:eastAsia="標楷體" w:hAnsi="標楷體" w:hint="eastAsia"/>
                                <w:sz w:val="20"/>
                                <w:szCs w:val="20"/>
                              </w:rPr>
                              <w:t>1.自償性財源收入未如預期。</w:t>
                            </w:r>
                          </w:p>
                        </w:tc>
                      </w:tr>
                      <w:tr w:rsidR="007C73E7" w:rsidRPr="00880CCA" w14:paraId="6CC5FCD6" w14:textId="77777777" w:rsidTr="00252A87">
                        <w:trPr>
                          <w:trHeight w:hRule="exact" w:val="340"/>
                        </w:trPr>
                        <w:tc>
                          <w:tcPr>
                            <w:tcW w:w="1276" w:type="dxa"/>
                            <w:vMerge/>
                            <w:vAlign w:val="center"/>
                          </w:tcPr>
                          <w:p w14:paraId="3F79C110" w14:textId="77777777" w:rsidR="007C73E7" w:rsidRPr="007C73E7" w:rsidRDefault="007C73E7" w:rsidP="007C73E7">
                            <w:pPr>
                              <w:overflowPunct w:val="0"/>
                              <w:snapToGrid w:val="0"/>
                              <w:spacing w:line="240" w:lineRule="exact"/>
                              <w:jc w:val="center"/>
                              <w:rPr>
                                <w:rFonts w:ascii="標楷體" w:eastAsia="標楷體" w:hAnsi="標楷體"/>
                                <w:color w:val="000000" w:themeColor="text1"/>
                                <w:sz w:val="20"/>
                              </w:rPr>
                            </w:pPr>
                          </w:p>
                        </w:tc>
                        <w:tc>
                          <w:tcPr>
                            <w:tcW w:w="5670" w:type="dxa"/>
                            <w:vAlign w:val="center"/>
                          </w:tcPr>
                          <w:p w14:paraId="3CF060FF" w14:textId="076145E5" w:rsidR="007C73E7" w:rsidRPr="007C73E7" w:rsidRDefault="007C73E7" w:rsidP="000A039F">
                            <w:pPr>
                              <w:overflowPunct w:val="0"/>
                              <w:snapToGrid w:val="0"/>
                              <w:spacing w:line="240" w:lineRule="exact"/>
                              <w:ind w:leftChars="16" w:left="108" w:hangingChars="35" w:hanging="70"/>
                              <w:rPr>
                                <w:rFonts w:ascii="標楷體" w:eastAsia="標楷體" w:hAnsi="標楷體"/>
                                <w:color w:val="000000" w:themeColor="text1"/>
                                <w:sz w:val="20"/>
                              </w:rPr>
                            </w:pPr>
                            <w:r w:rsidRPr="007C73E7">
                              <w:rPr>
                                <w:rFonts w:ascii="標楷體" w:eastAsia="標楷體" w:hAnsi="標楷體" w:hint="eastAsia"/>
                                <w:sz w:val="20"/>
                                <w:szCs w:val="20"/>
                              </w:rPr>
                              <w:t>2.實際旅運量及票箱收入未如預期。</w:t>
                            </w:r>
                          </w:p>
                        </w:tc>
                      </w:tr>
                    </w:tbl>
                    <w:p w14:paraId="5B16EC68" w14:textId="278603E9" w:rsidR="00ED7DF1" w:rsidRDefault="00ED7DF1" w:rsidP="00ED7DF1">
                      <w:pPr>
                        <w:spacing w:line="240" w:lineRule="exact"/>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資料截止日：1</w:t>
                      </w:r>
                      <w:r>
                        <w:rPr>
                          <w:rFonts w:ascii="標楷體" w:eastAsia="標楷體" w:hAnsi="標楷體"/>
                          <w:sz w:val="18"/>
                          <w:szCs w:val="18"/>
                        </w:rPr>
                        <w:t>14</w:t>
                      </w:r>
                      <w:r>
                        <w:rPr>
                          <w:rFonts w:ascii="標楷體" w:eastAsia="標楷體" w:hAnsi="標楷體" w:hint="eastAsia"/>
                          <w:sz w:val="18"/>
                          <w:szCs w:val="18"/>
                        </w:rPr>
                        <w:t>年1</w:t>
                      </w:r>
                      <w:r>
                        <w:rPr>
                          <w:rFonts w:ascii="標楷體" w:eastAsia="標楷體" w:hAnsi="標楷體"/>
                          <w:sz w:val="18"/>
                          <w:szCs w:val="18"/>
                        </w:rPr>
                        <w:t>2</w:t>
                      </w:r>
                      <w:r>
                        <w:rPr>
                          <w:rFonts w:ascii="標楷體" w:eastAsia="標楷體" w:hAnsi="標楷體" w:hint="eastAsia"/>
                          <w:sz w:val="18"/>
                          <w:szCs w:val="18"/>
                        </w:rPr>
                        <w:t>月3</w:t>
                      </w:r>
                      <w:r>
                        <w:rPr>
                          <w:rFonts w:ascii="標楷體" w:eastAsia="標楷體" w:hAnsi="標楷體"/>
                          <w:sz w:val="18"/>
                          <w:szCs w:val="18"/>
                        </w:rPr>
                        <w:t>1</w:t>
                      </w:r>
                      <w:r>
                        <w:rPr>
                          <w:rFonts w:ascii="標楷體" w:eastAsia="標楷體" w:hAnsi="標楷體" w:hint="eastAsia"/>
                          <w:sz w:val="18"/>
                          <w:szCs w:val="18"/>
                        </w:rPr>
                        <w:t>日。</w:t>
                      </w:r>
                    </w:p>
                    <w:p w14:paraId="7B0DC14C" w14:textId="03E74A38" w:rsidR="00B12A2D" w:rsidRDefault="00ED7DF1" w:rsidP="00ED7DF1">
                      <w:pPr>
                        <w:spacing w:line="240" w:lineRule="exact"/>
                        <w:ind w:firstLineChars="202" w:firstLine="364"/>
                      </w:pPr>
                      <w:r>
                        <w:rPr>
                          <w:rFonts w:ascii="標楷體" w:eastAsia="標楷體" w:hAnsi="標楷體" w:hint="eastAsia"/>
                          <w:sz w:val="18"/>
                          <w:szCs w:val="18"/>
                        </w:rPr>
                        <w:t>2</w:t>
                      </w:r>
                      <w:r>
                        <w:rPr>
                          <w:rFonts w:ascii="標楷體" w:eastAsia="標楷體" w:hAnsi="標楷體"/>
                          <w:sz w:val="18"/>
                          <w:szCs w:val="18"/>
                        </w:rPr>
                        <w:t>.</w:t>
                      </w:r>
                      <w:r w:rsidR="00B12A2D" w:rsidRPr="00437C8E">
                        <w:rPr>
                          <w:rFonts w:ascii="標楷體" w:eastAsia="標楷體" w:hAnsi="標楷體" w:hint="eastAsia"/>
                          <w:sz w:val="18"/>
                          <w:szCs w:val="18"/>
                        </w:rPr>
                        <w:t>資料來</w:t>
                      </w:r>
                      <w:r w:rsidR="00B12A2D" w:rsidRPr="007F2254">
                        <w:rPr>
                          <w:rFonts w:ascii="標楷體" w:eastAsia="標楷體" w:hAnsi="標楷體" w:hint="eastAsia"/>
                          <w:sz w:val="18"/>
                          <w:szCs w:val="18"/>
                        </w:rPr>
                        <w:t>源：</w:t>
                      </w:r>
                      <w:r w:rsidR="00B12A2D">
                        <w:rPr>
                          <w:rFonts w:ascii="標楷體" w:eastAsia="標楷體" w:hAnsi="標楷體" w:hint="eastAsia"/>
                          <w:sz w:val="18"/>
                          <w:szCs w:val="18"/>
                        </w:rPr>
                        <w:t>本部</w:t>
                      </w:r>
                      <w:r w:rsidR="00B12A2D" w:rsidRPr="00F37DE9">
                        <w:rPr>
                          <w:rFonts w:ascii="標楷體" w:eastAsia="標楷體" w:hAnsi="標楷體" w:hint="eastAsia"/>
                          <w:sz w:val="18"/>
                          <w:szCs w:val="18"/>
                        </w:rPr>
                        <w:t>自</w:t>
                      </w:r>
                      <w:r w:rsidR="00B12A2D">
                        <w:rPr>
                          <w:rFonts w:ascii="標楷體" w:eastAsia="標楷體" w:hAnsi="標楷體" w:hint="eastAsia"/>
                          <w:sz w:val="18"/>
                          <w:szCs w:val="18"/>
                        </w:rPr>
                        <w:t>行整理。</w:t>
                      </w:r>
                    </w:p>
                    <w:p w14:paraId="42DF3B57" w14:textId="77777777" w:rsidR="007C73E7" w:rsidRPr="00B12A2D" w:rsidRDefault="007C73E7" w:rsidP="000A039F">
                      <w:pPr>
                        <w:rPr>
                          <w:rFonts w:ascii="標楷體" w:eastAsia="標楷體" w:hAnsi="標楷體"/>
                        </w:rPr>
                      </w:pPr>
                    </w:p>
                  </w:txbxContent>
                </v:textbox>
                <w10:wrap type="tight" anchorx="margin"/>
              </v:shape>
            </w:pict>
          </mc:Fallback>
        </mc:AlternateContent>
      </w:r>
      <w:r w:rsidR="00DE126D" w:rsidRPr="00DE126D">
        <w:rPr>
          <w:rFonts w:cs="新細明體" w:hint="eastAsia"/>
          <w:bCs/>
          <w:color w:val="000000"/>
          <w:kern w:val="0"/>
          <w:szCs w:val="28"/>
        </w:rPr>
        <w:t>交通部於</w:t>
      </w:r>
      <w:r w:rsidR="00DE126D" w:rsidRPr="00DE126D">
        <w:rPr>
          <w:rFonts w:cs="新細明體"/>
          <w:bCs/>
          <w:color w:val="000000"/>
          <w:kern w:val="0"/>
          <w:szCs w:val="28"/>
        </w:rPr>
        <w:t>前瞻</w:t>
      </w:r>
      <w:r w:rsidR="00DE126D" w:rsidRPr="00DE126D">
        <w:rPr>
          <w:rFonts w:cs="新細明體" w:hint="eastAsia"/>
          <w:bCs/>
          <w:color w:val="000000"/>
          <w:kern w:val="0"/>
          <w:szCs w:val="28"/>
        </w:rPr>
        <w:t>計畫</w:t>
      </w:r>
      <w:r w:rsidR="00DE126D" w:rsidRPr="00DE126D">
        <w:rPr>
          <w:rFonts w:cs="新細明體"/>
          <w:bCs/>
          <w:color w:val="000000"/>
          <w:kern w:val="0"/>
          <w:szCs w:val="28"/>
        </w:rPr>
        <w:t>特別預算</w:t>
      </w:r>
      <w:r w:rsidR="00DE126D" w:rsidRPr="00DE126D">
        <w:rPr>
          <w:rFonts w:cs="新細明體" w:hint="eastAsia"/>
          <w:bCs/>
          <w:color w:val="000000"/>
          <w:kern w:val="0"/>
          <w:szCs w:val="28"/>
        </w:rPr>
        <w:t>軌道建設類別</w:t>
      </w:r>
      <w:r w:rsidR="00DE126D" w:rsidRPr="00DE126D">
        <w:rPr>
          <w:rFonts w:cs="新細明體"/>
          <w:bCs/>
          <w:color w:val="000000"/>
          <w:kern w:val="0"/>
          <w:szCs w:val="28"/>
        </w:rPr>
        <w:t>補助地方</w:t>
      </w:r>
      <w:r w:rsidR="00DE126D" w:rsidRPr="00DE126D">
        <w:rPr>
          <w:rFonts w:cs="新細明體" w:hint="eastAsia"/>
          <w:bCs/>
          <w:color w:val="000000"/>
          <w:kern w:val="0"/>
          <w:szCs w:val="28"/>
        </w:rPr>
        <w:t>政府辦理</w:t>
      </w:r>
      <w:r w:rsidR="00DE126D" w:rsidRPr="00DE126D">
        <w:rPr>
          <w:rFonts w:cs="新細明體"/>
          <w:bCs/>
          <w:color w:val="000000"/>
          <w:kern w:val="0"/>
          <w:szCs w:val="28"/>
        </w:rPr>
        <w:t>捷運建設</w:t>
      </w:r>
      <w:r w:rsidR="00DE126D" w:rsidRPr="00DE126D">
        <w:rPr>
          <w:rFonts w:cs="新細明體" w:hint="eastAsia"/>
          <w:bCs/>
          <w:color w:val="000000"/>
          <w:kern w:val="0"/>
          <w:szCs w:val="28"/>
        </w:rPr>
        <w:t>，可</w:t>
      </w:r>
      <w:r w:rsidR="00DE126D" w:rsidRPr="00DE126D">
        <w:rPr>
          <w:rFonts w:cs="新細明體"/>
          <w:bCs/>
          <w:color w:val="000000"/>
          <w:kern w:val="0"/>
          <w:szCs w:val="28"/>
        </w:rPr>
        <w:t>紓解都會區交通擁擠</w:t>
      </w:r>
      <w:r w:rsidR="00DE126D" w:rsidRPr="00DE126D">
        <w:rPr>
          <w:rFonts w:cs="新細明體" w:hint="eastAsia"/>
          <w:bCs/>
          <w:color w:val="000000"/>
          <w:kern w:val="0"/>
          <w:szCs w:val="28"/>
        </w:rPr>
        <w:t>，</w:t>
      </w:r>
      <w:r w:rsidR="00DE126D" w:rsidRPr="00DE126D">
        <w:rPr>
          <w:rFonts w:cs="新細明體"/>
          <w:bCs/>
          <w:color w:val="000000"/>
          <w:kern w:val="0"/>
          <w:szCs w:val="28"/>
        </w:rPr>
        <w:t>提供優質公共運輸服務</w:t>
      </w:r>
      <w:r w:rsidR="00DE126D" w:rsidRPr="00DE126D">
        <w:rPr>
          <w:rFonts w:cs="新細明體" w:hint="eastAsia"/>
          <w:bCs/>
          <w:color w:val="000000"/>
          <w:kern w:val="0"/>
          <w:szCs w:val="28"/>
        </w:rPr>
        <w:t>。該部運輸研究所亦先後提出</w:t>
      </w:r>
      <w:r w:rsidR="00FC78E9">
        <w:rPr>
          <w:rFonts w:cs="新細明體" w:hint="eastAsia"/>
          <w:bCs/>
          <w:color w:val="000000"/>
          <w:kern w:val="0"/>
          <w:szCs w:val="28"/>
        </w:rPr>
        <w:t>「</w:t>
      </w:r>
      <w:r w:rsidR="00DE126D" w:rsidRPr="00DE126D">
        <w:rPr>
          <w:rFonts w:cs="新細明體" w:hint="eastAsia"/>
          <w:bCs/>
          <w:color w:val="000000"/>
          <w:kern w:val="0"/>
          <w:szCs w:val="28"/>
        </w:rPr>
        <w:t>輕軌系統容量分析暨應用研究」與「捷運路網規劃參考手冊」等研究成果，供相關單位作為捷運系統規劃、興建及營運階段之決策參考。經查，前瞻計畫軌道建設類別之捷運建設執行情形，於可行性研究、綜合規劃、計畫執行及營運階段，核有</w:t>
      </w:r>
      <w:r w:rsidR="00FC78E9">
        <w:rPr>
          <w:rFonts w:cs="新細明體" w:hint="eastAsia"/>
          <w:bCs/>
          <w:color w:val="000000"/>
          <w:kern w:val="0"/>
          <w:szCs w:val="28"/>
        </w:rPr>
        <w:t>：</w:t>
      </w:r>
      <w:r w:rsidR="00DE126D" w:rsidRPr="00DE126D">
        <w:rPr>
          <w:rFonts w:cs="新細明體" w:hint="eastAsia"/>
          <w:bCs/>
          <w:color w:val="000000"/>
          <w:kern w:val="0"/>
          <w:szCs w:val="28"/>
        </w:rPr>
        <w:t>可行性研究或綜合規劃作業歷經多次修正仍未通過、未妥善評估非自償性經費、未依規定成立軌道發展基金、未將捷運站場周邊開發收益，納入挹注軌道建設發展基金、都市計畫變更程序或土地取得延宕、招標作業未如期完成、未事先調查施工範圍管線遷移，致增加工期、自償性財源收入未如預期、實際旅運量及票箱收入未如預期等缺失態樣</w:t>
      </w:r>
      <w:r w:rsidR="00FC78E9">
        <w:rPr>
          <w:rFonts w:cs="新細明體" w:hint="eastAsia"/>
          <w:bCs/>
          <w:color w:val="000000"/>
          <w:kern w:val="0"/>
          <w:szCs w:val="28"/>
        </w:rPr>
        <w:t>（</w:t>
      </w:r>
      <w:r w:rsidR="00DE126D" w:rsidRPr="00DE126D">
        <w:rPr>
          <w:rFonts w:cs="新細明體" w:hint="eastAsia"/>
          <w:bCs/>
          <w:color w:val="000000"/>
          <w:kern w:val="0"/>
          <w:szCs w:val="28"/>
        </w:rPr>
        <w:t>表</w:t>
      </w:r>
      <w:r w:rsidR="00DE126D">
        <w:rPr>
          <w:rFonts w:cs="新細明體" w:hint="eastAsia"/>
          <w:bCs/>
          <w:color w:val="000000"/>
          <w:kern w:val="0"/>
          <w:szCs w:val="28"/>
        </w:rPr>
        <w:t>2-1</w:t>
      </w:r>
      <w:r w:rsidR="00FC78E9">
        <w:rPr>
          <w:rFonts w:cs="新細明體" w:hint="eastAsia"/>
          <w:bCs/>
          <w:color w:val="000000"/>
          <w:kern w:val="0"/>
          <w:szCs w:val="28"/>
        </w:rPr>
        <w:t>）</w:t>
      </w:r>
      <w:r w:rsidR="00DE126D" w:rsidRPr="00DE126D">
        <w:rPr>
          <w:rFonts w:cs="新細明體" w:hint="eastAsia"/>
          <w:bCs/>
          <w:color w:val="000000"/>
          <w:kern w:val="0"/>
          <w:szCs w:val="28"/>
        </w:rPr>
        <w:t>，經函請交通部督促研謀改善。據復：已督促各地方政府針對共同性缺失態樣</w:t>
      </w:r>
      <w:r w:rsidR="00DE126D" w:rsidRPr="00DE126D">
        <w:rPr>
          <w:rFonts w:cs="新細明體"/>
          <w:bCs/>
          <w:color w:val="000000"/>
          <w:kern w:val="0"/>
          <w:szCs w:val="28"/>
        </w:rPr>
        <w:t>檢討</w:t>
      </w:r>
      <w:r w:rsidR="00DE126D" w:rsidRPr="00DE126D">
        <w:rPr>
          <w:rFonts w:cs="新細明體" w:hint="eastAsia"/>
          <w:bCs/>
          <w:color w:val="000000"/>
          <w:kern w:val="0"/>
          <w:szCs w:val="28"/>
        </w:rPr>
        <w:t>及</w:t>
      </w:r>
      <w:r w:rsidR="00DE126D" w:rsidRPr="00DE126D">
        <w:rPr>
          <w:rFonts w:cs="新細明體"/>
          <w:bCs/>
          <w:color w:val="000000"/>
          <w:kern w:val="0"/>
          <w:szCs w:val="28"/>
        </w:rPr>
        <w:t>改善</w:t>
      </w:r>
      <w:r w:rsidR="00DE126D" w:rsidRPr="00DE126D">
        <w:rPr>
          <w:rFonts w:cs="新細明體" w:hint="eastAsia"/>
          <w:bCs/>
          <w:color w:val="000000"/>
          <w:kern w:val="0"/>
          <w:szCs w:val="28"/>
        </w:rPr>
        <w:t>，並將本部查核結果納入後續督導考核、研修補助作業規範及審查補助計畫之參考。</w:t>
      </w:r>
    </w:p>
    <w:p w14:paraId="7C60D48B" w14:textId="29C6D0C2" w:rsidR="003D1B77" w:rsidRDefault="00AA0E09" w:rsidP="00112C0B">
      <w:pPr>
        <w:pStyle w:val="14P12"/>
        <w:spacing w:line="580" w:lineRule="exact"/>
        <w:ind w:firstLine="561"/>
        <w:rPr>
          <w:b/>
          <w:bCs/>
          <w:szCs w:val="28"/>
        </w:rPr>
      </w:pPr>
      <w:r w:rsidRPr="00AA0E09">
        <w:rPr>
          <w:rFonts w:hint="eastAsia"/>
          <w:b/>
          <w:bCs/>
          <w:szCs w:val="28"/>
        </w:rPr>
        <w:t>（</w:t>
      </w:r>
      <w:r>
        <w:rPr>
          <w:rFonts w:hint="eastAsia"/>
          <w:b/>
          <w:bCs/>
          <w:szCs w:val="28"/>
        </w:rPr>
        <w:t>二</w:t>
      </w:r>
      <w:r w:rsidRPr="00AA0E09">
        <w:rPr>
          <w:rFonts w:hint="eastAsia"/>
          <w:b/>
          <w:bCs/>
          <w:szCs w:val="28"/>
        </w:rPr>
        <w:t>）　政府推動臺灣鐵路海線雙軌化計畫，有助提升運輸效能及促進區域均衡發展，惟中央與地方政府對部分重疊路段採高架或平面方式興建尚未取得共識，允宜研謀改善。</w:t>
      </w:r>
    </w:p>
    <w:p w14:paraId="4B436A7B" w14:textId="65A01D6D" w:rsidR="003D1B77" w:rsidRDefault="003D1B77" w:rsidP="00112C0B">
      <w:pPr>
        <w:pStyle w:val="14P12"/>
        <w:spacing w:line="540" w:lineRule="exact"/>
        <w:ind w:firstLine="560"/>
        <w:rPr>
          <w:b/>
          <w:bCs/>
          <w:szCs w:val="28"/>
        </w:rPr>
      </w:pPr>
      <w:r w:rsidRPr="00AA0E09">
        <w:rPr>
          <w:rFonts w:cs="新細明體" w:hint="eastAsia"/>
          <w:bCs/>
          <w:color w:val="000000"/>
          <w:kern w:val="0"/>
          <w:szCs w:val="28"/>
        </w:rPr>
        <w:t>交通部鐵道局</w:t>
      </w:r>
      <w:r>
        <w:rPr>
          <w:rFonts w:cs="新細明體" w:hint="eastAsia"/>
          <w:bCs/>
          <w:color w:val="000000"/>
          <w:kern w:val="0"/>
          <w:szCs w:val="28"/>
        </w:rPr>
        <w:t>（</w:t>
      </w:r>
      <w:r w:rsidRPr="00AA0E09">
        <w:rPr>
          <w:rFonts w:cs="新細明體" w:hint="eastAsia"/>
          <w:bCs/>
          <w:color w:val="000000"/>
          <w:kern w:val="0"/>
          <w:szCs w:val="28"/>
        </w:rPr>
        <w:t>下稱鐵道局）為提升臺鐵海線運輸容量，推動「臺鐵海線</w:t>
      </w:r>
      <w:r>
        <w:rPr>
          <w:rFonts w:cs="新細明體" w:hint="eastAsia"/>
          <w:bCs/>
          <w:color w:val="000000"/>
          <w:kern w:val="0"/>
          <w:szCs w:val="28"/>
        </w:rPr>
        <w:t>（</w:t>
      </w:r>
      <w:r w:rsidRPr="00AA0E09">
        <w:rPr>
          <w:rFonts w:cs="新細明體" w:hint="eastAsia"/>
          <w:bCs/>
          <w:color w:val="000000"/>
          <w:kern w:val="0"/>
          <w:szCs w:val="28"/>
        </w:rPr>
        <w:t>談文至追分）雙軌化建設計畫」</w:t>
      </w:r>
      <w:r>
        <w:rPr>
          <w:rFonts w:cs="新細明體" w:hint="eastAsia"/>
          <w:bCs/>
          <w:color w:val="000000"/>
          <w:kern w:val="0"/>
          <w:szCs w:val="28"/>
        </w:rPr>
        <w:t>（</w:t>
      </w:r>
      <w:r w:rsidRPr="00AA0E09">
        <w:rPr>
          <w:rFonts w:cs="新細明體" w:hint="eastAsia"/>
          <w:bCs/>
          <w:color w:val="000000"/>
          <w:kern w:val="0"/>
          <w:szCs w:val="28"/>
        </w:rPr>
        <w:t>下稱海線雙軌計畫），規劃將苗栗談文至臺中追分等單軌路段，改建為平面雙軌化，該計畫之可行性研究業經行政院於113年1月29日核</w:t>
      </w:r>
      <w:r w:rsidR="00112C0B" w:rsidRPr="00F54D18">
        <w:rPr>
          <w:rFonts w:cstheme="majorBidi"/>
          <w:noProof/>
          <w:color w:val="000000"/>
          <w:szCs w:val="28"/>
        </w:rPr>
        <w:lastRenderedPageBreak/>
        <mc:AlternateContent>
          <mc:Choice Requires="wps">
            <w:drawing>
              <wp:anchor distT="0" distB="0" distL="114300" distR="114300" simplePos="0" relativeHeight="251698176" behindDoc="1" locked="0" layoutInCell="1" allowOverlap="1" wp14:anchorId="4A95DBF4" wp14:editId="377F7D54">
                <wp:simplePos x="0" y="0"/>
                <wp:positionH relativeFrom="margin">
                  <wp:posOffset>2076450</wp:posOffset>
                </wp:positionH>
                <wp:positionV relativeFrom="paragraph">
                  <wp:posOffset>85090</wp:posOffset>
                </wp:positionV>
                <wp:extent cx="4467225" cy="3774440"/>
                <wp:effectExtent l="0" t="0" r="0" b="0"/>
                <wp:wrapTight wrapText="bothSides">
                  <wp:wrapPolygon edited="0">
                    <wp:start x="276" y="0"/>
                    <wp:lineTo x="276" y="21476"/>
                    <wp:lineTo x="21278" y="21476"/>
                    <wp:lineTo x="21278" y="0"/>
                    <wp:lineTo x="276" y="0"/>
                  </wp:wrapPolygon>
                </wp:wrapTight>
                <wp:docPr id="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7225" cy="3774440"/>
                        </a:xfrm>
                        <a:prstGeom prst="rect">
                          <a:avLst/>
                        </a:prstGeom>
                        <a:noFill/>
                        <a:ln w="9525">
                          <a:noFill/>
                          <a:miter lim="800000"/>
                          <a:headEnd/>
                          <a:tailEnd/>
                        </a:ln>
                      </wps:spPr>
                      <wps:txbx>
                        <w:txbxContent>
                          <w:p w14:paraId="1A4D3274" w14:textId="77777777" w:rsidR="00112C0B" w:rsidRPr="00CB72C2" w:rsidRDefault="00112C0B" w:rsidP="00112C0B">
                            <w:pPr>
                              <w:overflowPunct w:val="0"/>
                              <w:ind w:left="992" w:rightChars="-8" w:right="-19" w:hangingChars="413" w:hanging="992"/>
                              <w:rPr>
                                <w:rFonts w:ascii="標楷體" w:eastAsia="標楷體" w:hAnsi="標楷體"/>
                                <w:b/>
                                <w:color w:val="000000" w:themeColor="text1"/>
                                <w:spacing w:val="-2"/>
                              </w:rPr>
                            </w:pPr>
                            <w:r w:rsidRPr="0091379B">
                              <w:rPr>
                                <w:rFonts w:ascii="標楷體" w:eastAsia="標楷體" w:hAnsi="標楷體" w:cs="Times New Roman" w:hint="eastAsia"/>
                                <w:b/>
                                <w:bCs/>
                                <w:snapToGrid w:val="0"/>
                                <w:kern w:val="32"/>
                                <w:szCs w:val="20"/>
                              </w:rPr>
                              <w:t>圖2-1　「臺鐵海線（談文至追分）雙軌化建設計畫」及「大臺中地區山海線鐵路雙軌高架化建置計畫」路線比較</w:t>
                            </w:r>
                          </w:p>
                          <w:tbl>
                            <w:tblPr>
                              <w:tblStyle w:val="afffff2"/>
                              <w:tblW w:w="6831" w:type="dxa"/>
                              <w:tblLook w:val="04A0" w:firstRow="1" w:lastRow="0" w:firstColumn="1" w:lastColumn="0" w:noHBand="0" w:noVBand="1"/>
                            </w:tblPr>
                            <w:tblGrid>
                              <w:gridCol w:w="3366"/>
                              <w:gridCol w:w="3465"/>
                            </w:tblGrid>
                            <w:tr w:rsidR="00112C0B" w14:paraId="0C1C7766" w14:textId="77777777" w:rsidTr="001D0ACA">
                              <w:tc>
                                <w:tcPr>
                                  <w:tcW w:w="3366" w:type="dxa"/>
                                  <w:tcBorders>
                                    <w:top w:val="nil"/>
                                    <w:left w:val="nil"/>
                                    <w:bottom w:val="nil"/>
                                    <w:right w:val="nil"/>
                                  </w:tcBorders>
                                  <w:vAlign w:val="bottom"/>
                                </w:tcPr>
                                <w:p w14:paraId="1E953BDF" w14:textId="77777777" w:rsidR="00112C0B" w:rsidRDefault="00112C0B" w:rsidP="00313AA2">
                                  <w:pPr>
                                    <w:jc w:val="center"/>
                                    <w:rPr>
                                      <w:rFonts w:ascii="標楷體" w:eastAsia="標楷體" w:hAnsi="標楷體"/>
                                    </w:rPr>
                                  </w:pPr>
                                  <w:r w:rsidRPr="00D83EAC">
                                    <w:rPr>
                                      <w:rFonts w:ascii="標楷體" w:eastAsia="標楷體" w:hAnsi="標楷體" w:cstheme="minorBidi" w:hint="eastAsia"/>
                                      <w:kern w:val="2"/>
                                    </w:rPr>
                                    <w:t>鐵道局規劃案</w:t>
                                  </w:r>
                                </w:p>
                              </w:tc>
                              <w:tc>
                                <w:tcPr>
                                  <w:tcW w:w="3465" w:type="dxa"/>
                                  <w:tcBorders>
                                    <w:top w:val="nil"/>
                                    <w:left w:val="nil"/>
                                    <w:bottom w:val="nil"/>
                                    <w:right w:val="nil"/>
                                  </w:tcBorders>
                                  <w:vAlign w:val="bottom"/>
                                </w:tcPr>
                                <w:p w14:paraId="5E26A889" w14:textId="77777777" w:rsidR="00112C0B" w:rsidRDefault="00112C0B" w:rsidP="00313AA2">
                                  <w:pPr>
                                    <w:jc w:val="center"/>
                                    <w:rPr>
                                      <w:rFonts w:ascii="標楷體" w:eastAsia="標楷體" w:hAnsi="標楷體"/>
                                    </w:rPr>
                                  </w:pPr>
                                  <w:r w:rsidRPr="00D83EAC">
                                    <w:rPr>
                                      <w:rFonts w:ascii="標楷體" w:eastAsia="標楷體" w:hAnsi="標楷體" w:cstheme="minorBidi" w:hint="eastAsia"/>
                                      <w:kern w:val="2"/>
                                    </w:rPr>
                                    <w:t>臺中市政府規劃案</w:t>
                                  </w:r>
                                </w:p>
                              </w:tc>
                            </w:tr>
                            <w:tr w:rsidR="00112C0B" w14:paraId="7FAAD0F4" w14:textId="77777777" w:rsidTr="001D0ACA">
                              <w:tc>
                                <w:tcPr>
                                  <w:tcW w:w="3366" w:type="dxa"/>
                                  <w:tcBorders>
                                    <w:top w:val="nil"/>
                                    <w:left w:val="nil"/>
                                    <w:bottom w:val="nil"/>
                                    <w:right w:val="nil"/>
                                  </w:tcBorders>
                                </w:tcPr>
                                <w:p w14:paraId="3B1D3F8C" w14:textId="77777777" w:rsidR="00112C0B" w:rsidRDefault="00112C0B" w:rsidP="00E25571">
                                  <w:pPr>
                                    <w:jc w:val="center"/>
                                    <w:rPr>
                                      <w:rFonts w:ascii="標楷體" w:eastAsia="標楷體" w:hAnsi="標楷體"/>
                                    </w:rPr>
                                  </w:pPr>
                                  <w:r>
                                    <w:rPr>
                                      <w:noProof/>
                                    </w:rPr>
                                    <w:drawing>
                                      <wp:inline distT="0" distB="0" distL="0" distR="0" wp14:anchorId="4866AEF2" wp14:editId="26524A8A">
                                        <wp:extent cx="1993900" cy="2606040"/>
                                        <wp:effectExtent l="0" t="0" r="6350" b="3810"/>
                                        <wp:docPr id="12" name="圖片 12"/>
                                        <wp:cNvGraphicFramePr/>
                                        <a:graphic xmlns:a="http://schemas.openxmlformats.org/drawingml/2006/main">
                                          <a:graphicData uri="http://schemas.openxmlformats.org/drawingml/2006/picture">
                                            <pic:pic xmlns:pic="http://schemas.openxmlformats.org/drawingml/2006/picture">
                                              <pic:nvPicPr>
                                                <pic:cNvPr id="28" name="圖片 28"/>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93900" cy="2606040"/>
                                                </a:xfrm>
                                                <a:prstGeom prst="rect">
                                                  <a:avLst/>
                                                </a:prstGeom>
                                              </pic:spPr>
                                            </pic:pic>
                                          </a:graphicData>
                                        </a:graphic>
                                      </wp:inline>
                                    </w:drawing>
                                  </w:r>
                                </w:p>
                              </w:tc>
                              <w:tc>
                                <w:tcPr>
                                  <w:tcW w:w="3465" w:type="dxa"/>
                                  <w:tcBorders>
                                    <w:top w:val="nil"/>
                                    <w:left w:val="nil"/>
                                    <w:bottom w:val="nil"/>
                                    <w:right w:val="nil"/>
                                  </w:tcBorders>
                                </w:tcPr>
                                <w:p w14:paraId="6C1BC03D" w14:textId="77777777" w:rsidR="00112C0B" w:rsidRDefault="00112C0B" w:rsidP="00E25571">
                                  <w:pPr>
                                    <w:jc w:val="center"/>
                                    <w:rPr>
                                      <w:rFonts w:ascii="標楷體" w:eastAsia="標楷體" w:hAnsi="標楷體"/>
                                    </w:rPr>
                                  </w:pPr>
                                  <w:r>
                                    <w:rPr>
                                      <w:noProof/>
                                    </w:rPr>
                                    <w:drawing>
                                      <wp:inline distT="0" distB="0" distL="0" distR="0" wp14:anchorId="3E0254B1" wp14:editId="7A77EBDB">
                                        <wp:extent cx="2063115" cy="2607945"/>
                                        <wp:effectExtent l="0" t="0" r="0" b="1905"/>
                                        <wp:docPr id="14" name="圖片 14"/>
                                        <wp:cNvGraphicFramePr/>
                                        <a:graphic xmlns:a="http://schemas.openxmlformats.org/drawingml/2006/main">
                                          <a:graphicData uri="http://schemas.openxmlformats.org/drawingml/2006/picture">
                                            <pic:pic xmlns:pic="http://schemas.openxmlformats.org/drawingml/2006/picture">
                                              <pic:nvPicPr>
                                                <pic:cNvPr id="7" name="圖片 7"/>
                                                <pic:cNvPicPr/>
                                              </pic:nvPicPr>
                                              <pic:blipFill rotWithShape="1">
                                                <a:blip r:embed="rId9" cstate="print">
                                                  <a:extLst>
                                                    <a:ext uri="{28A0092B-C50C-407E-A947-70E740481C1C}">
                                                      <a14:useLocalDpi xmlns:a14="http://schemas.microsoft.com/office/drawing/2010/main" val="0"/>
                                                    </a:ext>
                                                  </a:extLst>
                                                </a:blip>
                                                <a:srcRect t="1447" r="1606" b="2822"/>
                                                <a:stretch/>
                                              </pic:blipFill>
                                              <pic:spPr bwMode="auto">
                                                <a:xfrm>
                                                  <a:off x="0" y="0"/>
                                                  <a:ext cx="2063115" cy="2607945"/>
                                                </a:xfrm>
                                                <a:prstGeom prst="rect">
                                                  <a:avLst/>
                                                </a:prstGeom>
                                                <a:ln>
                                                  <a:noFill/>
                                                </a:ln>
                                                <a:extLst>
                                                  <a:ext uri="{53640926-AAD7-44D8-BBD7-CCE9431645EC}">
                                                    <a14:shadowObscured xmlns:a14="http://schemas.microsoft.com/office/drawing/2010/main"/>
                                                  </a:ext>
                                                </a:extLst>
                                              </pic:spPr>
                                            </pic:pic>
                                          </a:graphicData>
                                        </a:graphic>
                                      </wp:inline>
                                    </w:drawing>
                                  </w:r>
                                </w:p>
                              </w:tc>
                            </w:tr>
                            <w:tr w:rsidR="00112C0B" w14:paraId="5EC06149" w14:textId="77777777" w:rsidTr="001D0ACA">
                              <w:trPr>
                                <w:trHeight w:val="243"/>
                              </w:trPr>
                              <w:tc>
                                <w:tcPr>
                                  <w:tcW w:w="6831" w:type="dxa"/>
                                  <w:gridSpan w:val="2"/>
                                  <w:tcBorders>
                                    <w:top w:val="nil"/>
                                    <w:left w:val="nil"/>
                                    <w:bottom w:val="nil"/>
                                    <w:right w:val="nil"/>
                                  </w:tcBorders>
                                </w:tcPr>
                                <w:p w14:paraId="571F16F4" w14:textId="77777777" w:rsidR="00112C0B" w:rsidRDefault="00112C0B" w:rsidP="005D27DD">
                                  <w:pPr>
                                    <w:rPr>
                                      <w:rFonts w:ascii="標楷體" w:eastAsia="標楷體" w:hAnsi="標楷體"/>
                                    </w:rPr>
                                  </w:pPr>
                                  <w:r w:rsidRPr="0091379B">
                                    <w:rPr>
                                      <w:rFonts w:ascii="標楷體" w:eastAsia="標楷體" w:hAnsi="標楷體" w:cstheme="minorBidi" w:hint="eastAsia"/>
                                      <w:kern w:val="2"/>
                                      <w:sz w:val="18"/>
                                      <w:szCs w:val="18"/>
                                    </w:rPr>
                                    <w:t>資料來源：整理自鐵道局提供資料。</w:t>
                                  </w:r>
                                </w:p>
                              </w:tc>
                            </w:tr>
                          </w:tbl>
                          <w:p w14:paraId="156114C6" w14:textId="77777777" w:rsidR="00112C0B" w:rsidRPr="003D1B77" w:rsidRDefault="00112C0B" w:rsidP="00112C0B">
                            <w:pPr>
                              <w:rPr>
                                <w:rFonts w:ascii="標楷體" w:eastAsia="標楷體" w:hAnsi="標楷體"/>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4A95DBF4" id="_x0000_s1027" type="#_x0000_t202" style="position:absolute;left:0;text-align:left;margin-left:163.5pt;margin-top:6.7pt;width:351.75pt;height:297.2pt;z-index:-251618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" filled="f" stroked="f">
                <v:textbox>
                  <w:txbxContent>
                    <w:p w14:paraId="1A4D3274" w14:textId="77777777" w:rsidR="00112C0B" w:rsidRPr="00CB72C2" w:rsidRDefault="00112C0B" w:rsidP="00112C0B">
                      <w:pPr>
                        <w:overflowPunct w:val="0"/>
                        <w:ind w:left="992" w:rightChars="-8" w:right="-19" w:hangingChars="413" w:hanging="992"/>
                        <w:rPr>
                          <w:rFonts w:ascii="標楷體" w:eastAsia="標楷體" w:hAnsi="標楷體"/>
                          <w:b/>
                          <w:color w:val="000000" w:themeColor="text1"/>
                          <w:spacing w:val="-2"/>
                        </w:rPr>
                      </w:pPr>
                      <w:r w:rsidRPr="0091379B">
                        <w:rPr>
                          <w:rFonts w:ascii="標楷體" w:eastAsia="標楷體" w:hAnsi="標楷體" w:cs="Times New Roman" w:hint="eastAsia"/>
                          <w:b/>
                          <w:bCs/>
                          <w:snapToGrid w:val="0"/>
                          <w:kern w:val="32"/>
                          <w:szCs w:val="20"/>
                        </w:rPr>
                        <w:t>圖2-1　「臺鐵海線（談文至追分）雙軌化建設計畫」及「大臺中地區山海線鐵路雙軌高架化建置計畫」路線比較</w:t>
                      </w:r>
                    </w:p>
                    <w:tbl>
                      <w:tblPr>
                        <w:tblStyle w:val="afffff2"/>
                        <w:tblW w:w="6831" w:type="dxa"/>
                        <w:tblLook w:val="04A0" w:firstRow="1" w:lastRow="0" w:firstColumn="1" w:lastColumn="0" w:noHBand="0" w:noVBand="1"/>
                      </w:tblPr>
                      <w:tblGrid>
                        <w:gridCol w:w="3366"/>
                        <w:gridCol w:w="3465"/>
                      </w:tblGrid>
                      <w:tr w:rsidR="00112C0B" w14:paraId="0C1C7766" w14:textId="77777777" w:rsidTr="001D0ACA">
                        <w:tc>
                          <w:tcPr>
                            <w:tcW w:w="3366" w:type="dxa"/>
                            <w:tcBorders>
                              <w:top w:val="nil"/>
                              <w:left w:val="nil"/>
                              <w:bottom w:val="nil"/>
                              <w:right w:val="nil"/>
                            </w:tcBorders>
                            <w:vAlign w:val="bottom"/>
                          </w:tcPr>
                          <w:p w14:paraId="1E953BDF" w14:textId="77777777" w:rsidR="00112C0B" w:rsidRDefault="00112C0B" w:rsidP="00313AA2">
                            <w:pPr>
                              <w:jc w:val="center"/>
                              <w:rPr>
                                <w:rFonts w:ascii="標楷體" w:eastAsia="標楷體" w:hAnsi="標楷體"/>
                              </w:rPr>
                            </w:pPr>
                            <w:r w:rsidRPr="00D83EAC">
                              <w:rPr>
                                <w:rFonts w:ascii="標楷體" w:eastAsia="標楷體" w:hAnsi="標楷體" w:cstheme="minorBidi" w:hint="eastAsia"/>
                                <w:kern w:val="2"/>
                              </w:rPr>
                              <w:t>鐵道局規劃案</w:t>
                            </w:r>
                          </w:p>
                        </w:tc>
                        <w:tc>
                          <w:tcPr>
                            <w:tcW w:w="3465" w:type="dxa"/>
                            <w:tcBorders>
                              <w:top w:val="nil"/>
                              <w:left w:val="nil"/>
                              <w:bottom w:val="nil"/>
                              <w:right w:val="nil"/>
                            </w:tcBorders>
                            <w:vAlign w:val="bottom"/>
                          </w:tcPr>
                          <w:p w14:paraId="5E26A889" w14:textId="77777777" w:rsidR="00112C0B" w:rsidRDefault="00112C0B" w:rsidP="00313AA2">
                            <w:pPr>
                              <w:jc w:val="center"/>
                              <w:rPr>
                                <w:rFonts w:ascii="標楷體" w:eastAsia="標楷體" w:hAnsi="標楷體"/>
                              </w:rPr>
                            </w:pPr>
                            <w:r w:rsidRPr="00D83EAC">
                              <w:rPr>
                                <w:rFonts w:ascii="標楷體" w:eastAsia="標楷體" w:hAnsi="標楷體" w:cstheme="minorBidi" w:hint="eastAsia"/>
                                <w:kern w:val="2"/>
                              </w:rPr>
                              <w:t>臺中市政府規劃案</w:t>
                            </w:r>
                          </w:p>
                        </w:tc>
                      </w:tr>
                      <w:tr w:rsidR="00112C0B" w14:paraId="7FAAD0F4" w14:textId="77777777" w:rsidTr="001D0ACA">
                        <w:tc>
                          <w:tcPr>
                            <w:tcW w:w="3366" w:type="dxa"/>
                            <w:tcBorders>
                              <w:top w:val="nil"/>
                              <w:left w:val="nil"/>
                              <w:bottom w:val="nil"/>
                              <w:right w:val="nil"/>
                            </w:tcBorders>
                          </w:tcPr>
                          <w:p w14:paraId="3B1D3F8C" w14:textId="77777777" w:rsidR="00112C0B" w:rsidRDefault="00112C0B" w:rsidP="00E25571">
                            <w:pPr>
                              <w:jc w:val="center"/>
                              <w:rPr>
                                <w:rFonts w:ascii="標楷體" w:eastAsia="標楷體" w:hAnsi="標楷體"/>
                              </w:rPr>
                            </w:pPr>
                            <w:r>
                              <w:rPr>
                                <w:noProof/>
                              </w:rPr>
                              <w:drawing>
                                <wp:inline distT="0" distB="0" distL="0" distR="0" wp14:anchorId="4866AEF2" wp14:editId="26524A8A">
                                  <wp:extent cx="1993900" cy="2606040"/>
                                  <wp:effectExtent l="0" t="0" r="6350" b="3810"/>
                                  <wp:docPr id="12" name="圖片 12"/>
                                  <wp:cNvGraphicFramePr/>
                                  <a:graphic xmlns:a="http://schemas.openxmlformats.org/drawingml/2006/main">
                                    <a:graphicData uri="http://schemas.openxmlformats.org/drawingml/2006/picture">
                                      <pic:pic xmlns:pic="http://schemas.openxmlformats.org/drawingml/2006/picture">
                                        <pic:nvPicPr>
                                          <pic:cNvPr id="28" name="圖片 28"/>
                                          <pic:cNvPicPr/>
                                        </pic:nvPicPr>
                                        <pic:blipFill>
                                          <a:blip r:embed="rId8" cstate="print">
                                            <a:extLst>
                                              <a:ext uri="{28A0092B-C50C-407E-A947-70E740481C1C}">
                                                <a14:useLocalDpi xmlns:a14="http://schemas.microsoft.com/office/drawing/2010/main" val="0"/>
                                              </a:ext>
                                            </a:extLst>
                                          </a:blip>
                                          <a:stretch>
                                            <a:fillRect/>
                                          </a:stretch>
                                        </pic:blipFill>
                                        <pic:spPr>
                                          <a:xfrm>
                                            <a:off x="0" y="0"/>
                                            <a:ext cx="1993900" cy="2606040"/>
                                          </a:xfrm>
                                          <a:prstGeom prst="rect">
                                            <a:avLst/>
                                          </a:prstGeom>
                                        </pic:spPr>
                                      </pic:pic>
                                    </a:graphicData>
                                  </a:graphic>
                                </wp:inline>
                              </w:drawing>
                            </w:r>
                          </w:p>
                        </w:tc>
                        <w:tc>
                          <w:tcPr>
                            <w:tcW w:w="3465" w:type="dxa"/>
                            <w:tcBorders>
                              <w:top w:val="nil"/>
                              <w:left w:val="nil"/>
                              <w:bottom w:val="nil"/>
                              <w:right w:val="nil"/>
                            </w:tcBorders>
                          </w:tcPr>
                          <w:p w14:paraId="6C1BC03D" w14:textId="77777777" w:rsidR="00112C0B" w:rsidRDefault="00112C0B" w:rsidP="00E25571">
                            <w:pPr>
                              <w:jc w:val="center"/>
                              <w:rPr>
                                <w:rFonts w:ascii="標楷體" w:eastAsia="標楷體" w:hAnsi="標楷體"/>
                              </w:rPr>
                            </w:pPr>
                            <w:r>
                              <w:rPr>
                                <w:noProof/>
                              </w:rPr>
                              <w:drawing>
                                <wp:inline distT="0" distB="0" distL="0" distR="0" wp14:anchorId="3E0254B1" wp14:editId="7A77EBDB">
                                  <wp:extent cx="2063115" cy="2607945"/>
                                  <wp:effectExtent l="0" t="0" r="0" b="1905"/>
                                  <wp:docPr id="14" name="圖片 14"/>
                                  <wp:cNvGraphicFramePr/>
                                  <a:graphic xmlns:a="http://schemas.openxmlformats.org/drawingml/2006/main">
                                    <a:graphicData uri="http://schemas.openxmlformats.org/drawingml/2006/picture">
                                      <pic:pic xmlns:pic="http://schemas.openxmlformats.org/drawingml/2006/picture">
                                        <pic:nvPicPr>
                                          <pic:cNvPr id="7" name="圖片 7"/>
                                          <pic:cNvPicPr/>
                                        </pic:nvPicPr>
                                        <pic:blipFill rotWithShape="1">
                                          <a:blip r:embed="rId9" cstate="print">
                                            <a:extLst>
                                              <a:ext uri="{28A0092B-C50C-407E-A947-70E740481C1C}">
                                                <a14:useLocalDpi xmlns:a14="http://schemas.microsoft.com/office/drawing/2010/main" val="0"/>
                                              </a:ext>
                                            </a:extLst>
                                          </a:blip>
                                          <a:srcRect t="1447" r="1606" b="2822"/>
                                          <a:stretch/>
                                        </pic:blipFill>
                                        <pic:spPr bwMode="auto">
                                          <a:xfrm>
                                            <a:off x="0" y="0"/>
                                            <a:ext cx="2063115" cy="2607945"/>
                                          </a:xfrm>
                                          <a:prstGeom prst="rect">
                                            <a:avLst/>
                                          </a:prstGeom>
                                          <a:ln>
                                            <a:noFill/>
                                          </a:ln>
                                          <a:extLst>
                                            <a:ext uri="{53640926-AAD7-44D8-BBD7-CCE9431645EC}">
                                              <a14:shadowObscured xmlns:a14="http://schemas.microsoft.com/office/drawing/2010/main"/>
                                            </a:ext>
                                          </a:extLst>
                                        </pic:spPr>
                                      </pic:pic>
                                    </a:graphicData>
                                  </a:graphic>
                                </wp:inline>
                              </w:drawing>
                            </w:r>
                          </w:p>
                        </w:tc>
                      </w:tr>
                      <w:tr w:rsidR="00112C0B" w14:paraId="5EC06149" w14:textId="77777777" w:rsidTr="001D0ACA">
                        <w:trPr>
                          <w:trHeight w:val="243"/>
                        </w:trPr>
                        <w:tc>
                          <w:tcPr>
                            <w:tcW w:w="6831" w:type="dxa"/>
                            <w:gridSpan w:val="2"/>
                            <w:tcBorders>
                              <w:top w:val="nil"/>
                              <w:left w:val="nil"/>
                              <w:bottom w:val="nil"/>
                              <w:right w:val="nil"/>
                            </w:tcBorders>
                          </w:tcPr>
                          <w:p w14:paraId="571F16F4" w14:textId="77777777" w:rsidR="00112C0B" w:rsidRDefault="00112C0B" w:rsidP="005D27DD">
                            <w:pPr>
                              <w:rPr>
                                <w:rFonts w:ascii="標楷體" w:eastAsia="標楷體" w:hAnsi="標楷體"/>
                              </w:rPr>
                            </w:pPr>
                            <w:r w:rsidRPr="0091379B">
                              <w:rPr>
                                <w:rFonts w:ascii="標楷體" w:eastAsia="標楷體" w:hAnsi="標楷體" w:cstheme="minorBidi" w:hint="eastAsia"/>
                                <w:kern w:val="2"/>
                                <w:sz w:val="18"/>
                                <w:szCs w:val="18"/>
                              </w:rPr>
                              <w:t>資料來源：整理自鐵道局提供資料。</w:t>
                            </w:r>
                          </w:p>
                        </w:tc>
                      </w:tr>
                    </w:tbl>
                    <w:p w14:paraId="156114C6" w14:textId="77777777" w:rsidR="00112C0B" w:rsidRPr="003D1B77" w:rsidRDefault="00112C0B" w:rsidP="00112C0B">
                      <w:pPr>
                        <w:rPr>
                          <w:rFonts w:ascii="標楷體" w:eastAsia="標楷體" w:hAnsi="標楷體"/>
                        </w:rPr>
                      </w:pPr>
                    </w:p>
                  </w:txbxContent>
                </v:textbox>
                <w10:wrap type="tight" anchorx="margin"/>
              </v:shape>
            </w:pict>
          </mc:Fallback>
        </mc:AlternateContent>
      </w:r>
      <w:r w:rsidRPr="00AA0E09">
        <w:rPr>
          <w:rFonts w:cs="新細明體" w:hint="eastAsia"/>
          <w:bCs/>
          <w:color w:val="000000"/>
          <w:kern w:val="0"/>
          <w:szCs w:val="28"/>
        </w:rPr>
        <w:t>定，正辦理綜合規劃作業中。經查海線雙軌計畫與臺中市政府推動「大臺中地區山海線鐵路雙軌高架化建置計畫」</w:t>
      </w:r>
      <w:r>
        <w:rPr>
          <w:rFonts w:cs="新細明體" w:hint="eastAsia"/>
          <w:bCs/>
          <w:color w:val="000000"/>
          <w:kern w:val="0"/>
          <w:szCs w:val="28"/>
        </w:rPr>
        <w:t>（</w:t>
      </w:r>
      <w:r w:rsidRPr="00AA0E09">
        <w:rPr>
          <w:rFonts w:cs="新細明體" w:hint="eastAsia"/>
          <w:bCs/>
          <w:color w:val="000000"/>
          <w:kern w:val="0"/>
          <w:szCs w:val="28"/>
        </w:rPr>
        <w:t>可行性研究尚未通過</w:t>
      </w:r>
      <w:r>
        <w:rPr>
          <w:rFonts w:cs="新細明體" w:hint="eastAsia"/>
          <w:bCs/>
          <w:color w:val="000000"/>
          <w:kern w:val="0"/>
          <w:szCs w:val="28"/>
        </w:rPr>
        <w:t>）</w:t>
      </w:r>
      <w:r w:rsidRPr="00AA0E09">
        <w:rPr>
          <w:rFonts w:cs="新細明體" w:hint="eastAsia"/>
          <w:bCs/>
          <w:color w:val="000000"/>
          <w:kern w:val="0"/>
          <w:szCs w:val="28"/>
        </w:rPr>
        <w:t>部分規劃路線重疊，其中大甲至沙鹿路段，鐵道局辦理中之綜合規劃係以「平面雙軌」為原則，惟臺中市政府則規劃採「高架雙軌」方式辦理</w:t>
      </w:r>
      <w:r>
        <w:rPr>
          <w:rFonts w:cs="新細明體" w:hint="eastAsia"/>
          <w:bCs/>
          <w:color w:val="000000"/>
          <w:kern w:val="0"/>
          <w:szCs w:val="28"/>
        </w:rPr>
        <w:t>（</w:t>
      </w:r>
      <w:r w:rsidRPr="00AA0E09">
        <w:rPr>
          <w:rFonts w:cs="新細明體" w:hint="eastAsia"/>
          <w:bCs/>
          <w:color w:val="000000"/>
          <w:kern w:val="0"/>
          <w:szCs w:val="28"/>
        </w:rPr>
        <w:t>圖</w:t>
      </w:r>
      <w:r>
        <w:rPr>
          <w:rFonts w:cs="新細明體" w:hint="eastAsia"/>
          <w:bCs/>
          <w:color w:val="000000"/>
          <w:kern w:val="0"/>
          <w:szCs w:val="28"/>
        </w:rPr>
        <w:t>2-1）</w:t>
      </w:r>
      <w:r w:rsidRPr="00AA0E09">
        <w:rPr>
          <w:rFonts w:cs="新細明體" w:hint="eastAsia"/>
          <w:bCs/>
          <w:color w:val="000000"/>
          <w:kern w:val="0"/>
          <w:szCs w:val="28"/>
        </w:rPr>
        <w:t>，雙方對於採高架或平面方式興建尚未取得共識，為利海線雙軌計畫推動順遂，經函請交通部強化中央與地方政府之整合機制。據復：已與臺中市政府橫向聯繫及協調，嗣行政院核定臺中市政府提報之山海線雙軌高架建置計畫之可行性研究報告後，再將重疊路段之辦理方式，整合納入鐵道局提報之海線雙軌計畫綜合規劃。</w:t>
      </w:r>
    </w:p>
    <w:p w14:paraId="286786FD" w14:textId="77777777" w:rsidR="003D1B77" w:rsidRDefault="00F2623E" w:rsidP="00112C0B">
      <w:pPr>
        <w:pStyle w:val="14P12"/>
        <w:spacing w:line="580" w:lineRule="exact"/>
        <w:ind w:firstLine="561"/>
        <w:rPr>
          <w:b/>
          <w:bCs/>
          <w:szCs w:val="28"/>
        </w:rPr>
      </w:pPr>
      <w:r w:rsidRPr="00F2623E">
        <w:rPr>
          <w:rFonts w:hint="eastAsia"/>
          <w:b/>
          <w:bCs/>
          <w:szCs w:val="28"/>
        </w:rPr>
        <w:t>（</w:t>
      </w:r>
      <w:r>
        <w:rPr>
          <w:rFonts w:hint="eastAsia"/>
          <w:b/>
          <w:bCs/>
          <w:szCs w:val="28"/>
        </w:rPr>
        <w:t>三</w:t>
      </w:r>
      <w:r w:rsidRPr="00F2623E">
        <w:rPr>
          <w:rFonts w:hint="eastAsia"/>
          <w:b/>
          <w:bCs/>
          <w:szCs w:val="28"/>
        </w:rPr>
        <w:t xml:space="preserve">）　</w:t>
      </w:r>
      <w:r w:rsidR="003D1B77" w:rsidRPr="00F2623E">
        <w:rPr>
          <w:rFonts w:hint="eastAsia"/>
          <w:b/>
          <w:bCs/>
          <w:szCs w:val="28"/>
        </w:rPr>
        <w:t>鐵道局辦理桃園機場捷運A14車站共構銜接第三航廈，提供機場旅客聯外運輸服務，惟未就委託代辦車站結構體工程進度落後及施工品質缺失等情事，督促代辦機關檢討改善，致結構體延後交付，影響後續裝修及電梯等工程之推展，允宜研謀改善。</w:t>
      </w:r>
    </w:p>
    <w:p w14:paraId="752056B1" w14:textId="77777777" w:rsidR="00F72D29" w:rsidRDefault="00BB355E" w:rsidP="00112C0B">
      <w:pPr>
        <w:pStyle w:val="14P12"/>
        <w:spacing w:line="580" w:lineRule="exact"/>
        <w:ind w:firstLine="560"/>
        <w:rPr>
          <w:rFonts w:cs="新細明體"/>
          <w:bCs/>
          <w:color w:val="000000"/>
          <w:spacing w:val="2"/>
          <w:kern w:val="0"/>
          <w:szCs w:val="28"/>
        </w:rPr>
      </w:pPr>
      <w:r>
        <w:rPr>
          <w:rFonts w:cs="新細明體" w:hint="eastAsia"/>
          <w:bCs/>
          <w:color w:val="000000"/>
          <w:kern w:val="0"/>
          <w:szCs w:val="28"/>
        </w:rPr>
        <w:t>交</w:t>
      </w:r>
      <w:r w:rsidRPr="002C4621">
        <w:rPr>
          <w:rFonts w:cs="新細明體" w:hint="eastAsia"/>
          <w:bCs/>
          <w:color w:val="000000"/>
          <w:spacing w:val="2"/>
          <w:kern w:val="0"/>
          <w:szCs w:val="28"/>
        </w:rPr>
        <w:t>通部鐵道局（下稱鐵道局）</w:t>
      </w:r>
      <w:r w:rsidR="003D1B77" w:rsidRPr="002C4621">
        <w:rPr>
          <w:rFonts w:cs="新細明體" w:hint="eastAsia"/>
          <w:bCs/>
          <w:color w:val="000000"/>
          <w:spacing w:val="2"/>
          <w:kern w:val="0"/>
          <w:szCs w:val="28"/>
        </w:rPr>
        <w:t>為提供機場旅客無縫便捷聯外捷運服務，由前瞻計畫第1至第5期特別預算編列26.32億元，辦理機場</w:t>
      </w:r>
      <w:r w:rsidR="00907227" w:rsidRPr="002C4621">
        <w:rPr>
          <w:rFonts w:cs="新細明體" w:hint="eastAsia"/>
          <w:bCs/>
          <w:color w:val="000000"/>
          <w:spacing w:val="2"/>
          <w:kern w:val="0"/>
          <w:szCs w:val="28"/>
        </w:rPr>
        <w:t>捷運</w:t>
      </w:r>
      <w:r w:rsidR="003D1B77" w:rsidRPr="002C4621">
        <w:rPr>
          <w:rFonts w:cs="新細明體" w:hint="eastAsia"/>
          <w:bCs/>
          <w:color w:val="000000"/>
          <w:spacing w:val="2"/>
          <w:kern w:val="0"/>
          <w:szCs w:val="28"/>
        </w:rPr>
        <w:t>增設機場</w:t>
      </w:r>
      <w:r w:rsidR="00907227" w:rsidRPr="002C4621">
        <w:rPr>
          <w:rFonts w:cs="新細明體" w:hint="eastAsia"/>
          <w:bCs/>
          <w:color w:val="000000"/>
          <w:spacing w:val="2"/>
          <w:kern w:val="0"/>
          <w:szCs w:val="28"/>
        </w:rPr>
        <w:t>第</w:t>
      </w:r>
      <w:r w:rsidR="003D1B77" w:rsidRPr="002C4621">
        <w:rPr>
          <w:rFonts w:cs="新細明體" w:hint="eastAsia"/>
          <w:bCs/>
          <w:color w:val="000000"/>
          <w:spacing w:val="2"/>
          <w:kern w:val="0"/>
          <w:szCs w:val="28"/>
        </w:rPr>
        <w:t>三航廈</w:t>
      </w:r>
      <w:r w:rsidR="00907227" w:rsidRPr="002C4621">
        <w:rPr>
          <w:rFonts w:cs="新細明體" w:hint="eastAsia"/>
          <w:bCs/>
          <w:color w:val="000000"/>
          <w:spacing w:val="2"/>
          <w:kern w:val="0"/>
          <w:szCs w:val="28"/>
        </w:rPr>
        <w:t>站</w:t>
      </w:r>
      <w:r w:rsidR="003D1B77" w:rsidRPr="002C4621">
        <w:rPr>
          <w:rFonts w:cs="新細明體" w:hint="eastAsia"/>
          <w:bCs/>
          <w:color w:val="000000"/>
          <w:spacing w:val="2"/>
          <w:kern w:val="0"/>
          <w:szCs w:val="28"/>
        </w:rPr>
        <w:t>（A14站）計畫，包含地下三層結構體、建築裝修、水電環控、電梯及電扶梯等工程。本案共構銜接第三航廈（圖2-</w:t>
      </w:r>
      <w:r w:rsidR="00C41BCE" w:rsidRPr="002C4621">
        <w:rPr>
          <w:rFonts w:cs="新細明體"/>
          <w:bCs/>
          <w:color w:val="000000"/>
          <w:spacing w:val="2"/>
          <w:kern w:val="0"/>
          <w:szCs w:val="28"/>
        </w:rPr>
        <w:t>2</w:t>
      </w:r>
      <w:r w:rsidR="003D1B77" w:rsidRPr="002C4621">
        <w:rPr>
          <w:rFonts w:cs="新細明體" w:hint="eastAsia"/>
          <w:bCs/>
          <w:color w:val="000000"/>
          <w:spacing w:val="2"/>
          <w:kern w:val="0"/>
          <w:szCs w:val="28"/>
        </w:rPr>
        <w:t>），提供機場旅客聯外運輸服務，其中地下結構體工程於106年12月14日委託桃園國際機場股份有限公司（下稱桃機公司）代辦，依代辦協議書該公司應於108年3月1日前完成，交付鐵道局辦理後續建築裝</w:t>
      </w:r>
    </w:p>
    <w:p w14:paraId="26B2574D" w14:textId="0E51D9E1" w:rsidR="003D1B77" w:rsidRPr="00F72D29" w:rsidRDefault="003D1B77" w:rsidP="00112C0B">
      <w:pPr>
        <w:pStyle w:val="14P12"/>
        <w:ind w:firstLineChars="0" w:firstLine="0"/>
        <w:rPr>
          <w:szCs w:val="28"/>
        </w:rPr>
      </w:pPr>
      <w:r w:rsidRPr="00F72D29">
        <w:rPr>
          <w:rFonts w:cs="新細明體" w:hint="eastAsia"/>
          <w:bCs/>
          <w:color w:val="000000"/>
          <w:kern w:val="0"/>
          <w:szCs w:val="28"/>
        </w:rPr>
        <w:lastRenderedPageBreak/>
        <w:t>修、水電環控、</w:t>
      </w:r>
      <w:r w:rsidR="002C4621" w:rsidRPr="00F72D29">
        <w:rPr>
          <w:rFonts w:cs="新細明體"/>
          <w:bCs/>
          <w:noProof/>
          <w:color w:val="000000"/>
          <w:kern w:val="0"/>
          <w:szCs w:val="28"/>
        </w:rPr>
        <mc:AlternateContent>
          <mc:Choice Requires="wps">
            <w:drawing>
              <wp:anchor distT="45720" distB="45720" distL="114300" distR="114300" simplePos="0" relativeHeight="251696128" behindDoc="0" locked="0" layoutInCell="1" allowOverlap="1" wp14:anchorId="371D47F5" wp14:editId="4BE589BA">
                <wp:simplePos x="0" y="0"/>
                <wp:positionH relativeFrom="margin">
                  <wp:posOffset>2783205</wp:posOffset>
                </wp:positionH>
                <wp:positionV relativeFrom="paragraph">
                  <wp:posOffset>57150</wp:posOffset>
                </wp:positionV>
                <wp:extent cx="3789045" cy="2501265"/>
                <wp:effectExtent l="0" t="0" r="0"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9045" cy="2501265"/>
                        </a:xfrm>
                        <a:prstGeom prst="rect">
                          <a:avLst/>
                        </a:prstGeom>
                        <a:noFill/>
                        <a:ln w="9525">
                          <a:noFill/>
                          <a:miter lim="800000"/>
                          <a:headEnd/>
                          <a:tailEnd/>
                        </a:ln>
                      </wps:spPr>
                      <wps:txbx>
                        <w:txbxContent>
                          <w:p w14:paraId="7668F611" w14:textId="77777777" w:rsidR="002C4621" w:rsidRDefault="002C4621" w:rsidP="002C4621">
                            <w:pPr>
                              <w:jc w:val="center"/>
                              <w:rPr>
                                <w:rFonts w:ascii="標楷體" w:eastAsia="標楷體" w:hAnsi="標楷體"/>
                                <w:b/>
                              </w:rPr>
                            </w:pPr>
                            <w:r w:rsidRPr="00AE7F82">
                              <w:rPr>
                                <w:rFonts w:ascii="標楷體" w:eastAsia="標楷體" w:hAnsi="標楷體" w:hint="eastAsia"/>
                                <w:b/>
                              </w:rPr>
                              <w:t>圖</w:t>
                            </w:r>
                            <w:r>
                              <w:rPr>
                                <w:rFonts w:ascii="標楷體" w:eastAsia="標楷體" w:hAnsi="標楷體" w:hint="eastAsia"/>
                                <w:b/>
                              </w:rPr>
                              <w:t>2</w:t>
                            </w:r>
                            <w:r>
                              <w:rPr>
                                <w:rFonts w:ascii="標楷體" w:eastAsia="標楷體" w:hAnsi="標楷體"/>
                                <w:b/>
                              </w:rPr>
                              <w:t>-2</w:t>
                            </w:r>
                            <w:r w:rsidRPr="00AE7F82">
                              <w:rPr>
                                <w:rFonts w:ascii="標楷體" w:eastAsia="標楷體" w:hAnsi="標楷體" w:hint="eastAsia"/>
                                <w:b/>
                              </w:rPr>
                              <w:t xml:space="preserve">　機場捷運增設機場第三</w:t>
                            </w:r>
                            <w:r w:rsidRPr="00F73678">
                              <w:rPr>
                                <w:rFonts w:ascii="標楷體" w:eastAsia="標楷體" w:hAnsi="標楷體" w:hint="eastAsia"/>
                                <w:b/>
                              </w:rPr>
                              <w:t>航廈站</w:t>
                            </w:r>
                            <w:r>
                              <w:rPr>
                                <w:rFonts w:ascii="標楷體" w:eastAsia="標楷體" w:hAnsi="標楷體" w:hint="eastAsia"/>
                                <w:b/>
                              </w:rPr>
                              <w:t>（</w:t>
                            </w:r>
                            <w:r w:rsidRPr="00F73678">
                              <w:rPr>
                                <w:rFonts w:ascii="標楷體" w:eastAsia="標楷體" w:hAnsi="標楷體" w:hint="eastAsia"/>
                                <w:b/>
                              </w:rPr>
                              <w:t>A14站</w:t>
                            </w:r>
                            <w:r>
                              <w:rPr>
                                <w:rFonts w:ascii="標楷體" w:eastAsia="標楷體" w:hAnsi="標楷體" w:hint="eastAsia"/>
                                <w:b/>
                              </w:rPr>
                              <w:t>）</w:t>
                            </w:r>
                            <w:r w:rsidRPr="00F73678">
                              <w:rPr>
                                <w:rFonts w:ascii="標楷體" w:eastAsia="標楷體" w:hAnsi="標楷體" w:hint="eastAsia"/>
                                <w:b/>
                              </w:rPr>
                              <w:t>計</w:t>
                            </w:r>
                            <w:r w:rsidRPr="00AE7F82">
                              <w:rPr>
                                <w:rFonts w:ascii="標楷體" w:eastAsia="標楷體" w:hAnsi="標楷體" w:hint="eastAsia"/>
                                <w:b/>
                              </w:rPr>
                              <w:t>畫</w:t>
                            </w:r>
                          </w:p>
                          <w:p w14:paraId="33B4D46D" w14:textId="77777777" w:rsidR="002C4621" w:rsidRDefault="002C4621" w:rsidP="002C4621">
                            <w:pPr>
                              <w:jc w:val="center"/>
                            </w:pPr>
                            <w:r>
                              <w:rPr>
                                <w:noProof/>
                              </w:rPr>
                              <w:drawing>
                                <wp:inline distT="0" distB="0" distL="0" distR="0" wp14:anchorId="0CB7BDD1" wp14:editId="7FF99FDD">
                                  <wp:extent cx="3581400" cy="1943100"/>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581400" cy="1943100"/>
                                          </a:xfrm>
                                          <a:prstGeom prst="rect">
                                            <a:avLst/>
                                          </a:prstGeom>
                                          <a:noFill/>
                                          <a:ln>
                                            <a:noFill/>
                                          </a:ln>
                                        </pic:spPr>
                                      </pic:pic>
                                    </a:graphicData>
                                  </a:graphic>
                                </wp:inline>
                              </w:drawing>
                            </w:r>
                          </w:p>
                          <w:p w14:paraId="3B4622F4" w14:textId="77777777" w:rsidR="002C4621" w:rsidRDefault="002C4621" w:rsidP="002C4621">
                            <w:pPr>
                              <w:spacing w:line="160" w:lineRule="exact"/>
                            </w:pPr>
                            <w:r w:rsidRPr="00437C8E">
                              <w:rPr>
                                <w:rFonts w:ascii="標楷體" w:eastAsia="標楷體" w:hAnsi="標楷體" w:hint="eastAsia"/>
                                <w:sz w:val="18"/>
                                <w:szCs w:val="18"/>
                              </w:rPr>
                              <w:t>資料來</w:t>
                            </w:r>
                            <w:r w:rsidRPr="007F2254">
                              <w:rPr>
                                <w:rFonts w:ascii="標楷體" w:eastAsia="標楷體" w:hAnsi="標楷體" w:hint="eastAsia"/>
                                <w:sz w:val="18"/>
                                <w:szCs w:val="18"/>
                              </w:rPr>
                              <w:t>源：</w:t>
                            </w:r>
                            <w:r w:rsidRPr="00F37DE9">
                              <w:rPr>
                                <w:rFonts w:ascii="標楷體" w:eastAsia="標楷體" w:hAnsi="標楷體" w:hint="eastAsia"/>
                                <w:sz w:val="18"/>
                                <w:szCs w:val="18"/>
                              </w:rPr>
                              <w:t>擷取自</w:t>
                            </w:r>
                            <w:r>
                              <w:rPr>
                                <w:rFonts w:ascii="標楷體" w:eastAsia="標楷體" w:hAnsi="標楷體" w:hint="eastAsia"/>
                                <w:sz w:val="18"/>
                                <w:szCs w:val="18"/>
                              </w:rPr>
                              <w:t>鐵道</w:t>
                            </w:r>
                            <w:r w:rsidRPr="00F37DE9">
                              <w:rPr>
                                <w:rFonts w:ascii="標楷體" w:eastAsia="標楷體" w:hAnsi="標楷體"/>
                                <w:sz w:val="18"/>
                                <w:szCs w:val="18"/>
                              </w:rPr>
                              <w:t>局</w:t>
                            </w:r>
                            <w:r w:rsidRPr="00F37DE9">
                              <w:rPr>
                                <w:rFonts w:ascii="標楷體" w:eastAsia="標楷體" w:hAnsi="標楷體" w:hint="eastAsia"/>
                                <w:sz w:val="18"/>
                                <w:szCs w:val="18"/>
                              </w:rPr>
                              <w:t>網站</w:t>
                            </w:r>
                            <w:r>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1D47F5" id="_x0000_s1028" type="#_x0000_t202" style="position:absolute;left:0;text-align:left;margin-left:219.15pt;margin-top:4.5pt;width:298.35pt;height:196.95pt;z-index:251696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" filled="f" stroked="f">
                <v:textbox>
                  <w:txbxContent>
                    <w:p w14:paraId="7668F611" w14:textId="77777777" w:rsidR="002C4621" w:rsidRDefault="002C4621" w:rsidP="002C4621">
                      <w:pPr>
                        <w:jc w:val="center"/>
                        <w:rPr>
                          <w:rFonts w:ascii="標楷體" w:eastAsia="標楷體" w:hAnsi="標楷體"/>
                          <w:b/>
                        </w:rPr>
                      </w:pPr>
                      <w:r w:rsidRPr="00AE7F82">
                        <w:rPr>
                          <w:rFonts w:ascii="標楷體" w:eastAsia="標楷體" w:hAnsi="標楷體" w:hint="eastAsia"/>
                          <w:b/>
                        </w:rPr>
                        <w:t>圖</w:t>
                      </w:r>
                      <w:r>
                        <w:rPr>
                          <w:rFonts w:ascii="標楷體" w:eastAsia="標楷體" w:hAnsi="標楷體" w:hint="eastAsia"/>
                          <w:b/>
                        </w:rPr>
                        <w:t>2</w:t>
                      </w:r>
                      <w:r>
                        <w:rPr>
                          <w:rFonts w:ascii="標楷體" w:eastAsia="標楷體" w:hAnsi="標楷體"/>
                          <w:b/>
                        </w:rPr>
                        <w:t>-2</w:t>
                      </w:r>
                      <w:r w:rsidRPr="00AE7F82">
                        <w:rPr>
                          <w:rFonts w:ascii="標楷體" w:eastAsia="標楷體" w:hAnsi="標楷體" w:hint="eastAsia"/>
                          <w:b/>
                        </w:rPr>
                        <w:t xml:space="preserve">　機場捷運增設機場第三</w:t>
                      </w:r>
                      <w:r w:rsidRPr="00F73678">
                        <w:rPr>
                          <w:rFonts w:ascii="標楷體" w:eastAsia="標楷體" w:hAnsi="標楷體" w:hint="eastAsia"/>
                          <w:b/>
                        </w:rPr>
                        <w:t>航廈站</w:t>
                      </w:r>
                      <w:r>
                        <w:rPr>
                          <w:rFonts w:ascii="標楷體" w:eastAsia="標楷體" w:hAnsi="標楷體" w:hint="eastAsia"/>
                          <w:b/>
                        </w:rPr>
                        <w:t>（</w:t>
                      </w:r>
                      <w:r w:rsidRPr="00F73678">
                        <w:rPr>
                          <w:rFonts w:ascii="標楷體" w:eastAsia="標楷體" w:hAnsi="標楷體" w:hint="eastAsia"/>
                          <w:b/>
                        </w:rPr>
                        <w:t>A14站</w:t>
                      </w:r>
                      <w:r>
                        <w:rPr>
                          <w:rFonts w:ascii="標楷體" w:eastAsia="標楷體" w:hAnsi="標楷體" w:hint="eastAsia"/>
                          <w:b/>
                        </w:rPr>
                        <w:t>）</w:t>
                      </w:r>
                      <w:r w:rsidRPr="00F73678">
                        <w:rPr>
                          <w:rFonts w:ascii="標楷體" w:eastAsia="標楷體" w:hAnsi="標楷體" w:hint="eastAsia"/>
                          <w:b/>
                        </w:rPr>
                        <w:t>計</w:t>
                      </w:r>
                      <w:r w:rsidRPr="00AE7F82">
                        <w:rPr>
                          <w:rFonts w:ascii="標楷體" w:eastAsia="標楷體" w:hAnsi="標楷體" w:hint="eastAsia"/>
                          <w:b/>
                        </w:rPr>
                        <w:t>畫</w:t>
                      </w:r>
                    </w:p>
                    <w:p w14:paraId="33B4D46D" w14:textId="77777777" w:rsidR="002C4621" w:rsidRDefault="002C4621" w:rsidP="002C4621">
                      <w:pPr>
                        <w:jc w:val="center"/>
                      </w:pPr>
                      <w:r>
                        <w:rPr>
                          <w:noProof/>
                        </w:rPr>
                        <w:drawing>
                          <wp:inline distT="0" distB="0" distL="0" distR="0" wp14:anchorId="0CB7BDD1" wp14:editId="7FF99FDD">
                            <wp:extent cx="3581400" cy="1943100"/>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81400" cy="1943100"/>
                                    </a:xfrm>
                                    <a:prstGeom prst="rect">
                                      <a:avLst/>
                                    </a:prstGeom>
                                    <a:noFill/>
                                    <a:ln>
                                      <a:noFill/>
                                    </a:ln>
                                  </pic:spPr>
                                </pic:pic>
                              </a:graphicData>
                            </a:graphic>
                          </wp:inline>
                        </w:drawing>
                      </w:r>
                    </w:p>
                    <w:p w14:paraId="3B4622F4" w14:textId="77777777" w:rsidR="002C4621" w:rsidRDefault="002C4621" w:rsidP="002C4621">
                      <w:pPr>
                        <w:spacing w:line="160" w:lineRule="exact"/>
                      </w:pPr>
                      <w:r w:rsidRPr="00437C8E">
                        <w:rPr>
                          <w:rFonts w:ascii="標楷體" w:eastAsia="標楷體" w:hAnsi="標楷體" w:hint="eastAsia"/>
                          <w:sz w:val="18"/>
                          <w:szCs w:val="18"/>
                        </w:rPr>
                        <w:t>資料來</w:t>
                      </w:r>
                      <w:r w:rsidRPr="007F2254">
                        <w:rPr>
                          <w:rFonts w:ascii="標楷體" w:eastAsia="標楷體" w:hAnsi="標楷體" w:hint="eastAsia"/>
                          <w:sz w:val="18"/>
                          <w:szCs w:val="18"/>
                        </w:rPr>
                        <w:t>源：</w:t>
                      </w:r>
                      <w:r w:rsidRPr="00F37DE9">
                        <w:rPr>
                          <w:rFonts w:ascii="標楷體" w:eastAsia="標楷體" w:hAnsi="標楷體" w:hint="eastAsia"/>
                          <w:sz w:val="18"/>
                          <w:szCs w:val="18"/>
                        </w:rPr>
                        <w:t>擷取自</w:t>
                      </w:r>
                      <w:r>
                        <w:rPr>
                          <w:rFonts w:ascii="標楷體" w:eastAsia="標楷體" w:hAnsi="標楷體" w:hint="eastAsia"/>
                          <w:sz w:val="18"/>
                          <w:szCs w:val="18"/>
                        </w:rPr>
                        <w:t>鐵道</w:t>
                      </w:r>
                      <w:r w:rsidRPr="00F37DE9">
                        <w:rPr>
                          <w:rFonts w:ascii="標楷體" w:eastAsia="標楷體" w:hAnsi="標楷體"/>
                          <w:sz w:val="18"/>
                          <w:szCs w:val="18"/>
                        </w:rPr>
                        <w:t>局</w:t>
                      </w:r>
                      <w:r w:rsidRPr="00F37DE9">
                        <w:rPr>
                          <w:rFonts w:ascii="標楷體" w:eastAsia="標楷體" w:hAnsi="標楷體" w:hint="eastAsia"/>
                          <w:sz w:val="18"/>
                          <w:szCs w:val="18"/>
                        </w:rPr>
                        <w:t>網站</w:t>
                      </w:r>
                      <w:r>
                        <w:rPr>
                          <w:rFonts w:ascii="標楷體" w:eastAsia="標楷體" w:hAnsi="標楷體" w:hint="eastAsia"/>
                          <w:sz w:val="18"/>
                          <w:szCs w:val="18"/>
                        </w:rPr>
                        <w:t>。</w:t>
                      </w:r>
                    </w:p>
                  </w:txbxContent>
                </v:textbox>
                <w10:wrap type="square" anchorx="margin"/>
              </v:shape>
            </w:pict>
          </mc:Fallback>
        </mc:AlternateContent>
      </w:r>
      <w:r w:rsidRPr="00F72D29">
        <w:rPr>
          <w:rFonts w:cs="新細明體" w:hint="eastAsia"/>
          <w:bCs/>
          <w:color w:val="000000"/>
          <w:kern w:val="0"/>
          <w:szCs w:val="28"/>
        </w:rPr>
        <w:t>電梯及電扶梯等工程。經查其執行情形，核有：桃機公司代辦A14車站結構體工程進度落後7年餘，且期間發生地下室側牆滲水、筏基基坑積水等情，惟鐵道局未有效督促桃機公司就工程進度落後及施工品質缺失等情事，積極研謀改善，致桃機公司遲於112年9月19日始辦理結構體交付，影響後續建築裝修及電梯等工程之推展情事，經函請交通部督促研謀改善。據復：有關滲漏水及淹水問題，已</w:t>
      </w:r>
      <w:r w:rsidRPr="00F72D29">
        <w:rPr>
          <w:rFonts w:cs="新細明體"/>
          <w:bCs/>
          <w:color w:val="000000"/>
          <w:kern w:val="0"/>
          <w:szCs w:val="28"/>
        </w:rPr>
        <w:t>透過止水灌漿與排水措施，逐步改善工區作業條件，</w:t>
      </w:r>
      <w:r w:rsidRPr="00F72D29">
        <w:rPr>
          <w:rFonts w:cs="新細明體" w:hint="eastAsia"/>
          <w:bCs/>
          <w:color w:val="000000"/>
          <w:kern w:val="0"/>
          <w:szCs w:val="28"/>
        </w:rPr>
        <w:t>另</w:t>
      </w:r>
      <w:r w:rsidRPr="00F72D29">
        <w:rPr>
          <w:rFonts w:cs="新細明體"/>
          <w:bCs/>
          <w:color w:val="000000"/>
          <w:kern w:val="0"/>
          <w:szCs w:val="28"/>
        </w:rPr>
        <w:t>為確保A14車站配合116年底通車啟用目標，鐵道局將持續</w:t>
      </w:r>
      <w:r w:rsidRPr="00F72D29">
        <w:rPr>
          <w:rFonts w:cs="新細明體" w:hint="eastAsia"/>
          <w:bCs/>
          <w:color w:val="000000"/>
          <w:kern w:val="0"/>
          <w:szCs w:val="28"/>
        </w:rPr>
        <w:t>召開</w:t>
      </w:r>
      <w:r w:rsidRPr="00F72D29">
        <w:rPr>
          <w:rFonts w:cs="新細明體"/>
          <w:bCs/>
          <w:color w:val="000000"/>
          <w:kern w:val="0"/>
          <w:szCs w:val="28"/>
        </w:rPr>
        <w:t>工程會報、專案會議及現地督導等管控機制，滾動掌握工程辦理情形，督促施工團隊就各項限制因素加速推動改善措施</w:t>
      </w:r>
      <w:r w:rsidRPr="00F72D29">
        <w:rPr>
          <w:rFonts w:cs="新細明體" w:hint="eastAsia"/>
          <w:bCs/>
          <w:color w:val="000000"/>
          <w:kern w:val="0"/>
          <w:szCs w:val="28"/>
        </w:rPr>
        <w:t>，</w:t>
      </w:r>
      <w:r w:rsidRPr="00F72D29">
        <w:rPr>
          <w:rFonts w:cs="新細明體"/>
          <w:bCs/>
          <w:color w:val="000000"/>
          <w:kern w:val="0"/>
          <w:szCs w:val="28"/>
        </w:rPr>
        <w:t>並同步強化與相關界面單位之協調整合，降低工程風險並提升整體執行成效</w:t>
      </w:r>
      <w:r w:rsidRPr="00F72D29">
        <w:rPr>
          <w:szCs w:val="28"/>
        </w:rPr>
        <w:t>。</w:t>
      </w:r>
    </w:p>
    <w:p w14:paraId="0AE6FCE5" w14:textId="0143033C" w:rsidR="005973E8" w:rsidRDefault="003D1B77" w:rsidP="00112C0B">
      <w:pPr>
        <w:pStyle w:val="14P12"/>
        <w:spacing w:beforeLines="20" w:before="72" w:afterLines="20" w:after="72" w:line="660" w:lineRule="exact"/>
        <w:ind w:firstLine="561"/>
        <w:rPr>
          <w:b/>
          <w:bCs/>
          <w:szCs w:val="28"/>
        </w:rPr>
      </w:pPr>
      <w:r w:rsidRPr="00F2623E">
        <w:rPr>
          <w:rFonts w:hint="eastAsia"/>
          <w:b/>
          <w:bCs/>
          <w:szCs w:val="28"/>
        </w:rPr>
        <w:t>（</w:t>
      </w:r>
      <w:r>
        <w:rPr>
          <w:rFonts w:hint="eastAsia"/>
          <w:b/>
          <w:bCs/>
          <w:szCs w:val="28"/>
        </w:rPr>
        <w:t>四</w:t>
      </w:r>
      <w:r w:rsidRPr="00F2623E">
        <w:rPr>
          <w:rFonts w:hint="eastAsia"/>
          <w:b/>
          <w:bCs/>
          <w:szCs w:val="28"/>
        </w:rPr>
        <w:t xml:space="preserve">）　</w:t>
      </w:r>
      <w:r w:rsidRPr="00E55254">
        <w:rPr>
          <w:rFonts w:hint="eastAsia"/>
          <w:b/>
          <w:bCs/>
          <w:szCs w:val="28"/>
        </w:rPr>
        <w:t>政府推動</w:t>
      </w:r>
      <w:r w:rsidRPr="00E55254">
        <w:rPr>
          <w:b/>
          <w:bCs/>
          <w:szCs w:val="28"/>
        </w:rPr>
        <w:t>高鐵延伸</w:t>
      </w:r>
      <w:r w:rsidRPr="00E55254">
        <w:rPr>
          <w:rFonts w:hint="eastAsia"/>
          <w:b/>
          <w:bCs/>
          <w:szCs w:val="28"/>
        </w:rPr>
        <w:t>宜蘭，可</w:t>
      </w:r>
      <w:r w:rsidRPr="00E55254">
        <w:rPr>
          <w:b/>
          <w:bCs/>
          <w:szCs w:val="28"/>
        </w:rPr>
        <w:t>滿足城際區域發展需求</w:t>
      </w:r>
      <w:r w:rsidRPr="00E55254">
        <w:rPr>
          <w:rFonts w:hint="eastAsia"/>
          <w:b/>
          <w:bCs/>
          <w:szCs w:val="28"/>
        </w:rPr>
        <w:t>，惟推動過程社會各界多有建議，尚待溝通協調整合，以加速推動計畫。</w:t>
      </w:r>
    </w:p>
    <w:p w14:paraId="6F60134A" w14:textId="26E9BD4C" w:rsidR="003D1B77" w:rsidRDefault="004C0303" w:rsidP="00112C0B">
      <w:pPr>
        <w:pStyle w:val="14P12"/>
        <w:spacing w:line="570" w:lineRule="exact"/>
        <w:ind w:firstLine="560"/>
        <w:rPr>
          <w:rFonts w:cs="新細明體"/>
          <w:bCs/>
          <w:color w:val="000000"/>
          <w:kern w:val="0"/>
          <w:szCs w:val="28"/>
        </w:rPr>
      </w:pPr>
      <w:r>
        <w:rPr>
          <w:rFonts w:cs="新細明體" w:hint="eastAsia"/>
          <w:bCs/>
          <w:color w:val="000000"/>
          <w:kern w:val="0"/>
          <w:szCs w:val="28"/>
        </w:rPr>
        <w:t>交通部</w:t>
      </w:r>
      <w:r w:rsidR="003D1B77" w:rsidRPr="00E55254">
        <w:rPr>
          <w:rFonts w:cs="新細明體" w:hint="eastAsia"/>
          <w:bCs/>
          <w:color w:val="000000"/>
          <w:kern w:val="0"/>
          <w:szCs w:val="28"/>
        </w:rPr>
        <w:t>鐵</w:t>
      </w:r>
      <w:r w:rsidR="00834C06">
        <w:rPr>
          <w:rFonts w:cs="新細明體" w:hint="eastAsia"/>
          <w:bCs/>
          <w:color w:val="000000"/>
          <w:kern w:val="0"/>
          <w:szCs w:val="28"/>
        </w:rPr>
        <w:t>道</w:t>
      </w:r>
      <w:r w:rsidR="003D1B77" w:rsidRPr="00E55254">
        <w:rPr>
          <w:rFonts w:cs="新細明體" w:hint="eastAsia"/>
          <w:bCs/>
          <w:color w:val="000000"/>
          <w:kern w:val="0"/>
          <w:szCs w:val="28"/>
        </w:rPr>
        <w:t>局</w:t>
      </w:r>
      <w:r>
        <w:rPr>
          <w:rFonts w:cs="新細明體" w:hint="eastAsia"/>
          <w:bCs/>
          <w:color w:val="000000"/>
          <w:kern w:val="0"/>
          <w:szCs w:val="28"/>
        </w:rPr>
        <w:t>（下稱鐵道局）</w:t>
      </w:r>
      <w:r w:rsidR="003D1B77" w:rsidRPr="00E55254">
        <w:rPr>
          <w:rFonts w:cs="新細明體"/>
          <w:bCs/>
          <w:color w:val="000000"/>
          <w:kern w:val="0"/>
          <w:szCs w:val="28"/>
        </w:rPr>
        <w:t>為提升東部鐵路運輸服務，滿足城際區域發展需求</w:t>
      </w:r>
      <w:r w:rsidR="003D1B77" w:rsidRPr="00E55254">
        <w:rPr>
          <w:rFonts w:cs="新細明體" w:hint="eastAsia"/>
          <w:bCs/>
          <w:color w:val="000000"/>
          <w:kern w:val="0"/>
          <w:szCs w:val="28"/>
        </w:rPr>
        <w:t>，</w:t>
      </w:r>
      <w:r w:rsidR="003D1B77" w:rsidRPr="00E55254">
        <w:rPr>
          <w:rFonts w:cs="新細明體"/>
          <w:bCs/>
          <w:color w:val="000000"/>
          <w:kern w:val="0"/>
          <w:szCs w:val="28"/>
        </w:rPr>
        <w:t>於108年啟動高鐵延伸宜蘭評估作業</w:t>
      </w:r>
      <w:r w:rsidR="003D1B77" w:rsidRPr="00E55254">
        <w:rPr>
          <w:rFonts w:cs="新細明體" w:hint="eastAsia"/>
          <w:bCs/>
          <w:color w:val="000000"/>
          <w:kern w:val="0"/>
          <w:szCs w:val="28"/>
        </w:rPr>
        <w:t>，</w:t>
      </w:r>
      <w:r w:rsidR="003D1B77" w:rsidRPr="00E55254">
        <w:rPr>
          <w:rFonts w:cs="新細明體"/>
          <w:bCs/>
          <w:color w:val="000000"/>
          <w:kern w:val="0"/>
          <w:szCs w:val="28"/>
        </w:rPr>
        <w:t>規劃以高鐵南港站作為路線延伸起點，終點站位於宜蘭縣政中心南側</w:t>
      </w:r>
      <w:r w:rsidR="003D1B77">
        <w:rPr>
          <w:rFonts w:cs="新細明體" w:hint="eastAsia"/>
          <w:bCs/>
          <w:color w:val="000000"/>
          <w:kern w:val="0"/>
          <w:szCs w:val="28"/>
        </w:rPr>
        <w:t>（</w:t>
      </w:r>
      <w:r w:rsidR="003D1B77" w:rsidRPr="00E55254">
        <w:rPr>
          <w:rFonts w:cs="新細明體"/>
          <w:bCs/>
          <w:color w:val="000000"/>
          <w:kern w:val="0"/>
          <w:szCs w:val="28"/>
        </w:rPr>
        <w:t>約350公尺處</w:t>
      </w:r>
      <w:r w:rsidR="003D1B77" w:rsidRPr="00E55254">
        <w:rPr>
          <w:rFonts w:cs="新細明體" w:hint="eastAsia"/>
          <w:bCs/>
          <w:color w:val="000000"/>
          <w:kern w:val="0"/>
          <w:szCs w:val="28"/>
        </w:rPr>
        <w:t>）</w:t>
      </w:r>
      <w:r w:rsidR="003D1B77" w:rsidRPr="00E55254">
        <w:rPr>
          <w:rFonts w:cs="新細明體"/>
          <w:bCs/>
          <w:color w:val="000000"/>
          <w:kern w:val="0"/>
          <w:szCs w:val="28"/>
        </w:rPr>
        <w:t>，</w:t>
      </w:r>
      <w:r w:rsidR="003D1B77" w:rsidRPr="00E55254">
        <w:rPr>
          <w:rFonts w:cs="新細明體" w:hint="eastAsia"/>
          <w:bCs/>
          <w:color w:val="000000"/>
          <w:kern w:val="0"/>
          <w:szCs w:val="28"/>
        </w:rPr>
        <w:t>將初步規劃成果陳報交通部，該部110年2月9日函請該局就宜蘭端設站位置詳加分析。嗣該局將可行性研究暨綜合規劃報告陳報交通部，該部於111年1月27日召開環評前審查會議，作成「本計畫暫以縣政中心以南站址方案為高鐵站址優選方案，請鐵道局據以辦理後續環評作業」之結論。該局爰於111年6月8日將環境影響說明書提送前行政院環境保護署</w:t>
      </w:r>
      <w:r w:rsidR="003D1B77">
        <w:rPr>
          <w:rFonts w:cs="新細明體" w:hint="eastAsia"/>
          <w:bCs/>
          <w:color w:val="000000"/>
          <w:kern w:val="0"/>
          <w:szCs w:val="28"/>
        </w:rPr>
        <w:t>（</w:t>
      </w:r>
      <w:r w:rsidR="003D1B77" w:rsidRPr="00E55254">
        <w:rPr>
          <w:rFonts w:cs="新細明體" w:hint="eastAsia"/>
          <w:bCs/>
          <w:color w:val="000000"/>
          <w:kern w:val="0"/>
          <w:szCs w:val="28"/>
        </w:rPr>
        <w:t>112年8月22日改制為環境部）審議，經該署審議決議賡續辦理二階環評作業。該局於111</w:t>
      </w:r>
      <w:r w:rsidR="003D1B77" w:rsidRPr="00E55254">
        <w:rPr>
          <w:rFonts w:cs="新細明體" w:hint="eastAsia"/>
          <w:bCs/>
          <w:color w:val="000000"/>
          <w:kern w:val="0"/>
          <w:szCs w:val="28"/>
        </w:rPr>
        <w:lastRenderedPageBreak/>
        <w:t>年12月舉辦環境影響說明書公開會議，112年6、7月召開範疇界</w:t>
      </w:r>
      <w:r w:rsidR="008F7477" w:rsidRPr="00F54D18">
        <w:rPr>
          <w:rFonts w:cstheme="majorBidi"/>
          <w:noProof/>
          <w:color w:val="000000"/>
          <w:szCs w:val="28"/>
        </w:rPr>
        <mc:AlternateContent>
          <mc:Choice Requires="wps">
            <w:drawing>
              <wp:anchor distT="0" distB="0" distL="114300" distR="114300" simplePos="0" relativeHeight="251692032" behindDoc="1" locked="0" layoutInCell="1" allowOverlap="1" wp14:anchorId="0501DE67" wp14:editId="745CB113">
                <wp:simplePos x="0" y="0"/>
                <wp:positionH relativeFrom="margin">
                  <wp:posOffset>3612515</wp:posOffset>
                </wp:positionH>
                <wp:positionV relativeFrom="paragraph">
                  <wp:posOffset>71120</wp:posOffset>
                </wp:positionV>
                <wp:extent cx="2990850" cy="3010535"/>
                <wp:effectExtent l="0" t="0" r="0" b="0"/>
                <wp:wrapTight wrapText="bothSides">
                  <wp:wrapPolygon edited="0">
                    <wp:start x="413" y="0"/>
                    <wp:lineTo x="413" y="21459"/>
                    <wp:lineTo x="21050" y="21459"/>
                    <wp:lineTo x="21050" y="0"/>
                    <wp:lineTo x="413" y="0"/>
                  </wp:wrapPolygon>
                </wp:wrapTight>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0850" cy="3010535"/>
                        </a:xfrm>
                        <a:prstGeom prst="rect">
                          <a:avLst/>
                        </a:prstGeom>
                        <a:noFill/>
                        <a:ln w="9525">
                          <a:noFill/>
                          <a:miter lim="800000"/>
                          <a:headEnd/>
                          <a:tailEnd/>
                        </a:ln>
                      </wps:spPr>
                      <wps:txbx>
                        <w:txbxContent>
                          <w:p w14:paraId="45098A90" w14:textId="77777777" w:rsidR="001D0ACA" w:rsidRPr="00F2623E" w:rsidRDefault="001D0ACA" w:rsidP="004D5BD7">
                            <w:pPr>
                              <w:overflowPunct w:val="0"/>
                              <w:ind w:leftChars="150" w:left="925" w:rightChars="-8" w:right="-19" w:hangingChars="235" w:hanging="565"/>
                              <w:rPr>
                                <w:rFonts w:ascii="標楷體" w:eastAsia="標楷體" w:hAnsi="標楷體" w:cs="Times New Roman"/>
                                <w:b/>
                                <w:bCs/>
                                <w:snapToGrid w:val="0"/>
                                <w:kern w:val="32"/>
                                <w:szCs w:val="20"/>
                              </w:rPr>
                            </w:pPr>
                            <w:r w:rsidRPr="00AE7F82">
                              <w:rPr>
                                <w:rFonts w:ascii="標楷體" w:eastAsia="標楷體" w:hAnsi="標楷體" w:hint="eastAsia"/>
                                <w:b/>
                              </w:rPr>
                              <w:t>圖</w:t>
                            </w:r>
                            <w:r>
                              <w:rPr>
                                <w:rFonts w:ascii="標楷體" w:eastAsia="標楷體" w:hAnsi="標楷體" w:hint="eastAsia"/>
                                <w:b/>
                              </w:rPr>
                              <w:t>2</w:t>
                            </w:r>
                            <w:r>
                              <w:rPr>
                                <w:rFonts w:ascii="標楷體" w:eastAsia="標楷體" w:hAnsi="標楷體"/>
                                <w:b/>
                              </w:rPr>
                              <w:t>-3</w:t>
                            </w:r>
                            <w:r w:rsidRPr="00AE7F82">
                              <w:rPr>
                                <w:rFonts w:ascii="標楷體" w:eastAsia="標楷體" w:hAnsi="標楷體" w:hint="eastAsia"/>
                                <w:b/>
                              </w:rPr>
                              <w:t xml:space="preserve">　</w:t>
                            </w:r>
                            <w:r w:rsidRPr="00120809">
                              <w:rPr>
                                <w:rFonts w:ascii="標楷體" w:eastAsia="標楷體" w:hAnsi="標楷體" w:hint="eastAsia"/>
                                <w:b/>
                              </w:rPr>
                              <w:t>高鐵延伸宜蘭</w:t>
                            </w:r>
                            <w:r>
                              <w:rPr>
                                <w:rFonts w:ascii="標楷體" w:eastAsia="標楷體" w:hAnsi="標楷體" w:hint="eastAsia"/>
                                <w:b/>
                              </w:rPr>
                              <w:t>路線規劃情形</w:t>
                            </w:r>
                          </w:p>
                          <w:tbl>
                            <w:tblPr>
                              <w:tblStyle w:val="afffff2"/>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6"/>
                            </w:tblGrid>
                            <w:tr w:rsidR="001D0ACA" w14:paraId="4790021E" w14:textId="77777777" w:rsidTr="00FE3CE2">
                              <w:trPr>
                                <w:trHeight w:val="3455"/>
                              </w:trPr>
                              <w:tc>
                                <w:tcPr>
                                  <w:tcW w:w="3691" w:type="dxa"/>
                                </w:tcPr>
                                <w:p w14:paraId="1A158B5C" w14:textId="10679D36" w:rsidR="001D0ACA" w:rsidRDefault="009A7132" w:rsidP="00E25571">
                                  <w:pPr>
                                    <w:jc w:val="center"/>
                                    <w:rPr>
                                      <w:rFonts w:ascii="標楷體" w:eastAsia="標楷體" w:hAnsi="標楷體"/>
                                    </w:rPr>
                                  </w:pPr>
                                  <w:r>
                                    <w:rPr>
                                      <w:noProof/>
                                    </w:rPr>
                                    <w:drawing>
                                      <wp:inline distT="0" distB="0" distL="0" distR="0" wp14:anchorId="236781B8" wp14:editId="5C8B9F2C">
                                        <wp:extent cx="2724150" cy="238125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24150" cy="2381250"/>
                                                </a:xfrm>
                                                <a:prstGeom prst="rect">
                                                  <a:avLst/>
                                                </a:prstGeom>
                                                <a:noFill/>
                                                <a:ln>
                                                  <a:noFill/>
                                                </a:ln>
                                              </pic:spPr>
                                            </pic:pic>
                                          </a:graphicData>
                                        </a:graphic>
                                      </wp:inline>
                                    </w:drawing>
                                  </w:r>
                                </w:p>
                              </w:tc>
                            </w:tr>
                            <w:tr w:rsidR="001D0ACA" w14:paraId="02487764" w14:textId="77777777" w:rsidTr="00FE3CE2">
                              <w:trPr>
                                <w:trHeight w:val="253"/>
                              </w:trPr>
                              <w:tc>
                                <w:tcPr>
                                  <w:tcW w:w="3691" w:type="dxa"/>
                                </w:tcPr>
                                <w:p w14:paraId="7AAE0D7D" w14:textId="1B3033B6" w:rsidR="001D0ACA" w:rsidRDefault="001D0ACA" w:rsidP="00F0442F">
                                  <w:pPr>
                                    <w:spacing w:line="240" w:lineRule="exact"/>
                                    <w:ind w:leftChars="-8" w:left="868" w:hangingChars="493" w:hanging="887"/>
                                    <w:rPr>
                                      <w:rFonts w:ascii="標楷體" w:eastAsia="標楷體" w:hAnsi="標楷體"/>
                                    </w:rPr>
                                  </w:pPr>
                                  <w:r w:rsidRPr="00437C8E">
                                    <w:rPr>
                                      <w:rFonts w:ascii="標楷體" w:eastAsia="標楷體" w:hAnsi="標楷體" w:hint="eastAsia"/>
                                      <w:sz w:val="18"/>
                                      <w:szCs w:val="18"/>
                                    </w:rPr>
                                    <w:t>資料來</w:t>
                                  </w:r>
                                  <w:r w:rsidRPr="007F2254">
                                    <w:rPr>
                                      <w:rFonts w:ascii="標楷體" w:eastAsia="標楷體" w:hAnsi="標楷體" w:hint="eastAsia"/>
                                      <w:sz w:val="18"/>
                                      <w:szCs w:val="18"/>
                                    </w:rPr>
                                    <w:t>源：</w:t>
                                  </w:r>
                                  <w:r w:rsidRPr="00F37DE9">
                                    <w:rPr>
                                      <w:rFonts w:ascii="標楷體" w:eastAsia="標楷體" w:hAnsi="標楷體" w:hint="eastAsia"/>
                                      <w:sz w:val="18"/>
                                      <w:szCs w:val="18"/>
                                    </w:rPr>
                                    <w:t>擷取自</w:t>
                                  </w:r>
                                  <w:r>
                                    <w:rPr>
                                      <w:rFonts w:ascii="標楷體" w:eastAsia="標楷體" w:hAnsi="標楷體" w:hint="eastAsia"/>
                                      <w:sz w:val="18"/>
                                      <w:szCs w:val="18"/>
                                    </w:rPr>
                                    <w:t>鐵道</w:t>
                                  </w:r>
                                  <w:r w:rsidRPr="00F37DE9">
                                    <w:rPr>
                                      <w:rFonts w:ascii="標楷體" w:eastAsia="標楷體" w:hAnsi="標楷體"/>
                                      <w:sz w:val="18"/>
                                      <w:szCs w:val="18"/>
                                    </w:rPr>
                                    <w:t>局</w:t>
                                  </w:r>
                                  <w:r w:rsidRPr="00F37DE9">
                                    <w:rPr>
                                      <w:rFonts w:ascii="標楷體" w:eastAsia="標楷體" w:hAnsi="標楷體" w:hint="eastAsia"/>
                                      <w:sz w:val="18"/>
                                      <w:szCs w:val="18"/>
                                    </w:rPr>
                                    <w:t>網站</w:t>
                                  </w:r>
                                  <w:r>
                                    <w:rPr>
                                      <w:rFonts w:ascii="標楷體" w:eastAsia="標楷體" w:hAnsi="標楷體" w:hint="eastAsia"/>
                                      <w:sz w:val="18"/>
                                      <w:szCs w:val="18"/>
                                    </w:rPr>
                                    <w:t>。</w:t>
                                  </w:r>
                                </w:p>
                              </w:tc>
                            </w:tr>
                          </w:tbl>
                          <w:p w14:paraId="3118D7EC" w14:textId="77777777" w:rsidR="001D0ACA" w:rsidRPr="00582B65" w:rsidRDefault="001D0ACA" w:rsidP="001D0ACA">
                            <w:pPr>
                              <w:rPr>
                                <w:rFonts w:ascii="標楷體" w:eastAsia="標楷體" w:hAnsi="標楷體"/>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0501DE67" id="_x0000_s1029" type="#_x0000_t202" style="position:absolute;left:0;text-align:left;margin-left:284.45pt;margin-top:5.6pt;width:235.5pt;height:237.05pt;z-index:-251624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" filled="f" stroked="f">
                <v:textbox>
                  <w:txbxContent>
                    <w:p w14:paraId="45098A90" w14:textId="77777777" w:rsidR="001D0ACA" w:rsidRPr="00F2623E" w:rsidRDefault="001D0ACA" w:rsidP="004D5BD7">
                      <w:pPr>
                        <w:overflowPunct w:val="0"/>
                        <w:ind w:leftChars="150" w:left="925" w:rightChars="-8" w:right="-19" w:hangingChars="235" w:hanging="565"/>
                        <w:rPr>
                          <w:rFonts w:ascii="標楷體" w:eastAsia="標楷體" w:hAnsi="標楷體" w:cs="Times New Roman"/>
                          <w:b/>
                          <w:bCs/>
                          <w:snapToGrid w:val="0"/>
                          <w:kern w:val="32"/>
                          <w:szCs w:val="20"/>
                        </w:rPr>
                      </w:pPr>
                      <w:r w:rsidRPr="00AE7F82">
                        <w:rPr>
                          <w:rFonts w:ascii="標楷體" w:eastAsia="標楷體" w:hAnsi="標楷體" w:hint="eastAsia"/>
                          <w:b/>
                        </w:rPr>
                        <w:t>圖</w:t>
                      </w:r>
                      <w:r>
                        <w:rPr>
                          <w:rFonts w:ascii="標楷體" w:eastAsia="標楷體" w:hAnsi="標楷體" w:hint="eastAsia"/>
                          <w:b/>
                        </w:rPr>
                        <w:t>2</w:t>
                      </w:r>
                      <w:r>
                        <w:rPr>
                          <w:rFonts w:ascii="標楷體" w:eastAsia="標楷體" w:hAnsi="標楷體"/>
                          <w:b/>
                        </w:rPr>
                        <w:t>-3</w:t>
                      </w:r>
                      <w:r w:rsidRPr="00AE7F82">
                        <w:rPr>
                          <w:rFonts w:ascii="標楷體" w:eastAsia="標楷體" w:hAnsi="標楷體" w:hint="eastAsia"/>
                          <w:b/>
                        </w:rPr>
                        <w:t xml:space="preserve">　</w:t>
                      </w:r>
                      <w:r w:rsidRPr="00120809">
                        <w:rPr>
                          <w:rFonts w:ascii="標楷體" w:eastAsia="標楷體" w:hAnsi="標楷體" w:hint="eastAsia"/>
                          <w:b/>
                        </w:rPr>
                        <w:t>高鐵延伸宜蘭</w:t>
                      </w:r>
                      <w:r>
                        <w:rPr>
                          <w:rFonts w:ascii="標楷體" w:eastAsia="標楷體" w:hAnsi="標楷體" w:hint="eastAsia"/>
                          <w:b/>
                        </w:rPr>
                        <w:t>路線規劃情形</w:t>
                      </w:r>
                    </w:p>
                    <w:tbl>
                      <w:tblPr>
                        <w:tblStyle w:val="afffff2"/>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06"/>
                      </w:tblGrid>
                      <w:tr w:rsidR="001D0ACA" w14:paraId="4790021E" w14:textId="77777777" w:rsidTr="00FE3CE2">
                        <w:trPr>
                          <w:trHeight w:val="3455"/>
                        </w:trPr>
                        <w:tc>
                          <w:tcPr>
                            <w:tcW w:w="3691" w:type="dxa"/>
                          </w:tcPr>
                          <w:p w14:paraId="1A158B5C" w14:textId="10679D36" w:rsidR="001D0ACA" w:rsidRDefault="009A7132" w:rsidP="00E25571">
                            <w:pPr>
                              <w:jc w:val="center"/>
                              <w:rPr>
                                <w:rFonts w:ascii="標楷體" w:eastAsia="標楷體" w:hAnsi="標楷體"/>
                              </w:rPr>
                            </w:pPr>
                            <w:r>
                              <w:rPr>
                                <w:noProof/>
                              </w:rPr>
                              <w:drawing>
                                <wp:inline distT="0" distB="0" distL="0" distR="0" wp14:anchorId="236781B8" wp14:editId="5C8B9F2C">
                                  <wp:extent cx="2724150" cy="238125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24150" cy="2381250"/>
                                          </a:xfrm>
                                          <a:prstGeom prst="rect">
                                            <a:avLst/>
                                          </a:prstGeom>
                                          <a:noFill/>
                                          <a:ln>
                                            <a:noFill/>
                                          </a:ln>
                                        </pic:spPr>
                                      </pic:pic>
                                    </a:graphicData>
                                  </a:graphic>
                                </wp:inline>
                              </w:drawing>
                            </w:r>
                          </w:p>
                        </w:tc>
                      </w:tr>
                      <w:tr w:rsidR="001D0ACA" w14:paraId="02487764" w14:textId="77777777" w:rsidTr="00FE3CE2">
                        <w:trPr>
                          <w:trHeight w:val="253"/>
                        </w:trPr>
                        <w:tc>
                          <w:tcPr>
                            <w:tcW w:w="3691" w:type="dxa"/>
                          </w:tcPr>
                          <w:p w14:paraId="7AAE0D7D" w14:textId="1B3033B6" w:rsidR="001D0ACA" w:rsidRDefault="001D0ACA" w:rsidP="00F0442F">
                            <w:pPr>
                              <w:spacing w:line="240" w:lineRule="exact"/>
                              <w:ind w:leftChars="-8" w:left="868" w:hangingChars="493" w:hanging="887"/>
                              <w:rPr>
                                <w:rFonts w:ascii="標楷體" w:eastAsia="標楷體" w:hAnsi="標楷體"/>
                              </w:rPr>
                            </w:pPr>
                            <w:r w:rsidRPr="00437C8E">
                              <w:rPr>
                                <w:rFonts w:ascii="標楷體" w:eastAsia="標楷體" w:hAnsi="標楷體" w:hint="eastAsia"/>
                                <w:sz w:val="18"/>
                                <w:szCs w:val="18"/>
                              </w:rPr>
                              <w:t>資料來</w:t>
                            </w:r>
                            <w:r w:rsidRPr="007F2254">
                              <w:rPr>
                                <w:rFonts w:ascii="標楷體" w:eastAsia="標楷體" w:hAnsi="標楷體" w:hint="eastAsia"/>
                                <w:sz w:val="18"/>
                                <w:szCs w:val="18"/>
                              </w:rPr>
                              <w:t>源：</w:t>
                            </w:r>
                            <w:r w:rsidRPr="00F37DE9">
                              <w:rPr>
                                <w:rFonts w:ascii="標楷體" w:eastAsia="標楷體" w:hAnsi="標楷體" w:hint="eastAsia"/>
                                <w:sz w:val="18"/>
                                <w:szCs w:val="18"/>
                              </w:rPr>
                              <w:t>擷取自</w:t>
                            </w:r>
                            <w:r>
                              <w:rPr>
                                <w:rFonts w:ascii="標楷體" w:eastAsia="標楷體" w:hAnsi="標楷體" w:hint="eastAsia"/>
                                <w:sz w:val="18"/>
                                <w:szCs w:val="18"/>
                              </w:rPr>
                              <w:t>鐵道</w:t>
                            </w:r>
                            <w:r w:rsidRPr="00F37DE9">
                              <w:rPr>
                                <w:rFonts w:ascii="標楷體" w:eastAsia="標楷體" w:hAnsi="標楷體"/>
                                <w:sz w:val="18"/>
                                <w:szCs w:val="18"/>
                              </w:rPr>
                              <w:t>局</w:t>
                            </w:r>
                            <w:r w:rsidRPr="00F37DE9">
                              <w:rPr>
                                <w:rFonts w:ascii="標楷體" w:eastAsia="標楷體" w:hAnsi="標楷體" w:hint="eastAsia"/>
                                <w:sz w:val="18"/>
                                <w:szCs w:val="18"/>
                              </w:rPr>
                              <w:t>網站</w:t>
                            </w:r>
                            <w:r>
                              <w:rPr>
                                <w:rFonts w:ascii="標楷體" w:eastAsia="標楷體" w:hAnsi="標楷體" w:hint="eastAsia"/>
                                <w:sz w:val="18"/>
                                <w:szCs w:val="18"/>
                              </w:rPr>
                              <w:t>。</w:t>
                            </w:r>
                          </w:p>
                        </w:tc>
                      </w:tr>
                    </w:tbl>
                    <w:p w14:paraId="3118D7EC" w14:textId="77777777" w:rsidR="001D0ACA" w:rsidRPr="00582B65" w:rsidRDefault="001D0ACA" w:rsidP="001D0ACA">
                      <w:pPr>
                        <w:rPr>
                          <w:rFonts w:ascii="標楷體" w:eastAsia="標楷體" w:hAnsi="標楷體"/>
                        </w:rPr>
                      </w:pPr>
                    </w:p>
                  </w:txbxContent>
                </v:textbox>
                <w10:wrap type="tight" anchorx="margin"/>
              </v:shape>
            </w:pict>
          </mc:Fallback>
        </mc:AlternateContent>
      </w:r>
      <w:r w:rsidR="003D1B77" w:rsidRPr="00E55254">
        <w:rPr>
          <w:rFonts w:cs="新細明體" w:hint="eastAsia"/>
          <w:bCs/>
          <w:color w:val="000000"/>
          <w:kern w:val="0"/>
          <w:szCs w:val="28"/>
        </w:rPr>
        <w:t>定會議，並接續辦理「高鐵延伸宜蘭計畫」二階環評技術服務採購案。交通部雖先後舉辦3場「高鐵延伸宜蘭計畫」公聽會</w:t>
      </w:r>
      <w:r w:rsidR="003D1B77">
        <w:rPr>
          <w:rFonts w:cs="新細明體" w:hint="eastAsia"/>
          <w:bCs/>
          <w:color w:val="000000"/>
          <w:kern w:val="0"/>
          <w:szCs w:val="28"/>
        </w:rPr>
        <w:t>（</w:t>
      </w:r>
      <w:r w:rsidR="003D1B77" w:rsidRPr="00E55254">
        <w:rPr>
          <w:rFonts w:cs="新細明體" w:hint="eastAsia"/>
          <w:bCs/>
          <w:color w:val="000000"/>
          <w:kern w:val="0"/>
          <w:szCs w:val="28"/>
        </w:rPr>
        <w:t>圖</w:t>
      </w:r>
      <w:r w:rsidR="003D1B77">
        <w:rPr>
          <w:rFonts w:cs="新細明體" w:hint="eastAsia"/>
          <w:bCs/>
          <w:color w:val="000000"/>
          <w:kern w:val="0"/>
          <w:szCs w:val="28"/>
        </w:rPr>
        <w:t>2-</w:t>
      </w:r>
      <w:r w:rsidR="00C41BCE">
        <w:rPr>
          <w:rFonts w:cs="新細明體"/>
          <w:bCs/>
          <w:color w:val="000000"/>
          <w:kern w:val="0"/>
          <w:szCs w:val="28"/>
        </w:rPr>
        <w:t>3</w:t>
      </w:r>
      <w:r w:rsidR="003D1B77" w:rsidRPr="00E55254">
        <w:rPr>
          <w:rFonts w:cs="新細明體" w:hint="eastAsia"/>
          <w:bCs/>
          <w:color w:val="000000"/>
          <w:kern w:val="0"/>
          <w:szCs w:val="28"/>
        </w:rPr>
        <w:t>），惟對於</w:t>
      </w:r>
      <w:hyperlink r:id="rId13" w:history="1">
        <w:r w:rsidR="003D1B77" w:rsidRPr="00E55254">
          <w:rPr>
            <w:rFonts w:cs="新細明體" w:hint="eastAsia"/>
            <w:bCs/>
            <w:color w:val="000000"/>
            <w:kern w:val="0"/>
            <w:szCs w:val="28"/>
          </w:rPr>
          <w:t>高鐵延伸宜蘭</w:t>
        </w:r>
      </w:hyperlink>
      <w:r w:rsidR="003D1B77" w:rsidRPr="00E55254">
        <w:rPr>
          <w:rFonts w:cs="新細明體" w:hint="eastAsia"/>
          <w:bCs/>
          <w:color w:val="000000"/>
          <w:kern w:val="0"/>
          <w:szCs w:val="28"/>
        </w:rPr>
        <w:t>案推動過程社會意見分歧，外界擔憂高鐵造成環境破壞、土地徵收，及切割良田土地零碎化，宜蘭縣政府建議鐵道局評估頭城至礁溪段高鐵與臺</w:t>
      </w:r>
      <w:hyperlink r:id="rId14" w:history="1">
        <w:r w:rsidR="003D1B77" w:rsidRPr="00E55254">
          <w:rPr>
            <w:rFonts w:cs="新細明體" w:hint="eastAsia"/>
            <w:bCs/>
            <w:color w:val="000000"/>
            <w:kern w:val="0"/>
            <w:szCs w:val="28"/>
          </w:rPr>
          <w:t>鐵</w:t>
        </w:r>
      </w:hyperlink>
      <w:r w:rsidR="003D1B77" w:rsidRPr="00E55254">
        <w:rPr>
          <w:rFonts w:cs="新細明體" w:hint="eastAsia"/>
          <w:bCs/>
          <w:color w:val="000000"/>
          <w:kern w:val="0"/>
          <w:szCs w:val="28"/>
        </w:rPr>
        <w:t>共構路廊之可行性，並將現有</w:t>
      </w:r>
      <w:hyperlink r:id="rId15" w:history="1">
        <w:r w:rsidR="003D1B77" w:rsidRPr="00E55254">
          <w:rPr>
            <w:rFonts w:cs="新細明體" w:hint="eastAsia"/>
            <w:bCs/>
            <w:color w:val="000000"/>
            <w:kern w:val="0"/>
            <w:szCs w:val="28"/>
          </w:rPr>
          <w:t>鐵道</w:t>
        </w:r>
      </w:hyperlink>
      <w:r w:rsidR="003D1B77" w:rsidRPr="00E55254">
        <w:rPr>
          <w:rFonts w:cs="新細明體" w:hint="eastAsia"/>
          <w:bCs/>
          <w:color w:val="000000"/>
          <w:kern w:val="0"/>
          <w:szCs w:val="28"/>
        </w:rPr>
        <w:t>一併高架化等意見，尚待整合與回應各方建議，經函請交通部妥為因應處理。據復：</w:t>
      </w:r>
      <w:r w:rsidR="003D1B77" w:rsidRPr="00E55254">
        <w:rPr>
          <w:rFonts w:cs="新細明體"/>
          <w:bCs/>
          <w:color w:val="000000"/>
          <w:kern w:val="0"/>
          <w:szCs w:val="28"/>
        </w:rPr>
        <w:t>本計畫已依</w:t>
      </w:r>
      <w:r w:rsidR="003D1B77" w:rsidRPr="00E55254">
        <w:rPr>
          <w:rFonts w:cs="新細明體" w:hint="eastAsia"/>
          <w:bCs/>
          <w:color w:val="000000"/>
          <w:kern w:val="0"/>
          <w:szCs w:val="28"/>
        </w:rPr>
        <w:t>環境影響評估法</w:t>
      </w:r>
      <w:r w:rsidR="003D1B77" w:rsidRPr="00E55254">
        <w:rPr>
          <w:rFonts w:cs="新細明體"/>
          <w:bCs/>
          <w:color w:val="000000"/>
          <w:kern w:val="0"/>
          <w:szCs w:val="28"/>
        </w:rPr>
        <w:t>及其相關規定完備地方說明程序，蒐集瞭解民眾關注議題，同時藉由多元管道進行溝通，於鐵道局官網設立高鐵延伸宜蘭資訊專區，方便民眾即時掌握資訊，後續將出席相關說明會與地方溝通，盼凝聚共識、優化規劃細節，與地方攜手帶動整體發展。</w:t>
      </w:r>
    </w:p>
    <w:p w14:paraId="7AB338B2" w14:textId="650BBF9E" w:rsidR="00E55254" w:rsidRPr="00E55254" w:rsidRDefault="005973E8" w:rsidP="00633C4B">
      <w:pPr>
        <w:pStyle w:val="14P12"/>
        <w:ind w:firstLine="561"/>
        <w:rPr>
          <w:b/>
          <w:bCs/>
          <w:szCs w:val="28"/>
        </w:rPr>
      </w:pPr>
      <w:r w:rsidRPr="00F2623E">
        <w:rPr>
          <w:rFonts w:hint="eastAsia"/>
          <w:b/>
          <w:bCs/>
          <w:szCs w:val="28"/>
        </w:rPr>
        <w:t>（</w:t>
      </w:r>
      <w:r>
        <w:rPr>
          <w:rFonts w:hint="eastAsia"/>
          <w:b/>
          <w:bCs/>
          <w:szCs w:val="28"/>
        </w:rPr>
        <w:t>五</w:t>
      </w:r>
      <w:r w:rsidRPr="00F2623E">
        <w:rPr>
          <w:rFonts w:hint="eastAsia"/>
          <w:b/>
          <w:bCs/>
          <w:szCs w:val="28"/>
        </w:rPr>
        <w:t xml:space="preserve">）　</w:t>
      </w:r>
      <w:r w:rsidR="00E55254" w:rsidRPr="00E55254">
        <w:rPr>
          <w:rFonts w:hint="eastAsia"/>
          <w:b/>
          <w:bCs/>
          <w:szCs w:val="28"/>
        </w:rPr>
        <w:t>林業保育署為提升阿里山林業鐵路營運安全，辦理</w:t>
      </w:r>
      <w:r w:rsidR="00E55254" w:rsidRPr="00E55254">
        <w:rPr>
          <w:b/>
          <w:bCs/>
          <w:szCs w:val="28"/>
        </w:rPr>
        <w:t>阿里山林業鐵路設施設備安全提升計畫，</w:t>
      </w:r>
      <w:r w:rsidR="00E55254" w:rsidRPr="00E55254">
        <w:rPr>
          <w:rFonts w:hint="eastAsia"/>
          <w:b/>
          <w:bCs/>
          <w:szCs w:val="28"/>
        </w:rPr>
        <w:t>惟間有部分邊坡修繕、光纖建置工程進度落後及車輛採購期程延遲等情事，影響計畫推動成效，允宜積極研謀改善，以增進林鐵安全營運。</w:t>
      </w:r>
    </w:p>
    <w:p w14:paraId="2DE833EB" w14:textId="77777777" w:rsidR="00633C4B" w:rsidRDefault="00E55254" w:rsidP="00633C4B">
      <w:pPr>
        <w:pStyle w:val="012"/>
        <w:autoSpaceDE w:val="0"/>
        <w:autoSpaceDN w:val="0"/>
        <w:spacing w:before="108" w:line="520" w:lineRule="exact"/>
        <w:ind w:firstLine="560"/>
        <w:rPr>
          <w:rFonts w:cs="新細明體"/>
          <w:bCs/>
          <w:color w:val="000000"/>
          <w:kern w:val="0"/>
          <w:szCs w:val="28"/>
        </w:rPr>
      </w:pPr>
      <w:r w:rsidRPr="00E55254">
        <w:rPr>
          <w:rFonts w:cs="新細明體" w:hint="eastAsia"/>
          <w:bCs/>
          <w:color w:val="000000"/>
          <w:kern w:val="0"/>
          <w:szCs w:val="28"/>
        </w:rPr>
        <w:t>農業部林業及自然保育署（下稱林業保育署）</w:t>
      </w:r>
      <w:r w:rsidRPr="00E55254">
        <w:rPr>
          <w:rFonts w:cs="新細明體"/>
          <w:bCs/>
          <w:color w:val="000000"/>
          <w:kern w:val="0"/>
          <w:szCs w:val="28"/>
        </w:rPr>
        <w:t>為</w:t>
      </w:r>
      <w:r w:rsidRPr="00E55254">
        <w:rPr>
          <w:rFonts w:cs="新細明體" w:hint="eastAsia"/>
          <w:bCs/>
          <w:color w:val="000000"/>
          <w:kern w:val="0"/>
          <w:szCs w:val="28"/>
        </w:rPr>
        <w:t>提升阿里山林業鐵路設施及設備安全性，研提</w:t>
      </w:r>
      <w:r w:rsidRPr="00E55254">
        <w:rPr>
          <w:rFonts w:cs="新細明體"/>
          <w:bCs/>
          <w:color w:val="000000"/>
          <w:kern w:val="0"/>
          <w:szCs w:val="28"/>
        </w:rPr>
        <w:t>「阿里山林業鐵路設施設備安全提升計畫」，</w:t>
      </w:r>
      <w:r w:rsidRPr="00E55254">
        <w:rPr>
          <w:rFonts w:cs="新細明體" w:hint="eastAsia"/>
          <w:bCs/>
          <w:color w:val="000000"/>
          <w:kern w:val="0"/>
          <w:szCs w:val="28"/>
        </w:rPr>
        <w:t>報經行政院於</w:t>
      </w:r>
      <w:r w:rsidRPr="00E55254">
        <w:rPr>
          <w:rFonts w:cs="新細明體"/>
          <w:bCs/>
          <w:color w:val="000000"/>
          <w:kern w:val="0"/>
          <w:szCs w:val="28"/>
        </w:rPr>
        <w:t>107年</w:t>
      </w:r>
      <w:r w:rsidRPr="00E55254">
        <w:rPr>
          <w:rFonts w:cs="新細明體" w:hint="eastAsia"/>
          <w:bCs/>
          <w:color w:val="000000"/>
          <w:kern w:val="0"/>
          <w:szCs w:val="28"/>
        </w:rPr>
        <w:t>9</w:t>
      </w:r>
      <w:r w:rsidRPr="00E55254">
        <w:rPr>
          <w:rFonts w:cs="新細明體"/>
          <w:bCs/>
          <w:color w:val="000000"/>
          <w:kern w:val="0"/>
          <w:szCs w:val="28"/>
        </w:rPr>
        <w:t>月</w:t>
      </w:r>
      <w:r w:rsidRPr="00E55254">
        <w:rPr>
          <w:rFonts w:cs="新細明體" w:hint="eastAsia"/>
          <w:bCs/>
          <w:color w:val="000000"/>
          <w:kern w:val="0"/>
          <w:szCs w:val="28"/>
        </w:rPr>
        <w:t>2</w:t>
      </w:r>
      <w:r w:rsidRPr="00E55254">
        <w:rPr>
          <w:rFonts w:cs="新細明體"/>
          <w:bCs/>
          <w:color w:val="000000"/>
          <w:kern w:val="0"/>
          <w:szCs w:val="28"/>
        </w:rPr>
        <w:t>7日核定</w:t>
      </w:r>
      <w:r w:rsidRPr="00E55254">
        <w:rPr>
          <w:rFonts w:cs="新細明體" w:hint="eastAsia"/>
          <w:bCs/>
          <w:color w:val="000000"/>
          <w:kern w:val="0"/>
          <w:szCs w:val="28"/>
        </w:rPr>
        <w:t>，</w:t>
      </w:r>
      <w:r w:rsidRPr="00E55254">
        <w:rPr>
          <w:rFonts w:cs="新細明體"/>
          <w:bCs/>
          <w:color w:val="000000"/>
          <w:kern w:val="0"/>
          <w:szCs w:val="28"/>
        </w:rPr>
        <w:t>納入前瞻計畫之軌道建設，</w:t>
      </w:r>
      <w:r w:rsidRPr="00E55254">
        <w:rPr>
          <w:rFonts w:cs="新細明體" w:hint="eastAsia"/>
          <w:bCs/>
          <w:color w:val="000000"/>
          <w:kern w:val="0"/>
          <w:szCs w:val="28"/>
        </w:rPr>
        <w:t>計畫期程為</w:t>
      </w:r>
      <w:r w:rsidRPr="00E55254">
        <w:rPr>
          <w:rFonts w:cs="新細明體"/>
          <w:bCs/>
          <w:color w:val="000000"/>
          <w:kern w:val="0"/>
          <w:szCs w:val="28"/>
        </w:rPr>
        <w:t>108至11</w:t>
      </w:r>
      <w:r w:rsidRPr="00E55254">
        <w:rPr>
          <w:rFonts w:cs="新細明體" w:hint="eastAsia"/>
          <w:bCs/>
          <w:color w:val="000000"/>
          <w:kern w:val="0"/>
          <w:szCs w:val="28"/>
        </w:rPr>
        <w:t>2</w:t>
      </w:r>
      <w:r w:rsidRPr="00E55254">
        <w:rPr>
          <w:rFonts w:cs="新細明體"/>
          <w:bCs/>
          <w:color w:val="000000"/>
          <w:kern w:val="0"/>
          <w:szCs w:val="28"/>
        </w:rPr>
        <w:t>年度，</w:t>
      </w:r>
      <w:r w:rsidRPr="00E55254">
        <w:rPr>
          <w:rFonts w:cs="新細明體" w:hint="eastAsia"/>
          <w:bCs/>
          <w:color w:val="000000"/>
          <w:kern w:val="0"/>
          <w:szCs w:val="28"/>
        </w:rPr>
        <w:t>總</w:t>
      </w:r>
      <w:r w:rsidRPr="00E55254">
        <w:rPr>
          <w:rFonts w:cs="新細明體"/>
          <w:bCs/>
          <w:color w:val="000000"/>
          <w:kern w:val="0"/>
          <w:szCs w:val="28"/>
        </w:rPr>
        <w:t>經費</w:t>
      </w:r>
      <w:r w:rsidRPr="00E55254">
        <w:rPr>
          <w:rFonts w:cs="新細明體" w:hint="eastAsia"/>
          <w:bCs/>
          <w:color w:val="000000"/>
          <w:kern w:val="0"/>
          <w:szCs w:val="28"/>
        </w:rPr>
        <w:t>為</w:t>
      </w:r>
      <w:r w:rsidRPr="00E55254">
        <w:rPr>
          <w:rFonts w:cs="新細明體"/>
          <w:bCs/>
          <w:color w:val="000000"/>
          <w:kern w:val="0"/>
          <w:szCs w:val="28"/>
        </w:rPr>
        <w:t>20億7,1</w:t>
      </w:r>
      <w:r w:rsidRPr="00E55254">
        <w:rPr>
          <w:rFonts w:cs="新細明體" w:hint="eastAsia"/>
          <w:bCs/>
          <w:color w:val="000000"/>
          <w:kern w:val="0"/>
          <w:szCs w:val="28"/>
        </w:rPr>
        <w:t>40萬</w:t>
      </w:r>
      <w:r w:rsidRPr="00E55254">
        <w:rPr>
          <w:rFonts w:cs="新細明體"/>
          <w:bCs/>
          <w:color w:val="000000"/>
          <w:kern w:val="0"/>
          <w:szCs w:val="28"/>
        </w:rPr>
        <w:t>元</w:t>
      </w:r>
      <w:r w:rsidRPr="00E55254">
        <w:rPr>
          <w:rFonts w:cs="新細明體" w:hint="eastAsia"/>
          <w:bCs/>
          <w:color w:val="000000"/>
          <w:kern w:val="0"/>
          <w:szCs w:val="28"/>
        </w:rPr>
        <w:t>，嗣經2次修正計畫，期程展延至114年，總經費增加為</w:t>
      </w:r>
      <w:r w:rsidRPr="00E55254">
        <w:rPr>
          <w:rFonts w:cs="新細明體"/>
          <w:bCs/>
          <w:color w:val="000000"/>
          <w:kern w:val="0"/>
          <w:szCs w:val="28"/>
        </w:rPr>
        <w:t>37</w:t>
      </w:r>
      <w:r w:rsidRPr="00E55254">
        <w:rPr>
          <w:rFonts w:cs="新細明體" w:hint="eastAsia"/>
          <w:bCs/>
          <w:color w:val="000000"/>
          <w:kern w:val="0"/>
          <w:szCs w:val="28"/>
        </w:rPr>
        <w:t>億</w:t>
      </w:r>
      <w:r w:rsidRPr="00E55254">
        <w:rPr>
          <w:rFonts w:cs="新細明體"/>
          <w:bCs/>
          <w:color w:val="000000"/>
          <w:kern w:val="0"/>
          <w:szCs w:val="28"/>
        </w:rPr>
        <w:t>6,770</w:t>
      </w:r>
      <w:r w:rsidRPr="00E55254">
        <w:rPr>
          <w:rFonts w:cs="新細明體" w:hint="eastAsia"/>
          <w:bCs/>
          <w:color w:val="000000"/>
          <w:kern w:val="0"/>
          <w:szCs w:val="28"/>
        </w:rPr>
        <w:t>萬元</w:t>
      </w:r>
      <w:r w:rsidRPr="00E55254">
        <w:rPr>
          <w:rFonts w:cs="新細明體"/>
          <w:bCs/>
          <w:color w:val="000000"/>
          <w:kern w:val="0"/>
          <w:szCs w:val="28"/>
        </w:rPr>
        <w:t>。</w:t>
      </w:r>
      <w:r w:rsidRPr="00E55254">
        <w:rPr>
          <w:rFonts w:cs="新細明體" w:hint="eastAsia"/>
          <w:bCs/>
          <w:color w:val="000000"/>
          <w:kern w:val="0"/>
          <w:szCs w:val="28"/>
        </w:rPr>
        <w:t>經查執行情形，核有：1.已辦理林業鐵路邊坡調查監測及改善規劃，並完成部分高風險邊坡修繕，惟第一分道車站周邊二期工程因遭遇堅硬岩盤地質，廠商施工量能不足，致挖掘進度緩慢影響工進；2</w:t>
      </w:r>
      <w:r w:rsidRPr="00E55254">
        <w:rPr>
          <w:rFonts w:cs="新細明體"/>
          <w:bCs/>
          <w:color w:val="000000"/>
          <w:kern w:val="0"/>
          <w:szCs w:val="28"/>
        </w:rPr>
        <w:t>.</w:t>
      </w:r>
      <w:r w:rsidRPr="00E55254">
        <w:rPr>
          <w:rFonts w:cs="新細明體" w:hint="eastAsia"/>
          <w:bCs/>
          <w:color w:val="000000"/>
          <w:kern w:val="0"/>
          <w:szCs w:val="28"/>
        </w:rPr>
        <w:t>已規劃建置阿里山林業鐵路沿線光纖路網，以提升行車監控</w:t>
      </w:r>
      <w:r w:rsidRPr="00633C4B">
        <w:rPr>
          <w:rFonts w:cs="新細明體" w:hint="eastAsia"/>
          <w:bCs/>
          <w:color w:val="000000"/>
          <w:spacing w:val="2"/>
          <w:kern w:val="0"/>
          <w:szCs w:val="28"/>
        </w:rPr>
        <w:t>即時性，惟光纖路網山地段工程因部分路段地形狹窄及承攬廠商人力不足等因素影</w:t>
      </w:r>
    </w:p>
    <w:p w14:paraId="4893088A" w14:textId="2D16BC36" w:rsidR="00E55254" w:rsidRPr="00E55254" w:rsidRDefault="00E55254" w:rsidP="00633C4B">
      <w:pPr>
        <w:pStyle w:val="012"/>
        <w:autoSpaceDE w:val="0"/>
        <w:autoSpaceDN w:val="0"/>
        <w:spacing w:beforeLines="0" w:before="0" w:line="500" w:lineRule="exact"/>
        <w:ind w:firstLineChars="0" w:firstLine="0"/>
        <w:rPr>
          <w:rFonts w:cs="新細明體"/>
          <w:bCs/>
          <w:color w:val="000000"/>
          <w:kern w:val="0"/>
          <w:szCs w:val="28"/>
        </w:rPr>
      </w:pPr>
      <w:r w:rsidRPr="00E55254">
        <w:rPr>
          <w:rFonts w:cs="新細明體" w:hint="eastAsia"/>
          <w:bCs/>
          <w:color w:val="000000"/>
          <w:kern w:val="0"/>
          <w:szCs w:val="28"/>
        </w:rPr>
        <w:lastRenderedPageBreak/>
        <w:t>響，致進度落後；3.為汰換老舊車輛辦理阿里山林業鐵路車輛購置及追日景觀車廂採購案，惟決標後因考量車輛頂部空間而重新評估車廂設計高度，致延遲交車及試運轉時程等情事，經函請林業保育署研謀改善。據復：1.已督促廠商就基礎開挖及材料運輸作業加派人員及機具持續趕工，俾如期如質完成邊坡修繕；2</w:t>
      </w:r>
      <w:r w:rsidRPr="00E55254">
        <w:rPr>
          <w:rFonts w:cs="新細明體"/>
          <w:bCs/>
          <w:color w:val="000000"/>
          <w:kern w:val="0"/>
          <w:szCs w:val="28"/>
        </w:rPr>
        <w:t>.</w:t>
      </w:r>
      <w:r w:rsidRPr="00E55254">
        <w:rPr>
          <w:rFonts w:cs="新細明體" w:hint="eastAsia"/>
          <w:bCs/>
          <w:color w:val="000000"/>
          <w:kern w:val="0"/>
          <w:szCs w:val="28"/>
        </w:rPr>
        <w:t>已督促廠商研提趕工計畫，採取多點同步施作、多線平行推進策略，並持續追蹤廠商施工進度及出工人數狀況，即時協助廠商解決工程困難，加速光纖基礎建設工程進度；3.車廂高度涉及空調設備之調整，經檢討車輛內部冷氣設計型式及車廂設計高度，已完成車廂細部設計，將持續管控車輛交付及試運轉期程。</w:t>
      </w:r>
    </w:p>
    <w:p w14:paraId="25C7094D" w14:textId="71925A7F" w:rsidR="002A60BB" w:rsidRDefault="002A60BB" w:rsidP="00DB26E4">
      <w:pPr>
        <w:pStyle w:val="14P12"/>
        <w:ind w:firstLine="561"/>
        <w:rPr>
          <w:b/>
          <w:bCs/>
          <w:szCs w:val="28"/>
        </w:rPr>
      </w:pPr>
      <w:r w:rsidRPr="00F2623E">
        <w:rPr>
          <w:rFonts w:hint="eastAsia"/>
          <w:b/>
          <w:bCs/>
          <w:szCs w:val="28"/>
        </w:rPr>
        <w:t>（</w:t>
      </w:r>
      <w:r>
        <w:rPr>
          <w:rFonts w:hint="eastAsia"/>
          <w:b/>
          <w:bCs/>
          <w:szCs w:val="28"/>
        </w:rPr>
        <w:t>六</w:t>
      </w:r>
      <w:r w:rsidRPr="00F2623E">
        <w:rPr>
          <w:rFonts w:hint="eastAsia"/>
          <w:b/>
          <w:bCs/>
          <w:szCs w:val="28"/>
        </w:rPr>
        <w:t>）　臺鐵公司辦理高鐵彰化站與臺鐵轉乘接駁計畫，於基本設計階段增加經費，惟遲未完成計畫修正，致影響整體計畫期程，允宜研謀改善，以提升整體計畫執行效能。</w:t>
      </w:r>
    </w:p>
    <w:p w14:paraId="22AF8F13" w14:textId="16A6B612" w:rsidR="00AA0E09" w:rsidRPr="00633C4B" w:rsidRDefault="00DB26E4" w:rsidP="00DB26E4">
      <w:pPr>
        <w:pStyle w:val="14P12"/>
        <w:spacing w:line="480" w:lineRule="exact"/>
        <w:ind w:firstLine="560"/>
        <w:rPr>
          <w:b/>
          <w:bCs/>
          <w:spacing w:val="-4"/>
          <w:szCs w:val="28"/>
        </w:rPr>
      </w:pPr>
      <w:r w:rsidRPr="00633C4B">
        <w:rPr>
          <w:rFonts w:cstheme="majorBidi"/>
          <w:noProof/>
          <w:color w:val="000000"/>
          <w:spacing w:val="-4"/>
          <w:szCs w:val="28"/>
        </w:rPr>
        <mc:AlternateContent>
          <mc:Choice Requires="wps">
            <w:drawing>
              <wp:anchor distT="0" distB="0" distL="114300" distR="114300" simplePos="0" relativeHeight="251700224" behindDoc="1" locked="0" layoutInCell="1" allowOverlap="1" wp14:anchorId="23DE6D35" wp14:editId="796CEEA8">
                <wp:simplePos x="0" y="0"/>
                <wp:positionH relativeFrom="margin">
                  <wp:posOffset>3832225</wp:posOffset>
                </wp:positionH>
                <wp:positionV relativeFrom="paragraph">
                  <wp:posOffset>1097915</wp:posOffset>
                </wp:positionV>
                <wp:extent cx="2777490" cy="4015105"/>
                <wp:effectExtent l="0" t="0" r="0" b="4445"/>
                <wp:wrapSquare wrapText="bothSides"/>
                <wp:docPr id="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7490" cy="4015105"/>
                        </a:xfrm>
                        <a:prstGeom prst="rect">
                          <a:avLst/>
                        </a:prstGeom>
                        <a:noFill/>
                        <a:ln w="9525">
                          <a:noFill/>
                          <a:miter lim="800000"/>
                          <a:headEnd/>
                          <a:tailEnd/>
                        </a:ln>
                      </wps:spPr>
                      <wps:txbx>
                        <w:txbxContent>
                          <w:p w14:paraId="2F2E15D7" w14:textId="77777777" w:rsidR="00DB26E4" w:rsidRDefault="00DB26E4" w:rsidP="00DB26E4">
                            <w:pPr>
                              <w:overflowPunct w:val="0"/>
                              <w:spacing w:line="320" w:lineRule="exact"/>
                              <w:ind w:leftChars="50" w:left="925" w:rightChars="-8" w:right="-19" w:hangingChars="335" w:hanging="805"/>
                              <w:rPr>
                                <w:rFonts w:ascii="標楷體" w:eastAsia="標楷體" w:hAnsi="標楷體" w:cs="Times New Roman"/>
                                <w:b/>
                                <w:bCs/>
                                <w:snapToGrid w:val="0"/>
                                <w:kern w:val="32"/>
                                <w:szCs w:val="20"/>
                              </w:rPr>
                            </w:pPr>
                            <w:r w:rsidRPr="00F2623E">
                              <w:rPr>
                                <w:rFonts w:ascii="標楷體" w:eastAsia="標楷體" w:hAnsi="標楷體" w:cs="Times New Roman" w:hint="eastAsia"/>
                                <w:b/>
                                <w:bCs/>
                                <w:snapToGrid w:val="0"/>
                                <w:kern w:val="32"/>
                                <w:szCs w:val="20"/>
                              </w:rPr>
                              <w:t>圖2</w:t>
                            </w:r>
                            <w:r w:rsidRPr="00F2623E">
                              <w:rPr>
                                <w:rFonts w:ascii="標楷體" w:eastAsia="標楷體" w:hAnsi="標楷體" w:cs="Times New Roman"/>
                                <w:b/>
                                <w:bCs/>
                                <w:snapToGrid w:val="0"/>
                                <w:kern w:val="32"/>
                                <w:szCs w:val="20"/>
                              </w:rPr>
                              <w:t>-</w:t>
                            </w:r>
                            <w:r>
                              <w:rPr>
                                <w:rFonts w:ascii="標楷體" w:eastAsia="標楷體" w:hAnsi="標楷體" w:cs="Times New Roman"/>
                                <w:b/>
                                <w:bCs/>
                                <w:snapToGrid w:val="0"/>
                                <w:kern w:val="32"/>
                                <w:szCs w:val="20"/>
                              </w:rPr>
                              <w:t>4</w:t>
                            </w:r>
                            <w:r w:rsidRPr="00F2623E">
                              <w:rPr>
                                <w:rFonts w:ascii="標楷體" w:eastAsia="標楷體" w:hAnsi="標楷體" w:cs="Times New Roman" w:hint="eastAsia"/>
                                <w:b/>
                                <w:bCs/>
                                <w:snapToGrid w:val="0"/>
                                <w:kern w:val="32"/>
                                <w:szCs w:val="20"/>
                              </w:rPr>
                              <w:t xml:space="preserve">　高鐵彰化站與臺鐵田中站預</w:t>
                            </w:r>
                          </w:p>
                          <w:p w14:paraId="1608AE01" w14:textId="77777777" w:rsidR="00DB26E4" w:rsidRPr="00F2623E" w:rsidRDefault="00DB26E4" w:rsidP="00DB26E4">
                            <w:pPr>
                              <w:overflowPunct w:val="0"/>
                              <w:spacing w:line="320" w:lineRule="exact"/>
                              <w:ind w:leftChars="350" w:left="840" w:firstLineChars="80" w:firstLine="192"/>
                              <w:rPr>
                                <w:rFonts w:ascii="標楷體" w:eastAsia="標楷體" w:hAnsi="標楷體" w:cs="Times New Roman"/>
                                <w:b/>
                                <w:bCs/>
                                <w:snapToGrid w:val="0"/>
                                <w:kern w:val="32"/>
                                <w:szCs w:val="20"/>
                              </w:rPr>
                            </w:pPr>
                            <w:r w:rsidRPr="00F2623E">
                              <w:rPr>
                                <w:rFonts w:ascii="標楷體" w:eastAsia="標楷體" w:hAnsi="標楷體" w:cs="Times New Roman" w:hint="eastAsia"/>
                                <w:b/>
                                <w:bCs/>
                                <w:snapToGrid w:val="0"/>
                                <w:kern w:val="32"/>
                                <w:szCs w:val="20"/>
                              </w:rPr>
                              <w:t>計轉乘接駁路線</w:t>
                            </w:r>
                          </w:p>
                          <w:tbl>
                            <w:tblPr>
                              <w:tblStyle w:val="afffff2"/>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23"/>
                              <w:gridCol w:w="8"/>
                            </w:tblGrid>
                            <w:tr w:rsidR="00DB26E4" w14:paraId="5D2C6A19" w14:textId="77777777" w:rsidTr="00582B65">
                              <w:trPr>
                                <w:trHeight w:val="4887"/>
                              </w:trPr>
                              <w:tc>
                                <w:tcPr>
                                  <w:tcW w:w="3996" w:type="dxa"/>
                                  <w:gridSpan w:val="2"/>
                                </w:tcPr>
                                <w:p w14:paraId="6608081F" w14:textId="77777777" w:rsidR="00DB26E4" w:rsidRDefault="00DB26E4" w:rsidP="00E25571">
                                  <w:pPr>
                                    <w:jc w:val="center"/>
                                    <w:rPr>
                                      <w:rFonts w:ascii="標楷體" w:eastAsia="標楷體" w:hAnsi="標楷體"/>
                                    </w:rPr>
                                  </w:pPr>
                                  <w:r>
                                    <w:rPr>
                                      <w:noProof/>
                                    </w:rPr>
                                    <w:drawing>
                                      <wp:inline distT="0" distB="0" distL="0" distR="0" wp14:anchorId="787197AE" wp14:editId="38D4F455">
                                        <wp:extent cx="2486025" cy="3009404"/>
                                        <wp:effectExtent l="0" t="0" r="0" b="635"/>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3764" r="8623" b="5930"/>
                                                <a:stretch/>
                                              </pic:blipFill>
                                              <pic:spPr bwMode="auto">
                                                <a:xfrm>
                                                  <a:off x="0" y="0"/>
                                                  <a:ext cx="2487124" cy="3010734"/>
                                                </a:xfrm>
                                                <a:prstGeom prst="rect">
                                                  <a:avLst/>
                                                </a:prstGeom>
                                                <a:ln>
                                                  <a:noFill/>
                                                </a:ln>
                                                <a:extLst>
                                                  <a:ext uri="{53640926-AAD7-44D8-BBD7-CCE9431645EC}">
                                                    <a14:shadowObscured xmlns:a14="http://schemas.microsoft.com/office/drawing/2010/main"/>
                                                  </a:ext>
                                                </a:extLst>
                                              </pic:spPr>
                                            </pic:pic>
                                          </a:graphicData>
                                        </a:graphic>
                                      </wp:inline>
                                    </w:drawing>
                                  </w:r>
                                </w:p>
                              </w:tc>
                            </w:tr>
                            <w:tr w:rsidR="00DB26E4" w14:paraId="6F363DE9" w14:textId="77777777" w:rsidTr="00824F05">
                              <w:trPr>
                                <w:gridAfter w:val="1"/>
                                <w:wAfter w:w="6" w:type="dxa"/>
                                <w:trHeight w:val="560"/>
                              </w:trPr>
                              <w:tc>
                                <w:tcPr>
                                  <w:tcW w:w="3990" w:type="dxa"/>
                                </w:tcPr>
                                <w:p w14:paraId="0BEF1CF3" w14:textId="77777777" w:rsidR="00DB26E4" w:rsidRDefault="00DB26E4" w:rsidP="00F0442F">
                                  <w:pPr>
                                    <w:spacing w:line="240" w:lineRule="exact"/>
                                    <w:ind w:leftChars="-8" w:left="868" w:hangingChars="493" w:hanging="887"/>
                                    <w:rPr>
                                      <w:rFonts w:ascii="標楷體" w:eastAsia="標楷體" w:hAnsi="標楷體"/>
                                    </w:rPr>
                                  </w:pPr>
                                  <w:r>
                                    <w:rPr>
                                      <w:rFonts w:ascii="標楷體" w:eastAsia="標楷體" w:hAnsi="標楷體" w:hint="eastAsia"/>
                                      <w:sz w:val="18"/>
                                      <w:szCs w:val="18"/>
                                    </w:rPr>
                                    <w:t>資</w:t>
                                  </w:r>
                                  <w:r w:rsidRPr="00437C8E">
                                    <w:rPr>
                                      <w:rFonts w:ascii="標楷體" w:eastAsia="標楷體" w:hAnsi="標楷體" w:hint="eastAsia"/>
                                      <w:sz w:val="18"/>
                                      <w:szCs w:val="18"/>
                                    </w:rPr>
                                    <w:t>料來</w:t>
                                  </w:r>
                                  <w:r w:rsidRPr="007F2254">
                                    <w:rPr>
                                      <w:rFonts w:ascii="標楷體" w:eastAsia="標楷體" w:hAnsi="標楷體" w:hint="eastAsia"/>
                                      <w:sz w:val="18"/>
                                      <w:szCs w:val="18"/>
                                    </w:rPr>
                                    <w:t>源：</w:t>
                                  </w:r>
                                  <w:r>
                                    <w:rPr>
                                      <w:rFonts w:ascii="標楷體" w:eastAsia="標楷體" w:hAnsi="標楷體" w:hint="eastAsia"/>
                                      <w:sz w:val="18"/>
                                      <w:szCs w:val="18"/>
                                    </w:rPr>
                                    <w:t>整理自</w:t>
                                  </w:r>
                                  <w:r w:rsidRPr="007C6EE5">
                                    <w:rPr>
                                      <w:rFonts w:ascii="標楷體" w:eastAsia="標楷體" w:hAnsi="標楷體"/>
                                      <w:sz w:val="18"/>
                                      <w:szCs w:val="18"/>
                                    </w:rPr>
                                    <w:t>高鐵彰化站與臺鐵轉乘接駁計畫綜合規劃</w:t>
                                  </w:r>
                                  <w:r>
                                    <w:rPr>
                                      <w:rFonts w:ascii="標楷體" w:eastAsia="標楷體" w:hAnsi="標楷體" w:hint="eastAsia"/>
                                      <w:sz w:val="18"/>
                                      <w:szCs w:val="18"/>
                                    </w:rPr>
                                    <w:t>。</w:t>
                                  </w:r>
                                </w:p>
                              </w:tc>
                            </w:tr>
                          </w:tbl>
                          <w:p w14:paraId="0EF21739" w14:textId="77777777" w:rsidR="00DB26E4" w:rsidRPr="00824F05" w:rsidRDefault="00DB26E4" w:rsidP="00DB26E4">
                            <w:pPr>
                              <w:rPr>
                                <w:rFonts w:ascii="標楷體" w:eastAsia="標楷體" w:hAnsi="標楷體"/>
                              </w:rPr>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23DE6D35" id="_x0000_s1030" type="#_x0000_t202" style="position:absolute;left:0;text-align:left;margin-left:301.75pt;margin-top:86.45pt;width:218.7pt;height:316.15pt;z-index:-2516162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" filled="f" stroked="f">
                <v:textbox>
                  <w:txbxContent>
                    <w:p w14:paraId="2F2E15D7" w14:textId="77777777" w:rsidR="00DB26E4" w:rsidRDefault="00DB26E4" w:rsidP="00DB26E4">
                      <w:pPr>
                        <w:overflowPunct w:val="0"/>
                        <w:spacing w:line="320" w:lineRule="exact"/>
                        <w:ind w:leftChars="50" w:left="925" w:rightChars="-8" w:right="-19" w:hangingChars="335" w:hanging="805"/>
                        <w:rPr>
                          <w:rFonts w:ascii="標楷體" w:eastAsia="標楷體" w:hAnsi="標楷體" w:cs="Times New Roman"/>
                          <w:b/>
                          <w:bCs/>
                          <w:snapToGrid w:val="0"/>
                          <w:kern w:val="32"/>
                          <w:szCs w:val="20"/>
                        </w:rPr>
                      </w:pPr>
                      <w:r w:rsidRPr="00F2623E">
                        <w:rPr>
                          <w:rFonts w:ascii="標楷體" w:eastAsia="標楷體" w:hAnsi="標楷體" w:cs="Times New Roman" w:hint="eastAsia"/>
                          <w:b/>
                          <w:bCs/>
                          <w:snapToGrid w:val="0"/>
                          <w:kern w:val="32"/>
                          <w:szCs w:val="20"/>
                        </w:rPr>
                        <w:t>圖2</w:t>
                      </w:r>
                      <w:r w:rsidRPr="00F2623E">
                        <w:rPr>
                          <w:rFonts w:ascii="標楷體" w:eastAsia="標楷體" w:hAnsi="標楷體" w:cs="Times New Roman"/>
                          <w:b/>
                          <w:bCs/>
                          <w:snapToGrid w:val="0"/>
                          <w:kern w:val="32"/>
                          <w:szCs w:val="20"/>
                        </w:rPr>
                        <w:t>-</w:t>
                      </w:r>
                      <w:r>
                        <w:rPr>
                          <w:rFonts w:ascii="標楷體" w:eastAsia="標楷體" w:hAnsi="標楷體" w:cs="Times New Roman"/>
                          <w:b/>
                          <w:bCs/>
                          <w:snapToGrid w:val="0"/>
                          <w:kern w:val="32"/>
                          <w:szCs w:val="20"/>
                        </w:rPr>
                        <w:t>4</w:t>
                      </w:r>
                      <w:r w:rsidRPr="00F2623E">
                        <w:rPr>
                          <w:rFonts w:ascii="標楷體" w:eastAsia="標楷體" w:hAnsi="標楷體" w:cs="Times New Roman" w:hint="eastAsia"/>
                          <w:b/>
                          <w:bCs/>
                          <w:snapToGrid w:val="0"/>
                          <w:kern w:val="32"/>
                          <w:szCs w:val="20"/>
                        </w:rPr>
                        <w:t xml:space="preserve">　高鐵彰化站與臺鐵田中站預</w:t>
                      </w:r>
                    </w:p>
                    <w:p w14:paraId="1608AE01" w14:textId="77777777" w:rsidR="00DB26E4" w:rsidRPr="00F2623E" w:rsidRDefault="00DB26E4" w:rsidP="00DB26E4">
                      <w:pPr>
                        <w:overflowPunct w:val="0"/>
                        <w:spacing w:line="320" w:lineRule="exact"/>
                        <w:ind w:leftChars="350" w:left="840" w:firstLineChars="80" w:firstLine="192"/>
                        <w:rPr>
                          <w:rFonts w:ascii="標楷體" w:eastAsia="標楷體" w:hAnsi="標楷體" w:cs="Times New Roman"/>
                          <w:b/>
                          <w:bCs/>
                          <w:snapToGrid w:val="0"/>
                          <w:kern w:val="32"/>
                          <w:szCs w:val="20"/>
                        </w:rPr>
                      </w:pPr>
                      <w:r w:rsidRPr="00F2623E">
                        <w:rPr>
                          <w:rFonts w:ascii="標楷體" w:eastAsia="標楷體" w:hAnsi="標楷體" w:cs="Times New Roman" w:hint="eastAsia"/>
                          <w:b/>
                          <w:bCs/>
                          <w:snapToGrid w:val="0"/>
                          <w:kern w:val="32"/>
                          <w:szCs w:val="20"/>
                        </w:rPr>
                        <w:t>計轉乘接駁路線</w:t>
                      </w:r>
                    </w:p>
                    <w:tbl>
                      <w:tblPr>
                        <w:tblStyle w:val="afffff2"/>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23"/>
                        <w:gridCol w:w="8"/>
                      </w:tblGrid>
                      <w:tr w:rsidR="00DB26E4" w14:paraId="5D2C6A19" w14:textId="77777777" w:rsidTr="00582B65">
                        <w:trPr>
                          <w:trHeight w:val="4887"/>
                        </w:trPr>
                        <w:tc>
                          <w:tcPr>
                            <w:tcW w:w="3996" w:type="dxa"/>
                            <w:gridSpan w:val="2"/>
                          </w:tcPr>
                          <w:p w14:paraId="6608081F" w14:textId="77777777" w:rsidR="00DB26E4" w:rsidRDefault="00DB26E4" w:rsidP="00E25571">
                            <w:pPr>
                              <w:jc w:val="center"/>
                              <w:rPr>
                                <w:rFonts w:ascii="標楷體" w:eastAsia="標楷體" w:hAnsi="標楷體"/>
                              </w:rPr>
                            </w:pPr>
                            <w:r>
                              <w:rPr>
                                <w:noProof/>
                              </w:rPr>
                              <w:drawing>
                                <wp:inline distT="0" distB="0" distL="0" distR="0" wp14:anchorId="787197AE" wp14:editId="38D4F455">
                                  <wp:extent cx="2486025" cy="3009404"/>
                                  <wp:effectExtent l="0" t="0" r="0" b="635"/>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t="3764" r="8623" b="5930"/>
                                          <a:stretch/>
                                        </pic:blipFill>
                                        <pic:spPr bwMode="auto">
                                          <a:xfrm>
                                            <a:off x="0" y="0"/>
                                            <a:ext cx="2487124" cy="3010734"/>
                                          </a:xfrm>
                                          <a:prstGeom prst="rect">
                                            <a:avLst/>
                                          </a:prstGeom>
                                          <a:ln>
                                            <a:noFill/>
                                          </a:ln>
                                          <a:extLst>
                                            <a:ext uri="{53640926-AAD7-44D8-BBD7-CCE9431645EC}">
                                              <a14:shadowObscured xmlns:a14="http://schemas.microsoft.com/office/drawing/2010/main"/>
                                            </a:ext>
                                          </a:extLst>
                                        </pic:spPr>
                                      </pic:pic>
                                    </a:graphicData>
                                  </a:graphic>
                                </wp:inline>
                              </w:drawing>
                            </w:r>
                          </w:p>
                        </w:tc>
                      </w:tr>
                      <w:tr w:rsidR="00DB26E4" w14:paraId="6F363DE9" w14:textId="77777777" w:rsidTr="00824F05">
                        <w:trPr>
                          <w:gridAfter w:val="1"/>
                          <w:wAfter w:w="6" w:type="dxa"/>
                          <w:trHeight w:val="560"/>
                        </w:trPr>
                        <w:tc>
                          <w:tcPr>
                            <w:tcW w:w="3990" w:type="dxa"/>
                          </w:tcPr>
                          <w:p w14:paraId="0BEF1CF3" w14:textId="77777777" w:rsidR="00DB26E4" w:rsidRDefault="00DB26E4" w:rsidP="00F0442F">
                            <w:pPr>
                              <w:spacing w:line="240" w:lineRule="exact"/>
                              <w:ind w:leftChars="-8" w:left="868" w:hangingChars="493" w:hanging="887"/>
                              <w:rPr>
                                <w:rFonts w:ascii="標楷體" w:eastAsia="標楷體" w:hAnsi="標楷體"/>
                              </w:rPr>
                            </w:pPr>
                            <w:r>
                              <w:rPr>
                                <w:rFonts w:ascii="標楷體" w:eastAsia="標楷體" w:hAnsi="標楷體" w:hint="eastAsia"/>
                                <w:sz w:val="18"/>
                                <w:szCs w:val="18"/>
                              </w:rPr>
                              <w:t>資</w:t>
                            </w:r>
                            <w:r w:rsidRPr="00437C8E">
                              <w:rPr>
                                <w:rFonts w:ascii="標楷體" w:eastAsia="標楷體" w:hAnsi="標楷體" w:hint="eastAsia"/>
                                <w:sz w:val="18"/>
                                <w:szCs w:val="18"/>
                              </w:rPr>
                              <w:t>料來</w:t>
                            </w:r>
                            <w:r w:rsidRPr="007F2254">
                              <w:rPr>
                                <w:rFonts w:ascii="標楷體" w:eastAsia="標楷體" w:hAnsi="標楷體" w:hint="eastAsia"/>
                                <w:sz w:val="18"/>
                                <w:szCs w:val="18"/>
                              </w:rPr>
                              <w:t>源：</w:t>
                            </w:r>
                            <w:r>
                              <w:rPr>
                                <w:rFonts w:ascii="標楷體" w:eastAsia="標楷體" w:hAnsi="標楷體" w:hint="eastAsia"/>
                                <w:sz w:val="18"/>
                                <w:szCs w:val="18"/>
                              </w:rPr>
                              <w:t>整理自</w:t>
                            </w:r>
                            <w:r w:rsidRPr="007C6EE5">
                              <w:rPr>
                                <w:rFonts w:ascii="標楷體" w:eastAsia="標楷體" w:hAnsi="標楷體"/>
                                <w:sz w:val="18"/>
                                <w:szCs w:val="18"/>
                              </w:rPr>
                              <w:t>高鐵彰化站與臺鐵轉乘接駁計畫綜合規劃</w:t>
                            </w:r>
                            <w:r>
                              <w:rPr>
                                <w:rFonts w:ascii="標楷體" w:eastAsia="標楷體" w:hAnsi="標楷體" w:hint="eastAsia"/>
                                <w:sz w:val="18"/>
                                <w:szCs w:val="18"/>
                              </w:rPr>
                              <w:t>。</w:t>
                            </w:r>
                          </w:p>
                        </w:tc>
                      </w:tr>
                    </w:tbl>
                    <w:p w14:paraId="0EF21739" w14:textId="77777777" w:rsidR="00DB26E4" w:rsidRPr="00824F05" w:rsidRDefault="00DB26E4" w:rsidP="00DB26E4">
                      <w:pPr>
                        <w:rPr>
                          <w:rFonts w:ascii="標楷體" w:eastAsia="標楷體" w:hAnsi="標楷體"/>
                        </w:rPr>
                      </w:pPr>
                    </w:p>
                  </w:txbxContent>
                </v:textbox>
                <w10:wrap type="square" anchorx="margin"/>
              </v:shape>
            </w:pict>
          </mc:Fallback>
        </mc:AlternateContent>
      </w:r>
      <w:r w:rsidR="002A60BB" w:rsidRPr="00633C4B">
        <w:rPr>
          <w:rFonts w:cs="新細明體" w:hint="eastAsia"/>
          <w:bCs/>
          <w:color w:val="000000"/>
          <w:spacing w:val="-4"/>
          <w:kern w:val="0"/>
          <w:szCs w:val="28"/>
        </w:rPr>
        <w:t>國營臺灣鐵路股份有限公司（下稱臺鐵公司）為達成高鐵彰化站與臺鐵路線間無縫轉乘服務，辦理高鐵彰化站與臺鐵轉乘接駁計畫，經交通部陳報行政院於111年10月28日核定，計畫總經費為29.55億元，其中由前瞻計畫第1、3、4及5期特別預算編列補助4.41億元，於臺鐵田中站新舖設單線軌道銜接至高鐵彰化站，全長約3.1公里（圖2-</w:t>
      </w:r>
      <w:r w:rsidR="00C41BCE" w:rsidRPr="00633C4B">
        <w:rPr>
          <w:rFonts w:cs="新細明體"/>
          <w:bCs/>
          <w:color w:val="000000"/>
          <w:spacing w:val="-4"/>
          <w:kern w:val="0"/>
          <w:szCs w:val="28"/>
        </w:rPr>
        <w:t>4</w:t>
      </w:r>
      <w:r w:rsidR="002A60BB" w:rsidRPr="00633C4B">
        <w:rPr>
          <w:rFonts w:cs="新細明體" w:hint="eastAsia"/>
          <w:bCs/>
          <w:color w:val="000000"/>
          <w:spacing w:val="-4"/>
          <w:kern w:val="0"/>
          <w:szCs w:val="28"/>
        </w:rPr>
        <w:t>），預計於118年底通車。經查執行情形，核有：於基本設計階段大幅增加工程經費28.61億元，惟遲未依據行政院所屬各機關中長程個案計畫編審要點第9點第1項第3款及第2項規定，完成計畫修正，致相關土木建築工程及機電系統等標案，須俟計畫修正後</w:t>
      </w:r>
      <w:r w:rsidR="00907227" w:rsidRPr="00633C4B">
        <w:rPr>
          <w:rFonts w:cs="新細明體" w:hint="eastAsia"/>
          <w:bCs/>
          <w:color w:val="000000"/>
          <w:spacing w:val="-4"/>
          <w:kern w:val="0"/>
          <w:szCs w:val="28"/>
        </w:rPr>
        <w:t>始</w:t>
      </w:r>
      <w:r w:rsidR="002A60BB" w:rsidRPr="00633C4B">
        <w:rPr>
          <w:rFonts w:cs="新細明體" w:hint="eastAsia"/>
          <w:bCs/>
          <w:color w:val="000000"/>
          <w:spacing w:val="-4"/>
          <w:kern w:val="0"/>
          <w:szCs w:val="28"/>
        </w:rPr>
        <w:t>得續行推動，延宕整體計畫期程2年等情事，經函請交通部研謀改善。據復：臺鐵公司已修正計畫報告書，經陳報交通部於115年6月25日函送國家發展委員會審議，該部將於</w:t>
      </w:r>
      <w:r w:rsidR="002A60BB" w:rsidRPr="00633C4B">
        <w:rPr>
          <w:rFonts w:cs="新細明體"/>
          <w:bCs/>
          <w:color w:val="000000"/>
          <w:spacing w:val="-4"/>
          <w:kern w:val="0"/>
          <w:szCs w:val="28"/>
        </w:rPr>
        <w:t>每月召開之重大工程推動會報，加強進度落後或經費異常計畫之追蹤管考，</w:t>
      </w:r>
      <w:r w:rsidR="002A60BB" w:rsidRPr="00633C4B">
        <w:rPr>
          <w:rFonts w:cs="新細明體" w:hint="eastAsia"/>
          <w:bCs/>
          <w:color w:val="000000"/>
          <w:spacing w:val="-4"/>
          <w:kern w:val="0"/>
          <w:szCs w:val="28"/>
        </w:rPr>
        <w:t>並</w:t>
      </w:r>
      <w:r w:rsidR="002A60BB" w:rsidRPr="00633C4B">
        <w:rPr>
          <w:rFonts w:cs="新細明體"/>
          <w:bCs/>
          <w:color w:val="000000"/>
          <w:spacing w:val="-4"/>
          <w:kern w:val="0"/>
          <w:szCs w:val="28"/>
        </w:rPr>
        <w:t>於計畫主要工作項目變更或總經費增加時，</w:t>
      </w:r>
      <w:r w:rsidR="002A60BB" w:rsidRPr="00633C4B">
        <w:rPr>
          <w:rFonts w:cs="新細明體" w:hint="eastAsia"/>
          <w:bCs/>
          <w:color w:val="000000"/>
          <w:spacing w:val="-4"/>
          <w:kern w:val="0"/>
          <w:szCs w:val="28"/>
        </w:rPr>
        <w:t>促請所轄單位</w:t>
      </w:r>
      <w:r w:rsidR="002A60BB" w:rsidRPr="00633C4B">
        <w:rPr>
          <w:rFonts w:cs="新細明體"/>
          <w:bCs/>
          <w:color w:val="000000"/>
          <w:spacing w:val="-4"/>
          <w:kern w:val="0"/>
          <w:szCs w:val="28"/>
        </w:rPr>
        <w:t>儘速啟動計畫修正。</w:t>
      </w:r>
    </w:p>
    <w:sectPr w:rsidR="00AA0E09" w:rsidRPr="00633C4B" w:rsidSect="002C4621">
      <w:footerReference w:type="even" r:id="rId17"/>
      <w:footerReference w:type="default" r:id="rId18"/>
      <w:pgSz w:w="11906" w:h="16838" w:code="9"/>
      <w:pgMar w:top="1418" w:right="851" w:bottom="1418" w:left="851" w:header="1021" w:footer="737" w:gutter="0"/>
      <w:pgNumType w:start="23" w:chapStyle="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43BAC8" w14:textId="77777777" w:rsidR="000D0DDF" w:rsidRDefault="000D0DDF" w:rsidP="000B7367">
      <w:r>
        <w:separator/>
      </w:r>
    </w:p>
  </w:endnote>
  <w:endnote w:type="continuationSeparator" w:id="0">
    <w:p w14:paraId="36037438" w14:textId="77777777" w:rsidR="000D0DDF" w:rsidRDefault="000D0DDF" w:rsidP="000B73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華康楷書體W5">
    <w:altName w:val="全字庫正楷體"/>
    <w:panose1 w:val="03000509000000000000"/>
    <w:charset w:val="88"/>
    <w:family w:val="script"/>
    <w:pitch w:val="fixed"/>
    <w:sig w:usb0="80000001"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華康儷中黑">
    <w:panose1 w:val="020B0509000000000000"/>
    <w:charset w:val="88"/>
    <w:family w:val="modern"/>
    <w:pitch w:val="fixed"/>
    <w:sig w:usb0="80000001" w:usb1="28091800" w:usb2="00000016" w:usb3="00000000" w:csb0="00100000"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華康細明體">
    <w:altName w:val="細明體"/>
    <w:panose1 w:val="02020309000000000000"/>
    <w:charset w:val="88"/>
    <w:family w:val="modern"/>
    <w:pitch w:val="fixed"/>
    <w:sig w:usb0="80000001" w:usb1="28091800" w:usb2="00000016" w:usb3="00000000" w:csb0="00100000" w:csb1="00000000"/>
  </w:font>
  <w:font w:name="華康楷書體W5(P)">
    <w:panose1 w:val="03000500000000000000"/>
    <w:charset w:val="88"/>
    <w:family w:val="script"/>
    <w:pitch w:val="variable"/>
    <w:sig w:usb0="80000001" w:usb1="28091800" w:usb2="00000016" w:usb3="00000000" w:csb0="00100000" w:csb1="00000000"/>
  </w:font>
  <w:font w:name="標楷體(鍼.鍼.">
    <w:altName w:val="新細明體"/>
    <w:panose1 w:val="00000000000000000000"/>
    <w:charset w:val="88"/>
    <w:family w:val="roman"/>
    <w:notTrueType/>
    <w:pitch w:val="default"/>
    <w:sig w:usb0="00000001" w:usb1="08080000" w:usb2="00000010" w:usb3="00000000" w:csb0="00100000" w:csb1="00000000"/>
  </w:font>
  <w:font w:name="Mangal">
    <w:panose1 w:val="02040503050203030202"/>
    <w:charset w:val="00"/>
    <w:family w:val="roman"/>
    <w:pitch w:val="variable"/>
    <w:sig w:usb0="00008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Wide Latin">
    <w:panose1 w:val="020A0A07050505020404"/>
    <w:charset w:val="00"/>
    <w:family w:val="roman"/>
    <w:pitch w:val="variable"/>
    <w:sig w:usb0="00000003" w:usb1="00000000" w:usb2="00000000" w:usb3="00000000" w:csb0="00000001" w:csb1="00000000"/>
  </w:font>
  <w:font w:name="華康中明體">
    <w:panose1 w:val="02020509000000000000"/>
    <w:charset w:val="88"/>
    <w:family w:val="modern"/>
    <w:pitch w:val="fixed"/>
    <w:sig w:usb0="80000001" w:usb1="28091800" w:usb2="00000016" w:usb3="00000000" w:csb0="00100000" w:csb1="00000000"/>
  </w:font>
  <w:font w:name="全真楷書">
    <w:altName w:val="新細明體"/>
    <w:charset w:val="88"/>
    <w:family w:val="modern"/>
    <w:pitch w:val="fixed"/>
    <w:sig w:usb0="00000001" w:usb1="08080000" w:usb2="00000010" w:usb3="00000000" w:csb0="00100000" w:csb1="00000000"/>
  </w:font>
  <w:font w:name="зũ">
    <w:panose1 w:val="00000000000000000000"/>
    <w:charset w:val="00"/>
    <w:family w:val="roman"/>
    <w:notTrueType/>
    <w:pitch w:val="default"/>
  </w:font>
  <w:font w:name="華康中圓體">
    <w:panose1 w:val="020F0509000000000000"/>
    <w:charset w:val="88"/>
    <w:family w:val="modern"/>
    <w:pitch w:val="fixed"/>
    <w:sig w:usb0="80000001" w:usb1="28091800" w:usb2="00000016" w:usb3="00000000" w:csb0="00100000" w:csb1="00000000"/>
  </w:font>
  <w:font w:name="微軟正黑體">
    <w:panose1 w:val="020B0604030504040204"/>
    <w:charset w:val="88"/>
    <w:family w:val="swiss"/>
    <w:pitch w:val="variable"/>
    <w:sig w:usb0="000002A7" w:usb1="28CF4400" w:usb2="00000016" w:usb3="00000000" w:csb0="00100009"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D37B83" w14:textId="7C7B8F3D" w:rsidR="008748AF" w:rsidRPr="00C41BCE" w:rsidRDefault="008748AF" w:rsidP="00C41BCE">
    <w:pPr>
      <w:pStyle w:val="af5"/>
      <w:jc w:val="center"/>
      <w:rPr>
        <w:rFonts w:ascii="標楷體" w:eastAsia="標楷體" w:hAnsi="標楷體"/>
      </w:rPr>
    </w:pPr>
    <w:r w:rsidRPr="009D6585">
      <w:rPr>
        <w:rFonts w:ascii="標楷體" w:eastAsia="標楷體" w:hAnsi="標楷體" w:hint="eastAsia"/>
      </w:rPr>
      <w:t>甲－</w:t>
    </w:r>
    <w:r w:rsidR="00C41BCE">
      <w:rPr>
        <w:rFonts w:ascii="標楷體" w:eastAsia="標楷體" w:hAnsi="標楷體"/>
      </w:rPr>
      <w:t>4</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700870" w14:textId="77777777" w:rsidR="008748AF" w:rsidRPr="009D6585" w:rsidRDefault="008748AF" w:rsidP="008748AF">
    <w:pPr>
      <w:pStyle w:val="af5"/>
      <w:jc w:val="center"/>
      <w:rPr>
        <w:rFonts w:ascii="標楷體" w:eastAsia="標楷體" w:hAnsi="標楷體"/>
      </w:rPr>
    </w:pPr>
    <w:r w:rsidRPr="008748AF">
      <w:rPr>
        <w:rFonts w:ascii="標楷體" w:eastAsia="標楷體" w:hAnsi="標楷體" w:hint="eastAsia"/>
      </w:rPr>
      <w:t>甲－</w:t>
    </w:r>
    <w:sdt>
      <w:sdtPr>
        <w:rPr>
          <w:rFonts w:ascii="標楷體" w:eastAsia="標楷體" w:hAnsi="標楷體"/>
        </w:rPr>
        <w:id w:val="1913648540"/>
        <w:docPartObj>
          <w:docPartGallery w:val="Page Numbers (Bottom of Page)"/>
          <w:docPartUnique/>
        </w:docPartObj>
      </w:sdtPr>
      <w:sdtContent>
        <w:r w:rsidRPr="008748AF">
          <w:rPr>
            <w:rFonts w:ascii="標楷體" w:eastAsia="標楷體" w:hAnsi="標楷體"/>
          </w:rPr>
          <w:fldChar w:fldCharType="begin"/>
        </w:r>
        <w:r w:rsidRPr="008748AF">
          <w:rPr>
            <w:rFonts w:ascii="標楷體" w:eastAsia="標楷體" w:hAnsi="標楷體"/>
          </w:rPr>
          <w:instrText>PAGE   \* MERGEFORMAT</w:instrText>
        </w:r>
        <w:r w:rsidRPr="008748AF">
          <w:rPr>
            <w:rFonts w:ascii="標楷體" w:eastAsia="標楷體" w:hAnsi="標楷體"/>
          </w:rPr>
          <w:fldChar w:fldCharType="separate"/>
        </w:r>
        <w:r w:rsidRPr="008748AF">
          <w:rPr>
            <w:rFonts w:ascii="標楷體" w:eastAsia="標楷體" w:hAnsi="標楷體"/>
            <w:lang w:val="zh-TW"/>
          </w:rPr>
          <w:t>2</w:t>
        </w:r>
        <w:r w:rsidRPr="008748AF">
          <w:rPr>
            <w:rFonts w:ascii="標楷體" w:eastAsia="標楷體" w:hAnsi="標楷體"/>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1E7A5F" w14:textId="77777777" w:rsidR="000D0DDF" w:rsidRDefault="000D0DDF" w:rsidP="000B7367">
      <w:r>
        <w:separator/>
      </w:r>
    </w:p>
  </w:footnote>
  <w:footnote w:type="continuationSeparator" w:id="0">
    <w:p w14:paraId="7D0C2A22" w14:textId="77777777" w:rsidR="000D0DDF" w:rsidRDefault="000D0DDF" w:rsidP="000B736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1C8B1FE"/>
    <w:lvl w:ilvl="0">
      <w:start w:val="1"/>
      <w:numFmt w:val="decimal"/>
      <w:pStyle w:val="5"/>
      <w:lvlText w:val="%1."/>
      <w:lvlJc w:val="left"/>
      <w:pPr>
        <w:tabs>
          <w:tab w:val="num" w:pos="2281"/>
        </w:tabs>
        <w:ind w:leftChars="1000" w:left="2281" w:hangingChars="200" w:hanging="360"/>
      </w:pPr>
    </w:lvl>
  </w:abstractNum>
  <w:abstractNum w:abstractNumId="1" w15:restartNumberingAfterBreak="0">
    <w:nsid w:val="FFFFFF7D"/>
    <w:multiLevelType w:val="singleLevel"/>
    <w:tmpl w:val="A824F26E"/>
    <w:lvl w:ilvl="0">
      <w:start w:val="1"/>
      <w:numFmt w:val="decimal"/>
      <w:pStyle w:val="4"/>
      <w:lvlText w:val="%1."/>
      <w:lvlJc w:val="left"/>
      <w:pPr>
        <w:tabs>
          <w:tab w:val="num" w:pos="1801"/>
        </w:tabs>
        <w:ind w:leftChars="800" w:left="1801" w:hangingChars="200" w:hanging="360"/>
      </w:pPr>
    </w:lvl>
  </w:abstractNum>
  <w:abstractNum w:abstractNumId="2" w15:restartNumberingAfterBreak="0">
    <w:nsid w:val="FFFFFF7E"/>
    <w:multiLevelType w:val="singleLevel"/>
    <w:tmpl w:val="20E8ED72"/>
    <w:styleLink w:val="1"/>
    <w:lvl w:ilvl="0">
      <w:start w:val="1"/>
      <w:numFmt w:val="decimal"/>
      <w:pStyle w:val="3"/>
      <w:lvlText w:val="%1."/>
      <w:lvlJc w:val="left"/>
      <w:pPr>
        <w:tabs>
          <w:tab w:val="num" w:pos="1321"/>
        </w:tabs>
        <w:ind w:leftChars="600" w:left="1321" w:hangingChars="200" w:hanging="360"/>
      </w:pPr>
    </w:lvl>
  </w:abstractNum>
  <w:abstractNum w:abstractNumId="3" w15:restartNumberingAfterBreak="0">
    <w:nsid w:val="FFFFFF7F"/>
    <w:multiLevelType w:val="singleLevel"/>
    <w:tmpl w:val="6CB8482A"/>
    <w:styleLink w:val="1ai1"/>
    <w:lvl w:ilvl="0">
      <w:start w:val="1"/>
      <w:numFmt w:val="decimal"/>
      <w:pStyle w:val="2"/>
      <w:lvlText w:val="%1."/>
      <w:lvlJc w:val="left"/>
      <w:pPr>
        <w:tabs>
          <w:tab w:val="num" w:pos="841"/>
        </w:tabs>
        <w:ind w:leftChars="400" w:left="841" w:hangingChars="200" w:hanging="360"/>
      </w:pPr>
    </w:lvl>
  </w:abstractNum>
  <w:abstractNum w:abstractNumId="4" w15:restartNumberingAfterBreak="0">
    <w:nsid w:val="FFFFFF80"/>
    <w:multiLevelType w:val="singleLevel"/>
    <w:tmpl w:val="08E0B784"/>
    <w:lvl w:ilvl="0">
      <w:start w:val="1"/>
      <w:numFmt w:val="bullet"/>
      <w:pStyle w:val="50"/>
      <w:lvlText w:val=""/>
      <w:lvlJc w:val="left"/>
      <w:pPr>
        <w:tabs>
          <w:tab w:val="num" w:pos="2281"/>
        </w:tabs>
        <w:ind w:leftChars="1000" w:left="2281" w:hangingChars="200" w:hanging="360"/>
      </w:pPr>
      <w:rPr>
        <w:rFonts w:ascii="Wingdings" w:hAnsi="Wingdings" w:hint="default"/>
      </w:rPr>
    </w:lvl>
  </w:abstractNum>
  <w:abstractNum w:abstractNumId="5" w15:restartNumberingAfterBreak="0">
    <w:nsid w:val="FFFFFF81"/>
    <w:multiLevelType w:val="singleLevel"/>
    <w:tmpl w:val="4C1C36B8"/>
    <w:lvl w:ilvl="0">
      <w:start w:val="1"/>
      <w:numFmt w:val="bullet"/>
      <w:pStyle w:val="40"/>
      <w:lvlText w:val=""/>
      <w:lvlJc w:val="left"/>
      <w:pPr>
        <w:tabs>
          <w:tab w:val="num" w:pos="1801"/>
        </w:tabs>
        <w:ind w:leftChars="800" w:left="1801" w:hangingChars="200" w:hanging="360"/>
      </w:pPr>
      <w:rPr>
        <w:rFonts w:ascii="Wingdings" w:hAnsi="Wingdings" w:hint="default"/>
      </w:rPr>
    </w:lvl>
  </w:abstractNum>
  <w:abstractNum w:abstractNumId="6" w15:restartNumberingAfterBreak="0">
    <w:nsid w:val="FFFFFF82"/>
    <w:multiLevelType w:val="singleLevel"/>
    <w:tmpl w:val="1262855A"/>
    <w:lvl w:ilvl="0">
      <w:start w:val="1"/>
      <w:numFmt w:val="bullet"/>
      <w:pStyle w:val="30"/>
      <w:lvlText w:val=""/>
      <w:lvlJc w:val="left"/>
      <w:pPr>
        <w:tabs>
          <w:tab w:val="num" w:pos="1321"/>
        </w:tabs>
        <w:ind w:leftChars="600" w:left="1321" w:hangingChars="200" w:hanging="360"/>
      </w:pPr>
      <w:rPr>
        <w:rFonts w:ascii="Wingdings" w:hAnsi="Wingdings" w:hint="default"/>
      </w:rPr>
    </w:lvl>
  </w:abstractNum>
  <w:abstractNum w:abstractNumId="7" w15:restartNumberingAfterBreak="0">
    <w:nsid w:val="FFFFFF83"/>
    <w:multiLevelType w:val="singleLevel"/>
    <w:tmpl w:val="13CE42B6"/>
    <w:lvl w:ilvl="0">
      <w:start w:val="1"/>
      <w:numFmt w:val="bullet"/>
      <w:pStyle w:val="20"/>
      <w:lvlText w:val=""/>
      <w:lvlJc w:val="left"/>
      <w:pPr>
        <w:tabs>
          <w:tab w:val="num" w:pos="841"/>
        </w:tabs>
        <w:ind w:leftChars="400" w:left="841" w:hangingChars="200" w:hanging="360"/>
      </w:pPr>
      <w:rPr>
        <w:rFonts w:ascii="Wingdings" w:hAnsi="Wingdings" w:hint="default"/>
      </w:rPr>
    </w:lvl>
  </w:abstractNum>
  <w:abstractNum w:abstractNumId="8" w15:restartNumberingAfterBreak="0">
    <w:nsid w:val="FFFFFF88"/>
    <w:multiLevelType w:val="singleLevel"/>
    <w:tmpl w:val="7C404ABC"/>
    <w:styleLink w:val="1111111"/>
    <w:lvl w:ilvl="0">
      <w:start w:val="1"/>
      <w:numFmt w:val="decimal"/>
      <w:pStyle w:val="a"/>
      <w:lvlText w:val="%1."/>
      <w:lvlJc w:val="left"/>
      <w:pPr>
        <w:tabs>
          <w:tab w:val="num" w:pos="361"/>
        </w:tabs>
        <w:ind w:leftChars="200" w:left="361" w:hangingChars="200" w:hanging="360"/>
      </w:pPr>
    </w:lvl>
  </w:abstractNum>
  <w:abstractNum w:abstractNumId="9" w15:restartNumberingAfterBreak="0">
    <w:nsid w:val="FFFFFF89"/>
    <w:multiLevelType w:val="singleLevel"/>
    <w:tmpl w:val="5A784032"/>
    <w:lvl w:ilvl="0">
      <w:start w:val="1"/>
      <w:numFmt w:val="bullet"/>
      <w:pStyle w:val="a0"/>
      <w:lvlText w:val=""/>
      <w:lvlJc w:val="left"/>
      <w:pPr>
        <w:tabs>
          <w:tab w:val="num" w:pos="361"/>
        </w:tabs>
        <w:ind w:leftChars="200" w:left="361" w:hangingChars="200" w:hanging="360"/>
      </w:pPr>
      <w:rPr>
        <w:rFonts w:ascii="Wingdings" w:hAnsi="Wingdings" w:hint="default"/>
      </w:rPr>
    </w:lvl>
  </w:abstractNum>
  <w:abstractNum w:abstractNumId="10" w15:restartNumberingAfterBreak="0">
    <w:nsid w:val="1ABB2E19"/>
    <w:multiLevelType w:val="hybridMultilevel"/>
    <w:tmpl w:val="675E13B6"/>
    <w:lvl w:ilvl="0" w:tplc="86086790">
      <w:start w:val="1"/>
      <w:numFmt w:val="decimal"/>
      <w:pStyle w:val="10"/>
      <w:lvlText w:val="（%1）"/>
      <w:lvlJc w:val="left"/>
      <w:pPr>
        <w:ind w:left="1898" w:hanging="480"/>
      </w:pPr>
      <w:rPr>
        <w:rFonts w:hint="eastAsia"/>
      </w:rPr>
    </w:lvl>
    <w:lvl w:ilvl="1" w:tplc="04090019" w:tentative="1">
      <w:start w:val="1"/>
      <w:numFmt w:val="ideographTraditional"/>
      <w:lvlText w:val="%2、"/>
      <w:lvlJc w:val="left"/>
      <w:pPr>
        <w:ind w:left="1668" w:hanging="480"/>
      </w:pPr>
    </w:lvl>
    <w:lvl w:ilvl="2" w:tplc="0409001B" w:tentative="1">
      <w:start w:val="1"/>
      <w:numFmt w:val="lowerRoman"/>
      <w:lvlText w:val="%3."/>
      <w:lvlJc w:val="right"/>
      <w:pPr>
        <w:ind w:left="2148" w:hanging="480"/>
      </w:pPr>
    </w:lvl>
    <w:lvl w:ilvl="3" w:tplc="0409000F" w:tentative="1">
      <w:start w:val="1"/>
      <w:numFmt w:val="decimal"/>
      <w:lvlText w:val="%4."/>
      <w:lvlJc w:val="left"/>
      <w:pPr>
        <w:ind w:left="2628" w:hanging="480"/>
      </w:pPr>
    </w:lvl>
    <w:lvl w:ilvl="4" w:tplc="04090019" w:tentative="1">
      <w:start w:val="1"/>
      <w:numFmt w:val="ideographTraditional"/>
      <w:lvlText w:val="%5、"/>
      <w:lvlJc w:val="left"/>
      <w:pPr>
        <w:ind w:left="3108" w:hanging="480"/>
      </w:pPr>
    </w:lvl>
    <w:lvl w:ilvl="5" w:tplc="0409001B" w:tentative="1">
      <w:start w:val="1"/>
      <w:numFmt w:val="lowerRoman"/>
      <w:lvlText w:val="%6."/>
      <w:lvlJc w:val="right"/>
      <w:pPr>
        <w:ind w:left="3588" w:hanging="480"/>
      </w:pPr>
    </w:lvl>
    <w:lvl w:ilvl="6" w:tplc="0409000F" w:tentative="1">
      <w:start w:val="1"/>
      <w:numFmt w:val="decimal"/>
      <w:lvlText w:val="%7."/>
      <w:lvlJc w:val="left"/>
      <w:pPr>
        <w:ind w:left="4068" w:hanging="480"/>
      </w:pPr>
    </w:lvl>
    <w:lvl w:ilvl="7" w:tplc="04090019" w:tentative="1">
      <w:start w:val="1"/>
      <w:numFmt w:val="ideographTraditional"/>
      <w:lvlText w:val="%8、"/>
      <w:lvlJc w:val="left"/>
      <w:pPr>
        <w:ind w:left="4548" w:hanging="480"/>
      </w:pPr>
    </w:lvl>
    <w:lvl w:ilvl="8" w:tplc="0409001B" w:tentative="1">
      <w:start w:val="1"/>
      <w:numFmt w:val="lowerRoman"/>
      <w:lvlText w:val="%9."/>
      <w:lvlJc w:val="right"/>
      <w:pPr>
        <w:ind w:left="5028" w:hanging="480"/>
      </w:pPr>
    </w:lvl>
  </w:abstractNum>
  <w:abstractNum w:abstractNumId="11" w15:restartNumberingAfterBreak="0">
    <w:nsid w:val="1D3770CE"/>
    <w:multiLevelType w:val="hybridMultilevel"/>
    <w:tmpl w:val="3544E370"/>
    <w:lvl w:ilvl="0" w:tplc="CC16FFD8">
      <w:start w:val="1"/>
      <w:numFmt w:val="taiwaneseCountingThousand"/>
      <w:pStyle w:val="a1"/>
      <w:lvlText w:val="（%1）"/>
      <w:lvlJc w:val="left"/>
      <w:pPr>
        <w:ind w:left="480"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2730207E"/>
    <w:multiLevelType w:val="multilevel"/>
    <w:tmpl w:val="0409001D"/>
    <w:styleLink w:val="1ai"/>
    <w:lvl w:ilvl="0">
      <w:start w:val="1"/>
      <w:numFmt w:val="decimal"/>
      <w:lvlText w:val="%1"/>
      <w:lvlJc w:val="left"/>
      <w:pPr>
        <w:tabs>
          <w:tab w:val="num" w:pos="425"/>
        </w:tabs>
        <w:ind w:left="425" w:hanging="425"/>
      </w:pPr>
    </w:lvl>
    <w:lvl w:ilvl="1">
      <w:start w:val="1"/>
      <w:numFmt w:val="decimal"/>
      <w:lvlText w:val="%1.%2"/>
      <w:lvlJc w:val="left"/>
      <w:pPr>
        <w:tabs>
          <w:tab w:val="num" w:pos="992"/>
        </w:tabs>
        <w:ind w:left="992" w:hanging="567"/>
      </w:pPr>
    </w:lvl>
    <w:lvl w:ilvl="2">
      <w:start w:val="1"/>
      <w:numFmt w:val="decimal"/>
      <w:lvlText w:val="%1.%2.%3"/>
      <w:lvlJc w:val="left"/>
      <w:pPr>
        <w:tabs>
          <w:tab w:val="num" w:pos="1571"/>
        </w:tabs>
        <w:ind w:left="1418" w:hanging="567"/>
      </w:pPr>
    </w:lvl>
    <w:lvl w:ilvl="3">
      <w:start w:val="1"/>
      <w:numFmt w:val="decimal"/>
      <w:lvlText w:val="%1.%2.%3.%4"/>
      <w:lvlJc w:val="left"/>
      <w:pPr>
        <w:tabs>
          <w:tab w:val="num" w:pos="2356"/>
        </w:tabs>
        <w:ind w:left="1984" w:hanging="708"/>
      </w:pPr>
    </w:lvl>
    <w:lvl w:ilvl="4">
      <w:start w:val="1"/>
      <w:numFmt w:val="decimal"/>
      <w:lvlText w:val="%1.%2.%3.%4.%5"/>
      <w:lvlJc w:val="left"/>
      <w:pPr>
        <w:tabs>
          <w:tab w:val="num" w:pos="3141"/>
        </w:tabs>
        <w:ind w:left="2551" w:hanging="850"/>
      </w:pPr>
    </w:lvl>
    <w:lvl w:ilvl="5">
      <w:start w:val="1"/>
      <w:numFmt w:val="decimal"/>
      <w:lvlText w:val="%1.%2.%3.%4.%5.%6"/>
      <w:lvlJc w:val="left"/>
      <w:pPr>
        <w:tabs>
          <w:tab w:val="num" w:pos="3926"/>
        </w:tabs>
        <w:ind w:left="3260" w:hanging="1134"/>
      </w:pPr>
    </w:lvl>
    <w:lvl w:ilvl="6">
      <w:start w:val="1"/>
      <w:numFmt w:val="decimal"/>
      <w:lvlText w:val="%1.%2.%3.%4.%5.%6.%7"/>
      <w:lvlJc w:val="left"/>
      <w:pPr>
        <w:tabs>
          <w:tab w:val="num" w:pos="4711"/>
        </w:tabs>
        <w:ind w:left="3827" w:hanging="1276"/>
      </w:pPr>
    </w:lvl>
    <w:lvl w:ilvl="7">
      <w:start w:val="1"/>
      <w:numFmt w:val="decimal"/>
      <w:lvlText w:val="%1.%2.%3.%4.%5.%6.%7.%8"/>
      <w:lvlJc w:val="left"/>
      <w:pPr>
        <w:tabs>
          <w:tab w:val="num" w:pos="5136"/>
        </w:tabs>
        <w:ind w:left="4394" w:hanging="1418"/>
      </w:pPr>
    </w:lvl>
    <w:lvl w:ilvl="8">
      <w:start w:val="1"/>
      <w:numFmt w:val="decimal"/>
      <w:lvlText w:val="%1.%2.%3.%4.%5.%6.%7.%8.%9"/>
      <w:lvlJc w:val="left"/>
      <w:pPr>
        <w:tabs>
          <w:tab w:val="num" w:pos="5922"/>
        </w:tabs>
        <w:ind w:left="5102" w:hanging="1700"/>
      </w:pPr>
    </w:lvl>
  </w:abstractNum>
  <w:abstractNum w:abstractNumId="13" w15:restartNumberingAfterBreak="0">
    <w:nsid w:val="34E57270"/>
    <w:multiLevelType w:val="hybridMultilevel"/>
    <w:tmpl w:val="9F448C3C"/>
    <w:lvl w:ilvl="0" w:tplc="78EEC76E">
      <w:start w:val="1"/>
      <w:numFmt w:val="ideographLegalTraditional"/>
      <w:pStyle w:val="a2"/>
      <w:suff w:val="nothing"/>
      <w:lvlText w:val="%1、"/>
      <w:lvlJc w:val="left"/>
      <w:pPr>
        <w:ind w:left="480" w:hanging="48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36970B7B"/>
    <w:multiLevelType w:val="hybridMultilevel"/>
    <w:tmpl w:val="50927A9E"/>
    <w:lvl w:ilvl="0" w:tplc="7A36DDA2">
      <w:start w:val="1"/>
      <w:numFmt w:val="decimal"/>
      <w:pStyle w:val="11"/>
      <w:suff w:val="nothing"/>
      <w:lvlText w:val="%1."/>
      <w:lvlJc w:val="left"/>
      <w:pPr>
        <w:ind w:left="284" w:hanging="284"/>
      </w:pPr>
      <w:rPr>
        <w:rFonts w:ascii="標楷體" w:eastAsia="標楷體" w:hAnsi="標楷體" w:hint="eastAsia"/>
        <w:sz w:val="24"/>
        <w:szCs w:val="24"/>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15:restartNumberingAfterBreak="0">
    <w:nsid w:val="43C52157"/>
    <w:multiLevelType w:val="multilevel"/>
    <w:tmpl w:val="04090023"/>
    <w:styleLink w:val="a3"/>
    <w:lvl w:ilvl="0">
      <w:start w:val="1"/>
      <w:numFmt w:val="ideographTraditional"/>
      <w:suff w:val="nothing"/>
      <w:lvlText w:val="%1、"/>
      <w:lvlJc w:val="left"/>
      <w:pPr>
        <w:tabs>
          <w:tab w:val="num" w:pos="425"/>
        </w:tabs>
        <w:ind w:left="425" w:hanging="425"/>
      </w:pPr>
    </w:lvl>
    <w:lvl w:ilvl="1">
      <w:start w:val="1"/>
      <w:numFmt w:val="ideographZodiac"/>
      <w:suff w:val="nothing"/>
      <w:lvlText w:val="%2、"/>
      <w:lvlJc w:val="left"/>
      <w:pPr>
        <w:tabs>
          <w:tab w:val="num" w:pos="992"/>
        </w:tabs>
        <w:ind w:left="992" w:hanging="567"/>
      </w:pPr>
    </w:lvl>
    <w:lvl w:ilvl="2">
      <w:start w:val="1"/>
      <w:numFmt w:val="ideographLegalTraditional"/>
      <w:suff w:val="nothing"/>
      <w:lvlText w:val="%3、"/>
      <w:lvlJc w:val="left"/>
      <w:pPr>
        <w:tabs>
          <w:tab w:val="num" w:pos="1418"/>
        </w:tabs>
        <w:ind w:left="1418" w:hanging="567"/>
      </w:pPr>
    </w:lvl>
    <w:lvl w:ilvl="3">
      <w:start w:val="1"/>
      <w:numFmt w:val="taiwaneseCountingThousand"/>
      <w:suff w:val="nothing"/>
      <w:lvlText w:val="%4、"/>
      <w:lvlJc w:val="left"/>
      <w:pPr>
        <w:tabs>
          <w:tab w:val="num" w:pos="1984"/>
        </w:tabs>
        <w:ind w:left="1984" w:hanging="708"/>
      </w:pPr>
    </w:lvl>
    <w:lvl w:ilvl="4">
      <w:start w:val="1"/>
      <w:numFmt w:val="decimal"/>
      <w:lvlText w:val="%5."/>
      <w:lvlJc w:val="left"/>
      <w:pPr>
        <w:tabs>
          <w:tab w:val="num" w:pos="2551"/>
        </w:tabs>
        <w:ind w:left="2551" w:hanging="850"/>
      </w:pPr>
    </w:lvl>
    <w:lvl w:ilvl="5">
      <w:start w:val="1"/>
      <w:numFmt w:val="decimal"/>
      <w:lvlText w:val="%6)"/>
      <w:lvlJc w:val="left"/>
      <w:pPr>
        <w:tabs>
          <w:tab w:val="num" w:pos="3260"/>
        </w:tabs>
        <w:ind w:left="3260" w:hanging="1134"/>
      </w:pPr>
    </w:lvl>
    <w:lvl w:ilvl="6">
      <w:start w:val="1"/>
      <w:numFmt w:val="decimal"/>
      <w:lvlText w:val="(%7)"/>
      <w:lvlJc w:val="left"/>
      <w:pPr>
        <w:tabs>
          <w:tab w:val="num" w:pos="3827"/>
        </w:tabs>
        <w:ind w:left="3827" w:hanging="1276"/>
      </w:pPr>
    </w:lvl>
    <w:lvl w:ilvl="7">
      <w:start w:val="1"/>
      <w:numFmt w:val="lowerLetter"/>
      <w:lvlText w:val="%8."/>
      <w:lvlJc w:val="left"/>
      <w:pPr>
        <w:tabs>
          <w:tab w:val="num" w:pos="4394"/>
        </w:tabs>
        <w:ind w:left="4394" w:hanging="1418"/>
      </w:pPr>
    </w:lvl>
    <w:lvl w:ilvl="8">
      <w:start w:val="1"/>
      <w:numFmt w:val="lowerLetter"/>
      <w:lvlText w:val="%9)"/>
      <w:lvlJc w:val="left"/>
      <w:pPr>
        <w:tabs>
          <w:tab w:val="num" w:pos="5102"/>
        </w:tabs>
        <w:ind w:left="5102" w:hanging="1700"/>
      </w:pPr>
    </w:lvl>
  </w:abstractNum>
  <w:abstractNum w:abstractNumId="16" w15:restartNumberingAfterBreak="0">
    <w:nsid w:val="489E11BB"/>
    <w:multiLevelType w:val="hybridMultilevel"/>
    <w:tmpl w:val="B6D24A24"/>
    <w:lvl w:ilvl="0" w:tplc="B5F4DB5C">
      <w:start w:val="1"/>
      <w:numFmt w:val="decimal"/>
      <w:pStyle w:val="12"/>
      <w:suff w:val="nothing"/>
      <w:lvlText w:val="%1."/>
      <w:lvlJc w:val="left"/>
      <w:pPr>
        <w:ind w:left="0" w:firstLine="800"/>
      </w:pPr>
      <w:rPr>
        <w:rFonts w:ascii="Times New Roman" w:hAnsi="Times New Roman" w:cs="Times New Roman"/>
        <w:b w:val="0"/>
        <w:bCs w:val="0"/>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4E107E36"/>
    <w:multiLevelType w:val="multilevel"/>
    <w:tmpl w:val="0409001F"/>
    <w:styleLink w:val="111111"/>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8" w15:restartNumberingAfterBreak="0">
    <w:nsid w:val="4E5E3C65"/>
    <w:multiLevelType w:val="multilevel"/>
    <w:tmpl w:val="8D42A1BE"/>
    <w:lvl w:ilvl="0">
      <w:start w:val="1"/>
      <w:numFmt w:val="ideographLegalTraditional"/>
      <w:suff w:val="nothing"/>
      <w:lvlText w:val="%1、"/>
      <w:lvlJc w:val="left"/>
      <w:pPr>
        <w:ind w:left="0" w:firstLine="0"/>
      </w:pPr>
      <w:rPr>
        <w:rFonts w:ascii="Times New Roman" w:hAnsi="Times New Roman" w:cs="Times New Roman" w:hint="eastAsia"/>
        <w:b w:val="0"/>
        <w:bCs w:val="0"/>
        <w:i w:val="0"/>
        <w:iCs w:val="0"/>
        <w:caps w:val="0"/>
        <w:smallCap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start w:val="1"/>
      <w:numFmt w:val="taiwaneseCountingThousand"/>
      <w:suff w:val="nothing"/>
      <w:lvlText w:val="%2、"/>
      <w:lvlJc w:val="left"/>
      <w:pPr>
        <w:ind w:left="993" w:hanging="567"/>
      </w:pPr>
      <w:rPr>
        <w:rFonts w:ascii="標楷體" w:eastAsia="標楷體" w:hAnsi="標楷體" w:hint="eastAsia"/>
        <w:sz w:val="32"/>
      </w:rPr>
    </w:lvl>
    <w:lvl w:ilvl="2">
      <w:start w:val="1"/>
      <w:numFmt w:val="taiwaneseCountingThousand"/>
      <w:pStyle w:val="51"/>
      <w:suff w:val="nothing"/>
      <w:lvlText w:val="（%3）"/>
      <w:lvlJc w:val="left"/>
      <w:pPr>
        <w:ind w:left="3999" w:hanging="171"/>
      </w:pPr>
      <w:rPr>
        <w:rFonts w:ascii="Times New Roman" w:hAnsi="Times New Roman" w:cs="Times New Roman"/>
        <w:b w:val="0"/>
        <w:bCs w:val="0"/>
        <w:i w:val="0"/>
        <w:iCs w:val="0"/>
        <w:caps w:val="0"/>
        <w:smallCaps w:val="0"/>
        <w:strike w:val="0"/>
        <w:dstrike w:val="0"/>
        <w:noProof w:val="0"/>
        <w:vanish w:val="0"/>
        <w:color w:val="000000"/>
        <w:spacing w:val="0"/>
        <w:position w:val="0"/>
        <w:u w:val="none"/>
        <w:effect w:val="none"/>
        <w:vertAlign w:val="baseline"/>
        <w:em w:val="none"/>
        <w:lang w:val="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suff w:val="nothing"/>
      <w:lvlText w:val="%4."/>
      <w:lvlJc w:val="left"/>
      <w:pPr>
        <w:ind w:left="1" w:firstLine="567"/>
      </w:pPr>
      <w:rPr>
        <w:rFonts w:ascii="標楷體" w:eastAsia="標楷體" w:hAnsi="標楷體" w:hint="eastAsia"/>
        <w:sz w:val="32"/>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11422BC"/>
    <w:multiLevelType w:val="singleLevel"/>
    <w:tmpl w:val="9E665860"/>
    <w:lvl w:ilvl="0">
      <w:start w:val="1"/>
      <w:numFmt w:val="taiwaneseCountingThousand"/>
      <w:pStyle w:val="a4"/>
      <w:lvlText w:val="（%1）"/>
      <w:lvlJc w:val="left"/>
      <w:pPr>
        <w:tabs>
          <w:tab w:val="num" w:pos="975"/>
        </w:tabs>
        <w:ind w:left="975" w:hanging="975"/>
      </w:pPr>
      <w:rPr>
        <w:rFonts w:hint="eastAsia"/>
      </w:rPr>
    </w:lvl>
  </w:abstractNum>
  <w:abstractNum w:abstractNumId="20" w15:restartNumberingAfterBreak="0">
    <w:nsid w:val="51421FDE"/>
    <w:multiLevelType w:val="hybridMultilevel"/>
    <w:tmpl w:val="7F961240"/>
    <w:lvl w:ilvl="0" w:tplc="7C949984">
      <w:start w:val="1"/>
      <w:numFmt w:val="taiwaneseCountingThousand"/>
      <w:pStyle w:val="a5"/>
      <w:suff w:val="space"/>
      <w:lvlText w:val="%1、"/>
      <w:lvlJc w:val="left"/>
      <w:pPr>
        <w:ind w:left="0" w:firstLine="0"/>
      </w:pPr>
      <w:rPr>
        <w:rFonts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51852491"/>
    <w:multiLevelType w:val="hybridMultilevel"/>
    <w:tmpl w:val="7CE2817E"/>
    <w:lvl w:ilvl="0" w:tplc="3F7CDD4E">
      <w:start w:val="1"/>
      <w:numFmt w:val="decimal"/>
      <w:pStyle w:val="13"/>
      <w:lvlText w:val="%1."/>
      <w:lvlJc w:val="left"/>
      <w:pPr>
        <w:ind w:left="1473" w:hanging="480"/>
      </w:pPr>
      <w:rPr>
        <w:rFonts w:ascii="標楷體" w:eastAsia="標楷體" w:hAnsi="標楷體" w:hint="eastAsia"/>
        <w:b/>
        <w:i w:val="0"/>
        <w:sz w:val="32"/>
        <w:lang w:val="en-US"/>
      </w:rPr>
    </w:lvl>
    <w:lvl w:ilvl="1" w:tplc="04090019" w:tentative="1">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22" w15:restartNumberingAfterBreak="0">
    <w:nsid w:val="525266DC"/>
    <w:multiLevelType w:val="hybridMultilevel"/>
    <w:tmpl w:val="9EAA7DEA"/>
    <w:lvl w:ilvl="0" w:tplc="DC786736">
      <w:start w:val="1"/>
      <w:numFmt w:val="taiwaneseCountingThousand"/>
      <w:pStyle w:val="a6"/>
      <w:suff w:val="nothing"/>
      <w:lvlText w:val="%1、"/>
      <w:lvlJc w:val="left"/>
      <w:pPr>
        <w:ind w:left="0" w:firstLine="200"/>
      </w:pPr>
      <w:rPr>
        <w:rFonts w:ascii="Times New Roman" w:hAnsi="Times New Roman" w:cs="Times New Roman" w:hint="eastAsia"/>
        <w:b/>
        <w:bCs/>
        <w:i w:val="0"/>
        <w:iCs w:val="0"/>
        <w:caps w:val="0"/>
        <w:smallCaps w:val="0"/>
        <w:strike w:val="0"/>
        <w:dstrike w:val="0"/>
        <w:noProof w:val="0"/>
        <w:vanish w:val="0"/>
        <w:color w:val="000000"/>
        <w:spacing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15:restartNumberingAfterBreak="0">
    <w:nsid w:val="55C82CFB"/>
    <w:multiLevelType w:val="multilevel"/>
    <w:tmpl w:val="85DE2D0E"/>
    <w:lvl w:ilvl="0">
      <w:start w:val="1"/>
      <w:numFmt w:val="none"/>
      <w:lvlText w:val="甲－"/>
      <w:lvlJc w:val="left"/>
      <w:pPr>
        <w:ind w:left="425" w:hanging="425"/>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4" w15:restartNumberingAfterBreak="0">
    <w:nsid w:val="597F35D0"/>
    <w:multiLevelType w:val="hybridMultilevel"/>
    <w:tmpl w:val="590C9566"/>
    <w:lvl w:ilvl="0" w:tplc="EC922F6E">
      <w:start w:val="1"/>
      <w:numFmt w:val="taiwaneseCountingThousand"/>
      <w:pStyle w:val="a7"/>
      <w:lvlText w:val="（%1）"/>
      <w:lvlJc w:val="left"/>
      <w:pPr>
        <w:ind w:left="1600" w:hanging="480"/>
      </w:pPr>
      <w:rPr>
        <w:rFonts w:hint="eastAsia"/>
      </w:rPr>
    </w:lvl>
    <w:lvl w:ilvl="1" w:tplc="04090019" w:tentative="1">
      <w:start w:val="1"/>
      <w:numFmt w:val="ideographTraditional"/>
      <w:lvlText w:val="%2、"/>
      <w:lvlJc w:val="left"/>
      <w:pPr>
        <w:ind w:left="2080" w:hanging="480"/>
      </w:pPr>
    </w:lvl>
    <w:lvl w:ilvl="2" w:tplc="0409001B" w:tentative="1">
      <w:start w:val="1"/>
      <w:numFmt w:val="lowerRoman"/>
      <w:lvlText w:val="%3."/>
      <w:lvlJc w:val="right"/>
      <w:pPr>
        <w:ind w:left="2560" w:hanging="480"/>
      </w:pPr>
    </w:lvl>
    <w:lvl w:ilvl="3" w:tplc="0409000F" w:tentative="1">
      <w:start w:val="1"/>
      <w:numFmt w:val="decimal"/>
      <w:lvlText w:val="%4."/>
      <w:lvlJc w:val="left"/>
      <w:pPr>
        <w:ind w:left="3040" w:hanging="480"/>
      </w:pPr>
    </w:lvl>
    <w:lvl w:ilvl="4" w:tplc="04090019" w:tentative="1">
      <w:start w:val="1"/>
      <w:numFmt w:val="ideographTraditional"/>
      <w:lvlText w:val="%5、"/>
      <w:lvlJc w:val="left"/>
      <w:pPr>
        <w:ind w:left="3520" w:hanging="480"/>
      </w:pPr>
    </w:lvl>
    <w:lvl w:ilvl="5" w:tplc="0409001B" w:tentative="1">
      <w:start w:val="1"/>
      <w:numFmt w:val="lowerRoman"/>
      <w:lvlText w:val="%6."/>
      <w:lvlJc w:val="right"/>
      <w:pPr>
        <w:ind w:left="4000" w:hanging="480"/>
      </w:pPr>
    </w:lvl>
    <w:lvl w:ilvl="6" w:tplc="0409000F" w:tentative="1">
      <w:start w:val="1"/>
      <w:numFmt w:val="decimal"/>
      <w:lvlText w:val="%7."/>
      <w:lvlJc w:val="left"/>
      <w:pPr>
        <w:ind w:left="4480" w:hanging="480"/>
      </w:pPr>
    </w:lvl>
    <w:lvl w:ilvl="7" w:tplc="04090019" w:tentative="1">
      <w:start w:val="1"/>
      <w:numFmt w:val="ideographTraditional"/>
      <w:lvlText w:val="%8、"/>
      <w:lvlJc w:val="left"/>
      <w:pPr>
        <w:ind w:left="4960" w:hanging="480"/>
      </w:pPr>
    </w:lvl>
    <w:lvl w:ilvl="8" w:tplc="0409001B" w:tentative="1">
      <w:start w:val="1"/>
      <w:numFmt w:val="lowerRoman"/>
      <w:lvlText w:val="%9."/>
      <w:lvlJc w:val="right"/>
      <w:pPr>
        <w:ind w:left="5440" w:hanging="480"/>
      </w:pPr>
    </w:lvl>
  </w:abstractNum>
  <w:abstractNum w:abstractNumId="25" w15:restartNumberingAfterBreak="0">
    <w:nsid w:val="63AF0C1F"/>
    <w:multiLevelType w:val="hybridMultilevel"/>
    <w:tmpl w:val="7C22962A"/>
    <w:lvl w:ilvl="0" w:tplc="641A9AD6">
      <w:start w:val="1"/>
      <w:numFmt w:val="taiwaneseCountingThousand"/>
      <w:pStyle w:val="a8"/>
      <w:suff w:val="nothing"/>
      <w:lvlText w:val="%1、"/>
      <w:lvlJc w:val="left"/>
      <w:pPr>
        <w:ind w:left="480" w:hanging="480"/>
      </w:pPr>
      <w:rPr>
        <w:rFonts w:ascii="標楷體" w:eastAsia="標楷體" w:hAnsi="標楷體" w:hint="eastAsia"/>
        <w:b w:val="0"/>
        <w:i w:val="0"/>
        <w:sz w:val="32"/>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6" w15:restartNumberingAfterBreak="0">
    <w:nsid w:val="69315C22"/>
    <w:multiLevelType w:val="hybridMultilevel"/>
    <w:tmpl w:val="A36005DC"/>
    <w:lvl w:ilvl="0" w:tplc="11D0D7D0">
      <w:start w:val="1"/>
      <w:numFmt w:val="upperLetter"/>
      <w:pStyle w:val="A9"/>
      <w:lvlText w:val="（%1）"/>
      <w:lvlJc w:val="left"/>
      <w:pPr>
        <w:ind w:left="849" w:hanging="480"/>
      </w:pPr>
      <w:rPr>
        <w:rFonts w:ascii="標楷體" w:eastAsia="標楷體" w:hAnsi="標楷體" w:hint="eastAsia"/>
        <w:sz w:val="32"/>
      </w:rPr>
    </w:lvl>
    <w:lvl w:ilvl="1" w:tplc="04090019" w:tentative="1">
      <w:start w:val="1"/>
      <w:numFmt w:val="ideographTraditional"/>
      <w:lvlText w:val="%2、"/>
      <w:lvlJc w:val="left"/>
      <w:pPr>
        <w:ind w:left="1329" w:hanging="480"/>
      </w:pPr>
    </w:lvl>
    <w:lvl w:ilvl="2" w:tplc="0409001B" w:tentative="1">
      <w:start w:val="1"/>
      <w:numFmt w:val="lowerRoman"/>
      <w:lvlText w:val="%3."/>
      <w:lvlJc w:val="right"/>
      <w:pPr>
        <w:ind w:left="1809" w:hanging="480"/>
      </w:pPr>
    </w:lvl>
    <w:lvl w:ilvl="3" w:tplc="0409000F" w:tentative="1">
      <w:start w:val="1"/>
      <w:numFmt w:val="decimal"/>
      <w:lvlText w:val="%4."/>
      <w:lvlJc w:val="left"/>
      <w:pPr>
        <w:ind w:left="2289" w:hanging="480"/>
      </w:pPr>
    </w:lvl>
    <w:lvl w:ilvl="4" w:tplc="04090019" w:tentative="1">
      <w:start w:val="1"/>
      <w:numFmt w:val="ideographTraditional"/>
      <w:lvlText w:val="%5、"/>
      <w:lvlJc w:val="left"/>
      <w:pPr>
        <w:ind w:left="2769" w:hanging="480"/>
      </w:pPr>
    </w:lvl>
    <w:lvl w:ilvl="5" w:tplc="0409001B" w:tentative="1">
      <w:start w:val="1"/>
      <w:numFmt w:val="lowerRoman"/>
      <w:lvlText w:val="%6."/>
      <w:lvlJc w:val="right"/>
      <w:pPr>
        <w:ind w:left="3249" w:hanging="480"/>
      </w:pPr>
    </w:lvl>
    <w:lvl w:ilvl="6" w:tplc="0409000F" w:tentative="1">
      <w:start w:val="1"/>
      <w:numFmt w:val="decimal"/>
      <w:lvlText w:val="%7."/>
      <w:lvlJc w:val="left"/>
      <w:pPr>
        <w:ind w:left="3729" w:hanging="480"/>
      </w:pPr>
    </w:lvl>
    <w:lvl w:ilvl="7" w:tplc="04090019" w:tentative="1">
      <w:start w:val="1"/>
      <w:numFmt w:val="ideographTraditional"/>
      <w:lvlText w:val="%8、"/>
      <w:lvlJc w:val="left"/>
      <w:pPr>
        <w:ind w:left="4209" w:hanging="480"/>
      </w:pPr>
    </w:lvl>
    <w:lvl w:ilvl="8" w:tplc="0409001B" w:tentative="1">
      <w:start w:val="1"/>
      <w:numFmt w:val="lowerRoman"/>
      <w:lvlText w:val="%9."/>
      <w:lvlJc w:val="right"/>
      <w:pPr>
        <w:ind w:left="4689" w:hanging="480"/>
      </w:pPr>
    </w:lvl>
  </w:abstractNum>
  <w:abstractNum w:abstractNumId="27" w15:restartNumberingAfterBreak="0">
    <w:nsid w:val="6C250521"/>
    <w:multiLevelType w:val="hybridMultilevel"/>
    <w:tmpl w:val="B452668E"/>
    <w:lvl w:ilvl="0" w:tplc="E460FA98">
      <w:start w:val="1"/>
      <w:numFmt w:val="decimal"/>
      <w:pStyle w:val="14"/>
      <w:lvlText w:val="%1."/>
      <w:lvlJc w:val="left"/>
      <w:pPr>
        <w:ind w:left="905" w:hanging="480"/>
      </w:pPr>
    </w:lvl>
    <w:lvl w:ilvl="1" w:tplc="04090019" w:tentative="1">
      <w:start w:val="1"/>
      <w:numFmt w:val="ideographTraditional"/>
      <w:lvlText w:val="%2、"/>
      <w:lvlJc w:val="left"/>
      <w:pPr>
        <w:ind w:left="1600" w:hanging="480"/>
      </w:pPr>
    </w:lvl>
    <w:lvl w:ilvl="2" w:tplc="0409001B" w:tentative="1">
      <w:start w:val="1"/>
      <w:numFmt w:val="lowerRoman"/>
      <w:lvlText w:val="%3."/>
      <w:lvlJc w:val="right"/>
      <w:pPr>
        <w:ind w:left="2080" w:hanging="480"/>
      </w:pPr>
    </w:lvl>
    <w:lvl w:ilvl="3" w:tplc="0409000F" w:tentative="1">
      <w:start w:val="1"/>
      <w:numFmt w:val="decimal"/>
      <w:lvlText w:val="%4."/>
      <w:lvlJc w:val="left"/>
      <w:pPr>
        <w:ind w:left="2560" w:hanging="480"/>
      </w:pPr>
    </w:lvl>
    <w:lvl w:ilvl="4" w:tplc="04090019" w:tentative="1">
      <w:start w:val="1"/>
      <w:numFmt w:val="ideographTraditional"/>
      <w:lvlText w:val="%5、"/>
      <w:lvlJc w:val="left"/>
      <w:pPr>
        <w:ind w:left="3040" w:hanging="480"/>
      </w:pPr>
    </w:lvl>
    <w:lvl w:ilvl="5" w:tplc="0409001B" w:tentative="1">
      <w:start w:val="1"/>
      <w:numFmt w:val="lowerRoman"/>
      <w:lvlText w:val="%6."/>
      <w:lvlJc w:val="right"/>
      <w:pPr>
        <w:ind w:left="3520" w:hanging="480"/>
      </w:pPr>
    </w:lvl>
    <w:lvl w:ilvl="6" w:tplc="0409000F" w:tentative="1">
      <w:start w:val="1"/>
      <w:numFmt w:val="decimal"/>
      <w:lvlText w:val="%7."/>
      <w:lvlJc w:val="left"/>
      <w:pPr>
        <w:ind w:left="4000" w:hanging="480"/>
      </w:pPr>
    </w:lvl>
    <w:lvl w:ilvl="7" w:tplc="04090019" w:tentative="1">
      <w:start w:val="1"/>
      <w:numFmt w:val="ideographTraditional"/>
      <w:lvlText w:val="%8、"/>
      <w:lvlJc w:val="left"/>
      <w:pPr>
        <w:ind w:left="4480" w:hanging="480"/>
      </w:pPr>
    </w:lvl>
    <w:lvl w:ilvl="8" w:tplc="0409001B" w:tentative="1">
      <w:start w:val="1"/>
      <w:numFmt w:val="lowerRoman"/>
      <w:lvlText w:val="%9."/>
      <w:lvlJc w:val="right"/>
      <w:pPr>
        <w:ind w:left="4960" w:hanging="480"/>
      </w:pPr>
    </w:lvl>
  </w:abstractNum>
  <w:abstractNum w:abstractNumId="28" w15:restartNumberingAfterBreak="0">
    <w:nsid w:val="744708A4"/>
    <w:multiLevelType w:val="hybridMultilevel"/>
    <w:tmpl w:val="B15A4C52"/>
    <w:lvl w:ilvl="0" w:tplc="03B0B844">
      <w:start w:val="1"/>
      <w:numFmt w:val="decimal"/>
      <w:pStyle w:val="aa"/>
      <w:lvlText w:val="%1."/>
      <w:lvlJc w:val="right"/>
      <w:pPr>
        <w:tabs>
          <w:tab w:val="num" w:pos="426"/>
        </w:tabs>
        <w:ind w:left="874" w:hanging="448"/>
      </w:pPr>
      <w:rPr>
        <w:rFonts w:eastAsia="標楷體" w:hint="eastAsia"/>
        <w:b w:val="0"/>
        <w:color w:val="auto"/>
        <w:sz w:val="24"/>
        <w:szCs w:val="28"/>
      </w:rPr>
    </w:lvl>
    <w:lvl w:ilvl="1" w:tplc="04090019" w:tentative="1">
      <w:start w:val="1"/>
      <w:numFmt w:val="ideographTraditional"/>
      <w:lvlText w:val="%2、"/>
      <w:lvlJc w:val="left"/>
      <w:pPr>
        <w:tabs>
          <w:tab w:val="num" w:pos="870"/>
        </w:tabs>
        <w:ind w:left="870" w:hanging="480"/>
      </w:pPr>
    </w:lvl>
    <w:lvl w:ilvl="2" w:tplc="0409001B" w:tentative="1">
      <w:start w:val="1"/>
      <w:numFmt w:val="lowerRoman"/>
      <w:lvlText w:val="%3."/>
      <w:lvlJc w:val="right"/>
      <w:pPr>
        <w:tabs>
          <w:tab w:val="num" w:pos="1350"/>
        </w:tabs>
        <w:ind w:left="1350" w:hanging="480"/>
      </w:pPr>
    </w:lvl>
    <w:lvl w:ilvl="3" w:tplc="0409000F" w:tentative="1">
      <w:start w:val="1"/>
      <w:numFmt w:val="decimal"/>
      <w:lvlText w:val="%4."/>
      <w:lvlJc w:val="left"/>
      <w:pPr>
        <w:tabs>
          <w:tab w:val="num" w:pos="1830"/>
        </w:tabs>
        <w:ind w:left="1830" w:hanging="480"/>
      </w:pPr>
    </w:lvl>
    <w:lvl w:ilvl="4" w:tplc="04090019" w:tentative="1">
      <w:start w:val="1"/>
      <w:numFmt w:val="ideographTraditional"/>
      <w:lvlText w:val="%5、"/>
      <w:lvlJc w:val="left"/>
      <w:pPr>
        <w:tabs>
          <w:tab w:val="num" w:pos="2310"/>
        </w:tabs>
        <w:ind w:left="2310" w:hanging="480"/>
      </w:pPr>
    </w:lvl>
    <w:lvl w:ilvl="5" w:tplc="0409001B" w:tentative="1">
      <w:start w:val="1"/>
      <w:numFmt w:val="lowerRoman"/>
      <w:lvlText w:val="%6."/>
      <w:lvlJc w:val="right"/>
      <w:pPr>
        <w:tabs>
          <w:tab w:val="num" w:pos="2790"/>
        </w:tabs>
        <w:ind w:left="2790" w:hanging="480"/>
      </w:pPr>
    </w:lvl>
    <w:lvl w:ilvl="6" w:tplc="0409000F" w:tentative="1">
      <w:start w:val="1"/>
      <w:numFmt w:val="decimal"/>
      <w:lvlText w:val="%7."/>
      <w:lvlJc w:val="left"/>
      <w:pPr>
        <w:tabs>
          <w:tab w:val="num" w:pos="3270"/>
        </w:tabs>
        <w:ind w:left="3270" w:hanging="480"/>
      </w:pPr>
    </w:lvl>
    <w:lvl w:ilvl="7" w:tplc="04090019" w:tentative="1">
      <w:start w:val="1"/>
      <w:numFmt w:val="ideographTraditional"/>
      <w:lvlText w:val="%8、"/>
      <w:lvlJc w:val="left"/>
      <w:pPr>
        <w:tabs>
          <w:tab w:val="num" w:pos="3750"/>
        </w:tabs>
        <w:ind w:left="3750" w:hanging="480"/>
      </w:pPr>
    </w:lvl>
    <w:lvl w:ilvl="8" w:tplc="0409001B" w:tentative="1">
      <w:start w:val="1"/>
      <w:numFmt w:val="lowerRoman"/>
      <w:lvlText w:val="%9."/>
      <w:lvlJc w:val="right"/>
      <w:pPr>
        <w:tabs>
          <w:tab w:val="num" w:pos="4230"/>
        </w:tabs>
        <w:ind w:left="4230" w:hanging="480"/>
      </w:pPr>
    </w:lvl>
  </w:abstractNum>
  <w:abstractNum w:abstractNumId="29" w15:restartNumberingAfterBreak="0">
    <w:nsid w:val="7CC43426"/>
    <w:multiLevelType w:val="hybridMultilevel"/>
    <w:tmpl w:val="F4FE5450"/>
    <w:lvl w:ilvl="0" w:tplc="04090015">
      <w:start w:val="1"/>
      <w:numFmt w:val="taiwaneseCountingThousand"/>
      <w:pStyle w:val="ab"/>
      <w:suff w:val="nothing"/>
      <w:lvlText w:val="%1、"/>
      <w:lvlJc w:val="left"/>
      <w:pPr>
        <w:ind w:left="0" w:firstLine="0"/>
      </w:pPr>
      <w:rPr>
        <w:b w:val="0"/>
        <w:bCs w:val="0"/>
        <w:i w:val="0"/>
        <w:iCs w:val="0"/>
        <w:caps w:val="0"/>
        <w:smallCaps w:val="0"/>
        <w:strike w:val="0"/>
        <w:dstrike w:val="0"/>
        <w:noProof w:val="0"/>
        <w:vanish w:val="0"/>
        <w:color w:val="000000"/>
        <w:spacing w:val="0"/>
        <w:position w:val="0"/>
        <w:u w:val="none"/>
        <w:effect w:val="none"/>
        <w:vertAlign w:val="baseline"/>
        <w:em w:val="none"/>
        <w:specVanish w:val="0"/>
      </w:rPr>
    </w:lvl>
    <w:lvl w:ilvl="1" w:tplc="04090019" w:tentative="1">
      <w:start w:val="1"/>
      <w:numFmt w:val="ideographTraditional"/>
      <w:lvlText w:val="%2、"/>
      <w:lvlJc w:val="left"/>
      <w:pPr>
        <w:ind w:left="1160" w:hanging="480"/>
      </w:pPr>
    </w:lvl>
    <w:lvl w:ilvl="2" w:tplc="0409001B" w:tentative="1">
      <w:start w:val="1"/>
      <w:numFmt w:val="lowerRoman"/>
      <w:lvlText w:val="%3."/>
      <w:lvlJc w:val="right"/>
      <w:pPr>
        <w:ind w:left="1640" w:hanging="480"/>
      </w:pPr>
    </w:lvl>
    <w:lvl w:ilvl="3" w:tplc="0409000F" w:tentative="1">
      <w:start w:val="1"/>
      <w:numFmt w:val="decimal"/>
      <w:lvlText w:val="%4."/>
      <w:lvlJc w:val="left"/>
      <w:pPr>
        <w:ind w:left="2120" w:hanging="480"/>
      </w:pPr>
    </w:lvl>
    <w:lvl w:ilvl="4" w:tplc="04090019" w:tentative="1">
      <w:start w:val="1"/>
      <w:numFmt w:val="ideographTraditional"/>
      <w:lvlText w:val="%5、"/>
      <w:lvlJc w:val="left"/>
      <w:pPr>
        <w:ind w:left="2600" w:hanging="480"/>
      </w:pPr>
    </w:lvl>
    <w:lvl w:ilvl="5" w:tplc="0409001B" w:tentative="1">
      <w:start w:val="1"/>
      <w:numFmt w:val="lowerRoman"/>
      <w:lvlText w:val="%6."/>
      <w:lvlJc w:val="right"/>
      <w:pPr>
        <w:ind w:left="3080" w:hanging="480"/>
      </w:pPr>
    </w:lvl>
    <w:lvl w:ilvl="6" w:tplc="0409000F" w:tentative="1">
      <w:start w:val="1"/>
      <w:numFmt w:val="decimal"/>
      <w:lvlText w:val="%7."/>
      <w:lvlJc w:val="left"/>
      <w:pPr>
        <w:ind w:left="3560" w:hanging="480"/>
      </w:pPr>
    </w:lvl>
    <w:lvl w:ilvl="7" w:tplc="04090019" w:tentative="1">
      <w:start w:val="1"/>
      <w:numFmt w:val="ideographTraditional"/>
      <w:lvlText w:val="%8、"/>
      <w:lvlJc w:val="left"/>
      <w:pPr>
        <w:ind w:left="4040" w:hanging="480"/>
      </w:pPr>
    </w:lvl>
    <w:lvl w:ilvl="8" w:tplc="0409001B" w:tentative="1">
      <w:start w:val="1"/>
      <w:numFmt w:val="lowerRoman"/>
      <w:lvlText w:val="%9."/>
      <w:lvlJc w:val="right"/>
      <w:pPr>
        <w:ind w:left="4520" w:hanging="480"/>
      </w:pPr>
    </w:lvl>
  </w:abstractNum>
  <w:num w:numId="1" w16cid:durableId="743987915">
    <w:abstractNumId w:val="20"/>
  </w:num>
  <w:num w:numId="2" w16cid:durableId="1141388744">
    <w:abstractNumId w:val="11"/>
  </w:num>
  <w:num w:numId="3" w16cid:durableId="669212178">
    <w:abstractNumId w:val="27"/>
  </w:num>
  <w:num w:numId="4" w16cid:durableId="1652444512">
    <w:abstractNumId w:val="24"/>
  </w:num>
  <w:num w:numId="5" w16cid:durableId="2090998734">
    <w:abstractNumId w:val="10"/>
  </w:num>
  <w:num w:numId="6" w16cid:durableId="952326419">
    <w:abstractNumId w:val="28"/>
  </w:num>
  <w:num w:numId="7" w16cid:durableId="796873401">
    <w:abstractNumId w:val="13"/>
  </w:num>
  <w:num w:numId="8" w16cid:durableId="608859508">
    <w:abstractNumId w:val="23"/>
  </w:num>
  <w:num w:numId="9" w16cid:durableId="897203625">
    <w:abstractNumId w:val="18"/>
  </w:num>
  <w:num w:numId="10" w16cid:durableId="226233849">
    <w:abstractNumId w:val="22"/>
  </w:num>
  <w:num w:numId="11" w16cid:durableId="1361586442">
    <w:abstractNumId w:val="16"/>
  </w:num>
  <w:num w:numId="12" w16cid:durableId="1534924998">
    <w:abstractNumId w:val="21"/>
  </w:num>
  <w:num w:numId="13" w16cid:durableId="1694106976">
    <w:abstractNumId w:val="14"/>
  </w:num>
  <w:num w:numId="14" w16cid:durableId="1848206314">
    <w:abstractNumId w:val="26"/>
  </w:num>
  <w:num w:numId="15" w16cid:durableId="931740048">
    <w:abstractNumId w:val="29"/>
  </w:num>
  <w:num w:numId="16" w16cid:durableId="46466534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299261191">
    <w:abstractNumId w:val="17"/>
  </w:num>
  <w:num w:numId="18" w16cid:durableId="158891053">
    <w:abstractNumId w:val="12"/>
  </w:num>
  <w:num w:numId="19" w16cid:durableId="578903404">
    <w:abstractNumId w:val="15"/>
  </w:num>
  <w:num w:numId="20" w16cid:durableId="247662656">
    <w:abstractNumId w:val="8"/>
  </w:num>
  <w:num w:numId="21" w16cid:durableId="1956477195">
    <w:abstractNumId w:val="3"/>
  </w:num>
  <w:num w:numId="22" w16cid:durableId="348264317">
    <w:abstractNumId w:val="2"/>
  </w:num>
  <w:num w:numId="23" w16cid:durableId="174005168">
    <w:abstractNumId w:val="1"/>
  </w:num>
  <w:num w:numId="24" w16cid:durableId="1327131816">
    <w:abstractNumId w:val="0"/>
  </w:num>
  <w:num w:numId="25" w16cid:durableId="629168256">
    <w:abstractNumId w:val="9"/>
  </w:num>
  <w:num w:numId="26" w16cid:durableId="435519416">
    <w:abstractNumId w:val="7"/>
  </w:num>
  <w:num w:numId="27" w16cid:durableId="1784685501">
    <w:abstractNumId w:val="6"/>
  </w:num>
  <w:num w:numId="28" w16cid:durableId="602151381">
    <w:abstractNumId w:val="5"/>
  </w:num>
  <w:num w:numId="29" w16cid:durableId="1493984049">
    <w:abstractNumId w:val="4"/>
  </w:num>
  <w:num w:numId="30" w16cid:durableId="2085028752">
    <w:abstractNumId w:val="19"/>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mirrorMargins/>
  <w:bordersDoNotSurroundHeader/>
  <w:bordersDoNotSurroundFooter/>
  <w:hideSpellingErrors/>
  <w:proofState w:spelling="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480"/>
  <w:drawingGridHorizontalSpacing w:val="120"/>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C59D5"/>
    <w:rsid w:val="000024FC"/>
    <w:rsid w:val="00004E4C"/>
    <w:rsid w:val="00005681"/>
    <w:rsid w:val="000074B6"/>
    <w:rsid w:val="00007D9E"/>
    <w:rsid w:val="00010934"/>
    <w:rsid w:val="0001266D"/>
    <w:rsid w:val="0001338F"/>
    <w:rsid w:val="000142F5"/>
    <w:rsid w:val="00017C5F"/>
    <w:rsid w:val="00022C0D"/>
    <w:rsid w:val="00022FE1"/>
    <w:rsid w:val="000318EE"/>
    <w:rsid w:val="00032A71"/>
    <w:rsid w:val="00033DC1"/>
    <w:rsid w:val="00034210"/>
    <w:rsid w:val="000372FC"/>
    <w:rsid w:val="00044358"/>
    <w:rsid w:val="00047C74"/>
    <w:rsid w:val="00051987"/>
    <w:rsid w:val="0005658B"/>
    <w:rsid w:val="0005692E"/>
    <w:rsid w:val="00057640"/>
    <w:rsid w:val="000638E9"/>
    <w:rsid w:val="000656AB"/>
    <w:rsid w:val="00067D37"/>
    <w:rsid w:val="00070730"/>
    <w:rsid w:val="000737C5"/>
    <w:rsid w:val="0007383C"/>
    <w:rsid w:val="000809F0"/>
    <w:rsid w:val="0008271D"/>
    <w:rsid w:val="00083379"/>
    <w:rsid w:val="00084283"/>
    <w:rsid w:val="00085181"/>
    <w:rsid w:val="000864E4"/>
    <w:rsid w:val="00086E32"/>
    <w:rsid w:val="00087DEC"/>
    <w:rsid w:val="0009099A"/>
    <w:rsid w:val="000923D1"/>
    <w:rsid w:val="0009280E"/>
    <w:rsid w:val="00094786"/>
    <w:rsid w:val="00094BFE"/>
    <w:rsid w:val="0009532B"/>
    <w:rsid w:val="00095EBE"/>
    <w:rsid w:val="0009738D"/>
    <w:rsid w:val="000A039F"/>
    <w:rsid w:val="000A110A"/>
    <w:rsid w:val="000A21E5"/>
    <w:rsid w:val="000A248A"/>
    <w:rsid w:val="000A456D"/>
    <w:rsid w:val="000A5B7A"/>
    <w:rsid w:val="000A69D7"/>
    <w:rsid w:val="000B07D8"/>
    <w:rsid w:val="000B365E"/>
    <w:rsid w:val="000B3E6E"/>
    <w:rsid w:val="000B5B03"/>
    <w:rsid w:val="000B5CEB"/>
    <w:rsid w:val="000B5EC5"/>
    <w:rsid w:val="000B618E"/>
    <w:rsid w:val="000B648F"/>
    <w:rsid w:val="000B7367"/>
    <w:rsid w:val="000C08A3"/>
    <w:rsid w:val="000C161D"/>
    <w:rsid w:val="000C162F"/>
    <w:rsid w:val="000C2DD3"/>
    <w:rsid w:val="000C3256"/>
    <w:rsid w:val="000C3F77"/>
    <w:rsid w:val="000D055C"/>
    <w:rsid w:val="000D0DDF"/>
    <w:rsid w:val="000D26C1"/>
    <w:rsid w:val="000D28E2"/>
    <w:rsid w:val="000D2F95"/>
    <w:rsid w:val="000D38EE"/>
    <w:rsid w:val="000D3F42"/>
    <w:rsid w:val="000D59F7"/>
    <w:rsid w:val="000D5EB7"/>
    <w:rsid w:val="000D63F9"/>
    <w:rsid w:val="000D65B0"/>
    <w:rsid w:val="000E05B0"/>
    <w:rsid w:val="000E7BFD"/>
    <w:rsid w:val="000F0C93"/>
    <w:rsid w:val="000F1918"/>
    <w:rsid w:val="000F19BB"/>
    <w:rsid w:val="000F2AA2"/>
    <w:rsid w:val="000F2F2A"/>
    <w:rsid w:val="000F30B9"/>
    <w:rsid w:val="000F3955"/>
    <w:rsid w:val="000F666F"/>
    <w:rsid w:val="000F6FAC"/>
    <w:rsid w:val="000F78AD"/>
    <w:rsid w:val="000F7E40"/>
    <w:rsid w:val="00101485"/>
    <w:rsid w:val="00101E1F"/>
    <w:rsid w:val="001102C8"/>
    <w:rsid w:val="00112C0B"/>
    <w:rsid w:val="00112CEE"/>
    <w:rsid w:val="00115052"/>
    <w:rsid w:val="00115072"/>
    <w:rsid w:val="001201AA"/>
    <w:rsid w:val="00120809"/>
    <w:rsid w:val="00120922"/>
    <w:rsid w:val="00125B08"/>
    <w:rsid w:val="001267BD"/>
    <w:rsid w:val="0013205A"/>
    <w:rsid w:val="00133044"/>
    <w:rsid w:val="0013369A"/>
    <w:rsid w:val="00134BF1"/>
    <w:rsid w:val="00137071"/>
    <w:rsid w:val="00137C9C"/>
    <w:rsid w:val="001411B6"/>
    <w:rsid w:val="001416E2"/>
    <w:rsid w:val="00142DD6"/>
    <w:rsid w:val="00145222"/>
    <w:rsid w:val="00145B53"/>
    <w:rsid w:val="001506DE"/>
    <w:rsid w:val="00152B40"/>
    <w:rsid w:val="00154474"/>
    <w:rsid w:val="001549FA"/>
    <w:rsid w:val="00160570"/>
    <w:rsid w:val="0016526F"/>
    <w:rsid w:val="001672E7"/>
    <w:rsid w:val="00172CF2"/>
    <w:rsid w:val="00176A08"/>
    <w:rsid w:val="00181353"/>
    <w:rsid w:val="00181CD4"/>
    <w:rsid w:val="00183172"/>
    <w:rsid w:val="00184235"/>
    <w:rsid w:val="00190386"/>
    <w:rsid w:val="0019106A"/>
    <w:rsid w:val="00191708"/>
    <w:rsid w:val="00191FAF"/>
    <w:rsid w:val="001923C2"/>
    <w:rsid w:val="00192447"/>
    <w:rsid w:val="00194C6F"/>
    <w:rsid w:val="001960E6"/>
    <w:rsid w:val="00197A5A"/>
    <w:rsid w:val="001A08DC"/>
    <w:rsid w:val="001A35D1"/>
    <w:rsid w:val="001A4759"/>
    <w:rsid w:val="001A5018"/>
    <w:rsid w:val="001A5463"/>
    <w:rsid w:val="001A559F"/>
    <w:rsid w:val="001A609C"/>
    <w:rsid w:val="001A6C90"/>
    <w:rsid w:val="001A7EB2"/>
    <w:rsid w:val="001B0740"/>
    <w:rsid w:val="001B2289"/>
    <w:rsid w:val="001B5A2D"/>
    <w:rsid w:val="001B5A43"/>
    <w:rsid w:val="001B7A5E"/>
    <w:rsid w:val="001C0AA1"/>
    <w:rsid w:val="001C1C93"/>
    <w:rsid w:val="001C2269"/>
    <w:rsid w:val="001C3B63"/>
    <w:rsid w:val="001C628F"/>
    <w:rsid w:val="001C636D"/>
    <w:rsid w:val="001C657F"/>
    <w:rsid w:val="001D0094"/>
    <w:rsid w:val="001D0ACA"/>
    <w:rsid w:val="001D0DE8"/>
    <w:rsid w:val="001D1E51"/>
    <w:rsid w:val="001D3BFF"/>
    <w:rsid w:val="001D6A07"/>
    <w:rsid w:val="001D73E2"/>
    <w:rsid w:val="001D7402"/>
    <w:rsid w:val="001D7F76"/>
    <w:rsid w:val="001E046F"/>
    <w:rsid w:val="001E09B7"/>
    <w:rsid w:val="001E1A2B"/>
    <w:rsid w:val="001E403C"/>
    <w:rsid w:val="001E68F3"/>
    <w:rsid w:val="001F1947"/>
    <w:rsid w:val="001F2622"/>
    <w:rsid w:val="001F3424"/>
    <w:rsid w:val="001F3765"/>
    <w:rsid w:val="001F3873"/>
    <w:rsid w:val="001F42D2"/>
    <w:rsid w:val="001F48FA"/>
    <w:rsid w:val="001F5B1B"/>
    <w:rsid w:val="001F72F2"/>
    <w:rsid w:val="001F75FD"/>
    <w:rsid w:val="001F7BEC"/>
    <w:rsid w:val="00206C79"/>
    <w:rsid w:val="00207D64"/>
    <w:rsid w:val="00207D81"/>
    <w:rsid w:val="00210947"/>
    <w:rsid w:val="00210EAA"/>
    <w:rsid w:val="00210F52"/>
    <w:rsid w:val="002133B1"/>
    <w:rsid w:val="00215B4C"/>
    <w:rsid w:val="002160FD"/>
    <w:rsid w:val="0021672C"/>
    <w:rsid w:val="00217535"/>
    <w:rsid w:val="0022000C"/>
    <w:rsid w:val="002202E5"/>
    <w:rsid w:val="002230B9"/>
    <w:rsid w:val="00226989"/>
    <w:rsid w:val="002273DF"/>
    <w:rsid w:val="00227E8C"/>
    <w:rsid w:val="00232619"/>
    <w:rsid w:val="002333AC"/>
    <w:rsid w:val="002335F8"/>
    <w:rsid w:val="00233E2F"/>
    <w:rsid w:val="00234CB5"/>
    <w:rsid w:val="00235D70"/>
    <w:rsid w:val="00236ABA"/>
    <w:rsid w:val="00245624"/>
    <w:rsid w:val="00245A4B"/>
    <w:rsid w:val="00245B3B"/>
    <w:rsid w:val="002460CE"/>
    <w:rsid w:val="002502F3"/>
    <w:rsid w:val="00252A87"/>
    <w:rsid w:val="00252F46"/>
    <w:rsid w:val="002532AC"/>
    <w:rsid w:val="00256AC0"/>
    <w:rsid w:val="002570EE"/>
    <w:rsid w:val="00257176"/>
    <w:rsid w:val="0025719A"/>
    <w:rsid w:val="0026261E"/>
    <w:rsid w:val="00263FF2"/>
    <w:rsid w:val="002715AA"/>
    <w:rsid w:val="00271FD5"/>
    <w:rsid w:val="00273179"/>
    <w:rsid w:val="00273DC5"/>
    <w:rsid w:val="00275420"/>
    <w:rsid w:val="00275E0C"/>
    <w:rsid w:val="00277677"/>
    <w:rsid w:val="0028009B"/>
    <w:rsid w:val="002821EA"/>
    <w:rsid w:val="0028268F"/>
    <w:rsid w:val="00282802"/>
    <w:rsid w:val="00286E3E"/>
    <w:rsid w:val="0029003F"/>
    <w:rsid w:val="00290421"/>
    <w:rsid w:val="00295A3C"/>
    <w:rsid w:val="00295B42"/>
    <w:rsid w:val="00296D8A"/>
    <w:rsid w:val="002979A1"/>
    <w:rsid w:val="00297D06"/>
    <w:rsid w:val="002A2295"/>
    <w:rsid w:val="002A5141"/>
    <w:rsid w:val="002A60BB"/>
    <w:rsid w:val="002A7146"/>
    <w:rsid w:val="002A7D3A"/>
    <w:rsid w:val="002B0A4A"/>
    <w:rsid w:val="002B1256"/>
    <w:rsid w:val="002B3DF8"/>
    <w:rsid w:val="002B67E8"/>
    <w:rsid w:val="002C191F"/>
    <w:rsid w:val="002C3F68"/>
    <w:rsid w:val="002C4621"/>
    <w:rsid w:val="002C48EA"/>
    <w:rsid w:val="002C492C"/>
    <w:rsid w:val="002C5410"/>
    <w:rsid w:val="002C585E"/>
    <w:rsid w:val="002C6C18"/>
    <w:rsid w:val="002C774C"/>
    <w:rsid w:val="002D11CB"/>
    <w:rsid w:val="002D2E35"/>
    <w:rsid w:val="002D7B95"/>
    <w:rsid w:val="002F1D2C"/>
    <w:rsid w:val="002F1FEF"/>
    <w:rsid w:val="002F4992"/>
    <w:rsid w:val="002F4C3B"/>
    <w:rsid w:val="00303467"/>
    <w:rsid w:val="00306180"/>
    <w:rsid w:val="00306D26"/>
    <w:rsid w:val="00307D88"/>
    <w:rsid w:val="00311E77"/>
    <w:rsid w:val="00312084"/>
    <w:rsid w:val="00313AA2"/>
    <w:rsid w:val="003149A1"/>
    <w:rsid w:val="003215C1"/>
    <w:rsid w:val="00322FE7"/>
    <w:rsid w:val="00323B8E"/>
    <w:rsid w:val="003240A9"/>
    <w:rsid w:val="003247E4"/>
    <w:rsid w:val="003258FC"/>
    <w:rsid w:val="00326CF8"/>
    <w:rsid w:val="00327578"/>
    <w:rsid w:val="00330B91"/>
    <w:rsid w:val="00332066"/>
    <w:rsid w:val="00332921"/>
    <w:rsid w:val="00332D95"/>
    <w:rsid w:val="00333964"/>
    <w:rsid w:val="003343B8"/>
    <w:rsid w:val="00334A51"/>
    <w:rsid w:val="003351E3"/>
    <w:rsid w:val="003373A9"/>
    <w:rsid w:val="00337D28"/>
    <w:rsid w:val="003447BB"/>
    <w:rsid w:val="00344C24"/>
    <w:rsid w:val="00346B80"/>
    <w:rsid w:val="00347581"/>
    <w:rsid w:val="00351347"/>
    <w:rsid w:val="00352C4C"/>
    <w:rsid w:val="003543EA"/>
    <w:rsid w:val="0035563F"/>
    <w:rsid w:val="0036284E"/>
    <w:rsid w:val="00362F43"/>
    <w:rsid w:val="00364561"/>
    <w:rsid w:val="00364756"/>
    <w:rsid w:val="003667A0"/>
    <w:rsid w:val="003700C8"/>
    <w:rsid w:val="00374D73"/>
    <w:rsid w:val="0037796E"/>
    <w:rsid w:val="00382171"/>
    <w:rsid w:val="0038767F"/>
    <w:rsid w:val="00387900"/>
    <w:rsid w:val="0039003D"/>
    <w:rsid w:val="00391108"/>
    <w:rsid w:val="00391C17"/>
    <w:rsid w:val="0039231F"/>
    <w:rsid w:val="003937E3"/>
    <w:rsid w:val="00394EAC"/>
    <w:rsid w:val="003A35B5"/>
    <w:rsid w:val="003A3740"/>
    <w:rsid w:val="003A5BAE"/>
    <w:rsid w:val="003A634F"/>
    <w:rsid w:val="003B1462"/>
    <w:rsid w:val="003B19C7"/>
    <w:rsid w:val="003B3D4D"/>
    <w:rsid w:val="003B4D48"/>
    <w:rsid w:val="003C0B55"/>
    <w:rsid w:val="003C3500"/>
    <w:rsid w:val="003C3B26"/>
    <w:rsid w:val="003D0AF5"/>
    <w:rsid w:val="003D1B08"/>
    <w:rsid w:val="003D1B77"/>
    <w:rsid w:val="003D4D17"/>
    <w:rsid w:val="003D6496"/>
    <w:rsid w:val="003D6E4C"/>
    <w:rsid w:val="003E270B"/>
    <w:rsid w:val="003E3CD9"/>
    <w:rsid w:val="003E41FE"/>
    <w:rsid w:val="003E5E2D"/>
    <w:rsid w:val="003F018D"/>
    <w:rsid w:val="003F09C4"/>
    <w:rsid w:val="003F2D7D"/>
    <w:rsid w:val="003F3AB6"/>
    <w:rsid w:val="003F44E4"/>
    <w:rsid w:val="003F7248"/>
    <w:rsid w:val="004002DC"/>
    <w:rsid w:val="00400D8D"/>
    <w:rsid w:val="00404290"/>
    <w:rsid w:val="004069BD"/>
    <w:rsid w:val="00406DCB"/>
    <w:rsid w:val="00406F06"/>
    <w:rsid w:val="004075AA"/>
    <w:rsid w:val="00411612"/>
    <w:rsid w:val="0041485C"/>
    <w:rsid w:val="00415568"/>
    <w:rsid w:val="00417DBF"/>
    <w:rsid w:val="00422550"/>
    <w:rsid w:val="00422DF1"/>
    <w:rsid w:val="004277E9"/>
    <w:rsid w:val="0043055D"/>
    <w:rsid w:val="00431426"/>
    <w:rsid w:val="00431C73"/>
    <w:rsid w:val="00432648"/>
    <w:rsid w:val="00432D1F"/>
    <w:rsid w:val="00433FDE"/>
    <w:rsid w:val="00435FF9"/>
    <w:rsid w:val="00437B6E"/>
    <w:rsid w:val="0044480E"/>
    <w:rsid w:val="00444C6C"/>
    <w:rsid w:val="0044512C"/>
    <w:rsid w:val="0044565B"/>
    <w:rsid w:val="00445F4E"/>
    <w:rsid w:val="004464AF"/>
    <w:rsid w:val="00446996"/>
    <w:rsid w:val="00450CBA"/>
    <w:rsid w:val="004515A3"/>
    <w:rsid w:val="004524EF"/>
    <w:rsid w:val="004530C4"/>
    <w:rsid w:val="00453BAB"/>
    <w:rsid w:val="00454C92"/>
    <w:rsid w:val="00456747"/>
    <w:rsid w:val="00457F1B"/>
    <w:rsid w:val="00461F55"/>
    <w:rsid w:val="00462E98"/>
    <w:rsid w:val="00463B98"/>
    <w:rsid w:val="00464A90"/>
    <w:rsid w:val="004660B2"/>
    <w:rsid w:val="00466978"/>
    <w:rsid w:val="00467F42"/>
    <w:rsid w:val="00467FA7"/>
    <w:rsid w:val="0047183B"/>
    <w:rsid w:val="004727DA"/>
    <w:rsid w:val="004728C0"/>
    <w:rsid w:val="00473843"/>
    <w:rsid w:val="004738C8"/>
    <w:rsid w:val="004747E7"/>
    <w:rsid w:val="004818BF"/>
    <w:rsid w:val="00481E32"/>
    <w:rsid w:val="004832D2"/>
    <w:rsid w:val="004834B3"/>
    <w:rsid w:val="00490A93"/>
    <w:rsid w:val="004928FC"/>
    <w:rsid w:val="00492B44"/>
    <w:rsid w:val="004940B7"/>
    <w:rsid w:val="004943FB"/>
    <w:rsid w:val="00497181"/>
    <w:rsid w:val="00497C67"/>
    <w:rsid w:val="004A09A8"/>
    <w:rsid w:val="004A0E53"/>
    <w:rsid w:val="004A1409"/>
    <w:rsid w:val="004A16E4"/>
    <w:rsid w:val="004A3210"/>
    <w:rsid w:val="004A3FD0"/>
    <w:rsid w:val="004A5F41"/>
    <w:rsid w:val="004B02C7"/>
    <w:rsid w:val="004B055C"/>
    <w:rsid w:val="004B25F6"/>
    <w:rsid w:val="004B3ECB"/>
    <w:rsid w:val="004B43A8"/>
    <w:rsid w:val="004B563C"/>
    <w:rsid w:val="004B6735"/>
    <w:rsid w:val="004B68FE"/>
    <w:rsid w:val="004C0303"/>
    <w:rsid w:val="004C0881"/>
    <w:rsid w:val="004C3C4F"/>
    <w:rsid w:val="004C3E74"/>
    <w:rsid w:val="004C5304"/>
    <w:rsid w:val="004C59CA"/>
    <w:rsid w:val="004D018F"/>
    <w:rsid w:val="004D1BCC"/>
    <w:rsid w:val="004D1DE7"/>
    <w:rsid w:val="004D3EF8"/>
    <w:rsid w:val="004D486C"/>
    <w:rsid w:val="004D5039"/>
    <w:rsid w:val="004D5BD7"/>
    <w:rsid w:val="004D65BD"/>
    <w:rsid w:val="004D67CD"/>
    <w:rsid w:val="004D7D96"/>
    <w:rsid w:val="004E117D"/>
    <w:rsid w:val="004F0060"/>
    <w:rsid w:val="004F0444"/>
    <w:rsid w:val="004F10C2"/>
    <w:rsid w:val="004F233C"/>
    <w:rsid w:val="004F252B"/>
    <w:rsid w:val="004F2A5B"/>
    <w:rsid w:val="004F57DE"/>
    <w:rsid w:val="004F6DF2"/>
    <w:rsid w:val="004F7067"/>
    <w:rsid w:val="0050228E"/>
    <w:rsid w:val="0050470D"/>
    <w:rsid w:val="00511006"/>
    <w:rsid w:val="005124BE"/>
    <w:rsid w:val="0051279A"/>
    <w:rsid w:val="00516B97"/>
    <w:rsid w:val="005170DE"/>
    <w:rsid w:val="00520E89"/>
    <w:rsid w:val="00521801"/>
    <w:rsid w:val="00522950"/>
    <w:rsid w:val="00522B40"/>
    <w:rsid w:val="00525535"/>
    <w:rsid w:val="00526385"/>
    <w:rsid w:val="00530116"/>
    <w:rsid w:val="00531055"/>
    <w:rsid w:val="005332CD"/>
    <w:rsid w:val="0053379F"/>
    <w:rsid w:val="00534A0A"/>
    <w:rsid w:val="00534A1B"/>
    <w:rsid w:val="0053588D"/>
    <w:rsid w:val="00536BEB"/>
    <w:rsid w:val="00540064"/>
    <w:rsid w:val="00540BEB"/>
    <w:rsid w:val="00542798"/>
    <w:rsid w:val="00542C73"/>
    <w:rsid w:val="0054697F"/>
    <w:rsid w:val="005516E0"/>
    <w:rsid w:val="00551825"/>
    <w:rsid w:val="00553F28"/>
    <w:rsid w:val="005548E1"/>
    <w:rsid w:val="00557640"/>
    <w:rsid w:val="005603DF"/>
    <w:rsid w:val="00560EBF"/>
    <w:rsid w:val="005648CF"/>
    <w:rsid w:val="00570C36"/>
    <w:rsid w:val="00571168"/>
    <w:rsid w:val="00571ECF"/>
    <w:rsid w:val="005720DD"/>
    <w:rsid w:val="005732B3"/>
    <w:rsid w:val="00573B83"/>
    <w:rsid w:val="00574481"/>
    <w:rsid w:val="00574A38"/>
    <w:rsid w:val="00575E9D"/>
    <w:rsid w:val="00577726"/>
    <w:rsid w:val="00577A70"/>
    <w:rsid w:val="00580335"/>
    <w:rsid w:val="00580CFC"/>
    <w:rsid w:val="00582B65"/>
    <w:rsid w:val="00582BA9"/>
    <w:rsid w:val="00585AE5"/>
    <w:rsid w:val="005901E2"/>
    <w:rsid w:val="00590ABE"/>
    <w:rsid w:val="00590EC6"/>
    <w:rsid w:val="005913AF"/>
    <w:rsid w:val="00594471"/>
    <w:rsid w:val="0059465A"/>
    <w:rsid w:val="0059542D"/>
    <w:rsid w:val="005955EE"/>
    <w:rsid w:val="00595A7A"/>
    <w:rsid w:val="00596200"/>
    <w:rsid w:val="005973E8"/>
    <w:rsid w:val="00597815"/>
    <w:rsid w:val="005A0E5D"/>
    <w:rsid w:val="005A0FDE"/>
    <w:rsid w:val="005A2405"/>
    <w:rsid w:val="005A24D8"/>
    <w:rsid w:val="005A3D6D"/>
    <w:rsid w:val="005A48E0"/>
    <w:rsid w:val="005A5B57"/>
    <w:rsid w:val="005A6D7D"/>
    <w:rsid w:val="005A78FD"/>
    <w:rsid w:val="005A7FA0"/>
    <w:rsid w:val="005B0A9F"/>
    <w:rsid w:val="005B0B56"/>
    <w:rsid w:val="005B17AC"/>
    <w:rsid w:val="005B17DE"/>
    <w:rsid w:val="005B2EB5"/>
    <w:rsid w:val="005B2ECA"/>
    <w:rsid w:val="005B6824"/>
    <w:rsid w:val="005B7FDA"/>
    <w:rsid w:val="005C071E"/>
    <w:rsid w:val="005C08FB"/>
    <w:rsid w:val="005C44AA"/>
    <w:rsid w:val="005C4B2A"/>
    <w:rsid w:val="005C59D5"/>
    <w:rsid w:val="005C69B5"/>
    <w:rsid w:val="005D006B"/>
    <w:rsid w:val="005D0AF0"/>
    <w:rsid w:val="005D26DD"/>
    <w:rsid w:val="005D27DD"/>
    <w:rsid w:val="005D2995"/>
    <w:rsid w:val="005D2D3C"/>
    <w:rsid w:val="005D5862"/>
    <w:rsid w:val="005D6486"/>
    <w:rsid w:val="005D64DF"/>
    <w:rsid w:val="005D6972"/>
    <w:rsid w:val="005E18F6"/>
    <w:rsid w:val="005E62A5"/>
    <w:rsid w:val="005F023F"/>
    <w:rsid w:val="005F4FB0"/>
    <w:rsid w:val="005F5834"/>
    <w:rsid w:val="005F61E3"/>
    <w:rsid w:val="005F6C9F"/>
    <w:rsid w:val="005F74B5"/>
    <w:rsid w:val="006001D5"/>
    <w:rsid w:val="00602909"/>
    <w:rsid w:val="0060291C"/>
    <w:rsid w:val="00602B3C"/>
    <w:rsid w:val="006041F0"/>
    <w:rsid w:val="0060479D"/>
    <w:rsid w:val="006050CD"/>
    <w:rsid w:val="00605C84"/>
    <w:rsid w:val="00606310"/>
    <w:rsid w:val="00610A2B"/>
    <w:rsid w:val="006114A1"/>
    <w:rsid w:val="006142CA"/>
    <w:rsid w:val="0061483C"/>
    <w:rsid w:val="00614FC5"/>
    <w:rsid w:val="00615058"/>
    <w:rsid w:val="00616F2B"/>
    <w:rsid w:val="006170F4"/>
    <w:rsid w:val="00620A19"/>
    <w:rsid w:val="00620AE7"/>
    <w:rsid w:val="00623174"/>
    <w:rsid w:val="00623A21"/>
    <w:rsid w:val="00623E64"/>
    <w:rsid w:val="00626E8D"/>
    <w:rsid w:val="00627285"/>
    <w:rsid w:val="00627E36"/>
    <w:rsid w:val="00630133"/>
    <w:rsid w:val="006318A1"/>
    <w:rsid w:val="00633646"/>
    <w:rsid w:val="0063369C"/>
    <w:rsid w:val="00633C4B"/>
    <w:rsid w:val="00633CAA"/>
    <w:rsid w:val="00633FDB"/>
    <w:rsid w:val="00637199"/>
    <w:rsid w:val="00637AD3"/>
    <w:rsid w:val="00637D48"/>
    <w:rsid w:val="0064158A"/>
    <w:rsid w:val="00643AFD"/>
    <w:rsid w:val="00644D80"/>
    <w:rsid w:val="00646B80"/>
    <w:rsid w:val="00652300"/>
    <w:rsid w:val="00652C8A"/>
    <w:rsid w:val="00652E90"/>
    <w:rsid w:val="00653AE1"/>
    <w:rsid w:val="00654C58"/>
    <w:rsid w:val="00657B11"/>
    <w:rsid w:val="0066026A"/>
    <w:rsid w:val="00663E2C"/>
    <w:rsid w:val="00664614"/>
    <w:rsid w:val="00666878"/>
    <w:rsid w:val="006674B0"/>
    <w:rsid w:val="006725F1"/>
    <w:rsid w:val="00673F2F"/>
    <w:rsid w:val="00674388"/>
    <w:rsid w:val="00675021"/>
    <w:rsid w:val="0067565E"/>
    <w:rsid w:val="00676676"/>
    <w:rsid w:val="00681237"/>
    <w:rsid w:val="0068127A"/>
    <w:rsid w:val="00682A3D"/>
    <w:rsid w:val="00683901"/>
    <w:rsid w:val="006847C6"/>
    <w:rsid w:val="00684EBE"/>
    <w:rsid w:val="00685DBC"/>
    <w:rsid w:val="0068668C"/>
    <w:rsid w:val="0069119B"/>
    <w:rsid w:val="00691AB3"/>
    <w:rsid w:val="00691C4F"/>
    <w:rsid w:val="00691D8A"/>
    <w:rsid w:val="00692E6B"/>
    <w:rsid w:val="00693DF9"/>
    <w:rsid w:val="00696FB3"/>
    <w:rsid w:val="006971C7"/>
    <w:rsid w:val="006A086F"/>
    <w:rsid w:val="006A5650"/>
    <w:rsid w:val="006A5C04"/>
    <w:rsid w:val="006A68BC"/>
    <w:rsid w:val="006B09D4"/>
    <w:rsid w:val="006B26AC"/>
    <w:rsid w:val="006B355D"/>
    <w:rsid w:val="006B35F0"/>
    <w:rsid w:val="006B3998"/>
    <w:rsid w:val="006B5056"/>
    <w:rsid w:val="006B5F60"/>
    <w:rsid w:val="006B6C56"/>
    <w:rsid w:val="006C045B"/>
    <w:rsid w:val="006C45F5"/>
    <w:rsid w:val="006C5608"/>
    <w:rsid w:val="006C7BDA"/>
    <w:rsid w:val="006D1605"/>
    <w:rsid w:val="006D1FF8"/>
    <w:rsid w:val="006D228D"/>
    <w:rsid w:val="006D2365"/>
    <w:rsid w:val="006D3213"/>
    <w:rsid w:val="006D3937"/>
    <w:rsid w:val="006D4544"/>
    <w:rsid w:val="006D697A"/>
    <w:rsid w:val="006E0E9B"/>
    <w:rsid w:val="006E22E6"/>
    <w:rsid w:val="006E37B2"/>
    <w:rsid w:val="006E43B1"/>
    <w:rsid w:val="006E4B22"/>
    <w:rsid w:val="006E565A"/>
    <w:rsid w:val="006E710D"/>
    <w:rsid w:val="006F1BEB"/>
    <w:rsid w:val="006F466C"/>
    <w:rsid w:val="006F4800"/>
    <w:rsid w:val="006F4EB5"/>
    <w:rsid w:val="006F5131"/>
    <w:rsid w:val="006F6A8D"/>
    <w:rsid w:val="00701EDE"/>
    <w:rsid w:val="007037AD"/>
    <w:rsid w:val="00704684"/>
    <w:rsid w:val="00704D82"/>
    <w:rsid w:val="00705F41"/>
    <w:rsid w:val="007065BE"/>
    <w:rsid w:val="00707734"/>
    <w:rsid w:val="00712CF0"/>
    <w:rsid w:val="00713C07"/>
    <w:rsid w:val="00713F39"/>
    <w:rsid w:val="00716286"/>
    <w:rsid w:val="007203C1"/>
    <w:rsid w:val="007208E4"/>
    <w:rsid w:val="007212EA"/>
    <w:rsid w:val="00721360"/>
    <w:rsid w:val="00721411"/>
    <w:rsid w:val="00726415"/>
    <w:rsid w:val="0072716D"/>
    <w:rsid w:val="007271B7"/>
    <w:rsid w:val="007317E9"/>
    <w:rsid w:val="00734194"/>
    <w:rsid w:val="007362B9"/>
    <w:rsid w:val="00737989"/>
    <w:rsid w:val="007400AA"/>
    <w:rsid w:val="0074054E"/>
    <w:rsid w:val="00744CA5"/>
    <w:rsid w:val="00746684"/>
    <w:rsid w:val="00746C6F"/>
    <w:rsid w:val="0074700D"/>
    <w:rsid w:val="00750DF8"/>
    <w:rsid w:val="007534C5"/>
    <w:rsid w:val="007541F6"/>
    <w:rsid w:val="00755511"/>
    <w:rsid w:val="00755F79"/>
    <w:rsid w:val="00756440"/>
    <w:rsid w:val="00760E58"/>
    <w:rsid w:val="00761C36"/>
    <w:rsid w:val="00762598"/>
    <w:rsid w:val="00762838"/>
    <w:rsid w:val="007635A3"/>
    <w:rsid w:val="00763DE1"/>
    <w:rsid w:val="00763E01"/>
    <w:rsid w:val="00765601"/>
    <w:rsid w:val="007665B6"/>
    <w:rsid w:val="007666F7"/>
    <w:rsid w:val="00766DB4"/>
    <w:rsid w:val="00767006"/>
    <w:rsid w:val="007710ED"/>
    <w:rsid w:val="00771395"/>
    <w:rsid w:val="00772750"/>
    <w:rsid w:val="007760A6"/>
    <w:rsid w:val="00776219"/>
    <w:rsid w:val="0077746B"/>
    <w:rsid w:val="007806BF"/>
    <w:rsid w:val="00781304"/>
    <w:rsid w:val="00782473"/>
    <w:rsid w:val="00782552"/>
    <w:rsid w:val="00784363"/>
    <w:rsid w:val="007868C7"/>
    <w:rsid w:val="00786E9C"/>
    <w:rsid w:val="0079038E"/>
    <w:rsid w:val="007913D5"/>
    <w:rsid w:val="00793AB1"/>
    <w:rsid w:val="00794539"/>
    <w:rsid w:val="007959EB"/>
    <w:rsid w:val="00796BCA"/>
    <w:rsid w:val="007A075D"/>
    <w:rsid w:val="007A1451"/>
    <w:rsid w:val="007A1D18"/>
    <w:rsid w:val="007A429E"/>
    <w:rsid w:val="007A6592"/>
    <w:rsid w:val="007B032A"/>
    <w:rsid w:val="007B0E6E"/>
    <w:rsid w:val="007B137E"/>
    <w:rsid w:val="007B1C8B"/>
    <w:rsid w:val="007B26C4"/>
    <w:rsid w:val="007B48D5"/>
    <w:rsid w:val="007B5CB1"/>
    <w:rsid w:val="007B778A"/>
    <w:rsid w:val="007C2B48"/>
    <w:rsid w:val="007C2D8B"/>
    <w:rsid w:val="007C5463"/>
    <w:rsid w:val="007C6173"/>
    <w:rsid w:val="007C7017"/>
    <w:rsid w:val="007C73E7"/>
    <w:rsid w:val="007D0B5C"/>
    <w:rsid w:val="007D17FB"/>
    <w:rsid w:val="007D214C"/>
    <w:rsid w:val="007D31F5"/>
    <w:rsid w:val="007D483E"/>
    <w:rsid w:val="007D5C73"/>
    <w:rsid w:val="007D6466"/>
    <w:rsid w:val="007D698E"/>
    <w:rsid w:val="007D6DC1"/>
    <w:rsid w:val="007D7588"/>
    <w:rsid w:val="007D7720"/>
    <w:rsid w:val="007E1722"/>
    <w:rsid w:val="007E3C1B"/>
    <w:rsid w:val="007E47D1"/>
    <w:rsid w:val="007E486F"/>
    <w:rsid w:val="007E5421"/>
    <w:rsid w:val="007E5B74"/>
    <w:rsid w:val="007E716F"/>
    <w:rsid w:val="007F014B"/>
    <w:rsid w:val="007F1D97"/>
    <w:rsid w:val="007F1E12"/>
    <w:rsid w:val="007F2881"/>
    <w:rsid w:val="007F3E07"/>
    <w:rsid w:val="007F3E4B"/>
    <w:rsid w:val="007F6EC9"/>
    <w:rsid w:val="007F7D9C"/>
    <w:rsid w:val="0080035A"/>
    <w:rsid w:val="008014C0"/>
    <w:rsid w:val="008017F6"/>
    <w:rsid w:val="00802AAD"/>
    <w:rsid w:val="0080496F"/>
    <w:rsid w:val="0080537A"/>
    <w:rsid w:val="008059F7"/>
    <w:rsid w:val="0080756D"/>
    <w:rsid w:val="00807F77"/>
    <w:rsid w:val="008104BE"/>
    <w:rsid w:val="008106F5"/>
    <w:rsid w:val="008127ED"/>
    <w:rsid w:val="00813F76"/>
    <w:rsid w:val="00814BC9"/>
    <w:rsid w:val="008168B6"/>
    <w:rsid w:val="00816BDE"/>
    <w:rsid w:val="00816C39"/>
    <w:rsid w:val="00820C02"/>
    <w:rsid w:val="00821D87"/>
    <w:rsid w:val="00824F05"/>
    <w:rsid w:val="008263F7"/>
    <w:rsid w:val="00826A32"/>
    <w:rsid w:val="00830EEF"/>
    <w:rsid w:val="00831668"/>
    <w:rsid w:val="00831D68"/>
    <w:rsid w:val="008332A4"/>
    <w:rsid w:val="0083497C"/>
    <w:rsid w:val="00834C06"/>
    <w:rsid w:val="00835BF0"/>
    <w:rsid w:val="00835C91"/>
    <w:rsid w:val="00836F02"/>
    <w:rsid w:val="00837DE9"/>
    <w:rsid w:val="0084165B"/>
    <w:rsid w:val="0084182A"/>
    <w:rsid w:val="00843F89"/>
    <w:rsid w:val="00847F3F"/>
    <w:rsid w:val="00847FD0"/>
    <w:rsid w:val="00850FFF"/>
    <w:rsid w:val="00851FCD"/>
    <w:rsid w:val="00852A84"/>
    <w:rsid w:val="00853FC3"/>
    <w:rsid w:val="00854B2A"/>
    <w:rsid w:val="008625DE"/>
    <w:rsid w:val="00862BA8"/>
    <w:rsid w:val="00862F79"/>
    <w:rsid w:val="00864055"/>
    <w:rsid w:val="00864087"/>
    <w:rsid w:val="00865A5D"/>
    <w:rsid w:val="00872861"/>
    <w:rsid w:val="00873CDC"/>
    <w:rsid w:val="00874527"/>
    <w:rsid w:val="008748AF"/>
    <w:rsid w:val="00875B61"/>
    <w:rsid w:val="00880431"/>
    <w:rsid w:val="0088075D"/>
    <w:rsid w:val="00880C9B"/>
    <w:rsid w:val="008818C0"/>
    <w:rsid w:val="00881E45"/>
    <w:rsid w:val="00883269"/>
    <w:rsid w:val="0088668C"/>
    <w:rsid w:val="00886A3A"/>
    <w:rsid w:val="0089024F"/>
    <w:rsid w:val="00890AC6"/>
    <w:rsid w:val="008929ED"/>
    <w:rsid w:val="008956BC"/>
    <w:rsid w:val="008965BF"/>
    <w:rsid w:val="00897CEA"/>
    <w:rsid w:val="00897F8D"/>
    <w:rsid w:val="008A2584"/>
    <w:rsid w:val="008A489E"/>
    <w:rsid w:val="008A5026"/>
    <w:rsid w:val="008A6B08"/>
    <w:rsid w:val="008A6BE4"/>
    <w:rsid w:val="008A6F4E"/>
    <w:rsid w:val="008A7EDC"/>
    <w:rsid w:val="008B1F18"/>
    <w:rsid w:val="008B213C"/>
    <w:rsid w:val="008B21E6"/>
    <w:rsid w:val="008B22E4"/>
    <w:rsid w:val="008B40F5"/>
    <w:rsid w:val="008B48DA"/>
    <w:rsid w:val="008B4E50"/>
    <w:rsid w:val="008B67FF"/>
    <w:rsid w:val="008B6AC1"/>
    <w:rsid w:val="008B7CFE"/>
    <w:rsid w:val="008C0968"/>
    <w:rsid w:val="008C4A39"/>
    <w:rsid w:val="008C6519"/>
    <w:rsid w:val="008D34C1"/>
    <w:rsid w:val="008D4638"/>
    <w:rsid w:val="008D6159"/>
    <w:rsid w:val="008D7298"/>
    <w:rsid w:val="008E1349"/>
    <w:rsid w:val="008E54AE"/>
    <w:rsid w:val="008F02B9"/>
    <w:rsid w:val="008F1871"/>
    <w:rsid w:val="008F18E2"/>
    <w:rsid w:val="008F455B"/>
    <w:rsid w:val="008F4CCD"/>
    <w:rsid w:val="008F7477"/>
    <w:rsid w:val="008F7558"/>
    <w:rsid w:val="00901F06"/>
    <w:rsid w:val="009023A1"/>
    <w:rsid w:val="00903531"/>
    <w:rsid w:val="00906DAA"/>
    <w:rsid w:val="009070C4"/>
    <w:rsid w:val="00907227"/>
    <w:rsid w:val="0091379B"/>
    <w:rsid w:val="00917A92"/>
    <w:rsid w:val="00920C18"/>
    <w:rsid w:val="00920D38"/>
    <w:rsid w:val="009255F1"/>
    <w:rsid w:val="00926454"/>
    <w:rsid w:val="00931333"/>
    <w:rsid w:val="00931C95"/>
    <w:rsid w:val="0093258F"/>
    <w:rsid w:val="00935F23"/>
    <w:rsid w:val="00936ACB"/>
    <w:rsid w:val="00937ED8"/>
    <w:rsid w:val="00942C3A"/>
    <w:rsid w:val="009446AB"/>
    <w:rsid w:val="009446F3"/>
    <w:rsid w:val="00946936"/>
    <w:rsid w:val="0095113A"/>
    <w:rsid w:val="009538B3"/>
    <w:rsid w:val="00953ED1"/>
    <w:rsid w:val="00954B8B"/>
    <w:rsid w:val="00957929"/>
    <w:rsid w:val="00961596"/>
    <w:rsid w:val="00961D7A"/>
    <w:rsid w:val="0096203E"/>
    <w:rsid w:val="009628CD"/>
    <w:rsid w:val="00963317"/>
    <w:rsid w:val="00965CC3"/>
    <w:rsid w:val="00966787"/>
    <w:rsid w:val="00966EBB"/>
    <w:rsid w:val="00967A2F"/>
    <w:rsid w:val="0097169B"/>
    <w:rsid w:val="00971DF7"/>
    <w:rsid w:val="00973269"/>
    <w:rsid w:val="0097532A"/>
    <w:rsid w:val="00976CB8"/>
    <w:rsid w:val="00977733"/>
    <w:rsid w:val="0098005C"/>
    <w:rsid w:val="00980B2C"/>
    <w:rsid w:val="00981319"/>
    <w:rsid w:val="00982502"/>
    <w:rsid w:val="00983A4B"/>
    <w:rsid w:val="00984C84"/>
    <w:rsid w:val="00985121"/>
    <w:rsid w:val="00990942"/>
    <w:rsid w:val="00997B3A"/>
    <w:rsid w:val="00997D31"/>
    <w:rsid w:val="009A1876"/>
    <w:rsid w:val="009A314B"/>
    <w:rsid w:val="009A3FC4"/>
    <w:rsid w:val="009A438D"/>
    <w:rsid w:val="009A6979"/>
    <w:rsid w:val="009A7132"/>
    <w:rsid w:val="009A733D"/>
    <w:rsid w:val="009B08E1"/>
    <w:rsid w:val="009B333F"/>
    <w:rsid w:val="009B3DAB"/>
    <w:rsid w:val="009B401D"/>
    <w:rsid w:val="009B448C"/>
    <w:rsid w:val="009B48FA"/>
    <w:rsid w:val="009B76D8"/>
    <w:rsid w:val="009B7ABD"/>
    <w:rsid w:val="009C78AA"/>
    <w:rsid w:val="009D1828"/>
    <w:rsid w:val="009D249A"/>
    <w:rsid w:val="009D2F1F"/>
    <w:rsid w:val="009D4B4F"/>
    <w:rsid w:val="009D5FC6"/>
    <w:rsid w:val="009D6585"/>
    <w:rsid w:val="009E03D9"/>
    <w:rsid w:val="009E4822"/>
    <w:rsid w:val="009E5B72"/>
    <w:rsid w:val="009E663A"/>
    <w:rsid w:val="009F0C80"/>
    <w:rsid w:val="009F3A92"/>
    <w:rsid w:val="009F484C"/>
    <w:rsid w:val="009F52D7"/>
    <w:rsid w:val="009F75DE"/>
    <w:rsid w:val="00A00FD9"/>
    <w:rsid w:val="00A0282C"/>
    <w:rsid w:val="00A02BD5"/>
    <w:rsid w:val="00A02D7C"/>
    <w:rsid w:val="00A030A7"/>
    <w:rsid w:val="00A05601"/>
    <w:rsid w:val="00A05886"/>
    <w:rsid w:val="00A05D7F"/>
    <w:rsid w:val="00A100FD"/>
    <w:rsid w:val="00A10192"/>
    <w:rsid w:val="00A105D3"/>
    <w:rsid w:val="00A132EB"/>
    <w:rsid w:val="00A1505D"/>
    <w:rsid w:val="00A152ED"/>
    <w:rsid w:val="00A16075"/>
    <w:rsid w:val="00A16103"/>
    <w:rsid w:val="00A1771F"/>
    <w:rsid w:val="00A20142"/>
    <w:rsid w:val="00A22553"/>
    <w:rsid w:val="00A23384"/>
    <w:rsid w:val="00A2341F"/>
    <w:rsid w:val="00A26E34"/>
    <w:rsid w:val="00A27E20"/>
    <w:rsid w:val="00A30267"/>
    <w:rsid w:val="00A31D80"/>
    <w:rsid w:val="00A356DD"/>
    <w:rsid w:val="00A4003A"/>
    <w:rsid w:val="00A401DD"/>
    <w:rsid w:val="00A402D0"/>
    <w:rsid w:val="00A41922"/>
    <w:rsid w:val="00A4215F"/>
    <w:rsid w:val="00A4243B"/>
    <w:rsid w:val="00A42478"/>
    <w:rsid w:val="00A4391F"/>
    <w:rsid w:val="00A441C7"/>
    <w:rsid w:val="00A44722"/>
    <w:rsid w:val="00A45876"/>
    <w:rsid w:val="00A46959"/>
    <w:rsid w:val="00A50F1A"/>
    <w:rsid w:val="00A53CCE"/>
    <w:rsid w:val="00A57D84"/>
    <w:rsid w:val="00A60A7D"/>
    <w:rsid w:val="00A64B6F"/>
    <w:rsid w:val="00A64B7F"/>
    <w:rsid w:val="00A64E11"/>
    <w:rsid w:val="00A652C8"/>
    <w:rsid w:val="00A6605C"/>
    <w:rsid w:val="00A66C1D"/>
    <w:rsid w:val="00A70824"/>
    <w:rsid w:val="00A71109"/>
    <w:rsid w:val="00A71701"/>
    <w:rsid w:val="00A72A51"/>
    <w:rsid w:val="00A7428D"/>
    <w:rsid w:val="00A76122"/>
    <w:rsid w:val="00A81DD2"/>
    <w:rsid w:val="00A837D5"/>
    <w:rsid w:val="00A8453B"/>
    <w:rsid w:val="00A87F6D"/>
    <w:rsid w:val="00A90E15"/>
    <w:rsid w:val="00A931EE"/>
    <w:rsid w:val="00A94AC9"/>
    <w:rsid w:val="00A95D0A"/>
    <w:rsid w:val="00A95D22"/>
    <w:rsid w:val="00AA0E09"/>
    <w:rsid w:val="00AA1E9B"/>
    <w:rsid w:val="00AA2DEA"/>
    <w:rsid w:val="00AA3B2A"/>
    <w:rsid w:val="00AA4022"/>
    <w:rsid w:val="00AA4EB2"/>
    <w:rsid w:val="00AA6997"/>
    <w:rsid w:val="00AA75D0"/>
    <w:rsid w:val="00AB1B2F"/>
    <w:rsid w:val="00AB4B99"/>
    <w:rsid w:val="00AB4D46"/>
    <w:rsid w:val="00AB75F8"/>
    <w:rsid w:val="00AC087C"/>
    <w:rsid w:val="00AC1EB2"/>
    <w:rsid w:val="00AC240A"/>
    <w:rsid w:val="00AC326F"/>
    <w:rsid w:val="00AC394C"/>
    <w:rsid w:val="00AC4419"/>
    <w:rsid w:val="00AC6A37"/>
    <w:rsid w:val="00AD1B0D"/>
    <w:rsid w:val="00AD38E1"/>
    <w:rsid w:val="00AD4753"/>
    <w:rsid w:val="00AD501C"/>
    <w:rsid w:val="00AD5D06"/>
    <w:rsid w:val="00AD76C3"/>
    <w:rsid w:val="00AE0595"/>
    <w:rsid w:val="00AE154E"/>
    <w:rsid w:val="00AE464D"/>
    <w:rsid w:val="00AE4D21"/>
    <w:rsid w:val="00AE5A29"/>
    <w:rsid w:val="00AE5E98"/>
    <w:rsid w:val="00AF25F9"/>
    <w:rsid w:val="00AF45DF"/>
    <w:rsid w:val="00AF4F9B"/>
    <w:rsid w:val="00B10B40"/>
    <w:rsid w:val="00B110C6"/>
    <w:rsid w:val="00B111C7"/>
    <w:rsid w:val="00B11557"/>
    <w:rsid w:val="00B117D6"/>
    <w:rsid w:val="00B1225F"/>
    <w:rsid w:val="00B127A3"/>
    <w:rsid w:val="00B127F8"/>
    <w:rsid w:val="00B12906"/>
    <w:rsid w:val="00B12A2D"/>
    <w:rsid w:val="00B14584"/>
    <w:rsid w:val="00B1698D"/>
    <w:rsid w:val="00B17E5F"/>
    <w:rsid w:val="00B20656"/>
    <w:rsid w:val="00B218AB"/>
    <w:rsid w:val="00B238C1"/>
    <w:rsid w:val="00B27061"/>
    <w:rsid w:val="00B27789"/>
    <w:rsid w:val="00B27C4E"/>
    <w:rsid w:val="00B32B5B"/>
    <w:rsid w:val="00B33153"/>
    <w:rsid w:val="00B33610"/>
    <w:rsid w:val="00B344C3"/>
    <w:rsid w:val="00B34E87"/>
    <w:rsid w:val="00B35533"/>
    <w:rsid w:val="00B35D12"/>
    <w:rsid w:val="00B3622A"/>
    <w:rsid w:val="00B36981"/>
    <w:rsid w:val="00B371BB"/>
    <w:rsid w:val="00B373F7"/>
    <w:rsid w:val="00B40F65"/>
    <w:rsid w:val="00B42CCD"/>
    <w:rsid w:val="00B43E80"/>
    <w:rsid w:val="00B50E84"/>
    <w:rsid w:val="00B51A95"/>
    <w:rsid w:val="00B520EE"/>
    <w:rsid w:val="00B52852"/>
    <w:rsid w:val="00B55353"/>
    <w:rsid w:val="00B5549F"/>
    <w:rsid w:val="00B56463"/>
    <w:rsid w:val="00B56F65"/>
    <w:rsid w:val="00B67685"/>
    <w:rsid w:val="00B73AC8"/>
    <w:rsid w:val="00B7488C"/>
    <w:rsid w:val="00B76861"/>
    <w:rsid w:val="00B77B66"/>
    <w:rsid w:val="00B80513"/>
    <w:rsid w:val="00B81611"/>
    <w:rsid w:val="00B82567"/>
    <w:rsid w:val="00B82989"/>
    <w:rsid w:val="00B84828"/>
    <w:rsid w:val="00B84DCB"/>
    <w:rsid w:val="00B853A8"/>
    <w:rsid w:val="00B863A5"/>
    <w:rsid w:val="00B8721D"/>
    <w:rsid w:val="00B87822"/>
    <w:rsid w:val="00B900A1"/>
    <w:rsid w:val="00B9037F"/>
    <w:rsid w:val="00B93DEC"/>
    <w:rsid w:val="00B947BC"/>
    <w:rsid w:val="00B97AF5"/>
    <w:rsid w:val="00B97F62"/>
    <w:rsid w:val="00BA0EC3"/>
    <w:rsid w:val="00BA13EC"/>
    <w:rsid w:val="00BA2475"/>
    <w:rsid w:val="00BA2D02"/>
    <w:rsid w:val="00BA6466"/>
    <w:rsid w:val="00BA661E"/>
    <w:rsid w:val="00BB0552"/>
    <w:rsid w:val="00BB1661"/>
    <w:rsid w:val="00BB2086"/>
    <w:rsid w:val="00BB28B7"/>
    <w:rsid w:val="00BB355E"/>
    <w:rsid w:val="00BB45E4"/>
    <w:rsid w:val="00BB6BFF"/>
    <w:rsid w:val="00BB6D08"/>
    <w:rsid w:val="00BB75AF"/>
    <w:rsid w:val="00BC3631"/>
    <w:rsid w:val="00BC49A8"/>
    <w:rsid w:val="00BC4F54"/>
    <w:rsid w:val="00BC6136"/>
    <w:rsid w:val="00BD0028"/>
    <w:rsid w:val="00BD0AF3"/>
    <w:rsid w:val="00BD2AA5"/>
    <w:rsid w:val="00BD3110"/>
    <w:rsid w:val="00BD3174"/>
    <w:rsid w:val="00BD4A30"/>
    <w:rsid w:val="00BD4F13"/>
    <w:rsid w:val="00BD5E49"/>
    <w:rsid w:val="00BD6979"/>
    <w:rsid w:val="00BE1AC2"/>
    <w:rsid w:val="00BE21B7"/>
    <w:rsid w:val="00BE2961"/>
    <w:rsid w:val="00BE6358"/>
    <w:rsid w:val="00BF0168"/>
    <w:rsid w:val="00BF20C8"/>
    <w:rsid w:val="00BF45AD"/>
    <w:rsid w:val="00BF67AF"/>
    <w:rsid w:val="00BF7613"/>
    <w:rsid w:val="00C02D77"/>
    <w:rsid w:val="00C032F2"/>
    <w:rsid w:val="00C05282"/>
    <w:rsid w:val="00C05312"/>
    <w:rsid w:val="00C05480"/>
    <w:rsid w:val="00C06E09"/>
    <w:rsid w:val="00C07081"/>
    <w:rsid w:val="00C13A73"/>
    <w:rsid w:val="00C13F2A"/>
    <w:rsid w:val="00C158FE"/>
    <w:rsid w:val="00C16551"/>
    <w:rsid w:val="00C17DAB"/>
    <w:rsid w:val="00C200CC"/>
    <w:rsid w:val="00C2023B"/>
    <w:rsid w:val="00C21FBC"/>
    <w:rsid w:val="00C22472"/>
    <w:rsid w:val="00C23472"/>
    <w:rsid w:val="00C246D8"/>
    <w:rsid w:val="00C25CA0"/>
    <w:rsid w:val="00C306E0"/>
    <w:rsid w:val="00C314C1"/>
    <w:rsid w:val="00C32A5A"/>
    <w:rsid w:val="00C3300A"/>
    <w:rsid w:val="00C334D0"/>
    <w:rsid w:val="00C35265"/>
    <w:rsid w:val="00C356F1"/>
    <w:rsid w:val="00C3734E"/>
    <w:rsid w:val="00C37AEB"/>
    <w:rsid w:val="00C37E6D"/>
    <w:rsid w:val="00C40F7B"/>
    <w:rsid w:val="00C41A20"/>
    <w:rsid w:val="00C41BCE"/>
    <w:rsid w:val="00C42594"/>
    <w:rsid w:val="00C47D52"/>
    <w:rsid w:val="00C50BD9"/>
    <w:rsid w:val="00C521FD"/>
    <w:rsid w:val="00C5526D"/>
    <w:rsid w:val="00C552C8"/>
    <w:rsid w:val="00C576DB"/>
    <w:rsid w:val="00C579AD"/>
    <w:rsid w:val="00C614CD"/>
    <w:rsid w:val="00C629E3"/>
    <w:rsid w:val="00C62A32"/>
    <w:rsid w:val="00C63F34"/>
    <w:rsid w:val="00C647E1"/>
    <w:rsid w:val="00C65032"/>
    <w:rsid w:val="00C65628"/>
    <w:rsid w:val="00C65F8F"/>
    <w:rsid w:val="00C66622"/>
    <w:rsid w:val="00C66F91"/>
    <w:rsid w:val="00C7366D"/>
    <w:rsid w:val="00C74EF8"/>
    <w:rsid w:val="00C75626"/>
    <w:rsid w:val="00C7747E"/>
    <w:rsid w:val="00C77B0E"/>
    <w:rsid w:val="00C80DBD"/>
    <w:rsid w:val="00C9309E"/>
    <w:rsid w:val="00C93E04"/>
    <w:rsid w:val="00C94449"/>
    <w:rsid w:val="00C95131"/>
    <w:rsid w:val="00C95EBD"/>
    <w:rsid w:val="00CA1CAE"/>
    <w:rsid w:val="00CA2604"/>
    <w:rsid w:val="00CA2639"/>
    <w:rsid w:val="00CA3575"/>
    <w:rsid w:val="00CA395D"/>
    <w:rsid w:val="00CA3E00"/>
    <w:rsid w:val="00CA6C70"/>
    <w:rsid w:val="00CB12F3"/>
    <w:rsid w:val="00CB1F09"/>
    <w:rsid w:val="00CB21BF"/>
    <w:rsid w:val="00CB2E00"/>
    <w:rsid w:val="00CB75E8"/>
    <w:rsid w:val="00CB79C4"/>
    <w:rsid w:val="00CC0A36"/>
    <w:rsid w:val="00CC1559"/>
    <w:rsid w:val="00CC1C0E"/>
    <w:rsid w:val="00CC2E1B"/>
    <w:rsid w:val="00CC3B3F"/>
    <w:rsid w:val="00CC4488"/>
    <w:rsid w:val="00CC45CD"/>
    <w:rsid w:val="00CC7274"/>
    <w:rsid w:val="00CD026A"/>
    <w:rsid w:val="00CD26AB"/>
    <w:rsid w:val="00CD3FFE"/>
    <w:rsid w:val="00CD6124"/>
    <w:rsid w:val="00CD677C"/>
    <w:rsid w:val="00CD7E82"/>
    <w:rsid w:val="00CE118B"/>
    <w:rsid w:val="00CE18A6"/>
    <w:rsid w:val="00CE4493"/>
    <w:rsid w:val="00CE5925"/>
    <w:rsid w:val="00CE7986"/>
    <w:rsid w:val="00CE7B3A"/>
    <w:rsid w:val="00CE7C49"/>
    <w:rsid w:val="00CF1CC2"/>
    <w:rsid w:val="00CF2316"/>
    <w:rsid w:val="00CF2360"/>
    <w:rsid w:val="00CF28BE"/>
    <w:rsid w:val="00CF3619"/>
    <w:rsid w:val="00CF4919"/>
    <w:rsid w:val="00CF4B95"/>
    <w:rsid w:val="00CF5120"/>
    <w:rsid w:val="00CF5FBC"/>
    <w:rsid w:val="00CF730D"/>
    <w:rsid w:val="00D00E5B"/>
    <w:rsid w:val="00D011C6"/>
    <w:rsid w:val="00D0156D"/>
    <w:rsid w:val="00D01D2A"/>
    <w:rsid w:val="00D0209B"/>
    <w:rsid w:val="00D036BE"/>
    <w:rsid w:val="00D03C9B"/>
    <w:rsid w:val="00D04E56"/>
    <w:rsid w:val="00D05E9B"/>
    <w:rsid w:val="00D062A8"/>
    <w:rsid w:val="00D12F56"/>
    <w:rsid w:val="00D13BE9"/>
    <w:rsid w:val="00D13DBB"/>
    <w:rsid w:val="00D15D08"/>
    <w:rsid w:val="00D165E3"/>
    <w:rsid w:val="00D20E40"/>
    <w:rsid w:val="00D21320"/>
    <w:rsid w:val="00D22BA1"/>
    <w:rsid w:val="00D2383F"/>
    <w:rsid w:val="00D23980"/>
    <w:rsid w:val="00D2483F"/>
    <w:rsid w:val="00D25862"/>
    <w:rsid w:val="00D3447B"/>
    <w:rsid w:val="00D345BB"/>
    <w:rsid w:val="00D361D4"/>
    <w:rsid w:val="00D36815"/>
    <w:rsid w:val="00D36E3D"/>
    <w:rsid w:val="00D375CF"/>
    <w:rsid w:val="00D42B20"/>
    <w:rsid w:val="00D43D2E"/>
    <w:rsid w:val="00D46B59"/>
    <w:rsid w:val="00D47B0E"/>
    <w:rsid w:val="00D500C9"/>
    <w:rsid w:val="00D53E5F"/>
    <w:rsid w:val="00D54E7A"/>
    <w:rsid w:val="00D56019"/>
    <w:rsid w:val="00D57F41"/>
    <w:rsid w:val="00D57F83"/>
    <w:rsid w:val="00D6083D"/>
    <w:rsid w:val="00D627FE"/>
    <w:rsid w:val="00D63AE5"/>
    <w:rsid w:val="00D63C35"/>
    <w:rsid w:val="00D65C99"/>
    <w:rsid w:val="00D65EA4"/>
    <w:rsid w:val="00D704D9"/>
    <w:rsid w:val="00D70930"/>
    <w:rsid w:val="00D710DC"/>
    <w:rsid w:val="00D71117"/>
    <w:rsid w:val="00D71BD0"/>
    <w:rsid w:val="00D7231E"/>
    <w:rsid w:val="00D725A2"/>
    <w:rsid w:val="00D72F4D"/>
    <w:rsid w:val="00D7313C"/>
    <w:rsid w:val="00D73AC3"/>
    <w:rsid w:val="00D741DB"/>
    <w:rsid w:val="00D803F9"/>
    <w:rsid w:val="00D80649"/>
    <w:rsid w:val="00D83EAC"/>
    <w:rsid w:val="00D8478D"/>
    <w:rsid w:val="00D84C08"/>
    <w:rsid w:val="00D87089"/>
    <w:rsid w:val="00D8747E"/>
    <w:rsid w:val="00D87B55"/>
    <w:rsid w:val="00D92FC2"/>
    <w:rsid w:val="00D935A5"/>
    <w:rsid w:val="00DA0905"/>
    <w:rsid w:val="00DA162A"/>
    <w:rsid w:val="00DA3DE7"/>
    <w:rsid w:val="00DA6B15"/>
    <w:rsid w:val="00DB0403"/>
    <w:rsid w:val="00DB1E89"/>
    <w:rsid w:val="00DB200C"/>
    <w:rsid w:val="00DB2683"/>
    <w:rsid w:val="00DB26E4"/>
    <w:rsid w:val="00DB3291"/>
    <w:rsid w:val="00DC1A8B"/>
    <w:rsid w:val="00DC1E7C"/>
    <w:rsid w:val="00DD0AE8"/>
    <w:rsid w:val="00DD0CA9"/>
    <w:rsid w:val="00DD3811"/>
    <w:rsid w:val="00DD4A90"/>
    <w:rsid w:val="00DD5CE6"/>
    <w:rsid w:val="00DD61A8"/>
    <w:rsid w:val="00DD6AAD"/>
    <w:rsid w:val="00DD7064"/>
    <w:rsid w:val="00DD733F"/>
    <w:rsid w:val="00DD7D3E"/>
    <w:rsid w:val="00DE126D"/>
    <w:rsid w:val="00DE3D71"/>
    <w:rsid w:val="00DE5695"/>
    <w:rsid w:val="00DE5E18"/>
    <w:rsid w:val="00DE7AE6"/>
    <w:rsid w:val="00DE7FF2"/>
    <w:rsid w:val="00DF5A88"/>
    <w:rsid w:val="00DF5E93"/>
    <w:rsid w:val="00E00EBC"/>
    <w:rsid w:val="00E02898"/>
    <w:rsid w:val="00E07B20"/>
    <w:rsid w:val="00E07ED9"/>
    <w:rsid w:val="00E1236B"/>
    <w:rsid w:val="00E125A2"/>
    <w:rsid w:val="00E1383E"/>
    <w:rsid w:val="00E15DAF"/>
    <w:rsid w:val="00E15E5A"/>
    <w:rsid w:val="00E171F5"/>
    <w:rsid w:val="00E1781E"/>
    <w:rsid w:val="00E2016A"/>
    <w:rsid w:val="00E20D4D"/>
    <w:rsid w:val="00E20E7E"/>
    <w:rsid w:val="00E22B15"/>
    <w:rsid w:val="00E22D5A"/>
    <w:rsid w:val="00E23990"/>
    <w:rsid w:val="00E23E55"/>
    <w:rsid w:val="00E260AD"/>
    <w:rsid w:val="00E3043E"/>
    <w:rsid w:val="00E33003"/>
    <w:rsid w:val="00E377DC"/>
    <w:rsid w:val="00E40301"/>
    <w:rsid w:val="00E40C29"/>
    <w:rsid w:val="00E41F0E"/>
    <w:rsid w:val="00E42B44"/>
    <w:rsid w:val="00E438BA"/>
    <w:rsid w:val="00E44243"/>
    <w:rsid w:val="00E444CB"/>
    <w:rsid w:val="00E447C1"/>
    <w:rsid w:val="00E45604"/>
    <w:rsid w:val="00E45DF9"/>
    <w:rsid w:val="00E4654E"/>
    <w:rsid w:val="00E47560"/>
    <w:rsid w:val="00E51770"/>
    <w:rsid w:val="00E51FE6"/>
    <w:rsid w:val="00E52F84"/>
    <w:rsid w:val="00E5361E"/>
    <w:rsid w:val="00E53D9D"/>
    <w:rsid w:val="00E54025"/>
    <w:rsid w:val="00E54271"/>
    <w:rsid w:val="00E547CA"/>
    <w:rsid w:val="00E55254"/>
    <w:rsid w:val="00E55469"/>
    <w:rsid w:val="00E5666B"/>
    <w:rsid w:val="00E57C16"/>
    <w:rsid w:val="00E62AD6"/>
    <w:rsid w:val="00E62CF3"/>
    <w:rsid w:val="00E70289"/>
    <w:rsid w:val="00E703A2"/>
    <w:rsid w:val="00E734B9"/>
    <w:rsid w:val="00E759F7"/>
    <w:rsid w:val="00E76799"/>
    <w:rsid w:val="00E77151"/>
    <w:rsid w:val="00E81581"/>
    <w:rsid w:val="00E81A4C"/>
    <w:rsid w:val="00E83B06"/>
    <w:rsid w:val="00E84099"/>
    <w:rsid w:val="00E8501A"/>
    <w:rsid w:val="00E87F08"/>
    <w:rsid w:val="00E90BC6"/>
    <w:rsid w:val="00E910B4"/>
    <w:rsid w:val="00E9456A"/>
    <w:rsid w:val="00E96A57"/>
    <w:rsid w:val="00E97B43"/>
    <w:rsid w:val="00EA225E"/>
    <w:rsid w:val="00EA318A"/>
    <w:rsid w:val="00EA59AE"/>
    <w:rsid w:val="00EA6A75"/>
    <w:rsid w:val="00EA7C8A"/>
    <w:rsid w:val="00EB16B5"/>
    <w:rsid w:val="00EB217E"/>
    <w:rsid w:val="00EB2628"/>
    <w:rsid w:val="00EB3420"/>
    <w:rsid w:val="00EB358C"/>
    <w:rsid w:val="00EB577E"/>
    <w:rsid w:val="00EB5AAF"/>
    <w:rsid w:val="00EB64CB"/>
    <w:rsid w:val="00EB7C6C"/>
    <w:rsid w:val="00EB7FC7"/>
    <w:rsid w:val="00EC1E1F"/>
    <w:rsid w:val="00EC29D7"/>
    <w:rsid w:val="00EC7E79"/>
    <w:rsid w:val="00ED6634"/>
    <w:rsid w:val="00ED6744"/>
    <w:rsid w:val="00ED6F1C"/>
    <w:rsid w:val="00ED7DF1"/>
    <w:rsid w:val="00EE03EA"/>
    <w:rsid w:val="00EE1515"/>
    <w:rsid w:val="00EF0D83"/>
    <w:rsid w:val="00EF2791"/>
    <w:rsid w:val="00EF5C1A"/>
    <w:rsid w:val="00EF5D79"/>
    <w:rsid w:val="00EF5EA1"/>
    <w:rsid w:val="00EF5EDE"/>
    <w:rsid w:val="00EF71F6"/>
    <w:rsid w:val="00EF77EF"/>
    <w:rsid w:val="00EF7D1E"/>
    <w:rsid w:val="00F00520"/>
    <w:rsid w:val="00F0230D"/>
    <w:rsid w:val="00F03B52"/>
    <w:rsid w:val="00F0442F"/>
    <w:rsid w:val="00F05914"/>
    <w:rsid w:val="00F062BF"/>
    <w:rsid w:val="00F07B2C"/>
    <w:rsid w:val="00F14723"/>
    <w:rsid w:val="00F14E5C"/>
    <w:rsid w:val="00F15A7F"/>
    <w:rsid w:val="00F16BA2"/>
    <w:rsid w:val="00F2272A"/>
    <w:rsid w:val="00F22BCC"/>
    <w:rsid w:val="00F26201"/>
    <w:rsid w:val="00F2623E"/>
    <w:rsid w:val="00F3168D"/>
    <w:rsid w:val="00F33ECA"/>
    <w:rsid w:val="00F34D56"/>
    <w:rsid w:val="00F3770F"/>
    <w:rsid w:val="00F37C5B"/>
    <w:rsid w:val="00F42F8A"/>
    <w:rsid w:val="00F43DF0"/>
    <w:rsid w:val="00F44638"/>
    <w:rsid w:val="00F46A0F"/>
    <w:rsid w:val="00F507FF"/>
    <w:rsid w:val="00F517EC"/>
    <w:rsid w:val="00F56E7B"/>
    <w:rsid w:val="00F60C13"/>
    <w:rsid w:val="00F678DA"/>
    <w:rsid w:val="00F67AF5"/>
    <w:rsid w:val="00F706E4"/>
    <w:rsid w:val="00F716AA"/>
    <w:rsid w:val="00F72D29"/>
    <w:rsid w:val="00F72DFC"/>
    <w:rsid w:val="00F737AB"/>
    <w:rsid w:val="00F746E3"/>
    <w:rsid w:val="00F7584F"/>
    <w:rsid w:val="00F77D9C"/>
    <w:rsid w:val="00F8074E"/>
    <w:rsid w:val="00F80BC2"/>
    <w:rsid w:val="00F82014"/>
    <w:rsid w:val="00F82ED2"/>
    <w:rsid w:val="00F86895"/>
    <w:rsid w:val="00F87357"/>
    <w:rsid w:val="00F92C9F"/>
    <w:rsid w:val="00F934A4"/>
    <w:rsid w:val="00F94380"/>
    <w:rsid w:val="00F94A32"/>
    <w:rsid w:val="00F95239"/>
    <w:rsid w:val="00F96B4F"/>
    <w:rsid w:val="00F97D03"/>
    <w:rsid w:val="00F97E40"/>
    <w:rsid w:val="00FA0968"/>
    <w:rsid w:val="00FA3F43"/>
    <w:rsid w:val="00FA42D0"/>
    <w:rsid w:val="00FA4BDC"/>
    <w:rsid w:val="00FA5286"/>
    <w:rsid w:val="00FA6429"/>
    <w:rsid w:val="00FA6821"/>
    <w:rsid w:val="00FA713E"/>
    <w:rsid w:val="00FA7724"/>
    <w:rsid w:val="00FB0D74"/>
    <w:rsid w:val="00FB3685"/>
    <w:rsid w:val="00FB40D2"/>
    <w:rsid w:val="00FB5BD7"/>
    <w:rsid w:val="00FB67F9"/>
    <w:rsid w:val="00FB6B9C"/>
    <w:rsid w:val="00FC0B2E"/>
    <w:rsid w:val="00FC0B51"/>
    <w:rsid w:val="00FC2B3C"/>
    <w:rsid w:val="00FC70AD"/>
    <w:rsid w:val="00FC78E9"/>
    <w:rsid w:val="00FD0894"/>
    <w:rsid w:val="00FD17F6"/>
    <w:rsid w:val="00FD219C"/>
    <w:rsid w:val="00FD5BF7"/>
    <w:rsid w:val="00FD66C0"/>
    <w:rsid w:val="00FD741D"/>
    <w:rsid w:val="00FE0D21"/>
    <w:rsid w:val="00FE0F7B"/>
    <w:rsid w:val="00FE1456"/>
    <w:rsid w:val="00FE1964"/>
    <w:rsid w:val="00FE3CE2"/>
    <w:rsid w:val="00FE3DC2"/>
    <w:rsid w:val="00FE54B6"/>
    <w:rsid w:val="00FE591D"/>
    <w:rsid w:val="00FE69AB"/>
    <w:rsid w:val="00FF2701"/>
    <w:rsid w:val="00FF3485"/>
    <w:rsid w:val="00FF52E7"/>
    <w:rsid w:val="00FF5D2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551ACE9"/>
  <w15:docId w15:val="{47A2D650-00F3-4559-B790-3B19D0F6CC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iPriority="99" w:unhideWhenUsed="1"/>
    <w:lsdException w:name="index 9" w:semiHidden="1" w:uiPriority="99" w:unhideWhenUsed="1"/>
    <w:lsdException w:name="toc 1" w:semiHidden="1" w:uiPriority="39" w:unhideWhenUsed="1" w:qFormat="1"/>
    <w:lsdException w:name="toc 2" w:semiHidden="1" w:uiPriority="39" w:unhideWhenUsed="1" w:qFormat="1"/>
    <w:lsdException w:name="toc 3" w:semiHidden="1" w:uiPriority="2" w:unhideWhenUsed="1" w:qFormat="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2" w:unhideWhenUsed="1"/>
    <w:lsdException w:name="footnote text" w:semiHidden="1" w:uiPriority="99" w:unhideWhenUsed="1"/>
    <w:lsdException w:name="annotation text" w:semiHidden="1" w:unhideWhenUsed="1"/>
    <w:lsdException w:name="header" w:semiHidden="1" w:uiPriority="99" w:unhideWhenUsed="1"/>
    <w:lsdException w:name="footer" w:semiHidden="1" w:uiPriority="99" w:unhideWhenUsed="1"/>
    <w:lsdException w:name="index heading" w:semiHidden="1" w:uiPriority="99"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iPriority="99" w:unhideWhenUsed="1"/>
    <w:lsdException w:name="macro" w:semiHidden="1" w:uiPriority="99" w:unhideWhenUsed="1"/>
    <w:lsdException w:name="toa heading" w:semiHidden="1" w:uiPriority="99" w:unhideWhenUsed="1"/>
    <w:lsdException w:name="List" w:semiHidden="1" w:unhideWhenUsed="1"/>
    <w:lsdException w:name="List Bullet" w:semiHidden="1" w:uiPriority="99"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2"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1" w:qFormat="1"/>
    <w:lsdException w:name="Emphasis" w:uiPriority="20" w:qFormat="1"/>
    <w:lsdException w:name="Document Map" w:semiHidden="1" w:unhideWhenUsed="1"/>
    <w:lsdException w:name="Plain Text" w:semiHidden="1" w:uiPriority="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2"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c">
    <w:name w:val="Normal"/>
    <w:semiHidden/>
    <w:qFormat/>
    <w:rsid w:val="00CF730D"/>
    <w:pPr>
      <w:widowControl w:val="0"/>
    </w:pPr>
  </w:style>
  <w:style w:type="paragraph" w:styleId="15">
    <w:name w:val="heading 1"/>
    <w:basedOn w:val="ac"/>
    <w:next w:val="ac"/>
    <w:link w:val="16"/>
    <w:qFormat/>
    <w:rsid w:val="00997B3A"/>
    <w:pPr>
      <w:keepNext/>
      <w:spacing w:before="180" w:after="180" w:line="720" w:lineRule="auto"/>
      <w:outlineLvl w:val="0"/>
    </w:pPr>
    <w:rPr>
      <w:rFonts w:asciiTheme="majorHAnsi" w:eastAsiaTheme="majorEastAsia" w:hAnsiTheme="majorHAnsi" w:cstheme="majorBidi"/>
      <w:b/>
      <w:bCs/>
      <w:kern w:val="52"/>
      <w:sz w:val="52"/>
      <w:szCs w:val="52"/>
    </w:rPr>
  </w:style>
  <w:style w:type="paragraph" w:styleId="21">
    <w:name w:val="heading 2"/>
    <w:aliases w:val="標題 （一）"/>
    <w:basedOn w:val="ac"/>
    <w:next w:val="ac"/>
    <w:link w:val="22"/>
    <w:semiHidden/>
    <w:qFormat/>
    <w:rsid w:val="00DD3811"/>
    <w:pPr>
      <w:keepNext/>
      <w:spacing w:line="720" w:lineRule="auto"/>
      <w:outlineLvl w:val="1"/>
    </w:pPr>
    <w:rPr>
      <w:rFonts w:ascii="Arial" w:eastAsia="新細明體" w:hAnsi="Arial" w:cs="Times New Roman"/>
      <w:b/>
      <w:bCs/>
      <w:sz w:val="48"/>
      <w:szCs w:val="48"/>
    </w:rPr>
  </w:style>
  <w:style w:type="paragraph" w:styleId="31">
    <w:name w:val="heading 3"/>
    <w:aliases w:val="標題1."/>
    <w:basedOn w:val="ac"/>
    <w:next w:val="ac"/>
    <w:link w:val="32"/>
    <w:semiHidden/>
    <w:qFormat/>
    <w:rsid w:val="00DD3811"/>
    <w:pPr>
      <w:keepNext/>
      <w:spacing w:line="720" w:lineRule="auto"/>
      <w:outlineLvl w:val="2"/>
    </w:pPr>
    <w:rPr>
      <w:rFonts w:asciiTheme="majorHAnsi" w:eastAsiaTheme="majorEastAsia" w:hAnsiTheme="majorHAnsi" w:cstheme="majorBidi"/>
      <w:b/>
      <w:bCs/>
      <w:sz w:val="36"/>
      <w:szCs w:val="36"/>
    </w:rPr>
  </w:style>
  <w:style w:type="paragraph" w:styleId="41">
    <w:name w:val="heading 4"/>
    <w:basedOn w:val="31"/>
    <w:next w:val="ac"/>
    <w:link w:val="42"/>
    <w:semiHidden/>
    <w:qFormat/>
    <w:rsid w:val="00DD3811"/>
    <w:pPr>
      <w:keepNext w:val="0"/>
      <w:widowControl/>
      <w:snapToGrid w:val="0"/>
      <w:spacing w:line="600" w:lineRule="exact"/>
      <w:ind w:leftChars="350" w:left="1160" w:hangingChars="100" w:hanging="320"/>
      <w:jc w:val="both"/>
      <w:outlineLvl w:val="3"/>
    </w:pPr>
    <w:rPr>
      <w:rFonts w:ascii="標楷體" w:eastAsia="標楷體" w:hAnsi="標楷體" w:cs="Times New Roman"/>
      <w:b w:val="0"/>
      <w:kern w:val="0"/>
      <w:sz w:val="32"/>
      <w:szCs w:val="26"/>
      <w:lang w:val="zh-TW"/>
    </w:rPr>
  </w:style>
  <w:style w:type="paragraph" w:styleId="51">
    <w:name w:val="heading 5"/>
    <w:aliases w:val="標題（一）（二）"/>
    <w:basedOn w:val="ac"/>
    <w:next w:val="ac"/>
    <w:link w:val="52"/>
    <w:semiHidden/>
    <w:qFormat/>
    <w:rsid w:val="0013205A"/>
    <w:pPr>
      <w:keepNext/>
      <w:numPr>
        <w:ilvl w:val="2"/>
        <w:numId w:val="9"/>
      </w:numPr>
      <w:spacing w:line="520" w:lineRule="exact"/>
      <w:jc w:val="both"/>
      <w:outlineLvl w:val="4"/>
    </w:pPr>
    <w:rPr>
      <w:rFonts w:ascii="Arial" w:eastAsia="標楷體" w:hAnsi="Arial" w:cs="Times New Roman"/>
      <w:bCs/>
      <w:sz w:val="32"/>
      <w:szCs w:val="36"/>
    </w:rPr>
  </w:style>
  <w:style w:type="paragraph" w:styleId="6">
    <w:name w:val="heading 6"/>
    <w:basedOn w:val="ac"/>
    <w:next w:val="ad"/>
    <w:link w:val="60"/>
    <w:semiHidden/>
    <w:qFormat/>
    <w:rsid w:val="005901E2"/>
    <w:pPr>
      <w:tabs>
        <w:tab w:val="num" w:pos="1568"/>
      </w:tabs>
      <w:spacing w:line="600" w:lineRule="exact"/>
      <w:ind w:left="1568" w:hanging="322"/>
      <w:jc w:val="both"/>
      <w:outlineLvl w:val="5"/>
    </w:pPr>
    <w:rPr>
      <w:rFonts w:ascii="標楷體" w:eastAsia="標楷體" w:hAnsi="標楷體" w:cs="標楷體"/>
      <w:kern w:val="0"/>
      <w:sz w:val="32"/>
      <w:szCs w:val="28"/>
    </w:rPr>
  </w:style>
  <w:style w:type="paragraph" w:styleId="7">
    <w:name w:val="heading 7"/>
    <w:basedOn w:val="ac"/>
    <w:next w:val="ad"/>
    <w:link w:val="70"/>
    <w:semiHidden/>
    <w:qFormat/>
    <w:rsid w:val="005901E2"/>
    <w:pPr>
      <w:tabs>
        <w:tab w:val="num" w:pos="1764"/>
      </w:tabs>
      <w:spacing w:line="600" w:lineRule="exact"/>
      <w:ind w:leftChars="450" w:left="1764" w:hangingChars="180" w:hanging="504"/>
      <w:jc w:val="both"/>
      <w:outlineLvl w:val="6"/>
    </w:pPr>
    <w:rPr>
      <w:rFonts w:ascii="標楷體" w:eastAsia="標楷體" w:hAnsi="標楷體" w:cs="標楷體"/>
      <w:kern w:val="16"/>
      <w:sz w:val="32"/>
      <w:szCs w:val="28"/>
    </w:rPr>
  </w:style>
  <w:style w:type="paragraph" w:styleId="8">
    <w:name w:val="heading 8"/>
    <w:basedOn w:val="ac"/>
    <w:next w:val="ad"/>
    <w:link w:val="80"/>
    <w:semiHidden/>
    <w:qFormat/>
    <w:rsid w:val="005901E2"/>
    <w:pPr>
      <w:keepNext/>
      <w:tabs>
        <w:tab w:val="num" w:pos="5284"/>
      </w:tabs>
      <w:spacing w:line="720" w:lineRule="auto"/>
      <w:ind w:left="4989" w:firstLineChars="200" w:hanging="425"/>
      <w:jc w:val="both"/>
      <w:outlineLvl w:val="7"/>
    </w:pPr>
    <w:rPr>
      <w:rFonts w:ascii="Arial" w:eastAsia="標楷體" w:hAnsi="Arial" w:cs="標楷體"/>
      <w:kern w:val="16"/>
      <w:sz w:val="36"/>
      <w:szCs w:val="20"/>
    </w:rPr>
  </w:style>
  <w:style w:type="paragraph" w:styleId="9">
    <w:name w:val="heading 9"/>
    <w:basedOn w:val="ac"/>
    <w:next w:val="ad"/>
    <w:link w:val="90"/>
    <w:semiHidden/>
    <w:qFormat/>
    <w:rsid w:val="005901E2"/>
    <w:pPr>
      <w:keepNext/>
      <w:tabs>
        <w:tab w:val="num" w:pos="5709"/>
      </w:tabs>
      <w:spacing w:line="720" w:lineRule="auto"/>
      <w:ind w:left="5414" w:firstLineChars="200" w:hanging="425"/>
      <w:jc w:val="both"/>
      <w:outlineLvl w:val="8"/>
    </w:pPr>
    <w:rPr>
      <w:rFonts w:ascii="Arial" w:eastAsia="標楷體" w:hAnsi="Arial" w:cs="標楷體"/>
      <w:kern w:val="16"/>
      <w:sz w:val="36"/>
      <w:szCs w:val="20"/>
    </w:rPr>
  </w:style>
  <w:style w:type="character" w:default="1" w:styleId="ae">
    <w:name w:val="Default Paragraph Font"/>
    <w:uiPriority w:val="1"/>
    <w:semiHidden/>
    <w:unhideWhenUsed/>
  </w:style>
  <w:style w:type="table" w:default="1" w:styleId="af">
    <w:name w:val="Normal Table"/>
    <w:uiPriority w:val="99"/>
    <w:semiHidden/>
    <w:unhideWhenUsed/>
    <w:tblPr>
      <w:tblInd w:w="0" w:type="dxa"/>
      <w:tblCellMar>
        <w:top w:w="0" w:type="dxa"/>
        <w:left w:w="108" w:type="dxa"/>
        <w:bottom w:w="0" w:type="dxa"/>
        <w:right w:w="108" w:type="dxa"/>
      </w:tblCellMar>
    </w:tblPr>
  </w:style>
  <w:style w:type="numbering" w:default="1" w:styleId="af0">
    <w:name w:val="No List"/>
    <w:uiPriority w:val="99"/>
    <w:semiHidden/>
    <w:unhideWhenUsed/>
  </w:style>
  <w:style w:type="character" w:customStyle="1" w:styleId="16">
    <w:name w:val="標題 1 字元"/>
    <w:basedOn w:val="ae"/>
    <w:link w:val="15"/>
    <w:rsid w:val="00FD0894"/>
    <w:rPr>
      <w:rFonts w:asciiTheme="majorHAnsi" w:eastAsiaTheme="majorEastAsia" w:hAnsiTheme="majorHAnsi" w:cstheme="majorBidi"/>
      <w:b/>
      <w:bCs/>
      <w:kern w:val="52"/>
      <w:sz w:val="52"/>
      <w:szCs w:val="52"/>
    </w:rPr>
  </w:style>
  <w:style w:type="character" w:customStyle="1" w:styleId="22">
    <w:name w:val="標題 2 字元"/>
    <w:aliases w:val="標題 （一） 字元"/>
    <w:basedOn w:val="ae"/>
    <w:link w:val="21"/>
    <w:semiHidden/>
    <w:rsid w:val="00FD0894"/>
    <w:rPr>
      <w:rFonts w:ascii="Arial" w:eastAsia="新細明體" w:hAnsi="Arial" w:cs="Times New Roman"/>
      <w:b/>
      <w:bCs/>
      <w:sz w:val="48"/>
      <w:szCs w:val="48"/>
    </w:rPr>
  </w:style>
  <w:style w:type="character" w:customStyle="1" w:styleId="32">
    <w:name w:val="標題 3 字元"/>
    <w:aliases w:val="標題1. 字元"/>
    <w:basedOn w:val="ae"/>
    <w:link w:val="31"/>
    <w:semiHidden/>
    <w:rsid w:val="00FD0894"/>
    <w:rPr>
      <w:rFonts w:asciiTheme="majorHAnsi" w:eastAsiaTheme="majorEastAsia" w:hAnsiTheme="majorHAnsi" w:cstheme="majorBidi"/>
      <w:b/>
      <w:bCs/>
      <w:sz w:val="36"/>
      <w:szCs w:val="36"/>
    </w:rPr>
  </w:style>
  <w:style w:type="character" w:customStyle="1" w:styleId="42">
    <w:name w:val="標題 4 字元"/>
    <w:basedOn w:val="ae"/>
    <w:link w:val="41"/>
    <w:semiHidden/>
    <w:rsid w:val="00FD0894"/>
    <w:rPr>
      <w:rFonts w:ascii="標楷體" w:eastAsia="標楷體" w:hAnsi="標楷體" w:cs="Times New Roman"/>
      <w:bCs/>
      <w:kern w:val="0"/>
      <w:sz w:val="32"/>
      <w:szCs w:val="26"/>
      <w:lang w:val="zh-TW"/>
    </w:rPr>
  </w:style>
  <w:style w:type="paragraph" w:customStyle="1" w:styleId="af1">
    <w:name w:val="標題甲、"/>
    <w:basedOn w:val="15"/>
    <w:semiHidden/>
    <w:qFormat/>
    <w:rsid w:val="008A6BE4"/>
    <w:pPr>
      <w:adjustRightInd w:val="0"/>
      <w:snapToGrid w:val="0"/>
      <w:spacing w:before="0" w:after="0" w:line="360" w:lineRule="auto"/>
      <w:jc w:val="center"/>
    </w:pPr>
    <w:rPr>
      <w:rFonts w:ascii="標楷體" w:eastAsia="標楷體" w:hAnsi="標楷體" w:cs="標楷體"/>
      <w:sz w:val="40"/>
      <w:szCs w:val="32"/>
    </w:rPr>
  </w:style>
  <w:style w:type="paragraph" w:customStyle="1" w:styleId="17">
    <w:name w:val="樣式1"/>
    <w:basedOn w:val="af1"/>
    <w:uiPriority w:val="1"/>
    <w:semiHidden/>
    <w:qFormat/>
    <w:rsid w:val="008A6BE4"/>
    <w:pPr>
      <w:jc w:val="both"/>
    </w:pPr>
    <w:rPr>
      <w:sz w:val="36"/>
      <w:szCs w:val="36"/>
    </w:rPr>
  </w:style>
  <w:style w:type="paragraph" w:customStyle="1" w:styleId="af2">
    <w:name w:val="內文壹、"/>
    <w:basedOn w:val="ac"/>
    <w:semiHidden/>
    <w:qFormat/>
    <w:rsid w:val="008A6BE4"/>
    <w:pPr>
      <w:adjustRightInd w:val="0"/>
      <w:snapToGrid w:val="0"/>
      <w:spacing w:line="360" w:lineRule="auto"/>
      <w:ind w:firstLineChars="200" w:firstLine="200"/>
      <w:jc w:val="both"/>
    </w:pPr>
    <w:rPr>
      <w:rFonts w:ascii="標楷體" w:eastAsia="標楷體" w:hAnsi="標楷體"/>
      <w:sz w:val="32"/>
      <w:szCs w:val="32"/>
    </w:rPr>
  </w:style>
  <w:style w:type="paragraph" w:customStyle="1" w:styleId="a2">
    <w:name w:val="標題壹、"/>
    <w:basedOn w:val="17"/>
    <w:semiHidden/>
    <w:qFormat/>
    <w:rsid w:val="008A6BE4"/>
    <w:pPr>
      <w:numPr>
        <w:numId w:val="7"/>
      </w:numPr>
    </w:pPr>
  </w:style>
  <w:style w:type="paragraph" w:customStyle="1" w:styleId="a5">
    <w:name w:val="標題一、"/>
    <w:basedOn w:val="a2"/>
    <w:semiHidden/>
    <w:qFormat/>
    <w:rsid w:val="00DF5E93"/>
    <w:pPr>
      <w:numPr>
        <w:numId w:val="1"/>
      </w:numPr>
      <w:ind w:firstLineChars="50" w:firstLine="50"/>
    </w:pPr>
    <w:rPr>
      <w:sz w:val="32"/>
      <w:szCs w:val="32"/>
    </w:rPr>
  </w:style>
  <w:style w:type="paragraph" w:customStyle="1" w:styleId="a1">
    <w:name w:val="標題（一）"/>
    <w:basedOn w:val="a5"/>
    <w:semiHidden/>
    <w:qFormat/>
    <w:rsid w:val="00DF5E93"/>
    <w:pPr>
      <w:numPr>
        <w:numId w:val="2"/>
      </w:numPr>
      <w:ind w:left="0" w:firstLineChars="100" w:firstLine="100"/>
    </w:pPr>
  </w:style>
  <w:style w:type="paragraph" w:customStyle="1" w:styleId="14">
    <w:name w:val="內文1.（項目）"/>
    <w:basedOn w:val="af2"/>
    <w:semiHidden/>
    <w:qFormat/>
    <w:rsid w:val="00497181"/>
    <w:pPr>
      <w:numPr>
        <w:numId w:val="3"/>
      </w:numPr>
      <w:ind w:left="0" w:firstLineChars="350" w:firstLine="350"/>
    </w:pPr>
  </w:style>
  <w:style w:type="paragraph" w:styleId="af3">
    <w:name w:val="header"/>
    <w:basedOn w:val="ac"/>
    <w:link w:val="af4"/>
    <w:uiPriority w:val="99"/>
    <w:rsid w:val="000B7367"/>
    <w:pPr>
      <w:tabs>
        <w:tab w:val="center" w:pos="4153"/>
        <w:tab w:val="right" w:pos="8306"/>
      </w:tabs>
      <w:snapToGrid w:val="0"/>
    </w:pPr>
    <w:rPr>
      <w:sz w:val="20"/>
      <w:szCs w:val="20"/>
    </w:rPr>
  </w:style>
  <w:style w:type="character" w:customStyle="1" w:styleId="af4">
    <w:name w:val="頁首 字元"/>
    <w:basedOn w:val="ae"/>
    <w:link w:val="af3"/>
    <w:uiPriority w:val="99"/>
    <w:rsid w:val="00FD0894"/>
    <w:rPr>
      <w:sz w:val="20"/>
      <w:szCs w:val="20"/>
    </w:rPr>
  </w:style>
  <w:style w:type="paragraph" w:styleId="af5">
    <w:name w:val="footer"/>
    <w:basedOn w:val="ac"/>
    <w:link w:val="af6"/>
    <w:uiPriority w:val="99"/>
    <w:rsid w:val="000B7367"/>
    <w:pPr>
      <w:tabs>
        <w:tab w:val="center" w:pos="4153"/>
        <w:tab w:val="right" w:pos="8306"/>
      </w:tabs>
      <w:snapToGrid w:val="0"/>
    </w:pPr>
    <w:rPr>
      <w:sz w:val="20"/>
      <w:szCs w:val="20"/>
    </w:rPr>
  </w:style>
  <w:style w:type="character" w:customStyle="1" w:styleId="af6">
    <w:name w:val="頁尾 字元"/>
    <w:basedOn w:val="ae"/>
    <w:link w:val="af5"/>
    <w:uiPriority w:val="99"/>
    <w:rsid w:val="00FD0894"/>
    <w:rPr>
      <w:sz w:val="20"/>
      <w:szCs w:val="20"/>
    </w:rPr>
  </w:style>
  <w:style w:type="paragraph" w:customStyle="1" w:styleId="af7">
    <w:name w:val="內文一、"/>
    <w:basedOn w:val="af2"/>
    <w:semiHidden/>
    <w:qFormat/>
    <w:rsid w:val="00DF5E93"/>
  </w:style>
  <w:style w:type="paragraph" w:customStyle="1" w:styleId="a7">
    <w:name w:val="內文（一）（項目）"/>
    <w:basedOn w:val="14"/>
    <w:uiPriority w:val="1"/>
    <w:semiHidden/>
    <w:qFormat/>
    <w:rsid w:val="00D3447B"/>
    <w:pPr>
      <w:numPr>
        <w:numId w:val="4"/>
      </w:numPr>
      <w:ind w:left="0" w:firstLineChars="200" w:firstLine="200"/>
    </w:pPr>
  </w:style>
  <w:style w:type="paragraph" w:customStyle="1" w:styleId="af8">
    <w:name w:val="內文（一）"/>
    <w:basedOn w:val="ac"/>
    <w:semiHidden/>
    <w:qFormat/>
    <w:rsid w:val="00C314C1"/>
    <w:pPr>
      <w:adjustRightInd w:val="0"/>
      <w:snapToGrid w:val="0"/>
      <w:spacing w:before="180" w:after="180" w:line="360" w:lineRule="auto"/>
      <w:ind w:firstLineChars="200" w:firstLine="200"/>
      <w:jc w:val="both"/>
    </w:pPr>
    <w:rPr>
      <w:rFonts w:ascii="標楷體" w:eastAsia="標楷體" w:hAnsi="標楷體"/>
      <w:sz w:val="32"/>
      <w:szCs w:val="32"/>
    </w:rPr>
  </w:style>
  <w:style w:type="paragraph" w:customStyle="1" w:styleId="10">
    <w:name w:val="內文（1）（項目）"/>
    <w:basedOn w:val="14"/>
    <w:semiHidden/>
    <w:qFormat/>
    <w:rsid w:val="0074700D"/>
    <w:pPr>
      <w:numPr>
        <w:numId w:val="5"/>
      </w:numPr>
      <w:ind w:left="0" w:firstLineChars="400" w:firstLine="400"/>
    </w:pPr>
  </w:style>
  <w:style w:type="paragraph" w:customStyle="1" w:styleId="af9">
    <w:name w:val="表格名稱"/>
    <w:basedOn w:val="ac"/>
    <w:qFormat/>
    <w:rsid w:val="00772750"/>
    <w:pPr>
      <w:adjustRightInd w:val="0"/>
      <w:snapToGrid w:val="0"/>
      <w:spacing w:beforeLines="50" w:before="50"/>
      <w:jc w:val="center"/>
    </w:pPr>
    <w:rPr>
      <w:rFonts w:ascii="標楷體" w:eastAsia="標楷體" w:hAnsi="標楷體" w:cs="標楷體"/>
      <w:b/>
    </w:rPr>
  </w:style>
  <w:style w:type="paragraph" w:customStyle="1" w:styleId="afa">
    <w:name w:val="單位"/>
    <w:basedOn w:val="14"/>
    <w:semiHidden/>
    <w:qFormat/>
    <w:rsid w:val="00526385"/>
    <w:pPr>
      <w:numPr>
        <w:numId w:val="0"/>
      </w:numPr>
      <w:jc w:val="right"/>
    </w:pPr>
    <w:rPr>
      <w:sz w:val="20"/>
      <w:szCs w:val="20"/>
    </w:rPr>
  </w:style>
  <w:style w:type="paragraph" w:customStyle="1" w:styleId="afb">
    <w:name w:val="表格文字"/>
    <w:basedOn w:val="ac"/>
    <w:uiPriority w:val="1"/>
    <w:semiHidden/>
    <w:qFormat/>
    <w:rsid w:val="006B35F0"/>
    <w:pPr>
      <w:widowControl/>
      <w:adjustRightInd w:val="0"/>
      <w:snapToGrid w:val="0"/>
      <w:jc w:val="right"/>
    </w:pPr>
    <w:rPr>
      <w:rFonts w:ascii="標楷體" w:eastAsia="標楷體" w:hAnsi="標楷體" w:cs="新細明體"/>
      <w:kern w:val="0"/>
      <w:sz w:val="20"/>
      <w:szCs w:val="20"/>
    </w:rPr>
  </w:style>
  <w:style w:type="paragraph" w:customStyle="1" w:styleId="afc">
    <w:name w:val="表格標題"/>
    <w:basedOn w:val="afb"/>
    <w:semiHidden/>
    <w:qFormat/>
    <w:rsid w:val="00526385"/>
    <w:pPr>
      <w:jc w:val="center"/>
    </w:pPr>
  </w:style>
  <w:style w:type="paragraph" w:customStyle="1" w:styleId="afd">
    <w:name w:val="表頭"/>
    <w:basedOn w:val="ac"/>
    <w:semiHidden/>
    <w:rsid w:val="00FE591D"/>
    <w:pPr>
      <w:ind w:leftChars="30" w:left="30" w:rightChars="30" w:right="30"/>
      <w:jc w:val="distribute"/>
    </w:pPr>
    <w:rPr>
      <w:rFonts w:ascii="華康楷書體W5" w:eastAsia="標楷體" w:hAnsi="Times New Roman" w:cs="Times New Roman"/>
      <w:sz w:val="20"/>
      <w:szCs w:val="20"/>
    </w:rPr>
  </w:style>
  <w:style w:type="paragraph" w:customStyle="1" w:styleId="23">
    <w:name w:val="樣式2"/>
    <w:basedOn w:val="10"/>
    <w:semiHidden/>
    <w:qFormat/>
    <w:rsid w:val="00FE591D"/>
    <w:pPr>
      <w:ind w:firstLineChars="0" w:firstLine="0"/>
    </w:pPr>
    <w:rPr>
      <w:sz w:val="18"/>
      <w:szCs w:val="18"/>
    </w:rPr>
  </w:style>
  <w:style w:type="paragraph" w:customStyle="1" w:styleId="afe">
    <w:name w:val="附註"/>
    <w:basedOn w:val="23"/>
    <w:semiHidden/>
    <w:qFormat/>
    <w:rsid w:val="000C3256"/>
    <w:pPr>
      <w:numPr>
        <w:numId w:val="0"/>
      </w:numPr>
      <w:spacing w:line="240" w:lineRule="auto"/>
      <w:ind w:left="200" w:hangingChars="200" w:hanging="200"/>
    </w:pPr>
  </w:style>
  <w:style w:type="paragraph" w:customStyle="1" w:styleId="1-1">
    <w:name w:val="表格欄1-1主管"/>
    <w:basedOn w:val="ac"/>
    <w:semiHidden/>
    <w:rsid w:val="008127ED"/>
    <w:pPr>
      <w:jc w:val="distribute"/>
    </w:pPr>
    <w:rPr>
      <w:rFonts w:ascii="Times New Roman" w:eastAsia="標楷體" w:hAnsi="Times New Roman" w:cs="新細明體"/>
      <w:b/>
      <w:sz w:val="20"/>
      <w:szCs w:val="20"/>
    </w:rPr>
  </w:style>
  <w:style w:type="paragraph" w:styleId="aff">
    <w:name w:val="List Paragraph"/>
    <w:basedOn w:val="ac"/>
    <w:link w:val="aff0"/>
    <w:uiPriority w:val="34"/>
    <w:qFormat/>
    <w:rsid w:val="00DD3811"/>
    <w:pPr>
      <w:ind w:leftChars="200" w:left="480"/>
    </w:pPr>
    <w:rPr>
      <w:szCs w:val="22"/>
    </w:rPr>
  </w:style>
  <w:style w:type="character" w:styleId="aff1">
    <w:name w:val="page number"/>
    <w:basedOn w:val="ae"/>
    <w:semiHidden/>
    <w:rsid w:val="00DD3811"/>
  </w:style>
  <w:style w:type="paragraph" w:customStyle="1" w:styleId="aff2">
    <w:name w:val="標題壹、 字元"/>
    <w:basedOn w:val="ac"/>
    <w:semiHidden/>
    <w:rsid w:val="00DD3811"/>
    <w:pPr>
      <w:spacing w:line="360" w:lineRule="auto"/>
      <w:jc w:val="both"/>
    </w:pPr>
    <w:rPr>
      <w:rFonts w:ascii="Times New Roman" w:eastAsia="標楷體" w:hAnsi="Times New Roman" w:cs="新細明體"/>
      <w:b/>
      <w:bCs/>
      <w:sz w:val="36"/>
      <w:szCs w:val="36"/>
    </w:rPr>
  </w:style>
  <w:style w:type="paragraph" w:customStyle="1" w:styleId="1-">
    <w:name w:val="表格欄1-數字主管"/>
    <w:basedOn w:val="ac"/>
    <w:semiHidden/>
    <w:rsid w:val="00DD3811"/>
    <w:pPr>
      <w:jc w:val="right"/>
    </w:pPr>
    <w:rPr>
      <w:rFonts w:ascii="細明體" w:eastAsia="細明體" w:hAnsi="Arial" w:cs="Times New Roman"/>
      <w:b/>
      <w:bCs/>
      <w:w w:val="90"/>
      <w:sz w:val="18"/>
      <w:szCs w:val="20"/>
    </w:rPr>
  </w:style>
  <w:style w:type="paragraph" w:customStyle="1" w:styleId="aff3">
    <w:name w:val="單元"/>
    <w:basedOn w:val="ac"/>
    <w:semiHidden/>
    <w:rsid w:val="00DD3811"/>
    <w:pPr>
      <w:snapToGrid w:val="0"/>
      <w:ind w:rightChars="100" w:right="100"/>
      <w:jc w:val="right"/>
    </w:pPr>
    <w:rPr>
      <w:rFonts w:ascii="標楷體" w:eastAsia="標楷體" w:hAnsi="Arial Narrow" w:cs="Times New Roman"/>
      <w:w w:val="95"/>
      <w:sz w:val="20"/>
      <w:szCs w:val="20"/>
    </w:rPr>
  </w:style>
  <w:style w:type="paragraph" w:customStyle="1" w:styleId="24">
    <w:name w:val="表格欄2數字"/>
    <w:basedOn w:val="1-"/>
    <w:semiHidden/>
    <w:rsid w:val="00DD3811"/>
  </w:style>
  <w:style w:type="paragraph" w:customStyle="1" w:styleId="33">
    <w:name w:val="表格欄3數字"/>
    <w:basedOn w:val="24"/>
    <w:semiHidden/>
    <w:rsid w:val="00DD3811"/>
    <w:rPr>
      <w:b w:val="0"/>
    </w:rPr>
  </w:style>
  <w:style w:type="paragraph" w:customStyle="1" w:styleId="1-2">
    <w:name w:val="表格欄1-2"/>
    <w:basedOn w:val="ac"/>
    <w:semiHidden/>
    <w:rsid w:val="00DD3811"/>
    <w:pPr>
      <w:ind w:firstLineChars="100" w:firstLine="100"/>
      <w:jc w:val="distribute"/>
    </w:pPr>
    <w:rPr>
      <w:rFonts w:ascii="Times New Roman" w:eastAsia="標楷體" w:hAnsi="Times New Roman" w:cs="新細明體"/>
      <w:b/>
      <w:sz w:val="20"/>
      <w:szCs w:val="18"/>
    </w:rPr>
  </w:style>
  <w:style w:type="paragraph" w:customStyle="1" w:styleId="1-32">
    <w:name w:val="表格欄1-3退2"/>
    <w:basedOn w:val="ac"/>
    <w:semiHidden/>
    <w:rsid w:val="00DD3811"/>
    <w:pPr>
      <w:ind w:firstLineChars="200" w:firstLine="200"/>
      <w:jc w:val="distribute"/>
    </w:pPr>
    <w:rPr>
      <w:rFonts w:ascii="Times New Roman" w:eastAsia="標楷體" w:hAnsi="Times New Roman" w:cs="新細明體"/>
      <w:sz w:val="18"/>
      <w:szCs w:val="18"/>
    </w:rPr>
  </w:style>
  <w:style w:type="character" w:customStyle="1" w:styleId="1-0">
    <w:name w:val="表格欄1-數字主管 字元"/>
    <w:semiHidden/>
    <w:rsid w:val="00DD3811"/>
    <w:rPr>
      <w:rFonts w:ascii="細明體" w:eastAsia="細明體" w:hAnsi="Arial"/>
      <w:b/>
      <w:bCs/>
      <w:w w:val="90"/>
      <w:kern w:val="2"/>
      <w:sz w:val="18"/>
      <w:lang w:val="en-US" w:eastAsia="zh-TW" w:bidi="ar-SA"/>
    </w:rPr>
  </w:style>
  <w:style w:type="character" w:customStyle="1" w:styleId="aff4">
    <w:name w:val="標題壹、 字元 字元"/>
    <w:semiHidden/>
    <w:rsid w:val="00DD3811"/>
    <w:rPr>
      <w:rFonts w:eastAsia="標楷體" w:cs="新細明體"/>
      <w:b/>
      <w:bCs/>
      <w:kern w:val="2"/>
      <w:sz w:val="36"/>
      <w:szCs w:val="36"/>
      <w:lang w:val="en-US" w:eastAsia="zh-TW" w:bidi="ar-SA"/>
    </w:rPr>
  </w:style>
  <w:style w:type="character" w:customStyle="1" w:styleId="1-320">
    <w:name w:val="表格欄1-3退2 字元"/>
    <w:semiHidden/>
    <w:rsid w:val="00DD3811"/>
    <w:rPr>
      <w:rFonts w:eastAsia="標楷體" w:cs="新細明體"/>
      <w:kern w:val="2"/>
      <w:sz w:val="18"/>
      <w:szCs w:val="18"/>
      <w:lang w:val="en-US" w:eastAsia="zh-TW" w:bidi="ar-SA"/>
    </w:rPr>
  </w:style>
  <w:style w:type="character" w:customStyle="1" w:styleId="1-20">
    <w:name w:val="表格欄1-2 字元"/>
    <w:semiHidden/>
    <w:rsid w:val="00DD3811"/>
    <w:rPr>
      <w:rFonts w:eastAsia="標楷體" w:cs="新細明體"/>
      <w:b/>
      <w:kern w:val="2"/>
      <w:szCs w:val="18"/>
      <w:lang w:val="en-US" w:eastAsia="zh-TW" w:bidi="ar-SA"/>
    </w:rPr>
  </w:style>
  <w:style w:type="character" w:customStyle="1" w:styleId="1-10">
    <w:name w:val="表格欄1-1主管 字元"/>
    <w:semiHidden/>
    <w:rsid w:val="00DD3811"/>
    <w:rPr>
      <w:rFonts w:eastAsia="標楷體" w:cs="新細明體"/>
      <w:b/>
      <w:kern w:val="2"/>
      <w:lang w:val="en-US" w:eastAsia="zh-TW" w:bidi="ar-SA"/>
    </w:rPr>
  </w:style>
  <w:style w:type="paragraph" w:styleId="25">
    <w:name w:val="Body Text Indent 2"/>
    <w:basedOn w:val="ac"/>
    <w:link w:val="26"/>
    <w:uiPriority w:val="2"/>
    <w:semiHidden/>
    <w:rsid w:val="00DD3811"/>
    <w:pPr>
      <w:spacing w:before="120" w:after="120"/>
      <w:ind w:left="1020" w:hanging="340"/>
      <w:jc w:val="both"/>
    </w:pPr>
    <w:rPr>
      <w:rFonts w:ascii="標楷體" w:eastAsia="標楷體" w:hAnsi="Times New Roman" w:cs="Times New Roman"/>
      <w:b/>
      <w:sz w:val="32"/>
      <w:szCs w:val="20"/>
    </w:rPr>
  </w:style>
  <w:style w:type="character" w:customStyle="1" w:styleId="26">
    <w:name w:val="本文縮排 2 字元"/>
    <w:basedOn w:val="ae"/>
    <w:link w:val="25"/>
    <w:uiPriority w:val="2"/>
    <w:semiHidden/>
    <w:rsid w:val="00FD0894"/>
    <w:rPr>
      <w:rFonts w:ascii="標楷體" w:eastAsia="標楷體" w:hAnsi="Times New Roman" w:cs="Times New Roman"/>
      <w:b/>
      <w:sz w:val="32"/>
      <w:szCs w:val="20"/>
    </w:rPr>
  </w:style>
  <w:style w:type="paragraph" w:styleId="34">
    <w:name w:val="Body Text Indent 3"/>
    <w:basedOn w:val="ac"/>
    <w:link w:val="35"/>
    <w:semiHidden/>
    <w:rsid w:val="00DD3811"/>
    <w:pPr>
      <w:ind w:left="680"/>
      <w:jc w:val="both"/>
    </w:pPr>
    <w:rPr>
      <w:rFonts w:ascii="標楷體" w:eastAsia="標楷體" w:hAnsi="Times New Roman" w:cs="Times New Roman"/>
      <w:sz w:val="32"/>
      <w:szCs w:val="20"/>
    </w:rPr>
  </w:style>
  <w:style w:type="character" w:customStyle="1" w:styleId="35">
    <w:name w:val="本文縮排 3 字元"/>
    <w:basedOn w:val="ae"/>
    <w:link w:val="34"/>
    <w:semiHidden/>
    <w:rsid w:val="00DD3811"/>
    <w:rPr>
      <w:rFonts w:ascii="標楷體" w:eastAsia="標楷體" w:hAnsi="Times New Roman" w:cs="Times New Roman"/>
      <w:sz w:val="32"/>
      <w:szCs w:val="20"/>
    </w:rPr>
  </w:style>
  <w:style w:type="paragraph" w:styleId="aff5">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內縮"/>
    <w:basedOn w:val="ac"/>
    <w:link w:val="aff6"/>
    <w:uiPriority w:val="1"/>
    <w:semiHidden/>
    <w:rsid w:val="00DD3811"/>
    <w:rPr>
      <w:rFonts w:ascii="細明體" w:eastAsia="細明體" w:hAnsi="Courier New" w:cs="Times New Roman"/>
      <w:szCs w:val="20"/>
    </w:rPr>
  </w:style>
  <w:style w:type="character" w:customStyle="1" w:styleId="aff6">
    <w:name w:val="純文字 字元"/>
    <w:aliases w:val="內文壹 字元1,一般文字 字元 字元2,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內縮 字元"/>
    <w:basedOn w:val="ae"/>
    <w:link w:val="aff5"/>
    <w:uiPriority w:val="1"/>
    <w:semiHidden/>
    <w:rsid w:val="00FD0894"/>
    <w:rPr>
      <w:rFonts w:ascii="細明體" w:eastAsia="細明體" w:hAnsi="Courier New" w:cs="Times New Roman"/>
      <w:szCs w:val="20"/>
    </w:rPr>
  </w:style>
  <w:style w:type="paragraph" w:customStyle="1" w:styleId="aff7">
    <w:name w:val="甲乙丙"/>
    <w:basedOn w:val="ac"/>
    <w:semiHidden/>
    <w:rsid w:val="00DD3811"/>
    <w:pPr>
      <w:spacing w:after="360" w:line="360" w:lineRule="auto"/>
      <w:jc w:val="center"/>
    </w:pPr>
    <w:rPr>
      <w:rFonts w:ascii="標楷體" w:eastAsia="標楷體" w:hAnsi="Times New Roman" w:cs="Times New Roman"/>
      <w:b/>
      <w:spacing w:val="-10"/>
      <w:sz w:val="40"/>
      <w:szCs w:val="20"/>
    </w:rPr>
  </w:style>
  <w:style w:type="character" w:customStyle="1" w:styleId="aff8">
    <w:name w:val="字元"/>
    <w:semiHidden/>
    <w:rsid w:val="00DD3811"/>
    <w:rPr>
      <w:rFonts w:ascii="標楷體" w:eastAsia="標楷體" w:hAnsi="標楷體"/>
      <w:bCs/>
      <w:sz w:val="32"/>
      <w:szCs w:val="26"/>
      <w:lang w:val="zh-TW" w:eastAsia="zh-TW" w:bidi="ar-SA"/>
    </w:rPr>
  </w:style>
  <w:style w:type="paragraph" w:styleId="27">
    <w:name w:val="Body Text 2"/>
    <w:basedOn w:val="ac"/>
    <w:link w:val="28"/>
    <w:semiHidden/>
    <w:rsid w:val="00DD3811"/>
    <w:pPr>
      <w:spacing w:after="120" w:line="480" w:lineRule="auto"/>
    </w:pPr>
    <w:rPr>
      <w:rFonts w:ascii="Times New Roman" w:eastAsia="新細明體" w:hAnsi="Times New Roman" w:cs="Times New Roman"/>
      <w:szCs w:val="20"/>
    </w:rPr>
  </w:style>
  <w:style w:type="character" w:customStyle="1" w:styleId="28">
    <w:name w:val="本文 2 字元"/>
    <w:basedOn w:val="ae"/>
    <w:link w:val="27"/>
    <w:semiHidden/>
    <w:rsid w:val="00DD3811"/>
    <w:rPr>
      <w:rFonts w:ascii="Times New Roman" w:eastAsia="新細明體" w:hAnsi="Times New Roman" w:cs="Times New Roman"/>
      <w:szCs w:val="20"/>
    </w:rPr>
  </w:style>
  <w:style w:type="paragraph" w:styleId="aff9">
    <w:name w:val="Document Map"/>
    <w:basedOn w:val="ac"/>
    <w:link w:val="affa"/>
    <w:semiHidden/>
    <w:rsid w:val="00DD3811"/>
    <w:pPr>
      <w:shd w:val="clear" w:color="auto" w:fill="000080"/>
    </w:pPr>
    <w:rPr>
      <w:rFonts w:ascii="Arial" w:eastAsia="新細明體" w:hAnsi="Arial" w:cs="Times New Roman"/>
      <w:szCs w:val="20"/>
    </w:rPr>
  </w:style>
  <w:style w:type="character" w:customStyle="1" w:styleId="affa">
    <w:name w:val="文件引導模式 字元"/>
    <w:basedOn w:val="ae"/>
    <w:link w:val="aff9"/>
    <w:semiHidden/>
    <w:rsid w:val="00DD3811"/>
    <w:rPr>
      <w:rFonts w:ascii="Arial" w:eastAsia="新細明體" w:hAnsi="Arial" w:cs="Times New Roman"/>
      <w:szCs w:val="20"/>
      <w:shd w:val="clear" w:color="auto" w:fill="000080"/>
    </w:rPr>
  </w:style>
  <w:style w:type="paragraph" w:styleId="affb">
    <w:name w:val="Body Text"/>
    <w:basedOn w:val="ac"/>
    <w:link w:val="affc"/>
    <w:semiHidden/>
    <w:rsid w:val="00DD3811"/>
    <w:pPr>
      <w:spacing w:after="120"/>
    </w:pPr>
    <w:rPr>
      <w:rFonts w:ascii="Times New Roman" w:eastAsia="新細明體" w:hAnsi="Times New Roman" w:cs="Times New Roman"/>
      <w:szCs w:val="20"/>
    </w:rPr>
  </w:style>
  <w:style w:type="character" w:customStyle="1" w:styleId="affc">
    <w:name w:val="本文 字元"/>
    <w:basedOn w:val="ae"/>
    <w:link w:val="affb"/>
    <w:semiHidden/>
    <w:rsid w:val="00DD3811"/>
    <w:rPr>
      <w:rFonts w:ascii="Times New Roman" w:eastAsia="新細明體" w:hAnsi="Times New Roman" w:cs="Times New Roman"/>
      <w:szCs w:val="20"/>
    </w:rPr>
  </w:style>
  <w:style w:type="paragraph" w:customStyle="1" w:styleId="1-3">
    <w:name w:val="欄1-3"/>
    <w:basedOn w:val="ac"/>
    <w:semiHidden/>
    <w:rsid w:val="00DD3811"/>
    <w:pPr>
      <w:spacing w:beforeLines="20" w:afterLines="20"/>
      <w:ind w:leftChars="150" w:left="150"/>
      <w:jc w:val="right"/>
    </w:pPr>
    <w:rPr>
      <w:rFonts w:ascii="Times New Roman" w:eastAsia="華康楷書體W5" w:hAnsi="Times New Roman" w:cs="Times New Roman"/>
      <w:spacing w:val="10"/>
      <w:sz w:val="19"/>
      <w:szCs w:val="20"/>
    </w:rPr>
  </w:style>
  <w:style w:type="paragraph" w:customStyle="1" w:styleId="1-11">
    <w:name w:val="欄1-1"/>
    <w:basedOn w:val="ac"/>
    <w:semiHidden/>
    <w:rsid w:val="00DD3811"/>
    <w:pPr>
      <w:spacing w:beforeLines="20" w:afterLines="20"/>
      <w:jc w:val="distribute"/>
    </w:pPr>
    <w:rPr>
      <w:rFonts w:ascii="Times New Roman" w:eastAsia="華康儷中黑" w:hAnsi="Times New Roman" w:cs="Times New Roman"/>
      <w:spacing w:val="6"/>
      <w:sz w:val="21"/>
      <w:szCs w:val="20"/>
    </w:rPr>
  </w:style>
  <w:style w:type="paragraph" w:customStyle="1" w:styleId="2-">
    <w:name w:val="欄2-數字"/>
    <w:basedOn w:val="ac"/>
    <w:semiHidden/>
    <w:rsid w:val="00DD3811"/>
    <w:pPr>
      <w:spacing w:beforeLines="20" w:afterLines="20"/>
      <w:ind w:leftChars="10" w:left="24" w:rightChars="10" w:right="24"/>
      <w:jc w:val="right"/>
    </w:pPr>
    <w:rPr>
      <w:rFonts w:ascii="Times New Roman" w:eastAsia="華康楷書體W5" w:hAnsi="Times New Roman" w:cs="Times New Roman"/>
      <w:spacing w:val="-6"/>
      <w:w w:val="85"/>
      <w:sz w:val="20"/>
      <w:szCs w:val="20"/>
    </w:rPr>
  </w:style>
  <w:style w:type="paragraph" w:styleId="affd">
    <w:name w:val="Date"/>
    <w:basedOn w:val="ac"/>
    <w:next w:val="ac"/>
    <w:link w:val="affe"/>
    <w:semiHidden/>
    <w:rsid w:val="00DD3811"/>
    <w:pPr>
      <w:jc w:val="right"/>
    </w:pPr>
    <w:rPr>
      <w:rFonts w:ascii="Times New Roman" w:eastAsia="新細明體" w:hAnsi="Times New Roman" w:cs="Times New Roman"/>
      <w:szCs w:val="20"/>
    </w:rPr>
  </w:style>
  <w:style w:type="character" w:customStyle="1" w:styleId="affe">
    <w:name w:val="日期 字元"/>
    <w:basedOn w:val="ae"/>
    <w:link w:val="affd"/>
    <w:semiHidden/>
    <w:rsid w:val="00DD3811"/>
    <w:rPr>
      <w:rFonts w:ascii="Times New Roman" w:eastAsia="新細明體" w:hAnsi="Times New Roman" w:cs="Times New Roman"/>
      <w:szCs w:val="20"/>
    </w:rPr>
  </w:style>
  <w:style w:type="paragraph" w:styleId="afff">
    <w:name w:val="Body Text Indent"/>
    <w:basedOn w:val="ac"/>
    <w:link w:val="afff0"/>
    <w:semiHidden/>
    <w:rsid w:val="00DD3811"/>
    <w:pPr>
      <w:spacing w:after="120"/>
      <w:ind w:leftChars="200" w:left="480"/>
    </w:pPr>
    <w:rPr>
      <w:rFonts w:ascii="Times New Roman" w:eastAsia="新細明體" w:hAnsi="Times New Roman" w:cs="Times New Roman"/>
      <w:szCs w:val="20"/>
    </w:rPr>
  </w:style>
  <w:style w:type="character" w:customStyle="1" w:styleId="afff0">
    <w:name w:val="本文縮排 字元"/>
    <w:basedOn w:val="ae"/>
    <w:link w:val="afff"/>
    <w:semiHidden/>
    <w:rsid w:val="00DD3811"/>
    <w:rPr>
      <w:rFonts w:ascii="Times New Roman" w:eastAsia="新細明體" w:hAnsi="Times New Roman" w:cs="Times New Roman"/>
      <w:szCs w:val="20"/>
    </w:rPr>
  </w:style>
  <w:style w:type="paragraph" w:styleId="afff1">
    <w:name w:val="Balloon Text"/>
    <w:basedOn w:val="ac"/>
    <w:link w:val="afff2"/>
    <w:uiPriority w:val="99"/>
    <w:semiHidden/>
    <w:rsid w:val="00DD3811"/>
    <w:rPr>
      <w:rFonts w:ascii="Arial" w:eastAsia="新細明體" w:hAnsi="Arial" w:cs="Times New Roman"/>
      <w:sz w:val="18"/>
      <w:szCs w:val="18"/>
    </w:rPr>
  </w:style>
  <w:style w:type="character" w:customStyle="1" w:styleId="afff2">
    <w:name w:val="註解方塊文字 字元"/>
    <w:basedOn w:val="ae"/>
    <w:link w:val="afff1"/>
    <w:uiPriority w:val="99"/>
    <w:semiHidden/>
    <w:rsid w:val="00DD3811"/>
    <w:rPr>
      <w:rFonts w:ascii="Arial" w:eastAsia="新細明體" w:hAnsi="Arial" w:cs="Times New Roman"/>
      <w:sz w:val="18"/>
      <w:szCs w:val="18"/>
    </w:rPr>
  </w:style>
  <w:style w:type="paragraph" w:customStyle="1" w:styleId="afff3">
    <w:name w:val="標題壹、 字元 字元 字元 字元 字元"/>
    <w:basedOn w:val="ac"/>
    <w:semiHidden/>
    <w:rsid w:val="00DD3811"/>
    <w:pPr>
      <w:spacing w:line="360" w:lineRule="auto"/>
      <w:jc w:val="both"/>
    </w:pPr>
    <w:rPr>
      <w:rFonts w:ascii="Times New Roman" w:eastAsia="標楷體" w:hAnsi="Times New Roman" w:cs="新細明體"/>
      <w:b/>
      <w:bCs/>
      <w:sz w:val="36"/>
      <w:szCs w:val="36"/>
    </w:rPr>
  </w:style>
  <w:style w:type="character" w:customStyle="1" w:styleId="afff4">
    <w:name w:val="標題壹、 字元 字元 字元 字元 字元 字元"/>
    <w:semiHidden/>
    <w:rsid w:val="00DD3811"/>
    <w:rPr>
      <w:rFonts w:eastAsia="標楷體" w:cs="新細明體"/>
      <w:b/>
      <w:bCs/>
      <w:kern w:val="2"/>
      <w:sz w:val="36"/>
      <w:szCs w:val="36"/>
      <w:lang w:val="en-US" w:eastAsia="zh-TW" w:bidi="ar-SA"/>
    </w:rPr>
  </w:style>
  <w:style w:type="paragraph" w:customStyle="1" w:styleId="1-31">
    <w:name w:val="表格欄1-3退1"/>
    <w:basedOn w:val="ac"/>
    <w:semiHidden/>
    <w:rsid w:val="00DD3811"/>
    <w:pPr>
      <w:ind w:firstLineChars="100" w:firstLine="100"/>
      <w:jc w:val="distribute"/>
    </w:pPr>
    <w:rPr>
      <w:rFonts w:ascii="Times New Roman" w:eastAsia="標楷體" w:hAnsi="Times New Roman" w:cs="新細明體"/>
      <w:sz w:val="18"/>
      <w:szCs w:val="18"/>
    </w:rPr>
  </w:style>
  <w:style w:type="character" w:customStyle="1" w:styleId="1-310">
    <w:name w:val="表格欄1-3退1 字元"/>
    <w:semiHidden/>
    <w:rsid w:val="00DD3811"/>
    <w:rPr>
      <w:rFonts w:eastAsia="標楷體" w:cs="新細明體"/>
      <w:kern w:val="2"/>
      <w:sz w:val="18"/>
      <w:szCs w:val="18"/>
      <w:lang w:val="en-US" w:eastAsia="zh-TW" w:bidi="ar-SA"/>
    </w:rPr>
  </w:style>
  <w:style w:type="paragraph" w:customStyle="1" w:styleId="3-">
    <w:name w:val="欄3-數字"/>
    <w:basedOn w:val="ac"/>
    <w:semiHidden/>
    <w:rsid w:val="00DD3811"/>
    <w:pPr>
      <w:spacing w:beforeLines="20" w:afterLines="20"/>
      <w:ind w:leftChars="10" w:left="10" w:rightChars="10" w:right="10"/>
      <w:jc w:val="right"/>
    </w:pPr>
    <w:rPr>
      <w:rFonts w:ascii="Times New Roman" w:eastAsia="華康楷書體W5" w:hAnsi="Times New Roman" w:cs="Times New Roman"/>
      <w:spacing w:val="-6"/>
      <w:w w:val="85"/>
      <w:sz w:val="20"/>
      <w:szCs w:val="20"/>
    </w:rPr>
  </w:style>
  <w:style w:type="paragraph" w:customStyle="1" w:styleId="43">
    <w:name w:val="欄4（原因分析） 字元 字元"/>
    <w:basedOn w:val="ac"/>
    <w:semiHidden/>
    <w:rsid w:val="00DD3811"/>
    <w:pPr>
      <w:jc w:val="both"/>
    </w:pPr>
    <w:rPr>
      <w:rFonts w:ascii="標楷體" w:eastAsia="標楷體" w:hAnsi="Times New Roman" w:cs="新細明體"/>
      <w:w w:val="90"/>
      <w:sz w:val="18"/>
      <w:szCs w:val="18"/>
    </w:rPr>
  </w:style>
  <w:style w:type="character" w:customStyle="1" w:styleId="44">
    <w:name w:val="欄4（原因分析） 字元 字元 字元"/>
    <w:semiHidden/>
    <w:rsid w:val="00DD3811"/>
    <w:rPr>
      <w:rFonts w:ascii="標楷體" w:eastAsia="標楷體" w:cs="新細明體"/>
      <w:w w:val="90"/>
      <w:kern w:val="2"/>
      <w:sz w:val="18"/>
      <w:szCs w:val="18"/>
      <w:lang w:val="en-US" w:eastAsia="zh-TW" w:bidi="ar-SA"/>
    </w:rPr>
  </w:style>
  <w:style w:type="paragraph" w:customStyle="1" w:styleId="afff5">
    <w:name w:val="副本"/>
    <w:basedOn w:val="34"/>
    <w:uiPriority w:val="1"/>
    <w:semiHidden/>
    <w:rsid w:val="00DD3811"/>
    <w:pPr>
      <w:snapToGrid w:val="0"/>
      <w:spacing w:line="300" w:lineRule="exact"/>
      <w:ind w:left="720" w:hanging="720"/>
      <w:jc w:val="left"/>
    </w:pPr>
    <w:rPr>
      <w:rFonts w:ascii="Arial" w:hAnsi="Arial"/>
      <w:sz w:val="24"/>
      <w:szCs w:val="24"/>
    </w:rPr>
  </w:style>
  <w:style w:type="paragraph" w:customStyle="1" w:styleId="afff6">
    <w:name w:val="主旨"/>
    <w:semiHidden/>
    <w:rsid w:val="00DD3811"/>
    <w:pPr>
      <w:adjustRightInd w:val="0"/>
      <w:snapToGrid w:val="0"/>
      <w:spacing w:line="360" w:lineRule="auto"/>
      <w:ind w:left="300" w:hangingChars="300" w:hanging="300"/>
      <w:jc w:val="both"/>
    </w:pPr>
    <w:rPr>
      <w:rFonts w:ascii="Arial" w:eastAsia="標楷體" w:hAnsi="Arial" w:cs="Times New Roman"/>
      <w:kern w:val="0"/>
      <w:sz w:val="32"/>
      <w:szCs w:val="20"/>
    </w:rPr>
  </w:style>
  <w:style w:type="paragraph" w:customStyle="1" w:styleId="36">
    <w:name w:val="標題 3 + 標楷體"/>
    <w:aliases w:val="16 點,非粗體,行距:  固定行高 28 pt,第一行:  2 字元"/>
    <w:basedOn w:val="21"/>
    <w:semiHidden/>
    <w:rsid w:val="00DD3811"/>
    <w:pPr>
      <w:spacing w:line="560" w:lineRule="exact"/>
      <w:ind w:firstLineChars="200" w:firstLine="640"/>
    </w:pPr>
    <w:rPr>
      <w:rFonts w:ascii="標楷體" w:eastAsia="標楷體" w:hAnsi="標楷體"/>
      <w:b w:val="0"/>
      <w:sz w:val="32"/>
      <w:szCs w:val="32"/>
    </w:rPr>
  </w:style>
  <w:style w:type="paragraph" w:customStyle="1" w:styleId="afff7">
    <w:name w:val="大標"/>
    <w:basedOn w:val="ac"/>
    <w:uiPriority w:val="1"/>
    <w:semiHidden/>
    <w:rsid w:val="00DD3811"/>
    <w:pPr>
      <w:kinsoku w:val="0"/>
      <w:wordWrap w:val="0"/>
      <w:overflowPunct w:val="0"/>
      <w:autoSpaceDE w:val="0"/>
      <w:autoSpaceDN w:val="0"/>
      <w:snapToGrid w:val="0"/>
      <w:jc w:val="center"/>
    </w:pPr>
    <w:rPr>
      <w:rFonts w:ascii="標楷體" w:eastAsia="標楷體" w:hAnsi="Times New Roman" w:cs="Times New Roman"/>
      <w:b/>
      <w:snapToGrid w:val="0"/>
      <w:kern w:val="0"/>
      <w:sz w:val="40"/>
      <w:szCs w:val="20"/>
    </w:rPr>
  </w:style>
  <w:style w:type="paragraph" w:customStyle="1" w:styleId="afff8">
    <w:name w:val="目錄"/>
    <w:basedOn w:val="ac"/>
    <w:semiHidden/>
    <w:rsid w:val="00DD3811"/>
    <w:pPr>
      <w:kinsoku w:val="0"/>
      <w:wordWrap w:val="0"/>
      <w:overflowPunct w:val="0"/>
      <w:autoSpaceDE w:val="0"/>
      <w:autoSpaceDN w:val="0"/>
      <w:snapToGrid w:val="0"/>
      <w:spacing w:before="240"/>
      <w:jc w:val="center"/>
    </w:pPr>
    <w:rPr>
      <w:rFonts w:ascii="標楷體" w:eastAsia="標楷體" w:hAnsi="Times New Roman" w:cs="Times New Roman"/>
      <w:sz w:val="36"/>
      <w:szCs w:val="20"/>
    </w:rPr>
  </w:style>
  <w:style w:type="paragraph" w:customStyle="1" w:styleId="afff9">
    <w:name w:val="甲"/>
    <w:semiHidden/>
    <w:rsid w:val="00DD3811"/>
    <w:pPr>
      <w:widowControl w:val="0"/>
      <w:tabs>
        <w:tab w:val="right" w:leader="dot" w:pos="9639"/>
      </w:tabs>
      <w:kinsoku w:val="0"/>
      <w:wordWrap w:val="0"/>
      <w:overflowPunct w:val="0"/>
      <w:autoSpaceDE w:val="0"/>
      <w:autoSpaceDN w:val="0"/>
      <w:adjustRightInd w:val="0"/>
      <w:snapToGrid w:val="0"/>
      <w:spacing w:before="240" w:line="360" w:lineRule="auto"/>
      <w:jc w:val="both"/>
    </w:pPr>
    <w:rPr>
      <w:rFonts w:ascii="標楷體" w:eastAsia="標楷體" w:hAnsi="Times New Roman" w:cs="Times New Roman"/>
      <w:b/>
      <w:snapToGrid w:val="0"/>
      <w:kern w:val="0"/>
      <w:sz w:val="34"/>
      <w:szCs w:val="20"/>
    </w:rPr>
  </w:style>
  <w:style w:type="paragraph" w:customStyle="1" w:styleId="afffa">
    <w:name w:val="乙篇主文 字元 字元"/>
    <w:basedOn w:val="ac"/>
    <w:semiHidden/>
    <w:rsid w:val="00DD3811"/>
    <w:pPr>
      <w:spacing w:line="400" w:lineRule="exact"/>
      <w:ind w:firstLineChars="200" w:firstLine="200"/>
      <w:jc w:val="both"/>
    </w:pPr>
    <w:rPr>
      <w:rFonts w:ascii="標楷體" w:eastAsia="標楷體" w:hAnsi="Times New Roman" w:cs="Times New Roman"/>
    </w:rPr>
  </w:style>
  <w:style w:type="character" w:customStyle="1" w:styleId="afffb">
    <w:name w:val="乙篇主文 字元 字元 字元"/>
    <w:semiHidden/>
    <w:rsid w:val="00DD3811"/>
    <w:rPr>
      <w:rFonts w:ascii="標楷體" w:eastAsia="標楷體"/>
      <w:kern w:val="2"/>
      <w:sz w:val="24"/>
      <w:szCs w:val="24"/>
      <w:lang w:val="en-US" w:eastAsia="zh-TW" w:bidi="ar-SA"/>
    </w:rPr>
  </w:style>
  <w:style w:type="paragraph" w:customStyle="1" w:styleId="29">
    <w:name w:val="2"/>
    <w:basedOn w:val="ac"/>
    <w:semiHidden/>
    <w:rsid w:val="00DD3811"/>
    <w:pPr>
      <w:widowControl/>
      <w:spacing w:after="160" w:line="240" w:lineRule="exact"/>
    </w:pPr>
    <w:rPr>
      <w:rFonts w:ascii="Tahoma" w:eastAsia="新細明體" w:hAnsi="Tahoma" w:cs="Tahoma"/>
      <w:kern w:val="0"/>
      <w:sz w:val="20"/>
      <w:szCs w:val="20"/>
      <w:lang w:eastAsia="en-US"/>
    </w:rPr>
  </w:style>
  <w:style w:type="paragraph" w:customStyle="1" w:styleId="2a">
    <w:name w:val="字元 字元2"/>
    <w:basedOn w:val="ac"/>
    <w:semiHidden/>
    <w:rsid w:val="00DD3811"/>
    <w:pPr>
      <w:widowControl/>
      <w:spacing w:after="160" w:line="240" w:lineRule="exact"/>
    </w:pPr>
    <w:rPr>
      <w:rFonts w:ascii="Verdana" w:eastAsia="Times New Roman" w:hAnsi="Verdana" w:cs="Times New Roman"/>
      <w:kern w:val="0"/>
      <w:sz w:val="20"/>
      <w:szCs w:val="20"/>
      <w:lang w:eastAsia="en-US"/>
    </w:rPr>
  </w:style>
  <w:style w:type="paragraph" w:customStyle="1" w:styleId="afffc">
    <w:name w:val="字元 字元 字元"/>
    <w:basedOn w:val="ac"/>
    <w:uiPriority w:val="2"/>
    <w:semiHidden/>
    <w:rsid w:val="00DD3811"/>
    <w:pPr>
      <w:widowControl/>
      <w:spacing w:after="160" w:line="240" w:lineRule="exact"/>
    </w:pPr>
    <w:rPr>
      <w:rFonts w:ascii="Verdana" w:eastAsia="新細明體" w:hAnsi="Verdana" w:cs="Times New Roman"/>
      <w:kern w:val="0"/>
      <w:sz w:val="20"/>
      <w:szCs w:val="20"/>
      <w:lang w:eastAsia="en-US"/>
    </w:rPr>
  </w:style>
  <w:style w:type="paragraph" w:customStyle="1" w:styleId="37">
    <w:name w:val="樣式3"/>
    <w:basedOn w:val="ac"/>
    <w:autoRedefine/>
    <w:semiHidden/>
    <w:rsid w:val="00DD3811"/>
    <w:pPr>
      <w:adjustRightInd w:val="0"/>
      <w:spacing w:before="60" w:after="60" w:line="440" w:lineRule="exact"/>
      <w:ind w:leftChars="200" w:left="480"/>
      <w:jc w:val="both"/>
    </w:pPr>
    <w:rPr>
      <w:rFonts w:ascii="標楷體" w:eastAsia="標楷體" w:hAnsi="標楷體" w:cs="Times New Roman"/>
      <w:b/>
      <w:spacing w:val="20"/>
    </w:rPr>
  </w:style>
  <w:style w:type="character" w:customStyle="1" w:styleId="38">
    <w:name w:val="樣式3 字元"/>
    <w:semiHidden/>
    <w:rsid w:val="00DD3811"/>
    <w:rPr>
      <w:rFonts w:ascii="標楷體" w:eastAsia="標楷體" w:hAnsi="標楷體"/>
      <w:b/>
      <w:spacing w:val="20"/>
      <w:kern w:val="2"/>
      <w:sz w:val="24"/>
      <w:szCs w:val="24"/>
    </w:rPr>
  </w:style>
  <w:style w:type="paragraph" w:customStyle="1" w:styleId="afffd">
    <w:name w:val="字元 字元 字元 字元 字元 字元 字元 字元"/>
    <w:basedOn w:val="ac"/>
    <w:semiHidden/>
    <w:rsid w:val="00DD3811"/>
    <w:pPr>
      <w:widowControl/>
      <w:spacing w:after="160" w:line="240" w:lineRule="exact"/>
    </w:pPr>
    <w:rPr>
      <w:rFonts w:ascii="Tahoma" w:eastAsia="新細明體" w:hAnsi="Tahoma" w:cs="Tahoma"/>
      <w:kern w:val="0"/>
      <w:sz w:val="20"/>
      <w:szCs w:val="20"/>
      <w:lang w:eastAsia="en-US"/>
    </w:rPr>
  </w:style>
  <w:style w:type="paragraph" w:customStyle="1" w:styleId="afffe">
    <w:name w:val="標題（一） 字元 字元 字元"/>
    <w:basedOn w:val="ac"/>
    <w:semiHidden/>
    <w:rsid w:val="00DD3811"/>
    <w:pPr>
      <w:spacing w:beforeLines="20" w:afterLines="20" w:line="400" w:lineRule="exact"/>
      <w:ind w:firstLineChars="200" w:firstLine="200"/>
      <w:jc w:val="both"/>
    </w:pPr>
    <w:rPr>
      <w:rFonts w:ascii="Times New Roman" w:eastAsia="標楷體" w:hAnsi="Times New Roman" w:cs="Times New Roman"/>
      <w:b/>
      <w:bCs/>
      <w:sz w:val="28"/>
      <w:szCs w:val="28"/>
    </w:rPr>
  </w:style>
  <w:style w:type="paragraph" w:customStyle="1" w:styleId="affff">
    <w:name w:val="標題一、 字元 字元"/>
    <w:basedOn w:val="af1"/>
    <w:semiHidden/>
    <w:rsid w:val="00DD3811"/>
    <w:pPr>
      <w:keepNext w:val="0"/>
      <w:adjustRightInd/>
      <w:snapToGrid/>
      <w:spacing w:beforeLines="20" w:afterLines="20" w:line="400" w:lineRule="exact"/>
      <w:ind w:leftChars="100" w:left="310" w:hangingChars="210" w:hanging="210"/>
      <w:jc w:val="both"/>
      <w:outlineLvl w:val="9"/>
    </w:pPr>
    <w:rPr>
      <w:rFonts w:ascii="Times New Roman" w:hAnsi="Times New Roman" w:cs="新細明體"/>
      <w:kern w:val="2"/>
      <w:sz w:val="32"/>
    </w:rPr>
  </w:style>
  <w:style w:type="paragraph" w:customStyle="1" w:styleId="affff0">
    <w:name w:val="甲篇內文"/>
    <w:basedOn w:val="ac"/>
    <w:semiHidden/>
    <w:rsid w:val="00DD3811"/>
    <w:pPr>
      <w:spacing w:line="460" w:lineRule="exact"/>
      <w:ind w:firstLineChars="200" w:firstLine="200"/>
      <w:jc w:val="both"/>
    </w:pPr>
    <w:rPr>
      <w:rFonts w:ascii="標楷體" w:eastAsia="標楷體" w:hAnsi="Times New Roman" w:cs="Times New Roman"/>
      <w:sz w:val="28"/>
      <w:szCs w:val="28"/>
    </w:rPr>
  </w:style>
  <w:style w:type="paragraph" w:customStyle="1" w:styleId="affff1">
    <w:name w:val="說明"/>
    <w:basedOn w:val="afff"/>
    <w:semiHidden/>
    <w:rsid w:val="00DD3811"/>
    <w:pPr>
      <w:spacing w:after="0" w:line="640" w:lineRule="exact"/>
      <w:ind w:leftChars="0" w:left="952" w:hanging="952"/>
    </w:pPr>
    <w:rPr>
      <w:rFonts w:ascii="Arial" w:eastAsia="標楷體" w:hAnsi="Arial"/>
      <w:sz w:val="32"/>
      <w:szCs w:val="24"/>
    </w:rPr>
  </w:style>
  <w:style w:type="paragraph" w:customStyle="1" w:styleId="affff2">
    <w:name w:val="大項"/>
    <w:basedOn w:val="ac"/>
    <w:uiPriority w:val="1"/>
    <w:semiHidden/>
    <w:rsid w:val="00DD3811"/>
    <w:pPr>
      <w:kinsoku w:val="0"/>
      <w:adjustRightInd w:val="0"/>
      <w:spacing w:line="440" w:lineRule="atLeast"/>
      <w:ind w:left="1260" w:hanging="644"/>
      <w:textAlignment w:val="baseline"/>
    </w:pPr>
    <w:rPr>
      <w:rFonts w:ascii="標楷體" w:eastAsia="標楷體" w:hAnsi="Times New Roman" w:cs="Times New Roman"/>
      <w:kern w:val="0"/>
      <w:sz w:val="32"/>
      <w:szCs w:val="20"/>
    </w:rPr>
  </w:style>
  <w:style w:type="paragraph" w:customStyle="1" w:styleId="affff3">
    <w:name w:val="一、"/>
    <w:basedOn w:val="ac"/>
    <w:uiPriority w:val="1"/>
    <w:semiHidden/>
    <w:rsid w:val="00DD3811"/>
    <w:pPr>
      <w:spacing w:line="520" w:lineRule="exact"/>
      <w:ind w:leftChars="174" w:left="1034" w:hangingChars="195" w:hanging="616"/>
    </w:pPr>
    <w:rPr>
      <w:rFonts w:ascii="標楷體" w:eastAsia="標楷體" w:hAnsi="Times New Roman" w:cs="Times New Roman"/>
      <w:spacing w:val="-2"/>
      <w:sz w:val="32"/>
    </w:rPr>
  </w:style>
  <w:style w:type="paragraph" w:customStyle="1" w:styleId="1-33">
    <w:name w:val="表格欄1-3退3"/>
    <w:basedOn w:val="1-32"/>
    <w:semiHidden/>
    <w:rsid w:val="00DD3811"/>
    <w:pPr>
      <w:ind w:firstLineChars="300" w:firstLine="300"/>
    </w:pPr>
  </w:style>
  <w:style w:type="character" w:customStyle="1" w:styleId="1-21">
    <w:name w:val="表格欄1-2 字元 字元"/>
    <w:semiHidden/>
    <w:rsid w:val="00DD3811"/>
    <w:rPr>
      <w:rFonts w:eastAsia="標楷體" w:cs="新細明體"/>
      <w:b/>
      <w:kern w:val="2"/>
      <w:szCs w:val="18"/>
    </w:rPr>
  </w:style>
  <w:style w:type="paragraph" w:customStyle="1" w:styleId="affff4">
    <w:name w:val="乙篇主文"/>
    <w:basedOn w:val="ac"/>
    <w:uiPriority w:val="1"/>
    <w:semiHidden/>
    <w:rsid w:val="00DD3811"/>
    <w:pPr>
      <w:spacing w:line="400" w:lineRule="exact"/>
      <w:ind w:firstLineChars="200" w:firstLine="200"/>
      <w:jc w:val="both"/>
    </w:pPr>
    <w:rPr>
      <w:rFonts w:ascii="標楷體" w:eastAsia="標楷體" w:hAnsi="Times New Roman" w:cs="Times New Roman"/>
    </w:rPr>
  </w:style>
  <w:style w:type="paragraph" w:customStyle="1" w:styleId="18">
    <w:name w:val="表說1. 字元 字元 字元"/>
    <w:basedOn w:val="ac"/>
    <w:semiHidden/>
    <w:rsid w:val="00DD3811"/>
    <w:pPr>
      <w:spacing w:line="400" w:lineRule="exact"/>
      <w:jc w:val="both"/>
    </w:pPr>
    <w:rPr>
      <w:rFonts w:ascii="標楷體" w:eastAsia="標楷體" w:hAnsi="Times New Roman" w:cs="Times New Roman"/>
    </w:rPr>
  </w:style>
  <w:style w:type="character" w:customStyle="1" w:styleId="91">
    <w:name w:val="字元9"/>
    <w:semiHidden/>
    <w:rsid w:val="00DD3811"/>
    <w:rPr>
      <w:kern w:val="2"/>
    </w:rPr>
  </w:style>
  <w:style w:type="character" w:customStyle="1" w:styleId="130">
    <w:name w:val="字元13"/>
    <w:semiHidden/>
    <w:rsid w:val="00DD3811"/>
    <w:rPr>
      <w:rFonts w:ascii="Arial" w:hAnsi="Arial"/>
      <w:b/>
      <w:bCs/>
      <w:kern w:val="2"/>
      <w:sz w:val="48"/>
      <w:szCs w:val="48"/>
    </w:rPr>
  </w:style>
  <w:style w:type="character" w:customStyle="1" w:styleId="120">
    <w:name w:val="字元12"/>
    <w:semiHidden/>
    <w:rsid w:val="00DD3811"/>
    <w:rPr>
      <w:rFonts w:ascii="標楷體" w:eastAsia="標楷體" w:hAnsi="標楷體"/>
      <w:bCs/>
      <w:sz w:val="32"/>
      <w:szCs w:val="26"/>
      <w:lang w:val="zh-TW"/>
    </w:rPr>
  </w:style>
  <w:style w:type="character" w:customStyle="1" w:styleId="110">
    <w:name w:val="字元11"/>
    <w:semiHidden/>
    <w:rsid w:val="00DD3811"/>
    <w:rPr>
      <w:rFonts w:ascii="標楷體" w:eastAsia="標楷體" w:hAnsi="標楷體"/>
      <w:bCs/>
      <w:sz w:val="32"/>
      <w:szCs w:val="26"/>
      <w:lang w:val="zh-TW"/>
    </w:rPr>
  </w:style>
  <w:style w:type="character" w:customStyle="1" w:styleId="100">
    <w:name w:val="字元10"/>
    <w:semiHidden/>
    <w:rsid w:val="00DD3811"/>
    <w:rPr>
      <w:kern w:val="2"/>
    </w:rPr>
  </w:style>
  <w:style w:type="character" w:customStyle="1" w:styleId="45">
    <w:name w:val="字元4"/>
    <w:semiHidden/>
    <w:rsid w:val="00DD3811"/>
    <w:rPr>
      <w:rFonts w:ascii="標楷體" w:eastAsia="標楷體"/>
      <w:spacing w:val="-2"/>
      <w:kern w:val="2"/>
      <w:sz w:val="32"/>
      <w:szCs w:val="24"/>
    </w:rPr>
  </w:style>
  <w:style w:type="character" w:customStyle="1" w:styleId="61">
    <w:name w:val="字元6"/>
    <w:semiHidden/>
    <w:rsid w:val="00DD3811"/>
    <w:rPr>
      <w:kern w:val="2"/>
      <w:sz w:val="16"/>
      <w:szCs w:val="24"/>
    </w:rPr>
  </w:style>
  <w:style w:type="character" w:customStyle="1" w:styleId="affff5">
    <w:name w:val="內文壹 字元"/>
    <w:aliases w:val="一般文字 字元 字元1,一般文字 字元 字元 字元"/>
    <w:semiHidden/>
    <w:rsid w:val="00DD3811"/>
    <w:rPr>
      <w:rFonts w:ascii="細明體" w:eastAsia="細明體" w:hAnsi="Courier New"/>
      <w:kern w:val="2"/>
      <w:sz w:val="24"/>
    </w:rPr>
  </w:style>
  <w:style w:type="character" w:customStyle="1" w:styleId="39">
    <w:name w:val="字元3"/>
    <w:semiHidden/>
    <w:rsid w:val="00DD3811"/>
    <w:rPr>
      <w:kern w:val="2"/>
      <w:sz w:val="24"/>
    </w:rPr>
  </w:style>
  <w:style w:type="character" w:customStyle="1" w:styleId="53">
    <w:name w:val="字元5"/>
    <w:semiHidden/>
    <w:rsid w:val="00DD3811"/>
    <w:rPr>
      <w:rFonts w:ascii="標楷體" w:eastAsia="標楷體"/>
      <w:kern w:val="2"/>
      <w:sz w:val="32"/>
      <w:szCs w:val="24"/>
    </w:rPr>
  </w:style>
  <w:style w:type="character" w:customStyle="1" w:styleId="19">
    <w:name w:val="字元1"/>
    <w:semiHidden/>
    <w:rsid w:val="00DD3811"/>
    <w:rPr>
      <w:kern w:val="2"/>
      <w:sz w:val="24"/>
    </w:rPr>
  </w:style>
  <w:style w:type="character" w:customStyle="1" w:styleId="71">
    <w:name w:val="字元7"/>
    <w:semiHidden/>
    <w:rsid w:val="00DD3811"/>
    <w:rPr>
      <w:kern w:val="2"/>
      <w:sz w:val="24"/>
      <w:szCs w:val="24"/>
    </w:rPr>
  </w:style>
  <w:style w:type="character" w:styleId="affff6">
    <w:name w:val="Hyperlink"/>
    <w:uiPriority w:val="99"/>
    <w:semiHidden/>
    <w:rsid w:val="00DD3811"/>
    <w:rPr>
      <w:color w:val="0000FF"/>
      <w:u w:val="single"/>
    </w:rPr>
  </w:style>
  <w:style w:type="character" w:styleId="affff7">
    <w:name w:val="FollowedHyperlink"/>
    <w:semiHidden/>
    <w:unhideWhenUsed/>
    <w:rsid w:val="00DD3811"/>
    <w:rPr>
      <w:color w:val="800080"/>
      <w:u w:val="single"/>
    </w:rPr>
  </w:style>
  <w:style w:type="paragraph" w:customStyle="1" w:styleId="1a">
    <w:name w:val="1_大標"/>
    <w:qFormat/>
    <w:rsid w:val="00C13A73"/>
    <w:pPr>
      <w:widowControl w:val="0"/>
      <w:overflowPunct w:val="0"/>
      <w:spacing w:beforeLines="30" w:before="30" w:afterLines="50" w:after="50" w:line="560" w:lineRule="exact"/>
      <w:jc w:val="center"/>
    </w:pPr>
    <w:rPr>
      <w:rFonts w:ascii="標楷體" w:eastAsia="標楷體" w:hAnsi="Times New Roman" w:cs="Times New Roman"/>
      <w:b/>
      <w:color w:val="000000" w:themeColor="text1"/>
      <w:sz w:val="40"/>
    </w:rPr>
  </w:style>
  <w:style w:type="paragraph" w:customStyle="1" w:styleId="xl65">
    <w:name w:val="xl65"/>
    <w:basedOn w:val="ac"/>
    <w:semiHidden/>
    <w:rsid w:val="00DD3811"/>
    <w:pPr>
      <w:widowControl/>
      <w:pBdr>
        <w:left w:val="single" w:sz="4" w:space="0" w:color="000000"/>
        <w:right w:val="single" w:sz="4" w:space="0" w:color="000000"/>
      </w:pBdr>
      <w:spacing w:before="100" w:beforeAutospacing="1" w:after="100" w:afterAutospacing="1"/>
      <w:jc w:val="center"/>
    </w:pPr>
    <w:rPr>
      <w:rFonts w:ascii="標楷體" w:eastAsia="標楷體" w:hAnsi="標楷體" w:cs="新細明體"/>
      <w:kern w:val="0"/>
      <w:sz w:val="20"/>
      <w:szCs w:val="20"/>
    </w:rPr>
  </w:style>
  <w:style w:type="paragraph" w:customStyle="1" w:styleId="xl66">
    <w:name w:val="xl66"/>
    <w:basedOn w:val="ac"/>
    <w:semiHidden/>
    <w:rsid w:val="00DD3811"/>
    <w:pPr>
      <w:widowControl/>
      <w:pBdr>
        <w:left w:val="single" w:sz="4" w:space="0" w:color="000000"/>
        <w:right w:val="single" w:sz="4" w:space="0" w:color="000000"/>
      </w:pBdr>
      <w:spacing w:before="100" w:beforeAutospacing="1" w:after="100" w:afterAutospacing="1"/>
      <w:jc w:val="center"/>
    </w:pPr>
    <w:rPr>
      <w:rFonts w:ascii="Arial" w:eastAsia="新細明體" w:hAnsi="Arial" w:cs="Arial"/>
      <w:kern w:val="0"/>
      <w:sz w:val="20"/>
      <w:szCs w:val="20"/>
    </w:rPr>
  </w:style>
  <w:style w:type="paragraph" w:customStyle="1" w:styleId="xl67">
    <w:name w:val="xl67"/>
    <w:basedOn w:val="ac"/>
    <w:semiHidden/>
    <w:rsid w:val="00DD3811"/>
    <w:pPr>
      <w:widowControl/>
      <w:spacing w:before="100" w:beforeAutospacing="1" w:after="100" w:afterAutospacing="1"/>
    </w:pPr>
    <w:rPr>
      <w:rFonts w:ascii="Arial" w:eastAsia="新細明體" w:hAnsi="Arial" w:cs="Arial"/>
      <w:kern w:val="0"/>
    </w:rPr>
  </w:style>
  <w:style w:type="paragraph" w:customStyle="1" w:styleId="xl68">
    <w:name w:val="xl68"/>
    <w:basedOn w:val="ac"/>
    <w:semiHidden/>
    <w:rsid w:val="00DD3811"/>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w:eastAsia="新細明體" w:hAnsi="Arial" w:cs="Arial"/>
      <w:kern w:val="0"/>
      <w:sz w:val="20"/>
      <w:szCs w:val="20"/>
    </w:rPr>
  </w:style>
  <w:style w:type="paragraph" w:customStyle="1" w:styleId="xl69">
    <w:name w:val="xl69"/>
    <w:basedOn w:val="ac"/>
    <w:semiHidden/>
    <w:rsid w:val="00DD3811"/>
    <w:pPr>
      <w:widowControl/>
      <w:pBdr>
        <w:top w:val="single" w:sz="4" w:space="0" w:color="000000"/>
        <w:left w:val="single" w:sz="4" w:space="0" w:color="000000"/>
        <w:right w:val="single" w:sz="4" w:space="0" w:color="000000"/>
      </w:pBdr>
      <w:spacing w:before="100" w:beforeAutospacing="1" w:after="100" w:afterAutospacing="1"/>
      <w:jc w:val="center"/>
    </w:pPr>
    <w:rPr>
      <w:rFonts w:ascii="標楷體" w:eastAsia="標楷體" w:hAnsi="標楷體" w:cs="新細明體"/>
      <w:kern w:val="0"/>
      <w:sz w:val="20"/>
      <w:szCs w:val="20"/>
    </w:rPr>
  </w:style>
  <w:style w:type="paragraph" w:customStyle="1" w:styleId="xl70">
    <w:name w:val="xl70"/>
    <w:basedOn w:val="ac"/>
    <w:semiHidden/>
    <w:rsid w:val="00DD3811"/>
    <w:pPr>
      <w:widowControl/>
      <w:pBdr>
        <w:left w:val="single" w:sz="4" w:space="0" w:color="000000"/>
        <w:bottom w:val="single" w:sz="4" w:space="0" w:color="000000"/>
        <w:right w:val="single" w:sz="4" w:space="0" w:color="000000"/>
      </w:pBdr>
      <w:spacing w:before="100" w:beforeAutospacing="1" w:after="100" w:afterAutospacing="1"/>
      <w:jc w:val="center"/>
    </w:pPr>
    <w:rPr>
      <w:rFonts w:ascii="Arial" w:eastAsia="新細明體" w:hAnsi="Arial" w:cs="Arial"/>
      <w:kern w:val="0"/>
      <w:sz w:val="20"/>
      <w:szCs w:val="20"/>
    </w:rPr>
  </w:style>
  <w:style w:type="paragraph" w:customStyle="1" w:styleId="xl71">
    <w:name w:val="xl71"/>
    <w:basedOn w:val="ac"/>
    <w:semiHidden/>
    <w:rsid w:val="00DD3811"/>
    <w:pPr>
      <w:widowControl/>
      <w:pBdr>
        <w:right w:val="single" w:sz="4" w:space="0" w:color="000000"/>
      </w:pBdr>
      <w:spacing w:before="100" w:beforeAutospacing="1" w:after="100" w:afterAutospacing="1"/>
      <w:jc w:val="center"/>
    </w:pPr>
    <w:rPr>
      <w:rFonts w:ascii="Arial" w:eastAsia="新細明體" w:hAnsi="Arial" w:cs="Arial"/>
      <w:kern w:val="0"/>
      <w:sz w:val="20"/>
      <w:szCs w:val="20"/>
    </w:rPr>
  </w:style>
  <w:style w:type="paragraph" w:customStyle="1" w:styleId="xl72">
    <w:name w:val="xl72"/>
    <w:basedOn w:val="ac"/>
    <w:semiHidden/>
    <w:rsid w:val="00DD3811"/>
    <w:pPr>
      <w:widowControl/>
      <w:spacing w:before="100" w:beforeAutospacing="1" w:after="100" w:afterAutospacing="1"/>
    </w:pPr>
    <w:rPr>
      <w:rFonts w:ascii="標楷體" w:eastAsia="標楷體" w:hAnsi="標楷體" w:cs="新細明體"/>
      <w:kern w:val="0"/>
    </w:rPr>
  </w:style>
  <w:style w:type="paragraph" w:customStyle="1" w:styleId="xl73">
    <w:name w:val="xl73"/>
    <w:basedOn w:val="ac"/>
    <w:semiHidden/>
    <w:rsid w:val="00DD3811"/>
    <w:pPr>
      <w:widowControl/>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標楷體" w:eastAsia="標楷體" w:hAnsi="標楷體" w:cs="新細明體"/>
      <w:kern w:val="0"/>
      <w:sz w:val="20"/>
      <w:szCs w:val="20"/>
    </w:rPr>
  </w:style>
  <w:style w:type="paragraph" w:customStyle="1" w:styleId="xl74">
    <w:name w:val="xl74"/>
    <w:basedOn w:val="ac"/>
    <w:semiHidden/>
    <w:rsid w:val="00DD3811"/>
    <w:pPr>
      <w:widowControl/>
      <w:pBdr>
        <w:top w:val="single" w:sz="4" w:space="0" w:color="000000"/>
        <w:right w:val="single" w:sz="4" w:space="0" w:color="000000"/>
      </w:pBdr>
      <w:spacing w:before="100" w:beforeAutospacing="1" w:after="100" w:afterAutospacing="1"/>
      <w:jc w:val="center"/>
    </w:pPr>
    <w:rPr>
      <w:rFonts w:ascii="標楷體" w:eastAsia="標楷體" w:hAnsi="標楷體" w:cs="新細明體"/>
      <w:kern w:val="0"/>
      <w:sz w:val="20"/>
      <w:szCs w:val="20"/>
    </w:rPr>
  </w:style>
  <w:style w:type="paragraph" w:customStyle="1" w:styleId="xl75">
    <w:name w:val="xl75"/>
    <w:basedOn w:val="ac"/>
    <w:semiHidden/>
    <w:rsid w:val="00DD3811"/>
    <w:pPr>
      <w:widowControl/>
      <w:spacing w:before="100" w:beforeAutospacing="1" w:after="100" w:afterAutospacing="1"/>
    </w:pPr>
    <w:rPr>
      <w:rFonts w:ascii="標楷體" w:eastAsia="標楷體" w:hAnsi="標楷體" w:cs="新細明體"/>
      <w:kern w:val="0"/>
      <w:sz w:val="20"/>
      <w:szCs w:val="20"/>
    </w:rPr>
  </w:style>
  <w:style w:type="paragraph" w:customStyle="1" w:styleId="xl76">
    <w:name w:val="xl76"/>
    <w:basedOn w:val="ac"/>
    <w:semiHidden/>
    <w:rsid w:val="00DD3811"/>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eastAsia="新細明體" w:hAnsi="Arial" w:cs="Arial"/>
      <w:kern w:val="0"/>
      <w:sz w:val="20"/>
      <w:szCs w:val="20"/>
    </w:rPr>
  </w:style>
  <w:style w:type="paragraph" w:customStyle="1" w:styleId="xl77">
    <w:name w:val="xl77"/>
    <w:basedOn w:val="ac"/>
    <w:semiHidden/>
    <w:rsid w:val="00DD3811"/>
    <w:pPr>
      <w:widowControl/>
      <w:pBdr>
        <w:top w:val="single" w:sz="4" w:space="0" w:color="auto"/>
        <w:left w:val="single" w:sz="4" w:space="0" w:color="auto"/>
        <w:right w:val="single" w:sz="4" w:space="0" w:color="auto"/>
      </w:pBdr>
      <w:spacing w:before="100" w:beforeAutospacing="1" w:after="100" w:afterAutospacing="1"/>
      <w:jc w:val="center"/>
    </w:pPr>
    <w:rPr>
      <w:rFonts w:ascii="標楷體" w:eastAsia="標楷體" w:hAnsi="標楷體" w:cs="新細明體"/>
      <w:kern w:val="0"/>
      <w:sz w:val="20"/>
      <w:szCs w:val="20"/>
    </w:rPr>
  </w:style>
  <w:style w:type="paragraph" w:customStyle="1" w:styleId="xl78">
    <w:name w:val="xl78"/>
    <w:basedOn w:val="ac"/>
    <w:semiHidden/>
    <w:rsid w:val="00DD3811"/>
    <w:pPr>
      <w:widowControl/>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w:eastAsia="新細明體" w:hAnsi="Arial" w:cs="Arial"/>
      <w:kern w:val="0"/>
      <w:sz w:val="20"/>
      <w:szCs w:val="20"/>
    </w:rPr>
  </w:style>
  <w:style w:type="paragraph" w:customStyle="1" w:styleId="xl79">
    <w:name w:val="xl79"/>
    <w:basedOn w:val="ac"/>
    <w:semiHidden/>
    <w:rsid w:val="00DD3811"/>
    <w:pPr>
      <w:widowControl/>
      <w:pBdr>
        <w:left w:val="single" w:sz="4" w:space="0" w:color="auto"/>
        <w:right w:val="single" w:sz="4" w:space="0" w:color="000000"/>
      </w:pBdr>
      <w:spacing w:before="100" w:beforeAutospacing="1" w:after="100" w:afterAutospacing="1"/>
    </w:pPr>
    <w:rPr>
      <w:rFonts w:ascii="Arial" w:eastAsia="新細明體" w:hAnsi="Arial" w:cs="Arial"/>
      <w:kern w:val="0"/>
    </w:rPr>
  </w:style>
  <w:style w:type="paragraph" w:customStyle="1" w:styleId="xl80">
    <w:name w:val="xl80"/>
    <w:basedOn w:val="ac"/>
    <w:semiHidden/>
    <w:rsid w:val="00DD3811"/>
    <w:pPr>
      <w:widowControl/>
      <w:spacing w:before="100" w:beforeAutospacing="1" w:after="100" w:afterAutospacing="1"/>
    </w:pPr>
    <w:rPr>
      <w:rFonts w:ascii="標楷體" w:eastAsia="標楷體" w:hAnsi="標楷體" w:cs="新細明體"/>
      <w:kern w:val="0"/>
      <w:sz w:val="32"/>
      <w:szCs w:val="32"/>
    </w:rPr>
  </w:style>
  <w:style w:type="paragraph" w:customStyle="1" w:styleId="xl81">
    <w:name w:val="xl81"/>
    <w:basedOn w:val="ac"/>
    <w:semiHidden/>
    <w:rsid w:val="00DD3811"/>
    <w:pPr>
      <w:widowControl/>
      <w:pBdr>
        <w:left w:val="single" w:sz="4" w:space="0" w:color="000000"/>
      </w:pBdr>
      <w:spacing w:before="100" w:beforeAutospacing="1" w:after="100" w:afterAutospacing="1"/>
      <w:jc w:val="center"/>
    </w:pPr>
    <w:rPr>
      <w:rFonts w:ascii="標楷體" w:eastAsia="標楷體" w:hAnsi="標楷體" w:cs="新細明體"/>
      <w:kern w:val="0"/>
      <w:sz w:val="20"/>
      <w:szCs w:val="20"/>
    </w:rPr>
  </w:style>
  <w:style w:type="paragraph" w:customStyle="1" w:styleId="xl82">
    <w:name w:val="xl82"/>
    <w:basedOn w:val="ac"/>
    <w:semiHidden/>
    <w:rsid w:val="00DD3811"/>
    <w:pPr>
      <w:widowControl/>
      <w:spacing w:before="100" w:beforeAutospacing="1" w:after="100" w:afterAutospacing="1"/>
      <w:jc w:val="center"/>
    </w:pPr>
    <w:rPr>
      <w:rFonts w:ascii="標楷體" w:eastAsia="標楷體" w:hAnsi="標楷體" w:cs="新細明體"/>
      <w:kern w:val="0"/>
      <w:sz w:val="20"/>
      <w:szCs w:val="20"/>
    </w:rPr>
  </w:style>
  <w:style w:type="paragraph" w:customStyle="1" w:styleId="xl83">
    <w:name w:val="xl83"/>
    <w:basedOn w:val="ac"/>
    <w:semiHidden/>
    <w:rsid w:val="00DD3811"/>
    <w:pPr>
      <w:widowControl/>
      <w:spacing w:before="100" w:beforeAutospacing="1" w:after="100" w:afterAutospacing="1"/>
      <w:jc w:val="center"/>
    </w:pPr>
    <w:rPr>
      <w:rFonts w:ascii="Arial" w:eastAsia="新細明體" w:hAnsi="Arial" w:cs="Arial"/>
      <w:kern w:val="0"/>
      <w:sz w:val="20"/>
      <w:szCs w:val="20"/>
    </w:rPr>
  </w:style>
  <w:style w:type="paragraph" w:customStyle="1" w:styleId="xl84">
    <w:name w:val="xl84"/>
    <w:basedOn w:val="ac"/>
    <w:semiHidden/>
    <w:rsid w:val="00DD381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kern w:val="0"/>
      <w:sz w:val="20"/>
      <w:szCs w:val="20"/>
    </w:rPr>
  </w:style>
  <w:style w:type="paragraph" w:customStyle="1" w:styleId="xl85">
    <w:name w:val="xl85"/>
    <w:basedOn w:val="ac"/>
    <w:semiHidden/>
    <w:rsid w:val="00DD381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新細明體" w:hAnsi="Arial" w:cs="Arial"/>
      <w:kern w:val="0"/>
      <w:sz w:val="20"/>
      <w:szCs w:val="20"/>
    </w:rPr>
  </w:style>
  <w:style w:type="paragraph" w:customStyle="1" w:styleId="xl86">
    <w:name w:val="xl86"/>
    <w:basedOn w:val="ac"/>
    <w:semiHidden/>
    <w:rsid w:val="00DD3811"/>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標楷體" w:eastAsia="標楷體" w:hAnsi="標楷體" w:cs="新細明體"/>
      <w:b/>
      <w:bCs/>
      <w:kern w:val="0"/>
    </w:rPr>
  </w:style>
  <w:style w:type="paragraph" w:customStyle="1" w:styleId="xl87">
    <w:name w:val="xl87"/>
    <w:basedOn w:val="ac"/>
    <w:semiHidden/>
    <w:rsid w:val="00DD3811"/>
    <w:pPr>
      <w:widowControl/>
      <w:spacing w:before="100" w:beforeAutospacing="1" w:after="100" w:afterAutospacing="1"/>
      <w:jc w:val="right"/>
    </w:pPr>
    <w:rPr>
      <w:rFonts w:ascii="標楷體" w:eastAsia="標楷體" w:hAnsi="標楷體" w:cs="新細明體"/>
      <w:kern w:val="0"/>
      <w:sz w:val="20"/>
      <w:szCs w:val="20"/>
    </w:rPr>
  </w:style>
  <w:style w:type="paragraph" w:customStyle="1" w:styleId="xl88">
    <w:name w:val="xl88"/>
    <w:basedOn w:val="ac"/>
    <w:semiHidden/>
    <w:rsid w:val="00DD3811"/>
    <w:pPr>
      <w:widowControl/>
      <w:pBdr>
        <w:top w:val="single" w:sz="4" w:space="0" w:color="000000"/>
      </w:pBdr>
      <w:spacing w:before="100" w:beforeAutospacing="1" w:after="100" w:afterAutospacing="1"/>
      <w:jc w:val="right"/>
    </w:pPr>
    <w:rPr>
      <w:rFonts w:ascii="Arial" w:eastAsia="新細明體" w:hAnsi="Arial" w:cs="Arial"/>
      <w:kern w:val="0"/>
      <w:sz w:val="20"/>
      <w:szCs w:val="20"/>
    </w:rPr>
  </w:style>
  <w:style w:type="paragraph" w:customStyle="1" w:styleId="xl89">
    <w:name w:val="xl89"/>
    <w:basedOn w:val="ac"/>
    <w:semiHidden/>
    <w:rsid w:val="00DD3811"/>
    <w:pPr>
      <w:widowControl/>
      <w:pBdr>
        <w:top w:val="single" w:sz="4" w:space="0" w:color="000000"/>
        <w:left w:val="single" w:sz="4" w:space="0" w:color="000000"/>
        <w:bottom w:val="single" w:sz="4" w:space="0" w:color="000000"/>
      </w:pBdr>
      <w:spacing w:before="100" w:beforeAutospacing="1" w:after="100" w:afterAutospacing="1"/>
      <w:jc w:val="center"/>
    </w:pPr>
    <w:rPr>
      <w:rFonts w:ascii="標楷體" w:eastAsia="標楷體" w:hAnsi="標楷體" w:cs="新細明體"/>
      <w:b/>
      <w:bCs/>
      <w:kern w:val="0"/>
      <w:sz w:val="20"/>
      <w:szCs w:val="20"/>
    </w:rPr>
  </w:style>
  <w:style w:type="paragraph" w:customStyle="1" w:styleId="xl90">
    <w:name w:val="xl90"/>
    <w:basedOn w:val="ac"/>
    <w:semiHidden/>
    <w:rsid w:val="00DD3811"/>
    <w:pPr>
      <w:widowControl/>
      <w:pBdr>
        <w:top w:val="single" w:sz="4" w:space="0" w:color="000000"/>
        <w:bottom w:val="single" w:sz="4" w:space="0" w:color="000000"/>
      </w:pBdr>
      <w:spacing w:before="100" w:beforeAutospacing="1" w:after="100" w:afterAutospacing="1"/>
      <w:jc w:val="center"/>
    </w:pPr>
    <w:rPr>
      <w:rFonts w:ascii="Arial" w:eastAsia="新細明體" w:hAnsi="Arial" w:cs="Arial"/>
      <w:b/>
      <w:bCs/>
      <w:kern w:val="0"/>
      <w:sz w:val="20"/>
      <w:szCs w:val="20"/>
    </w:rPr>
  </w:style>
  <w:style w:type="paragraph" w:customStyle="1" w:styleId="xl91">
    <w:name w:val="xl91"/>
    <w:basedOn w:val="ac"/>
    <w:semiHidden/>
    <w:rsid w:val="00DD3811"/>
    <w:pPr>
      <w:widowControl/>
      <w:pBdr>
        <w:bottom w:val="single" w:sz="4" w:space="0" w:color="000000"/>
        <w:right w:val="single" w:sz="4" w:space="0" w:color="000000"/>
      </w:pBdr>
      <w:spacing w:before="100" w:beforeAutospacing="1" w:after="100" w:afterAutospacing="1"/>
      <w:jc w:val="center"/>
    </w:pPr>
    <w:rPr>
      <w:rFonts w:ascii="Arial" w:eastAsia="新細明體" w:hAnsi="Arial" w:cs="Arial"/>
      <w:b/>
      <w:bCs/>
      <w:kern w:val="0"/>
      <w:sz w:val="20"/>
      <w:szCs w:val="20"/>
    </w:rPr>
  </w:style>
  <w:style w:type="paragraph" w:customStyle="1" w:styleId="xl92">
    <w:name w:val="xl92"/>
    <w:basedOn w:val="ac"/>
    <w:semiHidden/>
    <w:rsid w:val="00DD3811"/>
    <w:pPr>
      <w:widowControl/>
      <w:pBdr>
        <w:top w:val="single" w:sz="4" w:space="0" w:color="auto"/>
        <w:right w:val="single" w:sz="4" w:space="0" w:color="000000"/>
      </w:pBdr>
      <w:spacing w:before="100" w:beforeAutospacing="1" w:after="100" w:afterAutospacing="1"/>
      <w:jc w:val="center"/>
    </w:pPr>
    <w:rPr>
      <w:rFonts w:ascii="標楷體" w:eastAsia="標楷體" w:hAnsi="標楷體" w:cs="新細明體"/>
      <w:kern w:val="0"/>
      <w:sz w:val="20"/>
      <w:szCs w:val="20"/>
    </w:rPr>
  </w:style>
  <w:style w:type="paragraph" w:customStyle="1" w:styleId="xl93">
    <w:name w:val="xl93"/>
    <w:basedOn w:val="ac"/>
    <w:semiHidden/>
    <w:rsid w:val="00DD3811"/>
    <w:pPr>
      <w:widowControl/>
      <w:pBdr>
        <w:right w:val="single" w:sz="4" w:space="0" w:color="000000"/>
      </w:pBdr>
      <w:spacing w:before="100" w:beforeAutospacing="1" w:after="100" w:afterAutospacing="1"/>
      <w:jc w:val="center"/>
    </w:pPr>
    <w:rPr>
      <w:rFonts w:ascii="標楷體" w:eastAsia="標楷體" w:hAnsi="標楷體" w:cs="新細明體"/>
      <w:kern w:val="0"/>
      <w:sz w:val="20"/>
      <w:szCs w:val="20"/>
    </w:rPr>
  </w:style>
  <w:style w:type="paragraph" w:customStyle="1" w:styleId="xl94">
    <w:name w:val="xl94"/>
    <w:basedOn w:val="ac"/>
    <w:semiHidden/>
    <w:rsid w:val="00DD3811"/>
    <w:pPr>
      <w:widowControl/>
      <w:pBdr>
        <w:bottom w:val="single" w:sz="4" w:space="0" w:color="000000"/>
        <w:right w:val="single" w:sz="4" w:space="0" w:color="000000"/>
      </w:pBdr>
      <w:spacing w:before="100" w:beforeAutospacing="1" w:after="100" w:afterAutospacing="1"/>
      <w:jc w:val="center"/>
    </w:pPr>
    <w:rPr>
      <w:rFonts w:ascii="標楷體" w:eastAsia="標楷體" w:hAnsi="標楷體" w:cs="新細明體"/>
      <w:kern w:val="0"/>
      <w:sz w:val="20"/>
      <w:szCs w:val="20"/>
    </w:rPr>
  </w:style>
  <w:style w:type="paragraph" w:customStyle="1" w:styleId="affff8">
    <w:name w:val="委員提案"/>
    <w:basedOn w:val="ac"/>
    <w:next w:val="ac"/>
    <w:semiHidden/>
    <w:rsid w:val="00DD3811"/>
    <w:pPr>
      <w:kinsoku w:val="0"/>
      <w:overflowPunct w:val="0"/>
      <w:spacing w:line="380" w:lineRule="exact"/>
      <w:ind w:leftChars="700" w:left="700"/>
      <w:textAlignment w:val="center"/>
    </w:pPr>
    <w:rPr>
      <w:rFonts w:ascii="Times New Roman" w:eastAsia="華康細明體" w:hAnsi="Times New Roman" w:cs="Times New Roman"/>
      <w:noProof/>
      <w:sz w:val="21"/>
    </w:rPr>
  </w:style>
  <w:style w:type="paragraph" w:customStyle="1" w:styleId="affff9">
    <w:name w:val="提案連署人"/>
    <w:basedOn w:val="ac"/>
    <w:next w:val="ac"/>
    <w:semiHidden/>
    <w:rsid w:val="00DD3811"/>
    <w:pPr>
      <w:kinsoku w:val="0"/>
      <w:overflowPunct w:val="0"/>
      <w:spacing w:line="380" w:lineRule="exact"/>
      <w:ind w:leftChars="300" w:left="700" w:hangingChars="400" w:hanging="400"/>
      <w:textAlignment w:val="center"/>
    </w:pPr>
    <w:rPr>
      <w:rFonts w:ascii="Times New Roman" w:eastAsia="華康細明體" w:hAnsi="Times New Roman" w:cs="Times New Roman"/>
      <w:noProof/>
      <w:sz w:val="21"/>
    </w:rPr>
  </w:style>
  <w:style w:type="paragraph" w:customStyle="1" w:styleId="affffa">
    <w:name w:val="表格內文頂頭"/>
    <w:basedOn w:val="ac"/>
    <w:next w:val="ac"/>
    <w:semiHidden/>
    <w:rsid w:val="00DD3811"/>
    <w:pPr>
      <w:kinsoku w:val="0"/>
      <w:overflowPunct w:val="0"/>
      <w:spacing w:line="315" w:lineRule="exact"/>
      <w:jc w:val="both"/>
      <w:textAlignment w:val="center"/>
    </w:pPr>
    <w:rPr>
      <w:rFonts w:ascii="Times New Roman" w:eastAsia="華康細明體" w:hAnsi="Times New Roman" w:cs="Times New Roman"/>
      <w:noProof/>
      <w:sz w:val="21"/>
    </w:rPr>
  </w:style>
  <w:style w:type="paragraph" w:customStyle="1" w:styleId="affffb">
    <w:name w:val="表格第一列(文字分散)"/>
    <w:basedOn w:val="ac"/>
    <w:next w:val="ac"/>
    <w:semiHidden/>
    <w:rsid w:val="00DD3811"/>
    <w:pPr>
      <w:kinsoku w:val="0"/>
      <w:overflowPunct w:val="0"/>
      <w:spacing w:line="315" w:lineRule="exact"/>
      <w:ind w:leftChars="50" w:left="50" w:rightChars="50" w:right="50"/>
      <w:jc w:val="distribute"/>
      <w:textAlignment w:val="center"/>
    </w:pPr>
    <w:rPr>
      <w:rFonts w:ascii="Times New Roman" w:eastAsia="華康細明體" w:hAnsi="Times New Roman" w:cs="Times New Roman"/>
      <w:noProof/>
      <w:sz w:val="21"/>
    </w:rPr>
  </w:style>
  <w:style w:type="paragraph" w:customStyle="1" w:styleId="0">
    <w:name w:val="0_內文(一)"/>
    <w:basedOn w:val="ac"/>
    <w:rsid w:val="00C13A73"/>
    <w:pPr>
      <w:kinsoku w:val="0"/>
      <w:overflowPunct w:val="0"/>
      <w:autoSpaceDE w:val="0"/>
      <w:autoSpaceDN w:val="0"/>
      <w:adjustRightInd w:val="0"/>
      <w:snapToGrid w:val="0"/>
      <w:spacing w:beforeLines="30" w:before="30" w:line="560" w:lineRule="exact"/>
      <w:ind w:firstLineChars="200" w:firstLine="200"/>
      <w:jc w:val="both"/>
    </w:pPr>
    <w:rPr>
      <w:rFonts w:ascii="標楷體" w:eastAsia="標楷體" w:hAnsi="標楷體" w:cs="Times New Roman"/>
      <w:b/>
      <w:snapToGrid w:val="0"/>
      <w:sz w:val="28"/>
      <w:szCs w:val="28"/>
    </w:rPr>
  </w:style>
  <w:style w:type="paragraph" w:customStyle="1" w:styleId="affffc">
    <w:name w:val="辦理結果(特預)"/>
    <w:basedOn w:val="ac"/>
    <w:autoRedefine/>
    <w:semiHidden/>
    <w:rsid w:val="00DD3811"/>
    <w:pPr>
      <w:widowControl/>
      <w:spacing w:before="180" w:line="410" w:lineRule="atLeast"/>
      <w:ind w:left="240" w:hangingChars="100" w:hanging="240"/>
      <w:jc w:val="both"/>
    </w:pPr>
    <w:rPr>
      <w:rFonts w:ascii="標楷體" w:eastAsia="標楷體" w:hAnsi="標楷體" w:cs="Times New Roman"/>
    </w:rPr>
  </w:style>
  <w:style w:type="paragraph" w:customStyle="1" w:styleId="aa">
    <w:name w:val="個決事項編號(特預)"/>
    <w:semiHidden/>
    <w:rsid w:val="00DD3811"/>
    <w:pPr>
      <w:numPr>
        <w:numId w:val="6"/>
      </w:numPr>
      <w:adjustRightInd w:val="0"/>
      <w:snapToGrid w:val="0"/>
      <w:spacing w:line="410" w:lineRule="atLeast"/>
    </w:pPr>
    <w:rPr>
      <w:rFonts w:ascii="標楷體" w:eastAsia="標楷體" w:hAnsi="標楷體" w:cs="Times New Roman"/>
    </w:rPr>
  </w:style>
  <w:style w:type="character" w:customStyle="1" w:styleId="affffd">
    <w:name w:val="辦理結果(特預) 字元 字元"/>
    <w:semiHidden/>
    <w:rsid w:val="00DD3811"/>
    <w:rPr>
      <w:rFonts w:ascii="標楷體" w:eastAsia="標楷體" w:hAnsi="標楷體"/>
      <w:kern w:val="2"/>
      <w:sz w:val="24"/>
      <w:szCs w:val="24"/>
    </w:rPr>
  </w:style>
  <w:style w:type="paragraph" w:customStyle="1" w:styleId="affffe">
    <w:name w:val="機關(特預)"/>
    <w:basedOn w:val="ac"/>
    <w:semiHidden/>
    <w:rsid w:val="00DD3811"/>
    <w:pPr>
      <w:widowControl/>
      <w:spacing w:line="410" w:lineRule="atLeast"/>
      <w:ind w:left="714" w:hanging="714"/>
      <w:jc w:val="both"/>
    </w:pPr>
    <w:rPr>
      <w:rFonts w:ascii="標楷體" w:eastAsia="標楷體" w:hAnsi="標楷體" w:cs="Times New Roman"/>
      <w:b/>
      <w:sz w:val="28"/>
      <w:szCs w:val="28"/>
    </w:rPr>
  </w:style>
  <w:style w:type="paragraph" w:customStyle="1" w:styleId="afffff">
    <w:name w:val="樣式 辦理結果(特預)"/>
    <w:basedOn w:val="affffc"/>
    <w:semiHidden/>
    <w:rsid w:val="00DD3811"/>
    <w:pPr>
      <w:spacing w:before="0"/>
      <w:ind w:left="709" w:firstLineChars="0" w:firstLine="0"/>
    </w:pPr>
    <w:rPr>
      <w:kern w:val="0"/>
    </w:rPr>
  </w:style>
  <w:style w:type="character" w:customStyle="1" w:styleId="afffff0">
    <w:name w:val="樣式 辦理結果(特預) 字元"/>
    <w:semiHidden/>
    <w:rsid w:val="00DD3811"/>
    <w:rPr>
      <w:rFonts w:ascii="標楷體" w:eastAsia="標楷體" w:hAnsi="標楷體"/>
      <w:kern w:val="2"/>
      <w:sz w:val="24"/>
      <w:szCs w:val="24"/>
    </w:rPr>
  </w:style>
  <w:style w:type="paragraph" w:customStyle="1" w:styleId="afffff1">
    <w:name w:val="通案決議(無編號)(特預)"/>
    <w:basedOn w:val="ac"/>
    <w:autoRedefine/>
    <w:semiHidden/>
    <w:rsid w:val="00DD3811"/>
    <w:pPr>
      <w:widowControl/>
      <w:spacing w:line="560" w:lineRule="exact"/>
      <w:ind w:leftChars="180" w:left="1162" w:hangingChars="304" w:hanging="730"/>
      <w:jc w:val="both"/>
    </w:pPr>
    <w:rPr>
      <w:rFonts w:ascii="標楷體" w:eastAsia="標楷體" w:hAnsi="標楷體" w:cs="Times New Roman"/>
      <w:color w:val="000000"/>
    </w:rPr>
  </w:style>
  <w:style w:type="paragraph" w:customStyle="1" w:styleId="81">
    <w:name w:val="字元8"/>
    <w:basedOn w:val="ac"/>
    <w:semiHidden/>
    <w:rsid w:val="00DD3811"/>
    <w:pPr>
      <w:widowControl/>
      <w:spacing w:after="160" w:line="240" w:lineRule="exact"/>
    </w:pPr>
    <w:rPr>
      <w:rFonts w:ascii="Verdana" w:eastAsia="Times New Roman" w:hAnsi="Verdana" w:cs="Times New Roman"/>
      <w:kern w:val="0"/>
      <w:sz w:val="20"/>
      <w:szCs w:val="20"/>
      <w:lang w:eastAsia="en-US"/>
    </w:rPr>
  </w:style>
  <w:style w:type="table" w:styleId="afffff2">
    <w:name w:val="Table Grid"/>
    <w:basedOn w:val="af"/>
    <w:uiPriority w:val="59"/>
    <w:qFormat/>
    <w:rsid w:val="00DD3811"/>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b">
    <w:name w:val="註解文字 字元1"/>
    <w:link w:val="afffff3"/>
    <w:semiHidden/>
    <w:rsid w:val="00DD3811"/>
  </w:style>
  <w:style w:type="paragraph" w:styleId="afffff3">
    <w:name w:val="annotation text"/>
    <w:basedOn w:val="ac"/>
    <w:link w:val="1b"/>
    <w:semiHidden/>
    <w:rsid w:val="00DD3811"/>
  </w:style>
  <w:style w:type="character" w:customStyle="1" w:styleId="afffff4">
    <w:name w:val="註解文字 字元"/>
    <w:basedOn w:val="ae"/>
    <w:uiPriority w:val="99"/>
    <w:semiHidden/>
    <w:rsid w:val="00DD3811"/>
  </w:style>
  <w:style w:type="paragraph" w:customStyle="1" w:styleId="afffff5">
    <w:name w:val="一文"/>
    <w:basedOn w:val="31"/>
    <w:semiHidden/>
    <w:rsid w:val="00DD3811"/>
    <w:pPr>
      <w:keepNext w:val="0"/>
      <w:kinsoku w:val="0"/>
      <w:overflowPunct w:val="0"/>
      <w:autoSpaceDE w:val="0"/>
      <w:autoSpaceDN w:val="0"/>
      <w:adjustRightInd w:val="0"/>
      <w:snapToGrid w:val="0"/>
      <w:spacing w:line="520" w:lineRule="exact"/>
      <w:ind w:leftChars="200" w:left="400" w:hangingChars="200" w:hanging="200"/>
      <w:jc w:val="both"/>
    </w:pPr>
    <w:rPr>
      <w:rFonts w:ascii="標楷體" w:eastAsia="標楷體" w:hAnsi="Arial" w:cs="Times New Roman"/>
      <w:b w:val="0"/>
      <w:snapToGrid w:val="0"/>
      <w:kern w:val="0"/>
      <w:sz w:val="32"/>
      <w:szCs w:val="32"/>
    </w:rPr>
  </w:style>
  <w:style w:type="paragraph" w:styleId="afffff6">
    <w:name w:val="footnote text"/>
    <w:aliases w:val=" 字元,註腳文字 字元 字元,註腳文字(博銘),註腳文字1"/>
    <w:basedOn w:val="ac"/>
    <w:link w:val="afffff7"/>
    <w:uiPriority w:val="99"/>
    <w:rsid w:val="00DD3811"/>
    <w:pPr>
      <w:adjustRightInd w:val="0"/>
      <w:snapToGrid w:val="0"/>
      <w:spacing w:line="360" w:lineRule="atLeast"/>
      <w:textAlignment w:val="baseline"/>
    </w:pPr>
    <w:rPr>
      <w:rFonts w:ascii="華康楷書體W5(P)" w:eastAsia="華康楷書體W5(P)" w:hAnsi="Times New Roman" w:cs="Times New Roman"/>
      <w:spacing w:val="20"/>
      <w:kern w:val="0"/>
      <w:sz w:val="20"/>
      <w:szCs w:val="20"/>
    </w:rPr>
  </w:style>
  <w:style w:type="character" w:customStyle="1" w:styleId="afffff7">
    <w:name w:val="註腳文字 字元"/>
    <w:aliases w:val=" 字元 字元,註腳文字 字元 字元 字元,註腳文字(博銘) 字元,註腳文字1 字元"/>
    <w:basedOn w:val="ae"/>
    <w:link w:val="afffff6"/>
    <w:uiPriority w:val="99"/>
    <w:rsid w:val="00FD0894"/>
    <w:rPr>
      <w:rFonts w:ascii="華康楷書體W5(P)" w:eastAsia="華康楷書體W5(P)" w:hAnsi="Times New Roman" w:cs="Times New Roman"/>
      <w:spacing w:val="20"/>
      <w:kern w:val="0"/>
      <w:sz w:val="20"/>
      <w:szCs w:val="20"/>
    </w:rPr>
  </w:style>
  <w:style w:type="character" w:styleId="afffff8">
    <w:name w:val="footnote reference"/>
    <w:aliases w:val="FR,Ref,de nota al pie,註腳內容,Error-Fußnotenzeichen5,Error-Fußnotenzeichen6,Error-Fußnotenzeichen3,Error-Fusnotßnotenzeichen5,Error-Fußnotenzeic"/>
    <w:qFormat/>
    <w:rsid w:val="00DD3811"/>
    <w:rPr>
      <w:vertAlign w:val="superscript"/>
    </w:rPr>
  </w:style>
  <w:style w:type="paragraph" w:customStyle="1" w:styleId="alpha">
    <w:name w:val="alpha"/>
    <w:semiHidden/>
    <w:rsid w:val="00DD3811"/>
    <w:pPr>
      <w:widowControl w:val="0"/>
      <w:snapToGrid w:val="0"/>
      <w:spacing w:line="360" w:lineRule="atLeast"/>
      <w:jc w:val="both"/>
    </w:pPr>
    <w:rPr>
      <w:rFonts w:ascii="Times New Roman" w:eastAsia="華康楷書體W5" w:hAnsi="Times New Roman" w:cs="Times New Roman"/>
      <w:kern w:val="0"/>
      <w:sz w:val="28"/>
    </w:rPr>
  </w:style>
  <w:style w:type="paragraph" w:styleId="afffff9">
    <w:name w:val="caption"/>
    <w:basedOn w:val="ac"/>
    <w:next w:val="ac"/>
    <w:link w:val="afffffa"/>
    <w:uiPriority w:val="35"/>
    <w:qFormat/>
    <w:rsid w:val="00DD3811"/>
    <w:rPr>
      <w:rFonts w:ascii="Times New Roman" w:eastAsia="新細明體" w:hAnsi="Times New Roman" w:cs="Times New Roman"/>
      <w:sz w:val="20"/>
      <w:szCs w:val="20"/>
    </w:rPr>
  </w:style>
  <w:style w:type="character" w:styleId="afffffb">
    <w:name w:val="annotation reference"/>
    <w:uiPriority w:val="99"/>
    <w:semiHidden/>
    <w:unhideWhenUsed/>
    <w:rsid w:val="00DD3811"/>
    <w:rPr>
      <w:sz w:val="18"/>
      <w:szCs w:val="18"/>
    </w:rPr>
  </w:style>
  <w:style w:type="paragraph" w:styleId="afffffc">
    <w:name w:val="annotation subject"/>
    <w:basedOn w:val="afffff3"/>
    <w:next w:val="afffff3"/>
    <w:link w:val="afffffd"/>
    <w:uiPriority w:val="99"/>
    <w:semiHidden/>
    <w:unhideWhenUsed/>
    <w:rsid w:val="00DD3811"/>
    <w:rPr>
      <w:b/>
      <w:bCs/>
    </w:rPr>
  </w:style>
  <w:style w:type="character" w:customStyle="1" w:styleId="afffffd">
    <w:name w:val="註解主旨 字元"/>
    <w:basedOn w:val="afffff4"/>
    <w:link w:val="afffffc"/>
    <w:uiPriority w:val="99"/>
    <w:semiHidden/>
    <w:rsid w:val="00DD3811"/>
    <w:rPr>
      <w:b/>
      <w:bCs/>
    </w:rPr>
  </w:style>
  <w:style w:type="paragraph" w:customStyle="1" w:styleId="1c">
    <w:name w:val="字元 字元1 字元 字元 字元 字元"/>
    <w:basedOn w:val="ac"/>
    <w:semiHidden/>
    <w:rsid w:val="00DD3811"/>
    <w:pPr>
      <w:widowControl/>
      <w:spacing w:after="160" w:line="240" w:lineRule="exact"/>
    </w:pPr>
    <w:rPr>
      <w:rFonts w:ascii="Tahoma" w:eastAsia="Times New Roman" w:hAnsi="Tahoma" w:cs="Times New Roman"/>
      <w:kern w:val="0"/>
      <w:sz w:val="20"/>
      <w:szCs w:val="20"/>
      <w:lang w:eastAsia="en-US"/>
    </w:rPr>
  </w:style>
  <w:style w:type="paragraph" w:customStyle="1" w:styleId="1d">
    <w:name w:val="標題1"/>
    <w:basedOn w:val="ac"/>
    <w:semiHidden/>
    <w:qFormat/>
    <w:rsid w:val="00DD3811"/>
    <w:pPr>
      <w:spacing w:line="360" w:lineRule="auto"/>
      <w:ind w:firstLineChars="200" w:firstLine="200"/>
    </w:pPr>
    <w:rPr>
      <w:rFonts w:ascii="Calibri" w:eastAsia="標楷體" w:hAnsi="Calibri" w:cs="Times New Roman"/>
      <w:b/>
      <w:sz w:val="32"/>
      <w:szCs w:val="22"/>
    </w:rPr>
  </w:style>
  <w:style w:type="paragraph" w:customStyle="1" w:styleId="afffffe">
    <w:name w:val="說明（一）"/>
    <w:basedOn w:val="ac"/>
    <w:semiHidden/>
    <w:rsid w:val="00DD3811"/>
    <w:pPr>
      <w:adjustRightInd w:val="0"/>
      <w:snapToGrid w:val="0"/>
      <w:spacing w:line="360" w:lineRule="auto"/>
      <w:textAlignment w:val="baseline"/>
    </w:pPr>
    <w:rPr>
      <w:rFonts w:ascii="Times New Roman" w:eastAsia="標楷體" w:hAnsi="Times New Roman" w:cs="Times New Roman"/>
      <w:kern w:val="0"/>
      <w:sz w:val="32"/>
      <w:szCs w:val="20"/>
    </w:rPr>
  </w:style>
  <w:style w:type="paragraph" w:styleId="affffff">
    <w:name w:val="endnote text"/>
    <w:basedOn w:val="ac"/>
    <w:link w:val="affffff0"/>
    <w:uiPriority w:val="99"/>
    <w:semiHidden/>
    <w:unhideWhenUsed/>
    <w:rsid w:val="00DD3811"/>
    <w:pPr>
      <w:snapToGrid w:val="0"/>
    </w:pPr>
    <w:rPr>
      <w:rFonts w:ascii="Times New Roman" w:eastAsia="新細明體" w:hAnsi="Times New Roman" w:cs="Times New Roman"/>
      <w:szCs w:val="20"/>
    </w:rPr>
  </w:style>
  <w:style w:type="character" w:customStyle="1" w:styleId="affffff0">
    <w:name w:val="章節附註文字 字元"/>
    <w:basedOn w:val="ae"/>
    <w:link w:val="affffff"/>
    <w:uiPriority w:val="99"/>
    <w:semiHidden/>
    <w:rsid w:val="00DD3811"/>
    <w:rPr>
      <w:rFonts w:ascii="Times New Roman" w:eastAsia="新細明體" w:hAnsi="Times New Roman" w:cs="Times New Roman"/>
      <w:szCs w:val="20"/>
    </w:rPr>
  </w:style>
  <w:style w:type="character" w:styleId="affffff1">
    <w:name w:val="endnote reference"/>
    <w:uiPriority w:val="99"/>
    <w:semiHidden/>
    <w:unhideWhenUsed/>
    <w:rsid w:val="00DD3811"/>
    <w:rPr>
      <w:vertAlign w:val="superscript"/>
    </w:rPr>
  </w:style>
  <w:style w:type="paragraph" w:customStyle="1" w:styleId="1e">
    <w:name w:val="1"/>
    <w:basedOn w:val="ac"/>
    <w:semiHidden/>
    <w:rsid w:val="00DD3811"/>
    <w:pPr>
      <w:widowControl/>
      <w:spacing w:after="160" w:line="240" w:lineRule="exact"/>
    </w:pPr>
    <w:rPr>
      <w:rFonts w:ascii="Tahoma" w:eastAsia="新細明體" w:hAnsi="Tahoma" w:cs="Tahoma"/>
      <w:kern w:val="0"/>
      <w:sz w:val="20"/>
      <w:szCs w:val="20"/>
      <w:lang w:eastAsia="en-US"/>
    </w:rPr>
  </w:style>
  <w:style w:type="paragraph" w:customStyle="1" w:styleId="2b">
    <w:name w:val="字元2"/>
    <w:basedOn w:val="ac"/>
    <w:semiHidden/>
    <w:rsid w:val="00DD3811"/>
    <w:pPr>
      <w:widowControl/>
      <w:spacing w:after="160" w:line="240" w:lineRule="exact"/>
    </w:pPr>
    <w:rPr>
      <w:rFonts w:ascii="Verdana" w:eastAsia="Times New Roman" w:hAnsi="Verdana" w:cs="Times New Roman"/>
      <w:kern w:val="0"/>
      <w:sz w:val="20"/>
      <w:szCs w:val="20"/>
      <w:lang w:eastAsia="en-US"/>
    </w:rPr>
  </w:style>
  <w:style w:type="paragraph" w:styleId="affffff2">
    <w:name w:val="TOC Heading"/>
    <w:basedOn w:val="15"/>
    <w:next w:val="ac"/>
    <w:uiPriority w:val="39"/>
    <w:semiHidden/>
    <w:qFormat/>
    <w:rsid w:val="00DD3811"/>
    <w:pPr>
      <w:keepLines/>
      <w:widowControl/>
      <w:spacing w:before="480" w:after="0" w:line="276" w:lineRule="auto"/>
      <w:outlineLvl w:val="9"/>
    </w:pPr>
    <w:rPr>
      <w:rFonts w:ascii="Cambria" w:eastAsia="新細明體" w:hAnsi="Cambria" w:cs="Times New Roman"/>
      <w:color w:val="365F91"/>
      <w:kern w:val="0"/>
      <w:sz w:val="28"/>
      <w:szCs w:val="28"/>
    </w:rPr>
  </w:style>
  <w:style w:type="paragraph" w:styleId="2c">
    <w:name w:val="toc 2"/>
    <w:basedOn w:val="ac"/>
    <w:next w:val="ac"/>
    <w:autoRedefine/>
    <w:uiPriority w:val="39"/>
    <w:semiHidden/>
    <w:qFormat/>
    <w:rsid w:val="00DD3811"/>
    <w:pPr>
      <w:widowControl/>
      <w:tabs>
        <w:tab w:val="right" w:leader="middleDot" w:pos="9968"/>
      </w:tabs>
      <w:spacing w:after="100" w:line="500" w:lineRule="exact"/>
      <w:ind w:left="709"/>
    </w:pPr>
    <w:rPr>
      <w:rFonts w:ascii="標楷體" w:eastAsia="標楷體" w:hAnsi="標楷體" w:cs="新細明體"/>
      <w:bCs/>
      <w:noProof/>
      <w:snapToGrid w:val="0"/>
      <w:w w:val="80"/>
      <w:kern w:val="0"/>
      <w:sz w:val="32"/>
      <w:szCs w:val="32"/>
    </w:rPr>
  </w:style>
  <w:style w:type="paragraph" w:styleId="1f">
    <w:name w:val="toc 1"/>
    <w:basedOn w:val="ac"/>
    <w:next w:val="ac"/>
    <w:autoRedefine/>
    <w:uiPriority w:val="39"/>
    <w:semiHidden/>
    <w:qFormat/>
    <w:rsid w:val="00DD3811"/>
    <w:pPr>
      <w:widowControl/>
      <w:tabs>
        <w:tab w:val="right" w:leader="middleDot" w:pos="9968"/>
      </w:tabs>
      <w:spacing w:after="100" w:line="276" w:lineRule="auto"/>
    </w:pPr>
    <w:rPr>
      <w:rFonts w:ascii="標楷體" w:eastAsia="標楷體" w:hAnsi="標楷體" w:cs="Times New Roman"/>
      <w:b/>
      <w:noProof/>
      <w:kern w:val="0"/>
      <w:sz w:val="34"/>
      <w:szCs w:val="34"/>
    </w:rPr>
  </w:style>
  <w:style w:type="paragraph" w:styleId="3a">
    <w:name w:val="toc 3"/>
    <w:basedOn w:val="ac"/>
    <w:next w:val="ac"/>
    <w:autoRedefine/>
    <w:uiPriority w:val="2"/>
    <w:semiHidden/>
    <w:qFormat/>
    <w:rsid w:val="00DD3811"/>
    <w:pPr>
      <w:widowControl/>
      <w:spacing w:after="100" w:line="276" w:lineRule="auto"/>
      <w:ind w:left="440"/>
    </w:pPr>
    <w:rPr>
      <w:rFonts w:ascii="Calibri" w:eastAsia="新細明體" w:hAnsi="Calibri" w:cs="Times New Roman"/>
      <w:kern w:val="0"/>
      <w:sz w:val="22"/>
      <w:szCs w:val="22"/>
    </w:rPr>
  </w:style>
  <w:style w:type="paragraph" w:customStyle="1" w:styleId="affffff3">
    <w:name w:val="特殊項目符號"/>
    <w:basedOn w:val="ac"/>
    <w:next w:val="ac"/>
    <w:semiHidden/>
    <w:rsid w:val="00DD3811"/>
    <w:pPr>
      <w:kinsoku w:val="0"/>
      <w:overflowPunct w:val="0"/>
      <w:spacing w:line="420" w:lineRule="exact"/>
      <w:jc w:val="both"/>
      <w:textAlignment w:val="center"/>
    </w:pPr>
    <w:rPr>
      <w:rFonts w:ascii="Times New Roman" w:eastAsia="華康細明體" w:hAnsi="Times New Roman" w:cs="Times New Roman"/>
      <w:noProof/>
      <w:snapToGrid w:val="0"/>
      <w:kern w:val="0"/>
      <w:sz w:val="21"/>
    </w:rPr>
  </w:style>
  <w:style w:type="paragraph" w:customStyle="1" w:styleId="1f0">
    <w:name w:val="段落樣式1"/>
    <w:basedOn w:val="ac"/>
    <w:uiPriority w:val="1"/>
    <w:semiHidden/>
    <w:rsid w:val="00DD3811"/>
    <w:pPr>
      <w:kinsoku w:val="0"/>
      <w:wordWrap w:val="0"/>
      <w:autoSpaceDE w:val="0"/>
      <w:autoSpaceDN w:val="0"/>
      <w:ind w:leftChars="200" w:left="200" w:firstLineChars="200" w:firstLine="200"/>
      <w:jc w:val="both"/>
    </w:pPr>
    <w:rPr>
      <w:rFonts w:ascii="標楷體" w:eastAsia="標楷體" w:hAnsi="Times New Roman" w:cs="Times New Roman"/>
      <w:kern w:val="0"/>
      <w:sz w:val="32"/>
      <w:szCs w:val="20"/>
    </w:rPr>
  </w:style>
  <w:style w:type="paragraph" w:customStyle="1" w:styleId="affffff4">
    <w:name w:val="總決算內文"/>
    <w:basedOn w:val="affff4"/>
    <w:semiHidden/>
    <w:qFormat/>
    <w:rsid w:val="00DD3811"/>
    <w:pPr>
      <w:spacing w:line="440" w:lineRule="exact"/>
      <w:ind w:firstLine="480"/>
    </w:pPr>
    <w:rPr>
      <w:rFonts w:hAnsi="標楷體"/>
    </w:rPr>
  </w:style>
  <w:style w:type="paragraph" w:customStyle="1" w:styleId="affffff5">
    <w:name w:val="公文(後續段落)"/>
    <w:basedOn w:val="ac"/>
    <w:semiHidden/>
    <w:rsid w:val="00DD3811"/>
    <w:pPr>
      <w:spacing w:line="500" w:lineRule="exact"/>
      <w:ind w:left="317"/>
    </w:pPr>
    <w:rPr>
      <w:rFonts w:ascii="Times New Roman" w:eastAsia="標楷體" w:hAnsi="Times New Roman" w:cs="Times New Roman"/>
      <w:sz w:val="32"/>
    </w:rPr>
  </w:style>
  <w:style w:type="paragraph" w:customStyle="1" w:styleId="Default">
    <w:name w:val="Default"/>
    <w:uiPriority w:val="2"/>
    <w:semiHidden/>
    <w:rsid w:val="00DD3811"/>
    <w:pPr>
      <w:widowControl w:val="0"/>
      <w:autoSpaceDE w:val="0"/>
      <w:autoSpaceDN w:val="0"/>
      <w:adjustRightInd w:val="0"/>
    </w:pPr>
    <w:rPr>
      <w:rFonts w:ascii="標楷體(鍼.鍼." w:eastAsia="標楷體(鍼.鍼." w:hAnsi="Times New Roman" w:cs="標楷體(鍼.鍼."/>
      <w:color w:val="000000"/>
      <w:kern w:val="0"/>
    </w:rPr>
  </w:style>
  <w:style w:type="paragraph" w:styleId="affffff6">
    <w:name w:val="Block Text"/>
    <w:basedOn w:val="ac"/>
    <w:semiHidden/>
    <w:rsid w:val="00DD3811"/>
    <w:pPr>
      <w:kinsoku w:val="0"/>
      <w:snapToGrid w:val="0"/>
      <w:spacing w:line="288" w:lineRule="auto"/>
      <w:ind w:leftChars="133" w:left="960" w:right="23" w:hangingChars="200" w:hanging="641"/>
      <w:jc w:val="both"/>
    </w:pPr>
    <w:rPr>
      <w:rFonts w:ascii="標楷體" w:eastAsia="標楷體" w:hAnsi="標楷體" w:cs="Times New Roman"/>
      <w:b/>
      <w:bCs/>
      <w:sz w:val="32"/>
      <w:szCs w:val="32"/>
    </w:rPr>
  </w:style>
  <w:style w:type="character" w:customStyle="1" w:styleId="mailheadertext1">
    <w:name w:val="mailheadertext1"/>
    <w:basedOn w:val="ae"/>
    <w:semiHidden/>
    <w:rsid w:val="00DD3811"/>
    <w:rPr>
      <w:i w:val="0"/>
      <w:iCs w:val="0"/>
      <w:color w:val="000000"/>
      <w:sz w:val="18"/>
      <w:szCs w:val="18"/>
    </w:rPr>
  </w:style>
  <w:style w:type="character" w:styleId="affffff7">
    <w:name w:val="Strong"/>
    <w:basedOn w:val="ae"/>
    <w:uiPriority w:val="1"/>
    <w:qFormat/>
    <w:rsid w:val="00DD3811"/>
    <w:rPr>
      <w:b/>
      <w:bCs/>
    </w:rPr>
  </w:style>
  <w:style w:type="table" w:customStyle="1" w:styleId="46">
    <w:name w:val="表格文字4"/>
    <w:basedOn w:val="af"/>
    <w:next w:val="afffff2"/>
    <w:uiPriority w:val="59"/>
    <w:rsid w:val="00DD3811"/>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31">
    <w:name w:val="xl31"/>
    <w:basedOn w:val="ac"/>
    <w:semiHidden/>
    <w:rsid w:val="00DD3811"/>
    <w:pPr>
      <w:widowControl/>
      <w:pBdr>
        <w:left w:val="single" w:sz="4" w:space="0" w:color="auto"/>
        <w:right w:val="single" w:sz="4" w:space="0" w:color="auto"/>
      </w:pBdr>
      <w:spacing w:before="100" w:beforeAutospacing="1" w:after="100" w:afterAutospacing="1"/>
    </w:pPr>
    <w:rPr>
      <w:rFonts w:ascii="標楷體" w:eastAsia="標楷體" w:hAnsi="Times New Roman" w:cs="Times New Roman" w:hint="eastAsia"/>
      <w:kern w:val="0"/>
      <w:szCs w:val="20"/>
    </w:rPr>
  </w:style>
  <w:style w:type="paragraph" w:customStyle="1" w:styleId="1f1">
    <w:name w:val="內文(1)"/>
    <w:basedOn w:val="ac"/>
    <w:semiHidden/>
    <w:qFormat/>
    <w:rsid w:val="00DD3811"/>
    <w:pPr>
      <w:widowControl/>
      <w:shd w:val="clear" w:color="auto" w:fill="FFFFFF"/>
      <w:overflowPunct w:val="0"/>
      <w:adjustRightInd w:val="0"/>
      <w:snapToGrid w:val="0"/>
      <w:spacing w:line="480" w:lineRule="exact"/>
      <w:ind w:leftChars="450" w:left="450" w:firstLineChars="200" w:firstLine="200"/>
      <w:jc w:val="both"/>
    </w:pPr>
    <w:rPr>
      <w:rFonts w:ascii="標楷體" w:eastAsia="標楷體" w:hAnsi="標楷體"/>
      <w:sz w:val="32"/>
      <w:szCs w:val="32"/>
    </w:rPr>
  </w:style>
  <w:style w:type="paragraph" w:customStyle="1" w:styleId="affffff8">
    <w:name w:val="標題壹"/>
    <w:basedOn w:val="a2"/>
    <w:semiHidden/>
    <w:qFormat/>
    <w:rsid w:val="00DD3811"/>
    <w:pPr>
      <w:keepNext w:val="0"/>
      <w:numPr>
        <w:numId w:val="0"/>
      </w:numPr>
      <w:overflowPunct w:val="0"/>
      <w:adjustRightInd/>
      <w:snapToGrid/>
      <w:ind w:leftChars="100" w:left="240"/>
      <w:outlineLvl w:val="2"/>
    </w:pPr>
    <w:rPr>
      <w:rFonts w:cs="新細明體"/>
      <w:kern w:val="2"/>
      <w:sz w:val="32"/>
      <w:szCs w:val="32"/>
    </w:rPr>
  </w:style>
  <w:style w:type="paragraph" w:customStyle="1" w:styleId="1f2">
    <w:name w:val="決議事項1."/>
    <w:basedOn w:val="affffff3"/>
    <w:semiHidden/>
    <w:qFormat/>
    <w:rsid w:val="0036284E"/>
    <w:pPr>
      <w:adjustRightInd w:val="0"/>
      <w:snapToGrid w:val="0"/>
      <w:spacing w:line="360" w:lineRule="auto"/>
      <w:ind w:leftChars="350" w:left="450" w:hangingChars="100" w:hanging="100"/>
    </w:pPr>
    <w:rPr>
      <w:rFonts w:ascii="標楷體" w:eastAsia="標楷體"/>
      <w:noProof w:val="0"/>
      <w:snapToGrid/>
      <w:spacing w:val="-2"/>
      <w:kern w:val="2"/>
      <w:sz w:val="32"/>
      <w:szCs w:val="36"/>
    </w:rPr>
  </w:style>
  <w:style w:type="paragraph" w:customStyle="1" w:styleId="-">
    <w:name w:val="前瞻-表單位"/>
    <w:basedOn w:val="ac"/>
    <w:qFormat/>
    <w:rsid w:val="00534A1B"/>
    <w:pPr>
      <w:tabs>
        <w:tab w:val="center" w:pos="4153"/>
        <w:tab w:val="right" w:pos="8306"/>
      </w:tabs>
      <w:snapToGrid w:val="0"/>
      <w:spacing w:line="240" w:lineRule="atLeast"/>
      <w:ind w:rightChars="50" w:right="50"/>
      <w:jc w:val="right"/>
    </w:pPr>
    <w:rPr>
      <w:rFonts w:ascii="標楷體" w:eastAsia="標楷體" w:hAnsi="標楷體" w:cs="新細明體"/>
      <w:bCs/>
      <w:color w:val="000000"/>
      <w:kern w:val="0"/>
      <w:sz w:val="20"/>
      <w:szCs w:val="20"/>
    </w:rPr>
  </w:style>
  <w:style w:type="paragraph" w:customStyle="1" w:styleId="-0">
    <w:name w:val="前瞻-表內文"/>
    <w:basedOn w:val="ac"/>
    <w:qFormat/>
    <w:rsid w:val="00534A1B"/>
    <w:pPr>
      <w:widowControl/>
      <w:adjustRightInd w:val="0"/>
      <w:snapToGrid w:val="0"/>
      <w:jc w:val="center"/>
    </w:pPr>
    <w:rPr>
      <w:rFonts w:ascii="標楷體" w:eastAsia="標楷體" w:hAnsi="標楷體" w:cs="新細明體"/>
      <w:bCs/>
      <w:sz w:val="20"/>
      <w:szCs w:val="20"/>
    </w:rPr>
  </w:style>
  <w:style w:type="paragraph" w:customStyle="1" w:styleId="--">
    <w:name w:val="前瞻-表內文-粗體"/>
    <w:basedOn w:val="-0"/>
    <w:semiHidden/>
    <w:qFormat/>
    <w:rsid w:val="00534A1B"/>
    <w:rPr>
      <w:b/>
    </w:rPr>
  </w:style>
  <w:style w:type="paragraph" w:customStyle="1" w:styleId="--0">
    <w:name w:val="前瞻-合計-表內數字"/>
    <w:basedOn w:val="-1"/>
    <w:qFormat/>
    <w:rsid w:val="00534A1B"/>
    <w:rPr>
      <w:b/>
    </w:rPr>
  </w:style>
  <w:style w:type="paragraph" w:customStyle="1" w:styleId="-1">
    <w:name w:val="前瞻-表內數字"/>
    <w:basedOn w:val="-0"/>
    <w:qFormat/>
    <w:rsid w:val="00534A1B"/>
    <w:pPr>
      <w:jc w:val="right"/>
    </w:pPr>
  </w:style>
  <w:style w:type="paragraph" w:customStyle="1" w:styleId="-2">
    <w:name w:val="前瞻-表附註"/>
    <w:basedOn w:val="ac"/>
    <w:qFormat/>
    <w:rsid w:val="00534A1B"/>
    <w:pPr>
      <w:widowControl/>
      <w:overflowPunct w:val="0"/>
      <w:spacing w:line="240" w:lineRule="exact"/>
      <w:jc w:val="both"/>
    </w:pPr>
    <w:rPr>
      <w:rFonts w:ascii="標楷體" w:eastAsia="標楷體" w:hAnsi="標楷體" w:cs="新細明體"/>
      <w:kern w:val="0"/>
      <w:sz w:val="18"/>
      <w:szCs w:val="18"/>
    </w:rPr>
  </w:style>
  <w:style w:type="paragraph" w:customStyle="1" w:styleId="--2">
    <w:name w:val="前瞻-表名稱-2"/>
    <w:basedOn w:val="ac"/>
    <w:semiHidden/>
    <w:qFormat/>
    <w:rsid w:val="00534A1B"/>
    <w:pPr>
      <w:tabs>
        <w:tab w:val="center" w:pos="4153"/>
        <w:tab w:val="right" w:pos="8306"/>
      </w:tabs>
      <w:overflowPunct w:val="0"/>
      <w:snapToGrid w:val="0"/>
      <w:spacing w:beforeLines="50" w:line="240" w:lineRule="atLeast"/>
      <w:ind w:left="480" w:hangingChars="480" w:hanging="480"/>
      <w:jc w:val="both"/>
    </w:pPr>
    <w:rPr>
      <w:rFonts w:ascii="標楷體" w:eastAsia="標楷體" w:hAnsi="標楷體" w:cs="Times New Roman"/>
      <w:b/>
    </w:rPr>
  </w:style>
  <w:style w:type="paragraph" w:customStyle="1" w:styleId="affffff9">
    <w:name w:val="前瞻－甲乙丙"/>
    <w:basedOn w:val="ac"/>
    <w:semiHidden/>
    <w:qFormat/>
    <w:rsid w:val="00296D8A"/>
    <w:pPr>
      <w:overflowPunct w:val="0"/>
      <w:jc w:val="center"/>
      <w:outlineLvl w:val="0"/>
    </w:pPr>
    <w:rPr>
      <w:rFonts w:ascii="Times New Roman" w:eastAsia="標楷體" w:hAnsi="Times New Roman" w:cs="新細明體"/>
      <w:b/>
      <w:bCs/>
      <w:sz w:val="40"/>
      <w:szCs w:val="40"/>
    </w:rPr>
  </w:style>
  <w:style w:type="paragraph" w:customStyle="1" w:styleId="affffffa">
    <w:name w:val="前瞻壹貳參"/>
    <w:basedOn w:val="ac"/>
    <w:semiHidden/>
    <w:qFormat/>
    <w:rsid w:val="00296D8A"/>
    <w:pPr>
      <w:overflowPunct w:val="0"/>
      <w:spacing w:beforeLines="30" w:before="108" w:line="560" w:lineRule="exact"/>
      <w:ind w:left="721" w:hangingChars="200" w:hanging="721"/>
      <w:jc w:val="both"/>
      <w:outlineLvl w:val="1"/>
    </w:pPr>
    <w:rPr>
      <w:rFonts w:ascii="Times New Roman" w:eastAsia="標楷體" w:hAnsi="Times New Roman" w:cs="新細明體"/>
      <w:b/>
      <w:bCs/>
      <w:sz w:val="36"/>
      <w:szCs w:val="36"/>
    </w:rPr>
  </w:style>
  <w:style w:type="paragraph" w:customStyle="1" w:styleId="affffffb">
    <w:name w:val="前瞻一二三"/>
    <w:basedOn w:val="ac"/>
    <w:semiHidden/>
    <w:qFormat/>
    <w:rsid w:val="00296D8A"/>
    <w:pPr>
      <w:overflowPunct w:val="0"/>
      <w:spacing w:line="660" w:lineRule="exact"/>
      <w:ind w:leftChars="100" w:left="240"/>
      <w:jc w:val="both"/>
      <w:outlineLvl w:val="2"/>
    </w:pPr>
    <w:rPr>
      <w:rFonts w:ascii="標楷體" w:eastAsia="標楷體" w:hAnsi="標楷體" w:cs="新細明體"/>
      <w:b/>
      <w:bCs/>
      <w:color w:val="000000" w:themeColor="text1"/>
      <w:sz w:val="32"/>
      <w:szCs w:val="32"/>
    </w:rPr>
  </w:style>
  <w:style w:type="paragraph" w:customStyle="1" w:styleId="affffffc">
    <w:name w:val="前瞻(一)(二)(三)"/>
    <w:basedOn w:val="ac"/>
    <w:semiHidden/>
    <w:qFormat/>
    <w:rsid w:val="00296D8A"/>
    <w:pPr>
      <w:overflowPunct w:val="0"/>
      <w:spacing w:line="360" w:lineRule="auto"/>
      <w:ind w:firstLineChars="208" w:firstLine="666"/>
      <w:jc w:val="both"/>
      <w:outlineLvl w:val="3"/>
    </w:pPr>
    <w:rPr>
      <w:rFonts w:ascii="標楷體" w:eastAsia="標楷體" w:hAnsi="標楷體" w:cs="新細明體"/>
      <w:b/>
      <w:sz w:val="32"/>
      <w:szCs w:val="32"/>
    </w:rPr>
  </w:style>
  <w:style w:type="paragraph" w:customStyle="1" w:styleId="-3">
    <w:name w:val="前瞻-內文"/>
    <w:basedOn w:val="ac"/>
    <w:semiHidden/>
    <w:qFormat/>
    <w:rsid w:val="00296D8A"/>
    <w:pPr>
      <w:overflowPunct w:val="0"/>
      <w:spacing w:beforeLines="30" w:before="108" w:line="600" w:lineRule="exact"/>
      <w:ind w:firstLineChars="200" w:firstLine="640"/>
      <w:jc w:val="both"/>
    </w:pPr>
    <w:rPr>
      <w:rFonts w:ascii="標楷體" w:eastAsia="標楷體" w:hAnsi="標楷體" w:cs="Times New Roman"/>
      <w:color w:val="000000"/>
      <w:sz w:val="32"/>
      <w:szCs w:val="28"/>
    </w:rPr>
  </w:style>
  <w:style w:type="paragraph" w:customStyle="1" w:styleId="123">
    <w:name w:val="前瞻123"/>
    <w:basedOn w:val="41"/>
    <w:semiHidden/>
    <w:qFormat/>
    <w:rsid w:val="00296D8A"/>
    <w:pPr>
      <w:widowControl w:val="0"/>
      <w:overflowPunct w:val="0"/>
      <w:snapToGrid/>
      <w:spacing w:line="360" w:lineRule="auto"/>
      <w:ind w:leftChars="0" w:left="0" w:firstLineChars="472" w:firstLine="1512"/>
    </w:pPr>
    <w:rPr>
      <w:b/>
      <w:bCs w:val="0"/>
      <w:szCs w:val="32"/>
    </w:rPr>
  </w:style>
  <w:style w:type="paragraph" w:customStyle="1" w:styleId="--1">
    <w:name w:val="前瞻-表名稱-1"/>
    <w:basedOn w:val="--2"/>
    <w:qFormat/>
    <w:rsid w:val="00296D8A"/>
    <w:pPr>
      <w:spacing w:before="50"/>
      <w:ind w:left="300" w:hangingChars="300" w:hanging="300"/>
    </w:pPr>
  </w:style>
  <w:style w:type="paragraph" w:customStyle="1" w:styleId="--3">
    <w:name w:val="前瞻-表名稱-3"/>
    <w:basedOn w:val="--2"/>
    <w:semiHidden/>
    <w:qFormat/>
    <w:rsid w:val="00296D8A"/>
    <w:pPr>
      <w:spacing w:before="50"/>
      <w:ind w:left="520" w:hangingChars="520" w:hanging="520"/>
    </w:pPr>
  </w:style>
  <w:style w:type="paragraph" w:customStyle="1" w:styleId="-4">
    <w:name w:val="內文-前言"/>
    <w:basedOn w:val="ac"/>
    <w:semiHidden/>
    <w:qFormat/>
    <w:rsid w:val="006B5056"/>
    <w:pPr>
      <w:adjustRightInd w:val="0"/>
      <w:snapToGrid w:val="0"/>
      <w:spacing w:line="560" w:lineRule="exact"/>
      <w:ind w:firstLineChars="200" w:firstLine="200"/>
      <w:jc w:val="both"/>
    </w:pPr>
    <w:rPr>
      <w:rFonts w:ascii="標楷體" w:eastAsia="標楷體" w:hAnsi="標楷體" w:cs="標楷體"/>
      <w:sz w:val="32"/>
      <w:szCs w:val="32"/>
    </w:rPr>
  </w:style>
  <w:style w:type="paragraph" w:customStyle="1" w:styleId="021">
    <w:name w:val="02_內文1＿控４字元"/>
    <w:basedOn w:val="af7"/>
    <w:qFormat/>
    <w:rsid w:val="005E62A5"/>
    <w:pPr>
      <w:spacing w:beforeLines="30" w:before="30" w:line="560" w:lineRule="exact"/>
      <w:ind w:firstLineChars="400" w:firstLine="400"/>
    </w:pPr>
    <w:rPr>
      <w:sz w:val="28"/>
      <w:szCs w:val="28"/>
    </w:rPr>
  </w:style>
  <w:style w:type="paragraph" w:customStyle="1" w:styleId="012">
    <w:name w:val="01_內文_第一行空2字元"/>
    <w:qFormat/>
    <w:rsid w:val="00C13A73"/>
    <w:pPr>
      <w:widowControl w:val="0"/>
      <w:overflowPunct w:val="0"/>
      <w:spacing w:beforeLines="30" w:before="30" w:line="560" w:lineRule="exact"/>
      <w:ind w:firstLineChars="200" w:firstLine="200"/>
      <w:jc w:val="both"/>
    </w:pPr>
    <w:rPr>
      <w:rFonts w:ascii="標楷體" w:eastAsia="標楷體" w:hAnsi="標楷體" w:cs="Times New Roman"/>
      <w:sz w:val="28"/>
      <w:szCs w:val="32"/>
    </w:rPr>
  </w:style>
  <w:style w:type="character" w:customStyle="1" w:styleId="52">
    <w:name w:val="標題 5 字元"/>
    <w:aliases w:val="標題（一）（二） 字元"/>
    <w:basedOn w:val="ae"/>
    <w:link w:val="51"/>
    <w:semiHidden/>
    <w:rsid w:val="00FD0894"/>
    <w:rPr>
      <w:rFonts w:ascii="Arial" w:eastAsia="標楷體" w:hAnsi="Arial" w:cs="Times New Roman"/>
      <w:bCs/>
      <w:sz w:val="32"/>
      <w:szCs w:val="36"/>
    </w:rPr>
  </w:style>
  <w:style w:type="paragraph" w:customStyle="1" w:styleId="affffffd">
    <w:name w:val="字元 字元"/>
    <w:basedOn w:val="ac"/>
    <w:semiHidden/>
    <w:rsid w:val="0013205A"/>
    <w:pPr>
      <w:widowControl/>
      <w:spacing w:after="160" w:line="240" w:lineRule="exact"/>
    </w:pPr>
    <w:rPr>
      <w:rFonts w:ascii="Verdana" w:eastAsia="Times New Roman" w:hAnsi="Verdana" w:cs="Mangal"/>
      <w:sz w:val="20"/>
      <w:lang w:eastAsia="en-US" w:bidi="hi-IN"/>
    </w:rPr>
  </w:style>
  <w:style w:type="paragraph" w:customStyle="1" w:styleId="a6">
    <w:name w:val="內文一、（項目）"/>
    <w:basedOn w:val="-5"/>
    <w:uiPriority w:val="2"/>
    <w:semiHidden/>
    <w:qFormat/>
    <w:rsid w:val="0013205A"/>
    <w:pPr>
      <w:numPr>
        <w:numId w:val="10"/>
      </w:numPr>
      <w:tabs>
        <w:tab w:val="left" w:pos="240"/>
      </w:tabs>
      <w:adjustRightInd w:val="0"/>
      <w:snapToGrid w:val="0"/>
      <w:spacing w:line="360" w:lineRule="auto"/>
    </w:pPr>
    <w:rPr>
      <w:b/>
    </w:rPr>
  </w:style>
  <w:style w:type="paragraph" w:styleId="HTML">
    <w:name w:val="HTML Preformatted"/>
    <w:basedOn w:val="ac"/>
    <w:link w:val="HTML0"/>
    <w:uiPriority w:val="2"/>
    <w:semiHidden/>
    <w:unhideWhenUsed/>
    <w:rsid w:val="0013205A"/>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rPr>
  </w:style>
  <w:style w:type="character" w:customStyle="1" w:styleId="HTML0">
    <w:name w:val="HTML 預設格式 字元"/>
    <w:basedOn w:val="ae"/>
    <w:link w:val="HTML"/>
    <w:uiPriority w:val="2"/>
    <w:semiHidden/>
    <w:rsid w:val="0013205A"/>
    <w:rPr>
      <w:rFonts w:ascii="細明體" w:eastAsia="細明體" w:hAnsi="細明體" w:cs="細明體"/>
      <w:kern w:val="0"/>
    </w:rPr>
  </w:style>
  <w:style w:type="paragraph" w:customStyle="1" w:styleId="a10">
    <w:name w:val="a1"/>
    <w:basedOn w:val="aff5"/>
    <w:uiPriority w:val="1"/>
    <w:semiHidden/>
    <w:rsid w:val="0013205A"/>
    <w:pPr>
      <w:spacing w:line="400" w:lineRule="exact"/>
    </w:pPr>
    <w:rPr>
      <w:rFonts w:ascii="標楷體" w:eastAsia="標楷體"/>
      <w:spacing w:val="-20"/>
      <w:sz w:val="28"/>
    </w:rPr>
  </w:style>
  <w:style w:type="paragraph" w:customStyle="1" w:styleId="affffffe">
    <w:name w:val="一"/>
    <w:basedOn w:val="25"/>
    <w:uiPriority w:val="1"/>
    <w:semiHidden/>
    <w:rsid w:val="0013205A"/>
    <w:pPr>
      <w:tabs>
        <w:tab w:val="left" w:pos="6720"/>
      </w:tabs>
      <w:snapToGrid w:val="0"/>
      <w:spacing w:before="0" w:after="0" w:line="360" w:lineRule="auto"/>
      <w:ind w:leftChars="414" w:left="1314" w:hangingChars="100" w:hanging="320"/>
    </w:pPr>
    <w:rPr>
      <w:b w:val="0"/>
    </w:rPr>
  </w:style>
  <w:style w:type="paragraph" w:customStyle="1" w:styleId="54">
    <w:name w:val="字元5 字元 字元 字元 字元 字元 字元 字元 字元 字元 字元 字元 字元 字元 字元 字元"/>
    <w:basedOn w:val="ac"/>
    <w:uiPriority w:val="1"/>
    <w:semiHidden/>
    <w:rsid w:val="0013205A"/>
    <w:pPr>
      <w:widowControl/>
      <w:spacing w:after="160" w:line="240" w:lineRule="exact"/>
    </w:pPr>
    <w:rPr>
      <w:rFonts w:ascii="Tahoma" w:eastAsia="新細明體" w:hAnsi="Tahoma" w:cs="Times New Roman"/>
      <w:kern w:val="0"/>
      <w:sz w:val="20"/>
      <w:szCs w:val="20"/>
      <w:lang w:eastAsia="en-US"/>
    </w:rPr>
  </w:style>
  <w:style w:type="character" w:customStyle="1" w:styleId="55">
    <w:name w:val="字元 字元5"/>
    <w:uiPriority w:val="1"/>
    <w:semiHidden/>
    <w:rsid w:val="0013205A"/>
    <w:rPr>
      <w:rFonts w:ascii="Arial" w:eastAsia="新細明體" w:hAnsi="Arial"/>
      <w:b/>
      <w:bCs/>
      <w:kern w:val="2"/>
      <w:sz w:val="36"/>
      <w:szCs w:val="36"/>
      <w:lang w:val="en-US" w:eastAsia="zh-TW" w:bidi="ar-SA"/>
    </w:rPr>
  </w:style>
  <w:style w:type="paragraph" w:customStyle="1" w:styleId="1f3">
    <w:name w:val="1 字元 字元 字元 字元"/>
    <w:basedOn w:val="ac"/>
    <w:semiHidden/>
    <w:rsid w:val="0013205A"/>
    <w:pPr>
      <w:widowControl/>
      <w:spacing w:after="160" w:line="240" w:lineRule="exact"/>
    </w:pPr>
    <w:rPr>
      <w:rFonts w:ascii="Verdana" w:eastAsia="Times New Roman" w:hAnsi="Verdana" w:cs="Times New Roman"/>
      <w:kern w:val="0"/>
      <w:sz w:val="20"/>
      <w:szCs w:val="20"/>
      <w:lang w:eastAsia="en-US"/>
    </w:rPr>
  </w:style>
  <w:style w:type="paragraph" w:customStyle="1" w:styleId="1f4">
    <w:name w:val="1 字元 字元 字元"/>
    <w:basedOn w:val="ac"/>
    <w:semiHidden/>
    <w:rsid w:val="0013205A"/>
    <w:pPr>
      <w:widowControl/>
      <w:spacing w:after="160" w:line="240" w:lineRule="exact"/>
    </w:pPr>
    <w:rPr>
      <w:rFonts w:ascii="Verdana" w:eastAsia="Times New Roman" w:hAnsi="Verdana" w:cs="Times New Roman"/>
      <w:kern w:val="0"/>
      <w:sz w:val="20"/>
      <w:szCs w:val="20"/>
      <w:lang w:eastAsia="en-US"/>
    </w:rPr>
  </w:style>
  <w:style w:type="table" w:customStyle="1" w:styleId="1f5">
    <w:name w:val="表格格線1"/>
    <w:basedOn w:val="af"/>
    <w:next w:val="afffff2"/>
    <w:uiPriority w:val="59"/>
    <w:rsid w:val="0013205A"/>
    <w:rPr>
      <w:rFonts w:ascii="Calibri" w:eastAsia="新細明體" w:hAnsi="Calibri"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
    <w:name w:val="Intense Emphasis"/>
    <w:basedOn w:val="ae"/>
    <w:uiPriority w:val="21"/>
    <w:qFormat/>
    <w:rsid w:val="0013205A"/>
    <w:rPr>
      <w:b/>
      <w:bCs/>
      <w:i/>
      <w:iCs/>
      <w:color w:val="4F81BD" w:themeColor="accent1"/>
    </w:rPr>
  </w:style>
  <w:style w:type="paragraph" w:customStyle="1" w:styleId="12">
    <w:name w:val="內文（1）項目"/>
    <w:basedOn w:val="ac"/>
    <w:uiPriority w:val="2"/>
    <w:semiHidden/>
    <w:qFormat/>
    <w:rsid w:val="0013205A"/>
    <w:pPr>
      <w:numPr>
        <w:numId w:val="11"/>
      </w:numPr>
      <w:overflowPunct w:val="0"/>
      <w:adjustRightInd w:val="0"/>
      <w:snapToGrid w:val="0"/>
      <w:spacing w:line="360" w:lineRule="auto"/>
      <w:ind w:firstLineChars="400" w:firstLine="400"/>
      <w:jc w:val="both"/>
    </w:pPr>
    <w:rPr>
      <w:rFonts w:ascii="標楷體" w:eastAsia="標楷體" w:hAnsi="標楷體" w:cs="標楷體"/>
      <w:spacing w:val="10"/>
      <w:sz w:val="32"/>
      <w:szCs w:val="32"/>
      <w:lang w:val="zh-TW"/>
    </w:rPr>
  </w:style>
  <w:style w:type="paragraph" w:customStyle="1" w:styleId="afffffff0">
    <w:name w:val="註腳內文"/>
    <w:basedOn w:val="ac"/>
    <w:qFormat/>
    <w:rsid w:val="0013205A"/>
    <w:pPr>
      <w:adjustRightInd w:val="0"/>
      <w:snapToGrid w:val="0"/>
      <w:jc w:val="both"/>
    </w:pPr>
    <w:rPr>
      <w:rFonts w:ascii="標楷體" w:eastAsia="標楷體" w:hAnsi="標楷體" w:cs="標楷體"/>
      <w:sz w:val="18"/>
      <w:szCs w:val="20"/>
    </w:rPr>
  </w:style>
  <w:style w:type="paragraph" w:customStyle="1" w:styleId="13">
    <w:name w:val="內文1.項目"/>
    <w:basedOn w:val="12"/>
    <w:uiPriority w:val="2"/>
    <w:semiHidden/>
    <w:qFormat/>
    <w:rsid w:val="0013205A"/>
    <w:pPr>
      <w:numPr>
        <w:numId w:val="12"/>
      </w:numPr>
      <w:tabs>
        <w:tab w:val="left" w:pos="0"/>
      </w:tabs>
      <w:ind w:left="0" w:firstLineChars="300" w:firstLine="300"/>
    </w:pPr>
  </w:style>
  <w:style w:type="paragraph" w:customStyle="1" w:styleId="1f6">
    <w:name w:val="內文1."/>
    <w:basedOn w:val="13"/>
    <w:semiHidden/>
    <w:qFormat/>
    <w:rsid w:val="0013205A"/>
    <w:pPr>
      <w:numPr>
        <w:numId w:val="0"/>
      </w:numPr>
      <w:ind w:leftChars="400" w:left="400" w:firstLineChars="200" w:firstLine="200"/>
    </w:pPr>
  </w:style>
  <w:style w:type="table" w:customStyle="1" w:styleId="2d">
    <w:name w:val="表格格線2"/>
    <w:basedOn w:val="af"/>
    <w:next w:val="afffff2"/>
    <w:uiPriority w:val="59"/>
    <w:rsid w:val="0013205A"/>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b">
    <w:name w:val="表格格線3"/>
    <w:basedOn w:val="af"/>
    <w:next w:val="afffff2"/>
    <w:uiPriority w:val="59"/>
    <w:rsid w:val="0013205A"/>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1">
    <w:name w:val="表數"/>
    <w:basedOn w:val="17"/>
    <w:uiPriority w:val="2"/>
    <w:semiHidden/>
    <w:qFormat/>
    <w:rsid w:val="0013205A"/>
    <w:pPr>
      <w:keepNext w:val="0"/>
      <w:spacing w:line="240" w:lineRule="auto"/>
      <w:outlineLvl w:val="9"/>
    </w:pPr>
    <w:rPr>
      <w:bCs w:val="0"/>
      <w:kern w:val="2"/>
      <w:sz w:val="24"/>
      <w:szCs w:val="24"/>
    </w:rPr>
  </w:style>
  <w:style w:type="paragraph" w:customStyle="1" w:styleId="afffffff2">
    <w:name w:val="表標題"/>
    <w:basedOn w:val="ac"/>
    <w:qFormat/>
    <w:rsid w:val="0013205A"/>
    <w:pPr>
      <w:widowControl/>
      <w:adjustRightInd w:val="0"/>
      <w:snapToGrid w:val="0"/>
      <w:jc w:val="center"/>
    </w:pPr>
    <w:rPr>
      <w:rFonts w:ascii="標楷體" w:eastAsia="標楷體" w:hAnsi="標楷體" w:cs="新細明體"/>
      <w:b/>
      <w:kern w:val="0"/>
    </w:rPr>
  </w:style>
  <w:style w:type="paragraph" w:customStyle="1" w:styleId="1f7">
    <w:name w:val="內文（1）"/>
    <w:basedOn w:val="1f6"/>
    <w:semiHidden/>
    <w:qFormat/>
    <w:rsid w:val="0013205A"/>
    <w:pPr>
      <w:ind w:leftChars="500" w:left="500"/>
    </w:pPr>
  </w:style>
  <w:style w:type="numbering" w:customStyle="1" w:styleId="1f8">
    <w:name w:val="無清單1"/>
    <w:next w:val="af0"/>
    <w:uiPriority w:val="99"/>
    <w:semiHidden/>
    <w:unhideWhenUsed/>
    <w:rsid w:val="0013205A"/>
  </w:style>
  <w:style w:type="table" w:customStyle="1" w:styleId="47">
    <w:name w:val="表格格線4"/>
    <w:basedOn w:val="af"/>
    <w:next w:val="afffff2"/>
    <w:uiPriority w:val="59"/>
    <w:rsid w:val="0013205A"/>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內容1.（項目）"/>
    <w:basedOn w:val="ac"/>
    <w:uiPriority w:val="1"/>
    <w:semiHidden/>
    <w:qFormat/>
    <w:rsid w:val="0013205A"/>
    <w:pPr>
      <w:numPr>
        <w:numId w:val="13"/>
      </w:numPr>
      <w:adjustRightInd w:val="0"/>
      <w:snapToGrid w:val="0"/>
      <w:jc w:val="both"/>
    </w:pPr>
    <w:rPr>
      <w:rFonts w:ascii="標楷體" w:eastAsia="標楷體" w:hAnsi="標楷體"/>
      <w:sz w:val="32"/>
      <w:szCs w:val="32"/>
    </w:rPr>
  </w:style>
  <w:style w:type="table" w:customStyle="1" w:styleId="56">
    <w:name w:val="表格格線5"/>
    <w:basedOn w:val="af"/>
    <w:next w:val="afffff2"/>
    <w:uiPriority w:val="59"/>
    <w:rsid w:val="0013205A"/>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9">
    <w:name w:val="內文A.項目"/>
    <w:basedOn w:val="12"/>
    <w:uiPriority w:val="2"/>
    <w:semiHidden/>
    <w:qFormat/>
    <w:rsid w:val="0013205A"/>
    <w:pPr>
      <w:numPr>
        <w:numId w:val="14"/>
      </w:numPr>
      <w:ind w:left="619" w:hangingChars="250" w:hanging="250"/>
    </w:pPr>
  </w:style>
  <w:style w:type="paragraph" w:customStyle="1" w:styleId="--4">
    <w:name w:val="前瞻-表附註-凸4字元"/>
    <w:basedOn w:val="ac"/>
    <w:qFormat/>
    <w:rsid w:val="0013205A"/>
    <w:pPr>
      <w:widowControl/>
      <w:overflowPunct w:val="0"/>
      <w:spacing w:line="240" w:lineRule="exact"/>
      <w:ind w:left="500" w:hangingChars="500" w:hanging="500"/>
      <w:jc w:val="both"/>
    </w:pPr>
    <w:rPr>
      <w:rFonts w:ascii="標楷體" w:eastAsia="標楷體" w:hAnsi="標楷體" w:cs="新細明體"/>
      <w:kern w:val="0"/>
      <w:sz w:val="18"/>
      <w:szCs w:val="18"/>
    </w:rPr>
  </w:style>
  <w:style w:type="paragraph" w:customStyle="1" w:styleId="-5">
    <w:name w:val="標題-一二"/>
    <w:basedOn w:val="ac"/>
    <w:uiPriority w:val="1"/>
    <w:semiHidden/>
    <w:rsid w:val="0013205A"/>
    <w:pPr>
      <w:spacing w:line="520" w:lineRule="exact"/>
      <w:ind w:left="993" w:hanging="567"/>
      <w:jc w:val="both"/>
    </w:pPr>
    <w:rPr>
      <w:rFonts w:ascii="Times New Roman" w:eastAsia="標楷體" w:hAnsi="Times New Roman" w:cs="Times New Roman"/>
      <w:sz w:val="32"/>
    </w:rPr>
  </w:style>
  <w:style w:type="paragraph" w:customStyle="1" w:styleId="-123">
    <w:name w:val="標題-123"/>
    <w:basedOn w:val="affb"/>
    <w:uiPriority w:val="1"/>
    <w:semiHidden/>
    <w:qFormat/>
    <w:rsid w:val="0013205A"/>
    <w:pPr>
      <w:overflowPunct w:val="0"/>
      <w:spacing w:after="0" w:line="520" w:lineRule="exact"/>
      <w:ind w:left="1" w:firstLine="567"/>
      <w:jc w:val="both"/>
    </w:pPr>
    <w:rPr>
      <w:rFonts w:ascii="標楷體" w:eastAsia="標楷體" w:hAnsi="標楷體"/>
      <w:bCs/>
      <w:color w:val="000000"/>
      <w:sz w:val="32"/>
      <w:szCs w:val="32"/>
      <w:lang w:val="x-none"/>
    </w:rPr>
  </w:style>
  <w:style w:type="paragraph" w:customStyle="1" w:styleId="ab">
    <w:name w:val="標題＆內文一二"/>
    <w:basedOn w:val="ac"/>
    <w:next w:val="ac"/>
    <w:uiPriority w:val="1"/>
    <w:semiHidden/>
    <w:qFormat/>
    <w:rsid w:val="0013205A"/>
    <w:pPr>
      <w:numPr>
        <w:numId w:val="15"/>
      </w:numPr>
      <w:adjustRightInd w:val="0"/>
      <w:snapToGrid w:val="0"/>
      <w:spacing w:line="360" w:lineRule="auto"/>
      <w:ind w:leftChars="100" w:left="100" w:firstLineChars="100" w:firstLine="100"/>
      <w:jc w:val="both"/>
    </w:pPr>
    <w:rPr>
      <w:rFonts w:ascii="Calibri" w:eastAsia="標楷體" w:hAnsi="Calibri" w:cs="Times New Roman"/>
      <w:sz w:val="32"/>
    </w:rPr>
  </w:style>
  <w:style w:type="paragraph" w:customStyle="1" w:styleId="1230">
    <w:name w:val="1.2.3."/>
    <w:basedOn w:val="ac"/>
    <w:uiPriority w:val="1"/>
    <w:semiHidden/>
    <w:rsid w:val="0013205A"/>
    <w:pPr>
      <w:spacing w:line="500" w:lineRule="exact"/>
      <w:ind w:leftChars="300" w:left="400" w:hangingChars="100" w:hanging="100"/>
      <w:jc w:val="both"/>
    </w:pPr>
    <w:rPr>
      <w:rFonts w:ascii="標楷體" w:eastAsia="標楷體" w:hAnsi="Times New Roman" w:cs="Times New Roman"/>
      <w:snapToGrid w:val="0"/>
      <w:sz w:val="28"/>
      <w:szCs w:val="28"/>
    </w:rPr>
  </w:style>
  <w:style w:type="paragraph" w:customStyle="1" w:styleId="140">
    <w:name w:val="表格內文(14行高)"/>
    <w:basedOn w:val="afffffff3"/>
    <w:link w:val="141"/>
    <w:uiPriority w:val="1"/>
    <w:semiHidden/>
    <w:qFormat/>
    <w:rsid w:val="0013205A"/>
    <w:pPr>
      <w:spacing w:line="280" w:lineRule="exact"/>
      <w:ind w:leftChars="0" w:left="0" w:firstLineChars="0" w:firstLine="0"/>
    </w:pPr>
    <w:rPr>
      <w:rFonts w:ascii="標楷體" w:eastAsia="標楷體"/>
      <w:snapToGrid w:val="0"/>
      <w:szCs w:val="28"/>
    </w:rPr>
  </w:style>
  <w:style w:type="character" w:customStyle="1" w:styleId="141">
    <w:name w:val="表格內文(14行高) 字元"/>
    <w:link w:val="140"/>
    <w:uiPriority w:val="1"/>
    <w:semiHidden/>
    <w:rsid w:val="00FD0894"/>
    <w:rPr>
      <w:rFonts w:ascii="標楷體" w:eastAsia="標楷體" w:hAnsi="Times New Roman" w:cs="Times New Roman"/>
      <w:snapToGrid w:val="0"/>
      <w:szCs w:val="28"/>
    </w:rPr>
  </w:style>
  <w:style w:type="paragraph" w:styleId="afffffff3">
    <w:name w:val="table of figures"/>
    <w:basedOn w:val="ac"/>
    <w:next w:val="ac"/>
    <w:uiPriority w:val="99"/>
    <w:semiHidden/>
    <w:unhideWhenUsed/>
    <w:rsid w:val="0013205A"/>
    <w:pPr>
      <w:ind w:leftChars="400" w:left="400" w:hangingChars="200" w:hanging="200"/>
    </w:pPr>
    <w:rPr>
      <w:rFonts w:ascii="Times New Roman" w:eastAsia="新細明體" w:hAnsi="Times New Roman" w:cs="Times New Roman"/>
    </w:rPr>
  </w:style>
  <w:style w:type="paragraph" w:customStyle="1" w:styleId="-12">
    <w:name w:val="一內凹-12"/>
    <w:basedOn w:val="ac"/>
    <w:link w:val="-120"/>
    <w:uiPriority w:val="1"/>
    <w:semiHidden/>
    <w:qFormat/>
    <w:rsid w:val="0013205A"/>
    <w:pPr>
      <w:overflowPunct w:val="0"/>
      <w:spacing w:line="460" w:lineRule="exact"/>
      <w:ind w:firstLineChars="200" w:firstLine="480"/>
      <w:jc w:val="both"/>
    </w:pPr>
    <w:rPr>
      <w:rFonts w:ascii="標楷體" w:eastAsia="標楷體" w:hAnsi="標楷體" w:cs="新細明體"/>
      <w:bCs/>
      <w:color w:val="000000" w:themeColor="text1"/>
      <w:kern w:val="0"/>
      <w:szCs w:val="32"/>
    </w:rPr>
  </w:style>
  <w:style w:type="character" w:customStyle="1" w:styleId="-120">
    <w:name w:val="一內凹-12 字元"/>
    <w:basedOn w:val="ae"/>
    <w:link w:val="-12"/>
    <w:uiPriority w:val="1"/>
    <w:semiHidden/>
    <w:rsid w:val="00FD0894"/>
    <w:rPr>
      <w:rFonts w:ascii="標楷體" w:eastAsia="標楷體" w:hAnsi="標楷體" w:cs="新細明體"/>
      <w:bCs/>
      <w:color w:val="000000" w:themeColor="text1"/>
      <w:kern w:val="0"/>
      <w:szCs w:val="32"/>
    </w:rPr>
  </w:style>
  <w:style w:type="paragraph" w:customStyle="1" w:styleId="1f9">
    <w:name w:val="1."/>
    <w:basedOn w:val="ac"/>
    <w:link w:val="1fa"/>
    <w:uiPriority w:val="2"/>
    <w:semiHidden/>
    <w:qFormat/>
    <w:rsid w:val="0013205A"/>
    <w:pPr>
      <w:overflowPunct w:val="0"/>
      <w:spacing w:line="600" w:lineRule="exact"/>
      <w:ind w:firstLineChars="450" w:firstLine="1440"/>
      <w:jc w:val="both"/>
    </w:pPr>
    <w:rPr>
      <w:rFonts w:ascii="標楷體" w:eastAsia="標楷體" w:hAnsi="標楷體" w:cs="新細明體"/>
      <w:bCs/>
      <w:noProof/>
      <w:sz w:val="32"/>
      <w:szCs w:val="32"/>
    </w:rPr>
  </w:style>
  <w:style w:type="character" w:customStyle="1" w:styleId="1fa">
    <w:name w:val="1. 字元"/>
    <w:basedOn w:val="ae"/>
    <w:link w:val="1f9"/>
    <w:uiPriority w:val="2"/>
    <w:semiHidden/>
    <w:rsid w:val="00FD0894"/>
    <w:rPr>
      <w:rFonts w:ascii="標楷體" w:eastAsia="標楷體" w:hAnsi="標楷體" w:cs="新細明體"/>
      <w:bCs/>
      <w:noProof/>
      <w:sz w:val="32"/>
      <w:szCs w:val="32"/>
    </w:rPr>
  </w:style>
  <w:style w:type="paragraph" w:customStyle="1" w:styleId="afffffff4">
    <w:name w:val="(一)凹"/>
    <w:basedOn w:val="ac"/>
    <w:link w:val="afffffff5"/>
    <w:uiPriority w:val="1"/>
    <w:semiHidden/>
    <w:qFormat/>
    <w:rsid w:val="0013205A"/>
    <w:pPr>
      <w:overflowPunct w:val="0"/>
      <w:autoSpaceDE w:val="0"/>
      <w:autoSpaceDN w:val="0"/>
      <w:adjustRightInd w:val="0"/>
      <w:spacing w:line="740" w:lineRule="exact"/>
      <w:ind w:firstLineChars="150" w:firstLine="150"/>
      <w:jc w:val="both"/>
      <w:outlineLvl w:val="1"/>
    </w:pPr>
    <w:rPr>
      <w:rFonts w:ascii="標楷體" w:eastAsia="標楷體" w:hAnsi="標楷體" w:cs="Times New Roman"/>
      <w:b/>
      <w:sz w:val="32"/>
      <w:szCs w:val="32"/>
    </w:rPr>
  </w:style>
  <w:style w:type="character" w:customStyle="1" w:styleId="afffffff5">
    <w:name w:val="(一)凹 字元"/>
    <w:basedOn w:val="ae"/>
    <w:link w:val="afffffff4"/>
    <w:uiPriority w:val="1"/>
    <w:semiHidden/>
    <w:rsid w:val="00FD0894"/>
    <w:rPr>
      <w:rFonts w:ascii="標楷體" w:eastAsia="標楷體" w:hAnsi="標楷體" w:cs="Times New Roman"/>
      <w:b/>
      <w:sz w:val="32"/>
      <w:szCs w:val="32"/>
    </w:rPr>
  </w:style>
  <w:style w:type="paragraph" w:customStyle="1" w:styleId="afffffff6">
    <w:name w:val="(一)內文"/>
    <w:basedOn w:val="1f9"/>
    <w:link w:val="afffffff7"/>
    <w:uiPriority w:val="1"/>
    <w:semiHidden/>
    <w:qFormat/>
    <w:rsid w:val="0013205A"/>
    <w:pPr>
      <w:ind w:firstLineChars="200" w:firstLine="640"/>
    </w:pPr>
  </w:style>
  <w:style w:type="character" w:customStyle="1" w:styleId="afffffff7">
    <w:name w:val="(一)內文 字元"/>
    <w:basedOn w:val="ae"/>
    <w:link w:val="afffffff6"/>
    <w:uiPriority w:val="1"/>
    <w:semiHidden/>
    <w:rsid w:val="00FD0894"/>
    <w:rPr>
      <w:rFonts w:ascii="標楷體" w:eastAsia="標楷體" w:hAnsi="標楷體" w:cs="新細明體"/>
      <w:bCs/>
      <w:noProof/>
      <w:sz w:val="32"/>
      <w:szCs w:val="32"/>
    </w:rPr>
  </w:style>
  <w:style w:type="table" w:customStyle="1" w:styleId="62">
    <w:name w:val="表格格線6"/>
    <w:basedOn w:val="af"/>
    <w:next w:val="afffff2"/>
    <w:uiPriority w:val="59"/>
    <w:rsid w:val="0013205A"/>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
    <w:basedOn w:val="af"/>
    <w:next w:val="afffff2"/>
    <w:uiPriority w:val="59"/>
    <w:rsid w:val="0013205A"/>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5825605147173932321gmail-msolistparagraph">
    <w:name w:val="m_5825605147173932321gmail-msolistparagraph"/>
    <w:basedOn w:val="ac"/>
    <w:uiPriority w:val="1"/>
    <w:semiHidden/>
    <w:rsid w:val="0013205A"/>
    <w:pPr>
      <w:widowControl/>
      <w:spacing w:before="100" w:beforeAutospacing="1" w:after="100" w:afterAutospacing="1"/>
    </w:pPr>
    <w:rPr>
      <w:rFonts w:ascii="新細明體" w:eastAsia="新細明體" w:hAnsi="新細明體" w:cs="新細明體"/>
      <w:kern w:val="0"/>
    </w:rPr>
  </w:style>
  <w:style w:type="paragraph" w:customStyle="1" w:styleId="--20">
    <w:name w:val="前瞻-表附註-2字元"/>
    <w:basedOn w:val="--4"/>
    <w:semiHidden/>
    <w:qFormat/>
    <w:rsid w:val="0013205A"/>
    <w:pPr>
      <w:adjustRightInd w:val="0"/>
      <w:snapToGrid w:val="0"/>
      <w:ind w:leftChars="160" w:left="460" w:hangingChars="300" w:hanging="300"/>
    </w:pPr>
  </w:style>
  <w:style w:type="paragraph" w:customStyle="1" w:styleId="2e">
    <w:name w:val="腳內文－2字元"/>
    <w:basedOn w:val="afffffff0"/>
    <w:uiPriority w:val="1"/>
    <w:semiHidden/>
    <w:qFormat/>
    <w:rsid w:val="0013205A"/>
    <w:pPr>
      <w:ind w:leftChars="350" w:left="450" w:hangingChars="100" w:hanging="100"/>
    </w:pPr>
  </w:style>
  <w:style w:type="paragraph" w:styleId="48">
    <w:name w:val="toc 4"/>
    <w:basedOn w:val="ac"/>
    <w:next w:val="ac"/>
    <w:autoRedefine/>
    <w:uiPriority w:val="39"/>
    <w:semiHidden/>
    <w:rsid w:val="0013205A"/>
    <w:pPr>
      <w:ind w:leftChars="600" w:left="1440"/>
    </w:pPr>
    <w:rPr>
      <w:szCs w:val="22"/>
    </w:rPr>
  </w:style>
  <w:style w:type="paragraph" w:styleId="57">
    <w:name w:val="toc 5"/>
    <w:basedOn w:val="ac"/>
    <w:next w:val="ac"/>
    <w:autoRedefine/>
    <w:semiHidden/>
    <w:rsid w:val="0013205A"/>
    <w:pPr>
      <w:ind w:leftChars="800" w:left="1920"/>
    </w:pPr>
    <w:rPr>
      <w:szCs w:val="22"/>
    </w:rPr>
  </w:style>
  <w:style w:type="paragraph" w:styleId="63">
    <w:name w:val="toc 6"/>
    <w:basedOn w:val="ac"/>
    <w:next w:val="ac"/>
    <w:autoRedefine/>
    <w:semiHidden/>
    <w:rsid w:val="0013205A"/>
    <w:pPr>
      <w:ind w:leftChars="1000" w:left="2400"/>
    </w:pPr>
    <w:rPr>
      <w:szCs w:val="22"/>
    </w:rPr>
  </w:style>
  <w:style w:type="paragraph" w:styleId="72">
    <w:name w:val="toc 7"/>
    <w:basedOn w:val="ac"/>
    <w:next w:val="ac"/>
    <w:autoRedefine/>
    <w:semiHidden/>
    <w:rsid w:val="0013205A"/>
    <w:pPr>
      <w:ind w:leftChars="1200" w:left="2880"/>
    </w:pPr>
    <w:rPr>
      <w:szCs w:val="22"/>
    </w:rPr>
  </w:style>
  <w:style w:type="paragraph" w:styleId="82">
    <w:name w:val="toc 8"/>
    <w:basedOn w:val="ac"/>
    <w:next w:val="ac"/>
    <w:autoRedefine/>
    <w:semiHidden/>
    <w:rsid w:val="0013205A"/>
    <w:pPr>
      <w:ind w:leftChars="1400" w:left="3360"/>
    </w:pPr>
    <w:rPr>
      <w:szCs w:val="22"/>
    </w:rPr>
  </w:style>
  <w:style w:type="paragraph" w:styleId="92">
    <w:name w:val="toc 9"/>
    <w:basedOn w:val="ac"/>
    <w:next w:val="ac"/>
    <w:autoRedefine/>
    <w:semiHidden/>
    <w:rsid w:val="0013205A"/>
    <w:pPr>
      <w:ind w:leftChars="1600" w:left="3840"/>
    </w:pPr>
    <w:rPr>
      <w:szCs w:val="22"/>
    </w:rPr>
  </w:style>
  <w:style w:type="paragraph" w:customStyle="1" w:styleId="a8">
    <w:name w:val="內文一（項目）"/>
    <w:basedOn w:val="ac"/>
    <w:semiHidden/>
    <w:qFormat/>
    <w:rsid w:val="0013205A"/>
    <w:pPr>
      <w:numPr>
        <w:numId w:val="16"/>
      </w:numPr>
      <w:overflowPunct w:val="0"/>
      <w:adjustRightInd w:val="0"/>
      <w:snapToGrid w:val="0"/>
      <w:spacing w:line="560" w:lineRule="exact"/>
      <w:ind w:left="624" w:hanging="624"/>
      <w:jc w:val="both"/>
    </w:pPr>
    <w:rPr>
      <w:rFonts w:ascii="標楷體" w:eastAsia="標楷體" w:hAnsi="標楷體" w:cs="標楷體"/>
      <w:sz w:val="32"/>
      <w:szCs w:val="32"/>
    </w:rPr>
  </w:style>
  <w:style w:type="paragraph" w:customStyle="1" w:styleId="--21">
    <w:name w:val="前瞻-表附註-前凸2字元"/>
    <w:basedOn w:val="--4"/>
    <w:semiHidden/>
    <w:qFormat/>
    <w:rsid w:val="0013205A"/>
    <w:pPr>
      <w:ind w:left="300" w:hangingChars="300" w:hanging="300"/>
    </w:pPr>
  </w:style>
  <w:style w:type="paragraph" w:customStyle="1" w:styleId="afffffff8">
    <w:name w:val="表格數字"/>
    <w:basedOn w:val="ac"/>
    <w:semiHidden/>
    <w:qFormat/>
    <w:rsid w:val="0013205A"/>
    <w:pPr>
      <w:adjustRightInd w:val="0"/>
      <w:snapToGrid w:val="0"/>
      <w:jc w:val="right"/>
    </w:pPr>
    <w:rPr>
      <w:rFonts w:ascii="標楷體" w:eastAsia="標楷體" w:hAnsi="標楷體" w:cs="標楷體"/>
      <w:sz w:val="20"/>
      <w:szCs w:val="20"/>
    </w:rPr>
  </w:style>
  <w:style w:type="paragraph" w:customStyle="1" w:styleId="afffffff9">
    <w:name w:val="表格欄位"/>
    <w:basedOn w:val="ac"/>
    <w:semiHidden/>
    <w:qFormat/>
    <w:rsid w:val="0013205A"/>
    <w:pPr>
      <w:adjustRightInd w:val="0"/>
      <w:snapToGrid w:val="0"/>
      <w:jc w:val="both"/>
    </w:pPr>
    <w:rPr>
      <w:rFonts w:ascii="標楷體" w:eastAsia="標楷體" w:hAnsi="標楷體" w:cs="標楷體"/>
      <w:sz w:val="20"/>
      <w:szCs w:val="20"/>
    </w:rPr>
  </w:style>
  <w:style w:type="paragraph" w:customStyle="1" w:styleId="afffffffa">
    <w:name w:val="內文（一）項目"/>
    <w:basedOn w:val="a8"/>
    <w:semiHidden/>
    <w:qFormat/>
    <w:rsid w:val="0013205A"/>
    <w:pPr>
      <w:numPr>
        <w:numId w:val="0"/>
      </w:numPr>
      <w:ind w:left="300" w:hangingChars="300" w:hanging="300"/>
    </w:pPr>
  </w:style>
  <w:style w:type="table" w:customStyle="1" w:styleId="73">
    <w:name w:val="表格格線7"/>
    <w:basedOn w:val="af"/>
    <w:next w:val="afffff2"/>
    <w:uiPriority w:val="59"/>
    <w:rsid w:val="0013205A"/>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
    <w:name w:val="表格格線8"/>
    <w:basedOn w:val="af"/>
    <w:next w:val="afffff2"/>
    <w:uiPriority w:val="59"/>
    <w:rsid w:val="0013205A"/>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
    <w:basedOn w:val="af"/>
    <w:next w:val="afffff2"/>
    <w:uiPriority w:val="59"/>
    <w:rsid w:val="0013205A"/>
    <w:rPr>
      <w:rFonts w:ascii="Calibri" w:eastAsia="新細明體" w:hAnsi="Calibri"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316P">
    <w:name w:val="03_內文一、_16P"/>
    <w:basedOn w:val="ac"/>
    <w:qFormat/>
    <w:rsid w:val="00B520EE"/>
    <w:pPr>
      <w:spacing w:beforeLines="30" w:before="30" w:line="560" w:lineRule="exact"/>
      <w:ind w:firstLineChars="200" w:firstLine="200"/>
      <w:jc w:val="both"/>
    </w:pPr>
    <w:rPr>
      <w:rFonts w:eastAsia="標楷體"/>
      <w:b/>
      <w:sz w:val="32"/>
    </w:rPr>
  </w:style>
  <w:style w:type="paragraph" w:customStyle="1" w:styleId="218P">
    <w:name w:val="2_中標_18P"/>
    <w:uiPriority w:val="2"/>
    <w:qFormat/>
    <w:rsid w:val="00B520EE"/>
    <w:pPr>
      <w:widowControl w:val="0"/>
      <w:overflowPunct w:val="0"/>
      <w:spacing w:beforeLines="30" w:before="30" w:line="560" w:lineRule="exact"/>
      <w:jc w:val="both"/>
    </w:pPr>
    <w:rPr>
      <w:rFonts w:ascii="標楷體" w:eastAsia="標楷體" w:hAnsi="Times New Roman" w:cs="Times New Roman"/>
      <w:b/>
      <w:sz w:val="36"/>
    </w:rPr>
  </w:style>
  <w:style w:type="paragraph" w:customStyle="1" w:styleId="316">
    <w:name w:val="3_小標_16"/>
    <w:qFormat/>
    <w:rsid w:val="00C13A73"/>
    <w:pPr>
      <w:spacing w:beforeLines="30" w:before="30" w:line="560" w:lineRule="exact"/>
      <w:ind w:leftChars="100" w:left="100"/>
      <w:jc w:val="both"/>
    </w:pPr>
    <w:rPr>
      <w:rFonts w:ascii="標楷體" w:eastAsia="標楷體" w:hAnsi="Times New Roman" w:cs="Times New Roman"/>
      <w:b/>
      <w:sz w:val="32"/>
    </w:rPr>
  </w:style>
  <w:style w:type="paragraph" w:customStyle="1" w:styleId="04">
    <w:name w:val="04_內文(一)"/>
    <w:qFormat/>
    <w:rsid w:val="00B520EE"/>
    <w:pPr>
      <w:spacing w:beforeLines="30" w:before="30" w:line="560" w:lineRule="exact"/>
      <w:ind w:firstLineChars="200" w:firstLine="200"/>
      <w:jc w:val="both"/>
    </w:pPr>
    <w:rPr>
      <w:rFonts w:ascii="標楷體" w:eastAsia="標楷體" w:hAnsi="Times New Roman" w:cs="Times New Roman"/>
      <w:sz w:val="28"/>
    </w:rPr>
  </w:style>
  <w:style w:type="paragraph" w:customStyle="1" w:styleId="1-12">
    <w:name w:val="1.-12"/>
    <w:basedOn w:val="31"/>
    <w:link w:val="1-120"/>
    <w:semiHidden/>
    <w:qFormat/>
    <w:rsid w:val="005A6D7D"/>
    <w:pPr>
      <w:keepNext w:val="0"/>
      <w:overflowPunct w:val="0"/>
      <w:spacing w:line="460" w:lineRule="exact"/>
      <w:ind w:firstLineChars="450" w:firstLine="1080"/>
      <w:jc w:val="both"/>
      <w:outlineLvl w:val="9"/>
    </w:pPr>
    <w:rPr>
      <w:rFonts w:ascii="標楷體" w:eastAsia="標楷體" w:hAnsi="標楷體" w:cs="新細明體"/>
      <w:b w:val="0"/>
      <w:noProof/>
      <w:szCs w:val="32"/>
    </w:rPr>
  </w:style>
  <w:style w:type="character" w:customStyle="1" w:styleId="1-120">
    <w:name w:val="1.-12 字元"/>
    <w:basedOn w:val="32"/>
    <w:link w:val="1-12"/>
    <w:semiHidden/>
    <w:rsid w:val="005A6D7D"/>
    <w:rPr>
      <w:rFonts w:ascii="標楷體" w:eastAsia="標楷體" w:hAnsi="標楷體" w:cs="新細明體"/>
      <w:b w:val="0"/>
      <w:bCs/>
      <w:noProof/>
      <w:sz w:val="36"/>
      <w:szCs w:val="32"/>
    </w:rPr>
  </w:style>
  <w:style w:type="paragraph" w:customStyle="1" w:styleId="04A">
    <w:name w:val="04A_內文（一）加粗"/>
    <w:qFormat/>
    <w:rsid w:val="007B1C8B"/>
    <w:pPr>
      <w:spacing w:beforeLines="30" w:before="30" w:line="560" w:lineRule="exact"/>
      <w:ind w:firstLineChars="200" w:firstLine="200"/>
      <w:jc w:val="both"/>
    </w:pPr>
    <w:rPr>
      <w:rFonts w:ascii="標楷體" w:eastAsia="標楷體" w:hAnsi="Times New Roman" w:cs="Times New Roman"/>
      <w:b/>
      <w:sz w:val="28"/>
    </w:rPr>
  </w:style>
  <w:style w:type="paragraph" w:customStyle="1" w:styleId="-6">
    <w:name w:val="前瞻-表內文置左"/>
    <w:basedOn w:val="-0"/>
    <w:semiHidden/>
    <w:qFormat/>
    <w:rsid w:val="008818C0"/>
    <w:pPr>
      <w:jc w:val="left"/>
    </w:pPr>
  </w:style>
  <w:style w:type="paragraph" w:customStyle="1" w:styleId="-7">
    <w:name w:val="前瞻-表附註前空白"/>
    <w:basedOn w:val="-2"/>
    <w:qFormat/>
    <w:rsid w:val="008818C0"/>
    <w:pPr>
      <w:adjustRightInd w:val="0"/>
      <w:snapToGrid w:val="0"/>
      <w:spacing w:line="240" w:lineRule="auto"/>
      <w:ind w:leftChars="160" w:left="260" w:hangingChars="100" w:hanging="100"/>
    </w:pPr>
  </w:style>
  <w:style w:type="paragraph" w:customStyle="1" w:styleId="afffffffb">
    <w:name w:val="表副標題"/>
    <w:basedOn w:val="afffffff2"/>
    <w:uiPriority w:val="2"/>
    <w:semiHidden/>
    <w:qFormat/>
    <w:rsid w:val="008818C0"/>
    <w:rPr>
      <w:b w:val="0"/>
      <w:sz w:val="22"/>
    </w:rPr>
  </w:style>
  <w:style w:type="paragraph" w:customStyle="1" w:styleId="1fb">
    <w:name w:val="樣式1)"/>
    <w:basedOn w:val="17"/>
    <w:uiPriority w:val="1"/>
    <w:semiHidden/>
    <w:rsid w:val="008818C0"/>
    <w:pPr>
      <w:keepNext w:val="0"/>
      <w:adjustRightInd/>
      <w:snapToGrid/>
      <w:spacing w:line="240" w:lineRule="auto"/>
      <w:ind w:left="2400" w:hanging="600"/>
      <w:jc w:val="left"/>
      <w:outlineLvl w:val="9"/>
    </w:pPr>
    <w:rPr>
      <w:rFonts w:hAnsi="Times New Roman" w:cs="Times New Roman"/>
      <w:b w:val="0"/>
      <w:bCs w:val="0"/>
      <w:kern w:val="2"/>
      <w:sz w:val="28"/>
      <w:szCs w:val="20"/>
    </w:rPr>
  </w:style>
  <w:style w:type="paragraph" w:styleId="afffffffc">
    <w:name w:val="List Continue"/>
    <w:basedOn w:val="ac"/>
    <w:semiHidden/>
    <w:rsid w:val="001D7F76"/>
    <w:pPr>
      <w:spacing w:after="120" w:line="600" w:lineRule="exact"/>
      <w:ind w:leftChars="200" w:left="480" w:firstLineChars="200" w:firstLine="200"/>
      <w:jc w:val="both"/>
    </w:pPr>
    <w:rPr>
      <w:rFonts w:ascii="標楷體" w:eastAsia="標楷體" w:hAnsi="標楷體" w:cs="標楷體"/>
      <w:sz w:val="32"/>
      <w:szCs w:val="28"/>
    </w:rPr>
  </w:style>
  <w:style w:type="paragraph" w:customStyle="1" w:styleId="-8">
    <w:name w:val="表標題-題末"/>
    <w:basedOn w:val="afffffff2"/>
    <w:semiHidden/>
    <w:qFormat/>
    <w:rsid w:val="001D7F76"/>
    <w:pPr>
      <w:spacing w:beforeLines="50" w:before="50"/>
    </w:pPr>
  </w:style>
  <w:style w:type="paragraph" w:customStyle="1" w:styleId="-9">
    <w:name w:val="前瞻-表內文左右對齊"/>
    <w:basedOn w:val="-0"/>
    <w:semiHidden/>
    <w:qFormat/>
    <w:rsid w:val="00CE118B"/>
    <w:pPr>
      <w:jc w:val="both"/>
    </w:pPr>
  </w:style>
  <w:style w:type="paragraph" w:customStyle="1" w:styleId="--xx">
    <w:name w:val="前瞻-表名稱-xx"/>
    <w:basedOn w:val="--1"/>
    <w:qFormat/>
    <w:rsid w:val="00CE118B"/>
    <w:pPr>
      <w:adjustRightInd w:val="0"/>
      <w:spacing w:beforeLines="0" w:before="0" w:line="240" w:lineRule="auto"/>
      <w:ind w:left="330" w:hangingChars="330" w:hanging="330"/>
      <w:jc w:val="left"/>
    </w:pPr>
  </w:style>
  <w:style w:type="character" w:customStyle="1" w:styleId="60">
    <w:name w:val="標題 6 字元"/>
    <w:basedOn w:val="ae"/>
    <w:link w:val="6"/>
    <w:semiHidden/>
    <w:rsid w:val="005901E2"/>
    <w:rPr>
      <w:rFonts w:ascii="標楷體" w:eastAsia="標楷體" w:hAnsi="標楷體" w:cs="標楷體"/>
      <w:kern w:val="0"/>
      <w:sz w:val="32"/>
      <w:szCs w:val="28"/>
    </w:rPr>
  </w:style>
  <w:style w:type="character" w:customStyle="1" w:styleId="70">
    <w:name w:val="標題 7 字元"/>
    <w:basedOn w:val="ae"/>
    <w:link w:val="7"/>
    <w:semiHidden/>
    <w:rsid w:val="005901E2"/>
    <w:rPr>
      <w:rFonts w:ascii="標楷體" w:eastAsia="標楷體" w:hAnsi="標楷體" w:cs="標楷體"/>
      <w:kern w:val="16"/>
      <w:sz w:val="32"/>
      <w:szCs w:val="28"/>
    </w:rPr>
  </w:style>
  <w:style w:type="character" w:customStyle="1" w:styleId="80">
    <w:name w:val="標題 8 字元"/>
    <w:basedOn w:val="ae"/>
    <w:link w:val="8"/>
    <w:semiHidden/>
    <w:rsid w:val="005901E2"/>
    <w:rPr>
      <w:rFonts w:ascii="Arial" w:eastAsia="標楷體" w:hAnsi="Arial" w:cs="標楷體"/>
      <w:kern w:val="16"/>
      <w:sz w:val="36"/>
      <w:szCs w:val="20"/>
    </w:rPr>
  </w:style>
  <w:style w:type="character" w:customStyle="1" w:styleId="90">
    <w:name w:val="標題 9 字元"/>
    <w:basedOn w:val="ae"/>
    <w:link w:val="9"/>
    <w:semiHidden/>
    <w:rsid w:val="005901E2"/>
    <w:rPr>
      <w:rFonts w:ascii="Arial" w:eastAsia="標楷體" w:hAnsi="Arial" w:cs="標楷體"/>
      <w:kern w:val="16"/>
      <w:sz w:val="36"/>
      <w:szCs w:val="20"/>
    </w:rPr>
  </w:style>
  <w:style w:type="paragraph" w:customStyle="1" w:styleId="-a">
    <w:name w:val="前瞻-表標題"/>
    <w:basedOn w:val="-123"/>
    <w:semiHidden/>
    <w:qFormat/>
    <w:rsid w:val="005901E2"/>
    <w:pPr>
      <w:adjustRightInd w:val="0"/>
      <w:snapToGrid w:val="0"/>
      <w:spacing w:line="240" w:lineRule="auto"/>
      <w:ind w:left="0" w:firstLine="0"/>
      <w:jc w:val="center"/>
    </w:pPr>
    <w:rPr>
      <w:b/>
      <w:sz w:val="24"/>
      <w:szCs w:val="24"/>
    </w:rPr>
  </w:style>
  <w:style w:type="paragraph" w:customStyle="1" w:styleId="1fc">
    <w:name w:val="款1"/>
    <w:basedOn w:val="ac"/>
    <w:uiPriority w:val="1"/>
    <w:semiHidden/>
    <w:rsid w:val="005901E2"/>
    <w:pPr>
      <w:ind w:leftChars="223" w:left="1114" w:hangingChars="181" w:hanging="579"/>
      <w:jc w:val="both"/>
    </w:pPr>
    <w:rPr>
      <w:rFonts w:ascii="Times New Roman" w:eastAsia="標楷體" w:hAnsi="Times New Roman" w:cs="Times New Roman"/>
      <w:sz w:val="32"/>
    </w:rPr>
  </w:style>
  <w:style w:type="character" w:customStyle="1" w:styleId="afffffffd">
    <w:name w:val="前言 字元"/>
    <w:basedOn w:val="ae"/>
    <w:link w:val="afffffffe"/>
    <w:uiPriority w:val="2"/>
    <w:semiHidden/>
    <w:locked/>
    <w:rsid w:val="005901E2"/>
    <w:rPr>
      <w:rFonts w:ascii="標楷體" w:eastAsia="標楷體" w:hAnsi="標楷體"/>
      <w:bCs/>
      <w:sz w:val="32"/>
      <w:szCs w:val="32"/>
    </w:rPr>
  </w:style>
  <w:style w:type="paragraph" w:customStyle="1" w:styleId="afffffffe">
    <w:name w:val="前言"/>
    <w:basedOn w:val="ac"/>
    <w:link w:val="afffffffd"/>
    <w:uiPriority w:val="2"/>
    <w:semiHidden/>
    <w:qFormat/>
    <w:rsid w:val="005901E2"/>
    <w:pPr>
      <w:snapToGrid w:val="0"/>
      <w:spacing w:line="360" w:lineRule="auto"/>
      <w:ind w:firstLineChars="200" w:firstLine="640"/>
      <w:jc w:val="both"/>
    </w:pPr>
    <w:rPr>
      <w:rFonts w:ascii="標楷體" w:eastAsia="標楷體" w:hAnsi="標楷體"/>
      <w:bCs/>
      <w:sz w:val="32"/>
      <w:szCs w:val="32"/>
    </w:rPr>
  </w:style>
  <w:style w:type="character" w:customStyle="1" w:styleId="affffffff">
    <w:name w:val="(一) 字元"/>
    <w:basedOn w:val="ae"/>
    <w:link w:val="affffffff0"/>
    <w:uiPriority w:val="2"/>
    <w:semiHidden/>
    <w:locked/>
    <w:rsid w:val="005901E2"/>
    <w:rPr>
      <w:rFonts w:ascii="標楷體" w:eastAsia="標楷體" w:hAnsi="標楷體"/>
      <w:b/>
      <w:bCs/>
      <w:sz w:val="32"/>
      <w:szCs w:val="32"/>
    </w:rPr>
  </w:style>
  <w:style w:type="paragraph" w:customStyle="1" w:styleId="affffffff0">
    <w:name w:val="(一)"/>
    <w:basedOn w:val="aff"/>
    <w:link w:val="affffffff"/>
    <w:uiPriority w:val="2"/>
    <w:semiHidden/>
    <w:qFormat/>
    <w:rsid w:val="005901E2"/>
    <w:pPr>
      <w:spacing w:line="360" w:lineRule="auto"/>
      <w:ind w:leftChars="0" w:left="641" w:hangingChars="200" w:hanging="641"/>
      <w:jc w:val="both"/>
    </w:pPr>
    <w:rPr>
      <w:rFonts w:ascii="標楷體" w:eastAsia="標楷體" w:hAnsi="標楷體"/>
      <w:b/>
      <w:bCs/>
      <w:sz w:val="32"/>
      <w:szCs w:val="32"/>
    </w:rPr>
  </w:style>
  <w:style w:type="character" w:customStyle="1" w:styleId="affffffff1">
    <w:name w:val="小前言 字元"/>
    <w:basedOn w:val="ae"/>
    <w:link w:val="affffffff2"/>
    <w:uiPriority w:val="2"/>
    <w:semiHidden/>
    <w:locked/>
    <w:rsid w:val="005901E2"/>
    <w:rPr>
      <w:rFonts w:ascii="標楷體" w:eastAsia="標楷體" w:hAnsi="標楷體"/>
      <w:sz w:val="32"/>
      <w:szCs w:val="32"/>
    </w:rPr>
  </w:style>
  <w:style w:type="paragraph" w:customStyle="1" w:styleId="affffffff2">
    <w:name w:val="小前言"/>
    <w:basedOn w:val="ac"/>
    <w:link w:val="affffffff1"/>
    <w:uiPriority w:val="2"/>
    <w:semiHidden/>
    <w:qFormat/>
    <w:rsid w:val="005901E2"/>
    <w:pPr>
      <w:spacing w:line="360" w:lineRule="auto"/>
      <w:ind w:firstLineChars="200" w:firstLine="640"/>
      <w:jc w:val="both"/>
    </w:pPr>
    <w:rPr>
      <w:rFonts w:ascii="標楷體" w:eastAsia="標楷體" w:hAnsi="標楷體"/>
      <w:sz w:val="32"/>
      <w:szCs w:val="32"/>
    </w:rPr>
  </w:style>
  <w:style w:type="table" w:customStyle="1" w:styleId="310">
    <w:name w:val="表格格線31"/>
    <w:basedOn w:val="af"/>
    <w:uiPriority w:val="59"/>
    <w:rsid w:val="005901E2"/>
    <w:rPr>
      <w:rFonts w:ascii="Calibri" w:eastAsia="新細明體" w:hAnsi="Calibri" w:cs="Times New Roman"/>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uiPriority w:val="59"/>
    <w:rsid w:val="005901E2"/>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01">
    <w:name w:val="表格格線10"/>
    <w:basedOn w:val="af"/>
    <w:uiPriority w:val="39"/>
    <w:rsid w:val="005901E2"/>
    <w:pPr>
      <w:widowControl w:val="0"/>
    </w:pPr>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表格格線82"/>
    <w:basedOn w:val="af"/>
    <w:uiPriority w:val="59"/>
    <w:rsid w:val="005901E2"/>
    <w:rPr>
      <w:rFonts w:ascii="Times New Roman" w:eastAsia="標楷體" w:hAnsi="Times New Roman" w:cs="Times New Roman"/>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清單段落 字元"/>
    <w:link w:val="aff"/>
    <w:uiPriority w:val="34"/>
    <w:locked/>
    <w:rsid w:val="005901E2"/>
    <w:rPr>
      <w:szCs w:val="22"/>
    </w:rPr>
  </w:style>
  <w:style w:type="table" w:customStyle="1" w:styleId="93">
    <w:name w:val="表格格線9"/>
    <w:basedOn w:val="af"/>
    <w:next w:val="afffff2"/>
    <w:uiPriority w:val="59"/>
    <w:rsid w:val="005901E2"/>
    <w:pPr>
      <w:widowControl w:val="0"/>
    </w:pPr>
    <w:rPr>
      <w:rFonts w:ascii="Times New Roman" w:eastAsia="新細明體"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Web">
    <w:name w:val="Normal (Web)"/>
    <w:basedOn w:val="ac"/>
    <w:semiHidden/>
    <w:rsid w:val="005901E2"/>
    <w:rPr>
      <w:rFonts w:ascii="Times New Roman" w:hAnsi="Times New Roman" w:cs="Times New Roman"/>
    </w:rPr>
  </w:style>
  <w:style w:type="table" w:customStyle="1" w:styleId="811">
    <w:name w:val="表格格線811"/>
    <w:basedOn w:val="af"/>
    <w:uiPriority w:val="59"/>
    <w:qFormat/>
    <w:rsid w:val="005901E2"/>
    <w:rPr>
      <w:rFonts w:ascii="Times New Roman" w:eastAsia="SimSun" w:hAnsi="Times New Roman" w:cs="Times New Roman"/>
      <w:kern w:val="0"/>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表格格線311"/>
    <w:basedOn w:val="af"/>
    <w:next w:val="afffff2"/>
    <w:uiPriority w:val="59"/>
    <w:rsid w:val="005901E2"/>
    <w:rPr>
      <w:rFonts w:ascii="Calibri" w:eastAsia="新細明體" w:hAnsi="Calibri"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
    <w:name w:val="表格格線821"/>
    <w:basedOn w:val="af"/>
    <w:next w:val="afffff2"/>
    <w:uiPriority w:val="59"/>
    <w:rsid w:val="005901E2"/>
    <w:rPr>
      <w:rFonts w:ascii="Times New Roman" w:eastAsia="標楷體" w:hAnsi="Times New Roman"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
    <w:basedOn w:val="af"/>
    <w:next w:val="afffff2"/>
    <w:uiPriority w:val="59"/>
    <w:rsid w:val="005901E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
    <w:basedOn w:val="af"/>
    <w:next w:val="afffff2"/>
    <w:uiPriority w:val="59"/>
    <w:rsid w:val="005901E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f"/>
    <w:next w:val="afffff2"/>
    <w:uiPriority w:val="59"/>
    <w:qFormat/>
    <w:rsid w:val="005901E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
    <w:name w:val="無清單2"/>
    <w:next w:val="af0"/>
    <w:uiPriority w:val="99"/>
    <w:semiHidden/>
    <w:rsid w:val="005901E2"/>
  </w:style>
  <w:style w:type="paragraph" w:styleId="ad">
    <w:name w:val="Normal Indent"/>
    <w:basedOn w:val="ac"/>
    <w:link w:val="affffffff3"/>
    <w:uiPriority w:val="2"/>
    <w:semiHidden/>
    <w:rsid w:val="005901E2"/>
    <w:pPr>
      <w:spacing w:line="600" w:lineRule="exact"/>
      <w:ind w:leftChars="200" w:left="480" w:firstLineChars="200" w:firstLine="200"/>
      <w:jc w:val="both"/>
    </w:pPr>
    <w:rPr>
      <w:rFonts w:ascii="標楷體" w:eastAsia="標楷體" w:hAnsi="標楷體" w:cs="標楷體"/>
      <w:sz w:val="32"/>
      <w:szCs w:val="28"/>
    </w:rPr>
  </w:style>
  <w:style w:type="paragraph" w:customStyle="1" w:styleId="1fd">
    <w:name w:val="(1)的格式"/>
    <w:basedOn w:val="ac"/>
    <w:semiHidden/>
    <w:rsid w:val="005901E2"/>
    <w:pPr>
      <w:spacing w:line="360" w:lineRule="auto"/>
      <w:ind w:left="720" w:firstLineChars="200" w:firstLine="200"/>
      <w:jc w:val="both"/>
    </w:pPr>
    <w:rPr>
      <w:rFonts w:ascii="標楷體" w:eastAsia="標楷體" w:hAnsi="標楷體" w:cs="新細明體"/>
      <w:sz w:val="32"/>
      <w:szCs w:val="20"/>
    </w:rPr>
  </w:style>
  <w:style w:type="paragraph" w:customStyle="1" w:styleId="1fe">
    <w:name w:val="1的格式"/>
    <w:basedOn w:val="ac"/>
    <w:semiHidden/>
    <w:rsid w:val="005901E2"/>
    <w:pPr>
      <w:spacing w:line="360" w:lineRule="auto"/>
      <w:ind w:firstLineChars="200" w:firstLine="200"/>
      <w:jc w:val="both"/>
    </w:pPr>
    <w:rPr>
      <w:rFonts w:ascii="標楷體" w:eastAsia="標楷體" w:hAnsi="標楷體" w:cs="新細明體"/>
      <w:sz w:val="28"/>
      <w:szCs w:val="20"/>
    </w:rPr>
  </w:style>
  <w:style w:type="numbering" w:styleId="111111">
    <w:name w:val="Outline List 2"/>
    <w:basedOn w:val="af0"/>
    <w:semiHidden/>
    <w:rsid w:val="005901E2"/>
    <w:pPr>
      <w:numPr>
        <w:numId w:val="17"/>
      </w:numPr>
    </w:pPr>
  </w:style>
  <w:style w:type="numbering" w:styleId="1ai">
    <w:name w:val="Outline List 1"/>
    <w:basedOn w:val="af0"/>
    <w:semiHidden/>
    <w:rsid w:val="005901E2"/>
    <w:pPr>
      <w:numPr>
        <w:numId w:val="18"/>
      </w:numPr>
    </w:pPr>
  </w:style>
  <w:style w:type="character" w:styleId="HTML1">
    <w:name w:val="HTML Acronym"/>
    <w:basedOn w:val="ae"/>
    <w:semiHidden/>
    <w:rsid w:val="005901E2"/>
  </w:style>
  <w:style w:type="paragraph" w:styleId="HTML2">
    <w:name w:val="HTML Address"/>
    <w:basedOn w:val="ac"/>
    <w:link w:val="HTML3"/>
    <w:semiHidden/>
    <w:rsid w:val="005901E2"/>
    <w:pPr>
      <w:spacing w:line="600" w:lineRule="exact"/>
      <w:ind w:firstLineChars="200" w:firstLine="200"/>
      <w:jc w:val="both"/>
    </w:pPr>
    <w:rPr>
      <w:rFonts w:ascii="標楷體" w:eastAsia="標楷體" w:hAnsi="標楷體" w:cs="標楷體"/>
      <w:i/>
      <w:iCs/>
      <w:sz w:val="32"/>
      <w:szCs w:val="28"/>
    </w:rPr>
  </w:style>
  <w:style w:type="character" w:customStyle="1" w:styleId="HTML3">
    <w:name w:val="HTML 位址 字元"/>
    <w:basedOn w:val="ae"/>
    <w:link w:val="HTML2"/>
    <w:semiHidden/>
    <w:rsid w:val="005901E2"/>
    <w:rPr>
      <w:rFonts w:ascii="標楷體" w:eastAsia="標楷體" w:hAnsi="標楷體" w:cs="標楷體"/>
      <w:i/>
      <w:iCs/>
      <w:sz w:val="32"/>
      <w:szCs w:val="28"/>
    </w:rPr>
  </w:style>
  <w:style w:type="character" w:styleId="HTML4">
    <w:name w:val="HTML Cite"/>
    <w:semiHidden/>
    <w:rsid w:val="005901E2"/>
    <w:rPr>
      <w:i/>
      <w:iCs/>
    </w:rPr>
  </w:style>
  <w:style w:type="character" w:styleId="HTML5">
    <w:name w:val="HTML Code"/>
    <w:semiHidden/>
    <w:rsid w:val="005901E2"/>
    <w:rPr>
      <w:rFonts w:ascii="Courier New" w:hAnsi="Courier New" w:cs="Courier New"/>
      <w:sz w:val="20"/>
      <w:szCs w:val="20"/>
    </w:rPr>
  </w:style>
  <w:style w:type="character" w:styleId="HTML6">
    <w:name w:val="HTML Definition"/>
    <w:semiHidden/>
    <w:rsid w:val="005901E2"/>
    <w:rPr>
      <w:i/>
      <w:iCs/>
    </w:rPr>
  </w:style>
  <w:style w:type="character" w:styleId="HTML7">
    <w:name w:val="HTML Keyboard"/>
    <w:semiHidden/>
    <w:rsid w:val="005901E2"/>
    <w:rPr>
      <w:rFonts w:ascii="Courier New" w:hAnsi="Courier New" w:cs="Courier New"/>
      <w:sz w:val="20"/>
      <w:szCs w:val="20"/>
    </w:rPr>
  </w:style>
  <w:style w:type="character" w:styleId="HTML8">
    <w:name w:val="HTML Sample"/>
    <w:semiHidden/>
    <w:rsid w:val="005901E2"/>
    <w:rPr>
      <w:rFonts w:ascii="Courier New" w:hAnsi="Courier New" w:cs="Courier New"/>
    </w:rPr>
  </w:style>
  <w:style w:type="character" w:styleId="HTML9">
    <w:name w:val="HTML Typewriter"/>
    <w:semiHidden/>
    <w:rsid w:val="005901E2"/>
    <w:rPr>
      <w:rFonts w:ascii="Courier New" w:hAnsi="Courier New" w:cs="Courier New"/>
      <w:sz w:val="20"/>
      <w:szCs w:val="20"/>
    </w:rPr>
  </w:style>
  <w:style w:type="character" w:styleId="HTMLa">
    <w:name w:val="HTML Variable"/>
    <w:semiHidden/>
    <w:rsid w:val="005901E2"/>
    <w:rPr>
      <w:i/>
      <w:iCs/>
    </w:rPr>
  </w:style>
  <w:style w:type="numbering" w:styleId="a3">
    <w:name w:val="Outline List 3"/>
    <w:basedOn w:val="af0"/>
    <w:semiHidden/>
    <w:rsid w:val="005901E2"/>
    <w:pPr>
      <w:numPr>
        <w:numId w:val="19"/>
      </w:numPr>
    </w:pPr>
  </w:style>
  <w:style w:type="paragraph" w:styleId="3c">
    <w:name w:val="Body Text 3"/>
    <w:basedOn w:val="ac"/>
    <w:link w:val="3d"/>
    <w:semiHidden/>
    <w:rsid w:val="005901E2"/>
    <w:pPr>
      <w:spacing w:after="120" w:line="600" w:lineRule="exact"/>
      <w:ind w:firstLineChars="200" w:firstLine="200"/>
      <w:jc w:val="both"/>
    </w:pPr>
    <w:rPr>
      <w:rFonts w:ascii="標楷體" w:eastAsia="標楷體" w:hAnsi="標楷體" w:cs="標楷體"/>
      <w:sz w:val="16"/>
      <w:szCs w:val="16"/>
    </w:rPr>
  </w:style>
  <w:style w:type="character" w:customStyle="1" w:styleId="3d">
    <w:name w:val="本文 3 字元"/>
    <w:basedOn w:val="ae"/>
    <w:link w:val="3c"/>
    <w:semiHidden/>
    <w:rsid w:val="005901E2"/>
    <w:rPr>
      <w:rFonts w:ascii="標楷體" w:eastAsia="標楷體" w:hAnsi="標楷體" w:cs="標楷體"/>
      <w:sz w:val="16"/>
      <w:szCs w:val="16"/>
    </w:rPr>
  </w:style>
  <w:style w:type="paragraph" w:styleId="affffffff4">
    <w:name w:val="Body Text First Indent"/>
    <w:basedOn w:val="affb"/>
    <w:link w:val="affffffff5"/>
    <w:semiHidden/>
    <w:rsid w:val="005901E2"/>
    <w:pPr>
      <w:spacing w:line="600" w:lineRule="exact"/>
      <w:ind w:firstLineChars="100" w:firstLine="210"/>
      <w:jc w:val="both"/>
    </w:pPr>
    <w:rPr>
      <w:rFonts w:ascii="標楷體" w:eastAsia="標楷體" w:hAnsi="標楷體" w:cs="標楷體"/>
      <w:sz w:val="32"/>
      <w:szCs w:val="28"/>
    </w:rPr>
  </w:style>
  <w:style w:type="character" w:customStyle="1" w:styleId="affffffff5">
    <w:name w:val="本文第一層縮排 字元"/>
    <w:basedOn w:val="affc"/>
    <w:link w:val="affffffff4"/>
    <w:semiHidden/>
    <w:rsid w:val="005901E2"/>
    <w:rPr>
      <w:rFonts w:ascii="標楷體" w:eastAsia="標楷體" w:hAnsi="標楷體" w:cs="標楷體"/>
      <w:sz w:val="32"/>
      <w:szCs w:val="28"/>
    </w:rPr>
  </w:style>
  <w:style w:type="paragraph" w:styleId="2f0">
    <w:name w:val="Body Text First Indent 2"/>
    <w:basedOn w:val="afff"/>
    <w:link w:val="2f1"/>
    <w:semiHidden/>
    <w:rsid w:val="005901E2"/>
    <w:pPr>
      <w:spacing w:line="600" w:lineRule="exact"/>
      <w:ind w:firstLineChars="100" w:firstLine="210"/>
      <w:jc w:val="both"/>
    </w:pPr>
    <w:rPr>
      <w:rFonts w:ascii="標楷體" w:eastAsia="標楷體" w:hAnsi="標楷體" w:cs="標楷體"/>
      <w:sz w:val="32"/>
      <w:szCs w:val="28"/>
    </w:rPr>
  </w:style>
  <w:style w:type="character" w:customStyle="1" w:styleId="2f1">
    <w:name w:val="本文第一層縮排 2 字元"/>
    <w:basedOn w:val="afff0"/>
    <w:link w:val="2f0"/>
    <w:semiHidden/>
    <w:rsid w:val="005901E2"/>
    <w:rPr>
      <w:rFonts w:ascii="標楷體" w:eastAsia="標楷體" w:hAnsi="標楷體" w:cs="標楷體"/>
      <w:sz w:val="32"/>
      <w:szCs w:val="28"/>
    </w:rPr>
  </w:style>
  <w:style w:type="paragraph" w:styleId="affffffff6">
    <w:name w:val="envelope address"/>
    <w:basedOn w:val="ac"/>
    <w:semiHidden/>
    <w:rsid w:val="005901E2"/>
    <w:pPr>
      <w:framePr w:w="7920" w:h="1980" w:hRule="exact" w:hSpace="180" w:wrap="auto" w:hAnchor="page" w:xAlign="center" w:yAlign="bottom"/>
      <w:snapToGrid w:val="0"/>
      <w:spacing w:line="600" w:lineRule="exact"/>
      <w:ind w:leftChars="1200" w:left="100" w:firstLineChars="200" w:firstLine="200"/>
      <w:jc w:val="both"/>
    </w:pPr>
    <w:rPr>
      <w:rFonts w:ascii="Arial" w:eastAsia="標楷體" w:hAnsi="Arial" w:cs="Arial"/>
      <w:sz w:val="32"/>
      <w:szCs w:val="28"/>
    </w:rPr>
  </w:style>
  <w:style w:type="character" w:styleId="affffffff7">
    <w:name w:val="line number"/>
    <w:basedOn w:val="ae"/>
    <w:semiHidden/>
    <w:rsid w:val="005901E2"/>
  </w:style>
  <w:style w:type="table" w:styleId="3D1">
    <w:name w:val="Table 3D effects 1"/>
    <w:basedOn w:val="af"/>
    <w:semiHidden/>
    <w:rsid w:val="005901E2"/>
    <w:pPr>
      <w:widowControl w:val="0"/>
    </w:pPr>
    <w:rPr>
      <w:rFonts w:ascii="Times New Roman" w:eastAsia="新細明體" w:hAnsi="Times New Roman" w:cs="Times New Roman"/>
      <w:kern w:val="0"/>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3D2">
    <w:name w:val="Table 3D effects 2"/>
    <w:basedOn w:val="af"/>
    <w:semiHidden/>
    <w:rsid w:val="005901E2"/>
    <w:pPr>
      <w:widowControl w:val="0"/>
    </w:pPr>
    <w:rPr>
      <w:rFonts w:ascii="Times New Roman" w:eastAsia="新細明體" w:hAnsi="Times New Roman" w:cs="Times New Roman"/>
      <w:kern w:val="0"/>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3">
    <w:name w:val="Table 3D effects 3"/>
    <w:basedOn w:val="af"/>
    <w:semiHidden/>
    <w:rsid w:val="005901E2"/>
    <w:pPr>
      <w:widowControl w:val="0"/>
    </w:pPr>
    <w:rPr>
      <w:rFonts w:ascii="Times New Roman" w:eastAsia="新細明體" w:hAnsi="Times New Roman" w:cs="Times New Roman"/>
      <w:kern w:val="0"/>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Web1">
    <w:name w:val="Table Web 1"/>
    <w:basedOn w:val="af"/>
    <w:semiHidden/>
    <w:rsid w:val="005901E2"/>
    <w:pPr>
      <w:widowControl w:val="0"/>
    </w:pPr>
    <w:rPr>
      <w:rFonts w:ascii="Times New Roman" w:eastAsia="新細明體" w:hAnsi="Times New Roman" w:cs="Times New Roman"/>
      <w:kern w:val="0"/>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2">
    <w:name w:val="Table Web 2"/>
    <w:basedOn w:val="af"/>
    <w:semiHidden/>
    <w:rsid w:val="005901E2"/>
    <w:pPr>
      <w:widowControl w:val="0"/>
    </w:pPr>
    <w:rPr>
      <w:rFonts w:ascii="Times New Roman" w:eastAsia="新細明體" w:hAnsi="Times New Roman" w:cs="Times New Roman"/>
      <w:kern w:val="0"/>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Web3">
    <w:name w:val="Table Web 3"/>
    <w:basedOn w:val="af"/>
    <w:semiHidden/>
    <w:rsid w:val="005901E2"/>
    <w:pPr>
      <w:widowControl w:val="0"/>
    </w:pPr>
    <w:rPr>
      <w:rFonts w:ascii="Times New Roman" w:eastAsia="新細明體" w:hAnsi="Times New Roman" w:cs="Times New Roman"/>
      <w:kern w:val="0"/>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1ff">
    <w:name w:val="Table Classic 1"/>
    <w:basedOn w:val="af"/>
    <w:semiHidden/>
    <w:rsid w:val="005901E2"/>
    <w:pPr>
      <w:widowControl w:val="0"/>
    </w:pPr>
    <w:rPr>
      <w:rFonts w:ascii="Times New Roman" w:eastAsia="新細明體" w:hAnsi="Times New Roman" w:cs="Times New Roman"/>
      <w:kern w:val="0"/>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Classic 2"/>
    <w:basedOn w:val="af"/>
    <w:semiHidden/>
    <w:rsid w:val="005901E2"/>
    <w:pPr>
      <w:widowControl w:val="0"/>
    </w:pPr>
    <w:rPr>
      <w:rFonts w:ascii="Times New Roman" w:eastAsia="新細明體" w:hAnsi="Times New Roman" w:cs="Times New Roman"/>
      <w:kern w:val="0"/>
      <w:sz w:val="20"/>
      <w:szCs w:val="20"/>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e">
    <w:name w:val="Table Classic 3"/>
    <w:basedOn w:val="af"/>
    <w:semiHidden/>
    <w:rsid w:val="005901E2"/>
    <w:pPr>
      <w:widowControl w:val="0"/>
    </w:pPr>
    <w:rPr>
      <w:rFonts w:ascii="Times New Roman" w:eastAsia="新細明體" w:hAnsi="Times New Roman" w:cs="Times New Roman"/>
      <w:color w:val="000080"/>
      <w:kern w:val="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9">
    <w:name w:val="Table Classic 4"/>
    <w:basedOn w:val="af"/>
    <w:semiHidden/>
    <w:rsid w:val="005901E2"/>
    <w:pPr>
      <w:widowControl w:val="0"/>
    </w:pPr>
    <w:rPr>
      <w:rFonts w:ascii="Times New Roman" w:eastAsia="新細明體" w:hAnsi="Times New Roman" w:cs="Times New Roman"/>
      <w:kern w:val="0"/>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0">
    <w:name w:val="Table Colorful 1"/>
    <w:basedOn w:val="af"/>
    <w:semiHidden/>
    <w:rsid w:val="005901E2"/>
    <w:pPr>
      <w:widowControl w:val="0"/>
    </w:pPr>
    <w:rPr>
      <w:rFonts w:ascii="Times New Roman" w:eastAsia="新細明體" w:hAnsi="Times New Roman" w:cs="Times New Roman"/>
      <w:color w:val="FFFFFF"/>
      <w:kern w:val="0"/>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3">
    <w:name w:val="Table Colorful 2"/>
    <w:basedOn w:val="af"/>
    <w:semiHidden/>
    <w:rsid w:val="005901E2"/>
    <w:pPr>
      <w:widowControl w:val="0"/>
    </w:pPr>
    <w:rPr>
      <w:rFonts w:ascii="Times New Roman" w:eastAsia="新細明體" w:hAnsi="Times New Roman" w:cs="Times New Roman"/>
      <w:kern w:val="0"/>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f"/>
    <w:semiHidden/>
    <w:rsid w:val="005901E2"/>
    <w:pPr>
      <w:widowControl w:val="0"/>
    </w:pPr>
    <w:rPr>
      <w:rFonts w:ascii="Times New Roman" w:eastAsia="新細明體" w:hAnsi="Times New Roman" w:cs="Times New Roman"/>
      <w:kern w:val="0"/>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affffffff8">
    <w:name w:val="Table Elegant"/>
    <w:basedOn w:val="af"/>
    <w:semiHidden/>
    <w:rsid w:val="005901E2"/>
    <w:pPr>
      <w:widowControl w:val="0"/>
    </w:pPr>
    <w:rPr>
      <w:rFonts w:ascii="Times New Roman" w:eastAsia="新細明體" w:hAnsi="Times New Roman" w:cs="Times New Roman"/>
      <w:kern w:val="0"/>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f1">
    <w:name w:val="Table Grid 1"/>
    <w:basedOn w:val="af"/>
    <w:semiHidden/>
    <w:rsid w:val="005901E2"/>
    <w:pPr>
      <w:widowControl w:val="0"/>
    </w:pPr>
    <w:rPr>
      <w:rFonts w:ascii="Times New Roman" w:eastAsia="新細明體" w:hAnsi="Times New Roman" w:cs="Times New Roman"/>
      <w:kern w:val="0"/>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2f4">
    <w:name w:val="Table Grid 2"/>
    <w:basedOn w:val="af"/>
    <w:semiHidden/>
    <w:rsid w:val="005901E2"/>
    <w:pPr>
      <w:widowControl w:val="0"/>
    </w:pPr>
    <w:rPr>
      <w:rFonts w:ascii="Times New Roman" w:eastAsia="新細明體" w:hAnsi="Times New Roman" w:cs="Times New Roman"/>
      <w:kern w:val="0"/>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0">
    <w:name w:val="Table Grid 3"/>
    <w:basedOn w:val="af"/>
    <w:semiHidden/>
    <w:rsid w:val="005901E2"/>
    <w:pPr>
      <w:widowControl w:val="0"/>
    </w:pPr>
    <w:rPr>
      <w:rFonts w:ascii="Times New Roman" w:eastAsia="新細明體" w:hAnsi="Times New Roman" w:cs="Times New Roman"/>
      <w:kern w:val="0"/>
      <w:sz w:val="20"/>
      <w:szCs w:val="20"/>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a">
    <w:name w:val="Table Grid 4"/>
    <w:basedOn w:val="af"/>
    <w:semiHidden/>
    <w:rsid w:val="005901E2"/>
    <w:pPr>
      <w:widowControl w:val="0"/>
    </w:pPr>
    <w:rPr>
      <w:rFonts w:ascii="Times New Roman" w:eastAsia="新細明體" w:hAnsi="Times New Roman" w:cs="Times New Roman"/>
      <w:kern w:val="0"/>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8">
    <w:name w:val="Table Grid 5"/>
    <w:basedOn w:val="af"/>
    <w:semiHidden/>
    <w:rsid w:val="005901E2"/>
    <w:pPr>
      <w:widowControl w:val="0"/>
    </w:pPr>
    <w:rPr>
      <w:rFonts w:ascii="Times New Roman" w:eastAsia="新細明體" w:hAnsi="Times New Roman" w:cs="Times New Roman"/>
      <w:kern w:val="0"/>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4">
    <w:name w:val="Table Grid 6"/>
    <w:basedOn w:val="af"/>
    <w:semiHidden/>
    <w:rsid w:val="005901E2"/>
    <w:pPr>
      <w:widowControl w:val="0"/>
    </w:pPr>
    <w:rPr>
      <w:rFonts w:ascii="Times New Roman" w:eastAsia="新細明體" w:hAnsi="Times New Roman" w:cs="Times New Roman"/>
      <w:kern w:val="0"/>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4">
    <w:name w:val="Table Grid 7"/>
    <w:basedOn w:val="af"/>
    <w:semiHidden/>
    <w:rsid w:val="005901E2"/>
    <w:pPr>
      <w:widowControl w:val="0"/>
    </w:pPr>
    <w:rPr>
      <w:rFonts w:ascii="Times New Roman" w:eastAsia="新細明體" w:hAnsi="Times New Roman" w:cs="Times New Roman"/>
      <w:b/>
      <w:bCs/>
      <w:kern w:val="0"/>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4">
    <w:name w:val="Table Grid 8"/>
    <w:basedOn w:val="af"/>
    <w:semiHidden/>
    <w:rsid w:val="005901E2"/>
    <w:pPr>
      <w:widowControl w:val="0"/>
    </w:pPr>
    <w:rPr>
      <w:rFonts w:ascii="Times New Roman" w:eastAsia="新細明體" w:hAnsi="Times New Roman" w:cs="Times New Roman"/>
      <w:kern w:val="0"/>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ff2">
    <w:name w:val="Table Subtle 1"/>
    <w:basedOn w:val="af"/>
    <w:semiHidden/>
    <w:rsid w:val="005901E2"/>
    <w:pPr>
      <w:widowControl w:val="0"/>
    </w:pPr>
    <w:rPr>
      <w:rFonts w:ascii="Times New Roman" w:eastAsia="新細明體" w:hAnsi="Times New Roman" w:cs="Times New Roman"/>
      <w:kern w:val="0"/>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Subtle 2"/>
    <w:basedOn w:val="af"/>
    <w:semiHidden/>
    <w:rsid w:val="005901E2"/>
    <w:pPr>
      <w:widowControl w:val="0"/>
    </w:pPr>
    <w:rPr>
      <w:rFonts w:ascii="Times New Roman" w:eastAsia="新細明體" w:hAnsi="Times New Roman" w:cs="Times New Roman"/>
      <w:kern w:val="0"/>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9">
    <w:name w:val="Table Professional"/>
    <w:basedOn w:val="af"/>
    <w:semiHidden/>
    <w:rsid w:val="005901E2"/>
    <w:pPr>
      <w:widowControl w:val="0"/>
    </w:pPr>
    <w:rPr>
      <w:rFonts w:ascii="Times New Roman" w:eastAsia="新細明體" w:hAnsi="Times New Roman" w:cs="Times New Roman"/>
      <w:kern w:val="0"/>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f3">
    <w:name w:val="Table List 1"/>
    <w:basedOn w:val="af"/>
    <w:semiHidden/>
    <w:rsid w:val="005901E2"/>
    <w:pPr>
      <w:widowControl w:val="0"/>
    </w:pPr>
    <w:rPr>
      <w:rFonts w:ascii="Times New Roman" w:eastAsia="新細明體" w:hAnsi="Times New Roman" w:cs="Times New Roman"/>
      <w:kern w:val="0"/>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List 2"/>
    <w:basedOn w:val="af"/>
    <w:semiHidden/>
    <w:rsid w:val="005901E2"/>
    <w:pPr>
      <w:widowControl w:val="0"/>
    </w:pPr>
    <w:rPr>
      <w:rFonts w:ascii="Times New Roman" w:eastAsia="新細明體" w:hAnsi="Times New Roman" w:cs="Times New Roman"/>
      <w:kern w:val="0"/>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1">
    <w:name w:val="Table List 3"/>
    <w:basedOn w:val="af"/>
    <w:semiHidden/>
    <w:rsid w:val="005901E2"/>
    <w:pPr>
      <w:widowControl w:val="0"/>
    </w:pPr>
    <w:rPr>
      <w:rFonts w:ascii="Times New Roman" w:eastAsia="新細明體" w:hAnsi="Times New Roman" w:cs="Times New Roman"/>
      <w:kern w:val="0"/>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b">
    <w:name w:val="Table List 4"/>
    <w:basedOn w:val="af"/>
    <w:semiHidden/>
    <w:rsid w:val="005901E2"/>
    <w:pPr>
      <w:widowControl w:val="0"/>
    </w:pPr>
    <w:rPr>
      <w:rFonts w:ascii="Times New Roman" w:eastAsia="新細明體" w:hAnsi="Times New Roman" w:cs="Times New Roman"/>
      <w:kern w:val="0"/>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9">
    <w:name w:val="Table List 5"/>
    <w:basedOn w:val="af"/>
    <w:semiHidden/>
    <w:rsid w:val="005901E2"/>
    <w:pPr>
      <w:widowControl w:val="0"/>
    </w:pPr>
    <w:rPr>
      <w:rFonts w:ascii="Times New Roman" w:eastAsia="新細明體" w:hAnsi="Times New Roman" w:cs="Times New Roman"/>
      <w:kern w:val="0"/>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5">
    <w:name w:val="Table List 6"/>
    <w:basedOn w:val="af"/>
    <w:semiHidden/>
    <w:rsid w:val="005901E2"/>
    <w:pPr>
      <w:widowControl w:val="0"/>
    </w:pPr>
    <w:rPr>
      <w:rFonts w:ascii="Times New Roman" w:eastAsia="新細明體" w:hAnsi="Times New Roman" w:cs="Times New Roman"/>
      <w:kern w:val="0"/>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tblStylePr w:type="nwCell">
      <w:tblPr/>
      <w:tcPr>
        <w:tcBorders>
          <w:tl2br w:val="single" w:sz="6" w:space="0" w:color="000000"/>
          <w:tr2bl w:val="none" w:sz="0" w:space="0" w:color="auto"/>
        </w:tcBorders>
      </w:tcPr>
    </w:tblStylePr>
  </w:style>
  <w:style w:type="table" w:styleId="75">
    <w:name w:val="Table List 7"/>
    <w:basedOn w:val="af"/>
    <w:semiHidden/>
    <w:rsid w:val="005901E2"/>
    <w:pPr>
      <w:widowControl w:val="0"/>
    </w:pPr>
    <w:rPr>
      <w:rFonts w:ascii="Times New Roman" w:eastAsia="新細明體" w:hAnsi="Times New Roman" w:cs="Times New Roman"/>
      <w:kern w:val="0"/>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5">
    <w:name w:val="Table List 8"/>
    <w:basedOn w:val="af"/>
    <w:semiHidden/>
    <w:rsid w:val="005901E2"/>
    <w:pPr>
      <w:widowControl w:val="0"/>
    </w:pPr>
    <w:rPr>
      <w:rFonts w:ascii="Times New Roman" w:eastAsia="新細明體" w:hAnsi="Times New Roman" w:cs="Times New Roman"/>
      <w:kern w:val="0"/>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tblStylePr w:type="nwCell">
      <w:tblPr/>
      <w:tcPr>
        <w:tcBorders>
          <w:tl2br w:val="single" w:sz="6" w:space="0" w:color="auto"/>
          <w:tr2bl w:val="none" w:sz="0" w:space="0" w:color="auto"/>
        </w:tcBorders>
      </w:tcPr>
    </w:tblStylePr>
  </w:style>
  <w:style w:type="table" w:styleId="affffffffa">
    <w:name w:val="Table Contemporary"/>
    <w:basedOn w:val="af"/>
    <w:semiHidden/>
    <w:rsid w:val="005901E2"/>
    <w:pPr>
      <w:widowControl w:val="0"/>
    </w:pPr>
    <w:rPr>
      <w:rFonts w:ascii="Times New Roman" w:eastAsia="新細明體" w:hAnsi="Times New Roman" w:cs="Times New Roman"/>
      <w:kern w:val="0"/>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1ff4">
    <w:name w:val="Table Simple 1"/>
    <w:basedOn w:val="af"/>
    <w:semiHidden/>
    <w:rsid w:val="005901E2"/>
    <w:pPr>
      <w:widowControl w:val="0"/>
    </w:pPr>
    <w:rPr>
      <w:rFonts w:ascii="Times New Roman" w:eastAsia="新細明體" w:hAnsi="Times New Roman" w:cs="Times New Roman"/>
      <w:kern w:val="0"/>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7">
    <w:name w:val="Table Simple 2"/>
    <w:basedOn w:val="af"/>
    <w:semiHidden/>
    <w:rsid w:val="005901E2"/>
    <w:pPr>
      <w:widowControl w:val="0"/>
    </w:pPr>
    <w:rPr>
      <w:rFonts w:ascii="Times New Roman" w:eastAsia="新細明體" w:hAnsi="Times New Roman" w:cs="Times New Roman"/>
      <w:kern w:val="0"/>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f2">
    <w:name w:val="Table Simple 3"/>
    <w:basedOn w:val="af"/>
    <w:semiHidden/>
    <w:rsid w:val="005901E2"/>
    <w:pPr>
      <w:widowControl w:val="0"/>
    </w:pPr>
    <w:rPr>
      <w:rFonts w:ascii="Times New Roman" w:eastAsia="新細明體" w:hAnsi="Times New Roman" w:cs="Times New Roman"/>
      <w:kern w:val="0"/>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f5">
    <w:name w:val="Table Columns 1"/>
    <w:basedOn w:val="af"/>
    <w:semiHidden/>
    <w:rsid w:val="005901E2"/>
    <w:pPr>
      <w:widowControl w:val="0"/>
    </w:pPr>
    <w:rPr>
      <w:rFonts w:ascii="Times New Roman" w:eastAsia="新細明體" w:hAnsi="Times New Roman" w:cs="Times New Roman"/>
      <w:b/>
      <w:bCs/>
      <w:kern w:val="0"/>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8">
    <w:name w:val="Table Columns 2"/>
    <w:basedOn w:val="af"/>
    <w:semiHidden/>
    <w:rsid w:val="005901E2"/>
    <w:pPr>
      <w:widowControl w:val="0"/>
    </w:pPr>
    <w:rPr>
      <w:rFonts w:ascii="Times New Roman" w:eastAsia="新細明體" w:hAnsi="Times New Roman" w:cs="Times New Roman"/>
      <w:b/>
      <w:bCs/>
      <w:kern w:val="0"/>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3">
    <w:name w:val="Table Columns 3"/>
    <w:basedOn w:val="af"/>
    <w:semiHidden/>
    <w:rsid w:val="005901E2"/>
    <w:pPr>
      <w:widowControl w:val="0"/>
    </w:pPr>
    <w:rPr>
      <w:rFonts w:ascii="Times New Roman" w:eastAsia="新細明體" w:hAnsi="Times New Roman" w:cs="Times New Roman"/>
      <w:b/>
      <w:bCs/>
      <w:kern w:val="0"/>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c">
    <w:name w:val="Table Columns 4"/>
    <w:basedOn w:val="af"/>
    <w:semiHidden/>
    <w:rsid w:val="005901E2"/>
    <w:pPr>
      <w:widowControl w:val="0"/>
    </w:pPr>
    <w:rPr>
      <w:rFonts w:ascii="Times New Roman" w:eastAsia="新細明體" w:hAnsi="Times New Roman" w:cs="Times New Roman"/>
      <w:kern w:val="0"/>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a">
    <w:name w:val="Table Columns 5"/>
    <w:basedOn w:val="af"/>
    <w:semiHidden/>
    <w:rsid w:val="005901E2"/>
    <w:pPr>
      <w:widowControl w:val="0"/>
    </w:pPr>
    <w:rPr>
      <w:rFonts w:ascii="Times New Roman" w:eastAsia="新細明體" w:hAnsi="Times New Roman" w:cs="Times New Roman"/>
      <w:kern w:val="0"/>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affffffffb">
    <w:name w:val="Table Theme"/>
    <w:basedOn w:val="af"/>
    <w:semiHidden/>
    <w:rsid w:val="005901E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c">
    <w:name w:val="Message Header"/>
    <w:basedOn w:val="ac"/>
    <w:link w:val="affffffffd"/>
    <w:semiHidden/>
    <w:rsid w:val="005901E2"/>
    <w:pPr>
      <w:pBdr>
        <w:top w:val="single" w:sz="6" w:space="1" w:color="auto"/>
        <w:left w:val="single" w:sz="6" w:space="1" w:color="auto"/>
        <w:bottom w:val="single" w:sz="6" w:space="1" w:color="auto"/>
        <w:right w:val="single" w:sz="6" w:space="1" w:color="auto"/>
      </w:pBdr>
      <w:shd w:val="pct20" w:color="auto" w:fill="auto"/>
      <w:spacing w:line="600" w:lineRule="exact"/>
      <w:ind w:leftChars="400" w:left="1080" w:hangingChars="400" w:hanging="1080"/>
      <w:jc w:val="both"/>
    </w:pPr>
    <w:rPr>
      <w:rFonts w:ascii="Arial" w:eastAsia="標楷體" w:hAnsi="Arial" w:cs="Arial"/>
      <w:sz w:val="32"/>
      <w:szCs w:val="28"/>
    </w:rPr>
  </w:style>
  <w:style w:type="character" w:customStyle="1" w:styleId="affffffffd">
    <w:name w:val="訊息欄位名稱 字元"/>
    <w:basedOn w:val="ae"/>
    <w:link w:val="affffffffc"/>
    <w:semiHidden/>
    <w:rsid w:val="005901E2"/>
    <w:rPr>
      <w:rFonts w:ascii="Arial" w:eastAsia="標楷體" w:hAnsi="Arial" w:cs="Arial"/>
      <w:sz w:val="32"/>
      <w:szCs w:val="28"/>
      <w:shd w:val="pct20" w:color="auto" w:fill="auto"/>
    </w:rPr>
  </w:style>
  <w:style w:type="paragraph" w:styleId="affffffffe">
    <w:name w:val="Subtitle"/>
    <w:basedOn w:val="ac"/>
    <w:link w:val="afffffffff"/>
    <w:uiPriority w:val="1"/>
    <w:qFormat/>
    <w:rsid w:val="005901E2"/>
    <w:pPr>
      <w:spacing w:after="60" w:line="600" w:lineRule="exact"/>
      <w:ind w:firstLineChars="200" w:firstLine="200"/>
      <w:jc w:val="center"/>
      <w:outlineLvl w:val="1"/>
    </w:pPr>
    <w:rPr>
      <w:rFonts w:ascii="Arial" w:eastAsia="標楷體" w:hAnsi="Arial" w:cs="Arial"/>
      <w:i/>
      <w:iCs/>
      <w:sz w:val="32"/>
      <w:szCs w:val="28"/>
    </w:rPr>
  </w:style>
  <w:style w:type="character" w:customStyle="1" w:styleId="afffffffff">
    <w:name w:val="副標題 字元"/>
    <w:basedOn w:val="ae"/>
    <w:link w:val="affffffffe"/>
    <w:uiPriority w:val="1"/>
    <w:rsid w:val="005901E2"/>
    <w:rPr>
      <w:rFonts w:ascii="Arial" w:eastAsia="標楷體" w:hAnsi="Arial" w:cs="Arial"/>
      <w:i/>
      <w:iCs/>
      <w:sz w:val="32"/>
      <w:szCs w:val="28"/>
    </w:rPr>
  </w:style>
  <w:style w:type="paragraph" w:styleId="afffffffff0">
    <w:name w:val="Salutation"/>
    <w:basedOn w:val="ac"/>
    <w:next w:val="ac"/>
    <w:link w:val="afffffffff1"/>
    <w:semiHidden/>
    <w:rsid w:val="005901E2"/>
    <w:pPr>
      <w:spacing w:line="600" w:lineRule="exact"/>
      <w:ind w:firstLineChars="200" w:firstLine="200"/>
      <w:jc w:val="both"/>
    </w:pPr>
    <w:rPr>
      <w:rFonts w:ascii="標楷體" w:eastAsia="標楷體" w:hAnsi="標楷體" w:cs="標楷體"/>
      <w:sz w:val="32"/>
      <w:szCs w:val="28"/>
    </w:rPr>
  </w:style>
  <w:style w:type="character" w:customStyle="1" w:styleId="afffffffff1">
    <w:name w:val="問候 字元"/>
    <w:basedOn w:val="ae"/>
    <w:link w:val="afffffffff0"/>
    <w:semiHidden/>
    <w:rsid w:val="005901E2"/>
    <w:rPr>
      <w:rFonts w:ascii="標楷體" w:eastAsia="標楷體" w:hAnsi="標楷體" w:cs="標楷體"/>
      <w:sz w:val="32"/>
      <w:szCs w:val="28"/>
    </w:rPr>
  </w:style>
  <w:style w:type="paragraph" w:styleId="afffffffff2">
    <w:name w:val="envelope return"/>
    <w:basedOn w:val="ac"/>
    <w:semiHidden/>
    <w:rsid w:val="005901E2"/>
    <w:pPr>
      <w:snapToGrid w:val="0"/>
      <w:spacing w:line="600" w:lineRule="exact"/>
      <w:ind w:firstLineChars="200" w:firstLine="200"/>
      <w:jc w:val="both"/>
    </w:pPr>
    <w:rPr>
      <w:rFonts w:ascii="Arial" w:eastAsia="標楷體" w:hAnsi="Arial" w:cs="Arial"/>
      <w:sz w:val="32"/>
      <w:szCs w:val="28"/>
    </w:rPr>
  </w:style>
  <w:style w:type="character" w:styleId="afffffffff3">
    <w:name w:val="Emphasis"/>
    <w:uiPriority w:val="20"/>
    <w:qFormat/>
    <w:rsid w:val="005901E2"/>
    <w:rPr>
      <w:i/>
      <w:iCs/>
    </w:rPr>
  </w:style>
  <w:style w:type="paragraph" w:styleId="2f9">
    <w:name w:val="List Continue 2"/>
    <w:basedOn w:val="ac"/>
    <w:semiHidden/>
    <w:rsid w:val="005901E2"/>
    <w:pPr>
      <w:spacing w:after="120" w:line="600" w:lineRule="exact"/>
      <w:ind w:leftChars="400" w:left="960" w:firstLineChars="200" w:firstLine="200"/>
      <w:jc w:val="both"/>
    </w:pPr>
    <w:rPr>
      <w:rFonts w:ascii="標楷體" w:eastAsia="標楷體" w:hAnsi="標楷體" w:cs="標楷體"/>
      <w:sz w:val="32"/>
      <w:szCs w:val="28"/>
    </w:rPr>
  </w:style>
  <w:style w:type="paragraph" w:styleId="3f4">
    <w:name w:val="List Continue 3"/>
    <w:basedOn w:val="ac"/>
    <w:semiHidden/>
    <w:rsid w:val="005901E2"/>
    <w:pPr>
      <w:spacing w:after="120" w:line="600" w:lineRule="exact"/>
      <w:ind w:leftChars="600" w:left="1440" w:firstLineChars="200" w:firstLine="200"/>
      <w:jc w:val="both"/>
    </w:pPr>
    <w:rPr>
      <w:rFonts w:ascii="標楷體" w:eastAsia="標楷體" w:hAnsi="標楷體" w:cs="標楷體"/>
      <w:sz w:val="32"/>
      <w:szCs w:val="28"/>
    </w:rPr>
  </w:style>
  <w:style w:type="paragraph" w:styleId="4d">
    <w:name w:val="List Continue 4"/>
    <w:basedOn w:val="ac"/>
    <w:semiHidden/>
    <w:rsid w:val="005901E2"/>
    <w:pPr>
      <w:spacing w:after="120" w:line="600" w:lineRule="exact"/>
      <w:ind w:leftChars="800" w:left="1920" w:firstLineChars="200" w:firstLine="200"/>
      <w:jc w:val="both"/>
    </w:pPr>
    <w:rPr>
      <w:rFonts w:ascii="標楷體" w:eastAsia="標楷體" w:hAnsi="標楷體" w:cs="標楷體"/>
      <w:sz w:val="32"/>
      <w:szCs w:val="28"/>
    </w:rPr>
  </w:style>
  <w:style w:type="paragraph" w:styleId="5b">
    <w:name w:val="List Continue 5"/>
    <w:basedOn w:val="ac"/>
    <w:semiHidden/>
    <w:rsid w:val="005901E2"/>
    <w:pPr>
      <w:spacing w:after="120" w:line="600" w:lineRule="exact"/>
      <w:ind w:leftChars="1000" w:left="2400" w:firstLineChars="200" w:firstLine="200"/>
      <w:jc w:val="both"/>
    </w:pPr>
    <w:rPr>
      <w:rFonts w:ascii="標楷體" w:eastAsia="標楷體" w:hAnsi="標楷體" w:cs="標楷體"/>
      <w:sz w:val="32"/>
      <w:szCs w:val="28"/>
    </w:rPr>
  </w:style>
  <w:style w:type="paragraph" w:styleId="afffffffff4">
    <w:name w:val="List"/>
    <w:basedOn w:val="ac"/>
    <w:semiHidden/>
    <w:rsid w:val="005901E2"/>
    <w:pPr>
      <w:spacing w:line="600" w:lineRule="exact"/>
      <w:ind w:leftChars="200" w:left="100" w:hangingChars="200" w:hanging="200"/>
      <w:jc w:val="both"/>
    </w:pPr>
    <w:rPr>
      <w:rFonts w:ascii="標楷體" w:eastAsia="標楷體" w:hAnsi="標楷體" w:cs="標楷體"/>
      <w:sz w:val="32"/>
      <w:szCs w:val="28"/>
    </w:rPr>
  </w:style>
  <w:style w:type="paragraph" w:styleId="2fa">
    <w:name w:val="List 2"/>
    <w:basedOn w:val="ac"/>
    <w:semiHidden/>
    <w:rsid w:val="005901E2"/>
    <w:pPr>
      <w:spacing w:line="600" w:lineRule="exact"/>
      <w:ind w:leftChars="400" w:left="100" w:hangingChars="200" w:hanging="200"/>
      <w:jc w:val="both"/>
    </w:pPr>
    <w:rPr>
      <w:rFonts w:ascii="標楷體" w:eastAsia="標楷體" w:hAnsi="標楷體" w:cs="標楷體"/>
      <w:sz w:val="32"/>
      <w:szCs w:val="28"/>
    </w:rPr>
  </w:style>
  <w:style w:type="paragraph" w:styleId="3f5">
    <w:name w:val="List 3"/>
    <w:basedOn w:val="ac"/>
    <w:semiHidden/>
    <w:rsid w:val="005901E2"/>
    <w:pPr>
      <w:spacing w:line="600" w:lineRule="exact"/>
      <w:ind w:leftChars="600" w:left="100" w:hangingChars="200" w:hanging="200"/>
      <w:jc w:val="both"/>
    </w:pPr>
    <w:rPr>
      <w:rFonts w:ascii="標楷體" w:eastAsia="標楷體" w:hAnsi="標楷體" w:cs="標楷體"/>
      <w:sz w:val="32"/>
      <w:szCs w:val="28"/>
    </w:rPr>
  </w:style>
  <w:style w:type="paragraph" w:styleId="4e">
    <w:name w:val="List 4"/>
    <w:basedOn w:val="ac"/>
    <w:semiHidden/>
    <w:rsid w:val="005901E2"/>
    <w:pPr>
      <w:spacing w:line="600" w:lineRule="exact"/>
      <w:ind w:leftChars="800" w:left="100" w:hangingChars="200" w:hanging="200"/>
      <w:jc w:val="both"/>
    </w:pPr>
    <w:rPr>
      <w:rFonts w:ascii="標楷體" w:eastAsia="標楷體" w:hAnsi="標楷體" w:cs="標楷體"/>
      <w:sz w:val="32"/>
      <w:szCs w:val="28"/>
    </w:rPr>
  </w:style>
  <w:style w:type="paragraph" w:styleId="5c">
    <w:name w:val="List 5"/>
    <w:basedOn w:val="ac"/>
    <w:semiHidden/>
    <w:rsid w:val="005901E2"/>
    <w:pPr>
      <w:spacing w:line="600" w:lineRule="exact"/>
      <w:ind w:leftChars="1000" w:left="100" w:hangingChars="200" w:hanging="200"/>
      <w:jc w:val="both"/>
    </w:pPr>
    <w:rPr>
      <w:rFonts w:ascii="標楷體" w:eastAsia="標楷體" w:hAnsi="標楷體" w:cs="標楷體"/>
      <w:sz w:val="32"/>
      <w:szCs w:val="28"/>
    </w:rPr>
  </w:style>
  <w:style w:type="paragraph" w:styleId="a">
    <w:name w:val="List Number"/>
    <w:basedOn w:val="ac"/>
    <w:semiHidden/>
    <w:rsid w:val="005901E2"/>
    <w:pPr>
      <w:numPr>
        <w:numId w:val="20"/>
      </w:numPr>
      <w:spacing w:line="600" w:lineRule="exact"/>
      <w:jc w:val="both"/>
    </w:pPr>
    <w:rPr>
      <w:rFonts w:ascii="標楷體" w:eastAsia="標楷體" w:hAnsi="標楷體" w:cs="標楷體"/>
      <w:sz w:val="32"/>
      <w:szCs w:val="28"/>
    </w:rPr>
  </w:style>
  <w:style w:type="paragraph" w:styleId="2">
    <w:name w:val="List Number 2"/>
    <w:basedOn w:val="ac"/>
    <w:semiHidden/>
    <w:rsid w:val="005901E2"/>
    <w:pPr>
      <w:numPr>
        <w:numId w:val="21"/>
      </w:numPr>
      <w:spacing w:line="600" w:lineRule="exact"/>
      <w:jc w:val="both"/>
    </w:pPr>
    <w:rPr>
      <w:rFonts w:ascii="標楷體" w:eastAsia="標楷體" w:hAnsi="標楷體" w:cs="標楷體"/>
      <w:sz w:val="32"/>
      <w:szCs w:val="28"/>
    </w:rPr>
  </w:style>
  <w:style w:type="paragraph" w:styleId="3">
    <w:name w:val="List Number 3"/>
    <w:basedOn w:val="ac"/>
    <w:semiHidden/>
    <w:rsid w:val="005901E2"/>
    <w:pPr>
      <w:numPr>
        <w:numId w:val="22"/>
      </w:numPr>
      <w:spacing w:line="600" w:lineRule="exact"/>
      <w:jc w:val="both"/>
    </w:pPr>
    <w:rPr>
      <w:rFonts w:ascii="標楷體" w:eastAsia="標楷體" w:hAnsi="標楷體" w:cs="標楷體"/>
      <w:sz w:val="32"/>
      <w:szCs w:val="28"/>
    </w:rPr>
  </w:style>
  <w:style w:type="paragraph" w:styleId="4">
    <w:name w:val="List Number 4"/>
    <w:basedOn w:val="ac"/>
    <w:semiHidden/>
    <w:rsid w:val="005901E2"/>
    <w:pPr>
      <w:numPr>
        <w:numId w:val="23"/>
      </w:numPr>
      <w:spacing w:line="600" w:lineRule="exact"/>
      <w:jc w:val="both"/>
    </w:pPr>
    <w:rPr>
      <w:rFonts w:ascii="標楷體" w:eastAsia="標楷體" w:hAnsi="標楷體" w:cs="標楷體"/>
      <w:sz w:val="32"/>
      <w:szCs w:val="28"/>
    </w:rPr>
  </w:style>
  <w:style w:type="paragraph" w:styleId="5">
    <w:name w:val="List Number 5"/>
    <w:basedOn w:val="ac"/>
    <w:semiHidden/>
    <w:rsid w:val="005901E2"/>
    <w:pPr>
      <w:numPr>
        <w:numId w:val="24"/>
      </w:numPr>
      <w:spacing w:line="600" w:lineRule="exact"/>
      <w:jc w:val="both"/>
    </w:pPr>
    <w:rPr>
      <w:rFonts w:ascii="標楷體" w:eastAsia="標楷體" w:hAnsi="標楷體" w:cs="標楷體"/>
      <w:sz w:val="32"/>
      <w:szCs w:val="28"/>
    </w:rPr>
  </w:style>
  <w:style w:type="paragraph" w:styleId="afffffffff5">
    <w:name w:val="Closing"/>
    <w:basedOn w:val="ac"/>
    <w:link w:val="afffffffff6"/>
    <w:semiHidden/>
    <w:rsid w:val="005901E2"/>
    <w:pPr>
      <w:spacing w:line="600" w:lineRule="exact"/>
      <w:ind w:leftChars="1800" w:left="100" w:firstLineChars="200" w:firstLine="200"/>
      <w:jc w:val="both"/>
    </w:pPr>
    <w:rPr>
      <w:rFonts w:ascii="標楷體" w:eastAsia="標楷體" w:hAnsi="標楷體" w:cs="標楷體"/>
      <w:sz w:val="32"/>
      <w:szCs w:val="28"/>
    </w:rPr>
  </w:style>
  <w:style w:type="character" w:customStyle="1" w:styleId="afffffffff6">
    <w:name w:val="結語 字元"/>
    <w:basedOn w:val="ae"/>
    <w:link w:val="afffffffff5"/>
    <w:semiHidden/>
    <w:rsid w:val="005901E2"/>
    <w:rPr>
      <w:rFonts w:ascii="標楷體" w:eastAsia="標楷體" w:hAnsi="標楷體" w:cs="標楷體"/>
      <w:sz w:val="32"/>
      <w:szCs w:val="28"/>
    </w:rPr>
  </w:style>
  <w:style w:type="paragraph" w:styleId="afffffffff7">
    <w:name w:val="Note Heading"/>
    <w:basedOn w:val="ac"/>
    <w:next w:val="ac"/>
    <w:link w:val="afffffffff8"/>
    <w:semiHidden/>
    <w:rsid w:val="005901E2"/>
    <w:pPr>
      <w:spacing w:line="600" w:lineRule="exact"/>
      <w:ind w:firstLineChars="200" w:firstLine="200"/>
      <w:jc w:val="center"/>
    </w:pPr>
    <w:rPr>
      <w:rFonts w:ascii="標楷體" w:eastAsia="標楷體" w:hAnsi="標楷體" w:cs="標楷體"/>
      <w:sz w:val="32"/>
      <w:szCs w:val="28"/>
    </w:rPr>
  </w:style>
  <w:style w:type="character" w:customStyle="1" w:styleId="afffffffff8">
    <w:name w:val="註釋標題 字元"/>
    <w:basedOn w:val="ae"/>
    <w:link w:val="afffffffff7"/>
    <w:semiHidden/>
    <w:rsid w:val="005901E2"/>
    <w:rPr>
      <w:rFonts w:ascii="標楷體" w:eastAsia="標楷體" w:hAnsi="標楷體" w:cs="標楷體"/>
      <w:sz w:val="32"/>
      <w:szCs w:val="28"/>
    </w:rPr>
  </w:style>
  <w:style w:type="paragraph" w:styleId="a0">
    <w:name w:val="List Bullet"/>
    <w:basedOn w:val="ac"/>
    <w:autoRedefine/>
    <w:uiPriority w:val="99"/>
    <w:semiHidden/>
    <w:rsid w:val="005901E2"/>
    <w:pPr>
      <w:numPr>
        <w:numId w:val="25"/>
      </w:numPr>
      <w:spacing w:line="600" w:lineRule="exact"/>
      <w:jc w:val="both"/>
    </w:pPr>
    <w:rPr>
      <w:rFonts w:ascii="標楷體" w:eastAsia="標楷體" w:hAnsi="標楷體" w:cs="標楷體"/>
      <w:sz w:val="32"/>
      <w:szCs w:val="28"/>
    </w:rPr>
  </w:style>
  <w:style w:type="paragraph" w:styleId="20">
    <w:name w:val="List Bullet 2"/>
    <w:basedOn w:val="ac"/>
    <w:autoRedefine/>
    <w:semiHidden/>
    <w:rsid w:val="005901E2"/>
    <w:pPr>
      <w:numPr>
        <w:numId w:val="26"/>
      </w:numPr>
      <w:spacing w:line="600" w:lineRule="exact"/>
      <w:jc w:val="both"/>
    </w:pPr>
    <w:rPr>
      <w:rFonts w:ascii="標楷體" w:eastAsia="標楷體" w:hAnsi="標楷體" w:cs="標楷體"/>
      <w:sz w:val="32"/>
      <w:szCs w:val="28"/>
    </w:rPr>
  </w:style>
  <w:style w:type="paragraph" w:styleId="30">
    <w:name w:val="List Bullet 3"/>
    <w:basedOn w:val="ac"/>
    <w:autoRedefine/>
    <w:semiHidden/>
    <w:rsid w:val="005901E2"/>
    <w:pPr>
      <w:numPr>
        <w:numId w:val="27"/>
      </w:numPr>
      <w:spacing w:line="600" w:lineRule="exact"/>
      <w:jc w:val="both"/>
    </w:pPr>
    <w:rPr>
      <w:rFonts w:ascii="標楷體" w:eastAsia="標楷體" w:hAnsi="標楷體" w:cs="標楷體"/>
      <w:sz w:val="32"/>
      <w:szCs w:val="28"/>
    </w:rPr>
  </w:style>
  <w:style w:type="paragraph" w:styleId="40">
    <w:name w:val="List Bullet 4"/>
    <w:basedOn w:val="ac"/>
    <w:autoRedefine/>
    <w:semiHidden/>
    <w:rsid w:val="005901E2"/>
    <w:pPr>
      <w:numPr>
        <w:numId w:val="28"/>
      </w:numPr>
      <w:spacing w:line="600" w:lineRule="exact"/>
      <w:jc w:val="both"/>
    </w:pPr>
    <w:rPr>
      <w:rFonts w:ascii="標楷體" w:eastAsia="標楷體" w:hAnsi="標楷體" w:cs="標楷體"/>
      <w:sz w:val="32"/>
      <w:szCs w:val="28"/>
    </w:rPr>
  </w:style>
  <w:style w:type="paragraph" w:styleId="50">
    <w:name w:val="List Bullet 5"/>
    <w:basedOn w:val="ac"/>
    <w:autoRedefine/>
    <w:semiHidden/>
    <w:rsid w:val="005901E2"/>
    <w:pPr>
      <w:numPr>
        <w:numId w:val="29"/>
      </w:numPr>
      <w:spacing w:line="600" w:lineRule="exact"/>
      <w:jc w:val="both"/>
    </w:pPr>
    <w:rPr>
      <w:rFonts w:ascii="標楷體" w:eastAsia="標楷體" w:hAnsi="標楷體" w:cs="標楷體"/>
      <w:sz w:val="32"/>
      <w:szCs w:val="28"/>
    </w:rPr>
  </w:style>
  <w:style w:type="paragraph" w:styleId="afffffffff9">
    <w:name w:val="E-mail Signature"/>
    <w:basedOn w:val="ac"/>
    <w:link w:val="afffffffffa"/>
    <w:semiHidden/>
    <w:rsid w:val="005901E2"/>
    <w:pPr>
      <w:spacing w:line="600" w:lineRule="exact"/>
      <w:ind w:firstLineChars="200" w:firstLine="200"/>
      <w:jc w:val="both"/>
    </w:pPr>
    <w:rPr>
      <w:rFonts w:ascii="標楷體" w:eastAsia="標楷體" w:hAnsi="標楷體" w:cs="標楷體"/>
      <w:sz w:val="32"/>
      <w:szCs w:val="28"/>
    </w:rPr>
  </w:style>
  <w:style w:type="character" w:customStyle="1" w:styleId="afffffffffa">
    <w:name w:val="電子郵件簽名 字元"/>
    <w:basedOn w:val="ae"/>
    <w:link w:val="afffffffff9"/>
    <w:semiHidden/>
    <w:rsid w:val="005901E2"/>
    <w:rPr>
      <w:rFonts w:ascii="標楷體" w:eastAsia="標楷體" w:hAnsi="標楷體" w:cs="標楷體"/>
      <w:sz w:val="32"/>
      <w:szCs w:val="28"/>
    </w:rPr>
  </w:style>
  <w:style w:type="paragraph" w:styleId="afffffffffb">
    <w:name w:val="Title"/>
    <w:basedOn w:val="ac"/>
    <w:link w:val="afffffffffc"/>
    <w:uiPriority w:val="1"/>
    <w:qFormat/>
    <w:rsid w:val="005901E2"/>
    <w:pPr>
      <w:snapToGrid w:val="0"/>
      <w:spacing w:line="600" w:lineRule="exact"/>
      <w:ind w:firstLineChars="200" w:firstLine="200"/>
      <w:jc w:val="center"/>
      <w:outlineLvl w:val="0"/>
    </w:pPr>
    <w:rPr>
      <w:rFonts w:ascii="Arial" w:eastAsia="標楷體" w:hAnsi="Arial" w:cs="Arial"/>
      <w:bCs/>
      <w:sz w:val="28"/>
      <w:szCs w:val="32"/>
    </w:rPr>
  </w:style>
  <w:style w:type="character" w:customStyle="1" w:styleId="afffffffffc">
    <w:name w:val="標題 字元"/>
    <w:basedOn w:val="ae"/>
    <w:link w:val="afffffffffb"/>
    <w:uiPriority w:val="1"/>
    <w:rsid w:val="005901E2"/>
    <w:rPr>
      <w:rFonts w:ascii="Arial" w:eastAsia="標楷體" w:hAnsi="Arial" w:cs="Arial"/>
      <w:bCs/>
      <w:sz w:val="28"/>
      <w:szCs w:val="32"/>
    </w:rPr>
  </w:style>
  <w:style w:type="paragraph" w:styleId="afffffffffd">
    <w:name w:val="Signature"/>
    <w:basedOn w:val="ac"/>
    <w:link w:val="afffffffffe"/>
    <w:semiHidden/>
    <w:rsid w:val="005901E2"/>
    <w:pPr>
      <w:spacing w:line="600" w:lineRule="exact"/>
      <w:ind w:leftChars="1800" w:left="100" w:firstLineChars="200" w:firstLine="200"/>
      <w:jc w:val="both"/>
    </w:pPr>
    <w:rPr>
      <w:rFonts w:ascii="標楷體" w:eastAsia="標楷體" w:hAnsi="標楷體" w:cs="標楷體"/>
      <w:sz w:val="32"/>
      <w:szCs w:val="28"/>
    </w:rPr>
  </w:style>
  <w:style w:type="character" w:customStyle="1" w:styleId="afffffffffe">
    <w:name w:val="簽名 字元"/>
    <w:basedOn w:val="ae"/>
    <w:link w:val="afffffffffd"/>
    <w:semiHidden/>
    <w:rsid w:val="005901E2"/>
    <w:rPr>
      <w:rFonts w:ascii="標楷體" w:eastAsia="標楷體" w:hAnsi="標楷體" w:cs="標楷體"/>
      <w:sz w:val="32"/>
      <w:szCs w:val="28"/>
    </w:rPr>
  </w:style>
  <w:style w:type="paragraph" w:customStyle="1" w:styleId="affffffffff">
    <w:name w:val="標題一"/>
    <w:basedOn w:val="ac"/>
    <w:semiHidden/>
    <w:rsid w:val="005901E2"/>
    <w:pPr>
      <w:spacing w:line="600" w:lineRule="exact"/>
      <w:ind w:firstLineChars="200" w:firstLine="200"/>
      <w:jc w:val="both"/>
    </w:pPr>
    <w:rPr>
      <w:rFonts w:ascii="標楷體" w:eastAsia="標楷體" w:hAnsi="標楷體" w:cs="標楷體"/>
      <w:b/>
      <w:bCs/>
      <w:sz w:val="32"/>
      <w:szCs w:val="28"/>
    </w:rPr>
  </w:style>
  <w:style w:type="paragraph" w:customStyle="1" w:styleId="affffffffff0">
    <w:name w:val="標題二"/>
    <w:basedOn w:val="ac"/>
    <w:semiHidden/>
    <w:rsid w:val="005901E2"/>
    <w:pPr>
      <w:spacing w:line="600" w:lineRule="exact"/>
      <w:ind w:leftChars="200" w:left="480" w:firstLineChars="200" w:firstLine="200"/>
      <w:jc w:val="both"/>
    </w:pPr>
    <w:rPr>
      <w:rFonts w:ascii="標楷體" w:eastAsia="標楷體" w:hAnsi="標楷體" w:cs="標楷體"/>
      <w:sz w:val="28"/>
      <w:szCs w:val="28"/>
    </w:rPr>
  </w:style>
  <w:style w:type="paragraph" w:customStyle="1" w:styleId="affffffffff1">
    <w:name w:val="表格"/>
    <w:basedOn w:val="ac"/>
    <w:uiPriority w:val="2"/>
    <w:semiHidden/>
    <w:qFormat/>
    <w:rsid w:val="005901E2"/>
    <w:pPr>
      <w:snapToGrid w:val="0"/>
      <w:spacing w:line="320" w:lineRule="exact"/>
      <w:jc w:val="center"/>
    </w:pPr>
    <w:rPr>
      <w:rFonts w:ascii="標楷體" w:eastAsia="標楷體" w:hAnsi="標楷體" w:cs="標楷體"/>
      <w:bCs/>
      <w:color w:val="000000"/>
      <w:szCs w:val="28"/>
    </w:rPr>
  </w:style>
  <w:style w:type="paragraph" w:customStyle="1" w:styleId="1ff6">
    <w:name w:val="內文1"/>
    <w:basedOn w:val="ac"/>
    <w:uiPriority w:val="1"/>
    <w:semiHidden/>
    <w:rsid w:val="005901E2"/>
    <w:pPr>
      <w:spacing w:line="600" w:lineRule="exact"/>
      <w:ind w:firstLineChars="200" w:firstLine="560"/>
      <w:jc w:val="both"/>
    </w:pPr>
    <w:rPr>
      <w:rFonts w:ascii="標楷體" w:eastAsia="標楷體" w:hAnsi="標楷體" w:cs="標楷體"/>
      <w:snapToGrid w:val="0"/>
      <w:sz w:val="32"/>
      <w:szCs w:val="28"/>
    </w:rPr>
  </w:style>
  <w:style w:type="paragraph" w:customStyle="1" w:styleId="2fb">
    <w:name w:val="內文2"/>
    <w:basedOn w:val="ac"/>
    <w:link w:val="2fc"/>
    <w:uiPriority w:val="1"/>
    <w:semiHidden/>
    <w:qFormat/>
    <w:rsid w:val="005901E2"/>
    <w:pPr>
      <w:spacing w:line="600" w:lineRule="exact"/>
      <w:ind w:left="784" w:firstLineChars="200" w:firstLine="560"/>
      <w:jc w:val="both"/>
    </w:pPr>
    <w:rPr>
      <w:rFonts w:ascii="標楷體" w:eastAsia="標楷體" w:hAnsi="標楷體" w:cs="標楷體"/>
      <w:snapToGrid w:val="0"/>
      <w:sz w:val="32"/>
      <w:szCs w:val="28"/>
    </w:rPr>
  </w:style>
  <w:style w:type="paragraph" w:customStyle="1" w:styleId="3f6">
    <w:name w:val="內文3"/>
    <w:basedOn w:val="ac"/>
    <w:uiPriority w:val="1"/>
    <w:semiHidden/>
    <w:rsid w:val="005901E2"/>
    <w:pPr>
      <w:spacing w:line="600" w:lineRule="exact"/>
      <w:ind w:left="720" w:firstLineChars="200" w:firstLine="560"/>
      <w:jc w:val="both"/>
    </w:pPr>
    <w:rPr>
      <w:rFonts w:ascii="標楷體" w:eastAsia="標楷體" w:hAnsi="標楷體" w:cs="標楷體"/>
      <w:sz w:val="32"/>
      <w:szCs w:val="28"/>
    </w:rPr>
  </w:style>
  <w:style w:type="paragraph" w:customStyle="1" w:styleId="4f">
    <w:name w:val="字元 字元4"/>
    <w:basedOn w:val="ac"/>
    <w:semiHidden/>
    <w:rsid w:val="005901E2"/>
    <w:pPr>
      <w:widowControl/>
      <w:spacing w:after="160" w:line="240" w:lineRule="exact"/>
    </w:pPr>
    <w:rPr>
      <w:rFonts w:ascii="Verdana" w:eastAsia="Times New Roman" w:hAnsi="Verdana" w:cs="Mangal"/>
      <w:sz w:val="20"/>
      <w:lang w:eastAsia="en-US" w:bidi="hi-IN"/>
    </w:rPr>
  </w:style>
  <w:style w:type="paragraph" w:customStyle="1" w:styleId="affffffffff2">
    <w:name w:val="字元 字元 字元 字元 字元"/>
    <w:basedOn w:val="ac"/>
    <w:semiHidden/>
    <w:rsid w:val="005901E2"/>
    <w:pPr>
      <w:widowControl/>
      <w:spacing w:after="160" w:line="240" w:lineRule="exact"/>
    </w:pPr>
    <w:rPr>
      <w:rFonts w:ascii="Verdana" w:eastAsia="Times New Roman" w:hAnsi="Verdana" w:cs="Mangal"/>
      <w:sz w:val="20"/>
      <w:lang w:eastAsia="en-US" w:bidi="hi-IN"/>
    </w:rPr>
  </w:style>
  <w:style w:type="paragraph" w:customStyle="1" w:styleId="3f7">
    <w:name w:val="標題3"/>
    <w:basedOn w:val="afff"/>
    <w:semiHidden/>
    <w:rsid w:val="005901E2"/>
    <w:pPr>
      <w:tabs>
        <w:tab w:val="num" w:pos="720"/>
      </w:tabs>
      <w:spacing w:after="0" w:line="480" w:lineRule="exact"/>
      <w:ind w:leftChars="0" w:left="720" w:hanging="720"/>
    </w:pPr>
    <w:rPr>
      <w:rFonts w:ascii="標楷體" w:eastAsia="標楷體" w:hAnsi="標楷體"/>
      <w:sz w:val="28"/>
      <w:szCs w:val="24"/>
    </w:rPr>
  </w:style>
  <w:style w:type="paragraph" w:customStyle="1" w:styleId="2fd">
    <w:name w:val="字元 字元2 字元 字元 字元"/>
    <w:basedOn w:val="ac"/>
    <w:semiHidden/>
    <w:rsid w:val="005901E2"/>
    <w:pPr>
      <w:widowControl/>
      <w:spacing w:after="160" w:line="240" w:lineRule="exact"/>
    </w:pPr>
    <w:rPr>
      <w:rFonts w:ascii="Verdana" w:eastAsia="Times New Roman" w:hAnsi="Verdana" w:cs="Mangal"/>
      <w:sz w:val="20"/>
      <w:lang w:eastAsia="en-US" w:bidi="hi-IN"/>
    </w:rPr>
  </w:style>
  <w:style w:type="character" w:customStyle="1" w:styleId="textblack21">
    <w:name w:val="text_black21"/>
    <w:uiPriority w:val="2"/>
    <w:semiHidden/>
    <w:rsid w:val="005901E2"/>
    <w:rPr>
      <w:rFonts w:ascii="Arial" w:hAnsi="Arial" w:cs="Arial" w:hint="default"/>
      <w:color w:val="000000"/>
      <w:sz w:val="20"/>
      <w:szCs w:val="20"/>
    </w:rPr>
  </w:style>
  <w:style w:type="paragraph" w:customStyle="1" w:styleId="1ff7">
    <w:name w:val="字元 字元1"/>
    <w:basedOn w:val="ac"/>
    <w:semiHidden/>
    <w:rsid w:val="005901E2"/>
    <w:pPr>
      <w:widowControl/>
      <w:spacing w:after="160" w:line="240" w:lineRule="exact"/>
    </w:pPr>
    <w:rPr>
      <w:rFonts w:ascii="Verdana" w:eastAsia="Times New Roman" w:hAnsi="Verdana" w:cs="Mangal"/>
      <w:sz w:val="20"/>
      <w:lang w:eastAsia="en-US" w:bidi="hi-IN"/>
    </w:rPr>
  </w:style>
  <w:style w:type="paragraph" w:customStyle="1" w:styleId="2fe">
    <w:name w:val="字元 字元2 字元 字元 字元 字元 字元 字元 字元 字元 字元"/>
    <w:basedOn w:val="ac"/>
    <w:semiHidden/>
    <w:rsid w:val="005901E2"/>
    <w:pPr>
      <w:widowControl/>
      <w:spacing w:after="160" w:line="240" w:lineRule="exact"/>
    </w:pPr>
    <w:rPr>
      <w:rFonts w:ascii="Verdana" w:eastAsia="Times New Roman" w:hAnsi="Verdana" w:cs="Mangal"/>
      <w:sz w:val="20"/>
      <w:lang w:eastAsia="en-US" w:bidi="hi-IN"/>
    </w:rPr>
  </w:style>
  <w:style w:type="character" w:styleId="affffffffff3">
    <w:name w:val="Placeholder Text"/>
    <w:uiPriority w:val="99"/>
    <w:semiHidden/>
    <w:rsid w:val="005901E2"/>
    <w:rPr>
      <w:color w:val="808080"/>
    </w:rPr>
  </w:style>
  <w:style w:type="paragraph" w:customStyle="1" w:styleId="143">
    <w:name w:val="表格標題14"/>
    <w:basedOn w:val="ac"/>
    <w:uiPriority w:val="2"/>
    <w:semiHidden/>
    <w:rsid w:val="005901E2"/>
    <w:pPr>
      <w:keepNext/>
      <w:overflowPunct w:val="0"/>
      <w:autoSpaceDE w:val="0"/>
      <w:autoSpaceDN w:val="0"/>
      <w:spacing w:before="80" w:after="80" w:line="320" w:lineRule="exact"/>
      <w:jc w:val="center"/>
    </w:pPr>
    <w:rPr>
      <w:rFonts w:ascii="標楷體" w:eastAsia="標楷體" w:hAnsi="Times New Roman" w:cs="Times New Roman"/>
      <w:snapToGrid w:val="0"/>
      <w:spacing w:val="-10"/>
      <w:kern w:val="0"/>
      <w:sz w:val="28"/>
      <w:szCs w:val="20"/>
    </w:rPr>
  </w:style>
  <w:style w:type="paragraph" w:customStyle="1" w:styleId="affffffffff4">
    <w:name w:val="資料來源"/>
    <w:basedOn w:val="ac"/>
    <w:uiPriority w:val="1"/>
    <w:semiHidden/>
    <w:rsid w:val="005901E2"/>
    <w:pPr>
      <w:kinsoku w:val="0"/>
      <w:overflowPunct w:val="0"/>
      <w:autoSpaceDE w:val="0"/>
      <w:autoSpaceDN w:val="0"/>
      <w:adjustRightInd w:val="0"/>
      <w:snapToGrid w:val="0"/>
      <w:spacing w:before="40" w:after="120" w:line="280" w:lineRule="exact"/>
    </w:pPr>
    <w:rPr>
      <w:rFonts w:ascii="標楷體" w:eastAsia="標楷體" w:hAnsi="Times New Roman" w:cs="Times New Roman"/>
      <w:spacing w:val="-10"/>
      <w:kern w:val="0"/>
      <w:szCs w:val="22"/>
    </w:rPr>
  </w:style>
  <w:style w:type="paragraph" w:customStyle="1" w:styleId="122">
    <w:name w:val="表格標題12"/>
    <w:basedOn w:val="143"/>
    <w:uiPriority w:val="2"/>
    <w:semiHidden/>
    <w:rsid w:val="005901E2"/>
    <w:pPr>
      <w:spacing w:line="240" w:lineRule="exact"/>
    </w:pPr>
    <w:rPr>
      <w:sz w:val="24"/>
      <w:szCs w:val="24"/>
    </w:rPr>
  </w:style>
  <w:style w:type="paragraph" w:customStyle="1" w:styleId="124">
    <w:name w:val="表格12"/>
    <w:basedOn w:val="ac"/>
    <w:uiPriority w:val="2"/>
    <w:semiHidden/>
    <w:rsid w:val="005901E2"/>
    <w:pPr>
      <w:overflowPunct w:val="0"/>
      <w:autoSpaceDE w:val="0"/>
      <w:autoSpaceDN w:val="0"/>
      <w:adjustRightInd w:val="0"/>
      <w:snapToGrid w:val="0"/>
      <w:spacing w:before="40" w:after="40" w:line="300" w:lineRule="exact"/>
      <w:ind w:left="57" w:right="57"/>
      <w:jc w:val="both"/>
    </w:pPr>
    <w:rPr>
      <w:rFonts w:ascii="標楷體" w:eastAsia="標楷體" w:hAnsi="Times New Roman" w:cs="Times New Roman"/>
      <w:snapToGrid w:val="0"/>
      <w:spacing w:val="-14"/>
      <w:kern w:val="0"/>
    </w:rPr>
  </w:style>
  <w:style w:type="character" w:customStyle="1" w:styleId="fc345a231d-001a-48c5-adb4-f9ad4a2e4a33-1">
    <w:name w:val="fc345a231d-001a-48c5-adb4-f9ad4a2e4a33-1"/>
    <w:uiPriority w:val="2"/>
    <w:semiHidden/>
    <w:rsid w:val="005901E2"/>
  </w:style>
  <w:style w:type="character" w:customStyle="1" w:styleId="fc421c4005-9def-433f-893f-776ea323e68b-1">
    <w:name w:val="fc421c4005-9def-433f-893f-776ea323e68b-1"/>
    <w:uiPriority w:val="2"/>
    <w:semiHidden/>
    <w:rsid w:val="005901E2"/>
  </w:style>
  <w:style w:type="character" w:customStyle="1" w:styleId="st1">
    <w:name w:val="st1"/>
    <w:uiPriority w:val="2"/>
    <w:semiHidden/>
    <w:rsid w:val="005901E2"/>
  </w:style>
  <w:style w:type="numbering" w:customStyle="1" w:styleId="112">
    <w:name w:val="無清單11"/>
    <w:next w:val="af0"/>
    <w:uiPriority w:val="99"/>
    <w:semiHidden/>
    <w:unhideWhenUsed/>
    <w:rsid w:val="005901E2"/>
  </w:style>
  <w:style w:type="paragraph" w:customStyle="1" w:styleId="affffffffff5">
    <w:name w:val="頁框線"/>
    <w:basedOn w:val="ac"/>
    <w:uiPriority w:val="1"/>
    <w:semiHidden/>
    <w:rsid w:val="005901E2"/>
    <w:pPr>
      <w:adjustRightInd w:val="0"/>
      <w:spacing w:line="504" w:lineRule="exact"/>
      <w:textAlignment w:val="baseline"/>
    </w:pPr>
    <w:rPr>
      <w:rFonts w:ascii="Wide Latin" w:eastAsia="細明體" w:hAnsi="Wide Latin" w:cs="Times New Roman"/>
      <w:kern w:val="0"/>
      <w:szCs w:val="20"/>
    </w:rPr>
  </w:style>
  <w:style w:type="paragraph" w:customStyle="1" w:styleId="affffffffff6">
    <w:name w:val="樣式(一)"/>
    <w:basedOn w:val="ad"/>
    <w:uiPriority w:val="1"/>
    <w:semiHidden/>
    <w:rsid w:val="005901E2"/>
    <w:pPr>
      <w:spacing w:line="240" w:lineRule="auto"/>
      <w:ind w:leftChars="0" w:left="840" w:firstLineChars="0" w:firstLine="0"/>
      <w:jc w:val="left"/>
    </w:pPr>
    <w:rPr>
      <w:rFonts w:hAnsi="Times New Roman" w:cs="Times New Roman"/>
      <w:sz w:val="28"/>
      <w:szCs w:val="20"/>
      <w:lang w:val="x-none" w:eastAsia="x-none"/>
    </w:rPr>
  </w:style>
  <w:style w:type="paragraph" w:customStyle="1" w:styleId="affffffffff7">
    <w:name w:val="樣式一"/>
    <w:basedOn w:val="aff5"/>
    <w:uiPriority w:val="1"/>
    <w:semiHidden/>
    <w:rsid w:val="005901E2"/>
    <w:rPr>
      <w:rFonts w:ascii="Arial" w:eastAsia="標楷體" w:hAnsi="Arial"/>
      <w:b/>
      <w:sz w:val="28"/>
      <w:lang w:val="x-none" w:eastAsia="x-none"/>
    </w:rPr>
  </w:style>
  <w:style w:type="paragraph" w:customStyle="1" w:styleId="affffffffff8">
    <w:name w:val="前項的內文"/>
    <w:basedOn w:val="ac"/>
    <w:semiHidden/>
    <w:rsid w:val="005901E2"/>
    <w:pPr>
      <w:adjustRightInd w:val="0"/>
      <w:spacing w:line="300" w:lineRule="atLeast"/>
      <w:ind w:left="1304" w:firstLine="510"/>
      <w:textAlignment w:val="baseline"/>
    </w:pPr>
    <w:rPr>
      <w:rFonts w:ascii="華康中明體" w:eastAsia="華康中明體" w:hAnsi="Times New Roman" w:cs="Times New Roman"/>
      <w:spacing w:val="20"/>
      <w:kern w:val="0"/>
      <w:sz w:val="22"/>
      <w:szCs w:val="20"/>
    </w:rPr>
  </w:style>
  <w:style w:type="paragraph" w:customStyle="1" w:styleId="affffffffff9">
    <w:name w:val="第一條"/>
    <w:basedOn w:val="ac"/>
    <w:uiPriority w:val="1"/>
    <w:semiHidden/>
    <w:rsid w:val="005901E2"/>
    <w:pPr>
      <w:kinsoku w:val="0"/>
      <w:wordWrap w:val="0"/>
      <w:overflowPunct w:val="0"/>
      <w:autoSpaceDE w:val="0"/>
      <w:autoSpaceDN w:val="0"/>
      <w:adjustRightInd w:val="0"/>
      <w:ind w:left="567" w:hanging="567"/>
      <w:textDirection w:val="lrTbV"/>
      <w:textAlignment w:val="baseline"/>
    </w:pPr>
    <w:rPr>
      <w:rFonts w:ascii="Times New Roman" w:eastAsia="華康楷書體W5" w:hAnsi="Times New Roman" w:cs="Times New Roman"/>
      <w:kern w:val="0"/>
      <w:sz w:val="28"/>
      <w:szCs w:val="20"/>
    </w:rPr>
  </w:style>
  <w:style w:type="paragraph" w:customStyle="1" w:styleId="210">
    <w:name w:val="樣式21"/>
    <w:basedOn w:val="ac"/>
    <w:uiPriority w:val="1"/>
    <w:semiHidden/>
    <w:rsid w:val="005901E2"/>
    <w:pPr>
      <w:adjustRightInd w:val="0"/>
      <w:spacing w:before="120" w:line="360" w:lineRule="atLeast"/>
      <w:ind w:left="1701" w:hanging="1701"/>
      <w:jc w:val="both"/>
      <w:textAlignment w:val="baseline"/>
    </w:pPr>
    <w:rPr>
      <w:rFonts w:ascii="全真楷書" w:eastAsia="全真楷書" w:hAnsi="Times New Roman" w:cs="Times New Roman"/>
      <w:kern w:val="0"/>
      <w:sz w:val="28"/>
      <w:szCs w:val="20"/>
    </w:rPr>
  </w:style>
  <w:style w:type="paragraph" w:customStyle="1" w:styleId="220">
    <w:name w:val="樣式22"/>
    <w:basedOn w:val="ac"/>
    <w:uiPriority w:val="1"/>
    <w:semiHidden/>
    <w:rsid w:val="005901E2"/>
    <w:pPr>
      <w:adjustRightInd w:val="0"/>
      <w:spacing w:line="240" w:lineRule="atLeast"/>
      <w:ind w:left="2835" w:hanging="567"/>
      <w:jc w:val="both"/>
      <w:textDirection w:val="lrTbV"/>
      <w:textAlignment w:val="baseline"/>
    </w:pPr>
    <w:rPr>
      <w:rFonts w:ascii="全真楷書" w:eastAsia="全真楷書" w:hAnsi="Times New Roman" w:cs="Times New Roman"/>
      <w:kern w:val="0"/>
      <w:sz w:val="28"/>
      <w:szCs w:val="20"/>
    </w:rPr>
  </w:style>
  <w:style w:type="paragraph" w:customStyle="1" w:styleId="170">
    <w:name w:val="樣式17"/>
    <w:basedOn w:val="ac"/>
    <w:uiPriority w:val="1"/>
    <w:semiHidden/>
    <w:rsid w:val="005901E2"/>
    <w:pPr>
      <w:adjustRightInd w:val="0"/>
      <w:spacing w:before="120" w:line="360" w:lineRule="atLeast"/>
      <w:ind w:left="1418" w:hanging="1418"/>
      <w:jc w:val="both"/>
      <w:textAlignment w:val="baseline"/>
    </w:pPr>
    <w:rPr>
      <w:rFonts w:ascii="全真楷書" w:eastAsia="全真楷書" w:hAnsi="Times New Roman" w:cs="Times New Roman"/>
      <w:kern w:val="0"/>
      <w:sz w:val="28"/>
      <w:szCs w:val="20"/>
    </w:rPr>
  </w:style>
  <w:style w:type="table" w:customStyle="1" w:styleId="160">
    <w:name w:val="表格格線16"/>
    <w:basedOn w:val="af"/>
    <w:next w:val="afffff2"/>
    <w:uiPriority w:val="59"/>
    <w:rsid w:val="005901E2"/>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ey4">
    <w:name w:val="key4"/>
    <w:uiPriority w:val="2"/>
    <w:semiHidden/>
    <w:rsid w:val="005901E2"/>
    <w:rPr>
      <w:rFonts w:ascii="зũ" w:hAnsi="зũ" w:hint="default"/>
      <w:b/>
      <w:bCs/>
      <w:color w:val="FF0000"/>
    </w:rPr>
  </w:style>
  <w:style w:type="character" w:customStyle="1" w:styleId="affffffff3">
    <w:name w:val="內文縮排 字元"/>
    <w:link w:val="ad"/>
    <w:uiPriority w:val="2"/>
    <w:semiHidden/>
    <w:rsid w:val="005901E2"/>
    <w:rPr>
      <w:rFonts w:ascii="標楷體" w:eastAsia="標楷體" w:hAnsi="標楷體" w:cs="標楷體"/>
      <w:sz w:val="32"/>
      <w:szCs w:val="28"/>
    </w:rPr>
  </w:style>
  <w:style w:type="paragraph" w:customStyle="1" w:styleId="affffffffffa">
    <w:name w:val="圖名"/>
    <w:basedOn w:val="ac"/>
    <w:link w:val="affffffffffb"/>
    <w:uiPriority w:val="1"/>
    <w:semiHidden/>
    <w:rsid w:val="005901E2"/>
    <w:pPr>
      <w:adjustRightInd w:val="0"/>
      <w:snapToGrid w:val="0"/>
      <w:spacing w:beforeLines="30" w:before="30" w:afterLines="30" w:after="30" w:line="400" w:lineRule="atLeast"/>
      <w:jc w:val="center"/>
      <w:textAlignment w:val="baseline"/>
    </w:pPr>
    <w:rPr>
      <w:rFonts w:ascii="Arial" w:eastAsia="華康中圓體" w:hAnsi="Arial" w:cs="Times New Roman"/>
      <w:sz w:val="22"/>
      <w:szCs w:val="28"/>
      <w:lang w:val="x-none" w:eastAsia="x-none"/>
    </w:rPr>
  </w:style>
  <w:style w:type="character" w:customStyle="1" w:styleId="affffffffffb">
    <w:name w:val="圖名 字元"/>
    <w:link w:val="affffffffffa"/>
    <w:uiPriority w:val="1"/>
    <w:semiHidden/>
    <w:rsid w:val="005901E2"/>
    <w:rPr>
      <w:rFonts w:ascii="Arial" w:eastAsia="華康中圓體" w:hAnsi="Arial" w:cs="Times New Roman"/>
      <w:sz w:val="22"/>
      <w:szCs w:val="28"/>
      <w:lang w:val="x-none" w:eastAsia="x-none"/>
    </w:rPr>
  </w:style>
  <w:style w:type="paragraph" w:customStyle="1" w:styleId="113">
    <w:name w:val="字元 字元11 字元 字元 字元"/>
    <w:basedOn w:val="ac"/>
    <w:uiPriority w:val="2"/>
    <w:semiHidden/>
    <w:rsid w:val="005901E2"/>
    <w:pPr>
      <w:widowControl/>
      <w:spacing w:after="160" w:line="240" w:lineRule="exact"/>
    </w:pPr>
    <w:rPr>
      <w:rFonts w:ascii="Arial" w:eastAsia="Times New Roman" w:hAnsi="Arial" w:cs="Arial"/>
      <w:kern w:val="0"/>
      <w:sz w:val="20"/>
      <w:szCs w:val="20"/>
      <w:lang w:eastAsia="en-US"/>
    </w:rPr>
  </w:style>
  <w:style w:type="paragraph" w:customStyle="1" w:styleId="affffffffffc">
    <w:name w:val="樣式 表格 + 置中"/>
    <w:basedOn w:val="affffffffff1"/>
    <w:uiPriority w:val="1"/>
    <w:semiHidden/>
    <w:rsid w:val="005901E2"/>
    <w:pPr>
      <w:snapToGrid/>
      <w:spacing w:line="400" w:lineRule="exact"/>
    </w:pPr>
    <w:rPr>
      <w:rFonts w:hAnsi="Times New Roman" w:cs="新細明體"/>
      <w:bCs w:val="0"/>
      <w:color w:val="auto"/>
      <w:szCs w:val="20"/>
    </w:rPr>
  </w:style>
  <w:style w:type="paragraph" w:customStyle="1" w:styleId="3f8">
    <w:name w:val="標題3內文"/>
    <w:basedOn w:val="ac"/>
    <w:link w:val="3f9"/>
    <w:uiPriority w:val="1"/>
    <w:semiHidden/>
    <w:qFormat/>
    <w:rsid w:val="005901E2"/>
    <w:pPr>
      <w:snapToGrid w:val="0"/>
      <w:spacing w:line="520" w:lineRule="exact"/>
      <w:ind w:leftChars="237" w:left="1559" w:hangingChars="309" w:hanging="990"/>
      <w:jc w:val="both"/>
    </w:pPr>
    <w:rPr>
      <w:rFonts w:ascii="標楷體" w:eastAsia="標楷體" w:hAnsi="標楷體" w:cs="Times New Roman"/>
      <w:b/>
      <w:snapToGrid w:val="0"/>
      <w:color w:val="000000"/>
      <w:sz w:val="32"/>
      <w:szCs w:val="32"/>
      <w:lang w:val="x-none" w:eastAsia="x-none"/>
    </w:rPr>
  </w:style>
  <w:style w:type="character" w:customStyle="1" w:styleId="3f9">
    <w:name w:val="標題3內文 字元"/>
    <w:link w:val="3f8"/>
    <w:uiPriority w:val="1"/>
    <w:semiHidden/>
    <w:rsid w:val="005901E2"/>
    <w:rPr>
      <w:rFonts w:ascii="標楷體" w:eastAsia="標楷體" w:hAnsi="標楷體" w:cs="Times New Roman"/>
      <w:b/>
      <w:snapToGrid w:val="0"/>
      <w:color w:val="000000"/>
      <w:sz w:val="32"/>
      <w:szCs w:val="32"/>
      <w:lang w:val="x-none" w:eastAsia="x-none"/>
    </w:rPr>
  </w:style>
  <w:style w:type="character" w:customStyle="1" w:styleId="2fc">
    <w:name w:val="內文2 字元"/>
    <w:link w:val="2fb"/>
    <w:uiPriority w:val="1"/>
    <w:semiHidden/>
    <w:rsid w:val="005901E2"/>
    <w:rPr>
      <w:rFonts w:ascii="標楷體" w:eastAsia="標楷體" w:hAnsi="標楷體" w:cs="標楷體"/>
      <w:snapToGrid w:val="0"/>
      <w:sz w:val="32"/>
      <w:szCs w:val="28"/>
    </w:rPr>
  </w:style>
  <w:style w:type="character" w:customStyle="1" w:styleId="mfont-txtcont1">
    <w:name w:val="mfont-txtcont1"/>
    <w:uiPriority w:val="2"/>
    <w:semiHidden/>
    <w:rsid w:val="005901E2"/>
    <w:rPr>
      <w:rFonts w:ascii="微軟正黑體" w:eastAsia="微軟正黑體" w:hAnsi="微軟正黑體" w:hint="eastAsia"/>
      <w:color w:val="333333"/>
      <w:sz w:val="24"/>
      <w:szCs w:val="24"/>
    </w:rPr>
  </w:style>
  <w:style w:type="numbering" w:customStyle="1" w:styleId="1111">
    <w:name w:val="無清單111"/>
    <w:next w:val="af0"/>
    <w:uiPriority w:val="99"/>
    <w:semiHidden/>
    <w:rsid w:val="005901E2"/>
  </w:style>
  <w:style w:type="numbering" w:customStyle="1" w:styleId="1111111">
    <w:name w:val="1 / 1.1 / 1.1.11"/>
    <w:basedOn w:val="af0"/>
    <w:next w:val="111111"/>
    <w:semiHidden/>
    <w:rsid w:val="005901E2"/>
    <w:pPr>
      <w:numPr>
        <w:numId w:val="20"/>
      </w:numPr>
    </w:pPr>
  </w:style>
  <w:style w:type="numbering" w:customStyle="1" w:styleId="1ai1">
    <w:name w:val="1 / a / i1"/>
    <w:basedOn w:val="af0"/>
    <w:next w:val="1ai"/>
    <w:semiHidden/>
    <w:rsid w:val="005901E2"/>
    <w:pPr>
      <w:numPr>
        <w:numId w:val="21"/>
      </w:numPr>
    </w:pPr>
  </w:style>
  <w:style w:type="numbering" w:customStyle="1" w:styleId="1">
    <w:name w:val="文章 / 章節1"/>
    <w:basedOn w:val="af0"/>
    <w:next w:val="a3"/>
    <w:semiHidden/>
    <w:rsid w:val="005901E2"/>
    <w:pPr>
      <w:numPr>
        <w:numId w:val="22"/>
      </w:numPr>
    </w:pPr>
  </w:style>
  <w:style w:type="table" w:customStyle="1" w:styleId="1120">
    <w:name w:val="表格格線112"/>
    <w:basedOn w:val="af"/>
    <w:next w:val="afffff2"/>
    <w:uiPriority w:val="59"/>
    <w:rsid w:val="005901E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內文11"/>
    <w:basedOn w:val="ac"/>
    <w:uiPriority w:val="1"/>
    <w:semiHidden/>
    <w:rsid w:val="005901E2"/>
    <w:pPr>
      <w:spacing w:line="520" w:lineRule="exact"/>
      <w:ind w:left="966" w:firstLineChars="212" w:firstLine="594"/>
      <w:jc w:val="both"/>
    </w:pPr>
    <w:rPr>
      <w:rFonts w:ascii="標楷體" w:eastAsia="標楷體" w:hAnsi="標楷體" w:cs="Times New Roman"/>
      <w:sz w:val="28"/>
      <w:szCs w:val="20"/>
    </w:rPr>
  </w:style>
  <w:style w:type="table" w:customStyle="1" w:styleId="11110">
    <w:name w:val="表格格線1111"/>
    <w:basedOn w:val="af"/>
    <w:next w:val="afffff2"/>
    <w:uiPriority w:val="59"/>
    <w:rsid w:val="005901E2"/>
    <w:rPr>
      <w:rFonts w:ascii="Calibri" w:eastAsia="新細明體" w:hAnsi="Calibri" w:cs="Times New Roman"/>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x-">
    <w:name w:val="前瞻-表名稱-xx-題末"/>
    <w:basedOn w:val="--xx"/>
    <w:semiHidden/>
    <w:qFormat/>
    <w:rsid w:val="005901E2"/>
    <w:pPr>
      <w:spacing w:beforeLines="50" w:before="50"/>
    </w:pPr>
  </w:style>
  <w:style w:type="paragraph" w:customStyle="1" w:styleId="211">
    <w:name w:val="字元 字元21"/>
    <w:basedOn w:val="ac"/>
    <w:semiHidden/>
    <w:rsid w:val="005901E2"/>
    <w:pPr>
      <w:widowControl/>
      <w:spacing w:after="160" w:line="240" w:lineRule="exact"/>
    </w:pPr>
    <w:rPr>
      <w:rFonts w:ascii="Verdana" w:eastAsia="Times New Roman" w:hAnsi="Verdana" w:cs="Mangal"/>
      <w:sz w:val="20"/>
      <w:lang w:eastAsia="en-US" w:bidi="hi-IN"/>
    </w:rPr>
  </w:style>
  <w:style w:type="paragraph" w:customStyle="1" w:styleId="1ff8">
    <w:name w:val="字元 字元 字元1"/>
    <w:basedOn w:val="ac"/>
    <w:uiPriority w:val="2"/>
    <w:semiHidden/>
    <w:rsid w:val="005901E2"/>
    <w:pPr>
      <w:widowControl/>
      <w:spacing w:after="160" w:line="240" w:lineRule="exact"/>
    </w:pPr>
    <w:rPr>
      <w:rFonts w:ascii="Tahoma" w:eastAsia="新細明體" w:hAnsi="Tahoma" w:cs="Times New Roman"/>
      <w:kern w:val="0"/>
      <w:sz w:val="20"/>
      <w:szCs w:val="20"/>
      <w:lang w:eastAsia="en-US"/>
    </w:rPr>
  </w:style>
  <w:style w:type="paragraph" w:customStyle="1" w:styleId="3fa">
    <w:name w:val="字元 字元3"/>
    <w:basedOn w:val="ac"/>
    <w:semiHidden/>
    <w:rsid w:val="005901E2"/>
    <w:pPr>
      <w:widowControl/>
      <w:spacing w:after="160" w:line="240" w:lineRule="exact"/>
    </w:pPr>
    <w:rPr>
      <w:rFonts w:ascii="Verdana" w:eastAsia="Times New Roman" w:hAnsi="Verdana" w:cs="Mangal"/>
      <w:sz w:val="20"/>
      <w:lang w:eastAsia="en-US" w:bidi="hi-IN"/>
    </w:rPr>
  </w:style>
  <w:style w:type="paragraph" w:customStyle="1" w:styleId="1ff9">
    <w:name w:val="字元 字元 字元 字元 字元1"/>
    <w:basedOn w:val="ac"/>
    <w:semiHidden/>
    <w:rsid w:val="005901E2"/>
    <w:pPr>
      <w:widowControl/>
      <w:spacing w:after="160" w:line="240" w:lineRule="exact"/>
    </w:pPr>
    <w:rPr>
      <w:rFonts w:ascii="Verdana" w:eastAsia="Times New Roman" w:hAnsi="Verdana" w:cs="Mangal"/>
      <w:sz w:val="20"/>
      <w:lang w:eastAsia="en-US" w:bidi="hi-IN"/>
    </w:rPr>
  </w:style>
  <w:style w:type="paragraph" w:customStyle="1" w:styleId="212">
    <w:name w:val="字元 字元2 字元 字元 字元1"/>
    <w:basedOn w:val="ac"/>
    <w:semiHidden/>
    <w:rsid w:val="005901E2"/>
    <w:pPr>
      <w:widowControl/>
      <w:spacing w:after="160" w:line="240" w:lineRule="exact"/>
    </w:pPr>
    <w:rPr>
      <w:rFonts w:ascii="Verdana" w:eastAsia="Times New Roman" w:hAnsi="Verdana" w:cs="Mangal"/>
      <w:sz w:val="20"/>
      <w:lang w:eastAsia="en-US" w:bidi="hi-IN"/>
    </w:rPr>
  </w:style>
  <w:style w:type="paragraph" w:customStyle="1" w:styleId="115">
    <w:name w:val="字元 字元11"/>
    <w:basedOn w:val="ac"/>
    <w:semiHidden/>
    <w:rsid w:val="005901E2"/>
    <w:pPr>
      <w:widowControl/>
      <w:spacing w:after="160" w:line="240" w:lineRule="exact"/>
    </w:pPr>
    <w:rPr>
      <w:rFonts w:ascii="Verdana" w:eastAsia="Times New Roman" w:hAnsi="Verdana" w:cs="Mangal"/>
      <w:sz w:val="20"/>
      <w:lang w:eastAsia="en-US" w:bidi="hi-IN"/>
    </w:rPr>
  </w:style>
  <w:style w:type="paragraph" w:customStyle="1" w:styleId="213">
    <w:name w:val="字元 字元2 字元 字元 字元 字元 字元 字元 字元 字元 字元1"/>
    <w:basedOn w:val="ac"/>
    <w:semiHidden/>
    <w:rsid w:val="005901E2"/>
    <w:pPr>
      <w:widowControl/>
      <w:spacing w:after="160" w:line="240" w:lineRule="exact"/>
    </w:pPr>
    <w:rPr>
      <w:rFonts w:ascii="Verdana" w:eastAsia="Times New Roman" w:hAnsi="Verdana" w:cs="Mangal"/>
      <w:sz w:val="20"/>
      <w:lang w:eastAsia="en-US" w:bidi="hi-IN"/>
    </w:rPr>
  </w:style>
  <w:style w:type="paragraph" w:customStyle="1" w:styleId="1112">
    <w:name w:val="字元 字元11 字元 字元 字元1"/>
    <w:basedOn w:val="ac"/>
    <w:uiPriority w:val="2"/>
    <w:semiHidden/>
    <w:rsid w:val="005901E2"/>
    <w:pPr>
      <w:widowControl/>
      <w:spacing w:after="160" w:line="240" w:lineRule="exact"/>
    </w:pPr>
    <w:rPr>
      <w:rFonts w:ascii="Arial" w:eastAsia="Times New Roman" w:hAnsi="Arial" w:cs="Arial"/>
      <w:kern w:val="0"/>
      <w:sz w:val="20"/>
      <w:szCs w:val="20"/>
      <w:lang w:eastAsia="en-US"/>
    </w:rPr>
  </w:style>
  <w:style w:type="table" w:customStyle="1" w:styleId="171">
    <w:name w:val="表格格線17"/>
    <w:basedOn w:val="af"/>
    <w:next w:val="afffff2"/>
    <w:uiPriority w:val="59"/>
    <w:qFormat/>
    <w:rsid w:val="005901E2"/>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af"/>
    <w:next w:val="afffff2"/>
    <w:uiPriority w:val="39"/>
    <w:qFormat/>
    <w:rsid w:val="005901E2"/>
    <w:rPr>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af"/>
    <w:next w:val="afffff2"/>
    <w:uiPriority w:val="39"/>
    <w:qFormat/>
    <w:rsid w:val="005901E2"/>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d">
    <w:name w:val="段落（一）"/>
    <w:basedOn w:val="ac"/>
    <w:link w:val="affffffffffe"/>
    <w:qFormat/>
    <w:rsid w:val="00271FD5"/>
    <w:pPr>
      <w:widowControl/>
      <w:overflowPunct w:val="0"/>
      <w:spacing w:line="520" w:lineRule="exact"/>
      <w:ind w:leftChars="300" w:left="300" w:firstLineChars="200" w:firstLine="200"/>
      <w:jc w:val="both"/>
    </w:pPr>
    <w:rPr>
      <w:rFonts w:ascii="標楷體" w:eastAsia="標楷體" w:hAnsi="標楷體"/>
      <w:kern w:val="0"/>
      <w:sz w:val="32"/>
      <w:szCs w:val="32"/>
    </w:rPr>
  </w:style>
  <w:style w:type="character" w:customStyle="1" w:styleId="affffffffffe">
    <w:name w:val="段落（一） 字元"/>
    <w:basedOn w:val="ae"/>
    <w:link w:val="affffffffffd"/>
    <w:rsid w:val="00271FD5"/>
    <w:rPr>
      <w:rFonts w:ascii="標楷體" w:eastAsia="標楷體" w:hAnsi="標楷體"/>
      <w:kern w:val="0"/>
      <w:sz w:val="32"/>
      <w:szCs w:val="32"/>
    </w:rPr>
  </w:style>
  <w:style w:type="paragraph" w:customStyle="1" w:styleId="mark">
    <w:name w:val="mark"/>
    <w:basedOn w:val="ac"/>
    <w:link w:val="mark0"/>
    <w:qFormat/>
    <w:rsid w:val="00271FD5"/>
    <w:pPr>
      <w:widowControl/>
      <w:overflowPunct w:val="0"/>
      <w:spacing w:line="580" w:lineRule="exact"/>
      <w:ind w:leftChars="250" w:left="800" w:firstLineChars="200" w:firstLine="640"/>
      <w:jc w:val="both"/>
    </w:pPr>
    <w:rPr>
      <w:rFonts w:ascii="標楷體" w:eastAsia="標楷體" w:hAnsi="標楷體"/>
      <w:color w:val="0000FF"/>
      <w:kern w:val="0"/>
      <w:szCs w:val="28"/>
    </w:rPr>
  </w:style>
  <w:style w:type="character" w:customStyle="1" w:styleId="mark0">
    <w:name w:val="mark 字元"/>
    <w:basedOn w:val="ae"/>
    <w:link w:val="mark"/>
    <w:rsid w:val="00271FD5"/>
    <w:rPr>
      <w:rFonts w:ascii="標楷體" w:eastAsia="標楷體" w:hAnsi="標楷體"/>
      <w:color w:val="0000FF"/>
      <w:kern w:val="0"/>
      <w:szCs w:val="28"/>
    </w:rPr>
  </w:style>
  <w:style w:type="character" w:customStyle="1" w:styleId="afffffa">
    <w:name w:val="標號 字元"/>
    <w:basedOn w:val="ae"/>
    <w:link w:val="afffff9"/>
    <w:uiPriority w:val="35"/>
    <w:rsid w:val="00271FD5"/>
    <w:rPr>
      <w:rFonts w:ascii="Times New Roman" w:eastAsia="新細明體" w:hAnsi="Times New Roman" w:cs="Times New Roman"/>
      <w:sz w:val="20"/>
      <w:szCs w:val="20"/>
    </w:rPr>
  </w:style>
  <w:style w:type="paragraph" w:customStyle="1" w:styleId="afffffffffff">
    <w:name w:val="內文壹貳"/>
    <w:basedOn w:val="ac"/>
    <w:qFormat/>
    <w:rsid w:val="0013369A"/>
    <w:pPr>
      <w:overflowPunct w:val="0"/>
      <w:adjustRightInd w:val="0"/>
      <w:snapToGrid w:val="0"/>
      <w:spacing w:line="520" w:lineRule="exact"/>
      <w:ind w:leftChars="300" w:left="300" w:firstLineChars="200" w:firstLine="200"/>
      <w:jc w:val="both"/>
    </w:pPr>
    <w:rPr>
      <w:rFonts w:ascii="標楷體" w:eastAsia="標楷體" w:hAnsi="標楷體" w:cs="Times New Roman"/>
      <w:bCs/>
      <w:color w:val="000000"/>
      <w:sz w:val="32"/>
      <w:szCs w:val="32"/>
      <w:lang w:val="x-none" w:eastAsia="x-none"/>
    </w:rPr>
  </w:style>
  <w:style w:type="paragraph" w:customStyle="1" w:styleId="316P">
    <w:name w:val="3_小標_16P_中央銀行"/>
    <w:qFormat/>
    <w:rsid w:val="00C3734E"/>
    <w:pPr>
      <w:overflowPunct w:val="0"/>
      <w:spacing w:beforeLines="20" w:before="20" w:afterLines="20" w:after="20" w:line="520" w:lineRule="exact"/>
      <w:ind w:firstLineChars="100" w:firstLine="100"/>
      <w:jc w:val="both"/>
    </w:pPr>
    <w:rPr>
      <w:rFonts w:ascii="標楷體" w:eastAsia="標楷體" w:hAnsi="標楷體"/>
      <w:b/>
      <w:sz w:val="32"/>
    </w:rPr>
  </w:style>
  <w:style w:type="paragraph" w:customStyle="1" w:styleId="14P12">
    <w:name w:val="特決_內文14P第1行空2字元"/>
    <w:qFormat/>
    <w:rsid w:val="008B21E6"/>
    <w:pPr>
      <w:overflowPunct w:val="0"/>
      <w:spacing w:line="560" w:lineRule="exact"/>
      <w:ind w:firstLineChars="200" w:firstLine="200"/>
      <w:jc w:val="both"/>
    </w:pPr>
    <w:rPr>
      <w:rFonts w:ascii="標楷體" w:eastAsia="標楷體" w:hAnsi="標楷體"/>
      <w:sz w:val="28"/>
    </w:rPr>
  </w:style>
  <w:style w:type="paragraph" w:customStyle="1" w:styleId="a4">
    <w:name w:val="（一）"/>
    <w:basedOn w:val="3c"/>
    <w:rsid w:val="00256AC0"/>
    <w:pPr>
      <w:numPr>
        <w:numId w:val="30"/>
      </w:numPr>
      <w:snapToGrid w:val="0"/>
      <w:spacing w:after="0" w:line="460" w:lineRule="atLeast"/>
      <w:ind w:right="40" w:firstLineChars="0" w:firstLine="0"/>
    </w:pPr>
    <w:rPr>
      <w:rFonts w:ascii="Times New Roman" w:hAnsi="Times New Roman" w:cs="Times New Roman"/>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3795014">
      <w:bodyDiv w:val="1"/>
      <w:marLeft w:val="0"/>
      <w:marRight w:val="0"/>
      <w:marTop w:val="0"/>
      <w:marBottom w:val="0"/>
      <w:divBdr>
        <w:top w:val="none" w:sz="0" w:space="0" w:color="auto"/>
        <w:left w:val="none" w:sz="0" w:space="0" w:color="auto"/>
        <w:bottom w:val="none" w:sz="0" w:space="0" w:color="auto"/>
        <w:right w:val="none" w:sz="0" w:space="0" w:color="auto"/>
      </w:divBdr>
    </w:div>
    <w:div w:id="526724984">
      <w:bodyDiv w:val="1"/>
      <w:marLeft w:val="0"/>
      <w:marRight w:val="0"/>
      <w:marTop w:val="0"/>
      <w:marBottom w:val="0"/>
      <w:divBdr>
        <w:top w:val="none" w:sz="0" w:space="0" w:color="auto"/>
        <w:left w:val="none" w:sz="0" w:space="0" w:color="auto"/>
        <w:bottom w:val="none" w:sz="0" w:space="0" w:color="auto"/>
        <w:right w:val="none" w:sz="0" w:space="0" w:color="auto"/>
      </w:divBdr>
    </w:div>
    <w:div w:id="573591518">
      <w:bodyDiv w:val="1"/>
      <w:marLeft w:val="0"/>
      <w:marRight w:val="0"/>
      <w:marTop w:val="0"/>
      <w:marBottom w:val="0"/>
      <w:divBdr>
        <w:top w:val="none" w:sz="0" w:space="0" w:color="auto"/>
        <w:left w:val="none" w:sz="0" w:space="0" w:color="auto"/>
        <w:bottom w:val="none" w:sz="0" w:space="0" w:color="auto"/>
        <w:right w:val="none" w:sz="0" w:space="0" w:color="auto"/>
      </w:divBdr>
    </w:div>
    <w:div w:id="677735181">
      <w:bodyDiv w:val="1"/>
      <w:marLeft w:val="0"/>
      <w:marRight w:val="0"/>
      <w:marTop w:val="0"/>
      <w:marBottom w:val="0"/>
      <w:divBdr>
        <w:top w:val="none" w:sz="0" w:space="0" w:color="auto"/>
        <w:left w:val="none" w:sz="0" w:space="0" w:color="auto"/>
        <w:bottom w:val="none" w:sz="0" w:space="0" w:color="auto"/>
        <w:right w:val="none" w:sz="0" w:space="0" w:color="auto"/>
      </w:divBdr>
    </w:div>
    <w:div w:id="876116616">
      <w:bodyDiv w:val="1"/>
      <w:marLeft w:val="0"/>
      <w:marRight w:val="0"/>
      <w:marTop w:val="0"/>
      <w:marBottom w:val="0"/>
      <w:divBdr>
        <w:top w:val="none" w:sz="0" w:space="0" w:color="auto"/>
        <w:left w:val="none" w:sz="0" w:space="0" w:color="auto"/>
        <w:bottom w:val="none" w:sz="0" w:space="0" w:color="auto"/>
        <w:right w:val="none" w:sz="0" w:space="0" w:color="auto"/>
      </w:divBdr>
    </w:div>
    <w:div w:id="1649240948">
      <w:bodyDiv w:val="1"/>
      <w:marLeft w:val="0"/>
      <w:marRight w:val="0"/>
      <w:marTop w:val="0"/>
      <w:marBottom w:val="0"/>
      <w:divBdr>
        <w:top w:val="none" w:sz="0" w:space="0" w:color="auto"/>
        <w:left w:val="none" w:sz="0" w:space="0" w:color="auto"/>
        <w:bottom w:val="none" w:sz="0" w:space="0" w:color="auto"/>
        <w:right w:val="none" w:sz="0" w:space="0" w:color="auto"/>
      </w:divBdr>
    </w:div>
    <w:div w:id="1819226372">
      <w:bodyDiv w:val="1"/>
      <w:marLeft w:val="0"/>
      <w:marRight w:val="0"/>
      <w:marTop w:val="0"/>
      <w:marBottom w:val="0"/>
      <w:divBdr>
        <w:top w:val="none" w:sz="0" w:space="0" w:color="auto"/>
        <w:left w:val="none" w:sz="0" w:space="0" w:color="auto"/>
        <w:bottom w:val="none" w:sz="0" w:space="0" w:color="auto"/>
        <w:right w:val="none" w:sz="0" w:space="0" w:color="auto"/>
      </w:divBdr>
    </w:div>
    <w:div w:id="2020769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udn.com/search/tagging/2/%E9%AB%98%E9%90%B5%E5%BB%B6%E4%BC%B8%E5%AE%9C%E8%98%AD" TargetMode="External"/><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0.jpeg"/><Relationship Id="rId5" Type="http://schemas.openxmlformats.org/officeDocument/2006/relationships/webSettings" Target="webSettings.xml"/><Relationship Id="rId15" Type="http://schemas.openxmlformats.org/officeDocument/2006/relationships/hyperlink" Target="https://udn.com/search/tagging/2/%E9%90%B5%E9%81%93" TargetMode="External"/><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udn.com/search/tagging/2/%E5%8F%B0%E9%90%B5" TargetMode="Externa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F0FDE0-26CA-4ABB-8B5B-7D7516131C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6</Pages>
  <Words>2256</Words>
  <Characters>2415</Characters>
  <Application>Microsoft Office Word</Application>
  <DocSecurity>0</DocSecurity>
  <Lines>65</Lines>
  <Paragraphs>9</Paragraphs>
  <ScaleCrop>false</ScaleCrop>
  <Company>C.M.T</Company>
  <LinksUpToDate>false</LinksUpToDate>
  <CharactersWithSpaces>4662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王淑絹</dc:creator>
  <cp:lastModifiedBy>吳 雪峰</cp:lastModifiedBy>
  <cp:revision>3</cp:revision>
  <cp:lastPrinted>2026-07-07T06:19:00Z</cp:lastPrinted>
  <dcterms:created xsi:type="dcterms:W3CDTF">2026-07-09T12:44:00Z</dcterms:created>
  <dcterms:modified xsi:type="dcterms:W3CDTF">2026-07-12T04:11:00Z</dcterms:modified>
</cp:coreProperties>
</file>