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AA8B0" w14:textId="4B06AF3A" w:rsidR="00C6086D" w:rsidRPr="006A4B35" w:rsidRDefault="00C6086D" w:rsidP="00C6086D">
      <w:pPr>
        <w:pStyle w:val="aa"/>
        <w:tabs>
          <w:tab w:val="left" w:leader="hyphen" w:pos="9639"/>
        </w:tabs>
        <w:overflowPunct w:val="0"/>
        <w:spacing w:line="580" w:lineRule="exact"/>
        <w:jc w:val="center"/>
        <w:rPr>
          <w:rFonts w:ascii="標楷體" w:eastAsia="標楷體" w:hAnsi="標楷體"/>
          <w:b/>
          <w:spacing w:val="-8"/>
          <w:sz w:val="36"/>
        </w:rPr>
      </w:pPr>
      <w:r w:rsidRPr="006A4B35">
        <w:rPr>
          <w:rFonts w:ascii="標楷體" w:eastAsia="標楷體" w:hAnsi="標楷體" w:hint="eastAsia"/>
          <w:b/>
          <w:spacing w:val="-8"/>
          <w:sz w:val="36"/>
        </w:rPr>
        <w:t>中華民國</w:t>
      </w:r>
      <w:r w:rsidRPr="00C6086D">
        <w:rPr>
          <w:rFonts w:ascii="標楷體" w:eastAsia="標楷體" w:hAnsi="標楷體" w:hint="eastAsia"/>
          <w:b/>
          <w:spacing w:val="-8"/>
          <w:sz w:val="36"/>
        </w:rPr>
        <w:t>11</w:t>
      </w:r>
      <w:r w:rsidR="00497316">
        <w:rPr>
          <w:rFonts w:ascii="標楷體" w:eastAsia="標楷體" w:hAnsi="標楷體"/>
          <w:b/>
          <w:spacing w:val="-8"/>
          <w:sz w:val="36"/>
        </w:rPr>
        <w:t>4</w:t>
      </w:r>
      <w:r w:rsidRPr="006A4B35">
        <w:rPr>
          <w:rFonts w:ascii="標楷體" w:eastAsia="標楷體" w:hAnsi="標楷體" w:hint="eastAsia"/>
          <w:b/>
          <w:spacing w:val="-8"/>
          <w:sz w:val="36"/>
        </w:rPr>
        <w:t>年度</w:t>
      </w:r>
    </w:p>
    <w:p w14:paraId="63864CCA" w14:textId="77777777" w:rsidR="00C6086D" w:rsidRDefault="00C6086D" w:rsidP="00C6086D">
      <w:pPr>
        <w:tabs>
          <w:tab w:val="left" w:leader="hyphen" w:pos="9639"/>
        </w:tabs>
        <w:spacing w:line="560" w:lineRule="exact"/>
        <w:jc w:val="center"/>
        <w:rPr>
          <w:rFonts w:ascii="標楷體" w:eastAsia="標楷體" w:hAnsi="標楷體" w:cs="Times New Roman"/>
          <w:spacing w:val="-8"/>
          <w:sz w:val="36"/>
          <w:szCs w:val="20"/>
        </w:rPr>
      </w:pPr>
      <w:r w:rsidRPr="006A4B35">
        <w:rPr>
          <w:rFonts w:ascii="標楷體" w:eastAsia="標楷體" w:hAnsi="標楷體" w:hint="eastAsia"/>
          <w:b/>
          <w:sz w:val="36"/>
        </w:rPr>
        <w:t>臺南市總決算暨附屬單位決算及綜計表審核報告</w:t>
      </w:r>
    </w:p>
    <w:p w14:paraId="323CCDF4" w14:textId="21DD9FBB" w:rsidR="009B789D" w:rsidRPr="002759D7" w:rsidRDefault="00AD31AD" w:rsidP="0077629A">
      <w:pPr>
        <w:tabs>
          <w:tab w:val="left" w:leader="hyphen" w:pos="9639"/>
        </w:tabs>
        <w:spacing w:line="560" w:lineRule="exact"/>
        <w:jc w:val="center"/>
        <w:rPr>
          <w:rFonts w:ascii="標楷體" w:eastAsia="標楷體" w:hAnsi="標楷體" w:cs="Times New Roman"/>
          <w:spacing w:val="-8"/>
          <w:sz w:val="36"/>
          <w:szCs w:val="20"/>
        </w:rPr>
      </w:pPr>
      <w:r>
        <w:rPr>
          <w:rFonts w:ascii="標楷體" w:eastAsia="標楷體" w:hAnsi="標楷體" w:hint="eastAsia"/>
          <w:b/>
          <w:sz w:val="36"/>
        </w:rPr>
        <w:t>（</w:t>
      </w:r>
      <w:r w:rsidR="00C6086D" w:rsidRPr="006A4B35">
        <w:rPr>
          <w:rFonts w:ascii="標楷體" w:eastAsia="標楷體" w:hAnsi="標楷體" w:hint="eastAsia"/>
          <w:b/>
          <w:sz w:val="36"/>
        </w:rPr>
        <w:t>參考資料-</w:t>
      </w:r>
      <w:r w:rsidR="00C6086D" w:rsidRPr="00C6086D">
        <w:rPr>
          <w:rFonts w:ascii="標楷體" w:eastAsia="標楷體" w:hAnsi="標楷體" w:hint="eastAsia"/>
          <w:b/>
          <w:sz w:val="36"/>
        </w:rPr>
        <w:t>附屬單位決算部分</w:t>
      </w:r>
      <w:r>
        <w:rPr>
          <w:rFonts w:ascii="標楷體" w:eastAsia="標楷體" w:hAnsi="標楷體" w:hint="eastAsia"/>
          <w:b/>
          <w:sz w:val="36"/>
        </w:rPr>
        <w:t>）</w:t>
      </w:r>
    </w:p>
    <w:p w14:paraId="61B5EB0C" w14:textId="77777777" w:rsidR="009B789D" w:rsidRPr="002759D7" w:rsidRDefault="00C6086D" w:rsidP="009B789D">
      <w:pPr>
        <w:tabs>
          <w:tab w:val="left" w:leader="hyphen" w:pos="9639"/>
        </w:tabs>
        <w:spacing w:line="580" w:lineRule="exact"/>
        <w:jc w:val="center"/>
        <w:rPr>
          <w:rFonts w:ascii="標楷體" w:eastAsia="標楷體" w:hAnsi="標楷體" w:cs="Times New Roman"/>
          <w:b/>
          <w:sz w:val="40"/>
          <w:szCs w:val="20"/>
        </w:rPr>
      </w:pPr>
      <w:r w:rsidRPr="006A4B35">
        <w:rPr>
          <w:rFonts w:ascii="標楷體" w:eastAsia="標楷體" w:hAnsi="標楷體" w:hint="eastAsia"/>
          <w:sz w:val="40"/>
        </w:rPr>
        <w:t>目　　錄</w:t>
      </w:r>
    </w:p>
    <w:p w14:paraId="1B070A4C" w14:textId="5EB94C2A" w:rsidR="005733EA" w:rsidRPr="00185C6F" w:rsidRDefault="005733EA" w:rsidP="008D4872">
      <w:pPr>
        <w:tabs>
          <w:tab w:val="right" w:leader="hyphen" w:pos="10773"/>
        </w:tabs>
        <w:overflowPunct w:val="0"/>
        <w:spacing w:line="510" w:lineRule="exact"/>
        <w:jc w:val="both"/>
        <w:rPr>
          <w:rFonts w:ascii="標楷體" w:eastAsia="標楷體" w:hAnsi="標楷體"/>
          <w:b/>
          <w:sz w:val="28"/>
          <w:szCs w:val="18"/>
        </w:rPr>
      </w:pPr>
      <w:r w:rsidRPr="00185C6F">
        <w:rPr>
          <w:rFonts w:ascii="標楷體" w:eastAsia="標楷體" w:hAnsi="標楷體" w:hint="eastAsia"/>
          <w:b/>
          <w:sz w:val="28"/>
          <w:szCs w:val="18"/>
        </w:rPr>
        <w:t>甲、各營</w:t>
      </w:r>
      <w:r w:rsidR="00AD31AD">
        <w:rPr>
          <w:rFonts w:ascii="標楷體" w:eastAsia="標楷體" w:hAnsi="標楷體" w:hint="eastAsia"/>
          <w:b/>
          <w:sz w:val="28"/>
          <w:szCs w:val="18"/>
        </w:rPr>
        <w:t>（</w:t>
      </w:r>
      <w:r w:rsidRPr="00185C6F">
        <w:rPr>
          <w:rFonts w:ascii="標楷體" w:eastAsia="標楷體" w:hAnsi="標楷體" w:hint="eastAsia"/>
          <w:b/>
          <w:sz w:val="28"/>
          <w:szCs w:val="18"/>
        </w:rPr>
        <w:t>事</w:t>
      </w:r>
      <w:r w:rsidR="00AD31AD">
        <w:rPr>
          <w:rFonts w:ascii="標楷體" w:eastAsia="標楷體" w:hAnsi="標楷體" w:hint="eastAsia"/>
          <w:b/>
          <w:sz w:val="28"/>
          <w:szCs w:val="18"/>
        </w:rPr>
        <w:t>）</w:t>
      </w:r>
      <w:r w:rsidRPr="00185C6F">
        <w:rPr>
          <w:rFonts w:ascii="標楷體" w:eastAsia="標楷體" w:hAnsi="標楷體" w:hint="eastAsia"/>
          <w:b/>
          <w:sz w:val="28"/>
          <w:szCs w:val="18"/>
        </w:rPr>
        <w:t>業決算之審核</w:t>
      </w:r>
    </w:p>
    <w:p w14:paraId="7822BE67" w14:textId="77777777" w:rsidR="005733EA" w:rsidRPr="00185C6F" w:rsidRDefault="005733EA" w:rsidP="008D4872">
      <w:pPr>
        <w:pStyle w:val="aa"/>
        <w:tabs>
          <w:tab w:val="left" w:leader="hyphen" w:pos="9600"/>
        </w:tabs>
        <w:overflowPunct w:val="0"/>
        <w:spacing w:line="510" w:lineRule="exact"/>
        <w:ind w:left="270"/>
        <w:rPr>
          <w:rFonts w:ascii="標楷體" w:eastAsia="標楷體" w:hAnsi="標楷體"/>
          <w:b/>
          <w:sz w:val="28"/>
        </w:rPr>
      </w:pPr>
      <w:r w:rsidRPr="00185C6F">
        <w:rPr>
          <w:rFonts w:ascii="標楷體" w:eastAsia="標楷體" w:hAnsi="標楷體" w:hint="eastAsia"/>
          <w:b/>
          <w:sz w:val="28"/>
        </w:rPr>
        <w:t>壹、營業部分</w:t>
      </w:r>
    </w:p>
    <w:p w14:paraId="67EF697B" w14:textId="77777777" w:rsidR="005733EA" w:rsidRPr="00185C6F" w:rsidRDefault="005733EA" w:rsidP="008D4872">
      <w:pPr>
        <w:pStyle w:val="aa"/>
        <w:tabs>
          <w:tab w:val="left" w:leader="middleDot" w:pos="9600"/>
        </w:tabs>
        <w:overflowPunct w:val="0"/>
        <w:spacing w:line="510" w:lineRule="exact"/>
        <w:ind w:leftChars="100" w:left="240" w:firstLineChars="100" w:firstLine="280"/>
        <w:rPr>
          <w:rFonts w:ascii="標楷體" w:eastAsia="標楷體" w:hAnsi="標楷體"/>
          <w:sz w:val="28"/>
        </w:rPr>
      </w:pPr>
      <w:r w:rsidRPr="00185C6F">
        <w:rPr>
          <w:rFonts w:ascii="標楷體" w:eastAsia="標楷體" w:hAnsi="標楷體" w:hint="eastAsia"/>
          <w:sz w:val="28"/>
        </w:rPr>
        <w:t>農業局主管</w:t>
      </w:r>
    </w:p>
    <w:p w14:paraId="66AE7B75" w14:textId="78610552" w:rsidR="005733EA" w:rsidRPr="00185C6F" w:rsidRDefault="00AD31AD" w:rsidP="008D4872">
      <w:pPr>
        <w:pStyle w:val="aa"/>
        <w:tabs>
          <w:tab w:val="left" w:leader="middleDot" w:pos="936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185C6F">
        <w:rPr>
          <w:rFonts w:ascii="標楷體" w:eastAsia="標楷體" w:hAnsi="標楷體" w:hint="eastAsia"/>
          <w:sz w:val="28"/>
        </w:rPr>
        <w:t>一</w:t>
      </w:r>
      <w:r>
        <w:rPr>
          <w:rFonts w:ascii="標楷體" w:eastAsia="標楷體" w:hAnsi="標楷體"/>
          <w:sz w:val="28"/>
        </w:rPr>
        <w:t>）</w:t>
      </w:r>
      <w:r w:rsidR="005733EA" w:rsidRPr="00185C6F">
        <w:rPr>
          <w:rFonts w:ascii="標楷體" w:eastAsia="標楷體" w:hAnsi="標楷體" w:hint="eastAsia"/>
          <w:sz w:val="28"/>
        </w:rPr>
        <w:t>臺南市肉品市場股份有限公司</w:t>
      </w:r>
      <w:r w:rsidR="005733EA" w:rsidRPr="00185C6F">
        <w:rPr>
          <w:rFonts w:ascii="標楷體" w:eastAsia="標楷體" w:hAnsi="標楷體" w:hint="eastAsia"/>
          <w:sz w:val="28"/>
        </w:rPr>
        <w:tab/>
      </w:r>
      <w:r w:rsidR="005733EA" w:rsidRPr="00A067C6">
        <w:rPr>
          <w:rFonts w:ascii="標楷體" w:eastAsia="標楷體" w:hAnsi="標楷體" w:hint="eastAsia"/>
          <w:color w:val="000000" w:themeColor="text1"/>
          <w:sz w:val="28"/>
        </w:rPr>
        <w:t>甲</w:t>
      </w:r>
      <w:r w:rsidR="005733EA" w:rsidRPr="00A067C6">
        <w:rPr>
          <w:rFonts w:ascii="標楷體" w:eastAsia="標楷體" w:hAnsi="標楷體" w:hint="eastAsia"/>
          <w:bCs/>
          <w:color w:val="000000" w:themeColor="text1"/>
          <w:sz w:val="28"/>
        </w:rPr>
        <w:t>－</w:t>
      </w:r>
      <w:r w:rsidR="005A0626">
        <w:rPr>
          <w:rFonts w:ascii="標楷體" w:eastAsia="標楷體" w:hAnsi="標楷體" w:hint="eastAsia"/>
          <w:bCs/>
          <w:color w:val="000000" w:themeColor="text1"/>
          <w:sz w:val="28"/>
        </w:rPr>
        <w:t xml:space="preserve"> </w:t>
      </w:r>
      <w:r w:rsidR="00390C26">
        <w:rPr>
          <w:rFonts w:ascii="標楷體" w:eastAsia="標楷體" w:hAnsi="標楷體"/>
          <w:bCs/>
          <w:color w:val="000000" w:themeColor="text1"/>
          <w:sz w:val="28"/>
        </w:rPr>
        <w:t>1</w:t>
      </w:r>
    </w:p>
    <w:p w14:paraId="4EC3274C" w14:textId="3D161273" w:rsidR="005733EA" w:rsidRPr="00185C6F" w:rsidRDefault="00AD31AD" w:rsidP="008D4872">
      <w:pPr>
        <w:pStyle w:val="aa"/>
        <w:tabs>
          <w:tab w:val="left" w:leader="middleDot" w:pos="9360"/>
        </w:tabs>
        <w:overflowPunct w:val="0"/>
        <w:spacing w:line="510" w:lineRule="exact"/>
        <w:ind w:leftChars="200" w:left="480" w:firstLineChars="100" w:firstLine="280"/>
        <w:rPr>
          <w:rFonts w:ascii="標楷體" w:eastAsia="標楷體" w:hAnsi="標楷體"/>
          <w:sz w:val="28"/>
        </w:rPr>
      </w:pPr>
      <w:r>
        <w:rPr>
          <w:rFonts w:ascii="標楷體" w:eastAsia="標楷體" w:hAnsi="標楷體"/>
          <w:sz w:val="28"/>
        </w:rPr>
        <w:t>（</w:t>
      </w:r>
      <w:r w:rsidR="005733EA" w:rsidRPr="00185C6F">
        <w:rPr>
          <w:rFonts w:ascii="標楷體" w:eastAsia="標楷體" w:hAnsi="標楷體" w:hint="eastAsia"/>
          <w:sz w:val="28"/>
        </w:rPr>
        <w:t>二</w:t>
      </w:r>
      <w:r>
        <w:rPr>
          <w:rFonts w:ascii="標楷體" w:eastAsia="標楷體" w:hAnsi="標楷體" w:hint="eastAsia"/>
          <w:sz w:val="28"/>
        </w:rPr>
        <w:t>）</w:t>
      </w:r>
      <w:r w:rsidR="005733EA" w:rsidRPr="00185C6F">
        <w:rPr>
          <w:rFonts w:ascii="標楷體" w:eastAsia="標楷體" w:hAnsi="標楷體" w:hint="eastAsia"/>
          <w:sz w:val="28"/>
        </w:rPr>
        <w:t>臺南市農產運銷股份有限公司</w:t>
      </w:r>
      <w:r w:rsidR="005733EA" w:rsidRPr="00185C6F">
        <w:rPr>
          <w:rFonts w:ascii="標楷體" w:eastAsia="標楷體" w:hAnsi="標楷體" w:hint="eastAsia"/>
          <w:sz w:val="28"/>
        </w:rPr>
        <w:tab/>
      </w:r>
      <w:r w:rsidR="005733EA" w:rsidRPr="00A067C6">
        <w:rPr>
          <w:rFonts w:ascii="標楷體" w:eastAsia="標楷體" w:hAnsi="標楷體" w:hint="eastAsia"/>
          <w:color w:val="000000" w:themeColor="text1"/>
          <w:sz w:val="28"/>
        </w:rPr>
        <w:t>甲</w:t>
      </w:r>
      <w:r w:rsidR="005733EA" w:rsidRPr="00A067C6">
        <w:rPr>
          <w:rFonts w:ascii="標楷體" w:eastAsia="標楷體" w:hAnsi="標楷體" w:hint="eastAsia"/>
          <w:bCs/>
          <w:color w:val="000000" w:themeColor="text1"/>
          <w:sz w:val="28"/>
        </w:rPr>
        <w:t>－</w:t>
      </w:r>
      <w:r w:rsidR="005A0626">
        <w:rPr>
          <w:rFonts w:ascii="標楷體" w:eastAsia="標楷體" w:hAnsi="標楷體" w:hint="eastAsia"/>
          <w:bCs/>
          <w:color w:val="000000" w:themeColor="text1"/>
          <w:sz w:val="28"/>
        </w:rPr>
        <w:t xml:space="preserve"> </w:t>
      </w:r>
      <w:r w:rsidR="00390C26">
        <w:rPr>
          <w:rFonts w:ascii="標楷體" w:eastAsia="標楷體" w:hAnsi="標楷體"/>
          <w:bCs/>
          <w:color w:val="000000" w:themeColor="text1"/>
          <w:sz w:val="28"/>
        </w:rPr>
        <w:t>5</w:t>
      </w:r>
    </w:p>
    <w:p w14:paraId="2FC768C0" w14:textId="77777777" w:rsidR="005733EA" w:rsidRPr="00185C6F" w:rsidRDefault="005733EA" w:rsidP="008D4872">
      <w:pPr>
        <w:pStyle w:val="aa"/>
        <w:tabs>
          <w:tab w:val="left" w:leader="hyphen" w:pos="9600"/>
        </w:tabs>
        <w:overflowPunct w:val="0"/>
        <w:spacing w:line="510" w:lineRule="exact"/>
        <w:ind w:left="270"/>
        <w:rPr>
          <w:rFonts w:ascii="標楷體" w:eastAsia="標楷體" w:hAnsi="標楷體"/>
          <w:b/>
          <w:sz w:val="28"/>
        </w:rPr>
      </w:pPr>
      <w:r w:rsidRPr="00185C6F">
        <w:rPr>
          <w:rFonts w:ascii="標楷體" w:eastAsia="標楷體" w:hAnsi="標楷體" w:hint="eastAsia"/>
          <w:b/>
          <w:sz w:val="28"/>
        </w:rPr>
        <w:t>貳、非營業部分</w:t>
      </w:r>
    </w:p>
    <w:p w14:paraId="100A54EF" w14:textId="77777777" w:rsidR="005733EA" w:rsidRPr="00185C6F" w:rsidRDefault="005733EA" w:rsidP="008D4872">
      <w:pPr>
        <w:pStyle w:val="aa"/>
        <w:tabs>
          <w:tab w:val="left" w:leader="middleDot" w:pos="9600"/>
        </w:tabs>
        <w:overflowPunct w:val="0"/>
        <w:spacing w:line="510" w:lineRule="exact"/>
        <w:ind w:leftChars="100" w:left="240" w:firstLineChars="100" w:firstLine="280"/>
        <w:rPr>
          <w:rFonts w:ascii="標楷體" w:eastAsia="標楷體" w:hAnsi="標楷體"/>
          <w:sz w:val="28"/>
        </w:rPr>
      </w:pPr>
      <w:r w:rsidRPr="00185C6F">
        <w:rPr>
          <w:rFonts w:ascii="標楷體" w:eastAsia="標楷體" w:hAnsi="標楷體" w:hint="eastAsia"/>
          <w:sz w:val="28"/>
        </w:rPr>
        <w:t>一、作業基金</w:t>
      </w:r>
    </w:p>
    <w:p w14:paraId="77691DBA" w14:textId="3D253AE0" w:rsidR="005733EA" w:rsidRPr="005733EA" w:rsidRDefault="00AD31AD" w:rsidP="008D4872">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733EA">
        <w:rPr>
          <w:rFonts w:ascii="標楷體" w:eastAsia="標楷體" w:hAnsi="標楷體" w:hint="eastAsia"/>
          <w:sz w:val="28"/>
        </w:rPr>
        <w:t>一</w:t>
      </w:r>
      <w:r>
        <w:rPr>
          <w:rFonts w:ascii="標楷體" w:eastAsia="標楷體" w:hAnsi="標楷體"/>
          <w:sz w:val="28"/>
        </w:rPr>
        <w:t>）</w:t>
      </w:r>
      <w:r w:rsidR="005733EA" w:rsidRPr="005733EA">
        <w:rPr>
          <w:rFonts w:ascii="標楷體" w:eastAsia="標楷體" w:hAnsi="標楷體" w:hint="eastAsia"/>
          <w:sz w:val="28"/>
        </w:rPr>
        <w:t>民政局主管</w:t>
      </w:r>
    </w:p>
    <w:p w14:paraId="16A65EA9" w14:textId="1C46FCA4" w:rsidR="005733EA" w:rsidRPr="00185C6F" w:rsidRDefault="005733EA" w:rsidP="008D4872">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臺南市殯葬事業管理基金</w:t>
      </w:r>
      <w:r w:rsidRPr="00185C6F">
        <w:rPr>
          <w:rFonts w:ascii="標楷體" w:eastAsia="標楷體" w:hAnsi="標楷體" w:hint="eastAsia"/>
          <w:sz w:val="28"/>
        </w:rPr>
        <w:tab/>
      </w:r>
      <w:r w:rsidRPr="00A067C6">
        <w:rPr>
          <w:rFonts w:ascii="標楷體" w:eastAsia="標楷體" w:hAnsi="標楷體" w:hint="eastAsia"/>
          <w:color w:val="000000" w:themeColor="text1"/>
          <w:sz w:val="28"/>
        </w:rPr>
        <w:t>甲</w:t>
      </w:r>
      <w:r w:rsidRPr="00A067C6">
        <w:rPr>
          <w:rFonts w:ascii="標楷體" w:eastAsia="標楷體" w:hAnsi="標楷體" w:hint="eastAsia"/>
          <w:bCs/>
          <w:color w:val="000000" w:themeColor="text1"/>
          <w:sz w:val="28"/>
        </w:rPr>
        <w:t>－</w:t>
      </w:r>
      <w:r w:rsidR="00390C26">
        <w:rPr>
          <w:rFonts w:ascii="標楷體" w:eastAsia="標楷體" w:hAnsi="標楷體" w:hint="eastAsia"/>
          <w:bCs/>
          <w:color w:val="000000" w:themeColor="text1"/>
          <w:sz w:val="28"/>
        </w:rPr>
        <w:t xml:space="preserve"> 9</w:t>
      </w:r>
    </w:p>
    <w:p w14:paraId="078A3710" w14:textId="22425FC4" w:rsidR="005733EA" w:rsidRPr="005733EA" w:rsidRDefault="00AD31AD" w:rsidP="008D4872">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733EA">
        <w:rPr>
          <w:rFonts w:ascii="標楷體" w:eastAsia="標楷體" w:hAnsi="標楷體" w:hint="eastAsia"/>
          <w:sz w:val="28"/>
        </w:rPr>
        <w:t>二</w:t>
      </w:r>
      <w:r>
        <w:rPr>
          <w:rFonts w:ascii="標楷體" w:eastAsia="標楷體" w:hAnsi="標楷體"/>
          <w:sz w:val="28"/>
        </w:rPr>
        <w:t>）</w:t>
      </w:r>
      <w:r w:rsidR="005733EA" w:rsidRPr="005733EA">
        <w:rPr>
          <w:rFonts w:ascii="標楷體" w:eastAsia="標楷體" w:hAnsi="標楷體" w:hint="eastAsia"/>
          <w:sz w:val="28"/>
        </w:rPr>
        <w:t>地政局主管</w:t>
      </w:r>
    </w:p>
    <w:p w14:paraId="5C6F2718" w14:textId="22A8F234" w:rsidR="005733EA" w:rsidRPr="00185C6F" w:rsidRDefault="005733EA" w:rsidP="008D4872">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臺南市實施平均地權基金</w:t>
      </w:r>
      <w:r w:rsidRPr="00185C6F">
        <w:rPr>
          <w:rFonts w:ascii="標楷體" w:eastAsia="標楷體" w:hAnsi="標楷體" w:hint="eastAsia"/>
          <w:sz w:val="28"/>
        </w:rPr>
        <w:tab/>
      </w:r>
      <w:r w:rsidRPr="00A067C6">
        <w:rPr>
          <w:rFonts w:ascii="標楷體" w:eastAsia="標楷體" w:hAnsi="標楷體" w:hint="eastAsia"/>
          <w:color w:val="000000" w:themeColor="text1"/>
          <w:sz w:val="28"/>
        </w:rPr>
        <w:t>甲</w:t>
      </w:r>
      <w:r w:rsidRPr="00A067C6">
        <w:rPr>
          <w:rFonts w:ascii="標楷體" w:eastAsia="標楷體" w:hAnsi="標楷體" w:hint="eastAsia"/>
          <w:bCs/>
          <w:color w:val="000000" w:themeColor="text1"/>
          <w:sz w:val="28"/>
        </w:rPr>
        <w:t>－</w:t>
      </w:r>
      <w:r w:rsidR="00390C26">
        <w:rPr>
          <w:rFonts w:ascii="標楷體" w:eastAsia="標楷體" w:hAnsi="標楷體" w:hint="eastAsia"/>
          <w:bCs/>
          <w:color w:val="000000" w:themeColor="text1"/>
          <w:sz w:val="28"/>
        </w:rPr>
        <w:t>1</w:t>
      </w:r>
      <w:r w:rsidR="00390C26">
        <w:rPr>
          <w:rFonts w:ascii="標楷體" w:eastAsia="標楷體" w:hAnsi="標楷體"/>
          <w:bCs/>
          <w:color w:val="000000" w:themeColor="text1"/>
          <w:sz w:val="28"/>
        </w:rPr>
        <w:t>3</w:t>
      </w:r>
    </w:p>
    <w:p w14:paraId="2F3BAC18" w14:textId="04826A87" w:rsidR="005733EA" w:rsidRPr="005A0626" w:rsidRDefault="00AD31AD" w:rsidP="008D4872">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A0626">
        <w:rPr>
          <w:rFonts w:ascii="標楷體" w:eastAsia="標楷體" w:hAnsi="標楷體" w:hint="eastAsia"/>
          <w:sz w:val="28"/>
        </w:rPr>
        <w:t>三</w:t>
      </w:r>
      <w:r>
        <w:rPr>
          <w:rFonts w:ascii="標楷體" w:eastAsia="標楷體" w:hAnsi="標楷體"/>
          <w:sz w:val="28"/>
        </w:rPr>
        <w:t>）</w:t>
      </w:r>
      <w:r w:rsidR="005733EA" w:rsidRPr="005A0626">
        <w:rPr>
          <w:rFonts w:ascii="標楷體" w:eastAsia="標楷體" w:hAnsi="標楷體" w:hint="eastAsia"/>
          <w:sz w:val="28"/>
        </w:rPr>
        <w:t>文化局主管</w:t>
      </w:r>
    </w:p>
    <w:p w14:paraId="1F45EF89" w14:textId="0008BC5A" w:rsidR="005733EA" w:rsidRPr="00185C6F" w:rsidRDefault="005733EA" w:rsidP="008D4872">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臺南市文化建設發展基金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390C26">
        <w:rPr>
          <w:rFonts w:ascii="標楷體" w:eastAsia="標楷體" w:hAnsi="標楷體" w:hint="eastAsia"/>
          <w:bCs/>
          <w:color w:val="000000" w:themeColor="text1"/>
          <w:sz w:val="28"/>
        </w:rPr>
        <w:t>1</w:t>
      </w:r>
      <w:r w:rsidR="00390C26">
        <w:rPr>
          <w:rFonts w:ascii="標楷體" w:eastAsia="標楷體" w:hAnsi="標楷體"/>
          <w:bCs/>
          <w:color w:val="000000" w:themeColor="text1"/>
          <w:sz w:val="28"/>
        </w:rPr>
        <w:t>8</w:t>
      </w:r>
    </w:p>
    <w:p w14:paraId="590313F0" w14:textId="403DE512" w:rsidR="005733EA" w:rsidRPr="005A0626" w:rsidRDefault="00AD31AD" w:rsidP="008D4872">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A0626">
        <w:rPr>
          <w:rFonts w:ascii="標楷體" w:eastAsia="標楷體" w:hAnsi="標楷體" w:hint="eastAsia"/>
          <w:sz w:val="28"/>
        </w:rPr>
        <w:t>四</w:t>
      </w:r>
      <w:r>
        <w:rPr>
          <w:rFonts w:ascii="標楷體" w:eastAsia="標楷體" w:hAnsi="標楷體"/>
          <w:sz w:val="28"/>
        </w:rPr>
        <w:t>）</w:t>
      </w:r>
      <w:r w:rsidR="005733EA" w:rsidRPr="005A0626">
        <w:rPr>
          <w:rFonts w:ascii="標楷體" w:eastAsia="標楷體" w:hAnsi="標楷體" w:hint="eastAsia"/>
          <w:sz w:val="28"/>
        </w:rPr>
        <w:t>交通局主管</w:t>
      </w:r>
    </w:p>
    <w:p w14:paraId="6620CEBA" w14:textId="15B76624" w:rsidR="005733EA" w:rsidRPr="00185C6F" w:rsidRDefault="005733EA" w:rsidP="008D4872">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臺南市交通作業基金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390C26">
        <w:rPr>
          <w:rFonts w:ascii="標楷體" w:eastAsia="標楷體" w:hAnsi="標楷體" w:hint="eastAsia"/>
          <w:bCs/>
          <w:color w:val="000000" w:themeColor="text1"/>
          <w:sz w:val="28"/>
        </w:rPr>
        <w:t>2</w:t>
      </w:r>
      <w:r w:rsidR="00390C26">
        <w:rPr>
          <w:rFonts w:ascii="標楷體" w:eastAsia="標楷體" w:hAnsi="標楷體"/>
          <w:bCs/>
          <w:color w:val="000000" w:themeColor="text1"/>
          <w:sz w:val="28"/>
        </w:rPr>
        <w:t>2</w:t>
      </w:r>
    </w:p>
    <w:p w14:paraId="13A7AF08" w14:textId="39504526" w:rsidR="005733EA" w:rsidRPr="005A0626" w:rsidRDefault="00AD31AD" w:rsidP="008D4872">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A0626">
        <w:rPr>
          <w:rFonts w:ascii="標楷體" w:eastAsia="標楷體" w:hAnsi="標楷體" w:hint="eastAsia"/>
          <w:sz w:val="28"/>
        </w:rPr>
        <w:t>五</w:t>
      </w:r>
      <w:r>
        <w:rPr>
          <w:rFonts w:ascii="標楷體" w:eastAsia="標楷體" w:hAnsi="標楷體"/>
          <w:sz w:val="28"/>
        </w:rPr>
        <w:t>）</w:t>
      </w:r>
      <w:r w:rsidR="005733EA" w:rsidRPr="005A0626">
        <w:rPr>
          <w:rFonts w:ascii="標楷體" w:eastAsia="標楷體" w:hAnsi="標楷體" w:hint="eastAsia"/>
          <w:sz w:val="28"/>
        </w:rPr>
        <w:t>觀光旅遊局主管</w:t>
      </w:r>
    </w:p>
    <w:p w14:paraId="22F28A3E" w14:textId="302CC941" w:rsidR="005733EA" w:rsidRPr="00185C6F" w:rsidRDefault="005733EA" w:rsidP="008D4872">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臺南市觀光發展基金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390C26">
        <w:rPr>
          <w:rFonts w:ascii="標楷體" w:eastAsia="標楷體" w:hAnsi="標楷體" w:hint="eastAsia"/>
          <w:bCs/>
          <w:color w:val="000000" w:themeColor="text1"/>
          <w:sz w:val="28"/>
        </w:rPr>
        <w:t>2</w:t>
      </w:r>
      <w:r w:rsidR="00390C26">
        <w:rPr>
          <w:rFonts w:ascii="標楷體" w:eastAsia="標楷體" w:hAnsi="標楷體"/>
          <w:bCs/>
          <w:color w:val="000000" w:themeColor="text1"/>
          <w:sz w:val="28"/>
        </w:rPr>
        <w:t>6</w:t>
      </w:r>
    </w:p>
    <w:p w14:paraId="4DAE392D" w14:textId="6D283262" w:rsidR="005733EA" w:rsidRPr="005A0626" w:rsidRDefault="00AD31AD" w:rsidP="008D4872">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A0626">
        <w:rPr>
          <w:rFonts w:ascii="標楷體" w:eastAsia="標楷體" w:hAnsi="標楷體" w:hint="eastAsia"/>
          <w:sz w:val="28"/>
        </w:rPr>
        <w:t>六</w:t>
      </w:r>
      <w:r>
        <w:rPr>
          <w:rFonts w:ascii="標楷體" w:eastAsia="標楷體" w:hAnsi="標楷體"/>
          <w:sz w:val="28"/>
        </w:rPr>
        <w:t>）</w:t>
      </w:r>
      <w:r w:rsidR="005733EA" w:rsidRPr="005A0626">
        <w:rPr>
          <w:rFonts w:ascii="標楷體" w:eastAsia="標楷體" w:hAnsi="標楷體" w:hint="eastAsia"/>
          <w:sz w:val="28"/>
        </w:rPr>
        <w:t>經濟發展局主管</w:t>
      </w:r>
    </w:p>
    <w:p w14:paraId="2FD44638" w14:textId="27AD9B6B" w:rsidR="005733EA" w:rsidRPr="00185C6F" w:rsidRDefault="005733EA" w:rsidP="008D4872">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臺南市產業園區開發管理基金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390C26">
        <w:rPr>
          <w:rFonts w:ascii="標楷體" w:eastAsia="標楷體" w:hAnsi="標楷體" w:hint="eastAsia"/>
          <w:bCs/>
          <w:color w:val="000000" w:themeColor="text1"/>
          <w:sz w:val="28"/>
        </w:rPr>
        <w:t>3</w:t>
      </w:r>
      <w:r w:rsidR="00390C26">
        <w:rPr>
          <w:rFonts w:ascii="標楷體" w:eastAsia="標楷體" w:hAnsi="標楷體"/>
          <w:bCs/>
          <w:color w:val="000000" w:themeColor="text1"/>
          <w:sz w:val="28"/>
        </w:rPr>
        <w:t>0</w:t>
      </w:r>
    </w:p>
    <w:p w14:paraId="7D96A822" w14:textId="3B385900" w:rsidR="005733EA" w:rsidRPr="005A0626" w:rsidRDefault="00AD31AD" w:rsidP="008D4872">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A0626">
        <w:rPr>
          <w:rFonts w:ascii="標楷體" w:eastAsia="標楷體" w:hAnsi="標楷體" w:hint="eastAsia"/>
          <w:sz w:val="28"/>
        </w:rPr>
        <w:t>七</w:t>
      </w:r>
      <w:r>
        <w:rPr>
          <w:rFonts w:ascii="標楷體" w:eastAsia="標楷體" w:hAnsi="標楷體"/>
          <w:sz w:val="28"/>
        </w:rPr>
        <w:t>）</w:t>
      </w:r>
      <w:r w:rsidR="005733EA" w:rsidRPr="005A0626">
        <w:rPr>
          <w:rFonts w:ascii="標楷體" w:eastAsia="標楷體" w:hAnsi="標楷體" w:hint="eastAsia"/>
          <w:sz w:val="28"/>
        </w:rPr>
        <w:t>衛生局主管</w:t>
      </w:r>
    </w:p>
    <w:p w14:paraId="17BD1FBC" w14:textId="321E90C3" w:rsidR="005733EA" w:rsidRPr="00185C6F" w:rsidRDefault="005733EA" w:rsidP="008D4872">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臺南市醫療基金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390C26">
        <w:rPr>
          <w:rFonts w:ascii="標楷體" w:eastAsia="標楷體" w:hAnsi="標楷體" w:hint="eastAsia"/>
          <w:bCs/>
          <w:color w:val="000000" w:themeColor="text1"/>
          <w:sz w:val="28"/>
        </w:rPr>
        <w:t>3</w:t>
      </w:r>
      <w:r w:rsidR="00390C26">
        <w:rPr>
          <w:rFonts w:ascii="標楷體" w:eastAsia="標楷體" w:hAnsi="標楷體"/>
          <w:bCs/>
          <w:color w:val="000000" w:themeColor="text1"/>
          <w:sz w:val="28"/>
        </w:rPr>
        <w:t>4</w:t>
      </w:r>
    </w:p>
    <w:p w14:paraId="4D771AAE" w14:textId="56FDDFE8" w:rsidR="005733EA" w:rsidRPr="005A0626" w:rsidRDefault="00AD31AD" w:rsidP="00C943B6">
      <w:pPr>
        <w:pStyle w:val="aa"/>
        <w:tabs>
          <w:tab w:val="left" w:leader="middleDot" w:pos="9600"/>
        </w:tabs>
        <w:overflowPunct w:val="0"/>
        <w:spacing w:line="50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A0626">
        <w:rPr>
          <w:rFonts w:ascii="標楷體" w:eastAsia="標楷體" w:hAnsi="標楷體" w:hint="eastAsia"/>
          <w:sz w:val="28"/>
        </w:rPr>
        <w:t>八</w:t>
      </w:r>
      <w:r>
        <w:rPr>
          <w:rFonts w:ascii="標楷體" w:eastAsia="標楷體" w:hAnsi="標楷體"/>
          <w:sz w:val="28"/>
        </w:rPr>
        <w:t>）</w:t>
      </w:r>
      <w:r w:rsidR="005733EA" w:rsidRPr="005A0626">
        <w:rPr>
          <w:rFonts w:ascii="標楷體" w:eastAsia="標楷體" w:hAnsi="標楷體" w:hint="eastAsia"/>
          <w:sz w:val="28"/>
        </w:rPr>
        <w:t>都市發展局主管</w:t>
      </w:r>
    </w:p>
    <w:p w14:paraId="6D476591" w14:textId="0F9BDF38" w:rsidR="005733EA" w:rsidRPr="00185C6F" w:rsidRDefault="005733EA" w:rsidP="008D4872">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臺南市都市發展更新基金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390C26">
        <w:rPr>
          <w:rFonts w:ascii="標楷體" w:eastAsia="標楷體" w:hAnsi="標楷體" w:hint="eastAsia"/>
          <w:bCs/>
          <w:color w:val="000000" w:themeColor="text1"/>
          <w:sz w:val="28"/>
        </w:rPr>
        <w:t>4</w:t>
      </w:r>
      <w:r w:rsidR="00390C26">
        <w:rPr>
          <w:rFonts w:ascii="標楷體" w:eastAsia="標楷體" w:hAnsi="標楷體"/>
          <w:bCs/>
          <w:color w:val="000000" w:themeColor="text1"/>
          <w:sz w:val="28"/>
        </w:rPr>
        <w:t>0</w:t>
      </w:r>
    </w:p>
    <w:p w14:paraId="67105C24" w14:textId="2958AD78" w:rsidR="005733EA" w:rsidRPr="005A0626" w:rsidRDefault="00AD31AD" w:rsidP="00C943B6">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lastRenderedPageBreak/>
        <w:t>（</w:t>
      </w:r>
      <w:r w:rsidR="005733EA" w:rsidRPr="005A0626">
        <w:rPr>
          <w:rFonts w:ascii="標楷體" w:eastAsia="標楷體" w:hAnsi="標楷體" w:hint="eastAsia"/>
          <w:sz w:val="28"/>
        </w:rPr>
        <w:t>九</w:t>
      </w:r>
      <w:r>
        <w:rPr>
          <w:rFonts w:ascii="標楷體" w:eastAsia="標楷體" w:hAnsi="標楷體"/>
          <w:sz w:val="28"/>
        </w:rPr>
        <w:t>）</w:t>
      </w:r>
      <w:r w:rsidR="005733EA" w:rsidRPr="005A0626">
        <w:rPr>
          <w:rFonts w:ascii="標楷體" w:eastAsia="標楷體" w:hAnsi="標楷體" w:hint="eastAsia"/>
          <w:sz w:val="28"/>
        </w:rPr>
        <w:t>警察局主管</w:t>
      </w:r>
    </w:p>
    <w:p w14:paraId="79ABC3A4" w14:textId="485EC64F" w:rsidR="005733EA" w:rsidRPr="00185C6F" w:rsidRDefault="005733EA" w:rsidP="00C943B6">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臺南市關子嶺警光山莊基金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390C26">
        <w:rPr>
          <w:rFonts w:ascii="標楷體" w:eastAsia="標楷體" w:hAnsi="標楷體" w:hint="eastAsia"/>
          <w:bCs/>
          <w:color w:val="000000" w:themeColor="text1"/>
          <w:sz w:val="28"/>
        </w:rPr>
        <w:t>4</w:t>
      </w:r>
      <w:r w:rsidR="00390C26">
        <w:rPr>
          <w:rFonts w:ascii="標楷體" w:eastAsia="標楷體" w:hAnsi="標楷體"/>
          <w:bCs/>
          <w:color w:val="000000" w:themeColor="text1"/>
          <w:sz w:val="28"/>
        </w:rPr>
        <w:t>4</w:t>
      </w:r>
    </w:p>
    <w:p w14:paraId="4D7D605D" w14:textId="77777777" w:rsidR="005733EA" w:rsidRPr="00185C6F" w:rsidRDefault="005733EA" w:rsidP="00C943B6">
      <w:pPr>
        <w:pStyle w:val="aa"/>
        <w:tabs>
          <w:tab w:val="left" w:leader="middleDot" w:pos="9600"/>
        </w:tabs>
        <w:overflowPunct w:val="0"/>
        <w:spacing w:line="510" w:lineRule="exact"/>
        <w:ind w:leftChars="100" w:left="240" w:firstLineChars="100" w:firstLine="280"/>
        <w:rPr>
          <w:rFonts w:ascii="標楷體" w:eastAsia="標楷體" w:hAnsi="標楷體"/>
          <w:sz w:val="28"/>
        </w:rPr>
      </w:pPr>
      <w:r w:rsidRPr="00185C6F">
        <w:rPr>
          <w:rFonts w:ascii="標楷體" w:eastAsia="標楷體" w:hAnsi="標楷體" w:hint="eastAsia"/>
          <w:sz w:val="28"/>
        </w:rPr>
        <w:t>二、特別收入基金</w:t>
      </w:r>
    </w:p>
    <w:p w14:paraId="5DE6BE4E" w14:textId="08144359" w:rsidR="005733EA" w:rsidRPr="005A0626" w:rsidRDefault="00AD31AD" w:rsidP="00C943B6">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A0626">
        <w:rPr>
          <w:rFonts w:ascii="標楷體" w:eastAsia="標楷體" w:hAnsi="標楷體" w:hint="eastAsia"/>
          <w:sz w:val="28"/>
        </w:rPr>
        <w:t>一</w:t>
      </w:r>
      <w:r>
        <w:rPr>
          <w:rFonts w:ascii="標楷體" w:eastAsia="標楷體" w:hAnsi="標楷體"/>
          <w:sz w:val="28"/>
        </w:rPr>
        <w:t>）</w:t>
      </w:r>
      <w:r w:rsidR="005733EA" w:rsidRPr="005A0626">
        <w:rPr>
          <w:rFonts w:ascii="標楷體" w:eastAsia="標楷體" w:hAnsi="標楷體" w:hint="eastAsia"/>
          <w:sz w:val="28"/>
        </w:rPr>
        <w:t>民政局主管</w:t>
      </w:r>
    </w:p>
    <w:p w14:paraId="781F8D1A" w14:textId="1F69C17C" w:rsidR="005733EA" w:rsidRPr="00185C6F" w:rsidRDefault="005733EA" w:rsidP="00C943B6">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臺南市安南區里建設獎勵基金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390C26">
        <w:rPr>
          <w:rFonts w:ascii="標楷體" w:eastAsia="標楷體" w:hAnsi="標楷體" w:hint="eastAsia"/>
          <w:bCs/>
          <w:color w:val="000000" w:themeColor="text1"/>
          <w:sz w:val="28"/>
        </w:rPr>
        <w:t>4</w:t>
      </w:r>
      <w:r w:rsidR="00390C26">
        <w:rPr>
          <w:rFonts w:ascii="標楷體" w:eastAsia="標楷體" w:hAnsi="標楷體"/>
          <w:bCs/>
          <w:color w:val="000000" w:themeColor="text1"/>
          <w:sz w:val="28"/>
        </w:rPr>
        <w:t>8</w:t>
      </w:r>
    </w:p>
    <w:p w14:paraId="6D750552" w14:textId="1B95F407" w:rsidR="005733EA" w:rsidRPr="005A0626" w:rsidRDefault="00AD31AD" w:rsidP="00C943B6">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A0626">
        <w:rPr>
          <w:rFonts w:ascii="標楷體" w:eastAsia="標楷體" w:hAnsi="標楷體" w:hint="eastAsia"/>
          <w:sz w:val="28"/>
        </w:rPr>
        <w:t>二</w:t>
      </w:r>
      <w:r>
        <w:rPr>
          <w:rFonts w:ascii="標楷體" w:eastAsia="標楷體" w:hAnsi="標楷體"/>
          <w:sz w:val="28"/>
        </w:rPr>
        <w:t>）</w:t>
      </w:r>
      <w:r w:rsidR="005733EA" w:rsidRPr="005A0626">
        <w:rPr>
          <w:rFonts w:ascii="標楷體" w:eastAsia="標楷體" w:hAnsi="標楷體" w:hint="eastAsia"/>
          <w:sz w:val="28"/>
        </w:rPr>
        <w:t>教育局主管</w:t>
      </w:r>
    </w:p>
    <w:p w14:paraId="3D5A03C4" w14:textId="569118E7" w:rsidR="005733EA" w:rsidRPr="00185C6F" w:rsidRDefault="005733EA" w:rsidP="00C943B6">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臺南市地方教育發展基金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390C26">
        <w:rPr>
          <w:rFonts w:ascii="標楷體" w:eastAsia="標楷體" w:hAnsi="標楷體" w:hint="eastAsia"/>
          <w:bCs/>
          <w:color w:val="000000" w:themeColor="text1"/>
          <w:sz w:val="28"/>
        </w:rPr>
        <w:t>5</w:t>
      </w:r>
      <w:r w:rsidR="00390C26">
        <w:rPr>
          <w:rFonts w:ascii="標楷體" w:eastAsia="標楷體" w:hAnsi="標楷體"/>
          <w:bCs/>
          <w:color w:val="000000" w:themeColor="text1"/>
          <w:sz w:val="28"/>
        </w:rPr>
        <w:t>0</w:t>
      </w:r>
    </w:p>
    <w:p w14:paraId="414F3C1D" w14:textId="6704BC1A" w:rsidR="005733EA" w:rsidRPr="005A0626" w:rsidRDefault="00AD31AD" w:rsidP="00C943B6">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A0626">
        <w:rPr>
          <w:rFonts w:ascii="標楷體" w:eastAsia="標楷體" w:hAnsi="標楷體" w:hint="eastAsia"/>
          <w:sz w:val="28"/>
        </w:rPr>
        <w:t>三</w:t>
      </w:r>
      <w:r>
        <w:rPr>
          <w:rFonts w:ascii="標楷體" w:eastAsia="標楷體" w:hAnsi="標楷體"/>
          <w:sz w:val="28"/>
        </w:rPr>
        <w:t>）</w:t>
      </w:r>
      <w:r w:rsidR="005733EA" w:rsidRPr="005A0626">
        <w:rPr>
          <w:rFonts w:ascii="標楷體" w:eastAsia="標楷體" w:hAnsi="標楷體" w:hint="eastAsia"/>
          <w:sz w:val="28"/>
        </w:rPr>
        <w:t>農業局主管</w:t>
      </w:r>
    </w:p>
    <w:p w14:paraId="17C1EA12" w14:textId="074E24CA" w:rsidR="005733EA" w:rsidRPr="00185C6F" w:rsidRDefault="005733EA" w:rsidP="00C943B6">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臺南市農業發展基金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390C26">
        <w:rPr>
          <w:rFonts w:ascii="標楷體" w:eastAsia="標楷體" w:hAnsi="標楷體" w:hint="eastAsia"/>
          <w:bCs/>
          <w:color w:val="000000" w:themeColor="text1"/>
          <w:sz w:val="28"/>
        </w:rPr>
        <w:t>5</w:t>
      </w:r>
      <w:r w:rsidR="00390C26">
        <w:rPr>
          <w:rFonts w:ascii="標楷體" w:eastAsia="標楷體" w:hAnsi="標楷體"/>
          <w:bCs/>
          <w:color w:val="000000" w:themeColor="text1"/>
          <w:sz w:val="28"/>
        </w:rPr>
        <w:t>4</w:t>
      </w:r>
    </w:p>
    <w:p w14:paraId="053D7D99" w14:textId="15915896" w:rsidR="005733EA" w:rsidRPr="005A0626" w:rsidRDefault="00AD31AD" w:rsidP="00C943B6">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A0626">
        <w:rPr>
          <w:rFonts w:ascii="標楷體" w:eastAsia="標楷體" w:hAnsi="標楷體" w:hint="eastAsia"/>
          <w:sz w:val="28"/>
        </w:rPr>
        <w:t>四</w:t>
      </w:r>
      <w:r>
        <w:rPr>
          <w:rFonts w:ascii="標楷體" w:eastAsia="標楷體" w:hAnsi="標楷體"/>
          <w:sz w:val="28"/>
        </w:rPr>
        <w:t>）</w:t>
      </w:r>
      <w:r w:rsidR="005733EA" w:rsidRPr="005A0626">
        <w:rPr>
          <w:rFonts w:ascii="標楷體" w:eastAsia="標楷體" w:hAnsi="標楷體" w:hint="eastAsia"/>
          <w:sz w:val="28"/>
        </w:rPr>
        <w:t>社會局主管</w:t>
      </w:r>
    </w:p>
    <w:p w14:paraId="23080DE2" w14:textId="2201372F" w:rsidR="005733EA" w:rsidRPr="00185C6F" w:rsidRDefault="005733EA" w:rsidP="00C943B6">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臺南市公益彩券盈餘分配基金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390C26">
        <w:rPr>
          <w:rFonts w:ascii="標楷體" w:eastAsia="標楷體" w:hAnsi="標楷體" w:hint="eastAsia"/>
          <w:bCs/>
          <w:color w:val="000000" w:themeColor="text1"/>
          <w:sz w:val="28"/>
        </w:rPr>
        <w:t>5</w:t>
      </w:r>
      <w:r w:rsidR="00390C26">
        <w:rPr>
          <w:rFonts w:ascii="標楷體" w:eastAsia="標楷體" w:hAnsi="標楷體"/>
          <w:bCs/>
          <w:color w:val="000000" w:themeColor="text1"/>
          <w:sz w:val="28"/>
        </w:rPr>
        <w:t>6</w:t>
      </w:r>
    </w:p>
    <w:p w14:paraId="07094C87" w14:textId="1638DBB3" w:rsidR="005733EA" w:rsidRPr="005A0626" w:rsidRDefault="00AD31AD" w:rsidP="00C943B6">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A0626">
        <w:rPr>
          <w:rFonts w:ascii="標楷體" w:eastAsia="標楷體" w:hAnsi="標楷體" w:hint="eastAsia"/>
          <w:sz w:val="28"/>
        </w:rPr>
        <w:t>五</w:t>
      </w:r>
      <w:r>
        <w:rPr>
          <w:rFonts w:ascii="標楷體" w:eastAsia="標楷體" w:hAnsi="標楷體"/>
          <w:sz w:val="28"/>
        </w:rPr>
        <w:t>）</w:t>
      </w:r>
      <w:r w:rsidR="005733EA" w:rsidRPr="005A0626">
        <w:rPr>
          <w:rFonts w:ascii="標楷體" w:eastAsia="標楷體" w:hAnsi="標楷體" w:hint="eastAsia"/>
          <w:sz w:val="28"/>
        </w:rPr>
        <w:t>勞工局主管</w:t>
      </w:r>
    </w:p>
    <w:p w14:paraId="0AC99E14" w14:textId="0480C053" w:rsidR="005733EA" w:rsidRPr="00185C6F" w:rsidRDefault="005733EA" w:rsidP="00C943B6">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1</w:t>
      </w:r>
      <w:r w:rsidRPr="00185C6F">
        <w:rPr>
          <w:rFonts w:ascii="標楷體" w:eastAsia="標楷體" w:hAnsi="標楷體"/>
          <w:sz w:val="28"/>
        </w:rPr>
        <w:t>.</w:t>
      </w:r>
      <w:r w:rsidRPr="00185C6F">
        <w:rPr>
          <w:rFonts w:ascii="標楷體" w:eastAsia="標楷體" w:hAnsi="標楷體" w:hint="eastAsia"/>
          <w:sz w:val="28"/>
        </w:rPr>
        <w:t>臺南市身心障礙者就業基金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390C26">
        <w:rPr>
          <w:rFonts w:ascii="標楷體" w:eastAsia="標楷體" w:hAnsi="標楷體" w:hint="eastAsia"/>
          <w:bCs/>
          <w:color w:val="000000" w:themeColor="text1"/>
          <w:sz w:val="28"/>
        </w:rPr>
        <w:t>5</w:t>
      </w:r>
      <w:r w:rsidR="00390C26">
        <w:rPr>
          <w:rFonts w:ascii="標楷體" w:eastAsia="標楷體" w:hAnsi="標楷體"/>
          <w:bCs/>
          <w:color w:val="000000" w:themeColor="text1"/>
          <w:sz w:val="28"/>
        </w:rPr>
        <w:t>9</w:t>
      </w:r>
    </w:p>
    <w:p w14:paraId="73C2203B" w14:textId="05FBE168" w:rsidR="005733EA" w:rsidRPr="00185C6F" w:rsidRDefault="005733EA" w:rsidP="00C943B6">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sz w:val="28"/>
        </w:rPr>
        <w:t>2</w:t>
      </w:r>
      <w:r w:rsidRPr="00185C6F">
        <w:rPr>
          <w:rFonts w:ascii="標楷體" w:eastAsia="標楷體" w:hAnsi="標楷體" w:hint="eastAsia"/>
          <w:sz w:val="28"/>
        </w:rPr>
        <w:t>.臺南市勞動安全基金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390C26">
        <w:rPr>
          <w:rFonts w:ascii="標楷體" w:eastAsia="標楷體" w:hAnsi="標楷體" w:hint="eastAsia"/>
          <w:bCs/>
          <w:color w:val="000000" w:themeColor="text1"/>
          <w:sz w:val="28"/>
        </w:rPr>
        <w:t>6</w:t>
      </w:r>
      <w:r w:rsidR="00390C26">
        <w:rPr>
          <w:rFonts w:ascii="標楷體" w:eastAsia="標楷體" w:hAnsi="標楷體"/>
          <w:bCs/>
          <w:color w:val="000000" w:themeColor="text1"/>
          <w:sz w:val="28"/>
        </w:rPr>
        <w:t>2</w:t>
      </w:r>
    </w:p>
    <w:p w14:paraId="795B75C2" w14:textId="26991436" w:rsidR="005733EA" w:rsidRPr="005A0626" w:rsidRDefault="00AD31AD" w:rsidP="00C943B6">
      <w:pPr>
        <w:pStyle w:val="aa"/>
        <w:tabs>
          <w:tab w:val="left" w:leader="middleDot" w:pos="9600"/>
        </w:tabs>
        <w:overflowPunct w:val="0"/>
        <w:spacing w:line="51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5A0626">
        <w:rPr>
          <w:rFonts w:ascii="標楷體" w:eastAsia="標楷體" w:hAnsi="標楷體" w:hint="eastAsia"/>
          <w:sz w:val="28"/>
        </w:rPr>
        <w:t>六</w:t>
      </w:r>
      <w:r>
        <w:rPr>
          <w:rFonts w:ascii="標楷體" w:eastAsia="標楷體" w:hAnsi="標楷體"/>
          <w:sz w:val="28"/>
        </w:rPr>
        <w:t>）</w:t>
      </w:r>
      <w:r w:rsidR="005733EA" w:rsidRPr="005A0626">
        <w:rPr>
          <w:rFonts w:ascii="標楷體" w:eastAsia="標楷體" w:hAnsi="標楷體" w:hint="eastAsia"/>
          <w:sz w:val="28"/>
        </w:rPr>
        <w:t>環境保護局主管</w:t>
      </w:r>
    </w:p>
    <w:p w14:paraId="44C19D45" w14:textId="2B7341EA" w:rsidR="005733EA" w:rsidRPr="00185C6F" w:rsidRDefault="005733EA" w:rsidP="00C943B6">
      <w:pPr>
        <w:pStyle w:val="aa"/>
        <w:tabs>
          <w:tab w:val="left" w:leader="middleDot" w:pos="9360"/>
        </w:tabs>
        <w:overflowPunct w:val="0"/>
        <w:spacing w:line="510" w:lineRule="exact"/>
        <w:ind w:leftChars="300" w:left="720" w:firstLineChars="100" w:firstLine="280"/>
        <w:rPr>
          <w:rFonts w:ascii="標楷體" w:eastAsia="標楷體" w:hAnsi="標楷體"/>
          <w:sz w:val="28"/>
        </w:rPr>
      </w:pPr>
      <w:r w:rsidRPr="00185C6F">
        <w:rPr>
          <w:rFonts w:ascii="標楷體" w:eastAsia="標楷體" w:hAnsi="標楷體" w:hint="eastAsia"/>
          <w:sz w:val="28"/>
        </w:rPr>
        <w:t>臺南市環境保護基金</w:t>
      </w:r>
      <w:r w:rsidRPr="00185C6F">
        <w:rPr>
          <w:rFonts w:ascii="標楷體" w:eastAsia="標楷體" w:hAnsi="標楷體" w:hint="eastAsia"/>
          <w:sz w:val="28"/>
        </w:rPr>
        <w:tab/>
      </w:r>
      <w:r w:rsidR="008D4872" w:rsidRPr="00A067C6">
        <w:rPr>
          <w:rFonts w:ascii="標楷體" w:eastAsia="標楷體" w:hAnsi="標楷體" w:hint="eastAsia"/>
          <w:color w:val="000000" w:themeColor="text1"/>
          <w:sz w:val="28"/>
        </w:rPr>
        <w:t>甲</w:t>
      </w:r>
      <w:r w:rsidR="008D4872" w:rsidRPr="00A067C6">
        <w:rPr>
          <w:rFonts w:ascii="標楷體" w:eastAsia="標楷體" w:hAnsi="標楷體" w:hint="eastAsia"/>
          <w:bCs/>
          <w:color w:val="000000" w:themeColor="text1"/>
          <w:sz w:val="28"/>
        </w:rPr>
        <w:t>－</w:t>
      </w:r>
      <w:r w:rsidR="00390C26">
        <w:rPr>
          <w:rFonts w:ascii="標楷體" w:eastAsia="標楷體" w:hAnsi="標楷體" w:hint="eastAsia"/>
          <w:bCs/>
          <w:color w:val="000000" w:themeColor="text1"/>
          <w:sz w:val="28"/>
        </w:rPr>
        <w:t>6</w:t>
      </w:r>
      <w:r w:rsidR="00390C26">
        <w:rPr>
          <w:rFonts w:ascii="標楷體" w:eastAsia="標楷體" w:hAnsi="標楷體"/>
          <w:bCs/>
          <w:color w:val="000000" w:themeColor="text1"/>
          <w:sz w:val="28"/>
        </w:rPr>
        <w:t>4</w:t>
      </w:r>
    </w:p>
    <w:p w14:paraId="52BB3B67" w14:textId="77777777" w:rsidR="005733EA" w:rsidRPr="00185C6F" w:rsidRDefault="005733EA" w:rsidP="0094628E">
      <w:pPr>
        <w:tabs>
          <w:tab w:val="right" w:leader="hyphen" w:pos="10773"/>
        </w:tabs>
        <w:overflowPunct w:val="0"/>
        <w:spacing w:beforeLines="50" w:before="180" w:line="520" w:lineRule="exact"/>
        <w:jc w:val="both"/>
        <w:rPr>
          <w:rFonts w:ascii="標楷體" w:eastAsia="標楷體" w:hAnsi="標楷體"/>
          <w:b/>
          <w:sz w:val="28"/>
          <w:szCs w:val="18"/>
        </w:rPr>
      </w:pPr>
      <w:r>
        <w:rPr>
          <w:rFonts w:ascii="標楷體" w:eastAsia="標楷體" w:hAnsi="標楷體" w:hint="eastAsia"/>
          <w:b/>
          <w:sz w:val="28"/>
          <w:szCs w:val="18"/>
        </w:rPr>
        <w:t>乙</w:t>
      </w:r>
      <w:r w:rsidRPr="00185C6F">
        <w:rPr>
          <w:rFonts w:ascii="標楷體" w:eastAsia="標楷體" w:hAnsi="標楷體" w:hint="eastAsia"/>
          <w:b/>
          <w:sz w:val="28"/>
          <w:szCs w:val="18"/>
        </w:rPr>
        <w:t>、附表</w:t>
      </w:r>
    </w:p>
    <w:p w14:paraId="73E2C85D" w14:textId="77777777" w:rsidR="005733EA" w:rsidRPr="00185C6F" w:rsidRDefault="005733EA" w:rsidP="0094628E">
      <w:pPr>
        <w:pStyle w:val="aa"/>
        <w:tabs>
          <w:tab w:val="left" w:leader="hyphen" w:pos="9600"/>
        </w:tabs>
        <w:overflowPunct w:val="0"/>
        <w:spacing w:line="520" w:lineRule="exact"/>
        <w:ind w:left="272"/>
        <w:rPr>
          <w:rFonts w:ascii="標楷體" w:eastAsia="標楷體" w:hAnsi="標楷體"/>
          <w:b/>
          <w:sz w:val="28"/>
        </w:rPr>
      </w:pPr>
      <w:r w:rsidRPr="00185C6F">
        <w:rPr>
          <w:rFonts w:ascii="標楷體" w:eastAsia="標楷體" w:hAnsi="標楷體" w:hint="eastAsia"/>
          <w:b/>
          <w:sz w:val="28"/>
        </w:rPr>
        <w:t>壹、營業部分</w:t>
      </w:r>
    </w:p>
    <w:p w14:paraId="5E2D91D8" w14:textId="7FB46647" w:rsidR="005733EA" w:rsidRPr="00185C6F" w:rsidRDefault="005733EA" w:rsidP="00355E9A">
      <w:pPr>
        <w:pStyle w:val="aa"/>
        <w:tabs>
          <w:tab w:val="left" w:leader="middleDot" w:pos="9360"/>
        </w:tabs>
        <w:overflowPunct w:val="0"/>
        <w:spacing w:line="510" w:lineRule="exact"/>
        <w:ind w:leftChars="100" w:left="240" w:firstLineChars="100" w:firstLine="280"/>
        <w:rPr>
          <w:rFonts w:ascii="標楷體" w:eastAsia="標楷體" w:hAnsi="標楷體"/>
          <w:sz w:val="28"/>
        </w:rPr>
      </w:pPr>
      <w:r w:rsidRPr="00185C6F">
        <w:rPr>
          <w:rFonts w:ascii="標楷體" w:eastAsia="標楷體" w:hAnsi="標楷體" w:hint="eastAsia"/>
          <w:sz w:val="28"/>
        </w:rPr>
        <w:t>一、損益計算審定數額綜計表</w:t>
      </w:r>
      <w:r w:rsidR="00E8012F">
        <w:rPr>
          <w:rFonts w:ascii="標楷體" w:eastAsia="標楷體" w:hAnsi="標楷體" w:hint="eastAsia"/>
          <w:sz w:val="28"/>
        </w:rPr>
        <w:t>（</w:t>
      </w:r>
      <w:r w:rsidRPr="00185C6F">
        <w:rPr>
          <w:rFonts w:ascii="標楷體" w:eastAsia="標楷體" w:hAnsi="標楷體" w:hint="eastAsia"/>
          <w:sz w:val="28"/>
        </w:rPr>
        <w:t>科目別</w:t>
      </w:r>
      <w:r w:rsidR="00E8012F">
        <w:rPr>
          <w:rFonts w:ascii="標楷體" w:eastAsia="標楷體" w:hAnsi="標楷體" w:hint="eastAsia"/>
          <w:sz w:val="28"/>
        </w:rPr>
        <w:t>）</w:t>
      </w:r>
      <w:r w:rsidRPr="00185C6F">
        <w:rPr>
          <w:rFonts w:ascii="標楷體" w:eastAsia="標楷體" w:hAnsi="標楷體" w:hint="eastAsia"/>
          <w:sz w:val="28"/>
        </w:rPr>
        <w:t xml:space="preserve"> </w:t>
      </w:r>
      <w:r w:rsidRPr="00185C6F">
        <w:rPr>
          <w:rFonts w:ascii="標楷體" w:eastAsia="標楷體" w:hAnsi="標楷體" w:hint="eastAsia"/>
          <w:sz w:val="28"/>
        </w:rPr>
        <w:tab/>
      </w:r>
      <w:r w:rsidR="00457BB7">
        <w:rPr>
          <w:rFonts w:ascii="標楷體" w:eastAsia="標楷體" w:hAnsi="標楷體" w:hint="eastAsia"/>
          <w:sz w:val="28"/>
        </w:rPr>
        <w:t>乙</w:t>
      </w:r>
      <w:r w:rsidR="00457BB7">
        <w:rPr>
          <w:rFonts w:ascii="新細明體" w:eastAsia="新細明體" w:hAnsi="新細明體" w:hint="eastAsia"/>
          <w:sz w:val="28"/>
        </w:rPr>
        <w:t xml:space="preserve">－ </w:t>
      </w:r>
      <w:r w:rsidR="00390C26" w:rsidRPr="00390C26">
        <w:rPr>
          <w:rFonts w:ascii="標楷體" w:eastAsia="標楷體" w:hAnsi="標楷體"/>
          <w:sz w:val="28"/>
        </w:rPr>
        <w:t>1</w:t>
      </w:r>
    </w:p>
    <w:p w14:paraId="1540E144" w14:textId="46C49B71" w:rsidR="005733EA" w:rsidRPr="00185C6F" w:rsidRDefault="005733EA" w:rsidP="00355E9A">
      <w:pPr>
        <w:pStyle w:val="aa"/>
        <w:tabs>
          <w:tab w:val="left" w:leader="middleDot" w:pos="9360"/>
        </w:tabs>
        <w:overflowPunct w:val="0"/>
        <w:spacing w:line="510" w:lineRule="exact"/>
        <w:ind w:leftChars="100" w:left="240" w:firstLineChars="100" w:firstLine="280"/>
        <w:rPr>
          <w:rFonts w:ascii="標楷體" w:eastAsia="標楷體" w:hAnsi="標楷體"/>
          <w:sz w:val="28"/>
        </w:rPr>
      </w:pPr>
      <w:r w:rsidRPr="00185C6F">
        <w:rPr>
          <w:rFonts w:ascii="標楷體" w:eastAsia="標楷體" w:hAnsi="標楷體" w:hint="eastAsia"/>
          <w:sz w:val="28"/>
        </w:rPr>
        <w:t>二、盈虧撥補審定數額綜計表</w:t>
      </w:r>
      <w:r w:rsidR="00E8012F">
        <w:rPr>
          <w:rFonts w:ascii="標楷體" w:eastAsia="標楷體" w:hAnsi="標楷體" w:hint="eastAsia"/>
          <w:sz w:val="28"/>
        </w:rPr>
        <w:t>（</w:t>
      </w:r>
      <w:r w:rsidRPr="00185C6F">
        <w:rPr>
          <w:rFonts w:ascii="標楷體" w:eastAsia="標楷體" w:hAnsi="標楷體" w:hint="eastAsia"/>
          <w:sz w:val="28"/>
        </w:rPr>
        <w:t>項目別</w:t>
      </w:r>
      <w:r w:rsidR="00E8012F">
        <w:rPr>
          <w:rFonts w:ascii="標楷體" w:eastAsia="標楷體" w:hAnsi="標楷體" w:hint="eastAsia"/>
          <w:sz w:val="28"/>
        </w:rPr>
        <w:t>）</w:t>
      </w:r>
      <w:r w:rsidRPr="00185C6F">
        <w:rPr>
          <w:rFonts w:ascii="標楷體" w:eastAsia="標楷體" w:hAnsi="標楷體" w:hint="eastAsia"/>
          <w:sz w:val="28"/>
        </w:rPr>
        <w:t xml:space="preserve"> </w:t>
      </w:r>
      <w:r w:rsidRPr="00185C6F">
        <w:rPr>
          <w:rFonts w:ascii="標楷體" w:eastAsia="標楷體" w:hAnsi="標楷體" w:hint="eastAsia"/>
          <w:sz w:val="28"/>
        </w:rPr>
        <w:tab/>
      </w:r>
      <w:r w:rsidR="00457BB7">
        <w:rPr>
          <w:rFonts w:ascii="標楷體" w:eastAsia="標楷體" w:hAnsi="標楷體" w:hint="eastAsia"/>
          <w:sz w:val="28"/>
        </w:rPr>
        <w:t>乙</w:t>
      </w:r>
      <w:r w:rsidR="00457BB7">
        <w:rPr>
          <w:rFonts w:ascii="新細明體" w:eastAsia="新細明體" w:hAnsi="新細明體" w:hint="eastAsia"/>
          <w:sz w:val="28"/>
        </w:rPr>
        <w:t xml:space="preserve">－ </w:t>
      </w:r>
      <w:r w:rsidR="00390C26" w:rsidRPr="00390C26">
        <w:rPr>
          <w:rFonts w:ascii="標楷體" w:eastAsia="標楷體" w:hAnsi="標楷體"/>
          <w:sz w:val="28"/>
        </w:rPr>
        <w:t>2</w:t>
      </w:r>
    </w:p>
    <w:p w14:paraId="750EA05A" w14:textId="0E5D5AB2" w:rsidR="005733EA" w:rsidRPr="00185C6F" w:rsidRDefault="005733EA" w:rsidP="00355E9A">
      <w:pPr>
        <w:pStyle w:val="aa"/>
        <w:tabs>
          <w:tab w:val="left" w:leader="middleDot" w:pos="9360"/>
        </w:tabs>
        <w:overflowPunct w:val="0"/>
        <w:spacing w:line="510" w:lineRule="exact"/>
        <w:ind w:leftChars="100" w:left="240" w:firstLineChars="100" w:firstLine="280"/>
        <w:rPr>
          <w:rFonts w:ascii="標楷體" w:eastAsia="標楷體" w:hAnsi="標楷體"/>
          <w:sz w:val="28"/>
        </w:rPr>
      </w:pPr>
      <w:r w:rsidRPr="00185C6F">
        <w:rPr>
          <w:rFonts w:ascii="標楷體" w:eastAsia="標楷體" w:hAnsi="標楷體" w:hint="eastAsia"/>
          <w:sz w:val="28"/>
        </w:rPr>
        <w:t>三、盈虧撥補審定數額綜計表</w:t>
      </w:r>
      <w:r w:rsidR="00E8012F">
        <w:rPr>
          <w:rFonts w:ascii="標楷體" w:eastAsia="標楷體" w:hAnsi="標楷體" w:hint="eastAsia"/>
          <w:sz w:val="28"/>
        </w:rPr>
        <w:t>（</w:t>
      </w:r>
      <w:r w:rsidRPr="00185C6F">
        <w:rPr>
          <w:rFonts w:ascii="標楷體" w:eastAsia="標楷體" w:hAnsi="標楷體" w:hint="eastAsia"/>
          <w:spacing w:val="-10"/>
          <w:sz w:val="28"/>
          <w:szCs w:val="24"/>
        </w:rPr>
        <w:t>基金</w:t>
      </w:r>
      <w:r w:rsidRPr="00185C6F">
        <w:rPr>
          <w:rFonts w:ascii="標楷體" w:eastAsia="標楷體" w:hAnsi="標楷體" w:hint="eastAsia"/>
          <w:sz w:val="28"/>
        </w:rPr>
        <w:t>別</w:t>
      </w:r>
      <w:r w:rsidR="00E8012F">
        <w:rPr>
          <w:rFonts w:ascii="標楷體" w:eastAsia="標楷體" w:hAnsi="標楷體" w:hint="eastAsia"/>
          <w:sz w:val="28"/>
        </w:rPr>
        <w:t>）</w:t>
      </w:r>
      <w:r w:rsidRPr="00185C6F">
        <w:rPr>
          <w:rFonts w:ascii="標楷體" w:eastAsia="標楷體" w:hAnsi="標楷體" w:hint="eastAsia"/>
          <w:sz w:val="28"/>
        </w:rPr>
        <w:t xml:space="preserve"> </w:t>
      </w:r>
      <w:r w:rsidRPr="00185C6F">
        <w:rPr>
          <w:rFonts w:ascii="標楷體" w:eastAsia="標楷體" w:hAnsi="標楷體" w:hint="eastAsia"/>
          <w:sz w:val="28"/>
        </w:rPr>
        <w:tab/>
      </w:r>
      <w:r w:rsidR="00457BB7">
        <w:rPr>
          <w:rFonts w:ascii="標楷體" w:eastAsia="標楷體" w:hAnsi="標楷體" w:hint="eastAsia"/>
          <w:sz w:val="28"/>
        </w:rPr>
        <w:t>乙</w:t>
      </w:r>
      <w:r w:rsidR="00457BB7">
        <w:rPr>
          <w:rFonts w:ascii="新細明體" w:eastAsia="新細明體" w:hAnsi="新細明體" w:hint="eastAsia"/>
          <w:sz w:val="28"/>
        </w:rPr>
        <w:t xml:space="preserve">－ </w:t>
      </w:r>
      <w:r w:rsidR="00390C26">
        <w:rPr>
          <w:rFonts w:ascii="標楷體" w:eastAsia="標楷體" w:hAnsi="標楷體"/>
          <w:sz w:val="28"/>
        </w:rPr>
        <w:t>3</w:t>
      </w:r>
    </w:p>
    <w:p w14:paraId="4D2A94CE" w14:textId="19FC8E20" w:rsidR="005733EA" w:rsidRDefault="005733EA" w:rsidP="00355E9A">
      <w:pPr>
        <w:pStyle w:val="aa"/>
        <w:tabs>
          <w:tab w:val="left" w:leader="middleDot" w:pos="9360"/>
        </w:tabs>
        <w:overflowPunct w:val="0"/>
        <w:spacing w:line="510" w:lineRule="exact"/>
        <w:ind w:leftChars="100" w:left="240" w:firstLineChars="100" w:firstLine="280"/>
        <w:rPr>
          <w:rFonts w:ascii="標楷體" w:eastAsia="標楷體" w:hAnsi="標楷體"/>
          <w:sz w:val="28"/>
        </w:rPr>
      </w:pPr>
      <w:r w:rsidRPr="00E00DD9">
        <w:rPr>
          <w:rFonts w:ascii="標楷體" w:eastAsia="標楷體" w:hAnsi="標楷體" w:hint="eastAsia"/>
          <w:sz w:val="28"/>
        </w:rPr>
        <w:t>四、盈虧審定後現金流量綜計表</w:t>
      </w:r>
      <w:r w:rsidR="00E8012F">
        <w:rPr>
          <w:rFonts w:ascii="標楷體" w:eastAsia="標楷體" w:hAnsi="標楷體" w:hint="eastAsia"/>
          <w:sz w:val="28"/>
        </w:rPr>
        <w:t>（</w:t>
      </w:r>
      <w:r w:rsidRPr="00457BB7">
        <w:rPr>
          <w:rFonts w:ascii="標楷體" w:eastAsia="標楷體" w:hAnsi="標楷體" w:hint="eastAsia"/>
          <w:bCs/>
          <w:spacing w:val="-10"/>
          <w:sz w:val="28"/>
          <w:szCs w:val="24"/>
        </w:rPr>
        <w:t>基金</w:t>
      </w:r>
      <w:r w:rsidRPr="00457BB7">
        <w:rPr>
          <w:rFonts w:ascii="標楷體" w:eastAsia="標楷體" w:hAnsi="標楷體" w:hint="eastAsia"/>
          <w:bCs/>
          <w:sz w:val="28"/>
        </w:rPr>
        <w:t>別</w:t>
      </w:r>
      <w:r w:rsidR="00E8012F">
        <w:rPr>
          <w:rFonts w:ascii="標楷體" w:eastAsia="標楷體" w:hAnsi="標楷體" w:hint="eastAsia"/>
          <w:bCs/>
          <w:sz w:val="28"/>
        </w:rPr>
        <w:t>）</w:t>
      </w:r>
      <w:r w:rsidRPr="00E00DD9">
        <w:rPr>
          <w:rFonts w:ascii="標楷體" w:eastAsia="標楷體" w:hAnsi="標楷體" w:hint="eastAsia"/>
          <w:sz w:val="28"/>
        </w:rPr>
        <w:tab/>
      </w:r>
      <w:r w:rsidR="00457BB7">
        <w:rPr>
          <w:rFonts w:ascii="標楷體" w:eastAsia="標楷體" w:hAnsi="標楷體" w:hint="eastAsia"/>
          <w:sz w:val="28"/>
        </w:rPr>
        <w:t>乙</w:t>
      </w:r>
      <w:r w:rsidR="00457BB7">
        <w:rPr>
          <w:rFonts w:ascii="新細明體" w:eastAsia="新細明體" w:hAnsi="新細明體" w:hint="eastAsia"/>
          <w:sz w:val="28"/>
        </w:rPr>
        <w:t xml:space="preserve">－ </w:t>
      </w:r>
      <w:r w:rsidR="00390C26">
        <w:rPr>
          <w:rFonts w:ascii="標楷體" w:eastAsia="標楷體" w:hAnsi="標楷體"/>
          <w:sz w:val="28"/>
        </w:rPr>
        <w:t>3</w:t>
      </w:r>
    </w:p>
    <w:p w14:paraId="759B8344" w14:textId="5DF946F9" w:rsidR="005733EA" w:rsidRPr="00E00DD9" w:rsidRDefault="005733EA" w:rsidP="00355E9A">
      <w:pPr>
        <w:pStyle w:val="aa"/>
        <w:tabs>
          <w:tab w:val="left" w:leader="middleDot" w:pos="9360"/>
        </w:tabs>
        <w:overflowPunct w:val="0"/>
        <w:spacing w:line="510" w:lineRule="exact"/>
        <w:ind w:leftChars="100" w:left="240" w:firstLineChars="100" w:firstLine="280"/>
        <w:rPr>
          <w:rFonts w:ascii="標楷體" w:eastAsia="標楷體" w:hAnsi="標楷體"/>
          <w:sz w:val="28"/>
        </w:rPr>
      </w:pPr>
      <w:r>
        <w:rPr>
          <w:rFonts w:ascii="標楷體" w:eastAsia="標楷體" w:hAnsi="標楷體" w:hint="eastAsia"/>
          <w:sz w:val="28"/>
        </w:rPr>
        <w:t>五、</w:t>
      </w:r>
      <w:r w:rsidRPr="00E00DD9">
        <w:rPr>
          <w:rFonts w:ascii="標楷體" w:eastAsia="標楷體" w:hAnsi="標楷體" w:hint="eastAsia"/>
          <w:sz w:val="28"/>
        </w:rPr>
        <w:t>盈虧審定後現金流量綜計表</w:t>
      </w:r>
      <w:r w:rsidR="00E8012F">
        <w:rPr>
          <w:rFonts w:ascii="標楷體" w:eastAsia="標楷體" w:hAnsi="標楷體" w:hint="eastAsia"/>
          <w:sz w:val="28"/>
        </w:rPr>
        <w:t>（</w:t>
      </w:r>
      <w:r w:rsidRPr="00457BB7">
        <w:rPr>
          <w:rFonts w:ascii="標楷體" w:eastAsia="標楷體" w:hAnsi="標楷體" w:hint="eastAsia"/>
          <w:bCs/>
          <w:sz w:val="28"/>
        </w:rPr>
        <w:t>項目別</w:t>
      </w:r>
      <w:r w:rsidR="00E8012F">
        <w:rPr>
          <w:rFonts w:ascii="標楷體" w:eastAsia="標楷體" w:hAnsi="標楷體" w:hint="eastAsia"/>
          <w:bCs/>
          <w:sz w:val="28"/>
        </w:rPr>
        <w:t>）</w:t>
      </w:r>
      <w:r w:rsidRPr="00E00DD9">
        <w:rPr>
          <w:rFonts w:ascii="標楷體" w:eastAsia="標楷體" w:hAnsi="標楷體" w:hint="eastAsia"/>
          <w:sz w:val="28"/>
        </w:rPr>
        <w:tab/>
      </w:r>
      <w:r w:rsidR="00457BB7">
        <w:rPr>
          <w:rFonts w:ascii="標楷體" w:eastAsia="標楷體" w:hAnsi="標楷體" w:hint="eastAsia"/>
          <w:sz w:val="28"/>
        </w:rPr>
        <w:t>乙</w:t>
      </w:r>
      <w:r w:rsidR="00457BB7">
        <w:rPr>
          <w:rFonts w:ascii="新細明體" w:eastAsia="新細明體" w:hAnsi="新細明體" w:hint="eastAsia"/>
          <w:sz w:val="28"/>
        </w:rPr>
        <w:t xml:space="preserve">－ </w:t>
      </w:r>
      <w:r w:rsidR="00390C26">
        <w:rPr>
          <w:rFonts w:ascii="標楷體" w:eastAsia="標楷體" w:hAnsi="標楷體"/>
          <w:sz w:val="28"/>
        </w:rPr>
        <w:t>4</w:t>
      </w:r>
    </w:p>
    <w:p w14:paraId="6A07BF23" w14:textId="2B66B8F4" w:rsidR="005733EA" w:rsidRPr="00D036C1" w:rsidRDefault="005733EA" w:rsidP="00355E9A">
      <w:pPr>
        <w:pStyle w:val="aa"/>
        <w:tabs>
          <w:tab w:val="left" w:leader="middleDot" w:pos="9360"/>
        </w:tabs>
        <w:overflowPunct w:val="0"/>
        <w:spacing w:line="510" w:lineRule="exact"/>
        <w:ind w:leftChars="100" w:left="240" w:firstLineChars="100" w:firstLine="280"/>
        <w:rPr>
          <w:rFonts w:ascii="標楷體" w:eastAsia="標楷體" w:hAnsi="標楷體"/>
          <w:sz w:val="28"/>
        </w:rPr>
      </w:pPr>
      <w:r w:rsidRPr="00D036C1">
        <w:rPr>
          <w:rFonts w:ascii="標楷體" w:eastAsia="標楷體" w:hAnsi="標楷體" w:hint="eastAsia"/>
          <w:sz w:val="28"/>
        </w:rPr>
        <w:t>六、盈虧審定後資產負債綜計表</w:t>
      </w:r>
      <w:r w:rsidR="00E8012F">
        <w:rPr>
          <w:rFonts w:ascii="標楷體" w:eastAsia="標楷體" w:hAnsi="標楷體" w:hint="eastAsia"/>
          <w:sz w:val="28"/>
        </w:rPr>
        <w:t>（</w:t>
      </w:r>
      <w:r w:rsidRPr="00457BB7">
        <w:rPr>
          <w:rFonts w:ascii="標楷體" w:eastAsia="標楷體" w:hAnsi="標楷體" w:hint="eastAsia"/>
          <w:bCs/>
          <w:sz w:val="28"/>
        </w:rPr>
        <w:t>科目別</w:t>
      </w:r>
      <w:r w:rsidR="00E8012F">
        <w:rPr>
          <w:rFonts w:ascii="標楷體" w:eastAsia="標楷體" w:hAnsi="標楷體" w:hint="eastAsia"/>
          <w:bCs/>
          <w:sz w:val="28"/>
        </w:rPr>
        <w:t>）</w:t>
      </w:r>
      <w:r w:rsidRPr="00D036C1">
        <w:rPr>
          <w:rFonts w:ascii="標楷體" w:eastAsia="標楷體" w:hAnsi="標楷體" w:hint="eastAsia"/>
          <w:sz w:val="28"/>
        </w:rPr>
        <w:tab/>
      </w:r>
      <w:r w:rsidR="00457BB7">
        <w:rPr>
          <w:rFonts w:ascii="標楷體" w:eastAsia="標楷體" w:hAnsi="標楷體" w:hint="eastAsia"/>
          <w:sz w:val="28"/>
        </w:rPr>
        <w:t>乙</w:t>
      </w:r>
      <w:r w:rsidR="00457BB7">
        <w:rPr>
          <w:rFonts w:ascii="新細明體" w:eastAsia="新細明體" w:hAnsi="新細明體" w:hint="eastAsia"/>
          <w:sz w:val="28"/>
        </w:rPr>
        <w:t xml:space="preserve">－ </w:t>
      </w:r>
      <w:r w:rsidR="00390C26">
        <w:rPr>
          <w:rFonts w:ascii="標楷體" w:eastAsia="標楷體" w:hAnsi="標楷體"/>
          <w:sz w:val="28"/>
        </w:rPr>
        <w:t>5</w:t>
      </w:r>
    </w:p>
    <w:p w14:paraId="463C903C" w14:textId="4CDC9321" w:rsidR="005733EA" w:rsidRPr="00D036C1" w:rsidRDefault="005733EA" w:rsidP="00355E9A">
      <w:pPr>
        <w:pStyle w:val="aa"/>
        <w:tabs>
          <w:tab w:val="left" w:leader="middleDot" w:pos="9360"/>
        </w:tabs>
        <w:overflowPunct w:val="0"/>
        <w:spacing w:line="510" w:lineRule="exact"/>
        <w:ind w:leftChars="100" w:left="240" w:firstLineChars="100" w:firstLine="280"/>
        <w:rPr>
          <w:rFonts w:ascii="標楷體" w:eastAsia="標楷體" w:hAnsi="標楷體"/>
          <w:sz w:val="28"/>
        </w:rPr>
      </w:pPr>
      <w:r w:rsidRPr="00D036C1">
        <w:rPr>
          <w:rFonts w:ascii="標楷體" w:eastAsia="標楷體" w:hAnsi="標楷體" w:hint="eastAsia"/>
          <w:sz w:val="28"/>
        </w:rPr>
        <w:t>七、盈虧審定後資產負債綜計表</w:t>
      </w:r>
      <w:r w:rsidR="00E8012F">
        <w:rPr>
          <w:rFonts w:ascii="標楷體" w:eastAsia="標楷體" w:hAnsi="標楷體" w:hint="eastAsia"/>
          <w:sz w:val="28"/>
        </w:rPr>
        <w:t>（</w:t>
      </w:r>
      <w:r w:rsidRPr="007D23AF">
        <w:rPr>
          <w:rFonts w:ascii="標楷體" w:eastAsia="標楷體" w:hAnsi="標楷體" w:hint="eastAsia"/>
          <w:bCs/>
          <w:spacing w:val="-10"/>
          <w:sz w:val="28"/>
          <w:szCs w:val="24"/>
        </w:rPr>
        <w:t>基金</w:t>
      </w:r>
      <w:r w:rsidRPr="007D23AF">
        <w:rPr>
          <w:rFonts w:ascii="標楷體" w:eastAsia="標楷體" w:hAnsi="標楷體" w:hint="eastAsia"/>
          <w:bCs/>
          <w:sz w:val="28"/>
        </w:rPr>
        <w:t>別</w:t>
      </w:r>
      <w:r w:rsidR="00E8012F">
        <w:rPr>
          <w:rFonts w:ascii="標楷體" w:eastAsia="標楷體" w:hAnsi="標楷體" w:hint="eastAsia"/>
          <w:bCs/>
          <w:sz w:val="28"/>
        </w:rPr>
        <w:t>）</w:t>
      </w:r>
      <w:r w:rsidRPr="00D036C1">
        <w:rPr>
          <w:rFonts w:ascii="標楷體" w:eastAsia="標楷體" w:hAnsi="標楷體" w:hint="eastAsia"/>
          <w:sz w:val="28"/>
        </w:rPr>
        <w:tab/>
      </w:r>
      <w:r w:rsidR="00457BB7">
        <w:rPr>
          <w:rFonts w:ascii="標楷體" w:eastAsia="標楷體" w:hAnsi="標楷體" w:hint="eastAsia"/>
          <w:sz w:val="28"/>
        </w:rPr>
        <w:t>乙</w:t>
      </w:r>
      <w:r w:rsidR="00457BB7">
        <w:rPr>
          <w:rFonts w:ascii="新細明體" w:eastAsia="新細明體" w:hAnsi="新細明體" w:hint="eastAsia"/>
          <w:sz w:val="28"/>
        </w:rPr>
        <w:t xml:space="preserve">－ </w:t>
      </w:r>
      <w:r w:rsidR="00390C26">
        <w:rPr>
          <w:rFonts w:ascii="標楷體" w:eastAsia="標楷體" w:hAnsi="標楷體"/>
          <w:sz w:val="28"/>
        </w:rPr>
        <w:t>7</w:t>
      </w:r>
    </w:p>
    <w:p w14:paraId="1C762491" w14:textId="6E8BFC06" w:rsidR="005733EA" w:rsidRDefault="005733EA" w:rsidP="00355E9A">
      <w:pPr>
        <w:pStyle w:val="aa"/>
        <w:tabs>
          <w:tab w:val="left" w:leader="middleDot" w:pos="9360"/>
        </w:tabs>
        <w:overflowPunct w:val="0"/>
        <w:spacing w:line="510" w:lineRule="exact"/>
        <w:ind w:leftChars="100" w:left="240" w:firstLineChars="100" w:firstLine="280"/>
        <w:rPr>
          <w:rFonts w:ascii="標楷體" w:eastAsia="標楷體" w:hAnsi="標楷體"/>
          <w:sz w:val="28"/>
        </w:rPr>
      </w:pPr>
      <w:r w:rsidRPr="00D036C1">
        <w:rPr>
          <w:rFonts w:ascii="標楷體" w:eastAsia="標楷體" w:hAnsi="標楷體" w:hint="eastAsia"/>
          <w:sz w:val="28"/>
        </w:rPr>
        <w:t>八、產銷及營運計畫執行情形明細表</w:t>
      </w:r>
      <w:r w:rsidRPr="00D036C1">
        <w:rPr>
          <w:rFonts w:ascii="標楷體" w:eastAsia="標楷體" w:hAnsi="標楷體" w:hint="eastAsia"/>
          <w:sz w:val="28"/>
        </w:rPr>
        <w:tab/>
      </w:r>
      <w:r w:rsidR="007D23AF">
        <w:rPr>
          <w:rFonts w:ascii="標楷體" w:eastAsia="標楷體" w:hAnsi="標楷體" w:hint="eastAsia"/>
          <w:sz w:val="28"/>
        </w:rPr>
        <w:t>乙</w:t>
      </w:r>
      <w:r w:rsidR="007D23AF">
        <w:rPr>
          <w:rFonts w:ascii="新細明體" w:eastAsia="新細明體" w:hAnsi="新細明體" w:hint="eastAsia"/>
          <w:sz w:val="28"/>
        </w:rPr>
        <w:t xml:space="preserve">－ </w:t>
      </w:r>
      <w:r w:rsidR="00390C26">
        <w:rPr>
          <w:rFonts w:ascii="標楷體" w:eastAsia="標楷體" w:hAnsi="標楷體"/>
          <w:sz w:val="28"/>
        </w:rPr>
        <w:t>9</w:t>
      </w:r>
    </w:p>
    <w:p w14:paraId="7B658F30" w14:textId="25A0499D" w:rsidR="005733EA" w:rsidRPr="00614429" w:rsidRDefault="005733EA" w:rsidP="00355E9A">
      <w:pPr>
        <w:pStyle w:val="aa"/>
        <w:tabs>
          <w:tab w:val="left" w:leader="middleDot" w:pos="9360"/>
        </w:tabs>
        <w:overflowPunct w:val="0"/>
        <w:spacing w:line="520" w:lineRule="exact"/>
        <w:ind w:leftChars="100" w:left="240" w:firstLineChars="100" w:firstLine="280"/>
        <w:rPr>
          <w:rFonts w:ascii="標楷體" w:eastAsia="標楷體" w:hAnsi="標楷體"/>
          <w:b/>
          <w:bCs/>
          <w:sz w:val="28"/>
          <w:u w:val="single"/>
        </w:rPr>
      </w:pPr>
      <w:r w:rsidRPr="007D23AF">
        <w:rPr>
          <w:rFonts w:ascii="標楷體" w:eastAsia="標楷體" w:hAnsi="標楷體" w:hint="eastAsia"/>
          <w:bCs/>
          <w:sz w:val="28"/>
        </w:rPr>
        <w:t>九、固定資產建設改良擴充計畫預算執行情形明細表</w:t>
      </w:r>
      <w:r w:rsidRPr="00614429">
        <w:rPr>
          <w:rFonts w:ascii="標楷體" w:eastAsia="標楷體" w:hAnsi="標楷體" w:hint="eastAsia"/>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390C26" w:rsidRPr="00390C26">
        <w:rPr>
          <w:rFonts w:ascii="標楷體" w:eastAsia="標楷體" w:hAnsi="標楷體" w:hint="eastAsia"/>
          <w:sz w:val="28"/>
        </w:rPr>
        <w:t>1</w:t>
      </w:r>
      <w:r w:rsidR="00390C26" w:rsidRPr="00390C26">
        <w:rPr>
          <w:rFonts w:ascii="標楷體" w:eastAsia="標楷體" w:hAnsi="標楷體"/>
          <w:sz w:val="28"/>
        </w:rPr>
        <w:t>0</w:t>
      </w:r>
    </w:p>
    <w:p w14:paraId="02330D57" w14:textId="77777777" w:rsidR="005733EA" w:rsidRPr="00C079DB" w:rsidRDefault="005733EA" w:rsidP="008D4872">
      <w:pPr>
        <w:pStyle w:val="aa"/>
        <w:tabs>
          <w:tab w:val="left" w:leader="hyphen" w:pos="9600"/>
        </w:tabs>
        <w:overflowPunct w:val="0"/>
        <w:spacing w:line="510" w:lineRule="exact"/>
        <w:ind w:left="270"/>
        <w:rPr>
          <w:rFonts w:ascii="標楷體" w:eastAsia="標楷體" w:hAnsi="標楷體"/>
          <w:b/>
          <w:sz w:val="28"/>
        </w:rPr>
      </w:pPr>
      <w:r>
        <w:rPr>
          <w:rFonts w:ascii="標楷體" w:eastAsia="標楷體" w:hAnsi="標楷體" w:hint="eastAsia"/>
          <w:b/>
          <w:sz w:val="28"/>
        </w:rPr>
        <w:lastRenderedPageBreak/>
        <w:t>貳</w:t>
      </w:r>
      <w:r w:rsidRPr="00C079DB">
        <w:rPr>
          <w:rFonts w:ascii="標楷體" w:eastAsia="標楷體" w:hAnsi="標楷體" w:hint="eastAsia"/>
          <w:b/>
          <w:sz w:val="28"/>
        </w:rPr>
        <w:t>、非營業部分</w:t>
      </w:r>
    </w:p>
    <w:p w14:paraId="7B938178" w14:textId="77777777" w:rsidR="005733EA" w:rsidRPr="00C079DB" w:rsidRDefault="005733EA" w:rsidP="00D23041">
      <w:pPr>
        <w:pStyle w:val="aa"/>
        <w:tabs>
          <w:tab w:val="left" w:leader="middleDot" w:pos="9600"/>
        </w:tabs>
        <w:overflowPunct w:val="0"/>
        <w:spacing w:line="520" w:lineRule="exact"/>
        <w:ind w:leftChars="100" w:left="240" w:firstLineChars="100" w:firstLine="280"/>
        <w:rPr>
          <w:rFonts w:ascii="標楷體" w:eastAsia="標楷體" w:hAnsi="標楷體"/>
          <w:sz w:val="28"/>
        </w:rPr>
      </w:pPr>
      <w:r w:rsidRPr="00C079DB">
        <w:rPr>
          <w:rFonts w:ascii="標楷體" w:eastAsia="標楷體" w:hAnsi="標楷體" w:hint="eastAsia"/>
          <w:sz w:val="28"/>
        </w:rPr>
        <w:t>一、作業基金</w:t>
      </w:r>
    </w:p>
    <w:p w14:paraId="64DAC1A5" w14:textId="517C2D30" w:rsidR="005733EA" w:rsidRPr="00A239D9" w:rsidRDefault="00AD31AD" w:rsidP="00D23041">
      <w:pPr>
        <w:pStyle w:val="aa"/>
        <w:tabs>
          <w:tab w:val="left" w:leader="middleDot" w:pos="9360"/>
        </w:tabs>
        <w:overflowPunct w:val="0"/>
        <w:spacing w:line="520" w:lineRule="exact"/>
        <w:ind w:leftChars="200" w:left="480" w:firstLineChars="100" w:firstLine="280"/>
        <w:rPr>
          <w:rFonts w:ascii="標楷體" w:eastAsia="標楷體" w:hAnsi="標楷體"/>
          <w:sz w:val="28"/>
        </w:rPr>
      </w:pPr>
      <w:r>
        <w:rPr>
          <w:rFonts w:ascii="標楷體" w:eastAsia="標楷體" w:hAnsi="標楷體"/>
          <w:sz w:val="28"/>
        </w:rPr>
        <w:t>（</w:t>
      </w:r>
      <w:r w:rsidR="005733EA" w:rsidRPr="00A239D9">
        <w:rPr>
          <w:rFonts w:ascii="標楷體" w:eastAsia="標楷體" w:hAnsi="標楷體" w:hint="eastAsia"/>
          <w:sz w:val="28"/>
        </w:rPr>
        <w:t>一</w:t>
      </w:r>
      <w:r>
        <w:rPr>
          <w:rFonts w:ascii="標楷體" w:eastAsia="標楷體" w:hAnsi="標楷體"/>
          <w:sz w:val="28"/>
        </w:rPr>
        <w:t>）</w:t>
      </w:r>
      <w:r w:rsidR="005733EA" w:rsidRPr="00A239D9">
        <w:rPr>
          <w:rFonts w:ascii="標楷體" w:eastAsia="標楷體" w:hAnsi="標楷體" w:hint="eastAsia"/>
          <w:sz w:val="28"/>
        </w:rPr>
        <w:t>收支餘絀審定數額綜計表</w:t>
      </w:r>
      <w:r w:rsidR="00E8012F">
        <w:rPr>
          <w:rFonts w:ascii="標楷體" w:eastAsia="標楷體" w:hAnsi="標楷體" w:hint="eastAsia"/>
          <w:sz w:val="28"/>
        </w:rPr>
        <w:t>（</w:t>
      </w:r>
      <w:r w:rsidR="005733EA" w:rsidRPr="00A239D9">
        <w:rPr>
          <w:rFonts w:ascii="標楷體" w:eastAsia="標楷體" w:hAnsi="標楷體" w:hint="eastAsia"/>
          <w:sz w:val="28"/>
        </w:rPr>
        <w:t>科目別</w:t>
      </w:r>
      <w:r w:rsidR="00E8012F">
        <w:rPr>
          <w:rFonts w:ascii="標楷體" w:eastAsia="標楷體" w:hAnsi="標楷體" w:hint="eastAsia"/>
          <w:sz w:val="28"/>
        </w:rPr>
        <w:t>）</w:t>
      </w:r>
      <w:r w:rsidR="005733EA" w:rsidRPr="00A239D9">
        <w:rPr>
          <w:rFonts w:ascii="標楷體" w:eastAsia="標楷體" w:hAnsi="標楷體" w:hint="eastAsia"/>
          <w:sz w:val="28"/>
        </w:rPr>
        <w:t xml:space="preserve"> </w:t>
      </w:r>
      <w:r w:rsidR="005733EA" w:rsidRPr="00A239D9">
        <w:rPr>
          <w:rFonts w:ascii="標楷體" w:eastAsia="標楷體" w:hAnsi="標楷體" w:hint="eastAsia"/>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390C26" w:rsidRPr="00390C26">
        <w:rPr>
          <w:rFonts w:ascii="標楷體" w:eastAsia="標楷體" w:hAnsi="標楷體" w:hint="eastAsia"/>
          <w:sz w:val="28"/>
        </w:rPr>
        <w:t>1</w:t>
      </w:r>
      <w:r w:rsidR="00390C26">
        <w:rPr>
          <w:rFonts w:ascii="標楷體" w:eastAsia="標楷體" w:hAnsi="標楷體"/>
          <w:sz w:val="28"/>
        </w:rPr>
        <w:t>1</w:t>
      </w:r>
    </w:p>
    <w:p w14:paraId="3743BAD2" w14:textId="5361C75C" w:rsidR="005733EA" w:rsidRPr="00A239D9" w:rsidRDefault="00AD31AD" w:rsidP="00D23041">
      <w:pPr>
        <w:pStyle w:val="aa"/>
        <w:tabs>
          <w:tab w:val="left" w:leader="middleDot" w:pos="9360"/>
        </w:tabs>
        <w:overflowPunct w:val="0"/>
        <w:spacing w:line="520" w:lineRule="exact"/>
        <w:ind w:leftChars="200" w:left="480" w:firstLineChars="100" w:firstLine="280"/>
        <w:rPr>
          <w:rFonts w:ascii="標楷體" w:eastAsia="標楷體" w:hAnsi="標楷體"/>
          <w:sz w:val="28"/>
        </w:rPr>
      </w:pPr>
      <w:r>
        <w:rPr>
          <w:rFonts w:ascii="標楷體" w:eastAsia="標楷體" w:hAnsi="標楷體"/>
          <w:sz w:val="28"/>
        </w:rPr>
        <w:t>（</w:t>
      </w:r>
      <w:r w:rsidR="005733EA" w:rsidRPr="00A239D9">
        <w:rPr>
          <w:rFonts w:ascii="標楷體" w:eastAsia="標楷體" w:hAnsi="標楷體" w:hint="eastAsia"/>
          <w:sz w:val="28"/>
        </w:rPr>
        <w:t>二</w:t>
      </w:r>
      <w:r>
        <w:rPr>
          <w:rFonts w:ascii="標楷體" w:eastAsia="標楷體" w:hAnsi="標楷體"/>
          <w:sz w:val="28"/>
        </w:rPr>
        <w:t>）</w:t>
      </w:r>
      <w:r w:rsidR="005733EA" w:rsidRPr="00A239D9">
        <w:rPr>
          <w:rFonts w:ascii="標楷體" w:eastAsia="標楷體" w:hAnsi="標楷體" w:hint="eastAsia"/>
          <w:sz w:val="28"/>
        </w:rPr>
        <w:t>餘絀撥補審定數額綜計表</w:t>
      </w:r>
      <w:r w:rsidR="00E8012F">
        <w:rPr>
          <w:rFonts w:ascii="標楷體" w:eastAsia="標楷體" w:hAnsi="標楷體" w:hint="eastAsia"/>
          <w:sz w:val="28"/>
        </w:rPr>
        <w:t>（</w:t>
      </w:r>
      <w:r w:rsidR="005733EA" w:rsidRPr="00A239D9">
        <w:rPr>
          <w:rFonts w:ascii="標楷體" w:eastAsia="標楷體" w:hAnsi="標楷體" w:hint="eastAsia"/>
          <w:sz w:val="28"/>
        </w:rPr>
        <w:t>項目別</w:t>
      </w:r>
      <w:r w:rsidR="00E8012F">
        <w:rPr>
          <w:rFonts w:ascii="標楷體" w:eastAsia="標楷體" w:hAnsi="標楷體" w:hint="eastAsia"/>
          <w:sz w:val="28"/>
        </w:rPr>
        <w:t>）</w:t>
      </w:r>
      <w:r w:rsidR="005733EA" w:rsidRPr="00A239D9">
        <w:rPr>
          <w:rFonts w:ascii="標楷體" w:eastAsia="標楷體" w:hAnsi="標楷體" w:hint="eastAsia"/>
          <w:sz w:val="28"/>
        </w:rPr>
        <w:t xml:space="preserve"> </w:t>
      </w:r>
      <w:r w:rsidR="005733EA" w:rsidRPr="00A239D9">
        <w:rPr>
          <w:rFonts w:ascii="標楷體" w:eastAsia="標楷體" w:hAnsi="標楷體" w:hint="eastAsia"/>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390C26" w:rsidRPr="00390C26">
        <w:rPr>
          <w:rFonts w:ascii="標楷體" w:eastAsia="標楷體" w:hAnsi="標楷體" w:hint="eastAsia"/>
          <w:sz w:val="28"/>
        </w:rPr>
        <w:t>1</w:t>
      </w:r>
      <w:r w:rsidR="00390C26">
        <w:rPr>
          <w:rFonts w:ascii="標楷體" w:eastAsia="標楷體" w:hAnsi="標楷體"/>
          <w:sz w:val="28"/>
        </w:rPr>
        <w:t>2</w:t>
      </w:r>
    </w:p>
    <w:p w14:paraId="3C62E900" w14:textId="4DDA941C" w:rsidR="005733EA" w:rsidRPr="00A239D9" w:rsidRDefault="00AD31AD" w:rsidP="00D23041">
      <w:pPr>
        <w:pStyle w:val="aa"/>
        <w:tabs>
          <w:tab w:val="left" w:leader="middleDot" w:pos="9360"/>
        </w:tabs>
        <w:overflowPunct w:val="0"/>
        <w:spacing w:line="520" w:lineRule="exact"/>
        <w:ind w:leftChars="200" w:left="480" w:firstLineChars="100" w:firstLine="280"/>
        <w:rPr>
          <w:rFonts w:ascii="標楷體" w:eastAsia="標楷體" w:hAnsi="標楷體"/>
          <w:sz w:val="28"/>
        </w:rPr>
      </w:pPr>
      <w:r>
        <w:rPr>
          <w:rFonts w:ascii="標楷體" w:eastAsia="標楷體" w:hAnsi="標楷體"/>
          <w:sz w:val="28"/>
        </w:rPr>
        <w:t>（</w:t>
      </w:r>
      <w:r w:rsidR="005733EA" w:rsidRPr="00A239D9">
        <w:rPr>
          <w:rFonts w:ascii="標楷體" w:eastAsia="標楷體" w:hAnsi="標楷體" w:hint="eastAsia"/>
          <w:sz w:val="28"/>
        </w:rPr>
        <w:t>三</w:t>
      </w:r>
      <w:r>
        <w:rPr>
          <w:rFonts w:ascii="標楷體" w:eastAsia="標楷體" w:hAnsi="標楷體"/>
          <w:sz w:val="28"/>
        </w:rPr>
        <w:t>）</w:t>
      </w:r>
      <w:r w:rsidR="005733EA" w:rsidRPr="00A239D9">
        <w:rPr>
          <w:rFonts w:ascii="標楷體" w:eastAsia="標楷體" w:hAnsi="標楷體" w:hint="eastAsia"/>
          <w:sz w:val="28"/>
        </w:rPr>
        <w:t>餘絀撥補審定數額綜計表</w:t>
      </w:r>
      <w:r w:rsidR="00E8012F">
        <w:rPr>
          <w:rFonts w:ascii="標楷體" w:eastAsia="標楷體" w:hAnsi="標楷體" w:hint="eastAsia"/>
          <w:sz w:val="28"/>
        </w:rPr>
        <w:t>（</w:t>
      </w:r>
      <w:r w:rsidR="005733EA" w:rsidRPr="00A239D9">
        <w:rPr>
          <w:rFonts w:ascii="標楷體" w:eastAsia="標楷體" w:hAnsi="標楷體" w:hint="eastAsia"/>
          <w:sz w:val="28"/>
        </w:rPr>
        <w:t>基金別</w:t>
      </w:r>
      <w:r w:rsidR="00E8012F">
        <w:rPr>
          <w:rFonts w:ascii="標楷體" w:eastAsia="標楷體" w:hAnsi="標楷體" w:hint="eastAsia"/>
          <w:sz w:val="28"/>
        </w:rPr>
        <w:t>）</w:t>
      </w:r>
      <w:r w:rsidR="005733EA" w:rsidRPr="00A239D9">
        <w:rPr>
          <w:rFonts w:ascii="標楷體" w:eastAsia="標楷體" w:hAnsi="標楷體" w:hint="eastAsia"/>
          <w:sz w:val="28"/>
        </w:rPr>
        <w:t xml:space="preserve"> </w:t>
      </w:r>
      <w:r w:rsidR="005733EA" w:rsidRPr="00A239D9">
        <w:rPr>
          <w:rFonts w:ascii="標楷體" w:eastAsia="標楷體" w:hAnsi="標楷體" w:hint="eastAsia"/>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390C26" w:rsidRPr="00390C26">
        <w:rPr>
          <w:rFonts w:ascii="標楷體" w:eastAsia="標楷體" w:hAnsi="標楷體" w:hint="eastAsia"/>
          <w:sz w:val="28"/>
        </w:rPr>
        <w:t>1</w:t>
      </w:r>
      <w:r w:rsidR="00390C26">
        <w:rPr>
          <w:rFonts w:ascii="標楷體" w:eastAsia="標楷體" w:hAnsi="標楷體"/>
          <w:sz w:val="28"/>
        </w:rPr>
        <w:t>3</w:t>
      </w:r>
    </w:p>
    <w:p w14:paraId="39916F41" w14:textId="3C160306" w:rsidR="005733EA" w:rsidRPr="00A239D9" w:rsidRDefault="00AD31AD" w:rsidP="00D23041">
      <w:pPr>
        <w:pStyle w:val="aa"/>
        <w:tabs>
          <w:tab w:val="left" w:leader="middleDot" w:pos="9360"/>
        </w:tabs>
        <w:overflowPunct w:val="0"/>
        <w:spacing w:line="520" w:lineRule="exact"/>
        <w:ind w:leftChars="200" w:left="480" w:firstLineChars="100" w:firstLine="280"/>
        <w:rPr>
          <w:rFonts w:ascii="標楷體" w:eastAsia="標楷體" w:hAnsi="標楷體"/>
          <w:sz w:val="28"/>
        </w:rPr>
      </w:pPr>
      <w:r>
        <w:rPr>
          <w:rFonts w:ascii="標楷體" w:eastAsia="標楷體" w:hAnsi="標楷體"/>
          <w:sz w:val="28"/>
        </w:rPr>
        <w:t>（</w:t>
      </w:r>
      <w:r w:rsidR="005733EA" w:rsidRPr="00A239D9">
        <w:rPr>
          <w:rFonts w:ascii="標楷體" w:eastAsia="標楷體" w:hAnsi="標楷體" w:hint="eastAsia"/>
          <w:sz w:val="28"/>
        </w:rPr>
        <w:t>四</w:t>
      </w:r>
      <w:r>
        <w:rPr>
          <w:rFonts w:ascii="標楷體" w:eastAsia="標楷體" w:hAnsi="標楷體"/>
          <w:sz w:val="28"/>
        </w:rPr>
        <w:t>）</w:t>
      </w:r>
      <w:r w:rsidR="005733EA" w:rsidRPr="00A239D9">
        <w:rPr>
          <w:rFonts w:ascii="標楷體" w:eastAsia="標楷體" w:hAnsi="標楷體" w:hint="eastAsia"/>
          <w:sz w:val="28"/>
        </w:rPr>
        <w:t>餘絀審定後現金流量綜計表</w:t>
      </w:r>
      <w:r w:rsidR="00E8012F">
        <w:rPr>
          <w:rFonts w:ascii="標楷體" w:eastAsia="標楷體" w:hAnsi="標楷體" w:hint="eastAsia"/>
          <w:sz w:val="28"/>
        </w:rPr>
        <w:t>（</w:t>
      </w:r>
      <w:r w:rsidR="005733EA" w:rsidRPr="007D23AF">
        <w:rPr>
          <w:rFonts w:ascii="標楷體" w:eastAsia="標楷體" w:hAnsi="標楷體" w:hint="eastAsia"/>
          <w:bCs/>
          <w:sz w:val="28"/>
        </w:rPr>
        <w:t>項目別</w:t>
      </w:r>
      <w:r w:rsidR="00E8012F">
        <w:rPr>
          <w:rFonts w:ascii="標楷體" w:eastAsia="標楷體" w:hAnsi="標楷體" w:hint="eastAsia"/>
          <w:bCs/>
          <w:sz w:val="28"/>
        </w:rPr>
        <w:t>）</w:t>
      </w:r>
      <w:r w:rsidR="005733EA" w:rsidRPr="00A239D9">
        <w:rPr>
          <w:rFonts w:ascii="標楷體" w:eastAsia="標楷體" w:hAnsi="標楷體" w:hint="eastAsia"/>
          <w:sz w:val="28"/>
        </w:rPr>
        <w:t xml:space="preserve"> </w:t>
      </w:r>
      <w:r w:rsidR="005733EA" w:rsidRPr="00A239D9">
        <w:rPr>
          <w:rFonts w:ascii="標楷體" w:eastAsia="標楷體" w:hAnsi="標楷體" w:hint="eastAsia"/>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390C26" w:rsidRPr="00390C26">
        <w:rPr>
          <w:rFonts w:ascii="標楷體" w:eastAsia="標楷體" w:hAnsi="標楷體" w:hint="eastAsia"/>
          <w:sz w:val="28"/>
        </w:rPr>
        <w:t>1</w:t>
      </w:r>
      <w:r w:rsidR="00390C26">
        <w:rPr>
          <w:rFonts w:ascii="標楷體" w:eastAsia="標楷體" w:hAnsi="標楷體"/>
          <w:sz w:val="28"/>
        </w:rPr>
        <w:t>7</w:t>
      </w:r>
    </w:p>
    <w:p w14:paraId="1B65EAAE" w14:textId="2636F168" w:rsidR="005733EA" w:rsidRPr="00A239D9" w:rsidRDefault="00AD31AD" w:rsidP="00D23041">
      <w:pPr>
        <w:pStyle w:val="aa"/>
        <w:tabs>
          <w:tab w:val="left" w:leader="middleDot" w:pos="9360"/>
        </w:tabs>
        <w:overflowPunct w:val="0"/>
        <w:spacing w:line="520" w:lineRule="exact"/>
        <w:ind w:leftChars="200" w:left="480" w:firstLineChars="100" w:firstLine="280"/>
        <w:rPr>
          <w:rFonts w:ascii="標楷體" w:eastAsia="標楷體" w:hAnsi="標楷體"/>
          <w:sz w:val="28"/>
        </w:rPr>
      </w:pPr>
      <w:r>
        <w:rPr>
          <w:rFonts w:ascii="標楷體" w:eastAsia="標楷體" w:hAnsi="標楷體"/>
          <w:sz w:val="28"/>
        </w:rPr>
        <w:t>（</w:t>
      </w:r>
      <w:r w:rsidR="005733EA" w:rsidRPr="00A239D9">
        <w:rPr>
          <w:rFonts w:ascii="標楷體" w:eastAsia="標楷體" w:hAnsi="標楷體" w:hint="eastAsia"/>
          <w:sz w:val="28"/>
        </w:rPr>
        <w:t>五</w:t>
      </w:r>
      <w:r>
        <w:rPr>
          <w:rFonts w:ascii="標楷體" w:eastAsia="標楷體" w:hAnsi="標楷體"/>
          <w:sz w:val="28"/>
        </w:rPr>
        <w:t>）</w:t>
      </w:r>
      <w:r w:rsidR="005733EA" w:rsidRPr="00A239D9">
        <w:rPr>
          <w:rFonts w:ascii="標楷體" w:eastAsia="標楷體" w:hAnsi="標楷體" w:hint="eastAsia"/>
          <w:sz w:val="28"/>
        </w:rPr>
        <w:t>餘絀審定後平衡綜計表</w:t>
      </w:r>
      <w:r w:rsidR="00E8012F">
        <w:rPr>
          <w:rFonts w:ascii="標楷體" w:eastAsia="標楷體" w:hAnsi="標楷體" w:hint="eastAsia"/>
          <w:sz w:val="28"/>
        </w:rPr>
        <w:t>（</w:t>
      </w:r>
      <w:r w:rsidR="005733EA" w:rsidRPr="007D23AF">
        <w:rPr>
          <w:rFonts w:ascii="標楷體" w:eastAsia="標楷體" w:hAnsi="標楷體" w:hint="eastAsia"/>
          <w:bCs/>
          <w:sz w:val="28"/>
        </w:rPr>
        <w:t>科目別</w:t>
      </w:r>
      <w:r w:rsidR="00E8012F">
        <w:rPr>
          <w:rFonts w:ascii="標楷體" w:eastAsia="標楷體" w:hAnsi="標楷體" w:hint="eastAsia"/>
          <w:bCs/>
          <w:sz w:val="28"/>
        </w:rPr>
        <w:t>）</w:t>
      </w:r>
      <w:r w:rsidR="005733EA" w:rsidRPr="00A239D9">
        <w:rPr>
          <w:rFonts w:ascii="標楷體" w:eastAsia="標楷體" w:hAnsi="標楷體" w:hint="eastAsia"/>
          <w:sz w:val="28"/>
        </w:rPr>
        <w:t xml:space="preserve"> </w:t>
      </w:r>
      <w:r w:rsidR="005733EA" w:rsidRPr="00A239D9">
        <w:rPr>
          <w:rFonts w:ascii="標楷體" w:eastAsia="標楷體" w:hAnsi="標楷體" w:hint="eastAsia"/>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390C26" w:rsidRPr="00390C26">
        <w:rPr>
          <w:rFonts w:ascii="標楷體" w:eastAsia="標楷體" w:hAnsi="標楷體" w:hint="eastAsia"/>
          <w:sz w:val="28"/>
        </w:rPr>
        <w:t>1</w:t>
      </w:r>
      <w:r w:rsidR="00390C26">
        <w:rPr>
          <w:rFonts w:ascii="標楷體" w:eastAsia="標楷體" w:hAnsi="標楷體"/>
          <w:sz w:val="28"/>
        </w:rPr>
        <w:t>8</w:t>
      </w:r>
    </w:p>
    <w:p w14:paraId="2FE8D56D" w14:textId="2B5756B6" w:rsidR="005733EA" w:rsidRPr="00A239D9" w:rsidRDefault="00AD31AD" w:rsidP="00D23041">
      <w:pPr>
        <w:pStyle w:val="aa"/>
        <w:tabs>
          <w:tab w:val="left" w:leader="middleDot" w:pos="9360"/>
        </w:tabs>
        <w:overflowPunct w:val="0"/>
        <w:spacing w:line="520" w:lineRule="exact"/>
        <w:ind w:leftChars="200" w:left="480" w:firstLineChars="100" w:firstLine="280"/>
        <w:rPr>
          <w:rFonts w:ascii="標楷體" w:eastAsia="標楷體" w:hAnsi="標楷體"/>
          <w:sz w:val="28"/>
        </w:rPr>
      </w:pPr>
      <w:r>
        <w:rPr>
          <w:rFonts w:ascii="標楷體" w:eastAsia="標楷體" w:hAnsi="標楷體" w:hint="eastAsia"/>
          <w:sz w:val="28"/>
        </w:rPr>
        <w:t>（</w:t>
      </w:r>
      <w:r w:rsidR="005733EA" w:rsidRPr="00A239D9">
        <w:rPr>
          <w:rFonts w:ascii="標楷體" w:eastAsia="標楷體" w:hAnsi="標楷體" w:hint="eastAsia"/>
          <w:sz w:val="28"/>
        </w:rPr>
        <w:t>六</w:t>
      </w:r>
      <w:r>
        <w:rPr>
          <w:rFonts w:ascii="標楷體" w:eastAsia="標楷體" w:hAnsi="標楷體"/>
          <w:sz w:val="28"/>
        </w:rPr>
        <w:t>）</w:t>
      </w:r>
      <w:r w:rsidR="005733EA" w:rsidRPr="00A239D9">
        <w:rPr>
          <w:rFonts w:ascii="標楷體" w:eastAsia="標楷體" w:hAnsi="標楷體" w:hint="eastAsia"/>
          <w:sz w:val="28"/>
        </w:rPr>
        <w:t>餘絀審定後平衡綜計表</w:t>
      </w:r>
      <w:r w:rsidR="00E8012F">
        <w:rPr>
          <w:rFonts w:ascii="標楷體" w:eastAsia="標楷體" w:hAnsi="標楷體" w:hint="eastAsia"/>
          <w:sz w:val="28"/>
        </w:rPr>
        <w:t>（</w:t>
      </w:r>
      <w:r w:rsidR="005733EA" w:rsidRPr="007D23AF">
        <w:rPr>
          <w:rFonts w:ascii="標楷體" w:eastAsia="標楷體" w:hAnsi="標楷體" w:hint="eastAsia"/>
          <w:bCs/>
          <w:sz w:val="28"/>
        </w:rPr>
        <w:t>基金別</w:t>
      </w:r>
      <w:r w:rsidR="00E8012F">
        <w:rPr>
          <w:rFonts w:ascii="標楷體" w:eastAsia="標楷體" w:hAnsi="標楷體" w:hint="eastAsia"/>
          <w:bCs/>
          <w:sz w:val="28"/>
        </w:rPr>
        <w:t>）</w:t>
      </w:r>
      <w:r w:rsidR="005733EA" w:rsidRPr="00A239D9">
        <w:rPr>
          <w:rFonts w:ascii="標楷體" w:eastAsia="標楷體" w:hAnsi="標楷體" w:hint="eastAsia"/>
          <w:sz w:val="28"/>
        </w:rPr>
        <w:t xml:space="preserve"> </w:t>
      </w:r>
      <w:r w:rsidR="005733EA" w:rsidRPr="00A239D9">
        <w:rPr>
          <w:rFonts w:ascii="標楷體" w:eastAsia="標楷體" w:hAnsi="標楷體" w:hint="eastAsia"/>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390C26" w:rsidRPr="00390C26">
        <w:rPr>
          <w:rFonts w:ascii="標楷體" w:eastAsia="標楷體" w:hAnsi="標楷體" w:hint="eastAsia"/>
          <w:sz w:val="28"/>
        </w:rPr>
        <w:t>1</w:t>
      </w:r>
      <w:r w:rsidR="00390C26">
        <w:rPr>
          <w:rFonts w:ascii="標楷體" w:eastAsia="標楷體" w:hAnsi="標楷體"/>
          <w:sz w:val="28"/>
        </w:rPr>
        <w:t>9</w:t>
      </w:r>
    </w:p>
    <w:p w14:paraId="125083A1" w14:textId="77777777" w:rsidR="005733EA" w:rsidRPr="00A239D9" w:rsidRDefault="005733EA" w:rsidP="00D23041">
      <w:pPr>
        <w:pStyle w:val="aa"/>
        <w:tabs>
          <w:tab w:val="left" w:leader="middleDot" w:pos="9600"/>
        </w:tabs>
        <w:overflowPunct w:val="0"/>
        <w:spacing w:line="520" w:lineRule="exact"/>
        <w:ind w:leftChars="100" w:left="240" w:firstLineChars="100" w:firstLine="280"/>
        <w:rPr>
          <w:rFonts w:ascii="標楷體" w:eastAsia="標楷體" w:hAnsi="標楷體"/>
          <w:sz w:val="28"/>
        </w:rPr>
      </w:pPr>
      <w:r w:rsidRPr="00A239D9">
        <w:rPr>
          <w:rFonts w:ascii="標楷體" w:eastAsia="標楷體" w:hAnsi="標楷體" w:hint="eastAsia"/>
          <w:sz w:val="28"/>
        </w:rPr>
        <w:t>二、特別收入基金</w:t>
      </w:r>
    </w:p>
    <w:p w14:paraId="35D6607A" w14:textId="4546815E" w:rsidR="005733EA" w:rsidRPr="004F7CA4" w:rsidRDefault="00AD31AD" w:rsidP="00D23041">
      <w:pPr>
        <w:pStyle w:val="aa"/>
        <w:tabs>
          <w:tab w:val="left" w:leader="middleDot" w:pos="9360"/>
        </w:tabs>
        <w:overflowPunct w:val="0"/>
        <w:spacing w:line="520" w:lineRule="exact"/>
        <w:ind w:leftChars="200" w:left="480" w:firstLineChars="100" w:firstLine="280"/>
        <w:rPr>
          <w:rFonts w:ascii="標楷體" w:eastAsia="標楷體" w:hAnsi="標楷體"/>
          <w:sz w:val="28"/>
        </w:rPr>
      </w:pPr>
      <w:r>
        <w:rPr>
          <w:rFonts w:ascii="標楷體" w:eastAsia="標楷體" w:hAnsi="標楷體"/>
          <w:sz w:val="28"/>
        </w:rPr>
        <w:t>（</w:t>
      </w:r>
      <w:r w:rsidR="005733EA" w:rsidRPr="004F7CA4">
        <w:rPr>
          <w:rFonts w:ascii="標楷體" w:eastAsia="標楷體" w:hAnsi="標楷體" w:hint="eastAsia"/>
          <w:sz w:val="28"/>
        </w:rPr>
        <w:t>一</w:t>
      </w:r>
      <w:r>
        <w:rPr>
          <w:rFonts w:ascii="標楷體" w:eastAsia="標楷體" w:hAnsi="標楷體"/>
          <w:sz w:val="28"/>
        </w:rPr>
        <w:t>）</w:t>
      </w:r>
      <w:r w:rsidR="005733EA" w:rsidRPr="004F7CA4">
        <w:rPr>
          <w:rFonts w:ascii="標楷體" w:eastAsia="標楷體" w:hAnsi="標楷體" w:hint="eastAsia"/>
          <w:sz w:val="28"/>
        </w:rPr>
        <w:t>基金來源用途及餘絀審定數額綜計表</w:t>
      </w:r>
      <w:r w:rsidR="00E8012F">
        <w:rPr>
          <w:rFonts w:ascii="標楷體" w:eastAsia="標楷體" w:hAnsi="標楷體" w:hint="eastAsia"/>
          <w:sz w:val="28"/>
        </w:rPr>
        <w:t>（</w:t>
      </w:r>
      <w:r w:rsidR="005733EA" w:rsidRPr="004F7CA4">
        <w:rPr>
          <w:rFonts w:ascii="標楷體" w:eastAsia="標楷體" w:hAnsi="標楷體" w:hint="eastAsia"/>
          <w:sz w:val="28"/>
        </w:rPr>
        <w:t>科目別</w:t>
      </w:r>
      <w:r w:rsidR="00E8012F">
        <w:rPr>
          <w:rFonts w:ascii="標楷體" w:eastAsia="標楷體" w:hAnsi="標楷體" w:hint="eastAsia"/>
          <w:sz w:val="28"/>
        </w:rPr>
        <w:t>）</w:t>
      </w:r>
      <w:r w:rsidR="005733EA" w:rsidRPr="004F7CA4">
        <w:rPr>
          <w:rFonts w:ascii="標楷體" w:eastAsia="標楷體" w:hAnsi="標楷體" w:hint="eastAsia"/>
          <w:sz w:val="28"/>
        </w:rPr>
        <w:t xml:space="preserve"> </w:t>
      </w:r>
      <w:r w:rsidR="005733EA" w:rsidRPr="004F7CA4">
        <w:rPr>
          <w:rFonts w:ascii="標楷體" w:eastAsia="標楷體" w:hAnsi="標楷體" w:hint="eastAsia"/>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390C26">
        <w:rPr>
          <w:rFonts w:ascii="標楷體" w:eastAsia="標楷體" w:hAnsi="標楷體"/>
          <w:sz w:val="28"/>
        </w:rPr>
        <w:t>23</w:t>
      </w:r>
    </w:p>
    <w:p w14:paraId="7C3FE981" w14:textId="09D5E5AC" w:rsidR="005733EA" w:rsidRPr="004F7CA4" w:rsidRDefault="00AD31AD" w:rsidP="00D23041">
      <w:pPr>
        <w:pStyle w:val="aa"/>
        <w:tabs>
          <w:tab w:val="left" w:leader="middleDot" w:pos="9360"/>
        </w:tabs>
        <w:overflowPunct w:val="0"/>
        <w:spacing w:line="520" w:lineRule="exact"/>
        <w:ind w:leftChars="200" w:left="480" w:firstLineChars="100" w:firstLine="280"/>
        <w:rPr>
          <w:rFonts w:ascii="標楷體" w:eastAsia="標楷體" w:hAnsi="標楷體"/>
          <w:sz w:val="28"/>
        </w:rPr>
      </w:pPr>
      <w:r>
        <w:rPr>
          <w:rFonts w:ascii="標楷體" w:eastAsia="標楷體" w:hAnsi="標楷體"/>
          <w:sz w:val="28"/>
        </w:rPr>
        <w:t>（</w:t>
      </w:r>
      <w:r w:rsidR="005733EA" w:rsidRPr="004F7CA4">
        <w:rPr>
          <w:rFonts w:ascii="標楷體" w:eastAsia="標楷體" w:hAnsi="標楷體" w:hint="eastAsia"/>
          <w:sz w:val="28"/>
        </w:rPr>
        <w:t>二</w:t>
      </w:r>
      <w:r>
        <w:rPr>
          <w:rFonts w:ascii="標楷體" w:eastAsia="標楷體" w:hAnsi="標楷體"/>
          <w:sz w:val="28"/>
        </w:rPr>
        <w:t>）</w:t>
      </w:r>
      <w:r w:rsidR="005733EA" w:rsidRPr="004F7CA4">
        <w:rPr>
          <w:rFonts w:ascii="標楷體" w:eastAsia="標楷體" w:hAnsi="標楷體" w:hint="eastAsia"/>
          <w:sz w:val="28"/>
        </w:rPr>
        <w:t>餘絀審定後現金流量綜計表</w:t>
      </w:r>
      <w:r w:rsidR="00E8012F">
        <w:rPr>
          <w:rFonts w:ascii="標楷體" w:eastAsia="標楷體" w:hAnsi="標楷體" w:hint="eastAsia"/>
          <w:sz w:val="28"/>
        </w:rPr>
        <w:t>（</w:t>
      </w:r>
      <w:r w:rsidR="005733EA" w:rsidRPr="007D23AF">
        <w:rPr>
          <w:rFonts w:ascii="標楷體" w:eastAsia="標楷體" w:hAnsi="標楷體" w:hint="eastAsia"/>
          <w:bCs/>
          <w:sz w:val="28"/>
        </w:rPr>
        <w:t>項目別</w:t>
      </w:r>
      <w:r w:rsidR="00E8012F">
        <w:rPr>
          <w:rFonts w:ascii="標楷體" w:eastAsia="標楷體" w:hAnsi="標楷體" w:hint="eastAsia"/>
          <w:bCs/>
          <w:sz w:val="28"/>
        </w:rPr>
        <w:t>）</w:t>
      </w:r>
      <w:r w:rsidR="005733EA" w:rsidRPr="004F7CA4">
        <w:rPr>
          <w:rFonts w:ascii="標楷體" w:eastAsia="標楷體" w:hAnsi="標楷體" w:hint="eastAsia"/>
          <w:sz w:val="28"/>
        </w:rPr>
        <w:t xml:space="preserve"> </w:t>
      </w:r>
      <w:r w:rsidR="005733EA" w:rsidRPr="004F7CA4">
        <w:rPr>
          <w:rFonts w:ascii="標楷體" w:eastAsia="標楷體" w:hAnsi="標楷體" w:hint="eastAsia"/>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390C26">
        <w:rPr>
          <w:rFonts w:ascii="標楷體" w:eastAsia="標楷體" w:hAnsi="標楷體"/>
          <w:sz w:val="28"/>
        </w:rPr>
        <w:t>24</w:t>
      </w:r>
    </w:p>
    <w:p w14:paraId="3AEDFB1D" w14:textId="1F51994F" w:rsidR="005733EA" w:rsidRPr="004F7CA4" w:rsidRDefault="00AD31AD" w:rsidP="00D23041">
      <w:pPr>
        <w:pStyle w:val="aa"/>
        <w:tabs>
          <w:tab w:val="left" w:leader="middleDot" w:pos="9360"/>
        </w:tabs>
        <w:overflowPunct w:val="0"/>
        <w:spacing w:line="520" w:lineRule="exact"/>
        <w:ind w:leftChars="200" w:left="480" w:firstLineChars="100" w:firstLine="280"/>
        <w:rPr>
          <w:rFonts w:ascii="標楷體" w:eastAsia="標楷體" w:hAnsi="標楷體"/>
          <w:sz w:val="28"/>
        </w:rPr>
      </w:pPr>
      <w:r>
        <w:rPr>
          <w:rFonts w:ascii="標楷體" w:eastAsia="標楷體" w:hAnsi="標楷體"/>
          <w:sz w:val="28"/>
        </w:rPr>
        <w:t>（</w:t>
      </w:r>
      <w:r w:rsidR="005733EA" w:rsidRPr="004F7CA4">
        <w:rPr>
          <w:rFonts w:ascii="標楷體" w:eastAsia="標楷體" w:hAnsi="標楷體" w:hint="eastAsia"/>
          <w:sz w:val="28"/>
        </w:rPr>
        <w:t>三</w:t>
      </w:r>
      <w:r>
        <w:rPr>
          <w:rFonts w:ascii="標楷體" w:eastAsia="標楷體" w:hAnsi="標楷體"/>
          <w:sz w:val="28"/>
        </w:rPr>
        <w:t>）</w:t>
      </w:r>
      <w:r w:rsidR="005733EA" w:rsidRPr="004F7CA4">
        <w:rPr>
          <w:rFonts w:ascii="標楷體" w:eastAsia="標楷體" w:hAnsi="標楷體" w:hint="eastAsia"/>
          <w:sz w:val="28"/>
        </w:rPr>
        <w:t>餘絀審定後平衡綜計表</w:t>
      </w:r>
      <w:r w:rsidR="00E8012F">
        <w:rPr>
          <w:rFonts w:ascii="標楷體" w:eastAsia="標楷體" w:hAnsi="標楷體" w:hint="eastAsia"/>
          <w:sz w:val="28"/>
        </w:rPr>
        <w:t>（</w:t>
      </w:r>
      <w:r w:rsidR="005733EA" w:rsidRPr="007D23AF">
        <w:rPr>
          <w:rFonts w:ascii="標楷體" w:eastAsia="標楷體" w:hAnsi="標楷體" w:hint="eastAsia"/>
          <w:bCs/>
          <w:sz w:val="28"/>
        </w:rPr>
        <w:t>科目別</w:t>
      </w:r>
      <w:r w:rsidR="00E8012F">
        <w:rPr>
          <w:rFonts w:ascii="標楷體" w:eastAsia="標楷體" w:hAnsi="標楷體" w:hint="eastAsia"/>
          <w:bCs/>
          <w:sz w:val="28"/>
        </w:rPr>
        <w:t>）</w:t>
      </w:r>
      <w:r w:rsidR="005733EA" w:rsidRPr="004F7CA4">
        <w:rPr>
          <w:rFonts w:ascii="標楷體" w:eastAsia="標楷體" w:hAnsi="標楷體" w:hint="eastAsia"/>
          <w:sz w:val="28"/>
        </w:rPr>
        <w:t xml:space="preserve"> </w:t>
      </w:r>
      <w:r w:rsidR="005733EA" w:rsidRPr="004F7CA4">
        <w:rPr>
          <w:rFonts w:ascii="標楷體" w:eastAsia="標楷體" w:hAnsi="標楷體" w:hint="eastAsia"/>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390C26">
        <w:rPr>
          <w:rFonts w:ascii="標楷體" w:eastAsia="標楷體" w:hAnsi="標楷體"/>
          <w:sz w:val="28"/>
        </w:rPr>
        <w:t>24</w:t>
      </w:r>
    </w:p>
    <w:p w14:paraId="56C76E1C" w14:textId="05C08275" w:rsidR="005733EA" w:rsidRPr="004F7CA4" w:rsidRDefault="00AD31AD" w:rsidP="00D23041">
      <w:pPr>
        <w:pStyle w:val="aa"/>
        <w:tabs>
          <w:tab w:val="left" w:leader="middleDot" w:pos="9360"/>
        </w:tabs>
        <w:overflowPunct w:val="0"/>
        <w:spacing w:line="520" w:lineRule="exact"/>
        <w:ind w:leftChars="200" w:left="480" w:firstLineChars="100" w:firstLine="280"/>
        <w:rPr>
          <w:rFonts w:ascii="標楷體" w:eastAsia="標楷體" w:hAnsi="標楷體"/>
          <w:sz w:val="28"/>
        </w:rPr>
      </w:pPr>
      <w:r>
        <w:rPr>
          <w:rFonts w:ascii="標楷體" w:eastAsia="標楷體" w:hAnsi="標楷體"/>
          <w:sz w:val="28"/>
        </w:rPr>
        <w:t>（</w:t>
      </w:r>
      <w:r w:rsidR="005733EA" w:rsidRPr="004F7CA4">
        <w:rPr>
          <w:rFonts w:ascii="標楷體" w:eastAsia="標楷體" w:hAnsi="標楷體" w:hint="eastAsia"/>
          <w:sz w:val="28"/>
        </w:rPr>
        <w:t>四</w:t>
      </w:r>
      <w:r>
        <w:rPr>
          <w:rFonts w:ascii="標楷體" w:eastAsia="標楷體" w:hAnsi="標楷體"/>
          <w:sz w:val="28"/>
        </w:rPr>
        <w:t>）</w:t>
      </w:r>
      <w:r w:rsidR="005733EA" w:rsidRPr="004F7CA4">
        <w:rPr>
          <w:rFonts w:ascii="標楷體" w:eastAsia="標楷體" w:hAnsi="標楷體" w:hint="eastAsia"/>
          <w:sz w:val="28"/>
        </w:rPr>
        <w:t>餘絀審定後平衡綜計表</w:t>
      </w:r>
      <w:r w:rsidR="00E8012F">
        <w:rPr>
          <w:rFonts w:ascii="標楷體" w:eastAsia="標楷體" w:hAnsi="標楷體" w:hint="eastAsia"/>
          <w:sz w:val="28"/>
        </w:rPr>
        <w:t>（</w:t>
      </w:r>
      <w:r w:rsidR="005733EA" w:rsidRPr="007D23AF">
        <w:rPr>
          <w:rFonts w:ascii="標楷體" w:eastAsia="標楷體" w:hAnsi="標楷體" w:hint="eastAsia"/>
          <w:bCs/>
          <w:sz w:val="28"/>
        </w:rPr>
        <w:t>基金別</w:t>
      </w:r>
      <w:r w:rsidR="00E8012F">
        <w:rPr>
          <w:rFonts w:ascii="標楷體" w:eastAsia="標楷體" w:hAnsi="標楷體" w:hint="eastAsia"/>
          <w:bCs/>
          <w:sz w:val="28"/>
        </w:rPr>
        <w:t>）</w:t>
      </w:r>
      <w:r w:rsidR="005733EA" w:rsidRPr="004F7CA4">
        <w:rPr>
          <w:rFonts w:ascii="標楷體" w:eastAsia="標楷體" w:hAnsi="標楷體" w:hint="eastAsia"/>
          <w:sz w:val="28"/>
        </w:rPr>
        <w:t xml:space="preserve"> </w:t>
      </w:r>
      <w:r w:rsidR="005733EA" w:rsidRPr="004F7CA4">
        <w:rPr>
          <w:rFonts w:ascii="標楷體" w:eastAsia="標楷體" w:hAnsi="標楷體" w:hint="eastAsia"/>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390C26">
        <w:rPr>
          <w:rFonts w:ascii="標楷體" w:eastAsia="標楷體" w:hAnsi="標楷體"/>
          <w:sz w:val="28"/>
        </w:rPr>
        <w:t>25</w:t>
      </w:r>
    </w:p>
    <w:p w14:paraId="3BD81B90" w14:textId="230A5413" w:rsidR="005733EA" w:rsidRPr="007D23AF" w:rsidRDefault="005733EA" w:rsidP="00D23041">
      <w:pPr>
        <w:pStyle w:val="aa"/>
        <w:tabs>
          <w:tab w:val="left" w:leader="middleDot" w:pos="9360"/>
        </w:tabs>
        <w:overflowPunct w:val="0"/>
        <w:spacing w:line="520" w:lineRule="exact"/>
        <w:ind w:leftChars="100" w:left="240" w:firstLineChars="100" w:firstLine="280"/>
        <w:rPr>
          <w:rFonts w:ascii="標楷體" w:eastAsia="標楷體" w:hAnsi="標楷體"/>
          <w:bCs/>
          <w:sz w:val="28"/>
        </w:rPr>
      </w:pPr>
      <w:r w:rsidRPr="007D23AF">
        <w:rPr>
          <w:rFonts w:ascii="標楷體" w:eastAsia="標楷體" w:hAnsi="標楷體" w:hint="eastAsia"/>
          <w:bCs/>
          <w:sz w:val="28"/>
        </w:rPr>
        <w:t>三、修正事項明細表</w:t>
      </w:r>
      <w:r w:rsidRPr="007D23AF">
        <w:rPr>
          <w:rFonts w:ascii="標楷體" w:eastAsia="標楷體" w:hAnsi="標楷體"/>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390C26">
        <w:rPr>
          <w:rFonts w:ascii="標楷體" w:eastAsia="標楷體" w:hAnsi="標楷體"/>
          <w:sz w:val="28"/>
        </w:rPr>
        <w:t>27</w:t>
      </w:r>
    </w:p>
    <w:p w14:paraId="6CA632A9" w14:textId="201E7772" w:rsidR="005733EA" w:rsidRPr="006D58D7" w:rsidRDefault="005733EA" w:rsidP="00D23041">
      <w:pPr>
        <w:pStyle w:val="aa"/>
        <w:tabs>
          <w:tab w:val="left" w:leader="middleDot" w:pos="9360"/>
        </w:tabs>
        <w:overflowPunct w:val="0"/>
        <w:spacing w:line="520" w:lineRule="exact"/>
        <w:ind w:leftChars="100" w:left="240" w:firstLineChars="100" w:firstLine="280"/>
        <w:rPr>
          <w:rFonts w:ascii="標楷體" w:eastAsia="標楷體" w:hAnsi="標楷體"/>
          <w:b/>
          <w:bCs/>
          <w:sz w:val="28"/>
          <w:u w:val="single"/>
        </w:rPr>
      </w:pPr>
      <w:r w:rsidRPr="007D23AF">
        <w:rPr>
          <w:rFonts w:ascii="標楷體" w:eastAsia="標楷體" w:hAnsi="標楷體" w:hint="eastAsia"/>
          <w:bCs/>
          <w:sz w:val="28"/>
        </w:rPr>
        <w:t>四、長期債務舉借與償還明細表</w:t>
      </w:r>
      <w:r w:rsidRPr="006D58D7">
        <w:rPr>
          <w:rFonts w:ascii="標楷體" w:eastAsia="標楷體" w:hAnsi="標楷體"/>
          <w:sz w:val="28"/>
        </w:rPr>
        <w:tab/>
      </w:r>
      <w:r w:rsidR="007D23AF">
        <w:rPr>
          <w:rFonts w:ascii="標楷體" w:eastAsia="標楷體" w:hAnsi="標楷體" w:hint="eastAsia"/>
          <w:sz w:val="28"/>
        </w:rPr>
        <w:t>乙</w:t>
      </w:r>
      <w:r w:rsidR="007D23AF">
        <w:rPr>
          <w:rFonts w:ascii="新細明體" w:eastAsia="新細明體" w:hAnsi="新細明體" w:hint="eastAsia"/>
          <w:sz w:val="28"/>
        </w:rPr>
        <w:t>－</w:t>
      </w:r>
      <w:r w:rsidR="00390C26">
        <w:rPr>
          <w:rFonts w:ascii="標楷體" w:eastAsia="標楷體" w:hAnsi="標楷體"/>
          <w:sz w:val="28"/>
        </w:rPr>
        <w:t>29</w:t>
      </w:r>
    </w:p>
    <w:p w14:paraId="3EF264F2" w14:textId="77777777" w:rsidR="00864DED" w:rsidRPr="00903427" w:rsidRDefault="00864DED" w:rsidP="008D4872">
      <w:pPr>
        <w:tabs>
          <w:tab w:val="left" w:leader="middleDot" w:pos="9113"/>
        </w:tabs>
        <w:spacing w:line="510" w:lineRule="exact"/>
        <w:ind w:leftChars="300" w:left="720"/>
        <w:jc w:val="both"/>
        <w:rPr>
          <w:rFonts w:ascii="標楷體" w:eastAsia="標楷體" w:hAnsi="標楷體"/>
          <w:bCs/>
          <w:color w:val="000000" w:themeColor="text1"/>
          <w:sz w:val="28"/>
          <w:szCs w:val="28"/>
        </w:rPr>
        <w:sectPr w:rsidR="00864DED" w:rsidRPr="00903427" w:rsidSect="0047426E">
          <w:footerReference w:type="default" r:id="rId7"/>
          <w:pgSz w:w="11906" w:h="16838" w:code="9"/>
          <w:pgMar w:top="1418" w:right="851" w:bottom="1418" w:left="851" w:header="1021" w:footer="737" w:gutter="0"/>
          <w:cols w:space="425"/>
          <w:docGrid w:type="lines" w:linePitch="360"/>
        </w:sectPr>
      </w:pPr>
    </w:p>
    <w:p w14:paraId="741772F3" w14:textId="77777777" w:rsidR="00B143B0" w:rsidRPr="007D23AF" w:rsidRDefault="00B143B0" w:rsidP="00B143B0">
      <w:pPr>
        <w:widowControl/>
        <w:jc w:val="center"/>
        <w:rPr>
          <w:rFonts w:ascii="標楷體" w:eastAsia="標楷體" w:hAnsi="標楷體" w:cs="Times New Roman"/>
          <w:b/>
          <w:color w:val="FF0000"/>
          <w:kern w:val="0"/>
          <w:sz w:val="32"/>
          <w:szCs w:val="32"/>
        </w:rPr>
      </w:pPr>
      <w:r w:rsidRPr="00904CD6">
        <w:rPr>
          <w:rFonts w:ascii="標楷體" w:eastAsia="標楷體" w:hAnsi="標楷體" w:cs="Times New Roman" w:hint="eastAsia"/>
          <w:b/>
          <w:color w:val="000000" w:themeColor="text1"/>
          <w:kern w:val="0"/>
          <w:sz w:val="32"/>
          <w:szCs w:val="32"/>
        </w:rPr>
        <w:lastRenderedPageBreak/>
        <w:t>審編說明</w:t>
      </w:r>
    </w:p>
    <w:p w14:paraId="42A1C8B7" w14:textId="77777777" w:rsidR="00904CD6" w:rsidRPr="006B6044" w:rsidRDefault="00904CD6" w:rsidP="00904CD6">
      <w:pPr>
        <w:widowControl/>
        <w:spacing w:line="600" w:lineRule="exact"/>
        <w:ind w:left="549" w:hangingChars="196" w:hanging="549"/>
        <w:jc w:val="both"/>
        <w:rPr>
          <w:rFonts w:ascii="標楷體" w:eastAsia="標楷體" w:hAnsi="標楷體" w:cs="Times New Roman"/>
          <w:kern w:val="0"/>
          <w:sz w:val="28"/>
          <w:szCs w:val="28"/>
        </w:rPr>
      </w:pPr>
      <w:r w:rsidRPr="006B6044">
        <w:rPr>
          <w:rFonts w:ascii="標楷體" w:eastAsia="標楷體" w:hAnsi="標楷體" w:cs="Times New Roman" w:hint="eastAsia"/>
          <w:kern w:val="0"/>
          <w:sz w:val="28"/>
          <w:szCs w:val="28"/>
        </w:rPr>
        <w:t>一、內文及統計圖表敘及資料年度，以民國年度為原則，如引用國際資訊，或有以西元年度表達情形。</w:t>
      </w:r>
    </w:p>
    <w:p w14:paraId="00871AA2" w14:textId="532C83B0" w:rsidR="004E7CF8" w:rsidRDefault="00904CD6" w:rsidP="00904CD6">
      <w:pPr>
        <w:widowControl/>
        <w:spacing w:line="600" w:lineRule="exact"/>
        <w:ind w:left="549" w:hangingChars="196" w:hanging="549"/>
        <w:jc w:val="both"/>
        <w:rPr>
          <w:rFonts w:ascii="標楷體" w:eastAsia="標楷體" w:hAnsi="標楷體" w:cs="Times New Roman"/>
          <w:kern w:val="0"/>
          <w:sz w:val="28"/>
          <w:szCs w:val="28"/>
        </w:rPr>
      </w:pPr>
      <w:r w:rsidRPr="006B6044">
        <w:rPr>
          <w:rFonts w:ascii="標楷體" w:eastAsia="標楷體" w:hAnsi="標楷體" w:cs="Times New Roman" w:hint="eastAsia"/>
          <w:kern w:val="0"/>
          <w:sz w:val="28"/>
          <w:szCs w:val="28"/>
        </w:rPr>
        <w:t>二、</w:t>
      </w:r>
      <w:r w:rsidR="004E7CF8" w:rsidRPr="004E7CF8">
        <w:rPr>
          <w:rFonts w:ascii="標楷體" w:eastAsia="標楷體" w:hAnsi="標楷體" w:cs="Times New Roman" w:hint="eastAsia"/>
          <w:kern w:val="0"/>
          <w:sz w:val="28"/>
          <w:szCs w:val="28"/>
        </w:rPr>
        <w:t>內文引述臺</w:t>
      </w:r>
      <w:r w:rsidR="004E7CF8">
        <w:rPr>
          <w:rFonts w:ascii="標楷體" w:eastAsia="標楷體" w:hAnsi="標楷體" w:cs="Times New Roman" w:hint="eastAsia"/>
          <w:kern w:val="0"/>
          <w:sz w:val="28"/>
          <w:szCs w:val="28"/>
        </w:rPr>
        <w:t>南</w:t>
      </w:r>
      <w:r w:rsidR="004E7CF8" w:rsidRPr="004E7CF8">
        <w:rPr>
          <w:rFonts w:ascii="標楷體" w:eastAsia="標楷體" w:hAnsi="標楷體" w:cs="Times New Roman" w:hint="eastAsia"/>
          <w:kern w:val="0"/>
          <w:sz w:val="28"/>
          <w:szCs w:val="28"/>
        </w:rPr>
        <w:t>市總決算暨附屬單位決算及綜計表審核報告，簡稱為審核報告。</w:t>
      </w:r>
    </w:p>
    <w:p w14:paraId="5D1F204A" w14:textId="77777777" w:rsidR="004E7CF8" w:rsidRPr="004E7CF8" w:rsidRDefault="004E7CF8" w:rsidP="004E7CF8">
      <w:pPr>
        <w:overflowPunct w:val="0"/>
        <w:spacing w:line="520" w:lineRule="exact"/>
        <w:jc w:val="both"/>
        <w:rPr>
          <w:rFonts w:ascii="標楷體" w:eastAsia="標楷體" w:hAnsi="標楷體"/>
          <w:sz w:val="28"/>
          <w:szCs w:val="28"/>
        </w:rPr>
      </w:pPr>
      <w:r w:rsidRPr="004E7CF8">
        <w:rPr>
          <w:rFonts w:ascii="標楷體" w:eastAsia="標楷體" w:hAnsi="標楷體" w:hint="eastAsia"/>
          <w:sz w:val="28"/>
          <w:szCs w:val="28"/>
        </w:rPr>
        <w:t>三、約數金額【如：億（餘）元、萬（餘）元等】之表達，以餘數全捨為原則。</w:t>
      </w:r>
    </w:p>
    <w:p w14:paraId="0E269539" w14:textId="77777777" w:rsidR="004E7CF8" w:rsidRPr="004E7CF8" w:rsidRDefault="004E7CF8" w:rsidP="004E7CF8">
      <w:pPr>
        <w:overflowPunct w:val="0"/>
        <w:spacing w:line="520" w:lineRule="exact"/>
        <w:ind w:left="546" w:rightChars="2" w:right="5" w:hangingChars="195" w:hanging="546"/>
        <w:jc w:val="both"/>
        <w:rPr>
          <w:rFonts w:ascii="標楷體" w:eastAsia="標楷體" w:hAnsi="標楷體"/>
          <w:sz w:val="28"/>
          <w:szCs w:val="28"/>
        </w:rPr>
      </w:pPr>
      <w:r w:rsidRPr="004E7CF8">
        <w:rPr>
          <w:rFonts w:ascii="標楷體" w:eastAsia="標楷體" w:hAnsi="標楷體" w:hint="eastAsia"/>
          <w:sz w:val="28"/>
          <w:szCs w:val="28"/>
        </w:rPr>
        <w:t>四、各總決算書表各項數字之百分比，因採四捨五入方式計算，細項數字百分比之和，與合計數之百分比或有差異。</w:t>
      </w:r>
    </w:p>
    <w:p w14:paraId="7937531E" w14:textId="77777777" w:rsidR="004E7CF8" w:rsidRPr="004E7CF8" w:rsidRDefault="004E7CF8" w:rsidP="004E7CF8">
      <w:pPr>
        <w:overflowPunct w:val="0"/>
        <w:spacing w:line="520" w:lineRule="exact"/>
        <w:ind w:left="546" w:rightChars="2" w:right="5" w:hangingChars="195" w:hanging="546"/>
        <w:jc w:val="both"/>
        <w:rPr>
          <w:rFonts w:ascii="標楷體" w:eastAsia="標楷體" w:hAnsi="標楷體"/>
          <w:sz w:val="28"/>
          <w:szCs w:val="28"/>
        </w:rPr>
      </w:pPr>
      <w:r w:rsidRPr="004E7CF8">
        <w:rPr>
          <w:rFonts w:ascii="標楷體" w:eastAsia="標楷體" w:hAnsi="標楷體" w:hint="eastAsia"/>
          <w:sz w:val="28"/>
          <w:szCs w:val="28"/>
        </w:rPr>
        <w:t>五、統計表內數值為零或數值無統計者，以「－」表示；數值尚未發布者，以「…」表示；數值無意義者，以「--」表示；有數值惟未達表列統計單位者，最多表達至小數點後2位，否則以「0」表示；各項數值合計數係以各細項原值加總後，表達至表列統計單位（如億元、百萬元、千元等），細項數字之和與合計數或有差異；各項數字之百分比，因採四捨五入方式計算，細項數字百分比之和，與合計數之百分比或有差異。</w:t>
      </w:r>
    </w:p>
    <w:p w14:paraId="6D11C0D2" w14:textId="6EDCC803" w:rsidR="004E7CF8" w:rsidRPr="004E7CF8" w:rsidRDefault="004E7CF8" w:rsidP="004E7CF8">
      <w:pPr>
        <w:widowControl/>
        <w:spacing w:line="600" w:lineRule="exact"/>
        <w:ind w:left="549" w:hangingChars="196" w:hanging="549"/>
        <w:jc w:val="both"/>
        <w:rPr>
          <w:rFonts w:ascii="標楷體" w:eastAsia="標楷體" w:hAnsi="標楷體" w:cs="Times New Roman"/>
          <w:kern w:val="0"/>
          <w:sz w:val="28"/>
          <w:szCs w:val="28"/>
        </w:rPr>
      </w:pPr>
      <w:r w:rsidRPr="004E7CF8">
        <w:rPr>
          <w:rFonts w:ascii="標楷體" w:eastAsia="標楷體" w:hAnsi="標楷體" w:hint="eastAsia"/>
          <w:sz w:val="28"/>
          <w:szCs w:val="28"/>
        </w:rPr>
        <w:t>六、特別收入基金之預算數，係</w:t>
      </w:r>
      <w:r w:rsidRPr="004E7CF8">
        <w:rPr>
          <w:rFonts w:ascii="標楷體" w:eastAsia="標楷體" w:hAnsi="標楷體"/>
          <w:sz w:val="28"/>
          <w:szCs w:val="28"/>
        </w:rPr>
        <w:t>1</w:t>
      </w:r>
      <w:r w:rsidRPr="004E7CF8">
        <w:rPr>
          <w:rFonts w:ascii="標楷體" w:eastAsia="標楷體" w:hAnsi="標楷體" w:hint="eastAsia"/>
          <w:sz w:val="28"/>
          <w:szCs w:val="28"/>
        </w:rPr>
        <w:t>14年度法定預算數；至於決算數及決算審定數，係包含</w:t>
      </w:r>
      <w:r w:rsidRPr="004E7CF8">
        <w:rPr>
          <w:rFonts w:ascii="標楷體" w:eastAsia="標楷體" w:hAnsi="標楷體"/>
          <w:sz w:val="28"/>
          <w:szCs w:val="28"/>
        </w:rPr>
        <w:t>11</w:t>
      </w:r>
      <w:r w:rsidR="00C16184">
        <w:rPr>
          <w:rFonts w:ascii="標楷體" w:eastAsia="標楷體" w:hAnsi="標楷體"/>
          <w:sz w:val="28"/>
          <w:szCs w:val="28"/>
        </w:rPr>
        <w:t>4</w:t>
      </w:r>
      <w:r w:rsidRPr="004E7CF8">
        <w:rPr>
          <w:rFonts w:ascii="標楷體" w:eastAsia="標楷體" w:hAnsi="標楷體" w:hint="eastAsia"/>
          <w:sz w:val="28"/>
          <w:szCs w:val="28"/>
        </w:rPr>
        <w:t>年度預算數、報准先行辦理數及以前年度保留數等之執行數。</w:t>
      </w:r>
    </w:p>
    <w:sectPr w:rsidR="004E7CF8" w:rsidRPr="004E7CF8" w:rsidSect="0047426E">
      <w:footerReference w:type="default" r:id="rId8"/>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9E5AA" w14:textId="77777777" w:rsidR="00841F2E" w:rsidRDefault="00841F2E" w:rsidP="003C1B7B">
      <w:r>
        <w:separator/>
      </w:r>
    </w:p>
  </w:endnote>
  <w:endnote w:type="continuationSeparator" w:id="0">
    <w:p w14:paraId="107EC8ED" w14:textId="77777777" w:rsidR="00841F2E" w:rsidRDefault="00841F2E" w:rsidP="003C1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7551037"/>
      <w:docPartObj>
        <w:docPartGallery w:val="Page Numbers (Bottom of Page)"/>
        <w:docPartUnique/>
      </w:docPartObj>
    </w:sdtPr>
    <w:sdtEndPr>
      <w:rPr>
        <w:rFonts w:ascii="標楷體" w:eastAsia="標楷體" w:hAnsi="標楷體"/>
        <w:sz w:val="24"/>
        <w:szCs w:val="24"/>
      </w:rPr>
    </w:sdtEndPr>
    <w:sdtContent>
      <w:p w14:paraId="01E3895E" w14:textId="77777777" w:rsidR="00A034D4" w:rsidRPr="00A034D4" w:rsidRDefault="00864DED" w:rsidP="00864DED">
        <w:pPr>
          <w:pStyle w:val="a5"/>
          <w:tabs>
            <w:tab w:val="left" w:pos="4604"/>
            <w:tab w:val="center" w:pos="5102"/>
          </w:tabs>
          <w:rPr>
            <w:rFonts w:ascii="標楷體" w:eastAsia="標楷體" w:hAnsi="標楷體"/>
            <w:sz w:val="24"/>
            <w:szCs w:val="24"/>
          </w:rPr>
        </w:pPr>
        <w:r>
          <w:tab/>
        </w:r>
        <w:r>
          <w:tab/>
        </w:r>
        <w:r>
          <w:tab/>
        </w:r>
        <w:r w:rsidR="00A034D4" w:rsidRPr="00A034D4">
          <w:rPr>
            <w:rFonts w:ascii="標楷體" w:eastAsia="標楷體" w:hAnsi="標楷體" w:hint="eastAsia"/>
            <w:sz w:val="24"/>
            <w:szCs w:val="24"/>
          </w:rPr>
          <w:t>目錄－</w:t>
        </w:r>
        <w:r w:rsidR="00A034D4" w:rsidRPr="00A034D4">
          <w:rPr>
            <w:rFonts w:ascii="標楷體" w:eastAsia="標楷體" w:hAnsi="標楷體"/>
            <w:sz w:val="24"/>
            <w:szCs w:val="24"/>
          </w:rPr>
          <w:fldChar w:fldCharType="begin"/>
        </w:r>
        <w:r w:rsidR="00A034D4" w:rsidRPr="00A034D4">
          <w:rPr>
            <w:rFonts w:ascii="標楷體" w:eastAsia="標楷體" w:hAnsi="標楷體"/>
            <w:sz w:val="24"/>
            <w:szCs w:val="24"/>
          </w:rPr>
          <w:instrText>PAGE   \* MERGEFORMAT</w:instrText>
        </w:r>
        <w:r w:rsidR="00A034D4" w:rsidRPr="00A034D4">
          <w:rPr>
            <w:rFonts w:ascii="標楷體" w:eastAsia="標楷體" w:hAnsi="標楷體"/>
            <w:sz w:val="24"/>
            <w:szCs w:val="24"/>
          </w:rPr>
          <w:fldChar w:fldCharType="separate"/>
        </w:r>
        <w:r w:rsidR="00D04A0E" w:rsidRPr="00D04A0E">
          <w:rPr>
            <w:rFonts w:ascii="標楷體" w:eastAsia="標楷體" w:hAnsi="標楷體"/>
            <w:noProof/>
            <w:sz w:val="24"/>
            <w:szCs w:val="24"/>
            <w:lang w:val="zh-TW"/>
          </w:rPr>
          <w:t>3</w:t>
        </w:r>
        <w:r w:rsidR="00A034D4" w:rsidRPr="00A034D4">
          <w:rPr>
            <w:rFonts w:ascii="標楷體" w:eastAsia="標楷體" w:hAnsi="標楷體"/>
            <w:sz w:val="24"/>
            <w:szCs w:val="24"/>
          </w:rPr>
          <w:fldChar w:fldCharType="end"/>
        </w:r>
      </w:p>
    </w:sdtContent>
  </w:sdt>
  <w:p w14:paraId="111999A4" w14:textId="77777777" w:rsidR="00864DED" w:rsidRDefault="00864DE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6217993"/>
      <w:docPartObj>
        <w:docPartGallery w:val="Page Numbers (Bottom of Page)"/>
        <w:docPartUnique/>
      </w:docPartObj>
    </w:sdtPr>
    <w:sdtEndPr>
      <w:rPr>
        <w:rFonts w:ascii="標楷體" w:eastAsia="標楷體" w:hAnsi="標楷體"/>
        <w:sz w:val="24"/>
        <w:szCs w:val="24"/>
      </w:rPr>
    </w:sdtEndPr>
    <w:sdtContent>
      <w:p w14:paraId="7D008D6D" w14:textId="77777777" w:rsidR="00864DED" w:rsidRPr="00A034D4" w:rsidRDefault="00864DED" w:rsidP="00864DED">
        <w:pPr>
          <w:pStyle w:val="a5"/>
          <w:tabs>
            <w:tab w:val="left" w:pos="4604"/>
            <w:tab w:val="center" w:pos="5102"/>
          </w:tabs>
          <w:rPr>
            <w:rFonts w:ascii="標楷體" w:eastAsia="標楷體" w:hAnsi="標楷體"/>
            <w:sz w:val="24"/>
            <w:szCs w:val="24"/>
          </w:rPr>
        </w:pPr>
        <w:r>
          <w:tab/>
        </w:r>
        <w:r>
          <w:tab/>
        </w:r>
      </w:p>
    </w:sdtContent>
  </w:sdt>
  <w:p w14:paraId="193E8AD5" w14:textId="77777777" w:rsidR="00864DED" w:rsidRDefault="00864DE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68ECD" w14:textId="77777777" w:rsidR="00841F2E" w:rsidRDefault="00841F2E" w:rsidP="003C1B7B">
      <w:r>
        <w:separator/>
      </w:r>
    </w:p>
  </w:footnote>
  <w:footnote w:type="continuationSeparator" w:id="0">
    <w:p w14:paraId="4F698364" w14:textId="77777777" w:rsidR="00841F2E" w:rsidRDefault="00841F2E" w:rsidP="003C1B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mirrorMargins/>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1B7B"/>
    <w:rsid w:val="00015DB5"/>
    <w:rsid w:val="0001730F"/>
    <w:rsid w:val="00020627"/>
    <w:rsid w:val="00036736"/>
    <w:rsid w:val="000872D6"/>
    <w:rsid w:val="000B1A94"/>
    <w:rsid w:val="000C0707"/>
    <w:rsid w:val="000C29B9"/>
    <w:rsid w:val="000F7342"/>
    <w:rsid w:val="001008BC"/>
    <w:rsid w:val="001020FF"/>
    <w:rsid w:val="00125ED0"/>
    <w:rsid w:val="0014100B"/>
    <w:rsid w:val="0014784D"/>
    <w:rsid w:val="0017033B"/>
    <w:rsid w:val="001750FA"/>
    <w:rsid w:val="001F2FEC"/>
    <w:rsid w:val="002067FB"/>
    <w:rsid w:val="00212453"/>
    <w:rsid w:val="002511D5"/>
    <w:rsid w:val="00263DE3"/>
    <w:rsid w:val="00265D7E"/>
    <w:rsid w:val="00274BFB"/>
    <w:rsid w:val="002759D7"/>
    <w:rsid w:val="002838A3"/>
    <w:rsid w:val="002B3B24"/>
    <w:rsid w:val="002D0695"/>
    <w:rsid w:val="002D6EDF"/>
    <w:rsid w:val="002E2E51"/>
    <w:rsid w:val="002F2962"/>
    <w:rsid w:val="002F41CC"/>
    <w:rsid w:val="00314E09"/>
    <w:rsid w:val="00355E9A"/>
    <w:rsid w:val="00374495"/>
    <w:rsid w:val="00375A02"/>
    <w:rsid w:val="003837E7"/>
    <w:rsid w:val="00390C26"/>
    <w:rsid w:val="003A30A5"/>
    <w:rsid w:val="003B64D0"/>
    <w:rsid w:val="003C1B7B"/>
    <w:rsid w:val="003D10F8"/>
    <w:rsid w:val="003E0B63"/>
    <w:rsid w:val="003F4AF4"/>
    <w:rsid w:val="00407E28"/>
    <w:rsid w:val="00410D20"/>
    <w:rsid w:val="004153A4"/>
    <w:rsid w:val="0042057E"/>
    <w:rsid w:val="00426D00"/>
    <w:rsid w:val="0043519D"/>
    <w:rsid w:val="0043603B"/>
    <w:rsid w:val="00446373"/>
    <w:rsid w:val="00447148"/>
    <w:rsid w:val="00457BB7"/>
    <w:rsid w:val="0047426E"/>
    <w:rsid w:val="00492B91"/>
    <w:rsid w:val="00497316"/>
    <w:rsid w:val="004A1D89"/>
    <w:rsid w:val="004B7FB8"/>
    <w:rsid w:val="004D269F"/>
    <w:rsid w:val="004E7CF8"/>
    <w:rsid w:val="004F0A17"/>
    <w:rsid w:val="004F208D"/>
    <w:rsid w:val="00507210"/>
    <w:rsid w:val="0054232A"/>
    <w:rsid w:val="00544CA8"/>
    <w:rsid w:val="0054545B"/>
    <w:rsid w:val="005601BB"/>
    <w:rsid w:val="005733EA"/>
    <w:rsid w:val="0057472D"/>
    <w:rsid w:val="00581DDD"/>
    <w:rsid w:val="005A0626"/>
    <w:rsid w:val="005A1B49"/>
    <w:rsid w:val="005D3B88"/>
    <w:rsid w:val="00630F5A"/>
    <w:rsid w:val="0063737E"/>
    <w:rsid w:val="00653613"/>
    <w:rsid w:val="00677E70"/>
    <w:rsid w:val="00684EDD"/>
    <w:rsid w:val="006B6717"/>
    <w:rsid w:val="006C6811"/>
    <w:rsid w:val="006D0820"/>
    <w:rsid w:val="006D2CFC"/>
    <w:rsid w:val="007005BF"/>
    <w:rsid w:val="007011BF"/>
    <w:rsid w:val="00717B8C"/>
    <w:rsid w:val="00752BC2"/>
    <w:rsid w:val="007671E2"/>
    <w:rsid w:val="0077431C"/>
    <w:rsid w:val="0077629A"/>
    <w:rsid w:val="007826B7"/>
    <w:rsid w:val="007858CC"/>
    <w:rsid w:val="007D23AF"/>
    <w:rsid w:val="007E1E50"/>
    <w:rsid w:val="007F269D"/>
    <w:rsid w:val="0081342E"/>
    <w:rsid w:val="00816F00"/>
    <w:rsid w:val="0083311F"/>
    <w:rsid w:val="0083437E"/>
    <w:rsid w:val="00835039"/>
    <w:rsid w:val="00841F2E"/>
    <w:rsid w:val="00843BF9"/>
    <w:rsid w:val="00844820"/>
    <w:rsid w:val="00845D8F"/>
    <w:rsid w:val="00853323"/>
    <w:rsid w:val="00864DED"/>
    <w:rsid w:val="00875A9B"/>
    <w:rsid w:val="00875BD0"/>
    <w:rsid w:val="008A10D8"/>
    <w:rsid w:val="008A281E"/>
    <w:rsid w:val="008A466C"/>
    <w:rsid w:val="008A57C8"/>
    <w:rsid w:val="008B4AD2"/>
    <w:rsid w:val="008D4872"/>
    <w:rsid w:val="008D72EC"/>
    <w:rsid w:val="008F1AD6"/>
    <w:rsid w:val="00903427"/>
    <w:rsid w:val="00904CD6"/>
    <w:rsid w:val="00915FDA"/>
    <w:rsid w:val="0092596F"/>
    <w:rsid w:val="0094482D"/>
    <w:rsid w:val="0094628E"/>
    <w:rsid w:val="0094732C"/>
    <w:rsid w:val="0095265B"/>
    <w:rsid w:val="009655B8"/>
    <w:rsid w:val="0096647B"/>
    <w:rsid w:val="009829EB"/>
    <w:rsid w:val="00992B53"/>
    <w:rsid w:val="009956E2"/>
    <w:rsid w:val="009A7715"/>
    <w:rsid w:val="009B789D"/>
    <w:rsid w:val="00A034D4"/>
    <w:rsid w:val="00A0432C"/>
    <w:rsid w:val="00A067C6"/>
    <w:rsid w:val="00A14C14"/>
    <w:rsid w:val="00A32AB4"/>
    <w:rsid w:val="00A524CD"/>
    <w:rsid w:val="00A64DEA"/>
    <w:rsid w:val="00A65E0E"/>
    <w:rsid w:val="00AA7E74"/>
    <w:rsid w:val="00AC77E7"/>
    <w:rsid w:val="00AD1003"/>
    <w:rsid w:val="00AD31AD"/>
    <w:rsid w:val="00AD4184"/>
    <w:rsid w:val="00AD553F"/>
    <w:rsid w:val="00AE0767"/>
    <w:rsid w:val="00AF51B6"/>
    <w:rsid w:val="00AF5A0F"/>
    <w:rsid w:val="00B07A69"/>
    <w:rsid w:val="00B143B0"/>
    <w:rsid w:val="00B309FF"/>
    <w:rsid w:val="00B30CEB"/>
    <w:rsid w:val="00B43B51"/>
    <w:rsid w:val="00B5559E"/>
    <w:rsid w:val="00BB50AD"/>
    <w:rsid w:val="00BC232B"/>
    <w:rsid w:val="00BC37FE"/>
    <w:rsid w:val="00BD1B8E"/>
    <w:rsid w:val="00C00B47"/>
    <w:rsid w:val="00C13738"/>
    <w:rsid w:val="00C16184"/>
    <w:rsid w:val="00C237EA"/>
    <w:rsid w:val="00C6086D"/>
    <w:rsid w:val="00C70F7D"/>
    <w:rsid w:val="00C776D5"/>
    <w:rsid w:val="00C8239E"/>
    <w:rsid w:val="00C91A9E"/>
    <w:rsid w:val="00C943B6"/>
    <w:rsid w:val="00CA7C93"/>
    <w:rsid w:val="00CB0CC0"/>
    <w:rsid w:val="00CB4196"/>
    <w:rsid w:val="00CD0BF4"/>
    <w:rsid w:val="00CE407B"/>
    <w:rsid w:val="00CF1B82"/>
    <w:rsid w:val="00D03706"/>
    <w:rsid w:val="00D04A0E"/>
    <w:rsid w:val="00D10640"/>
    <w:rsid w:val="00D1786E"/>
    <w:rsid w:val="00D23041"/>
    <w:rsid w:val="00D25E4E"/>
    <w:rsid w:val="00D63065"/>
    <w:rsid w:val="00D9284D"/>
    <w:rsid w:val="00DB41E8"/>
    <w:rsid w:val="00DC5423"/>
    <w:rsid w:val="00DD7A42"/>
    <w:rsid w:val="00DE68D7"/>
    <w:rsid w:val="00DF7B64"/>
    <w:rsid w:val="00E07C73"/>
    <w:rsid w:val="00E24874"/>
    <w:rsid w:val="00E375D9"/>
    <w:rsid w:val="00E37842"/>
    <w:rsid w:val="00E52389"/>
    <w:rsid w:val="00E76950"/>
    <w:rsid w:val="00E8012F"/>
    <w:rsid w:val="00E950FF"/>
    <w:rsid w:val="00E96579"/>
    <w:rsid w:val="00EA0534"/>
    <w:rsid w:val="00EA149B"/>
    <w:rsid w:val="00EA1D35"/>
    <w:rsid w:val="00EB76C5"/>
    <w:rsid w:val="00EC3E75"/>
    <w:rsid w:val="00F01FE1"/>
    <w:rsid w:val="00F2409B"/>
    <w:rsid w:val="00F2579A"/>
    <w:rsid w:val="00F3094F"/>
    <w:rsid w:val="00F343A3"/>
    <w:rsid w:val="00F4328D"/>
    <w:rsid w:val="00F469A0"/>
    <w:rsid w:val="00F536B4"/>
    <w:rsid w:val="00F60AC1"/>
    <w:rsid w:val="00F90A16"/>
    <w:rsid w:val="00F92715"/>
    <w:rsid w:val="00FA63D2"/>
    <w:rsid w:val="00FC1E49"/>
    <w:rsid w:val="00FC519B"/>
    <w:rsid w:val="00FF7A5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4768EA"/>
  <w15:docId w15:val="{2A293F22-ED7D-46FA-81A9-4DC82261A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1B7B"/>
    <w:pPr>
      <w:tabs>
        <w:tab w:val="center" w:pos="4153"/>
        <w:tab w:val="right" w:pos="8306"/>
      </w:tabs>
      <w:snapToGrid w:val="0"/>
    </w:pPr>
    <w:rPr>
      <w:sz w:val="20"/>
      <w:szCs w:val="20"/>
    </w:rPr>
  </w:style>
  <w:style w:type="character" w:customStyle="1" w:styleId="a4">
    <w:name w:val="頁首 字元"/>
    <w:basedOn w:val="a0"/>
    <w:link w:val="a3"/>
    <w:uiPriority w:val="99"/>
    <w:rsid w:val="003C1B7B"/>
    <w:rPr>
      <w:sz w:val="20"/>
      <w:szCs w:val="20"/>
    </w:rPr>
  </w:style>
  <w:style w:type="paragraph" w:styleId="a5">
    <w:name w:val="footer"/>
    <w:basedOn w:val="a"/>
    <w:link w:val="a6"/>
    <w:uiPriority w:val="99"/>
    <w:unhideWhenUsed/>
    <w:rsid w:val="003C1B7B"/>
    <w:pPr>
      <w:tabs>
        <w:tab w:val="center" w:pos="4153"/>
        <w:tab w:val="right" w:pos="8306"/>
      </w:tabs>
      <w:snapToGrid w:val="0"/>
    </w:pPr>
    <w:rPr>
      <w:sz w:val="20"/>
      <w:szCs w:val="20"/>
    </w:rPr>
  </w:style>
  <w:style w:type="character" w:customStyle="1" w:styleId="a6">
    <w:name w:val="頁尾 字元"/>
    <w:basedOn w:val="a0"/>
    <w:link w:val="a5"/>
    <w:uiPriority w:val="99"/>
    <w:rsid w:val="003C1B7B"/>
    <w:rPr>
      <w:sz w:val="20"/>
      <w:szCs w:val="20"/>
    </w:rPr>
  </w:style>
  <w:style w:type="paragraph" w:styleId="2">
    <w:name w:val="Body Text Indent 2"/>
    <w:basedOn w:val="a"/>
    <w:link w:val="20"/>
    <w:rsid w:val="002511D5"/>
    <w:pPr>
      <w:spacing w:line="500" w:lineRule="exact"/>
      <w:ind w:firstLine="567"/>
      <w:jc w:val="both"/>
    </w:pPr>
    <w:rPr>
      <w:rFonts w:ascii="標楷體" w:eastAsia="標楷體" w:hAnsi="Times New Roman" w:cs="Times New Roman"/>
      <w:sz w:val="28"/>
      <w:szCs w:val="20"/>
      <w:lang w:val="x-none" w:eastAsia="x-none"/>
    </w:rPr>
  </w:style>
  <w:style w:type="character" w:customStyle="1" w:styleId="20">
    <w:name w:val="本文縮排 2 字元"/>
    <w:basedOn w:val="a0"/>
    <w:link w:val="2"/>
    <w:rsid w:val="002511D5"/>
    <w:rPr>
      <w:rFonts w:ascii="標楷體" w:eastAsia="標楷體" w:hAnsi="Times New Roman" w:cs="Times New Roman"/>
      <w:sz w:val="28"/>
      <w:szCs w:val="20"/>
      <w:lang w:val="x-none" w:eastAsia="x-none"/>
    </w:rPr>
  </w:style>
  <w:style w:type="paragraph" w:customStyle="1" w:styleId="a7">
    <w:name w:val="總內文或內文"/>
    <w:rsid w:val="00AF51B6"/>
    <w:pPr>
      <w:widowControl w:val="0"/>
      <w:spacing w:line="300" w:lineRule="auto"/>
      <w:ind w:firstLine="442"/>
      <w:jc w:val="both"/>
    </w:pPr>
    <w:rPr>
      <w:rFonts w:ascii="Times New Roman" w:eastAsia="細明體" w:hAnsi="Times New Roman" w:cs="Times New Roman"/>
      <w:sz w:val="22"/>
      <w:szCs w:val="20"/>
    </w:rPr>
  </w:style>
  <w:style w:type="paragraph" w:styleId="a8">
    <w:name w:val="Balloon Text"/>
    <w:basedOn w:val="a"/>
    <w:link w:val="a9"/>
    <w:uiPriority w:val="99"/>
    <w:semiHidden/>
    <w:unhideWhenUsed/>
    <w:rsid w:val="00FC519B"/>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FC519B"/>
    <w:rPr>
      <w:rFonts w:asciiTheme="majorHAnsi" w:eastAsiaTheme="majorEastAsia" w:hAnsiTheme="majorHAnsi" w:cstheme="majorBidi"/>
      <w:sz w:val="18"/>
      <w:szCs w:val="18"/>
    </w:rPr>
  </w:style>
  <w:style w:type="paragraph" w:styleId="a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b"/>
    <w:rsid w:val="00C6086D"/>
    <w:rPr>
      <w:rFonts w:ascii="細明體" w:eastAsia="細明體" w:hAnsi="Courier New" w:cs="Times New Roman"/>
      <w:szCs w:val="20"/>
    </w:rPr>
  </w:style>
  <w:style w:type="character" w:customStyle="1" w:styleId="ab">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a"/>
    <w:rsid w:val="00C6086D"/>
    <w:rPr>
      <w:rFonts w:ascii="細明體" w:eastAsia="細明體"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11F41-CD32-44F3-A1A6-B09C8ACD8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232</Words>
  <Characters>1327</Characters>
  <Application>Microsoft Office Word</Application>
  <DocSecurity>0</DocSecurity>
  <Lines>11</Lines>
  <Paragraphs>3</Paragraphs>
  <ScaleCrop>false</ScaleCrop>
  <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Johann</dc:creator>
  <cp:lastModifiedBy>游裕偉</cp:lastModifiedBy>
  <cp:revision>2</cp:revision>
  <cp:lastPrinted>2026-06-04T02:26:00Z</cp:lastPrinted>
  <dcterms:created xsi:type="dcterms:W3CDTF">2026-06-10T08:21:00Z</dcterms:created>
  <dcterms:modified xsi:type="dcterms:W3CDTF">2026-06-10T08:21:00Z</dcterms:modified>
</cp:coreProperties>
</file>