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B64E9" w14:textId="77777777" w:rsidR="004567C5" w:rsidRPr="004567C5" w:rsidRDefault="004567C5" w:rsidP="00036CB6">
      <w:pPr>
        <w:overflowPunct w:val="0"/>
        <w:adjustRightInd w:val="0"/>
        <w:spacing w:line="480" w:lineRule="exact"/>
        <w:jc w:val="both"/>
        <w:rPr>
          <w:rFonts w:ascii="標楷體" w:eastAsia="標楷體" w:hAnsi="標楷體" w:cs="DFKaiShu-SB-Estd-BF"/>
          <w:b/>
          <w:sz w:val="36"/>
          <w:szCs w:val="36"/>
        </w:rPr>
      </w:pPr>
      <w:r w:rsidRPr="004567C5">
        <w:rPr>
          <w:rFonts w:ascii="標楷體" w:eastAsia="標楷體" w:hAnsi="標楷體" w:cs="DFKaiShu-SB-Estd-BF" w:hint="eastAsia"/>
          <w:b/>
          <w:sz w:val="36"/>
          <w:szCs w:val="36"/>
        </w:rPr>
        <w:t>肆、營業基金決算之審核</w:t>
      </w:r>
    </w:p>
    <w:p w14:paraId="1E6AFFE9" w14:textId="46399DFA" w:rsidR="004567C5" w:rsidRPr="00C47440" w:rsidRDefault="00991F2E" w:rsidP="009E1A9D">
      <w:pPr>
        <w:overflowPunct w:val="0"/>
        <w:adjustRightInd w:val="0"/>
        <w:spacing w:line="452" w:lineRule="exact"/>
        <w:ind w:firstLineChars="205" w:firstLine="492"/>
        <w:jc w:val="both"/>
        <w:rPr>
          <w:rFonts w:ascii="標楷體" w:eastAsia="標楷體" w:hAnsi="標楷體" w:cs="DFKaiShu-SB-Estd-BF"/>
          <w:sz w:val="28"/>
          <w:szCs w:val="28"/>
        </w:rPr>
      </w:pPr>
      <w:r>
        <w:rPr>
          <w:noProof/>
        </w:rPr>
        <mc:AlternateContent>
          <mc:Choice Requires="wps">
            <w:drawing>
              <wp:anchor distT="0" distB="0" distL="114300" distR="114300" simplePos="0" relativeHeight="251659264" behindDoc="0" locked="0" layoutInCell="1" allowOverlap="1" wp14:anchorId="09BEF67E" wp14:editId="1A644CE1">
                <wp:simplePos x="0" y="0"/>
                <wp:positionH relativeFrom="column">
                  <wp:posOffset>5363845</wp:posOffset>
                </wp:positionH>
                <wp:positionV relativeFrom="paragraph">
                  <wp:posOffset>1624517</wp:posOffset>
                </wp:positionV>
                <wp:extent cx="520700" cy="288290"/>
                <wp:effectExtent l="0" t="0" r="0" b="0"/>
                <wp:wrapNone/>
                <wp:docPr id="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0" cy="28829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028A7F7" w14:textId="77777777" w:rsidR="005302FE" w:rsidRDefault="005302FE" w:rsidP="005302FE">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審定數</w:t>
                            </w:r>
                          </w:p>
                        </w:txbxContent>
                      </wps:txbx>
                      <wps:bodyPr wrap="square" lIns="33267" tIns="16342" rIns="33267" bIns="16342">
                        <a:noAutofit/>
                      </wps:bodyPr>
                    </wps:wsp>
                  </a:graphicData>
                </a:graphic>
              </wp:anchor>
            </w:drawing>
          </mc:Choice>
          <mc:Fallback>
            <w:pict>
              <v:rect w14:anchorId="09BEF67E" id="Rectangle 69" o:spid="_x0000_s1026" style="position:absolute;left:0;text-align:left;margin-left:422.35pt;margin-top:127.9pt;width:41pt;height:22.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" filled="f" fillcolor="#4f81bd [3204]" stroked="f" strokecolor="black [3213]" strokeweight="1pt">
                <v:shadow color="#eeece1 [3214]"/>
                <v:textbox inset=".92408mm,.45394mm,.92408mm,.45394mm">
                  <w:txbxContent>
                    <w:p w14:paraId="6028A7F7" w14:textId="77777777" w:rsidR="005302FE" w:rsidRDefault="005302FE" w:rsidP="005302FE">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審定數</w:t>
                      </w:r>
                    </w:p>
                  </w:txbxContent>
                </v:textbox>
              </v:rect>
            </w:pict>
          </mc:Fallback>
        </mc:AlternateContent>
      </w:r>
      <w:r w:rsidR="004D30DC">
        <w:rPr>
          <w:rFonts w:ascii="標楷體" w:eastAsia="標楷體" w:hAnsi="標楷體" w:cs="DFKaiShu-SB-Estd-BF"/>
          <w:noProof/>
          <w:sz w:val="28"/>
          <w:szCs w:val="28"/>
        </w:rPr>
        <mc:AlternateContent>
          <mc:Choice Requires="wpg">
            <w:drawing>
              <wp:anchor distT="0" distB="0" distL="114300" distR="114300" simplePos="0" relativeHeight="251657216" behindDoc="0" locked="0" layoutInCell="1" allowOverlap="1" wp14:anchorId="5337A48A" wp14:editId="27D890B0">
                <wp:simplePos x="0" y="0"/>
                <wp:positionH relativeFrom="column">
                  <wp:posOffset>2222500</wp:posOffset>
                </wp:positionH>
                <wp:positionV relativeFrom="paragraph">
                  <wp:posOffset>447675</wp:posOffset>
                </wp:positionV>
                <wp:extent cx="3865880" cy="3171190"/>
                <wp:effectExtent l="0" t="0" r="1270" b="0"/>
                <wp:wrapSquare wrapText="bothSides"/>
                <wp:docPr id="2169" name="群組 2169"/>
                <wp:cNvGraphicFramePr/>
                <a:graphic xmlns:a="http://schemas.openxmlformats.org/drawingml/2006/main">
                  <a:graphicData uri="http://schemas.microsoft.com/office/word/2010/wordprocessingGroup">
                    <wpg:wgp>
                      <wpg:cNvGrpSpPr/>
                      <wpg:grpSpPr>
                        <a:xfrm>
                          <a:off x="0" y="0"/>
                          <a:ext cx="3865880" cy="3171190"/>
                          <a:chOff x="0" y="14141"/>
                          <a:chExt cx="3555291" cy="2755148"/>
                        </a:xfrm>
                      </wpg:grpSpPr>
                      <wps:wsp>
                        <wps:cNvPr id="2170" name="AutoShape 2"/>
                        <wps:cNvSpPr>
                          <a:spLocks noChangeArrowheads="1"/>
                        </wps:cNvSpPr>
                        <wps:spPr bwMode="auto">
                          <a:xfrm>
                            <a:off x="0" y="14141"/>
                            <a:ext cx="3433831" cy="2750185"/>
                          </a:xfrm>
                          <a:prstGeom prst="plaque">
                            <a:avLst>
                              <a:gd name="adj" fmla="val 6093"/>
                            </a:avLst>
                          </a:prstGeom>
                          <a:gradFill rotWithShape="1">
                            <a:gsLst>
                              <a:gs pos="0">
                                <a:srgbClr val="FFFFDD"/>
                              </a:gs>
                              <a:gs pos="50000">
                                <a:srgbClr val="FFFFFF"/>
                              </a:gs>
                              <a:gs pos="100000">
                                <a:srgbClr val="FFFFDD"/>
                              </a:gs>
                            </a:gsLst>
                            <a:lin ang="5400000" scaled="1"/>
                          </a:gra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g:graphicFrame>
                        <wpg:cNvPr id="2171" name="圖表 2171"/>
                        <wpg:cNvFrPr/>
                        <wpg:xfrm>
                          <a:off x="113121" y="523188"/>
                          <a:ext cx="3346516" cy="2092751"/>
                        </wpg:xfrm>
                        <a:graphic>
                          <a:graphicData uri="http://schemas.openxmlformats.org/drawingml/2006/chart">
                            <c:chart xmlns:c="http://schemas.openxmlformats.org/drawingml/2006/chart" xmlns:r="http://schemas.openxmlformats.org/officeDocument/2006/relationships" r:id="rId8"/>
                          </a:graphicData>
                        </a:graphic>
                      </wpg:graphicFrame>
                      <wpg:grpSp>
                        <wpg:cNvPr id="2172" name="群組 2172"/>
                        <wpg:cNvGrpSpPr/>
                        <wpg:grpSpPr>
                          <a:xfrm>
                            <a:off x="149786" y="14141"/>
                            <a:ext cx="3405505" cy="2755148"/>
                            <a:chOff x="121506" y="14141"/>
                            <a:chExt cx="3405505" cy="2755148"/>
                          </a:xfrm>
                        </wpg:grpSpPr>
                        <wps:wsp>
                          <wps:cNvPr id="2173" name="Text Box 3"/>
                          <wps:cNvSpPr txBox="1">
                            <a:spLocks noChangeArrowheads="1"/>
                          </wps:cNvSpPr>
                          <wps:spPr bwMode="auto">
                            <a:xfrm>
                              <a:off x="121506" y="14141"/>
                              <a:ext cx="3405505" cy="5022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2941490" w14:textId="77777777" w:rsidR="00FE5D02" w:rsidRDefault="00FE5D02" w:rsidP="00FE5D02">
                                <w:pPr>
                                  <w:pStyle w:val="Web"/>
                                  <w:spacing w:before="0" w:beforeAutospacing="0" w:after="0" w:afterAutospacing="0" w:line="360" w:lineRule="exact"/>
                                  <w:jc w:val="center"/>
                                  <w:textAlignment w:val="baseline"/>
                                </w:pPr>
                                <w:r>
                                  <w:rPr>
                                    <w:rFonts w:ascii="標楷體" w:eastAsia="標楷體" w:hAnsi="標楷體" w:cs="Times New Roman" w:hint="eastAsia"/>
                                    <w:b/>
                                    <w:bCs/>
                                    <w:color w:val="000000" w:themeColor="text1"/>
                                    <w:kern w:val="24"/>
                                  </w:rPr>
                                  <w:t>圖1　營業總收支暨盈虧預決算及審定數</w:t>
                                </w:r>
                              </w:p>
                              <w:p w14:paraId="05E59742" w14:textId="065EAC40" w:rsidR="00FE5D02" w:rsidRPr="0004312B" w:rsidRDefault="00FE5D02" w:rsidP="00FE5D02">
                                <w:pPr>
                                  <w:pStyle w:val="Web"/>
                                  <w:spacing w:before="0" w:beforeAutospacing="0" w:after="0" w:afterAutospacing="0" w:line="360" w:lineRule="exact"/>
                                  <w:jc w:val="center"/>
                                  <w:textAlignment w:val="baseline"/>
                                  <w:rPr>
                                    <w:b/>
                                    <w:sz w:val="20"/>
                                    <w:szCs w:val="20"/>
                                  </w:rPr>
                                </w:pPr>
                                <w:r w:rsidRPr="0004312B">
                                  <w:rPr>
                                    <w:rFonts w:ascii="標楷體" w:eastAsia="標楷體" w:hAnsi="標楷體" w:cs="Times New Roman" w:hint="eastAsia"/>
                                    <w:b/>
                                    <w:color w:val="000000" w:themeColor="text1"/>
                                    <w:kern w:val="24"/>
                                    <w:sz w:val="20"/>
                                    <w:szCs w:val="20"/>
                                  </w:rPr>
                                  <w:t>中華民國</w:t>
                                </w:r>
                                <w:r w:rsidR="00A14BA6" w:rsidRPr="0004312B">
                                  <w:rPr>
                                    <w:rFonts w:ascii="標楷體" w:eastAsia="標楷體" w:hAnsi="標楷體" w:cs="Times New Roman" w:hint="eastAsia"/>
                                    <w:b/>
                                    <w:color w:val="000000" w:themeColor="text1"/>
                                    <w:kern w:val="24"/>
                                    <w:sz w:val="20"/>
                                    <w:szCs w:val="20"/>
                                  </w:rPr>
                                  <w:t>11</w:t>
                                </w:r>
                                <w:r w:rsidR="00E22550" w:rsidRPr="0004312B">
                                  <w:rPr>
                                    <w:rFonts w:ascii="標楷體" w:eastAsia="標楷體" w:hAnsi="標楷體" w:cs="Times New Roman"/>
                                    <w:b/>
                                    <w:color w:val="000000" w:themeColor="text1"/>
                                    <w:kern w:val="24"/>
                                    <w:sz w:val="20"/>
                                    <w:szCs w:val="20"/>
                                  </w:rPr>
                                  <w:t>4</w:t>
                                </w:r>
                                <w:r w:rsidRPr="0004312B">
                                  <w:rPr>
                                    <w:rFonts w:ascii="標楷體" w:eastAsia="標楷體" w:hAnsi="標楷體" w:cs="Times New Roman" w:hint="eastAsia"/>
                                    <w:b/>
                                    <w:color w:val="000000" w:themeColor="text1"/>
                                    <w:kern w:val="24"/>
                                    <w:sz w:val="20"/>
                                    <w:szCs w:val="20"/>
                                  </w:rPr>
                                  <w:t>年度</w:t>
                                </w:r>
                              </w:p>
                            </w:txbxContent>
                          </wps:txbx>
                          <wps:bodyPr wrap="square" lIns="63772" tIns="31886" rIns="63772" bIns="31886">
                            <a:noAutofit/>
                          </wps:bodyPr>
                        </wps:wsp>
                        <wpg:grpSp>
                          <wpg:cNvPr id="2174" name="群組 2174"/>
                          <wpg:cNvGrpSpPr/>
                          <wpg:grpSpPr>
                            <a:xfrm>
                              <a:off x="725864" y="2474535"/>
                              <a:ext cx="2561035" cy="294754"/>
                              <a:chOff x="2270243" y="2346894"/>
                              <a:chExt cx="2450865" cy="253488"/>
                            </a:xfrm>
                          </wpg:grpSpPr>
                          <wps:wsp>
                            <wps:cNvPr id="2175" name="Rectangle 77"/>
                            <wps:cNvSpPr>
                              <a:spLocks noChangeArrowheads="1"/>
                            </wps:cNvSpPr>
                            <wps:spPr bwMode="auto">
                              <a:xfrm>
                                <a:off x="2270243" y="2350416"/>
                                <a:ext cx="520664" cy="24974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0ED0BE" w14:textId="77777777" w:rsidR="00FE5D02" w:rsidRDefault="00FE5D02" w:rsidP="00FE5D02">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總收入</w:t>
                                  </w:r>
                                </w:p>
                              </w:txbxContent>
                            </wps:txbx>
                            <wps:bodyPr wrap="square" lIns="63108" tIns="31000" rIns="63108" bIns="31000">
                              <a:noAutofit/>
                            </wps:bodyPr>
                          </wps:wsp>
                          <wps:wsp>
                            <wps:cNvPr id="2176" name="Rectangle 77"/>
                            <wps:cNvSpPr>
                              <a:spLocks noChangeArrowheads="1"/>
                            </wps:cNvSpPr>
                            <wps:spPr bwMode="auto">
                              <a:xfrm>
                                <a:off x="3980450" y="2350415"/>
                                <a:ext cx="740658" cy="24996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1018750" w14:textId="0608718E" w:rsidR="00FE5D02" w:rsidRDefault="00772F2F" w:rsidP="00FE5D02">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淨利</w:t>
                                  </w:r>
                                  <w:r w:rsidR="00D260AF" w:rsidRPr="00D260AF">
                                    <w:rPr>
                                      <w:rFonts w:ascii="標楷體" w:eastAsia="標楷體" w:hAnsi="標楷體" w:cstheme="minorBidi" w:hint="eastAsia"/>
                                      <w:color w:val="000000"/>
                                      <w:kern w:val="24"/>
                                      <w:sz w:val="20"/>
                                      <w:szCs w:val="20"/>
                                    </w:rPr>
                                    <w:t>（</w:t>
                                  </w:r>
                                  <w:r w:rsidR="00FE5D02">
                                    <w:rPr>
                                      <w:rFonts w:ascii="標楷體" w:eastAsia="標楷體" w:hAnsi="標楷體" w:cstheme="minorBidi" w:hint="eastAsia"/>
                                      <w:color w:val="000000"/>
                                      <w:kern w:val="24"/>
                                      <w:sz w:val="20"/>
                                      <w:szCs w:val="20"/>
                                    </w:rPr>
                                    <w:t>損</w:t>
                                  </w:r>
                                  <w:r w:rsidR="00D260AF" w:rsidRPr="00D260AF">
                                    <w:rPr>
                                      <w:rFonts w:ascii="標楷體" w:eastAsia="標楷體" w:hAnsi="標楷體" w:cstheme="minorBidi" w:hint="eastAsia"/>
                                      <w:color w:val="000000"/>
                                      <w:kern w:val="24"/>
                                      <w:sz w:val="20"/>
                                      <w:szCs w:val="20"/>
                                    </w:rPr>
                                    <w:t>）</w:t>
                                  </w:r>
                                </w:p>
                              </w:txbxContent>
                            </wps:txbx>
                            <wps:bodyPr wrap="square" lIns="63108" tIns="31000" rIns="63108" bIns="31000">
                              <a:noAutofit/>
                            </wps:bodyPr>
                          </wps:wsp>
                          <wps:wsp>
                            <wps:cNvPr id="2177" name="Rectangle 77"/>
                            <wps:cNvSpPr>
                              <a:spLocks noChangeArrowheads="1"/>
                            </wps:cNvSpPr>
                            <wps:spPr bwMode="auto">
                              <a:xfrm>
                                <a:off x="3145222" y="2346894"/>
                                <a:ext cx="542109" cy="2497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8FF13C3" w14:textId="77777777" w:rsidR="00FE5D02" w:rsidRDefault="00FE5D02" w:rsidP="00FE5D02">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總支出</w:t>
                                  </w:r>
                                </w:p>
                              </w:txbxContent>
                            </wps:txbx>
                            <wps:bodyPr wrap="square" lIns="63108" tIns="31000" rIns="63108" bIns="31000">
                              <a:noAutofit/>
                            </wps:bodyPr>
                          </wps:wsp>
                        </wpg:grpSp>
                        <wpg:grpSp>
                          <wpg:cNvPr id="2178" name="群組 2178"/>
                          <wpg:cNvGrpSpPr>
                            <a:grpSpLocks/>
                          </wpg:cNvGrpSpPr>
                          <wpg:grpSpPr bwMode="auto">
                            <a:xfrm>
                              <a:off x="2686639" y="645738"/>
                              <a:ext cx="654685" cy="582450"/>
                              <a:chOff x="4244016" y="728789"/>
                              <a:chExt cx="485803" cy="418586"/>
                            </a:xfrm>
                          </wpg:grpSpPr>
                          <wps:wsp>
                            <wps:cNvPr id="2179" name="Rectangle 69"/>
                            <wps:cNvSpPr>
                              <a:spLocks noChangeArrowheads="1"/>
                            </wps:cNvSpPr>
                            <wps:spPr bwMode="auto">
                              <a:xfrm>
                                <a:off x="4374337" y="728789"/>
                                <a:ext cx="355482" cy="18758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2C503C9" w14:textId="77777777" w:rsidR="00FE5D02" w:rsidRDefault="00FE5D02" w:rsidP="00FE5D02">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預算數</w:t>
                                  </w:r>
                                </w:p>
                              </w:txbxContent>
                            </wps:txbx>
                            <wps:bodyPr wrap="square" lIns="33267" tIns="16342" rIns="33267" bIns="16342">
                              <a:noAutofit/>
                            </wps:bodyPr>
                          </wps:wsp>
                          <wps:wsp>
                            <wps:cNvPr id="2180" name="Rectangle 70"/>
                            <wps:cNvSpPr>
                              <a:spLocks noChangeArrowheads="1"/>
                            </wps:cNvSpPr>
                            <wps:spPr bwMode="auto">
                              <a:xfrm>
                                <a:off x="4374337" y="865533"/>
                                <a:ext cx="351209" cy="18758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64F8A4D" w14:textId="77777777" w:rsidR="00FE5D02" w:rsidRDefault="00FE5D02" w:rsidP="00FE5D02">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決算數</w:t>
                                  </w:r>
                                </w:p>
                              </w:txbxContent>
                            </wps:txbx>
                            <wps:bodyPr wrap="square" lIns="33267" tIns="16342" rIns="33267" bIns="16342">
                              <a:noAutofit/>
                            </wps:bodyPr>
                          </wps:wsp>
                          <wps:wsp>
                            <wps:cNvPr id="2182" name="Rectangle 72"/>
                            <wps:cNvSpPr>
                              <a:spLocks noChangeArrowheads="1"/>
                            </wps:cNvSpPr>
                            <wps:spPr bwMode="auto">
                              <a:xfrm>
                                <a:off x="4244017" y="1043990"/>
                                <a:ext cx="139469" cy="103385"/>
                              </a:xfrm>
                              <a:prstGeom prst="rect">
                                <a:avLst/>
                              </a:prstGeom>
                              <a:solidFill>
                                <a:srgbClr val="B6DC90"/>
                              </a:solidFill>
                              <a:ln w="6350" algn="ctr">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37357B" w14:textId="77777777" w:rsidR="00FE5D02" w:rsidRDefault="00FE5D02" w:rsidP="00FE5D02"/>
                              </w:txbxContent>
                            </wps:txbx>
                            <wps:bodyPr/>
                          </wps:wsp>
                          <wps:wsp>
                            <wps:cNvPr id="2183" name="Rectangle 73"/>
                            <wps:cNvSpPr>
                              <a:spLocks noChangeArrowheads="1"/>
                            </wps:cNvSpPr>
                            <wps:spPr bwMode="auto">
                              <a:xfrm>
                                <a:off x="4244017" y="908307"/>
                                <a:ext cx="139468" cy="103385"/>
                              </a:xfrm>
                              <a:prstGeom prst="rect">
                                <a:avLst/>
                              </a:prstGeom>
                              <a:solidFill>
                                <a:srgbClr val="FFBF3F"/>
                              </a:solidFill>
                              <a:ln w="9525" algn="ctr">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09E97C" w14:textId="77777777" w:rsidR="00FE5D02" w:rsidRDefault="00FE5D02" w:rsidP="00FE5D02"/>
                              </w:txbxContent>
                            </wps:txbx>
                            <wps:bodyPr/>
                          </wps:wsp>
                          <wps:wsp>
                            <wps:cNvPr id="2184" name="Rectangle 74"/>
                            <wps:cNvSpPr>
                              <a:spLocks noChangeArrowheads="1"/>
                            </wps:cNvSpPr>
                            <wps:spPr bwMode="auto">
                              <a:xfrm>
                                <a:off x="4244016" y="771551"/>
                                <a:ext cx="139469" cy="103385"/>
                              </a:xfrm>
                              <a:prstGeom prst="rect">
                                <a:avLst/>
                              </a:prstGeom>
                              <a:solidFill>
                                <a:srgbClr val="99CCFF"/>
                              </a:solidFill>
                              <a:ln w="6350" algn="ctr">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D49BF9" w14:textId="77777777" w:rsidR="00FE5D02" w:rsidRDefault="00FE5D02" w:rsidP="00FE5D02"/>
                              </w:txbxContent>
                            </wps:txbx>
                            <wps:bodyPr/>
                          </wps:wsp>
                        </wpg:grpSp>
                        <wps:wsp>
                          <wps:cNvPr id="2186" name="Rectangle 78"/>
                          <wps:cNvSpPr>
                            <a:spLocks noChangeArrowheads="1"/>
                          </wps:cNvSpPr>
                          <wps:spPr bwMode="auto">
                            <a:xfrm>
                              <a:off x="180009" y="215346"/>
                              <a:ext cx="389586" cy="3683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709C8DD" w14:textId="77777777" w:rsidR="00FE5D02" w:rsidRDefault="00772F2F" w:rsidP="00FE5D02">
                                <w:pPr>
                                  <w:pStyle w:val="Web"/>
                                  <w:spacing w:before="120" w:beforeAutospacing="0" w:after="0" w:afterAutospacing="0"/>
                                  <w:jc w:val="right"/>
                                  <w:textAlignment w:val="baseline"/>
                                </w:pPr>
                                <w:r>
                                  <w:rPr>
                                    <w:rFonts w:ascii="標楷體" w:eastAsia="標楷體" w:hAnsi="標楷體" w:cs="Times New Roman" w:hint="eastAsia"/>
                                    <w:color w:val="000000" w:themeColor="text1"/>
                                    <w:kern w:val="24"/>
                                    <w:sz w:val="20"/>
                                    <w:szCs w:val="20"/>
                                  </w:rPr>
                                  <w:t>億</w:t>
                                </w:r>
                                <w:r w:rsidR="00FE5D02">
                                  <w:rPr>
                                    <w:rFonts w:ascii="標楷體" w:eastAsia="標楷體" w:hAnsi="標楷體" w:cs="Times New Roman" w:hint="eastAsia"/>
                                    <w:color w:val="000000" w:themeColor="text1"/>
                                    <w:kern w:val="24"/>
                                    <w:sz w:val="20"/>
                                    <w:szCs w:val="20"/>
                                  </w:rPr>
                                  <w:t>元</w:t>
                                </w:r>
                              </w:p>
                            </w:txbxContent>
                          </wps:txbx>
                          <wps:bodyPr wrap="square" lIns="64942" tIns="31902" rIns="64942" bIns="31902">
                            <a:noAutofit/>
                          </wps:bodyPr>
                        </wps:wsp>
                        <wps:wsp>
                          <wps:cNvPr id="2188" name="直線接點 2188"/>
                          <wps:cNvCnPr/>
                          <wps:spPr bwMode="auto">
                            <a:xfrm flipV="1">
                              <a:off x="528428" y="2005555"/>
                              <a:ext cx="2758471" cy="1228"/>
                            </a:xfrm>
                            <a:prstGeom prst="line">
                              <a:avLst/>
                            </a:prstGeom>
                            <a:gradFill rotWithShape="0">
                              <a:gsLst>
                                <a:gs pos="0">
                                  <a:srgbClr val="E1FDDF"/>
                                </a:gs>
                                <a:gs pos="50000">
                                  <a:srgbClr val="FFFFFF"/>
                                </a:gs>
                                <a:gs pos="100000">
                                  <a:srgbClr val="E1FDDF"/>
                                </a:gs>
                              </a:gsLst>
                              <a:lin ang="5400000" scaled="1"/>
                            </a:gradFill>
                            <a:ln w="952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margin">
                  <wp14:pctWidth>0</wp14:pctWidth>
                </wp14:sizeRelH>
                <wp14:sizeRelV relativeFrom="margin">
                  <wp14:pctHeight>0</wp14:pctHeight>
                </wp14:sizeRelV>
              </wp:anchor>
            </w:drawing>
          </mc:Choice>
          <mc:Fallback>
            <w:pict>
              <v:group w14:anchorId="5337A48A" id="群組 2169" o:spid="_x0000_s1027" style="position:absolute;left:0;text-align:left;margin-left:175pt;margin-top:35.25pt;width:304.4pt;height:249.7pt;z-index:251657216;mso-width-relative:margin;mso-height-relative:margin" coordorigin=",141" coordsize="35552,27551"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 o:spid="_x0000_s1028" type="#_x0000_t21" style="position:absolute;top:141;width:34338;height:2750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" adj="1316" fillcolor="#ffd" stroked="f">
                  <v:fill rotate="t" focus="50%" type="gradien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2171" o:spid="_x0000_s1029" type="#_x0000_t75" style="position:absolute;left:2747;top:5437;width:30722;height:198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">
                  <v:imagedata r:id="rId9" o:title=""/>
                  <o:lock v:ext="edit" aspectratio="f"/>
                </v:shape>
                <v:group id="群組 2172" o:spid="_x0000_s1030" style="position:absolute;left:1497;top:141;width:34055;height:27551" coordorigin="1215,141" coordsize="34055,27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">
                  <v:shapetype id="_x0000_t202" coordsize="21600,21600" o:spt="202" path="m,l,21600r21600,l21600,xe">
                    <v:stroke joinstyle="miter"/>
                    <v:path gradientshapeok="t" o:connecttype="rect"/>
                  </v:shapetype>
                  <v:shape id="Text Box 3" o:spid="_x0000_s1031" type="#_x0000_t202" style="position:absolute;left:1215;top:141;width:34055;height:5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" filled="f" fillcolor="#4f81bd [3204]" stroked="f" strokecolor="black [3213]">
                    <v:shadow color="#eeece1 [3214]"/>
                    <v:textbox inset="1.77144mm,.88572mm,1.77144mm,.88572mm">
                      <w:txbxContent>
                        <w:p w14:paraId="02941490" w14:textId="77777777" w:rsidR="00FE5D02" w:rsidRDefault="00FE5D02" w:rsidP="00FE5D02">
                          <w:pPr>
                            <w:pStyle w:val="Web"/>
                            <w:spacing w:before="0" w:beforeAutospacing="0" w:after="0" w:afterAutospacing="0" w:line="360" w:lineRule="exact"/>
                            <w:jc w:val="center"/>
                            <w:textAlignment w:val="baseline"/>
                          </w:pPr>
                          <w:r>
                            <w:rPr>
                              <w:rFonts w:ascii="標楷體" w:eastAsia="標楷體" w:hAnsi="標楷體" w:cs="Times New Roman" w:hint="eastAsia"/>
                              <w:b/>
                              <w:bCs/>
                              <w:color w:val="000000" w:themeColor="text1"/>
                              <w:kern w:val="24"/>
                            </w:rPr>
                            <w:t>圖1　營業總收支暨盈虧預決算及審定數</w:t>
                          </w:r>
                        </w:p>
                        <w:p w14:paraId="05E59742" w14:textId="065EAC40" w:rsidR="00FE5D02" w:rsidRPr="0004312B" w:rsidRDefault="00FE5D02" w:rsidP="00FE5D02">
                          <w:pPr>
                            <w:pStyle w:val="Web"/>
                            <w:spacing w:before="0" w:beforeAutospacing="0" w:after="0" w:afterAutospacing="0" w:line="360" w:lineRule="exact"/>
                            <w:jc w:val="center"/>
                            <w:textAlignment w:val="baseline"/>
                            <w:rPr>
                              <w:b/>
                              <w:sz w:val="20"/>
                              <w:szCs w:val="20"/>
                            </w:rPr>
                          </w:pPr>
                          <w:r w:rsidRPr="0004312B">
                            <w:rPr>
                              <w:rFonts w:ascii="標楷體" w:eastAsia="標楷體" w:hAnsi="標楷體" w:cs="Times New Roman" w:hint="eastAsia"/>
                              <w:b/>
                              <w:color w:val="000000" w:themeColor="text1"/>
                              <w:kern w:val="24"/>
                              <w:sz w:val="20"/>
                              <w:szCs w:val="20"/>
                            </w:rPr>
                            <w:t>中華民國</w:t>
                          </w:r>
                          <w:r w:rsidR="00A14BA6" w:rsidRPr="0004312B">
                            <w:rPr>
                              <w:rFonts w:ascii="標楷體" w:eastAsia="標楷體" w:hAnsi="標楷體" w:cs="Times New Roman" w:hint="eastAsia"/>
                              <w:b/>
                              <w:color w:val="000000" w:themeColor="text1"/>
                              <w:kern w:val="24"/>
                              <w:sz w:val="20"/>
                              <w:szCs w:val="20"/>
                            </w:rPr>
                            <w:t>11</w:t>
                          </w:r>
                          <w:r w:rsidR="00E22550" w:rsidRPr="0004312B">
                            <w:rPr>
                              <w:rFonts w:ascii="標楷體" w:eastAsia="標楷體" w:hAnsi="標楷體" w:cs="Times New Roman"/>
                              <w:b/>
                              <w:color w:val="000000" w:themeColor="text1"/>
                              <w:kern w:val="24"/>
                              <w:sz w:val="20"/>
                              <w:szCs w:val="20"/>
                            </w:rPr>
                            <w:t>4</w:t>
                          </w:r>
                          <w:r w:rsidRPr="0004312B">
                            <w:rPr>
                              <w:rFonts w:ascii="標楷體" w:eastAsia="標楷體" w:hAnsi="標楷體" w:cs="Times New Roman" w:hint="eastAsia"/>
                              <w:b/>
                              <w:color w:val="000000" w:themeColor="text1"/>
                              <w:kern w:val="24"/>
                              <w:sz w:val="20"/>
                              <w:szCs w:val="20"/>
                            </w:rPr>
                            <w:t>年度</w:t>
                          </w:r>
                        </w:p>
                      </w:txbxContent>
                    </v:textbox>
                  </v:shape>
                  <v:group id="群組 2174" o:spid="_x0000_s1032" style="position:absolute;left:7258;top:24745;width:25610;height:2947" coordorigin="22702,23468" coordsize="24508,2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">
                    <v:rect id="Rectangle 77" o:spid="_x0000_s1033" style="position:absolute;left:22702;top:23504;width:5207;height:2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" filled="f" fillcolor="#4f81bd [3204]" stroked="f" strokecolor="black [3213]" strokeweight="1pt">
                      <v:shadow color="#eeece1 [3214]"/>
                      <v:textbox inset="1.753mm,.86111mm,1.753mm,.86111mm">
                        <w:txbxContent>
                          <w:p w14:paraId="150ED0BE" w14:textId="77777777" w:rsidR="00FE5D02" w:rsidRDefault="00FE5D02" w:rsidP="00FE5D02">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總收入</w:t>
                            </w:r>
                          </w:p>
                        </w:txbxContent>
                      </v:textbox>
                    </v:rect>
                    <v:rect id="Rectangle 77" o:spid="_x0000_s1034" style="position:absolute;left:39804;top:23504;width:7407;height:2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" filled="f" fillcolor="#4f81bd [3204]" stroked="f" strokecolor="black [3213]" strokeweight="1pt">
                      <v:shadow color="#eeece1 [3214]"/>
                      <v:textbox inset="1.753mm,.86111mm,1.753mm,.86111mm">
                        <w:txbxContent>
                          <w:p w14:paraId="41018750" w14:textId="0608718E" w:rsidR="00FE5D02" w:rsidRDefault="00772F2F" w:rsidP="00FE5D02">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淨利</w:t>
                            </w:r>
                            <w:r w:rsidR="00D260AF" w:rsidRPr="00D260AF">
                              <w:rPr>
                                <w:rFonts w:ascii="標楷體" w:eastAsia="標楷體" w:hAnsi="標楷體" w:cstheme="minorBidi" w:hint="eastAsia"/>
                                <w:color w:val="000000"/>
                                <w:kern w:val="24"/>
                                <w:sz w:val="20"/>
                                <w:szCs w:val="20"/>
                              </w:rPr>
                              <w:t>（</w:t>
                            </w:r>
                            <w:r w:rsidR="00FE5D02">
                              <w:rPr>
                                <w:rFonts w:ascii="標楷體" w:eastAsia="標楷體" w:hAnsi="標楷體" w:cstheme="minorBidi" w:hint="eastAsia"/>
                                <w:color w:val="000000"/>
                                <w:kern w:val="24"/>
                                <w:sz w:val="20"/>
                                <w:szCs w:val="20"/>
                              </w:rPr>
                              <w:t>損</w:t>
                            </w:r>
                            <w:r w:rsidR="00D260AF" w:rsidRPr="00D260AF">
                              <w:rPr>
                                <w:rFonts w:ascii="標楷體" w:eastAsia="標楷體" w:hAnsi="標楷體" w:cstheme="minorBidi" w:hint="eastAsia"/>
                                <w:color w:val="000000"/>
                                <w:kern w:val="24"/>
                                <w:sz w:val="20"/>
                                <w:szCs w:val="20"/>
                              </w:rPr>
                              <w:t>）</w:t>
                            </w:r>
                          </w:p>
                        </w:txbxContent>
                      </v:textbox>
                    </v:rect>
                    <v:rect id="Rectangle 77" o:spid="_x0000_s1035" style="position:absolute;left:31452;top:23468;width:5421;height:2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" filled="f" fillcolor="#4f81bd [3204]" stroked="f" strokecolor="black [3213]" strokeweight="1pt">
                      <v:shadow color="#eeece1 [3214]"/>
                      <v:textbox inset="1.753mm,.86111mm,1.753mm,.86111mm">
                        <w:txbxContent>
                          <w:p w14:paraId="08FF13C3" w14:textId="77777777" w:rsidR="00FE5D02" w:rsidRDefault="00FE5D02" w:rsidP="00FE5D02">
                            <w:pPr>
                              <w:pStyle w:val="Web"/>
                              <w:spacing w:before="0" w:beforeAutospacing="0" w:after="0" w:afterAutospacing="0"/>
                              <w:jc w:val="center"/>
                              <w:textAlignment w:val="baseline"/>
                            </w:pPr>
                            <w:r>
                              <w:rPr>
                                <w:rFonts w:ascii="標楷體" w:eastAsia="標楷體" w:hAnsi="標楷體" w:cstheme="minorBidi" w:hint="eastAsia"/>
                                <w:color w:val="000000"/>
                                <w:kern w:val="24"/>
                                <w:sz w:val="20"/>
                                <w:szCs w:val="20"/>
                              </w:rPr>
                              <w:t>總支出</w:t>
                            </w:r>
                          </w:p>
                        </w:txbxContent>
                      </v:textbox>
                    </v:rect>
                  </v:group>
                  <v:group id="群組 2178" o:spid="_x0000_s1036" style="position:absolute;left:26866;top:6457;width:6547;height:5824" coordorigin="42440,7287" coordsize="4858,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">
                    <v:rect id="_x0000_s1037" style="position:absolute;left:43743;top:7287;width:3555;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" filled="f" fillcolor="#4f81bd [3204]" stroked="f" strokecolor="black [3213]" strokeweight="1pt">
                      <v:shadow color="#eeece1 [3214]"/>
                      <v:textbox inset=".92408mm,.45394mm,.92408mm,.45394mm">
                        <w:txbxContent>
                          <w:p w14:paraId="42C503C9" w14:textId="77777777" w:rsidR="00FE5D02" w:rsidRDefault="00FE5D02" w:rsidP="00FE5D02">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預算數</w:t>
                            </w:r>
                          </w:p>
                        </w:txbxContent>
                      </v:textbox>
                    </v:rect>
                    <v:rect id="Rectangle 70" o:spid="_x0000_s1038" style="position:absolute;left:43743;top:8655;width:3512;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" filled="f" fillcolor="#4f81bd [3204]" stroked="f" strokecolor="black [3213]" strokeweight="1pt">
                      <v:shadow color="#eeece1 [3214]"/>
                      <v:textbox inset=".92408mm,.45394mm,.92408mm,.45394mm">
                        <w:txbxContent>
                          <w:p w14:paraId="764F8A4D" w14:textId="77777777" w:rsidR="00FE5D02" w:rsidRDefault="00FE5D02" w:rsidP="00FE5D02">
                            <w:pPr>
                              <w:pStyle w:val="Web"/>
                              <w:spacing w:before="0" w:beforeAutospacing="0" w:after="0" w:afterAutospacing="0"/>
                              <w:textAlignment w:val="baseline"/>
                            </w:pPr>
                            <w:r>
                              <w:rPr>
                                <w:rFonts w:ascii="標楷體" w:eastAsia="標楷體" w:hAnsi="標楷體" w:cstheme="minorBidi" w:hint="eastAsia"/>
                                <w:color w:val="000000"/>
                                <w:kern w:val="24"/>
                                <w:sz w:val="18"/>
                                <w:szCs w:val="18"/>
                              </w:rPr>
                              <w:t>決算數</w:t>
                            </w:r>
                          </w:p>
                        </w:txbxContent>
                      </v:textbox>
                    </v:rect>
                    <v:rect id="Rectangle 72" o:spid="_x0000_s1039" style="position:absolute;left:42440;top:10439;width:13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" fillcolor="#b6dc90" strokecolor="white" strokeweight=".5pt">
                      <v:stroke joinstyle="round"/>
                      <v:textbox>
                        <w:txbxContent>
                          <w:p w14:paraId="2737357B" w14:textId="77777777" w:rsidR="00FE5D02" w:rsidRDefault="00FE5D02" w:rsidP="00FE5D02"/>
                        </w:txbxContent>
                      </v:textbox>
                    </v:rect>
                    <v:rect id="Rectangle 73" o:spid="_x0000_s1040" style="position:absolute;left:42440;top:9083;width:1394;height:1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" fillcolor="#ffbf3f" strokecolor="white">
                      <v:stroke joinstyle="round"/>
                      <v:textbox>
                        <w:txbxContent>
                          <w:p w14:paraId="2F09E97C" w14:textId="77777777" w:rsidR="00FE5D02" w:rsidRDefault="00FE5D02" w:rsidP="00FE5D02"/>
                        </w:txbxContent>
                      </v:textbox>
                    </v:rect>
                    <v:rect id="Rectangle 74" o:spid="_x0000_s1041" style="position:absolute;left:42440;top:7715;width:1394;height:1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" fillcolor="#9cf" strokecolor="white" strokeweight=".5pt">
                      <v:stroke joinstyle="round"/>
                      <v:textbox>
                        <w:txbxContent>
                          <w:p w14:paraId="36D49BF9" w14:textId="77777777" w:rsidR="00FE5D02" w:rsidRDefault="00FE5D02" w:rsidP="00FE5D02"/>
                        </w:txbxContent>
                      </v:textbox>
                    </v:rect>
                  </v:group>
                  <v:rect id="Rectangle 78" o:spid="_x0000_s1042" style="position:absolute;left:1800;top:2153;width:3895;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" filled="f" fillcolor="#4f81bd [3204]" stroked="f" strokecolor="black [3213]" strokeweight="1pt">
                    <v:shadow color="#eeece1 [3214]"/>
                    <v:textbox inset="1.80394mm,.88617mm,1.80394mm,.88617mm">
                      <w:txbxContent>
                        <w:p w14:paraId="1709C8DD" w14:textId="77777777" w:rsidR="00FE5D02" w:rsidRDefault="00772F2F" w:rsidP="00FE5D02">
                          <w:pPr>
                            <w:pStyle w:val="Web"/>
                            <w:spacing w:before="120" w:beforeAutospacing="0" w:after="0" w:afterAutospacing="0"/>
                            <w:jc w:val="right"/>
                            <w:textAlignment w:val="baseline"/>
                          </w:pPr>
                          <w:r>
                            <w:rPr>
                              <w:rFonts w:ascii="標楷體" w:eastAsia="標楷體" w:hAnsi="標楷體" w:cs="Times New Roman" w:hint="eastAsia"/>
                              <w:color w:val="000000" w:themeColor="text1"/>
                              <w:kern w:val="24"/>
                              <w:sz w:val="20"/>
                              <w:szCs w:val="20"/>
                            </w:rPr>
                            <w:t>億</w:t>
                          </w:r>
                          <w:r w:rsidR="00FE5D02">
                            <w:rPr>
                              <w:rFonts w:ascii="標楷體" w:eastAsia="標楷體" w:hAnsi="標楷體" w:cs="Times New Roman" w:hint="eastAsia"/>
                              <w:color w:val="000000" w:themeColor="text1"/>
                              <w:kern w:val="24"/>
                              <w:sz w:val="20"/>
                              <w:szCs w:val="20"/>
                            </w:rPr>
                            <w:t>元</w:t>
                          </w:r>
                        </w:p>
                      </w:txbxContent>
                    </v:textbox>
                  </v:rect>
                  <v:line id="直線接點 2188" o:spid="_x0000_s1043" style="position:absolute;flip:y;visibility:visible;mso-wrap-style:square" from="5284,20055" to="32868,2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" filled="t" fillcolor="#e1fddf">
                    <v:fill focus="50%" type="gradient"/>
                  </v:line>
                </v:group>
                <w10:wrap type="square"/>
              </v:group>
              <o:OLEObject Type="Embed" ProgID="Excel.Chart.8" ShapeID="圖表 2171" DrawAspect="Content" ObjectID="_1845112533" r:id="rId10">
                <o:FieldCodes>\s</o:FieldCodes>
              </o:OLEObject>
            </w:pict>
          </mc:Fallback>
        </mc:AlternateContent>
      </w:r>
      <w:r w:rsidR="004D30DC" w:rsidRPr="00574840">
        <w:rPr>
          <w:rFonts w:ascii="標楷體" w:eastAsia="標楷體" w:hAnsi="標楷體" w:cs="DFKaiShu-SB-Estd-BF"/>
          <w:noProof/>
          <w:sz w:val="28"/>
          <w:szCs w:val="28"/>
        </w:rPr>
        <mc:AlternateContent>
          <mc:Choice Requires="wps">
            <w:drawing>
              <wp:anchor distT="0" distB="0" distL="114300" distR="114300" simplePos="0" relativeHeight="251656192" behindDoc="0" locked="0" layoutInCell="1" allowOverlap="1" wp14:anchorId="3A474D70" wp14:editId="750AF48A">
                <wp:simplePos x="0" y="0"/>
                <wp:positionH relativeFrom="column">
                  <wp:posOffset>-112722</wp:posOffset>
                </wp:positionH>
                <wp:positionV relativeFrom="paragraph">
                  <wp:posOffset>4976446</wp:posOffset>
                </wp:positionV>
                <wp:extent cx="4146550" cy="1609725"/>
                <wp:effectExtent l="0" t="0" r="6350" b="9525"/>
                <wp:wrapSquare wrapText="bothSides"/>
                <wp:docPr id="75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1609725"/>
                        </a:xfrm>
                        <a:prstGeom prst="rect">
                          <a:avLst/>
                        </a:prstGeom>
                        <a:noFill/>
                        <a:ln w="9525">
                          <a:noFill/>
                          <a:miter lim="800000"/>
                          <a:headEnd/>
                          <a:tailEnd/>
                        </a:ln>
                      </wps:spPr>
                      <wps:txbx>
                        <w:txbxContent>
                          <w:p w14:paraId="4E0E6C50" w14:textId="2CC1B920" w:rsidR="00031F90" w:rsidRPr="001308E3" w:rsidRDefault="00031F90" w:rsidP="006E2C27">
                            <w:pPr>
                              <w:overflowPunct w:val="0"/>
                              <w:adjustRightInd w:val="0"/>
                              <w:spacing w:afterLines="30" w:after="108" w:line="300" w:lineRule="exact"/>
                              <w:jc w:val="center"/>
                              <w:rPr>
                                <w:rFonts w:ascii="標楷體" w:eastAsia="標楷體" w:hAnsi="標楷體" w:cs="DFKaiShu-SB-Estd-BF"/>
                                <w:b/>
                                <w:szCs w:val="28"/>
                              </w:rPr>
                            </w:pPr>
                            <w:r w:rsidRPr="001308E3">
                              <w:rPr>
                                <w:rFonts w:ascii="標楷體" w:eastAsia="標楷體" w:hAnsi="標楷體" w:cs="DFKaiShu-SB-Estd-BF" w:hint="eastAsia"/>
                                <w:b/>
                                <w:szCs w:val="28"/>
                              </w:rPr>
                              <w:t xml:space="preserve">表1　</w:t>
                            </w:r>
                            <w:r w:rsidR="00AE473B" w:rsidRPr="001308E3">
                              <w:rPr>
                                <w:rFonts w:ascii="標楷體" w:eastAsia="標楷體" w:hAnsi="標楷體" w:cs="DFKaiShu-SB-Estd-BF" w:hint="eastAsia"/>
                                <w:b/>
                                <w:szCs w:val="28"/>
                              </w:rPr>
                              <w:t>11</w:t>
                            </w:r>
                            <w:r w:rsidR="00012EAF" w:rsidRPr="001308E3">
                              <w:rPr>
                                <w:rFonts w:ascii="標楷體" w:eastAsia="標楷體" w:hAnsi="標楷體" w:cs="DFKaiShu-SB-Estd-BF"/>
                                <w:b/>
                                <w:szCs w:val="28"/>
                              </w:rPr>
                              <w:t>4</w:t>
                            </w:r>
                            <w:r w:rsidR="00AE473B" w:rsidRPr="001308E3">
                              <w:rPr>
                                <w:rFonts w:ascii="標楷體" w:eastAsia="標楷體" w:hAnsi="標楷體" w:cs="DFKaiShu-SB-Estd-BF" w:hint="eastAsia"/>
                                <w:b/>
                                <w:szCs w:val="28"/>
                              </w:rPr>
                              <w:t>年度新北市營事業</w:t>
                            </w:r>
                            <w:r w:rsidRPr="001308E3">
                              <w:rPr>
                                <w:rFonts w:ascii="標楷體" w:eastAsia="標楷體" w:hAnsi="標楷體" w:cs="DFKaiShu-SB-Estd-BF" w:hint="eastAsia"/>
                                <w:b/>
                                <w:szCs w:val="28"/>
                              </w:rPr>
                              <w:t>產銷（營運）計畫執行情形</w:t>
                            </w:r>
                          </w:p>
                          <w:tbl>
                            <w:tblPr>
                              <w:tblStyle w:val="3"/>
                              <w:tblW w:w="0" w:type="auto"/>
                              <w:jc w:val="center"/>
                              <w:tblLook w:val="04A0" w:firstRow="1" w:lastRow="0" w:firstColumn="1" w:lastColumn="0" w:noHBand="0" w:noVBand="1"/>
                            </w:tblPr>
                            <w:tblGrid>
                              <w:gridCol w:w="1233"/>
                              <w:gridCol w:w="1233"/>
                              <w:gridCol w:w="1233"/>
                              <w:gridCol w:w="1233"/>
                              <w:gridCol w:w="1233"/>
                            </w:tblGrid>
                            <w:tr w:rsidR="00031F90" w:rsidRPr="004567C5" w14:paraId="28334F9A" w14:textId="77777777" w:rsidTr="0052650C">
                              <w:trPr>
                                <w:trHeight w:val="397"/>
                                <w:jc w:val="center"/>
                              </w:trPr>
                              <w:tc>
                                <w:tcPr>
                                  <w:tcW w:w="1233" w:type="dxa"/>
                                  <w:shd w:val="clear" w:color="auto" w:fill="B6DDE8" w:themeFill="accent5" w:themeFillTint="66"/>
                                  <w:vAlign w:val="center"/>
                                </w:tcPr>
                                <w:p w14:paraId="1B524744" w14:textId="77777777" w:rsidR="00FA0AC5" w:rsidRDefault="00031F90" w:rsidP="00A45C32">
                                  <w:pPr>
                                    <w:overflowPunct w:val="0"/>
                                    <w:adjustRightInd w:val="0"/>
                                    <w:spacing w:line="260" w:lineRule="exact"/>
                                    <w:jc w:val="distribute"/>
                                    <w:rPr>
                                      <w:rFonts w:ascii="標楷體" w:eastAsia="標楷體" w:hAnsi="標楷體" w:cs="DFKaiShu-SB-Estd-BF"/>
                                      <w:spacing w:val="-10"/>
                                      <w:sz w:val="20"/>
                                      <w:szCs w:val="20"/>
                                    </w:rPr>
                                  </w:pPr>
                                  <w:r w:rsidRPr="006C2D61">
                                    <w:rPr>
                                      <w:rFonts w:ascii="標楷體" w:eastAsia="標楷體" w:hAnsi="標楷體" w:cs="DFKaiShu-SB-Estd-BF" w:hint="eastAsia"/>
                                      <w:spacing w:val="-10"/>
                                      <w:sz w:val="20"/>
                                      <w:szCs w:val="20"/>
                                    </w:rPr>
                                    <w:t>主管機關</w:t>
                                  </w:r>
                                </w:p>
                                <w:p w14:paraId="1A5E2AE2" w14:textId="27E1C514" w:rsidR="00031F90" w:rsidRPr="006C2D61" w:rsidRDefault="00031F90" w:rsidP="00A45C32">
                                  <w:pPr>
                                    <w:overflowPunct w:val="0"/>
                                    <w:adjustRightInd w:val="0"/>
                                    <w:spacing w:line="260" w:lineRule="exact"/>
                                    <w:jc w:val="distribute"/>
                                    <w:rPr>
                                      <w:rFonts w:ascii="標楷體" w:eastAsia="標楷體" w:hAnsi="標楷體" w:cs="DFKaiShu-SB-Estd-BF"/>
                                      <w:spacing w:val="-10"/>
                                      <w:sz w:val="20"/>
                                      <w:szCs w:val="20"/>
                                    </w:rPr>
                                  </w:pPr>
                                  <w:r w:rsidRPr="006C2D61">
                                    <w:rPr>
                                      <w:rFonts w:ascii="標楷體" w:eastAsia="標楷體" w:hAnsi="標楷體" w:cs="DFKaiShu-SB-Estd-BF" w:hint="eastAsia"/>
                                      <w:spacing w:val="-10"/>
                                      <w:sz w:val="20"/>
                                      <w:szCs w:val="20"/>
                                    </w:rPr>
                                    <w:t>名稱</w:t>
                                  </w:r>
                                </w:p>
                              </w:tc>
                              <w:tc>
                                <w:tcPr>
                                  <w:tcW w:w="1233" w:type="dxa"/>
                                  <w:shd w:val="clear" w:color="auto" w:fill="B6DDE8" w:themeFill="accent5" w:themeFillTint="66"/>
                                  <w:vAlign w:val="center"/>
                                </w:tcPr>
                                <w:p w14:paraId="299FD035"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營業基金</w:t>
                                  </w:r>
                                </w:p>
                                <w:p w14:paraId="73034C41"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單位數</w:t>
                                  </w:r>
                                </w:p>
                              </w:tc>
                              <w:tc>
                                <w:tcPr>
                                  <w:tcW w:w="1233" w:type="dxa"/>
                                  <w:shd w:val="clear" w:color="auto" w:fill="B6DDE8" w:themeFill="accent5" w:themeFillTint="66"/>
                                  <w:vAlign w:val="center"/>
                                </w:tcPr>
                                <w:p w14:paraId="609152FF"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產銷（營運）</w:t>
                                  </w:r>
                                </w:p>
                                <w:p w14:paraId="4229E45E"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計畫項數</w:t>
                                  </w:r>
                                </w:p>
                              </w:tc>
                              <w:tc>
                                <w:tcPr>
                                  <w:tcW w:w="1233" w:type="dxa"/>
                                  <w:shd w:val="clear" w:color="auto" w:fill="B6DDE8" w:themeFill="accent5" w:themeFillTint="66"/>
                                  <w:vAlign w:val="center"/>
                                </w:tcPr>
                                <w:p w14:paraId="5C2ABAEB"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未達預計</w:t>
                                  </w:r>
                                </w:p>
                                <w:p w14:paraId="6E51C23A"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目標項數</w:t>
                                  </w:r>
                                </w:p>
                              </w:tc>
                              <w:tc>
                                <w:tcPr>
                                  <w:tcW w:w="1233" w:type="dxa"/>
                                  <w:shd w:val="clear" w:color="auto" w:fill="B6DDE8" w:themeFill="accent5" w:themeFillTint="66"/>
                                  <w:vAlign w:val="center"/>
                                </w:tcPr>
                                <w:p w14:paraId="51952ABF"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已達預計</w:t>
                                  </w:r>
                                </w:p>
                                <w:p w14:paraId="6295CF01"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目標項數</w:t>
                                  </w:r>
                                </w:p>
                              </w:tc>
                            </w:tr>
                            <w:tr w:rsidR="00031F90" w:rsidRPr="004567C5" w14:paraId="7429C2DC" w14:textId="77777777" w:rsidTr="0052650C">
                              <w:trPr>
                                <w:trHeight w:val="397"/>
                                <w:jc w:val="center"/>
                              </w:trPr>
                              <w:tc>
                                <w:tcPr>
                                  <w:tcW w:w="1233" w:type="dxa"/>
                                  <w:vAlign w:val="center"/>
                                </w:tcPr>
                                <w:p w14:paraId="5381928C" w14:textId="77777777" w:rsidR="00031F90" w:rsidRPr="004567C5" w:rsidRDefault="00031F90" w:rsidP="00A45C32">
                                  <w:pPr>
                                    <w:overflowPunct w:val="0"/>
                                    <w:adjustRightInd w:val="0"/>
                                    <w:spacing w:line="260" w:lineRule="exact"/>
                                    <w:jc w:val="distribute"/>
                                    <w:rPr>
                                      <w:rFonts w:ascii="標楷體" w:eastAsia="標楷體" w:hAnsi="標楷體" w:cs="DFKaiShu-SB-Estd-BF"/>
                                      <w:b/>
                                      <w:sz w:val="20"/>
                                      <w:szCs w:val="20"/>
                                    </w:rPr>
                                  </w:pPr>
                                  <w:r w:rsidRPr="004567C5">
                                    <w:rPr>
                                      <w:rFonts w:ascii="標楷體" w:eastAsia="標楷體" w:hAnsi="標楷體" w:cs="DFKaiShu-SB-Estd-BF" w:hint="eastAsia"/>
                                      <w:b/>
                                      <w:sz w:val="20"/>
                                      <w:szCs w:val="20"/>
                                    </w:rPr>
                                    <w:t>合計</w:t>
                                  </w:r>
                                </w:p>
                              </w:tc>
                              <w:tc>
                                <w:tcPr>
                                  <w:tcW w:w="1233" w:type="dxa"/>
                                  <w:vAlign w:val="center"/>
                                </w:tcPr>
                                <w:p w14:paraId="2CDFE944" w14:textId="77777777" w:rsidR="00031F90" w:rsidRPr="004567C5" w:rsidRDefault="00031F90" w:rsidP="00A45C32">
                                  <w:pPr>
                                    <w:overflowPunct w:val="0"/>
                                    <w:adjustRightInd w:val="0"/>
                                    <w:spacing w:line="260" w:lineRule="exact"/>
                                    <w:jc w:val="right"/>
                                    <w:rPr>
                                      <w:rFonts w:ascii="標楷體" w:eastAsia="標楷體" w:hAnsi="標楷體" w:cs="DFKaiShu-SB-Estd-BF"/>
                                      <w:b/>
                                      <w:sz w:val="20"/>
                                      <w:szCs w:val="20"/>
                                    </w:rPr>
                                  </w:pPr>
                                  <w:r w:rsidRPr="004567C5">
                                    <w:rPr>
                                      <w:rFonts w:ascii="標楷體" w:eastAsia="標楷體" w:hAnsi="標楷體" w:cs="DFKaiShu-SB-Estd-BF" w:hint="eastAsia"/>
                                      <w:b/>
                                      <w:sz w:val="20"/>
                                      <w:szCs w:val="20"/>
                                    </w:rPr>
                                    <w:t>2</w:t>
                                  </w:r>
                                </w:p>
                              </w:tc>
                              <w:tc>
                                <w:tcPr>
                                  <w:tcW w:w="1233" w:type="dxa"/>
                                  <w:vAlign w:val="center"/>
                                </w:tcPr>
                                <w:p w14:paraId="25049877" w14:textId="77777777" w:rsidR="00031F90" w:rsidRPr="004567C5" w:rsidRDefault="00031F90" w:rsidP="00A45C32">
                                  <w:pPr>
                                    <w:overflowPunct w:val="0"/>
                                    <w:adjustRightInd w:val="0"/>
                                    <w:spacing w:line="260" w:lineRule="exact"/>
                                    <w:jc w:val="right"/>
                                    <w:rPr>
                                      <w:rFonts w:ascii="標楷體" w:eastAsia="標楷體" w:hAnsi="標楷體" w:cs="DFKaiShu-SB-Estd-BF"/>
                                      <w:b/>
                                      <w:sz w:val="20"/>
                                      <w:szCs w:val="20"/>
                                    </w:rPr>
                                  </w:pPr>
                                  <w:r w:rsidRPr="004567C5">
                                    <w:rPr>
                                      <w:rFonts w:ascii="標楷體" w:eastAsia="標楷體" w:hAnsi="標楷體" w:cs="DFKaiShu-SB-Estd-BF" w:hint="eastAsia"/>
                                      <w:b/>
                                      <w:sz w:val="20"/>
                                      <w:szCs w:val="20"/>
                                    </w:rPr>
                                    <w:t>3</w:t>
                                  </w:r>
                                </w:p>
                              </w:tc>
                              <w:tc>
                                <w:tcPr>
                                  <w:tcW w:w="1233" w:type="dxa"/>
                                  <w:vAlign w:val="center"/>
                                </w:tcPr>
                                <w:p w14:paraId="3C59E100" w14:textId="75B26320" w:rsidR="00031F90" w:rsidRPr="004567C5" w:rsidRDefault="00380072" w:rsidP="00A45C32">
                                  <w:pPr>
                                    <w:overflowPunct w:val="0"/>
                                    <w:adjustRightInd w:val="0"/>
                                    <w:spacing w:line="260" w:lineRule="exact"/>
                                    <w:jc w:val="right"/>
                                    <w:rPr>
                                      <w:rFonts w:ascii="標楷體" w:eastAsia="標楷體" w:hAnsi="標楷體" w:cs="DFKaiShu-SB-Estd-BF"/>
                                      <w:b/>
                                      <w:sz w:val="20"/>
                                      <w:szCs w:val="20"/>
                                    </w:rPr>
                                  </w:pPr>
                                  <w:r>
                                    <w:rPr>
                                      <w:rFonts w:ascii="標楷體" w:eastAsia="標楷體" w:hAnsi="標楷體" w:cs="DFKaiShu-SB-Estd-BF"/>
                                      <w:b/>
                                      <w:sz w:val="20"/>
                                      <w:szCs w:val="20"/>
                                    </w:rPr>
                                    <w:t>2</w:t>
                                  </w:r>
                                </w:p>
                              </w:tc>
                              <w:tc>
                                <w:tcPr>
                                  <w:tcW w:w="1233" w:type="dxa"/>
                                  <w:vAlign w:val="center"/>
                                </w:tcPr>
                                <w:p w14:paraId="5F1999AF" w14:textId="0BDB3F7D" w:rsidR="00031F90" w:rsidRPr="004567C5" w:rsidRDefault="00380072" w:rsidP="00A45C32">
                                  <w:pPr>
                                    <w:overflowPunct w:val="0"/>
                                    <w:adjustRightInd w:val="0"/>
                                    <w:spacing w:line="260" w:lineRule="exact"/>
                                    <w:jc w:val="right"/>
                                    <w:rPr>
                                      <w:rFonts w:ascii="標楷體" w:eastAsia="標楷體" w:hAnsi="標楷體" w:cs="DFKaiShu-SB-Estd-BF"/>
                                      <w:b/>
                                      <w:sz w:val="20"/>
                                      <w:szCs w:val="20"/>
                                    </w:rPr>
                                  </w:pPr>
                                  <w:r>
                                    <w:rPr>
                                      <w:rFonts w:ascii="標楷體" w:eastAsia="標楷體" w:hAnsi="標楷體" w:cs="DFKaiShu-SB-Estd-BF" w:hint="eastAsia"/>
                                      <w:b/>
                                      <w:sz w:val="20"/>
                                      <w:szCs w:val="20"/>
                                    </w:rPr>
                                    <w:t>1</w:t>
                                  </w:r>
                                </w:p>
                              </w:tc>
                            </w:tr>
                            <w:tr w:rsidR="00C61AC3" w:rsidRPr="004567C5" w14:paraId="31473697" w14:textId="77777777" w:rsidTr="0052650C">
                              <w:trPr>
                                <w:trHeight w:val="340"/>
                                <w:jc w:val="center"/>
                              </w:trPr>
                              <w:tc>
                                <w:tcPr>
                                  <w:tcW w:w="1233" w:type="dxa"/>
                                  <w:vAlign w:val="center"/>
                                </w:tcPr>
                                <w:p w14:paraId="01256E88" w14:textId="77777777" w:rsidR="00C61AC3" w:rsidRPr="004567C5" w:rsidRDefault="00C61AC3"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捷運工程局</w:t>
                                  </w:r>
                                </w:p>
                              </w:tc>
                              <w:tc>
                                <w:tcPr>
                                  <w:tcW w:w="1233" w:type="dxa"/>
                                  <w:vAlign w:val="center"/>
                                </w:tcPr>
                                <w:p w14:paraId="140E0D95" w14:textId="77777777" w:rsidR="00C61AC3" w:rsidRPr="004567C5" w:rsidRDefault="00C61AC3"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33" w:type="dxa"/>
                                  <w:vAlign w:val="center"/>
                                </w:tcPr>
                                <w:p w14:paraId="7A2BCD1E" w14:textId="77777777" w:rsidR="00C61AC3" w:rsidRPr="004567C5" w:rsidRDefault="00C61AC3"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33" w:type="dxa"/>
                                  <w:vAlign w:val="center"/>
                                </w:tcPr>
                                <w:p w14:paraId="7D68E1E2" w14:textId="77777777" w:rsidR="00C61AC3" w:rsidRPr="004567C5" w:rsidRDefault="00C61AC3"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33" w:type="dxa"/>
                                  <w:vAlign w:val="center"/>
                                </w:tcPr>
                                <w:p w14:paraId="3BAE8593" w14:textId="77777777" w:rsidR="00C61AC3" w:rsidRPr="004567C5" w:rsidRDefault="00C61AC3"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w:t>
                                  </w:r>
                                </w:p>
                              </w:tc>
                            </w:tr>
                            <w:tr w:rsidR="00031F90" w:rsidRPr="004567C5" w14:paraId="3985B921" w14:textId="77777777" w:rsidTr="0052650C">
                              <w:trPr>
                                <w:trHeight w:val="340"/>
                                <w:jc w:val="center"/>
                              </w:trPr>
                              <w:tc>
                                <w:tcPr>
                                  <w:tcW w:w="1233" w:type="dxa"/>
                                  <w:vAlign w:val="center"/>
                                </w:tcPr>
                                <w:p w14:paraId="1405FEB3"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農業局</w:t>
                                  </w:r>
                                </w:p>
                              </w:tc>
                              <w:tc>
                                <w:tcPr>
                                  <w:tcW w:w="1233" w:type="dxa"/>
                                  <w:vAlign w:val="center"/>
                                </w:tcPr>
                                <w:p w14:paraId="4508C336" w14:textId="77777777" w:rsidR="00031F90" w:rsidRPr="004567C5" w:rsidRDefault="00031F90"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33" w:type="dxa"/>
                                  <w:vAlign w:val="center"/>
                                </w:tcPr>
                                <w:p w14:paraId="7C35D291" w14:textId="77777777" w:rsidR="00031F90" w:rsidRPr="004567C5" w:rsidRDefault="00031F90"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2</w:t>
                                  </w:r>
                                </w:p>
                              </w:tc>
                              <w:tc>
                                <w:tcPr>
                                  <w:tcW w:w="1233" w:type="dxa"/>
                                  <w:vAlign w:val="center"/>
                                </w:tcPr>
                                <w:p w14:paraId="37DC10B8" w14:textId="1BC40C75" w:rsidR="00031F90" w:rsidRPr="004567C5" w:rsidRDefault="00AD4F5F" w:rsidP="00A45C32">
                                  <w:pPr>
                                    <w:overflowPunct w:val="0"/>
                                    <w:adjustRightInd w:val="0"/>
                                    <w:spacing w:line="260" w:lineRule="exact"/>
                                    <w:jc w:val="right"/>
                                    <w:rPr>
                                      <w:rFonts w:ascii="標楷體" w:eastAsia="標楷體" w:hAnsi="標楷體" w:cs="DFKaiShu-SB-Estd-BF"/>
                                      <w:sz w:val="20"/>
                                      <w:szCs w:val="20"/>
                                    </w:rPr>
                                  </w:pPr>
                                  <w:r>
                                    <w:rPr>
                                      <w:rFonts w:ascii="標楷體" w:eastAsia="標楷體" w:hAnsi="標楷體" w:cs="DFKaiShu-SB-Estd-BF" w:hint="eastAsia"/>
                                      <w:sz w:val="20"/>
                                      <w:szCs w:val="20"/>
                                    </w:rPr>
                                    <w:t>1</w:t>
                                  </w:r>
                                </w:p>
                              </w:tc>
                              <w:tc>
                                <w:tcPr>
                                  <w:tcW w:w="1233" w:type="dxa"/>
                                  <w:vAlign w:val="center"/>
                                </w:tcPr>
                                <w:p w14:paraId="107A290E" w14:textId="7190B4A5" w:rsidR="00031F90" w:rsidRPr="004567C5" w:rsidRDefault="00AD4F5F" w:rsidP="00A45C32">
                                  <w:pPr>
                                    <w:overflowPunct w:val="0"/>
                                    <w:adjustRightInd w:val="0"/>
                                    <w:spacing w:line="260" w:lineRule="exact"/>
                                    <w:jc w:val="right"/>
                                    <w:rPr>
                                      <w:rFonts w:ascii="標楷體" w:eastAsia="標楷體" w:hAnsi="標楷體" w:cs="DFKaiShu-SB-Estd-BF"/>
                                      <w:sz w:val="20"/>
                                      <w:szCs w:val="20"/>
                                    </w:rPr>
                                  </w:pPr>
                                  <w:r>
                                    <w:rPr>
                                      <w:rFonts w:ascii="標楷體" w:eastAsia="標楷體" w:hAnsi="標楷體" w:cs="DFKaiShu-SB-Estd-BF" w:hint="eastAsia"/>
                                      <w:sz w:val="20"/>
                                      <w:szCs w:val="20"/>
                                    </w:rPr>
                                    <w:t>1</w:t>
                                  </w:r>
                                </w:p>
                              </w:tc>
                            </w:tr>
                          </w:tbl>
                          <w:p w14:paraId="5A1C05EC" w14:textId="77777777" w:rsidR="00031F90" w:rsidRPr="00582966" w:rsidRDefault="00031F90" w:rsidP="00B34C5C">
                            <w:pPr>
                              <w:overflowPunct w:val="0"/>
                              <w:adjustRightInd w:val="0"/>
                              <w:spacing w:line="240" w:lineRule="exact"/>
                              <w:ind w:leftChars="73" w:left="1032" w:rightChars="60" w:right="144" w:hangingChars="476" w:hanging="857"/>
                              <w:jc w:val="both"/>
                            </w:pPr>
                            <w:r w:rsidRPr="004567C5">
                              <w:rPr>
                                <w:rFonts w:ascii="標楷體" w:eastAsia="標楷體" w:hAnsi="標楷體" w:cs="DFKaiShu-SB-Estd-BF" w:hint="eastAsia"/>
                                <w:sz w:val="18"/>
                              </w:rPr>
                              <w:t>資料來源：</w:t>
                            </w:r>
                            <w:r w:rsidRPr="00983958">
                              <w:rPr>
                                <w:rFonts w:ascii="標楷體" w:eastAsia="標楷體" w:hAnsi="標楷體" w:cs="DFKaiShu-SB-Estd-BF" w:hint="eastAsia"/>
                                <w:sz w:val="18"/>
                              </w:rPr>
                              <w:t>整理自新北市總決算暨附屬單位決算及綜計表審核報告</w:t>
                            </w:r>
                            <w:r w:rsidR="00AE3F51" w:rsidRPr="00983958">
                              <w:rPr>
                                <w:rFonts w:ascii="標楷體" w:eastAsia="標楷體" w:hAnsi="標楷體" w:cs="DFKaiShu-SB-Estd-BF" w:hint="eastAsia"/>
                                <w:sz w:val="18"/>
                              </w:rPr>
                              <w:t>（</w:t>
                            </w:r>
                            <w:r w:rsidRPr="00983958">
                              <w:rPr>
                                <w:rFonts w:ascii="標楷體" w:eastAsia="標楷體" w:hAnsi="標楷體" w:cs="DFKaiShu-SB-Estd-BF" w:hint="eastAsia"/>
                                <w:sz w:val="18"/>
                              </w:rPr>
                              <w:t>參考資料</w:t>
                            </w:r>
                            <w:r w:rsidR="00AE3F51" w:rsidRPr="00983958">
                              <w:rPr>
                                <w:rFonts w:ascii="標楷體" w:eastAsia="標楷體" w:hAnsi="標楷體" w:cs="DFKaiShu-SB-Estd-BF" w:hint="eastAsia"/>
                                <w:sz w:val="18"/>
                              </w:rPr>
                              <w:t>－附屬單位決算部分）</w:t>
                            </w:r>
                            <w:r w:rsidRPr="00983958">
                              <w:rPr>
                                <w:rFonts w:ascii="標楷體" w:eastAsia="標楷體" w:hAnsi="標楷體" w:cs="DFKaiShu-SB-Estd-BF" w:hint="eastAsia"/>
                                <w:sz w:val="18"/>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A474D70" id="文字方塊 2" o:spid="_x0000_s1044" type="#_x0000_t202" style="position:absolute;left:0;text-align:left;margin-left:-8.9pt;margin-top:391.85pt;width:326.5pt;height:12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" filled="f" stroked="f">
                <v:textbox inset="0,0,0,0">
                  <w:txbxContent>
                    <w:p w14:paraId="4E0E6C50" w14:textId="2CC1B920" w:rsidR="00031F90" w:rsidRPr="001308E3" w:rsidRDefault="00031F90" w:rsidP="006E2C27">
                      <w:pPr>
                        <w:overflowPunct w:val="0"/>
                        <w:adjustRightInd w:val="0"/>
                        <w:spacing w:afterLines="30" w:after="108" w:line="300" w:lineRule="exact"/>
                        <w:jc w:val="center"/>
                        <w:rPr>
                          <w:rFonts w:ascii="標楷體" w:eastAsia="標楷體" w:hAnsi="標楷體" w:cs="DFKaiShu-SB-Estd-BF"/>
                          <w:b/>
                          <w:szCs w:val="28"/>
                        </w:rPr>
                      </w:pPr>
                      <w:r w:rsidRPr="001308E3">
                        <w:rPr>
                          <w:rFonts w:ascii="標楷體" w:eastAsia="標楷體" w:hAnsi="標楷體" w:cs="DFKaiShu-SB-Estd-BF" w:hint="eastAsia"/>
                          <w:b/>
                          <w:szCs w:val="28"/>
                        </w:rPr>
                        <w:t xml:space="preserve">表1　</w:t>
                      </w:r>
                      <w:r w:rsidR="00AE473B" w:rsidRPr="001308E3">
                        <w:rPr>
                          <w:rFonts w:ascii="標楷體" w:eastAsia="標楷體" w:hAnsi="標楷體" w:cs="DFKaiShu-SB-Estd-BF" w:hint="eastAsia"/>
                          <w:b/>
                          <w:szCs w:val="28"/>
                        </w:rPr>
                        <w:t>11</w:t>
                      </w:r>
                      <w:r w:rsidR="00012EAF" w:rsidRPr="001308E3">
                        <w:rPr>
                          <w:rFonts w:ascii="標楷體" w:eastAsia="標楷體" w:hAnsi="標楷體" w:cs="DFKaiShu-SB-Estd-BF"/>
                          <w:b/>
                          <w:szCs w:val="28"/>
                        </w:rPr>
                        <w:t>4</w:t>
                      </w:r>
                      <w:r w:rsidR="00AE473B" w:rsidRPr="001308E3">
                        <w:rPr>
                          <w:rFonts w:ascii="標楷體" w:eastAsia="標楷體" w:hAnsi="標楷體" w:cs="DFKaiShu-SB-Estd-BF" w:hint="eastAsia"/>
                          <w:b/>
                          <w:szCs w:val="28"/>
                        </w:rPr>
                        <w:t>年度新北市營事業</w:t>
                      </w:r>
                      <w:r w:rsidRPr="001308E3">
                        <w:rPr>
                          <w:rFonts w:ascii="標楷體" w:eastAsia="標楷體" w:hAnsi="標楷體" w:cs="DFKaiShu-SB-Estd-BF" w:hint="eastAsia"/>
                          <w:b/>
                          <w:szCs w:val="28"/>
                        </w:rPr>
                        <w:t>產銷（營運）計畫執行情形</w:t>
                      </w:r>
                    </w:p>
                    <w:tbl>
                      <w:tblPr>
                        <w:tblStyle w:val="3"/>
                        <w:tblW w:w="0" w:type="auto"/>
                        <w:jc w:val="center"/>
                        <w:tblLook w:val="04A0" w:firstRow="1" w:lastRow="0" w:firstColumn="1" w:lastColumn="0" w:noHBand="0" w:noVBand="1"/>
                      </w:tblPr>
                      <w:tblGrid>
                        <w:gridCol w:w="1233"/>
                        <w:gridCol w:w="1233"/>
                        <w:gridCol w:w="1233"/>
                        <w:gridCol w:w="1233"/>
                        <w:gridCol w:w="1233"/>
                      </w:tblGrid>
                      <w:tr w:rsidR="00031F90" w:rsidRPr="004567C5" w14:paraId="28334F9A" w14:textId="77777777" w:rsidTr="0052650C">
                        <w:trPr>
                          <w:trHeight w:val="397"/>
                          <w:jc w:val="center"/>
                        </w:trPr>
                        <w:tc>
                          <w:tcPr>
                            <w:tcW w:w="1233" w:type="dxa"/>
                            <w:shd w:val="clear" w:color="auto" w:fill="B6DDE8" w:themeFill="accent5" w:themeFillTint="66"/>
                            <w:vAlign w:val="center"/>
                          </w:tcPr>
                          <w:p w14:paraId="1B524744" w14:textId="77777777" w:rsidR="00FA0AC5" w:rsidRDefault="00031F90" w:rsidP="00A45C32">
                            <w:pPr>
                              <w:overflowPunct w:val="0"/>
                              <w:adjustRightInd w:val="0"/>
                              <w:spacing w:line="260" w:lineRule="exact"/>
                              <w:jc w:val="distribute"/>
                              <w:rPr>
                                <w:rFonts w:ascii="標楷體" w:eastAsia="標楷體" w:hAnsi="標楷體" w:cs="DFKaiShu-SB-Estd-BF"/>
                                <w:spacing w:val="-10"/>
                                <w:sz w:val="20"/>
                                <w:szCs w:val="20"/>
                              </w:rPr>
                            </w:pPr>
                            <w:r w:rsidRPr="006C2D61">
                              <w:rPr>
                                <w:rFonts w:ascii="標楷體" w:eastAsia="標楷體" w:hAnsi="標楷體" w:cs="DFKaiShu-SB-Estd-BF" w:hint="eastAsia"/>
                                <w:spacing w:val="-10"/>
                                <w:sz w:val="20"/>
                                <w:szCs w:val="20"/>
                              </w:rPr>
                              <w:t>主管機關</w:t>
                            </w:r>
                          </w:p>
                          <w:p w14:paraId="1A5E2AE2" w14:textId="27E1C514" w:rsidR="00031F90" w:rsidRPr="006C2D61" w:rsidRDefault="00031F90" w:rsidP="00A45C32">
                            <w:pPr>
                              <w:overflowPunct w:val="0"/>
                              <w:adjustRightInd w:val="0"/>
                              <w:spacing w:line="260" w:lineRule="exact"/>
                              <w:jc w:val="distribute"/>
                              <w:rPr>
                                <w:rFonts w:ascii="標楷體" w:eastAsia="標楷體" w:hAnsi="標楷體" w:cs="DFKaiShu-SB-Estd-BF"/>
                                <w:spacing w:val="-10"/>
                                <w:sz w:val="20"/>
                                <w:szCs w:val="20"/>
                              </w:rPr>
                            </w:pPr>
                            <w:r w:rsidRPr="006C2D61">
                              <w:rPr>
                                <w:rFonts w:ascii="標楷體" w:eastAsia="標楷體" w:hAnsi="標楷體" w:cs="DFKaiShu-SB-Estd-BF" w:hint="eastAsia"/>
                                <w:spacing w:val="-10"/>
                                <w:sz w:val="20"/>
                                <w:szCs w:val="20"/>
                              </w:rPr>
                              <w:t>名稱</w:t>
                            </w:r>
                          </w:p>
                        </w:tc>
                        <w:tc>
                          <w:tcPr>
                            <w:tcW w:w="1233" w:type="dxa"/>
                            <w:shd w:val="clear" w:color="auto" w:fill="B6DDE8" w:themeFill="accent5" w:themeFillTint="66"/>
                            <w:vAlign w:val="center"/>
                          </w:tcPr>
                          <w:p w14:paraId="299FD035"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營業基金</w:t>
                            </w:r>
                          </w:p>
                          <w:p w14:paraId="73034C41"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單位數</w:t>
                            </w:r>
                          </w:p>
                        </w:tc>
                        <w:tc>
                          <w:tcPr>
                            <w:tcW w:w="1233" w:type="dxa"/>
                            <w:shd w:val="clear" w:color="auto" w:fill="B6DDE8" w:themeFill="accent5" w:themeFillTint="66"/>
                            <w:vAlign w:val="center"/>
                          </w:tcPr>
                          <w:p w14:paraId="609152FF"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產銷（營運）</w:t>
                            </w:r>
                          </w:p>
                          <w:p w14:paraId="4229E45E"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計畫項數</w:t>
                            </w:r>
                          </w:p>
                        </w:tc>
                        <w:tc>
                          <w:tcPr>
                            <w:tcW w:w="1233" w:type="dxa"/>
                            <w:shd w:val="clear" w:color="auto" w:fill="B6DDE8" w:themeFill="accent5" w:themeFillTint="66"/>
                            <w:vAlign w:val="center"/>
                          </w:tcPr>
                          <w:p w14:paraId="5C2ABAEB"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未達預計</w:t>
                            </w:r>
                          </w:p>
                          <w:p w14:paraId="6E51C23A"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目標項數</w:t>
                            </w:r>
                          </w:p>
                        </w:tc>
                        <w:tc>
                          <w:tcPr>
                            <w:tcW w:w="1233" w:type="dxa"/>
                            <w:shd w:val="clear" w:color="auto" w:fill="B6DDE8" w:themeFill="accent5" w:themeFillTint="66"/>
                            <w:vAlign w:val="center"/>
                          </w:tcPr>
                          <w:p w14:paraId="51952ABF"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已達預計</w:t>
                            </w:r>
                          </w:p>
                          <w:p w14:paraId="6295CF01"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目標項數</w:t>
                            </w:r>
                          </w:p>
                        </w:tc>
                      </w:tr>
                      <w:tr w:rsidR="00031F90" w:rsidRPr="004567C5" w14:paraId="7429C2DC" w14:textId="77777777" w:rsidTr="0052650C">
                        <w:trPr>
                          <w:trHeight w:val="397"/>
                          <w:jc w:val="center"/>
                        </w:trPr>
                        <w:tc>
                          <w:tcPr>
                            <w:tcW w:w="1233" w:type="dxa"/>
                            <w:vAlign w:val="center"/>
                          </w:tcPr>
                          <w:p w14:paraId="5381928C" w14:textId="77777777" w:rsidR="00031F90" w:rsidRPr="004567C5" w:rsidRDefault="00031F90" w:rsidP="00A45C32">
                            <w:pPr>
                              <w:overflowPunct w:val="0"/>
                              <w:adjustRightInd w:val="0"/>
                              <w:spacing w:line="260" w:lineRule="exact"/>
                              <w:jc w:val="distribute"/>
                              <w:rPr>
                                <w:rFonts w:ascii="標楷體" w:eastAsia="標楷體" w:hAnsi="標楷體" w:cs="DFKaiShu-SB-Estd-BF"/>
                                <w:b/>
                                <w:sz w:val="20"/>
                                <w:szCs w:val="20"/>
                              </w:rPr>
                            </w:pPr>
                            <w:r w:rsidRPr="004567C5">
                              <w:rPr>
                                <w:rFonts w:ascii="標楷體" w:eastAsia="標楷體" w:hAnsi="標楷體" w:cs="DFKaiShu-SB-Estd-BF" w:hint="eastAsia"/>
                                <w:b/>
                                <w:sz w:val="20"/>
                                <w:szCs w:val="20"/>
                              </w:rPr>
                              <w:t>合計</w:t>
                            </w:r>
                          </w:p>
                        </w:tc>
                        <w:tc>
                          <w:tcPr>
                            <w:tcW w:w="1233" w:type="dxa"/>
                            <w:vAlign w:val="center"/>
                          </w:tcPr>
                          <w:p w14:paraId="2CDFE944" w14:textId="77777777" w:rsidR="00031F90" w:rsidRPr="004567C5" w:rsidRDefault="00031F90" w:rsidP="00A45C32">
                            <w:pPr>
                              <w:overflowPunct w:val="0"/>
                              <w:adjustRightInd w:val="0"/>
                              <w:spacing w:line="260" w:lineRule="exact"/>
                              <w:jc w:val="right"/>
                              <w:rPr>
                                <w:rFonts w:ascii="標楷體" w:eastAsia="標楷體" w:hAnsi="標楷體" w:cs="DFKaiShu-SB-Estd-BF"/>
                                <w:b/>
                                <w:sz w:val="20"/>
                                <w:szCs w:val="20"/>
                              </w:rPr>
                            </w:pPr>
                            <w:r w:rsidRPr="004567C5">
                              <w:rPr>
                                <w:rFonts w:ascii="標楷體" w:eastAsia="標楷體" w:hAnsi="標楷體" w:cs="DFKaiShu-SB-Estd-BF" w:hint="eastAsia"/>
                                <w:b/>
                                <w:sz w:val="20"/>
                                <w:szCs w:val="20"/>
                              </w:rPr>
                              <w:t>2</w:t>
                            </w:r>
                          </w:p>
                        </w:tc>
                        <w:tc>
                          <w:tcPr>
                            <w:tcW w:w="1233" w:type="dxa"/>
                            <w:vAlign w:val="center"/>
                          </w:tcPr>
                          <w:p w14:paraId="25049877" w14:textId="77777777" w:rsidR="00031F90" w:rsidRPr="004567C5" w:rsidRDefault="00031F90" w:rsidP="00A45C32">
                            <w:pPr>
                              <w:overflowPunct w:val="0"/>
                              <w:adjustRightInd w:val="0"/>
                              <w:spacing w:line="260" w:lineRule="exact"/>
                              <w:jc w:val="right"/>
                              <w:rPr>
                                <w:rFonts w:ascii="標楷體" w:eastAsia="標楷體" w:hAnsi="標楷體" w:cs="DFKaiShu-SB-Estd-BF"/>
                                <w:b/>
                                <w:sz w:val="20"/>
                                <w:szCs w:val="20"/>
                              </w:rPr>
                            </w:pPr>
                            <w:r w:rsidRPr="004567C5">
                              <w:rPr>
                                <w:rFonts w:ascii="標楷體" w:eastAsia="標楷體" w:hAnsi="標楷體" w:cs="DFKaiShu-SB-Estd-BF" w:hint="eastAsia"/>
                                <w:b/>
                                <w:sz w:val="20"/>
                                <w:szCs w:val="20"/>
                              </w:rPr>
                              <w:t>3</w:t>
                            </w:r>
                          </w:p>
                        </w:tc>
                        <w:tc>
                          <w:tcPr>
                            <w:tcW w:w="1233" w:type="dxa"/>
                            <w:vAlign w:val="center"/>
                          </w:tcPr>
                          <w:p w14:paraId="3C59E100" w14:textId="75B26320" w:rsidR="00031F90" w:rsidRPr="004567C5" w:rsidRDefault="00380072" w:rsidP="00A45C32">
                            <w:pPr>
                              <w:overflowPunct w:val="0"/>
                              <w:adjustRightInd w:val="0"/>
                              <w:spacing w:line="260" w:lineRule="exact"/>
                              <w:jc w:val="right"/>
                              <w:rPr>
                                <w:rFonts w:ascii="標楷體" w:eastAsia="標楷體" w:hAnsi="標楷體" w:cs="DFKaiShu-SB-Estd-BF"/>
                                <w:b/>
                                <w:sz w:val="20"/>
                                <w:szCs w:val="20"/>
                              </w:rPr>
                            </w:pPr>
                            <w:r>
                              <w:rPr>
                                <w:rFonts w:ascii="標楷體" w:eastAsia="標楷體" w:hAnsi="標楷體" w:cs="DFKaiShu-SB-Estd-BF"/>
                                <w:b/>
                                <w:sz w:val="20"/>
                                <w:szCs w:val="20"/>
                              </w:rPr>
                              <w:t>2</w:t>
                            </w:r>
                          </w:p>
                        </w:tc>
                        <w:tc>
                          <w:tcPr>
                            <w:tcW w:w="1233" w:type="dxa"/>
                            <w:vAlign w:val="center"/>
                          </w:tcPr>
                          <w:p w14:paraId="5F1999AF" w14:textId="0BDB3F7D" w:rsidR="00031F90" w:rsidRPr="004567C5" w:rsidRDefault="00380072" w:rsidP="00A45C32">
                            <w:pPr>
                              <w:overflowPunct w:val="0"/>
                              <w:adjustRightInd w:val="0"/>
                              <w:spacing w:line="260" w:lineRule="exact"/>
                              <w:jc w:val="right"/>
                              <w:rPr>
                                <w:rFonts w:ascii="標楷體" w:eastAsia="標楷體" w:hAnsi="標楷體" w:cs="DFKaiShu-SB-Estd-BF"/>
                                <w:b/>
                                <w:sz w:val="20"/>
                                <w:szCs w:val="20"/>
                              </w:rPr>
                            </w:pPr>
                            <w:r>
                              <w:rPr>
                                <w:rFonts w:ascii="標楷體" w:eastAsia="標楷體" w:hAnsi="標楷體" w:cs="DFKaiShu-SB-Estd-BF" w:hint="eastAsia"/>
                                <w:b/>
                                <w:sz w:val="20"/>
                                <w:szCs w:val="20"/>
                              </w:rPr>
                              <w:t>1</w:t>
                            </w:r>
                          </w:p>
                        </w:tc>
                      </w:tr>
                      <w:tr w:rsidR="00C61AC3" w:rsidRPr="004567C5" w14:paraId="31473697" w14:textId="77777777" w:rsidTr="0052650C">
                        <w:trPr>
                          <w:trHeight w:val="340"/>
                          <w:jc w:val="center"/>
                        </w:trPr>
                        <w:tc>
                          <w:tcPr>
                            <w:tcW w:w="1233" w:type="dxa"/>
                            <w:vAlign w:val="center"/>
                          </w:tcPr>
                          <w:p w14:paraId="01256E88" w14:textId="77777777" w:rsidR="00C61AC3" w:rsidRPr="004567C5" w:rsidRDefault="00C61AC3"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捷運工程局</w:t>
                            </w:r>
                          </w:p>
                        </w:tc>
                        <w:tc>
                          <w:tcPr>
                            <w:tcW w:w="1233" w:type="dxa"/>
                            <w:vAlign w:val="center"/>
                          </w:tcPr>
                          <w:p w14:paraId="140E0D95" w14:textId="77777777" w:rsidR="00C61AC3" w:rsidRPr="004567C5" w:rsidRDefault="00C61AC3"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33" w:type="dxa"/>
                            <w:vAlign w:val="center"/>
                          </w:tcPr>
                          <w:p w14:paraId="7A2BCD1E" w14:textId="77777777" w:rsidR="00C61AC3" w:rsidRPr="004567C5" w:rsidRDefault="00C61AC3"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33" w:type="dxa"/>
                            <w:vAlign w:val="center"/>
                          </w:tcPr>
                          <w:p w14:paraId="7D68E1E2" w14:textId="77777777" w:rsidR="00C61AC3" w:rsidRPr="004567C5" w:rsidRDefault="00C61AC3"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33" w:type="dxa"/>
                            <w:vAlign w:val="center"/>
                          </w:tcPr>
                          <w:p w14:paraId="3BAE8593" w14:textId="77777777" w:rsidR="00C61AC3" w:rsidRPr="004567C5" w:rsidRDefault="00C61AC3"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w:t>
                            </w:r>
                          </w:p>
                        </w:tc>
                      </w:tr>
                      <w:tr w:rsidR="00031F90" w:rsidRPr="004567C5" w14:paraId="3985B921" w14:textId="77777777" w:rsidTr="0052650C">
                        <w:trPr>
                          <w:trHeight w:val="340"/>
                          <w:jc w:val="center"/>
                        </w:trPr>
                        <w:tc>
                          <w:tcPr>
                            <w:tcW w:w="1233" w:type="dxa"/>
                            <w:vAlign w:val="center"/>
                          </w:tcPr>
                          <w:p w14:paraId="1405FEB3" w14:textId="77777777" w:rsidR="00031F90" w:rsidRPr="004567C5" w:rsidRDefault="00031F90" w:rsidP="00A45C32">
                            <w:pPr>
                              <w:overflowPunct w:val="0"/>
                              <w:adjustRightInd w:val="0"/>
                              <w:spacing w:line="260" w:lineRule="exact"/>
                              <w:jc w:val="distribute"/>
                              <w:rPr>
                                <w:rFonts w:ascii="標楷體" w:eastAsia="標楷體" w:hAnsi="標楷體" w:cs="DFKaiShu-SB-Estd-BF"/>
                                <w:sz w:val="20"/>
                                <w:szCs w:val="20"/>
                              </w:rPr>
                            </w:pPr>
                            <w:r w:rsidRPr="004567C5">
                              <w:rPr>
                                <w:rFonts w:ascii="標楷體" w:eastAsia="標楷體" w:hAnsi="標楷體" w:cs="DFKaiShu-SB-Estd-BF" w:hint="eastAsia"/>
                                <w:sz w:val="20"/>
                                <w:szCs w:val="20"/>
                              </w:rPr>
                              <w:t>農業局</w:t>
                            </w:r>
                          </w:p>
                        </w:tc>
                        <w:tc>
                          <w:tcPr>
                            <w:tcW w:w="1233" w:type="dxa"/>
                            <w:vAlign w:val="center"/>
                          </w:tcPr>
                          <w:p w14:paraId="4508C336" w14:textId="77777777" w:rsidR="00031F90" w:rsidRPr="004567C5" w:rsidRDefault="00031F90"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1</w:t>
                            </w:r>
                          </w:p>
                        </w:tc>
                        <w:tc>
                          <w:tcPr>
                            <w:tcW w:w="1233" w:type="dxa"/>
                            <w:vAlign w:val="center"/>
                          </w:tcPr>
                          <w:p w14:paraId="7C35D291" w14:textId="77777777" w:rsidR="00031F90" w:rsidRPr="004567C5" w:rsidRDefault="00031F90" w:rsidP="00A45C32">
                            <w:pPr>
                              <w:overflowPunct w:val="0"/>
                              <w:adjustRightInd w:val="0"/>
                              <w:spacing w:line="260" w:lineRule="exact"/>
                              <w:jc w:val="right"/>
                              <w:rPr>
                                <w:rFonts w:ascii="標楷體" w:eastAsia="標楷體" w:hAnsi="標楷體" w:cs="DFKaiShu-SB-Estd-BF"/>
                                <w:sz w:val="20"/>
                                <w:szCs w:val="20"/>
                              </w:rPr>
                            </w:pPr>
                            <w:r w:rsidRPr="004567C5">
                              <w:rPr>
                                <w:rFonts w:ascii="標楷體" w:eastAsia="標楷體" w:hAnsi="標楷體" w:cs="DFKaiShu-SB-Estd-BF" w:hint="eastAsia"/>
                                <w:sz w:val="20"/>
                                <w:szCs w:val="20"/>
                              </w:rPr>
                              <w:t>2</w:t>
                            </w:r>
                          </w:p>
                        </w:tc>
                        <w:tc>
                          <w:tcPr>
                            <w:tcW w:w="1233" w:type="dxa"/>
                            <w:vAlign w:val="center"/>
                          </w:tcPr>
                          <w:p w14:paraId="37DC10B8" w14:textId="1BC40C75" w:rsidR="00031F90" w:rsidRPr="004567C5" w:rsidRDefault="00AD4F5F" w:rsidP="00A45C32">
                            <w:pPr>
                              <w:overflowPunct w:val="0"/>
                              <w:adjustRightInd w:val="0"/>
                              <w:spacing w:line="260" w:lineRule="exact"/>
                              <w:jc w:val="right"/>
                              <w:rPr>
                                <w:rFonts w:ascii="標楷體" w:eastAsia="標楷體" w:hAnsi="標楷體" w:cs="DFKaiShu-SB-Estd-BF"/>
                                <w:sz w:val="20"/>
                                <w:szCs w:val="20"/>
                              </w:rPr>
                            </w:pPr>
                            <w:r>
                              <w:rPr>
                                <w:rFonts w:ascii="標楷體" w:eastAsia="標楷體" w:hAnsi="標楷體" w:cs="DFKaiShu-SB-Estd-BF" w:hint="eastAsia"/>
                                <w:sz w:val="20"/>
                                <w:szCs w:val="20"/>
                              </w:rPr>
                              <w:t>1</w:t>
                            </w:r>
                          </w:p>
                        </w:tc>
                        <w:tc>
                          <w:tcPr>
                            <w:tcW w:w="1233" w:type="dxa"/>
                            <w:vAlign w:val="center"/>
                          </w:tcPr>
                          <w:p w14:paraId="107A290E" w14:textId="7190B4A5" w:rsidR="00031F90" w:rsidRPr="004567C5" w:rsidRDefault="00AD4F5F" w:rsidP="00A45C32">
                            <w:pPr>
                              <w:overflowPunct w:val="0"/>
                              <w:adjustRightInd w:val="0"/>
                              <w:spacing w:line="260" w:lineRule="exact"/>
                              <w:jc w:val="right"/>
                              <w:rPr>
                                <w:rFonts w:ascii="標楷體" w:eastAsia="標楷體" w:hAnsi="標楷體" w:cs="DFKaiShu-SB-Estd-BF"/>
                                <w:sz w:val="20"/>
                                <w:szCs w:val="20"/>
                              </w:rPr>
                            </w:pPr>
                            <w:r>
                              <w:rPr>
                                <w:rFonts w:ascii="標楷體" w:eastAsia="標楷體" w:hAnsi="標楷體" w:cs="DFKaiShu-SB-Estd-BF" w:hint="eastAsia"/>
                                <w:sz w:val="20"/>
                                <w:szCs w:val="20"/>
                              </w:rPr>
                              <w:t>1</w:t>
                            </w:r>
                          </w:p>
                        </w:tc>
                      </w:tr>
                    </w:tbl>
                    <w:p w14:paraId="5A1C05EC" w14:textId="77777777" w:rsidR="00031F90" w:rsidRPr="00582966" w:rsidRDefault="00031F90" w:rsidP="00B34C5C">
                      <w:pPr>
                        <w:overflowPunct w:val="0"/>
                        <w:adjustRightInd w:val="0"/>
                        <w:spacing w:line="240" w:lineRule="exact"/>
                        <w:ind w:leftChars="73" w:left="1032" w:rightChars="60" w:right="144" w:hangingChars="476" w:hanging="857"/>
                        <w:jc w:val="both"/>
                      </w:pPr>
                      <w:r w:rsidRPr="004567C5">
                        <w:rPr>
                          <w:rFonts w:ascii="標楷體" w:eastAsia="標楷體" w:hAnsi="標楷體" w:cs="DFKaiShu-SB-Estd-BF" w:hint="eastAsia"/>
                          <w:sz w:val="18"/>
                        </w:rPr>
                        <w:t>資料來源：</w:t>
                      </w:r>
                      <w:r w:rsidRPr="00983958">
                        <w:rPr>
                          <w:rFonts w:ascii="標楷體" w:eastAsia="標楷體" w:hAnsi="標楷體" w:cs="DFKaiShu-SB-Estd-BF" w:hint="eastAsia"/>
                          <w:sz w:val="18"/>
                        </w:rPr>
                        <w:t>整理自新北市總決算暨附屬單位決算及綜計表審核報告</w:t>
                      </w:r>
                      <w:r w:rsidR="00AE3F51" w:rsidRPr="00983958">
                        <w:rPr>
                          <w:rFonts w:ascii="標楷體" w:eastAsia="標楷體" w:hAnsi="標楷體" w:cs="DFKaiShu-SB-Estd-BF" w:hint="eastAsia"/>
                          <w:sz w:val="18"/>
                        </w:rPr>
                        <w:t>（</w:t>
                      </w:r>
                      <w:r w:rsidRPr="00983958">
                        <w:rPr>
                          <w:rFonts w:ascii="標楷體" w:eastAsia="標楷體" w:hAnsi="標楷體" w:cs="DFKaiShu-SB-Estd-BF" w:hint="eastAsia"/>
                          <w:sz w:val="18"/>
                        </w:rPr>
                        <w:t>參考資料</w:t>
                      </w:r>
                      <w:r w:rsidR="00AE3F51" w:rsidRPr="00983958">
                        <w:rPr>
                          <w:rFonts w:ascii="標楷體" w:eastAsia="標楷體" w:hAnsi="標楷體" w:cs="DFKaiShu-SB-Estd-BF" w:hint="eastAsia"/>
                          <w:sz w:val="18"/>
                        </w:rPr>
                        <w:t>－附屬單位決算部分）</w:t>
                      </w:r>
                      <w:r w:rsidRPr="00983958">
                        <w:rPr>
                          <w:rFonts w:ascii="標楷體" w:eastAsia="標楷體" w:hAnsi="標楷體" w:cs="DFKaiShu-SB-Estd-BF" w:hint="eastAsia"/>
                          <w:sz w:val="18"/>
                        </w:rPr>
                        <w:t>。</w:t>
                      </w:r>
                    </w:p>
                  </w:txbxContent>
                </v:textbox>
                <w10:wrap type="square"/>
              </v:shape>
            </w:pict>
          </mc:Fallback>
        </mc:AlternateContent>
      </w:r>
      <w:r w:rsidR="008D7282">
        <w:rPr>
          <w:rFonts w:ascii="標楷體" w:eastAsia="標楷體" w:hAnsi="標楷體" w:cs="DFKaiShu-SB-Estd-BF" w:hint="eastAsia"/>
          <w:sz w:val="28"/>
          <w:szCs w:val="28"/>
        </w:rPr>
        <w:t>11</w:t>
      </w:r>
      <w:r w:rsidR="00160BB0">
        <w:rPr>
          <w:rFonts w:ascii="標楷體" w:eastAsia="標楷體" w:hAnsi="標楷體" w:cs="DFKaiShu-SB-Estd-BF"/>
          <w:sz w:val="28"/>
          <w:szCs w:val="28"/>
        </w:rPr>
        <w:t>4</w:t>
      </w:r>
      <w:r w:rsidR="004567C5" w:rsidRPr="004567C5">
        <w:rPr>
          <w:rFonts w:ascii="標楷體" w:eastAsia="標楷體" w:hAnsi="標楷體" w:cs="DFKaiShu-SB-Estd-BF" w:hint="eastAsia"/>
          <w:sz w:val="28"/>
          <w:szCs w:val="28"/>
        </w:rPr>
        <w:t>年度附屬單位決算及綜計表營業部分，計列附屬單位決算2單位，其營業收支經本處審核結果，審定總收入</w:t>
      </w:r>
      <w:r w:rsidR="00012EAF">
        <w:rPr>
          <w:rFonts w:ascii="標楷體" w:eastAsia="標楷體" w:hAnsi="標楷體" w:cs="DFKaiShu-SB-Estd-BF" w:hint="eastAsia"/>
          <w:sz w:val="28"/>
          <w:szCs w:val="28"/>
        </w:rPr>
        <w:t>18</w:t>
      </w:r>
      <w:r w:rsidR="004567C5" w:rsidRPr="004567C5">
        <w:rPr>
          <w:rFonts w:ascii="標楷體" w:eastAsia="標楷體" w:hAnsi="標楷體" w:cs="DFKaiShu-SB-Estd-BF" w:hint="eastAsia"/>
          <w:sz w:val="28"/>
          <w:szCs w:val="28"/>
        </w:rPr>
        <w:t>億</w:t>
      </w:r>
      <w:r w:rsidR="00012EAF">
        <w:rPr>
          <w:rFonts w:ascii="標楷體" w:eastAsia="標楷體" w:hAnsi="標楷體" w:cs="DFKaiShu-SB-Estd-BF" w:hint="eastAsia"/>
          <w:sz w:val="28"/>
          <w:szCs w:val="28"/>
        </w:rPr>
        <w:t>8</w:t>
      </w:r>
      <w:r w:rsidR="00E516C7">
        <w:rPr>
          <w:rFonts w:ascii="標楷體" w:eastAsia="標楷體" w:hAnsi="標楷體" w:cs="DFKaiShu-SB-Estd-BF"/>
          <w:sz w:val="28"/>
          <w:szCs w:val="28"/>
        </w:rPr>
        <w:t>,</w:t>
      </w:r>
      <w:r w:rsidR="00012EAF">
        <w:rPr>
          <w:rFonts w:ascii="標楷體" w:eastAsia="標楷體" w:hAnsi="標楷體" w:cs="DFKaiShu-SB-Estd-BF" w:hint="eastAsia"/>
          <w:sz w:val="28"/>
          <w:szCs w:val="28"/>
        </w:rPr>
        <w:t>037</w:t>
      </w:r>
      <w:r w:rsidR="004567C5" w:rsidRPr="004567C5">
        <w:rPr>
          <w:rFonts w:ascii="標楷體" w:eastAsia="標楷體" w:hAnsi="標楷體" w:cs="DFKaiShu-SB-Estd-BF" w:hint="eastAsia"/>
          <w:sz w:val="28"/>
          <w:szCs w:val="28"/>
        </w:rPr>
        <w:t>萬餘元，總支出</w:t>
      </w:r>
      <w:r w:rsidR="00012EAF">
        <w:rPr>
          <w:rFonts w:ascii="標楷體" w:eastAsia="標楷體" w:hAnsi="標楷體" w:cs="DFKaiShu-SB-Estd-BF" w:hint="eastAsia"/>
          <w:sz w:val="28"/>
          <w:szCs w:val="28"/>
        </w:rPr>
        <w:t>16</w:t>
      </w:r>
      <w:r w:rsidR="004567C5" w:rsidRPr="004567C5">
        <w:rPr>
          <w:rFonts w:ascii="標楷體" w:eastAsia="標楷體" w:hAnsi="標楷體" w:cs="DFKaiShu-SB-Estd-BF" w:hint="eastAsia"/>
          <w:sz w:val="28"/>
          <w:szCs w:val="28"/>
        </w:rPr>
        <w:t>億</w:t>
      </w:r>
      <w:r w:rsidR="00012EAF">
        <w:rPr>
          <w:rFonts w:ascii="標楷體" w:eastAsia="標楷體" w:hAnsi="標楷體" w:cs="DFKaiShu-SB-Estd-BF" w:hint="eastAsia"/>
          <w:sz w:val="28"/>
          <w:szCs w:val="28"/>
        </w:rPr>
        <w:t>2</w:t>
      </w:r>
      <w:r w:rsidR="00E516C7">
        <w:rPr>
          <w:rFonts w:ascii="標楷體" w:eastAsia="標楷體" w:hAnsi="標楷體" w:cs="DFKaiShu-SB-Estd-BF"/>
          <w:sz w:val="28"/>
          <w:szCs w:val="28"/>
        </w:rPr>
        <w:t>,</w:t>
      </w:r>
      <w:r w:rsidR="00012EAF">
        <w:rPr>
          <w:rFonts w:ascii="標楷體" w:eastAsia="標楷體" w:hAnsi="標楷體" w:cs="DFKaiShu-SB-Estd-BF" w:hint="eastAsia"/>
          <w:sz w:val="28"/>
          <w:szCs w:val="28"/>
        </w:rPr>
        <w:t>406</w:t>
      </w:r>
      <w:r w:rsidR="004567C5" w:rsidRPr="004567C5">
        <w:rPr>
          <w:rFonts w:ascii="標楷體" w:eastAsia="標楷體" w:hAnsi="標楷體" w:cs="DFKaiShu-SB-Estd-BF" w:hint="eastAsia"/>
          <w:sz w:val="28"/>
          <w:szCs w:val="28"/>
        </w:rPr>
        <w:t>萬餘元</w:t>
      </w:r>
      <w:r w:rsidR="004567C5" w:rsidRPr="00C47440">
        <w:rPr>
          <w:rFonts w:ascii="標楷體" w:eastAsia="標楷體" w:hAnsi="標楷體" w:cs="DFKaiShu-SB-Estd-BF" w:hint="eastAsia"/>
          <w:sz w:val="28"/>
          <w:szCs w:val="28"/>
        </w:rPr>
        <w:t>（含所得稅費用</w:t>
      </w:r>
      <w:r w:rsidR="00012EAF">
        <w:rPr>
          <w:rFonts w:ascii="標楷體" w:eastAsia="標楷體" w:hAnsi="標楷體" w:cs="DFKaiShu-SB-Estd-BF" w:hint="eastAsia"/>
          <w:sz w:val="28"/>
          <w:szCs w:val="28"/>
        </w:rPr>
        <w:t>479</w:t>
      </w:r>
      <w:r w:rsidR="004567C5" w:rsidRPr="00C47440">
        <w:rPr>
          <w:rFonts w:ascii="標楷體" w:eastAsia="標楷體" w:hAnsi="標楷體" w:cs="DFKaiShu-SB-Estd-BF" w:hint="eastAsia"/>
          <w:sz w:val="28"/>
          <w:szCs w:val="28"/>
        </w:rPr>
        <w:t>萬餘元），收支相抵，淨</w:t>
      </w:r>
      <w:r w:rsidR="00B37410" w:rsidRPr="00C47440">
        <w:rPr>
          <w:rFonts w:ascii="標楷體" w:eastAsia="標楷體" w:hAnsi="標楷體" w:cs="DFKaiShu-SB-Estd-BF" w:hint="eastAsia"/>
          <w:sz w:val="28"/>
          <w:szCs w:val="28"/>
        </w:rPr>
        <w:t>利</w:t>
      </w:r>
      <w:r w:rsidR="00012EAF">
        <w:rPr>
          <w:rFonts w:ascii="標楷體" w:eastAsia="標楷體" w:hAnsi="標楷體" w:cs="DFKaiShu-SB-Estd-BF" w:hint="eastAsia"/>
          <w:sz w:val="28"/>
          <w:szCs w:val="28"/>
        </w:rPr>
        <w:t>2</w:t>
      </w:r>
      <w:r w:rsidR="005B2C56">
        <w:rPr>
          <w:rFonts w:ascii="標楷體" w:eastAsia="標楷體" w:hAnsi="標楷體" w:cs="DFKaiShu-SB-Estd-BF" w:hint="eastAsia"/>
          <w:sz w:val="28"/>
          <w:szCs w:val="28"/>
        </w:rPr>
        <w:t>億5</w:t>
      </w:r>
      <w:r w:rsidR="005B2C56">
        <w:rPr>
          <w:rFonts w:ascii="標楷體" w:eastAsia="標楷體" w:hAnsi="標楷體" w:cs="DFKaiShu-SB-Estd-BF"/>
          <w:sz w:val="28"/>
          <w:szCs w:val="28"/>
        </w:rPr>
        <w:t>,</w:t>
      </w:r>
      <w:r w:rsidR="005B2C56">
        <w:rPr>
          <w:rFonts w:ascii="標楷體" w:eastAsia="標楷體" w:hAnsi="標楷體" w:cs="DFKaiShu-SB-Estd-BF" w:hint="eastAsia"/>
          <w:sz w:val="28"/>
          <w:szCs w:val="28"/>
        </w:rPr>
        <w:t>630</w:t>
      </w:r>
      <w:r w:rsidR="004567C5" w:rsidRPr="00C47440">
        <w:rPr>
          <w:rFonts w:ascii="標楷體" w:eastAsia="標楷體" w:hAnsi="標楷體" w:cs="DFKaiShu-SB-Estd-BF" w:hint="eastAsia"/>
          <w:sz w:val="28"/>
          <w:szCs w:val="28"/>
        </w:rPr>
        <w:t>萬餘元（圖1</w:t>
      </w:r>
      <w:r w:rsidR="00036CB6" w:rsidRPr="00C47440">
        <w:rPr>
          <w:rFonts w:ascii="標楷體" w:eastAsia="標楷體" w:hAnsi="標楷體" w:cs="DFKaiShu-SB-Estd-BF" w:hint="eastAsia"/>
          <w:sz w:val="28"/>
          <w:szCs w:val="28"/>
        </w:rPr>
        <w:t>），與</w:t>
      </w:r>
      <w:r w:rsidR="004567C5" w:rsidRPr="00C47440">
        <w:rPr>
          <w:rFonts w:ascii="標楷體" w:eastAsia="標楷體" w:hAnsi="標楷體" w:cs="DFKaiShu-SB-Estd-BF" w:hint="eastAsia"/>
          <w:sz w:val="28"/>
          <w:szCs w:val="28"/>
        </w:rPr>
        <w:t>預算</w:t>
      </w:r>
      <w:r w:rsidR="00012EAF">
        <w:rPr>
          <w:rFonts w:ascii="標楷體" w:eastAsia="標楷體" w:hAnsi="標楷體" w:cs="DFKaiShu-SB-Estd-BF" w:hint="eastAsia"/>
          <w:sz w:val="28"/>
          <w:szCs w:val="28"/>
        </w:rPr>
        <w:t>淨</w:t>
      </w:r>
      <w:r w:rsidR="00B670F1">
        <w:rPr>
          <w:rFonts w:ascii="標楷體" w:eastAsia="標楷體" w:hAnsi="標楷體" w:cs="DFKaiShu-SB-Estd-BF" w:hint="eastAsia"/>
          <w:sz w:val="28"/>
          <w:szCs w:val="28"/>
        </w:rPr>
        <w:t>損相距</w:t>
      </w:r>
      <w:r w:rsidR="00012EAF">
        <w:rPr>
          <w:rFonts w:ascii="標楷體" w:eastAsia="標楷體" w:hAnsi="標楷體" w:cs="DFKaiShu-SB-Estd-BF" w:hint="eastAsia"/>
          <w:sz w:val="28"/>
          <w:szCs w:val="28"/>
        </w:rPr>
        <w:t>3</w:t>
      </w:r>
      <w:r w:rsidR="00057317">
        <w:rPr>
          <w:rFonts w:ascii="標楷體" w:eastAsia="標楷體" w:hAnsi="標楷體" w:cs="DFKaiShu-SB-Estd-BF" w:hint="eastAsia"/>
          <w:sz w:val="28"/>
          <w:szCs w:val="28"/>
        </w:rPr>
        <w:t>億</w:t>
      </w:r>
      <w:r w:rsidR="00012EAF">
        <w:rPr>
          <w:rFonts w:ascii="標楷體" w:eastAsia="標楷體" w:hAnsi="標楷體" w:cs="DFKaiShu-SB-Estd-BF" w:hint="eastAsia"/>
          <w:sz w:val="28"/>
          <w:szCs w:val="28"/>
        </w:rPr>
        <w:t>83</w:t>
      </w:r>
      <w:r w:rsidR="00057317">
        <w:rPr>
          <w:rFonts w:ascii="標楷體" w:eastAsia="標楷體" w:hAnsi="標楷體" w:cs="DFKaiShu-SB-Estd-BF" w:hint="eastAsia"/>
          <w:sz w:val="28"/>
          <w:szCs w:val="28"/>
        </w:rPr>
        <w:t>3</w:t>
      </w:r>
      <w:r w:rsidR="004567C5" w:rsidRPr="00C47440">
        <w:rPr>
          <w:rFonts w:ascii="標楷體" w:eastAsia="標楷體" w:hAnsi="標楷體" w:cs="DFKaiShu-SB-Estd-BF" w:hint="eastAsia"/>
          <w:sz w:val="28"/>
          <w:szCs w:val="28"/>
        </w:rPr>
        <w:t>萬餘元，主要係新北大眾捷運股份有限公司</w:t>
      </w:r>
      <w:r w:rsidR="00AB0EA7" w:rsidRPr="00C47440">
        <w:rPr>
          <w:rFonts w:ascii="標楷體" w:eastAsia="標楷體" w:hAnsi="標楷體" w:cs="DFKaiShu-SB-Estd-BF" w:hint="eastAsia"/>
          <w:sz w:val="28"/>
          <w:szCs w:val="28"/>
        </w:rPr>
        <w:t>（下稱新北捷運公司）</w:t>
      </w:r>
      <w:r w:rsidR="00203433" w:rsidRPr="00C47440">
        <w:rPr>
          <w:rFonts w:ascii="標楷體" w:eastAsia="標楷體" w:hAnsi="標楷體" w:cs="DFKaiShu-SB-Estd-BF" w:hint="eastAsia"/>
          <w:sz w:val="28"/>
          <w:szCs w:val="28"/>
        </w:rPr>
        <w:t>配合</w:t>
      </w:r>
      <w:r w:rsidR="00135B23" w:rsidRPr="00135B23">
        <w:rPr>
          <w:rFonts w:ascii="標楷體" w:eastAsia="標楷體" w:hAnsi="標楷體" w:cs="DFKaiShu-SB-Estd-BF" w:hint="eastAsia"/>
          <w:sz w:val="28"/>
          <w:szCs w:val="28"/>
        </w:rPr>
        <w:t>三鶯線通車期程延後，滾動調整經營策略及落實撙節維運開支所致</w:t>
      </w:r>
      <w:r w:rsidR="004567C5" w:rsidRPr="00C47440">
        <w:rPr>
          <w:rFonts w:ascii="標楷體" w:eastAsia="標楷體" w:hAnsi="標楷體" w:cs="DFKaiShu-SB-Estd-BF" w:hint="eastAsia"/>
          <w:sz w:val="28"/>
          <w:szCs w:val="28"/>
        </w:rPr>
        <w:t>。產銷（營運</w:t>
      </w:r>
      <w:r w:rsidR="001E6117" w:rsidRPr="00C47440">
        <w:rPr>
          <w:rFonts w:ascii="標楷體" w:eastAsia="標楷體" w:hAnsi="標楷體" w:cs="DFKaiShu-SB-Estd-BF" w:hint="eastAsia"/>
          <w:sz w:val="28"/>
          <w:szCs w:val="28"/>
        </w:rPr>
        <w:t>）</w:t>
      </w:r>
      <w:r w:rsidR="004567C5" w:rsidRPr="00C47440">
        <w:rPr>
          <w:rFonts w:ascii="標楷體" w:eastAsia="標楷體" w:hAnsi="標楷體" w:cs="DFKaiShu-SB-Estd-BF" w:hint="eastAsia"/>
          <w:sz w:val="28"/>
          <w:szCs w:val="28"/>
        </w:rPr>
        <w:t>計畫主要有3項，實施結果，</w:t>
      </w:r>
      <w:r w:rsidR="001E5E48" w:rsidRPr="001E5E48">
        <w:rPr>
          <w:rFonts w:ascii="標楷體" w:eastAsia="標楷體" w:hAnsi="標楷體" w:cs="DFKaiShu-SB-Estd-BF"/>
          <w:sz w:val="28"/>
          <w:szCs w:val="28"/>
        </w:rPr>
        <w:t>實際數較預計數增加者計1項，較預計數減少者計2項，分別</w:t>
      </w:r>
      <w:r w:rsidR="001E5E48">
        <w:rPr>
          <w:rFonts w:ascii="標楷體" w:eastAsia="標楷體" w:hAnsi="標楷體" w:cs="DFKaiShu-SB-Estd-BF" w:hint="eastAsia"/>
          <w:sz w:val="28"/>
          <w:szCs w:val="28"/>
        </w:rPr>
        <w:t>為</w:t>
      </w:r>
      <w:r w:rsidR="00012EAF" w:rsidRPr="00012EAF">
        <w:rPr>
          <w:rFonts w:ascii="標楷體" w:eastAsia="標楷體" w:hAnsi="標楷體" w:cs="DFKaiShu-SB-Estd-BF" w:hint="eastAsia"/>
          <w:sz w:val="28"/>
          <w:szCs w:val="28"/>
        </w:rPr>
        <w:t>受0403花蓮地震影響，</w:t>
      </w:r>
      <w:r w:rsidR="00E77836" w:rsidRPr="00E77836">
        <w:rPr>
          <w:rFonts w:ascii="標楷體" w:eastAsia="標楷體" w:hAnsi="標楷體" w:cs="DFKaiShu-SB-Estd-BF" w:hint="eastAsia"/>
          <w:sz w:val="28"/>
          <w:szCs w:val="28"/>
        </w:rPr>
        <w:t>臺北捷運系統環狀線</w:t>
      </w:r>
      <w:r w:rsidR="005B2C56">
        <w:rPr>
          <w:rFonts w:ascii="標楷體" w:eastAsia="標楷體" w:hAnsi="標楷體" w:cs="DFKaiShu-SB-Estd-BF" w:hint="eastAsia"/>
          <w:sz w:val="28"/>
          <w:szCs w:val="28"/>
        </w:rPr>
        <w:t>建設</w:t>
      </w:r>
      <w:r w:rsidR="00E77836" w:rsidRPr="00E77836">
        <w:rPr>
          <w:rFonts w:ascii="標楷體" w:eastAsia="標楷體" w:hAnsi="標楷體" w:cs="DFKaiShu-SB-Estd-BF" w:hint="eastAsia"/>
          <w:sz w:val="28"/>
          <w:szCs w:val="28"/>
        </w:rPr>
        <w:t>（第一階段，下稱環狀線一階）</w:t>
      </w:r>
      <w:r w:rsidR="00012EAF" w:rsidRPr="00012EAF">
        <w:rPr>
          <w:rFonts w:ascii="標楷體" w:eastAsia="標楷體" w:hAnsi="標楷體" w:cs="DFKaiShu-SB-Estd-BF" w:hint="eastAsia"/>
          <w:sz w:val="28"/>
          <w:szCs w:val="28"/>
        </w:rPr>
        <w:t>及安坑輕軌災後復駛，運量恢復未如預期</w:t>
      </w:r>
      <w:r w:rsidR="00620E5B" w:rsidRPr="00C47440">
        <w:rPr>
          <w:rFonts w:ascii="標楷體" w:eastAsia="標楷體" w:hAnsi="標楷體" w:cs="DFKaiShu-SB-Estd-BF" w:hint="eastAsia"/>
          <w:sz w:val="28"/>
          <w:szCs w:val="28"/>
        </w:rPr>
        <w:t>，與</w:t>
      </w:r>
      <w:r w:rsidR="00012EAF" w:rsidRPr="00012EAF">
        <w:rPr>
          <w:rFonts w:ascii="標楷體" w:eastAsia="標楷體" w:hAnsi="標楷體" w:cs="DFKaiShu-SB-Estd-BF" w:hint="eastAsia"/>
          <w:sz w:val="28"/>
          <w:szCs w:val="28"/>
        </w:rPr>
        <w:t>青果</w:t>
      </w:r>
      <w:r w:rsidR="00036C54">
        <w:rPr>
          <w:rFonts w:ascii="標楷體" w:eastAsia="標楷體" w:hAnsi="標楷體" w:cs="DFKaiShu-SB-Estd-BF" w:hint="eastAsia"/>
          <w:sz w:val="28"/>
          <w:szCs w:val="28"/>
        </w:rPr>
        <w:t>產量</w:t>
      </w:r>
      <w:r w:rsidR="00012EAF" w:rsidRPr="00012EAF">
        <w:rPr>
          <w:rFonts w:ascii="標楷體" w:eastAsia="標楷體" w:hAnsi="標楷體" w:cs="DFKaiShu-SB-Estd-BF" w:hint="eastAsia"/>
          <w:sz w:val="28"/>
          <w:szCs w:val="28"/>
        </w:rPr>
        <w:t>受颱風</w:t>
      </w:r>
      <w:r w:rsidR="00012EAF" w:rsidRPr="00012EAF">
        <w:rPr>
          <w:rFonts w:ascii="標楷體" w:eastAsia="標楷體" w:hAnsi="標楷體" w:cs="DFKaiShu-SB-Estd-BF"/>
          <w:sz w:val="28"/>
          <w:szCs w:val="28"/>
        </w:rPr>
        <w:t>暨</w:t>
      </w:r>
      <w:r w:rsidR="00012EAF" w:rsidRPr="00012EAF">
        <w:rPr>
          <w:rFonts w:ascii="標楷體" w:eastAsia="標楷體" w:hAnsi="標楷體" w:cs="DFKaiShu-SB-Estd-BF" w:hint="eastAsia"/>
          <w:sz w:val="28"/>
          <w:szCs w:val="28"/>
        </w:rPr>
        <w:t>氣候暖化影響，及供銷型態多元化</w:t>
      </w:r>
      <w:r w:rsidR="00012EAF">
        <w:rPr>
          <w:rFonts w:ascii="標楷體" w:eastAsia="標楷體" w:hAnsi="標楷體" w:cs="DFKaiShu-SB-Estd-BF" w:hint="eastAsia"/>
          <w:sz w:val="28"/>
          <w:szCs w:val="28"/>
        </w:rPr>
        <w:t>等因素</w:t>
      </w:r>
      <w:r w:rsidR="00012EAF" w:rsidRPr="00012EAF">
        <w:rPr>
          <w:rFonts w:ascii="標楷體" w:eastAsia="標楷體" w:hAnsi="標楷體" w:cs="DFKaiShu-SB-Estd-BF" w:hint="eastAsia"/>
          <w:sz w:val="28"/>
          <w:szCs w:val="28"/>
        </w:rPr>
        <w:t>，進場交易量較預計減少</w:t>
      </w:r>
      <w:r w:rsidR="004567C5" w:rsidRPr="00C47440">
        <w:rPr>
          <w:rFonts w:ascii="標楷體" w:eastAsia="標楷體" w:hAnsi="標楷體" w:cs="DFKaiShu-SB-Estd-BF" w:hint="eastAsia"/>
          <w:sz w:val="28"/>
          <w:szCs w:val="28"/>
        </w:rPr>
        <w:t>（表1）；固定資產之建設改良擴充計畫2項，1</w:t>
      </w:r>
      <w:r w:rsidR="00BF2A3D" w:rsidRPr="00C47440">
        <w:rPr>
          <w:rFonts w:ascii="標楷體" w:eastAsia="標楷體" w:hAnsi="標楷體" w:cs="DFKaiShu-SB-Estd-BF" w:hint="eastAsia"/>
          <w:sz w:val="28"/>
          <w:szCs w:val="28"/>
        </w:rPr>
        <w:t>1</w:t>
      </w:r>
      <w:r w:rsidR="00C72B6B">
        <w:rPr>
          <w:rFonts w:ascii="標楷體" w:eastAsia="標楷體" w:hAnsi="標楷體" w:cs="DFKaiShu-SB-Estd-BF" w:hint="eastAsia"/>
          <w:sz w:val="28"/>
          <w:szCs w:val="28"/>
        </w:rPr>
        <w:t>4</w:t>
      </w:r>
      <w:r w:rsidR="004567C5" w:rsidRPr="00C47440">
        <w:rPr>
          <w:rFonts w:ascii="標楷體" w:eastAsia="標楷體" w:hAnsi="標楷體" w:cs="DFKaiShu-SB-Estd-BF" w:hint="eastAsia"/>
          <w:sz w:val="28"/>
          <w:szCs w:val="28"/>
        </w:rPr>
        <w:t>年度決算支用數</w:t>
      </w:r>
      <w:r w:rsidR="00C72B6B">
        <w:rPr>
          <w:rFonts w:ascii="標楷體" w:eastAsia="標楷體" w:hAnsi="標楷體" w:cs="DFKaiShu-SB-Estd-BF" w:hint="eastAsia"/>
          <w:sz w:val="28"/>
          <w:szCs w:val="28"/>
        </w:rPr>
        <w:t>2</w:t>
      </w:r>
      <w:r w:rsidR="00E516C7">
        <w:rPr>
          <w:rFonts w:ascii="標楷體" w:eastAsia="標楷體" w:hAnsi="標楷體" w:cs="DFKaiShu-SB-Estd-BF"/>
          <w:sz w:val="28"/>
          <w:szCs w:val="28"/>
        </w:rPr>
        <w:t>,</w:t>
      </w:r>
      <w:r w:rsidR="00C72B6B">
        <w:rPr>
          <w:rFonts w:ascii="標楷體" w:eastAsia="標楷體" w:hAnsi="標楷體" w:cs="DFKaiShu-SB-Estd-BF" w:hint="eastAsia"/>
          <w:sz w:val="28"/>
          <w:szCs w:val="28"/>
        </w:rPr>
        <w:t>517</w:t>
      </w:r>
      <w:r w:rsidR="004567C5" w:rsidRPr="00C47440">
        <w:rPr>
          <w:rFonts w:ascii="標楷體" w:eastAsia="標楷體" w:hAnsi="標楷體" w:cs="DFKaiShu-SB-Estd-BF" w:hint="eastAsia"/>
          <w:sz w:val="28"/>
          <w:szCs w:val="28"/>
        </w:rPr>
        <w:t>萬餘元，較可用預算數減少</w:t>
      </w:r>
      <w:r w:rsidR="00C72B6B">
        <w:rPr>
          <w:rFonts w:ascii="標楷體" w:eastAsia="標楷體" w:hAnsi="標楷體" w:cs="DFKaiShu-SB-Estd-BF" w:hint="eastAsia"/>
          <w:sz w:val="28"/>
          <w:szCs w:val="28"/>
        </w:rPr>
        <w:t>8</w:t>
      </w:r>
      <w:r w:rsidR="00E516C7">
        <w:rPr>
          <w:rFonts w:ascii="標楷體" w:eastAsia="標楷體" w:hAnsi="標楷體" w:cs="DFKaiShu-SB-Estd-BF"/>
          <w:sz w:val="28"/>
          <w:szCs w:val="28"/>
        </w:rPr>
        <w:t>,</w:t>
      </w:r>
      <w:r w:rsidR="00C72B6B">
        <w:rPr>
          <w:rFonts w:ascii="標楷體" w:eastAsia="標楷體" w:hAnsi="標楷體" w:cs="DFKaiShu-SB-Estd-BF" w:hint="eastAsia"/>
          <w:sz w:val="28"/>
          <w:szCs w:val="28"/>
        </w:rPr>
        <w:t>633</w:t>
      </w:r>
      <w:r w:rsidR="004567C5" w:rsidRPr="00C47440">
        <w:rPr>
          <w:rFonts w:ascii="標楷體" w:eastAsia="標楷體" w:hAnsi="標楷體" w:cs="DFKaiShu-SB-Estd-BF" w:hint="eastAsia"/>
          <w:sz w:val="28"/>
          <w:szCs w:val="28"/>
        </w:rPr>
        <w:t>萬餘元，約</w:t>
      </w:r>
      <w:r w:rsidR="00C72B6B">
        <w:rPr>
          <w:rFonts w:ascii="標楷體" w:eastAsia="標楷體" w:hAnsi="標楷體" w:cs="DFKaiShu-SB-Estd-BF" w:hint="eastAsia"/>
          <w:sz w:val="28"/>
          <w:szCs w:val="28"/>
        </w:rPr>
        <w:t>77.42</w:t>
      </w:r>
      <w:r w:rsidR="004567C5" w:rsidRPr="00C47440">
        <w:rPr>
          <w:rFonts w:ascii="標楷體" w:eastAsia="標楷體" w:hAnsi="標楷體" w:cs="DFKaiShu-SB-Estd-BF" w:hint="eastAsia"/>
          <w:sz w:val="28"/>
          <w:szCs w:val="28"/>
        </w:rPr>
        <w:t>％，主要係</w:t>
      </w:r>
      <w:r w:rsidR="00C72B6B" w:rsidRPr="00C72B6B">
        <w:rPr>
          <w:rFonts w:ascii="標楷體" w:eastAsia="標楷體" w:hAnsi="標楷體" w:cs="DFKaiShu-SB-Estd-BF" w:hint="eastAsia"/>
          <w:sz w:val="28"/>
          <w:szCs w:val="28"/>
        </w:rPr>
        <w:t>三鶯線通車期程延後，後續相關營運維修等設備採購支出較預計減少</w:t>
      </w:r>
      <w:r w:rsidR="00424BDF" w:rsidRPr="00C47440">
        <w:rPr>
          <w:rFonts w:ascii="標楷體" w:eastAsia="標楷體" w:hAnsi="標楷體" w:cs="DFKaiShu-SB-Estd-BF" w:hint="eastAsia"/>
          <w:sz w:val="28"/>
          <w:szCs w:val="28"/>
        </w:rPr>
        <w:t>，及</w:t>
      </w:r>
      <w:r w:rsidR="00C72B6B" w:rsidRPr="00C72B6B">
        <w:rPr>
          <w:rFonts w:ascii="標楷體" w:eastAsia="標楷體" w:hAnsi="標楷體" w:cs="DFKaiShu-SB-Estd-BF" w:hint="eastAsia"/>
          <w:sz w:val="28"/>
          <w:szCs w:val="28"/>
        </w:rPr>
        <w:t>新北市果菜運銷股份有限公司</w:t>
      </w:r>
      <w:r w:rsidR="001308E3">
        <w:rPr>
          <w:rFonts w:ascii="標楷體" w:eastAsia="標楷體" w:hAnsi="標楷體" w:cs="DFKaiShu-SB-Estd-BF" w:hint="eastAsia"/>
          <w:sz w:val="28"/>
          <w:szCs w:val="28"/>
        </w:rPr>
        <w:t>（</w:t>
      </w:r>
      <w:r w:rsidR="00C72B6B" w:rsidRPr="00C72B6B">
        <w:rPr>
          <w:rFonts w:ascii="標楷體" w:eastAsia="標楷體" w:hAnsi="標楷體" w:cs="DFKaiShu-SB-Estd-BF" w:hint="eastAsia"/>
          <w:sz w:val="28"/>
          <w:szCs w:val="28"/>
        </w:rPr>
        <w:t>下稱新北果菜公司</w:t>
      </w:r>
      <w:r w:rsidR="001308E3">
        <w:rPr>
          <w:rFonts w:ascii="標楷體" w:eastAsia="標楷體" w:hAnsi="標楷體" w:cs="DFKaiShu-SB-Estd-BF" w:hint="eastAsia"/>
          <w:sz w:val="28"/>
          <w:szCs w:val="28"/>
        </w:rPr>
        <w:t>）</w:t>
      </w:r>
      <w:r w:rsidR="00C72B6B" w:rsidRPr="00C72B6B">
        <w:rPr>
          <w:rFonts w:ascii="標楷體" w:eastAsia="標楷體" w:hAnsi="標楷體" w:cs="DFKaiShu-SB-Estd-BF" w:hint="eastAsia"/>
          <w:sz w:val="28"/>
          <w:szCs w:val="28"/>
        </w:rPr>
        <w:t>原定採購網域服務託管與維運軟體及設備，待確認與擬定需求後辦理所致</w:t>
      </w:r>
      <w:r w:rsidR="004567C5" w:rsidRPr="00C47440">
        <w:rPr>
          <w:rFonts w:ascii="標楷體" w:eastAsia="標楷體" w:hAnsi="標楷體" w:cs="DFKaiShu-SB-Estd-BF" w:hint="eastAsia"/>
          <w:sz w:val="28"/>
          <w:szCs w:val="28"/>
        </w:rPr>
        <w:t>。</w:t>
      </w:r>
    </w:p>
    <w:p w14:paraId="09E84924" w14:textId="053107BA" w:rsidR="004567C5" w:rsidRPr="00C47440" w:rsidRDefault="004567C5" w:rsidP="009E1A9D">
      <w:pPr>
        <w:overflowPunct w:val="0"/>
        <w:adjustRightInd w:val="0"/>
        <w:spacing w:line="440" w:lineRule="exact"/>
        <w:ind w:firstLineChars="202" w:firstLine="566"/>
        <w:jc w:val="both"/>
        <w:rPr>
          <w:rFonts w:ascii="標楷體" w:eastAsia="標楷體" w:hAnsi="標楷體" w:cs="DFKaiShu-SB-Estd-BF"/>
          <w:sz w:val="28"/>
          <w:szCs w:val="28"/>
        </w:rPr>
      </w:pPr>
      <w:r w:rsidRPr="00C47440">
        <w:rPr>
          <w:rFonts w:ascii="標楷體" w:eastAsia="標楷體" w:hAnsi="標楷體" w:cs="DFKaiShu-SB-Estd-BF" w:hint="eastAsia"/>
          <w:sz w:val="28"/>
          <w:szCs w:val="28"/>
        </w:rPr>
        <w:t>上述2家</w:t>
      </w:r>
      <w:r w:rsidR="00C72B6B">
        <w:rPr>
          <w:rFonts w:ascii="標楷體" w:eastAsia="標楷體" w:hAnsi="標楷體" w:cs="DFKaiShu-SB-Estd-BF" w:hint="eastAsia"/>
          <w:sz w:val="28"/>
          <w:szCs w:val="28"/>
        </w:rPr>
        <w:t>市</w:t>
      </w:r>
      <w:r w:rsidRPr="00C47440">
        <w:rPr>
          <w:rFonts w:ascii="標楷體" w:eastAsia="標楷體" w:hAnsi="標楷體" w:cs="DFKaiShu-SB-Estd-BF" w:hint="eastAsia"/>
          <w:sz w:val="28"/>
          <w:szCs w:val="28"/>
        </w:rPr>
        <w:t>營事業，除配合執行政策任務因素外，經以預算盈虧達成情形作為評比標準，新北捷運公司</w:t>
      </w:r>
      <w:r w:rsidR="00B2123A" w:rsidRPr="00C47440">
        <w:rPr>
          <w:rFonts w:ascii="標楷體" w:eastAsia="標楷體" w:hAnsi="標楷體" w:cs="DFKaiShu-SB-Estd-BF" w:hint="eastAsia"/>
          <w:sz w:val="28"/>
          <w:szCs w:val="28"/>
        </w:rPr>
        <w:t>獲有盈餘</w:t>
      </w:r>
      <w:r w:rsidR="00C72B6B">
        <w:rPr>
          <w:rFonts w:ascii="標楷體" w:eastAsia="標楷體" w:hAnsi="標楷體" w:cs="DFKaiShu-SB-Estd-BF" w:hint="eastAsia"/>
          <w:sz w:val="28"/>
          <w:szCs w:val="28"/>
        </w:rPr>
        <w:t>2</w:t>
      </w:r>
      <w:r w:rsidR="00FA0AC5">
        <w:rPr>
          <w:rFonts w:ascii="標楷體" w:eastAsia="標楷體" w:hAnsi="標楷體" w:cs="DFKaiShu-SB-Estd-BF" w:hint="eastAsia"/>
          <w:sz w:val="28"/>
          <w:szCs w:val="28"/>
        </w:rPr>
        <w:t>億3</w:t>
      </w:r>
      <w:r w:rsidR="005D1626">
        <w:rPr>
          <w:rFonts w:ascii="標楷體" w:eastAsia="標楷體" w:hAnsi="標楷體" w:cs="DFKaiShu-SB-Estd-BF"/>
          <w:sz w:val="28"/>
          <w:szCs w:val="28"/>
        </w:rPr>
        <w:t>,</w:t>
      </w:r>
      <w:r w:rsidR="00FA0AC5">
        <w:rPr>
          <w:rFonts w:ascii="標楷體" w:eastAsia="標楷體" w:hAnsi="標楷體" w:cs="DFKaiShu-SB-Estd-BF" w:hint="eastAsia"/>
          <w:sz w:val="28"/>
          <w:szCs w:val="28"/>
        </w:rPr>
        <w:t>722</w:t>
      </w:r>
      <w:r w:rsidRPr="00C47440">
        <w:rPr>
          <w:rFonts w:ascii="標楷體" w:eastAsia="標楷體" w:hAnsi="標楷體" w:cs="DFKaiShu-SB-Estd-BF" w:hint="eastAsia"/>
          <w:sz w:val="28"/>
          <w:szCs w:val="28"/>
        </w:rPr>
        <w:t>萬餘元</w:t>
      </w:r>
      <w:r w:rsidR="00C72B6B">
        <w:rPr>
          <w:rFonts w:ascii="新細明體" w:hAnsi="新細明體" w:cs="DFKaiShu-SB-Estd-BF" w:hint="eastAsia"/>
          <w:sz w:val="28"/>
          <w:szCs w:val="28"/>
        </w:rPr>
        <w:t>，</w:t>
      </w:r>
      <w:r w:rsidR="00C72B6B" w:rsidRPr="00C72B6B">
        <w:rPr>
          <w:rFonts w:ascii="標楷體" w:eastAsia="標楷體" w:hAnsi="標楷體" w:cs="DFKaiShu-SB-Estd-BF" w:hint="eastAsia"/>
          <w:sz w:val="28"/>
          <w:szCs w:val="28"/>
        </w:rPr>
        <w:t>新北果菜公司</w:t>
      </w:r>
      <w:r w:rsidRPr="00C47440">
        <w:rPr>
          <w:rFonts w:ascii="標楷體" w:eastAsia="標楷體" w:hAnsi="標楷體" w:cs="DFKaiShu-SB-Estd-BF" w:hint="eastAsia"/>
          <w:sz w:val="28"/>
          <w:szCs w:val="28"/>
        </w:rPr>
        <w:t>獲有盈餘</w:t>
      </w:r>
      <w:r w:rsidR="00C72B6B">
        <w:rPr>
          <w:rFonts w:ascii="標楷體" w:eastAsia="標楷體" w:hAnsi="標楷體" w:cs="DFKaiShu-SB-Estd-BF" w:hint="eastAsia"/>
          <w:sz w:val="28"/>
          <w:szCs w:val="28"/>
        </w:rPr>
        <w:t>1</w:t>
      </w:r>
      <w:r w:rsidR="005D1626">
        <w:rPr>
          <w:rFonts w:ascii="標楷體" w:eastAsia="標楷體" w:hAnsi="標楷體" w:cs="DFKaiShu-SB-Estd-BF"/>
          <w:sz w:val="28"/>
          <w:szCs w:val="28"/>
        </w:rPr>
        <w:t>,</w:t>
      </w:r>
      <w:r w:rsidR="00C72B6B">
        <w:rPr>
          <w:rFonts w:ascii="標楷體" w:eastAsia="標楷體" w:hAnsi="標楷體" w:cs="DFKaiShu-SB-Estd-BF" w:hint="eastAsia"/>
          <w:sz w:val="28"/>
          <w:szCs w:val="28"/>
        </w:rPr>
        <w:t>908</w:t>
      </w:r>
      <w:r w:rsidRPr="00C47440">
        <w:rPr>
          <w:rFonts w:ascii="標楷體" w:eastAsia="標楷體" w:hAnsi="標楷體" w:cs="DFKaiShu-SB-Estd-BF" w:hint="eastAsia"/>
          <w:sz w:val="28"/>
          <w:szCs w:val="28"/>
        </w:rPr>
        <w:t>萬餘元，</w:t>
      </w:r>
      <w:r w:rsidR="00C72B6B">
        <w:rPr>
          <w:rFonts w:ascii="標楷體" w:eastAsia="標楷體" w:hAnsi="標楷體" w:cs="DFKaiShu-SB-Estd-BF" w:hint="eastAsia"/>
          <w:sz w:val="28"/>
          <w:szCs w:val="28"/>
        </w:rPr>
        <w:t>均</w:t>
      </w:r>
      <w:r w:rsidRPr="00C47440">
        <w:rPr>
          <w:rFonts w:ascii="標楷體" w:eastAsia="標楷體" w:hAnsi="標楷體" w:cs="DFKaiShu-SB-Estd-BF" w:hint="eastAsia"/>
          <w:sz w:val="28"/>
          <w:szCs w:val="28"/>
        </w:rPr>
        <w:t>已達預計目標。另本處依決算法第</w:t>
      </w:r>
      <w:r w:rsidRPr="00C47440">
        <w:rPr>
          <w:rFonts w:ascii="標楷體" w:eastAsia="標楷體" w:hAnsi="標楷體" w:cs="DFKaiShu-SB-Estd-BF"/>
          <w:sz w:val="28"/>
          <w:szCs w:val="28"/>
        </w:rPr>
        <w:t>23</w:t>
      </w:r>
      <w:r w:rsidRPr="00C47440">
        <w:rPr>
          <w:rFonts w:ascii="標楷體" w:eastAsia="標楷體" w:hAnsi="標楷體" w:cs="DFKaiShu-SB-Estd-BF" w:hint="eastAsia"/>
          <w:sz w:val="28"/>
          <w:szCs w:val="28"/>
        </w:rPr>
        <w:t>條規定審核各事業效能，並提出建議意見，茲摘其要者列述如</w:t>
      </w:r>
      <w:r w:rsidR="005B4B68">
        <w:rPr>
          <w:rFonts w:ascii="標楷體" w:eastAsia="標楷體" w:hAnsi="標楷體" w:cs="DFKaiShu-SB-Estd-BF" w:hint="eastAsia"/>
          <w:sz w:val="28"/>
          <w:szCs w:val="28"/>
        </w:rPr>
        <w:t>下</w:t>
      </w:r>
      <w:r w:rsidRPr="00C47440">
        <w:rPr>
          <w:rFonts w:ascii="標楷體" w:eastAsia="標楷體" w:hAnsi="標楷體" w:cs="DFKaiShu-SB-Estd-BF" w:hint="eastAsia"/>
          <w:sz w:val="28"/>
          <w:szCs w:val="28"/>
        </w:rPr>
        <w:t>：</w:t>
      </w:r>
    </w:p>
    <w:p w14:paraId="2F4AA619" w14:textId="10C1BB57" w:rsidR="00C73422" w:rsidRPr="00C47440" w:rsidRDefault="00C73422" w:rsidP="00E661AA">
      <w:pPr>
        <w:overflowPunct w:val="0"/>
        <w:spacing w:line="538" w:lineRule="exact"/>
        <w:ind w:firstLineChars="204" w:firstLine="572"/>
        <w:jc w:val="both"/>
        <w:rPr>
          <w:rFonts w:ascii="標楷體" w:eastAsia="標楷體" w:hAnsi="標楷體"/>
          <w:snapToGrid w:val="0"/>
          <w:sz w:val="28"/>
          <w:szCs w:val="28"/>
        </w:rPr>
      </w:pPr>
      <w:r w:rsidRPr="00C47440">
        <w:rPr>
          <w:rFonts w:ascii="標楷體" w:eastAsia="標楷體" w:hAnsi="標楷體" w:hint="eastAsia"/>
          <w:b/>
          <w:snapToGrid w:val="0"/>
          <w:sz w:val="28"/>
          <w:szCs w:val="28"/>
        </w:rPr>
        <w:lastRenderedPageBreak/>
        <w:t>一、</w:t>
      </w:r>
      <w:r w:rsidR="00ED2FA0">
        <w:rPr>
          <w:rFonts w:ascii="標楷體" w:eastAsia="標楷體" w:hAnsi="標楷體" w:hint="eastAsia"/>
          <w:b/>
          <w:snapToGrid w:val="0"/>
          <w:sz w:val="28"/>
          <w:szCs w:val="28"/>
        </w:rPr>
        <w:t>成立</w:t>
      </w:r>
      <w:r w:rsidR="00CC7D35" w:rsidRPr="00CC7D35">
        <w:rPr>
          <w:rFonts w:ascii="標楷體" w:eastAsia="標楷體" w:hAnsi="標楷體" w:hint="eastAsia"/>
          <w:b/>
          <w:sz w:val="28"/>
          <w:szCs w:val="28"/>
        </w:rPr>
        <w:t>新北捷運公司營運</w:t>
      </w:r>
      <w:r w:rsidR="007642A0">
        <w:rPr>
          <w:rFonts w:ascii="標楷體" w:eastAsia="標楷體" w:hAnsi="標楷體" w:hint="eastAsia"/>
          <w:b/>
          <w:sz w:val="28"/>
          <w:szCs w:val="28"/>
        </w:rPr>
        <w:t>新北市</w:t>
      </w:r>
      <w:r w:rsidR="000356D7">
        <w:rPr>
          <w:rFonts w:ascii="標楷體" w:eastAsia="標楷體" w:hAnsi="標楷體" w:hint="eastAsia"/>
          <w:b/>
          <w:sz w:val="28"/>
          <w:szCs w:val="28"/>
        </w:rPr>
        <w:t>境</w:t>
      </w:r>
      <w:r w:rsidR="00CC7D35" w:rsidRPr="00CC7D35">
        <w:rPr>
          <w:rFonts w:ascii="標楷體" w:eastAsia="標楷體" w:hAnsi="標楷體" w:hint="eastAsia"/>
          <w:b/>
          <w:sz w:val="28"/>
          <w:szCs w:val="28"/>
        </w:rPr>
        <w:t>內捷運系統，提供民眾便捷公共運輸服務，惟114年度安坑輕軌營運量未如預期，現行營運路線之設備（施）無預警故障影響服務品質，允宜研謀改進措施</w:t>
      </w:r>
      <w:r w:rsidRPr="00C47440">
        <w:rPr>
          <w:rFonts w:ascii="標楷體" w:eastAsia="標楷體" w:hAnsi="標楷體" w:hint="eastAsia"/>
          <w:b/>
          <w:snapToGrid w:val="0"/>
          <w:sz w:val="28"/>
          <w:szCs w:val="28"/>
        </w:rPr>
        <w:t>：</w:t>
      </w:r>
      <w:r w:rsidR="0019775E" w:rsidRPr="0019775E">
        <w:rPr>
          <w:rFonts w:ascii="標楷體" w:eastAsia="標楷體" w:hAnsi="標楷體" w:hint="eastAsia"/>
          <w:bCs/>
          <w:snapToGrid w:val="0"/>
          <w:sz w:val="28"/>
          <w:szCs w:val="28"/>
        </w:rPr>
        <w:t>114年度</w:t>
      </w:r>
      <w:r w:rsidRPr="00C47440">
        <w:rPr>
          <w:rFonts w:ascii="標楷體" w:eastAsia="標楷體" w:hAnsi="標楷體"/>
          <w:snapToGrid w:val="0"/>
          <w:sz w:val="28"/>
          <w:szCs w:val="28"/>
        </w:rPr>
        <w:t>新北捷運公司</w:t>
      </w:r>
      <w:r w:rsidR="00CC7D35" w:rsidRPr="00CC7D35">
        <w:rPr>
          <w:rFonts w:ascii="標楷體" w:eastAsia="標楷體" w:hAnsi="標楷體" w:hint="eastAsia"/>
          <w:snapToGrid w:val="0"/>
          <w:sz w:val="28"/>
          <w:szCs w:val="28"/>
        </w:rPr>
        <w:t>營運捷運路線計有環狀線一階、淡海及安坑輕軌</w:t>
      </w:r>
      <w:r w:rsidRPr="00C47440">
        <w:rPr>
          <w:rFonts w:ascii="標楷體" w:eastAsia="標楷體" w:hAnsi="標楷體" w:hint="eastAsia"/>
          <w:snapToGrid w:val="0"/>
          <w:sz w:val="28"/>
          <w:szCs w:val="28"/>
        </w:rPr>
        <w:t>。經查該公司營運管理情形，核有：</w:t>
      </w:r>
      <w:r w:rsidR="005E7CE8">
        <w:rPr>
          <w:rFonts w:ascii="標楷體" w:eastAsia="標楷體" w:hAnsi="標楷體" w:hint="eastAsia"/>
          <w:snapToGrid w:val="0"/>
          <w:sz w:val="28"/>
          <w:szCs w:val="28"/>
        </w:rPr>
        <w:t>（一）</w:t>
      </w:r>
      <w:r w:rsidR="00CC7D35" w:rsidRPr="00CC7D35">
        <w:rPr>
          <w:rFonts w:ascii="標楷體" w:eastAsia="標楷體" w:hAnsi="標楷體" w:hint="eastAsia"/>
          <w:snapToGrid w:val="0"/>
          <w:sz w:val="28"/>
          <w:szCs w:val="28"/>
        </w:rPr>
        <w:t>環狀線一階、淡海及安坑輕軌之營運路線實際年客運量分別為2,205萬餘人次、603萬餘人次及203萬餘人次，惟安坑輕軌實際年客運量達成率</w:t>
      </w:r>
      <w:r w:rsidR="00E91F44">
        <w:rPr>
          <w:rFonts w:ascii="標楷體" w:eastAsia="標楷體" w:hAnsi="標楷體" w:hint="eastAsia"/>
          <w:snapToGrid w:val="0"/>
          <w:sz w:val="28"/>
          <w:szCs w:val="28"/>
        </w:rPr>
        <w:t>僅</w:t>
      </w:r>
      <w:r w:rsidR="00CC7D35" w:rsidRPr="00CC7D35">
        <w:rPr>
          <w:rFonts w:ascii="標楷體" w:eastAsia="標楷體" w:hAnsi="標楷體" w:hint="eastAsia"/>
          <w:snapToGrid w:val="0"/>
          <w:sz w:val="28"/>
          <w:szCs w:val="28"/>
        </w:rPr>
        <w:t>65.38％，年票箱收入占預算數70.02％，客運量及票箱收入均</w:t>
      </w:r>
      <w:r w:rsidR="00E91F44" w:rsidRPr="00E91F44">
        <w:rPr>
          <w:rFonts w:ascii="標楷體" w:eastAsia="標楷體" w:hAnsi="標楷體"/>
          <w:snapToGrid w:val="0"/>
          <w:sz w:val="28"/>
          <w:szCs w:val="28"/>
        </w:rPr>
        <w:t>未達預期目標</w:t>
      </w:r>
      <w:r w:rsidR="00CC7D35" w:rsidRPr="00CC7D35">
        <w:rPr>
          <w:rFonts w:ascii="標楷體" w:eastAsia="標楷體" w:hAnsi="標楷體" w:hint="eastAsia"/>
          <w:snapToGrid w:val="0"/>
          <w:sz w:val="28"/>
          <w:szCs w:val="28"/>
        </w:rPr>
        <w:t>，經營績效有待提升</w:t>
      </w:r>
      <w:r w:rsidRPr="00C47440">
        <w:rPr>
          <w:rFonts w:ascii="標楷體" w:eastAsia="標楷體" w:hAnsi="標楷體" w:hint="eastAsia"/>
          <w:snapToGrid w:val="0"/>
          <w:sz w:val="28"/>
          <w:szCs w:val="28"/>
        </w:rPr>
        <w:t>；</w:t>
      </w:r>
      <w:r w:rsidR="005E7CE8">
        <w:rPr>
          <w:rFonts w:ascii="標楷體" w:eastAsia="標楷體" w:hAnsi="標楷體" w:hint="eastAsia"/>
          <w:snapToGrid w:val="0"/>
          <w:sz w:val="28"/>
          <w:szCs w:val="28"/>
        </w:rPr>
        <w:t>（二）</w:t>
      </w:r>
      <w:r w:rsidR="004C3339" w:rsidRPr="004C3339">
        <w:rPr>
          <w:rFonts w:ascii="標楷體" w:eastAsia="標楷體" w:hAnsi="標楷體"/>
          <w:snapToGrid w:val="0"/>
          <w:sz w:val="28"/>
          <w:szCs w:val="28"/>
        </w:rPr>
        <w:t>環狀線一階、淡海及安坑輕軌系統維修作業，以定期保養及故障後檢修為主，113及114年度營運期間因系統性因素導致33件行車異常事件中，設備（施）無預警故障占84.85</w:t>
      </w:r>
      <w:r w:rsidR="004C3339">
        <w:rPr>
          <w:rFonts w:ascii="標楷體" w:eastAsia="標楷體" w:hAnsi="標楷體" w:hint="eastAsia"/>
          <w:snapToGrid w:val="0"/>
          <w:sz w:val="28"/>
          <w:szCs w:val="28"/>
        </w:rPr>
        <w:t>％</w:t>
      </w:r>
      <w:r w:rsidR="004C3339" w:rsidRPr="004C3339">
        <w:rPr>
          <w:rFonts w:ascii="標楷體" w:eastAsia="標楷體" w:hAnsi="標楷體"/>
          <w:snapToGrid w:val="0"/>
          <w:sz w:val="28"/>
          <w:szCs w:val="28"/>
        </w:rPr>
        <w:t>，現行維修保養機制尚難於設備故障前及早辨識異常徵候</w:t>
      </w:r>
      <w:r w:rsidR="0019775E">
        <w:rPr>
          <w:rFonts w:ascii="標楷體" w:eastAsia="標楷體" w:hAnsi="標楷體" w:hint="eastAsia"/>
          <w:snapToGrid w:val="0"/>
          <w:sz w:val="28"/>
          <w:szCs w:val="28"/>
        </w:rPr>
        <w:t>，</w:t>
      </w:r>
      <w:r w:rsidR="004C3339" w:rsidRPr="004C3339">
        <w:rPr>
          <w:rFonts w:ascii="標楷體" w:eastAsia="標楷體" w:hAnsi="標楷體"/>
          <w:snapToGrid w:val="0"/>
          <w:sz w:val="28"/>
          <w:szCs w:val="28"/>
        </w:rPr>
        <w:t>並預先採取維護措施，不利提升系統穩定性及營運服務品質</w:t>
      </w:r>
      <w:r w:rsidR="00341D42" w:rsidRPr="00C47440">
        <w:rPr>
          <w:rFonts w:ascii="標楷體" w:eastAsia="標楷體" w:hAnsi="標楷體" w:hint="eastAsia"/>
          <w:snapToGrid w:val="0"/>
          <w:sz w:val="28"/>
          <w:szCs w:val="28"/>
        </w:rPr>
        <w:t>等情事</w:t>
      </w:r>
      <w:r w:rsidR="00E66456" w:rsidRPr="00C47440">
        <w:rPr>
          <w:rFonts w:ascii="標楷體" w:eastAsia="標楷體" w:hAnsi="標楷體" w:hint="eastAsia"/>
          <w:snapToGrid w:val="0"/>
          <w:sz w:val="28"/>
          <w:szCs w:val="28"/>
        </w:rPr>
        <w:t>。</w:t>
      </w:r>
      <w:r w:rsidRPr="00C47440">
        <w:rPr>
          <w:rFonts w:ascii="標楷體" w:eastAsia="標楷體" w:hAnsi="標楷體" w:hint="eastAsia"/>
          <w:snapToGrid w:val="0"/>
          <w:sz w:val="28"/>
          <w:szCs w:val="28"/>
        </w:rPr>
        <w:t>（詳乙－</w:t>
      </w:r>
      <w:r w:rsidR="00C6167A">
        <w:rPr>
          <w:rFonts w:ascii="標楷體" w:eastAsia="標楷體" w:hAnsi="標楷體" w:hint="eastAsia"/>
          <w:snapToGrid w:val="0"/>
          <w:sz w:val="28"/>
          <w:szCs w:val="28"/>
        </w:rPr>
        <w:t>1</w:t>
      </w:r>
      <w:r w:rsidR="00C6167A">
        <w:rPr>
          <w:rFonts w:ascii="標楷體" w:eastAsia="標楷體" w:hAnsi="標楷體"/>
          <w:snapToGrid w:val="0"/>
          <w:sz w:val="28"/>
          <w:szCs w:val="28"/>
        </w:rPr>
        <w:t>83</w:t>
      </w:r>
      <w:r w:rsidRPr="00C47440">
        <w:rPr>
          <w:rFonts w:ascii="標楷體" w:eastAsia="標楷體" w:hAnsi="標楷體" w:hint="eastAsia"/>
          <w:snapToGrid w:val="0"/>
          <w:sz w:val="28"/>
          <w:szCs w:val="28"/>
        </w:rPr>
        <w:t>頁）</w:t>
      </w:r>
    </w:p>
    <w:p w14:paraId="5DD2D383" w14:textId="00B37720" w:rsidR="00C73422" w:rsidRPr="00A52805" w:rsidRDefault="00C73422" w:rsidP="004C3339">
      <w:pPr>
        <w:overflowPunct w:val="0"/>
        <w:spacing w:line="538" w:lineRule="exact"/>
        <w:ind w:firstLineChars="204" w:firstLine="572"/>
        <w:jc w:val="both"/>
        <w:rPr>
          <w:rFonts w:ascii="標楷體" w:eastAsia="標楷體" w:hAnsi="標楷體" w:cs="微軟正黑體"/>
          <w:bCs/>
          <w:sz w:val="28"/>
          <w:szCs w:val="28"/>
          <w:shd w:val="clear" w:color="auto" w:fill="FFFFFF"/>
        </w:rPr>
      </w:pPr>
      <w:r w:rsidRPr="00C47440">
        <w:rPr>
          <w:rFonts w:ascii="標楷體" w:eastAsia="標楷體" w:hAnsi="標楷體"/>
          <w:b/>
          <w:snapToGrid w:val="0"/>
          <w:sz w:val="28"/>
          <w:szCs w:val="28"/>
        </w:rPr>
        <w:t>二、</w:t>
      </w:r>
      <w:r w:rsidR="000356D7">
        <w:rPr>
          <w:rFonts w:ascii="標楷體" w:eastAsia="標楷體" w:hAnsi="標楷體" w:hint="eastAsia"/>
          <w:b/>
          <w:snapToGrid w:val="0"/>
          <w:sz w:val="28"/>
          <w:szCs w:val="28"/>
        </w:rPr>
        <w:t>新北果菜公司</w:t>
      </w:r>
      <w:r w:rsidR="00CC7D35" w:rsidRPr="00CC7D35">
        <w:rPr>
          <w:rFonts w:ascii="標楷體" w:eastAsia="標楷體" w:hAnsi="標楷體" w:hint="eastAsia"/>
          <w:b/>
          <w:bCs/>
          <w:snapToGrid w:val="0"/>
          <w:sz w:val="28"/>
          <w:szCs w:val="28"/>
        </w:rPr>
        <w:t>推廣果菜貨品預約交易</w:t>
      </w:r>
      <w:r w:rsidR="007642A0">
        <w:rPr>
          <w:rFonts w:ascii="標楷體" w:eastAsia="標楷體" w:hAnsi="標楷體" w:hint="eastAsia"/>
          <w:b/>
          <w:bCs/>
          <w:snapToGrid w:val="0"/>
          <w:sz w:val="28"/>
          <w:szCs w:val="28"/>
        </w:rPr>
        <w:t>制度</w:t>
      </w:r>
      <w:r w:rsidR="00CC7D35" w:rsidRPr="00CC7D35">
        <w:rPr>
          <w:rFonts w:ascii="標楷體" w:eastAsia="標楷體" w:hAnsi="標楷體" w:hint="eastAsia"/>
          <w:b/>
          <w:bCs/>
          <w:snapToGrid w:val="0"/>
          <w:sz w:val="28"/>
          <w:szCs w:val="28"/>
        </w:rPr>
        <w:t>，提升空間運用效益與交易效率，惟</w:t>
      </w:r>
      <w:r w:rsidR="000356D7">
        <w:rPr>
          <w:rFonts w:ascii="標楷體" w:eastAsia="標楷體" w:hAnsi="標楷體" w:hint="eastAsia"/>
          <w:b/>
          <w:bCs/>
          <w:snapToGrid w:val="0"/>
          <w:sz w:val="28"/>
          <w:szCs w:val="28"/>
        </w:rPr>
        <w:t>未依規定</w:t>
      </w:r>
      <w:r w:rsidR="007642A0">
        <w:rPr>
          <w:rFonts w:ascii="標楷體" w:eastAsia="標楷體" w:hAnsi="標楷體" w:hint="eastAsia"/>
          <w:b/>
          <w:bCs/>
          <w:snapToGrid w:val="0"/>
          <w:sz w:val="28"/>
          <w:szCs w:val="28"/>
        </w:rPr>
        <w:t>記錄並</w:t>
      </w:r>
      <w:r w:rsidR="000356D7">
        <w:rPr>
          <w:rFonts w:ascii="標楷體" w:eastAsia="標楷體" w:hAnsi="標楷體" w:hint="eastAsia"/>
          <w:b/>
          <w:bCs/>
          <w:snapToGrid w:val="0"/>
          <w:sz w:val="28"/>
          <w:szCs w:val="28"/>
        </w:rPr>
        <w:t>妥善留存</w:t>
      </w:r>
      <w:r w:rsidR="007642A0">
        <w:rPr>
          <w:rFonts w:ascii="標楷體" w:eastAsia="標楷體" w:hAnsi="標楷體" w:hint="eastAsia"/>
          <w:b/>
          <w:bCs/>
          <w:snapToGrid w:val="0"/>
          <w:sz w:val="28"/>
          <w:szCs w:val="28"/>
        </w:rPr>
        <w:t>預約交易資訊</w:t>
      </w:r>
      <w:r w:rsidR="000356D7">
        <w:rPr>
          <w:rFonts w:ascii="標楷體" w:eastAsia="標楷體" w:hAnsi="標楷體" w:hint="eastAsia"/>
          <w:b/>
          <w:bCs/>
          <w:snapToGrid w:val="0"/>
          <w:sz w:val="28"/>
          <w:szCs w:val="28"/>
        </w:rPr>
        <w:t>，且網站公開之預約交易資訊未臻完整，又登載</w:t>
      </w:r>
      <w:r w:rsidR="007642A0">
        <w:rPr>
          <w:rFonts w:ascii="標楷體" w:eastAsia="標楷體" w:hAnsi="標楷體" w:hint="eastAsia"/>
          <w:b/>
          <w:bCs/>
          <w:snapToGrid w:val="0"/>
          <w:sz w:val="28"/>
          <w:szCs w:val="28"/>
        </w:rPr>
        <w:t>交易資訊內容</w:t>
      </w:r>
      <w:r w:rsidR="000356D7">
        <w:rPr>
          <w:rFonts w:ascii="標楷體" w:eastAsia="標楷體" w:hAnsi="標楷體" w:hint="eastAsia"/>
          <w:b/>
          <w:bCs/>
          <w:snapToGrid w:val="0"/>
          <w:sz w:val="28"/>
          <w:szCs w:val="28"/>
        </w:rPr>
        <w:t>之覆核機制尚待強化，允宜檢討改善</w:t>
      </w:r>
      <w:r w:rsidRPr="00C47440">
        <w:rPr>
          <w:rFonts w:ascii="新細明體" w:hAnsi="新細明體" w:hint="eastAsia"/>
          <w:b/>
          <w:bCs/>
          <w:kern w:val="0"/>
          <w:sz w:val="28"/>
          <w:szCs w:val="28"/>
        </w:rPr>
        <w:t>：</w:t>
      </w:r>
      <w:r w:rsidR="00A52805" w:rsidRPr="00A52805">
        <w:rPr>
          <w:rFonts w:ascii="標楷體" w:eastAsia="標楷體" w:hAnsi="標楷體" w:cs="微軟正黑體"/>
          <w:bCs/>
          <w:sz w:val="28"/>
          <w:szCs w:val="28"/>
          <w:shd w:val="clear" w:color="auto" w:fill="FFFFFF"/>
        </w:rPr>
        <w:t>新北果菜公司為提升轄管果菜市場空間運用效益及穩定產品價格，推動果菜貨品預約交易制度</w:t>
      </w:r>
      <w:r w:rsidR="005E7CE8" w:rsidRPr="005E7CE8">
        <w:rPr>
          <w:rFonts w:ascii="標楷體" w:eastAsia="標楷體" w:hAnsi="標楷體" w:cs="微軟正黑體" w:hint="eastAsia"/>
          <w:bCs/>
          <w:sz w:val="28"/>
          <w:szCs w:val="28"/>
          <w:shd w:val="clear" w:color="auto" w:fill="FFFFFF"/>
        </w:rPr>
        <w:t>，由該公司斡旋供應人、承銷人於供貨前完成預約，</w:t>
      </w:r>
      <w:r w:rsidR="00A52805" w:rsidRPr="00A52805">
        <w:rPr>
          <w:rFonts w:ascii="標楷體" w:eastAsia="標楷體" w:hAnsi="標楷體" w:cs="微軟正黑體"/>
          <w:bCs/>
          <w:sz w:val="28"/>
          <w:szCs w:val="28"/>
          <w:shd w:val="clear" w:color="auto" w:fill="FFFFFF"/>
        </w:rPr>
        <w:t>並依約定交易條件辦理交易</w:t>
      </w:r>
      <w:r w:rsidR="005E7CE8" w:rsidRPr="005E7CE8">
        <w:rPr>
          <w:rFonts w:ascii="標楷體" w:eastAsia="標楷體" w:hAnsi="標楷體" w:cs="微軟正黑體" w:hint="eastAsia"/>
          <w:bCs/>
          <w:sz w:val="28"/>
          <w:szCs w:val="28"/>
          <w:shd w:val="clear" w:color="auto" w:fill="FFFFFF"/>
        </w:rPr>
        <w:t>。</w:t>
      </w:r>
      <w:r w:rsidR="00A27586" w:rsidRPr="00C47440">
        <w:rPr>
          <w:rFonts w:ascii="標楷體" w:eastAsia="標楷體" w:hAnsi="標楷體" w:cs="微軟正黑體" w:hint="eastAsia"/>
          <w:bCs/>
          <w:sz w:val="28"/>
          <w:szCs w:val="28"/>
          <w:shd w:val="clear" w:color="auto" w:fill="FFFFFF"/>
        </w:rPr>
        <w:t>經查該公司營運管理情形，核有：</w:t>
      </w:r>
      <w:r w:rsidR="005E7CE8">
        <w:rPr>
          <w:rFonts w:ascii="標楷體" w:eastAsia="標楷體" w:hAnsi="標楷體" w:cs="微軟正黑體" w:hint="eastAsia"/>
          <w:bCs/>
          <w:sz w:val="28"/>
          <w:szCs w:val="28"/>
          <w:shd w:val="clear" w:color="auto" w:fill="FFFFFF"/>
        </w:rPr>
        <w:t>（一）</w:t>
      </w:r>
      <w:r w:rsidR="005E7CE8" w:rsidRPr="005E7CE8">
        <w:rPr>
          <w:rFonts w:ascii="標楷體" w:eastAsia="標楷體" w:hAnsi="標楷體" w:cs="微軟正黑體" w:hint="eastAsia"/>
          <w:bCs/>
          <w:sz w:val="28"/>
          <w:szCs w:val="28"/>
          <w:shd w:val="clear" w:color="auto" w:fill="FFFFFF"/>
        </w:rPr>
        <w:t>拍賣人員於收受預約交易申請後，未依新北市果菜公司推廣果菜貨品預約交易實施要點規定</w:t>
      </w:r>
      <w:r w:rsidR="00A52805">
        <w:rPr>
          <w:rFonts w:ascii="標楷體" w:eastAsia="標楷體" w:hAnsi="標楷體" w:cs="微軟正黑體" w:hint="eastAsia"/>
          <w:bCs/>
          <w:sz w:val="28"/>
          <w:szCs w:val="28"/>
          <w:shd w:val="clear" w:color="auto" w:fill="FFFFFF"/>
        </w:rPr>
        <w:t>，</w:t>
      </w:r>
      <w:r w:rsidR="005E7CE8" w:rsidRPr="005E7CE8">
        <w:rPr>
          <w:rFonts w:ascii="標楷體" w:eastAsia="標楷體" w:hAnsi="標楷體" w:cs="微軟正黑體" w:hint="eastAsia"/>
          <w:bCs/>
          <w:sz w:val="28"/>
          <w:szCs w:val="28"/>
          <w:shd w:val="clear" w:color="auto" w:fill="FFFFFF"/>
        </w:rPr>
        <w:t>於預約交易成立後</w:t>
      </w:r>
      <w:r w:rsidR="004C2BD7">
        <w:rPr>
          <w:rFonts w:ascii="標楷體" w:eastAsia="標楷體" w:hAnsi="標楷體" w:cs="微軟正黑體" w:hint="eastAsia"/>
          <w:bCs/>
          <w:sz w:val="28"/>
          <w:szCs w:val="28"/>
          <w:shd w:val="clear" w:color="auto" w:fill="FFFFFF"/>
        </w:rPr>
        <w:t>，</w:t>
      </w:r>
      <w:r w:rsidR="005E7CE8" w:rsidRPr="005E7CE8">
        <w:rPr>
          <w:rFonts w:ascii="標楷體" w:eastAsia="標楷體" w:hAnsi="標楷體" w:cs="微軟正黑體" w:hint="eastAsia"/>
          <w:bCs/>
          <w:sz w:val="28"/>
          <w:szCs w:val="28"/>
          <w:shd w:val="clear" w:color="auto" w:fill="FFFFFF"/>
        </w:rPr>
        <w:t>即將價格、品質、件數或標籤等交易條件以統一格式填製預約訂購單留存；</w:t>
      </w:r>
      <w:r w:rsidR="004C3339" w:rsidRPr="004C3339">
        <w:rPr>
          <w:rFonts w:ascii="標楷體" w:eastAsia="標楷體" w:hAnsi="標楷體" w:cs="微軟正黑體" w:hint="eastAsia"/>
          <w:bCs/>
          <w:sz w:val="28"/>
          <w:szCs w:val="28"/>
          <w:shd w:val="clear" w:color="auto" w:fill="FFFFFF"/>
        </w:rPr>
        <w:t>（</w:t>
      </w:r>
      <w:r w:rsidR="004C3339">
        <w:rPr>
          <w:rFonts w:ascii="標楷體" w:eastAsia="標楷體" w:hAnsi="標楷體" w:cs="微軟正黑體" w:hint="eastAsia"/>
          <w:bCs/>
          <w:sz w:val="28"/>
          <w:szCs w:val="28"/>
          <w:shd w:val="clear" w:color="auto" w:fill="FFFFFF"/>
        </w:rPr>
        <w:t>二</w:t>
      </w:r>
      <w:r w:rsidR="004C3339" w:rsidRPr="004C3339">
        <w:rPr>
          <w:rFonts w:ascii="標楷體" w:eastAsia="標楷體" w:hAnsi="標楷體" w:cs="微軟正黑體" w:hint="eastAsia"/>
          <w:bCs/>
          <w:sz w:val="28"/>
          <w:szCs w:val="28"/>
          <w:shd w:val="clear" w:color="auto" w:fill="FFFFFF"/>
        </w:rPr>
        <w:t>）</w:t>
      </w:r>
      <w:r w:rsidR="005E7CE8" w:rsidRPr="005E7CE8">
        <w:rPr>
          <w:rFonts w:ascii="標楷體" w:eastAsia="標楷體" w:hAnsi="標楷體" w:cs="微軟正黑體" w:hint="eastAsia"/>
          <w:bCs/>
          <w:sz w:val="28"/>
          <w:szCs w:val="28"/>
          <w:shd w:val="clear" w:color="auto" w:fill="FFFFFF"/>
        </w:rPr>
        <w:t>買賣雙方預約交易數量</w:t>
      </w:r>
      <w:r w:rsidR="00A52805">
        <w:rPr>
          <w:rFonts w:ascii="標楷體" w:eastAsia="標楷體" w:hAnsi="標楷體" w:cs="微軟正黑體" w:hint="eastAsia"/>
          <w:bCs/>
          <w:sz w:val="28"/>
          <w:szCs w:val="28"/>
          <w:shd w:val="clear" w:color="auto" w:fill="FFFFFF"/>
        </w:rPr>
        <w:t>、</w:t>
      </w:r>
      <w:r w:rsidR="005E7CE8" w:rsidRPr="005E7CE8">
        <w:rPr>
          <w:rFonts w:ascii="標楷體" w:eastAsia="標楷體" w:hAnsi="標楷體" w:cs="微軟正黑體" w:hint="eastAsia"/>
          <w:bCs/>
          <w:sz w:val="28"/>
          <w:szCs w:val="28"/>
          <w:shd w:val="clear" w:color="auto" w:fill="FFFFFF"/>
        </w:rPr>
        <w:t>重量單位及價格選定方式等資訊，未依規定完整揭露於官方網站；</w:t>
      </w:r>
      <w:r w:rsidR="004C3339" w:rsidRPr="004C3339">
        <w:rPr>
          <w:rFonts w:ascii="標楷體" w:eastAsia="標楷體" w:hAnsi="標楷體" w:cs="微軟正黑體" w:hint="eastAsia"/>
          <w:bCs/>
          <w:sz w:val="28"/>
          <w:szCs w:val="28"/>
          <w:shd w:val="clear" w:color="auto" w:fill="FFFFFF"/>
        </w:rPr>
        <w:t>（</w:t>
      </w:r>
      <w:r w:rsidR="004C3339">
        <w:rPr>
          <w:rFonts w:ascii="標楷體" w:eastAsia="標楷體" w:hAnsi="標楷體" w:cs="微軟正黑體" w:hint="eastAsia"/>
          <w:bCs/>
          <w:sz w:val="28"/>
          <w:szCs w:val="28"/>
          <w:shd w:val="clear" w:color="auto" w:fill="FFFFFF"/>
        </w:rPr>
        <w:t>三</w:t>
      </w:r>
      <w:r w:rsidR="004C3339" w:rsidRPr="004C3339">
        <w:rPr>
          <w:rFonts w:ascii="標楷體" w:eastAsia="標楷體" w:hAnsi="標楷體" w:cs="微軟正黑體" w:hint="eastAsia"/>
          <w:bCs/>
          <w:sz w:val="28"/>
          <w:szCs w:val="28"/>
          <w:shd w:val="clear" w:color="auto" w:fill="FFFFFF"/>
        </w:rPr>
        <w:t>）</w:t>
      </w:r>
      <w:r w:rsidR="00A52805" w:rsidRPr="00A52805">
        <w:rPr>
          <w:rFonts w:ascii="標楷體" w:eastAsia="標楷體" w:hAnsi="標楷體" w:cs="微軟正黑體"/>
          <w:bCs/>
          <w:sz w:val="28"/>
          <w:szCs w:val="28"/>
          <w:shd w:val="clear" w:color="auto" w:fill="FFFFFF"/>
        </w:rPr>
        <w:t>拍賣人員於預約交易成交後填報之預約交易蔬果登記表，其登載內容與官方網站公開資訊未盡一致，相關內部管控機制尚待強化</w:t>
      </w:r>
      <w:r w:rsidR="00A27586" w:rsidRPr="00C47440">
        <w:rPr>
          <w:rFonts w:ascii="標楷體" w:eastAsia="標楷體" w:hAnsi="標楷體" w:cs="微軟正黑體" w:hint="eastAsia"/>
          <w:bCs/>
          <w:sz w:val="28"/>
          <w:szCs w:val="28"/>
          <w:shd w:val="clear" w:color="auto" w:fill="FFFFFF"/>
        </w:rPr>
        <w:t>等情事</w:t>
      </w:r>
      <w:r w:rsidRPr="00C47440">
        <w:rPr>
          <w:rFonts w:ascii="標楷體" w:eastAsia="標楷體" w:hAnsi="標楷體" w:cs="微軟正黑體"/>
          <w:bCs/>
          <w:sz w:val="28"/>
          <w:szCs w:val="28"/>
          <w:shd w:val="clear" w:color="auto" w:fill="FFFFFF"/>
        </w:rPr>
        <w:t>。</w:t>
      </w:r>
      <w:r w:rsidRPr="00C47440">
        <w:rPr>
          <w:rFonts w:ascii="標楷體" w:eastAsia="標楷體" w:hAnsi="標楷體" w:hint="eastAsia"/>
          <w:sz w:val="28"/>
          <w:szCs w:val="28"/>
        </w:rPr>
        <w:t>（詳乙－</w:t>
      </w:r>
      <w:r w:rsidR="00C6167A">
        <w:rPr>
          <w:rFonts w:ascii="標楷體" w:eastAsia="標楷體" w:hAnsi="標楷體"/>
          <w:sz w:val="28"/>
          <w:szCs w:val="28"/>
        </w:rPr>
        <w:t>80</w:t>
      </w:r>
      <w:r w:rsidRPr="00C47440">
        <w:rPr>
          <w:rFonts w:ascii="標楷體" w:eastAsia="標楷體" w:hAnsi="標楷體" w:hint="eastAsia"/>
          <w:sz w:val="28"/>
          <w:szCs w:val="28"/>
        </w:rPr>
        <w:t>頁）</w:t>
      </w:r>
    </w:p>
    <w:p w14:paraId="7C093EE6" w14:textId="77777777" w:rsidR="009D2AA6" w:rsidRPr="00C47440" w:rsidRDefault="00C73422" w:rsidP="00E661AA">
      <w:pPr>
        <w:overflowPunct w:val="0"/>
        <w:adjustRightInd w:val="0"/>
        <w:spacing w:line="538" w:lineRule="exact"/>
        <w:ind w:firstLineChars="202" w:firstLine="566"/>
        <w:jc w:val="both"/>
        <w:rPr>
          <w:rFonts w:ascii="標楷體" w:eastAsia="標楷體" w:hAnsi="標楷體" w:cs="DFKaiShu-SB-Estd-BF"/>
          <w:sz w:val="28"/>
          <w:szCs w:val="28"/>
        </w:rPr>
      </w:pPr>
      <w:r w:rsidRPr="00C47440">
        <w:rPr>
          <w:rFonts w:ascii="標楷體" w:eastAsia="標楷體" w:hAnsi="標楷體" w:cs="DFKaiShu-SB-Estd-BF" w:hint="eastAsia"/>
          <w:sz w:val="28"/>
          <w:szCs w:val="28"/>
        </w:rPr>
        <w:t>以上，各營業基金經營待改善事項，業據函復提出妥善改進措施，本處已列管繼續注意其改善成效。</w:t>
      </w:r>
    </w:p>
    <w:sectPr w:rsidR="009D2AA6" w:rsidRPr="00C47440" w:rsidSect="00F75CA4">
      <w:footerReference w:type="even" r:id="rId11"/>
      <w:footerReference w:type="default" r:id="rId12"/>
      <w:pgSz w:w="11906" w:h="16838" w:code="9"/>
      <w:pgMar w:top="1418" w:right="1134" w:bottom="1418" w:left="1134" w:header="851" w:footer="992" w:gutter="284"/>
      <w:pgNumType w:start="4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8886" w14:textId="77777777" w:rsidR="0051315D" w:rsidRDefault="0051315D" w:rsidP="00A74502">
      <w:r>
        <w:separator/>
      </w:r>
    </w:p>
  </w:endnote>
  <w:endnote w:type="continuationSeparator" w:id="0">
    <w:p w14:paraId="5701AA25" w14:textId="77777777" w:rsidR="0051315D" w:rsidRDefault="0051315D"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modern"/>
    <w:pitch w:val="fixed"/>
    <w:sig w:usb0="00000000" w:usb1="28091800" w:usb2="00000016" w:usb3="00000000" w:csb0="00100000" w:csb1="00000000"/>
  </w:font>
  <w:font w:name="DFKaiShu-SB-Estd-BF">
    <w:altName w:val="Microsoft YaHei"/>
    <w:panose1 w:val="00000000000000000000"/>
    <w:charset w:val="86"/>
    <w:family w:val="auto"/>
    <w:notTrueType/>
    <w:pitch w:val="default"/>
    <w:sig w:usb0="00000000" w:usb1="080E0000" w:usb2="00000010" w:usb3="00000000" w:csb0="0004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74E7" w14:textId="77777777" w:rsidR="00031F90" w:rsidRPr="00C9669D" w:rsidRDefault="00031F90" w:rsidP="004D0C08">
    <w:pPr>
      <w:pStyle w:val="a7"/>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205A1" w14:textId="77777777" w:rsidR="00031F90" w:rsidRPr="00C9669D" w:rsidRDefault="00031F90" w:rsidP="0007196E">
    <w:pPr>
      <w:pStyle w:val="a7"/>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F75CA4" w:rsidRPr="00F75CA4">
      <w:rPr>
        <w:rFonts w:ascii="標楷體" w:eastAsia="標楷體" w:hAnsi="標楷體"/>
        <w:noProof/>
        <w:lang w:val="zh-TW"/>
      </w:rPr>
      <w:t>42</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804FB" w14:textId="77777777" w:rsidR="0051315D" w:rsidRDefault="0051315D" w:rsidP="00A74502">
      <w:r>
        <w:separator/>
      </w:r>
    </w:p>
  </w:footnote>
  <w:footnote w:type="continuationSeparator" w:id="0">
    <w:p w14:paraId="35222BB7" w14:textId="77777777" w:rsidR="0051315D" w:rsidRDefault="0051315D"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704"/>
    <w:multiLevelType w:val="hybridMultilevel"/>
    <w:tmpl w:val="D83E6ADA"/>
    <w:lvl w:ilvl="0" w:tplc="C172EA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FD7D6D"/>
    <w:multiLevelType w:val="hybridMultilevel"/>
    <w:tmpl w:val="0F56AA44"/>
    <w:lvl w:ilvl="0" w:tplc="843A2770">
      <w:start w:val="1"/>
      <w:numFmt w:val="decimal"/>
      <w:lvlText w:val="（%1）"/>
      <w:lvlJc w:val="left"/>
      <w:pPr>
        <w:ind w:left="920" w:hanging="360"/>
      </w:pPr>
      <w:rPr>
        <w:rFonts w:hint="eastAsia"/>
        <w:b/>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 w15:restartNumberingAfterBreak="0">
    <w:nsid w:val="28D70133"/>
    <w:multiLevelType w:val="hybridMultilevel"/>
    <w:tmpl w:val="844A7702"/>
    <w:lvl w:ilvl="0" w:tplc="D67AC184">
      <w:start w:val="1"/>
      <w:numFmt w:val="decimal"/>
      <w:lvlText w:val="（%1）"/>
      <w:lvlJc w:val="left"/>
      <w:pPr>
        <w:ind w:left="1039" w:hanging="480"/>
      </w:pPr>
      <w:rPr>
        <w:rFonts w:hint="eastAsia"/>
        <w:b w:val="0"/>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tentative="1">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3" w15:restartNumberingAfterBreak="0">
    <w:nsid w:val="2B482C20"/>
    <w:multiLevelType w:val="hybridMultilevel"/>
    <w:tmpl w:val="782EF208"/>
    <w:lvl w:ilvl="0" w:tplc="345C2F28">
      <w:start w:val="1"/>
      <w:numFmt w:val="decimal"/>
      <w:lvlText w:val="%1."/>
      <w:lvlJc w:val="left"/>
      <w:pPr>
        <w:ind w:left="360" w:hanging="360"/>
      </w:pPr>
      <w:rPr>
        <w:rFonts w:hint="default"/>
      </w:rPr>
    </w:lvl>
    <w:lvl w:ilvl="1" w:tplc="DC2E6878">
      <w:start w:val="1"/>
      <w:numFmt w:val="decimal"/>
      <w:lvlText w:val="（%2）"/>
      <w:lvlJc w:val="left"/>
      <w:pPr>
        <w:ind w:left="1189" w:hanging="480"/>
      </w:pPr>
      <w:rPr>
        <w:rFonts w:hint="eastAsia"/>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9BA1775"/>
    <w:multiLevelType w:val="hybridMultilevel"/>
    <w:tmpl w:val="779E857E"/>
    <w:lvl w:ilvl="0" w:tplc="931E54DE">
      <w:start w:val="1"/>
      <w:numFmt w:val="taiwaneseCountingThousand"/>
      <w:lvlText w:val="%1、"/>
      <w:lvlJc w:val="left"/>
      <w:pPr>
        <w:ind w:left="480" w:hanging="4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CE11688"/>
    <w:multiLevelType w:val="hybridMultilevel"/>
    <w:tmpl w:val="844A7702"/>
    <w:lvl w:ilvl="0" w:tplc="D67AC184">
      <w:start w:val="1"/>
      <w:numFmt w:val="decimal"/>
      <w:lvlText w:val="（%1）"/>
      <w:lvlJc w:val="left"/>
      <w:pPr>
        <w:ind w:left="1039" w:hanging="480"/>
      </w:pPr>
      <w:rPr>
        <w:rFonts w:hint="eastAsia"/>
        <w:b w:val="0"/>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tentative="1">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6"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8"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5FDD6E79"/>
    <w:multiLevelType w:val="hybridMultilevel"/>
    <w:tmpl w:val="2C948DAE"/>
    <w:lvl w:ilvl="0" w:tplc="E71EF63E">
      <w:start w:val="1"/>
      <w:numFmt w:val="decimal"/>
      <w:lvlText w:val="%1."/>
      <w:lvlJc w:val="left"/>
      <w:pPr>
        <w:ind w:left="710" w:hanging="360"/>
      </w:pPr>
      <w:rPr>
        <w:rFonts w:hint="default"/>
      </w:rPr>
    </w:lvl>
    <w:lvl w:ilvl="1" w:tplc="04090019" w:tentative="1">
      <w:start w:val="1"/>
      <w:numFmt w:val="ideographTraditional"/>
      <w:lvlText w:val="%2、"/>
      <w:lvlJc w:val="left"/>
      <w:pPr>
        <w:ind w:left="1310" w:hanging="480"/>
      </w:pPr>
    </w:lvl>
    <w:lvl w:ilvl="2" w:tplc="0409001B" w:tentative="1">
      <w:start w:val="1"/>
      <w:numFmt w:val="lowerRoman"/>
      <w:lvlText w:val="%3."/>
      <w:lvlJc w:val="right"/>
      <w:pPr>
        <w:ind w:left="1790" w:hanging="480"/>
      </w:pPr>
    </w:lvl>
    <w:lvl w:ilvl="3" w:tplc="0409000F" w:tentative="1">
      <w:start w:val="1"/>
      <w:numFmt w:val="decimal"/>
      <w:lvlText w:val="%4."/>
      <w:lvlJc w:val="left"/>
      <w:pPr>
        <w:ind w:left="2270" w:hanging="480"/>
      </w:pPr>
    </w:lvl>
    <w:lvl w:ilvl="4" w:tplc="04090019" w:tentative="1">
      <w:start w:val="1"/>
      <w:numFmt w:val="ideographTraditional"/>
      <w:lvlText w:val="%5、"/>
      <w:lvlJc w:val="left"/>
      <w:pPr>
        <w:ind w:left="2750" w:hanging="480"/>
      </w:pPr>
    </w:lvl>
    <w:lvl w:ilvl="5" w:tplc="0409001B" w:tentative="1">
      <w:start w:val="1"/>
      <w:numFmt w:val="lowerRoman"/>
      <w:lvlText w:val="%6."/>
      <w:lvlJc w:val="right"/>
      <w:pPr>
        <w:ind w:left="3230" w:hanging="480"/>
      </w:pPr>
    </w:lvl>
    <w:lvl w:ilvl="6" w:tplc="0409000F" w:tentative="1">
      <w:start w:val="1"/>
      <w:numFmt w:val="decimal"/>
      <w:lvlText w:val="%7."/>
      <w:lvlJc w:val="left"/>
      <w:pPr>
        <w:ind w:left="3710" w:hanging="480"/>
      </w:pPr>
    </w:lvl>
    <w:lvl w:ilvl="7" w:tplc="04090019" w:tentative="1">
      <w:start w:val="1"/>
      <w:numFmt w:val="ideographTraditional"/>
      <w:lvlText w:val="%8、"/>
      <w:lvlJc w:val="left"/>
      <w:pPr>
        <w:ind w:left="4190" w:hanging="480"/>
      </w:pPr>
    </w:lvl>
    <w:lvl w:ilvl="8" w:tplc="0409001B" w:tentative="1">
      <w:start w:val="1"/>
      <w:numFmt w:val="lowerRoman"/>
      <w:lvlText w:val="%9."/>
      <w:lvlJc w:val="right"/>
      <w:pPr>
        <w:ind w:left="4670" w:hanging="480"/>
      </w:pPr>
    </w:lvl>
  </w:abstractNum>
  <w:abstractNum w:abstractNumId="10" w15:restartNumberingAfterBreak="0">
    <w:nsid w:val="69430E09"/>
    <w:multiLevelType w:val="hybridMultilevel"/>
    <w:tmpl w:val="306C260A"/>
    <w:lvl w:ilvl="0" w:tplc="F104DE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F055371"/>
    <w:multiLevelType w:val="hybridMultilevel"/>
    <w:tmpl w:val="51768248"/>
    <w:lvl w:ilvl="0" w:tplc="2236CFFA">
      <w:start w:val="2"/>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FFC6648"/>
    <w:multiLevelType w:val="hybridMultilevel"/>
    <w:tmpl w:val="686ED394"/>
    <w:lvl w:ilvl="0" w:tplc="9D1E1B44">
      <w:start w:val="1"/>
      <w:numFmt w:val="decimal"/>
      <w:lvlText w:val="%1."/>
      <w:lvlJc w:val="left"/>
      <w:pPr>
        <w:ind w:left="976" w:hanging="360"/>
      </w:pPr>
      <w:rPr>
        <w:rFonts w:cs="Times New Roman" w:hint="default"/>
      </w:rPr>
    </w:lvl>
    <w:lvl w:ilvl="1" w:tplc="04090019" w:tentative="1">
      <w:start w:val="1"/>
      <w:numFmt w:val="ideographTraditional"/>
      <w:lvlText w:val="%2、"/>
      <w:lvlJc w:val="left"/>
      <w:pPr>
        <w:ind w:left="1576" w:hanging="480"/>
      </w:pPr>
    </w:lvl>
    <w:lvl w:ilvl="2" w:tplc="0409001B" w:tentative="1">
      <w:start w:val="1"/>
      <w:numFmt w:val="lowerRoman"/>
      <w:lvlText w:val="%3."/>
      <w:lvlJc w:val="right"/>
      <w:pPr>
        <w:ind w:left="2056" w:hanging="480"/>
      </w:pPr>
    </w:lvl>
    <w:lvl w:ilvl="3" w:tplc="0409000F" w:tentative="1">
      <w:start w:val="1"/>
      <w:numFmt w:val="decimal"/>
      <w:lvlText w:val="%4."/>
      <w:lvlJc w:val="left"/>
      <w:pPr>
        <w:ind w:left="2536" w:hanging="480"/>
      </w:pPr>
    </w:lvl>
    <w:lvl w:ilvl="4" w:tplc="04090019" w:tentative="1">
      <w:start w:val="1"/>
      <w:numFmt w:val="ideographTraditional"/>
      <w:lvlText w:val="%5、"/>
      <w:lvlJc w:val="left"/>
      <w:pPr>
        <w:ind w:left="3016" w:hanging="480"/>
      </w:pPr>
    </w:lvl>
    <w:lvl w:ilvl="5" w:tplc="0409001B" w:tentative="1">
      <w:start w:val="1"/>
      <w:numFmt w:val="lowerRoman"/>
      <w:lvlText w:val="%6."/>
      <w:lvlJc w:val="right"/>
      <w:pPr>
        <w:ind w:left="3496" w:hanging="480"/>
      </w:pPr>
    </w:lvl>
    <w:lvl w:ilvl="6" w:tplc="0409000F" w:tentative="1">
      <w:start w:val="1"/>
      <w:numFmt w:val="decimal"/>
      <w:lvlText w:val="%7."/>
      <w:lvlJc w:val="left"/>
      <w:pPr>
        <w:ind w:left="3976" w:hanging="480"/>
      </w:pPr>
    </w:lvl>
    <w:lvl w:ilvl="7" w:tplc="04090019" w:tentative="1">
      <w:start w:val="1"/>
      <w:numFmt w:val="ideographTraditional"/>
      <w:lvlText w:val="%8、"/>
      <w:lvlJc w:val="left"/>
      <w:pPr>
        <w:ind w:left="4456" w:hanging="480"/>
      </w:pPr>
    </w:lvl>
    <w:lvl w:ilvl="8" w:tplc="0409001B" w:tentative="1">
      <w:start w:val="1"/>
      <w:numFmt w:val="lowerRoman"/>
      <w:lvlText w:val="%9."/>
      <w:lvlJc w:val="right"/>
      <w:pPr>
        <w:ind w:left="4936" w:hanging="480"/>
      </w:pPr>
    </w:lvl>
  </w:abstractNum>
  <w:abstractNum w:abstractNumId="13" w15:restartNumberingAfterBreak="0">
    <w:nsid w:val="75494129"/>
    <w:multiLevelType w:val="hybridMultilevel"/>
    <w:tmpl w:val="0F56AA44"/>
    <w:lvl w:ilvl="0" w:tplc="843A2770">
      <w:start w:val="1"/>
      <w:numFmt w:val="decimal"/>
      <w:lvlText w:val="（%1）"/>
      <w:lvlJc w:val="left"/>
      <w:pPr>
        <w:ind w:left="920" w:hanging="360"/>
      </w:pPr>
      <w:rPr>
        <w:rFonts w:hint="eastAsia"/>
        <w:b/>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4" w15:restartNumberingAfterBreak="0">
    <w:nsid w:val="781E77F6"/>
    <w:multiLevelType w:val="hybridMultilevel"/>
    <w:tmpl w:val="2BD04712"/>
    <w:lvl w:ilvl="0" w:tplc="CC64C79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7C8954A1"/>
    <w:multiLevelType w:val="hybridMultilevel"/>
    <w:tmpl w:val="D068AC64"/>
    <w:lvl w:ilvl="0" w:tplc="9A1C8E1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7"/>
  </w:num>
  <w:num w:numId="3">
    <w:abstractNumId w:val="6"/>
  </w:num>
  <w:num w:numId="4">
    <w:abstractNumId w:val="15"/>
  </w:num>
  <w:num w:numId="5">
    <w:abstractNumId w:val="14"/>
  </w:num>
  <w:num w:numId="6">
    <w:abstractNumId w:val="10"/>
  </w:num>
  <w:num w:numId="7">
    <w:abstractNumId w:val="1"/>
  </w:num>
  <w:num w:numId="8">
    <w:abstractNumId w:val="13"/>
  </w:num>
  <w:num w:numId="9">
    <w:abstractNumId w:val="2"/>
  </w:num>
  <w:num w:numId="10">
    <w:abstractNumId w:val="3"/>
  </w:num>
  <w:num w:numId="11">
    <w:abstractNumId w:val="5"/>
  </w:num>
  <w:num w:numId="12">
    <w:abstractNumId w:val="11"/>
  </w:num>
  <w:num w:numId="13">
    <w:abstractNumId w:val="12"/>
  </w:num>
  <w:num w:numId="14">
    <w:abstractNumId w:val="0"/>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DA9"/>
    <w:rsid w:val="0000046F"/>
    <w:rsid w:val="00000D80"/>
    <w:rsid w:val="00000DE3"/>
    <w:rsid w:val="000010C7"/>
    <w:rsid w:val="00001BF5"/>
    <w:rsid w:val="00004B1D"/>
    <w:rsid w:val="00004F14"/>
    <w:rsid w:val="0000534A"/>
    <w:rsid w:val="00005831"/>
    <w:rsid w:val="00006A5B"/>
    <w:rsid w:val="0000705E"/>
    <w:rsid w:val="00007E59"/>
    <w:rsid w:val="00011526"/>
    <w:rsid w:val="000122AD"/>
    <w:rsid w:val="00012C68"/>
    <w:rsid w:val="00012EAF"/>
    <w:rsid w:val="00013328"/>
    <w:rsid w:val="00013857"/>
    <w:rsid w:val="00013D8B"/>
    <w:rsid w:val="00014906"/>
    <w:rsid w:val="000169D2"/>
    <w:rsid w:val="000208E6"/>
    <w:rsid w:val="00020E76"/>
    <w:rsid w:val="00020FE0"/>
    <w:rsid w:val="0002101F"/>
    <w:rsid w:val="00021FAA"/>
    <w:rsid w:val="000220B0"/>
    <w:rsid w:val="00022DCA"/>
    <w:rsid w:val="00023C82"/>
    <w:rsid w:val="00024852"/>
    <w:rsid w:val="0002488D"/>
    <w:rsid w:val="00024E91"/>
    <w:rsid w:val="00024EC8"/>
    <w:rsid w:val="00025534"/>
    <w:rsid w:val="000265D7"/>
    <w:rsid w:val="000267B0"/>
    <w:rsid w:val="000272EB"/>
    <w:rsid w:val="00027B89"/>
    <w:rsid w:val="0003007D"/>
    <w:rsid w:val="00030598"/>
    <w:rsid w:val="00030B30"/>
    <w:rsid w:val="00031E57"/>
    <w:rsid w:val="00031F90"/>
    <w:rsid w:val="000325F4"/>
    <w:rsid w:val="0003267C"/>
    <w:rsid w:val="00032B86"/>
    <w:rsid w:val="00032EE3"/>
    <w:rsid w:val="000330D4"/>
    <w:rsid w:val="000330DC"/>
    <w:rsid w:val="0003325A"/>
    <w:rsid w:val="0003436B"/>
    <w:rsid w:val="00034874"/>
    <w:rsid w:val="00034D66"/>
    <w:rsid w:val="000350D7"/>
    <w:rsid w:val="000356D7"/>
    <w:rsid w:val="00036457"/>
    <w:rsid w:val="00036550"/>
    <w:rsid w:val="00036C54"/>
    <w:rsid w:val="00036CB6"/>
    <w:rsid w:val="00037732"/>
    <w:rsid w:val="00037A1C"/>
    <w:rsid w:val="00040CC6"/>
    <w:rsid w:val="000420CA"/>
    <w:rsid w:val="00042B76"/>
    <w:rsid w:val="00042F31"/>
    <w:rsid w:val="00043026"/>
    <w:rsid w:val="0004312B"/>
    <w:rsid w:val="000437B5"/>
    <w:rsid w:val="00044449"/>
    <w:rsid w:val="00044D25"/>
    <w:rsid w:val="00044D47"/>
    <w:rsid w:val="00045073"/>
    <w:rsid w:val="00045EF3"/>
    <w:rsid w:val="0004712A"/>
    <w:rsid w:val="000472C4"/>
    <w:rsid w:val="000475CA"/>
    <w:rsid w:val="00047731"/>
    <w:rsid w:val="000479E6"/>
    <w:rsid w:val="00047EFB"/>
    <w:rsid w:val="00050719"/>
    <w:rsid w:val="00050812"/>
    <w:rsid w:val="000508FA"/>
    <w:rsid w:val="00050916"/>
    <w:rsid w:val="00052045"/>
    <w:rsid w:val="00053AD2"/>
    <w:rsid w:val="00055852"/>
    <w:rsid w:val="0005606D"/>
    <w:rsid w:val="00056179"/>
    <w:rsid w:val="0005659F"/>
    <w:rsid w:val="00057317"/>
    <w:rsid w:val="0005737A"/>
    <w:rsid w:val="00057AA5"/>
    <w:rsid w:val="00057E8E"/>
    <w:rsid w:val="000602BF"/>
    <w:rsid w:val="00060718"/>
    <w:rsid w:val="00061320"/>
    <w:rsid w:val="0006197A"/>
    <w:rsid w:val="000627F2"/>
    <w:rsid w:val="00063361"/>
    <w:rsid w:val="0006384C"/>
    <w:rsid w:val="0006397B"/>
    <w:rsid w:val="00063D5C"/>
    <w:rsid w:val="000640C8"/>
    <w:rsid w:val="00064444"/>
    <w:rsid w:val="00064B5B"/>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3E3"/>
    <w:rsid w:val="00074DC6"/>
    <w:rsid w:val="0007535A"/>
    <w:rsid w:val="00075428"/>
    <w:rsid w:val="000755CA"/>
    <w:rsid w:val="00075D59"/>
    <w:rsid w:val="00076E91"/>
    <w:rsid w:val="000774E6"/>
    <w:rsid w:val="00077526"/>
    <w:rsid w:val="00077A77"/>
    <w:rsid w:val="000800F0"/>
    <w:rsid w:val="00082962"/>
    <w:rsid w:val="00082B95"/>
    <w:rsid w:val="0008409D"/>
    <w:rsid w:val="00085F6D"/>
    <w:rsid w:val="000866FF"/>
    <w:rsid w:val="00086B9C"/>
    <w:rsid w:val="000877FC"/>
    <w:rsid w:val="0008787C"/>
    <w:rsid w:val="00090129"/>
    <w:rsid w:val="00090AF1"/>
    <w:rsid w:val="00090D20"/>
    <w:rsid w:val="00090E12"/>
    <w:rsid w:val="00090ED7"/>
    <w:rsid w:val="00091B02"/>
    <w:rsid w:val="000924C5"/>
    <w:rsid w:val="000929C8"/>
    <w:rsid w:val="00092A0B"/>
    <w:rsid w:val="00092D69"/>
    <w:rsid w:val="00093433"/>
    <w:rsid w:val="00093D9E"/>
    <w:rsid w:val="00094448"/>
    <w:rsid w:val="0009469C"/>
    <w:rsid w:val="00094D1D"/>
    <w:rsid w:val="00094DE4"/>
    <w:rsid w:val="0009514D"/>
    <w:rsid w:val="00095190"/>
    <w:rsid w:val="00096769"/>
    <w:rsid w:val="00096D0F"/>
    <w:rsid w:val="00097ACC"/>
    <w:rsid w:val="000A0BC9"/>
    <w:rsid w:val="000A1301"/>
    <w:rsid w:val="000A1AE6"/>
    <w:rsid w:val="000A1DEC"/>
    <w:rsid w:val="000A1E43"/>
    <w:rsid w:val="000A22E3"/>
    <w:rsid w:val="000A2400"/>
    <w:rsid w:val="000A2ED3"/>
    <w:rsid w:val="000A2F70"/>
    <w:rsid w:val="000A3FBA"/>
    <w:rsid w:val="000A5056"/>
    <w:rsid w:val="000A50D4"/>
    <w:rsid w:val="000A549F"/>
    <w:rsid w:val="000A5648"/>
    <w:rsid w:val="000B0500"/>
    <w:rsid w:val="000B0608"/>
    <w:rsid w:val="000B0AD5"/>
    <w:rsid w:val="000B0CFC"/>
    <w:rsid w:val="000B1F51"/>
    <w:rsid w:val="000B2D55"/>
    <w:rsid w:val="000B2E6E"/>
    <w:rsid w:val="000B36B6"/>
    <w:rsid w:val="000B3FF9"/>
    <w:rsid w:val="000B4628"/>
    <w:rsid w:val="000B4AFA"/>
    <w:rsid w:val="000B59A0"/>
    <w:rsid w:val="000B5D20"/>
    <w:rsid w:val="000B6E8F"/>
    <w:rsid w:val="000B77FA"/>
    <w:rsid w:val="000C02F2"/>
    <w:rsid w:val="000C2A8F"/>
    <w:rsid w:val="000C2C1B"/>
    <w:rsid w:val="000C2FC5"/>
    <w:rsid w:val="000C32A1"/>
    <w:rsid w:val="000C352F"/>
    <w:rsid w:val="000C398C"/>
    <w:rsid w:val="000C3A10"/>
    <w:rsid w:val="000C4B45"/>
    <w:rsid w:val="000C4F4D"/>
    <w:rsid w:val="000C51E1"/>
    <w:rsid w:val="000C5A37"/>
    <w:rsid w:val="000C5D4F"/>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E87"/>
    <w:rsid w:val="000E02F5"/>
    <w:rsid w:val="000E034E"/>
    <w:rsid w:val="000E088E"/>
    <w:rsid w:val="000E0D1F"/>
    <w:rsid w:val="000E194E"/>
    <w:rsid w:val="000E19CB"/>
    <w:rsid w:val="000E1EF2"/>
    <w:rsid w:val="000E2151"/>
    <w:rsid w:val="000E28B4"/>
    <w:rsid w:val="000E2DAA"/>
    <w:rsid w:val="000E326E"/>
    <w:rsid w:val="000E3932"/>
    <w:rsid w:val="000E594B"/>
    <w:rsid w:val="000E5D02"/>
    <w:rsid w:val="000E63F2"/>
    <w:rsid w:val="000E68FE"/>
    <w:rsid w:val="000E6D80"/>
    <w:rsid w:val="000E7B1A"/>
    <w:rsid w:val="000F0339"/>
    <w:rsid w:val="000F0822"/>
    <w:rsid w:val="000F0A06"/>
    <w:rsid w:val="000F1A7A"/>
    <w:rsid w:val="000F288F"/>
    <w:rsid w:val="000F2C6E"/>
    <w:rsid w:val="000F2D34"/>
    <w:rsid w:val="000F3A13"/>
    <w:rsid w:val="000F3AFB"/>
    <w:rsid w:val="000F3B31"/>
    <w:rsid w:val="000F3D74"/>
    <w:rsid w:val="000F44B9"/>
    <w:rsid w:val="000F4650"/>
    <w:rsid w:val="000F46D4"/>
    <w:rsid w:val="000F5294"/>
    <w:rsid w:val="000F5F59"/>
    <w:rsid w:val="000F79F5"/>
    <w:rsid w:val="000F7CDE"/>
    <w:rsid w:val="00100BF8"/>
    <w:rsid w:val="00100EE5"/>
    <w:rsid w:val="00101AAB"/>
    <w:rsid w:val="0010272F"/>
    <w:rsid w:val="00102CB0"/>
    <w:rsid w:val="0010355D"/>
    <w:rsid w:val="00104089"/>
    <w:rsid w:val="00105296"/>
    <w:rsid w:val="0010665A"/>
    <w:rsid w:val="0011032B"/>
    <w:rsid w:val="001108D7"/>
    <w:rsid w:val="00110F8B"/>
    <w:rsid w:val="00111469"/>
    <w:rsid w:val="001114C4"/>
    <w:rsid w:val="001117FC"/>
    <w:rsid w:val="00111993"/>
    <w:rsid w:val="00111ED7"/>
    <w:rsid w:val="001130FB"/>
    <w:rsid w:val="0011397F"/>
    <w:rsid w:val="00113B24"/>
    <w:rsid w:val="00114E65"/>
    <w:rsid w:val="001160C8"/>
    <w:rsid w:val="00116E16"/>
    <w:rsid w:val="00117E00"/>
    <w:rsid w:val="001208CB"/>
    <w:rsid w:val="001211C9"/>
    <w:rsid w:val="00121563"/>
    <w:rsid w:val="0012174B"/>
    <w:rsid w:val="00121888"/>
    <w:rsid w:val="001219B6"/>
    <w:rsid w:val="0012225A"/>
    <w:rsid w:val="001224EC"/>
    <w:rsid w:val="00122CDB"/>
    <w:rsid w:val="00123663"/>
    <w:rsid w:val="00123ECB"/>
    <w:rsid w:val="00126AE3"/>
    <w:rsid w:val="001308E3"/>
    <w:rsid w:val="001314A5"/>
    <w:rsid w:val="0013166E"/>
    <w:rsid w:val="00131B72"/>
    <w:rsid w:val="0013236C"/>
    <w:rsid w:val="00133357"/>
    <w:rsid w:val="0013361D"/>
    <w:rsid w:val="001349AF"/>
    <w:rsid w:val="00134E29"/>
    <w:rsid w:val="00135760"/>
    <w:rsid w:val="001357FE"/>
    <w:rsid w:val="00135865"/>
    <w:rsid w:val="00135B23"/>
    <w:rsid w:val="00135D81"/>
    <w:rsid w:val="00135F2E"/>
    <w:rsid w:val="001368BA"/>
    <w:rsid w:val="00137529"/>
    <w:rsid w:val="001376FD"/>
    <w:rsid w:val="00137721"/>
    <w:rsid w:val="001406BC"/>
    <w:rsid w:val="001417C3"/>
    <w:rsid w:val="001431E9"/>
    <w:rsid w:val="00143A9A"/>
    <w:rsid w:val="00143BCC"/>
    <w:rsid w:val="00144533"/>
    <w:rsid w:val="001461D4"/>
    <w:rsid w:val="001474D2"/>
    <w:rsid w:val="00147596"/>
    <w:rsid w:val="001500D0"/>
    <w:rsid w:val="0015027F"/>
    <w:rsid w:val="00150622"/>
    <w:rsid w:val="001516BF"/>
    <w:rsid w:val="0015248E"/>
    <w:rsid w:val="00152CA0"/>
    <w:rsid w:val="001543BB"/>
    <w:rsid w:val="00154C59"/>
    <w:rsid w:val="001550B7"/>
    <w:rsid w:val="00156540"/>
    <w:rsid w:val="00156774"/>
    <w:rsid w:val="00156D66"/>
    <w:rsid w:val="001573C1"/>
    <w:rsid w:val="00157A95"/>
    <w:rsid w:val="00160A4B"/>
    <w:rsid w:val="00160A7F"/>
    <w:rsid w:val="00160BB0"/>
    <w:rsid w:val="00161340"/>
    <w:rsid w:val="0016134D"/>
    <w:rsid w:val="00161F7C"/>
    <w:rsid w:val="001621B7"/>
    <w:rsid w:val="00162D44"/>
    <w:rsid w:val="00162FA8"/>
    <w:rsid w:val="0016345C"/>
    <w:rsid w:val="001638C2"/>
    <w:rsid w:val="001638F7"/>
    <w:rsid w:val="00163CA2"/>
    <w:rsid w:val="00164D81"/>
    <w:rsid w:val="0016535D"/>
    <w:rsid w:val="00165A2B"/>
    <w:rsid w:val="00166063"/>
    <w:rsid w:val="00167366"/>
    <w:rsid w:val="0016788A"/>
    <w:rsid w:val="00170037"/>
    <w:rsid w:val="001702DF"/>
    <w:rsid w:val="00170428"/>
    <w:rsid w:val="00170D81"/>
    <w:rsid w:val="001712EA"/>
    <w:rsid w:val="00171472"/>
    <w:rsid w:val="00174158"/>
    <w:rsid w:val="00174350"/>
    <w:rsid w:val="0017465F"/>
    <w:rsid w:val="00174956"/>
    <w:rsid w:val="00174C09"/>
    <w:rsid w:val="00174F5C"/>
    <w:rsid w:val="00175585"/>
    <w:rsid w:val="0017711F"/>
    <w:rsid w:val="00177370"/>
    <w:rsid w:val="0017763E"/>
    <w:rsid w:val="00177C46"/>
    <w:rsid w:val="00180AE2"/>
    <w:rsid w:val="00181A07"/>
    <w:rsid w:val="00181DE2"/>
    <w:rsid w:val="00182B49"/>
    <w:rsid w:val="00182BBE"/>
    <w:rsid w:val="00182C1B"/>
    <w:rsid w:val="001833BB"/>
    <w:rsid w:val="00184F38"/>
    <w:rsid w:val="00185526"/>
    <w:rsid w:val="00185D6B"/>
    <w:rsid w:val="00186275"/>
    <w:rsid w:val="00186A5F"/>
    <w:rsid w:val="00186FF8"/>
    <w:rsid w:val="0019069B"/>
    <w:rsid w:val="001911AA"/>
    <w:rsid w:val="001915CB"/>
    <w:rsid w:val="00191A52"/>
    <w:rsid w:val="001922D5"/>
    <w:rsid w:val="0019230B"/>
    <w:rsid w:val="00192600"/>
    <w:rsid w:val="001930D7"/>
    <w:rsid w:val="00193537"/>
    <w:rsid w:val="00193A79"/>
    <w:rsid w:val="001954B7"/>
    <w:rsid w:val="001954D4"/>
    <w:rsid w:val="00195506"/>
    <w:rsid w:val="00195A8D"/>
    <w:rsid w:val="00196668"/>
    <w:rsid w:val="00196BFF"/>
    <w:rsid w:val="0019775E"/>
    <w:rsid w:val="001977C2"/>
    <w:rsid w:val="001A0B41"/>
    <w:rsid w:val="001A0E83"/>
    <w:rsid w:val="001A130E"/>
    <w:rsid w:val="001A190D"/>
    <w:rsid w:val="001A3D39"/>
    <w:rsid w:val="001A45C2"/>
    <w:rsid w:val="001A4950"/>
    <w:rsid w:val="001A5429"/>
    <w:rsid w:val="001A638B"/>
    <w:rsid w:val="001A72EB"/>
    <w:rsid w:val="001B07A8"/>
    <w:rsid w:val="001B0D1F"/>
    <w:rsid w:val="001B1C15"/>
    <w:rsid w:val="001B1F27"/>
    <w:rsid w:val="001B23ED"/>
    <w:rsid w:val="001B2916"/>
    <w:rsid w:val="001B44F5"/>
    <w:rsid w:val="001B457A"/>
    <w:rsid w:val="001B4FBF"/>
    <w:rsid w:val="001B5779"/>
    <w:rsid w:val="001B5ECC"/>
    <w:rsid w:val="001B6936"/>
    <w:rsid w:val="001B7ACD"/>
    <w:rsid w:val="001C0288"/>
    <w:rsid w:val="001C045F"/>
    <w:rsid w:val="001C1201"/>
    <w:rsid w:val="001C1293"/>
    <w:rsid w:val="001C2683"/>
    <w:rsid w:val="001C2C87"/>
    <w:rsid w:val="001C4493"/>
    <w:rsid w:val="001C475F"/>
    <w:rsid w:val="001C4A5D"/>
    <w:rsid w:val="001C5E7C"/>
    <w:rsid w:val="001C68B5"/>
    <w:rsid w:val="001C7DC0"/>
    <w:rsid w:val="001D079E"/>
    <w:rsid w:val="001D0F25"/>
    <w:rsid w:val="001D0F6E"/>
    <w:rsid w:val="001D1350"/>
    <w:rsid w:val="001D1425"/>
    <w:rsid w:val="001D1437"/>
    <w:rsid w:val="001D14CC"/>
    <w:rsid w:val="001D15AC"/>
    <w:rsid w:val="001D1BB6"/>
    <w:rsid w:val="001D541D"/>
    <w:rsid w:val="001D5B7C"/>
    <w:rsid w:val="001D5EEF"/>
    <w:rsid w:val="001D6116"/>
    <w:rsid w:val="001D67A5"/>
    <w:rsid w:val="001D6A6A"/>
    <w:rsid w:val="001D6C64"/>
    <w:rsid w:val="001D7556"/>
    <w:rsid w:val="001D7C7E"/>
    <w:rsid w:val="001E0695"/>
    <w:rsid w:val="001E0734"/>
    <w:rsid w:val="001E0ED1"/>
    <w:rsid w:val="001E25D9"/>
    <w:rsid w:val="001E2781"/>
    <w:rsid w:val="001E294E"/>
    <w:rsid w:val="001E3955"/>
    <w:rsid w:val="001E4B5D"/>
    <w:rsid w:val="001E5E48"/>
    <w:rsid w:val="001E6117"/>
    <w:rsid w:val="001E63E0"/>
    <w:rsid w:val="001E69A0"/>
    <w:rsid w:val="001E72AB"/>
    <w:rsid w:val="001E72D7"/>
    <w:rsid w:val="001E7B5B"/>
    <w:rsid w:val="001E7CB6"/>
    <w:rsid w:val="001E7FD6"/>
    <w:rsid w:val="001F0A93"/>
    <w:rsid w:val="001F0C63"/>
    <w:rsid w:val="001F0C82"/>
    <w:rsid w:val="001F1017"/>
    <w:rsid w:val="001F16AC"/>
    <w:rsid w:val="001F223C"/>
    <w:rsid w:val="001F3D26"/>
    <w:rsid w:val="001F4B7C"/>
    <w:rsid w:val="001F4CDB"/>
    <w:rsid w:val="001F58C3"/>
    <w:rsid w:val="001F5D13"/>
    <w:rsid w:val="001F742B"/>
    <w:rsid w:val="001F7AAC"/>
    <w:rsid w:val="00201082"/>
    <w:rsid w:val="0020163C"/>
    <w:rsid w:val="002019D2"/>
    <w:rsid w:val="00201CC8"/>
    <w:rsid w:val="002021D1"/>
    <w:rsid w:val="002029BC"/>
    <w:rsid w:val="00203351"/>
    <w:rsid w:val="00203433"/>
    <w:rsid w:val="00203C8A"/>
    <w:rsid w:val="00203D30"/>
    <w:rsid w:val="00204615"/>
    <w:rsid w:val="00204BE4"/>
    <w:rsid w:val="00204CF8"/>
    <w:rsid w:val="002055F1"/>
    <w:rsid w:val="00205861"/>
    <w:rsid w:val="002059AC"/>
    <w:rsid w:val="00205BC1"/>
    <w:rsid w:val="00205D17"/>
    <w:rsid w:val="00205D31"/>
    <w:rsid w:val="00206F3C"/>
    <w:rsid w:val="0020737F"/>
    <w:rsid w:val="00207CBC"/>
    <w:rsid w:val="002104FE"/>
    <w:rsid w:val="00211763"/>
    <w:rsid w:val="00211D08"/>
    <w:rsid w:val="00213727"/>
    <w:rsid w:val="00213C69"/>
    <w:rsid w:val="00213DC3"/>
    <w:rsid w:val="00213E17"/>
    <w:rsid w:val="00213F67"/>
    <w:rsid w:val="00214656"/>
    <w:rsid w:val="00214EE6"/>
    <w:rsid w:val="00214FAF"/>
    <w:rsid w:val="002154FF"/>
    <w:rsid w:val="002157DD"/>
    <w:rsid w:val="00215908"/>
    <w:rsid w:val="00215E99"/>
    <w:rsid w:val="00215FB5"/>
    <w:rsid w:val="002163AE"/>
    <w:rsid w:val="0021683E"/>
    <w:rsid w:val="00216DCE"/>
    <w:rsid w:val="002171C5"/>
    <w:rsid w:val="002179BA"/>
    <w:rsid w:val="00220996"/>
    <w:rsid w:val="00220ADC"/>
    <w:rsid w:val="00220C69"/>
    <w:rsid w:val="002219A0"/>
    <w:rsid w:val="002227B3"/>
    <w:rsid w:val="00222EEC"/>
    <w:rsid w:val="00223103"/>
    <w:rsid w:val="00224445"/>
    <w:rsid w:val="00224DD7"/>
    <w:rsid w:val="00224E06"/>
    <w:rsid w:val="002261C3"/>
    <w:rsid w:val="0022715F"/>
    <w:rsid w:val="00230D22"/>
    <w:rsid w:val="0023131F"/>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D42"/>
    <w:rsid w:val="00236FC3"/>
    <w:rsid w:val="00237B9F"/>
    <w:rsid w:val="00237C92"/>
    <w:rsid w:val="00240663"/>
    <w:rsid w:val="00240C5F"/>
    <w:rsid w:val="00241332"/>
    <w:rsid w:val="002418A6"/>
    <w:rsid w:val="00241FCB"/>
    <w:rsid w:val="0024308B"/>
    <w:rsid w:val="0024396B"/>
    <w:rsid w:val="00243A3E"/>
    <w:rsid w:val="00245595"/>
    <w:rsid w:val="0024585A"/>
    <w:rsid w:val="00245878"/>
    <w:rsid w:val="00246BBB"/>
    <w:rsid w:val="002474C4"/>
    <w:rsid w:val="00251528"/>
    <w:rsid w:val="00251955"/>
    <w:rsid w:val="00251A7D"/>
    <w:rsid w:val="0025254F"/>
    <w:rsid w:val="00253E9A"/>
    <w:rsid w:val="0025412F"/>
    <w:rsid w:val="00254FF5"/>
    <w:rsid w:val="002569D3"/>
    <w:rsid w:val="00256F67"/>
    <w:rsid w:val="002604D3"/>
    <w:rsid w:val="00261068"/>
    <w:rsid w:val="00261632"/>
    <w:rsid w:val="00261C14"/>
    <w:rsid w:val="002627E9"/>
    <w:rsid w:val="00264E66"/>
    <w:rsid w:val="002653DF"/>
    <w:rsid w:val="00265409"/>
    <w:rsid w:val="002654A9"/>
    <w:rsid w:val="00265988"/>
    <w:rsid w:val="00265DA8"/>
    <w:rsid w:val="0026673D"/>
    <w:rsid w:val="00266BD7"/>
    <w:rsid w:val="00266EC7"/>
    <w:rsid w:val="0026739A"/>
    <w:rsid w:val="0027060E"/>
    <w:rsid w:val="00270927"/>
    <w:rsid w:val="002709C3"/>
    <w:rsid w:val="00271EF5"/>
    <w:rsid w:val="00272801"/>
    <w:rsid w:val="0027283C"/>
    <w:rsid w:val="00273581"/>
    <w:rsid w:val="0027371C"/>
    <w:rsid w:val="002776F6"/>
    <w:rsid w:val="00277812"/>
    <w:rsid w:val="00280AF6"/>
    <w:rsid w:val="002812DD"/>
    <w:rsid w:val="002819F7"/>
    <w:rsid w:val="00281B0B"/>
    <w:rsid w:val="00281B64"/>
    <w:rsid w:val="00281C12"/>
    <w:rsid w:val="00282311"/>
    <w:rsid w:val="0028265E"/>
    <w:rsid w:val="00284281"/>
    <w:rsid w:val="002845F1"/>
    <w:rsid w:val="00285863"/>
    <w:rsid w:val="00285B16"/>
    <w:rsid w:val="0028601D"/>
    <w:rsid w:val="002862F4"/>
    <w:rsid w:val="002865FD"/>
    <w:rsid w:val="00287397"/>
    <w:rsid w:val="002876B3"/>
    <w:rsid w:val="00287D81"/>
    <w:rsid w:val="00290084"/>
    <w:rsid w:val="0029013D"/>
    <w:rsid w:val="002905D3"/>
    <w:rsid w:val="002907F7"/>
    <w:rsid w:val="00290ABD"/>
    <w:rsid w:val="00290E2E"/>
    <w:rsid w:val="00291D2C"/>
    <w:rsid w:val="00291E3E"/>
    <w:rsid w:val="002933B2"/>
    <w:rsid w:val="00293ED0"/>
    <w:rsid w:val="00294012"/>
    <w:rsid w:val="0029413E"/>
    <w:rsid w:val="002944DA"/>
    <w:rsid w:val="002947B4"/>
    <w:rsid w:val="00295774"/>
    <w:rsid w:val="002959A5"/>
    <w:rsid w:val="00296448"/>
    <w:rsid w:val="00296996"/>
    <w:rsid w:val="00297315"/>
    <w:rsid w:val="002A0833"/>
    <w:rsid w:val="002A0985"/>
    <w:rsid w:val="002A0E0D"/>
    <w:rsid w:val="002A0F6F"/>
    <w:rsid w:val="002A12F5"/>
    <w:rsid w:val="002A1FBD"/>
    <w:rsid w:val="002A431A"/>
    <w:rsid w:val="002A48F4"/>
    <w:rsid w:val="002A5295"/>
    <w:rsid w:val="002A567E"/>
    <w:rsid w:val="002A5AD3"/>
    <w:rsid w:val="002A641C"/>
    <w:rsid w:val="002A6975"/>
    <w:rsid w:val="002A6D77"/>
    <w:rsid w:val="002A7980"/>
    <w:rsid w:val="002A7A5E"/>
    <w:rsid w:val="002B0A40"/>
    <w:rsid w:val="002B1104"/>
    <w:rsid w:val="002B1348"/>
    <w:rsid w:val="002B26C2"/>
    <w:rsid w:val="002B2D2B"/>
    <w:rsid w:val="002B3F9E"/>
    <w:rsid w:val="002B40F6"/>
    <w:rsid w:val="002B4324"/>
    <w:rsid w:val="002B5529"/>
    <w:rsid w:val="002B5BDA"/>
    <w:rsid w:val="002B5D84"/>
    <w:rsid w:val="002B65EF"/>
    <w:rsid w:val="002B70F1"/>
    <w:rsid w:val="002C1707"/>
    <w:rsid w:val="002C200A"/>
    <w:rsid w:val="002C2AAD"/>
    <w:rsid w:val="002C3567"/>
    <w:rsid w:val="002C3977"/>
    <w:rsid w:val="002C39B9"/>
    <w:rsid w:val="002C3B4F"/>
    <w:rsid w:val="002C6668"/>
    <w:rsid w:val="002C6FC9"/>
    <w:rsid w:val="002C7238"/>
    <w:rsid w:val="002C7366"/>
    <w:rsid w:val="002D007E"/>
    <w:rsid w:val="002D154B"/>
    <w:rsid w:val="002D1FD7"/>
    <w:rsid w:val="002D22C7"/>
    <w:rsid w:val="002D305F"/>
    <w:rsid w:val="002D4C34"/>
    <w:rsid w:val="002D5D75"/>
    <w:rsid w:val="002D661D"/>
    <w:rsid w:val="002D6C43"/>
    <w:rsid w:val="002D72B6"/>
    <w:rsid w:val="002D7CAF"/>
    <w:rsid w:val="002D7D59"/>
    <w:rsid w:val="002D7E2A"/>
    <w:rsid w:val="002E00BB"/>
    <w:rsid w:val="002E089A"/>
    <w:rsid w:val="002E096D"/>
    <w:rsid w:val="002E2F81"/>
    <w:rsid w:val="002E400F"/>
    <w:rsid w:val="002E458E"/>
    <w:rsid w:val="002E4601"/>
    <w:rsid w:val="002E4F1B"/>
    <w:rsid w:val="002E664A"/>
    <w:rsid w:val="002E68B6"/>
    <w:rsid w:val="002F02C9"/>
    <w:rsid w:val="002F0B29"/>
    <w:rsid w:val="002F0F88"/>
    <w:rsid w:val="002F13AF"/>
    <w:rsid w:val="002F1993"/>
    <w:rsid w:val="002F366A"/>
    <w:rsid w:val="002F39B0"/>
    <w:rsid w:val="002F3DCF"/>
    <w:rsid w:val="002F4597"/>
    <w:rsid w:val="002F582B"/>
    <w:rsid w:val="002F6643"/>
    <w:rsid w:val="002F72BC"/>
    <w:rsid w:val="002F7EE1"/>
    <w:rsid w:val="002F7F28"/>
    <w:rsid w:val="0030041B"/>
    <w:rsid w:val="003014AE"/>
    <w:rsid w:val="003017E4"/>
    <w:rsid w:val="003022BB"/>
    <w:rsid w:val="00302A10"/>
    <w:rsid w:val="0030340A"/>
    <w:rsid w:val="00303562"/>
    <w:rsid w:val="003036A6"/>
    <w:rsid w:val="00304128"/>
    <w:rsid w:val="003043E4"/>
    <w:rsid w:val="003043E6"/>
    <w:rsid w:val="0030464C"/>
    <w:rsid w:val="00304678"/>
    <w:rsid w:val="003047B7"/>
    <w:rsid w:val="003048E1"/>
    <w:rsid w:val="00304E9E"/>
    <w:rsid w:val="003050AD"/>
    <w:rsid w:val="00305422"/>
    <w:rsid w:val="003057D9"/>
    <w:rsid w:val="00305C31"/>
    <w:rsid w:val="003062D3"/>
    <w:rsid w:val="00306423"/>
    <w:rsid w:val="0030714C"/>
    <w:rsid w:val="00307A20"/>
    <w:rsid w:val="00307C42"/>
    <w:rsid w:val="00310022"/>
    <w:rsid w:val="0031036F"/>
    <w:rsid w:val="003110D9"/>
    <w:rsid w:val="003112FD"/>
    <w:rsid w:val="00311530"/>
    <w:rsid w:val="0031177A"/>
    <w:rsid w:val="003125D0"/>
    <w:rsid w:val="003128C5"/>
    <w:rsid w:val="003140B4"/>
    <w:rsid w:val="003143BD"/>
    <w:rsid w:val="00315097"/>
    <w:rsid w:val="0031610D"/>
    <w:rsid w:val="003167DA"/>
    <w:rsid w:val="00316BBE"/>
    <w:rsid w:val="003171F7"/>
    <w:rsid w:val="00317AC3"/>
    <w:rsid w:val="003211EC"/>
    <w:rsid w:val="00321DB5"/>
    <w:rsid w:val="00322591"/>
    <w:rsid w:val="00322750"/>
    <w:rsid w:val="00323321"/>
    <w:rsid w:val="0032374E"/>
    <w:rsid w:val="00323792"/>
    <w:rsid w:val="003240CA"/>
    <w:rsid w:val="00325BD5"/>
    <w:rsid w:val="003270A0"/>
    <w:rsid w:val="0032745D"/>
    <w:rsid w:val="003305DE"/>
    <w:rsid w:val="003307C0"/>
    <w:rsid w:val="00330ADE"/>
    <w:rsid w:val="00331A2D"/>
    <w:rsid w:val="00332416"/>
    <w:rsid w:val="00332FBF"/>
    <w:rsid w:val="00333287"/>
    <w:rsid w:val="003352BB"/>
    <w:rsid w:val="00335650"/>
    <w:rsid w:val="0033581E"/>
    <w:rsid w:val="00336B45"/>
    <w:rsid w:val="00337573"/>
    <w:rsid w:val="00337C73"/>
    <w:rsid w:val="00337ED8"/>
    <w:rsid w:val="00340387"/>
    <w:rsid w:val="00340516"/>
    <w:rsid w:val="00340C91"/>
    <w:rsid w:val="00341382"/>
    <w:rsid w:val="0034154D"/>
    <w:rsid w:val="00341D42"/>
    <w:rsid w:val="00342147"/>
    <w:rsid w:val="003431DF"/>
    <w:rsid w:val="003440B6"/>
    <w:rsid w:val="00344400"/>
    <w:rsid w:val="0034468F"/>
    <w:rsid w:val="00344E01"/>
    <w:rsid w:val="00344E0C"/>
    <w:rsid w:val="003451E4"/>
    <w:rsid w:val="003451FE"/>
    <w:rsid w:val="003455B2"/>
    <w:rsid w:val="003463B1"/>
    <w:rsid w:val="003465D4"/>
    <w:rsid w:val="00346657"/>
    <w:rsid w:val="003469AC"/>
    <w:rsid w:val="003469C5"/>
    <w:rsid w:val="00346F5E"/>
    <w:rsid w:val="00347309"/>
    <w:rsid w:val="003505C1"/>
    <w:rsid w:val="00350800"/>
    <w:rsid w:val="00350E19"/>
    <w:rsid w:val="00350E56"/>
    <w:rsid w:val="00351C32"/>
    <w:rsid w:val="00353137"/>
    <w:rsid w:val="00354151"/>
    <w:rsid w:val="0035487D"/>
    <w:rsid w:val="00354DD1"/>
    <w:rsid w:val="00355D86"/>
    <w:rsid w:val="0035604F"/>
    <w:rsid w:val="003568F8"/>
    <w:rsid w:val="00357119"/>
    <w:rsid w:val="00357166"/>
    <w:rsid w:val="00357F63"/>
    <w:rsid w:val="003611EB"/>
    <w:rsid w:val="00361E52"/>
    <w:rsid w:val="0036207B"/>
    <w:rsid w:val="00362408"/>
    <w:rsid w:val="00364BEB"/>
    <w:rsid w:val="00364E3A"/>
    <w:rsid w:val="00364ED4"/>
    <w:rsid w:val="0036574A"/>
    <w:rsid w:val="00365B53"/>
    <w:rsid w:val="00366A39"/>
    <w:rsid w:val="00367255"/>
    <w:rsid w:val="00367BAD"/>
    <w:rsid w:val="00367E5B"/>
    <w:rsid w:val="00370C49"/>
    <w:rsid w:val="003714DF"/>
    <w:rsid w:val="00372BD9"/>
    <w:rsid w:val="00373667"/>
    <w:rsid w:val="00373FAF"/>
    <w:rsid w:val="00374B0D"/>
    <w:rsid w:val="00374ECC"/>
    <w:rsid w:val="00375BD2"/>
    <w:rsid w:val="003763C3"/>
    <w:rsid w:val="003778A0"/>
    <w:rsid w:val="00377B7E"/>
    <w:rsid w:val="00380072"/>
    <w:rsid w:val="003804F9"/>
    <w:rsid w:val="00380C54"/>
    <w:rsid w:val="00380D8C"/>
    <w:rsid w:val="0038121E"/>
    <w:rsid w:val="00381B1D"/>
    <w:rsid w:val="00382780"/>
    <w:rsid w:val="00383132"/>
    <w:rsid w:val="00384633"/>
    <w:rsid w:val="00385095"/>
    <w:rsid w:val="00386FAB"/>
    <w:rsid w:val="00387A95"/>
    <w:rsid w:val="00387BFE"/>
    <w:rsid w:val="00387CEE"/>
    <w:rsid w:val="0039003A"/>
    <w:rsid w:val="00390C2E"/>
    <w:rsid w:val="00390F94"/>
    <w:rsid w:val="00391E48"/>
    <w:rsid w:val="003923F4"/>
    <w:rsid w:val="0039251B"/>
    <w:rsid w:val="00392562"/>
    <w:rsid w:val="00392928"/>
    <w:rsid w:val="003930B5"/>
    <w:rsid w:val="00393C3F"/>
    <w:rsid w:val="00393DBE"/>
    <w:rsid w:val="0039438B"/>
    <w:rsid w:val="003946CC"/>
    <w:rsid w:val="00395080"/>
    <w:rsid w:val="0039573D"/>
    <w:rsid w:val="003963D1"/>
    <w:rsid w:val="0039669E"/>
    <w:rsid w:val="003A0EFA"/>
    <w:rsid w:val="003A2EC8"/>
    <w:rsid w:val="003A341C"/>
    <w:rsid w:val="003A3544"/>
    <w:rsid w:val="003A3DFA"/>
    <w:rsid w:val="003A3FFC"/>
    <w:rsid w:val="003A4085"/>
    <w:rsid w:val="003A42B8"/>
    <w:rsid w:val="003A42DB"/>
    <w:rsid w:val="003A462D"/>
    <w:rsid w:val="003A4710"/>
    <w:rsid w:val="003A5958"/>
    <w:rsid w:val="003A784E"/>
    <w:rsid w:val="003A7A96"/>
    <w:rsid w:val="003B0633"/>
    <w:rsid w:val="003B0792"/>
    <w:rsid w:val="003B111F"/>
    <w:rsid w:val="003B173C"/>
    <w:rsid w:val="003B222B"/>
    <w:rsid w:val="003B2B62"/>
    <w:rsid w:val="003B3A8C"/>
    <w:rsid w:val="003B44DA"/>
    <w:rsid w:val="003B4907"/>
    <w:rsid w:val="003B494A"/>
    <w:rsid w:val="003B4A7B"/>
    <w:rsid w:val="003B6008"/>
    <w:rsid w:val="003B671C"/>
    <w:rsid w:val="003B68F4"/>
    <w:rsid w:val="003B6C1B"/>
    <w:rsid w:val="003B7F02"/>
    <w:rsid w:val="003C009A"/>
    <w:rsid w:val="003C0342"/>
    <w:rsid w:val="003C097C"/>
    <w:rsid w:val="003C09CC"/>
    <w:rsid w:val="003C0A7A"/>
    <w:rsid w:val="003C12A3"/>
    <w:rsid w:val="003C1695"/>
    <w:rsid w:val="003C1A33"/>
    <w:rsid w:val="003C289C"/>
    <w:rsid w:val="003C2A8C"/>
    <w:rsid w:val="003C3906"/>
    <w:rsid w:val="003C3A66"/>
    <w:rsid w:val="003C3E7A"/>
    <w:rsid w:val="003C43EF"/>
    <w:rsid w:val="003C46C3"/>
    <w:rsid w:val="003C48E3"/>
    <w:rsid w:val="003C4BF2"/>
    <w:rsid w:val="003C4F97"/>
    <w:rsid w:val="003C55A5"/>
    <w:rsid w:val="003C5CC7"/>
    <w:rsid w:val="003C5D99"/>
    <w:rsid w:val="003C6037"/>
    <w:rsid w:val="003C686E"/>
    <w:rsid w:val="003C6888"/>
    <w:rsid w:val="003C7370"/>
    <w:rsid w:val="003C7CD9"/>
    <w:rsid w:val="003D2A18"/>
    <w:rsid w:val="003D312A"/>
    <w:rsid w:val="003D35A7"/>
    <w:rsid w:val="003D4B00"/>
    <w:rsid w:val="003D6127"/>
    <w:rsid w:val="003D6FC9"/>
    <w:rsid w:val="003E0266"/>
    <w:rsid w:val="003E0309"/>
    <w:rsid w:val="003E0D15"/>
    <w:rsid w:val="003E2158"/>
    <w:rsid w:val="003E2A8B"/>
    <w:rsid w:val="003E2DCA"/>
    <w:rsid w:val="003E3A0B"/>
    <w:rsid w:val="003E48DD"/>
    <w:rsid w:val="003E49BD"/>
    <w:rsid w:val="003E6625"/>
    <w:rsid w:val="003E71E6"/>
    <w:rsid w:val="003E7504"/>
    <w:rsid w:val="003F0550"/>
    <w:rsid w:val="003F2E52"/>
    <w:rsid w:val="003F3A9E"/>
    <w:rsid w:val="003F3E15"/>
    <w:rsid w:val="003F4AF2"/>
    <w:rsid w:val="003F4BEB"/>
    <w:rsid w:val="003F4EBB"/>
    <w:rsid w:val="003F4F2A"/>
    <w:rsid w:val="003F51E6"/>
    <w:rsid w:val="003F5B17"/>
    <w:rsid w:val="003F5D42"/>
    <w:rsid w:val="003F7BD4"/>
    <w:rsid w:val="0040035E"/>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F9A"/>
    <w:rsid w:val="00411AF8"/>
    <w:rsid w:val="00411F73"/>
    <w:rsid w:val="004122E9"/>
    <w:rsid w:val="00412A43"/>
    <w:rsid w:val="0041354F"/>
    <w:rsid w:val="00415290"/>
    <w:rsid w:val="0041553E"/>
    <w:rsid w:val="004162D0"/>
    <w:rsid w:val="00416309"/>
    <w:rsid w:val="00416B09"/>
    <w:rsid w:val="00416FDD"/>
    <w:rsid w:val="00417354"/>
    <w:rsid w:val="00417B6A"/>
    <w:rsid w:val="00420701"/>
    <w:rsid w:val="00420740"/>
    <w:rsid w:val="0042335A"/>
    <w:rsid w:val="0042361F"/>
    <w:rsid w:val="00424BDF"/>
    <w:rsid w:val="00425585"/>
    <w:rsid w:val="00425959"/>
    <w:rsid w:val="00427097"/>
    <w:rsid w:val="004275B2"/>
    <w:rsid w:val="004311E2"/>
    <w:rsid w:val="004312B5"/>
    <w:rsid w:val="004312EE"/>
    <w:rsid w:val="004314BD"/>
    <w:rsid w:val="00431BE7"/>
    <w:rsid w:val="00432DE9"/>
    <w:rsid w:val="00433415"/>
    <w:rsid w:val="00433EC1"/>
    <w:rsid w:val="004346DD"/>
    <w:rsid w:val="00434C51"/>
    <w:rsid w:val="00435586"/>
    <w:rsid w:val="00435B70"/>
    <w:rsid w:val="00435CBC"/>
    <w:rsid w:val="00436492"/>
    <w:rsid w:val="004367CF"/>
    <w:rsid w:val="00436EE6"/>
    <w:rsid w:val="00437112"/>
    <w:rsid w:val="00437BAC"/>
    <w:rsid w:val="00437C0B"/>
    <w:rsid w:val="00437FE1"/>
    <w:rsid w:val="00440722"/>
    <w:rsid w:val="00441AC7"/>
    <w:rsid w:val="00442486"/>
    <w:rsid w:val="004426CF"/>
    <w:rsid w:val="00443779"/>
    <w:rsid w:val="00443D77"/>
    <w:rsid w:val="004450C4"/>
    <w:rsid w:val="00445D49"/>
    <w:rsid w:val="004460BE"/>
    <w:rsid w:val="00446D3A"/>
    <w:rsid w:val="00446F92"/>
    <w:rsid w:val="004471BE"/>
    <w:rsid w:val="0044751B"/>
    <w:rsid w:val="0045088B"/>
    <w:rsid w:val="00451870"/>
    <w:rsid w:val="00453A10"/>
    <w:rsid w:val="00453C03"/>
    <w:rsid w:val="00455E98"/>
    <w:rsid w:val="004567C5"/>
    <w:rsid w:val="00460D30"/>
    <w:rsid w:val="00460E65"/>
    <w:rsid w:val="00461806"/>
    <w:rsid w:val="004618BF"/>
    <w:rsid w:val="00462F67"/>
    <w:rsid w:val="004633E3"/>
    <w:rsid w:val="004634AF"/>
    <w:rsid w:val="0046356D"/>
    <w:rsid w:val="004642D1"/>
    <w:rsid w:val="00464FA1"/>
    <w:rsid w:val="00465890"/>
    <w:rsid w:val="00466489"/>
    <w:rsid w:val="00466F9F"/>
    <w:rsid w:val="00467C28"/>
    <w:rsid w:val="00470E6B"/>
    <w:rsid w:val="00471140"/>
    <w:rsid w:val="004714DD"/>
    <w:rsid w:val="00471D54"/>
    <w:rsid w:val="00471ED8"/>
    <w:rsid w:val="00473166"/>
    <w:rsid w:val="004734A4"/>
    <w:rsid w:val="0047391C"/>
    <w:rsid w:val="004744D4"/>
    <w:rsid w:val="00474D83"/>
    <w:rsid w:val="00475220"/>
    <w:rsid w:val="00476815"/>
    <w:rsid w:val="0047686D"/>
    <w:rsid w:val="00480BE1"/>
    <w:rsid w:val="00480FB2"/>
    <w:rsid w:val="004811BE"/>
    <w:rsid w:val="00481D40"/>
    <w:rsid w:val="00482180"/>
    <w:rsid w:val="004827D3"/>
    <w:rsid w:val="00482D13"/>
    <w:rsid w:val="00482F82"/>
    <w:rsid w:val="0048343B"/>
    <w:rsid w:val="00483726"/>
    <w:rsid w:val="004859C3"/>
    <w:rsid w:val="00486AC6"/>
    <w:rsid w:val="004876F1"/>
    <w:rsid w:val="00487F29"/>
    <w:rsid w:val="004900AC"/>
    <w:rsid w:val="00490529"/>
    <w:rsid w:val="00490B71"/>
    <w:rsid w:val="00491B95"/>
    <w:rsid w:val="00491C74"/>
    <w:rsid w:val="004922FE"/>
    <w:rsid w:val="004924ED"/>
    <w:rsid w:val="004925E3"/>
    <w:rsid w:val="0049324E"/>
    <w:rsid w:val="00493F49"/>
    <w:rsid w:val="00495DBF"/>
    <w:rsid w:val="00496297"/>
    <w:rsid w:val="00496963"/>
    <w:rsid w:val="00496CDE"/>
    <w:rsid w:val="0049755A"/>
    <w:rsid w:val="00497778"/>
    <w:rsid w:val="00497D5B"/>
    <w:rsid w:val="004A0243"/>
    <w:rsid w:val="004A039F"/>
    <w:rsid w:val="004A0E8B"/>
    <w:rsid w:val="004A1772"/>
    <w:rsid w:val="004A178E"/>
    <w:rsid w:val="004A2069"/>
    <w:rsid w:val="004A28D7"/>
    <w:rsid w:val="004A293E"/>
    <w:rsid w:val="004A2D93"/>
    <w:rsid w:val="004A3A52"/>
    <w:rsid w:val="004A3F25"/>
    <w:rsid w:val="004A3FC0"/>
    <w:rsid w:val="004A4FB8"/>
    <w:rsid w:val="004A583E"/>
    <w:rsid w:val="004A58B3"/>
    <w:rsid w:val="004A5CF4"/>
    <w:rsid w:val="004A635E"/>
    <w:rsid w:val="004A647F"/>
    <w:rsid w:val="004A6915"/>
    <w:rsid w:val="004A6C63"/>
    <w:rsid w:val="004A6F54"/>
    <w:rsid w:val="004A7816"/>
    <w:rsid w:val="004B03D0"/>
    <w:rsid w:val="004B04F5"/>
    <w:rsid w:val="004B0834"/>
    <w:rsid w:val="004B0EFF"/>
    <w:rsid w:val="004B1BFC"/>
    <w:rsid w:val="004B1CDB"/>
    <w:rsid w:val="004B2680"/>
    <w:rsid w:val="004B350A"/>
    <w:rsid w:val="004B3FCA"/>
    <w:rsid w:val="004B4376"/>
    <w:rsid w:val="004B4780"/>
    <w:rsid w:val="004B4C21"/>
    <w:rsid w:val="004B52A2"/>
    <w:rsid w:val="004B648C"/>
    <w:rsid w:val="004B7FE0"/>
    <w:rsid w:val="004C06AC"/>
    <w:rsid w:val="004C08C3"/>
    <w:rsid w:val="004C1448"/>
    <w:rsid w:val="004C1878"/>
    <w:rsid w:val="004C2049"/>
    <w:rsid w:val="004C268B"/>
    <w:rsid w:val="004C2BD7"/>
    <w:rsid w:val="004C3339"/>
    <w:rsid w:val="004C3E20"/>
    <w:rsid w:val="004C3F97"/>
    <w:rsid w:val="004C48FF"/>
    <w:rsid w:val="004C4C80"/>
    <w:rsid w:val="004C4E70"/>
    <w:rsid w:val="004C58B1"/>
    <w:rsid w:val="004C59A0"/>
    <w:rsid w:val="004C5CCE"/>
    <w:rsid w:val="004C5DFD"/>
    <w:rsid w:val="004C6EB9"/>
    <w:rsid w:val="004C6EC8"/>
    <w:rsid w:val="004C7C99"/>
    <w:rsid w:val="004C7FC9"/>
    <w:rsid w:val="004C7FD2"/>
    <w:rsid w:val="004D0C08"/>
    <w:rsid w:val="004D1AF4"/>
    <w:rsid w:val="004D2E08"/>
    <w:rsid w:val="004D2FF6"/>
    <w:rsid w:val="004D30DC"/>
    <w:rsid w:val="004D4628"/>
    <w:rsid w:val="004D46B8"/>
    <w:rsid w:val="004D471E"/>
    <w:rsid w:val="004D5D4C"/>
    <w:rsid w:val="004D719A"/>
    <w:rsid w:val="004D7A3B"/>
    <w:rsid w:val="004E0569"/>
    <w:rsid w:val="004E0903"/>
    <w:rsid w:val="004E0CD5"/>
    <w:rsid w:val="004E189B"/>
    <w:rsid w:val="004E1ABC"/>
    <w:rsid w:val="004E2C25"/>
    <w:rsid w:val="004E2D42"/>
    <w:rsid w:val="004E398F"/>
    <w:rsid w:val="004E39D8"/>
    <w:rsid w:val="004E4EF1"/>
    <w:rsid w:val="004E61C0"/>
    <w:rsid w:val="004E65B3"/>
    <w:rsid w:val="004E6B1E"/>
    <w:rsid w:val="004E6BED"/>
    <w:rsid w:val="004E6CAA"/>
    <w:rsid w:val="004E6D57"/>
    <w:rsid w:val="004E79D7"/>
    <w:rsid w:val="004F08DF"/>
    <w:rsid w:val="004F0DFE"/>
    <w:rsid w:val="004F13DE"/>
    <w:rsid w:val="004F155F"/>
    <w:rsid w:val="004F19EA"/>
    <w:rsid w:val="004F24C6"/>
    <w:rsid w:val="004F3AE2"/>
    <w:rsid w:val="004F4176"/>
    <w:rsid w:val="004F45D6"/>
    <w:rsid w:val="004F56E1"/>
    <w:rsid w:val="004F5D5A"/>
    <w:rsid w:val="004F6009"/>
    <w:rsid w:val="004F7415"/>
    <w:rsid w:val="004F76A2"/>
    <w:rsid w:val="004F7AB8"/>
    <w:rsid w:val="004F7F61"/>
    <w:rsid w:val="005004F2"/>
    <w:rsid w:val="00500C3D"/>
    <w:rsid w:val="00500D90"/>
    <w:rsid w:val="00502833"/>
    <w:rsid w:val="00502DB2"/>
    <w:rsid w:val="00502E94"/>
    <w:rsid w:val="00503536"/>
    <w:rsid w:val="00503C07"/>
    <w:rsid w:val="005050CF"/>
    <w:rsid w:val="00505BA4"/>
    <w:rsid w:val="00506402"/>
    <w:rsid w:val="005069E2"/>
    <w:rsid w:val="005075A7"/>
    <w:rsid w:val="005103AC"/>
    <w:rsid w:val="00510F41"/>
    <w:rsid w:val="005112E8"/>
    <w:rsid w:val="005117B2"/>
    <w:rsid w:val="00511B5B"/>
    <w:rsid w:val="00511C40"/>
    <w:rsid w:val="00512479"/>
    <w:rsid w:val="0051291F"/>
    <w:rsid w:val="0051315D"/>
    <w:rsid w:val="005154D5"/>
    <w:rsid w:val="00516E1B"/>
    <w:rsid w:val="0052082F"/>
    <w:rsid w:val="00520961"/>
    <w:rsid w:val="00520D9A"/>
    <w:rsid w:val="00521985"/>
    <w:rsid w:val="00521A28"/>
    <w:rsid w:val="0052389A"/>
    <w:rsid w:val="005247BC"/>
    <w:rsid w:val="00524C7F"/>
    <w:rsid w:val="00525154"/>
    <w:rsid w:val="0052533B"/>
    <w:rsid w:val="0052590B"/>
    <w:rsid w:val="00525D98"/>
    <w:rsid w:val="0052643A"/>
    <w:rsid w:val="0052650C"/>
    <w:rsid w:val="005269A9"/>
    <w:rsid w:val="0052769B"/>
    <w:rsid w:val="00527A60"/>
    <w:rsid w:val="005302FE"/>
    <w:rsid w:val="00530335"/>
    <w:rsid w:val="005305FC"/>
    <w:rsid w:val="005307B0"/>
    <w:rsid w:val="00530F6A"/>
    <w:rsid w:val="005311F8"/>
    <w:rsid w:val="0053156B"/>
    <w:rsid w:val="00532796"/>
    <w:rsid w:val="00533072"/>
    <w:rsid w:val="005339BF"/>
    <w:rsid w:val="00533B32"/>
    <w:rsid w:val="00533B70"/>
    <w:rsid w:val="005343FB"/>
    <w:rsid w:val="00534C36"/>
    <w:rsid w:val="00535227"/>
    <w:rsid w:val="00536001"/>
    <w:rsid w:val="005367E3"/>
    <w:rsid w:val="005372BF"/>
    <w:rsid w:val="00540505"/>
    <w:rsid w:val="005408BC"/>
    <w:rsid w:val="00540A6D"/>
    <w:rsid w:val="005410D9"/>
    <w:rsid w:val="00541C03"/>
    <w:rsid w:val="00542AB5"/>
    <w:rsid w:val="00542C03"/>
    <w:rsid w:val="00542D1D"/>
    <w:rsid w:val="0054512C"/>
    <w:rsid w:val="005451F0"/>
    <w:rsid w:val="005464A7"/>
    <w:rsid w:val="00547AEA"/>
    <w:rsid w:val="00550739"/>
    <w:rsid w:val="0055153B"/>
    <w:rsid w:val="0055223F"/>
    <w:rsid w:val="00552641"/>
    <w:rsid w:val="0055377D"/>
    <w:rsid w:val="00553AFC"/>
    <w:rsid w:val="00553F9B"/>
    <w:rsid w:val="00554219"/>
    <w:rsid w:val="00554D87"/>
    <w:rsid w:val="00554E91"/>
    <w:rsid w:val="0055521F"/>
    <w:rsid w:val="00555757"/>
    <w:rsid w:val="00555CFC"/>
    <w:rsid w:val="00555E0D"/>
    <w:rsid w:val="00555F09"/>
    <w:rsid w:val="00556260"/>
    <w:rsid w:val="005562A2"/>
    <w:rsid w:val="00556509"/>
    <w:rsid w:val="005567B2"/>
    <w:rsid w:val="00556FAF"/>
    <w:rsid w:val="00560B32"/>
    <w:rsid w:val="00560B68"/>
    <w:rsid w:val="00560B69"/>
    <w:rsid w:val="00560C05"/>
    <w:rsid w:val="00561B28"/>
    <w:rsid w:val="00565983"/>
    <w:rsid w:val="005659FF"/>
    <w:rsid w:val="00566130"/>
    <w:rsid w:val="005670E3"/>
    <w:rsid w:val="00570639"/>
    <w:rsid w:val="0057123E"/>
    <w:rsid w:val="005722F3"/>
    <w:rsid w:val="005725B6"/>
    <w:rsid w:val="005725FE"/>
    <w:rsid w:val="00572ACA"/>
    <w:rsid w:val="00572AFF"/>
    <w:rsid w:val="005730C4"/>
    <w:rsid w:val="005738F4"/>
    <w:rsid w:val="005742FE"/>
    <w:rsid w:val="00574840"/>
    <w:rsid w:val="00575CEB"/>
    <w:rsid w:val="00575D40"/>
    <w:rsid w:val="00576398"/>
    <w:rsid w:val="0057688C"/>
    <w:rsid w:val="005805BF"/>
    <w:rsid w:val="00580A4A"/>
    <w:rsid w:val="00581430"/>
    <w:rsid w:val="00582E9D"/>
    <w:rsid w:val="005837E1"/>
    <w:rsid w:val="00583E0D"/>
    <w:rsid w:val="00584211"/>
    <w:rsid w:val="00584825"/>
    <w:rsid w:val="005849B5"/>
    <w:rsid w:val="00584CAF"/>
    <w:rsid w:val="005859D0"/>
    <w:rsid w:val="00585F8A"/>
    <w:rsid w:val="00587174"/>
    <w:rsid w:val="005873AD"/>
    <w:rsid w:val="00590570"/>
    <w:rsid w:val="005906A2"/>
    <w:rsid w:val="00591155"/>
    <w:rsid w:val="005926F9"/>
    <w:rsid w:val="00592DB3"/>
    <w:rsid w:val="00593241"/>
    <w:rsid w:val="005934F3"/>
    <w:rsid w:val="00594265"/>
    <w:rsid w:val="005944DA"/>
    <w:rsid w:val="00594A7F"/>
    <w:rsid w:val="00595D88"/>
    <w:rsid w:val="005963A5"/>
    <w:rsid w:val="00596E57"/>
    <w:rsid w:val="00597170"/>
    <w:rsid w:val="00597C34"/>
    <w:rsid w:val="005A0BE2"/>
    <w:rsid w:val="005A0DBB"/>
    <w:rsid w:val="005A27A3"/>
    <w:rsid w:val="005A2A67"/>
    <w:rsid w:val="005A2F9B"/>
    <w:rsid w:val="005A3729"/>
    <w:rsid w:val="005A3DCA"/>
    <w:rsid w:val="005A406F"/>
    <w:rsid w:val="005A465F"/>
    <w:rsid w:val="005A5083"/>
    <w:rsid w:val="005A542F"/>
    <w:rsid w:val="005A5A62"/>
    <w:rsid w:val="005A5C60"/>
    <w:rsid w:val="005A6093"/>
    <w:rsid w:val="005A730A"/>
    <w:rsid w:val="005A7703"/>
    <w:rsid w:val="005B0B0B"/>
    <w:rsid w:val="005B118C"/>
    <w:rsid w:val="005B12A2"/>
    <w:rsid w:val="005B17DE"/>
    <w:rsid w:val="005B199C"/>
    <w:rsid w:val="005B2C56"/>
    <w:rsid w:val="005B3B45"/>
    <w:rsid w:val="005B4332"/>
    <w:rsid w:val="005B4B68"/>
    <w:rsid w:val="005B4C08"/>
    <w:rsid w:val="005B4D14"/>
    <w:rsid w:val="005B57A0"/>
    <w:rsid w:val="005B57ED"/>
    <w:rsid w:val="005B5E66"/>
    <w:rsid w:val="005B6504"/>
    <w:rsid w:val="005B6695"/>
    <w:rsid w:val="005B754E"/>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7373"/>
    <w:rsid w:val="005D0E46"/>
    <w:rsid w:val="005D1626"/>
    <w:rsid w:val="005D2E0E"/>
    <w:rsid w:val="005D3677"/>
    <w:rsid w:val="005D41B3"/>
    <w:rsid w:val="005D4384"/>
    <w:rsid w:val="005D4DAA"/>
    <w:rsid w:val="005D5265"/>
    <w:rsid w:val="005D561B"/>
    <w:rsid w:val="005D5845"/>
    <w:rsid w:val="005D59CA"/>
    <w:rsid w:val="005D669F"/>
    <w:rsid w:val="005D74B9"/>
    <w:rsid w:val="005D7992"/>
    <w:rsid w:val="005E0060"/>
    <w:rsid w:val="005E153A"/>
    <w:rsid w:val="005E2624"/>
    <w:rsid w:val="005E267C"/>
    <w:rsid w:val="005E2687"/>
    <w:rsid w:val="005E2AA9"/>
    <w:rsid w:val="005E2C04"/>
    <w:rsid w:val="005E3461"/>
    <w:rsid w:val="005E34F9"/>
    <w:rsid w:val="005E42BD"/>
    <w:rsid w:val="005E4534"/>
    <w:rsid w:val="005E4EDD"/>
    <w:rsid w:val="005E4F46"/>
    <w:rsid w:val="005E5395"/>
    <w:rsid w:val="005E56CB"/>
    <w:rsid w:val="005E5A23"/>
    <w:rsid w:val="005E61FC"/>
    <w:rsid w:val="005E6573"/>
    <w:rsid w:val="005E6A04"/>
    <w:rsid w:val="005E7583"/>
    <w:rsid w:val="005E79DC"/>
    <w:rsid w:val="005E7CE8"/>
    <w:rsid w:val="005F0487"/>
    <w:rsid w:val="005F2579"/>
    <w:rsid w:val="005F2E47"/>
    <w:rsid w:val="005F3A3F"/>
    <w:rsid w:val="005F4B69"/>
    <w:rsid w:val="005F5D76"/>
    <w:rsid w:val="005F61A0"/>
    <w:rsid w:val="005F6571"/>
    <w:rsid w:val="005F66E4"/>
    <w:rsid w:val="0060082F"/>
    <w:rsid w:val="00601101"/>
    <w:rsid w:val="00601185"/>
    <w:rsid w:val="00601F18"/>
    <w:rsid w:val="00603504"/>
    <w:rsid w:val="00604182"/>
    <w:rsid w:val="00604AF3"/>
    <w:rsid w:val="00604B99"/>
    <w:rsid w:val="006062DB"/>
    <w:rsid w:val="006062F6"/>
    <w:rsid w:val="0061039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13E"/>
    <w:rsid w:val="00617D7C"/>
    <w:rsid w:val="00617ED9"/>
    <w:rsid w:val="00620612"/>
    <w:rsid w:val="00620E5B"/>
    <w:rsid w:val="00621317"/>
    <w:rsid w:val="006213C2"/>
    <w:rsid w:val="00621806"/>
    <w:rsid w:val="006225B9"/>
    <w:rsid w:val="00622765"/>
    <w:rsid w:val="00622A0F"/>
    <w:rsid w:val="00622A7C"/>
    <w:rsid w:val="00623230"/>
    <w:rsid w:val="00624CC6"/>
    <w:rsid w:val="00625505"/>
    <w:rsid w:val="00625B30"/>
    <w:rsid w:val="00625B7E"/>
    <w:rsid w:val="00625F52"/>
    <w:rsid w:val="0062642E"/>
    <w:rsid w:val="00626439"/>
    <w:rsid w:val="00626CD8"/>
    <w:rsid w:val="00627BD2"/>
    <w:rsid w:val="00627FD7"/>
    <w:rsid w:val="00630D19"/>
    <w:rsid w:val="00631210"/>
    <w:rsid w:val="0063138E"/>
    <w:rsid w:val="00631631"/>
    <w:rsid w:val="00631BF4"/>
    <w:rsid w:val="0063237F"/>
    <w:rsid w:val="00634AFC"/>
    <w:rsid w:val="00634FA7"/>
    <w:rsid w:val="0063551B"/>
    <w:rsid w:val="00635AD2"/>
    <w:rsid w:val="0063601A"/>
    <w:rsid w:val="0063776D"/>
    <w:rsid w:val="00637FB3"/>
    <w:rsid w:val="006411E5"/>
    <w:rsid w:val="006421DA"/>
    <w:rsid w:val="006428E0"/>
    <w:rsid w:val="00642C65"/>
    <w:rsid w:val="00642EE7"/>
    <w:rsid w:val="00643B9E"/>
    <w:rsid w:val="00647A2A"/>
    <w:rsid w:val="006503DF"/>
    <w:rsid w:val="00650503"/>
    <w:rsid w:val="00650B20"/>
    <w:rsid w:val="00650E40"/>
    <w:rsid w:val="00651928"/>
    <w:rsid w:val="00654FF4"/>
    <w:rsid w:val="006566B7"/>
    <w:rsid w:val="00656A63"/>
    <w:rsid w:val="006571A1"/>
    <w:rsid w:val="00657C02"/>
    <w:rsid w:val="00660173"/>
    <w:rsid w:val="006608B7"/>
    <w:rsid w:val="00660F70"/>
    <w:rsid w:val="00661DDF"/>
    <w:rsid w:val="00662190"/>
    <w:rsid w:val="00662C84"/>
    <w:rsid w:val="00663134"/>
    <w:rsid w:val="006633A6"/>
    <w:rsid w:val="006636BF"/>
    <w:rsid w:val="00663A97"/>
    <w:rsid w:val="0066441A"/>
    <w:rsid w:val="00665877"/>
    <w:rsid w:val="006659FF"/>
    <w:rsid w:val="00666572"/>
    <w:rsid w:val="006666C6"/>
    <w:rsid w:val="006671EB"/>
    <w:rsid w:val="00667720"/>
    <w:rsid w:val="00667967"/>
    <w:rsid w:val="006709BA"/>
    <w:rsid w:val="006715CB"/>
    <w:rsid w:val="006716C8"/>
    <w:rsid w:val="00671A18"/>
    <w:rsid w:val="00671F05"/>
    <w:rsid w:val="00672038"/>
    <w:rsid w:val="006738A6"/>
    <w:rsid w:val="00673994"/>
    <w:rsid w:val="00674D9F"/>
    <w:rsid w:val="00674F3D"/>
    <w:rsid w:val="00675942"/>
    <w:rsid w:val="00675F8F"/>
    <w:rsid w:val="006760E2"/>
    <w:rsid w:val="00676659"/>
    <w:rsid w:val="006767B4"/>
    <w:rsid w:val="006771D8"/>
    <w:rsid w:val="00677DE5"/>
    <w:rsid w:val="00680D48"/>
    <w:rsid w:val="00681117"/>
    <w:rsid w:val="006819DC"/>
    <w:rsid w:val="00685DE9"/>
    <w:rsid w:val="00686C48"/>
    <w:rsid w:val="00686D12"/>
    <w:rsid w:val="006878AE"/>
    <w:rsid w:val="00687E8D"/>
    <w:rsid w:val="00687FDC"/>
    <w:rsid w:val="006902A1"/>
    <w:rsid w:val="006910C8"/>
    <w:rsid w:val="0069179C"/>
    <w:rsid w:val="00691F01"/>
    <w:rsid w:val="006927ED"/>
    <w:rsid w:val="00692C4E"/>
    <w:rsid w:val="00693021"/>
    <w:rsid w:val="0069451D"/>
    <w:rsid w:val="00694C4E"/>
    <w:rsid w:val="00695730"/>
    <w:rsid w:val="0069588E"/>
    <w:rsid w:val="006958C3"/>
    <w:rsid w:val="0069612F"/>
    <w:rsid w:val="00696804"/>
    <w:rsid w:val="006969CA"/>
    <w:rsid w:val="00697C4F"/>
    <w:rsid w:val="006A2640"/>
    <w:rsid w:val="006A3A55"/>
    <w:rsid w:val="006A4105"/>
    <w:rsid w:val="006A4172"/>
    <w:rsid w:val="006A457B"/>
    <w:rsid w:val="006A4B06"/>
    <w:rsid w:val="006A58CE"/>
    <w:rsid w:val="006A601A"/>
    <w:rsid w:val="006A615A"/>
    <w:rsid w:val="006A66E8"/>
    <w:rsid w:val="006A72E1"/>
    <w:rsid w:val="006A731A"/>
    <w:rsid w:val="006A7428"/>
    <w:rsid w:val="006A763D"/>
    <w:rsid w:val="006A7A8E"/>
    <w:rsid w:val="006B0905"/>
    <w:rsid w:val="006B19E1"/>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1C8A"/>
    <w:rsid w:val="006C1D9F"/>
    <w:rsid w:val="006C206A"/>
    <w:rsid w:val="006C2B0E"/>
    <w:rsid w:val="006C2D61"/>
    <w:rsid w:val="006C3209"/>
    <w:rsid w:val="006C343C"/>
    <w:rsid w:val="006C3450"/>
    <w:rsid w:val="006C34B4"/>
    <w:rsid w:val="006C36C7"/>
    <w:rsid w:val="006C3C7E"/>
    <w:rsid w:val="006C3CCC"/>
    <w:rsid w:val="006C3E1A"/>
    <w:rsid w:val="006C4364"/>
    <w:rsid w:val="006C569D"/>
    <w:rsid w:val="006C5886"/>
    <w:rsid w:val="006C6128"/>
    <w:rsid w:val="006C67DC"/>
    <w:rsid w:val="006C6D72"/>
    <w:rsid w:val="006C7305"/>
    <w:rsid w:val="006C77BA"/>
    <w:rsid w:val="006D0B96"/>
    <w:rsid w:val="006D10CB"/>
    <w:rsid w:val="006D1CAD"/>
    <w:rsid w:val="006D1E8E"/>
    <w:rsid w:val="006D2763"/>
    <w:rsid w:val="006D2CD2"/>
    <w:rsid w:val="006D2CE3"/>
    <w:rsid w:val="006D3060"/>
    <w:rsid w:val="006D3491"/>
    <w:rsid w:val="006D34C9"/>
    <w:rsid w:val="006D3A15"/>
    <w:rsid w:val="006D5145"/>
    <w:rsid w:val="006D5F05"/>
    <w:rsid w:val="006D63F4"/>
    <w:rsid w:val="006D6C0C"/>
    <w:rsid w:val="006D79BE"/>
    <w:rsid w:val="006D7A16"/>
    <w:rsid w:val="006E044A"/>
    <w:rsid w:val="006E176C"/>
    <w:rsid w:val="006E1BD2"/>
    <w:rsid w:val="006E22BA"/>
    <w:rsid w:val="006E2C27"/>
    <w:rsid w:val="006E2CE4"/>
    <w:rsid w:val="006E322B"/>
    <w:rsid w:val="006E4389"/>
    <w:rsid w:val="006E44A5"/>
    <w:rsid w:val="006E6410"/>
    <w:rsid w:val="006E64C3"/>
    <w:rsid w:val="006E70EA"/>
    <w:rsid w:val="006E733B"/>
    <w:rsid w:val="006E7641"/>
    <w:rsid w:val="006E7D02"/>
    <w:rsid w:val="006F04B5"/>
    <w:rsid w:val="006F0888"/>
    <w:rsid w:val="006F0C02"/>
    <w:rsid w:val="006F1A0D"/>
    <w:rsid w:val="006F1B99"/>
    <w:rsid w:val="006F3339"/>
    <w:rsid w:val="006F36C0"/>
    <w:rsid w:val="006F4A0A"/>
    <w:rsid w:val="006F4DD4"/>
    <w:rsid w:val="006F64E7"/>
    <w:rsid w:val="006F7B2F"/>
    <w:rsid w:val="007006B5"/>
    <w:rsid w:val="0070178E"/>
    <w:rsid w:val="00701A73"/>
    <w:rsid w:val="00701AEB"/>
    <w:rsid w:val="00701F54"/>
    <w:rsid w:val="00702695"/>
    <w:rsid w:val="00702CE2"/>
    <w:rsid w:val="00702D53"/>
    <w:rsid w:val="00702E62"/>
    <w:rsid w:val="0070333A"/>
    <w:rsid w:val="00704E2C"/>
    <w:rsid w:val="00705111"/>
    <w:rsid w:val="0070558F"/>
    <w:rsid w:val="00706C5E"/>
    <w:rsid w:val="00706F40"/>
    <w:rsid w:val="00707344"/>
    <w:rsid w:val="00707A29"/>
    <w:rsid w:val="00707DC3"/>
    <w:rsid w:val="0071068F"/>
    <w:rsid w:val="00710A2D"/>
    <w:rsid w:val="00711AA4"/>
    <w:rsid w:val="00711B2E"/>
    <w:rsid w:val="00711E5A"/>
    <w:rsid w:val="00712E1C"/>
    <w:rsid w:val="00713DA4"/>
    <w:rsid w:val="00714803"/>
    <w:rsid w:val="00714C4C"/>
    <w:rsid w:val="00715948"/>
    <w:rsid w:val="007166D4"/>
    <w:rsid w:val="00716967"/>
    <w:rsid w:val="00716B6F"/>
    <w:rsid w:val="00716C3F"/>
    <w:rsid w:val="00716FEE"/>
    <w:rsid w:val="00717242"/>
    <w:rsid w:val="00717D17"/>
    <w:rsid w:val="00717E54"/>
    <w:rsid w:val="00720071"/>
    <w:rsid w:val="00720978"/>
    <w:rsid w:val="0072128A"/>
    <w:rsid w:val="00721E7C"/>
    <w:rsid w:val="007220CA"/>
    <w:rsid w:val="0072280C"/>
    <w:rsid w:val="007237D2"/>
    <w:rsid w:val="0072444F"/>
    <w:rsid w:val="00724C4C"/>
    <w:rsid w:val="00724E2D"/>
    <w:rsid w:val="0072701E"/>
    <w:rsid w:val="0072722B"/>
    <w:rsid w:val="00727752"/>
    <w:rsid w:val="00730173"/>
    <w:rsid w:val="00730234"/>
    <w:rsid w:val="0073136E"/>
    <w:rsid w:val="00733252"/>
    <w:rsid w:val="0073382E"/>
    <w:rsid w:val="00733A16"/>
    <w:rsid w:val="00733C2D"/>
    <w:rsid w:val="0073415E"/>
    <w:rsid w:val="00734F2E"/>
    <w:rsid w:val="0073562B"/>
    <w:rsid w:val="00735B43"/>
    <w:rsid w:val="00736764"/>
    <w:rsid w:val="00736FBC"/>
    <w:rsid w:val="00737EED"/>
    <w:rsid w:val="00737F6C"/>
    <w:rsid w:val="0074071A"/>
    <w:rsid w:val="0074095C"/>
    <w:rsid w:val="00740ADD"/>
    <w:rsid w:val="00742575"/>
    <w:rsid w:val="007437AD"/>
    <w:rsid w:val="0074394F"/>
    <w:rsid w:val="00743F9C"/>
    <w:rsid w:val="00744617"/>
    <w:rsid w:val="00744715"/>
    <w:rsid w:val="0074591F"/>
    <w:rsid w:val="00745C0D"/>
    <w:rsid w:val="00746F8A"/>
    <w:rsid w:val="00747907"/>
    <w:rsid w:val="00747951"/>
    <w:rsid w:val="007506C9"/>
    <w:rsid w:val="00750774"/>
    <w:rsid w:val="00750D17"/>
    <w:rsid w:val="0075112E"/>
    <w:rsid w:val="00751C7F"/>
    <w:rsid w:val="0075348F"/>
    <w:rsid w:val="007538D8"/>
    <w:rsid w:val="00753F0E"/>
    <w:rsid w:val="007564E7"/>
    <w:rsid w:val="00756FFB"/>
    <w:rsid w:val="0075763E"/>
    <w:rsid w:val="00760253"/>
    <w:rsid w:val="007612CB"/>
    <w:rsid w:val="0076406E"/>
    <w:rsid w:val="007642A0"/>
    <w:rsid w:val="00764CAF"/>
    <w:rsid w:val="00765DD5"/>
    <w:rsid w:val="0076727B"/>
    <w:rsid w:val="00770955"/>
    <w:rsid w:val="00770B5A"/>
    <w:rsid w:val="00771031"/>
    <w:rsid w:val="007713FB"/>
    <w:rsid w:val="00771989"/>
    <w:rsid w:val="00771A1C"/>
    <w:rsid w:val="007725E3"/>
    <w:rsid w:val="007726EA"/>
    <w:rsid w:val="00772F2F"/>
    <w:rsid w:val="00773A98"/>
    <w:rsid w:val="00773E8F"/>
    <w:rsid w:val="00774548"/>
    <w:rsid w:val="00774EDE"/>
    <w:rsid w:val="0077570D"/>
    <w:rsid w:val="00775869"/>
    <w:rsid w:val="00775A71"/>
    <w:rsid w:val="00776740"/>
    <w:rsid w:val="00776859"/>
    <w:rsid w:val="007768C4"/>
    <w:rsid w:val="0077750F"/>
    <w:rsid w:val="00777D72"/>
    <w:rsid w:val="00780269"/>
    <w:rsid w:val="00780637"/>
    <w:rsid w:val="0078069B"/>
    <w:rsid w:val="00780CCF"/>
    <w:rsid w:val="00781A36"/>
    <w:rsid w:val="00781AE8"/>
    <w:rsid w:val="00782D83"/>
    <w:rsid w:val="00782EA8"/>
    <w:rsid w:val="00783009"/>
    <w:rsid w:val="0078338C"/>
    <w:rsid w:val="00784796"/>
    <w:rsid w:val="00784D0C"/>
    <w:rsid w:val="00785450"/>
    <w:rsid w:val="00785748"/>
    <w:rsid w:val="00785C92"/>
    <w:rsid w:val="00785EF7"/>
    <w:rsid w:val="007869D3"/>
    <w:rsid w:val="00786B82"/>
    <w:rsid w:val="00786E11"/>
    <w:rsid w:val="00790713"/>
    <w:rsid w:val="00791A0A"/>
    <w:rsid w:val="0079223F"/>
    <w:rsid w:val="007925B1"/>
    <w:rsid w:val="00793474"/>
    <w:rsid w:val="00793BC4"/>
    <w:rsid w:val="00793CBE"/>
    <w:rsid w:val="007945A4"/>
    <w:rsid w:val="007949B4"/>
    <w:rsid w:val="007964ED"/>
    <w:rsid w:val="007965B4"/>
    <w:rsid w:val="0079684B"/>
    <w:rsid w:val="007A078B"/>
    <w:rsid w:val="007A0C6A"/>
    <w:rsid w:val="007A107D"/>
    <w:rsid w:val="007A1498"/>
    <w:rsid w:val="007A207B"/>
    <w:rsid w:val="007A22B3"/>
    <w:rsid w:val="007A2555"/>
    <w:rsid w:val="007A293D"/>
    <w:rsid w:val="007A2AD2"/>
    <w:rsid w:val="007A48C3"/>
    <w:rsid w:val="007A4CD2"/>
    <w:rsid w:val="007A5182"/>
    <w:rsid w:val="007A58D0"/>
    <w:rsid w:val="007A59AF"/>
    <w:rsid w:val="007A68F3"/>
    <w:rsid w:val="007A6FDF"/>
    <w:rsid w:val="007A722A"/>
    <w:rsid w:val="007A7459"/>
    <w:rsid w:val="007B0220"/>
    <w:rsid w:val="007B090E"/>
    <w:rsid w:val="007B0ED3"/>
    <w:rsid w:val="007B15F9"/>
    <w:rsid w:val="007B1803"/>
    <w:rsid w:val="007B2ADE"/>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EBE"/>
    <w:rsid w:val="007C6165"/>
    <w:rsid w:val="007C6205"/>
    <w:rsid w:val="007C6B83"/>
    <w:rsid w:val="007C7C90"/>
    <w:rsid w:val="007D0ADA"/>
    <w:rsid w:val="007D2462"/>
    <w:rsid w:val="007D2BF4"/>
    <w:rsid w:val="007D2D33"/>
    <w:rsid w:val="007D2E16"/>
    <w:rsid w:val="007D3D29"/>
    <w:rsid w:val="007D5698"/>
    <w:rsid w:val="007D5AEF"/>
    <w:rsid w:val="007D631E"/>
    <w:rsid w:val="007D6912"/>
    <w:rsid w:val="007D6D6E"/>
    <w:rsid w:val="007D73DB"/>
    <w:rsid w:val="007D7502"/>
    <w:rsid w:val="007D7C3C"/>
    <w:rsid w:val="007E15F2"/>
    <w:rsid w:val="007E1E42"/>
    <w:rsid w:val="007E38BE"/>
    <w:rsid w:val="007E41FA"/>
    <w:rsid w:val="007E454E"/>
    <w:rsid w:val="007E4A50"/>
    <w:rsid w:val="007E4CD3"/>
    <w:rsid w:val="007E5350"/>
    <w:rsid w:val="007E62A1"/>
    <w:rsid w:val="007E6756"/>
    <w:rsid w:val="007E6792"/>
    <w:rsid w:val="007E700E"/>
    <w:rsid w:val="007E73D1"/>
    <w:rsid w:val="007E7630"/>
    <w:rsid w:val="007E7BAA"/>
    <w:rsid w:val="007E7CAB"/>
    <w:rsid w:val="007F00AB"/>
    <w:rsid w:val="007F0118"/>
    <w:rsid w:val="007F043E"/>
    <w:rsid w:val="007F0802"/>
    <w:rsid w:val="007F0DBE"/>
    <w:rsid w:val="007F0E35"/>
    <w:rsid w:val="007F1A07"/>
    <w:rsid w:val="007F1D7C"/>
    <w:rsid w:val="007F221F"/>
    <w:rsid w:val="007F23C9"/>
    <w:rsid w:val="007F2A75"/>
    <w:rsid w:val="007F2F6D"/>
    <w:rsid w:val="007F324D"/>
    <w:rsid w:val="007F3644"/>
    <w:rsid w:val="007F3EB1"/>
    <w:rsid w:val="007F4813"/>
    <w:rsid w:val="007F48EA"/>
    <w:rsid w:val="007F4B57"/>
    <w:rsid w:val="007F5238"/>
    <w:rsid w:val="007F6324"/>
    <w:rsid w:val="007F6CD2"/>
    <w:rsid w:val="007F7EEC"/>
    <w:rsid w:val="007F7F65"/>
    <w:rsid w:val="00800453"/>
    <w:rsid w:val="008020DE"/>
    <w:rsid w:val="008023C3"/>
    <w:rsid w:val="008037B4"/>
    <w:rsid w:val="00803BB6"/>
    <w:rsid w:val="008041DA"/>
    <w:rsid w:val="00805082"/>
    <w:rsid w:val="00806552"/>
    <w:rsid w:val="008065F8"/>
    <w:rsid w:val="00807917"/>
    <w:rsid w:val="00807DEC"/>
    <w:rsid w:val="00810E88"/>
    <w:rsid w:val="0081198A"/>
    <w:rsid w:val="00813989"/>
    <w:rsid w:val="00813C91"/>
    <w:rsid w:val="00813E8A"/>
    <w:rsid w:val="00814F56"/>
    <w:rsid w:val="0082019A"/>
    <w:rsid w:val="00820F4B"/>
    <w:rsid w:val="00821635"/>
    <w:rsid w:val="00821BEC"/>
    <w:rsid w:val="00822FAF"/>
    <w:rsid w:val="00823059"/>
    <w:rsid w:val="00823EDC"/>
    <w:rsid w:val="00824C5A"/>
    <w:rsid w:val="00825B0F"/>
    <w:rsid w:val="00825F77"/>
    <w:rsid w:val="0082627B"/>
    <w:rsid w:val="0082657F"/>
    <w:rsid w:val="0082679A"/>
    <w:rsid w:val="00826C64"/>
    <w:rsid w:val="008270D8"/>
    <w:rsid w:val="00827255"/>
    <w:rsid w:val="00827828"/>
    <w:rsid w:val="00827CFE"/>
    <w:rsid w:val="00832905"/>
    <w:rsid w:val="00832F7E"/>
    <w:rsid w:val="00833B2D"/>
    <w:rsid w:val="008351C4"/>
    <w:rsid w:val="00835EFF"/>
    <w:rsid w:val="00835F58"/>
    <w:rsid w:val="0083769E"/>
    <w:rsid w:val="008402D0"/>
    <w:rsid w:val="00841760"/>
    <w:rsid w:val="00841D08"/>
    <w:rsid w:val="008429D8"/>
    <w:rsid w:val="008429E3"/>
    <w:rsid w:val="00842AFA"/>
    <w:rsid w:val="00842B11"/>
    <w:rsid w:val="0084383C"/>
    <w:rsid w:val="00843F01"/>
    <w:rsid w:val="00844E1B"/>
    <w:rsid w:val="008452C9"/>
    <w:rsid w:val="0084545E"/>
    <w:rsid w:val="00845476"/>
    <w:rsid w:val="0084575C"/>
    <w:rsid w:val="00845B33"/>
    <w:rsid w:val="00845D0D"/>
    <w:rsid w:val="00845E47"/>
    <w:rsid w:val="0084677C"/>
    <w:rsid w:val="00846CCF"/>
    <w:rsid w:val="00846ED4"/>
    <w:rsid w:val="00847F87"/>
    <w:rsid w:val="00850320"/>
    <w:rsid w:val="00850330"/>
    <w:rsid w:val="0085207B"/>
    <w:rsid w:val="008520B4"/>
    <w:rsid w:val="00852B30"/>
    <w:rsid w:val="008548D9"/>
    <w:rsid w:val="00854CE2"/>
    <w:rsid w:val="00855603"/>
    <w:rsid w:val="00855DC5"/>
    <w:rsid w:val="00855E59"/>
    <w:rsid w:val="00855EBB"/>
    <w:rsid w:val="008561A7"/>
    <w:rsid w:val="0085703C"/>
    <w:rsid w:val="00857FEF"/>
    <w:rsid w:val="00862748"/>
    <w:rsid w:val="00862944"/>
    <w:rsid w:val="008629BB"/>
    <w:rsid w:val="00863316"/>
    <w:rsid w:val="00863525"/>
    <w:rsid w:val="008639C0"/>
    <w:rsid w:val="00863F7E"/>
    <w:rsid w:val="00864CF3"/>
    <w:rsid w:val="008650D9"/>
    <w:rsid w:val="0086613D"/>
    <w:rsid w:val="0086642B"/>
    <w:rsid w:val="0086659B"/>
    <w:rsid w:val="00866C55"/>
    <w:rsid w:val="00866CCF"/>
    <w:rsid w:val="00867579"/>
    <w:rsid w:val="00867979"/>
    <w:rsid w:val="008703B4"/>
    <w:rsid w:val="008709FF"/>
    <w:rsid w:val="0087125E"/>
    <w:rsid w:val="00871698"/>
    <w:rsid w:val="00871A90"/>
    <w:rsid w:val="00872423"/>
    <w:rsid w:val="0087461A"/>
    <w:rsid w:val="0087477D"/>
    <w:rsid w:val="008755B8"/>
    <w:rsid w:val="008756A3"/>
    <w:rsid w:val="00875FBD"/>
    <w:rsid w:val="00875FD1"/>
    <w:rsid w:val="008760ED"/>
    <w:rsid w:val="00876793"/>
    <w:rsid w:val="008772A7"/>
    <w:rsid w:val="00877673"/>
    <w:rsid w:val="008779B1"/>
    <w:rsid w:val="0088066F"/>
    <w:rsid w:val="00881B0B"/>
    <w:rsid w:val="00881B1C"/>
    <w:rsid w:val="0088399B"/>
    <w:rsid w:val="00883F0D"/>
    <w:rsid w:val="0088452B"/>
    <w:rsid w:val="008847B4"/>
    <w:rsid w:val="0088480D"/>
    <w:rsid w:val="008852C3"/>
    <w:rsid w:val="00885DCA"/>
    <w:rsid w:val="00885E01"/>
    <w:rsid w:val="00885F9E"/>
    <w:rsid w:val="00887461"/>
    <w:rsid w:val="00887638"/>
    <w:rsid w:val="008900EE"/>
    <w:rsid w:val="0089076C"/>
    <w:rsid w:val="00890DC0"/>
    <w:rsid w:val="00891193"/>
    <w:rsid w:val="00891BE5"/>
    <w:rsid w:val="00891E3D"/>
    <w:rsid w:val="008928D3"/>
    <w:rsid w:val="00892CCF"/>
    <w:rsid w:val="008933EC"/>
    <w:rsid w:val="00894248"/>
    <w:rsid w:val="00894AEF"/>
    <w:rsid w:val="00895498"/>
    <w:rsid w:val="00896B0C"/>
    <w:rsid w:val="00897109"/>
    <w:rsid w:val="008976C4"/>
    <w:rsid w:val="00897852"/>
    <w:rsid w:val="0089786E"/>
    <w:rsid w:val="00897ED1"/>
    <w:rsid w:val="00897ED7"/>
    <w:rsid w:val="008A011C"/>
    <w:rsid w:val="008A1290"/>
    <w:rsid w:val="008A13EF"/>
    <w:rsid w:val="008A14AC"/>
    <w:rsid w:val="008A2B9F"/>
    <w:rsid w:val="008A2C58"/>
    <w:rsid w:val="008A39AF"/>
    <w:rsid w:val="008A3A6B"/>
    <w:rsid w:val="008A4EAF"/>
    <w:rsid w:val="008A511A"/>
    <w:rsid w:val="008A70E4"/>
    <w:rsid w:val="008A75E9"/>
    <w:rsid w:val="008A78AC"/>
    <w:rsid w:val="008B0641"/>
    <w:rsid w:val="008B0877"/>
    <w:rsid w:val="008B0A9F"/>
    <w:rsid w:val="008B1684"/>
    <w:rsid w:val="008B2E2A"/>
    <w:rsid w:val="008B3291"/>
    <w:rsid w:val="008B4028"/>
    <w:rsid w:val="008B4734"/>
    <w:rsid w:val="008B4CEE"/>
    <w:rsid w:val="008B4F9A"/>
    <w:rsid w:val="008B5C2B"/>
    <w:rsid w:val="008B5F03"/>
    <w:rsid w:val="008B619B"/>
    <w:rsid w:val="008B62BA"/>
    <w:rsid w:val="008B72C0"/>
    <w:rsid w:val="008B7D8C"/>
    <w:rsid w:val="008B7F55"/>
    <w:rsid w:val="008C03B0"/>
    <w:rsid w:val="008C0B59"/>
    <w:rsid w:val="008C0C1F"/>
    <w:rsid w:val="008C23A4"/>
    <w:rsid w:val="008C286A"/>
    <w:rsid w:val="008C3879"/>
    <w:rsid w:val="008C4607"/>
    <w:rsid w:val="008C4730"/>
    <w:rsid w:val="008C4AAF"/>
    <w:rsid w:val="008C4FE5"/>
    <w:rsid w:val="008C5008"/>
    <w:rsid w:val="008C5153"/>
    <w:rsid w:val="008C5C75"/>
    <w:rsid w:val="008C6AEE"/>
    <w:rsid w:val="008C77F8"/>
    <w:rsid w:val="008C7A1B"/>
    <w:rsid w:val="008C7A70"/>
    <w:rsid w:val="008D0832"/>
    <w:rsid w:val="008D2C11"/>
    <w:rsid w:val="008D2C70"/>
    <w:rsid w:val="008D2D95"/>
    <w:rsid w:val="008D3741"/>
    <w:rsid w:val="008D4512"/>
    <w:rsid w:val="008D4557"/>
    <w:rsid w:val="008D4893"/>
    <w:rsid w:val="008D4DEB"/>
    <w:rsid w:val="008D531E"/>
    <w:rsid w:val="008D543B"/>
    <w:rsid w:val="008D5920"/>
    <w:rsid w:val="008D5E60"/>
    <w:rsid w:val="008D600B"/>
    <w:rsid w:val="008D6A42"/>
    <w:rsid w:val="008D727A"/>
    <w:rsid w:val="008D7282"/>
    <w:rsid w:val="008D7442"/>
    <w:rsid w:val="008D7966"/>
    <w:rsid w:val="008D7D53"/>
    <w:rsid w:val="008E1E95"/>
    <w:rsid w:val="008E1F24"/>
    <w:rsid w:val="008E33EB"/>
    <w:rsid w:val="008E4121"/>
    <w:rsid w:val="008E4152"/>
    <w:rsid w:val="008E4758"/>
    <w:rsid w:val="008E478A"/>
    <w:rsid w:val="008E4BEC"/>
    <w:rsid w:val="008E4D4F"/>
    <w:rsid w:val="008E5495"/>
    <w:rsid w:val="008E55B6"/>
    <w:rsid w:val="008E5A93"/>
    <w:rsid w:val="008E61E2"/>
    <w:rsid w:val="008E63CE"/>
    <w:rsid w:val="008E6BB2"/>
    <w:rsid w:val="008F072A"/>
    <w:rsid w:val="008F193D"/>
    <w:rsid w:val="008F2166"/>
    <w:rsid w:val="008F28BD"/>
    <w:rsid w:val="008F2CC1"/>
    <w:rsid w:val="008F2F65"/>
    <w:rsid w:val="008F3758"/>
    <w:rsid w:val="008F446D"/>
    <w:rsid w:val="008F4720"/>
    <w:rsid w:val="008F593E"/>
    <w:rsid w:val="008F726C"/>
    <w:rsid w:val="008F7634"/>
    <w:rsid w:val="008F78EC"/>
    <w:rsid w:val="008F7A36"/>
    <w:rsid w:val="009004AD"/>
    <w:rsid w:val="00900788"/>
    <w:rsid w:val="00900A7D"/>
    <w:rsid w:val="009011D6"/>
    <w:rsid w:val="009011EC"/>
    <w:rsid w:val="00902F28"/>
    <w:rsid w:val="00902FAC"/>
    <w:rsid w:val="009033C2"/>
    <w:rsid w:val="00904598"/>
    <w:rsid w:val="00904A1E"/>
    <w:rsid w:val="00904DB5"/>
    <w:rsid w:val="009051E8"/>
    <w:rsid w:val="00906D3C"/>
    <w:rsid w:val="00910152"/>
    <w:rsid w:val="009102C4"/>
    <w:rsid w:val="00912684"/>
    <w:rsid w:val="00912CD4"/>
    <w:rsid w:val="00912CE0"/>
    <w:rsid w:val="009135A7"/>
    <w:rsid w:val="00913E7D"/>
    <w:rsid w:val="00914B94"/>
    <w:rsid w:val="00914D5D"/>
    <w:rsid w:val="00915776"/>
    <w:rsid w:val="00915929"/>
    <w:rsid w:val="009161A0"/>
    <w:rsid w:val="00916298"/>
    <w:rsid w:val="00916315"/>
    <w:rsid w:val="00920687"/>
    <w:rsid w:val="009213C8"/>
    <w:rsid w:val="00921942"/>
    <w:rsid w:val="0092215D"/>
    <w:rsid w:val="0092248C"/>
    <w:rsid w:val="00922A4B"/>
    <w:rsid w:val="00923791"/>
    <w:rsid w:val="00925136"/>
    <w:rsid w:val="00925F84"/>
    <w:rsid w:val="009266AD"/>
    <w:rsid w:val="00927A6E"/>
    <w:rsid w:val="00927B92"/>
    <w:rsid w:val="00927E9B"/>
    <w:rsid w:val="00930561"/>
    <w:rsid w:val="00930A08"/>
    <w:rsid w:val="00931B5E"/>
    <w:rsid w:val="00932D85"/>
    <w:rsid w:val="00932F8E"/>
    <w:rsid w:val="0093364A"/>
    <w:rsid w:val="00933A65"/>
    <w:rsid w:val="00933E6D"/>
    <w:rsid w:val="00934775"/>
    <w:rsid w:val="0093685F"/>
    <w:rsid w:val="00936BB4"/>
    <w:rsid w:val="00937082"/>
    <w:rsid w:val="009407D0"/>
    <w:rsid w:val="00940952"/>
    <w:rsid w:val="0094139B"/>
    <w:rsid w:val="00941597"/>
    <w:rsid w:val="00941C11"/>
    <w:rsid w:val="00941F41"/>
    <w:rsid w:val="009477EE"/>
    <w:rsid w:val="0095076C"/>
    <w:rsid w:val="0095083B"/>
    <w:rsid w:val="00950A72"/>
    <w:rsid w:val="00950B08"/>
    <w:rsid w:val="00950DF4"/>
    <w:rsid w:val="0095160A"/>
    <w:rsid w:val="00951973"/>
    <w:rsid w:val="0095245C"/>
    <w:rsid w:val="00953A38"/>
    <w:rsid w:val="009548C4"/>
    <w:rsid w:val="00955319"/>
    <w:rsid w:val="009555F8"/>
    <w:rsid w:val="00955A3D"/>
    <w:rsid w:val="00955C25"/>
    <w:rsid w:val="0095616D"/>
    <w:rsid w:val="009562A8"/>
    <w:rsid w:val="009562B0"/>
    <w:rsid w:val="0095740F"/>
    <w:rsid w:val="009574C2"/>
    <w:rsid w:val="009603DD"/>
    <w:rsid w:val="00960A85"/>
    <w:rsid w:val="00961A74"/>
    <w:rsid w:val="00961F5A"/>
    <w:rsid w:val="00962F01"/>
    <w:rsid w:val="0096335B"/>
    <w:rsid w:val="00963776"/>
    <w:rsid w:val="00964317"/>
    <w:rsid w:val="00965331"/>
    <w:rsid w:val="00966DF1"/>
    <w:rsid w:val="00966E40"/>
    <w:rsid w:val="00967150"/>
    <w:rsid w:val="009674A0"/>
    <w:rsid w:val="00967F42"/>
    <w:rsid w:val="0097086E"/>
    <w:rsid w:val="00970F35"/>
    <w:rsid w:val="00971731"/>
    <w:rsid w:val="00971F96"/>
    <w:rsid w:val="009742BF"/>
    <w:rsid w:val="00974E7D"/>
    <w:rsid w:val="009759D5"/>
    <w:rsid w:val="009776DD"/>
    <w:rsid w:val="009778E1"/>
    <w:rsid w:val="00977F57"/>
    <w:rsid w:val="00980A0B"/>
    <w:rsid w:val="00980AD6"/>
    <w:rsid w:val="00981DB7"/>
    <w:rsid w:val="009821E4"/>
    <w:rsid w:val="0098299A"/>
    <w:rsid w:val="00982AAB"/>
    <w:rsid w:val="009831C5"/>
    <w:rsid w:val="00983958"/>
    <w:rsid w:val="00984287"/>
    <w:rsid w:val="0098450C"/>
    <w:rsid w:val="00984798"/>
    <w:rsid w:val="00984992"/>
    <w:rsid w:val="009856CC"/>
    <w:rsid w:val="00985869"/>
    <w:rsid w:val="00985A9D"/>
    <w:rsid w:val="00985D56"/>
    <w:rsid w:val="00986017"/>
    <w:rsid w:val="00986E8C"/>
    <w:rsid w:val="00987C2E"/>
    <w:rsid w:val="00987EAE"/>
    <w:rsid w:val="00990E81"/>
    <w:rsid w:val="00991206"/>
    <w:rsid w:val="00991347"/>
    <w:rsid w:val="00991990"/>
    <w:rsid w:val="00991CA8"/>
    <w:rsid w:val="00991F2E"/>
    <w:rsid w:val="00992151"/>
    <w:rsid w:val="009925B8"/>
    <w:rsid w:val="009938A7"/>
    <w:rsid w:val="009942F0"/>
    <w:rsid w:val="00994C48"/>
    <w:rsid w:val="00994DCC"/>
    <w:rsid w:val="00995990"/>
    <w:rsid w:val="00995C8E"/>
    <w:rsid w:val="0099632B"/>
    <w:rsid w:val="00996374"/>
    <w:rsid w:val="00996A1E"/>
    <w:rsid w:val="009971DE"/>
    <w:rsid w:val="009975E8"/>
    <w:rsid w:val="009A0A66"/>
    <w:rsid w:val="009A0CE2"/>
    <w:rsid w:val="009A0F8F"/>
    <w:rsid w:val="009A143F"/>
    <w:rsid w:val="009A1670"/>
    <w:rsid w:val="009A18C2"/>
    <w:rsid w:val="009A1F2B"/>
    <w:rsid w:val="009A22E2"/>
    <w:rsid w:val="009A30E8"/>
    <w:rsid w:val="009A35F7"/>
    <w:rsid w:val="009A3BFD"/>
    <w:rsid w:val="009A3F6E"/>
    <w:rsid w:val="009A4227"/>
    <w:rsid w:val="009A4BFC"/>
    <w:rsid w:val="009A6387"/>
    <w:rsid w:val="009A6587"/>
    <w:rsid w:val="009A678B"/>
    <w:rsid w:val="009A67B4"/>
    <w:rsid w:val="009A6A10"/>
    <w:rsid w:val="009A6C9E"/>
    <w:rsid w:val="009A6D25"/>
    <w:rsid w:val="009A6F09"/>
    <w:rsid w:val="009A7004"/>
    <w:rsid w:val="009A7184"/>
    <w:rsid w:val="009A7FC1"/>
    <w:rsid w:val="009B049F"/>
    <w:rsid w:val="009B088D"/>
    <w:rsid w:val="009B0B08"/>
    <w:rsid w:val="009B1B19"/>
    <w:rsid w:val="009B252C"/>
    <w:rsid w:val="009B3589"/>
    <w:rsid w:val="009B4EC2"/>
    <w:rsid w:val="009B638A"/>
    <w:rsid w:val="009B6712"/>
    <w:rsid w:val="009C038E"/>
    <w:rsid w:val="009C0422"/>
    <w:rsid w:val="009C0A1E"/>
    <w:rsid w:val="009C0C4F"/>
    <w:rsid w:val="009C4A6A"/>
    <w:rsid w:val="009C5733"/>
    <w:rsid w:val="009C5858"/>
    <w:rsid w:val="009C6880"/>
    <w:rsid w:val="009C7DC6"/>
    <w:rsid w:val="009D02DF"/>
    <w:rsid w:val="009D09EB"/>
    <w:rsid w:val="009D0F36"/>
    <w:rsid w:val="009D14AC"/>
    <w:rsid w:val="009D1535"/>
    <w:rsid w:val="009D2574"/>
    <w:rsid w:val="009D2860"/>
    <w:rsid w:val="009D2993"/>
    <w:rsid w:val="009D2AA6"/>
    <w:rsid w:val="009D2FB6"/>
    <w:rsid w:val="009D4C31"/>
    <w:rsid w:val="009D4DA3"/>
    <w:rsid w:val="009D5C0C"/>
    <w:rsid w:val="009D5F68"/>
    <w:rsid w:val="009D6AE5"/>
    <w:rsid w:val="009D7518"/>
    <w:rsid w:val="009E0980"/>
    <w:rsid w:val="009E0A69"/>
    <w:rsid w:val="009E19D5"/>
    <w:rsid w:val="009E1A9D"/>
    <w:rsid w:val="009E25C7"/>
    <w:rsid w:val="009E29AE"/>
    <w:rsid w:val="009E2ADD"/>
    <w:rsid w:val="009E2BE7"/>
    <w:rsid w:val="009E2F71"/>
    <w:rsid w:val="009E392C"/>
    <w:rsid w:val="009E3C28"/>
    <w:rsid w:val="009E3EFA"/>
    <w:rsid w:val="009E4137"/>
    <w:rsid w:val="009E5666"/>
    <w:rsid w:val="009E58D4"/>
    <w:rsid w:val="009E6529"/>
    <w:rsid w:val="009E6A98"/>
    <w:rsid w:val="009F0122"/>
    <w:rsid w:val="009F01C2"/>
    <w:rsid w:val="009F0480"/>
    <w:rsid w:val="009F05FA"/>
    <w:rsid w:val="009F1421"/>
    <w:rsid w:val="009F15DE"/>
    <w:rsid w:val="009F1F93"/>
    <w:rsid w:val="009F25A7"/>
    <w:rsid w:val="009F3024"/>
    <w:rsid w:val="009F321D"/>
    <w:rsid w:val="009F416D"/>
    <w:rsid w:val="009F43BB"/>
    <w:rsid w:val="009F49B0"/>
    <w:rsid w:val="009F5613"/>
    <w:rsid w:val="009F5D56"/>
    <w:rsid w:val="009F5FA2"/>
    <w:rsid w:val="009F6EC8"/>
    <w:rsid w:val="009F74DD"/>
    <w:rsid w:val="009F7F70"/>
    <w:rsid w:val="00A00076"/>
    <w:rsid w:val="00A00109"/>
    <w:rsid w:val="00A004DB"/>
    <w:rsid w:val="00A00BD1"/>
    <w:rsid w:val="00A00EA9"/>
    <w:rsid w:val="00A014B7"/>
    <w:rsid w:val="00A01837"/>
    <w:rsid w:val="00A019E7"/>
    <w:rsid w:val="00A01DF6"/>
    <w:rsid w:val="00A02F75"/>
    <w:rsid w:val="00A03FF1"/>
    <w:rsid w:val="00A05A1B"/>
    <w:rsid w:val="00A05DF5"/>
    <w:rsid w:val="00A06265"/>
    <w:rsid w:val="00A06B1F"/>
    <w:rsid w:val="00A07073"/>
    <w:rsid w:val="00A10008"/>
    <w:rsid w:val="00A11BDD"/>
    <w:rsid w:val="00A12460"/>
    <w:rsid w:val="00A12540"/>
    <w:rsid w:val="00A13DB1"/>
    <w:rsid w:val="00A13E60"/>
    <w:rsid w:val="00A14A01"/>
    <w:rsid w:val="00A14BA6"/>
    <w:rsid w:val="00A14C73"/>
    <w:rsid w:val="00A15AE6"/>
    <w:rsid w:val="00A1638C"/>
    <w:rsid w:val="00A16A59"/>
    <w:rsid w:val="00A171C4"/>
    <w:rsid w:val="00A17CAC"/>
    <w:rsid w:val="00A17D2F"/>
    <w:rsid w:val="00A17F50"/>
    <w:rsid w:val="00A17F7A"/>
    <w:rsid w:val="00A20341"/>
    <w:rsid w:val="00A228BE"/>
    <w:rsid w:val="00A2320B"/>
    <w:rsid w:val="00A238B3"/>
    <w:rsid w:val="00A241BC"/>
    <w:rsid w:val="00A24CD6"/>
    <w:rsid w:val="00A2537F"/>
    <w:rsid w:val="00A2592D"/>
    <w:rsid w:val="00A25A21"/>
    <w:rsid w:val="00A26063"/>
    <w:rsid w:val="00A2639D"/>
    <w:rsid w:val="00A270B0"/>
    <w:rsid w:val="00A27586"/>
    <w:rsid w:val="00A2762C"/>
    <w:rsid w:val="00A30D37"/>
    <w:rsid w:val="00A322D7"/>
    <w:rsid w:val="00A32906"/>
    <w:rsid w:val="00A32E07"/>
    <w:rsid w:val="00A32F8E"/>
    <w:rsid w:val="00A330A4"/>
    <w:rsid w:val="00A33124"/>
    <w:rsid w:val="00A334CC"/>
    <w:rsid w:val="00A34E9C"/>
    <w:rsid w:val="00A34F25"/>
    <w:rsid w:val="00A35CFD"/>
    <w:rsid w:val="00A35FE3"/>
    <w:rsid w:val="00A363D7"/>
    <w:rsid w:val="00A37AD6"/>
    <w:rsid w:val="00A40169"/>
    <w:rsid w:val="00A402B6"/>
    <w:rsid w:val="00A40577"/>
    <w:rsid w:val="00A40866"/>
    <w:rsid w:val="00A40899"/>
    <w:rsid w:val="00A411AB"/>
    <w:rsid w:val="00A4224F"/>
    <w:rsid w:val="00A42300"/>
    <w:rsid w:val="00A42C7C"/>
    <w:rsid w:val="00A42C9A"/>
    <w:rsid w:val="00A42D56"/>
    <w:rsid w:val="00A43A29"/>
    <w:rsid w:val="00A4401C"/>
    <w:rsid w:val="00A45C32"/>
    <w:rsid w:val="00A45DCE"/>
    <w:rsid w:val="00A45E01"/>
    <w:rsid w:val="00A46AB0"/>
    <w:rsid w:val="00A477A4"/>
    <w:rsid w:val="00A501C4"/>
    <w:rsid w:val="00A508E6"/>
    <w:rsid w:val="00A518DA"/>
    <w:rsid w:val="00A52016"/>
    <w:rsid w:val="00A5206A"/>
    <w:rsid w:val="00A5262B"/>
    <w:rsid w:val="00A52805"/>
    <w:rsid w:val="00A52C4C"/>
    <w:rsid w:val="00A52CCD"/>
    <w:rsid w:val="00A5326E"/>
    <w:rsid w:val="00A53476"/>
    <w:rsid w:val="00A53B09"/>
    <w:rsid w:val="00A53F6C"/>
    <w:rsid w:val="00A54574"/>
    <w:rsid w:val="00A54C5B"/>
    <w:rsid w:val="00A55009"/>
    <w:rsid w:val="00A55350"/>
    <w:rsid w:val="00A55456"/>
    <w:rsid w:val="00A563C3"/>
    <w:rsid w:val="00A57997"/>
    <w:rsid w:val="00A57F5A"/>
    <w:rsid w:val="00A600AA"/>
    <w:rsid w:val="00A60CDE"/>
    <w:rsid w:val="00A61422"/>
    <w:rsid w:val="00A617F7"/>
    <w:rsid w:val="00A620B8"/>
    <w:rsid w:val="00A622D8"/>
    <w:rsid w:val="00A62A41"/>
    <w:rsid w:val="00A62C09"/>
    <w:rsid w:val="00A62D52"/>
    <w:rsid w:val="00A62E32"/>
    <w:rsid w:val="00A62F97"/>
    <w:rsid w:val="00A6334D"/>
    <w:rsid w:val="00A63CBC"/>
    <w:rsid w:val="00A642D5"/>
    <w:rsid w:val="00A64CA1"/>
    <w:rsid w:val="00A650C3"/>
    <w:rsid w:val="00A6517C"/>
    <w:rsid w:val="00A653EA"/>
    <w:rsid w:val="00A65BD8"/>
    <w:rsid w:val="00A67A51"/>
    <w:rsid w:val="00A67EEF"/>
    <w:rsid w:val="00A70026"/>
    <w:rsid w:val="00A7010B"/>
    <w:rsid w:val="00A7046B"/>
    <w:rsid w:val="00A71188"/>
    <w:rsid w:val="00A7133E"/>
    <w:rsid w:val="00A71DB5"/>
    <w:rsid w:val="00A72388"/>
    <w:rsid w:val="00A7295A"/>
    <w:rsid w:val="00A72A18"/>
    <w:rsid w:val="00A72D02"/>
    <w:rsid w:val="00A732E5"/>
    <w:rsid w:val="00A74021"/>
    <w:rsid w:val="00A74499"/>
    <w:rsid w:val="00A74502"/>
    <w:rsid w:val="00A74BE7"/>
    <w:rsid w:val="00A74C16"/>
    <w:rsid w:val="00A75529"/>
    <w:rsid w:val="00A75A34"/>
    <w:rsid w:val="00A80759"/>
    <w:rsid w:val="00A80C64"/>
    <w:rsid w:val="00A810F0"/>
    <w:rsid w:val="00A814A8"/>
    <w:rsid w:val="00A81A39"/>
    <w:rsid w:val="00A81C9C"/>
    <w:rsid w:val="00A82750"/>
    <w:rsid w:val="00A82964"/>
    <w:rsid w:val="00A82EAA"/>
    <w:rsid w:val="00A84F8F"/>
    <w:rsid w:val="00A85516"/>
    <w:rsid w:val="00A85C21"/>
    <w:rsid w:val="00A85D80"/>
    <w:rsid w:val="00A86284"/>
    <w:rsid w:val="00A86520"/>
    <w:rsid w:val="00A87254"/>
    <w:rsid w:val="00A875D7"/>
    <w:rsid w:val="00A876F7"/>
    <w:rsid w:val="00A879F9"/>
    <w:rsid w:val="00A90440"/>
    <w:rsid w:val="00A9140D"/>
    <w:rsid w:val="00A9216F"/>
    <w:rsid w:val="00A936AE"/>
    <w:rsid w:val="00A93D8D"/>
    <w:rsid w:val="00A93E6C"/>
    <w:rsid w:val="00A9414F"/>
    <w:rsid w:val="00A95365"/>
    <w:rsid w:val="00A95893"/>
    <w:rsid w:val="00A96880"/>
    <w:rsid w:val="00A9791D"/>
    <w:rsid w:val="00AA2201"/>
    <w:rsid w:val="00AA229B"/>
    <w:rsid w:val="00AA246E"/>
    <w:rsid w:val="00AA26E1"/>
    <w:rsid w:val="00AA3A3F"/>
    <w:rsid w:val="00AA3A54"/>
    <w:rsid w:val="00AA51A7"/>
    <w:rsid w:val="00AA5C45"/>
    <w:rsid w:val="00AA6854"/>
    <w:rsid w:val="00AA6CA4"/>
    <w:rsid w:val="00AA7E65"/>
    <w:rsid w:val="00AA7EFB"/>
    <w:rsid w:val="00AB01B2"/>
    <w:rsid w:val="00AB0EA7"/>
    <w:rsid w:val="00AB15E8"/>
    <w:rsid w:val="00AB170B"/>
    <w:rsid w:val="00AB485C"/>
    <w:rsid w:val="00AB5C30"/>
    <w:rsid w:val="00AB7012"/>
    <w:rsid w:val="00AB7BF3"/>
    <w:rsid w:val="00AC01F8"/>
    <w:rsid w:val="00AC07C7"/>
    <w:rsid w:val="00AC18BE"/>
    <w:rsid w:val="00AC2364"/>
    <w:rsid w:val="00AC27E8"/>
    <w:rsid w:val="00AC2E8E"/>
    <w:rsid w:val="00AC4362"/>
    <w:rsid w:val="00AC4C04"/>
    <w:rsid w:val="00AC54A6"/>
    <w:rsid w:val="00AC64FD"/>
    <w:rsid w:val="00AC6639"/>
    <w:rsid w:val="00AC6793"/>
    <w:rsid w:val="00AC6A7F"/>
    <w:rsid w:val="00AC7D3F"/>
    <w:rsid w:val="00AD0182"/>
    <w:rsid w:val="00AD0709"/>
    <w:rsid w:val="00AD1828"/>
    <w:rsid w:val="00AD275D"/>
    <w:rsid w:val="00AD45CE"/>
    <w:rsid w:val="00AD4F5F"/>
    <w:rsid w:val="00AD5671"/>
    <w:rsid w:val="00AD5978"/>
    <w:rsid w:val="00AD6084"/>
    <w:rsid w:val="00AD62AB"/>
    <w:rsid w:val="00AD66B6"/>
    <w:rsid w:val="00AD66BB"/>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3E09"/>
    <w:rsid w:val="00AE3F51"/>
    <w:rsid w:val="00AE473B"/>
    <w:rsid w:val="00AE4D4B"/>
    <w:rsid w:val="00AE5742"/>
    <w:rsid w:val="00AE6DA9"/>
    <w:rsid w:val="00AE74F4"/>
    <w:rsid w:val="00AF0CBC"/>
    <w:rsid w:val="00AF0DBA"/>
    <w:rsid w:val="00AF0EF2"/>
    <w:rsid w:val="00AF42A3"/>
    <w:rsid w:val="00AF4749"/>
    <w:rsid w:val="00AF4956"/>
    <w:rsid w:val="00AF568E"/>
    <w:rsid w:val="00AF5B50"/>
    <w:rsid w:val="00AF5D4C"/>
    <w:rsid w:val="00AF6704"/>
    <w:rsid w:val="00AF68EC"/>
    <w:rsid w:val="00AF68F0"/>
    <w:rsid w:val="00AF7B08"/>
    <w:rsid w:val="00B002B1"/>
    <w:rsid w:val="00B009D8"/>
    <w:rsid w:val="00B0197F"/>
    <w:rsid w:val="00B04775"/>
    <w:rsid w:val="00B04F52"/>
    <w:rsid w:val="00B05542"/>
    <w:rsid w:val="00B063FF"/>
    <w:rsid w:val="00B07E07"/>
    <w:rsid w:val="00B10392"/>
    <w:rsid w:val="00B1090E"/>
    <w:rsid w:val="00B11916"/>
    <w:rsid w:val="00B11A2E"/>
    <w:rsid w:val="00B11AB3"/>
    <w:rsid w:val="00B11AF1"/>
    <w:rsid w:val="00B126D3"/>
    <w:rsid w:val="00B128D7"/>
    <w:rsid w:val="00B12F57"/>
    <w:rsid w:val="00B132D0"/>
    <w:rsid w:val="00B1452A"/>
    <w:rsid w:val="00B14D9D"/>
    <w:rsid w:val="00B15AB5"/>
    <w:rsid w:val="00B17303"/>
    <w:rsid w:val="00B17DE3"/>
    <w:rsid w:val="00B20970"/>
    <w:rsid w:val="00B20BA7"/>
    <w:rsid w:val="00B20DFF"/>
    <w:rsid w:val="00B2123A"/>
    <w:rsid w:val="00B21511"/>
    <w:rsid w:val="00B215AD"/>
    <w:rsid w:val="00B216A0"/>
    <w:rsid w:val="00B21D3B"/>
    <w:rsid w:val="00B21F63"/>
    <w:rsid w:val="00B221D7"/>
    <w:rsid w:val="00B2354C"/>
    <w:rsid w:val="00B23912"/>
    <w:rsid w:val="00B23FB4"/>
    <w:rsid w:val="00B24775"/>
    <w:rsid w:val="00B24B4B"/>
    <w:rsid w:val="00B24D02"/>
    <w:rsid w:val="00B25B44"/>
    <w:rsid w:val="00B2635D"/>
    <w:rsid w:val="00B26A4E"/>
    <w:rsid w:val="00B27FF0"/>
    <w:rsid w:val="00B3116A"/>
    <w:rsid w:val="00B313FF"/>
    <w:rsid w:val="00B31906"/>
    <w:rsid w:val="00B31E57"/>
    <w:rsid w:val="00B321DF"/>
    <w:rsid w:val="00B3488E"/>
    <w:rsid w:val="00B34C5C"/>
    <w:rsid w:val="00B34F12"/>
    <w:rsid w:val="00B35B25"/>
    <w:rsid w:val="00B3620A"/>
    <w:rsid w:val="00B37410"/>
    <w:rsid w:val="00B37479"/>
    <w:rsid w:val="00B41FD1"/>
    <w:rsid w:val="00B42309"/>
    <w:rsid w:val="00B432D4"/>
    <w:rsid w:val="00B43F2D"/>
    <w:rsid w:val="00B456B7"/>
    <w:rsid w:val="00B45D5C"/>
    <w:rsid w:val="00B4695D"/>
    <w:rsid w:val="00B4702A"/>
    <w:rsid w:val="00B474AF"/>
    <w:rsid w:val="00B47657"/>
    <w:rsid w:val="00B5031F"/>
    <w:rsid w:val="00B511E9"/>
    <w:rsid w:val="00B512FB"/>
    <w:rsid w:val="00B51401"/>
    <w:rsid w:val="00B516B8"/>
    <w:rsid w:val="00B51E4D"/>
    <w:rsid w:val="00B524AB"/>
    <w:rsid w:val="00B53256"/>
    <w:rsid w:val="00B53811"/>
    <w:rsid w:val="00B54AC9"/>
    <w:rsid w:val="00B55A70"/>
    <w:rsid w:val="00B56854"/>
    <w:rsid w:val="00B56AF7"/>
    <w:rsid w:val="00B577EB"/>
    <w:rsid w:val="00B579AD"/>
    <w:rsid w:val="00B57B24"/>
    <w:rsid w:val="00B57E27"/>
    <w:rsid w:val="00B61D33"/>
    <w:rsid w:val="00B61F0B"/>
    <w:rsid w:val="00B63019"/>
    <w:rsid w:val="00B64209"/>
    <w:rsid w:val="00B64EEC"/>
    <w:rsid w:val="00B65898"/>
    <w:rsid w:val="00B6616B"/>
    <w:rsid w:val="00B66203"/>
    <w:rsid w:val="00B66530"/>
    <w:rsid w:val="00B670F1"/>
    <w:rsid w:val="00B6747F"/>
    <w:rsid w:val="00B67A32"/>
    <w:rsid w:val="00B700AB"/>
    <w:rsid w:val="00B702FE"/>
    <w:rsid w:val="00B709D4"/>
    <w:rsid w:val="00B71759"/>
    <w:rsid w:val="00B71BD6"/>
    <w:rsid w:val="00B71F37"/>
    <w:rsid w:val="00B720EA"/>
    <w:rsid w:val="00B7248C"/>
    <w:rsid w:val="00B725FB"/>
    <w:rsid w:val="00B73463"/>
    <w:rsid w:val="00B7367A"/>
    <w:rsid w:val="00B73C73"/>
    <w:rsid w:val="00B74E46"/>
    <w:rsid w:val="00B767F0"/>
    <w:rsid w:val="00B76ABA"/>
    <w:rsid w:val="00B77211"/>
    <w:rsid w:val="00B7792A"/>
    <w:rsid w:val="00B8067F"/>
    <w:rsid w:val="00B81036"/>
    <w:rsid w:val="00B814B4"/>
    <w:rsid w:val="00B832C8"/>
    <w:rsid w:val="00B834F8"/>
    <w:rsid w:val="00B83872"/>
    <w:rsid w:val="00B8408B"/>
    <w:rsid w:val="00B84A54"/>
    <w:rsid w:val="00B85A5D"/>
    <w:rsid w:val="00B863F7"/>
    <w:rsid w:val="00B87A2E"/>
    <w:rsid w:val="00B87B69"/>
    <w:rsid w:val="00B9045F"/>
    <w:rsid w:val="00B90579"/>
    <w:rsid w:val="00B9103C"/>
    <w:rsid w:val="00B91147"/>
    <w:rsid w:val="00B91591"/>
    <w:rsid w:val="00B917CB"/>
    <w:rsid w:val="00B920BD"/>
    <w:rsid w:val="00B92673"/>
    <w:rsid w:val="00B935BF"/>
    <w:rsid w:val="00B9442C"/>
    <w:rsid w:val="00B94E7F"/>
    <w:rsid w:val="00B95B81"/>
    <w:rsid w:val="00B96AB9"/>
    <w:rsid w:val="00BA0338"/>
    <w:rsid w:val="00BA0C2F"/>
    <w:rsid w:val="00BA0C52"/>
    <w:rsid w:val="00BA0D3D"/>
    <w:rsid w:val="00BA12BF"/>
    <w:rsid w:val="00BA26BA"/>
    <w:rsid w:val="00BA4244"/>
    <w:rsid w:val="00BA4754"/>
    <w:rsid w:val="00BA4BA2"/>
    <w:rsid w:val="00BA52D9"/>
    <w:rsid w:val="00BA6180"/>
    <w:rsid w:val="00BA6E00"/>
    <w:rsid w:val="00BA7E5A"/>
    <w:rsid w:val="00BB00DB"/>
    <w:rsid w:val="00BB00E0"/>
    <w:rsid w:val="00BB089D"/>
    <w:rsid w:val="00BB0BAD"/>
    <w:rsid w:val="00BB0C03"/>
    <w:rsid w:val="00BB277B"/>
    <w:rsid w:val="00BB2B56"/>
    <w:rsid w:val="00BB2D59"/>
    <w:rsid w:val="00BB304C"/>
    <w:rsid w:val="00BB335A"/>
    <w:rsid w:val="00BB3BD3"/>
    <w:rsid w:val="00BB3EC5"/>
    <w:rsid w:val="00BB3F9F"/>
    <w:rsid w:val="00BB4586"/>
    <w:rsid w:val="00BB59AD"/>
    <w:rsid w:val="00BB7210"/>
    <w:rsid w:val="00BC024A"/>
    <w:rsid w:val="00BC02D0"/>
    <w:rsid w:val="00BC1A94"/>
    <w:rsid w:val="00BC1B94"/>
    <w:rsid w:val="00BC1C65"/>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CEA"/>
    <w:rsid w:val="00BD3E2D"/>
    <w:rsid w:val="00BD4F12"/>
    <w:rsid w:val="00BD4FB8"/>
    <w:rsid w:val="00BD577D"/>
    <w:rsid w:val="00BD5C10"/>
    <w:rsid w:val="00BD659B"/>
    <w:rsid w:val="00BD72AA"/>
    <w:rsid w:val="00BD7C57"/>
    <w:rsid w:val="00BE0AEA"/>
    <w:rsid w:val="00BE0D54"/>
    <w:rsid w:val="00BE0E7A"/>
    <w:rsid w:val="00BE1926"/>
    <w:rsid w:val="00BE1ED0"/>
    <w:rsid w:val="00BE1FCE"/>
    <w:rsid w:val="00BE235C"/>
    <w:rsid w:val="00BE271A"/>
    <w:rsid w:val="00BE2E60"/>
    <w:rsid w:val="00BE2E6B"/>
    <w:rsid w:val="00BE3FEE"/>
    <w:rsid w:val="00BE5070"/>
    <w:rsid w:val="00BE5B3D"/>
    <w:rsid w:val="00BE6567"/>
    <w:rsid w:val="00BE6F3B"/>
    <w:rsid w:val="00BE7020"/>
    <w:rsid w:val="00BE7229"/>
    <w:rsid w:val="00BE7EF5"/>
    <w:rsid w:val="00BF14B8"/>
    <w:rsid w:val="00BF2233"/>
    <w:rsid w:val="00BF2A3D"/>
    <w:rsid w:val="00BF3749"/>
    <w:rsid w:val="00BF4D14"/>
    <w:rsid w:val="00BF4F11"/>
    <w:rsid w:val="00BF5B62"/>
    <w:rsid w:val="00BF5D86"/>
    <w:rsid w:val="00BF67CC"/>
    <w:rsid w:val="00BF6C54"/>
    <w:rsid w:val="00C00ABF"/>
    <w:rsid w:val="00C00B79"/>
    <w:rsid w:val="00C00B96"/>
    <w:rsid w:val="00C00BC8"/>
    <w:rsid w:val="00C01261"/>
    <w:rsid w:val="00C018C4"/>
    <w:rsid w:val="00C01B4D"/>
    <w:rsid w:val="00C038C0"/>
    <w:rsid w:val="00C03EF1"/>
    <w:rsid w:val="00C05008"/>
    <w:rsid w:val="00C053AB"/>
    <w:rsid w:val="00C06223"/>
    <w:rsid w:val="00C06A3E"/>
    <w:rsid w:val="00C06BDC"/>
    <w:rsid w:val="00C10A42"/>
    <w:rsid w:val="00C111E2"/>
    <w:rsid w:val="00C11CFF"/>
    <w:rsid w:val="00C13420"/>
    <w:rsid w:val="00C13EE7"/>
    <w:rsid w:val="00C147FF"/>
    <w:rsid w:val="00C14CB6"/>
    <w:rsid w:val="00C151F0"/>
    <w:rsid w:val="00C155A6"/>
    <w:rsid w:val="00C15B21"/>
    <w:rsid w:val="00C1603D"/>
    <w:rsid w:val="00C1732D"/>
    <w:rsid w:val="00C2032B"/>
    <w:rsid w:val="00C208D7"/>
    <w:rsid w:val="00C20A79"/>
    <w:rsid w:val="00C211EB"/>
    <w:rsid w:val="00C2147F"/>
    <w:rsid w:val="00C2230D"/>
    <w:rsid w:val="00C226F0"/>
    <w:rsid w:val="00C22B08"/>
    <w:rsid w:val="00C23D0C"/>
    <w:rsid w:val="00C250D0"/>
    <w:rsid w:val="00C25C3D"/>
    <w:rsid w:val="00C26920"/>
    <w:rsid w:val="00C27ABE"/>
    <w:rsid w:val="00C27B30"/>
    <w:rsid w:val="00C301E8"/>
    <w:rsid w:val="00C309F3"/>
    <w:rsid w:val="00C30A0E"/>
    <w:rsid w:val="00C313B0"/>
    <w:rsid w:val="00C317FB"/>
    <w:rsid w:val="00C325CD"/>
    <w:rsid w:val="00C32B76"/>
    <w:rsid w:val="00C35887"/>
    <w:rsid w:val="00C36643"/>
    <w:rsid w:val="00C44406"/>
    <w:rsid w:val="00C4691B"/>
    <w:rsid w:val="00C46AE8"/>
    <w:rsid w:val="00C47113"/>
    <w:rsid w:val="00C47440"/>
    <w:rsid w:val="00C47800"/>
    <w:rsid w:val="00C47B4C"/>
    <w:rsid w:val="00C50C74"/>
    <w:rsid w:val="00C52A65"/>
    <w:rsid w:val="00C52E9B"/>
    <w:rsid w:val="00C537E9"/>
    <w:rsid w:val="00C53E05"/>
    <w:rsid w:val="00C54AB9"/>
    <w:rsid w:val="00C54BD5"/>
    <w:rsid w:val="00C54BDB"/>
    <w:rsid w:val="00C54DB3"/>
    <w:rsid w:val="00C55C97"/>
    <w:rsid w:val="00C56B07"/>
    <w:rsid w:val="00C575A9"/>
    <w:rsid w:val="00C576A2"/>
    <w:rsid w:val="00C601D4"/>
    <w:rsid w:val="00C60CC4"/>
    <w:rsid w:val="00C6167A"/>
    <w:rsid w:val="00C61703"/>
    <w:rsid w:val="00C61AC3"/>
    <w:rsid w:val="00C61C9F"/>
    <w:rsid w:val="00C61D5C"/>
    <w:rsid w:val="00C624BE"/>
    <w:rsid w:val="00C6277E"/>
    <w:rsid w:val="00C62D85"/>
    <w:rsid w:val="00C62D90"/>
    <w:rsid w:val="00C635C5"/>
    <w:rsid w:val="00C64061"/>
    <w:rsid w:val="00C64170"/>
    <w:rsid w:val="00C648A2"/>
    <w:rsid w:val="00C64A0A"/>
    <w:rsid w:val="00C654C4"/>
    <w:rsid w:val="00C65896"/>
    <w:rsid w:val="00C6658F"/>
    <w:rsid w:val="00C66C41"/>
    <w:rsid w:val="00C66D07"/>
    <w:rsid w:val="00C66EC2"/>
    <w:rsid w:val="00C67383"/>
    <w:rsid w:val="00C67639"/>
    <w:rsid w:val="00C67A57"/>
    <w:rsid w:val="00C72384"/>
    <w:rsid w:val="00C72B41"/>
    <w:rsid w:val="00C72B6B"/>
    <w:rsid w:val="00C732B1"/>
    <w:rsid w:val="00C73422"/>
    <w:rsid w:val="00C73698"/>
    <w:rsid w:val="00C73CDC"/>
    <w:rsid w:val="00C74037"/>
    <w:rsid w:val="00C7454A"/>
    <w:rsid w:val="00C751DE"/>
    <w:rsid w:val="00C7544D"/>
    <w:rsid w:val="00C760E7"/>
    <w:rsid w:val="00C774DE"/>
    <w:rsid w:val="00C77698"/>
    <w:rsid w:val="00C776C5"/>
    <w:rsid w:val="00C803BB"/>
    <w:rsid w:val="00C8111D"/>
    <w:rsid w:val="00C8199B"/>
    <w:rsid w:val="00C8270E"/>
    <w:rsid w:val="00C8271C"/>
    <w:rsid w:val="00C84009"/>
    <w:rsid w:val="00C84357"/>
    <w:rsid w:val="00C8438B"/>
    <w:rsid w:val="00C850CA"/>
    <w:rsid w:val="00C856E8"/>
    <w:rsid w:val="00C85E02"/>
    <w:rsid w:val="00C86002"/>
    <w:rsid w:val="00C86ED1"/>
    <w:rsid w:val="00C87429"/>
    <w:rsid w:val="00C902DB"/>
    <w:rsid w:val="00C904BD"/>
    <w:rsid w:val="00C90856"/>
    <w:rsid w:val="00C90E21"/>
    <w:rsid w:val="00C9185D"/>
    <w:rsid w:val="00C921C0"/>
    <w:rsid w:val="00C928EC"/>
    <w:rsid w:val="00C94940"/>
    <w:rsid w:val="00C94CEE"/>
    <w:rsid w:val="00C950F0"/>
    <w:rsid w:val="00C95A42"/>
    <w:rsid w:val="00C9669D"/>
    <w:rsid w:val="00C977F1"/>
    <w:rsid w:val="00C97893"/>
    <w:rsid w:val="00C978C8"/>
    <w:rsid w:val="00C97918"/>
    <w:rsid w:val="00C97C57"/>
    <w:rsid w:val="00CA0177"/>
    <w:rsid w:val="00CA039A"/>
    <w:rsid w:val="00CA05E9"/>
    <w:rsid w:val="00CA0737"/>
    <w:rsid w:val="00CA092F"/>
    <w:rsid w:val="00CA0C31"/>
    <w:rsid w:val="00CA19AB"/>
    <w:rsid w:val="00CA1AD4"/>
    <w:rsid w:val="00CA2359"/>
    <w:rsid w:val="00CA2D27"/>
    <w:rsid w:val="00CA315E"/>
    <w:rsid w:val="00CA33E0"/>
    <w:rsid w:val="00CA3971"/>
    <w:rsid w:val="00CA5690"/>
    <w:rsid w:val="00CA5C88"/>
    <w:rsid w:val="00CA62CA"/>
    <w:rsid w:val="00CA6695"/>
    <w:rsid w:val="00CA68E6"/>
    <w:rsid w:val="00CA6AFE"/>
    <w:rsid w:val="00CB0267"/>
    <w:rsid w:val="00CB03B6"/>
    <w:rsid w:val="00CB0EA1"/>
    <w:rsid w:val="00CB1247"/>
    <w:rsid w:val="00CB1995"/>
    <w:rsid w:val="00CB1DEF"/>
    <w:rsid w:val="00CB1ED7"/>
    <w:rsid w:val="00CB2290"/>
    <w:rsid w:val="00CB2458"/>
    <w:rsid w:val="00CB304A"/>
    <w:rsid w:val="00CB45E3"/>
    <w:rsid w:val="00CB4691"/>
    <w:rsid w:val="00CB53F8"/>
    <w:rsid w:val="00CB5B95"/>
    <w:rsid w:val="00CB5C4A"/>
    <w:rsid w:val="00CB5F52"/>
    <w:rsid w:val="00CB79CD"/>
    <w:rsid w:val="00CC024B"/>
    <w:rsid w:val="00CC0524"/>
    <w:rsid w:val="00CC2F09"/>
    <w:rsid w:val="00CC3194"/>
    <w:rsid w:val="00CC38D2"/>
    <w:rsid w:val="00CC39B4"/>
    <w:rsid w:val="00CC3B97"/>
    <w:rsid w:val="00CC4427"/>
    <w:rsid w:val="00CC55E0"/>
    <w:rsid w:val="00CC57C9"/>
    <w:rsid w:val="00CC6882"/>
    <w:rsid w:val="00CC6C31"/>
    <w:rsid w:val="00CC6CA8"/>
    <w:rsid w:val="00CC7272"/>
    <w:rsid w:val="00CC7A9C"/>
    <w:rsid w:val="00CC7B21"/>
    <w:rsid w:val="00CC7D35"/>
    <w:rsid w:val="00CD217A"/>
    <w:rsid w:val="00CD218B"/>
    <w:rsid w:val="00CD368B"/>
    <w:rsid w:val="00CD3A6B"/>
    <w:rsid w:val="00CD5682"/>
    <w:rsid w:val="00CD61BE"/>
    <w:rsid w:val="00CD63A1"/>
    <w:rsid w:val="00CD6D48"/>
    <w:rsid w:val="00CD6DEA"/>
    <w:rsid w:val="00CD7375"/>
    <w:rsid w:val="00CE14E7"/>
    <w:rsid w:val="00CE22A2"/>
    <w:rsid w:val="00CE22F6"/>
    <w:rsid w:val="00CE2E6F"/>
    <w:rsid w:val="00CE39B9"/>
    <w:rsid w:val="00CE4616"/>
    <w:rsid w:val="00CE470A"/>
    <w:rsid w:val="00CE5708"/>
    <w:rsid w:val="00CE5779"/>
    <w:rsid w:val="00CE5A32"/>
    <w:rsid w:val="00CE71A0"/>
    <w:rsid w:val="00CE7721"/>
    <w:rsid w:val="00CF0AB4"/>
    <w:rsid w:val="00CF1099"/>
    <w:rsid w:val="00CF28B7"/>
    <w:rsid w:val="00CF28C1"/>
    <w:rsid w:val="00CF2F25"/>
    <w:rsid w:val="00CF398A"/>
    <w:rsid w:val="00CF3E07"/>
    <w:rsid w:val="00CF45D7"/>
    <w:rsid w:val="00CF46DD"/>
    <w:rsid w:val="00CF508C"/>
    <w:rsid w:val="00CF53A0"/>
    <w:rsid w:val="00CF540D"/>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5251"/>
    <w:rsid w:val="00D065DA"/>
    <w:rsid w:val="00D06AC1"/>
    <w:rsid w:val="00D06B1D"/>
    <w:rsid w:val="00D10700"/>
    <w:rsid w:val="00D10C19"/>
    <w:rsid w:val="00D11B75"/>
    <w:rsid w:val="00D11F88"/>
    <w:rsid w:val="00D125DB"/>
    <w:rsid w:val="00D1282A"/>
    <w:rsid w:val="00D129A5"/>
    <w:rsid w:val="00D1305B"/>
    <w:rsid w:val="00D1324C"/>
    <w:rsid w:val="00D14CBF"/>
    <w:rsid w:val="00D14F9C"/>
    <w:rsid w:val="00D150A9"/>
    <w:rsid w:val="00D1510C"/>
    <w:rsid w:val="00D159B0"/>
    <w:rsid w:val="00D173FC"/>
    <w:rsid w:val="00D17426"/>
    <w:rsid w:val="00D20413"/>
    <w:rsid w:val="00D209D1"/>
    <w:rsid w:val="00D20A78"/>
    <w:rsid w:val="00D2263B"/>
    <w:rsid w:val="00D23556"/>
    <w:rsid w:val="00D246AC"/>
    <w:rsid w:val="00D24A8F"/>
    <w:rsid w:val="00D2523C"/>
    <w:rsid w:val="00D25C53"/>
    <w:rsid w:val="00D260AF"/>
    <w:rsid w:val="00D2693B"/>
    <w:rsid w:val="00D31343"/>
    <w:rsid w:val="00D3175C"/>
    <w:rsid w:val="00D319BF"/>
    <w:rsid w:val="00D32213"/>
    <w:rsid w:val="00D324E5"/>
    <w:rsid w:val="00D32500"/>
    <w:rsid w:val="00D3268C"/>
    <w:rsid w:val="00D32B30"/>
    <w:rsid w:val="00D33197"/>
    <w:rsid w:val="00D33BB5"/>
    <w:rsid w:val="00D34691"/>
    <w:rsid w:val="00D34755"/>
    <w:rsid w:val="00D35DFA"/>
    <w:rsid w:val="00D36EE0"/>
    <w:rsid w:val="00D36FF1"/>
    <w:rsid w:val="00D400AE"/>
    <w:rsid w:val="00D406DB"/>
    <w:rsid w:val="00D40A10"/>
    <w:rsid w:val="00D414E1"/>
    <w:rsid w:val="00D423AD"/>
    <w:rsid w:val="00D424C9"/>
    <w:rsid w:val="00D42A56"/>
    <w:rsid w:val="00D4399E"/>
    <w:rsid w:val="00D43A37"/>
    <w:rsid w:val="00D43C3C"/>
    <w:rsid w:val="00D43C56"/>
    <w:rsid w:val="00D43E30"/>
    <w:rsid w:val="00D44BB2"/>
    <w:rsid w:val="00D4529D"/>
    <w:rsid w:val="00D453B6"/>
    <w:rsid w:val="00D46372"/>
    <w:rsid w:val="00D46B04"/>
    <w:rsid w:val="00D46E3B"/>
    <w:rsid w:val="00D46FBE"/>
    <w:rsid w:val="00D47FC3"/>
    <w:rsid w:val="00D5036B"/>
    <w:rsid w:val="00D51755"/>
    <w:rsid w:val="00D51C6D"/>
    <w:rsid w:val="00D51EF4"/>
    <w:rsid w:val="00D5271F"/>
    <w:rsid w:val="00D52AE8"/>
    <w:rsid w:val="00D52BB3"/>
    <w:rsid w:val="00D52F00"/>
    <w:rsid w:val="00D53283"/>
    <w:rsid w:val="00D53D61"/>
    <w:rsid w:val="00D53F12"/>
    <w:rsid w:val="00D540F9"/>
    <w:rsid w:val="00D56A91"/>
    <w:rsid w:val="00D57667"/>
    <w:rsid w:val="00D57BA2"/>
    <w:rsid w:val="00D57BEA"/>
    <w:rsid w:val="00D57FEB"/>
    <w:rsid w:val="00D602D1"/>
    <w:rsid w:val="00D6048A"/>
    <w:rsid w:val="00D60A06"/>
    <w:rsid w:val="00D61879"/>
    <w:rsid w:val="00D61C30"/>
    <w:rsid w:val="00D61ECA"/>
    <w:rsid w:val="00D62A39"/>
    <w:rsid w:val="00D63A4A"/>
    <w:rsid w:val="00D64396"/>
    <w:rsid w:val="00D64858"/>
    <w:rsid w:val="00D64969"/>
    <w:rsid w:val="00D65178"/>
    <w:rsid w:val="00D67557"/>
    <w:rsid w:val="00D6777F"/>
    <w:rsid w:val="00D67970"/>
    <w:rsid w:val="00D67A50"/>
    <w:rsid w:val="00D70175"/>
    <w:rsid w:val="00D709C6"/>
    <w:rsid w:val="00D73BF9"/>
    <w:rsid w:val="00D74E06"/>
    <w:rsid w:val="00D757C5"/>
    <w:rsid w:val="00D77679"/>
    <w:rsid w:val="00D81092"/>
    <w:rsid w:val="00D81179"/>
    <w:rsid w:val="00D81378"/>
    <w:rsid w:val="00D828AD"/>
    <w:rsid w:val="00D84524"/>
    <w:rsid w:val="00D84828"/>
    <w:rsid w:val="00D853D0"/>
    <w:rsid w:val="00D873FE"/>
    <w:rsid w:val="00D916F2"/>
    <w:rsid w:val="00D91B55"/>
    <w:rsid w:val="00D92E51"/>
    <w:rsid w:val="00D93AD8"/>
    <w:rsid w:val="00D93E8F"/>
    <w:rsid w:val="00D942B1"/>
    <w:rsid w:val="00D964A9"/>
    <w:rsid w:val="00D96A72"/>
    <w:rsid w:val="00D97473"/>
    <w:rsid w:val="00D9763B"/>
    <w:rsid w:val="00DA0B99"/>
    <w:rsid w:val="00DA1968"/>
    <w:rsid w:val="00DA1CE4"/>
    <w:rsid w:val="00DA4296"/>
    <w:rsid w:val="00DA5003"/>
    <w:rsid w:val="00DA5477"/>
    <w:rsid w:val="00DA67A0"/>
    <w:rsid w:val="00DA7CF4"/>
    <w:rsid w:val="00DA7DD6"/>
    <w:rsid w:val="00DB0B22"/>
    <w:rsid w:val="00DB14E1"/>
    <w:rsid w:val="00DB1AB7"/>
    <w:rsid w:val="00DB1B0E"/>
    <w:rsid w:val="00DB29A5"/>
    <w:rsid w:val="00DB2CAD"/>
    <w:rsid w:val="00DB3D8D"/>
    <w:rsid w:val="00DB4045"/>
    <w:rsid w:val="00DB6B53"/>
    <w:rsid w:val="00DB6C7F"/>
    <w:rsid w:val="00DB6E1F"/>
    <w:rsid w:val="00DB7BF2"/>
    <w:rsid w:val="00DB7C35"/>
    <w:rsid w:val="00DB7EE6"/>
    <w:rsid w:val="00DC1888"/>
    <w:rsid w:val="00DC1B0E"/>
    <w:rsid w:val="00DC2A06"/>
    <w:rsid w:val="00DC36E3"/>
    <w:rsid w:val="00DC3C56"/>
    <w:rsid w:val="00DC4665"/>
    <w:rsid w:val="00DC4A49"/>
    <w:rsid w:val="00DC50EA"/>
    <w:rsid w:val="00DC55DF"/>
    <w:rsid w:val="00DC56D1"/>
    <w:rsid w:val="00DC58DF"/>
    <w:rsid w:val="00DC6075"/>
    <w:rsid w:val="00DC617C"/>
    <w:rsid w:val="00DC7889"/>
    <w:rsid w:val="00DC7AC4"/>
    <w:rsid w:val="00DD0691"/>
    <w:rsid w:val="00DD06F4"/>
    <w:rsid w:val="00DD14B5"/>
    <w:rsid w:val="00DD1531"/>
    <w:rsid w:val="00DD21C6"/>
    <w:rsid w:val="00DD3921"/>
    <w:rsid w:val="00DD3965"/>
    <w:rsid w:val="00DD3DCB"/>
    <w:rsid w:val="00DD4732"/>
    <w:rsid w:val="00DD4838"/>
    <w:rsid w:val="00DD4B0C"/>
    <w:rsid w:val="00DD50F7"/>
    <w:rsid w:val="00DD52FD"/>
    <w:rsid w:val="00DD55FC"/>
    <w:rsid w:val="00DD587E"/>
    <w:rsid w:val="00DD5D88"/>
    <w:rsid w:val="00DD65BD"/>
    <w:rsid w:val="00DD68EB"/>
    <w:rsid w:val="00DD7221"/>
    <w:rsid w:val="00DE0BCF"/>
    <w:rsid w:val="00DE1601"/>
    <w:rsid w:val="00DE1B35"/>
    <w:rsid w:val="00DE2A00"/>
    <w:rsid w:val="00DE33EF"/>
    <w:rsid w:val="00DE3665"/>
    <w:rsid w:val="00DE3A5F"/>
    <w:rsid w:val="00DE4864"/>
    <w:rsid w:val="00DE4ED9"/>
    <w:rsid w:val="00DE51C7"/>
    <w:rsid w:val="00DE5BC1"/>
    <w:rsid w:val="00DE6D2F"/>
    <w:rsid w:val="00DF10FF"/>
    <w:rsid w:val="00DF1B02"/>
    <w:rsid w:val="00DF1C35"/>
    <w:rsid w:val="00DF1EF3"/>
    <w:rsid w:val="00DF29F5"/>
    <w:rsid w:val="00DF3664"/>
    <w:rsid w:val="00DF373A"/>
    <w:rsid w:val="00DF38E1"/>
    <w:rsid w:val="00DF44D0"/>
    <w:rsid w:val="00DF4580"/>
    <w:rsid w:val="00DF5391"/>
    <w:rsid w:val="00DF594B"/>
    <w:rsid w:val="00DF6D38"/>
    <w:rsid w:val="00DF6D58"/>
    <w:rsid w:val="00DF7753"/>
    <w:rsid w:val="00DF79CC"/>
    <w:rsid w:val="00E000B5"/>
    <w:rsid w:val="00E00EFE"/>
    <w:rsid w:val="00E025F3"/>
    <w:rsid w:val="00E03686"/>
    <w:rsid w:val="00E045E1"/>
    <w:rsid w:val="00E045E7"/>
    <w:rsid w:val="00E05062"/>
    <w:rsid w:val="00E061FC"/>
    <w:rsid w:val="00E063A9"/>
    <w:rsid w:val="00E065A1"/>
    <w:rsid w:val="00E07673"/>
    <w:rsid w:val="00E07C09"/>
    <w:rsid w:val="00E07CD4"/>
    <w:rsid w:val="00E1187B"/>
    <w:rsid w:val="00E11B93"/>
    <w:rsid w:val="00E1213E"/>
    <w:rsid w:val="00E131E7"/>
    <w:rsid w:val="00E136E0"/>
    <w:rsid w:val="00E13D60"/>
    <w:rsid w:val="00E13E89"/>
    <w:rsid w:val="00E141D4"/>
    <w:rsid w:val="00E14E77"/>
    <w:rsid w:val="00E14F8C"/>
    <w:rsid w:val="00E152EE"/>
    <w:rsid w:val="00E15A9A"/>
    <w:rsid w:val="00E1614B"/>
    <w:rsid w:val="00E16381"/>
    <w:rsid w:val="00E16509"/>
    <w:rsid w:val="00E16C59"/>
    <w:rsid w:val="00E16D80"/>
    <w:rsid w:val="00E16E7A"/>
    <w:rsid w:val="00E17273"/>
    <w:rsid w:val="00E17385"/>
    <w:rsid w:val="00E17B5D"/>
    <w:rsid w:val="00E20602"/>
    <w:rsid w:val="00E208C4"/>
    <w:rsid w:val="00E21053"/>
    <w:rsid w:val="00E21910"/>
    <w:rsid w:val="00E222E6"/>
    <w:rsid w:val="00E22550"/>
    <w:rsid w:val="00E23106"/>
    <w:rsid w:val="00E252F4"/>
    <w:rsid w:val="00E2638B"/>
    <w:rsid w:val="00E264BB"/>
    <w:rsid w:val="00E26BD1"/>
    <w:rsid w:val="00E270D0"/>
    <w:rsid w:val="00E27139"/>
    <w:rsid w:val="00E27194"/>
    <w:rsid w:val="00E274F0"/>
    <w:rsid w:val="00E27546"/>
    <w:rsid w:val="00E27BD1"/>
    <w:rsid w:val="00E27F59"/>
    <w:rsid w:val="00E30DA8"/>
    <w:rsid w:val="00E314A4"/>
    <w:rsid w:val="00E319D1"/>
    <w:rsid w:val="00E32A3F"/>
    <w:rsid w:val="00E331FF"/>
    <w:rsid w:val="00E33A78"/>
    <w:rsid w:val="00E351E4"/>
    <w:rsid w:val="00E36C82"/>
    <w:rsid w:val="00E378A3"/>
    <w:rsid w:val="00E37C86"/>
    <w:rsid w:val="00E37E23"/>
    <w:rsid w:val="00E4070A"/>
    <w:rsid w:val="00E408C8"/>
    <w:rsid w:val="00E40A33"/>
    <w:rsid w:val="00E41132"/>
    <w:rsid w:val="00E41631"/>
    <w:rsid w:val="00E41C90"/>
    <w:rsid w:val="00E42584"/>
    <w:rsid w:val="00E42B13"/>
    <w:rsid w:val="00E43C62"/>
    <w:rsid w:val="00E43EED"/>
    <w:rsid w:val="00E45626"/>
    <w:rsid w:val="00E457B6"/>
    <w:rsid w:val="00E458FA"/>
    <w:rsid w:val="00E46DCD"/>
    <w:rsid w:val="00E4756C"/>
    <w:rsid w:val="00E479FB"/>
    <w:rsid w:val="00E47D17"/>
    <w:rsid w:val="00E501EE"/>
    <w:rsid w:val="00E50249"/>
    <w:rsid w:val="00E507B5"/>
    <w:rsid w:val="00E511B3"/>
    <w:rsid w:val="00E516A0"/>
    <w:rsid w:val="00E516C7"/>
    <w:rsid w:val="00E51836"/>
    <w:rsid w:val="00E52EB5"/>
    <w:rsid w:val="00E52FEA"/>
    <w:rsid w:val="00E535E5"/>
    <w:rsid w:val="00E54C2F"/>
    <w:rsid w:val="00E55BD7"/>
    <w:rsid w:val="00E571F3"/>
    <w:rsid w:val="00E57DE7"/>
    <w:rsid w:val="00E57F0E"/>
    <w:rsid w:val="00E61394"/>
    <w:rsid w:val="00E6202C"/>
    <w:rsid w:val="00E6241C"/>
    <w:rsid w:val="00E6297D"/>
    <w:rsid w:val="00E63DDC"/>
    <w:rsid w:val="00E64371"/>
    <w:rsid w:val="00E646BD"/>
    <w:rsid w:val="00E646EF"/>
    <w:rsid w:val="00E649A7"/>
    <w:rsid w:val="00E64D7D"/>
    <w:rsid w:val="00E65179"/>
    <w:rsid w:val="00E652BE"/>
    <w:rsid w:val="00E65C58"/>
    <w:rsid w:val="00E661AA"/>
    <w:rsid w:val="00E66456"/>
    <w:rsid w:val="00E66990"/>
    <w:rsid w:val="00E6761B"/>
    <w:rsid w:val="00E679C4"/>
    <w:rsid w:val="00E706C0"/>
    <w:rsid w:val="00E71AB9"/>
    <w:rsid w:val="00E7224B"/>
    <w:rsid w:val="00E728FA"/>
    <w:rsid w:val="00E72C04"/>
    <w:rsid w:val="00E72E34"/>
    <w:rsid w:val="00E72FE5"/>
    <w:rsid w:val="00E73028"/>
    <w:rsid w:val="00E732D1"/>
    <w:rsid w:val="00E73A5B"/>
    <w:rsid w:val="00E74616"/>
    <w:rsid w:val="00E748B8"/>
    <w:rsid w:val="00E754AD"/>
    <w:rsid w:val="00E7646E"/>
    <w:rsid w:val="00E76A90"/>
    <w:rsid w:val="00E76B7B"/>
    <w:rsid w:val="00E77836"/>
    <w:rsid w:val="00E77922"/>
    <w:rsid w:val="00E808E7"/>
    <w:rsid w:val="00E80E0E"/>
    <w:rsid w:val="00E80E7B"/>
    <w:rsid w:val="00E80F7E"/>
    <w:rsid w:val="00E81911"/>
    <w:rsid w:val="00E831CC"/>
    <w:rsid w:val="00E83A65"/>
    <w:rsid w:val="00E843B3"/>
    <w:rsid w:val="00E84D10"/>
    <w:rsid w:val="00E84EEF"/>
    <w:rsid w:val="00E860C9"/>
    <w:rsid w:val="00E86338"/>
    <w:rsid w:val="00E864C0"/>
    <w:rsid w:val="00E87207"/>
    <w:rsid w:val="00E909B8"/>
    <w:rsid w:val="00E9163C"/>
    <w:rsid w:val="00E918E1"/>
    <w:rsid w:val="00E91F44"/>
    <w:rsid w:val="00E92347"/>
    <w:rsid w:val="00E926A5"/>
    <w:rsid w:val="00E93084"/>
    <w:rsid w:val="00E93436"/>
    <w:rsid w:val="00E9394A"/>
    <w:rsid w:val="00E9424F"/>
    <w:rsid w:val="00E9437E"/>
    <w:rsid w:val="00E94D6D"/>
    <w:rsid w:val="00E94E6C"/>
    <w:rsid w:val="00E9548C"/>
    <w:rsid w:val="00E95FC7"/>
    <w:rsid w:val="00E9613E"/>
    <w:rsid w:val="00E961C1"/>
    <w:rsid w:val="00E9711F"/>
    <w:rsid w:val="00E97163"/>
    <w:rsid w:val="00EA05FD"/>
    <w:rsid w:val="00EA0BBF"/>
    <w:rsid w:val="00EA1CC2"/>
    <w:rsid w:val="00EA2156"/>
    <w:rsid w:val="00EA21BF"/>
    <w:rsid w:val="00EA2A92"/>
    <w:rsid w:val="00EA2C04"/>
    <w:rsid w:val="00EA36CB"/>
    <w:rsid w:val="00EA3DB1"/>
    <w:rsid w:val="00EA4577"/>
    <w:rsid w:val="00EA7216"/>
    <w:rsid w:val="00EA7822"/>
    <w:rsid w:val="00EB02C5"/>
    <w:rsid w:val="00EB0763"/>
    <w:rsid w:val="00EB096B"/>
    <w:rsid w:val="00EB266C"/>
    <w:rsid w:val="00EB27B5"/>
    <w:rsid w:val="00EB287C"/>
    <w:rsid w:val="00EB29E3"/>
    <w:rsid w:val="00EB2B3D"/>
    <w:rsid w:val="00EB48D0"/>
    <w:rsid w:val="00EB4AF5"/>
    <w:rsid w:val="00EB54E2"/>
    <w:rsid w:val="00EB5575"/>
    <w:rsid w:val="00EB6250"/>
    <w:rsid w:val="00EB69F6"/>
    <w:rsid w:val="00EB7E92"/>
    <w:rsid w:val="00EB7F88"/>
    <w:rsid w:val="00EC0866"/>
    <w:rsid w:val="00EC1C86"/>
    <w:rsid w:val="00EC1D58"/>
    <w:rsid w:val="00EC2F37"/>
    <w:rsid w:val="00EC37C3"/>
    <w:rsid w:val="00EC3936"/>
    <w:rsid w:val="00EC4200"/>
    <w:rsid w:val="00EC5020"/>
    <w:rsid w:val="00EC58AC"/>
    <w:rsid w:val="00EC6B58"/>
    <w:rsid w:val="00EC71BB"/>
    <w:rsid w:val="00EC7458"/>
    <w:rsid w:val="00EC78F6"/>
    <w:rsid w:val="00ED02B9"/>
    <w:rsid w:val="00ED06CF"/>
    <w:rsid w:val="00ED148B"/>
    <w:rsid w:val="00ED1AA5"/>
    <w:rsid w:val="00ED1EF2"/>
    <w:rsid w:val="00ED1FD6"/>
    <w:rsid w:val="00ED25DA"/>
    <w:rsid w:val="00ED2FA0"/>
    <w:rsid w:val="00ED3D1F"/>
    <w:rsid w:val="00ED3DF7"/>
    <w:rsid w:val="00ED3FEA"/>
    <w:rsid w:val="00ED479B"/>
    <w:rsid w:val="00ED51DB"/>
    <w:rsid w:val="00ED5CD1"/>
    <w:rsid w:val="00ED67A6"/>
    <w:rsid w:val="00ED70E3"/>
    <w:rsid w:val="00EE10DA"/>
    <w:rsid w:val="00EE17B5"/>
    <w:rsid w:val="00EE317B"/>
    <w:rsid w:val="00EE36B8"/>
    <w:rsid w:val="00EE3972"/>
    <w:rsid w:val="00EE3A96"/>
    <w:rsid w:val="00EE3DED"/>
    <w:rsid w:val="00EE417E"/>
    <w:rsid w:val="00EE45FB"/>
    <w:rsid w:val="00EE5AED"/>
    <w:rsid w:val="00EE5D15"/>
    <w:rsid w:val="00EE5EAF"/>
    <w:rsid w:val="00EE5FB1"/>
    <w:rsid w:val="00EE5FF4"/>
    <w:rsid w:val="00EE6AB8"/>
    <w:rsid w:val="00EF0413"/>
    <w:rsid w:val="00EF0744"/>
    <w:rsid w:val="00EF1106"/>
    <w:rsid w:val="00EF132D"/>
    <w:rsid w:val="00EF14CD"/>
    <w:rsid w:val="00EF1711"/>
    <w:rsid w:val="00EF1993"/>
    <w:rsid w:val="00EF19DE"/>
    <w:rsid w:val="00EF2B04"/>
    <w:rsid w:val="00EF2E1E"/>
    <w:rsid w:val="00EF3793"/>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769"/>
    <w:rsid w:val="00F00BC6"/>
    <w:rsid w:val="00F00C09"/>
    <w:rsid w:val="00F00F5E"/>
    <w:rsid w:val="00F01D2C"/>
    <w:rsid w:val="00F01EB3"/>
    <w:rsid w:val="00F02CBB"/>
    <w:rsid w:val="00F03DB5"/>
    <w:rsid w:val="00F03E33"/>
    <w:rsid w:val="00F0424C"/>
    <w:rsid w:val="00F048C5"/>
    <w:rsid w:val="00F0541D"/>
    <w:rsid w:val="00F055A2"/>
    <w:rsid w:val="00F07F3A"/>
    <w:rsid w:val="00F07F74"/>
    <w:rsid w:val="00F103D9"/>
    <w:rsid w:val="00F10627"/>
    <w:rsid w:val="00F107CF"/>
    <w:rsid w:val="00F117BC"/>
    <w:rsid w:val="00F11931"/>
    <w:rsid w:val="00F11C32"/>
    <w:rsid w:val="00F1221A"/>
    <w:rsid w:val="00F13BDC"/>
    <w:rsid w:val="00F13C5C"/>
    <w:rsid w:val="00F1480A"/>
    <w:rsid w:val="00F15222"/>
    <w:rsid w:val="00F1561B"/>
    <w:rsid w:val="00F15662"/>
    <w:rsid w:val="00F157DD"/>
    <w:rsid w:val="00F15C84"/>
    <w:rsid w:val="00F15CEA"/>
    <w:rsid w:val="00F168F0"/>
    <w:rsid w:val="00F17473"/>
    <w:rsid w:val="00F17B6D"/>
    <w:rsid w:val="00F17C21"/>
    <w:rsid w:val="00F17EF9"/>
    <w:rsid w:val="00F20B90"/>
    <w:rsid w:val="00F20DA3"/>
    <w:rsid w:val="00F210EA"/>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2650D"/>
    <w:rsid w:val="00F30330"/>
    <w:rsid w:val="00F30C6A"/>
    <w:rsid w:val="00F317EE"/>
    <w:rsid w:val="00F323B1"/>
    <w:rsid w:val="00F323B7"/>
    <w:rsid w:val="00F3274A"/>
    <w:rsid w:val="00F331CD"/>
    <w:rsid w:val="00F3333E"/>
    <w:rsid w:val="00F3338B"/>
    <w:rsid w:val="00F33BAB"/>
    <w:rsid w:val="00F3490C"/>
    <w:rsid w:val="00F34944"/>
    <w:rsid w:val="00F3494D"/>
    <w:rsid w:val="00F349D0"/>
    <w:rsid w:val="00F34AEE"/>
    <w:rsid w:val="00F34BD3"/>
    <w:rsid w:val="00F34E19"/>
    <w:rsid w:val="00F3596A"/>
    <w:rsid w:val="00F37266"/>
    <w:rsid w:val="00F40174"/>
    <w:rsid w:val="00F40751"/>
    <w:rsid w:val="00F41454"/>
    <w:rsid w:val="00F41D1F"/>
    <w:rsid w:val="00F4288D"/>
    <w:rsid w:val="00F42978"/>
    <w:rsid w:val="00F42EA3"/>
    <w:rsid w:val="00F43FD5"/>
    <w:rsid w:val="00F43FE2"/>
    <w:rsid w:val="00F44853"/>
    <w:rsid w:val="00F44A0E"/>
    <w:rsid w:val="00F46599"/>
    <w:rsid w:val="00F46D3D"/>
    <w:rsid w:val="00F47304"/>
    <w:rsid w:val="00F47576"/>
    <w:rsid w:val="00F47E79"/>
    <w:rsid w:val="00F50401"/>
    <w:rsid w:val="00F50E8F"/>
    <w:rsid w:val="00F51FB0"/>
    <w:rsid w:val="00F522DA"/>
    <w:rsid w:val="00F526AD"/>
    <w:rsid w:val="00F53606"/>
    <w:rsid w:val="00F53A4A"/>
    <w:rsid w:val="00F540F1"/>
    <w:rsid w:val="00F542A9"/>
    <w:rsid w:val="00F5438B"/>
    <w:rsid w:val="00F54BF1"/>
    <w:rsid w:val="00F55251"/>
    <w:rsid w:val="00F55417"/>
    <w:rsid w:val="00F55BA1"/>
    <w:rsid w:val="00F563D5"/>
    <w:rsid w:val="00F56B35"/>
    <w:rsid w:val="00F576F7"/>
    <w:rsid w:val="00F57EA6"/>
    <w:rsid w:val="00F60022"/>
    <w:rsid w:val="00F60853"/>
    <w:rsid w:val="00F6117E"/>
    <w:rsid w:val="00F61463"/>
    <w:rsid w:val="00F61B0C"/>
    <w:rsid w:val="00F620A1"/>
    <w:rsid w:val="00F62B5E"/>
    <w:rsid w:val="00F62C0D"/>
    <w:rsid w:val="00F62D49"/>
    <w:rsid w:val="00F62E97"/>
    <w:rsid w:val="00F632E0"/>
    <w:rsid w:val="00F65951"/>
    <w:rsid w:val="00F6656B"/>
    <w:rsid w:val="00F665C7"/>
    <w:rsid w:val="00F668BD"/>
    <w:rsid w:val="00F66A4D"/>
    <w:rsid w:val="00F670AC"/>
    <w:rsid w:val="00F67856"/>
    <w:rsid w:val="00F67A6E"/>
    <w:rsid w:val="00F67A84"/>
    <w:rsid w:val="00F67C83"/>
    <w:rsid w:val="00F70372"/>
    <w:rsid w:val="00F70548"/>
    <w:rsid w:val="00F7136F"/>
    <w:rsid w:val="00F71B0B"/>
    <w:rsid w:val="00F72162"/>
    <w:rsid w:val="00F73021"/>
    <w:rsid w:val="00F73A8F"/>
    <w:rsid w:val="00F73D68"/>
    <w:rsid w:val="00F73F0A"/>
    <w:rsid w:val="00F741B9"/>
    <w:rsid w:val="00F74A61"/>
    <w:rsid w:val="00F7559E"/>
    <w:rsid w:val="00F758B9"/>
    <w:rsid w:val="00F75CA4"/>
    <w:rsid w:val="00F76650"/>
    <w:rsid w:val="00F77214"/>
    <w:rsid w:val="00F77304"/>
    <w:rsid w:val="00F775D7"/>
    <w:rsid w:val="00F80279"/>
    <w:rsid w:val="00F806F9"/>
    <w:rsid w:val="00F80CAD"/>
    <w:rsid w:val="00F810E9"/>
    <w:rsid w:val="00F8116A"/>
    <w:rsid w:val="00F81352"/>
    <w:rsid w:val="00F81826"/>
    <w:rsid w:val="00F81A41"/>
    <w:rsid w:val="00F81AFC"/>
    <w:rsid w:val="00F81C6E"/>
    <w:rsid w:val="00F82F31"/>
    <w:rsid w:val="00F83359"/>
    <w:rsid w:val="00F83E1D"/>
    <w:rsid w:val="00F848A5"/>
    <w:rsid w:val="00F84BED"/>
    <w:rsid w:val="00F85095"/>
    <w:rsid w:val="00F85E71"/>
    <w:rsid w:val="00F86C6D"/>
    <w:rsid w:val="00F87000"/>
    <w:rsid w:val="00F909E1"/>
    <w:rsid w:val="00F9194D"/>
    <w:rsid w:val="00F920FC"/>
    <w:rsid w:val="00F92161"/>
    <w:rsid w:val="00F92398"/>
    <w:rsid w:val="00F93172"/>
    <w:rsid w:val="00F936E3"/>
    <w:rsid w:val="00F945B7"/>
    <w:rsid w:val="00F94A36"/>
    <w:rsid w:val="00F94E41"/>
    <w:rsid w:val="00F95808"/>
    <w:rsid w:val="00F95B23"/>
    <w:rsid w:val="00F95C02"/>
    <w:rsid w:val="00F97605"/>
    <w:rsid w:val="00FA0AC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E04"/>
    <w:rsid w:val="00FA5290"/>
    <w:rsid w:val="00FA5304"/>
    <w:rsid w:val="00FA5589"/>
    <w:rsid w:val="00FA589F"/>
    <w:rsid w:val="00FA70D2"/>
    <w:rsid w:val="00FB04A6"/>
    <w:rsid w:val="00FB1C66"/>
    <w:rsid w:val="00FB2196"/>
    <w:rsid w:val="00FB21A5"/>
    <w:rsid w:val="00FB2839"/>
    <w:rsid w:val="00FB3953"/>
    <w:rsid w:val="00FB494E"/>
    <w:rsid w:val="00FB50FB"/>
    <w:rsid w:val="00FB58CD"/>
    <w:rsid w:val="00FB6616"/>
    <w:rsid w:val="00FC1114"/>
    <w:rsid w:val="00FC142A"/>
    <w:rsid w:val="00FC3356"/>
    <w:rsid w:val="00FC43D3"/>
    <w:rsid w:val="00FC4417"/>
    <w:rsid w:val="00FC4CFE"/>
    <w:rsid w:val="00FC4E26"/>
    <w:rsid w:val="00FC60D6"/>
    <w:rsid w:val="00FC6988"/>
    <w:rsid w:val="00FC6BE3"/>
    <w:rsid w:val="00FC73F2"/>
    <w:rsid w:val="00FD087A"/>
    <w:rsid w:val="00FD0C8B"/>
    <w:rsid w:val="00FD0CBE"/>
    <w:rsid w:val="00FD0E11"/>
    <w:rsid w:val="00FD2314"/>
    <w:rsid w:val="00FD23C2"/>
    <w:rsid w:val="00FD2A0C"/>
    <w:rsid w:val="00FD2CFB"/>
    <w:rsid w:val="00FD3D33"/>
    <w:rsid w:val="00FD3E7C"/>
    <w:rsid w:val="00FD4134"/>
    <w:rsid w:val="00FD4C57"/>
    <w:rsid w:val="00FD50D2"/>
    <w:rsid w:val="00FD5C79"/>
    <w:rsid w:val="00FD5E04"/>
    <w:rsid w:val="00FD5F3F"/>
    <w:rsid w:val="00FD6FDC"/>
    <w:rsid w:val="00FE0844"/>
    <w:rsid w:val="00FE0AA6"/>
    <w:rsid w:val="00FE0DFC"/>
    <w:rsid w:val="00FE12B2"/>
    <w:rsid w:val="00FE16F4"/>
    <w:rsid w:val="00FE2148"/>
    <w:rsid w:val="00FE2CDB"/>
    <w:rsid w:val="00FE2E77"/>
    <w:rsid w:val="00FE31B7"/>
    <w:rsid w:val="00FE377F"/>
    <w:rsid w:val="00FE39EF"/>
    <w:rsid w:val="00FE45EE"/>
    <w:rsid w:val="00FE4766"/>
    <w:rsid w:val="00FE4BAC"/>
    <w:rsid w:val="00FE5143"/>
    <w:rsid w:val="00FE51A6"/>
    <w:rsid w:val="00FE5D02"/>
    <w:rsid w:val="00FE5FE1"/>
    <w:rsid w:val="00FE65B9"/>
    <w:rsid w:val="00FE7063"/>
    <w:rsid w:val="00FE7238"/>
    <w:rsid w:val="00FF0515"/>
    <w:rsid w:val="00FF08E5"/>
    <w:rsid w:val="00FF16F4"/>
    <w:rsid w:val="00FF188E"/>
    <w:rsid w:val="00FF1AB4"/>
    <w:rsid w:val="00FF278A"/>
    <w:rsid w:val="00FF3401"/>
    <w:rsid w:val="00FF3539"/>
    <w:rsid w:val="00FF3C8B"/>
    <w:rsid w:val="00FF3F0C"/>
    <w:rsid w:val="00FF4207"/>
    <w:rsid w:val="00FF4732"/>
    <w:rsid w:val="00FF4AAC"/>
    <w:rsid w:val="00FF60B7"/>
    <w:rsid w:val="00FF63BB"/>
    <w:rsid w:val="00FF67E3"/>
    <w:rsid w:val="00FF7BB1"/>
    <w:rsid w:val="00FF7BE7"/>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BF8B42"/>
  <w15:docId w15:val="{6DE3D66A-7F4D-4F45-85CA-C2FE7C9A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E6DA9"/>
    <w:pPr>
      <w:ind w:leftChars="200" w:left="480"/>
    </w:pPr>
  </w:style>
  <w:style w:type="paragraph" w:styleId="a5">
    <w:name w:val="header"/>
    <w:basedOn w:val="a"/>
    <w:link w:val="a6"/>
    <w:uiPriority w:val="99"/>
    <w:unhideWhenUsed/>
    <w:rsid w:val="00A74502"/>
    <w:pPr>
      <w:tabs>
        <w:tab w:val="center" w:pos="4153"/>
        <w:tab w:val="right" w:pos="8306"/>
      </w:tabs>
      <w:snapToGrid w:val="0"/>
    </w:pPr>
    <w:rPr>
      <w:sz w:val="20"/>
      <w:szCs w:val="20"/>
      <w:lang w:val="x-none" w:eastAsia="x-none"/>
    </w:rPr>
  </w:style>
  <w:style w:type="character" w:customStyle="1" w:styleId="a6">
    <w:name w:val="頁首 字元"/>
    <w:link w:val="a5"/>
    <w:uiPriority w:val="99"/>
    <w:rsid w:val="00A74502"/>
    <w:rPr>
      <w:kern w:val="2"/>
    </w:rPr>
  </w:style>
  <w:style w:type="paragraph" w:styleId="a7">
    <w:name w:val="footer"/>
    <w:basedOn w:val="a"/>
    <w:link w:val="a8"/>
    <w:uiPriority w:val="99"/>
    <w:unhideWhenUsed/>
    <w:rsid w:val="00A74502"/>
    <w:pPr>
      <w:tabs>
        <w:tab w:val="center" w:pos="4153"/>
        <w:tab w:val="right" w:pos="8306"/>
      </w:tabs>
      <w:snapToGrid w:val="0"/>
    </w:pPr>
    <w:rPr>
      <w:sz w:val="20"/>
      <w:szCs w:val="20"/>
      <w:lang w:val="x-none" w:eastAsia="x-none"/>
    </w:rPr>
  </w:style>
  <w:style w:type="character" w:customStyle="1" w:styleId="a8">
    <w:name w:val="頁尾 字元"/>
    <w:link w:val="a7"/>
    <w:uiPriority w:val="99"/>
    <w:rsid w:val="00A74502"/>
    <w:rPr>
      <w:kern w:val="2"/>
    </w:rPr>
  </w:style>
  <w:style w:type="table" w:styleId="a9">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5D41B3"/>
    <w:rPr>
      <w:rFonts w:ascii="Cambria" w:hAnsi="Cambria"/>
      <w:sz w:val="18"/>
      <w:szCs w:val="18"/>
      <w:lang w:val="x-none" w:eastAsia="x-none"/>
    </w:rPr>
  </w:style>
  <w:style w:type="character" w:customStyle="1" w:styleId="ab">
    <w:name w:val="註解方塊文字 字元"/>
    <w:link w:val="aa"/>
    <w:uiPriority w:val="99"/>
    <w:semiHidden/>
    <w:rsid w:val="005D41B3"/>
    <w:rPr>
      <w:rFonts w:ascii="Cambria" w:eastAsia="新細明體" w:hAnsi="Cambria" w:cs="Times New Roman"/>
      <w:kern w:val="2"/>
      <w:sz w:val="18"/>
      <w:szCs w:val="18"/>
    </w:rPr>
  </w:style>
  <w:style w:type="paragraph" w:styleId="ac">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d"/>
    <w:rsid w:val="00881B1C"/>
    <w:rPr>
      <w:rFonts w:ascii="細明體" w:eastAsia="細明體" w:hAnsi="Courier New"/>
      <w:sz w:val="28"/>
      <w:szCs w:val="20"/>
      <w:lang w:val="x-none" w:eastAsia="x-none"/>
    </w:rPr>
  </w:style>
  <w:style w:type="character" w:customStyle="1" w:styleId="ad">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c"/>
    <w:rsid w:val="00881B1C"/>
    <w:rPr>
      <w:rFonts w:ascii="細明體" w:eastAsia="細明體" w:hAnsi="Courier New"/>
      <w:kern w:val="2"/>
      <w:sz w:val="28"/>
      <w:lang w:val="x-none" w:eastAsia="x-none"/>
    </w:rPr>
  </w:style>
  <w:style w:type="paragraph" w:customStyle="1" w:styleId="ae">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f">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0">
    <w:name w:val="甲篇、內文粗體 字元 字元 字元"/>
    <w:link w:val="af1"/>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1">
    <w:name w:val="甲篇、內文粗體 字元 字元 字元 字元"/>
    <w:link w:val="af0"/>
    <w:rsid w:val="00881B1C"/>
    <w:rPr>
      <w:rFonts w:ascii="新細明體" w:eastAsia="標楷體" w:hAnsi="新細明體"/>
      <w:b/>
      <w:kern w:val="2"/>
      <w:sz w:val="28"/>
      <w:szCs w:val="28"/>
      <w:lang w:bidi="ar-SA"/>
    </w:rPr>
  </w:style>
  <w:style w:type="paragraph" w:styleId="af2">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3">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4">
    <w:name w:val="乙篇、內文"/>
    <w:link w:val="af5"/>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5">
    <w:name w:val="乙篇、內文 字元"/>
    <w:link w:val="af4"/>
    <w:rsid w:val="006C6128"/>
    <w:rPr>
      <w:rFonts w:ascii="標楷體" w:eastAsia="標楷體" w:hAnsi="標楷體"/>
      <w:kern w:val="2"/>
      <w:sz w:val="24"/>
      <w:szCs w:val="24"/>
    </w:rPr>
  </w:style>
  <w:style w:type="paragraph" w:customStyle="1" w:styleId="af6">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9"/>
    <w:uiPriority w:val="59"/>
    <w:rsid w:val="004567C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9"/>
    <w:uiPriority w:val="59"/>
    <w:rsid w:val="004567C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uiPriority w:val="20"/>
    <w:qFormat/>
    <w:rsid w:val="004567C5"/>
    <w:rPr>
      <w:i/>
      <w:iCs/>
    </w:rPr>
  </w:style>
  <w:style w:type="table" w:customStyle="1" w:styleId="3">
    <w:name w:val="表格格線3"/>
    <w:basedOn w:val="a1"/>
    <w:next w:val="a9"/>
    <w:uiPriority w:val="59"/>
    <w:rsid w:val="004567C5"/>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sid w:val="004567C5"/>
    <w:rPr>
      <w:b/>
      <w:bCs/>
    </w:rPr>
  </w:style>
  <w:style w:type="character" w:customStyle="1" w:styleId="a4">
    <w:name w:val="清單段落 字元"/>
    <w:link w:val="a3"/>
    <w:uiPriority w:val="34"/>
    <w:rsid w:val="004567C5"/>
    <w:rPr>
      <w:kern w:val="2"/>
      <w:sz w:val="24"/>
      <w:szCs w:val="22"/>
    </w:rPr>
  </w:style>
  <w:style w:type="paragraph" w:styleId="af9">
    <w:name w:val="footnote text"/>
    <w:aliases w:val="註腳文字1,註腳文字 字元 字元"/>
    <w:basedOn w:val="a"/>
    <w:link w:val="afa"/>
    <w:unhideWhenUsed/>
    <w:rsid w:val="004567C5"/>
    <w:pPr>
      <w:snapToGrid w:val="0"/>
    </w:pPr>
    <w:rPr>
      <w:rFonts w:ascii="Times New Roman" w:eastAsia="標楷體" w:hAnsi="Times New Roman"/>
      <w:kern w:val="0"/>
      <w:sz w:val="20"/>
      <w:szCs w:val="20"/>
    </w:rPr>
  </w:style>
  <w:style w:type="character" w:customStyle="1" w:styleId="afa">
    <w:name w:val="註腳文字 字元"/>
    <w:aliases w:val="註腳文字1 字元,註腳文字 字元 字元 字元"/>
    <w:basedOn w:val="a0"/>
    <w:link w:val="af9"/>
    <w:rsid w:val="004567C5"/>
    <w:rPr>
      <w:rFonts w:ascii="Times New Roman" w:eastAsia="標楷體" w:hAnsi="Times New Roman"/>
    </w:rPr>
  </w:style>
  <w:style w:type="character" w:styleId="afb">
    <w:name w:val="footnote reference"/>
    <w:basedOn w:val="a0"/>
    <w:unhideWhenUsed/>
    <w:rsid w:val="004567C5"/>
    <w:rPr>
      <w:vertAlign w:val="superscript"/>
    </w:rPr>
  </w:style>
  <w:style w:type="table" w:customStyle="1" w:styleId="5">
    <w:name w:val="表格格線5"/>
    <w:basedOn w:val="a1"/>
    <w:next w:val="a9"/>
    <w:uiPriority w:val="59"/>
    <w:rsid w:val="004567C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9"/>
    <w:uiPriority w:val="59"/>
    <w:rsid w:val="004567C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a2"/>
    <w:uiPriority w:val="99"/>
    <w:semiHidden/>
    <w:unhideWhenUsed/>
    <w:rsid w:val="00702CE2"/>
  </w:style>
  <w:style w:type="paragraph" w:styleId="20">
    <w:name w:val="Body Text Indent 2"/>
    <w:basedOn w:val="a"/>
    <w:link w:val="21"/>
    <w:rsid w:val="00702CE2"/>
    <w:pPr>
      <w:spacing w:line="600" w:lineRule="exact"/>
      <w:ind w:left="840" w:hanging="840"/>
      <w:jc w:val="both"/>
    </w:pPr>
    <w:rPr>
      <w:rFonts w:ascii="標楷體" w:eastAsia="標楷體" w:hAnsi="Times New Roman"/>
      <w:spacing w:val="40"/>
      <w:sz w:val="32"/>
      <w:szCs w:val="20"/>
      <w:lang w:val="x-none" w:eastAsia="x-none"/>
    </w:rPr>
  </w:style>
  <w:style w:type="character" w:customStyle="1" w:styleId="21">
    <w:name w:val="本文縮排 2 字元"/>
    <w:basedOn w:val="a0"/>
    <w:link w:val="20"/>
    <w:rsid w:val="00702CE2"/>
    <w:rPr>
      <w:rFonts w:ascii="標楷體" w:eastAsia="標楷體" w:hAnsi="Times New Roman"/>
      <w:spacing w:val="40"/>
      <w:kern w:val="2"/>
      <w:sz w:val="32"/>
      <w:lang w:val="x-none" w:eastAsia="x-none"/>
    </w:rPr>
  </w:style>
  <w:style w:type="paragraph" w:styleId="afc">
    <w:name w:val="annotation text"/>
    <w:basedOn w:val="a"/>
    <w:link w:val="afd"/>
    <w:semiHidden/>
    <w:rsid w:val="00702CE2"/>
    <w:pPr>
      <w:adjustRightInd w:val="0"/>
      <w:spacing w:line="360" w:lineRule="atLeast"/>
      <w:textAlignment w:val="baseline"/>
    </w:pPr>
    <w:rPr>
      <w:rFonts w:ascii="Times New Roman" w:eastAsia="細明體" w:hAnsi="Times New Roman"/>
      <w:kern w:val="0"/>
      <w:sz w:val="28"/>
      <w:szCs w:val="20"/>
      <w:lang w:val="x-none" w:eastAsia="x-none"/>
    </w:rPr>
  </w:style>
  <w:style w:type="character" w:customStyle="1" w:styleId="afd">
    <w:name w:val="註解文字 字元"/>
    <w:basedOn w:val="a0"/>
    <w:link w:val="afc"/>
    <w:semiHidden/>
    <w:rsid w:val="00702CE2"/>
    <w:rPr>
      <w:rFonts w:ascii="Times New Roman" w:eastAsia="細明體" w:hAnsi="Times New Roman"/>
      <w:sz w:val="28"/>
      <w:lang w:val="x-none" w:eastAsia="x-none"/>
    </w:rPr>
  </w:style>
  <w:style w:type="paragraph" w:customStyle="1" w:styleId="8">
    <w:name w:val="樣式8"/>
    <w:basedOn w:val="a"/>
    <w:autoRedefine/>
    <w:rsid w:val="00702CE2"/>
    <w:pPr>
      <w:overflowPunct w:val="0"/>
      <w:spacing w:line="480" w:lineRule="exact"/>
      <w:ind w:firstLineChars="200" w:firstLine="537"/>
      <w:jc w:val="both"/>
    </w:pPr>
    <w:rPr>
      <w:rFonts w:ascii="新細明體" w:eastAsia="標楷體" w:hAnsi="新細明體"/>
      <w:b/>
      <w:bCs/>
      <w:snapToGrid w:val="0"/>
      <w:spacing w:val="-6"/>
      <w:kern w:val="0"/>
      <w:sz w:val="28"/>
      <w:szCs w:val="28"/>
    </w:rPr>
  </w:style>
  <w:style w:type="paragraph" w:customStyle="1" w:styleId="CharCharCharChar">
    <w:name w:val="字元 字元 字元 Char Char 字元 Char Char 字元 字元"/>
    <w:basedOn w:val="a"/>
    <w:rsid w:val="00702CE2"/>
    <w:pPr>
      <w:widowControl/>
      <w:spacing w:after="160" w:line="240" w:lineRule="exact"/>
    </w:pPr>
    <w:rPr>
      <w:rFonts w:ascii="Verdana" w:hAnsi="Verdana"/>
      <w:kern w:val="0"/>
      <w:sz w:val="20"/>
      <w:szCs w:val="20"/>
      <w:lang w:val="en-GB" w:eastAsia="en-US"/>
    </w:rPr>
  </w:style>
  <w:style w:type="paragraph" w:customStyle="1" w:styleId="afe">
    <w:name w:val="文"/>
    <w:basedOn w:val="20"/>
    <w:rsid w:val="00702CE2"/>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702CE2"/>
    <w:pPr>
      <w:autoSpaceDE w:val="0"/>
      <w:autoSpaceDN w:val="0"/>
      <w:spacing w:beforeLines="50" w:before="156" w:afterLines="50" w:after="156" w:line="500" w:lineRule="exact"/>
      <w:ind w:firstLine="737"/>
      <w:jc w:val="both"/>
      <w:textAlignment w:val="baseline"/>
    </w:pPr>
    <w:rPr>
      <w:rFonts w:ascii="Times New Roman" w:eastAsia="華康楷書體W5" w:hAnsi="標楷體"/>
      <w:szCs w:val="20"/>
    </w:rPr>
  </w:style>
  <w:style w:type="paragraph" w:styleId="aff">
    <w:name w:val="Body Text"/>
    <w:basedOn w:val="a"/>
    <w:link w:val="aff0"/>
    <w:rsid w:val="00702CE2"/>
    <w:pPr>
      <w:spacing w:line="200" w:lineRule="exact"/>
      <w:jc w:val="both"/>
    </w:pPr>
    <w:rPr>
      <w:rFonts w:ascii="Times New Roman" w:hAnsi="Times New Roman"/>
      <w:b/>
      <w:bCs/>
      <w:sz w:val="20"/>
      <w:szCs w:val="24"/>
      <w:lang w:val="x-none" w:eastAsia="x-none"/>
    </w:rPr>
  </w:style>
  <w:style w:type="character" w:customStyle="1" w:styleId="aff0">
    <w:name w:val="本文 字元"/>
    <w:basedOn w:val="a0"/>
    <w:link w:val="aff"/>
    <w:rsid w:val="00702CE2"/>
    <w:rPr>
      <w:rFonts w:ascii="Times New Roman" w:hAnsi="Times New Roman"/>
      <w:b/>
      <w:bCs/>
      <w:kern w:val="2"/>
      <w:szCs w:val="24"/>
      <w:lang w:val="x-none" w:eastAsia="x-none"/>
    </w:rPr>
  </w:style>
  <w:style w:type="table" w:customStyle="1" w:styleId="6">
    <w:name w:val="表格格線6"/>
    <w:basedOn w:val="a1"/>
    <w:next w:val="a9"/>
    <w:uiPriority w:val="59"/>
    <w:rsid w:val="00702CE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字元 字元1"/>
    <w:basedOn w:val="a"/>
    <w:semiHidden/>
    <w:rsid w:val="00702CE2"/>
    <w:pPr>
      <w:widowControl/>
      <w:spacing w:after="160" w:line="240" w:lineRule="exact"/>
    </w:pPr>
    <w:rPr>
      <w:rFonts w:ascii="Verdana" w:eastAsia="Times New Roman" w:hAnsi="Verdana"/>
      <w:kern w:val="0"/>
      <w:sz w:val="20"/>
      <w:szCs w:val="20"/>
      <w:lang w:eastAsia="en-US"/>
    </w:rPr>
  </w:style>
  <w:style w:type="paragraph" w:customStyle="1" w:styleId="12">
    <w:name w:val="樣式1"/>
    <w:basedOn w:val="a"/>
    <w:next w:val="a"/>
    <w:autoRedefine/>
    <w:rsid w:val="00702CE2"/>
    <w:pPr>
      <w:autoSpaceDN w:val="0"/>
      <w:spacing w:line="520" w:lineRule="exact"/>
      <w:ind w:leftChars="11" w:left="22" w:firstLine="454"/>
      <w:jc w:val="both"/>
    </w:pPr>
    <w:rPr>
      <w:rFonts w:ascii="標楷體" w:eastAsia="標楷體" w:hAnsi="標楷體"/>
      <w:bCs/>
      <w:szCs w:val="24"/>
    </w:rPr>
  </w:style>
  <w:style w:type="paragraph" w:customStyle="1" w:styleId="aff1">
    <w:name w:val="標題（一）"/>
    <w:basedOn w:val="a"/>
    <w:link w:val="aff2"/>
    <w:rsid w:val="00702CE2"/>
    <w:pPr>
      <w:spacing w:beforeLines="20" w:before="20" w:afterLines="20" w:after="20" w:line="400" w:lineRule="exact"/>
      <w:ind w:left="480" w:firstLineChars="200" w:firstLine="200"/>
      <w:jc w:val="both"/>
    </w:pPr>
    <w:rPr>
      <w:rFonts w:ascii="新細明體" w:eastAsia="標楷體" w:hAnsi="新細明體"/>
      <w:b/>
      <w:bCs/>
      <w:sz w:val="28"/>
      <w:szCs w:val="28"/>
      <w:lang w:val="x-none" w:eastAsia="x-none"/>
    </w:rPr>
  </w:style>
  <w:style w:type="character" w:customStyle="1" w:styleId="aff2">
    <w:name w:val="標題（一） 字元"/>
    <w:link w:val="aff1"/>
    <w:rsid w:val="00702CE2"/>
    <w:rPr>
      <w:rFonts w:ascii="新細明體" w:eastAsia="標楷體" w:hAnsi="新細明體"/>
      <w:b/>
      <w:bCs/>
      <w:kern w:val="2"/>
      <w:sz w:val="28"/>
      <w:szCs w:val="28"/>
      <w:lang w:val="x-none" w:eastAsia="x-none"/>
    </w:rPr>
  </w:style>
  <w:style w:type="paragraph" w:customStyle="1" w:styleId="aff3">
    <w:name w:val="字元 字元 字元 字元 字元 字元 字元 字元 字元 字元 字元 字元 字元 字元 字元"/>
    <w:basedOn w:val="a"/>
    <w:rsid w:val="00702CE2"/>
    <w:pPr>
      <w:widowControl/>
      <w:spacing w:after="160" w:line="240" w:lineRule="exact"/>
    </w:pPr>
    <w:rPr>
      <w:rFonts w:ascii="Verdana" w:hAnsi="Verdana"/>
      <w:kern w:val="0"/>
      <w:sz w:val="20"/>
      <w:szCs w:val="20"/>
      <w:lang w:val="en-GB" w:eastAsia="en-US"/>
    </w:rPr>
  </w:style>
  <w:style w:type="paragraph" w:customStyle="1" w:styleId="aff4">
    <w:name w:val="標題(一)"/>
    <w:basedOn w:val="a"/>
    <w:qFormat/>
    <w:rsid w:val="00702CE2"/>
    <w:pPr>
      <w:spacing w:line="520" w:lineRule="exact"/>
      <w:ind w:leftChars="450" w:left="650" w:hangingChars="200" w:hanging="200"/>
      <w:jc w:val="both"/>
    </w:pPr>
    <w:rPr>
      <w:rFonts w:ascii="標楷體" w:eastAsia="標楷體" w:hAnsi="標楷體"/>
      <w:sz w:val="32"/>
      <w:szCs w:val="32"/>
    </w:rPr>
  </w:style>
  <w:style w:type="paragraph" w:customStyle="1" w:styleId="225">
    <w:name w:val="乙篇、內文行距22.5"/>
    <w:autoRedefine/>
    <w:rsid w:val="00702CE2"/>
    <w:pPr>
      <w:widowControl w:val="0"/>
      <w:spacing w:line="450" w:lineRule="exact"/>
      <w:ind w:firstLineChars="200" w:firstLine="480"/>
    </w:pPr>
    <w:rPr>
      <w:rFonts w:ascii="新細明體" w:eastAsia="標楷體" w:hAnsi="新細明體"/>
      <w:kern w:val="2"/>
      <w:sz w:val="24"/>
      <w:szCs w:val="24"/>
    </w:rPr>
  </w:style>
  <w:style w:type="paragraph" w:customStyle="1" w:styleId="aff5">
    <w:name w:val="乙篇、內文粗體"/>
    <w:link w:val="aff6"/>
    <w:rsid w:val="00702CE2"/>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6">
    <w:name w:val="乙篇、內文粗體 字元"/>
    <w:link w:val="aff5"/>
    <w:rsid w:val="00702CE2"/>
    <w:rPr>
      <w:rFonts w:ascii="新細明體" w:eastAsia="標楷體" w:hAnsi="新細明體"/>
      <w:b/>
      <w:kern w:val="2"/>
      <w:sz w:val="24"/>
      <w:szCs w:val="24"/>
    </w:rPr>
  </w:style>
  <w:style w:type="paragraph" w:customStyle="1" w:styleId="25">
    <w:name w:val="乙篇、內文行距25"/>
    <w:autoRedefine/>
    <w:rsid w:val="00702CE2"/>
    <w:pPr>
      <w:widowControl w:val="0"/>
      <w:spacing w:line="520" w:lineRule="exact"/>
      <w:ind w:firstLineChars="200" w:firstLine="480"/>
      <w:jc w:val="both"/>
    </w:pPr>
    <w:rPr>
      <w:rFonts w:ascii="新細明體" w:eastAsia="標楷體" w:hAnsi="新細明體"/>
      <w:kern w:val="2"/>
      <w:sz w:val="24"/>
      <w:szCs w:val="24"/>
    </w:rPr>
  </w:style>
  <w:style w:type="character" w:styleId="aff7">
    <w:name w:val="Hyperlink"/>
    <w:uiPriority w:val="99"/>
    <w:rsid w:val="00702CE2"/>
    <w:rPr>
      <w:color w:val="0000FF"/>
      <w:u w:val="single"/>
    </w:rPr>
  </w:style>
  <w:style w:type="paragraph" w:customStyle="1" w:styleId="aff8">
    <w:name w:val="甲篇、(一)(二)(三)"/>
    <w:autoRedefine/>
    <w:rsid w:val="00702CE2"/>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basedOn w:val="a"/>
    <w:link w:val="HTML0"/>
    <w:rsid w:val="00702C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basedOn w:val="a0"/>
    <w:link w:val="HTML"/>
    <w:rsid w:val="00702CE2"/>
    <w:rPr>
      <w:rFonts w:ascii="細明體" w:eastAsia="細明體" w:hAnsi="細明體"/>
      <w:sz w:val="24"/>
      <w:szCs w:val="24"/>
      <w:lang w:val="x-none" w:eastAsia="x-none"/>
    </w:rPr>
  </w:style>
  <w:style w:type="paragraph" w:styleId="aff9">
    <w:name w:val="Body Text Indent"/>
    <w:basedOn w:val="a"/>
    <w:link w:val="affa"/>
    <w:rsid w:val="00702CE2"/>
    <w:pPr>
      <w:spacing w:after="120"/>
      <w:ind w:leftChars="200" w:left="480"/>
    </w:pPr>
    <w:rPr>
      <w:rFonts w:ascii="Times New Roman" w:hAnsi="Times New Roman"/>
      <w:szCs w:val="24"/>
      <w:lang w:val="x-none" w:eastAsia="x-none"/>
    </w:rPr>
  </w:style>
  <w:style w:type="character" w:customStyle="1" w:styleId="affa">
    <w:name w:val="本文縮排 字元"/>
    <w:basedOn w:val="a0"/>
    <w:link w:val="aff9"/>
    <w:rsid w:val="00702CE2"/>
    <w:rPr>
      <w:rFonts w:ascii="Times New Roman" w:hAnsi="Times New Roman"/>
      <w:kern w:val="2"/>
      <w:sz w:val="24"/>
      <w:szCs w:val="24"/>
      <w:lang w:val="x-none" w:eastAsia="x-none"/>
    </w:rPr>
  </w:style>
  <w:style w:type="paragraph" w:styleId="affb">
    <w:name w:val="Date"/>
    <w:basedOn w:val="a"/>
    <w:next w:val="a"/>
    <w:link w:val="affc"/>
    <w:rsid w:val="00702CE2"/>
    <w:pPr>
      <w:jc w:val="right"/>
    </w:pPr>
    <w:rPr>
      <w:rFonts w:ascii="Times New Roman" w:eastAsia="標楷體" w:hAnsi="Times New Roman"/>
      <w:szCs w:val="24"/>
      <w:lang w:val="x-none" w:eastAsia="x-none"/>
    </w:rPr>
  </w:style>
  <w:style w:type="character" w:customStyle="1" w:styleId="affc">
    <w:name w:val="日期 字元"/>
    <w:basedOn w:val="a0"/>
    <w:link w:val="affb"/>
    <w:rsid w:val="00702CE2"/>
    <w:rPr>
      <w:rFonts w:ascii="Times New Roman" w:eastAsia="標楷體" w:hAnsi="Times New Roman"/>
      <w:kern w:val="2"/>
      <w:sz w:val="24"/>
      <w:szCs w:val="24"/>
      <w:lang w:val="x-none" w:eastAsia="x-none"/>
    </w:rPr>
  </w:style>
  <w:style w:type="paragraph" w:customStyle="1" w:styleId="affd">
    <w:name w:val="表頭"/>
    <w:basedOn w:val="a"/>
    <w:rsid w:val="00702CE2"/>
    <w:pPr>
      <w:ind w:leftChars="30" w:left="30" w:rightChars="30" w:right="30"/>
      <w:jc w:val="distribute"/>
    </w:pPr>
    <w:rPr>
      <w:rFonts w:ascii="華康楷書體W5" w:eastAsia="標楷體" w:hAnsi="Times New Roman"/>
      <w:sz w:val="20"/>
      <w:szCs w:val="20"/>
    </w:rPr>
  </w:style>
  <w:style w:type="paragraph" w:customStyle="1" w:styleId="22">
    <w:name w:val="樣式2 字元"/>
    <w:basedOn w:val="a"/>
    <w:autoRedefine/>
    <w:rsid w:val="00702CE2"/>
    <w:pPr>
      <w:overflowPunct w:val="0"/>
      <w:spacing w:line="480" w:lineRule="exact"/>
      <w:ind w:firstLineChars="200" w:firstLine="560"/>
      <w:jc w:val="both"/>
    </w:pPr>
    <w:rPr>
      <w:rFonts w:ascii="新細明體" w:eastAsia="標楷體" w:hAnsi="新細明體"/>
      <w:bCs/>
      <w:sz w:val="28"/>
      <w:szCs w:val="28"/>
    </w:rPr>
  </w:style>
  <w:style w:type="paragraph" w:customStyle="1" w:styleId="affe">
    <w:name w:val="標題壹"/>
    <w:basedOn w:val="a"/>
    <w:rsid w:val="00702CE2"/>
    <w:pPr>
      <w:spacing w:before="360" w:after="240" w:line="480" w:lineRule="exact"/>
      <w:jc w:val="both"/>
    </w:pPr>
    <w:rPr>
      <w:rFonts w:ascii="標楷體" w:eastAsia="標楷體" w:hAnsi="Times New Roman"/>
      <w:sz w:val="32"/>
      <w:szCs w:val="20"/>
    </w:rPr>
  </w:style>
  <w:style w:type="paragraph" w:customStyle="1" w:styleId="afff">
    <w:name w:val="小計"/>
    <w:basedOn w:val="a"/>
    <w:rsid w:val="00702CE2"/>
    <w:pPr>
      <w:ind w:leftChars="250" w:left="250" w:rightChars="100" w:right="100"/>
      <w:jc w:val="distribute"/>
    </w:pPr>
    <w:rPr>
      <w:rFonts w:ascii="Times New Roman" w:eastAsia="標楷體" w:hAnsi="Times New Roman" w:cs="新細明體"/>
      <w:b/>
      <w:sz w:val="18"/>
      <w:szCs w:val="18"/>
    </w:rPr>
  </w:style>
  <w:style w:type="paragraph" w:customStyle="1" w:styleId="afff0">
    <w:name w:val="甲篇內文"/>
    <w:basedOn w:val="a"/>
    <w:link w:val="23"/>
    <w:rsid w:val="00702CE2"/>
    <w:pPr>
      <w:spacing w:line="460" w:lineRule="exact"/>
      <w:ind w:firstLineChars="200" w:firstLine="200"/>
      <w:jc w:val="both"/>
    </w:pPr>
    <w:rPr>
      <w:rFonts w:ascii="標楷體" w:eastAsia="標楷體" w:hAnsi="Times New Roman"/>
      <w:sz w:val="28"/>
      <w:szCs w:val="28"/>
    </w:rPr>
  </w:style>
  <w:style w:type="character" w:customStyle="1" w:styleId="23">
    <w:name w:val="甲篇內文 字元2"/>
    <w:basedOn w:val="a0"/>
    <w:link w:val="afff0"/>
    <w:rsid w:val="00702CE2"/>
    <w:rPr>
      <w:rFonts w:ascii="標楷體" w:eastAsia="標楷體" w:hAnsi="Times New Roman"/>
      <w:kern w:val="2"/>
      <w:sz w:val="28"/>
      <w:szCs w:val="28"/>
    </w:rPr>
  </w:style>
  <w:style w:type="character" w:styleId="afff1">
    <w:name w:val="Placeholder Text"/>
    <w:basedOn w:val="a0"/>
    <w:uiPriority w:val="99"/>
    <w:semiHidden/>
    <w:rsid w:val="005E7CE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Excel_Chart.xls"/><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68075200426493"/>
          <c:y val="3.6417093285108566E-2"/>
          <c:w val="0.82857244459957136"/>
          <c:h val="0.89681823569219243"/>
        </c:manualLayout>
      </c:layout>
      <c:barChart>
        <c:barDir val="col"/>
        <c:grouping val="clustered"/>
        <c:varyColors val="0"/>
        <c:ser>
          <c:idx val="0"/>
          <c:order val="0"/>
          <c:tx>
            <c:strRef>
              <c:f>工作表1!$B$1</c:f>
              <c:strCache>
                <c:ptCount val="1"/>
                <c:pt idx="0">
                  <c:v>預算數</c:v>
                </c:pt>
              </c:strCache>
            </c:strRef>
          </c:tx>
          <c:spPr>
            <a:solidFill>
              <a:srgbClr val="99CCFF"/>
            </a:solidFill>
            <a:ln>
              <a:solidFill>
                <a:schemeClr val="bg1"/>
              </a:solidFill>
            </a:ln>
          </c:spPr>
          <c:invertIfNegative val="0"/>
          <c:dLbls>
            <c:dLbl>
              <c:idx val="0"/>
              <c:spPr>
                <a:noFill/>
              </c:spPr>
              <c:txPr>
                <a:bodyPr/>
                <a:lstStyle/>
                <a:p>
                  <a:pPr>
                    <a:defRPr sz="700" baseline="0">
                      <a:latin typeface="標楷體" pitchFamily="65" charset="-120"/>
                    </a:defRPr>
                  </a:pPr>
                  <a:endParaRPr lang="zh-TW"/>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901-46E3-B42F-08BA4A7E2090}"/>
                </c:ext>
              </c:extLst>
            </c:dLbl>
            <c:dLbl>
              <c:idx val="1"/>
              <c:layout>
                <c:manualLayout>
                  <c:x val="-5.2427927539609544E-17"/>
                  <c:y val="2.7743432233936115E-2"/>
                </c:manualLayout>
              </c:layout>
              <c:spPr>
                <a:noFill/>
              </c:spPr>
              <c:txPr>
                <a:bodyPr/>
                <a:lstStyle/>
                <a:p>
                  <a:pPr>
                    <a:defRPr sz="700" baseline="0">
                      <a:latin typeface="標楷體"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901-46E3-B42F-08BA4A7E2090}"/>
                </c:ext>
              </c:extLst>
            </c:dLbl>
            <c:dLbl>
              <c:idx val="2"/>
              <c:layout>
                <c:manualLayout>
                  <c:x val="0"/>
                  <c:y val="1.6646933149250927E-2"/>
                </c:manualLayout>
              </c:layout>
              <c:spPr>
                <a:noFill/>
              </c:spPr>
              <c:txPr>
                <a:bodyPr/>
                <a:lstStyle/>
                <a:p>
                  <a:pPr>
                    <a:defRPr sz="700" baseline="0">
                      <a:latin typeface="標楷體"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901-46E3-B42F-08BA4A7E2090}"/>
                </c:ext>
              </c:extLst>
            </c:dLbl>
            <c:spPr>
              <a:solidFill>
                <a:srgbClr val="FFFFF0"/>
              </a:solidFill>
            </c:spPr>
            <c:txPr>
              <a:bodyPr/>
              <a:lstStyle/>
              <a:p>
                <a:pPr>
                  <a:defRPr sz="700" baseline="0">
                    <a:latin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工作表1!$A$2:$A$4</c:f>
              <c:strCache>
                <c:ptCount val="3"/>
                <c:pt idx="0">
                  <c:v>收入</c:v>
                </c:pt>
                <c:pt idx="1">
                  <c:v>支出</c:v>
                </c:pt>
                <c:pt idx="2">
                  <c:v>淨損</c:v>
                </c:pt>
              </c:strCache>
            </c:strRef>
          </c:cat>
          <c:val>
            <c:numRef>
              <c:f>工作表1!$B$2:$B$4</c:f>
              <c:numCache>
                <c:formatCode>General</c:formatCode>
                <c:ptCount val="3"/>
                <c:pt idx="0">
                  <c:v>19.61</c:v>
                </c:pt>
                <c:pt idx="1">
                  <c:v>20.13</c:v>
                </c:pt>
                <c:pt idx="2">
                  <c:v>-0.52</c:v>
                </c:pt>
              </c:numCache>
            </c:numRef>
          </c:val>
          <c:extLst>
            <c:ext xmlns:c16="http://schemas.microsoft.com/office/drawing/2014/chart" uri="{C3380CC4-5D6E-409C-BE32-E72D297353CC}">
              <c16:uniqueId val="{00000003-E901-46E3-B42F-08BA4A7E2090}"/>
            </c:ext>
          </c:extLst>
        </c:ser>
        <c:ser>
          <c:idx val="1"/>
          <c:order val="1"/>
          <c:tx>
            <c:strRef>
              <c:f>工作表1!$C$1</c:f>
              <c:strCache>
                <c:ptCount val="1"/>
                <c:pt idx="0">
                  <c:v>決算數</c:v>
                </c:pt>
              </c:strCache>
            </c:strRef>
          </c:tx>
          <c:spPr>
            <a:solidFill>
              <a:srgbClr val="FFBF3F"/>
            </a:solidFill>
            <a:ln>
              <a:solidFill>
                <a:schemeClr val="bg1"/>
              </a:solidFill>
            </a:ln>
          </c:spPr>
          <c:invertIfNegative val="0"/>
          <c:dLbls>
            <c:dLbl>
              <c:idx val="0"/>
              <c:layout>
                <c:manualLayout>
                  <c:x val="0"/>
                  <c:y val="2.3403692098578617E-3"/>
                </c:manualLayout>
              </c:layout>
              <c:tx>
                <c:rich>
                  <a:bodyPr anchorCtr="0"/>
                  <a:lstStyle/>
                  <a:p>
                    <a:pPr algn="l">
                      <a:defRPr sz="700" baseline="0">
                        <a:latin typeface="標楷體" pitchFamily="65" charset="-120"/>
                      </a:defRPr>
                    </a:pPr>
                    <a:r>
                      <a:rPr lang="en-US" altLang="zh-TW"/>
                      <a:t>18.80 </a:t>
                    </a:r>
                  </a:p>
                </c:rich>
              </c:tx>
              <c:spPr>
                <a:noFill/>
              </c:sp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E901-46E3-B42F-08BA4A7E2090}"/>
                </c:ext>
              </c:extLst>
            </c:dLbl>
            <c:dLbl>
              <c:idx val="1"/>
              <c:layout>
                <c:manualLayout>
                  <c:x val="2.8597381740820501E-3"/>
                  <c:y val="1.10973728935744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901-46E3-B42F-08BA4A7E2090}"/>
                </c:ext>
              </c:extLst>
            </c:dLbl>
            <c:dLbl>
              <c:idx val="2"/>
              <c:layout>
                <c:manualLayout>
                  <c:x val="-1.0485585507921909E-16"/>
                  <c:y val="1.66460593403616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901-46E3-B42F-08BA4A7E2090}"/>
                </c:ext>
              </c:extLst>
            </c:dLbl>
            <c:spPr>
              <a:noFill/>
            </c:spPr>
            <c:txPr>
              <a:bodyPr/>
              <a:lstStyle/>
              <a:p>
                <a:pPr>
                  <a:defRPr sz="700" baseline="0">
                    <a:latin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工作表1!$A$2:$A$4</c:f>
              <c:strCache>
                <c:ptCount val="3"/>
                <c:pt idx="0">
                  <c:v>收入</c:v>
                </c:pt>
                <c:pt idx="1">
                  <c:v>支出</c:v>
                </c:pt>
                <c:pt idx="2">
                  <c:v>淨損</c:v>
                </c:pt>
              </c:strCache>
            </c:strRef>
          </c:cat>
          <c:val>
            <c:numRef>
              <c:f>工作表1!$C$2:$C$4</c:f>
              <c:numCache>
                <c:formatCode>General</c:formatCode>
                <c:ptCount val="3"/>
                <c:pt idx="0" formatCode="0.00_ ">
                  <c:v>18.8</c:v>
                </c:pt>
                <c:pt idx="1">
                  <c:v>16.239999999999998</c:v>
                </c:pt>
                <c:pt idx="2">
                  <c:v>2.56</c:v>
                </c:pt>
              </c:numCache>
            </c:numRef>
          </c:val>
          <c:extLst>
            <c:ext xmlns:c16="http://schemas.microsoft.com/office/drawing/2014/chart" uri="{C3380CC4-5D6E-409C-BE32-E72D297353CC}">
              <c16:uniqueId val="{00000007-E901-46E3-B42F-08BA4A7E2090}"/>
            </c:ext>
          </c:extLst>
        </c:ser>
        <c:ser>
          <c:idx val="2"/>
          <c:order val="2"/>
          <c:tx>
            <c:strRef>
              <c:f>工作表1!$D$1</c:f>
              <c:strCache>
                <c:ptCount val="1"/>
                <c:pt idx="0">
                  <c:v>決算審定數</c:v>
                </c:pt>
              </c:strCache>
            </c:strRef>
          </c:tx>
          <c:spPr>
            <a:solidFill>
              <a:srgbClr val="B6DC90"/>
            </a:solidFill>
            <a:ln>
              <a:solidFill>
                <a:schemeClr val="bg1"/>
              </a:solidFill>
            </a:ln>
          </c:spPr>
          <c:invertIfNegative val="0"/>
          <c:dPt>
            <c:idx val="0"/>
            <c:invertIfNegative val="0"/>
            <c:bubble3D val="0"/>
            <c:extLst>
              <c:ext xmlns:c16="http://schemas.microsoft.com/office/drawing/2014/chart" uri="{C3380CC4-5D6E-409C-BE32-E72D297353CC}">
                <c16:uniqueId val="{00000008-E901-46E3-B42F-08BA4A7E2090}"/>
              </c:ext>
            </c:extLst>
          </c:dPt>
          <c:dPt>
            <c:idx val="1"/>
            <c:invertIfNegative val="0"/>
            <c:bubble3D val="0"/>
            <c:extLst>
              <c:ext xmlns:c16="http://schemas.microsoft.com/office/drawing/2014/chart" uri="{C3380CC4-5D6E-409C-BE32-E72D297353CC}">
                <c16:uniqueId val="{00000009-E901-46E3-B42F-08BA4A7E2090}"/>
              </c:ext>
            </c:extLst>
          </c:dPt>
          <c:dPt>
            <c:idx val="2"/>
            <c:invertIfNegative val="0"/>
            <c:bubble3D val="0"/>
            <c:extLst>
              <c:ext xmlns:c16="http://schemas.microsoft.com/office/drawing/2014/chart" uri="{C3380CC4-5D6E-409C-BE32-E72D297353CC}">
                <c16:uniqueId val="{0000000A-E901-46E3-B42F-08BA4A7E2090}"/>
              </c:ext>
            </c:extLst>
          </c:dPt>
          <c:dLbls>
            <c:dLbl>
              <c:idx val="0"/>
              <c:layout>
                <c:manualLayout>
                  <c:x val="0"/>
                  <c:y val="2.34036920985786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901-46E3-B42F-08BA4A7E2090}"/>
                </c:ext>
              </c:extLst>
            </c:dLbl>
            <c:dLbl>
              <c:idx val="1"/>
              <c:layout>
                <c:manualLayout>
                  <c:x val="-1.0485585507921909E-16"/>
                  <c:y val="1.10973728935744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901-46E3-B42F-08BA4A7E2090}"/>
                </c:ext>
              </c:extLst>
            </c:dLbl>
            <c:dLbl>
              <c:idx val="2"/>
              <c:layout>
                <c:manualLayout>
                  <c:x val="0"/>
                  <c:y val="1.664605934036167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901-46E3-B42F-08BA4A7E2090}"/>
                </c:ext>
              </c:extLst>
            </c:dLbl>
            <c:spPr>
              <a:noFill/>
            </c:spPr>
            <c:txPr>
              <a:bodyPr/>
              <a:lstStyle/>
              <a:p>
                <a:pPr>
                  <a:defRPr sz="700" baseline="0">
                    <a:latin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工作表1!$A$2:$A$4</c:f>
              <c:strCache>
                <c:ptCount val="3"/>
                <c:pt idx="0">
                  <c:v>收入</c:v>
                </c:pt>
                <c:pt idx="1">
                  <c:v>支出</c:v>
                </c:pt>
                <c:pt idx="2">
                  <c:v>淨損</c:v>
                </c:pt>
              </c:strCache>
            </c:strRef>
          </c:cat>
          <c:val>
            <c:numRef>
              <c:f>工作表1!$D$2:$D$4</c:f>
              <c:numCache>
                <c:formatCode>General</c:formatCode>
                <c:ptCount val="3"/>
                <c:pt idx="0" formatCode="0.00_ ">
                  <c:v>18.8</c:v>
                </c:pt>
                <c:pt idx="1">
                  <c:v>16.239999999999998</c:v>
                </c:pt>
                <c:pt idx="2">
                  <c:v>2.56</c:v>
                </c:pt>
              </c:numCache>
            </c:numRef>
          </c:val>
          <c:extLst>
            <c:ext xmlns:c16="http://schemas.microsoft.com/office/drawing/2014/chart" uri="{C3380CC4-5D6E-409C-BE32-E72D297353CC}">
              <c16:uniqueId val="{0000000B-E901-46E3-B42F-08BA4A7E2090}"/>
            </c:ext>
          </c:extLst>
        </c:ser>
        <c:dLbls>
          <c:showLegendKey val="0"/>
          <c:showVal val="0"/>
          <c:showCatName val="0"/>
          <c:showSerName val="0"/>
          <c:showPercent val="0"/>
          <c:showBubbleSize val="0"/>
        </c:dLbls>
        <c:gapWidth val="40"/>
        <c:axId val="325067264"/>
        <c:axId val="332043328"/>
      </c:barChart>
      <c:catAx>
        <c:axId val="325067264"/>
        <c:scaling>
          <c:orientation val="minMax"/>
        </c:scaling>
        <c:delete val="1"/>
        <c:axPos val="b"/>
        <c:numFmt formatCode="General" sourceLinked="0"/>
        <c:majorTickMark val="none"/>
        <c:minorTickMark val="none"/>
        <c:tickLblPos val="nextTo"/>
        <c:crossAx val="332043328"/>
        <c:crosses val="autoZero"/>
        <c:auto val="1"/>
        <c:lblAlgn val="ctr"/>
        <c:lblOffset val="100"/>
        <c:noMultiLvlLbl val="0"/>
      </c:catAx>
      <c:valAx>
        <c:axId val="332043328"/>
        <c:scaling>
          <c:orientation val="minMax"/>
          <c:max val="30"/>
          <c:min val="-10"/>
        </c:scaling>
        <c:delete val="0"/>
        <c:axPos val="l"/>
        <c:majorGridlines>
          <c:spPr>
            <a:ln w="6350">
              <a:solidFill>
                <a:schemeClr val="bg2"/>
              </a:solidFill>
              <a:prstDash val="solid"/>
            </a:ln>
          </c:spPr>
        </c:majorGridlines>
        <c:numFmt formatCode="General" sourceLinked="1"/>
        <c:majorTickMark val="none"/>
        <c:minorTickMark val="none"/>
        <c:tickLblPos val="nextTo"/>
        <c:spPr>
          <a:ln w="9525">
            <a:noFill/>
          </a:ln>
        </c:spPr>
        <c:txPr>
          <a:bodyPr/>
          <a:lstStyle/>
          <a:p>
            <a:pPr>
              <a:defRPr sz="1000" baseline="0">
                <a:latin typeface="標楷體" pitchFamily="65" charset="-120"/>
              </a:defRPr>
            </a:pPr>
            <a:endParaRPr lang="zh-TW"/>
          </a:p>
        </c:txPr>
        <c:crossAx val="325067264"/>
        <c:crosses val="autoZero"/>
        <c:crossBetween val="between"/>
        <c:majorUnit val="10"/>
      </c:valAx>
      <c:spPr>
        <a:noFill/>
        <a:ln w="9525">
          <a:solidFill>
            <a:schemeClr val="tx1"/>
          </a:solidFill>
          <a:prstDash val="solid"/>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D90A-1D05-4891-88DA-6116DA25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218</Words>
  <Characters>1248</Characters>
  <Application>Microsoft Office Word</Application>
  <DocSecurity>0</DocSecurity>
  <Lines>10</Lines>
  <Paragraphs>2</Paragraphs>
  <ScaleCrop>false</ScaleCrop>
  <Company>npad</Company>
  <LinksUpToDate>false</LinksUpToDate>
  <CharactersWithSpaces>1464</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林審計秀宜</dc:creator>
  <cp:lastModifiedBy>江亞庭</cp:lastModifiedBy>
  <cp:revision>11</cp:revision>
  <cp:lastPrinted>2026-07-09T06:29:00Z</cp:lastPrinted>
  <dcterms:created xsi:type="dcterms:W3CDTF">2026-06-30T02:18:00Z</dcterms:created>
  <dcterms:modified xsi:type="dcterms:W3CDTF">2026-07-09T06:29:00Z</dcterms:modified>
</cp:coreProperties>
</file>