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8DEFB" w14:textId="2ED5F2A6" w:rsidR="001525DD" w:rsidRPr="00B53B4C" w:rsidRDefault="00B53B4C" w:rsidP="00B53B4C">
      <w:pPr>
        <w:spacing w:line="536" w:lineRule="exact"/>
        <w:jc w:val="both"/>
        <w:rPr>
          <w:rFonts w:ascii="標楷體" w:eastAsia="標楷體" w:hAnsi="標楷體"/>
          <w:b/>
          <w:sz w:val="36"/>
          <w:szCs w:val="36"/>
        </w:rPr>
      </w:pPr>
      <w:r>
        <w:rPr>
          <w:rFonts w:ascii="標楷體" w:eastAsia="標楷體" w:hAnsi="標楷體" w:hint="eastAsia"/>
          <w:b/>
          <w:sz w:val="36"/>
          <w:szCs w:val="36"/>
        </w:rPr>
        <w:t>貳、</w:t>
      </w:r>
      <w:r w:rsidR="001525DD" w:rsidRPr="00B53B4C">
        <w:rPr>
          <w:rFonts w:ascii="標楷體" w:eastAsia="標楷體" w:hAnsi="標楷體" w:hint="eastAsia"/>
          <w:b/>
          <w:sz w:val="36"/>
          <w:szCs w:val="36"/>
        </w:rPr>
        <w:t>施政計畫實施之考核</w:t>
      </w:r>
    </w:p>
    <w:p w14:paraId="70BF1201" w14:textId="749C61F4" w:rsidR="001525DD" w:rsidRDefault="001525DD" w:rsidP="00E7038D">
      <w:pPr>
        <w:overflowPunct w:val="0"/>
        <w:spacing w:line="520" w:lineRule="exact"/>
        <w:ind w:firstLineChars="200" w:firstLine="560"/>
        <w:jc w:val="both"/>
        <w:rPr>
          <w:rFonts w:ascii="標楷體" w:eastAsia="標楷體" w:hAnsi="標楷體" w:cstheme="minorBidi"/>
          <w:sz w:val="28"/>
          <w:szCs w:val="28"/>
        </w:rPr>
      </w:pPr>
      <w:proofErr w:type="gramStart"/>
      <w:r w:rsidRPr="00674ACC">
        <w:rPr>
          <w:rFonts w:ascii="標楷體" w:eastAsia="標楷體" w:hAnsi="標楷體" w:cstheme="minorBidi" w:hint="eastAsia"/>
          <w:sz w:val="28"/>
          <w:szCs w:val="28"/>
        </w:rPr>
        <w:t>11</w:t>
      </w:r>
      <w:r w:rsidR="002C3571">
        <w:rPr>
          <w:rFonts w:ascii="標楷體" w:eastAsia="標楷體" w:hAnsi="標楷體" w:cstheme="minorBidi"/>
          <w:sz w:val="28"/>
          <w:szCs w:val="28"/>
        </w:rPr>
        <w:t>4</w:t>
      </w:r>
      <w:proofErr w:type="gramEnd"/>
      <w:r w:rsidRPr="00674ACC">
        <w:rPr>
          <w:rFonts w:ascii="標楷體" w:eastAsia="標楷體" w:hAnsi="標楷體" w:cstheme="minorBidi" w:hint="eastAsia"/>
          <w:sz w:val="28"/>
          <w:szCs w:val="28"/>
        </w:rPr>
        <w:t>年度新北市施政計畫以市民</w:t>
      </w:r>
      <w:r w:rsidRPr="00850413">
        <w:rPr>
          <w:rFonts w:ascii="標楷體" w:eastAsia="標楷體" w:hAnsi="標楷體" w:cstheme="minorBidi" w:hint="eastAsia"/>
          <w:sz w:val="28"/>
          <w:szCs w:val="28"/>
        </w:rPr>
        <w:t>「安、居、樂、業」為施政目標</w:t>
      </w:r>
      <w:r w:rsidR="00300AC7">
        <w:rPr>
          <w:rFonts w:ascii="標楷體" w:eastAsia="標楷體" w:hAnsi="標楷體" w:cstheme="minorBidi" w:hint="eastAsia"/>
          <w:sz w:val="28"/>
          <w:szCs w:val="28"/>
        </w:rPr>
        <w:t>，</w:t>
      </w:r>
      <w:r w:rsidR="002C3571" w:rsidRPr="002C3571">
        <w:rPr>
          <w:rFonts w:ascii="標楷體" w:eastAsia="標楷體" w:hAnsi="標楷體" w:cstheme="minorBidi" w:hint="eastAsia"/>
          <w:sz w:val="28"/>
          <w:szCs w:val="28"/>
        </w:rPr>
        <w:t>「簡政便民」、「行動治理」及「智能城市」</w:t>
      </w:r>
      <w:r w:rsidRPr="00850413">
        <w:rPr>
          <w:rFonts w:ascii="標楷體" w:eastAsia="標楷體" w:hAnsi="標楷體" w:cstheme="minorBidi" w:hint="eastAsia"/>
          <w:sz w:val="28"/>
          <w:szCs w:val="28"/>
        </w:rPr>
        <w:t>為推動方向</w:t>
      </w:r>
      <w:r w:rsidRPr="005329BC">
        <w:rPr>
          <w:rFonts w:ascii="標楷體" w:eastAsia="標楷體" w:hAnsi="標楷體" w:cstheme="minorBidi" w:hint="eastAsia"/>
          <w:sz w:val="28"/>
          <w:szCs w:val="28"/>
        </w:rPr>
        <w:t>，</w:t>
      </w:r>
      <w:r w:rsidR="00D45E66" w:rsidRPr="00D45E66">
        <w:rPr>
          <w:rFonts w:ascii="標楷體" w:eastAsia="標楷體" w:hAnsi="標楷體" w:cstheme="minorBidi" w:hint="eastAsia"/>
          <w:sz w:val="28"/>
          <w:szCs w:val="28"/>
        </w:rPr>
        <w:t>持續推動</w:t>
      </w:r>
      <w:r w:rsidR="00D45E66">
        <w:rPr>
          <w:rFonts w:ascii="標楷體" w:eastAsia="標楷體" w:hAnsi="標楷體" w:cstheme="minorBidi" w:hint="eastAsia"/>
          <w:sz w:val="28"/>
          <w:szCs w:val="28"/>
        </w:rPr>
        <w:t>各項</w:t>
      </w:r>
      <w:r w:rsidR="002C3571">
        <w:rPr>
          <w:rFonts w:ascii="標楷體" w:eastAsia="標楷體" w:hAnsi="標楷體" w:cstheme="minorBidi" w:hint="eastAsia"/>
          <w:sz w:val="28"/>
          <w:szCs w:val="28"/>
        </w:rPr>
        <w:t>重大</w:t>
      </w:r>
      <w:r w:rsidR="00D45E66" w:rsidRPr="00D45E66">
        <w:rPr>
          <w:rFonts w:ascii="標楷體" w:eastAsia="標楷體" w:hAnsi="標楷體" w:cstheme="minorBidi" w:hint="eastAsia"/>
          <w:sz w:val="28"/>
          <w:szCs w:val="28"/>
        </w:rPr>
        <w:t>建設</w:t>
      </w:r>
      <w:r w:rsidR="00D45E66">
        <w:rPr>
          <w:rFonts w:ascii="標楷體" w:eastAsia="標楷體" w:hAnsi="標楷體" w:cstheme="minorBidi" w:hint="eastAsia"/>
          <w:sz w:val="28"/>
          <w:szCs w:val="28"/>
        </w:rPr>
        <w:t>及</w:t>
      </w:r>
      <w:proofErr w:type="gramStart"/>
      <w:r w:rsidR="002C3571" w:rsidRPr="002C3571">
        <w:rPr>
          <w:rFonts w:ascii="標楷體" w:eastAsia="標楷體" w:hAnsi="標楷體" w:cstheme="minorBidi" w:hint="eastAsia"/>
          <w:sz w:val="28"/>
          <w:szCs w:val="28"/>
        </w:rPr>
        <w:t>攸</w:t>
      </w:r>
      <w:proofErr w:type="gramEnd"/>
      <w:r w:rsidR="002C3571" w:rsidRPr="002C3571">
        <w:rPr>
          <w:rFonts w:ascii="標楷體" w:eastAsia="標楷體" w:hAnsi="標楷體" w:cstheme="minorBidi" w:hint="eastAsia"/>
          <w:sz w:val="28"/>
          <w:szCs w:val="28"/>
        </w:rPr>
        <w:t>關市民福祉政策</w:t>
      </w:r>
      <w:r w:rsidR="00D45E66">
        <w:rPr>
          <w:rFonts w:ascii="標楷體" w:eastAsia="標楷體" w:hAnsi="標楷體" w:cstheme="minorBidi" w:hint="eastAsia"/>
          <w:sz w:val="28"/>
          <w:szCs w:val="28"/>
        </w:rPr>
        <w:t>，</w:t>
      </w:r>
      <w:r w:rsidR="00573E9D" w:rsidRPr="00573E9D">
        <w:rPr>
          <w:rFonts w:ascii="標楷體" w:eastAsia="標楷體" w:hAnsi="標楷體" w:cstheme="minorBidi" w:hint="eastAsia"/>
          <w:sz w:val="28"/>
          <w:szCs w:val="28"/>
        </w:rPr>
        <w:t>促進城市永續發展</w:t>
      </w:r>
      <w:r w:rsidR="00573E9D">
        <w:rPr>
          <w:rFonts w:ascii="標楷體" w:eastAsia="標楷體" w:hAnsi="標楷體" w:cstheme="minorBidi" w:hint="eastAsia"/>
          <w:sz w:val="28"/>
          <w:szCs w:val="28"/>
        </w:rPr>
        <w:t>及</w:t>
      </w:r>
      <w:r w:rsidR="00573E9D" w:rsidRPr="00573E9D">
        <w:rPr>
          <w:rFonts w:ascii="標楷體" w:eastAsia="標楷體" w:hAnsi="標楷體" w:cstheme="minorBidi" w:hint="eastAsia"/>
          <w:sz w:val="28"/>
          <w:szCs w:val="28"/>
        </w:rPr>
        <w:t>提升市民生活品質</w:t>
      </w:r>
      <w:r w:rsidR="00573E9D">
        <w:rPr>
          <w:rFonts w:ascii="標楷體" w:eastAsia="標楷體" w:hAnsi="標楷體" w:cstheme="minorBidi" w:hint="eastAsia"/>
          <w:sz w:val="28"/>
          <w:szCs w:val="28"/>
        </w:rPr>
        <w:t>，</w:t>
      </w:r>
      <w:r w:rsidR="00573E9D" w:rsidRPr="00573E9D">
        <w:rPr>
          <w:rFonts w:ascii="標楷體" w:eastAsia="標楷體" w:hAnsi="標楷體" w:cstheme="minorBidi" w:hint="eastAsia"/>
          <w:sz w:val="28"/>
          <w:szCs w:val="28"/>
        </w:rPr>
        <w:t>營造</w:t>
      </w:r>
      <w:r w:rsidR="002C3571" w:rsidRPr="002C3571">
        <w:rPr>
          <w:rFonts w:ascii="標楷體" w:eastAsia="標楷體" w:hAnsi="標楷體" w:cstheme="minorBidi" w:hint="eastAsia"/>
          <w:sz w:val="28"/>
          <w:szCs w:val="28"/>
        </w:rPr>
        <w:t>「安居樂業」幸福城市</w:t>
      </w:r>
      <w:r w:rsidRPr="005329BC">
        <w:rPr>
          <w:rFonts w:ascii="標楷體" w:eastAsia="標楷體" w:hAnsi="標楷體" w:cstheme="minorBidi" w:hint="eastAsia"/>
          <w:sz w:val="28"/>
          <w:szCs w:val="28"/>
        </w:rPr>
        <w:t>。</w:t>
      </w:r>
      <w:r w:rsidRPr="00674ACC">
        <w:rPr>
          <w:rFonts w:ascii="標楷體" w:eastAsia="標楷體" w:hAnsi="標楷體" w:cstheme="minorBidi" w:hint="eastAsia"/>
          <w:sz w:val="28"/>
          <w:szCs w:val="28"/>
        </w:rPr>
        <w:t>市政府各項施政重點</w:t>
      </w:r>
      <w:r w:rsidR="001C6134">
        <w:rPr>
          <w:rFonts w:ascii="標楷體" w:eastAsia="標楷體" w:hAnsi="標楷體" w:cstheme="minorBidi" w:hint="eastAsia"/>
          <w:sz w:val="28"/>
          <w:szCs w:val="28"/>
        </w:rPr>
        <w:t>，</w:t>
      </w:r>
      <w:r w:rsidR="001C6134" w:rsidRPr="001C6134">
        <w:rPr>
          <w:rFonts w:ascii="標楷體" w:eastAsia="標楷體" w:hAnsi="標楷體" w:cstheme="minorBidi" w:hint="eastAsia"/>
          <w:sz w:val="28"/>
          <w:szCs w:val="28"/>
        </w:rPr>
        <w:t>在「安」</w:t>
      </w:r>
      <w:r w:rsidR="00E428BC">
        <w:rPr>
          <w:rFonts w:ascii="標楷體" w:eastAsia="標楷體" w:hAnsi="標楷體" w:cstheme="minorBidi" w:hint="eastAsia"/>
          <w:sz w:val="28"/>
          <w:szCs w:val="28"/>
        </w:rPr>
        <w:t>的</w:t>
      </w:r>
      <w:r w:rsidR="001C6134">
        <w:rPr>
          <w:rFonts w:ascii="標楷體" w:eastAsia="標楷體" w:hAnsi="標楷體" w:cstheme="minorBidi" w:hint="eastAsia"/>
          <w:sz w:val="28"/>
          <w:szCs w:val="28"/>
        </w:rPr>
        <w:t>方</w:t>
      </w:r>
      <w:r w:rsidR="001C6134" w:rsidRPr="001C6134">
        <w:rPr>
          <w:rFonts w:ascii="標楷體" w:eastAsia="標楷體" w:hAnsi="標楷體" w:cstheme="minorBidi" w:hint="eastAsia"/>
          <w:sz w:val="28"/>
          <w:szCs w:val="28"/>
        </w:rPr>
        <w:t>面</w:t>
      </w:r>
      <w:r w:rsidR="001C6134">
        <w:rPr>
          <w:rFonts w:ascii="標楷體" w:eastAsia="標楷體" w:hAnsi="標楷體" w:cstheme="minorBidi" w:hint="eastAsia"/>
          <w:sz w:val="28"/>
          <w:szCs w:val="28"/>
        </w:rPr>
        <w:t>，包括：</w:t>
      </w:r>
      <w:proofErr w:type="gramStart"/>
      <w:r w:rsidR="002C3571" w:rsidRPr="002C3571">
        <w:rPr>
          <w:rFonts w:ascii="標楷體" w:eastAsia="標楷體" w:hAnsi="標楷體" w:cstheme="minorBidi" w:hint="eastAsia"/>
          <w:sz w:val="28"/>
          <w:szCs w:val="28"/>
        </w:rPr>
        <w:t>優化托</w:t>
      </w:r>
      <w:proofErr w:type="gramEnd"/>
      <w:r w:rsidR="002C3571" w:rsidRPr="002C3571">
        <w:rPr>
          <w:rFonts w:ascii="標楷體" w:eastAsia="標楷體" w:hAnsi="標楷體" w:cstheme="minorBidi" w:hint="eastAsia"/>
          <w:sz w:val="28"/>
          <w:szCs w:val="28"/>
        </w:rPr>
        <w:t>育環境、完善高齡照護、提升醫療品質、打造智慧安全城、貼近原民需求、深耕客家文化、尊重新住民文化</w:t>
      </w:r>
      <w:r w:rsidR="00F150F8">
        <w:rPr>
          <w:rFonts w:ascii="標楷體" w:eastAsia="標楷體" w:hAnsi="標楷體" w:cstheme="minorBidi" w:hint="eastAsia"/>
          <w:sz w:val="28"/>
          <w:szCs w:val="28"/>
        </w:rPr>
        <w:t>；</w:t>
      </w:r>
      <w:r w:rsidR="00F150F8" w:rsidRPr="001C6134">
        <w:rPr>
          <w:rFonts w:ascii="標楷體" w:eastAsia="標楷體" w:hAnsi="標楷體" w:cstheme="minorBidi" w:hint="eastAsia"/>
          <w:sz w:val="28"/>
          <w:szCs w:val="28"/>
        </w:rPr>
        <w:t>在「</w:t>
      </w:r>
      <w:r w:rsidR="00F150F8">
        <w:rPr>
          <w:rFonts w:ascii="標楷體" w:eastAsia="標楷體" w:hAnsi="標楷體" w:cstheme="minorBidi" w:hint="eastAsia"/>
          <w:sz w:val="28"/>
          <w:szCs w:val="28"/>
        </w:rPr>
        <w:t>居</w:t>
      </w:r>
      <w:r w:rsidR="00F150F8" w:rsidRPr="001C6134">
        <w:rPr>
          <w:rFonts w:ascii="標楷體" w:eastAsia="標楷體" w:hAnsi="標楷體" w:cstheme="minorBidi" w:hint="eastAsia"/>
          <w:sz w:val="28"/>
          <w:szCs w:val="28"/>
        </w:rPr>
        <w:t>」</w:t>
      </w:r>
      <w:r w:rsidR="00E428BC">
        <w:rPr>
          <w:rFonts w:ascii="標楷體" w:eastAsia="標楷體" w:hAnsi="標楷體" w:cstheme="minorBidi" w:hint="eastAsia"/>
          <w:sz w:val="28"/>
          <w:szCs w:val="28"/>
        </w:rPr>
        <w:t>的</w:t>
      </w:r>
      <w:r w:rsidR="00F150F8">
        <w:rPr>
          <w:rFonts w:ascii="標楷體" w:eastAsia="標楷體" w:hAnsi="標楷體" w:cstheme="minorBidi" w:hint="eastAsia"/>
          <w:sz w:val="28"/>
          <w:szCs w:val="28"/>
        </w:rPr>
        <w:t>方</w:t>
      </w:r>
      <w:r w:rsidR="00F150F8" w:rsidRPr="001C6134">
        <w:rPr>
          <w:rFonts w:ascii="標楷體" w:eastAsia="標楷體" w:hAnsi="標楷體" w:cstheme="minorBidi" w:hint="eastAsia"/>
          <w:sz w:val="28"/>
          <w:szCs w:val="28"/>
        </w:rPr>
        <w:t>面</w:t>
      </w:r>
      <w:r w:rsidR="00F150F8">
        <w:rPr>
          <w:rFonts w:ascii="標楷體" w:eastAsia="標楷體" w:hAnsi="標楷體" w:cstheme="minorBidi" w:hint="eastAsia"/>
          <w:sz w:val="28"/>
          <w:szCs w:val="28"/>
        </w:rPr>
        <w:t>，包括：</w:t>
      </w:r>
      <w:r w:rsidR="002C3571" w:rsidRPr="002C3571">
        <w:rPr>
          <w:rFonts w:ascii="標楷體" w:eastAsia="標楷體" w:hAnsi="標楷體" w:cstheme="minorBidi" w:hint="eastAsia"/>
          <w:sz w:val="28"/>
          <w:szCs w:val="28"/>
        </w:rPr>
        <w:t>推動都更三箭、都市環境再造、落實居住正義、擴大軌道運輸、</w:t>
      </w:r>
      <w:proofErr w:type="gramStart"/>
      <w:r w:rsidR="002C3571" w:rsidRPr="002C3571">
        <w:rPr>
          <w:rFonts w:ascii="標楷體" w:eastAsia="標楷體" w:hAnsi="標楷體" w:cstheme="minorBidi" w:hint="eastAsia"/>
          <w:sz w:val="28"/>
          <w:szCs w:val="28"/>
        </w:rPr>
        <w:t>智慧綠能運輸</w:t>
      </w:r>
      <w:proofErr w:type="gramEnd"/>
      <w:r w:rsidR="002C3571" w:rsidRPr="002C3571">
        <w:rPr>
          <w:rFonts w:ascii="標楷體" w:eastAsia="標楷體" w:hAnsi="標楷體" w:cstheme="minorBidi" w:hint="eastAsia"/>
          <w:sz w:val="28"/>
          <w:szCs w:val="28"/>
        </w:rPr>
        <w:t>、打造人本環境、韌性宜居城市、新北清淨家園</w:t>
      </w:r>
      <w:r w:rsidR="00F150F8">
        <w:rPr>
          <w:rFonts w:ascii="標楷體" w:eastAsia="標楷體" w:hAnsi="標楷體" w:cstheme="minorBidi" w:hint="eastAsia"/>
          <w:sz w:val="28"/>
          <w:szCs w:val="28"/>
        </w:rPr>
        <w:t>；</w:t>
      </w:r>
      <w:r w:rsidR="00F150F8" w:rsidRPr="001C6134">
        <w:rPr>
          <w:rFonts w:ascii="標楷體" w:eastAsia="標楷體" w:hAnsi="標楷體" w:cstheme="minorBidi" w:hint="eastAsia"/>
          <w:sz w:val="28"/>
          <w:szCs w:val="28"/>
        </w:rPr>
        <w:t>在「</w:t>
      </w:r>
      <w:r w:rsidR="00F150F8">
        <w:rPr>
          <w:rFonts w:ascii="標楷體" w:eastAsia="標楷體" w:hAnsi="標楷體" w:cstheme="minorBidi" w:hint="eastAsia"/>
          <w:sz w:val="28"/>
          <w:szCs w:val="28"/>
        </w:rPr>
        <w:t>樂</w:t>
      </w:r>
      <w:r w:rsidR="00F150F8" w:rsidRPr="001C6134">
        <w:rPr>
          <w:rFonts w:ascii="標楷體" w:eastAsia="標楷體" w:hAnsi="標楷體" w:cstheme="minorBidi" w:hint="eastAsia"/>
          <w:sz w:val="28"/>
          <w:szCs w:val="28"/>
        </w:rPr>
        <w:t>」</w:t>
      </w:r>
      <w:r w:rsidR="00E428BC">
        <w:rPr>
          <w:rFonts w:ascii="標楷體" w:eastAsia="標楷體" w:hAnsi="標楷體" w:cstheme="minorBidi" w:hint="eastAsia"/>
          <w:sz w:val="28"/>
          <w:szCs w:val="28"/>
        </w:rPr>
        <w:t>的</w:t>
      </w:r>
      <w:r w:rsidR="00F150F8">
        <w:rPr>
          <w:rFonts w:ascii="標楷體" w:eastAsia="標楷體" w:hAnsi="標楷體" w:cstheme="minorBidi" w:hint="eastAsia"/>
          <w:sz w:val="28"/>
          <w:szCs w:val="28"/>
        </w:rPr>
        <w:t>方</w:t>
      </w:r>
      <w:r w:rsidR="00F150F8" w:rsidRPr="001C6134">
        <w:rPr>
          <w:rFonts w:ascii="標楷體" w:eastAsia="標楷體" w:hAnsi="標楷體" w:cstheme="minorBidi" w:hint="eastAsia"/>
          <w:sz w:val="28"/>
          <w:szCs w:val="28"/>
        </w:rPr>
        <w:t>面</w:t>
      </w:r>
      <w:r w:rsidR="00F150F8">
        <w:rPr>
          <w:rFonts w:ascii="標楷體" w:eastAsia="標楷體" w:hAnsi="標楷體" w:cstheme="minorBidi" w:hint="eastAsia"/>
          <w:sz w:val="28"/>
          <w:szCs w:val="28"/>
        </w:rPr>
        <w:t>，包括：</w:t>
      </w:r>
      <w:r w:rsidR="002C3571" w:rsidRPr="002C3571">
        <w:rPr>
          <w:rFonts w:ascii="標楷體" w:eastAsia="標楷體" w:hAnsi="標楷體" w:cstheme="minorBidi" w:hint="eastAsia"/>
          <w:sz w:val="28"/>
          <w:szCs w:val="28"/>
        </w:rPr>
        <w:t>打造運動城市、推動永續觀光、推展生態旅遊、豐富藝文生活、落實動物保護</w:t>
      </w:r>
      <w:r w:rsidR="00F150F8">
        <w:rPr>
          <w:rFonts w:ascii="標楷體" w:eastAsia="標楷體" w:hAnsi="標楷體" w:cstheme="minorBidi" w:hint="eastAsia"/>
          <w:sz w:val="28"/>
          <w:szCs w:val="28"/>
        </w:rPr>
        <w:t>；</w:t>
      </w:r>
      <w:r w:rsidR="00F150F8" w:rsidRPr="001C6134">
        <w:rPr>
          <w:rFonts w:ascii="標楷體" w:eastAsia="標楷體" w:hAnsi="標楷體" w:cstheme="minorBidi" w:hint="eastAsia"/>
          <w:sz w:val="28"/>
          <w:szCs w:val="28"/>
        </w:rPr>
        <w:t>在「</w:t>
      </w:r>
      <w:r w:rsidR="00F150F8">
        <w:rPr>
          <w:rFonts w:ascii="標楷體" w:eastAsia="標楷體" w:hAnsi="標楷體" w:cstheme="minorBidi" w:hint="eastAsia"/>
          <w:sz w:val="28"/>
          <w:szCs w:val="28"/>
        </w:rPr>
        <w:t>業</w:t>
      </w:r>
      <w:r w:rsidR="00F150F8" w:rsidRPr="001C6134">
        <w:rPr>
          <w:rFonts w:ascii="標楷體" w:eastAsia="標楷體" w:hAnsi="標楷體" w:cstheme="minorBidi" w:hint="eastAsia"/>
          <w:sz w:val="28"/>
          <w:szCs w:val="28"/>
        </w:rPr>
        <w:t>」</w:t>
      </w:r>
      <w:r w:rsidR="00E428BC">
        <w:rPr>
          <w:rFonts w:ascii="標楷體" w:eastAsia="標楷體" w:hAnsi="標楷體" w:cstheme="minorBidi" w:hint="eastAsia"/>
          <w:sz w:val="28"/>
          <w:szCs w:val="28"/>
        </w:rPr>
        <w:t>的</w:t>
      </w:r>
      <w:r w:rsidR="00F150F8">
        <w:rPr>
          <w:rFonts w:ascii="標楷體" w:eastAsia="標楷體" w:hAnsi="標楷體" w:cstheme="minorBidi" w:hint="eastAsia"/>
          <w:sz w:val="28"/>
          <w:szCs w:val="28"/>
        </w:rPr>
        <w:t>方</w:t>
      </w:r>
      <w:r w:rsidR="00F150F8" w:rsidRPr="001C6134">
        <w:rPr>
          <w:rFonts w:ascii="標楷體" w:eastAsia="標楷體" w:hAnsi="標楷體" w:cstheme="minorBidi" w:hint="eastAsia"/>
          <w:sz w:val="28"/>
          <w:szCs w:val="28"/>
        </w:rPr>
        <w:t>面</w:t>
      </w:r>
      <w:r w:rsidR="00F150F8">
        <w:rPr>
          <w:rFonts w:ascii="標楷體" w:eastAsia="標楷體" w:hAnsi="標楷體" w:cstheme="minorBidi" w:hint="eastAsia"/>
          <w:sz w:val="28"/>
          <w:szCs w:val="28"/>
        </w:rPr>
        <w:t>，包括：</w:t>
      </w:r>
      <w:r w:rsidR="002C3571" w:rsidRPr="002C3571">
        <w:rPr>
          <w:rFonts w:ascii="標楷體" w:eastAsia="標楷體" w:hAnsi="標楷體" w:cstheme="minorBidi" w:hint="eastAsia"/>
          <w:sz w:val="28"/>
          <w:szCs w:val="28"/>
        </w:rPr>
        <w:t>活絡經濟發展、健全勞動環境、協助青年發展、優化教學環境、行銷農漁特產、推動能源轉型、新</w:t>
      </w:r>
      <w:proofErr w:type="gramStart"/>
      <w:r w:rsidR="002C3571" w:rsidRPr="002C3571">
        <w:rPr>
          <w:rFonts w:ascii="標楷體" w:eastAsia="標楷體" w:hAnsi="標楷體" w:cstheme="minorBidi" w:hint="eastAsia"/>
          <w:sz w:val="28"/>
          <w:szCs w:val="28"/>
        </w:rPr>
        <w:t>北淨零碳、</w:t>
      </w:r>
      <w:proofErr w:type="gramEnd"/>
      <w:r w:rsidR="002C3571" w:rsidRPr="002C3571">
        <w:rPr>
          <w:rFonts w:ascii="標楷體" w:eastAsia="標楷體" w:hAnsi="標楷體" w:cstheme="minorBidi" w:hint="eastAsia"/>
          <w:sz w:val="28"/>
          <w:szCs w:val="28"/>
        </w:rPr>
        <w:t>國際城市交流</w:t>
      </w:r>
      <w:r w:rsidR="00555F01" w:rsidRPr="00555F01">
        <w:rPr>
          <w:rFonts w:ascii="標楷體" w:eastAsia="標楷體" w:hAnsi="標楷體" w:cstheme="minorBidi" w:hint="eastAsia"/>
          <w:sz w:val="28"/>
          <w:szCs w:val="28"/>
        </w:rPr>
        <w:t>。</w:t>
      </w:r>
      <w:r w:rsidRPr="00674ACC">
        <w:rPr>
          <w:rFonts w:ascii="標楷體" w:eastAsia="標楷體" w:hAnsi="標楷體" w:cstheme="minorBidi" w:hint="eastAsia"/>
          <w:sz w:val="28"/>
          <w:szCs w:val="28"/>
        </w:rPr>
        <w:t>茲將</w:t>
      </w:r>
      <w:proofErr w:type="gramStart"/>
      <w:r w:rsidRPr="00674ACC">
        <w:rPr>
          <w:rFonts w:ascii="標楷體" w:eastAsia="標楷體" w:hAnsi="標楷體" w:cstheme="minorBidi"/>
          <w:sz w:val="28"/>
          <w:szCs w:val="28"/>
        </w:rPr>
        <w:t>1</w:t>
      </w:r>
      <w:r w:rsidRPr="00674ACC">
        <w:rPr>
          <w:rFonts w:ascii="標楷體" w:eastAsia="標楷體" w:hAnsi="標楷體" w:cstheme="minorBidi" w:hint="eastAsia"/>
          <w:sz w:val="28"/>
          <w:szCs w:val="28"/>
        </w:rPr>
        <w:t>1</w:t>
      </w:r>
      <w:r w:rsidR="002C3571">
        <w:rPr>
          <w:rFonts w:ascii="標楷體" w:eastAsia="標楷體" w:hAnsi="標楷體" w:cstheme="minorBidi"/>
          <w:sz w:val="28"/>
          <w:szCs w:val="28"/>
        </w:rPr>
        <w:t>4</w:t>
      </w:r>
      <w:proofErr w:type="gramEnd"/>
      <w:r w:rsidRPr="00674ACC">
        <w:rPr>
          <w:rFonts w:ascii="標楷體" w:eastAsia="標楷體" w:hAnsi="標楷體" w:cstheme="minorBidi" w:hint="eastAsia"/>
          <w:sz w:val="28"/>
          <w:szCs w:val="28"/>
        </w:rPr>
        <w:t>年度各機關施政計畫之實施情形、市政府管制計畫評核結果及施政效能、施政</w:t>
      </w:r>
      <w:r w:rsidR="003E13FB">
        <w:rPr>
          <w:rFonts w:ascii="標楷體" w:eastAsia="標楷體" w:hAnsi="標楷體" w:cstheme="minorBidi" w:hint="eastAsia"/>
          <w:sz w:val="28"/>
          <w:szCs w:val="28"/>
        </w:rPr>
        <w:t>計畫</w:t>
      </w:r>
      <w:r w:rsidRPr="00674ACC">
        <w:rPr>
          <w:rFonts w:ascii="標楷體" w:eastAsia="標楷體" w:hAnsi="標楷體" w:cstheme="minorBidi" w:hint="eastAsia"/>
          <w:sz w:val="28"/>
          <w:szCs w:val="28"/>
        </w:rPr>
        <w:t>之重點內容及執行結果等，說明如</w:t>
      </w:r>
      <w:r w:rsidR="00E2623A">
        <w:rPr>
          <w:rFonts w:ascii="標楷體" w:eastAsia="標楷體" w:hAnsi="標楷體" w:cstheme="minorBidi" w:hint="eastAsia"/>
          <w:sz w:val="28"/>
          <w:szCs w:val="28"/>
        </w:rPr>
        <w:t>下</w:t>
      </w:r>
      <w:r w:rsidRPr="00674ACC">
        <w:rPr>
          <w:rFonts w:ascii="標楷體" w:eastAsia="標楷體" w:hAnsi="標楷體" w:cstheme="minorBidi" w:hint="eastAsia"/>
          <w:sz w:val="28"/>
          <w:szCs w:val="28"/>
        </w:rPr>
        <w:t>：</w:t>
      </w:r>
    </w:p>
    <w:p w14:paraId="587F05CD" w14:textId="77777777" w:rsidR="00E7038D" w:rsidRDefault="001525DD" w:rsidP="001525DD">
      <w:pPr>
        <w:spacing w:line="523" w:lineRule="exact"/>
        <w:jc w:val="both"/>
        <w:rPr>
          <w:rFonts w:ascii="標楷體" w:eastAsia="標楷體" w:hAnsi="標楷體"/>
          <w:b/>
          <w:sz w:val="32"/>
          <w:szCs w:val="32"/>
        </w:rPr>
      </w:pPr>
      <w:r>
        <w:rPr>
          <w:rFonts w:ascii="標楷體" w:eastAsia="標楷體" w:hAnsi="標楷體" w:hint="eastAsia"/>
          <w:b/>
          <w:sz w:val="32"/>
          <w:szCs w:val="32"/>
        </w:rPr>
        <w:t>一、</w:t>
      </w:r>
      <w:r w:rsidRPr="00B6213C">
        <w:rPr>
          <w:rFonts w:ascii="標楷體" w:eastAsia="標楷體" w:hAnsi="標楷體" w:hint="eastAsia"/>
          <w:b/>
          <w:sz w:val="32"/>
          <w:szCs w:val="32"/>
        </w:rPr>
        <w:t>施政計畫之實施情形</w:t>
      </w:r>
    </w:p>
    <w:p w14:paraId="4BE10BD0" w14:textId="46F8FF47" w:rsidR="00F150F8" w:rsidRPr="00467CD3" w:rsidRDefault="00E7038D" w:rsidP="006C46BE">
      <w:pPr>
        <w:overflowPunct w:val="0"/>
        <w:spacing w:line="510" w:lineRule="exact"/>
        <w:ind w:firstLineChars="202" w:firstLine="566"/>
        <w:jc w:val="both"/>
        <w:rPr>
          <w:rFonts w:ascii="標楷體" w:eastAsia="標楷體" w:hAnsi="標楷體"/>
          <w:b/>
          <w:sz w:val="32"/>
          <w:szCs w:val="32"/>
        </w:rPr>
      </w:pPr>
      <w:proofErr w:type="gramStart"/>
      <w:r w:rsidRPr="00BB5EE5">
        <w:rPr>
          <w:rFonts w:ascii="標楷體" w:eastAsia="標楷體" w:hAnsi="標楷體" w:cstheme="minorBidi"/>
          <w:sz w:val="28"/>
          <w:szCs w:val="28"/>
        </w:rPr>
        <w:t>1</w:t>
      </w:r>
      <w:r w:rsidRPr="00BB5EE5">
        <w:rPr>
          <w:rFonts w:ascii="標楷體" w:eastAsia="標楷體" w:hAnsi="標楷體" w:cstheme="minorBidi" w:hint="eastAsia"/>
          <w:sz w:val="28"/>
          <w:szCs w:val="28"/>
        </w:rPr>
        <w:t>1</w:t>
      </w:r>
      <w:r>
        <w:rPr>
          <w:rFonts w:ascii="標楷體" w:eastAsia="標楷體" w:hAnsi="標楷體" w:cstheme="minorBidi"/>
          <w:sz w:val="28"/>
          <w:szCs w:val="28"/>
        </w:rPr>
        <w:t>4</w:t>
      </w:r>
      <w:proofErr w:type="gramEnd"/>
      <w:r w:rsidRPr="00BB5EE5">
        <w:rPr>
          <w:rFonts w:ascii="標楷體" w:eastAsia="標楷體" w:hAnsi="標楷體" w:cstheme="minorBidi" w:hint="eastAsia"/>
          <w:sz w:val="28"/>
          <w:szCs w:val="28"/>
        </w:rPr>
        <w:t>年度市政府計有公務機關單位96個（分預算及所屬單位39個），訂定施政（工作）計畫265項，其中已完成者</w:t>
      </w:r>
      <w:r>
        <w:rPr>
          <w:rFonts w:ascii="標楷體" w:eastAsia="標楷體" w:hAnsi="標楷體" w:cstheme="minorBidi"/>
          <w:sz w:val="28"/>
          <w:szCs w:val="28"/>
        </w:rPr>
        <w:t>179</w:t>
      </w:r>
      <w:r w:rsidRPr="00BB5EE5">
        <w:rPr>
          <w:rFonts w:ascii="標楷體" w:eastAsia="標楷體" w:hAnsi="標楷體" w:cstheme="minorBidi" w:hint="eastAsia"/>
          <w:sz w:val="28"/>
          <w:szCs w:val="28"/>
        </w:rPr>
        <w:t>項（</w:t>
      </w:r>
      <w:r>
        <w:rPr>
          <w:rFonts w:ascii="標楷體" w:eastAsia="標楷體" w:hAnsi="標楷體" w:cstheme="minorBidi"/>
          <w:sz w:val="28"/>
          <w:szCs w:val="28"/>
        </w:rPr>
        <w:t>67.55</w:t>
      </w:r>
      <w:r w:rsidRPr="00BB5EE5">
        <w:rPr>
          <w:rFonts w:ascii="標楷體" w:eastAsia="標楷體" w:hAnsi="標楷體" w:cstheme="minorBidi" w:hint="eastAsia"/>
          <w:sz w:val="28"/>
          <w:szCs w:val="28"/>
        </w:rPr>
        <w:t>％），尚在執行者</w:t>
      </w:r>
      <w:r>
        <w:rPr>
          <w:rFonts w:ascii="標楷體" w:eastAsia="標楷體" w:hAnsi="標楷體" w:cstheme="minorBidi"/>
          <w:sz w:val="28"/>
          <w:szCs w:val="28"/>
        </w:rPr>
        <w:t>86</w:t>
      </w:r>
      <w:r w:rsidRPr="00BB5EE5">
        <w:rPr>
          <w:rFonts w:ascii="標楷體" w:eastAsia="標楷體" w:hAnsi="標楷體" w:cstheme="minorBidi" w:hint="eastAsia"/>
          <w:sz w:val="28"/>
          <w:szCs w:val="28"/>
        </w:rPr>
        <w:t>項（</w:t>
      </w:r>
      <w:r>
        <w:rPr>
          <w:rFonts w:ascii="標楷體" w:eastAsia="標楷體" w:hAnsi="標楷體" w:cstheme="minorBidi"/>
          <w:sz w:val="28"/>
          <w:szCs w:val="28"/>
        </w:rPr>
        <w:t>32.45</w:t>
      </w:r>
      <w:r w:rsidRPr="00BB5EE5">
        <w:rPr>
          <w:rFonts w:ascii="標楷體" w:eastAsia="標楷體" w:hAnsi="標楷體" w:cstheme="minorBidi" w:hint="eastAsia"/>
          <w:sz w:val="28"/>
          <w:szCs w:val="28"/>
        </w:rPr>
        <w:t>％）</w:t>
      </w:r>
      <w:r>
        <w:rPr>
          <w:rFonts w:ascii="標楷體" w:eastAsia="標楷體" w:hAnsi="標楷體" w:cstheme="minorBidi" w:hint="eastAsia"/>
          <w:sz w:val="28"/>
          <w:szCs w:val="28"/>
        </w:rPr>
        <w:t>（</w:t>
      </w:r>
      <w:r w:rsidRPr="00BB5EE5">
        <w:rPr>
          <w:rFonts w:ascii="標楷體" w:eastAsia="標楷體" w:hAnsi="標楷體" w:cstheme="minorBidi" w:hint="eastAsia"/>
          <w:sz w:val="28"/>
          <w:szCs w:val="28"/>
        </w:rPr>
        <w:t>表1</w:t>
      </w:r>
      <w:r>
        <w:rPr>
          <w:rFonts w:ascii="標楷體" w:eastAsia="標楷體" w:hAnsi="標楷體" w:cstheme="minorBidi" w:hint="eastAsia"/>
          <w:sz w:val="28"/>
          <w:szCs w:val="28"/>
        </w:rPr>
        <w:t>）</w:t>
      </w:r>
      <w:r w:rsidRPr="00BB5EE5">
        <w:rPr>
          <w:rFonts w:ascii="標楷體" w:eastAsia="標楷體" w:hAnsi="標楷體" w:cstheme="minorBidi" w:hint="eastAsia"/>
          <w:sz w:val="28"/>
          <w:szCs w:val="28"/>
        </w:rPr>
        <w:t>。</w:t>
      </w:r>
      <w:proofErr w:type="gramStart"/>
      <w:r w:rsidRPr="00BB5EE5">
        <w:rPr>
          <w:rFonts w:ascii="標楷體" w:eastAsia="標楷體" w:hAnsi="標楷體" w:cstheme="minorBidi" w:hint="eastAsia"/>
          <w:sz w:val="28"/>
          <w:szCs w:val="28"/>
        </w:rPr>
        <w:t>11</w:t>
      </w:r>
      <w:r>
        <w:rPr>
          <w:rFonts w:ascii="標楷體" w:eastAsia="標楷體" w:hAnsi="標楷體" w:cstheme="minorBidi"/>
          <w:sz w:val="28"/>
          <w:szCs w:val="28"/>
        </w:rPr>
        <w:t>4</w:t>
      </w:r>
      <w:proofErr w:type="gramEnd"/>
      <w:r w:rsidRPr="00BB5EE5">
        <w:rPr>
          <w:rFonts w:ascii="標楷體" w:eastAsia="標楷體" w:hAnsi="標楷體" w:cstheme="minorBidi" w:hint="eastAsia"/>
          <w:sz w:val="28"/>
          <w:szCs w:val="28"/>
        </w:rPr>
        <w:t>年度歲出決算審定數</w:t>
      </w:r>
      <w:r>
        <w:rPr>
          <w:rFonts w:ascii="標楷體" w:eastAsia="標楷體" w:hAnsi="標楷體" w:cstheme="minorBidi"/>
          <w:sz w:val="28"/>
          <w:szCs w:val="28"/>
        </w:rPr>
        <w:t>2,154</w:t>
      </w:r>
      <w:r w:rsidRPr="00BB5EE5">
        <w:rPr>
          <w:rFonts w:ascii="標楷體" w:eastAsia="標楷體" w:hAnsi="標楷體" w:cstheme="minorBidi" w:hint="eastAsia"/>
          <w:sz w:val="28"/>
          <w:szCs w:val="28"/>
        </w:rPr>
        <w:t>億</w:t>
      </w:r>
      <w:r>
        <w:rPr>
          <w:rFonts w:ascii="標楷體" w:eastAsia="標楷體" w:hAnsi="標楷體" w:cstheme="minorBidi"/>
          <w:sz w:val="28"/>
          <w:szCs w:val="28"/>
        </w:rPr>
        <w:t>9,438</w:t>
      </w:r>
      <w:r w:rsidRPr="00BB5EE5">
        <w:rPr>
          <w:rFonts w:ascii="標楷體" w:eastAsia="標楷體" w:hAnsi="標楷體" w:cstheme="minorBidi" w:hint="eastAsia"/>
          <w:sz w:val="28"/>
          <w:szCs w:val="28"/>
        </w:rPr>
        <w:t>萬餘元，較</w:t>
      </w:r>
      <w:proofErr w:type="gramStart"/>
      <w:r w:rsidRPr="00BB5EE5">
        <w:rPr>
          <w:rFonts w:ascii="標楷體" w:eastAsia="標楷體" w:hAnsi="標楷體" w:cstheme="minorBidi" w:hint="eastAsia"/>
          <w:sz w:val="28"/>
          <w:szCs w:val="28"/>
        </w:rPr>
        <w:t>11</w:t>
      </w:r>
      <w:r>
        <w:rPr>
          <w:rFonts w:ascii="標楷體" w:eastAsia="標楷體" w:hAnsi="標楷體" w:cstheme="minorBidi"/>
          <w:sz w:val="28"/>
          <w:szCs w:val="28"/>
        </w:rPr>
        <w:t>3</w:t>
      </w:r>
      <w:proofErr w:type="gramEnd"/>
      <w:r w:rsidRPr="00BB5EE5">
        <w:rPr>
          <w:rFonts w:ascii="標楷體" w:eastAsia="標楷體" w:hAnsi="標楷體" w:cstheme="minorBidi" w:hint="eastAsia"/>
          <w:sz w:val="28"/>
          <w:szCs w:val="28"/>
        </w:rPr>
        <w:t>年度之</w:t>
      </w:r>
      <w:r>
        <w:rPr>
          <w:rFonts w:ascii="標楷體" w:eastAsia="標楷體" w:hAnsi="標楷體" w:cstheme="minorBidi"/>
          <w:sz w:val="28"/>
          <w:szCs w:val="28"/>
        </w:rPr>
        <w:t>2,030</w:t>
      </w:r>
      <w:r w:rsidRPr="00BB5EE5">
        <w:rPr>
          <w:rFonts w:ascii="標楷體" w:eastAsia="標楷體" w:hAnsi="標楷體" w:cstheme="minorBidi" w:hint="eastAsia"/>
          <w:sz w:val="28"/>
          <w:szCs w:val="28"/>
        </w:rPr>
        <w:t>億1</w:t>
      </w:r>
      <w:r>
        <w:rPr>
          <w:rFonts w:ascii="標楷體" w:eastAsia="標楷體" w:hAnsi="標楷體" w:cstheme="minorBidi"/>
          <w:sz w:val="28"/>
          <w:szCs w:val="28"/>
        </w:rPr>
        <w:t>,305</w:t>
      </w:r>
      <w:r w:rsidRPr="00BB5EE5">
        <w:rPr>
          <w:rFonts w:ascii="標楷體" w:eastAsia="標楷體" w:hAnsi="標楷體" w:cstheme="minorBidi" w:hint="eastAsia"/>
          <w:sz w:val="28"/>
          <w:szCs w:val="28"/>
        </w:rPr>
        <w:t>萬餘元，增加</w:t>
      </w:r>
      <w:r>
        <w:rPr>
          <w:rFonts w:ascii="標楷體" w:eastAsia="標楷體" w:hAnsi="標楷體" w:cstheme="minorBidi"/>
          <w:sz w:val="28"/>
          <w:szCs w:val="28"/>
        </w:rPr>
        <w:t>124</w:t>
      </w:r>
      <w:r w:rsidRPr="00BB5EE5">
        <w:rPr>
          <w:rFonts w:ascii="標楷體" w:eastAsia="標楷體" w:hAnsi="標楷體" w:cstheme="minorBidi" w:hint="eastAsia"/>
          <w:sz w:val="28"/>
          <w:szCs w:val="28"/>
        </w:rPr>
        <w:t>億</w:t>
      </w:r>
      <w:r>
        <w:rPr>
          <w:rFonts w:ascii="標楷體" w:eastAsia="標楷體" w:hAnsi="標楷體" w:cstheme="minorBidi"/>
          <w:sz w:val="28"/>
          <w:szCs w:val="28"/>
        </w:rPr>
        <w:t>8,133</w:t>
      </w:r>
      <w:r w:rsidRPr="00BB5EE5">
        <w:rPr>
          <w:rFonts w:ascii="標楷體" w:eastAsia="標楷體" w:hAnsi="標楷體" w:cstheme="minorBidi" w:hint="eastAsia"/>
          <w:sz w:val="28"/>
          <w:szCs w:val="28"/>
        </w:rPr>
        <w:t>萬餘元，其中教育科學文化支</w:t>
      </w:r>
      <w:r w:rsidRPr="002A20C8">
        <w:rPr>
          <w:rFonts w:ascii="標楷體" w:eastAsia="標楷體" w:hAnsi="標楷體" w:cstheme="minorBidi" w:hint="eastAsia"/>
          <w:sz w:val="28"/>
          <w:szCs w:val="28"/>
        </w:rPr>
        <w:t>出</w:t>
      </w:r>
      <w:r>
        <w:rPr>
          <w:rFonts w:ascii="標楷體" w:eastAsia="標楷體" w:hAnsi="標楷體" w:cstheme="minorBidi"/>
          <w:sz w:val="28"/>
          <w:szCs w:val="28"/>
        </w:rPr>
        <w:t>781</w:t>
      </w:r>
      <w:r w:rsidRPr="002A20C8">
        <w:rPr>
          <w:rFonts w:ascii="標楷體" w:eastAsia="標楷體" w:hAnsi="標楷體" w:cstheme="minorBidi" w:hint="eastAsia"/>
          <w:sz w:val="28"/>
          <w:szCs w:val="28"/>
        </w:rPr>
        <w:t>億1,</w:t>
      </w:r>
      <w:r>
        <w:rPr>
          <w:rFonts w:ascii="標楷體" w:eastAsia="標楷體" w:hAnsi="標楷體" w:cstheme="minorBidi"/>
          <w:sz w:val="28"/>
          <w:szCs w:val="28"/>
        </w:rPr>
        <w:t>662</w:t>
      </w:r>
      <w:r w:rsidRPr="002A20C8">
        <w:rPr>
          <w:rFonts w:ascii="標楷體" w:eastAsia="標楷體" w:hAnsi="標楷體" w:cstheme="minorBidi" w:hint="eastAsia"/>
          <w:sz w:val="28"/>
          <w:szCs w:val="28"/>
        </w:rPr>
        <w:t>萬餘元（36.</w:t>
      </w:r>
      <w:r>
        <w:rPr>
          <w:rFonts w:ascii="標楷體" w:eastAsia="標楷體" w:hAnsi="標楷體" w:cstheme="minorBidi"/>
          <w:sz w:val="28"/>
          <w:szCs w:val="28"/>
        </w:rPr>
        <w:t>25</w:t>
      </w:r>
      <w:r w:rsidRPr="002A20C8">
        <w:rPr>
          <w:rFonts w:ascii="標楷體" w:eastAsia="標楷體" w:hAnsi="標楷體" w:cstheme="minorBidi" w:hint="eastAsia"/>
          <w:sz w:val="28"/>
          <w:szCs w:val="28"/>
        </w:rPr>
        <w:t>％），較</w:t>
      </w:r>
      <w:proofErr w:type="gramStart"/>
      <w:r w:rsidRPr="002A20C8">
        <w:rPr>
          <w:rFonts w:ascii="標楷體" w:eastAsia="標楷體" w:hAnsi="標楷體" w:cstheme="minorBidi" w:hint="eastAsia"/>
          <w:sz w:val="28"/>
          <w:szCs w:val="28"/>
        </w:rPr>
        <w:t>11</w:t>
      </w:r>
      <w:r>
        <w:rPr>
          <w:rFonts w:ascii="標楷體" w:eastAsia="標楷體" w:hAnsi="標楷體" w:cstheme="minorBidi"/>
          <w:sz w:val="28"/>
          <w:szCs w:val="28"/>
        </w:rPr>
        <w:t>3</w:t>
      </w:r>
      <w:proofErr w:type="gramEnd"/>
      <w:r w:rsidRPr="002A20C8">
        <w:rPr>
          <w:rFonts w:ascii="標楷體" w:eastAsia="標楷體" w:hAnsi="標楷體" w:cstheme="minorBidi" w:hint="eastAsia"/>
          <w:sz w:val="28"/>
          <w:szCs w:val="28"/>
        </w:rPr>
        <w:t>年度增加</w:t>
      </w:r>
      <w:r>
        <w:rPr>
          <w:rFonts w:ascii="標楷體" w:eastAsia="標楷體" w:hAnsi="標楷體" w:cstheme="minorBidi"/>
          <w:sz w:val="28"/>
          <w:szCs w:val="28"/>
        </w:rPr>
        <w:t>34</w:t>
      </w:r>
      <w:r w:rsidRPr="002A20C8">
        <w:rPr>
          <w:rFonts w:ascii="標楷體" w:eastAsia="標楷體" w:hAnsi="標楷體" w:cstheme="minorBidi" w:hint="eastAsia"/>
          <w:sz w:val="28"/>
          <w:szCs w:val="28"/>
        </w:rPr>
        <w:t>億</w:t>
      </w:r>
      <w:r>
        <w:rPr>
          <w:rFonts w:ascii="標楷體" w:eastAsia="標楷體" w:hAnsi="標楷體" w:cstheme="minorBidi"/>
          <w:sz w:val="28"/>
          <w:szCs w:val="28"/>
        </w:rPr>
        <w:t>419</w:t>
      </w:r>
      <w:r w:rsidRPr="002A20C8">
        <w:rPr>
          <w:rFonts w:ascii="標楷體" w:eastAsia="標楷體" w:hAnsi="標楷體" w:cstheme="minorBidi" w:hint="eastAsia"/>
          <w:sz w:val="28"/>
          <w:szCs w:val="28"/>
        </w:rPr>
        <w:t>萬餘元，主要係增列</w:t>
      </w:r>
      <w:r w:rsidRPr="00137310">
        <w:rPr>
          <w:rFonts w:ascii="標楷體" w:eastAsia="標楷體" w:hAnsi="標楷體" w:hint="eastAsia"/>
          <w:spacing w:val="6"/>
          <w:sz w:val="28"/>
          <w:szCs w:val="28"/>
          <w:lang w:eastAsia="zh-HK"/>
        </w:rPr>
        <w:t>補助</w:t>
      </w:r>
      <w:r w:rsidRPr="00137310">
        <w:rPr>
          <w:rFonts w:ascii="標楷體" w:eastAsia="標楷體" w:hAnsi="標楷體" w:hint="eastAsia"/>
          <w:spacing w:val="6"/>
          <w:sz w:val="28"/>
          <w:szCs w:val="28"/>
        </w:rPr>
        <w:t>新北市地方教育發展基金</w:t>
      </w:r>
      <w:r>
        <w:rPr>
          <w:rFonts w:ascii="標楷體" w:eastAsia="標楷體" w:hAnsi="標楷體" w:cstheme="minorBidi" w:hint="eastAsia"/>
          <w:sz w:val="28"/>
          <w:szCs w:val="28"/>
        </w:rPr>
        <w:t>之教</w:t>
      </w:r>
      <w:r w:rsidRPr="0074613C">
        <w:rPr>
          <w:rFonts w:ascii="標楷體" w:eastAsia="標楷體" w:hAnsi="標楷體" w:cstheme="minorBidi" w:hint="eastAsia"/>
          <w:sz w:val="28"/>
          <w:szCs w:val="28"/>
        </w:rPr>
        <w:t>職員</w:t>
      </w:r>
      <w:r>
        <w:rPr>
          <w:rFonts w:ascii="標楷體" w:eastAsia="標楷體" w:hAnsi="標楷體" w:cstheme="minorBidi" w:hint="eastAsia"/>
          <w:sz w:val="28"/>
          <w:szCs w:val="28"/>
        </w:rPr>
        <w:t>人事費、</w:t>
      </w:r>
      <w:r w:rsidRPr="0074613C">
        <w:rPr>
          <w:rFonts w:ascii="標楷體" w:eastAsia="標楷體" w:hAnsi="標楷體" w:cstheme="minorBidi" w:hint="eastAsia"/>
          <w:sz w:val="28"/>
          <w:szCs w:val="28"/>
        </w:rPr>
        <w:t>退休</w:t>
      </w:r>
      <w:r>
        <w:rPr>
          <w:rFonts w:ascii="標楷體" w:eastAsia="標楷體" w:hAnsi="標楷體" w:cstheme="minorBidi" w:hint="eastAsia"/>
          <w:sz w:val="28"/>
          <w:szCs w:val="28"/>
        </w:rPr>
        <w:t>人員年終慰問金及退休金</w:t>
      </w:r>
      <w:r w:rsidRPr="002A20C8">
        <w:rPr>
          <w:rFonts w:ascii="標楷體" w:eastAsia="標楷體" w:hAnsi="標楷體" w:cstheme="minorBidi" w:hint="eastAsia"/>
          <w:sz w:val="28"/>
          <w:szCs w:val="28"/>
        </w:rPr>
        <w:t>等；社會福利支出</w:t>
      </w:r>
      <w:r>
        <w:rPr>
          <w:rFonts w:ascii="標楷體" w:eastAsia="標楷體" w:hAnsi="標楷體" w:cstheme="minorBidi"/>
          <w:sz w:val="28"/>
          <w:szCs w:val="28"/>
        </w:rPr>
        <w:t>424</w:t>
      </w:r>
      <w:r w:rsidRPr="002A20C8">
        <w:rPr>
          <w:rFonts w:ascii="標楷體" w:eastAsia="標楷體" w:hAnsi="標楷體" w:cstheme="minorBidi" w:hint="eastAsia"/>
          <w:sz w:val="28"/>
          <w:szCs w:val="28"/>
        </w:rPr>
        <w:t>億</w:t>
      </w:r>
      <w:r>
        <w:rPr>
          <w:rFonts w:ascii="標楷體" w:eastAsia="標楷體" w:hAnsi="標楷體" w:cstheme="minorBidi"/>
          <w:sz w:val="28"/>
          <w:szCs w:val="28"/>
        </w:rPr>
        <w:t>2,132</w:t>
      </w:r>
      <w:r w:rsidRPr="002A20C8">
        <w:rPr>
          <w:rFonts w:ascii="標楷體" w:eastAsia="標楷體" w:hAnsi="標楷體" w:cstheme="minorBidi" w:hint="eastAsia"/>
          <w:sz w:val="28"/>
          <w:szCs w:val="28"/>
        </w:rPr>
        <w:t>萬餘元（</w:t>
      </w:r>
      <w:r>
        <w:rPr>
          <w:rFonts w:ascii="標楷體" w:eastAsia="標楷體" w:hAnsi="標楷體" w:cstheme="minorBidi"/>
          <w:sz w:val="28"/>
          <w:szCs w:val="28"/>
        </w:rPr>
        <w:t>19.69</w:t>
      </w:r>
      <w:r w:rsidRPr="002A20C8">
        <w:rPr>
          <w:rFonts w:ascii="標楷體" w:eastAsia="標楷體" w:hAnsi="標楷體" w:cstheme="minorBidi" w:hint="eastAsia"/>
          <w:sz w:val="28"/>
          <w:szCs w:val="28"/>
        </w:rPr>
        <w:t>％），較</w:t>
      </w:r>
      <w:proofErr w:type="gramStart"/>
      <w:r w:rsidRPr="002A20C8">
        <w:rPr>
          <w:rFonts w:ascii="標楷體" w:eastAsia="標楷體" w:hAnsi="標楷體" w:cstheme="minorBidi" w:hint="eastAsia"/>
          <w:sz w:val="28"/>
          <w:szCs w:val="28"/>
        </w:rPr>
        <w:t>11</w:t>
      </w:r>
      <w:r>
        <w:rPr>
          <w:rFonts w:ascii="標楷體" w:eastAsia="標楷體" w:hAnsi="標楷體" w:cstheme="minorBidi"/>
          <w:sz w:val="28"/>
          <w:szCs w:val="28"/>
        </w:rPr>
        <w:t>3</w:t>
      </w:r>
      <w:proofErr w:type="gramEnd"/>
      <w:r w:rsidRPr="002A20C8">
        <w:rPr>
          <w:rFonts w:ascii="標楷體" w:eastAsia="標楷體" w:hAnsi="標楷體" w:cstheme="minorBidi" w:hint="eastAsia"/>
          <w:sz w:val="28"/>
          <w:szCs w:val="28"/>
        </w:rPr>
        <w:t>年度增加</w:t>
      </w:r>
      <w:r>
        <w:rPr>
          <w:rFonts w:ascii="標楷體" w:eastAsia="標楷體" w:hAnsi="標楷體" w:cstheme="minorBidi"/>
          <w:sz w:val="28"/>
          <w:szCs w:val="28"/>
        </w:rPr>
        <w:t>41</w:t>
      </w:r>
      <w:r w:rsidRPr="002A20C8">
        <w:rPr>
          <w:rFonts w:ascii="標楷體" w:eastAsia="標楷體" w:hAnsi="標楷體" w:cstheme="minorBidi" w:hint="eastAsia"/>
          <w:sz w:val="28"/>
          <w:szCs w:val="28"/>
        </w:rPr>
        <w:t>億7,</w:t>
      </w:r>
      <w:r>
        <w:rPr>
          <w:rFonts w:ascii="標楷體" w:eastAsia="標楷體" w:hAnsi="標楷體" w:cstheme="minorBidi"/>
          <w:sz w:val="28"/>
          <w:szCs w:val="28"/>
        </w:rPr>
        <w:t>622</w:t>
      </w:r>
      <w:r w:rsidRPr="002A20C8">
        <w:rPr>
          <w:rFonts w:ascii="標楷體" w:eastAsia="標楷體" w:hAnsi="標楷體" w:cstheme="minorBidi" w:hint="eastAsia"/>
          <w:sz w:val="28"/>
          <w:szCs w:val="28"/>
        </w:rPr>
        <w:t>萬餘元，主要係增列</w:t>
      </w:r>
      <w:r w:rsidRPr="00FA6AA8">
        <w:rPr>
          <w:rFonts w:ascii="標楷體" w:eastAsia="標楷體" w:hAnsi="標楷體" w:cstheme="minorBidi" w:hint="eastAsia"/>
          <w:sz w:val="28"/>
          <w:szCs w:val="28"/>
        </w:rPr>
        <w:t>長期照顧十年計畫2.0</w:t>
      </w:r>
      <w:proofErr w:type="gramStart"/>
      <w:r>
        <w:rPr>
          <w:rFonts w:ascii="標楷體" w:eastAsia="標楷體" w:hAnsi="標楷體" w:cstheme="minorBidi" w:hint="eastAsia"/>
          <w:sz w:val="28"/>
          <w:szCs w:val="28"/>
        </w:rPr>
        <w:t>－</w:t>
      </w:r>
      <w:r w:rsidRPr="00FA6AA8">
        <w:rPr>
          <w:rFonts w:ascii="標楷體" w:eastAsia="標楷體" w:hAnsi="標楷體" w:cstheme="minorBidi" w:hint="eastAsia"/>
          <w:sz w:val="28"/>
          <w:szCs w:val="28"/>
        </w:rPr>
        <w:t>長照</w:t>
      </w:r>
      <w:proofErr w:type="gramEnd"/>
      <w:r w:rsidRPr="00FA6AA8">
        <w:rPr>
          <w:rFonts w:ascii="標楷體" w:eastAsia="標楷體" w:hAnsi="標楷體" w:cstheme="minorBidi" w:hint="eastAsia"/>
          <w:sz w:val="28"/>
          <w:szCs w:val="28"/>
        </w:rPr>
        <w:t>服務給付</w:t>
      </w:r>
      <w:r>
        <w:rPr>
          <w:rFonts w:ascii="標楷體" w:eastAsia="標楷體" w:hAnsi="標楷體" w:cstheme="minorBidi" w:hint="eastAsia"/>
          <w:sz w:val="28"/>
          <w:szCs w:val="28"/>
        </w:rPr>
        <w:t>及支付、</w:t>
      </w:r>
      <w:r w:rsidRPr="00FA6AA8">
        <w:rPr>
          <w:rFonts w:ascii="標楷體" w:eastAsia="標楷體" w:hAnsi="標楷體" w:cstheme="minorBidi" w:hint="eastAsia"/>
          <w:sz w:val="28"/>
          <w:szCs w:val="28"/>
        </w:rPr>
        <w:t>托育公共及</w:t>
      </w:r>
      <w:proofErr w:type="gramStart"/>
      <w:r w:rsidRPr="00FA6AA8">
        <w:rPr>
          <w:rFonts w:ascii="標楷體" w:eastAsia="標楷體" w:hAnsi="標楷體" w:cstheme="minorBidi" w:hint="eastAsia"/>
          <w:sz w:val="28"/>
          <w:szCs w:val="28"/>
        </w:rPr>
        <w:t>準</w:t>
      </w:r>
      <w:proofErr w:type="gramEnd"/>
      <w:r w:rsidRPr="00FA6AA8">
        <w:rPr>
          <w:rFonts w:ascii="標楷體" w:eastAsia="標楷體" w:hAnsi="標楷體" w:cstheme="minorBidi" w:hint="eastAsia"/>
          <w:sz w:val="28"/>
          <w:szCs w:val="28"/>
        </w:rPr>
        <w:t>公共化</w:t>
      </w:r>
      <w:proofErr w:type="gramStart"/>
      <w:r w:rsidRPr="00FA6AA8">
        <w:rPr>
          <w:rFonts w:ascii="標楷體" w:eastAsia="標楷體" w:hAnsi="標楷體" w:cstheme="minorBidi" w:hint="eastAsia"/>
          <w:sz w:val="28"/>
          <w:szCs w:val="28"/>
        </w:rPr>
        <w:t>服務暨托育</w:t>
      </w:r>
      <w:proofErr w:type="gramEnd"/>
      <w:r w:rsidRPr="00FA6AA8">
        <w:rPr>
          <w:rFonts w:ascii="標楷體" w:eastAsia="標楷體" w:hAnsi="標楷體" w:cstheme="minorBidi" w:hint="eastAsia"/>
          <w:sz w:val="28"/>
          <w:szCs w:val="28"/>
        </w:rPr>
        <w:t>管理計畫</w:t>
      </w:r>
      <w:r w:rsidR="00C44B88">
        <w:rPr>
          <w:rFonts w:ascii="標楷體" w:eastAsia="標楷體" w:hAnsi="標楷體" w:cstheme="minorBidi" w:hint="eastAsia"/>
          <w:sz w:val="28"/>
          <w:szCs w:val="28"/>
        </w:rPr>
        <w:t>與</w:t>
      </w:r>
      <w:r w:rsidR="00B66956" w:rsidRPr="00B66956">
        <w:rPr>
          <w:rFonts w:ascii="標楷體" w:eastAsia="標楷體" w:hAnsi="標楷體" w:cstheme="minorBidi" w:hint="eastAsia"/>
          <w:sz w:val="28"/>
          <w:szCs w:val="28"/>
        </w:rPr>
        <w:t>中低收入老人生活津貼</w:t>
      </w:r>
      <w:r w:rsidRPr="002A20C8">
        <w:rPr>
          <w:rFonts w:ascii="標楷體" w:eastAsia="標楷體" w:hAnsi="標楷體" w:cstheme="minorBidi" w:hint="eastAsia"/>
          <w:sz w:val="28"/>
          <w:szCs w:val="28"/>
        </w:rPr>
        <w:t>等經費；一般政務支出</w:t>
      </w:r>
      <w:r>
        <w:rPr>
          <w:rFonts w:ascii="標楷體" w:eastAsia="標楷體" w:hAnsi="標楷體" w:cstheme="minorBidi"/>
          <w:sz w:val="28"/>
          <w:szCs w:val="28"/>
        </w:rPr>
        <w:t>381</w:t>
      </w:r>
      <w:r w:rsidRPr="002A20C8">
        <w:rPr>
          <w:rFonts w:ascii="標楷體" w:eastAsia="標楷體" w:hAnsi="標楷體" w:cstheme="minorBidi" w:hint="eastAsia"/>
          <w:sz w:val="28"/>
          <w:szCs w:val="28"/>
        </w:rPr>
        <w:t>億</w:t>
      </w:r>
      <w:r>
        <w:rPr>
          <w:rFonts w:ascii="標楷體" w:eastAsia="標楷體" w:hAnsi="標楷體" w:cstheme="minorBidi"/>
          <w:sz w:val="28"/>
          <w:szCs w:val="28"/>
        </w:rPr>
        <w:t>6,770</w:t>
      </w:r>
      <w:r w:rsidRPr="002A20C8">
        <w:rPr>
          <w:rFonts w:ascii="標楷體" w:eastAsia="標楷體" w:hAnsi="標楷體" w:cstheme="minorBidi" w:hint="eastAsia"/>
          <w:sz w:val="28"/>
          <w:szCs w:val="28"/>
        </w:rPr>
        <w:t>萬餘元</w:t>
      </w:r>
      <w:r w:rsidRPr="00BB5EE5">
        <w:rPr>
          <w:rFonts w:ascii="標楷體" w:eastAsia="標楷體" w:hAnsi="標楷體" w:cstheme="minorBidi" w:hint="eastAsia"/>
          <w:sz w:val="28"/>
          <w:szCs w:val="28"/>
        </w:rPr>
        <w:t>（</w:t>
      </w:r>
      <w:r>
        <w:rPr>
          <w:rFonts w:ascii="標楷體" w:eastAsia="標楷體" w:hAnsi="標楷體" w:cstheme="minorBidi"/>
          <w:sz w:val="28"/>
          <w:szCs w:val="28"/>
        </w:rPr>
        <w:t>17.71</w:t>
      </w:r>
      <w:r w:rsidRPr="002A20C8">
        <w:rPr>
          <w:rFonts w:ascii="標楷體" w:eastAsia="標楷體" w:hAnsi="標楷體" w:cstheme="minorBidi" w:hint="eastAsia"/>
          <w:sz w:val="28"/>
          <w:szCs w:val="28"/>
        </w:rPr>
        <w:t>％），較</w:t>
      </w:r>
      <w:proofErr w:type="gramStart"/>
      <w:r w:rsidRPr="002A20C8">
        <w:rPr>
          <w:rFonts w:ascii="標楷體" w:eastAsia="標楷體" w:hAnsi="標楷體" w:cstheme="minorBidi" w:hint="eastAsia"/>
          <w:sz w:val="28"/>
          <w:szCs w:val="28"/>
        </w:rPr>
        <w:t>11</w:t>
      </w:r>
      <w:r>
        <w:rPr>
          <w:rFonts w:ascii="標楷體" w:eastAsia="標楷體" w:hAnsi="標楷體" w:cstheme="minorBidi"/>
          <w:sz w:val="28"/>
          <w:szCs w:val="28"/>
        </w:rPr>
        <w:t>3</w:t>
      </w:r>
      <w:proofErr w:type="gramEnd"/>
      <w:r w:rsidRPr="002A20C8">
        <w:rPr>
          <w:rFonts w:ascii="標楷體" w:eastAsia="標楷體" w:hAnsi="標楷體" w:cstheme="minorBidi" w:hint="eastAsia"/>
          <w:sz w:val="28"/>
          <w:szCs w:val="28"/>
        </w:rPr>
        <w:t>年度增加</w:t>
      </w:r>
      <w:r>
        <w:rPr>
          <w:rFonts w:ascii="標楷體" w:eastAsia="標楷體" w:hAnsi="標楷體" w:cstheme="minorBidi"/>
          <w:sz w:val="28"/>
          <w:szCs w:val="28"/>
        </w:rPr>
        <w:t>20</w:t>
      </w:r>
      <w:r w:rsidRPr="002A20C8">
        <w:rPr>
          <w:rFonts w:ascii="標楷體" w:eastAsia="標楷體" w:hAnsi="標楷體" w:cstheme="minorBidi" w:hint="eastAsia"/>
          <w:sz w:val="28"/>
          <w:szCs w:val="28"/>
        </w:rPr>
        <w:t>億4,</w:t>
      </w:r>
      <w:r>
        <w:rPr>
          <w:rFonts w:ascii="標楷體" w:eastAsia="標楷體" w:hAnsi="標楷體" w:cstheme="minorBidi"/>
          <w:sz w:val="28"/>
          <w:szCs w:val="28"/>
        </w:rPr>
        <w:t>614</w:t>
      </w:r>
      <w:r w:rsidRPr="002A20C8">
        <w:rPr>
          <w:rFonts w:ascii="標楷體" w:eastAsia="標楷體" w:hAnsi="標楷體" w:cstheme="minorBidi" w:hint="eastAsia"/>
          <w:sz w:val="28"/>
          <w:szCs w:val="28"/>
        </w:rPr>
        <w:t>萬餘元，主要係增列</w:t>
      </w:r>
      <w:r w:rsidR="00D46863">
        <w:rPr>
          <w:rFonts w:ascii="標楷體" w:eastAsia="標楷體" w:hAnsi="標楷體" w:cstheme="minorBidi" w:hint="eastAsia"/>
          <w:sz w:val="28"/>
          <w:szCs w:val="28"/>
        </w:rPr>
        <w:t>消防局</w:t>
      </w:r>
      <w:r w:rsidRPr="000F39F0">
        <w:rPr>
          <w:rFonts w:ascii="標楷體" w:eastAsia="標楷體" w:hAnsi="標楷體" w:cstheme="minorBidi" w:hint="eastAsia"/>
          <w:sz w:val="28"/>
          <w:szCs w:val="28"/>
        </w:rPr>
        <w:t>第一大隊、海山中隊暨莒光分隊興建</w:t>
      </w:r>
      <w:r>
        <w:rPr>
          <w:rFonts w:ascii="標楷體" w:eastAsia="標楷體" w:hAnsi="標楷體" w:cstheme="minorBidi" w:hint="eastAsia"/>
          <w:sz w:val="28"/>
          <w:szCs w:val="28"/>
        </w:rPr>
        <w:t>等</w:t>
      </w:r>
      <w:r w:rsidRPr="000F39F0">
        <w:rPr>
          <w:rFonts w:ascii="標楷體" w:eastAsia="標楷體" w:hAnsi="標楷體" w:cstheme="minorBidi" w:hint="eastAsia"/>
          <w:sz w:val="28"/>
          <w:szCs w:val="28"/>
        </w:rPr>
        <w:t>工程</w:t>
      </w:r>
      <w:r>
        <w:rPr>
          <w:rFonts w:ascii="標楷體" w:eastAsia="標楷體" w:hAnsi="標楷體" w:cstheme="minorBidi" w:hint="eastAsia"/>
          <w:sz w:val="28"/>
          <w:szCs w:val="28"/>
        </w:rPr>
        <w:t>、</w:t>
      </w:r>
      <w:r w:rsidRPr="007016D9">
        <w:rPr>
          <w:rFonts w:ascii="標楷體" w:eastAsia="標楷體" w:hAnsi="標楷體" w:cstheme="minorBidi" w:hint="eastAsia"/>
          <w:sz w:val="28"/>
          <w:szCs w:val="28"/>
        </w:rPr>
        <w:t>市有不動產作價投資新北市公共建設用</w:t>
      </w:r>
      <w:r w:rsidRPr="0074613C">
        <w:rPr>
          <w:rFonts w:ascii="標楷體" w:eastAsia="標楷體" w:hAnsi="標楷體" w:cstheme="minorBidi" w:hint="eastAsia"/>
          <w:sz w:val="28"/>
          <w:szCs w:val="28"/>
        </w:rPr>
        <w:t>地基金</w:t>
      </w:r>
      <w:r w:rsidRPr="002A20C8">
        <w:rPr>
          <w:rFonts w:ascii="標楷體" w:eastAsia="標楷體" w:hAnsi="標楷體" w:cstheme="minorBidi" w:hint="eastAsia"/>
          <w:sz w:val="28"/>
          <w:szCs w:val="28"/>
        </w:rPr>
        <w:t>等經費；經濟</w:t>
      </w:r>
      <w:r w:rsidRPr="002A20C8">
        <w:rPr>
          <w:rFonts w:ascii="標楷體" w:eastAsia="標楷體" w:hAnsi="標楷體" w:cstheme="minorBidi" w:hint="eastAsia"/>
          <w:sz w:val="28"/>
          <w:szCs w:val="28"/>
        </w:rPr>
        <w:lastRenderedPageBreak/>
        <w:t>發展支出</w:t>
      </w:r>
      <w:r>
        <w:rPr>
          <w:rFonts w:ascii="標楷體" w:eastAsia="標楷體" w:hAnsi="標楷體" w:cstheme="minorBidi"/>
          <w:sz w:val="28"/>
          <w:szCs w:val="28"/>
        </w:rPr>
        <w:t>327</w:t>
      </w:r>
      <w:r w:rsidRPr="002A20C8">
        <w:rPr>
          <w:rFonts w:ascii="標楷體" w:eastAsia="標楷體" w:hAnsi="標楷體" w:cstheme="minorBidi" w:hint="eastAsia"/>
          <w:sz w:val="28"/>
          <w:szCs w:val="28"/>
        </w:rPr>
        <w:t>億</w:t>
      </w:r>
      <w:r>
        <w:rPr>
          <w:rFonts w:ascii="標楷體" w:eastAsia="標楷體" w:hAnsi="標楷體" w:cstheme="minorBidi"/>
          <w:sz w:val="28"/>
          <w:szCs w:val="28"/>
        </w:rPr>
        <w:t>7,048</w:t>
      </w:r>
      <w:r w:rsidRPr="002A20C8">
        <w:rPr>
          <w:rFonts w:ascii="標楷體" w:eastAsia="標楷體" w:hAnsi="標楷體" w:cstheme="minorBidi" w:hint="eastAsia"/>
          <w:sz w:val="28"/>
          <w:szCs w:val="28"/>
        </w:rPr>
        <w:t>萬餘元</w:t>
      </w:r>
      <w:r w:rsidRPr="00C1147E">
        <w:rPr>
          <w:rFonts w:eastAsia="標楷體"/>
          <w:noProof/>
          <w:sz w:val="28"/>
          <w:szCs w:val="28"/>
        </w:rPr>
        <mc:AlternateContent>
          <mc:Choice Requires="wps">
            <w:drawing>
              <wp:anchor distT="0" distB="0" distL="114300" distR="114300" simplePos="0" relativeHeight="251664896" behindDoc="0" locked="0" layoutInCell="1" allowOverlap="1" wp14:anchorId="566285A8" wp14:editId="010AAC8D">
                <wp:simplePos x="0" y="0"/>
                <wp:positionH relativeFrom="column">
                  <wp:posOffset>3175</wp:posOffset>
                </wp:positionH>
                <wp:positionV relativeFrom="paragraph">
                  <wp:posOffset>-10795</wp:posOffset>
                </wp:positionV>
                <wp:extent cx="6024245" cy="3943985"/>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4245" cy="3943985"/>
                        </a:xfrm>
                        <a:prstGeom prst="rect">
                          <a:avLst/>
                        </a:prstGeom>
                        <a:noFill/>
                        <a:ln w="9525">
                          <a:noFill/>
                          <a:miter lim="800000"/>
                          <a:headEnd/>
                          <a:tailEnd/>
                        </a:ln>
                      </wps:spPr>
                      <wps:txbx>
                        <w:txbxContent>
                          <w:tbl>
                            <w:tblPr>
                              <w:tblStyle w:val="1"/>
                              <w:tblW w:w="9298" w:type="dxa"/>
                              <w:tblLook w:val="04A0" w:firstRow="1" w:lastRow="0" w:firstColumn="1" w:lastColumn="0" w:noHBand="0" w:noVBand="1"/>
                            </w:tblPr>
                            <w:tblGrid>
                              <w:gridCol w:w="964"/>
                              <w:gridCol w:w="737"/>
                              <w:gridCol w:w="737"/>
                              <w:gridCol w:w="737"/>
                              <w:gridCol w:w="737"/>
                              <w:gridCol w:w="737"/>
                              <w:gridCol w:w="964"/>
                              <w:gridCol w:w="737"/>
                              <w:gridCol w:w="737"/>
                              <w:gridCol w:w="737"/>
                              <w:gridCol w:w="737"/>
                              <w:gridCol w:w="737"/>
                            </w:tblGrid>
                            <w:tr w:rsidR="00137310" w:rsidRPr="00765344" w14:paraId="748307B2" w14:textId="77777777" w:rsidTr="00E4213A">
                              <w:tc>
                                <w:tcPr>
                                  <w:tcW w:w="9298" w:type="dxa"/>
                                  <w:gridSpan w:val="12"/>
                                  <w:tcBorders>
                                    <w:top w:val="nil"/>
                                    <w:left w:val="nil"/>
                                    <w:bottom w:val="single" w:sz="4" w:space="0" w:color="auto"/>
                                    <w:right w:val="nil"/>
                                  </w:tcBorders>
                                  <w:vAlign w:val="center"/>
                                </w:tcPr>
                                <w:p w14:paraId="4A63DF87" w14:textId="77777777" w:rsidR="00137310" w:rsidRPr="00765344" w:rsidRDefault="00137310" w:rsidP="00057428">
                                  <w:pPr>
                                    <w:spacing w:line="340" w:lineRule="exact"/>
                                    <w:jc w:val="center"/>
                                    <w:rPr>
                                      <w:rFonts w:ascii="標楷體" w:eastAsia="標楷體" w:hAnsi="標楷體"/>
                                      <w:b/>
                                      <w:sz w:val="20"/>
                                    </w:rPr>
                                  </w:pPr>
                                  <w:r w:rsidRPr="00765344">
                                    <w:rPr>
                                      <w:rFonts w:ascii="標楷體" w:eastAsia="標楷體" w:hAnsi="標楷體" w:hint="eastAsia"/>
                                      <w:b/>
                                      <w:szCs w:val="24"/>
                                    </w:rPr>
                                    <w:t xml:space="preserve">表1　</w:t>
                                  </w:r>
                                  <w:proofErr w:type="gramStart"/>
                                  <w:r w:rsidRPr="0092680F">
                                    <w:rPr>
                                      <w:rFonts w:ascii="標楷體" w:eastAsia="標楷體" w:hAnsi="標楷體" w:hint="eastAsia"/>
                                      <w:b/>
                                      <w:szCs w:val="24"/>
                                    </w:rPr>
                                    <w:t>11</w:t>
                                  </w:r>
                                  <w:r>
                                    <w:rPr>
                                      <w:rFonts w:ascii="標楷體" w:eastAsia="標楷體" w:hAnsi="標楷體"/>
                                      <w:b/>
                                      <w:szCs w:val="24"/>
                                    </w:rPr>
                                    <w:t>4</w:t>
                                  </w:r>
                                  <w:proofErr w:type="gramEnd"/>
                                  <w:r w:rsidRPr="0092680F">
                                    <w:rPr>
                                      <w:rFonts w:ascii="標楷體" w:eastAsia="標楷體" w:hAnsi="標楷體" w:hint="eastAsia"/>
                                      <w:b/>
                                      <w:szCs w:val="24"/>
                                    </w:rPr>
                                    <w:t>年度新北市政府各主管機關施政工作計畫實施結果彙總</w:t>
                                  </w:r>
                                </w:p>
                              </w:tc>
                            </w:tr>
                            <w:tr w:rsidR="00137310" w:rsidRPr="00765344" w14:paraId="2D61D752" w14:textId="77777777" w:rsidTr="00E4213A">
                              <w:trPr>
                                <w:trHeight w:val="850"/>
                              </w:trPr>
                              <w:tc>
                                <w:tcPr>
                                  <w:tcW w:w="964" w:type="dxa"/>
                                  <w:tcBorders>
                                    <w:bottom w:val="single" w:sz="4" w:space="0" w:color="auto"/>
                                  </w:tcBorders>
                                  <w:shd w:val="clear" w:color="auto" w:fill="B6DDE8"/>
                                  <w:vAlign w:val="center"/>
                                </w:tcPr>
                                <w:p w14:paraId="61CB26B5" w14:textId="77777777" w:rsidR="00137310" w:rsidRPr="00765344" w:rsidRDefault="00137310" w:rsidP="00E4213A">
                                  <w:pPr>
                                    <w:spacing w:line="240" w:lineRule="exact"/>
                                    <w:ind w:leftChars="-30" w:left="-72" w:rightChars="-20" w:right="-48"/>
                                    <w:jc w:val="distribute"/>
                                    <w:rPr>
                                      <w:rFonts w:ascii="標楷體" w:eastAsia="標楷體" w:hAnsi="標楷體"/>
                                      <w:spacing w:val="-22"/>
                                      <w:sz w:val="20"/>
                                    </w:rPr>
                                  </w:pPr>
                                  <w:r w:rsidRPr="00765344">
                                    <w:rPr>
                                      <w:rFonts w:ascii="標楷體" w:eastAsia="標楷體" w:hAnsi="標楷體" w:hint="eastAsia"/>
                                      <w:spacing w:val="-22"/>
                                      <w:sz w:val="20"/>
                                    </w:rPr>
                                    <w:t>主管機關</w:t>
                                  </w:r>
                                </w:p>
                                <w:p w14:paraId="4998CF16" w14:textId="06449C14" w:rsidR="00137310" w:rsidRPr="00F15FA0" w:rsidRDefault="00F15FA0" w:rsidP="007F0F2D">
                                  <w:pPr>
                                    <w:spacing w:line="240" w:lineRule="exact"/>
                                    <w:ind w:leftChars="-59" w:left="-142" w:rightChars="-10" w:right="-24"/>
                                    <w:jc w:val="distribute"/>
                                    <w:rPr>
                                      <w:rFonts w:ascii="標楷體" w:eastAsia="標楷體" w:hAnsi="標楷體"/>
                                      <w:spacing w:val="-30"/>
                                      <w:sz w:val="20"/>
                                    </w:rPr>
                                  </w:pPr>
                                  <w:r w:rsidRPr="007B47F0">
                                    <w:rPr>
                                      <w:rFonts w:ascii="標楷體" w:eastAsia="標楷體" w:hAnsi="標楷體" w:hint="eastAsia"/>
                                      <w:spacing w:val="-22"/>
                                      <w:sz w:val="20"/>
                                    </w:rPr>
                                    <w:t>（</w:t>
                                  </w:r>
                                  <w:r w:rsidR="00137310" w:rsidRPr="00F15FA0">
                                    <w:rPr>
                                      <w:rFonts w:ascii="標楷體" w:eastAsia="標楷體" w:hAnsi="標楷體" w:hint="eastAsia"/>
                                      <w:spacing w:val="-30"/>
                                      <w:sz w:val="20"/>
                                    </w:rPr>
                                    <w:t>計畫</w:t>
                                  </w:r>
                                  <w:r w:rsidR="007B47F0" w:rsidRPr="00F15FA0">
                                    <w:rPr>
                                      <w:rFonts w:ascii="標楷體" w:eastAsia="標楷體" w:hAnsi="標楷體" w:hint="eastAsia"/>
                                      <w:spacing w:val="-30"/>
                                      <w:sz w:val="20"/>
                                    </w:rPr>
                                    <w:t>）</w:t>
                                  </w:r>
                                  <w:r w:rsidR="00137310" w:rsidRPr="00F15FA0">
                                    <w:rPr>
                                      <w:rFonts w:ascii="標楷體" w:eastAsia="標楷體" w:hAnsi="標楷體" w:hint="eastAsia"/>
                                      <w:spacing w:val="-30"/>
                                      <w:sz w:val="20"/>
                                    </w:rPr>
                                    <w:t>名稱</w:t>
                                  </w:r>
                                </w:p>
                              </w:tc>
                              <w:tc>
                                <w:tcPr>
                                  <w:tcW w:w="737" w:type="dxa"/>
                                  <w:tcBorders>
                                    <w:bottom w:val="single" w:sz="4" w:space="0" w:color="auto"/>
                                  </w:tcBorders>
                                  <w:shd w:val="clear" w:color="auto" w:fill="B6DDE8"/>
                                  <w:vAlign w:val="center"/>
                                </w:tcPr>
                                <w:p w14:paraId="064D56F6"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單位預算機關數</w:t>
                                  </w:r>
                                </w:p>
                              </w:tc>
                              <w:tc>
                                <w:tcPr>
                                  <w:tcW w:w="737" w:type="dxa"/>
                                  <w:tcBorders>
                                    <w:bottom w:val="single" w:sz="4" w:space="0" w:color="auto"/>
                                  </w:tcBorders>
                                  <w:shd w:val="clear" w:color="auto" w:fill="B6DDE8"/>
                                  <w:vAlign w:val="center"/>
                                </w:tcPr>
                                <w:p w14:paraId="600DD848" w14:textId="77777777" w:rsidR="00137310" w:rsidRPr="00765344" w:rsidRDefault="00137310"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16"/>
                                      <w:sz w:val="20"/>
                                    </w:rPr>
                                    <w:t>核定計畫項數</w:t>
                                  </w:r>
                                </w:p>
                              </w:tc>
                              <w:tc>
                                <w:tcPr>
                                  <w:tcW w:w="737" w:type="dxa"/>
                                  <w:tcBorders>
                                    <w:bottom w:val="single" w:sz="4" w:space="0" w:color="auto"/>
                                  </w:tcBorders>
                                  <w:shd w:val="clear" w:color="auto" w:fill="B6DDE8"/>
                                  <w:vAlign w:val="center"/>
                                </w:tcPr>
                                <w:p w14:paraId="0E2F35D9"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未執行</w:t>
                                  </w:r>
                                </w:p>
                                <w:p w14:paraId="44318AB1"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計畫項數</w:t>
                                  </w:r>
                                </w:p>
                              </w:tc>
                              <w:tc>
                                <w:tcPr>
                                  <w:tcW w:w="737" w:type="dxa"/>
                                  <w:tcBorders>
                                    <w:bottom w:val="single" w:sz="4" w:space="0" w:color="auto"/>
                                  </w:tcBorders>
                                  <w:shd w:val="clear" w:color="auto" w:fill="B6DDE8"/>
                                  <w:vAlign w:val="center"/>
                                </w:tcPr>
                                <w:p w14:paraId="3BA27F5E"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已完成</w:t>
                                  </w:r>
                                </w:p>
                                <w:p w14:paraId="63FD1588" w14:textId="77777777" w:rsidR="00137310" w:rsidRPr="00765344" w:rsidRDefault="00137310"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20"/>
                                      <w:sz w:val="20"/>
                                    </w:rPr>
                                    <w:t>計畫項數</w:t>
                                  </w:r>
                                </w:p>
                              </w:tc>
                              <w:tc>
                                <w:tcPr>
                                  <w:tcW w:w="737" w:type="dxa"/>
                                  <w:tcBorders>
                                    <w:bottom w:val="single" w:sz="4" w:space="0" w:color="auto"/>
                                    <w:right w:val="double" w:sz="4" w:space="0" w:color="auto"/>
                                  </w:tcBorders>
                                  <w:shd w:val="clear" w:color="auto" w:fill="B6DDE8"/>
                                  <w:vAlign w:val="center"/>
                                </w:tcPr>
                                <w:p w14:paraId="7F30012E"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尚待繼續執行計畫項數</w:t>
                                  </w:r>
                                </w:p>
                              </w:tc>
                              <w:tc>
                                <w:tcPr>
                                  <w:tcW w:w="964" w:type="dxa"/>
                                  <w:tcBorders>
                                    <w:left w:val="double" w:sz="4" w:space="0" w:color="auto"/>
                                    <w:bottom w:val="single" w:sz="4" w:space="0" w:color="auto"/>
                                  </w:tcBorders>
                                  <w:shd w:val="clear" w:color="auto" w:fill="B6DDE8"/>
                                  <w:vAlign w:val="center"/>
                                </w:tcPr>
                                <w:p w14:paraId="6FAA4ECC" w14:textId="77777777" w:rsidR="00137310" w:rsidRPr="00765344" w:rsidRDefault="00137310" w:rsidP="00F15FA0">
                                  <w:pPr>
                                    <w:spacing w:line="240" w:lineRule="exact"/>
                                    <w:ind w:leftChars="-30" w:left="-72" w:rightChars="-20" w:right="-48"/>
                                    <w:jc w:val="distribute"/>
                                    <w:rPr>
                                      <w:rFonts w:ascii="標楷體" w:eastAsia="標楷體" w:hAnsi="標楷體"/>
                                      <w:spacing w:val="-22"/>
                                      <w:sz w:val="20"/>
                                    </w:rPr>
                                  </w:pPr>
                                  <w:r w:rsidRPr="00765344">
                                    <w:rPr>
                                      <w:rFonts w:ascii="標楷體" w:eastAsia="標楷體" w:hAnsi="標楷體" w:hint="eastAsia"/>
                                      <w:spacing w:val="-22"/>
                                      <w:sz w:val="20"/>
                                    </w:rPr>
                                    <w:t>主管機關</w:t>
                                  </w:r>
                                </w:p>
                                <w:p w14:paraId="739DE982" w14:textId="3D9AD31E" w:rsidR="00137310" w:rsidRPr="00765344" w:rsidRDefault="007B47F0" w:rsidP="00F15FA0">
                                  <w:pPr>
                                    <w:spacing w:line="240" w:lineRule="exact"/>
                                    <w:ind w:leftChars="-30" w:left="-72" w:rightChars="-20" w:right="-48"/>
                                    <w:jc w:val="distribute"/>
                                    <w:rPr>
                                      <w:rFonts w:ascii="標楷體" w:eastAsia="標楷體" w:hAnsi="標楷體"/>
                                      <w:spacing w:val="-22"/>
                                      <w:sz w:val="20"/>
                                    </w:rPr>
                                  </w:pPr>
                                  <w:r w:rsidRPr="007B47F0">
                                    <w:rPr>
                                      <w:rFonts w:ascii="標楷體" w:eastAsia="標楷體" w:hAnsi="標楷體" w:hint="eastAsia"/>
                                      <w:spacing w:val="-22"/>
                                      <w:sz w:val="20"/>
                                    </w:rPr>
                                    <w:t>（</w:t>
                                  </w:r>
                                  <w:r w:rsidR="00137310" w:rsidRPr="00765344">
                                    <w:rPr>
                                      <w:rFonts w:ascii="標楷體" w:eastAsia="標楷體" w:hAnsi="標楷體" w:hint="eastAsia"/>
                                      <w:spacing w:val="-22"/>
                                      <w:sz w:val="20"/>
                                    </w:rPr>
                                    <w:t>計畫</w:t>
                                  </w:r>
                                  <w:r w:rsidRPr="007B47F0">
                                    <w:rPr>
                                      <w:rFonts w:ascii="標楷體" w:eastAsia="標楷體" w:hAnsi="標楷體" w:hint="eastAsia"/>
                                      <w:spacing w:val="-22"/>
                                      <w:sz w:val="20"/>
                                    </w:rPr>
                                    <w:t>）</w:t>
                                  </w:r>
                                  <w:r w:rsidR="00137310" w:rsidRPr="00765344">
                                    <w:rPr>
                                      <w:rFonts w:ascii="標楷體" w:eastAsia="標楷體" w:hAnsi="標楷體" w:hint="eastAsia"/>
                                      <w:spacing w:val="-22"/>
                                      <w:sz w:val="20"/>
                                    </w:rPr>
                                    <w:t>名稱</w:t>
                                  </w:r>
                                </w:p>
                              </w:tc>
                              <w:tc>
                                <w:tcPr>
                                  <w:tcW w:w="737" w:type="dxa"/>
                                  <w:tcBorders>
                                    <w:bottom w:val="single" w:sz="4" w:space="0" w:color="auto"/>
                                  </w:tcBorders>
                                  <w:shd w:val="clear" w:color="auto" w:fill="B6DDE8"/>
                                  <w:vAlign w:val="center"/>
                                </w:tcPr>
                                <w:p w14:paraId="0C1414BE"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單位預算機關數</w:t>
                                  </w:r>
                                </w:p>
                              </w:tc>
                              <w:tc>
                                <w:tcPr>
                                  <w:tcW w:w="737" w:type="dxa"/>
                                  <w:tcBorders>
                                    <w:bottom w:val="single" w:sz="4" w:space="0" w:color="auto"/>
                                  </w:tcBorders>
                                  <w:shd w:val="clear" w:color="auto" w:fill="B6DDE8"/>
                                  <w:vAlign w:val="center"/>
                                </w:tcPr>
                                <w:p w14:paraId="796C81E1" w14:textId="77777777" w:rsidR="00137310" w:rsidRPr="00765344" w:rsidRDefault="00137310"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16"/>
                                      <w:sz w:val="20"/>
                                    </w:rPr>
                                    <w:t>核定計畫項數</w:t>
                                  </w:r>
                                </w:p>
                              </w:tc>
                              <w:tc>
                                <w:tcPr>
                                  <w:tcW w:w="737" w:type="dxa"/>
                                  <w:tcBorders>
                                    <w:bottom w:val="single" w:sz="4" w:space="0" w:color="auto"/>
                                  </w:tcBorders>
                                  <w:shd w:val="clear" w:color="auto" w:fill="B6DDE8"/>
                                  <w:vAlign w:val="center"/>
                                </w:tcPr>
                                <w:p w14:paraId="52BF922B"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未執行</w:t>
                                  </w:r>
                                </w:p>
                                <w:p w14:paraId="1A575829"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計畫項數</w:t>
                                  </w:r>
                                </w:p>
                              </w:tc>
                              <w:tc>
                                <w:tcPr>
                                  <w:tcW w:w="737" w:type="dxa"/>
                                  <w:tcBorders>
                                    <w:bottom w:val="single" w:sz="4" w:space="0" w:color="auto"/>
                                  </w:tcBorders>
                                  <w:shd w:val="clear" w:color="auto" w:fill="B6DDE8"/>
                                  <w:vAlign w:val="center"/>
                                </w:tcPr>
                                <w:p w14:paraId="23DDDCE3"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已完成</w:t>
                                  </w:r>
                                </w:p>
                                <w:p w14:paraId="116FA897" w14:textId="77777777" w:rsidR="00137310" w:rsidRPr="00765344" w:rsidRDefault="00137310"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20"/>
                                      <w:sz w:val="20"/>
                                    </w:rPr>
                                    <w:t>計畫項數</w:t>
                                  </w:r>
                                </w:p>
                              </w:tc>
                              <w:tc>
                                <w:tcPr>
                                  <w:tcW w:w="737" w:type="dxa"/>
                                  <w:tcBorders>
                                    <w:bottom w:val="single" w:sz="4" w:space="0" w:color="auto"/>
                                  </w:tcBorders>
                                  <w:shd w:val="clear" w:color="auto" w:fill="B6DDE8"/>
                                  <w:vAlign w:val="center"/>
                                </w:tcPr>
                                <w:p w14:paraId="03A35E35"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尚待繼續執行計畫項數</w:t>
                                  </w:r>
                                </w:p>
                              </w:tc>
                            </w:tr>
                            <w:tr w:rsidR="00137310" w:rsidRPr="00765344" w14:paraId="66D3C560" w14:textId="77777777" w:rsidTr="00722AA4">
                              <w:trPr>
                                <w:trHeight w:val="340"/>
                              </w:trPr>
                              <w:tc>
                                <w:tcPr>
                                  <w:tcW w:w="964" w:type="dxa"/>
                                  <w:tcBorders>
                                    <w:bottom w:val="nil"/>
                                  </w:tcBorders>
                                  <w:vAlign w:val="center"/>
                                </w:tcPr>
                                <w:p w14:paraId="1D8E23E2" w14:textId="77777777" w:rsidR="00137310" w:rsidRPr="00765344" w:rsidRDefault="00137310" w:rsidP="00807482">
                                  <w:pPr>
                                    <w:spacing w:line="200" w:lineRule="exact"/>
                                    <w:ind w:leftChars="-30" w:left="-72" w:rightChars="-44" w:right="-106"/>
                                    <w:jc w:val="center"/>
                                    <w:rPr>
                                      <w:rFonts w:ascii="標楷體" w:eastAsia="標楷體" w:hAnsi="標楷體"/>
                                      <w:b/>
                                      <w:sz w:val="20"/>
                                    </w:rPr>
                                  </w:pPr>
                                  <w:r w:rsidRPr="00765344">
                                    <w:rPr>
                                      <w:rFonts w:ascii="標楷體" w:eastAsia="標楷體" w:hAnsi="標楷體" w:hint="eastAsia"/>
                                      <w:b/>
                                      <w:sz w:val="20"/>
                                    </w:rPr>
                                    <w:t>合   計</w:t>
                                  </w:r>
                                </w:p>
                              </w:tc>
                              <w:tc>
                                <w:tcPr>
                                  <w:tcW w:w="737" w:type="dxa"/>
                                  <w:tcBorders>
                                    <w:bottom w:val="nil"/>
                                    <w:right w:val="single" w:sz="4" w:space="0" w:color="auto"/>
                                  </w:tcBorders>
                                  <w:shd w:val="clear" w:color="auto" w:fill="auto"/>
                                  <w:vAlign w:val="center"/>
                                </w:tcPr>
                                <w:p w14:paraId="71034654" w14:textId="77777777" w:rsidR="00137310" w:rsidRPr="00E46A9B" w:rsidRDefault="00137310" w:rsidP="00807482">
                                  <w:pPr>
                                    <w:spacing w:line="200" w:lineRule="exact"/>
                                    <w:jc w:val="right"/>
                                    <w:rPr>
                                      <w:rFonts w:ascii="標楷體" w:eastAsia="標楷體" w:hAnsi="標楷體"/>
                                      <w:b/>
                                      <w:noProof/>
                                      <w:sz w:val="20"/>
                                    </w:rPr>
                                  </w:pPr>
                                  <w:r w:rsidRPr="00E46A9B">
                                    <w:rPr>
                                      <w:rFonts w:ascii="標楷體" w:eastAsia="標楷體" w:hAnsi="標楷體"/>
                                      <w:b/>
                                      <w:noProof/>
                                      <w:sz w:val="20"/>
                                    </w:rPr>
                                    <w:t>96</w:t>
                                  </w:r>
                                </w:p>
                              </w:tc>
                              <w:tc>
                                <w:tcPr>
                                  <w:tcW w:w="737" w:type="dxa"/>
                                  <w:tcBorders>
                                    <w:left w:val="single" w:sz="4" w:space="0" w:color="auto"/>
                                    <w:bottom w:val="nil"/>
                                    <w:right w:val="single" w:sz="4" w:space="0" w:color="auto"/>
                                  </w:tcBorders>
                                  <w:shd w:val="clear" w:color="auto" w:fill="auto"/>
                                  <w:vAlign w:val="center"/>
                                </w:tcPr>
                                <w:p w14:paraId="25ADEB52" w14:textId="77777777" w:rsidR="00137310" w:rsidRPr="00E46A9B" w:rsidRDefault="00137310" w:rsidP="00807482">
                                  <w:pPr>
                                    <w:spacing w:line="200" w:lineRule="exact"/>
                                    <w:jc w:val="right"/>
                                    <w:rPr>
                                      <w:rFonts w:ascii="標楷體" w:eastAsia="標楷體" w:hAnsi="標楷體"/>
                                      <w:b/>
                                      <w:noProof/>
                                      <w:sz w:val="20"/>
                                    </w:rPr>
                                  </w:pPr>
                                  <w:r w:rsidRPr="00E46A9B">
                                    <w:rPr>
                                      <w:rFonts w:ascii="標楷體" w:eastAsia="標楷體" w:hAnsi="標楷體"/>
                                      <w:b/>
                                      <w:noProof/>
                                      <w:sz w:val="20"/>
                                    </w:rPr>
                                    <w:t>265</w:t>
                                  </w:r>
                                </w:p>
                              </w:tc>
                              <w:tc>
                                <w:tcPr>
                                  <w:tcW w:w="737" w:type="dxa"/>
                                  <w:tcBorders>
                                    <w:left w:val="single" w:sz="4" w:space="0" w:color="auto"/>
                                    <w:bottom w:val="nil"/>
                                    <w:right w:val="single" w:sz="4" w:space="0" w:color="auto"/>
                                  </w:tcBorders>
                                  <w:shd w:val="clear" w:color="auto" w:fill="auto"/>
                                  <w:vAlign w:val="center"/>
                                </w:tcPr>
                                <w:p w14:paraId="1C29645C" w14:textId="77777777" w:rsidR="00137310" w:rsidRPr="00807482" w:rsidRDefault="00137310" w:rsidP="00807482">
                                  <w:pPr>
                                    <w:spacing w:line="200" w:lineRule="exact"/>
                                    <w:jc w:val="right"/>
                                    <w:rPr>
                                      <w:rFonts w:ascii="標楷體" w:eastAsia="標楷體" w:hAnsi="標楷體"/>
                                      <w:b/>
                                      <w:bCs/>
                                      <w:noProof/>
                                      <w:sz w:val="20"/>
                                    </w:rPr>
                                  </w:pPr>
                                  <w:r w:rsidRPr="00807482">
                                    <w:rPr>
                                      <w:rFonts w:ascii="標楷體" w:eastAsia="標楷體" w:hAnsi="標楷體" w:hint="eastAsia"/>
                                      <w:b/>
                                      <w:bCs/>
                                      <w:noProof/>
                                      <w:sz w:val="20"/>
                                    </w:rPr>
                                    <w:t>－</w:t>
                                  </w:r>
                                </w:p>
                              </w:tc>
                              <w:tc>
                                <w:tcPr>
                                  <w:tcW w:w="737" w:type="dxa"/>
                                  <w:tcBorders>
                                    <w:left w:val="single" w:sz="4" w:space="0" w:color="auto"/>
                                    <w:bottom w:val="nil"/>
                                    <w:right w:val="single" w:sz="4" w:space="0" w:color="auto"/>
                                  </w:tcBorders>
                                  <w:shd w:val="clear" w:color="auto" w:fill="auto"/>
                                  <w:vAlign w:val="center"/>
                                </w:tcPr>
                                <w:p w14:paraId="7AFBE068" w14:textId="77777777" w:rsidR="00137310" w:rsidRPr="00E46A9B" w:rsidRDefault="00137310" w:rsidP="00807482">
                                  <w:pPr>
                                    <w:spacing w:line="200" w:lineRule="exact"/>
                                    <w:jc w:val="right"/>
                                    <w:rPr>
                                      <w:rFonts w:ascii="標楷體" w:eastAsia="標楷體" w:hAnsi="標楷體"/>
                                      <w:b/>
                                      <w:noProof/>
                                      <w:sz w:val="20"/>
                                    </w:rPr>
                                  </w:pPr>
                                  <w:r w:rsidRPr="00E46A9B">
                                    <w:rPr>
                                      <w:rFonts w:ascii="標楷體" w:eastAsia="標楷體" w:hAnsi="標楷體"/>
                                      <w:b/>
                                      <w:noProof/>
                                      <w:sz w:val="20"/>
                                    </w:rPr>
                                    <w:t>17</w:t>
                                  </w:r>
                                  <w:r>
                                    <w:rPr>
                                      <w:rFonts w:ascii="標楷體" w:eastAsia="標楷體" w:hAnsi="標楷體"/>
                                      <w:b/>
                                      <w:noProof/>
                                      <w:sz w:val="20"/>
                                    </w:rPr>
                                    <w:t>9</w:t>
                                  </w:r>
                                </w:p>
                              </w:tc>
                              <w:tc>
                                <w:tcPr>
                                  <w:tcW w:w="737" w:type="dxa"/>
                                  <w:tcBorders>
                                    <w:left w:val="single" w:sz="4" w:space="0" w:color="auto"/>
                                    <w:bottom w:val="nil"/>
                                  </w:tcBorders>
                                  <w:shd w:val="clear" w:color="auto" w:fill="auto"/>
                                  <w:vAlign w:val="center"/>
                                </w:tcPr>
                                <w:p w14:paraId="2BDCDE75" w14:textId="77777777" w:rsidR="00137310" w:rsidRPr="00E46A9B" w:rsidRDefault="00137310" w:rsidP="00807482">
                                  <w:pPr>
                                    <w:spacing w:line="200" w:lineRule="exact"/>
                                    <w:jc w:val="right"/>
                                    <w:rPr>
                                      <w:rFonts w:ascii="標楷體" w:eastAsia="標楷體" w:hAnsi="標楷體"/>
                                      <w:b/>
                                      <w:noProof/>
                                      <w:sz w:val="20"/>
                                    </w:rPr>
                                  </w:pPr>
                                  <w:r>
                                    <w:rPr>
                                      <w:rFonts w:ascii="標楷體" w:eastAsia="標楷體" w:hAnsi="標楷體"/>
                                      <w:b/>
                                      <w:noProof/>
                                      <w:sz w:val="20"/>
                                    </w:rPr>
                                    <w:t>86</w:t>
                                  </w:r>
                                </w:p>
                              </w:tc>
                              <w:tc>
                                <w:tcPr>
                                  <w:tcW w:w="964" w:type="dxa"/>
                                  <w:tcBorders>
                                    <w:left w:val="double" w:sz="4" w:space="0" w:color="auto"/>
                                    <w:bottom w:val="nil"/>
                                  </w:tcBorders>
                                  <w:vAlign w:val="center"/>
                                </w:tcPr>
                                <w:p w14:paraId="534EFEE7" w14:textId="77777777" w:rsidR="00137310" w:rsidRPr="00765344" w:rsidRDefault="00137310" w:rsidP="00807482">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z w:val="20"/>
                                    </w:rPr>
                                    <w:t>工務局</w:t>
                                  </w:r>
                                </w:p>
                              </w:tc>
                              <w:tc>
                                <w:tcPr>
                                  <w:tcW w:w="737" w:type="dxa"/>
                                  <w:tcBorders>
                                    <w:bottom w:val="nil"/>
                                  </w:tcBorders>
                                  <w:vAlign w:val="center"/>
                                </w:tcPr>
                                <w:p w14:paraId="1895B9F0"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5</w:t>
                                  </w:r>
                                </w:p>
                              </w:tc>
                              <w:tc>
                                <w:tcPr>
                                  <w:tcW w:w="737" w:type="dxa"/>
                                  <w:tcBorders>
                                    <w:bottom w:val="nil"/>
                                  </w:tcBorders>
                                  <w:vAlign w:val="center"/>
                                </w:tcPr>
                                <w:p w14:paraId="430AF3B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13</w:t>
                                  </w:r>
                                </w:p>
                              </w:tc>
                              <w:tc>
                                <w:tcPr>
                                  <w:tcW w:w="737" w:type="dxa"/>
                                  <w:tcBorders>
                                    <w:bottom w:val="nil"/>
                                  </w:tcBorders>
                                  <w:vAlign w:val="center"/>
                                </w:tcPr>
                                <w:p w14:paraId="1635ABC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bottom w:val="nil"/>
                                  </w:tcBorders>
                                  <w:vAlign w:val="center"/>
                                </w:tcPr>
                                <w:p w14:paraId="240B860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9</w:t>
                                  </w:r>
                                </w:p>
                              </w:tc>
                              <w:tc>
                                <w:tcPr>
                                  <w:tcW w:w="737" w:type="dxa"/>
                                  <w:tcBorders>
                                    <w:bottom w:val="nil"/>
                                  </w:tcBorders>
                                  <w:vAlign w:val="center"/>
                                </w:tcPr>
                                <w:p w14:paraId="6922604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r>
                            <w:tr w:rsidR="00137310" w:rsidRPr="00765344" w14:paraId="40325585" w14:textId="77777777" w:rsidTr="00722AA4">
                              <w:trPr>
                                <w:trHeight w:val="340"/>
                              </w:trPr>
                              <w:tc>
                                <w:tcPr>
                                  <w:tcW w:w="964" w:type="dxa"/>
                                  <w:tcBorders>
                                    <w:top w:val="nil"/>
                                    <w:bottom w:val="nil"/>
                                  </w:tcBorders>
                                  <w:shd w:val="clear" w:color="auto" w:fill="DAEEF3"/>
                                  <w:vAlign w:val="center"/>
                                </w:tcPr>
                                <w:p w14:paraId="6547E850"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市議會</w:t>
                                  </w:r>
                                </w:p>
                              </w:tc>
                              <w:tc>
                                <w:tcPr>
                                  <w:tcW w:w="737" w:type="dxa"/>
                                  <w:tcBorders>
                                    <w:top w:val="nil"/>
                                    <w:bottom w:val="nil"/>
                                    <w:right w:val="single" w:sz="4" w:space="0" w:color="auto"/>
                                  </w:tcBorders>
                                  <w:shd w:val="clear" w:color="auto" w:fill="DAEEF3" w:themeFill="accent5" w:themeFillTint="33"/>
                                  <w:vAlign w:val="center"/>
                                </w:tcPr>
                                <w:p w14:paraId="12A8293F" w14:textId="77777777" w:rsidR="00137310" w:rsidRPr="00A62166"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584303BE" w14:textId="77777777" w:rsidR="00137310" w:rsidRPr="00A62166"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1DF37029" w14:textId="77777777" w:rsidR="00137310" w:rsidRPr="00A62166"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1F228A19" w14:textId="77777777" w:rsidR="00137310" w:rsidRPr="00A62166"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left w:val="single" w:sz="4" w:space="0" w:color="auto"/>
                                    <w:bottom w:val="nil"/>
                                  </w:tcBorders>
                                  <w:shd w:val="clear" w:color="auto" w:fill="DAEEF3" w:themeFill="accent5" w:themeFillTint="33"/>
                                  <w:vAlign w:val="center"/>
                                </w:tcPr>
                                <w:p w14:paraId="0B189336" w14:textId="77777777" w:rsidR="00137310" w:rsidRPr="00A62166"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964" w:type="dxa"/>
                                  <w:tcBorders>
                                    <w:top w:val="nil"/>
                                    <w:left w:val="double" w:sz="4" w:space="0" w:color="auto"/>
                                    <w:bottom w:val="nil"/>
                                  </w:tcBorders>
                                  <w:shd w:val="clear" w:color="auto" w:fill="DAEEF3"/>
                                  <w:vAlign w:val="center"/>
                                </w:tcPr>
                                <w:p w14:paraId="48D445F3"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警察局</w:t>
                                  </w:r>
                                </w:p>
                              </w:tc>
                              <w:tc>
                                <w:tcPr>
                                  <w:tcW w:w="737" w:type="dxa"/>
                                  <w:tcBorders>
                                    <w:top w:val="nil"/>
                                    <w:bottom w:val="nil"/>
                                  </w:tcBorders>
                                  <w:shd w:val="clear" w:color="auto" w:fill="DAEEF3"/>
                                  <w:vAlign w:val="center"/>
                                </w:tcPr>
                                <w:p w14:paraId="128C521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shd w:val="clear" w:color="auto" w:fill="DAEEF3"/>
                                  <w:vAlign w:val="center"/>
                                </w:tcPr>
                                <w:p w14:paraId="2C3736B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5</w:t>
                                  </w:r>
                                </w:p>
                              </w:tc>
                              <w:tc>
                                <w:tcPr>
                                  <w:tcW w:w="737" w:type="dxa"/>
                                  <w:tcBorders>
                                    <w:top w:val="nil"/>
                                    <w:bottom w:val="nil"/>
                                  </w:tcBorders>
                                  <w:shd w:val="clear" w:color="auto" w:fill="DAEEF3"/>
                                  <w:vAlign w:val="center"/>
                                </w:tcPr>
                                <w:p w14:paraId="5D3BFBC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shd w:val="clear" w:color="auto" w:fill="DAEEF3"/>
                                  <w:vAlign w:val="center"/>
                                </w:tcPr>
                                <w:p w14:paraId="6137CD1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shd w:val="clear" w:color="auto" w:fill="DAEEF3"/>
                                  <w:vAlign w:val="center"/>
                                </w:tcPr>
                                <w:p w14:paraId="34C3376E"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r>
                            <w:tr w:rsidR="00137310" w:rsidRPr="00765344" w14:paraId="667C613A" w14:textId="77777777" w:rsidTr="00722AA4">
                              <w:trPr>
                                <w:trHeight w:val="340"/>
                              </w:trPr>
                              <w:tc>
                                <w:tcPr>
                                  <w:tcW w:w="964" w:type="dxa"/>
                                  <w:tcBorders>
                                    <w:top w:val="nil"/>
                                    <w:bottom w:val="nil"/>
                                  </w:tcBorders>
                                  <w:vAlign w:val="center"/>
                                </w:tcPr>
                                <w:p w14:paraId="6607B1FF"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市政府</w:t>
                                  </w:r>
                                </w:p>
                              </w:tc>
                              <w:tc>
                                <w:tcPr>
                                  <w:tcW w:w="737" w:type="dxa"/>
                                  <w:tcBorders>
                                    <w:top w:val="nil"/>
                                    <w:bottom w:val="nil"/>
                                    <w:right w:val="single" w:sz="4" w:space="0" w:color="auto"/>
                                  </w:tcBorders>
                                  <w:shd w:val="clear" w:color="auto" w:fill="auto"/>
                                  <w:vAlign w:val="center"/>
                                </w:tcPr>
                                <w:p w14:paraId="504465F1"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36</w:t>
                                  </w:r>
                                </w:p>
                              </w:tc>
                              <w:tc>
                                <w:tcPr>
                                  <w:tcW w:w="737" w:type="dxa"/>
                                  <w:tcBorders>
                                    <w:top w:val="nil"/>
                                    <w:left w:val="single" w:sz="4" w:space="0" w:color="auto"/>
                                    <w:bottom w:val="nil"/>
                                    <w:right w:val="single" w:sz="4" w:space="0" w:color="auto"/>
                                  </w:tcBorders>
                                  <w:shd w:val="clear" w:color="auto" w:fill="auto"/>
                                  <w:vAlign w:val="center"/>
                                </w:tcPr>
                                <w:p w14:paraId="6B07B460"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94</w:t>
                                  </w:r>
                                </w:p>
                              </w:tc>
                              <w:tc>
                                <w:tcPr>
                                  <w:tcW w:w="737" w:type="dxa"/>
                                  <w:tcBorders>
                                    <w:top w:val="nil"/>
                                    <w:left w:val="single" w:sz="4" w:space="0" w:color="auto"/>
                                    <w:bottom w:val="nil"/>
                                    <w:right w:val="single" w:sz="4" w:space="0" w:color="auto"/>
                                  </w:tcBorders>
                                  <w:shd w:val="clear" w:color="auto" w:fill="auto"/>
                                  <w:vAlign w:val="center"/>
                                </w:tcPr>
                                <w:p w14:paraId="219FC14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08C7C60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67</w:t>
                                  </w:r>
                                </w:p>
                              </w:tc>
                              <w:tc>
                                <w:tcPr>
                                  <w:tcW w:w="737" w:type="dxa"/>
                                  <w:tcBorders>
                                    <w:top w:val="nil"/>
                                    <w:left w:val="single" w:sz="4" w:space="0" w:color="auto"/>
                                    <w:bottom w:val="nil"/>
                                  </w:tcBorders>
                                  <w:shd w:val="clear" w:color="auto" w:fill="auto"/>
                                  <w:vAlign w:val="center"/>
                                </w:tcPr>
                                <w:p w14:paraId="730585BC"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27</w:t>
                                  </w:r>
                                </w:p>
                              </w:tc>
                              <w:tc>
                                <w:tcPr>
                                  <w:tcW w:w="964" w:type="dxa"/>
                                  <w:tcBorders>
                                    <w:top w:val="nil"/>
                                    <w:left w:val="double" w:sz="4" w:space="0" w:color="auto"/>
                                    <w:bottom w:val="nil"/>
                                  </w:tcBorders>
                                  <w:vAlign w:val="center"/>
                                </w:tcPr>
                                <w:p w14:paraId="35E87329"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水利局</w:t>
                                  </w:r>
                                </w:p>
                              </w:tc>
                              <w:tc>
                                <w:tcPr>
                                  <w:tcW w:w="737" w:type="dxa"/>
                                  <w:tcBorders>
                                    <w:top w:val="nil"/>
                                    <w:bottom w:val="nil"/>
                                  </w:tcBorders>
                                  <w:vAlign w:val="center"/>
                                </w:tcPr>
                                <w:p w14:paraId="3196BB18"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vAlign w:val="center"/>
                                </w:tcPr>
                                <w:p w14:paraId="7E946154"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7</w:t>
                                  </w:r>
                                </w:p>
                              </w:tc>
                              <w:tc>
                                <w:tcPr>
                                  <w:tcW w:w="737" w:type="dxa"/>
                                  <w:tcBorders>
                                    <w:top w:val="nil"/>
                                    <w:bottom w:val="nil"/>
                                  </w:tcBorders>
                                  <w:vAlign w:val="center"/>
                                </w:tcPr>
                                <w:p w14:paraId="1D66DD0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vAlign w:val="center"/>
                                </w:tcPr>
                                <w:p w14:paraId="0E397B8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c>
                                <w:tcPr>
                                  <w:tcW w:w="737" w:type="dxa"/>
                                  <w:tcBorders>
                                    <w:top w:val="nil"/>
                                    <w:bottom w:val="nil"/>
                                  </w:tcBorders>
                                  <w:vAlign w:val="center"/>
                                </w:tcPr>
                                <w:p w14:paraId="4E45CAA8"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r>
                            <w:tr w:rsidR="00137310" w:rsidRPr="00765344" w14:paraId="781C536A" w14:textId="77777777" w:rsidTr="00722AA4">
                              <w:trPr>
                                <w:trHeight w:val="340"/>
                              </w:trPr>
                              <w:tc>
                                <w:tcPr>
                                  <w:tcW w:w="964" w:type="dxa"/>
                                  <w:tcBorders>
                                    <w:top w:val="nil"/>
                                    <w:bottom w:val="nil"/>
                                  </w:tcBorders>
                                  <w:shd w:val="clear" w:color="auto" w:fill="DAEEF3"/>
                                  <w:vAlign w:val="center"/>
                                </w:tcPr>
                                <w:p w14:paraId="4CAAD1E0"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民政局</w:t>
                                  </w:r>
                                </w:p>
                              </w:tc>
                              <w:tc>
                                <w:tcPr>
                                  <w:tcW w:w="737" w:type="dxa"/>
                                  <w:tcBorders>
                                    <w:top w:val="nil"/>
                                    <w:bottom w:val="nil"/>
                                    <w:right w:val="single" w:sz="4" w:space="0" w:color="auto"/>
                                  </w:tcBorders>
                                  <w:shd w:val="clear" w:color="auto" w:fill="DAEEF3" w:themeFill="accent5" w:themeFillTint="33"/>
                                  <w:vAlign w:val="center"/>
                                </w:tcPr>
                                <w:p w14:paraId="5042561E"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1BEE8B47"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7</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2961D61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29602700"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left w:val="single" w:sz="4" w:space="0" w:color="auto"/>
                                    <w:bottom w:val="nil"/>
                                  </w:tcBorders>
                                  <w:shd w:val="clear" w:color="auto" w:fill="DAEEF3" w:themeFill="accent5" w:themeFillTint="33"/>
                                  <w:vAlign w:val="center"/>
                                </w:tcPr>
                                <w:p w14:paraId="68C4E644"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5</w:t>
                                  </w:r>
                                </w:p>
                              </w:tc>
                              <w:tc>
                                <w:tcPr>
                                  <w:tcW w:w="964" w:type="dxa"/>
                                  <w:tcBorders>
                                    <w:top w:val="nil"/>
                                    <w:left w:val="double" w:sz="4" w:space="0" w:color="auto"/>
                                    <w:bottom w:val="nil"/>
                                  </w:tcBorders>
                                  <w:shd w:val="clear" w:color="auto" w:fill="DAEEF3"/>
                                  <w:vAlign w:val="center"/>
                                </w:tcPr>
                                <w:p w14:paraId="64C2B28A"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交通局</w:t>
                                  </w:r>
                                </w:p>
                              </w:tc>
                              <w:tc>
                                <w:tcPr>
                                  <w:tcW w:w="737" w:type="dxa"/>
                                  <w:tcBorders>
                                    <w:top w:val="nil"/>
                                    <w:bottom w:val="nil"/>
                                  </w:tcBorders>
                                  <w:shd w:val="clear" w:color="auto" w:fill="DAEEF3"/>
                                  <w:vAlign w:val="center"/>
                                </w:tcPr>
                                <w:p w14:paraId="1C48514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shd w:val="clear" w:color="auto" w:fill="DAEEF3"/>
                                  <w:vAlign w:val="center"/>
                                </w:tcPr>
                                <w:p w14:paraId="1D63791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c>
                                <w:tcPr>
                                  <w:tcW w:w="737" w:type="dxa"/>
                                  <w:tcBorders>
                                    <w:top w:val="nil"/>
                                    <w:bottom w:val="nil"/>
                                  </w:tcBorders>
                                  <w:shd w:val="clear" w:color="auto" w:fill="DAEEF3"/>
                                  <w:vAlign w:val="center"/>
                                </w:tcPr>
                                <w:p w14:paraId="0C2884AE"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shd w:val="clear" w:color="auto" w:fill="DAEEF3"/>
                                  <w:vAlign w:val="center"/>
                                </w:tcPr>
                                <w:p w14:paraId="0976B239"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shd w:val="clear" w:color="auto" w:fill="DAEEF3"/>
                                  <w:vAlign w:val="center"/>
                                </w:tcPr>
                                <w:p w14:paraId="299FF23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r>
                            <w:tr w:rsidR="00137310" w:rsidRPr="00765344" w14:paraId="54F3E66B" w14:textId="77777777" w:rsidTr="00722AA4">
                              <w:trPr>
                                <w:trHeight w:val="340"/>
                              </w:trPr>
                              <w:tc>
                                <w:tcPr>
                                  <w:tcW w:w="964" w:type="dxa"/>
                                  <w:tcBorders>
                                    <w:top w:val="nil"/>
                                    <w:bottom w:val="nil"/>
                                  </w:tcBorders>
                                  <w:vAlign w:val="center"/>
                                </w:tcPr>
                                <w:p w14:paraId="71B8FA1F"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地政局</w:t>
                                  </w:r>
                                </w:p>
                              </w:tc>
                              <w:tc>
                                <w:tcPr>
                                  <w:tcW w:w="737" w:type="dxa"/>
                                  <w:tcBorders>
                                    <w:top w:val="nil"/>
                                    <w:bottom w:val="nil"/>
                                    <w:right w:val="single" w:sz="4" w:space="0" w:color="auto"/>
                                  </w:tcBorders>
                                  <w:shd w:val="clear" w:color="auto" w:fill="auto"/>
                                  <w:vAlign w:val="center"/>
                                </w:tcPr>
                                <w:p w14:paraId="606077C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10</w:t>
                                  </w:r>
                                </w:p>
                              </w:tc>
                              <w:tc>
                                <w:tcPr>
                                  <w:tcW w:w="737" w:type="dxa"/>
                                  <w:tcBorders>
                                    <w:top w:val="nil"/>
                                    <w:left w:val="single" w:sz="4" w:space="0" w:color="auto"/>
                                    <w:bottom w:val="nil"/>
                                    <w:right w:val="single" w:sz="4" w:space="0" w:color="auto"/>
                                  </w:tcBorders>
                                  <w:shd w:val="clear" w:color="auto" w:fill="auto"/>
                                  <w:vAlign w:val="center"/>
                                </w:tcPr>
                                <w:p w14:paraId="6FDF6175"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20</w:t>
                                  </w:r>
                                </w:p>
                              </w:tc>
                              <w:tc>
                                <w:tcPr>
                                  <w:tcW w:w="737" w:type="dxa"/>
                                  <w:tcBorders>
                                    <w:top w:val="nil"/>
                                    <w:left w:val="single" w:sz="4" w:space="0" w:color="auto"/>
                                    <w:bottom w:val="nil"/>
                                    <w:right w:val="single" w:sz="4" w:space="0" w:color="auto"/>
                                  </w:tcBorders>
                                  <w:shd w:val="clear" w:color="auto" w:fill="auto"/>
                                  <w:vAlign w:val="center"/>
                                </w:tcPr>
                                <w:p w14:paraId="67AABBB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1BF133C7"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18</w:t>
                                  </w:r>
                                </w:p>
                              </w:tc>
                              <w:tc>
                                <w:tcPr>
                                  <w:tcW w:w="737" w:type="dxa"/>
                                  <w:tcBorders>
                                    <w:top w:val="nil"/>
                                    <w:left w:val="single" w:sz="4" w:space="0" w:color="auto"/>
                                    <w:bottom w:val="nil"/>
                                  </w:tcBorders>
                                  <w:shd w:val="clear" w:color="auto" w:fill="auto"/>
                                  <w:vAlign w:val="center"/>
                                </w:tcPr>
                                <w:p w14:paraId="0F5C254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964" w:type="dxa"/>
                                  <w:tcBorders>
                                    <w:top w:val="nil"/>
                                    <w:left w:val="double" w:sz="4" w:space="0" w:color="auto"/>
                                    <w:bottom w:val="nil"/>
                                  </w:tcBorders>
                                  <w:vAlign w:val="center"/>
                                </w:tcPr>
                                <w:p w14:paraId="5D0EA8F2"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勞工局</w:t>
                                  </w:r>
                                </w:p>
                              </w:tc>
                              <w:tc>
                                <w:tcPr>
                                  <w:tcW w:w="737" w:type="dxa"/>
                                  <w:tcBorders>
                                    <w:top w:val="nil"/>
                                    <w:bottom w:val="nil"/>
                                  </w:tcBorders>
                                  <w:vAlign w:val="center"/>
                                </w:tcPr>
                                <w:p w14:paraId="167446C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c>
                                <w:tcPr>
                                  <w:tcW w:w="737" w:type="dxa"/>
                                  <w:tcBorders>
                                    <w:top w:val="nil"/>
                                    <w:bottom w:val="nil"/>
                                  </w:tcBorders>
                                  <w:vAlign w:val="center"/>
                                </w:tcPr>
                                <w:p w14:paraId="05CCD5C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11</w:t>
                                  </w:r>
                                </w:p>
                              </w:tc>
                              <w:tc>
                                <w:tcPr>
                                  <w:tcW w:w="737" w:type="dxa"/>
                                  <w:tcBorders>
                                    <w:top w:val="nil"/>
                                    <w:bottom w:val="nil"/>
                                  </w:tcBorders>
                                  <w:vAlign w:val="center"/>
                                </w:tcPr>
                                <w:p w14:paraId="1E31183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vAlign w:val="center"/>
                                </w:tcPr>
                                <w:p w14:paraId="5C79E9C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10</w:t>
                                  </w:r>
                                </w:p>
                              </w:tc>
                              <w:tc>
                                <w:tcPr>
                                  <w:tcW w:w="737" w:type="dxa"/>
                                  <w:tcBorders>
                                    <w:top w:val="nil"/>
                                    <w:bottom w:val="nil"/>
                                  </w:tcBorders>
                                  <w:vAlign w:val="center"/>
                                </w:tcPr>
                                <w:p w14:paraId="4C0AC9FE"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401ED0CB" w14:textId="77777777" w:rsidTr="00722AA4">
                              <w:trPr>
                                <w:trHeight w:val="340"/>
                              </w:trPr>
                              <w:tc>
                                <w:tcPr>
                                  <w:tcW w:w="964" w:type="dxa"/>
                                  <w:tcBorders>
                                    <w:top w:val="nil"/>
                                    <w:bottom w:val="nil"/>
                                  </w:tcBorders>
                                  <w:shd w:val="clear" w:color="auto" w:fill="DAEEF3"/>
                                  <w:vAlign w:val="center"/>
                                </w:tcPr>
                                <w:p w14:paraId="2BDB8C36"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消防局</w:t>
                                  </w:r>
                                </w:p>
                              </w:tc>
                              <w:tc>
                                <w:tcPr>
                                  <w:tcW w:w="737" w:type="dxa"/>
                                  <w:tcBorders>
                                    <w:top w:val="nil"/>
                                    <w:bottom w:val="nil"/>
                                    <w:right w:val="single" w:sz="4" w:space="0" w:color="auto"/>
                                  </w:tcBorders>
                                  <w:shd w:val="clear" w:color="auto" w:fill="DAEEF3" w:themeFill="accent5" w:themeFillTint="33"/>
                                  <w:vAlign w:val="center"/>
                                </w:tcPr>
                                <w:p w14:paraId="209EB854"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041237A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49ED999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3B294DB5"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tcBorders>
                                  <w:shd w:val="clear" w:color="auto" w:fill="DAEEF3" w:themeFill="accent5" w:themeFillTint="33"/>
                                  <w:vAlign w:val="center"/>
                                </w:tcPr>
                                <w:p w14:paraId="3A96E029"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964" w:type="dxa"/>
                                  <w:tcBorders>
                                    <w:top w:val="nil"/>
                                    <w:left w:val="double" w:sz="4" w:space="0" w:color="auto"/>
                                    <w:bottom w:val="nil"/>
                                  </w:tcBorders>
                                  <w:shd w:val="clear" w:color="auto" w:fill="DAEEF3"/>
                                  <w:vAlign w:val="center"/>
                                </w:tcPr>
                                <w:p w14:paraId="492262B4"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原住民族行政局</w:t>
                                  </w:r>
                                </w:p>
                              </w:tc>
                              <w:tc>
                                <w:tcPr>
                                  <w:tcW w:w="737" w:type="dxa"/>
                                  <w:tcBorders>
                                    <w:top w:val="nil"/>
                                    <w:bottom w:val="nil"/>
                                  </w:tcBorders>
                                  <w:shd w:val="clear" w:color="auto" w:fill="DAEEF3"/>
                                  <w:vAlign w:val="center"/>
                                </w:tcPr>
                                <w:p w14:paraId="47317D1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shd w:val="clear" w:color="auto" w:fill="DAEEF3"/>
                                  <w:vAlign w:val="center"/>
                                </w:tcPr>
                                <w:p w14:paraId="5099A6B0"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shd w:val="clear" w:color="auto" w:fill="DAEEF3"/>
                                  <w:vAlign w:val="center"/>
                                </w:tcPr>
                                <w:p w14:paraId="319C9005"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shd w:val="clear" w:color="auto" w:fill="DAEEF3"/>
                                  <w:vAlign w:val="center"/>
                                </w:tcPr>
                                <w:p w14:paraId="5E4DE0B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shd w:val="clear" w:color="auto" w:fill="DAEEF3"/>
                                  <w:vAlign w:val="center"/>
                                </w:tcPr>
                                <w:p w14:paraId="6CB39317"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58C4E78B" w14:textId="77777777" w:rsidTr="00722AA4">
                              <w:trPr>
                                <w:trHeight w:val="340"/>
                              </w:trPr>
                              <w:tc>
                                <w:tcPr>
                                  <w:tcW w:w="964" w:type="dxa"/>
                                  <w:tcBorders>
                                    <w:top w:val="nil"/>
                                    <w:bottom w:val="nil"/>
                                  </w:tcBorders>
                                  <w:vAlign w:val="center"/>
                                </w:tcPr>
                                <w:p w14:paraId="793CC3E6"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財政局</w:t>
                                  </w:r>
                                </w:p>
                              </w:tc>
                              <w:tc>
                                <w:tcPr>
                                  <w:tcW w:w="737" w:type="dxa"/>
                                  <w:tcBorders>
                                    <w:top w:val="nil"/>
                                    <w:bottom w:val="nil"/>
                                    <w:right w:val="single" w:sz="4" w:space="0" w:color="auto"/>
                                  </w:tcBorders>
                                  <w:shd w:val="clear" w:color="auto" w:fill="auto"/>
                                  <w:vAlign w:val="center"/>
                                </w:tcPr>
                                <w:p w14:paraId="2B344BB0"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left w:val="single" w:sz="4" w:space="0" w:color="auto"/>
                                    <w:bottom w:val="nil"/>
                                    <w:right w:val="single" w:sz="4" w:space="0" w:color="auto"/>
                                  </w:tcBorders>
                                  <w:shd w:val="clear" w:color="auto" w:fill="auto"/>
                                  <w:vAlign w:val="center"/>
                                </w:tcPr>
                                <w:p w14:paraId="10485F9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8</w:t>
                                  </w:r>
                                </w:p>
                              </w:tc>
                              <w:tc>
                                <w:tcPr>
                                  <w:tcW w:w="737" w:type="dxa"/>
                                  <w:tcBorders>
                                    <w:top w:val="nil"/>
                                    <w:left w:val="single" w:sz="4" w:space="0" w:color="auto"/>
                                    <w:bottom w:val="nil"/>
                                    <w:right w:val="single" w:sz="4" w:space="0" w:color="auto"/>
                                  </w:tcBorders>
                                  <w:shd w:val="clear" w:color="auto" w:fill="auto"/>
                                  <w:vAlign w:val="center"/>
                                </w:tcPr>
                                <w:p w14:paraId="4388676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62F450D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7</w:t>
                                  </w:r>
                                </w:p>
                              </w:tc>
                              <w:tc>
                                <w:tcPr>
                                  <w:tcW w:w="737" w:type="dxa"/>
                                  <w:tcBorders>
                                    <w:top w:val="nil"/>
                                    <w:left w:val="single" w:sz="4" w:space="0" w:color="auto"/>
                                    <w:bottom w:val="nil"/>
                                  </w:tcBorders>
                                  <w:shd w:val="clear" w:color="auto" w:fill="auto"/>
                                  <w:vAlign w:val="center"/>
                                </w:tcPr>
                                <w:p w14:paraId="51CECB5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964" w:type="dxa"/>
                                  <w:tcBorders>
                                    <w:top w:val="nil"/>
                                    <w:left w:val="double" w:sz="4" w:space="0" w:color="auto"/>
                                    <w:bottom w:val="nil"/>
                                  </w:tcBorders>
                                  <w:vAlign w:val="center"/>
                                </w:tcPr>
                                <w:p w14:paraId="055C4E2F"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pacing w:val="-14"/>
                                      <w:sz w:val="20"/>
                                    </w:rPr>
                                    <w:t>城鄉發展局</w:t>
                                  </w:r>
                                </w:p>
                              </w:tc>
                              <w:tc>
                                <w:tcPr>
                                  <w:tcW w:w="737" w:type="dxa"/>
                                  <w:tcBorders>
                                    <w:top w:val="nil"/>
                                    <w:bottom w:val="nil"/>
                                  </w:tcBorders>
                                  <w:vAlign w:val="center"/>
                                </w:tcPr>
                                <w:p w14:paraId="413018AC"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vAlign w:val="center"/>
                                </w:tcPr>
                                <w:p w14:paraId="6D2F4FC7"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c>
                                <w:tcPr>
                                  <w:tcW w:w="737" w:type="dxa"/>
                                  <w:tcBorders>
                                    <w:top w:val="nil"/>
                                    <w:bottom w:val="nil"/>
                                  </w:tcBorders>
                                  <w:vAlign w:val="center"/>
                                </w:tcPr>
                                <w:p w14:paraId="4B148891"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vAlign w:val="center"/>
                                </w:tcPr>
                                <w:p w14:paraId="6DC80581"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737" w:type="dxa"/>
                                  <w:tcBorders>
                                    <w:top w:val="nil"/>
                                    <w:bottom w:val="nil"/>
                                  </w:tcBorders>
                                  <w:vAlign w:val="center"/>
                                </w:tcPr>
                                <w:p w14:paraId="2D88161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51C876D5" w14:textId="77777777" w:rsidTr="00722AA4">
                              <w:trPr>
                                <w:trHeight w:val="340"/>
                              </w:trPr>
                              <w:tc>
                                <w:tcPr>
                                  <w:tcW w:w="964" w:type="dxa"/>
                                  <w:tcBorders>
                                    <w:top w:val="nil"/>
                                    <w:bottom w:val="nil"/>
                                  </w:tcBorders>
                                  <w:shd w:val="clear" w:color="auto" w:fill="DAEEF3"/>
                                  <w:vAlign w:val="center"/>
                                </w:tcPr>
                                <w:p w14:paraId="14F3A241"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教育局</w:t>
                                  </w:r>
                                </w:p>
                              </w:tc>
                              <w:tc>
                                <w:tcPr>
                                  <w:tcW w:w="737" w:type="dxa"/>
                                  <w:tcBorders>
                                    <w:top w:val="nil"/>
                                    <w:bottom w:val="nil"/>
                                    <w:right w:val="single" w:sz="4" w:space="0" w:color="auto"/>
                                  </w:tcBorders>
                                  <w:shd w:val="clear" w:color="auto" w:fill="DAEEF3" w:themeFill="accent5" w:themeFillTint="33"/>
                                  <w:vAlign w:val="center"/>
                                </w:tcPr>
                                <w:p w14:paraId="61A45A8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7931A86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9</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0115B26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386A34E5"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8</w:t>
                                  </w:r>
                                </w:p>
                              </w:tc>
                              <w:tc>
                                <w:tcPr>
                                  <w:tcW w:w="737" w:type="dxa"/>
                                  <w:tcBorders>
                                    <w:top w:val="nil"/>
                                    <w:left w:val="single" w:sz="4" w:space="0" w:color="auto"/>
                                    <w:bottom w:val="nil"/>
                                  </w:tcBorders>
                                  <w:shd w:val="clear" w:color="auto" w:fill="DAEEF3" w:themeFill="accent5" w:themeFillTint="33"/>
                                  <w:vAlign w:val="center"/>
                                </w:tcPr>
                                <w:p w14:paraId="5D7C0B5C"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964" w:type="dxa"/>
                                  <w:tcBorders>
                                    <w:top w:val="nil"/>
                                    <w:left w:val="double" w:sz="4" w:space="0" w:color="auto"/>
                                    <w:bottom w:val="nil"/>
                                  </w:tcBorders>
                                  <w:shd w:val="clear" w:color="auto" w:fill="DAEEF3"/>
                                  <w:vAlign w:val="center"/>
                                </w:tcPr>
                                <w:p w14:paraId="7ACCA960" w14:textId="77777777" w:rsidR="00137310" w:rsidRPr="00765344" w:rsidRDefault="00137310" w:rsidP="00807482">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pacing w:val="-14"/>
                                      <w:sz w:val="20"/>
                                    </w:rPr>
                                    <w:t>觀光旅遊局</w:t>
                                  </w:r>
                                </w:p>
                              </w:tc>
                              <w:tc>
                                <w:tcPr>
                                  <w:tcW w:w="737" w:type="dxa"/>
                                  <w:tcBorders>
                                    <w:top w:val="nil"/>
                                    <w:bottom w:val="nil"/>
                                  </w:tcBorders>
                                  <w:shd w:val="clear" w:color="auto" w:fill="DAEEF3"/>
                                  <w:vAlign w:val="center"/>
                                </w:tcPr>
                                <w:p w14:paraId="188AC9B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shd w:val="clear" w:color="auto" w:fill="DAEEF3"/>
                                  <w:vAlign w:val="center"/>
                                </w:tcPr>
                                <w:p w14:paraId="1F69B62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737" w:type="dxa"/>
                                  <w:tcBorders>
                                    <w:top w:val="nil"/>
                                    <w:bottom w:val="nil"/>
                                  </w:tcBorders>
                                  <w:shd w:val="clear" w:color="auto" w:fill="DAEEF3"/>
                                  <w:vAlign w:val="center"/>
                                </w:tcPr>
                                <w:p w14:paraId="357E620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shd w:val="clear" w:color="auto" w:fill="DAEEF3"/>
                                  <w:vAlign w:val="center"/>
                                </w:tcPr>
                                <w:p w14:paraId="4C841258"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shd w:val="clear" w:color="auto" w:fill="DAEEF3"/>
                                  <w:vAlign w:val="center"/>
                                </w:tcPr>
                                <w:p w14:paraId="01C0855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29BD6D42" w14:textId="77777777" w:rsidTr="00722AA4">
                              <w:trPr>
                                <w:trHeight w:val="340"/>
                              </w:trPr>
                              <w:tc>
                                <w:tcPr>
                                  <w:tcW w:w="964" w:type="dxa"/>
                                  <w:tcBorders>
                                    <w:top w:val="nil"/>
                                    <w:bottom w:val="nil"/>
                                  </w:tcBorders>
                                  <w:vAlign w:val="center"/>
                                </w:tcPr>
                                <w:p w14:paraId="12839882"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文化局</w:t>
                                  </w:r>
                                </w:p>
                              </w:tc>
                              <w:tc>
                                <w:tcPr>
                                  <w:tcW w:w="737" w:type="dxa"/>
                                  <w:tcBorders>
                                    <w:top w:val="nil"/>
                                    <w:bottom w:val="nil"/>
                                    <w:right w:val="single" w:sz="4" w:space="0" w:color="auto"/>
                                  </w:tcBorders>
                                  <w:shd w:val="clear" w:color="auto" w:fill="auto"/>
                                  <w:vAlign w:val="center"/>
                                </w:tcPr>
                                <w:p w14:paraId="5D7E768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6</w:t>
                                  </w:r>
                                </w:p>
                              </w:tc>
                              <w:tc>
                                <w:tcPr>
                                  <w:tcW w:w="737" w:type="dxa"/>
                                  <w:tcBorders>
                                    <w:top w:val="nil"/>
                                    <w:left w:val="single" w:sz="4" w:space="0" w:color="auto"/>
                                    <w:bottom w:val="nil"/>
                                    <w:right w:val="single" w:sz="4" w:space="0" w:color="auto"/>
                                  </w:tcBorders>
                                  <w:shd w:val="clear" w:color="auto" w:fill="auto"/>
                                  <w:vAlign w:val="center"/>
                                </w:tcPr>
                                <w:p w14:paraId="57955DC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18</w:t>
                                  </w:r>
                                </w:p>
                              </w:tc>
                              <w:tc>
                                <w:tcPr>
                                  <w:tcW w:w="737" w:type="dxa"/>
                                  <w:tcBorders>
                                    <w:top w:val="nil"/>
                                    <w:left w:val="single" w:sz="4" w:space="0" w:color="auto"/>
                                    <w:bottom w:val="nil"/>
                                    <w:right w:val="single" w:sz="4" w:space="0" w:color="auto"/>
                                  </w:tcBorders>
                                  <w:shd w:val="clear" w:color="auto" w:fill="auto"/>
                                  <w:vAlign w:val="center"/>
                                </w:tcPr>
                                <w:p w14:paraId="183B5B2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3823F7E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11</w:t>
                                  </w:r>
                                </w:p>
                              </w:tc>
                              <w:tc>
                                <w:tcPr>
                                  <w:tcW w:w="737" w:type="dxa"/>
                                  <w:tcBorders>
                                    <w:top w:val="nil"/>
                                    <w:left w:val="single" w:sz="4" w:space="0" w:color="auto"/>
                                    <w:bottom w:val="nil"/>
                                  </w:tcBorders>
                                  <w:shd w:val="clear" w:color="auto" w:fill="auto"/>
                                  <w:vAlign w:val="center"/>
                                </w:tcPr>
                                <w:p w14:paraId="56EA168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7</w:t>
                                  </w:r>
                                </w:p>
                              </w:tc>
                              <w:tc>
                                <w:tcPr>
                                  <w:tcW w:w="964" w:type="dxa"/>
                                  <w:tcBorders>
                                    <w:top w:val="nil"/>
                                    <w:left w:val="double" w:sz="4" w:space="0" w:color="auto"/>
                                    <w:bottom w:val="nil"/>
                                  </w:tcBorders>
                                  <w:vAlign w:val="center"/>
                                </w:tcPr>
                                <w:p w14:paraId="6D6E5EE7" w14:textId="77777777" w:rsidR="00137310" w:rsidRPr="00765344" w:rsidRDefault="00137310" w:rsidP="00807482">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pacing w:val="-14"/>
                                      <w:sz w:val="20"/>
                                    </w:rPr>
                                    <w:t>客家事務局</w:t>
                                  </w:r>
                                </w:p>
                              </w:tc>
                              <w:tc>
                                <w:tcPr>
                                  <w:tcW w:w="737" w:type="dxa"/>
                                  <w:tcBorders>
                                    <w:top w:val="nil"/>
                                    <w:bottom w:val="nil"/>
                                  </w:tcBorders>
                                  <w:vAlign w:val="center"/>
                                </w:tcPr>
                                <w:p w14:paraId="3E3BB06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vAlign w:val="center"/>
                                </w:tcPr>
                                <w:p w14:paraId="12EBACF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vAlign w:val="center"/>
                                </w:tcPr>
                                <w:p w14:paraId="7656A2F7"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vAlign w:val="center"/>
                                </w:tcPr>
                                <w:p w14:paraId="74B6E2E0"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vAlign w:val="center"/>
                                </w:tcPr>
                                <w:p w14:paraId="272AA30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7B96F727" w14:textId="77777777" w:rsidTr="00722AA4">
                              <w:trPr>
                                <w:trHeight w:val="340"/>
                              </w:trPr>
                              <w:tc>
                                <w:tcPr>
                                  <w:tcW w:w="964" w:type="dxa"/>
                                  <w:tcBorders>
                                    <w:top w:val="nil"/>
                                    <w:bottom w:val="nil"/>
                                  </w:tcBorders>
                                  <w:shd w:val="clear" w:color="auto" w:fill="DAEEF3"/>
                                  <w:vAlign w:val="center"/>
                                </w:tcPr>
                                <w:p w14:paraId="63154069"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農業局</w:t>
                                  </w:r>
                                </w:p>
                              </w:tc>
                              <w:tc>
                                <w:tcPr>
                                  <w:tcW w:w="737" w:type="dxa"/>
                                  <w:tcBorders>
                                    <w:top w:val="nil"/>
                                    <w:bottom w:val="nil"/>
                                    <w:right w:val="single" w:sz="4" w:space="0" w:color="auto"/>
                                  </w:tcBorders>
                                  <w:shd w:val="clear" w:color="auto" w:fill="DAEEF3" w:themeFill="accent5" w:themeFillTint="33"/>
                                  <w:vAlign w:val="center"/>
                                </w:tcPr>
                                <w:p w14:paraId="4154E844"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715F56A9"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10</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718C890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3772BB1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5</w:t>
                                  </w:r>
                                </w:p>
                              </w:tc>
                              <w:tc>
                                <w:tcPr>
                                  <w:tcW w:w="737" w:type="dxa"/>
                                  <w:tcBorders>
                                    <w:top w:val="nil"/>
                                    <w:left w:val="single" w:sz="4" w:space="0" w:color="auto"/>
                                    <w:bottom w:val="nil"/>
                                  </w:tcBorders>
                                  <w:shd w:val="clear" w:color="auto" w:fill="DAEEF3" w:themeFill="accent5" w:themeFillTint="33"/>
                                  <w:vAlign w:val="center"/>
                                </w:tcPr>
                                <w:p w14:paraId="477F8B6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5</w:t>
                                  </w:r>
                                </w:p>
                              </w:tc>
                              <w:tc>
                                <w:tcPr>
                                  <w:tcW w:w="964" w:type="dxa"/>
                                  <w:tcBorders>
                                    <w:top w:val="nil"/>
                                    <w:left w:val="double" w:sz="4" w:space="0" w:color="auto"/>
                                    <w:bottom w:val="nil"/>
                                  </w:tcBorders>
                                  <w:shd w:val="clear" w:color="auto" w:fill="DAEEF3"/>
                                  <w:vAlign w:val="center"/>
                                </w:tcPr>
                                <w:p w14:paraId="03142E3D" w14:textId="77777777" w:rsidR="00137310" w:rsidRPr="00765344" w:rsidRDefault="00137310" w:rsidP="00807482">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pacing w:val="-14"/>
                                      <w:sz w:val="20"/>
                                    </w:rPr>
                                    <w:t>捷運工程局</w:t>
                                  </w:r>
                                </w:p>
                              </w:tc>
                              <w:tc>
                                <w:tcPr>
                                  <w:tcW w:w="737" w:type="dxa"/>
                                  <w:tcBorders>
                                    <w:top w:val="nil"/>
                                    <w:bottom w:val="nil"/>
                                  </w:tcBorders>
                                  <w:shd w:val="clear" w:color="auto" w:fill="DAEEF3"/>
                                  <w:vAlign w:val="center"/>
                                </w:tcPr>
                                <w:p w14:paraId="383E8DA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shd w:val="clear" w:color="auto" w:fill="DAEEF3"/>
                                  <w:vAlign w:val="center"/>
                                </w:tcPr>
                                <w:p w14:paraId="52CC77E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737" w:type="dxa"/>
                                  <w:tcBorders>
                                    <w:top w:val="nil"/>
                                    <w:bottom w:val="nil"/>
                                  </w:tcBorders>
                                  <w:shd w:val="clear" w:color="auto" w:fill="DAEEF3"/>
                                  <w:vAlign w:val="center"/>
                                </w:tcPr>
                                <w:p w14:paraId="09202FDC"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shd w:val="clear" w:color="auto" w:fill="DAEEF3"/>
                                  <w:vAlign w:val="center"/>
                                </w:tcPr>
                                <w:p w14:paraId="32D8D015"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shd w:val="clear" w:color="auto" w:fill="DAEEF3"/>
                                  <w:vAlign w:val="center"/>
                                </w:tcPr>
                                <w:p w14:paraId="42B38235"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6430D009" w14:textId="77777777" w:rsidTr="00722AA4">
                              <w:trPr>
                                <w:trHeight w:val="340"/>
                              </w:trPr>
                              <w:tc>
                                <w:tcPr>
                                  <w:tcW w:w="964" w:type="dxa"/>
                                  <w:tcBorders>
                                    <w:top w:val="nil"/>
                                    <w:bottom w:val="nil"/>
                                  </w:tcBorders>
                                  <w:vAlign w:val="center"/>
                                </w:tcPr>
                                <w:p w14:paraId="69949371"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pacing w:val="-14"/>
                                      <w:sz w:val="20"/>
                                    </w:rPr>
                                    <w:t>經濟發展局</w:t>
                                  </w:r>
                                </w:p>
                              </w:tc>
                              <w:tc>
                                <w:tcPr>
                                  <w:tcW w:w="737" w:type="dxa"/>
                                  <w:tcBorders>
                                    <w:top w:val="nil"/>
                                    <w:bottom w:val="nil"/>
                                    <w:right w:val="single" w:sz="4" w:space="0" w:color="auto"/>
                                  </w:tcBorders>
                                  <w:shd w:val="clear" w:color="auto" w:fill="auto"/>
                                  <w:vAlign w:val="center"/>
                                </w:tcPr>
                                <w:p w14:paraId="03E9550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left w:val="single" w:sz="4" w:space="0" w:color="auto"/>
                                    <w:bottom w:val="nil"/>
                                    <w:right w:val="single" w:sz="4" w:space="0" w:color="auto"/>
                                  </w:tcBorders>
                                  <w:shd w:val="clear" w:color="auto" w:fill="auto"/>
                                  <w:vAlign w:val="center"/>
                                </w:tcPr>
                                <w:p w14:paraId="2970CF5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6</w:t>
                                  </w:r>
                                </w:p>
                              </w:tc>
                              <w:tc>
                                <w:tcPr>
                                  <w:tcW w:w="737" w:type="dxa"/>
                                  <w:tcBorders>
                                    <w:top w:val="nil"/>
                                    <w:left w:val="single" w:sz="4" w:space="0" w:color="auto"/>
                                    <w:bottom w:val="nil"/>
                                    <w:right w:val="single" w:sz="4" w:space="0" w:color="auto"/>
                                  </w:tcBorders>
                                  <w:shd w:val="clear" w:color="auto" w:fill="auto"/>
                                  <w:vAlign w:val="center"/>
                                </w:tcPr>
                                <w:p w14:paraId="67CFA4A8"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23ECAFA1"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737" w:type="dxa"/>
                                  <w:tcBorders>
                                    <w:top w:val="nil"/>
                                    <w:left w:val="single" w:sz="4" w:space="0" w:color="auto"/>
                                    <w:bottom w:val="nil"/>
                                  </w:tcBorders>
                                  <w:shd w:val="clear" w:color="auto" w:fill="auto"/>
                                  <w:vAlign w:val="center"/>
                                </w:tcPr>
                                <w:p w14:paraId="4A1A6ADC"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964" w:type="dxa"/>
                                  <w:tcBorders>
                                    <w:top w:val="nil"/>
                                    <w:left w:val="double" w:sz="4" w:space="0" w:color="auto"/>
                                    <w:bottom w:val="nil"/>
                                  </w:tcBorders>
                                  <w:vAlign w:val="center"/>
                                </w:tcPr>
                                <w:p w14:paraId="72825CAD" w14:textId="77777777" w:rsidR="00137310" w:rsidRPr="00765344" w:rsidRDefault="00137310" w:rsidP="00807482">
                                  <w:pPr>
                                    <w:spacing w:line="200" w:lineRule="exact"/>
                                    <w:ind w:leftChars="-30" w:left="-72" w:rightChars="-20" w:right="-48"/>
                                    <w:jc w:val="distribute"/>
                                    <w:rPr>
                                      <w:rFonts w:ascii="標楷體" w:eastAsia="標楷體" w:hAnsi="標楷體"/>
                                      <w:spacing w:val="-14"/>
                                      <w:sz w:val="20"/>
                                    </w:rPr>
                                  </w:pPr>
                                  <w:r>
                                    <w:rPr>
                                      <w:rFonts w:ascii="標楷體" w:eastAsia="標楷體" w:hAnsi="標楷體" w:hint="eastAsia"/>
                                      <w:spacing w:val="-14"/>
                                      <w:sz w:val="20"/>
                                    </w:rPr>
                                    <w:t>青年局</w:t>
                                  </w:r>
                                </w:p>
                              </w:tc>
                              <w:tc>
                                <w:tcPr>
                                  <w:tcW w:w="737" w:type="dxa"/>
                                  <w:tcBorders>
                                    <w:top w:val="nil"/>
                                    <w:bottom w:val="nil"/>
                                  </w:tcBorders>
                                  <w:vAlign w:val="center"/>
                                </w:tcPr>
                                <w:p w14:paraId="0E2A4220"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vAlign w:val="center"/>
                                </w:tcPr>
                                <w:p w14:paraId="0637810C"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vAlign w:val="center"/>
                                </w:tcPr>
                                <w:p w14:paraId="1A5E5E69"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vAlign w:val="center"/>
                                </w:tcPr>
                                <w:p w14:paraId="3158ACB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vAlign w:val="center"/>
                                </w:tcPr>
                                <w:p w14:paraId="31E61E9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1F599942" w14:textId="77777777" w:rsidTr="00722AA4">
                              <w:trPr>
                                <w:trHeight w:val="340"/>
                              </w:trPr>
                              <w:tc>
                                <w:tcPr>
                                  <w:tcW w:w="964" w:type="dxa"/>
                                  <w:tcBorders>
                                    <w:top w:val="nil"/>
                                    <w:bottom w:val="nil"/>
                                  </w:tcBorders>
                                  <w:shd w:val="clear" w:color="auto" w:fill="DAEEF3"/>
                                  <w:vAlign w:val="center"/>
                                </w:tcPr>
                                <w:p w14:paraId="3FA9DE28"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社會局</w:t>
                                  </w:r>
                                </w:p>
                              </w:tc>
                              <w:tc>
                                <w:tcPr>
                                  <w:tcW w:w="737" w:type="dxa"/>
                                  <w:tcBorders>
                                    <w:top w:val="nil"/>
                                    <w:bottom w:val="nil"/>
                                    <w:right w:val="single" w:sz="4" w:space="0" w:color="auto"/>
                                  </w:tcBorders>
                                  <w:shd w:val="clear" w:color="auto" w:fill="DAEEF3" w:themeFill="accent5" w:themeFillTint="33"/>
                                  <w:vAlign w:val="center"/>
                                </w:tcPr>
                                <w:p w14:paraId="72BC8C28"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6</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4659BC6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14</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7B9D047E"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51C25081"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10</w:t>
                                  </w:r>
                                </w:p>
                              </w:tc>
                              <w:tc>
                                <w:tcPr>
                                  <w:tcW w:w="737" w:type="dxa"/>
                                  <w:tcBorders>
                                    <w:top w:val="nil"/>
                                    <w:left w:val="single" w:sz="4" w:space="0" w:color="auto"/>
                                    <w:bottom w:val="nil"/>
                                  </w:tcBorders>
                                  <w:shd w:val="clear" w:color="auto" w:fill="DAEEF3" w:themeFill="accent5" w:themeFillTint="33"/>
                                  <w:vAlign w:val="center"/>
                                </w:tcPr>
                                <w:p w14:paraId="2697531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c>
                                <w:tcPr>
                                  <w:tcW w:w="964" w:type="dxa"/>
                                  <w:tcBorders>
                                    <w:top w:val="nil"/>
                                    <w:left w:val="double" w:sz="4" w:space="0" w:color="auto"/>
                                    <w:bottom w:val="nil"/>
                                  </w:tcBorders>
                                  <w:shd w:val="clear" w:color="auto" w:fill="DAEEF3"/>
                                  <w:vAlign w:val="center"/>
                                </w:tcPr>
                                <w:p w14:paraId="165B2DE4" w14:textId="77777777" w:rsidR="00137310" w:rsidRPr="00765344" w:rsidRDefault="00137310" w:rsidP="00807482">
                                  <w:pPr>
                                    <w:spacing w:line="200" w:lineRule="exact"/>
                                    <w:ind w:leftChars="-30" w:left="-72" w:rightChars="-20" w:right="-48"/>
                                    <w:jc w:val="distribute"/>
                                    <w:rPr>
                                      <w:rFonts w:ascii="標楷體" w:eastAsia="標楷體" w:hAnsi="標楷體"/>
                                      <w:spacing w:val="-28"/>
                                      <w:sz w:val="20"/>
                                    </w:rPr>
                                  </w:pPr>
                                  <w:r>
                                    <w:rPr>
                                      <w:rFonts w:ascii="標楷體" w:eastAsia="標楷體" w:hAnsi="標楷體" w:hint="eastAsia"/>
                                      <w:spacing w:val="-28"/>
                                      <w:sz w:val="20"/>
                                    </w:rPr>
                                    <w:t>體育局</w:t>
                                  </w:r>
                                </w:p>
                              </w:tc>
                              <w:tc>
                                <w:tcPr>
                                  <w:tcW w:w="737" w:type="dxa"/>
                                  <w:tcBorders>
                                    <w:top w:val="nil"/>
                                    <w:bottom w:val="nil"/>
                                  </w:tcBorders>
                                  <w:shd w:val="clear" w:color="auto" w:fill="DAEEF3"/>
                                  <w:vAlign w:val="center"/>
                                </w:tcPr>
                                <w:p w14:paraId="42FC2E7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shd w:val="clear" w:color="auto" w:fill="DAEEF3"/>
                                  <w:vAlign w:val="center"/>
                                </w:tcPr>
                                <w:p w14:paraId="5F8F4C44"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shd w:val="clear" w:color="auto" w:fill="DAEEF3"/>
                                  <w:vAlign w:val="center"/>
                                </w:tcPr>
                                <w:p w14:paraId="176DC005"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shd w:val="clear" w:color="auto" w:fill="DAEEF3"/>
                                  <w:vAlign w:val="center"/>
                                </w:tcPr>
                                <w:p w14:paraId="686C483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shd w:val="clear" w:color="auto" w:fill="DAEEF3"/>
                                  <w:vAlign w:val="center"/>
                                </w:tcPr>
                                <w:p w14:paraId="1D1A91D7"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074FFCDE" w14:textId="77777777" w:rsidTr="00722AA4">
                              <w:trPr>
                                <w:trHeight w:val="340"/>
                              </w:trPr>
                              <w:tc>
                                <w:tcPr>
                                  <w:tcW w:w="964" w:type="dxa"/>
                                  <w:tcBorders>
                                    <w:top w:val="nil"/>
                                    <w:bottom w:val="nil"/>
                                  </w:tcBorders>
                                  <w:vAlign w:val="center"/>
                                </w:tcPr>
                                <w:p w14:paraId="4B593CA3"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衛生局</w:t>
                                  </w:r>
                                </w:p>
                              </w:tc>
                              <w:tc>
                                <w:tcPr>
                                  <w:tcW w:w="737" w:type="dxa"/>
                                  <w:tcBorders>
                                    <w:top w:val="nil"/>
                                    <w:bottom w:val="nil"/>
                                    <w:right w:val="single" w:sz="4" w:space="0" w:color="auto"/>
                                  </w:tcBorders>
                                  <w:shd w:val="clear" w:color="auto" w:fill="auto"/>
                                  <w:vAlign w:val="center"/>
                                </w:tcPr>
                                <w:p w14:paraId="397813E1"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left w:val="single" w:sz="4" w:space="0" w:color="auto"/>
                                    <w:bottom w:val="nil"/>
                                    <w:right w:val="single" w:sz="4" w:space="0" w:color="auto"/>
                                  </w:tcBorders>
                                  <w:shd w:val="clear" w:color="auto" w:fill="auto"/>
                                  <w:vAlign w:val="center"/>
                                </w:tcPr>
                                <w:p w14:paraId="4E9F705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737" w:type="dxa"/>
                                  <w:tcBorders>
                                    <w:top w:val="nil"/>
                                    <w:left w:val="single" w:sz="4" w:space="0" w:color="auto"/>
                                    <w:bottom w:val="nil"/>
                                    <w:right w:val="single" w:sz="4" w:space="0" w:color="auto"/>
                                  </w:tcBorders>
                                  <w:shd w:val="clear" w:color="auto" w:fill="auto"/>
                                  <w:vAlign w:val="center"/>
                                </w:tcPr>
                                <w:p w14:paraId="55A565A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4539FD1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left w:val="single" w:sz="4" w:space="0" w:color="auto"/>
                                    <w:bottom w:val="nil"/>
                                  </w:tcBorders>
                                  <w:shd w:val="clear" w:color="auto" w:fill="auto"/>
                                  <w:vAlign w:val="center"/>
                                </w:tcPr>
                                <w:p w14:paraId="5CAFC02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964" w:type="dxa"/>
                                  <w:tcBorders>
                                    <w:top w:val="nil"/>
                                    <w:left w:val="double" w:sz="4" w:space="0" w:color="auto"/>
                                    <w:bottom w:val="nil"/>
                                    <w:right w:val="single" w:sz="4" w:space="0" w:color="auto"/>
                                  </w:tcBorders>
                                  <w:vAlign w:val="center"/>
                                </w:tcPr>
                                <w:p w14:paraId="5D6CC0EF" w14:textId="77777777" w:rsidR="00137310" w:rsidRPr="00765344" w:rsidRDefault="00137310" w:rsidP="00807482">
                                  <w:pPr>
                                    <w:spacing w:line="200" w:lineRule="exact"/>
                                    <w:ind w:leftChars="-30" w:left="-72" w:rightChars="-20" w:right="-48"/>
                                    <w:jc w:val="distribute"/>
                                    <w:rPr>
                                      <w:rFonts w:ascii="標楷體" w:eastAsia="標楷體" w:hAnsi="標楷體"/>
                                      <w:spacing w:val="-14"/>
                                      <w:sz w:val="20"/>
                                    </w:rPr>
                                  </w:pPr>
                                  <w:proofErr w:type="gramStart"/>
                                  <w:r w:rsidRPr="00765344">
                                    <w:rPr>
                                      <w:rFonts w:ascii="標楷體" w:eastAsia="標楷體" w:hAnsi="標楷體" w:hint="eastAsia"/>
                                      <w:spacing w:val="-28"/>
                                      <w:sz w:val="20"/>
                                    </w:rPr>
                                    <w:t>統籌支撥科目</w:t>
                                  </w:r>
                                  <w:proofErr w:type="gramEnd"/>
                                </w:p>
                              </w:tc>
                              <w:tc>
                                <w:tcPr>
                                  <w:tcW w:w="737" w:type="dxa"/>
                                  <w:tcBorders>
                                    <w:top w:val="nil"/>
                                    <w:left w:val="single" w:sz="4" w:space="0" w:color="auto"/>
                                    <w:bottom w:val="nil"/>
                                    <w:right w:val="single" w:sz="4" w:space="0" w:color="auto"/>
                                  </w:tcBorders>
                                  <w:vAlign w:val="center"/>
                                </w:tcPr>
                                <w:p w14:paraId="30328650" w14:textId="77777777" w:rsidR="00137310" w:rsidRPr="00DC6B85" w:rsidRDefault="00137310" w:rsidP="00807482">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vAlign w:val="center"/>
                                </w:tcPr>
                                <w:p w14:paraId="1D577DB6" w14:textId="77777777" w:rsidR="00137310" w:rsidRPr="00DC6B85" w:rsidRDefault="00137310" w:rsidP="00807482">
                                  <w:pPr>
                                    <w:spacing w:line="200" w:lineRule="exact"/>
                                    <w:jc w:val="right"/>
                                    <w:rPr>
                                      <w:rFonts w:ascii="標楷體" w:eastAsia="標楷體" w:hAnsi="標楷體"/>
                                      <w:noProof/>
                                      <w:sz w:val="20"/>
                                    </w:rPr>
                                  </w:pPr>
                                  <w:r>
                                    <w:rPr>
                                      <w:rFonts w:ascii="標楷體" w:eastAsia="標楷體" w:hAnsi="標楷體" w:hint="eastAsia"/>
                                      <w:noProof/>
                                      <w:sz w:val="20"/>
                                    </w:rPr>
                                    <w:t>6</w:t>
                                  </w:r>
                                </w:p>
                              </w:tc>
                              <w:tc>
                                <w:tcPr>
                                  <w:tcW w:w="737" w:type="dxa"/>
                                  <w:tcBorders>
                                    <w:top w:val="nil"/>
                                    <w:left w:val="single" w:sz="4" w:space="0" w:color="auto"/>
                                    <w:bottom w:val="nil"/>
                                    <w:right w:val="single" w:sz="4" w:space="0" w:color="auto"/>
                                  </w:tcBorders>
                                  <w:vAlign w:val="center"/>
                                </w:tcPr>
                                <w:p w14:paraId="407E7001" w14:textId="77777777" w:rsidR="00137310" w:rsidRPr="00DC6B85" w:rsidRDefault="00137310" w:rsidP="00807482">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vAlign w:val="center"/>
                                </w:tcPr>
                                <w:p w14:paraId="4D9BBBBE" w14:textId="77777777" w:rsidR="00137310" w:rsidRPr="00DC6B85" w:rsidRDefault="00137310" w:rsidP="00807482">
                                  <w:pPr>
                                    <w:spacing w:line="200" w:lineRule="exact"/>
                                    <w:jc w:val="right"/>
                                    <w:rPr>
                                      <w:rFonts w:ascii="標楷體" w:eastAsia="標楷體" w:hAnsi="標楷體"/>
                                      <w:noProof/>
                                      <w:sz w:val="20"/>
                                    </w:rPr>
                                  </w:pPr>
                                  <w:r>
                                    <w:rPr>
                                      <w:rFonts w:ascii="標楷體" w:eastAsia="標楷體" w:hAnsi="標楷體" w:hint="eastAsia"/>
                                      <w:noProof/>
                                      <w:sz w:val="20"/>
                                    </w:rPr>
                                    <w:t>5</w:t>
                                  </w:r>
                                </w:p>
                              </w:tc>
                              <w:tc>
                                <w:tcPr>
                                  <w:tcW w:w="737" w:type="dxa"/>
                                  <w:tcBorders>
                                    <w:top w:val="nil"/>
                                    <w:left w:val="single" w:sz="4" w:space="0" w:color="auto"/>
                                    <w:bottom w:val="nil"/>
                                  </w:tcBorders>
                                  <w:vAlign w:val="center"/>
                                </w:tcPr>
                                <w:p w14:paraId="6A7E38A5" w14:textId="77777777" w:rsidR="00137310" w:rsidRPr="00DC6B85" w:rsidRDefault="00137310" w:rsidP="00807482">
                                  <w:pPr>
                                    <w:spacing w:line="200" w:lineRule="exact"/>
                                    <w:jc w:val="right"/>
                                    <w:rPr>
                                      <w:rFonts w:ascii="標楷體" w:eastAsia="標楷體" w:hAnsi="標楷體"/>
                                      <w:noProof/>
                                      <w:sz w:val="20"/>
                                    </w:rPr>
                                  </w:pPr>
                                  <w:r>
                                    <w:rPr>
                                      <w:rFonts w:ascii="標楷體" w:eastAsia="標楷體" w:hAnsi="標楷體" w:hint="eastAsia"/>
                                      <w:noProof/>
                                      <w:sz w:val="20"/>
                                    </w:rPr>
                                    <w:t>1</w:t>
                                  </w:r>
                                </w:p>
                              </w:tc>
                            </w:tr>
                            <w:tr w:rsidR="00137310" w:rsidRPr="00765344" w14:paraId="5EE5CAE9" w14:textId="77777777" w:rsidTr="00722AA4">
                              <w:trPr>
                                <w:trHeight w:val="340"/>
                              </w:trPr>
                              <w:tc>
                                <w:tcPr>
                                  <w:tcW w:w="964" w:type="dxa"/>
                                  <w:tcBorders>
                                    <w:top w:val="nil"/>
                                    <w:bottom w:val="single" w:sz="4" w:space="0" w:color="auto"/>
                                  </w:tcBorders>
                                  <w:shd w:val="clear" w:color="auto" w:fill="DAEEF3" w:themeFill="accent5" w:themeFillTint="33"/>
                                  <w:vAlign w:val="center"/>
                                </w:tcPr>
                                <w:p w14:paraId="22A48BD8"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pacing w:val="-14"/>
                                      <w:sz w:val="20"/>
                                    </w:rPr>
                                    <w:t>環境保護局</w:t>
                                  </w:r>
                                </w:p>
                              </w:tc>
                              <w:tc>
                                <w:tcPr>
                                  <w:tcW w:w="737" w:type="dxa"/>
                                  <w:tcBorders>
                                    <w:top w:val="nil"/>
                                    <w:right w:val="single" w:sz="4" w:space="0" w:color="auto"/>
                                  </w:tcBorders>
                                  <w:shd w:val="clear" w:color="auto" w:fill="DAEEF3" w:themeFill="accent5" w:themeFillTint="33"/>
                                  <w:vAlign w:val="center"/>
                                </w:tcPr>
                                <w:p w14:paraId="1D95A3F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left w:val="single" w:sz="4" w:space="0" w:color="auto"/>
                                    <w:right w:val="single" w:sz="4" w:space="0" w:color="auto"/>
                                  </w:tcBorders>
                                  <w:shd w:val="clear" w:color="auto" w:fill="DAEEF3" w:themeFill="accent5" w:themeFillTint="33"/>
                                  <w:vAlign w:val="center"/>
                                </w:tcPr>
                                <w:p w14:paraId="10C084BE"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5</w:t>
                                  </w:r>
                                </w:p>
                              </w:tc>
                              <w:tc>
                                <w:tcPr>
                                  <w:tcW w:w="737" w:type="dxa"/>
                                  <w:tcBorders>
                                    <w:top w:val="nil"/>
                                    <w:left w:val="single" w:sz="4" w:space="0" w:color="auto"/>
                                    <w:right w:val="single" w:sz="4" w:space="0" w:color="auto"/>
                                  </w:tcBorders>
                                  <w:shd w:val="clear" w:color="auto" w:fill="DAEEF3" w:themeFill="accent5" w:themeFillTint="33"/>
                                  <w:vAlign w:val="center"/>
                                </w:tcPr>
                                <w:p w14:paraId="44B1151C"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right w:val="single" w:sz="4" w:space="0" w:color="auto"/>
                                  </w:tcBorders>
                                  <w:shd w:val="clear" w:color="auto" w:fill="DAEEF3" w:themeFill="accent5" w:themeFillTint="33"/>
                                  <w:vAlign w:val="center"/>
                                </w:tcPr>
                                <w:p w14:paraId="5883B3D4"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left w:val="single" w:sz="4" w:space="0" w:color="auto"/>
                                  </w:tcBorders>
                                  <w:shd w:val="clear" w:color="auto" w:fill="DAEEF3" w:themeFill="accent5" w:themeFillTint="33"/>
                                  <w:vAlign w:val="center"/>
                                </w:tcPr>
                                <w:p w14:paraId="4F96B1FE"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c>
                                <w:tcPr>
                                  <w:tcW w:w="964" w:type="dxa"/>
                                  <w:tcBorders>
                                    <w:top w:val="nil"/>
                                    <w:left w:val="double" w:sz="4" w:space="0" w:color="auto"/>
                                    <w:bottom w:val="single" w:sz="4" w:space="0" w:color="auto"/>
                                    <w:right w:val="single" w:sz="4" w:space="0" w:color="auto"/>
                                  </w:tcBorders>
                                  <w:shd w:val="clear" w:color="auto" w:fill="DAEEF3" w:themeFill="accent5" w:themeFillTint="33"/>
                                  <w:vAlign w:val="center"/>
                                </w:tcPr>
                                <w:p w14:paraId="63373F47" w14:textId="77777777" w:rsidR="00137310" w:rsidRPr="00057428" w:rsidRDefault="00137310" w:rsidP="00807482">
                                  <w:pPr>
                                    <w:spacing w:line="200" w:lineRule="exact"/>
                                    <w:ind w:leftChars="-30" w:left="-72" w:rightChars="-20" w:right="-48"/>
                                    <w:jc w:val="right"/>
                                    <w:rPr>
                                      <w:rFonts w:ascii="標楷體" w:eastAsia="標楷體" w:hAnsi="標楷體"/>
                                      <w:spacing w:val="-14"/>
                                      <w:sz w:val="20"/>
                                    </w:rPr>
                                  </w:pPr>
                                  <w:r w:rsidRPr="00765344">
                                    <w:rPr>
                                      <w:rFonts w:ascii="標楷體" w:eastAsia="標楷體" w:hAnsi="標楷體" w:hint="eastAsia"/>
                                      <w:spacing w:val="-14"/>
                                      <w:sz w:val="20"/>
                                    </w:rPr>
                                    <w:t>第二預備金</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5983771C" w14:textId="77777777" w:rsidR="00137310" w:rsidRPr="00E46A9B" w:rsidRDefault="00137310" w:rsidP="00807482">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237D51BA" w14:textId="77777777" w:rsidR="00137310" w:rsidRPr="00E46A9B" w:rsidRDefault="00137310" w:rsidP="00807482">
                                  <w:pPr>
                                    <w:spacing w:line="200" w:lineRule="exact"/>
                                    <w:jc w:val="right"/>
                                    <w:rPr>
                                      <w:rFonts w:ascii="標楷體" w:eastAsia="標楷體" w:hAnsi="標楷體"/>
                                      <w:noProof/>
                                      <w:sz w:val="20"/>
                                    </w:rPr>
                                  </w:pPr>
                                  <w:r>
                                    <w:rPr>
                                      <w:rFonts w:ascii="標楷體" w:eastAsia="標楷體" w:hAnsi="標楷體" w:hint="eastAsia"/>
                                      <w:noProof/>
                                      <w:sz w:val="20"/>
                                    </w:rPr>
                                    <w:t>1</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19B51D45" w14:textId="77777777" w:rsidR="00137310" w:rsidRPr="00E46A9B" w:rsidRDefault="00137310" w:rsidP="00807482">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5430AB98" w14:textId="77777777" w:rsidR="00137310" w:rsidRPr="00E46A9B" w:rsidRDefault="00137310" w:rsidP="00807482">
                                  <w:pPr>
                                    <w:spacing w:line="200" w:lineRule="exact"/>
                                    <w:jc w:val="right"/>
                                    <w:rPr>
                                      <w:rFonts w:ascii="標楷體" w:eastAsia="標楷體" w:hAnsi="標楷體"/>
                                      <w:noProof/>
                                      <w:sz w:val="20"/>
                                    </w:rPr>
                                  </w:pPr>
                                  <w:r>
                                    <w:rPr>
                                      <w:rFonts w:ascii="標楷體" w:eastAsia="標楷體" w:hAnsi="標楷體" w:hint="eastAsia"/>
                                      <w:noProof/>
                                      <w:sz w:val="20"/>
                                    </w:rPr>
                                    <w:t>1</w:t>
                                  </w:r>
                                </w:p>
                              </w:tc>
                              <w:tc>
                                <w:tcPr>
                                  <w:tcW w:w="737" w:type="dxa"/>
                                  <w:tcBorders>
                                    <w:top w:val="nil"/>
                                    <w:left w:val="single" w:sz="4" w:space="0" w:color="auto"/>
                                    <w:bottom w:val="single" w:sz="4" w:space="0" w:color="auto"/>
                                  </w:tcBorders>
                                  <w:shd w:val="clear" w:color="auto" w:fill="DAEEF3" w:themeFill="accent5" w:themeFillTint="33"/>
                                  <w:vAlign w:val="center"/>
                                </w:tcPr>
                                <w:p w14:paraId="6A33C3A7" w14:textId="77777777" w:rsidR="00137310" w:rsidRPr="00E46A9B" w:rsidRDefault="00137310" w:rsidP="00807482">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r>
                          </w:tbl>
                          <w:p w14:paraId="30A64667" w14:textId="77777777" w:rsidR="00137310" w:rsidRPr="006447E6" w:rsidRDefault="00137310" w:rsidP="00137310">
                            <w:pPr>
                              <w:spacing w:line="240" w:lineRule="exact"/>
                              <w:ind w:leftChars="-35" w:left="265" w:rightChars="-10" w:right="-24" w:hangingChars="194" w:hanging="349"/>
                              <w:rPr>
                                <w:rFonts w:ascii="標楷體" w:eastAsia="標楷體" w:hAnsi="標楷體"/>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6285A8" id="_x0000_t202" coordsize="21600,21600" o:spt="202" path="m,l,21600r21600,l21600,xe">
                <v:stroke joinstyle="miter"/>
                <v:path gradientshapeok="t" o:connecttype="rect"/>
              </v:shapetype>
              <v:shape id="文字方塊 2" o:spid="_x0000_s1026" type="#_x0000_t202" style="position:absolute;left:0;text-align:left;margin-left:.25pt;margin-top:-.85pt;width:474.35pt;height:310.5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" filled="f" stroked="f">
                <v:textbox>
                  <w:txbxContent>
                    <w:tbl>
                      <w:tblPr>
                        <w:tblStyle w:val="1"/>
                        <w:tblW w:w="9298" w:type="dxa"/>
                        <w:tblLook w:val="04A0" w:firstRow="1" w:lastRow="0" w:firstColumn="1" w:lastColumn="0" w:noHBand="0" w:noVBand="1"/>
                      </w:tblPr>
                      <w:tblGrid>
                        <w:gridCol w:w="964"/>
                        <w:gridCol w:w="737"/>
                        <w:gridCol w:w="737"/>
                        <w:gridCol w:w="737"/>
                        <w:gridCol w:w="737"/>
                        <w:gridCol w:w="737"/>
                        <w:gridCol w:w="964"/>
                        <w:gridCol w:w="737"/>
                        <w:gridCol w:w="737"/>
                        <w:gridCol w:w="737"/>
                        <w:gridCol w:w="737"/>
                        <w:gridCol w:w="737"/>
                      </w:tblGrid>
                      <w:tr w:rsidR="00137310" w:rsidRPr="00765344" w14:paraId="748307B2" w14:textId="77777777" w:rsidTr="00E4213A">
                        <w:tc>
                          <w:tcPr>
                            <w:tcW w:w="9298" w:type="dxa"/>
                            <w:gridSpan w:val="12"/>
                            <w:tcBorders>
                              <w:top w:val="nil"/>
                              <w:left w:val="nil"/>
                              <w:bottom w:val="single" w:sz="4" w:space="0" w:color="auto"/>
                              <w:right w:val="nil"/>
                            </w:tcBorders>
                            <w:vAlign w:val="center"/>
                          </w:tcPr>
                          <w:p w14:paraId="4A63DF87" w14:textId="77777777" w:rsidR="00137310" w:rsidRPr="00765344" w:rsidRDefault="00137310" w:rsidP="00057428">
                            <w:pPr>
                              <w:spacing w:line="340" w:lineRule="exact"/>
                              <w:jc w:val="center"/>
                              <w:rPr>
                                <w:rFonts w:ascii="標楷體" w:eastAsia="標楷體" w:hAnsi="標楷體"/>
                                <w:b/>
                                <w:sz w:val="20"/>
                              </w:rPr>
                            </w:pPr>
                            <w:r w:rsidRPr="00765344">
                              <w:rPr>
                                <w:rFonts w:ascii="標楷體" w:eastAsia="標楷體" w:hAnsi="標楷體" w:hint="eastAsia"/>
                                <w:b/>
                                <w:szCs w:val="24"/>
                              </w:rPr>
                              <w:t xml:space="preserve">表1　</w:t>
                            </w:r>
                            <w:proofErr w:type="gramStart"/>
                            <w:r w:rsidRPr="0092680F">
                              <w:rPr>
                                <w:rFonts w:ascii="標楷體" w:eastAsia="標楷體" w:hAnsi="標楷體" w:hint="eastAsia"/>
                                <w:b/>
                                <w:szCs w:val="24"/>
                              </w:rPr>
                              <w:t>11</w:t>
                            </w:r>
                            <w:r>
                              <w:rPr>
                                <w:rFonts w:ascii="標楷體" w:eastAsia="標楷體" w:hAnsi="標楷體"/>
                                <w:b/>
                                <w:szCs w:val="24"/>
                              </w:rPr>
                              <w:t>4</w:t>
                            </w:r>
                            <w:proofErr w:type="gramEnd"/>
                            <w:r w:rsidRPr="0092680F">
                              <w:rPr>
                                <w:rFonts w:ascii="標楷體" w:eastAsia="標楷體" w:hAnsi="標楷體" w:hint="eastAsia"/>
                                <w:b/>
                                <w:szCs w:val="24"/>
                              </w:rPr>
                              <w:t>年度新北市政府各主管機關施政工作計畫實施結果彙總</w:t>
                            </w:r>
                          </w:p>
                        </w:tc>
                      </w:tr>
                      <w:tr w:rsidR="00137310" w:rsidRPr="00765344" w14:paraId="2D61D752" w14:textId="77777777" w:rsidTr="00E4213A">
                        <w:trPr>
                          <w:trHeight w:val="850"/>
                        </w:trPr>
                        <w:tc>
                          <w:tcPr>
                            <w:tcW w:w="964" w:type="dxa"/>
                            <w:tcBorders>
                              <w:bottom w:val="single" w:sz="4" w:space="0" w:color="auto"/>
                            </w:tcBorders>
                            <w:shd w:val="clear" w:color="auto" w:fill="B6DDE8"/>
                            <w:vAlign w:val="center"/>
                          </w:tcPr>
                          <w:p w14:paraId="61CB26B5" w14:textId="77777777" w:rsidR="00137310" w:rsidRPr="00765344" w:rsidRDefault="00137310" w:rsidP="00E4213A">
                            <w:pPr>
                              <w:spacing w:line="240" w:lineRule="exact"/>
                              <w:ind w:leftChars="-30" w:left="-72" w:rightChars="-20" w:right="-48"/>
                              <w:jc w:val="distribute"/>
                              <w:rPr>
                                <w:rFonts w:ascii="標楷體" w:eastAsia="標楷體" w:hAnsi="標楷體"/>
                                <w:spacing w:val="-22"/>
                                <w:sz w:val="20"/>
                              </w:rPr>
                            </w:pPr>
                            <w:r w:rsidRPr="00765344">
                              <w:rPr>
                                <w:rFonts w:ascii="標楷體" w:eastAsia="標楷體" w:hAnsi="標楷體" w:hint="eastAsia"/>
                                <w:spacing w:val="-22"/>
                                <w:sz w:val="20"/>
                              </w:rPr>
                              <w:t>主管機關</w:t>
                            </w:r>
                          </w:p>
                          <w:p w14:paraId="4998CF16" w14:textId="06449C14" w:rsidR="00137310" w:rsidRPr="00F15FA0" w:rsidRDefault="00F15FA0" w:rsidP="007F0F2D">
                            <w:pPr>
                              <w:spacing w:line="240" w:lineRule="exact"/>
                              <w:ind w:leftChars="-59" w:left="-142" w:rightChars="-10" w:right="-24"/>
                              <w:jc w:val="distribute"/>
                              <w:rPr>
                                <w:rFonts w:ascii="標楷體" w:eastAsia="標楷體" w:hAnsi="標楷體"/>
                                <w:spacing w:val="-30"/>
                                <w:sz w:val="20"/>
                              </w:rPr>
                            </w:pPr>
                            <w:r w:rsidRPr="007B47F0">
                              <w:rPr>
                                <w:rFonts w:ascii="標楷體" w:eastAsia="標楷體" w:hAnsi="標楷體" w:hint="eastAsia"/>
                                <w:spacing w:val="-22"/>
                                <w:sz w:val="20"/>
                              </w:rPr>
                              <w:t>（</w:t>
                            </w:r>
                            <w:r w:rsidR="00137310" w:rsidRPr="00F15FA0">
                              <w:rPr>
                                <w:rFonts w:ascii="標楷體" w:eastAsia="標楷體" w:hAnsi="標楷體" w:hint="eastAsia"/>
                                <w:spacing w:val="-30"/>
                                <w:sz w:val="20"/>
                              </w:rPr>
                              <w:t>計畫</w:t>
                            </w:r>
                            <w:r w:rsidR="007B47F0" w:rsidRPr="00F15FA0">
                              <w:rPr>
                                <w:rFonts w:ascii="標楷體" w:eastAsia="標楷體" w:hAnsi="標楷體" w:hint="eastAsia"/>
                                <w:spacing w:val="-30"/>
                                <w:sz w:val="20"/>
                              </w:rPr>
                              <w:t>）</w:t>
                            </w:r>
                            <w:r w:rsidR="00137310" w:rsidRPr="00F15FA0">
                              <w:rPr>
                                <w:rFonts w:ascii="標楷體" w:eastAsia="標楷體" w:hAnsi="標楷體" w:hint="eastAsia"/>
                                <w:spacing w:val="-30"/>
                                <w:sz w:val="20"/>
                              </w:rPr>
                              <w:t>名稱</w:t>
                            </w:r>
                          </w:p>
                        </w:tc>
                        <w:tc>
                          <w:tcPr>
                            <w:tcW w:w="737" w:type="dxa"/>
                            <w:tcBorders>
                              <w:bottom w:val="single" w:sz="4" w:space="0" w:color="auto"/>
                            </w:tcBorders>
                            <w:shd w:val="clear" w:color="auto" w:fill="B6DDE8"/>
                            <w:vAlign w:val="center"/>
                          </w:tcPr>
                          <w:p w14:paraId="064D56F6"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單位預算機關數</w:t>
                            </w:r>
                          </w:p>
                        </w:tc>
                        <w:tc>
                          <w:tcPr>
                            <w:tcW w:w="737" w:type="dxa"/>
                            <w:tcBorders>
                              <w:bottom w:val="single" w:sz="4" w:space="0" w:color="auto"/>
                            </w:tcBorders>
                            <w:shd w:val="clear" w:color="auto" w:fill="B6DDE8"/>
                            <w:vAlign w:val="center"/>
                          </w:tcPr>
                          <w:p w14:paraId="600DD848" w14:textId="77777777" w:rsidR="00137310" w:rsidRPr="00765344" w:rsidRDefault="00137310"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16"/>
                                <w:sz w:val="20"/>
                              </w:rPr>
                              <w:t>核定計畫項數</w:t>
                            </w:r>
                          </w:p>
                        </w:tc>
                        <w:tc>
                          <w:tcPr>
                            <w:tcW w:w="737" w:type="dxa"/>
                            <w:tcBorders>
                              <w:bottom w:val="single" w:sz="4" w:space="0" w:color="auto"/>
                            </w:tcBorders>
                            <w:shd w:val="clear" w:color="auto" w:fill="B6DDE8"/>
                            <w:vAlign w:val="center"/>
                          </w:tcPr>
                          <w:p w14:paraId="0E2F35D9"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未執行</w:t>
                            </w:r>
                          </w:p>
                          <w:p w14:paraId="44318AB1"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計畫項數</w:t>
                            </w:r>
                          </w:p>
                        </w:tc>
                        <w:tc>
                          <w:tcPr>
                            <w:tcW w:w="737" w:type="dxa"/>
                            <w:tcBorders>
                              <w:bottom w:val="single" w:sz="4" w:space="0" w:color="auto"/>
                            </w:tcBorders>
                            <w:shd w:val="clear" w:color="auto" w:fill="B6DDE8"/>
                            <w:vAlign w:val="center"/>
                          </w:tcPr>
                          <w:p w14:paraId="3BA27F5E"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已完成</w:t>
                            </w:r>
                          </w:p>
                          <w:p w14:paraId="63FD1588" w14:textId="77777777" w:rsidR="00137310" w:rsidRPr="00765344" w:rsidRDefault="00137310"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20"/>
                                <w:sz w:val="20"/>
                              </w:rPr>
                              <w:t>計畫項數</w:t>
                            </w:r>
                          </w:p>
                        </w:tc>
                        <w:tc>
                          <w:tcPr>
                            <w:tcW w:w="737" w:type="dxa"/>
                            <w:tcBorders>
                              <w:bottom w:val="single" w:sz="4" w:space="0" w:color="auto"/>
                              <w:right w:val="double" w:sz="4" w:space="0" w:color="auto"/>
                            </w:tcBorders>
                            <w:shd w:val="clear" w:color="auto" w:fill="B6DDE8"/>
                            <w:vAlign w:val="center"/>
                          </w:tcPr>
                          <w:p w14:paraId="7F30012E"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尚待繼續執行計畫項數</w:t>
                            </w:r>
                          </w:p>
                        </w:tc>
                        <w:tc>
                          <w:tcPr>
                            <w:tcW w:w="964" w:type="dxa"/>
                            <w:tcBorders>
                              <w:left w:val="double" w:sz="4" w:space="0" w:color="auto"/>
                              <w:bottom w:val="single" w:sz="4" w:space="0" w:color="auto"/>
                            </w:tcBorders>
                            <w:shd w:val="clear" w:color="auto" w:fill="B6DDE8"/>
                            <w:vAlign w:val="center"/>
                          </w:tcPr>
                          <w:p w14:paraId="6FAA4ECC" w14:textId="77777777" w:rsidR="00137310" w:rsidRPr="00765344" w:rsidRDefault="00137310" w:rsidP="00F15FA0">
                            <w:pPr>
                              <w:spacing w:line="240" w:lineRule="exact"/>
                              <w:ind w:leftChars="-30" w:left="-72" w:rightChars="-20" w:right="-48"/>
                              <w:jc w:val="distribute"/>
                              <w:rPr>
                                <w:rFonts w:ascii="標楷體" w:eastAsia="標楷體" w:hAnsi="標楷體"/>
                                <w:spacing w:val="-22"/>
                                <w:sz w:val="20"/>
                              </w:rPr>
                            </w:pPr>
                            <w:r w:rsidRPr="00765344">
                              <w:rPr>
                                <w:rFonts w:ascii="標楷體" w:eastAsia="標楷體" w:hAnsi="標楷體" w:hint="eastAsia"/>
                                <w:spacing w:val="-22"/>
                                <w:sz w:val="20"/>
                              </w:rPr>
                              <w:t>主管機關</w:t>
                            </w:r>
                          </w:p>
                          <w:p w14:paraId="739DE982" w14:textId="3D9AD31E" w:rsidR="00137310" w:rsidRPr="00765344" w:rsidRDefault="007B47F0" w:rsidP="00F15FA0">
                            <w:pPr>
                              <w:spacing w:line="240" w:lineRule="exact"/>
                              <w:ind w:leftChars="-30" w:left="-72" w:rightChars="-20" w:right="-48"/>
                              <w:jc w:val="distribute"/>
                              <w:rPr>
                                <w:rFonts w:ascii="標楷體" w:eastAsia="標楷體" w:hAnsi="標楷體"/>
                                <w:spacing w:val="-22"/>
                                <w:sz w:val="20"/>
                              </w:rPr>
                            </w:pPr>
                            <w:r w:rsidRPr="007B47F0">
                              <w:rPr>
                                <w:rFonts w:ascii="標楷體" w:eastAsia="標楷體" w:hAnsi="標楷體" w:hint="eastAsia"/>
                                <w:spacing w:val="-22"/>
                                <w:sz w:val="20"/>
                              </w:rPr>
                              <w:t>（</w:t>
                            </w:r>
                            <w:r w:rsidR="00137310" w:rsidRPr="00765344">
                              <w:rPr>
                                <w:rFonts w:ascii="標楷體" w:eastAsia="標楷體" w:hAnsi="標楷體" w:hint="eastAsia"/>
                                <w:spacing w:val="-22"/>
                                <w:sz w:val="20"/>
                              </w:rPr>
                              <w:t>計畫</w:t>
                            </w:r>
                            <w:r w:rsidRPr="007B47F0">
                              <w:rPr>
                                <w:rFonts w:ascii="標楷體" w:eastAsia="標楷體" w:hAnsi="標楷體" w:hint="eastAsia"/>
                                <w:spacing w:val="-22"/>
                                <w:sz w:val="20"/>
                              </w:rPr>
                              <w:t>）</w:t>
                            </w:r>
                            <w:r w:rsidR="00137310" w:rsidRPr="00765344">
                              <w:rPr>
                                <w:rFonts w:ascii="標楷體" w:eastAsia="標楷體" w:hAnsi="標楷體" w:hint="eastAsia"/>
                                <w:spacing w:val="-22"/>
                                <w:sz w:val="20"/>
                              </w:rPr>
                              <w:t>名稱</w:t>
                            </w:r>
                          </w:p>
                        </w:tc>
                        <w:tc>
                          <w:tcPr>
                            <w:tcW w:w="737" w:type="dxa"/>
                            <w:tcBorders>
                              <w:bottom w:val="single" w:sz="4" w:space="0" w:color="auto"/>
                            </w:tcBorders>
                            <w:shd w:val="clear" w:color="auto" w:fill="B6DDE8"/>
                            <w:vAlign w:val="center"/>
                          </w:tcPr>
                          <w:p w14:paraId="0C1414BE"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單位預算機關數</w:t>
                            </w:r>
                          </w:p>
                        </w:tc>
                        <w:tc>
                          <w:tcPr>
                            <w:tcW w:w="737" w:type="dxa"/>
                            <w:tcBorders>
                              <w:bottom w:val="single" w:sz="4" w:space="0" w:color="auto"/>
                            </w:tcBorders>
                            <w:shd w:val="clear" w:color="auto" w:fill="B6DDE8"/>
                            <w:vAlign w:val="center"/>
                          </w:tcPr>
                          <w:p w14:paraId="796C81E1" w14:textId="77777777" w:rsidR="00137310" w:rsidRPr="00765344" w:rsidRDefault="00137310"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16"/>
                                <w:sz w:val="20"/>
                              </w:rPr>
                              <w:t>核定計畫項數</w:t>
                            </w:r>
                          </w:p>
                        </w:tc>
                        <w:tc>
                          <w:tcPr>
                            <w:tcW w:w="737" w:type="dxa"/>
                            <w:tcBorders>
                              <w:bottom w:val="single" w:sz="4" w:space="0" w:color="auto"/>
                            </w:tcBorders>
                            <w:shd w:val="clear" w:color="auto" w:fill="B6DDE8"/>
                            <w:vAlign w:val="center"/>
                          </w:tcPr>
                          <w:p w14:paraId="52BF922B"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未執行</w:t>
                            </w:r>
                          </w:p>
                          <w:p w14:paraId="1A575829"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計畫項數</w:t>
                            </w:r>
                          </w:p>
                        </w:tc>
                        <w:tc>
                          <w:tcPr>
                            <w:tcW w:w="737" w:type="dxa"/>
                            <w:tcBorders>
                              <w:bottom w:val="single" w:sz="4" w:space="0" w:color="auto"/>
                            </w:tcBorders>
                            <w:shd w:val="clear" w:color="auto" w:fill="B6DDE8"/>
                            <w:vAlign w:val="center"/>
                          </w:tcPr>
                          <w:p w14:paraId="23DDDCE3"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已完成</w:t>
                            </w:r>
                          </w:p>
                          <w:p w14:paraId="116FA897" w14:textId="77777777" w:rsidR="00137310" w:rsidRPr="00765344" w:rsidRDefault="00137310" w:rsidP="00E4213A">
                            <w:pPr>
                              <w:spacing w:line="240" w:lineRule="exact"/>
                              <w:ind w:leftChars="-30" w:left="-72" w:rightChars="-20" w:right="-48"/>
                              <w:jc w:val="distribute"/>
                              <w:rPr>
                                <w:rFonts w:ascii="標楷體" w:eastAsia="標楷體" w:hAnsi="標楷體"/>
                                <w:spacing w:val="-16"/>
                                <w:sz w:val="20"/>
                              </w:rPr>
                            </w:pPr>
                            <w:r w:rsidRPr="00765344">
                              <w:rPr>
                                <w:rFonts w:ascii="標楷體" w:eastAsia="標楷體" w:hAnsi="標楷體" w:hint="eastAsia"/>
                                <w:spacing w:val="-20"/>
                                <w:sz w:val="20"/>
                              </w:rPr>
                              <w:t>計畫項數</w:t>
                            </w:r>
                          </w:p>
                        </w:tc>
                        <w:tc>
                          <w:tcPr>
                            <w:tcW w:w="737" w:type="dxa"/>
                            <w:tcBorders>
                              <w:bottom w:val="single" w:sz="4" w:space="0" w:color="auto"/>
                            </w:tcBorders>
                            <w:shd w:val="clear" w:color="auto" w:fill="B6DDE8"/>
                            <w:vAlign w:val="center"/>
                          </w:tcPr>
                          <w:p w14:paraId="03A35E35" w14:textId="77777777" w:rsidR="00137310" w:rsidRPr="00765344" w:rsidRDefault="00137310" w:rsidP="00E4213A">
                            <w:pPr>
                              <w:spacing w:line="240" w:lineRule="exact"/>
                              <w:ind w:leftChars="-30" w:left="-72" w:rightChars="-20" w:right="-48"/>
                              <w:jc w:val="distribute"/>
                              <w:rPr>
                                <w:rFonts w:ascii="標楷體" w:eastAsia="標楷體" w:hAnsi="標楷體"/>
                                <w:spacing w:val="-20"/>
                                <w:sz w:val="20"/>
                              </w:rPr>
                            </w:pPr>
                            <w:r w:rsidRPr="00765344">
                              <w:rPr>
                                <w:rFonts w:ascii="標楷體" w:eastAsia="標楷體" w:hAnsi="標楷體" w:hint="eastAsia"/>
                                <w:spacing w:val="-20"/>
                                <w:sz w:val="20"/>
                              </w:rPr>
                              <w:t>尚待繼續執行計畫項數</w:t>
                            </w:r>
                          </w:p>
                        </w:tc>
                      </w:tr>
                      <w:tr w:rsidR="00137310" w:rsidRPr="00765344" w14:paraId="66D3C560" w14:textId="77777777" w:rsidTr="00722AA4">
                        <w:trPr>
                          <w:trHeight w:val="340"/>
                        </w:trPr>
                        <w:tc>
                          <w:tcPr>
                            <w:tcW w:w="964" w:type="dxa"/>
                            <w:tcBorders>
                              <w:bottom w:val="nil"/>
                            </w:tcBorders>
                            <w:vAlign w:val="center"/>
                          </w:tcPr>
                          <w:p w14:paraId="1D8E23E2" w14:textId="77777777" w:rsidR="00137310" w:rsidRPr="00765344" w:rsidRDefault="00137310" w:rsidP="00807482">
                            <w:pPr>
                              <w:spacing w:line="200" w:lineRule="exact"/>
                              <w:ind w:leftChars="-30" w:left="-72" w:rightChars="-44" w:right="-106"/>
                              <w:jc w:val="center"/>
                              <w:rPr>
                                <w:rFonts w:ascii="標楷體" w:eastAsia="標楷體" w:hAnsi="標楷體"/>
                                <w:b/>
                                <w:sz w:val="20"/>
                              </w:rPr>
                            </w:pPr>
                            <w:r w:rsidRPr="00765344">
                              <w:rPr>
                                <w:rFonts w:ascii="標楷體" w:eastAsia="標楷體" w:hAnsi="標楷體" w:hint="eastAsia"/>
                                <w:b/>
                                <w:sz w:val="20"/>
                              </w:rPr>
                              <w:t>合   計</w:t>
                            </w:r>
                          </w:p>
                        </w:tc>
                        <w:tc>
                          <w:tcPr>
                            <w:tcW w:w="737" w:type="dxa"/>
                            <w:tcBorders>
                              <w:bottom w:val="nil"/>
                              <w:right w:val="single" w:sz="4" w:space="0" w:color="auto"/>
                            </w:tcBorders>
                            <w:shd w:val="clear" w:color="auto" w:fill="auto"/>
                            <w:vAlign w:val="center"/>
                          </w:tcPr>
                          <w:p w14:paraId="71034654" w14:textId="77777777" w:rsidR="00137310" w:rsidRPr="00E46A9B" w:rsidRDefault="00137310" w:rsidP="00807482">
                            <w:pPr>
                              <w:spacing w:line="200" w:lineRule="exact"/>
                              <w:jc w:val="right"/>
                              <w:rPr>
                                <w:rFonts w:ascii="標楷體" w:eastAsia="標楷體" w:hAnsi="標楷體"/>
                                <w:b/>
                                <w:noProof/>
                                <w:sz w:val="20"/>
                              </w:rPr>
                            </w:pPr>
                            <w:r w:rsidRPr="00E46A9B">
                              <w:rPr>
                                <w:rFonts w:ascii="標楷體" w:eastAsia="標楷體" w:hAnsi="標楷體"/>
                                <w:b/>
                                <w:noProof/>
                                <w:sz w:val="20"/>
                              </w:rPr>
                              <w:t>96</w:t>
                            </w:r>
                          </w:p>
                        </w:tc>
                        <w:tc>
                          <w:tcPr>
                            <w:tcW w:w="737" w:type="dxa"/>
                            <w:tcBorders>
                              <w:left w:val="single" w:sz="4" w:space="0" w:color="auto"/>
                              <w:bottom w:val="nil"/>
                              <w:right w:val="single" w:sz="4" w:space="0" w:color="auto"/>
                            </w:tcBorders>
                            <w:shd w:val="clear" w:color="auto" w:fill="auto"/>
                            <w:vAlign w:val="center"/>
                          </w:tcPr>
                          <w:p w14:paraId="25ADEB52" w14:textId="77777777" w:rsidR="00137310" w:rsidRPr="00E46A9B" w:rsidRDefault="00137310" w:rsidP="00807482">
                            <w:pPr>
                              <w:spacing w:line="200" w:lineRule="exact"/>
                              <w:jc w:val="right"/>
                              <w:rPr>
                                <w:rFonts w:ascii="標楷體" w:eastAsia="標楷體" w:hAnsi="標楷體"/>
                                <w:b/>
                                <w:noProof/>
                                <w:sz w:val="20"/>
                              </w:rPr>
                            </w:pPr>
                            <w:r w:rsidRPr="00E46A9B">
                              <w:rPr>
                                <w:rFonts w:ascii="標楷體" w:eastAsia="標楷體" w:hAnsi="標楷體"/>
                                <w:b/>
                                <w:noProof/>
                                <w:sz w:val="20"/>
                              </w:rPr>
                              <w:t>265</w:t>
                            </w:r>
                          </w:p>
                        </w:tc>
                        <w:tc>
                          <w:tcPr>
                            <w:tcW w:w="737" w:type="dxa"/>
                            <w:tcBorders>
                              <w:left w:val="single" w:sz="4" w:space="0" w:color="auto"/>
                              <w:bottom w:val="nil"/>
                              <w:right w:val="single" w:sz="4" w:space="0" w:color="auto"/>
                            </w:tcBorders>
                            <w:shd w:val="clear" w:color="auto" w:fill="auto"/>
                            <w:vAlign w:val="center"/>
                          </w:tcPr>
                          <w:p w14:paraId="1C29645C" w14:textId="77777777" w:rsidR="00137310" w:rsidRPr="00807482" w:rsidRDefault="00137310" w:rsidP="00807482">
                            <w:pPr>
                              <w:spacing w:line="200" w:lineRule="exact"/>
                              <w:jc w:val="right"/>
                              <w:rPr>
                                <w:rFonts w:ascii="標楷體" w:eastAsia="標楷體" w:hAnsi="標楷體"/>
                                <w:b/>
                                <w:bCs/>
                                <w:noProof/>
                                <w:sz w:val="20"/>
                              </w:rPr>
                            </w:pPr>
                            <w:r w:rsidRPr="00807482">
                              <w:rPr>
                                <w:rFonts w:ascii="標楷體" w:eastAsia="標楷體" w:hAnsi="標楷體" w:hint="eastAsia"/>
                                <w:b/>
                                <w:bCs/>
                                <w:noProof/>
                                <w:sz w:val="20"/>
                              </w:rPr>
                              <w:t>－</w:t>
                            </w:r>
                          </w:p>
                        </w:tc>
                        <w:tc>
                          <w:tcPr>
                            <w:tcW w:w="737" w:type="dxa"/>
                            <w:tcBorders>
                              <w:left w:val="single" w:sz="4" w:space="0" w:color="auto"/>
                              <w:bottom w:val="nil"/>
                              <w:right w:val="single" w:sz="4" w:space="0" w:color="auto"/>
                            </w:tcBorders>
                            <w:shd w:val="clear" w:color="auto" w:fill="auto"/>
                            <w:vAlign w:val="center"/>
                          </w:tcPr>
                          <w:p w14:paraId="7AFBE068" w14:textId="77777777" w:rsidR="00137310" w:rsidRPr="00E46A9B" w:rsidRDefault="00137310" w:rsidP="00807482">
                            <w:pPr>
                              <w:spacing w:line="200" w:lineRule="exact"/>
                              <w:jc w:val="right"/>
                              <w:rPr>
                                <w:rFonts w:ascii="標楷體" w:eastAsia="標楷體" w:hAnsi="標楷體"/>
                                <w:b/>
                                <w:noProof/>
                                <w:sz w:val="20"/>
                              </w:rPr>
                            </w:pPr>
                            <w:r w:rsidRPr="00E46A9B">
                              <w:rPr>
                                <w:rFonts w:ascii="標楷體" w:eastAsia="標楷體" w:hAnsi="標楷體"/>
                                <w:b/>
                                <w:noProof/>
                                <w:sz w:val="20"/>
                              </w:rPr>
                              <w:t>17</w:t>
                            </w:r>
                            <w:r>
                              <w:rPr>
                                <w:rFonts w:ascii="標楷體" w:eastAsia="標楷體" w:hAnsi="標楷體"/>
                                <w:b/>
                                <w:noProof/>
                                <w:sz w:val="20"/>
                              </w:rPr>
                              <w:t>9</w:t>
                            </w:r>
                          </w:p>
                        </w:tc>
                        <w:tc>
                          <w:tcPr>
                            <w:tcW w:w="737" w:type="dxa"/>
                            <w:tcBorders>
                              <w:left w:val="single" w:sz="4" w:space="0" w:color="auto"/>
                              <w:bottom w:val="nil"/>
                            </w:tcBorders>
                            <w:shd w:val="clear" w:color="auto" w:fill="auto"/>
                            <w:vAlign w:val="center"/>
                          </w:tcPr>
                          <w:p w14:paraId="2BDCDE75" w14:textId="77777777" w:rsidR="00137310" w:rsidRPr="00E46A9B" w:rsidRDefault="00137310" w:rsidP="00807482">
                            <w:pPr>
                              <w:spacing w:line="200" w:lineRule="exact"/>
                              <w:jc w:val="right"/>
                              <w:rPr>
                                <w:rFonts w:ascii="標楷體" w:eastAsia="標楷體" w:hAnsi="標楷體"/>
                                <w:b/>
                                <w:noProof/>
                                <w:sz w:val="20"/>
                              </w:rPr>
                            </w:pPr>
                            <w:r>
                              <w:rPr>
                                <w:rFonts w:ascii="標楷體" w:eastAsia="標楷體" w:hAnsi="標楷體"/>
                                <w:b/>
                                <w:noProof/>
                                <w:sz w:val="20"/>
                              </w:rPr>
                              <w:t>86</w:t>
                            </w:r>
                          </w:p>
                        </w:tc>
                        <w:tc>
                          <w:tcPr>
                            <w:tcW w:w="964" w:type="dxa"/>
                            <w:tcBorders>
                              <w:left w:val="double" w:sz="4" w:space="0" w:color="auto"/>
                              <w:bottom w:val="nil"/>
                            </w:tcBorders>
                            <w:vAlign w:val="center"/>
                          </w:tcPr>
                          <w:p w14:paraId="534EFEE7" w14:textId="77777777" w:rsidR="00137310" w:rsidRPr="00765344" w:rsidRDefault="00137310" w:rsidP="00807482">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z w:val="20"/>
                              </w:rPr>
                              <w:t>工務局</w:t>
                            </w:r>
                          </w:p>
                        </w:tc>
                        <w:tc>
                          <w:tcPr>
                            <w:tcW w:w="737" w:type="dxa"/>
                            <w:tcBorders>
                              <w:bottom w:val="nil"/>
                            </w:tcBorders>
                            <w:vAlign w:val="center"/>
                          </w:tcPr>
                          <w:p w14:paraId="1895B9F0"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5</w:t>
                            </w:r>
                          </w:p>
                        </w:tc>
                        <w:tc>
                          <w:tcPr>
                            <w:tcW w:w="737" w:type="dxa"/>
                            <w:tcBorders>
                              <w:bottom w:val="nil"/>
                            </w:tcBorders>
                            <w:vAlign w:val="center"/>
                          </w:tcPr>
                          <w:p w14:paraId="430AF3B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13</w:t>
                            </w:r>
                          </w:p>
                        </w:tc>
                        <w:tc>
                          <w:tcPr>
                            <w:tcW w:w="737" w:type="dxa"/>
                            <w:tcBorders>
                              <w:bottom w:val="nil"/>
                            </w:tcBorders>
                            <w:vAlign w:val="center"/>
                          </w:tcPr>
                          <w:p w14:paraId="1635ABC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bottom w:val="nil"/>
                            </w:tcBorders>
                            <w:vAlign w:val="center"/>
                          </w:tcPr>
                          <w:p w14:paraId="240B860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9</w:t>
                            </w:r>
                          </w:p>
                        </w:tc>
                        <w:tc>
                          <w:tcPr>
                            <w:tcW w:w="737" w:type="dxa"/>
                            <w:tcBorders>
                              <w:bottom w:val="nil"/>
                            </w:tcBorders>
                            <w:vAlign w:val="center"/>
                          </w:tcPr>
                          <w:p w14:paraId="6922604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r>
                      <w:tr w:rsidR="00137310" w:rsidRPr="00765344" w14:paraId="40325585" w14:textId="77777777" w:rsidTr="00722AA4">
                        <w:trPr>
                          <w:trHeight w:val="340"/>
                        </w:trPr>
                        <w:tc>
                          <w:tcPr>
                            <w:tcW w:w="964" w:type="dxa"/>
                            <w:tcBorders>
                              <w:top w:val="nil"/>
                              <w:bottom w:val="nil"/>
                            </w:tcBorders>
                            <w:shd w:val="clear" w:color="auto" w:fill="DAEEF3"/>
                            <w:vAlign w:val="center"/>
                          </w:tcPr>
                          <w:p w14:paraId="6547E850"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市議會</w:t>
                            </w:r>
                          </w:p>
                        </w:tc>
                        <w:tc>
                          <w:tcPr>
                            <w:tcW w:w="737" w:type="dxa"/>
                            <w:tcBorders>
                              <w:top w:val="nil"/>
                              <w:bottom w:val="nil"/>
                              <w:right w:val="single" w:sz="4" w:space="0" w:color="auto"/>
                            </w:tcBorders>
                            <w:shd w:val="clear" w:color="auto" w:fill="DAEEF3" w:themeFill="accent5" w:themeFillTint="33"/>
                            <w:vAlign w:val="center"/>
                          </w:tcPr>
                          <w:p w14:paraId="12A8293F" w14:textId="77777777" w:rsidR="00137310" w:rsidRPr="00A62166"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584303BE" w14:textId="77777777" w:rsidR="00137310" w:rsidRPr="00A62166"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1DF37029" w14:textId="77777777" w:rsidR="00137310" w:rsidRPr="00A62166"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1F228A19" w14:textId="77777777" w:rsidR="00137310" w:rsidRPr="00A62166"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left w:val="single" w:sz="4" w:space="0" w:color="auto"/>
                              <w:bottom w:val="nil"/>
                            </w:tcBorders>
                            <w:shd w:val="clear" w:color="auto" w:fill="DAEEF3" w:themeFill="accent5" w:themeFillTint="33"/>
                            <w:vAlign w:val="center"/>
                          </w:tcPr>
                          <w:p w14:paraId="0B189336" w14:textId="77777777" w:rsidR="00137310" w:rsidRPr="00A62166"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964" w:type="dxa"/>
                            <w:tcBorders>
                              <w:top w:val="nil"/>
                              <w:left w:val="double" w:sz="4" w:space="0" w:color="auto"/>
                              <w:bottom w:val="nil"/>
                            </w:tcBorders>
                            <w:shd w:val="clear" w:color="auto" w:fill="DAEEF3"/>
                            <w:vAlign w:val="center"/>
                          </w:tcPr>
                          <w:p w14:paraId="48D445F3"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警察局</w:t>
                            </w:r>
                          </w:p>
                        </w:tc>
                        <w:tc>
                          <w:tcPr>
                            <w:tcW w:w="737" w:type="dxa"/>
                            <w:tcBorders>
                              <w:top w:val="nil"/>
                              <w:bottom w:val="nil"/>
                            </w:tcBorders>
                            <w:shd w:val="clear" w:color="auto" w:fill="DAEEF3"/>
                            <w:vAlign w:val="center"/>
                          </w:tcPr>
                          <w:p w14:paraId="128C521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shd w:val="clear" w:color="auto" w:fill="DAEEF3"/>
                            <w:vAlign w:val="center"/>
                          </w:tcPr>
                          <w:p w14:paraId="2C3736B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5</w:t>
                            </w:r>
                          </w:p>
                        </w:tc>
                        <w:tc>
                          <w:tcPr>
                            <w:tcW w:w="737" w:type="dxa"/>
                            <w:tcBorders>
                              <w:top w:val="nil"/>
                              <w:bottom w:val="nil"/>
                            </w:tcBorders>
                            <w:shd w:val="clear" w:color="auto" w:fill="DAEEF3"/>
                            <w:vAlign w:val="center"/>
                          </w:tcPr>
                          <w:p w14:paraId="5D3BFBC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shd w:val="clear" w:color="auto" w:fill="DAEEF3"/>
                            <w:vAlign w:val="center"/>
                          </w:tcPr>
                          <w:p w14:paraId="6137CD1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shd w:val="clear" w:color="auto" w:fill="DAEEF3"/>
                            <w:vAlign w:val="center"/>
                          </w:tcPr>
                          <w:p w14:paraId="34C3376E"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r>
                      <w:tr w:rsidR="00137310" w:rsidRPr="00765344" w14:paraId="667C613A" w14:textId="77777777" w:rsidTr="00722AA4">
                        <w:trPr>
                          <w:trHeight w:val="340"/>
                        </w:trPr>
                        <w:tc>
                          <w:tcPr>
                            <w:tcW w:w="964" w:type="dxa"/>
                            <w:tcBorders>
                              <w:top w:val="nil"/>
                              <w:bottom w:val="nil"/>
                            </w:tcBorders>
                            <w:vAlign w:val="center"/>
                          </w:tcPr>
                          <w:p w14:paraId="6607B1FF"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市政府</w:t>
                            </w:r>
                          </w:p>
                        </w:tc>
                        <w:tc>
                          <w:tcPr>
                            <w:tcW w:w="737" w:type="dxa"/>
                            <w:tcBorders>
                              <w:top w:val="nil"/>
                              <w:bottom w:val="nil"/>
                              <w:right w:val="single" w:sz="4" w:space="0" w:color="auto"/>
                            </w:tcBorders>
                            <w:shd w:val="clear" w:color="auto" w:fill="auto"/>
                            <w:vAlign w:val="center"/>
                          </w:tcPr>
                          <w:p w14:paraId="504465F1"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36</w:t>
                            </w:r>
                          </w:p>
                        </w:tc>
                        <w:tc>
                          <w:tcPr>
                            <w:tcW w:w="737" w:type="dxa"/>
                            <w:tcBorders>
                              <w:top w:val="nil"/>
                              <w:left w:val="single" w:sz="4" w:space="0" w:color="auto"/>
                              <w:bottom w:val="nil"/>
                              <w:right w:val="single" w:sz="4" w:space="0" w:color="auto"/>
                            </w:tcBorders>
                            <w:shd w:val="clear" w:color="auto" w:fill="auto"/>
                            <w:vAlign w:val="center"/>
                          </w:tcPr>
                          <w:p w14:paraId="6B07B460"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94</w:t>
                            </w:r>
                          </w:p>
                        </w:tc>
                        <w:tc>
                          <w:tcPr>
                            <w:tcW w:w="737" w:type="dxa"/>
                            <w:tcBorders>
                              <w:top w:val="nil"/>
                              <w:left w:val="single" w:sz="4" w:space="0" w:color="auto"/>
                              <w:bottom w:val="nil"/>
                              <w:right w:val="single" w:sz="4" w:space="0" w:color="auto"/>
                            </w:tcBorders>
                            <w:shd w:val="clear" w:color="auto" w:fill="auto"/>
                            <w:vAlign w:val="center"/>
                          </w:tcPr>
                          <w:p w14:paraId="219FC14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08C7C60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67</w:t>
                            </w:r>
                          </w:p>
                        </w:tc>
                        <w:tc>
                          <w:tcPr>
                            <w:tcW w:w="737" w:type="dxa"/>
                            <w:tcBorders>
                              <w:top w:val="nil"/>
                              <w:left w:val="single" w:sz="4" w:space="0" w:color="auto"/>
                              <w:bottom w:val="nil"/>
                            </w:tcBorders>
                            <w:shd w:val="clear" w:color="auto" w:fill="auto"/>
                            <w:vAlign w:val="center"/>
                          </w:tcPr>
                          <w:p w14:paraId="730585BC"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27</w:t>
                            </w:r>
                          </w:p>
                        </w:tc>
                        <w:tc>
                          <w:tcPr>
                            <w:tcW w:w="964" w:type="dxa"/>
                            <w:tcBorders>
                              <w:top w:val="nil"/>
                              <w:left w:val="double" w:sz="4" w:space="0" w:color="auto"/>
                              <w:bottom w:val="nil"/>
                            </w:tcBorders>
                            <w:vAlign w:val="center"/>
                          </w:tcPr>
                          <w:p w14:paraId="35E87329"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水利局</w:t>
                            </w:r>
                          </w:p>
                        </w:tc>
                        <w:tc>
                          <w:tcPr>
                            <w:tcW w:w="737" w:type="dxa"/>
                            <w:tcBorders>
                              <w:top w:val="nil"/>
                              <w:bottom w:val="nil"/>
                            </w:tcBorders>
                            <w:vAlign w:val="center"/>
                          </w:tcPr>
                          <w:p w14:paraId="3196BB18"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vAlign w:val="center"/>
                          </w:tcPr>
                          <w:p w14:paraId="7E946154"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7</w:t>
                            </w:r>
                          </w:p>
                        </w:tc>
                        <w:tc>
                          <w:tcPr>
                            <w:tcW w:w="737" w:type="dxa"/>
                            <w:tcBorders>
                              <w:top w:val="nil"/>
                              <w:bottom w:val="nil"/>
                            </w:tcBorders>
                            <w:vAlign w:val="center"/>
                          </w:tcPr>
                          <w:p w14:paraId="1D66DD0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vAlign w:val="center"/>
                          </w:tcPr>
                          <w:p w14:paraId="0E397B8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c>
                          <w:tcPr>
                            <w:tcW w:w="737" w:type="dxa"/>
                            <w:tcBorders>
                              <w:top w:val="nil"/>
                              <w:bottom w:val="nil"/>
                            </w:tcBorders>
                            <w:vAlign w:val="center"/>
                          </w:tcPr>
                          <w:p w14:paraId="4E45CAA8"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r>
                      <w:tr w:rsidR="00137310" w:rsidRPr="00765344" w14:paraId="781C536A" w14:textId="77777777" w:rsidTr="00722AA4">
                        <w:trPr>
                          <w:trHeight w:val="340"/>
                        </w:trPr>
                        <w:tc>
                          <w:tcPr>
                            <w:tcW w:w="964" w:type="dxa"/>
                            <w:tcBorders>
                              <w:top w:val="nil"/>
                              <w:bottom w:val="nil"/>
                            </w:tcBorders>
                            <w:shd w:val="clear" w:color="auto" w:fill="DAEEF3"/>
                            <w:vAlign w:val="center"/>
                          </w:tcPr>
                          <w:p w14:paraId="4CAAD1E0"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民政局</w:t>
                            </w:r>
                          </w:p>
                        </w:tc>
                        <w:tc>
                          <w:tcPr>
                            <w:tcW w:w="737" w:type="dxa"/>
                            <w:tcBorders>
                              <w:top w:val="nil"/>
                              <w:bottom w:val="nil"/>
                              <w:right w:val="single" w:sz="4" w:space="0" w:color="auto"/>
                            </w:tcBorders>
                            <w:shd w:val="clear" w:color="auto" w:fill="DAEEF3" w:themeFill="accent5" w:themeFillTint="33"/>
                            <w:vAlign w:val="center"/>
                          </w:tcPr>
                          <w:p w14:paraId="5042561E"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1BEE8B47"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7</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2961D61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29602700"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left w:val="single" w:sz="4" w:space="0" w:color="auto"/>
                              <w:bottom w:val="nil"/>
                            </w:tcBorders>
                            <w:shd w:val="clear" w:color="auto" w:fill="DAEEF3" w:themeFill="accent5" w:themeFillTint="33"/>
                            <w:vAlign w:val="center"/>
                          </w:tcPr>
                          <w:p w14:paraId="68C4E644"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5</w:t>
                            </w:r>
                          </w:p>
                        </w:tc>
                        <w:tc>
                          <w:tcPr>
                            <w:tcW w:w="964" w:type="dxa"/>
                            <w:tcBorders>
                              <w:top w:val="nil"/>
                              <w:left w:val="double" w:sz="4" w:space="0" w:color="auto"/>
                              <w:bottom w:val="nil"/>
                            </w:tcBorders>
                            <w:shd w:val="clear" w:color="auto" w:fill="DAEEF3"/>
                            <w:vAlign w:val="center"/>
                          </w:tcPr>
                          <w:p w14:paraId="64C2B28A"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交通局</w:t>
                            </w:r>
                          </w:p>
                        </w:tc>
                        <w:tc>
                          <w:tcPr>
                            <w:tcW w:w="737" w:type="dxa"/>
                            <w:tcBorders>
                              <w:top w:val="nil"/>
                              <w:bottom w:val="nil"/>
                            </w:tcBorders>
                            <w:shd w:val="clear" w:color="auto" w:fill="DAEEF3"/>
                            <w:vAlign w:val="center"/>
                          </w:tcPr>
                          <w:p w14:paraId="1C48514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shd w:val="clear" w:color="auto" w:fill="DAEEF3"/>
                            <w:vAlign w:val="center"/>
                          </w:tcPr>
                          <w:p w14:paraId="1D63791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c>
                          <w:tcPr>
                            <w:tcW w:w="737" w:type="dxa"/>
                            <w:tcBorders>
                              <w:top w:val="nil"/>
                              <w:bottom w:val="nil"/>
                            </w:tcBorders>
                            <w:shd w:val="clear" w:color="auto" w:fill="DAEEF3"/>
                            <w:vAlign w:val="center"/>
                          </w:tcPr>
                          <w:p w14:paraId="0C2884AE"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shd w:val="clear" w:color="auto" w:fill="DAEEF3"/>
                            <w:vAlign w:val="center"/>
                          </w:tcPr>
                          <w:p w14:paraId="0976B239"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shd w:val="clear" w:color="auto" w:fill="DAEEF3"/>
                            <w:vAlign w:val="center"/>
                          </w:tcPr>
                          <w:p w14:paraId="299FF23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r>
                      <w:tr w:rsidR="00137310" w:rsidRPr="00765344" w14:paraId="54F3E66B" w14:textId="77777777" w:rsidTr="00722AA4">
                        <w:trPr>
                          <w:trHeight w:val="340"/>
                        </w:trPr>
                        <w:tc>
                          <w:tcPr>
                            <w:tcW w:w="964" w:type="dxa"/>
                            <w:tcBorders>
                              <w:top w:val="nil"/>
                              <w:bottom w:val="nil"/>
                            </w:tcBorders>
                            <w:vAlign w:val="center"/>
                          </w:tcPr>
                          <w:p w14:paraId="71B8FA1F"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地政局</w:t>
                            </w:r>
                          </w:p>
                        </w:tc>
                        <w:tc>
                          <w:tcPr>
                            <w:tcW w:w="737" w:type="dxa"/>
                            <w:tcBorders>
                              <w:top w:val="nil"/>
                              <w:bottom w:val="nil"/>
                              <w:right w:val="single" w:sz="4" w:space="0" w:color="auto"/>
                            </w:tcBorders>
                            <w:shd w:val="clear" w:color="auto" w:fill="auto"/>
                            <w:vAlign w:val="center"/>
                          </w:tcPr>
                          <w:p w14:paraId="606077C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10</w:t>
                            </w:r>
                          </w:p>
                        </w:tc>
                        <w:tc>
                          <w:tcPr>
                            <w:tcW w:w="737" w:type="dxa"/>
                            <w:tcBorders>
                              <w:top w:val="nil"/>
                              <w:left w:val="single" w:sz="4" w:space="0" w:color="auto"/>
                              <w:bottom w:val="nil"/>
                              <w:right w:val="single" w:sz="4" w:space="0" w:color="auto"/>
                            </w:tcBorders>
                            <w:shd w:val="clear" w:color="auto" w:fill="auto"/>
                            <w:vAlign w:val="center"/>
                          </w:tcPr>
                          <w:p w14:paraId="6FDF6175"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20</w:t>
                            </w:r>
                          </w:p>
                        </w:tc>
                        <w:tc>
                          <w:tcPr>
                            <w:tcW w:w="737" w:type="dxa"/>
                            <w:tcBorders>
                              <w:top w:val="nil"/>
                              <w:left w:val="single" w:sz="4" w:space="0" w:color="auto"/>
                              <w:bottom w:val="nil"/>
                              <w:right w:val="single" w:sz="4" w:space="0" w:color="auto"/>
                            </w:tcBorders>
                            <w:shd w:val="clear" w:color="auto" w:fill="auto"/>
                            <w:vAlign w:val="center"/>
                          </w:tcPr>
                          <w:p w14:paraId="67AABBB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1BF133C7"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18</w:t>
                            </w:r>
                          </w:p>
                        </w:tc>
                        <w:tc>
                          <w:tcPr>
                            <w:tcW w:w="737" w:type="dxa"/>
                            <w:tcBorders>
                              <w:top w:val="nil"/>
                              <w:left w:val="single" w:sz="4" w:space="0" w:color="auto"/>
                              <w:bottom w:val="nil"/>
                            </w:tcBorders>
                            <w:shd w:val="clear" w:color="auto" w:fill="auto"/>
                            <w:vAlign w:val="center"/>
                          </w:tcPr>
                          <w:p w14:paraId="0F5C254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964" w:type="dxa"/>
                            <w:tcBorders>
                              <w:top w:val="nil"/>
                              <w:left w:val="double" w:sz="4" w:space="0" w:color="auto"/>
                              <w:bottom w:val="nil"/>
                            </w:tcBorders>
                            <w:vAlign w:val="center"/>
                          </w:tcPr>
                          <w:p w14:paraId="5D0EA8F2"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勞工局</w:t>
                            </w:r>
                          </w:p>
                        </w:tc>
                        <w:tc>
                          <w:tcPr>
                            <w:tcW w:w="737" w:type="dxa"/>
                            <w:tcBorders>
                              <w:top w:val="nil"/>
                              <w:bottom w:val="nil"/>
                            </w:tcBorders>
                            <w:vAlign w:val="center"/>
                          </w:tcPr>
                          <w:p w14:paraId="167446C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c>
                          <w:tcPr>
                            <w:tcW w:w="737" w:type="dxa"/>
                            <w:tcBorders>
                              <w:top w:val="nil"/>
                              <w:bottom w:val="nil"/>
                            </w:tcBorders>
                            <w:vAlign w:val="center"/>
                          </w:tcPr>
                          <w:p w14:paraId="05CCD5C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11</w:t>
                            </w:r>
                          </w:p>
                        </w:tc>
                        <w:tc>
                          <w:tcPr>
                            <w:tcW w:w="737" w:type="dxa"/>
                            <w:tcBorders>
                              <w:top w:val="nil"/>
                              <w:bottom w:val="nil"/>
                            </w:tcBorders>
                            <w:vAlign w:val="center"/>
                          </w:tcPr>
                          <w:p w14:paraId="1E31183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vAlign w:val="center"/>
                          </w:tcPr>
                          <w:p w14:paraId="5C79E9C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10</w:t>
                            </w:r>
                          </w:p>
                        </w:tc>
                        <w:tc>
                          <w:tcPr>
                            <w:tcW w:w="737" w:type="dxa"/>
                            <w:tcBorders>
                              <w:top w:val="nil"/>
                              <w:bottom w:val="nil"/>
                            </w:tcBorders>
                            <w:vAlign w:val="center"/>
                          </w:tcPr>
                          <w:p w14:paraId="4C0AC9FE"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401ED0CB" w14:textId="77777777" w:rsidTr="00722AA4">
                        <w:trPr>
                          <w:trHeight w:val="340"/>
                        </w:trPr>
                        <w:tc>
                          <w:tcPr>
                            <w:tcW w:w="964" w:type="dxa"/>
                            <w:tcBorders>
                              <w:top w:val="nil"/>
                              <w:bottom w:val="nil"/>
                            </w:tcBorders>
                            <w:shd w:val="clear" w:color="auto" w:fill="DAEEF3"/>
                            <w:vAlign w:val="center"/>
                          </w:tcPr>
                          <w:p w14:paraId="2BDB8C36"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消防局</w:t>
                            </w:r>
                          </w:p>
                        </w:tc>
                        <w:tc>
                          <w:tcPr>
                            <w:tcW w:w="737" w:type="dxa"/>
                            <w:tcBorders>
                              <w:top w:val="nil"/>
                              <w:bottom w:val="nil"/>
                              <w:right w:val="single" w:sz="4" w:space="0" w:color="auto"/>
                            </w:tcBorders>
                            <w:shd w:val="clear" w:color="auto" w:fill="DAEEF3" w:themeFill="accent5" w:themeFillTint="33"/>
                            <w:vAlign w:val="center"/>
                          </w:tcPr>
                          <w:p w14:paraId="209EB854"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041237A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49ED999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3B294DB5"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tcBorders>
                            <w:shd w:val="clear" w:color="auto" w:fill="DAEEF3" w:themeFill="accent5" w:themeFillTint="33"/>
                            <w:vAlign w:val="center"/>
                          </w:tcPr>
                          <w:p w14:paraId="3A96E029"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964" w:type="dxa"/>
                            <w:tcBorders>
                              <w:top w:val="nil"/>
                              <w:left w:val="double" w:sz="4" w:space="0" w:color="auto"/>
                              <w:bottom w:val="nil"/>
                            </w:tcBorders>
                            <w:shd w:val="clear" w:color="auto" w:fill="DAEEF3"/>
                            <w:vAlign w:val="center"/>
                          </w:tcPr>
                          <w:p w14:paraId="492262B4"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原住民族行政局</w:t>
                            </w:r>
                          </w:p>
                        </w:tc>
                        <w:tc>
                          <w:tcPr>
                            <w:tcW w:w="737" w:type="dxa"/>
                            <w:tcBorders>
                              <w:top w:val="nil"/>
                              <w:bottom w:val="nil"/>
                            </w:tcBorders>
                            <w:shd w:val="clear" w:color="auto" w:fill="DAEEF3"/>
                            <w:vAlign w:val="center"/>
                          </w:tcPr>
                          <w:p w14:paraId="47317D1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shd w:val="clear" w:color="auto" w:fill="DAEEF3"/>
                            <w:vAlign w:val="center"/>
                          </w:tcPr>
                          <w:p w14:paraId="5099A6B0"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shd w:val="clear" w:color="auto" w:fill="DAEEF3"/>
                            <w:vAlign w:val="center"/>
                          </w:tcPr>
                          <w:p w14:paraId="319C9005"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shd w:val="clear" w:color="auto" w:fill="DAEEF3"/>
                            <w:vAlign w:val="center"/>
                          </w:tcPr>
                          <w:p w14:paraId="5E4DE0B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shd w:val="clear" w:color="auto" w:fill="DAEEF3"/>
                            <w:vAlign w:val="center"/>
                          </w:tcPr>
                          <w:p w14:paraId="6CB39317"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58C4E78B" w14:textId="77777777" w:rsidTr="00722AA4">
                        <w:trPr>
                          <w:trHeight w:val="340"/>
                        </w:trPr>
                        <w:tc>
                          <w:tcPr>
                            <w:tcW w:w="964" w:type="dxa"/>
                            <w:tcBorders>
                              <w:top w:val="nil"/>
                              <w:bottom w:val="nil"/>
                            </w:tcBorders>
                            <w:vAlign w:val="center"/>
                          </w:tcPr>
                          <w:p w14:paraId="793CC3E6"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財政局</w:t>
                            </w:r>
                          </w:p>
                        </w:tc>
                        <w:tc>
                          <w:tcPr>
                            <w:tcW w:w="737" w:type="dxa"/>
                            <w:tcBorders>
                              <w:top w:val="nil"/>
                              <w:bottom w:val="nil"/>
                              <w:right w:val="single" w:sz="4" w:space="0" w:color="auto"/>
                            </w:tcBorders>
                            <w:shd w:val="clear" w:color="auto" w:fill="auto"/>
                            <w:vAlign w:val="center"/>
                          </w:tcPr>
                          <w:p w14:paraId="2B344BB0"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left w:val="single" w:sz="4" w:space="0" w:color="auto"/>
                              <w:bottom w:val="nil"/>
                              <w:right w:val="single" w:sz="4" w:space="0" w:color="auto"/>
                            </w:tcBorders>
                            <w:shd w:val="clear" w:color="auto" w:fill="auto"/>
                            <w:vAlign w:val="center"/>
                          </w:tcPr>
                          <w:p w14:paraId="10485F9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8</w:t>
                            </w:r>
                          </w:p>
                        </w:tc>
                        <w:tc>
                          <w:tcPr>
                            <w:tcW w:w="737" w:type="dxa"/>
                            <w:tcBorders>
                              <w:top w:val="nil"/>
                              <w:left w:val="single" w:sz="4" w:space="0" w:color="auto"/>
                              <w:bottom w:val="nil"/>
                              <w:right w:val="single" w:sz="4" w:space="0" w:color="auto"/>
                            </w:tcBorders>
                            <w:shd w:val="clear" w:color="auto" w:fill="auto"/>
                            <w:vAlign w:val="center"/>
                          </w:tcPr>
                          <w:p w14:paraId="4388676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62F450D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7</w:t>
                            </w:r>
                          </w:p>
                        </w:tc>
                        <w:tc>
                          <w:tcPr>
                            <w:tcW w:w="737" w:type="dxa"/>
                            <w:tcBorders>
                              <w:top w:val="nil"/>
                              <w:left w:val="single" w:sz="4" w:space="0" w:color="auto"/>
                              <w:bottom w:val="nil"/>
                            </w:tcBorders>
                            <w:shd w:val="clear" w:color="auto" w:fill="auto"/>
                            <w:vAlign w:val="center"/>
                          </w:tcPr>
                          <w:p w14:paraId="51CECB5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964" w:type="dxa"/>
                            <w:tcBorders>
                              <w:top w:val="nil"/>
                              <w:left w:val="double" w:sz="4" w:space="0" w:color="auto"/>
                              <w:bottom w:val="nil"/>
                            </w:tcBorders>
                            <w:vAlign w:val="center"/>
                          </w:tcPr>
                          <w:p w14:paraId="055C4E2F"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pacing w:val="-14"/>
                                <w:sz w:val="20"/>
                              </w:rPr>
                              <w:t>城鄉發展局</w:t>
                            </w:r>
                          </w:p>
                        </w:tc>
                        <w:tc>
                          <w:tcPr>
                            <w:tcW w:w="737" w:type="dxa"/>
                            <w:tcBorders>
                              <w:top w:val="nil"/>
                              <w:bottom w:val="nil"/>
                            </w:tcBorders>
                            <w:vAlign w:val="center"/>
                          </w:tcPr>
                          <w:p w14:paraId="413018AC"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vAlign w:val="center"/>
                          </w:tcPr>
                          <w:p w14:paraId="6D2F4FC7"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c>
                          <w:tcPr>
                            <w:tcW w:w="737" w:type="dxa"/>
                            <w:tcBorders>
                              <w:top w:val="nil"/>
                              <w:bottom w:val="nil"/>
                            </w:tcBorders>
                            <w:vAlign w:val="center"/>
                          </w:tcPr>
                          <w:p w14:paraId="4B148891"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vAlign w:val="center"/>
                          </w:tcPr>
                          <w:p w14:paraId="6DC80581"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737" w:type="dxa"/>
                            <w:tcBorders>
                              <w:top w:val="nil"/>
                              <w:bottom w:val="nil"/>
                            </w:tcBorders>
                            <w:vAlign w:val="center"/>
                          </w:tcPr>
                          <w:p w14:paraId="2D88161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51C876D5" w14:textId="77777777" w:rsidTr="00722AA4">
                        <w:trPr>
                          <w:trHeight w:val="340"/>
                        </w:trPr>
                        <w:tc>
                          <w:tcPr>
                            <w:tcW w:w="964" w:type="dxa"/>
                            <w:tcBorders>
                              <w:top w:val="nil"/>
                              <w:bottom w:val="nil"/>
                            </w:tcBorders>
                            <w:shd w:val="clear" w:color="auto" w:fill="DAEEF3"/>
                            <w:vAlign w:val="center"/>
                          </w:tcPr>
                          <w:p w14:paraId="14F3A241"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教育局</w:t>
                            </w:r>
                          </w:p>
                        </w:tc>
                        <w:tc>
                          <w:tcPr>
                            <w:tcW w:w="737" w:type="dxa"/>
                            <w:tcBorders>
                              <w:top w:val="nil"/>
                              <w:bottom w:val="nil"/>
                              <w:right w:val="single" w:sz="4" w:space="0" w:color="auto"/>
                            </w:tcBorders>
                            <w:shd w:val="clear" w:color="auto" w:fill="DAEEF3" w:themeFill="accent5" w:themeFillTint="33"/>
                            <w:vAlign w:val="center"/>
                          </w:tcPr>
                          <w:p w14:paraId="61A45A8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7931A86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9</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0115B26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386A34E5"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8</w:t>
                            </w:r>
                          </w:p>
                        </w:tc>
                        <w:tc>
                          <w:tcPr>
                            <w:tcW w:w="737" w:type="dxa"/>
                            <w:tcBorders>
                              <w:top w:val="nil"/>
                              <w:left w:val="single" w:sz="4" w:space="0" w:color="auto"/>
                              <w:bottom w:val="nil"/>
                            </w:tcBorders>
                            <w:shd w:val="clear" w:color="auto" w:fill="DAEEF3" w:themeFill="accent5" w:themeFillTint="33"/>
                            <w:vAlign w:val="center"/>
                          </w:tcPr>
                          <w:p w14:paraId="5D7C0B5C"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964" w:type="dxa"/>
                            <w:tcBorders>
                              <w:top w:val="nil"/>
                              <w:left w:val="double" w:sz="4" w:space="0" w:color="auto"/>
                              <w:bottom w:val="nil"/>
                            </w:tcBorders>
                            <w:shd w:val="clear" w:color="auto" w:fill="DAEEF3"/>
                            <w:vAlign w:val="center"/>
                          </w:tcPr>
                          <w:p w14:paraId="7ACCA960" w14:textId="77777777" w:rsidR="00137310" w:rsidRPr="00765344" w:rsidRDefault="00137310" w:rsidP="00807482">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pacing w:val="-14"/>
                                <w:sz w:val="20"/>
                              </w:rPr>
                              <w:t>觀光旅遊局</w:t>
                            </w:r>
                          </w:p>
                        </w:tc>
                        <w:tc>
                          <w:tcPr>
                            <w:tcW w:w="737" w:type="dxa"/>
                            <w:tcBorders>
                              <w:top w:val="nil"/>
                              <w:bottom w:val="nil"/>
                            </w:tcBorders>
                            <w:shd w:val="clear" w:color="auto" w:fill="DAEEF3"/>
                            <w:vAlign w:val="center"/>
                          </w:tcPr>
                          <w:p w14:paraId="188AC9B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shd w:val="clear" w:color="auto" w:fill="DAEEF3"/>
                            <w:vAlign w:val="center"/>
                          </w:tcPr>
                          <w:p w14:paraId="1F69B62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737" w:type="dxa"/>
                            <w:tcBorders>
                              <w:top w:val="nil"/>
                              <w:bottom w:val="nil"/>
                            </w:tcBorders>
                            <w:shd w:val="clear" w:color="auto" w:fill="DAEEF3"/>
                            <w:vAlign w:val="center"/>
                          </w:tcPr>
                          <w:p w14:paraId="357E620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shd w:val="clear" w:color="auto" w:fill="DAEEF3"/>
                            <w:vAlign w:val="center"/>
                          </w:tcPr>
                          <w:p w14:paraId="4C841258"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shd w:val="clear" w:color="auto" w:fill="DAEEF3"/>
                            <w:vAlign w:val="center"/>
                          </w:tcPr>
                          <w:p w14:paraId="01C0855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29BD6D42" w14:textId="77777777" w:rsidTr="00722AA4">
                        <w:trPr>
                          <w:trHeight w:val="340"/>
                        </w:trPr>
                        <w:tc>
                          <w:tcPr>
                            <w:tcW w:w="964" w:type="dxa"/>
                            <w:tcBorders>
                              <w:top w:val="nil"/>
                              <w:bottom w:val="nil"/>
                            </w:tcBorders>
                            <w:vAlign w:val="center"/>
                          </w:tcPr>
                          <w:p w14:paraId="12839882"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文化局</w:t>
                            </w:r>
                          </w:p>
                        </w:tc>
                        <w:tc>
                          <w:tcPr>
                            <w:tcW w:w="737" w:type="dxa"/>
                            <w:tcBorders>
                              <w:top w:val="nil"/>
                              <w:bottom w:val="nil"/>
                              <w:right w:val="single" w:sz="4" w:space="0" w:color="auto"/>
                            </w:tcBorders>
                            <w:shd w:val="clear" w:color="auto" w:fill="auto"/>
                            <w:vAlign w:val="center"/>
                          </w:tcPr>
                          <w:p w14:paraId="5D7E768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6</w:t>
                            </w:r>
                          </w:p>
                        </w:tc>
                        <w:tc>
                          <w:tcPr>
                            <w:tcW w:w="737" w:type="dxa"/>
                            <w:tcBorders>
                              <w:top w:val="nil"/>
                              <w:left w:val="single" w:sz="4" w:space="0" w:color="auto"/>
                              <w:bottom w:val="nil"/>
                              <w:right w:val="single" w:sz="4" w:space="0" w:color="auto"/>
                            </w:tcBorders>
                            <w:shd w:val="clear" w:color="auto" w:fill="auto"/>
                            <w:vAlign w:val="center"/>
                          </w:tcPr>
                          <w:p w14:paraId="57955DC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18</w:t>
                            </w:r>
                          </w:p>
                        </w:tc>
                        <w:tc>
                          <w:tcPr>
                            <w:tcW w:w="737" w:type="dxa"/>
                            <w:tcBorders>
                              <w:top w:val="nil"/>
                              <w:left w:val="single" w:sz="4" w:space="0" w:color="auto"/>
                              <w:bottom w:val="nil"/>
                              <w:right w:val="single" w:sz="4" w:space="0" w:color="auto"/>
                            </w:tcBorders>
                            <w:shd w:val="clear" w:color="auto" w:fill="auto"/>
                            <w:vAlign w:val="center"/>
                          </w:tcPr>
                          <w:p w14:paraId="183B5B2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3823F7E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11</w:t>
                            </w:r>
                          </w:p>
                        </w:tc>
                        <w:tc>
                          <w:tcPr>
                            <w:tcW w:w="737" w:type="dxa"/>
                            <w:tcBorders>
                              <w:top w:val="nil"/>
                              <w:left w:val="single" w:sz="4" w:space="0" w:color="auto"/>
                              <w:bottom w:val="nil"/>
                            </w:tcBorders>
                            <w:shd w:val="clear" w:color="auto" w:fill="auto"/>
                            <w:vAlign w:val="center"/>
                          </w:tcPr>
                          <w:p w14:paraId="56EA168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7</w:t>
                            </w:r>
                          </w:p>
                        </w:tc>
                        <w:tc>
                          <w:tcPr>
                            <w:tcW w:w="964" w:type="dxa"/>
                            <w:tcBorders>
                              <w:top w:val="nil"/>
                              <w:left w:val="double" w:sz="4" w:space="0" w:color="auto"/>
                              <w:bottom w:val="nil"/>
                            </w:tcBorders>
                            <w:vAlign w:val="center"/>
                          </w:tcPr>
                          <w:p w14:paraId="6D6E5EE7" w14:textId="77777777" w:rsidR="00137310" w:rsidRPr="00765344" w:rsidRDefault="00137310" w:rsidP="00807482">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pacing w:val="-14"/>
                                <w:sz w:val="20"/>
                              </w:rPr>
                              <w:t>客家事務局</w:t>
                            </w:r>
                          </w:p>
                        </w:tc>
                        <w:tc>
                          <w:tcPr>
                            <w:tcW w:w="737" w:type="dxa"/>
                            <w:tcBorders>
                              <w:top w:val="nil"/>
                              <w:bottom w:val="nil"/>
                            </w:tcBorders>
                            <w:vAlign w:val="center"/>
                          </w:tcPr>
                          <w:p w14:paraId="3E3BB06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vAlign w:val="center"/>
                          </w:tcPr>
                          <w:p w14:paraId="12EBACF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vAlign w:val="center"/>
                          </w:tcPr>
                          <w:p w14:paraId="7656A2F7"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vAlign w:val="center"/>
                          </w:tcPr>
                          <w:p w14:paraId="74B6E2E0"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vAlign w:val="center"/>
                          </w:tcPr>
                          <w:p w14:paraId="272AA30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7B96F727" w14:textId="77777777" w:rsidTr="00722AA4">
                        <w:trPr>
                          <w:trHeight w:val="340"/>
                        </w:trPr>
                        <w:tc>
                          <w:tcPr>
                            <w:tcW w:w="964" w:type="dxa"/>
                            <w:tcBorders>
                              <w:top w:val="nil"/>
                              <w:bottom w:val="nil"/>
                            </w:tcBorders>
                            <w:shd w:val="clear" w:color="auto" w:fill="DAEEF3"/>
                            <w:vAlign w:val="center"/>
                          </w:tcPr>
                          <w:p w14:paraId="63154069"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農業局</w:t>
                            </w:r>
                          </w:p>
                        </w:tc>
                        <w:tc>
                          <w:tcPr>
                            <w:tcW w:w="737" w:type="dxa"/>
                            <w:tcBorders>
                              <w:top w:val="nil"/>
                              <w:bottom w:val="nil"/>
                              <w:right w:val="single" w:sz="4" w:space="0" w:color="auto"/>
                            </w:tcBorders>
                            <w:shd w:val="clear" w:color="auto" w:fill="DAEEF3" w:themeFill="accent5" w:themeFillTint="33"/>
                            <w:vAlign w:val="center"/>
                          </w:tcPr>
                          <w:p w14:paraId="4154E844"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715F56A9"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10</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718C890D"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3772BB1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5</w:t>
                            </w:r>
                          </w:p>
                        </w:tc>
                        <w:tc>
                          <w:tcPr>
                            <w:tcW w:w="737" w:type="dxa"/>
                            <w:tcBorders>
                              <w:top w:val="nil"/>
                              <w:left w:val="single" w:sz="4" w:space="0" w:color="auto"/>
                              <w:bottom w:val="nil"/>
                            </w:tcBorders>
                            <w:shd w:val="clear" w:color="auto" w:fill="DAEEF3" w:themeFill="accent5" w:themeFillTint="33"/>
                            <w:vAlign w:val="center"/>
                          </w:tcPr>
                          <w:p w14:paraId="477F8B6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5</w:t>
                            </w:r>
                          </w:p>
                        </w:tc>
                        <w:tc>
                          <w:tcPr>
                            <w:tcW w:w="964" w:type="dxa"/>
                            <w:tcBorders>
                              <w:top w:val="nil"/>
                              <w:left w:val="double" w:sz="4" w:space="0" w:color="auto"/>
                              <w:bottom w:val="nil"/>
                            </w:tcBorders>
                            <w:shd w:val="clear" w:color="auto" w:fill="DAEEF3"/>
                            <w:vAlign w:val="center"/>
                          </w:tcPr>
                          <w:p w14:paraId="03142E3D" w14:textId="77777777" w:rsidR="00137310" w:rsidRPr="00765344" w:rsidRDefault="00137310" w:rsidP="00807482">
                            <w:pPr>
                              <w:spacing w:line="200" w:lineRule="exact"/>
                              <w:ind w:leftChars="-30" w:left="-72" w:rightChars="-20" w:right="-48"/>
                              <w:jc w:val="distribute"/>
                              <w:rPr>
                                <w:rFonts w:ascii="標楷體" w:eastAsia="標楷體" w:hAnsi="標楷體"/>
                                <w:spacing w:val="-14"/>
                                <w:sz w:val="20"/>
                              </w:rPr>
                            </w:pPr>
                            <w:r w:rsidRPr="00765344">
                              <w:rPr>
                                <w:rFonts w:ascii="標楷體" w:eastAsia="標楷體" w:hAnsi="標楷體" w:hint="eastAsia"/>
                                <w:spacing w:val="-14"/>
                                <w:sz w:val="20"/>
                              </w:rPr>
                              <w:t>捷運工程局</w:t>
                            </w:r>
                          </w:p>
                        </w:tc>
                        <w:tc>
                          <w:tcPr>
                            <w:tcW w:w="737" w:type="dxa"/>
                            <w:tcBorders>
                              <w:top w:val="nil"/>
                              <w:bottom w:val="nil"/>
                            </w:tcBorders>
                            <w:shd w:val="clear" w:color="auto" w:fill="DAEEF3"/>
                            <w:vAlign w:val="center"/>
                          </w:tcPr>
                          <w:p w14:paraId="383E8DA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shd w:val="clear" w:color="auto" w:fill="DAEEF3"/>
                            <w:vAlign w:val="center"/>
                          </w:tcPr>
                          <w:p w14:paraId="52CC77E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737" w:type="dxa"/>
                            <w:tcBorders>
                              <w:top w:val="nil"/>
                              <w:bottom w:val="nil"/>
                            </w:tcBorders>
                            <w:shd w:val="clear" w:color="auto" w:fill="DAEEF3"/>
                            <w:vAlign w:val="center"/>
                          </w:tcPr>
                          <w:p w14:paraId="09202FDC"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shd w:val="clear" w:color="auto" w:fill="DAEEF3"/>
                            <w:vAlign w:val="center"/>
                          </w:tcPr>
                          <w:p w14:paraId="32D8D015"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shd w:val="clear" w:color="auto" w:fill="DAEEF3"/>
                            <w:vAlign w:val="center"/>
                          </w:tcPr>
                          <w:p w14:paraId="42B38235"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6430D009" w14:textId="77777777" w:rsidTr="00722AA4">
                        <w:trPr>
                          <w:trHeight w:val="340"/>
                        </w:trPr>
                        <w:tc>
                          <w:tcPr>
                            <w:tcW w:w="964" w:type="dxa"/>
                            <w:tcBorders>
                              <w:top w:val="nil"/>
                              <w:bottom w:val="nil"/>
                            </w:tcBorders>
                            <w:vAlign w:val="center"/>
                          </w:tcPr>
                          <w:p w14:paraId="69949371"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pacing w:val="-14"/>
                                <w:sz w:val="20"/>
                              </w:rPr>
                              <w:t>經濟發展局</w:t>
                            </w:r>
                          </w:p>
                        </w:tc>
                        <w:tc>
                          <w:tcPr>
                            <w:tcW w:w="737" w:type="dxa"/>
                            <w:tcBorders>
                              <w:top w:val="nil"/>
                              <w:bottom w:val="nil"/>
                              <w:right w:val="single" w:sz="4" w:space="0" w:color="auto"/>
                            </w:tcBorders>
                            <w:shd w:val="clear" w:color="auto" w:fill="auto"/>
                            <w:vAlign w:val="center"/>
                          </w:tcPr>
                          <w:p w14:paraId="03E9550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left w:val="single" w:sz="4" w:space="0" w:color="auto"/>
                              <w:bottom w:val="nil"/>
                              <w:right w:val="single" w:sz="4" w:space="0" w:color="auto"/>
                            </w:tcBorders>
                            <w:shd w:val="clear" w:color="auto" w:fill="auto"/>
                            <w:vAlign w:val="center"/>
                          </w:tcPr>
                          <w:p w14:paraId="2970CF5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6</w:t>
                            </w:r>
                          </w:p>
                        </w:tc>
                        <w:tc>
                          <w:tcPr>
                            <w:tcW w:w="737" w:type="dxa"/>
                            <w:tcBorders>
                              <w:top w:val="nil"/>
                              <w:left w:val="single" w:sz="4" w:space="0" w:color="auto"/>
                              <w:bottom w:val="nil"/>
                              <w:right w:val="single" w:sz="4" w:space="0" w:color="auto"/>
                            </w:tcBorders>
                            <w:shd w:val="clear" w:color="auto" w:fill="auto"/>
                            <w:vAlign w:val="center"/>
                          </w:tcPr>
                          <w:p w14:paraId="67CFA4A8"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23ECAFA1"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737" w:type="dxa"/>
                            <w:tcBorders>
                              <w:top w:val="nil"/>
                              <w:left w:val="single" w:sz="4" w:space="0" w:color="auto"/>
                              <w:bottom w:val="nil"/>
                            </w:tcBorders>
                            <w:shd w:val="clear" w:color="auto" w:fill="auto"/>
                            <w:vAlign w:val="center"/>
                          </w:tcPr>
                          <w:p w14:paraId="4A1A6ADC"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964" w:type="dxa"/>
                            <w:tcBorders>
                              <w:top w:val="nil"/>
                              <w:left w:val="double" w:sz="4" w:space="0" w:color="auto"/>
                              <w:bottom w:val="nil"/>
                            </w:tcBorders>
                            <w:vAlign w:val="center"/>
                          </w:tcPr>
                          <w:p w14:paraId="72825CAD" w14:textId="77777777" w:rsidR="00137310" w:rsidRPr="00765344" w:rsidRDefault="00137310" w:rsidP="00807482">
                            <w:pPr>
                              <w:spacing w:line="200" w:lineRule="exact"/>
                              <w:ind w:leftChars="-30" w:left="-72" w:rightChars="-20" w:right="-48"/>
                              <w:jc w:val="distribute"/>
                              <w:rPr>
                                <w:rFonts w:ascii="標楷體" w:eastAsia="標楷體" w:hAnsi="標楷體"/>
                                <w:spacing w:val="-14"/>
                                <w:sz w:val="20"/>
                              </w:rPr>
                            </w:pPr>
                            <w:r>
                              <w:rPr>
                                <w:rFonts w:ascii="標楷體" w:eastAsia="標楷體" w:hAnsi="標楷體" w:hint="eastAsia"/>
                                <w:spacing w:val="-14"/>
                                <w:sz w:val="20"/>
                              </w:rPr>
                              <w:t>青年局</w:t>
                            </w:r>
                          </w:p>
                        </w:tc>
                        <w:tc>
                          <w:tcPr>
                            <w:tcW w:w="737" w:type="dxa"/>
                            <w:tcBorders>
                              <w:top w:val="nil"/>
                              <w:bottom w:val="nil"/>
                            </w:tcBorders>
                            <w:vAlign w:val="center"/>
                          </w:tcPr>
                          <w:p w14:paraId="0E2A4220"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vAlign w:val="center"/>
                          </w:tcPr>
                          <w:p w14:paraId="0637810C"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vAlign w:val="center"/>
                          </w:tcPr>
                          <w:p w14:paraId="1A5E5E69"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vAlign w:val="center"/>
                          </w:tcPr>
                          <w:p w14:paraId="3158ACB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vAlign w:val="center"/>
                          </w:tcPr>
                          <w:p w14:paraId="31E61E9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1F599942" w14:textId="77777777" w:rsidTr="00722AA4">
                        <w:trPr>
                          <w:trHeight w:val="340"/>
                        </w:trPr>
                        <w:tc>
                          <w:tcPr>
                            <w:tcW w:w="964" w:type="dxa"/>
                            <w:tcBorders>
                              <w:top w:val="nil"/>
                              <w:bottom w:val="nil"/>
                            </w:tcBorders>
                            <w:shd w:val="clear" w:color="auto" w:fill="DAEEF3"/>
                            <w:vAlign w:val="center"/>
                          </w:tcPr>
                          <w:p w14:paraId="3FA9DE28"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社會局</w:t>
                            </w:r>
                          </w:p>
                        </w:tc>
                        <w:tc>
                          <w:tcPr>
                            <w:tcW w:w="737" w:type="dxa"/>
                            <w:tcBorders>
                              <w:top w:val="nil"/>
                              <w:bottom w:val="nil"/>
                              <w:right w:val="single" w:sz="4" w:space="0" w:color="auto"/>
                            </w:tcBorders>
                            <w:shd w:val="clear" w:color="auto" w:fill="DAEEF3" w:themeFill="accent5" w:themeFillTint="33"/>
                            <w:vAlign w:val="center"/>
                          </w:tcPr>
                          <w:p w14:paraId="72BC8C28"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6</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4659BC63"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14</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7B9D047E"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DAEEF3" w:themeFill="accent5" w:themeFillTint="33"/>
                            <w:vAlign w:val="center"/>
                          </w:tcPr>
                          <w:p w14:paraId="51C25081"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10</w:t>
                            </w:r>
                          </w:p>
                        </w:tc>
                        <w:tc>
                          <w:tcPr>
                            <w:tcW w:w="737" w:type="dxa"/>
                            <w:tcBorders>
                              <w:top w:val="nil"/>
                              <w:left w:val="single" w:sz="4" w:space="0" w:color="auto"/>
                              <w:bottom w:val="nil"/>
                            </w:tcBorders>
                            <w:shd w:val="clear" w:color="auto" w:fill="DAEEF3" w:themeFill="accent5" w:themeFillTint="33"/>
                            <w:vAlign w:val="center"/>
                          </w:tcPr>
                          <w:p w14:paraId="2697531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c>
                          <w:tcPr>
                            <w:tcW w:w="964" w:type="dxa"/>
                            <w:tcBorders>
                              <w:top w:val="nil"/>
                              <w:left w:val="double" w:sz="4" w:space="0" w:color="auto"/>
                              <w:bottom w:val="nil"/>
                            </w:tcBorders>
                            <w:shd w:val="clear" w:color="auto" w:fill="DAEEF3"/>
                            <w:vAlign w:val="center"/>
                          </w:tcPr>
                          <w:p w14:paraId="165B2DE4" w14:textId="77777777" w:rsidR="00137310" w:rsidRPr="00765344" w:rsidRDefault="00137310" w:rsidP="00807482">
                            <w:pPr>
                              <w:spacing w:line="200" w:lineRule="exact"/>
                              <w:ind w:leftChars="-30" w:left="-72" w:rightChars="-20" w:right="-48"/>
                              <w:jc w:val="distribute"/>
                              <w:rPr>
                                <w:rFonts w:ascii="標楷體" w:eastAsia="標楷體" w:hAnsi="標楷體"/>
                                <w:spacing w:val="-28"/>
                                <w:sz w:val="20"/>
                              </w:rPr>
                            </w:pPr>
                            <w:r>
                              <w:rPr>
                                <w:rFonts w:ascii="標楷體" w:eastAsia="標楷體" w:hAnsi="標楷體" w:hint="eastAsia"/>
                                <w:spacing w:val="-28"/>
                                <w:sz w:val="20"/>
                              </w:rPr>
                              <w:t>體育局</w:t>
                            </w:r>
                          </w:p>
                        </w:tc>
                        <w:tc>
                          <w:tcPr>
                            <w:tcW w:w="737" w:type="dxa"/>
                            <w:tcBorders>
                              <w:top w:val="nil"/>
                              <w:bottom w:val="nil"/>
                            </w:tcBorders>
                            <w:shd w:val="clear" w:color="auto" w:fill="DAEEF3"/>
                            <w:vAlign w:val="center"/>
                          </w:tcPr>
                          <w:p w14:paraId="42FC2E7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shd w:val="clear" w:color="auto" w:fill="DAEEF3"/>
                            <w:vAlign w:val="center"/>
                          </w:tcPr>
                          <w:p w14:paraId="5F8F4C44"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bottom w:val="nil"/>
                            </w:tcBorders>
                            <w:shd w:val="clear" w:color="auto" w:fill="DAEEF3"/>
                            <w:vAlign w:val="center"/>
                          </w:tcPr>
                          <w:p w14:paraId="176DC005"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bottom w:val="nil"/>
                            </w:tcBorders>
                            <w:shd w:val="clear" w:color="auto" w:fill="DAEEF3"/>
                            <w:vAlign w:val="center"/>
                          </w:tcPr>
                          <w:p w14:paraId="686C4832"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bottom w:val="nil"/>
                            </w:tcBorders>
                            <w:shd w:val="clear" w:color="auto" w:fill="DAEEF3"/>
                            <w:vAlign w:val="center"/>
                          </w:tcPr>
                          <w:p w14:paraId="1D1A91D7"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r>
                      <w:tr w:rsidR="00137310" w:rsidRPr="00765344" w14:paraId="074FFCDE" w14:textId="77777777" w:rsidTr="00722AA4">
                        <w:trPr>
                          <w:trHeight w:val="340"/>
                        </w:trPr>
                        <w:tc>
                          <w:tcPr>
                            <w:tcW w:w="964" w:type="dxa"/>
                            <w:tcBorders>
                              <w:top w:val="nil"/>
                              <w:bottom w:val="nil"/>
                            </w:tcBorders>
                            <w:vAlign w:val="center"/>
                          </w:tcPr>
                          <w:p w14:paraId="4B593CA3"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z w:val="20"/>
                              </w:rPr>
                              <w:t>衛生局</w:t>
                            </w:r>
                          </w:p>
                        </w:tc>
                        <w:tc>
                          <w:tcPr>
                            <w:tcW w:w="737" w:type="dxa"/>
                            <w:tcBorders>
                              <w:top w:val="nil"/>
                              <w:bottom w:val="nil"/>
                              <w:right w:val="single" w:sz="4" w:space="0" w:color="auto"/>
                            </w:tcBorders>
                            <w:shd w:val="clear" w:color="auto" w:fill="auto"/>
                            <w:vAlign w:val="center"/>
                          </w:tcPr>
                          <w:p w14:paraId="397813E1"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left w:val="single" w:sz="4" w:space="0" w:color="auto"/>
                              <w:bottom w:val="nil"/>
                              <w:right w:val="single" w:sz="4" w:space="0" w:color="auto"/>
                            </w:tcBorders>
                            <w:shd w:val="clear" w:color="auto" w:fill="auto"/>
                            <w:vAlign w:val="center"/>
                          </w:tcPr>
                          <w:p w14:paraId="4E9F7056"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3</w:t>
                            </w:r>
                          </w:p>
                        </w:tc>
                        <w:tc>
                          <w:tcPr>
                            <w:tcW w:w="737" w:type="dxa"/>
                            <w:tcBorders>
                              <w:top w:val="nil"/>
                              <w:left w:val="single" w:sz="4" w:space="0" w:color="auto"/>
                              <w:bottom w:val="nil"/>
                              <w:right w:val="single" w:sz="4" w:space="0" w:color="auto"/>
                            </w:tcBorders>
                            <w:shd w:val="clear" w:color="auto" w:fill="auto"/>
                            <w:vAlign w:val="center"/>
                          </w:tcPr>
                          <w:p w14:paraId="55A565AA"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shd w:val="clear" w:color="auto" w:fill="auto"/>
                            <w:vAlign w:val="center"/>
                          </w:tcPr>
                          <w:p w14:paraId="4539FD1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2</w:t>
                            </w:r>
                          </w:p>
                        </w:tc>
                        <w:tc>
                          <w:tcPr>
                            <w:tcW w:w="737" w:type="dxa"/>
                            <w:tcBorders>
                              <w:top w:val="nil"/>
                              <w:left w:val="single" w:sz="4" w:space="0" w:color="auto"/>
                              <w:bottom w:val="nil"/>
                            </w:tcBorders>
                            <w:shd w:val="clear" w:color="auto" w:fill="auto"/>
                            <w:vAlign w:val="center"/>
                          </w:tcPr>
                          <w:p w14:paraId="5CAFC02F"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964" w:type="dxa"/>
                            <w:tcBorders>
                              <w:top w:val="nil"/>
                              <w:left w:val="double" w:sz="4" w:space="0" w:color="auto"/>
                              <w:bottom w:val="nil"/>
                              <w:right w:val="single" w:sz="4" w:space="0" w:color="auto"/>
                            </w:tcBorders>
                            <w:vAlign w:val="center"/>
                          </w:tcPr>
                          <w:p w14:paraId="5D6CC0EF" w14:textId="77777777" w:rsidR="00137310" w:rsidRPr="00765344" w:rsidRDefault="00137310" w:rsidP="00807482">
                            <w:pPr>
                              <w:spacing w:line="200" w:lineRule="exact"/>
                              <w:ind w:leftChars="-30" w:left="-72" w:rightChars="-20" w:right="-48"/>
                              <w:jc w:val="distribute"/>
                              <w:rPr>
                                <w:rFonts w:ascii="標楷體" w:eastAsia="標楷體" w:hAnsi="標楷體"/>
                                <w:spacing w:val="-14"/>
                                <w:sz w:val="20"/>
                              </w:rPr>
                            </w:pPr>
                            <w:proofErr w:type="gramStart"/>
                            <w:r w:rsidRPr="00765344">
                              <w:rPr>
                                <w:rFonts w:ascii="標楷體" w:eastAsia="標楷體" w:hAnsi="標楷體" w:hint="eastAsia"/>
                                <w:spacing w:val="-28"/>
                                <w:sz w:val="20"/>
                              </w:rPr>
                              <w:t>統籌支撥科目</w:t>
                            </w:r>
                            <w:proofErr w:type="gramEnd"/>
                          </w:p>
                        </w:tc>
                        <w:tc>
                          <w:tcPr>
                            <w:tcW w:w="737" w:type="dxa"/>
                            <w:tcBorders>
                              <w:top w:val="nil"/>
                              <w:left w:val="single" w:sz="4" w:space="0" w:color="auto"/>
                              <w:bottom w:val="nil"/>
                              <w:right w:val="single" w:sz="4" w:space="0" w:color="auto"/>
                            </w:tcBorders>
                            <w:vAlign w:val="center"/>
                          </w:tcPr>
                          <w:p w14:paraId="30328650" w14:textId="77777777" w:rsidR="00137310" w:rsidRPr="00DC6B85" w:rsidRDefault="00137310" w:rsidP="00807482">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vAlign w:val="center"/>
                          </w:tcPr>
                          <w:p w14:paraId="1D577DB6" w14:textId="77777777" w:rsidR="00137310" w:rsidRPr="00DC6B85" w:rsidRDefault="00137310" w:rsidP="00807482">
                            <w:pPr>
                              <w:spacing w:line="200" w:lineRule="exact"/>
                              <w:jc w:val="right"/>
                              <w:rPr>
                                <w:rFonts w:ascii="標楷體" w:eastAsia="標楷體" w:hAnsi="標楷體"/>
                                <w:noProof/>
                                <w:sz w:val="20"/>
                              </w:rPr>
                            </w:pPr>
                            <w:r>
                              <w:rPr>
                                <w:rFonts w:ascii="標楷體" w:eastAsia="標楷體" w:hAnsi="標楷體" w:hint="eastAsia"/>
                                <w:noProof/>
                                <w:sz w:val="20"/>
                              </w:rPr>
                              <w:t>6</w:t>
                            </w:r>
                          </w:p>
                        </w:tc>
                        <w:tc>
                          <w:tcPr>
                            <w:tcW w:w="737" w:type="dxa"/>
                            <w:tcBorders>
                              <w:top w:val="nil"/>
                              <w:left w:val="single" w:sz="4" w:space="0" w:color="auto"/>
                              <w:bottom w:val="nil"/>
                              <w:right w:val="single" w:sz="4" w:space="0" w:color="auto"/>
                            </w:tcBorders>
                            <w:vAlign w:val="center"/>
                          </w:tcPr>
                          <w:p w14:paraId="407E7001" w14:textId="77777777" w:rsidR="00137310" w:rsidRPr="00DC6B85" w:rsidRDefault="00137310" w:rsidP="00807482">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nil"/>
                              <w:right w:val="single" w:sz="4" w:space="0" w:color="auto"/>
                            </w:tcBorders>
                            <w:vAlign w:val="center"/>
                          </w:tcPr>
                          <w:p w14:paraId="4D9BBBBE" w14:textId="77777777" w:rsidR="00137310" w:rsidRPr="00DC6B85" w:rsidRDefault="00137310" w:rsidP="00807482">
                            <w:pPr>
                              <w:spacing w:line="200" w:lineRule="exact"/>
                              <w:jc w:val="right"/>
                              <w:rPr>
                                <w:rFonts w:ascii="標楷體" w:eastAsia="標楷體" w:hAnsi="標楷體"/>
                                <w:noProof/>
                                <w:sz w:val="20"/>
                              </w:rPr>
                            </w:pPr>
                            <w:r>
                              <w:rPr>
                                <w:rFonts w:ascii="標楷體" w:eastAsia="標楷體" w:hAnsi="標楷體" w:hint="eastAsia"/>
                                <w:noProof/>
                                <w:sz w:val="20"/>
                              </w:rPr>
                              <w:t>5</w:t>
                            </w:r>
                          </w:p>
                        </w:tc>
                        <w:tc>
                          <w:tcPr>
                            <w:tcW w:w="737" w:type="dxa"/>
                            <w:tcBorders>
                              <w:top w:val="nil"/>
                              <w:left w:val="single" w:sz="4" w:space="0" w:color="auto"/>
                              <w:bottom w:val="nil"/>
                            </w:tcBorders>
                            <w:vAlign w:val="center"/>
                          </w:tcPr>
                          <w:p w14:paraId="6A7E38A5" w14:textId="77777777" w:rsidR="00137310" w:rsidRPr="00DC6B85" w:rsidRDefault="00137310" w:rsidP="00807482">
                            <w:pPr>
                              <w:spacing w:line="200" w:lineRule="exact"/>
                              <w:jc w:val="right"/>
                              <w:rPr>
                                <w:rFonts w:ascii="標楷體" w:eastAsia="標楷體" w:hAnsi="標楷體"/>
                                <w:noProof/>
                                <w:sz w:val="20"/>
                              </w:rPr>
                            </w:pPr>
                            <w:r>
                              <w:rPr>
                                <w:rFonts w:ascii="標楷體" w:eastAsia="標楷體" w:hAnsi="標楷體" w:hint="eastAsia"/>
                                <w:noProof/>
                                <w:sz w:val="20"/>
                              </w:rPr>
                              <w:t>1</w:t>
                            </w:r>
                          </w:p>
                        </w:tc>
                      </w:tr>
                      <w:tr w:rsidR="00137310" w:rsidRPr="00765344" w14:paraId="5EE5CAE9" w14:textId="77777777" w:rsidTr="00722AA4">
                        <w:trPr>
                          <w:trHeight w:val="340"/>
                        </w:trPr>
                        <w:tc>
                          <w:tcPr>
                            <w:tcW w:w="964" w:type="dxa"/>
                            <w:tcBorders>
                              <w:top w:val="nil"/>
                              <w:bottom w:val="single" w:sz="4" w:space="0" w:color="auto"/>
                            </w:tcBorders>
                            <w:shd w:val="clear" w:color="auto" w:fill="DAEEF3" w:themeFill="accent5" w:themeFillTint="33"/>
                            <w:vAlign w:val="center"/>
                          </w:tcPr>
                          <w:p w14:paraId="22A48BD8" w14:textId="77777777" w:rsidR="00137310" w:rsidRPr="00765344" w:rsidRDefault="00137310" w:rsidP="00807482">
                            <w:pPr>
                              <w:spacing w:line="200" w:lineRule="exact"/>
                              <w:ind w:leftChars="-30" w:left="-72" w:rightChars="-20" w:right="-48"/>
                              <w:jc w:val="distribute"/>
                              <w:rPr>
                                <w:rFonts w:ascii="標楷體" w:eastAsia="標楷體" w:hAnsi="標楷體"/>
                                <w:sz w:val="20"/>
                              </w:rPr>
                            </w:pPr>
                            <w:r w:rsidRPr="00765344">
                              <w:rPr>
                                <w:rFonts w:ascii="標楷體" w:eastAsia="標楷體" w:hAnsi="標楷體" w:hint="eastAsia"/>
                                <w:spacing w:val="-14"/>
                                <w:sz w:val="20"/>
                              </w:rPr>
                              <w:t>環境保護局</w:t>
                            </w:r>
                          </w:p>
                        </w:tc>
                        <w:tc>
                          <w:tcPr>
                            <w:tcW w:w="737" w:type="dxa"/>
                            <w:tcBorders>
                              <w:top w:val="nil"/>
                              <w:right w:val="single" w:sz="4" w:space="0" w:color="auto"/>
                            </w:tcBorders>
                            <w:shd w:val="clear" w:color="auto" w:fill="DAEEF3" w:themeFill="accent5" w:themeFillTint="33"/>
                            <w:vAlign w:val="center"/>
                          </w:tcPr>
                          <w:p w14:paraId="1D95A3FB"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left w:val="single" w:sz="4" w:space="0" w:color="auto"/>
                              <w:right w:val="single" w:sz="4" w:space="0" w:color="auto"/>
                            </w:tcBorders>
                            <w:shd w:val="clear" w:color="auto" w:fill="DAEEF3" w:themeFill="accent5" w:themeFillTint="33"/>
                            <w:vAlign w:val="center"/>
                          </w:tcPr>
                          <w:p w14:paraId="10C084BE"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5</w:t>
                            </w:r>
                          </w:p>
                        </w:tc>
                        <w:tc>
                          <w:tcPr>
                            <w:tcW w:w="737" w:type="dxa"/>
                            <w:tcBorders>
                              <w:top w:val="nil"/>
                              <w:left w:val="single" w:sz="4" w:space="0" w:color="auto"/>
                              <w:right w:val="single" w:sz="4" w:space="0" w:color="auto"/>
                            </w:tcBorders>
                            <w:shd w:val="clear" w:color="auto" w:fill="DAEEF3" w:themeFill="accent5" w:themeFillTint="33"/>
                            <w:vAlign w:val="center"/>
                          </w:tcPr>
                          <w:p w14:paraId="44B1151C"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w:t>
                            </w:r>
                          </w:p>
                        </w:tc>
                        <w:tc>
                          <w:tcPr>
                            <w:tcW w:w="737" w:type="dxa"/>
                            <w:tcBorders>
                              <w:top w:val="nil"/>
                              <w:left w:val="single" w:sz="4" w:space="0" w:color="auto"/>
                              <w:right w:val="single" w:sz="4" w:space="0" w:color="auto"/>
                            </w:tcBorders>
                            <w:shd w:val="clear" w:color="auto" w:fill="DAEEF3" w:themeFill="accent5" w:themeFillTint="33"/>
                            <w:vAlign w:val="center"/>
                          </w:tcPr>
                          <w:p w14:paraId="5883B3D4"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1</w:t>
                            </w:r>
                          </w:p>
                        </w:tc>
                        <w:tc>
                          <w:tcPr>
                            <w:tcW w:w="737" w:type="dxa"/>
                            <w:tcBorders>
                              <w:top w:val="nil"/>
                              <w:left w:val="single" w:sz="4" w:space="0" w:color="auto"/>
                            </w:tcBorders>
                            <w:shd w:val="clear" w:color="auto" w:fill="DAEEF3" w:themeFill="accent5" w:themeFillTint="33"/>
                            <w:vAlign w:val="center"/>
                          </w:tcPr>
                          <w:p w14:paraId="4F96B1FE" w14:textId="77777777" w:rsidR="00137310" w:rsidRPr="00DC6B85" w:rsidRDefault="00137310" w:rsidP="00807482">
                            <w:pPr>
                              <w:spacing w:line="200" w:lineRule="exact"/>
                              <w:jc w:val="right"/>
                              <w:rPr>
                                <w:rFonts w:ascii="標楷體" w:eastAsia="標楷體" w:hAnsi="標楷體"/>
                                <w:noProof/>
                                <w:sz w:val="20"/>
                              </w:rPr>
                            </w:pPr>
                            <w:r w:rsidRPr="00807482">
                              <w:rPr>
                                <w:rFonts w:ascii="標楷體" w:eastAsia="標楷體" w:hAnsi="標楷體" w:hint="eastAsia"/>
                                <w:noProof/>
                                <w:sz w:val="20"/>
                              </w:rPr>
                              <w:t>4</w:t>
                            </w:r>
                          </w:p>
                        </w:tc>
                        <w:tc>
                          <w:tcPr>
                            <w:tcW w:w="964" w:type="dxa"/>
                            <w:tcBorders>
                              <w:top w:val="nil"/>
                              <w:left w:val="double" w:sz="4" w:space="0" w:color="auto"/>
                              <w:bottom w:val="single" w:sz="4" w:space="0" w:color="auto"/>
                              <w:right w:val="single" w:sz="4" w:space="0" w:color="auto"/>
                            </w:tcBorders>
                            <w:shd w:val="clear" w:color="auto" w:fill="DAEEF3" w:themeFill="accent5" w:themeFillTint="33"/>
                            <w:vAlign w:val="center"/>
                          </w:tcPr>
                          <w:p w14:paraId="63373F47" w14:textId="77777777" w:rsidR="00137310" w:rsidRPr="00057428" w:rsidRDefault="00137310" w:rsidP="00807482">
                            <w:pPr>
                              <w:spacing w:line="200" w:lineRule="exact"/>
                              <w:ind w:leftChars="-30" w:left="-72" w:rightChars="-20" w:right="-48"/>
                              <w:jc w:val="right"/>
                              <w:rPr>
                                <w:rFonts w:ascii="標楷體" w:eastAsia="標楷體" w:hAnsi="標楷體"/>
                                <w:spacing w:val="-14"/>
                                <w:sz w:val="20"/>
                              </w:rPr>
                            </w:pPr>
                            <w:r w:rsidRPr="00765344">
                              <w:rPr>
                                <w:rFonts w:ascii="標楷體" w:eastAsia="標楷體" w:hAnsi="標楷體" w:hint="eastAsia"/>
                                <w:spacing w:val="-14"/>
                                <w:sz w:val="20"/>
                              </w:rPr>
                              <w:t>第二預備金</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5983771C" w14:textId="77777777" w:rsidR="00137310" w:rsidRPr="00E46A9B" w:rsidRDefault="00137310" w:rsidP="00807482">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237D51BA" w14:textId="77777777" w:rsidR="00137310" w:rsidRPr="00E46A9B" w:rsidRDefault="00137310" w:rsidP="00807482">
                            <w:pPr>
                              <w:spacing w:line="200" w:lineRule="exact"/>
                              <w:jc w:val="right"/>
                              <w:rPr>
                                <w:rFonts w:ascii="標楷體" w:eastAsia="標楷體" w:hAnsi="標楷體"/>
                                <w:noProof/>
                                <w:sz w:val="20"/>
                              </w:rPr>
                            </w:pPr>
                            <w:r>
                              <w:rPr>
                                <w:rFonts w:ascii="標楷體" w:eastAsia="標楷體" w:hAnsi="標楷體" w:hint="eastAsia"/>
                                <w:noProof/>
                                <w:sz w:val="20"/>
                              </w:rPr>
                              <w:t>1</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19B51D45" w14:textId="77777777" w:rsidR="00137310" w:rsidRPr="00E46A9B" w:rsidRDefault="00137310" w:rsidP="00807482">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c>
                          <w:tcPr>
                            <w:tcW w:w="737"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5430AB98" w14:textId="77777777" w:rsidR="00137310" w:rsidRPr="00E46A9B" w:rsidRDefault="00137310" w:rsidP="00807482">
                            <w:pPr>
                              <w:spacing w:line="200" w:lineRule="exact"/>
                              <w:jc w:val="right"/>
                              <w:rPr>
                                <w:rFonts w:ascii="標楷體" w:eastAsia="標楷體" w:hAnsi="標楷體"/>
                                <w:noProof/>
                                <w:sz w:val="20"/>
                              </w:rPr>
                            </w:pPr>
                            <w:r>
                              <w:rPr>
                                <w:rFonts w:ascii="標楷體" w:eastAsia="標楷體" w:hAnsi="標楷體" w:hint="eastAsia"/>
                                <w:noProof/>
                                <w:sz w:val="20"/>
                              </w:rPr>
                              <w:t>1</w:t>
                            </w:r>
                          </w:p>
                        </w:tc>
                        <w:tc>
                          <w:tcPr>
                            <w:tcW w:w="737" w:type="dxa"/>
                            <w:tcBorders>
                              <w:top w:val="nil"/>
                              <w:left w:val="single" w:sz="4" w:space="0" w:color="auto"/>
                              <w:bottom w:val="single" w:sz="4" w:space="0" w:color="auto"/>
                            </w:tcBorders>
                            <w:shd w:val="clear" w:color="auto" w:fill="DAEEF3" w:themeFill="accent5" w:themeFillTint="33"/>
                            <w:vAlign w:val="center"/>
                          </w:tcPr>
                          <w:p w14:paraId="6A33C3A7" w14:textId="77777777" w:rsidR="00137310" w:rsidRPr="00E46A9B" w:rsidRDefault="00137310" w:rsidP="00807482">
                            <w:pPr>
                              <w:spacing w:line="200" w:lineRule="exact"/>
                              <w:jc w:val="right"/>
                              <w:rPr>
                                <w:rFonts w:ascii="標楷體" w:eastAsia="標楷體" w:hAnsi="標楷體"/>
                                <w:noProof/>
                                <w:sz w:val="20"/>
                              </w:rPr>
                            </w:pPr>
                            <w:r w:rsidRPr="00E46A9B">
                              <w:rPr>
                                <w:rFonts w:ascii="標楷體" w:eastAsia="標楷體" w:hAnsi="標楷體" w:hint="eastAsia"/>
                                <w:noProof/>
                                <w:sz w:val="20"/>
                              </w:rPr>
                              <w:t>－</w:t>
                            </w:r>
                          </w:p>
                        </w:tc>
                      </w:tr>
                    </w:tbl>
                    <w:p w14:paraId="30A64667" w14:textId="77777777" w:rsidR="00137310" w:rsidRPr="006447E6" w:rsidRDefault="00137310" w:rsidP="00137310">
                      <w:pPr>
                        <w:spacing w:line="240" w:lineRule="exact"/>
                        <w:ind w:leftChars="-35" w:left="265" w:rightChars="-10" w:right="-24" w:hangingChars="194" w:hanging="349"/>
                        <w:rPr>
                          <w:rFonts w:ascii="標楷體" w:eastAsia="標楷體" w:hAnsi="標楷體"/>
                          <w:sz w:val="18"/>
                        </w:rPr>
                      </w:pPr>
                    </w:p>
                  </w:txbxContent>
                </v:textbox>
                <w10:wrap type="square"/>
              </v:shape>
            </w:pict>
          </mc:Fallback>
        </mc:AlternateContent>
      </w:r>
      <w:r w:rsidRPr="00BB5EE5">
        <w:rPr>
          <w:rFonts w:ascii="標楷體" w:eastAsia="標楷體" w:hAnsi="標楷體" w:cstheme="minorBidi" w:hint="eastAsia"/>
          <w:sz w:val="28"/>
          <w:szCs w:val="28"/>
        </w:rPr>
        <w:t>（</w:t>
      </w:r>
      <w:r w:rsidRPr="002A20C8">
        <w:rPr>
          <w:rFonts w:ascii="標楷體" w:eastAsia="標楷體" w:hAnsi="標楷體" w:cstheme="minorBidi" w:hint="eastAsia"/>
          <w:sz w:val="28"/>
          <w:szCs w:val="28"/>
        </w:rPr>
        <w:t>1</w:t>
      </w:r>
      <w:r w:rsidR="000F7F52">
        <w:rPr>
          <w:rFonts w:ascii="標楷體" w:eastAsia="標楷體" w:hAnsi="標楷體" w:cstheme="minorBidi"/>
          <w:sz w:val="28"/>
          <w:szCs w:val="28"/>
        </w:rPr>
        <w:t>5.21</w:t>
      </w:r>
      <w:r w:rsidRPr="002A20C8">
        <w:rPr>
          <w:rFonts w:ascii="標楷體" w:eastAsia="標楷體" w:hAnsi="標楷體" w:cstheme="minorBidi" w:hint="eastAsia"/>
          <w:sz w:val="28"/>
          <w:szCs w:val="28"/>
        </w:rPr>
        <w:t>％），較</w:t>
      </w:r>
      <w:proofErr w:type="gramStart"/>
      <w:r w:rsidRPr="002A20C8">
        <w:rPr>
          <w:rFonts w:ascii="標楷體" w:eastAsia="標楷體" w:hAnsi="標楷體" w:cstheme="minorBidi" w:hint="eastAsia"/>
          <w:sz w:val="28"/>
          <w:szCs w:val="28"/>
        </w:rPr>
        <w:t>11</w:t>
      </w:r>
      <w:r>
        <w:rPr>
          <w:rFonts w:ascii="標楷體" w:eastAsia="標楷體" w:hAnsi="標楷體" w:cstheme="minorBidi"/>
          <w:sz w:val="28"/>
          <w:szCs w:val="28"/>
        </w:rPr>
        <w:t>3</w:t>
      </w:r>
      <w:proofErr w:type="gramEnd"/>
      <w:r w:rsidRPr="002A20C8">
        <w:rPr>
          <w:rFonts w:ascii="標楷體" w:eastAsia="標楷體" w:hAnsi="標楷體" w:cstheme="minorBidi" w:hint="eastAsia"/>
          <w:sz w:val="28"/>
          <w:szCs w:val="28"/>
        </w:rPr>
        <w:t>年度增加</w:t>
      </w:r>
      <w:r w:rsidR="000F7F52">
        <w:rPr>
          <w:rFonts w:ascii="標楷體" w:eastAsia="標楷體" w:hAnsi="標楷體" w:cstheme="minorBidi"/>
          <w:sz w:val="28"/>
          <w:szCs w:val="28"/>
        </w:rPr>
        <w:t>27</w:t>
      </w:r>
      <w:r w:rsidRPr="002A20C8">
        <w:rPr>
          <w:rFonts w:ascii="標楷體" w:eastAsia="標楷體" w:hAnsi="標楷體" w:cstheme="minorBidi" w:hint="eastAsia"/>
          <w:sz w:val="28"/>
          <w:szCs w:val="28"/>
        </w:rPr>
        <w:t>億</w:t>
      </w:r>
      <w:r w:rsidR="000F7F52">
        <w:rPr>
          <w:rFonts w:ascii="標楷體" w:eastAsia="標楷體" w:hAnsi="標楷體" w:cstheme="minorBidi"/>
          <w:sz w:val="28"/>
          <w:szCs w:val="28"/>
        </w:rPr>
        <w:t>4</w:t>
      </w:r>
      <w:r>
        <w:rPr>
          <w:rFonts w:ascii="標楷體" w:eastAsia="標楷體" w:hAnsi="標楷體" w:cstheme="minorBidi"/>
          <w:sz w:val="28"/>
          <w:szCs w:val="28"/>
        </w:rPr>
        <w:t>,</w:t>
      </w:r>
      <w:r w:rsidR="000F7F52">
        <w:rPr>
          <w:rFonts w:ascii="標楷體" w:eastAsia="標楷體" w:hAnsi="標楷體" w:cstheme="minorBidi"/>
          <w:sz w:val="28"/>
          <w:szCs w:val="28"/>
        </w:rPr>
        <w:t>417</w:t>
      </w:r>
      <w:r w:rsidRPr="002A20C8">
        <w:rPr>
          <w:rFonts w:ascii="標楷體" w:eastAsia="標楷體" w:hAnsi="標楷體" w:cstheme="minorBidi" w:hint="eastAsia"/>
          <w:sz w:val="28"/>
          <w:szCs w:val="28"/>
        </w:rPr>
        <w:t>萬餘元</w:t>
      </w:r>
      <w:r w:rsidRPr="002A20C8">
        <w:rPr>
          <w:rFonts w:ascii="標楷體" w:eastAsia="標楷體" w:hAnsi="標楷體" w:hint="eastAsia"/>
          <w:sz w:val="28"/>
          <w:szCs w:val="28"/>
        </w:rPr>
        <w:t>，主要係增列</w:t>
      </w:r>
      <w:r w:rsidRPr="00FA6AA8">
        <w:rPr>
          <w:rFonts w:ascii="標楷體" w:eastAsia="標楷體" w:hAnsi="標楷體" w:hint="eastAsia"/>
          <w:sz w:val="28"/>
          <w:szCs w:val="28"/>
        </w:rPr>
        <w:t>淡水河北側沿河平面道路工程</w:t>
      </w:r>
      <w:r>
        <w:rPr>
          <w:rFonts w:ascii="標楷體" w:eastAsia="標楷體" w:hAnsi="標楷體" w:hint="eastAsia"/>
          <w:sz w:val="28"/>
          <w:szCs w:val="28"/>
        </w:rPr>
        <w:t>、</w:t>
      </w:r>
      <w:r w:rsidRPr="00FA6AA8">
        <w:rPr>
          <w:rFonts w:ascii="標楷體" w:eastAsia="標楷體" w:hAnsi="標楷體" w:hint="eastAsia"/>
          <w:sz w:val="28"/>
          <w:szCs w:val="28"/>
        </w:rPr>
        <w:t>基北</w:t>
      </w:r>
      <w:proofErr w:type="gramStart"/>
      <w:r w:rsidRPr="00FA6AA8">
        <w:rPr>
          <w:rFonts w:ascii="標楷體" w:eastAsia="標楷體" w:hAnsi="標楷體" w:hint="eastAsia"/>
          <w:sz w:val="28"/>
          <w:szCs w:val="28"/>
        </w:rPr>
        <w:t>北桃跨城</w:t>
      </w:r>
      <w:proofErr w:type="gramEnd"/>
      <w:r w:rsidRPr="00FA6AA8">
        <w:rPr>
          <w:rFonts w:ascii="標楷體" w:eastAsia="標楷體" w:hAnsi="標楷體" w:hint="eastAsia"/>
          <w:sz w:val="28"/>
          <w:szCs w:val="28"/>
        </w:rPr>
        <w:t>際公共運輸通勤月票</w:t>
      </w:r>
      <w:r w:rsidR="00467CD3">
        <w:rPr>
          <w:rFonts w:ascii="標楷體" w:eastAsia="標楷體" w:hAnsi="標楷體" w:hint="eastAsia"/>
          <w:sz w:val="28"/>
          <w:szCs w:val="28"/>
        </w:rPr>
        <w:t>－</w:t>
      </w:r>
      <w:r w:rsidRPr="00FA6AA8">
        <w:rPr>
          <w:rFonts w:ascii="標楷體" w:eastAsia="標楷體" w:hAnsi="標楷體" w:hint="eastAsia"/>
          <w:sz w:val="28"/>
          <w:szCs w:val="28"/>
        </w:rPr>
        <w:t>票價優惠差額補助</w:t>
      </w:r>
      <w:r w:rsidR="00467CD3">
        <w:rPr>
          <w:rFonts w:ascii="標楷體" w:eastAsia="標楷體" w:hAnsi="標楷體" w:hint="eastAsia"/>
          <w:sz w:val="28"/>
          <w:szCs w:val="28"/>
        </w:rPr>
        <w:t>及</w:t>
      </w:r>
      <w:proofErr w:type="gramStart"/>
      <w:r w:rsidR="00467CD3" w:rsidRPr="00467CD3">
        <w:rPr>
          <w:rFonts w:ascii="標楷體" w:eastAsia="標楷體" w:hAnsi="標楷體" w:hint="eastAsia"/>
          <w:sz w:val="28"/>
          <w:szCs w:val="28"/>
          <w:lang w:eastAsia="zh-HK"/>
        </w:rPr>
        <w:t>臺</w:t>
      </w:r>
      <w:proofErr w:type="gramEnd"/>
      <w:r w:rsidR="00467CD3" w:rsidRPr="00467CD3">
        <w:rPr>
          <w:rFonts w:ascii="標楷體" w:eastAsia="標楷體" w:hAnsi="標楷體" w:hint="eastAsia"/>
          <w:sz w:val="28"/>
          <w:szCs w:val="28"/>
          <w:lang w:eastAsia="zh-HK"/>
        </w:rPr>
        <w:t>北都會區大眾捷運系統萬大</w:t>
      </w:r>
      <w:r w:rsidR="00467CD3">
        <w:rPr>
          <w:rFonts w:ascii="標楷體" w:eastAsia="標楷體" w:hAnsi="標楷體" w:hint="eastAsia"/>
          <w:sz w:val="28"/>
          <w:szCs w:val="28"/>
          <w:lang w:eastAsia="zh-HK"/>
        </w:rPr>
        <w:t>－</w:t>
      </w:r>
      <w:r w:rsidR="00467CD3" w:rsidRPr="00467CD3">
        <w:rPr>
          <w:rFonts w:ascii="標楷體" w:eastAsia="標楷體" w:hAnsi="標楷體" w:hint="eastAsia"/>
          <w:sz w:val="28"/>
          <w:szCs w:val="28"/>
          <w:lang w:eastAsia="zh-HK"/>
        </w:rPr>
        <w:t>中和</w:t>
      </w:r>
      <w:r w:rsidR="00467CD3">
        <w:rPr>
          <w:rFonts w:ascii="標楷體" w:eastAsia="標楷體" w:hAnsi="標楷體" w:hint="eastAsia"/>
          <w:sz w:val="28"/>
          <w:szCs w:val="28"/>
          <w:lang w:eastAsia="zh-HK"/>
        </w:rPr>
        <w:t>－</w:t>
      </w:r>
      <w:r w:rsidR="00467CD3" w:rsidRPr="00467CD3">
        <w:rPr>
          <w:rFonts w:ascii="標楷體" w:eastAsia="標楷體" w:hAnsi="標楷體" w:hint="eastAsia"/>
          <w:sz w:val="28"/>
          <w:szCs w:val="28"/>
          <w:lang w:eastAsia="zh-HK"/>
        </w:rPr>
        <w:t>樹林線（第二期工程）</w:t>
      </w:r>
      <w:r w:rsidR="00467CD3">
        <w:rPr>
          <w:rFonts w:ascii="標楷體" w:eastAsia="標楷體" w:hAnsi="標楷體" w:hint="eastAsia"/>
          <w:sz w:val="28"/>
          <w:szCs w:val="28"/>
          <w:lang w:eastAsia="zh-HK"/>
        </w:rPr>
        <w:t>等</w:t>
      </w:r>
      <w:r w:rsidRPr="00BB5EE5">
        <w:rPr>
          <w:rFonts w:ascii="標楷體" w:eastAsia="標楷體" w:hAnsi="標楷體" w:hint="eastAsia"/>
          <w:sz w:val="28"/>
          <w:szCs w:val="28"/>
        </w:rPr>
        <w:t>經費</w:t>
      </w:r>
      <w:r w:rsidRPr="00BB5EE5">
        <w:rPr>
          <w:rFonts w:ascii="標楷體" w:eastAsia="標楷體" w:hAnsi="標楷體" w:hint="eastAsia"/>
          <w:sz w:val="28"/>
          <w:szCs w:val="28"/>
          <w:lang w:eastAsia="zh-HK"/>
        </w:rPr>
        <w:t>；</w:t>
      </w:r>
      <w:r w:rsidRPr="00D46863">
        <w:rPr>
          <w:rFonts w:ascii="標楷體" w:eastAsia="標楷體" w:hAnsi="標楷體" w:hint="eastAsia"/>
          <w:spacing w:val="-10"/>
          <w:sz w:val="28"/>
          <w:szCs w:val="28"/>
          <w:lang w:eastAsia="zh-HK"/>
        </w:rPr>
        <w:t>另社區發展及環境保護、退休撫卹、債務及其他等支出數額合計</w:t>
      </w:r>
      <w:r w:rsidRPr="00D46863">
        <w:rPr>
          <w:rFonts w:ascii="標楷體" w:eastAsia="標楷體" w:hAnsi="標楷體"/>
          <w:spacing w:val="-10"/>
          <w:sz w:val="28"/>
          <w:szCs w:val="28"/>
          <w:lang w:eastAsia="zh-HK"/>
        </w:rPr>
        <w:t>240</w:t>
      </w:r>
      <w:r w:rsidRPr="00D46863">
        <w:rPr>
          <w:rFonts w:ascii="標楷體" w:eastAsia="標楷體" w:hAnsi="標楷體" w:hint="eastAsia"/>
          <w:spacing w:val="-10"/>
          <w:sz w:val="28"/>
          <w:szCs w:val="28"/>
          <w:lang w:eastAsia="zh-HK"/>
        </w:rPr>
        <w:t>億</w:t>
      </w:r>
      <w:r w:rsidRPr="00D46863">
        <w:rPr>
          <w:rFonts w:ascii="標楷體" w:eastAsia="標楷體" w:hAnsi="標楷體"/>
          <w:spacing w:val="-10"/>
          <w:sz w:val="28"/>
          <w:szCs w:val="28"/>
          <w:lang w:eastAsia="zh-HK"/>
        </w:rPr>
        <w:t>1,824</w:t>
      </w:r>
      <w:r w:rsidRPr="00D46863">
        <w:rPr>
          <w:rFonts w:ascii="標楷體" w:eastAsia="標楷體" w:hAnsi="標楷體" w:hint="eastAsia"/>
          <w:spacing w:val="-10"/>
          <w:sz w:val="28"/>
          <w:szCs w:val="28"/>
          <w:lang w:eastAsia="zh-HK"/>
        </w:rPr>
        <w:t>萬餘</w:t>
      </w:r>
      <w:r w:rsidRPr="00D46863">
        <w:rPr>
          <w:rFonts w:ascii="標楷體" w:eastAsia="標楷體" w:hAnsi="標楷體"/>
          <w:noProof/>
          <w:spacing w:val="-10"/>
          <w:sz w:val="28"/>
          <w:szCs w:val="28"/>
        </w:rPr>
        <mc:AlternateContent>
          <mc:Choice Requires="wps">
            <w:drawing>
              <wp:anchor distT="0" distB="0" distL="114300" distR="114300" simplePos="0" relativeHeight="251659264" behindDoc="0" locked="0" layoutInCell="1" allowOverlap="1" wp14:anchorId="45B6D65A" wp14:editId="124A15A9">
                <wp:simplePos x="0" y="0"/>
                <wp:positionH relativeFrom="column">
                  <wp:posOffset>-138430</wp:posOffset>
                </wp:positionH>
                <wp:positionV relativeFrom="paragraph">
                  <wp:posOffset>5690235</wp:posOffset>
                </wp:positionV>
                <wp:extent cx="4271645" cy="3352165"/>
                <wp:effectExtent l="0" t="0" r="0" b="635"/>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1645" cy="3352165"/>
                        </a:xfrm>
                        <a:prstGeom prst="rect">
                          <a:avLst/>
                        </a:prstGeom>
                        <a:noFill/>
                        <a:ln w="9525">
                          <a:noFill/>
                          <a:miter lim="800000"/>
                          <a:headEnd/>
                          <a:tailEnd/>
                        </a:ln>
                      </wps:spPr>
                      <wps:txbx>
                        <w:txbxContent>
                          <w:p w14:paraId="572219AE" w14:textId="6CBA1AEA" w:rsidR="00E7038D" w:rsidRPr="0083182D" w:rsidRDefault="006C46BE" w:rsidP="00E7038D">
                            <w:pPr>
                              <w:rPr>
                                <w:color w:val="FFFFFF" w:themeColor="background1"/>
                                <w14:textFill>
                                  <w14:noFill/>
                                </w14:textFill>
                              </w:rPr>
                            </w:pPr>
                            <w:r w:rsidRPr="006C46BE">
                              <w:rPr>
                                <w:noProof/>
                                <w:color w:val="FFFFFF" w:themeColor="background1"/>
                                <w14:textFill>
                                  <w14:noFill/>
                                </w14:textFill>
                              </w:rPr>
                              <w:drawing>
                                <wp:inline distT="0" distB="0" distL="0" distR="0" wp14:anchorId="70289E49" wp14:editId="1E7A2958">
                                  <wp:extent cx="4079875" cy="3050540"/>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9875" cy="305054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B6D65A" id="_x0000_s1027" type="#_x0000_t202" style="position:absolute;left:0;text-align:left;margin-left:-10.9pt;margin-top:448.05pt;width:336.35pt;height:26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" filled="f" stroked="f">
                <v:textbox>
                  <w:txbxContent>
                    <w:p w14:paraId="572219AE" w14:textId="6CBA1AEA" w:rsidR="00E7038D" w:rsidRPr="0083182D" w:rsidRDefault="006C46BE" w:rsidP="00E7038D">
                      <w:pPr>
                        <w:rPr>
                          <w:color w:val="FFFFFF" w:themeColor="background1"/>
                          <w14:textFill>
                            <w14:noFill/>
                          </w14:textFill>
                        </w:rPr>
                      </w:pPr>
                      <w:r w:rsidRPr="006C46BE">
                        <w:rPr>
                          <w:noProof/>
                          <w:color w:val="FFFFFF" w:themeColor="background1"/>
                          <w14:textFill>
                            <w14:noFill/>
                          </w14:textFill>
                        </w:rPr>
                        <w:drawing>
                          <wp:inline distT="0" distB="0" distL="0" distR="0" wp14:anchorId="70289E49" wp14:editId="1E7A2958">
                            <wp:extent cx="4079875" cy="3050540"/>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9875" cy="3050540"/>
                                    </a:xfrm>
                                    <a:prstGeom prst="rect">
                                      <a:avLst/>
                                    </a:prstGeom>
                                    <a:noFill/>
                                    <a:ln>
                                      <a:noFill/>
                                    </a:ln>
                                  </pic:spPr>
                                </pic:pic>
                              </a:graphicData>
                            </a:graphic>
                          </wp:inline>
                        </w:drawing>
                      </w:r>
                    </w:p>
                  </w:txbxContent>
                </v:textbox>
                <w10:wrap type="square"/>
              </v:shape>
            </w:pict>
          </mc:Fallback>
        </mc:AlternateContent>
      </w:r>
      <w:r w:rsidRPr="00D46863">
        <w:rPr>
          <w:rFonts w:ascii="標楷體" w:eastAsia="標楷體" w:hAnsi="標楷體" w:hint="eastAsia"/>
          <w:spacing w:val="-10"/>
          <w:sz w:val="28"/>
          <w:szCs w:val="28"/>
          <w:lang w:eastAsia="zh-HK"/>
        </w:rPr>
        <w:t>元（</w:t>
      </w:r>
      <w:r w:rsidRPr="00D46863">
        <w:rPr>
          <w:rFonts w:ascii="標楷體" w:eastAsia="標楷體" w:hAnsi="標楷體"/>
          <w:spacing w:val="-10"/>
          <w:sz w:val="28"/>
          <w:szCs w:val="28"/>
          <w:lang w:eastAsia="zh-HK"/>
        </w:rPr>
        <w:t>1</w:t>
      </w:r>
      <w:r w:rsidRPr="00D46863">
        <w:rPr>
          <w:rFonts w:ascii="標楷體" w:eastAsia="標楷體" w:hAnsi="標楷體" w:hint="eastAsia"/>
          <w:spacing w:val="-10"/>
          <w:sz w:val="28"/>
          <w:szCs w:val="28"/>
          <w:lang w:eastAsia="zh-HK"/>
        </w:rPr>
        <w:t>1.</w:t>
      </w:r>
      <w:r w:rsidR="000F7F52" w:rsidRPr="00D46863">
        <w:rPr>
          <w:rFonts w:ascii="標楷體" w:eastAsia="標楷體" w:hAnsi="標楷體"/>
          <w:spacing w:val="-10"/>
          <w:sz w:val="28"/>
          <w:szCs w:val="28"/>
          <w:lang w:eastAsia="zh-HK"/>
        </w:rPr>
        <w:t>15</w:t>
      </w:r>
      <w:r w:rsidRPr="00D46863">
        <w:rPr>
          <w:rFonts w:ascii="標楷體" w:eastAsia="標楷體" w:hAnsi="標楷體" w:hint="eastAsia"/>
          <w:spacing w:val="-10"/>
          <w:sz w:val="28"/>
          <w:szCs w:val="28"/>
          <w:lang w:eastAsia="zh-HK"/>
        </w:rPr>
        <w:t>％），較1</w:t>
      </w:r>
      <w:r w:rsidRPr="00D46863">
        <w:rPr>
          <w:rFonts w:ascii="標楷體" w:eastAsia="標楷體" w:hAnsi="標楷體"/>
          <w:spacing w:val="-10"/>
          <w:sz w:val="28"/>
          <w:szCs w:val="28"/>
          <w:lang w:eastAsia="zh-HK"/>
        </w:rPr>
        <w:t>13</w:t>
      </w:r>
      <w:r w:rsidRPr="00D46863">
        <w:rPr>
          <w:rFonts w:ascii="標楷體" w:eastAsia="標楷體" w:hAnsi="標楷體" w:hint="eastAsia"/>
          <w:spacing w:val="-10"/>
          <w:sz w:val="28"/>
          <w:szCs w:val="28"/>
          <w:lang w:eastAsia="zh-HK"/>
        </w:rPr>
        <w:t>年度</w:t>
      </w:r>
      <w:r w:rsidRPr="00D46863">
        <w:rPr>
          <w:rFonts w:ascii="標楷體" w:eastAsia="標楷體" w:hAnsi="標楷體" w:cstheme="minorBidi" w:hint="eastAsia"/>
          <w:spacing w:val="-10"/>
          <w:sz w:val="28"/>
          <w:szCs w:val="28"/>
        </w:rPr>
        <w:t>增加</w:t>
      </w:r>
      <w:r w:rsidRPr="00D46863">
        <w:rPr>
          <w:rFonts w:ascii="標楷體" w:eastAsia="標楷體" w:hAnsi="標楷體"/>
          <w:spacing w:val="-10"/>
          <w:sz w:val="28"/>
          <w:szCs w:val="28"/>
          <w:lang w:eastAsia="zh-HK"/>
        </w:rPr>
        <w:t>1</w:t>
      </w:r>
      <w:r w:rsidRPr="00D46863">
        <w:rPr>
          <w:rFonts w:ascii="標楷體" w:eastAsia="標楷體" w:hAnsi="標楷體" w:hint="eastAsia"/>
          <w:spacing w:val="-10"/>
          <w:sz w:val="28"/>
          <w:szCs w:val="28"/>
          <w:lang w:eastAsia="zh-HK"/>
        </w:rPr>
        <w:t>億</w:t>
      </w:r>
      <w:r w:rsidRPr="00D46863">
        <w:rPr>
          <w:rFonts w:ascii="標楷體" w:eastAsia="標楷體" w:hAnsi="標楷體" w:hint="eastAsia"/>
          <w:spacing w:val="-10"/>
          <w:sz w:val="28"/>
          <w:szCs w:val="28"/>
        </w:rPr>
        <w:t>1</w:t>
      </w:r>
      <w:r w:rsidRPr="00D46863">
        <w:rPr>
          <w:rFonts w:ascii="標楷體" w:eastAsia="標楷體" w:hAnsi="標楷體"/>
          <w:spacing w:val="-10"/>
          <w:sz w:val="28"/>
          <w:szCs w:val="28"/>
        </w:rPr>
        <w:t>,0</w:t>
      </w:r>
      <w:r w:rsidRPr="00D46863">
        <w:rPr>
          <w:rFonts w:ascii="標楷體" w:eastAsia="標楷體" w:hAnsi="標楷體"/>
          <w:spacing w:val="-10"/>
          <w:sz w:val="28"/>
          <w:szCs w:val="28"/>
          <w:lang w:eastAsia="zh-HK"/>
        </w:rPr>
        <w:t>59</w:t>
      </w:r>
      <w:r w:rsidRPr="00D46863">
        <w:rPr>
          <w:rFonts w:ascii="標楷體" w:eastAsia="標楷體" w:hAnsi="標楷體" w:hint="eastAsia"/>
          <w:spacing w:val="-10"/>
          <w:sz w:val="28"/>
          <w:szCs w:val="28"/>
          <w:lang w:eastAsia="zh-HK"/>
        </w:rPr>
        <w:t>萬餘元（圖1）</w:t>
      </w:r>
      <w:r w:rsidRPr="00D46863">
        <w:rPr>
          <w:rFonts w:ascii="標楷體" w:eastAsia="標楷體" w:hAnsi="標楷體" w:hint="eastAsia"/>
          <w:spacing w:val="-6"/>
          <w:sz w:val="28"/>
          <w:szCs w:val="28"/>
          <w:lang w:eastAsia="zh-HK"/>
        </w:rPr>
        <w:t>，</w:t>
      </w:r>
      <w:r w:rsidRPr="00D46863">
        <w:rPr>
          <w:rFonts w:ascii="標楷體" w:eastAsia="標楷體" w:hAnsi="標楷體" w:hint="eastAsia"/>
          <w:spacing w:val="-8"/>
          <w:sz w:val="28"/>
          <w:szCs w:val="28"/>
          <w:lang w:eastAsia="zh-HK"/>
        </w:rPr>
        <w:t>主要係增列提</w:t>
      </w:r>
      <w:r w:rsidRPr="00D46863">
        <w:rPr>
          <w:rFonts w:ascii="標楷體" w:eastAsia="標楷體" w:hAnsi="標楷體" w:cs="標楷體" w:hint="eastAsia"/>
          <w:spacing w:val="-8"/>
          <w:sz w:val="28"/>
          <w:szCs w:val="28"/>
          <w:lang w:eastAsia="zh-HK"/>
        </w:rPr>
        <w:t>撥</w:t>
      </w:r>
      <w:r w:rsidRPr="00D46863">
        <w:rPr>
          <w:rFonts w:ascii="標楷體" w:eastAsia="標楷體" w:hAnsi="標楷體" w:hint="eastAsia"/>
          <w:spacing w:val="-8"/>
          <w:sz w:val="28"/>
          <w:szCs w:val="28"/>
        </w:rPr>
        <w:t>新北市一般廢棄物清除處理基金辦理清</w:t>
      </w:r>
      <w:r w:rsidRPr="00D46863">
        <w:rPr>
          <w:rFonts w:ascii="標楷體" w:eastAsia="標楷體" w:hAnsi="標楷體" w:cs="新細明體" w:hint="eastAsia"/>
          <w:spacing w:val="-8"/>
          <w:sz w:val="28"/>
          <w:szCs w:val="28"/>
        </w:rPr>
        <w:t>潔隊作業廠區設施設置改善</w:t>
      </w:r>
      <w:r w:rsidR="00C44B88">
        <w:rPr>
          <w:rFonts w:ascii="標楷體" w:eastAsia="標楷體" w:hAnsi="標楷體" w:cs="新細明體" w:hint="eastAsia"/>
          <w:spacing w:val="-8"/>
          <w:sz w:val="28"/>
          <w:szCs w:val="28"/>
        </w:rPr>
        <w:t>，</w:t>
      </w:r>
      <w:r w:rsidRPr="00D46863">
        <w:rPr>
          <w:rFonts w:ascii="標楷體" w:eastAsia="標楷體" w:hAnsi="標楷體" w:cs="新細明體" w:hint="eastAsia"/>
          <w:spacing w:val="-8"/>
          <w:sz w:val="28"/>
          <w:szCs w:val="28"/>
        </w:rPr>
        <w:t>及淡水河系污水下水道系統相關設施設備更新</w:t>
      </w:r>
      <w:r w:rsidR="000F7F52" w:rsidRPr="00D46863">
        <w:rPr>
          <w:rFonts w:ascii="標楷體" w:eastAsia="標楷體" w:hAnsi="標楷體" w:cs="新細明體" w:hint="eastAsia"/>
          <w:spacing w:val="-8"/>
          <w:sz w:val="28"/>
          <w:szCs w:val="28"/>
        </w:rPr>
        <w:t>工程等</w:t>
      </w:r>
      <w:r w:rsidRPr="00D46863">
        <w:rPr>
          <w:rFonts w:ascii="標楷體" w:eastAsia="標楷體" w:hAnsi="標楷體" w:hint="eastAsia"/>
          <w:spacing w:val="-8"/>
          <w:sz w:val="28"/>
          <w:szCs w:val="28"/>
          <w:lang w:eastAsia="zh-HK"/>
        </w:rPr>
        <w:t>。市政府歲出規模持續成長</w:t>
      </w:r>
      <w:r w:rsidRPr="00D46863">
        <w:rPr>
          <w:rFonts w:ascii="標楷體" w:eastAsia="標楷體" w:hAnsi="標楷體" w:hint="eastAsia"/>
          <w:spacing w:val="-8"/>
          <w:sz w:val="28"/>
          <w:szCs w:val="28"/>
        </w:rPr>
        <w:t>，</w:t>
      </w:r>
      <w:r w:rsidRPr="00D46863">
        <w:rPr>
          <w:rFonts w:ascii="標楷體" w:eastAsia="標楷體" w:hAnsi="標楷體" w:hint="eastAsia"/>
          <w:spacing w:val="-8"/>
          <w:sz w:val="28"/>
          <w:szCs w:val="28"/>
          <w:lang w:eastAsia="zh-HK"/>
        </w:rPr>
        <w:t>允宜</w:t>
      </w:r>
      <w:r w:rsidR="000F7F52" w:rsidRPr="00D46863">
        <w:rPr>
          <w:rFonts w:ascii="標楷體" w:eastAsia="標楷體" w:hAnsi="標楷體" w:hint="eastAsia"/>
          <w:spacing w:val="-8"/>
          <w:sz w:val="28"/>
          <w:szCs w:val="28"/>
        </w:rPr>
        <w:t>妥適配置預算資源</w:t>
      </w:r>
      <w:r w:rsidRPr="00D46863">
        <w:rPr>
          <w:rFonts w:ascii="標楷體" w:eastAsia="標楷體" w:hAnsi="標楷體" w:hint="eastAsia"/>
          <w:spacing w:val="-8"/>
          <w:sz w:val="28"/>
          <w:szCs w:val="28"/>
          <w:lang w:eastAsia="zh-HK"/>
        </w:rPr>
        <w:t>，</w:t>
      </w:r>
      <w:r w:rsidRPr="00D46863">
        <w:rPr>
          <w:rFonts w:ascii="標楷體" w:eastAsia="標楷體" w:hAnsi="標楷體" w:hint="eastAsia"/>
          <w:spacing w:val="-8"/>
          <w:sz w:val="28"/>
          <w:szCs w:val="28"/>
        </w:rPr>
        <w:t>以兼顧財政永續及市政發展</w:t>
      </w:r>
      <w:r w:rsidRPr="00D46863">
        <w:rPr>
          <w:rFonts w:ascii="標楷體" w:eastAsia="標楷體" w:hAnsi="標楷體" w:hint="eastAsia"/>
          <w:spacing w:val="-8"/>
          <w:sz w:val="28"/>
          <w:szCs w:val="28"/>
          <w:lang w:eastAsia="zh-HK"/>
        </w:rPr>
        <w:t>。</w:t>
      </w:r>
      <w:r w:rsidR="00F150F8">
        <w:rPr>
          <w:rFonts w:ascii="標楷體" w:eastAsia="標楷體" w:hAnsi="標楷體"/>
          <w:sz w:val="28"/>
          <w:szCs w:val="28"/>
          <w:lang w:eastAsia="zh-HK"/>
        </w:rPr>
        <w:br w:type="page"/>
      </w:r>
    </w:p>
    <w:p w14:paraId="6473112E" w14:textId="298363B1" w:rsidR="001525DD" w:rsidRPr="0090092D" w:rsidRDefault="001525DD" w:rsidP="001525DD">
      <w:pPr>
        <w:overflowPunct w:val="0"/>
        <w:spacing w:line="520" w:lineRule="exact"/>
        <w:jc w:val="both"/>
        <w:rPr>
          <w:rFonts w:ascii="標楷體" w:eastAsia="標楷體" w:hAnsi="標楷體"/>
          <w:b/>
          <w:spacing w:val="2"/>
          <w:sz w:val="32"/>
          <w:szCs w:val="32"/>
        </w:rPr>
      </w:pPr>
      <w:r w:rsidRPr="00D81F30">
        <w:rPr>
          <w:rFonts w:ascii="標楷體" w:eastAsia="標楷體" w:hAnsi="標楷體" w:hint="eastAsia"/>
          <w:b/>
          <w:spacing w:val="2"/>
          <w:sz w:val="32"/>
          <w:szCs w:val="32"/>
        </w:rPr>
        <w:lastRenderedPageBreak/>
        <w:t>二、</w:t>
      </w:r>
      <w:r w:rsidRPr="00ED554E">
        <w:rPr>
          <w:rFonts w:ascii="標楷體" w:eastAsia="標楷體" w:hAnsi="標楷體" w:hint="eastAsia"/>
          <w:b/>
          <w:spacing w:val="2"/>
          <w:sz w:val="32"/>
          <w:szCs w:val="32"/>
          <w:lang w:eastAsia="zh-HK"/>
        </w:rPr>
        <w:t>市政府管制計畫評核結果及</w:t>
      </w:r>
      <w:r w:rsidRPr="00ED554E">
        <w:rPr>
          <w:rFonts w:ascii="標楷體" w:eastAsia="標楷體" w:hAnsi="標楷體" w:hint="eastAsia"/>
          <w:b/>
          <w:spacing w:val="2"/>
          <w:sz w:val="32"/>
          <w:szCs w:val="32"/>
        </w:rPr>
        <w:t>施政效能</w:t>
      </w:r>
    </w:p>
    <w:p w14:paraId="2D66F91D" w14:textId="7591871B" w:rsidR="001525DD" w:rsidRPr="00A2221C" w:rsidRDefault="001525DD" w:rsidP="00A10863">
      <w:pPr>
        <w:tabs>
          <w:tab w:val="left" w:pos="567"/>
        </w:tabs>
        <w:overflowPunct w:val="0"/>
        <w:spacing w:line="536" w:lineRule="exact"/>
        <w:ind w:firstLineChars="202" w:firstLine="566"/>
        <w:jc w:val="both"/>
        <w:rPr>
          <w:rFonts w:ascii="標楷體" w:eastAsia="標楷體" w:hAnsi="標楷體"/>
          <w:sz w:val="28"/>
          <w:szCs w:val="28"/>
        </w:rPr>
      </w:pPr>
      <w:r w:rsidRPr="00A407C2">
        <w:rPr>
          <w:rFonts w:ascii="標楷體" w:eastAsia="標楷體" w:hAnsi="標楷體" w:hint="eastAsia"/>
          <w:sz w:val="28"/>
          <w:szCs w:val="28"/>
        </w:rPr>
        <w:t>依「新北市政府所屬各機關個案計畫選項管制評核作業要點」規定，</w:t>
      </w:r>
      <w:proofErr w:type="gramStart"/>
      <w:r w:rsidRPr="00A407C2">
        <w:rPr>
          <w:rFonts w:ascii="標楷體" w:eastAsia="標楷體" w:hAnsi="標楷體"/>
          <w:sz w:val="28"/>
          <w:szCs w:val="28"/>
        </w:rPr>
        <w:t>1</w:t>
      </w:r>
      <w:r w:rsidRPr="00A407C2">
        <w:rPr>
          <w:rFonts w:ascii="標楷體" w:eastAsia="標楷體" w:hAnsi="標楷體" w:hint="eastAsia"/>
          <w:sz w:val="28"/>
          <w:szCs w:val="28"/>
        </w:rPr>
        <w:t>1</w:t>
      </w:r>
      <w:r w:rsidR="00D23330">
        <w:rPr>
          <w:rFonts w:ascii="標楷體" w:eastAsia="標楷體" w:hAnsi="標楷體"/>
          <w:sz w:val="28"/>
          <w:szCs w:val="28"/>
        </w:rPr>
        <w:t>4</w:t>
      </w:r>
      <w:proofErr w:type="gramEnd"/>
      <w:r w:rsidRPr="00A407C2">
        <w:rPr>
          <w:rFonts w:ascii="標楷體" w:eastAsia="標楷體" w:hAnsi="標楷體" w:hint="eastAsia"/>
          <w:sz w:val="28"/>
          <w:szCs w:val="28"/>
        </w:rPr>
        <w:t>年度市政府管制計畫</w:t>
      </w:r>
      <w:r>
        <w:rPr>
          <w:rFonts w:ascii="標楷體" w:eastAsia="標楷體" w:hAnsi="標楷體" w:hint="eastAsia"/>
          <w:sz w:val="28"/>
          <w:szCs w:val="28"/>
        </w:rPr>
        <w:t>1</w:t>
      </w:r>
      <w:r w:rsidR="00D23330">
        <w:rPr>
          <w:rFonts w:ascii="標楷體" w:eastAsia="標楷體" w:hAnsi="標楷體"/>
          <w:sz w:val="28"/>
          <w:szCs w:val="28"/>
        </w:rPr>
        <w:t>78</w:t>
      </w:r>
      <w:r w:rsidRPr="00A407C2">
        <w:rPr>
          <w:rFonts w:ascii="標楷體" w:eastAsia="標楷體" w:hAnsi="標楷體" w:hint="eastAsia"/>
          <w:sz w:val="28"/>
          <w:szCs w:val="28"/>
        </w:rPr>
        <w:t>項（年度可支用預算</w:t>
      </w:r>
      <w:r w:rsidR="00D23330">
        <w:rPr>
          <w:rFonts w:ascii="標楷體" w:eastAsia="標楷體" w:hAnsi="標楷體"/>
          <w:sz w:val="28"/>
          <w:szCs w:val="28"/>
        </w:rPr>
        <w:t>709</w:t>
      </w:r>
      <w:r w:rsidRPr="00A407C2">
        <w:rPr>
          <w:rFonts w:ascii="標楷體" w:eastAsia="標楷體" w:hAnsi="標楷體" w:hint="eastAsia"/>
          <w:sz w:val="28"/>
          <w:szCs w:val="28"/>
        </w:rPr>
        <w:t>億餘元），分由</w:t>
      </w:r>
      <w:r w:rsidR="00D23330">
        <w:rPr>
          <w:rFonts w:ascii="標楷體" w:eastAsia="標楷體" w:hAnsi="標楷體" w:hint="eastAsia"/>
          <w:sz w:val="28"/>
          <w:szCs w:val="28"/>
        </w:rPr>
        <w:t>民政</w:t>
      </w:r>
      <w:r w:rsidRPr="00A407C2">
        <w:rPr>
          <w:rFonts w:ascii="標楷體" w:eastAsia="標楷體" w:hAnsi="標楷體" w:hint="eastAsia"/>
          <w:sz w:val="28"/>
          <w:szCs w:val="28"/>
        </w:rPr>
        <w:t>局等</w:t>
      </w:r>
      <w:r w:rsidRPr="00A407C2">
        <w:rPr>
          <w:rFonts w:ascii="標楷體" w:eastAsia="標楷體" w:hAnsi="標楷體"/>
          <w:sz w:val="28"/>
          <w:szCs w:val="28"/>
        </w:rPr>
        <w:t>23</w:t>
      </w:r>
      <w:r w:rsidRPr="00A407C2">
        <w:rPr>
          <w:rFonts w:ascii="標楷體" w:eastAsia="標楷體" w:hAnsi="標楷體" w:hint="eastAsia"/>
          <w:sz w:val="28"/>
          <w:szCs w:val="28"/>
        </w:rPr>
        <w:t>個機關執行；其中工程類計畫年度預算執行率未達80％，以及年度計畫</w:t>
      </w:r>
      <w:r w:rsidR="00C44B88">
        <w:rPr>
          <w:rFonts w:ascii="標楷體" w:eastAsia="標楷體" w:hAnsi="標楷體" w:hint="eastAsia"/>
          <w:sz w:val="28"/>
          <w:szCs w:val="28"/>
        </w:rPr>
        <w:t>累計</w:t>
      </w:r>
      <w:r w:rsidRPr="00A407C2">
        <w:rPr>
          <w:rFonts w:ascii="標楷體" w:eastAsia="標楷體" w:hAnsi="標楷體" w:hint="eastAsia"/>
          <w:sz w:val="28"/>
          <w:szCs w:val="28"/>
        </w:rPr>
        <w:t>執行進度較預定進度落後達10％以上，分別有</w:t>
      </w:r>
      <w:r w:rsidR="000B24ED">
        <w:rPr>
          <w:rFonts w:ascii="標楷體" w:eastAsia="標楷體" w:hAnsi="標楷體" w:hint="eastAsia"/>
          <w:sz w:val="28"/>
          <w:szCs w:val="28"/>
        </w:rPr>
        <w:t>3</w:t>
      </w:r>
      <w:r w:rsidR="00D23330">
        <w:rPr>
          <w:rFonts w:ascii="標楷體" w:eastAsia="標楷體" w:hAnsi="標楷體"/>
          <w:sz w:val="28"/>
          <w:szCs w:val="28"/>
        </w:rPr>
        <w:t>2</w:t>
      </w:r>
      <w:r w:rsidRPr="00A407C2">
        <w:rPr>
          <w:rFonts w:ascii="標楷體" w:eastAsia="標楷體" w:hAnsi="標楷體" w:hint="eastAsia"/>
          <w:sz w:val="28"/>
          <w:szCs w:val="28"/>
        </w:rPr>
        <w:t>項及</w:t>
      </w:r>
      <w:r w:rsidR="00D23330">
        <w:rPr>
          <w:rFonts w:ascii="標楷體" w:eastAsia="標楷體" w:hAnsi="標楷體"/>
          <w:sz w:val="28"/>
          <w:szCs w:val="28"/>
        </w:rPr>
        <w:t>7</w:t>
      </w:r>
      <w:r w:rsidRPr="00A407C2">
        <w:rPr>
          <w:rFonts w:ascii="標楷體" w:eastAsia="標楷體" w:hAnsi="標楷體" w:hint="eastAsia"/>
          <w:sz w:val="28"/>
          <w:szCs w:val="28"/>
        </w:rPr>
        <w:t>項。</w:t>
      </w:r>
      <w:r w:rsidRPr="00A407C2">
        <w:rPr>
          <w:rFonts w:ascii="標楷體" w:eastAsia="標楷體" w:hAnsi="標楷體" w:hint="eastAsia"/>
          <w:sz w:val="28"/>
          <w:szCs w:val="28"/>
          <w:lang w:eastAsia="zh-HK"/>
        </w:rPr>
        <w:t>又</w:t>
      </w:r>
      <w:r w:rsidRPr="00A407C2">
        <w:rPr>
          <w:rFonts w:ascii="標楷體" w:eastAsia="標楷體" w:hAnsi="標楷體" w:hint="eastAsia"/>
          <w:sz w:val="28"/>
          <w:szCs w:val="28"/>
        </w:rPr>
        <w:t>上開案件中，</w:t>
      </w:r>
      <w:r w:rsidR="00D23330" w:rsidRPr="00D23330">
        <w:rPr>
          <w:rFonts w:ascii="標楷體" w:eastAsia="標楷體" w:hAnsi="標楷體" w:hint="eastAsia"/>
          <w:sz w:val="28"/>
          <w:szCs w:val="28"/>
        </w:rPr>
        <w:t>水利局、教育局、工務局、警察局、消防局、交通局、文化局、環境保護局</w:t>
      </w:r>
      <w:r w:rsidR="00642E81">
        <w:rPr>
          <w:rFonts w:ascii="標楷體" w:eastAsia="標楷體" w:hAnsi="標楷體" w:hint="eastAsia"/>
          <w:sz w:val="28"/>
          <w:szCs w:val="28"/>
        </w:rPr>
        <w:t>、</w:t>
      </w:r>
      <w:r w:rsidR="00D23330" w:rsidRPr="00D23330">
        <w:rPr>
          <w:rFonts w:ascii="標楷體" w:eastAsia="標楷體" w:hAnsi="標楷體" w:hint="eastAsia"/>
          <w:sz w:val="28"/>
          <w:szCs w:val="28"/>
        </w:rPr>
        <w:t>經濟發展局、民政局、捷運工程局</w:t>
      </w:r>
      <w:r w:rsidRPr="00A407C2">
        <w:rPr>
          <w:rFonts w:ascii="標楷體" w:eastAsia="標楷體" w:hAnsi="標楷體" w:hint="eastAsia"/>
          <w:sz w:val="28"/>
          <w:szCs w:val="28"/>
        </w:rPr>
        <w:t>等</w:t>
      </w:r>
      <w:r w:rsidR="00D23330">
        <w:rPr>
          <w:rFonts w:ascii="標楷體" w:eastAsia="標楷體" w:hAnsi="標楷體"/>
          <w:sz w:val="28"/>
          <w:szCs w:val="28"/>
        </w:rPr>
        <w:t>11</w:t>
      </w:r>
      <w:r w:rsidRPr="00A407C2">
        <w:rPr>
          <w:rFonts w:ascii="標楷體" w:eastAsia="標楷體" w:hAnsi="標楷體" w:hint="eastAsia"/>
          <w:sz w:val="28"/>
          <w:szCs w:val="28"/>
        </w:rPr>
        <w:t>個機關共</w:t>
      </w:r>
      <w:r w:rsidR="000B24ED">
        <w:rPr>
          <w:rFonts w:ascii="標楷體" w:eastAsia="標楷體" w:hAnsi="標楷體" w:hint="eastAsia"/>
          <w:sz w:val="28"/>
          <w:szCs w:val="28"/>
        </w:rPr>
        <w:t>1</w:t>
      </w:r>
      <w:r w:rsidR="00D23330">
        <w:rPr>
          <w:rFonts w:ascii="標楷體" w:eastAsia="標楷體" w:hAnsi="標楷體"/>
          <w:sz w:val="28"/>
          <w:szCs w:val="28"/>
        </w:rPr>
        <w:t>7</w:t>
      </w:r>
      <w:r w:rsidRPr="00A407C2">
        <w:rPr>
          <w:rFonts w:ascii="標楷體" w:eastAsia="標楷體" w:hAnsi="標楷體" w:hint="eastAsia"/>
          <w:sz w:val="28"/>
          <w:szCs w:val="28"/>
        </w:rPr>
        <w:t>項計畫，</w:t>
      </w:r>
      <w:r w:rsidRPr="00A2221C">
        <w:rPr>
          <w:rFonts w:ascii="標楷體" w:eastAsia="標楷體" w:hAnsi="標楷體" w:hint="eastAsia"/>
          <w:sz w:val="28"/>
          <w:szCs w:val="28"/>
        </w:rPr>
        <w:t>連續2年之年累計預算執行率未達80％，允應</w:t>
      </w:r>
      <w:r w:rsidR="00E619B8" w:rsidRPr="00A2221C">
        <w:rPr>
          <w:rFonts w:ascii="標楷體" w:eastAsia="標楷體" w:hAnsi="標楷體" w:hint="eastAsia"/>
          <w:sz w:val="28"/>
          <w:szCs w:val="28"/>
        </w:rPr>
        <w:t>針對</w:t>
      </w:r>
      <w:r w:rsidR="00837085" w:rsidRPr="00A2221C">
        <w:rPr>
          <w:rFonts w:ascii="標楷體" w:eastAsia="標楷體" w:hAnsi="標楷體" w:hint="eastAsia"/>
          <w:sz w:val="28"/>
          <w:szCs w:val="28"/>
        </w:rPr>
        <w:t>預算執行率及</w:t>
      </w:r>
      <w:r w:rsidR="00E619B8" w:rsidRPr="00A2221C">
        <w:rPr>
          <w:rFonts w:ascii="標楷體" w:eastAsia="標楷體" w:hAnsi="標楷體" w:hint="eastAsia"/>
          <w:sz w:val="28"/>
          <w:szCs w:val="28"/>
        </w:rPr>
        <w:t>計畫</w:t>
      </w:r>
      <w:r w:rsidR="00837085" w:rsidRPr="00A2221C">
        <w:rPr>
          <w:rFonts w:ascii="標楷體" w:eastAsia="標楷體" w:hAnsi="標楷體" w:hint="eastAsia"/>
          <w:sz w:val="28"/>
          <w:szCs w:val="28"/>
        </w:rPr>
        <w:t>進度落後原因確實檢討研謀改善</w:t>
      </w:r>
      <w:r w:rsidRPr="00A2221C">
        <w:rPr>
          <w:rFonts w:ascii="標楷體" w:eastAsia="標楷體" w:hAnsi="標楷體" w:hint="eastAsia"/>
          <w:sz w:val="28"/>
          <w:szCs w:val="28"/>
        </w:rPr>
        <w:t>。另</w:t>
      </w:r>
      <w:proofErr w:type="gramStart"/>
      <w:r w:rsidRPr="00A2221C">
        <w:rPr>
          <w:rFonts w:ascii="標楷體" w:eastAsia="標楷體" w:hAnsi="標楷體"/>
          <w:sz w:val="28"/>
          <w:szCs w:val="28"/>
        </w:rPr>
        <w:t>1</w:t>
      </w:r>
      <w:r w:rsidRPr="00A2221C">
        <w:rPr>
          <w:rFonts w:ascii="標楷體" w:eastAsia="標楷體" w:hAnsi="標楷體" w:hint="eastAsia"/>
          <w:sz w:val="28"/>
          <w:szCs w:val="28"/>
        </w:rPr>
        <w:t>1</w:t>
      </w:r>
      <w:r w:rsidR="00D23330">
        <w:rPr>
          <w:rFonts w:ascii="標楷體" w:eastAsia="標楷體" w:hAnsi="標楷體"/>
          <w:sz w:val="28"/>
          <w:szCs w:val="28"/>
        </w:rPr>
        <w:t>4</w:t>
      </w:r>
      <w:proofErr w:type="gramEnd"/>
      <w:r w:rsidRPr="00A2221C">
        <w:rPr>
          <w:rFonts w:ascii="標楷體" w:eastAsia="標楷體" w:hAnsi="標楷體" w:hint="eastAsia"/>
          <w:sz w:val="28"/>
          <w:szCs w:val="28"/>
        </w:rPr>
        <w:t>年度市政府管制計畫有</w:t>
      </w:r>
      <w:r w:rsidR="00D23330">
        <w:rPr>
          <w:rFonts w:ascii="標楷體" w:eastAsia="標楷體" w:hAnsi="標楷體"/>
          <w:sz w:val="28"/>
          <w:szCs w:val="28"/>
        </w:rPr>
        <w:t>29</w:t>
      </w:r>
      <w:r w:rsidRPr="00A2221C">
        <w:rPr>
          <w:rFonts w:ascii="標楷體" w:eastAsia="標楷體" w:hAnsi="標楷體" w:hint="eastAsia"/>
          <w:sz w:val="28"/>
          <w:szCs w:val="28"/>
        </w:rPr>
        <w:t>項經核定免辦理</w:t>
      </w:r>
      <w:proofErr w:type="gramStart"/>
      <w:r w:rsidRPr="00A2221C">
        <w:rPr>
          <w:rFonts w:ascii="標楷體" w:eastAsia="標楷體" w:hAnsi="標楷體" w:hint="eastAsia"/>
          <w:sz w:val="28"/>
          <w:szCs w:val="28"/>
        </w:rPr>
        <w:t>評核外</w:t>
      </w:r>
      <w:proofErr w:type="gramEnd"/>
      <w:r w:rsidRPr="00A2221C">
        <w:rPr>
          <w:rFonts w:ascii="標楷體" w:eastAsia="標楷體" w:hAnsi="標楷體" w:hint="eastAsia"/>
          <w:sz w:val="28"/>
          <w:szCs w:val="28"/>
        </w:rPr>
        <w:t>，餘</w:t>
      </w:r>
      <w:r w:rsidR="00837085" w:rsidRPr="00A2221C">
        <w:rPr>
          <w:rFonts w:ascii="標楷體" w:eastAsia="標楷體" w:hAnsi="標楷體" w:hint="eastAsia"/>
          <w:sz w:val="28"/>
          <w:szCs w:val="28"/>
        </w:rPr>
        <w:t>14</w:t>
      </w:r>
      <w:r w:rsidR="00D23330">
        <w:rPr>
          <w:rFonts w:ascii="標楷體" w:eastAsia="標楷體" w:hAnsi="標楷體"/>
          <w:sz w:val="28"/>
          <w:szCs w:val="28"/>
        </w:rPr>
        <w:t>9</w:t>
      </w:r>
      <w:r w:rsidRPr="00A2221C">
        <w:rPr>
          <w:rFonts w:ascii="標楷體" w:eastAsia="標楷體" w:hAnsi="標楷體" w:hint="eastAsia"/>
          <w:sz w:val="28"/>
          <w:szCs w:val="28"/>
        </w:rPr>
        <w:t>項</w:t>
      </w:r>
      <w:r w:rsidRPr="00A2221C">
        <w:rPr>
          <w:rFonts w:ascii="標楷體" w:eastAsia="標楷體" w:hAnsi="標楷體" w:hint="eastAsia"/>
          <w:sz w:val="28"/>
          <w:szCs w:val="28"/>
          <w:lang w:eastAsia="zh-HK"/>
        </w:rPr>
        <w:t>由研究發展考核委員會</w:t>
      </w:r>
      <w:r w:rsidRPr="00A2221C">
        <w:rPr>
          <w:rFonts w:ascii="標楷體" w:eastAsia="標楷體" w:hAnsi="標楷體" w:hint="eastAsia"/>
          <w:sz w:val="28"/>
          <w:szCs w:val="28"/>
        </w:rPr>
        <w:t>評</w:t>
      </w:r>
      <w:r w:rsidRPr="00A2221C">
        <w:rPr>
          <w:rFonts w:ascii="標楷體" w:eastAsia="標楷體" w:hAnsi="標楷體" w:hint="eastAsia"/>
          <w:sz w:val="28"/>
          <w:szCs w:val="28"/>
          <w:lang w:eastAsia="zh-HK"/>
        </w:rPr>
        <w:t>核</w:t>
      </w:r>
      <w:r w:rsidRPr="00A2221C">
        <w:rPr>
          <w:rFonts w:ascii="標楷體" w:eastAsia="標楷體" w:hAnsi="標楷體" w:hint="eastAsia"/>
          <w:sz w:val="28"/>
          <w:szCs w:val="28"/>
        </w:rPr>
        <w:t>結果，</w:t>
      </w:r>
      <w:r w:rsidR="00D23330" w:rsidRPr="00D23330">
        <w:rPr>
          <w:rFonts w:ascii="標楷體" w:eastAsia="標楷體" w:hAnsi="標楷體" w:hint="eastAsia"/>
          <w:sz w:val="28"/>
          <w:szCs w:val="28"/>
        </w:rPr>
        <w:t>優等89項</w:t>
      </w:r>
      <w:r w:rsidR="00D23330">
        <w:rPr>
          <w:rFonts w:ascii="標楷體" w:eastAsia="標楷體" w:hAnsi="標楷體" w:hint="eastAsia"/>
          <w:sz w:val="28"/>
          <w:szCs w:val="28"/>
        </w:rPr>
        <w:t>（</w:t>
      </w:r>
      <w:r w:rsidR="00D23330" w:rsidRPr="00D23330">
        <w:rPr>
          <w:rFonts w:ascii="標楷體" w:eastAsia="標楷體" w:hAnsi="標楷體" w:hint="eastAsia"/>
          <w:sz w:val="28"/>
          <w:szCs w:val="28"/>
        </w:rPr>
        <w:t>59.73％</w:t>
      </w:r>
      <w:r w:rsidR="00216AFC" w:rsidRPr="00BB5EE5">
        <w:rPr>
          <w:rFonts w:ascii="標楷體" w:eastAsia="標楷體" w:hAnsi="標楷體" w:cstheme="minorBidi" w:hint="eastAsia"/>
          <w:sz w:val="28"/>
          <w:szCs w:val="28"/>
        </w:rPr>
        <w:t>）</w:t>
      </w:r>
      <w:r w:rsidR="00D23330" w:rsidRPr="00D23330">
        <w:rPr>
          <w:rFonts w:ascii="標楷體" w:eastAsia="標楷體" w:hAnsi="標楷體" w:hint="eastAsia"/>
          <w:sz w:val="28"/>
          <w:szCs w:val="28"/>
        </w:rPr>
        <w:t>、甲等33項</w:t>
      </w:r>
      <w:r w:rsidR="00D23330">
        <w:rPr>
          <w:rFonts w:ascii="標楷體" w:eastAsia="標楷體" w:hAnsi="標楷體" w:hint="eastAsia"/>
          <w:sz w:val="28"/>
          <w:szCs w:val="28"/>
        </w:rPr>
        <w:t>（</w:t>
      </w:r>
      <w:r w:rsidR="00D23330" w:rsidRPr="00D23330">
        <w:rPr>
          <w:rFonts w:ascii="標楷體" w:eastAsia="標楷體" w:hAnsi="標楷體" w:hint="eastAsia"/>
          <w:sz w:val="28"/>
          <w:szCs w:val="28"/>
        </w:rPr>
        <w:t>22.15</w:t>
      </w:r>
      <w:r w:rsidR="00642E81" w:rsidRPr="00D23330">
        <w:rPr>
          <w:rFonts w:ascii="標楷體" w:eastAsia="標楷體" w:hAnsi="標楷體" w:hint="eastAsia"/>
          <w:sz w:val="28"/>
          <w:szCs w:val="28"/>
        </w:rPr>
        <w:t>％</w:t>
      </w:r>
      <w:r w:rsidR="00216AFC" w:rsidRPr="00BB5EE5">
        <w:rPr>
          <w:rFonts w:ascii="標楷體" w:eastAsia="標楷體" w:hAnsi="標楷體" w:cstheme="minorBidi" w:hint="eastAsia"/>
          <w:sz w:val="28"/>
          <w:szCs w:val="28"/>
        </w:rPr>
        <w:t>）</w:t>
      </w:r>
      <w:r w:rsidR="00D23330" w:rsidRPr="00D23330">
        <w:rPr>
          <w:rFonts w:ascii="標楷體" w:eastAsia="標楷體" w:hAnsi="標楷體" w:hint="eastAsia"/>
          <w:sz w:val="28"/>
          <w:szCs w:val="28"/>
        </w:rPr>
        <w:t>、乙等16項</w:t>
      </w:r>
      <w:r w:rsidR="00D23330">
        <w:rPr>
          <w:rFonts w:ascii="標楷體" w:eastAsia="標楷體" w:hAnsi="標楷體" w:hint="eastAsia"/>
          <w:sz w:val="28"/>
          <w:szCs w:val="28"/>
        </w:rPr>
        <w:t>（</w:t>
      </w:r>
      <w:r w:rsidR="00D23330" w:rsidRPr="00D23330">
        <w:rPr>
          <w:rFonts w:ascii="標楷體" w:eastAsia="標楷體" w:hAnsi="標楷體" w:hint="eastAsia"/>
          <w:sz w:val="28"/>
          <w:szCs w:val="28"/>
        </w:rPr>
        <w:t>10.74％</w:t>
      </w:r>
      <w:r w:rsidR="00216AFC" w:rsidRPr="00BB5EE5">
        <w:rPr>
          <w:rFonts w:ascii="標楷體" w:eastAsia="標楷體" w:hAnsi="標楷體" w:cstheme="minorBidi" w:hint="eastAsia"/>
          <w:sz w:val="28"/>
          <w:szCs w:val="28"/>
        </w:rPr>
        <w:t>）</w:t>
      </w:r>
      <w:r w:rsidR="00D23330" w:rsidRPr="00D23330">
        <w:rPr>
          <w:rFonts w:ascii="標楷體" w:eastAsia="標楷體" w:hAnsi="標楷體" w:hint="eastAsia"/>
          <w:sz w:val="28"/>
          <w:szCs w:val="28"/>
        </w:rPr>
        <w:t>、丙等6項</w:t>
      </w:r>
      <w:r w:rsidR="00D23330">
        <w:rPr>
          <w:rFonts w:ascii="標楷體" w:eastAsia="標楷體" w:hAnsi="標楷體" w:hint="eastAsia"/>
          <w:sz w:val="28"/>
          <w:szCs w:val="28"/>
        </w:rPr>
        <w:t>（</w:t>
      </w:r>
      <w:r w:rsidR="00D23330" w:rsidRPr="00D23330">
        <w:rPr>
          <w:rFonts w:ascii="標楷體" w:eastAsia="標楷體" w:hAnsi="標楷體" w:hint="eastAsia"/>
          <w:sz w:val="28"/>
          <w:szCs w:val="28"/>
        </w:rPr>
        <w:t>4.03％</w:t>
      </w:r>
      <w:r w:rsidR="00216AFC" w:rsidRPr="00BB5EE5">
        <w:rPr>
          <w:rFonts w:ascii="標楷體" w:eastAsia="標楷體" w:hAnsi="標楷體" w:cstheme="minorBidi" w:hint="eastAsia"/>
          <w:sz w:val="28"/>
          <w:szCs w:val="28"/>
        </w:rPr>
        <w:t>）</w:t>
      </w:r>
      <w:r w:rsidR="00D23330" w:rsidRPr="00D23330">
        <w:rPr>
          <w:rFonts w:ascii="標楷體" w:eastAsia="標楷體" w:hAnsi="標楷體" w:hint="eastAsia"/>
          <w:sz w:val="28"/>
          <w:szCs w:val="28"/>
        </w:rPr>
        <w:t>、丁等5項</w:t>
      </w:r>
      <w:r w:rsidR="00D0355F">
        <w:rPr>
          <w:rFonts w:ascii="標楷體" w:eastAsia="標楷體" w:hAnsi="標楷體" w:hint="eastAsia"/>
          <w:sz w:val="28"/>
          <w:szCs w:val="28"/>
        </w:rPr>
        <w:t>（</w:t>
      </w:r>
      <w:r w:rsidR="00D23330" w:rsidRPr="00D23330">
        <w:rPr>
          <w:rFonts w:ascii="標楷體" w:eastAsia="標楷體" w:hAnsi="標楷體" w:hint="eastAsia"/>
          <w:sz w:val="28"/>
          <w:szCs w:val="28"/>
        </w:rPr>
        <w:t>3.36％</w:t>
      </w:r>
      <w:r w:rsidR="00216AFC" w:rsidRPr="00BB5EE5">
        <w:rPr>
          <w:rFonts w:ascii="標楷體" w:eastAsia="標楷體" w:hAnsi="標楷體" w:cstheme="minorBidi" w:hint="eastAsia"/>
          <w:sz w:val="28"/>
          <w:szCs w:val="28"/>
        </w:rPr>
        <w:t>）</w:t>
      </w:r>
      <w:r w:rsidRPr="00A2221C">
        <w:rPr>
          <w:rFonts w:ascii="標楷體" w:eastAsia="標楷體" w:hAnsi="標楷體" w:hint="eastAsia"/>
          <w:sz w:val="28"/>
          <w:szCs w:val="28"/>
        </w:rPr>
        <w:t>。又「</w:t>
      </w:r>
      <w:r w:rsidR="00722AA4" w:rsidRPr="00722AA4">
        <w:rPr>
          <w:rFonts w:ascii="標楷體" w:eastAsia="標楷體" w:hAnsi="標楷體" w:hint="eastAsia"/>
          <w:sz w:val="28"/>
          <w:szCs w:val="28"/>
        </w:rPr>
        <w:t>土城區土城抽水站機組擴建工程</w:t>
      </w:r>
      <w:r w:rsidRPr="00A2221C">
        <w:rPr>
          <w:rFonts w:ascii="標楷體" w:eastAsia="標楷體" w:hAnsi="標楷體" w:hint="eastAsia"/>
          <w:sz w:val="28"/>
          <w:szCs w:val="28"/>
        </w:rPr>
        <w:t>」連續2年評核為丙等、</w:t>
      </w:r>
      <w:r w:rsidR="00837085" w:rsidRPr="00A2221C">
        <w:rPr>
          <w:rFonts w:ascii="標楷體" w:eastAsia="標楷體" w:hAnsi="標楷體" w:hint="eastAsia"/>
          <w:sz w:val="28"/>
          <w:szCs w:val="28"/>
        </w:rPr>
        <w:t>「</w:t>
      </w:r>
      <w:r w:rsidR="00722AA4" w:rsidRPr="00722AA4">
        <w:rPr>
          <w:rFonts w:ascii="標楷體" w:eastAsia="標楷體" w:hAnsi="標楷體" w:hint="eastAsia"/>
          <w:sz w:val="28"/>
          <w:szCs w:val="28"/>
        </w:rPr>
        <w:t>汐止中正公有零售市場拆除重建暨附屬相關工程</w:t>
      </w:r>
      <w:r w:rsidR="00837085" w:rsidRPr="00A2221C">
        <w:rPr>
          <w:rFonts w:ascii="標楷體" w:eastAsia="標楷體" w:hAnsi="標楷體" w:hint="eastAsia"/>
          <w:sz w:val="28"/>
          <w:szCs w:val="28"/>
        </w:rPr>
        <w:t>」</w:t>
      </w:r>
      <w:r w:rsidR="00722AA4">
        <w:rPr>
          <w:rFonts w:ascii="標楷體" w:eastAsia="標楷體" w:hAnsi="標楷體" w:hint="eastAsia"/>
          <w:sz w:val="28"/>
          <w:szCs w:val="28"/>
        </w:rPr>
        <w:t>及</w:t>
      </w:r>
      <w:r w:rsidR="00837085" w:rsidRPr="00A2221C">
        <w:rPr>
          <w:rFonts w:ascii="標楷體" w:eastAsia="標楷體" w:hAnsi="標楷體" w:hint="eastAsia"/>
          <w:sz w:val="28"/>
          <w:szCs w:val="28"/>
        </w:rPr>
        <w:t>「</w:t>
      </w:r>
      <w:r w:rsidR="00722AA4" w:rsidRPr="00722AA4">
        <w:rPr>
          <w:rFonts w:ascii="標楷體" w:eastAsia="標楷體" w:hAnsi="標楷體" w:hint="eastAsia"/>
          <w:sz w:val="28"/>
          <w:szCs w:val="28"/>
        </w:rPr>
        <w:t>土城區用地變更暨環保設施新建工程</w:t>
      </w:r>
      <w:r w:rsidR="00837085" w:rsidRPr="00A2221C">
        <w:rPr>
          <w:rFonts w:ascii="標楷體" w:eastAsia="標楷體" w:hAnsi="標楷體" w:hint="eastAsia"/>
          <w:sz w:val="28"/>
          <w:szCs w:val="28"/>
        </w:rPr>
        <w:t>」</w:t>
      </w:r>
      <w:r w:rsidRPr="00A2221C">
        <w:rPr>
          <w:rFonts w:ascii="標楷體" w:eastAsia="標楷體" w:hAnsi="標楷體" w:hint="eastAsia"/>
          <w:sz w:val="28"/>
          <w:szCs w:val="28"/>
        </w:rPr>
        <w:t>連續2年評核為丁等</w:t>
      </w:r>
      <w:r w:rsidR="00911892" w:rsidRPr="00911892">
        <w:rPr>
          <w:rFonts w:ascii="標楷體" w:eastAsia="標楷體" w:hAnsi="標楷體" w:hint="eastAsia"/>
          <w:sz w:val="28"/>
          <w:szCs w:val="28"/>
        </w:rPr>
        <w:t>，</w:t>
      </w:r>
      <w:r w:rsidR="00722AA4">
        <w:rPr>
          <w:rFonts w:ascii="標楷體" w:eastAsia="標楷體" w:hAnsi="標楷體" w:hint="eastAsia"/>
          <w:sz w:val="28"/>
          <w:szCs w:val="28"/>
        </w:rPr>
        <w:t>農業</w:t>
      </w:r>
      <w:r w:rsidR="00911892" w:rsidRPr="00911892">
        <w:rPr>
          <w:rFonts w:ascii="標楷體" w:eastAsia="標楷體" w:hAnsi="標楷體" w:hint="eastAsia"/>
          <w:sz w:val="28"/>
          <w:szCs w:val="28"/>
        </w:rPr>
        <w:t>局等</w:t>
      </w:r>
      <w:r w:rsidR="00722AA4">
        <w:rPr>
          <w:rFonts w:ascii="標楷體" w:eastAsia="標楷體" w:hAnsi="標楷體"/>
          <w:sz w:val="28"/>
          <w:szCs w:val="28"/>
        </w:rPr>
        <w:t>5</w:t>
      </w:r>
      <w:r w:rsidR="00911892" w:rsidRPr="00911892">
        <w:rPr>
          <w:rFonts w:ascii="標楷體" w:eastAsia="標楷體" w:hAnsi="標楷體" w:hint="eastAsia"/>
          <w:sz w:val="28"/>
          <w:szCs w:val="28"/>
        </w:rPr>
        <w:t>個主管機關辦理之</w:t>
      </w:r>
      <w:r w:rsidR="00722AA4">
        <w:rPr>
          <w:rFonts w:ascii="標楷體" w:eastAsia="標楷體" w:hAnsi="標楷體"/>
          <w:sz w:val="28"/>
          <w:szCs w:val="28"/>
        </w:rPr>
        <w:t>6</w:t>
      </w:r>
      <w:r w:rsidR="00911892">
        <w:rPr>
          <w:rFonts w:ascii="標楷體" w:eastAsia="標楷體" w:hAnsi="標楷體" w:hint="eastAsia"/>
          <w:sz w:val="28"/>
          <w:szCs w:val="28"/>
        </w:rPr>
        <w:t>項計畫經評核結果較前一年度等第退步</w:t>
      </w:r>
      <w:r w:rsidR="000C5C64">
        <w:rPr>
          <w:rFonts w:ascii="標楷體" w:eastAsia="標楷體" w:hAnsi="標楷體" w:hint="eastAsia"/>
          <w:sz w:val="28"/>
          <w:szCs w:val="28"/>
        </w:rPr>
        <w:t>等</w:t>
      </w:r>
      <w:r w:rsidRPr="00A2221C">
        <w:rPr>
          <w:rFonts w:ascii="標楷體" w:eastAsia="標楷體" w:hAnsi="標楷體" w:hint="eastAsia"/>
          <w:sz w:val="28"/>
          <w:szCs w:val="28"/>
        </w:rPr>
        <w:t>情事，有待</w:t>
      </w:r>
      <w:r w:rsidRPr="00A2221C">
        <w:rPr>
          <w:rFonts w:ascii="標楷體" w:eastAsia="標楷體" w:hAnsi="標楷體" w:hint="eastAsia"/>
          <w:noProof/>
          <w:sz w:val="28"/>
          <w:szCs w:val="28"/>
        </w:rPr>
        <w:t>妥善管控各計畫執行情形</w:t>
      </w:r>
      <w:r w:rsidR="00722AA4" w:rsidRPr="00722AA4">
        <w:rPr>
          <w:rFonts w:ascii="標楷體" w:eastAsia="標楷體" w:hAnsi="標楷體" w:hint="eastAsia"/>
          <w:noProof/>
          <w:sz w:val="28"/>
          <w:szCs w:val="28"/>
        </w:rPr>
        <w:t>並</w:t>
      </w:r>
      <w:r w:rsidR="001C121E">
        <w:rPr>
          <w:rFonts w:ascii="標楷體" w:eastAsia="標楷體" w:hAnsi="標楷體" w:hint="eastAsia"/>
          <w:noProof/>
          <w:sz w:val="28"/>
          <w:szCs w:val="28"/>
        </w:rPr>
        <w:t>督促</w:t>
      </w:r>
      <w:r w:rsidR="00722AA4" w:rsidRPr="00722AA4">
        <w:rPr>
          <w:rFonts w:ascii="標楷體" w:eastAsia="標楷體" w:hAnsi="標楷體" w:hint="eastAsia"/>
          <w:noProof/>
          <w:sz w:val="28"/>
          <w:szCs w:val="28"/>
        </w:rPr>
        <w:t>落實改善作為</w:t>
      </w:r>
      <w:r w:rsidRPr="00A2221C">
        <w:rPr>
          <w:rFonts w:ascii="標楷體" w:eastAsia="標楷體" w:hAnsi="標楷體" w:hint="eastAsia"/>
          <w:noProof/>
          <w:sz w:val="28"/>
          <w:szCs w:val="28"/>
        </w:rPr>
        <w:t>，</w:t>
      </w:r>
      <w:r w:rsidR="00722AA4" w:rsidRPr="00722AA4">
        <w:rPr>
          <w:rFonts w:ascii="標楷體" w:eastAsia="標楷體" w:hAnsi="標楷體" w:hint="eastAsia"/>
          <w:noProof/>
          <w:sz w:val="28"/>
          <w:szCs w:val="28"/>
        </w:rPr>
        <w:t>以提升整體施政成果</w:t>
      </w:r>
      <w:r w:rsidRPr="00A2221C">
        <w:rPr>
          <w:rFonts w:ascii="標楷體" w:eastAsia="標楷體" w:hAnsi="標楷體" w:hint="eastAsia"/>
          <w:sz w:val="28"/>
          <w:szCs w:val="28"/>
        </w:rPr>
        <w:t>。</w:t>
      </w:r>
    </w:p>
    <w:p w14:paraId="626F9A7C" w14:textId="33AA6474" w:rsidR="001525DD" w:rsidRDefault="001525DD" w:rsidP="006C03A8">
      <w:pPr>
        <w:widowControl/>
        <w:overflowPunct w:val="0"/>
        <w:spacing w:line="540" w:lineRule="exact"/>
        <w:ind w:firstLineChars="236" w:firstLine="661"/>
        <w:jc w:val="both"/>
        <w:rPr>
          <w:rFonts w:ascii="標楷體" w:eastAsia="標楷體" w:hAnsi="標楷體"/>
          <w:sz w:val="28"/>
          <w:szCs w:val="28"/>
        </w:rPr>
      </w:pPr>
      <w:r w:rsidRPr="00A2221C">
        <w:rPr>
          <w:rFonts w:ascii="標楷體" w:eastAsia="標楷體" w:hAnsi="標楷體" w:hint="eastAsia"/>
          <w:sz w:val="28"/>
          <w:szCs w:val="28"/>
          <w:lang w:eastAsia="zh-HK"/>
        </w:rPr>
        <w:t>另</w:t>
      </w:r>
      <w:r w:rsidRPr="00A2221C">
        <w:rPr>
          <w:rFonts w:ascii="標楷體" w:eastAsia="標楷體" w:hAnsi="標楷體" w:hint="eastAsia"/>
          <w:sz w:val="28"/>
          <w:szCs w:val="28"/>
        </w:rPr>
        <w:t>本處依決算法第23條第5款規定，11</w:t>
      </w:r>
      <w:r w:rsidR="00722AA4">
        <w:rPr>
          <w:rFonts w:ascii="標楷體" w:eastAsia="標楷體" w:hAnsi="標楷體"/>
          <w:sz w:val="28"/>
          <w:szCs w:val="28"/>
        </w:rPr>
        <w:t>4</w:t>
      </w:r>
      <w:r w:rsidRPr="00A2221C">
        <w:rPr>
          <w:rFonts w:ascii="標楷體" w:eastAsia="標楷體" w:hAnsi="標楷體" w:hint="eastAsia"/>
          <w:sz w:val="28"/>
          <w:szCs w:val="28"/>
        </w:rPr>
        <w:t>年度審核同類機關之施政效能結果，經提出建議意見促請改善者，茲摘要列述如</w:t>
      </w:r>
      <w:r w:rsidR="00E2623A">
        <w:rPr>
          <w:rFonts w:ascii="標楷體" w:eastAsia="標楷體" w:hAnsi="標楷體" w:hint="eastAsia"/>
          <w:sz w:val="28"/>
          <w:szCs w:val="28"/>
        </w:rPr>
        <w:t>下</w:t>
      </w:r>
      <w:r w:rsidRPr="00A2221C">
        <w:rPr>
          <w:rFonts w:ascii="標楷體" w:eastAsia="標楷體" w:hAnsi="標楷體" w:hint="eastAsia"/>
          <w:sz w:val="28"/>
          <w:szCs w:val="28"/>
        </w:rPr>
        <w:t>：</w:t>
      </w:r>
    </w:p>
    <w:p w14:paraId="2ADC8065" w14:textId="1AFC4F21" w:rsidR="007B2560" w:rsidRPr="00C376B2" w:rsidRDefault="007B2560" w:rsidP="006C03A8">
      <w:pPr>
        <w:widowControl/>
        <w:overflowPunct w:val="0"/>
        <w:spacing w:line="540" w:lineRule="exact"/>
        <w:ind w:firstLineChars="210" w:firstLine="588"/>
        <w:jc w:val="both"/>
        <w:rPr>
          <w:rFonts w:ascii="標楷體" w:eastAsia="標楷體" w:hAnsi="標楷體"/>
          <w:sz w:val="28"/>
          <w:szCs w:val="28"/>
        </w:rPr>
      </w:pPr>
      <w:r w:rsidRPr="00C376B2">
        <w:rPr>
          <w:rFonts w:ascii="標楷體" w:eastAsia="標楷體" w:hAnsi="標楷體" w:hint="eastAsia"/>
          <w:sz w:val="28"/>
          <w:szCs w:val="28"/>
        </w:rPr>
        <w:t>（一）區公所因應民眾避難收容需求，整備各項防救災物資，惟部分區公所未考量人口結構老化趨勢，妥為儲備</w:t>
      </w:r>
      <w:proofErr w:type="gramStart"/>
      <w:r w:rsidRPr="00C376B2">
        <w:rPr>
          <w:rFonts w:ascii="標楷體" w:eastAsia="標楷體" w:hAnsi="標楷體" w:hint="eastAsia"/>
          <w:sz w:val="28"/>
          <w:szCs w:val="28"/>
        </w:rPr>
        <w:t>醫療輔</w:t>
      </w:r>
      <w:proofErr w:type="gramEnd"/>
      <w:r w:rsidRPr="00C376B2">
        <w:rPr>
          <w:rFonts w:ascii="標楷體" w:eastAsia="標楷體" w:hAnsi="標楷體" w:hint="eastAsia"/>
          <w:sz w:val="28"/>
          <w:szCs w:val="28"/>
        </w:rPr>
        <w:t>具，又部分避難收容處所設置樓層災時易受淹水及餘震影響，</w:t>
      </w:r>
      <w:proofErr w:type="gramStart"/>
      <w:r w:rsidRPr="00C376B2">
        <w:rPr>
          <w:rFonts w:ascii="標楷體" w:eastAsia="標楷體" w:hAnsi="標楷體" w:hint="eastAsia"/>
          <w:sz w:val="28"/>
          <w:szCs w:val="28"/>
        </w:rPr>
        <w:t>允宜衡酌</w:t>
      </w:r>
      <w:proofErr w:type="gramEnd"/>
      <w:r w:rsidRPr="00C376B2">
        <w:rPr>
          <w:rFonts w:ascii="標楷體" w:eastAsia="標楷體" w:hAnsi="標楷體" w:hint="eastAsia"/>
          <w:sz w:val="28"/>
          <w:szCs w:val="28"/>
        </w:rPr>
        <w:t>避難需求及風險，妥為</w:t>
      </w:r>
      <w:proofErr w:type="gramStart"/>
      <w:r w:rsidRPr="00C376B2">
        <w:rPr>
          <w:rFonts w:ascii="標楷體" w:eastAsia="標楷體" w:hAnsi="標楷體" w:hint="eastAsia"/>
          <w:sz w:val="28"/>
          <w:szCs w:val="28"/>
        </w:rPr>
        <w:t>研</w:t>
      </w:r>
      <w:proofErr w:type="gramEnd"/>
      <w:r w:rsidRPr="00C376B2">
        <w:rPr>
          <w:rFonts w:ascii="標楷體" w:eastAsia="標楷體" w:hAnsi="標楷體" w:hint="eastAsia"/>
          <w:sz w:val="28"/>
          <w:szCs w:val="28"/>
        </w:rPr>
        <w:t>謀因應對策。</w:t>
      </w:r>
      <w:r w:rsidR="004705DC" w:rsidRPr="00C376B2">
        <w:rPr>
          <w:rFonts w:ascii="標楷體" w:eastAsia="標楷體" w:hAnsi="標楷體" w:hint="eastAsia"/>
          <w:kern w:val="0"/>
          <w:sz w:val="28"/>
          <w:szCs w:val="28"/>
        </w:rPr>
        <w:t>（</w:t>
      </w:r>
      <w:r w:rsidR="004705DC" w:rsidRPr="00C376B2">
        <w:rPr>
          <w:rFonts w:ascii="標楷體" w:eastAsia="標楷體" w:hAnsi="標楷體" w:hint="eastAsia"/>
          <w:sz w:val="28"/>
          <w:szCs w:val="28"/>
        </w:rPr>
        <w:t>詳乙－</w:t>
      </w:r>
      <w:r w:rsidR="009E3B38">
        <w:rPr>
          <w:rFonts w:ascii="標楷體" w:eastAsia="標楷體" w:hAnsi="標楷體" w:hint="eastAsia"/>
          <w:sz w:val="28"/>
          <w:szCs w:val="28"/>
        </w:rPr>
        <w:t>1</w:t>
      </w:r>
      <w:r w:rsidR="009E3B38">
        <w:rPr>
          <w:rFonts w:ascii="標楷體" w:eastAsia="標楷體" w:hAnsi="標楷體"/>
          <w:sz w:val="28"/>
          <w:szCs w:val="28"/>
        </w:rPr>
        <w:t>9</w:t>
      </w:r>
      <w:r w:rsidR="004705DC" w:rsidRPr="00C376B2">
        <w:rPr>
          <w:rFonts w:ascii="標楷體" w:eastAsia="標楷體" w:hAnsi="標楷體" w:hint="eastAsia"/>
          <w:sz w:val="28"/>
          <w:szCs w:val="28"/>
        </w:rPr>
        <w:t>頁）</w:t>
      </w:r>
    </w:p>
    <w:p w14:paraId="5F39B308" w14:textId="30CF3FE1" w:rsidR="007B2560" w:rsidRPr="00C376B2" w:rsidRDefault="007B2560" w:rsidP="006C03A8">
      <w:pPr>
        <w:widowControl/>
        <w:overflowPunct w:val="0"/>
        <w:spacing w:line="540" w:lineRule="exact"/>
        <w:ind w:firstLineChars="210" w:firstLine="588"/>
        <w:jc w:val="both"/>
        <w:rPr>
          <w:rFonts w:ascii="標楷體" w:eastAsia="標楷體" w:hAnsi="標楷體"/>
          <w:sz w:val="28"/>
          <w:szCs w:val="28"/>
        </w:rPr>
      </w:pPr>
      <w:r w:rsidRPr="00C376B2">
        <w:rPr>
          <w:rFonts w:ascii="標楷體" w:eastAsia="標楷體" w:hAnsi="標楷體" w:hint="eastAsia"/>
          <w:sz w:val="28"/>
          <w:szCs w:val="28"/>
        </w:rPr>
        <w:t>（二）</w:t>
      </w:r>
      <w:r w:rsidR="00542E84" w:rsidRPr="00542E84">
        <w:rPr>
          <w:rFonts w:ascii="標楷體" w:eastAsia="標楷體" w:hAnsi="標楷體" w:hint="eastAsia"/>
          <w:sz w:val="28"/>
          <w:szCs w:val="28"/>
        </w:rPr>
        <w:t>推動4+1安心蔬菜計畫，學校午餐提供產銷履歷蔬菜及有機蔬菜，促進永續農業並兼顧學童營養需求，惟部分學校午餐使用經農藥殘留抽驗不合格之蔬果食材，另供應營養份數未符國教署所定基準等，亟待檢討改善</w:t>
      </w:r>
      <w:r w:rsidRPr="00C376B2">
        <w:rPr>
          <w:rFonts w:ascii="標楷體" w:eastAsia="標楷體" w:hAnsi="標楷體" w:hint="eastAsia"/>
          <w:sz w:val="28"/>
          <w:szCs w:val="28"/>
        </w:rPr>
        <w:t>。</w:t>
      </w:r>
      <w:r w:rsidR="004705DC" w:rsidRPr="00C376B2">
        <w:rPr>
          <w:rFonts w:ascii="標楷體" w:eastAsia="標楷體" w:hAnsi="標楷體" w:hint="eastAsia"/>
          <w:kern w:val="0"/>
          <w:sz w:val="28"/>
          <w:szCs w:val="28"/>
        </w:rPr>
        <w:t>（</w:t>
      </w:r>
      <w:r w:rsidR="004705DC" w:rsidRPr="00C376B2">
        <w:rPr>
          <w:rFonts w:ascii="標楷體" w:eastAsia="標楷體" w:hAnsi="標楷體" w:hint="eastAsia"/>
          <w:sz w:val="28"/>
          <w:szCs w:val="28"/>
        </w:rPr>
        <w:t>詳乙－</w:t>
      </w:r>
      <w:r w:rsidR="009E3B38">
        <w:rPr>
          <w:rFonts w:ascii="標楷體" w:eastAsia="標楷體" w:hAnsi="標楷體" w:hint="eastAsia"/>
          <w:sz w:val="28"/>
          <w:szCs w:val="28"/>
        </w:rPr>
        <w:t>6</w:t>
      </w:r>
      <w:r w:rsidR="009E3B38">
        <w:rPr>
          <w:rFonts w:ascii="標楷體" w:eastAsia="標楷體" w:hAnsi="標楷體"/>
          <w:sz w:val="28"/>
          <w:szCs w:val="28"/>
        </w:rPr>
        <w:t>3</w:t>
      </w:r>
      <w:r w:rsidR="004705DC" w:rsidRPr="00C376B2">
        <w:rPr>
          <w:rFonts w:ascii="標楷體" w:eastAsia="標楷體" w:hAnsi="標楷體" w:hint="eastAsia"/>
          <w:sz w:val="28"/>
          <w:szCs w:val="28"/>
        </w:rPr>
        <w:t>頁）</w:t>
      </w:r>
    </w:p>
    <w:p w14:paraId="0F031AC8" w14:textId="0003E831" w:rsidR="00A6058E" w:rsidRPr="00C376B2" w:rsidRDefault="00A6058E" w:rsidP="00A10863">
      <w:pPr>
        <w:widowControl/>
        <w:overflowPunct w:val="0"/>
        <w:spacing w:line="530" w:lineRule="exact"/>
        <w:ind w:firstLineChars="210" w:firstLine="588"/>
        <w:jc w:val="both"/>
        <w:rPr>
          <w:rFonts w:ascii="標楷體" w:eastAsia="標楷體" w:hAnsi="標楷體"/>
          <w:sz w:val="28"/>
          <w:szCs w:val="28"/>
        </w:rPr>
      </w:pPr>
      <w:r w:rsidRPr="00C376B2">
        <w:rPr>
          <w:rFonts w:ascii="標楷體" w:eastAsia="標楷體" w:hAnsi="標楷體" w:hint="eastAsia"/>
          <w:sz w:val="28"/>
          <w:szCs w:val="28"/>
        </w:rPr>
        <w:lastRenderedPageBreak/>
        <w:t>（</w:t>
      </w:r>
      <w:r w:rsidRPr="00C376B2">
        <w:rPr>
          <w:rFonts w:ascii="標楷體" w:eastAsia="標楷體" w:hAnsi="標楷體" w:hint="eastAsia"/>
          <w:sz w:val="28"/>
          <w:szCs w:val="28"/>
          <w:lang w:eastAsia="zh-HK"/>
        </w:rPr>
        <w:t>三</w:t>
      </w:r>
      <w:r w:rsidRPr="00C376B2">
        <w:rPr>
          <w:rFonts w:ascii="標楷體" w:eastAsia="標楷體" w:hAnsi="標楷體" w:hint="eastAsia"/>
          <w:sz w:val="28"/>
          <w:szCs w:val="28"/>
        </w:rPr>
        <w:t>）</w:t>
      </w:r>
      <w:r w:rsidR="00C8654E" w:rsidRPr="00C376B2">
        <w:rPr>
          <w:rFonts w:ascii="標楷體" w:eastAsia="標楷體" w:hAnsi="標楷體" w:hint="eastAsia"/>
          <w:sz w:val="28"/>
          <w:szCs w:val="28"/>
        </w:rPr>
        <w:t>督促各校成立午餐供應會審核及管理學校午餐，並持續輔導訪視學校辦理午餐業務，維護學童用餐質量，惟部分學校供應會成員人數，或召開會議次數未符規定標準，又近3年稽查發現部分學校重複發生類同缺失遲未改善，輔導訪視作業成效有限，有待</w:t>
      </w:r>
      <w:proofErr w:type="gramStart"/>
      <w:r w:rsidR="00C8654E" w:rsidRPr="00C376B2">
        <w:rPr>
          <w:rFonts w:ascii="標楷體" w:eastAsia="標楷體" w:hAnsi="標楷體" w:hint="eastAsia"/>
          <w:sz w:val="28"/>
          <w:szCs w:val="28"/>
        </w:rPr>
        <w:t>研謀善策</w:t>
      </w:r>
      <w:proofErr w:type="gramEnd"/>
      <w:r w:rsidRPr="00C376B2">
        <w:rPr>
          <w:rFonts w:ascii="標楷體" w:eastAsia="標楷體" w:hAnsi="標楷體" w:hint="eastAsia"/>
          <w:sz w:val="28"/>
          <w:szCs w:val="28"/>
        </w:rPr>
        <w:t>。</w:t>
      </w:r>
      <w:r w:rsidR="004705DC" w:rsidRPr="00C376B2">
        <w:rPr>
          <w:rFonts w:ascii="標楷體" w:eastAsia="標楷體" w:hAnsi="標楷體" w:hint="eastAsia"/>
          <w:kern w:val="0"/>
          <w:sz w:val="28"/>
          <w:szCs w:val="28"/>
        </w:rPr>
        <w:t>（</w:t>
      </w:r>
      <w:r w:rsidR="004705DC" w:rsidRPr="00C376B2">
        <w:rPr>
          <w:rFonts w:ascii="標楷體" w:eastAsia="標楷體" w:hAnsi="標楷體" w:hint="eastAsia"/>
          <w:sz w:val="28"/>
          <w:szCs w:val="28"/>
        </w:rPr>
        <w:t>詳乙－</w:t>
      </w:r>
      <w:r w:rsidR="009E3B38">
        <w:rPr>
          <w:rFonts w:ascii="標楷體" w:eastAsia="標楷體" w:hAnsi="標楷體" w:hint="eastAsia"/>
          <w:sz w:val="28"/>
          <w:szCs w:val="28"/>
        </w:rPr>
        <w:t>6</w:t>
      </w:r>
      <w:r w:rsidR="009E3B38">
        <w:rPr>
          <w:rFonts w:ascii="標楷體" w:eastAsia="標楷體" w:hAnsi="標楷體"/>
          <w:sz w:val="28"/>
          <w:szCs w:val="28"/>
        </w:rPr>
        <w:t>5</w:t>
      </w:r>
      <w:r w:rsidR="004705DC" w:rsidRPr="00C376B2">
        <w:rPr>
          <w:rFonts w:ascii="標楷體" w:eastAsia="標楷體" w:hAnsi="標楷體" w:hint="eastAsia"/>
          <w:sz w:val="28"/>
          <w:szCs w:val="28"/>
        </w:rPr>
        <w:t>頁）</w:t>
      </w:r>
    </w:p>
    <w:p w14:paraId="31443336" w14:textId="434DDC00" w:rsidR="00D42BD5" w:rsidRPr="00C376B2" w:rsidRDefault="00B55AF3" w:rsidP="00A10863">
      <w:pPr>
        <w:overflowPunct w:val="0"/>
        <w:spacing w:line="530" w:lineRule="exact"/>
        <w:ind w:firstLineChars="200" w:firstLine="560"/>
        <w:jc w:val="both"/>
        <w:rPr>
          <w:rFonts w:ascii="標楷體" w:eastAsia="標楷體" w:hAnsi="標楷體"/>
          <w:sz w:val="28"/>
          <w:szCs w:val="28"/>
        </w:rPr>
      </w:pPr>
      <w:r w:rsidRPr="00C376B2">
        <w:rPr>
          <w:rFonts w:ascii="標楷體" w:eastAsia="標楷體" w:hAnsi="標楷體" w:hint="eastAsia"/>
          <w:sz w:val="28"/>
          <w:szCs w:val="28"/>
        </w:rPr>
        <w:t>（</w:t>
      </w:r>
      <w:r w:rsidR="00A6058E" w:rsidRPr="00C376B2">
        <w:rPr>
          <w:rFonts w:ascii="標楷體" w:eastAsia="標楷體" w:hAnsi="標楷體" w:hint="eastAsia"/>
          <w:sz w:val="28"/>
          <w:szCs w:val="28"/>
          <w:lang w:eastAsia="zh-HK"/>
        </w:rPr>
        <w:t>四</w:t>
      </w:r>
      <w:r w:rsidRPr="00C376B2">
        <w:rPr>
          <w:rFonts w:ascii="標楷體" w:eastAsia="標楷體" w:hAnsi="標楷體" w:hint="eastAsia"/>
          <w:sz w:val="28"/>
          <w:szCs w:val="28"/>
        </w:rPr>
        <w:t>）衛生所提供基層醫療及藥事服務，提升病人就醫及用藥安全，惟部分衛生所未落實辦理藥品盤點作業，或藥品銷毀程序欠妥，又藥品採購</w:t>
      </w:r>
      <w:proofErr w:type="gramStart"/>
      <w:r w:rsidRPr="00C376B2">
        <w:rPr>
          <w:rFonts w:ascii="標楷體" w:eastAsia="標楷體" w:hAnsi="標楷體" w:hint="eastAsia"/>
          <w:sz w:val="28"/>
          <w:szCs w:val="28"/>
        </w:rPr>
        <w:t>控管尚欠</w:t>
      </w:r>
      <w:proofErr w:type="gramEnd"/>
      <w:r w:rsidRPr="00C376B2">
        <w:rPr>
          <w:rFonts w:ascii="標楷體" w:eastAsia="標楷體" w:hAnsi="標楷體" w:hint="eastAsia"/>
          <w:sz w:val="28"/>
          <w:szCs w:val="28"/>
        </w:rPr>
        <w:t>周延，且存在藥師人力缺口問題，亟待檢討改善</w:t>
      </w:r>
      <w:r w:rsidR="00D42BD5" w:rsidRPr="00C376B2">
        <w:rPr>
          <w:rFonts w:ascii="標楷體" w:eastAsia="標楷體" w:hAnsi="標楷體" w:hint="eastAsia"/>
          <w:sz w:val="28"/>
          <w:szCs w:val="28"/>
        </w:rPr>
        <w:t>。</w:t>
      </w:r>
      <w:r w:rsidR="00D42BD5" w:rsidRPr="00C376B2">
        <w:rPr>
          <w:rFonts w:ascii="標楷體" w:eastAsia="標楷體" w:hAnsi="標楷體" w:hint="eastAsia"/>
          <w:kern w:val="0"/>
          <w:sz w:val="28"/>
          <w:szCs w:val="28"/>
        </w:rPr>
        <w:t>（</w:t>
      </w:r>
      <w:r w:rsidR="00D42BD5" w:rsidRPr="00C376B2">
        <w:rPr>
          <w:rFonts w:ascii="標楷體" w:eastAsia="標楷體" w:hAnsi="標楷體" w:hint="eastAsia"/>
          <w:sz w:val="28"/>
          <w:szCs w:val="28"/>
        </w:rPr>
        <w:t>詳乙－</w:t>
      </w:r>
      <w:r w:rsidR="009E3B38">
        <w:rPr>
          <w:rFonts w:ascii="標楷體" w:eastAsia="標楷體" w:hAnsi="標楷體" w:hint="eastAsia"/>
          <w:sz w:val="28"/>
          <w:szCs w:val="28"/>
        </w:rPr>
        <w:t>1</w:t>
      </w:r>
      <w:r w:rsidR="009E3B38">
        <w:rPr>
          <w:rFonts w:ascii="標楷體" w:eastAsia="標楷體" w:hAnsi="標楷體"/>
          <w:sz w:val="28"/>
          <w:szCs w:val="28"/>
        </w:rPr>
        <w:t>07</w:t>
      </w:r>
      <w:r w:rsidR="00D42BD5" w:rsidRPr="00C376B2">
        <w:rPr>
          <w:rFonts w:ascii="標楷體" w:eastAsia="標楷體" w:hAnsi="標楷體" w:hint="eastAsia"/>
          <w:sz w:val="28"/>
          <w:szCs w:val="28"/>
        </w:rPr>
        <w:t>頁）</w:t>
      </w:r>
    </w:p>
    <w:p w14:paraId="04DC8013" w14:textId="74659C14" w:rsidR="00B55AF3" w:rsidRDefault="007B2560" w:rsidP="00A10863">
      <w:pPr>
        <w:overflowPunct w:val="0"/>
        <w:spacing w:line="530" w:lineRule="exact"/>
        <w:ind w:firstLineChars="200" w:firstLine="560"/>
        <w:jc w:val="both"/>
        <w:rPr>
          <w:rFonts w:ascii="標楷體" w:eastAsia="標楷體" w:hAnsi="標楷體"/>
          <w:sz w:val="28"/>
          <w:szCs w:val="28"/>
        </w:rPr>
      </w:pPr>
      <w:r w:rsidRPr="00C376B2">
        <w:rPr>
          <w:rFonts w:ascii="標楷體" w:eastAsia="標楷體" w:hAnsi="標楷體" w:hint="eastAsia"/>
          <w:sz w:val="28"/>
          <w:szCs w:val="28"/>
        </w:rPr>
        <w:t>（</w:t>
      </w:r>
      <w:r w:rsidR="00A6058E" w:rsidRPr="00C376B2">
        <w:rPr>
          <w:rFonts w:ascii="標楷體" w:eastAsia="標楷體" w:hAnsi="標楷體" w:hint="eastAsia"/>
          <w:sz w:val="28"/>
          <w:szCs w:val="28"/>
          <w:lang w:eastAsia="zh-HK"/>
        </w:rPr>
        <w:t>五</w:t>
      </w:r>
      <w:r w:rsidRPr="00C376B2">
        <w:rPr>
          <w:rFonts w:ascii="標楷體" w:eastAsia="標楷體" w:hAnsi="標楷體" w:hint="eastAsia"/>
          <w:sz w:val="28"/>
          <w:szCs w:val="28"/>
        </w:rPr>
        <w:t>）因應防彈衣缺口及不合身問題，於轄區內實施「</w:t>
      </w:r>
      <w:proofErr w:type="gramStart"/>
      <w:r w:rsidRPr="00C376B2">
        <w:rPr>
          <w:rFonts w:ascii="標楷體" w:eastAsia="標楷體" w:hAnsi="標楷體" w:hint="eastAsia"/>
          <w:sz w:val="28"/>
          <w:szCs w:val="28"/>
        </w:rPr>
        <w:t>衣隨人</w:t>
      </w:r>
      <w:proofErr w:type="gramEnd"/>
      <w:r w:rsidRPr="00C376B2">
        <w:rPr>
          <w:rFonts w:ascii="標楷體" w:eastAsia="標楷體" w:hAnsi="標楷體" w:hint="eastAsia"/>
          <w:sz w:val="28"/>
          <w:szCs w:val="28"/>
        </w:rPr>
        <w:t>走」政策，惟</w:t>
      </w:r>
      <w:proofErr w:type="gramStart"/>
      <w:r w:rsidRPr="00C376B2">
        <w:rPr>
          <w:rFonts w:ascii="標楷體" w:eastAsia="標楷體" w:hAnsi="標楷體" w:hint="eastAsia"/>
          <w:sz w:val="28"/>
          <w:szCs w:val="28"/>
        </w:rPr>
        <w:t>防彈衣適穿規格</w:t>
      </w:r>
      <w:proofErr w:type="gramEnd"/>
      <w:r w:rsidRPr="00C376B2">
        <w:rPr>
          <w:rFonts w:ascii="標楷體" w:eastAsia="標楷體" w:hAnsi="標楷體" w:hint="eastAsia"/>
          <w:sz w:val="28"/>
          <w:szCs w:val="28"/>
        </w:rPr>
        <w:t>數量未符需求，另新式數位無線電近半駐地訊號不良，有待積極爭取補齊與改善設備，並強化內部調撥。</w:t>
      </w:r>
      <w:r w:rsidR="004705DC" w:rsidRPr="00C376B2">
        <w:rPr>
          <w:rFonts w:ascii="標楷體" w:eastAsia="標楷體" w:hAnsi="標楷體" w:hint="eastAsia"/>
          <w:kern w:val="0"/>
          <w:sz w:val="28"/>
          <w:szCs w:val="28"/>
        </w:rPr>
        <w:t>（</w:t>
      </w:r>
      <w:r w:rsidR="004705DC" w:rsidRPr="00C376B2">
        <w:rPr>
          <w:rFonts w:ascii="標楷體" w:eastAsia="標楷體" w:hAnsi="標楷體" w:hint="eastAsia"/>
          <w:sz w:val="28"/>
          <w:szCs w:val="28"/>
        </w:rPr>
        <w:t>詳乙－</w:t>
      </w:r>
      <w:r w:rsidR="009E3B38">
        <w:rPr>
          <w:rFonts w:ascii="標楷體" w:eastAsia="標楷體" w:hAnsi="標楷體" w:hint="eastAsia"/>
          <w:sz w:val="28"/>
          <w:szCs w:val="28"/>
        </w:rPr>
        <w:t>1</w:t>
      </w:r>
      <w:r w:rsidR="009E3B38">
        <w:rPr>
          <w:rFonts w:ascii="標楷體" w:eastAsia="標楷體" w:hAnsi="標楷體"/>
          <w:sz w:val="28"/>
          <w:szCs w:val="28"/>
        </w:rPr>
        <w:t>26</w:t>
      </w:r>
      <w:r w:rsidR="004705DC" w:rsidRPr="00C376B2">
        <w:rPr>
          <w:rFonts w:ascii="標楷體" w:eastAsia="標楷體" w:hAnsi="標楷體" w:hint="eastAsia"/>
          <w:sz w:val="28"/>
          <w:szCs w:val="28"/>
        </w:rPr>
        <w:t>頁）</w:t>
      </w:r>
    </w:p>
    <w:p w14:paraId="4E036C7E" w14:textId="77777777" w:rsidR="00646ACE" w:rsidRPr="00EF18B7" w:rsidRDefault="00646ACE" w:rsidP="00646ACE">
      <w:pPr>
        <w:spacing w:beforeLines="40" w:before="144" w:afterLines="20" w:after="72" w:line="496" w:lineRule="exact"/>
        <w:jc w:val="both"/>
        <w:rPr>
          <w:rFonts w:ascii="標楷體" w:eastAsia="標楷體" w:hAnsi="標楷體"/>
          <w:b/>
          <w:sz w:val="32"/>
          <w:szCs w:val="32"/>
        </w:rPr>
      </w:pPr>
      <w:r w:rsidRPr="00EF18B7">
        <w:rPr>
          <w:rFonts w:ascii="標楷體" w:eastAsia="標楷體" w:hAnsi="標楷體" w:hint="eastAsia"/>
          <w:b/>
          <w:sz w:val="32"/>
          <w:szCs w:val="32"/>
        </w:rPr>
        <w:t>三、施政</w:t>
      </w:r>
      <w:r w:rsidRPr="00055B21">
        <w:rPr>
          <w:rFonts w:ascii="標楷體" w:eastAsia="標楷體" w:hAnsi="標楷體" w:hint="eastAsia"/>
          <w:b/>
          <w:sz w:val="32"/>
          <w:szCs w:val="32"/>
        </w:rPr>
        <w:t>計畫</w:t>
      </w:r>
      <w:r w:rsidRPr="00EF18B7">
        <w:rPr>
          <w:rFonts w:ascii="標楷體" w:eastAsia="標楷體" w:hAnsi="標楷體" w:hint="eastAsia"/>
          <w:b/>
          <w:sz w:val="32"/>
          <w:szCs w:val="32"/>
        </w:rPr>
        <w:t>之重點內容及執行結果</w:t>
      </w:r>
    </w:p>
    <w:p w14:paraId="7465FCB4" w14:textId="77777777" w:rsidR="00646ACE" w:rsidRPr="00EF18B7" w:rsidRDefault="00646ACE" w:rsidP="00646ACE">
      <w:pPr>
        <w:spacing w:line="520" w:lineRule="exact"/>
        <w:ind w:firstLineChars="200" w:firstLine="560"/>
        <w:jc w:val="both"/>
        <w:rPr>
          <w:rFonts w:ascii="標楷體" w:eastAsia="標楷體" w:hAnsi="標楷體"/>
          <w:sz w:val="28"/>
          <w:szCs w:val="28"/>
        </w:rPr>
      </w:pPr>
      <w:r w:rsidRPr="00EF18B7">
        <w:rPr>
          <w:rFonts w:ascii="標楷體" w:eastAsia="標楷體" w:hAnsi="標楷體" w:hint="eastAsia"/>
          <w:sz w:val="28"/>
          <w:szCs w:val="28"/>
        </w:rPr>
        <w:t>新北市政府配合</w:t>
      </w:r>
      <w:proofErr w:type="gramStart"/>
      <w:r w:rsidRPr="00EF18B7">
        <w:rPr>
          <w:rFonts w:ascii="標楷體" w:eastAsia="標楷體" w:hAnsi="標楷體" w:hint="eastAsia"/>
          <w:sz w:val="28"/>
          <w:szCs w:val="28"/>
        </w:rPr>
        <w:t>11</w:t>
      </w:r>
      <w:r>
        <w:rPr>
          <w:rFonts w:ascii="標楷體" w:eastAsia="標楷體" w:hAnsi="標楷體" w:hint="eastAsia"/>
          <w:sz w:val="28"/>
          <w:szCs w:val="28"/>
        </w:rPr>
        <w:t>4</w:t>
      </w:r>
      <w:proofErr w:type="gramEnd"/>
      <w:r w:rsidRPr="00EF18B7">
        <w:rPr>
          <w:rFonts w:ascii="標楷體" w:eastAsia="標楷體" w:hAnsi="標楷體" w:hint="eastAsia"/>
          <w:sz w:val="28"/>
          <w:szCs w:val="28"/>
        </w:rPr>
        <w:t>年度施政</w:t>
      </w:r>
      <w:r w:rsidRPr="00055B21">
        <w:rPr>
          <w:rFonts w:ascii="標楷體" w:eastAsia="標楷體" w:hAnsi="標楷體" w:hint="eastAsia"/>
          <w:sz w:val="28"/>
          <w:szCs w:val="28"/>
        </w:rPr>
        <w:t>計畫</w:t>
      </w:r>
      <w:r w:rsidRPr="00EF18B7">
        <w:rPr>
          <w:rFonts w:ascii="標楷體" w:eastAsia="標楷體" w:hAnsi="標楷體" w:hint="eastAsia"/>
          <w:sz w:val="28"/>
          <w:szCs w:val="28"/>
        </w:rPr>
        <w:t>籌編</w:t>
      </w:r>
      <w:proofErr w:type="gramStart"/>
      <w:r w:rsidRPr="00EF18B7">
        <w:rPr>
          <w:rFonts w:ascii="標楷體" w:eastAsia="標楷體" w:hAnsi="標楷體" w:hint="eastAsia"/>
          <w:sz w:val="28"/>
          <w:szCs w:val="28"/>
        </w:rPr>
        <w:t>11</w:t>
      </w:r>
      <w:r>
        <w:rPr>
          <w:rFonts w:ascii="標楷體" w:eastAsia="標楷體" w:hAnsi="標楷體" w:hint="eastAsia"/>
          <w:sz w:val="28"/>
          <w:szCs w:val="28"/>
        </w:rPr>
        <w:t>4</w:t>
      </w:r>
      <w:proofErr w:type="gramEnd"/>
      <w:r w:rsidRPr="00EF18B7">
        <w:rPr>
          <w:rFonts w:ascii="標楷體" w:eastAsia="標楷體" w:hAnsi="標楷體" w:hint="eastAsia"/>
          <w:sz w:val="28"/>
          <w:szCs w:val="28"/>
        </w:rPr>
        <w:t>年度新北市總預算、附屬單位預算，據以推動各項政務措施，業獲具體成效，</w:t>
      </w:r>
      <w:proofErr w:type="gramStart"/>
      <w:r w:rsidRPr="00EF18B7">
        <w:rPr>
          <w:rFonts w:ascii="標楷體" w:eastAsia="標楷體" w:hAnsi="標楷體" w:hint="eastAsia"/>
          <w:sz w:val="28"/>
          <w:szCs w:val="28"/>
        </w:rPr>
        <w:t>惟間有部分</w:t>
      </w:r>
      <w:proofErr w:type="gramEnd"/>
      <w:r w:rsidRPr="00EF18B7">
        <w:rPr>
          <w:rFonts w:ascii="標楷體" w:eastAsia="標楷體" w:hAnsi="標楷體" w:hint="eastAsia"/>
          <w:sz w:val="28"/>
          <w:szCs w:val="28"/>
        </w:rPr>
        <w:t>計畫執行未</w:t>
      </w:r>
      <w:proofErr w:type="gramStart"/>
      <w:r w:rsidRPr="00EF18B7">
        <w:rPr>
          <w:rFonts w:ascii="標楷體" w:eastAsia="標楷體" w:hAnsi="標楷體" w:hint="eastAsia"/>
          <w:sz w:val="28"/>
          <w:szCs w:val="28"/>
        </w:rPr>
        <w:t>臻</w:t>
      </w:r>
      <w:proofErr w:type="gramEnd"/>
      <w:r w:rsidRPr="00EF18B7">
        <w:rPr>
          <w:rFonts w:ascii="標楷體" w:eastAsia="標楷體" w:hAnsi="標楷體" w:hint="eastAsia"/>
          <w:sz w:val="28"/>
          <w:szCs w:val="28"/>
        </w:rPr>
        <w:t>周妥，影響整體執行績效等情事，仍待</w:t>
      </w:r>
      <w:proofErr w:type="gramStart"/>
      <w:r w:rsidRPr="00EF18B7">
        <w:rPr>
          <w:rFonts w:ascii="標楷體" w:eastAsia="標楷體" w:hAnsi="標楷體" w:hint="eastAsia"/>
          <w:sz w:val="28"/>
          <w:szCs w:val="28"/>
        </w:rPr>
        <w:t>研</w:t>
      </w:r>
      <w:proofErr w:type="gramEnd"/>
      <w:r w:rsidRPr="00EF18B7">
        <w:rPr>
          <w:rFonts w:ascii="標楷體" w:eastAsia="標楷體" w:hAnsi="標楷體" w:hint="eastAsia"/>
          <w:sz w:val="28"/>
          <w:szCs w:val="28"/>
        </w:rPr>
        <w:t>謀改善。有關</w:t>
      </w:r>
      <w:r>
        <w:rPr>
          <w:rFonts w:ascii="標楷體" w:eastAsia="標楷體" w:hAnsi="標楷體" w:hint="eastAsia"/>
          <w:sz w:val="28"/>
          <w:szCs w:val="28"/>
        </w:rPr>
        <w:t>市</w:t>
      </w:r>
      <w:r w:rsidRPr="00EF18B7">
        <w:rPr>
          <w:rFonts w:ascii="標楷體" w:eastAsia="標楷體" w:hAnsi="標楷體" w:hint="eastAsia"/>
          <w:sz w:val="28"/>
          <w:szCs w:val="28"/>
        </w:rPr>
        <w:t>政府整體施政結果，茲依</w:t>
      </w:r>
      <w:proofErr w:type="gramStart"/>
      <w:r w:rsidRPr="00EF18B7">
        <w:rPr>
          <w:rFonts w:ascii="標楷體" w:eastAsia="標楷體" w:hAnsi="標楷體" w:hint="eastAsia"/>
          <w:sz w:val="28"/>
          <w:szCs w:val="28"/>
        </w:rPr>
        <w:t>11</w:t>
      </w:r>
      <w:r>
        <w:rPr>
          <w:rFonts w:ascii="標楷體" w:eastAsia="標楷體" w:hAnsi="標楷體" w:hint="eastAsia"/>
          <w:sz w:val="28"/>
          <w:szCs w:val="28"/>
        </w:rPr>
        <w:t>4</w:t>
      </w:r>
      <w:proofErr w:type="gramEnd"/>
      <w:r w:rsidRPr="00EF18B7">
        <w:rPr>
          <w:rFonts w:ascii="標楷體" w:eastAsia="標楷體" w:hAnsi="標楷體" w:hint="eastAsia"/>
          <w:sz w:val="28"/>
          <w:szCs w:val="28"/>
        </w:rPr>
        <w:t>年度</w:t>
      </w:r>
      <w:r>
        <w:rPr>
          <w:rFonts w:ascii="標楷體" w:eastAsia="標楷體" w:hAnsi="標楷體" w:hint="eastAsia"/>
          <w:sz w:val="28"/>
          <w:szCs w:val="28"/>
        </w:rPr>
        <w:t>新北</w:t>
      </w:r>
      <w:r w:rsidRPr="00EF18B7">
        <w:rPr>
          <w:rFonts w:ascii="標楷體" w:eastAsia="標楷體" w:hAnsi="標楷體" w:hint="eastAsia"/>
          <w:sz w:val="28"/>
          <w:szCs w:val="28"/>
        </w:rPr>
        <w:t>市總決算、</w:t>
      </w:r>
      <w:r>
        <w:rPr>
          <w:rFonts w:ascii="標楷體" w:eastAsia="標楷體" w:hAnsi="標楷體" w:hint="eastAsia"/>
          <w:sz w:val="28"/>
          <w:szCs w:val="28"/>
        </w:rPr>
        <w:t>市政府</w:t>
      </w:r>
      <w:r w:rsidRPr="00EF18B7">
        <w:rPr>
          <w:rFonts w:ascii="標楷體" w:eastAsia="標楷體" w:hAnsi="標楷體" w:hint="eastAsia"/>
          <w:sz w:val="28"/>
          <w:szCs w:val="28"/>
        </w:rPr>
        <w:t>施政</w:t>
      </w:r>
      <w:r>
        <w:rPr>
          <w:rFonts w:ascii="標楷體" w:eastAsia="標楷體" w:hAnsi="標楷體" w:hint="eastAsia"/>
          <w:sz w:val="28"/>
          <w:szCs w:val="28"/>
        </w:rPr>
        <w:t>情形</w:t>
      </w:r>
      <w:r w:rsidRPr="00EF18B7">
        <w:rPr>
          <w:rFonts w:ascii="標楷體" w:eastAsia="標楷體" w:hAnsi="標楷體" w:hint="eastAsia"/>
          <w:sz w:val="28"/>
          <w:szCs w:val="28"/>
        </w:rPr>
        <w:t>報告等列載有關施政</w:t>
      </w:r>
      <w:r w:rsidRPr="00055B21">
        <w:rPr>
          <w:rFonts w:ascii="標楷體" w:eastAsia="標楷體" w:hAnsi="標楷體" w:hint="eastAsia"/>
          <w:sz w:val="28"/>
          <w:szCs w:val="28"/>
        </w:rPr>
        <w:t>計畫</w:t>
      </w:r>
      <w:r w:rsidRPr="00EF18B7">
        <w:rPr>
          <w:rFonts w:ascii="標楷體" w:eastAsia="標楷體" w:hAnsi="標楷體" w:hint="eastAsia"/>
          <w:sz w:val="28"/>
          <w:szCs w:val="28"/>
        </w:rPr>
        <w:t>之實施情形，及本處審核結果，彙</w:t>
      </w:r>
      <w:proofErr w:type="gramStart"/>
      <w:r w:rsidRPr="00EF18B7">
        <w:rPr>
          <w:rFonts w:ascii="標楷體" w:eastAsia="標楷體" w:hAnsi="標楷體" w:hint="eastAsia"/>
          <w:sz w:val="28"/>
          <w:szCs w:val="28"/>
        </w:rPr>
        <w:t>整摘述</w:t>
      </w:r>
      <w:proofErr w:type="gramEnd"/>
      <w:r w:rsidRPr="00EF18B7">
        <w:rPr>
          <w:rFonts w:ascii="標楷體" w:eastAsia="標楷體" w:hAnsi="標楷體" w:hint="eastAsia"/>
          <w:sz w:val="28"/>
          <w:szCs w:val="28"/>
        </w:rPr>
        <w:t>如</w:t>
      </w:r>
      <w:r>
        <w:rPr>
          <w:rFonts w:ascii="標楷體" w:eastAsia="標楷體" w:hAnsi="標楷體" w:hint="eastAsia"/>
          <w:sz w:val="28"/>
          <w:szCs w:val="28"/>
        </w:rPr>
        <w:t>下</w:t>
      </w:r>
      <w:r w:rsidRPr="00EF18B7">
        <w:rPr>
          <w:rFonts w:ascii="標楷體" w:eastAsia="標楷體" w:hAnsi="標楷體" w:hint="eastAsia"/>
          <w:sz w:val="28"/>
          <w:szCs w:val="28"/>
        </w:rPr>
        <w:t>：</w:t>
      </w:r>
    </w:p>
    <w:p w14:paraId="079C8AEB" w14:textId="77777777" w:rsidR="00646ACE" w:rsidRPr="00EF18B7" w:rsidRDefault="00646ACE" w:rsidP="00646ACE">
      <w:pPr>
        <w:tabs>
          <w:tab w:val="left" w:pos="4962"/>
        </w:tabs>
        <w:spacing w:beforeLines="20" w:before="72" w:line="520" w:lineRule="exact"/>
        <w:jc w:val="both"/>
        <w:rPr>
          <w:rFonts w:ascii="標楷體" w:eastAsia="標楷體" w:hAnsi="標楷體"/>
          <w:b/>
          <w:sz w:val="32"/>
          <w:szCs w:val="32"/>
        </w:rPr>
      </w:pPr>
      <w:r w:rsidRPr="00EF18B7">
        <w:rPr>
          <w:rFonts w:ascii="標楷體" w:eastAsia="標楷體" w:hAnsi="標楷體"/>
          <w:b/>
          <w:noProof/>
          <w:sz w:val="40"/>
          <w:szCs w:val="40"/>
        </w:rPr>
        <mc:AlternateContent>
          <mc:Choice Requires="wpg">
            <w:drawing>
              <wp:anchor distT="0" distB="0" distL="114300" distR="114300" simplePos="0" relativeHeight="251668992" behindDoc="0" locked="0" layoutInCell="1" allowOverlap="1" wp14:anchorId="312A8F7A" wp14:editId="48CF069F">
                <wp:simplePos x="0" y="0"/>
                <wp:positionH relativeFrom="column">
                  <wp:posOffset>2774315</wp:posOffset>
                </wp:positionH>
                <wp:positionV relativeFrom="paragraph">
                  <wp:posOffset>163830</wp:posOffset>
                </wp:positionV>
                <wp:extent cx="576580" cy="450215"/>
                <wp:effectExtent l="0" t="0" r="0" b="6985"/>
                <wp:wrapSquare wrapText="bothSides"/>
                <wp:docPr id="588" name="组合 110"/>
                <wp:cNvGraphicFramePr/>
                <a:graphic xmlns:a="http://schemas.openxmlformats.org/drawingml/2006/main">
                  <a:graphicData uri="http://schemas.microsoft.com/office/word/2010/wordprocessingGroup">
                    <wpg:wgp>
                      <wpg:cNvGrpSpPr/>
                      <wpg:grpSpPr>
                        <a:xfrm>
                          <a:off x="0" y="0"/>
                          <a:ext cx="576580" cy="450215"/>
                          <a:chOff x="0" y="0"/>
                          <a:chExt cx="1590676" cy="1338263"/>
                        </a:xfrm>
                      </wpg:grpSpPr>
                      <wps:wsp>
                        <wps:cNvPr id="589" name="Oval 18"/>
                        <wps:cNvSpPr>
                          <a:spLocks noChangeArrowheads="1"/>
                        </wps:cNvSpPr>
                        <wps:spPr bwMode="auto">
                          <a:xfrm>
                            <a:off x="528638" y="0"/>
                            <a:ext cx="533400" cy="534988"/>
                          </a:xfrm>
                          <a:prstGeom prst="ellipse">
                            <a:avLst/>
                          </a:prstGeom>
                          <a:solidFill>
                            <a:sysClr val="windowText" lastClr="000000">
                              <a:lumMod val="65000"/>
                              <a:lumOff val="35000"/>
                            </a:sysClr>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0" name="Freeform 19"/>
                        <wps:cNvSpPr>
                          <a:spLocks/>
                        </wps:cNvSpPr>
                        <wps:spPr bwMode="auto">
                          <a:xfrm>
                            <a:off x="365125" y="577850"/>
                            <a:ext cx="860425" cy="760413"/>
                          </a:xfrm>
                          <a:custGeom>
                            <a:avLst/>
                            <a:gdLst>
                              <a:gd name="T0" fmla="*/ 201 w 301"/>
                              <a:gd name="T1" fmla="*/ 0 h 266"/>
                              <a:gd name="T2" fmla="*/ 151 w 301"/>
                              <a:gd name="T3" fmla="*/ 67 h 266"/>
                              <a:gd name="T4" fmla="*/ 101 w 301"/>
                              <a:gd name="T5" fmla="*/ 0 h 266"/>
                              <a:gd name="T6" fmla="*/ 0 w 301"/>
                              <a:gd name="T7" fmla="*/ 144 h 266"/>
                              <a:gd name="T8" fmla="*/ 0 w 301"/>
                              <a:gd name="T9" fmla="*/ 235 h 266"/>
                              <a:gd name="T10" fmla="*/ 0 w 301"/>
                              <a:gd name="T11" fmla="*/ 235 h 266"/>
                              <a:gd name="T12" fmla="*/ 151 w 301"/>
                              <a:gd name="T13" fmla="*/ 266 h 266"/>
                              <a:gd name="T14" fmla="*/ 301 w 301"/>
                              <a:gd name="T15" fmla="*/ 235 h 266"/>
                              <a:gd name="T16" fmla="*/ 301 w 301"/>
                              <a:gd name="T17" fmla="*/ 235 h 266"/>
                              <a:gd name="T18" fmla="*/ 301 w 301"/>
                              <a:gd name="T19" fmla="*/ 144 h 266"/>
                              <a:gd name="T20" fmla="*/ 201 w 301"/>
                              <a:gd name="T21" fmla="*/ 0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1" h="266">
                                <a:moveTo>
                                  <a:pt x="201" y="0"/>
                                </a:moveTo>
                                <a:cubicBezTo>
                                  <a:pt x="151" y="67"/>
                                  <a:pt x="151" y="67"/>
                                  <a:pt x="151" y="67"/>
                                </a:cubicBezTo>
                                <a:cubicBezTo>
                                  <a:pt x="101" y="0"/>
                                  <a:pt x="101" y="0"/>
                                  <a:pt x="101" y="0"/>
                                </a:cubicBezTo>
                                <a:cubicBezTo>
                                  <a:pt x="42" y="21"/>
                                  <a:pt x="0" y="78"/>
                                  <a:pt x="0" y="144"/>
                                </a:cubicBezTo>
                                <a:cubicBezTo>
                                  <a:pt x="0" y="235"/>
                                  <a:pt x="0" y="235"/>
                                  <a:pt x="0" y="235"/>
                                </a:cubicBezTo>
                                <a:cubicBezTo>
                                  <a:pt x="0" y="235"/>
                                  <a:pt x="0" y="235"/>
                                  <a:pt x="0" y="235"/>
                                </a:cubicBezTo>
                                <a:cubicBezTo>
                                  <a:pt x="3" y="252"/>
                                  <a:pt x="69" y="266"/>
                                  <a:pt x="151" y="266"/>
                                </a:cubicBezTo>
                                <a:cubicBezTo>
                                  <a:pt x="232" y="266"/>
                                  <a:pt x="298" y="252"/>
                                  <a:pt x="301" y="235"/>
                                </a:cubicBezTo>
                                <a:cubicBezTo>
                                  <a:pt x="301" y="235"/>
                                  <a:pt x="301" y="235"/>
                                  <a:pt x="301" y="235"/>
                                </a:cubicBezTo>
                                <a:cubicBezTo>
                                  <a:pt x="301" y="144"/>
                                  <a:pt x="301" y="144"/>
                                  <a:pt x="301" y="144"/>
                                </a:cubicBezTo>
                                <a:cubicBezTo>
                                  <a:pt x="301" y="78"/>
                                  <a:pt x="259" y="21"/>
                                  <a:pt x="201" y="0"/>
                                </a:cubicBezTo>
                                <a:close/>
                              </a:path>
                            </a:pathLst>
                          </a:custGeom>
                          <a:solidFill>
                            <a:sysClr val="windowText" lastClr="000000">
                              <a:lumMod val="65000"/>
                              <a:lumOff val="35000"/>
                            </a:sysClr>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1" name="Freeform 20"/>
                        <wps:cNvSpPr>
                          <a:spLocks/>
                        </wps:cNvSpPr>
                        <wps:spPr bwMode="auto">
                          <a:xfrm>
                            <a:off x="754063" y="552450"/>
                            <a:ext cx="85725" cy="50800"/>
                          </a:xfrm>
                          <a:custGeom>
                            <a:avLst/>
                            <a:gdLst>
                              <a:gd name="T0" fmla="*/ 30 w 30"/>
                              <a:gd name="T1" fmla="*/ 1 h 18"/>
                              <a:gd name="T2" fmla="*/ 15 w 30"/>
                              <a:gd name="T3" fmla="*/ 0 h 18"/>
                              <a:gd name="T4" fmla="*/ 1 w 30"/>
                              <a:gd name="T5" fmla="*/ 1 h 18"/>
                              <a:gd name="T6" fmla="*/ 7 w 30"/>
                              <a:gd name="T7" fmla="*/ 18 h 18"/>
                              <a:gd name="T8" fmla="*/ 24 w 30"/>
                              <a:gd name="T9" fmla="*/ 18 h 18"/>
                              <a:gd name="T10" fmla="*/ 30 w 30"/>
                              <a:gd name="T11" fmla="*/ 1 h 18"/>
                            </a:gdLst>
                            <a:ahLst/>
                            <a:cxnLst>
                              <a:cxn ang="0">
                                <a:pos x="T0" y="T1"/>
                              </a:cxn>
                              <a:cxn ang="0">
                                <a:pos x="T2" y="T3"/>
                              </a:cxn>
                              <a:cxn ang="0">
                                <a:pos x="T4" y="T5"/>
                              </a:cxn>
                              <a:cxn ang="0">
                                <a:pos x="T6" y="T7"/>
                              </a:cxn>
                              <a:cxn ang="0">
                                <a:pos x="T8" y="T9"/>
                              </a:cxn>
                              <a:cxn ang="0">
                                <a:pos x="T10" y="T11"/>
                              </a:cxn>
                            </a:cxnLst>
                            <a:rect l="0" t="0" r="r" b="b"/>
                            <a:pathLst>
                              <a:path w="30" h="18">
                                <a:moveTo>
                                  <a:pt x="30" y="1"/>
                                </a:moveTo>
                                <a:cubicBezTo>
                                  <a:pt x="25" y="0"/>
                                  <a:pt x="20" y="0"/>
                                  <a:pt x="15" y="0"/>
                                </a:cubicBezTo>
                                <a:cubicBezTo>
                                  <a:pt x="10" y="0"/>
                                  <a:pt x="6" y="0"/>
                                  <a:pt x="1" y="1"/>
                                </a:cubicBezTo>
                                <a:cubicBezTo>
                                  <a:pt x="1" y="1"/>
                                  <a:pt x="0" y="11"/>
                                  <a:pt x="7" y="18"/>
                                </a:cubicBezTo>
                                <a:cubicBezTo>
                                  <a:pt x="7" y="18"/>
                                  <a:pt x="18" y="18"/>
                                  <a:pt x="24" y="18"/>
                                </a:cubicBezTo>
                                <a:cubicBezTo>
                                  <a:pt x="24" y="18"/>
                                  <a:pt x="30" y="12"/>
                                  <a:pt x="30" y="1"/>
                                </a:cubicBezTo>
                                <a:close/>
                              </a:path>
                            </a:pathLst>
                          </a:custGeom>
                          <a:solidFill>
                            <a:srgbClr val="3B4449"/>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2" name="Freeform 21"/>
                        <wps:cNvSpPr>
                          <a:spLocks/>
                        </wps:cNvSpPr>
                        <wps:spPr bwMode="auto">
                          <a:xfrm>
                            <a:off x="747713" y="611188"/>
                            <a:ext cx="95250" cy="130175"/>
                          </a:xfrm>
                          <a:custGeom>
                            <a:avLst/>
                            <a:gdLst>
                              <a:gd name="T0" fmla="*/ 15 w 60"/>
                              <a:gd name="T1" fmla="*/ 0 h 82"/>
                              <a:gd name="T2" fmla="*/ 47 w 60"/>
                              <a:gd name="T3" fmla="*/ 0 h 82"/>
                              <a:gd name="T4" fmla="*/ 60 w 60"/>
                              <a:gd name="T5" fmla="*/ 47 h 82"/>
                              <a:gd name="T6" fmla="*/ 31 w 60"/>
                              <a:gd name="T7" fmla="*/ 82 h 82"/>
                              <a:gd name="T8" fmla="*/ 0 w 60"/>
                              <a:gd name="T9" fmla="*/ 47 h 82"/>
                              <a:gd name="T10" fmla="*/ 15 w 60"/>
                              <a:gd name="T11" fmla="*/ 0 h 82"/>
                            </a:gdLst>
                            <a:ahLst/>
                            <a:cxnLst>
                              <a:cxn ang="0">
                                <a:pos x="T0" y="T1"/>
                              </a:cxn>
                              <a:cxn ang="0">
                                <a:pos x="T2" y="T3"/>
                              </a:cxn>
                              <a:cxn ang="0">
                                <a:pos x="T4" y="T5"/>
                              </a:cxn>
                              <a:cxn ang="0">
                                <a:pos x="T6" y="T7"/>
                              </a:cxn>
                              <a:cxn ang="0">
                                <a:pos x="T8" y="T9"/>
                              </a:cxn>
                              <a:cxn ang="0">
                                <a:pos x="T10" y="T11"/>
                              </a:cxn>
                            </a:cxnLst>
                            <a:rect l="0" t="0" r="r" b="b"/>
                            <a:pathLst>
                              <a:path w="60" h="82">
                                <a:moveTo>
                                  <a:pt x="15" y="0"/>
                                </a:moveTo>
                                <a:lnTo>
                                  <a:pt x="47" y="0"/>
                                </a:lnTo>
                                <a:lnTo>
                                  <a:pt x="60" y="47"/>
                                </a:lnTo>
                                <a:lnTo>
                                  <a:pt x="31" y="82"/>
                                </a:lnTo>
                                <a:lnTo>
                                  <a:pt x="0" y="47"/>
                                </a:lnTo>
                                <a:lnTo>
                                  <a:pt x="15" y="0"/>
                                </a:lnTo>
                                <a:close/>
                              </a:path>
                            </a:pathLst>
                          </a:custGeom>
                          <a:solidFill>
                            <a:sysClr val="windowText" lastClr="000000">
                              <a:lumMod val="65000"/>
                              <a:lumOff val="35000"/>
                            </a:sysClr>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3" name="Freeform 22"/>
                        <wps:cNvSpPr>
                          <a:spLocks/>
                        </wps:cNvSpPr>
                        <wps:spPr bwMode="auto">
                          <a:xfrm>
                            <a:off x="285750" y="660400"/>
                            <a:ext cx="71438" cy="96838"/>
                          </a:xfrm>
                          <a:custGeom>
                            <a:avLst/>
                            <a:gdLst>
                              <a:gd name="T0" fmla="*/ 23 w 45"/>
                              <a:gd name="T1" fmla="*/ 61 h 61"/>
                              <a:gd name="T2" fmla="*/ 45 w 45"/>
                              <a:gd name="T3" fmla="*/ 34 h 61"/>
                              <a:gd name="T4" fmla="*/ 34 w 45"/>
                              <a:gd name="T5" fmla="*/ 0 h 61"/>
                              <a:gd name="T6" fmla="*/ 11 w 45"/>
                              <a:gd name="T7" fmla="*/ 0 h 61"/>
                              <a:gd name="T8" fmla="*/ 0 w 45"/>
                              <a:gd name="T9" fmla="*/ 34 h 61"/>
                              <a:gd name="T10" fmla="*/ 23 w 45"/>
                              <a:gd name="T11" fmla="*/ 61 h 61"/>
                            </a:gdLst>
                            <a:ahLst/>
                            <a:cxnLst>
                              <a:cxn ang="0">
                                <a:pos x="T0" y="T1"/>
                              </a:cxn>
                              <a:cxn ang="0">
                                <a:pos x="T2" y="T3"/>
                              </a:cxn>
                              <a:cxn ang="0">
                                <a:pos x="T4" y="T5"/>
                              </a:cxn>
                              <a:cxn ang="0">
                                <a:pos x="T6" y="T7"/>
                              </a:cxn>
                              <a:cxn ang="0">
                                <a:pos x="T8" y="T9"/>
                              </a:cxn>
                              <a:cxn ang="0">
                                <a:pos x="T10" y="T11"/>
                              </a:cxn>
                            </a:cxnLst>
                            <a:rect l="0" t="0" r="r" b="b"/>
                            <a:pathLst>
                              <a:path w="45" h="61">
                                <a:moveTo>
                                  <a:pt x="23" y="61"/>
                                </a:moveTo>
                                <a:lnTo>
                                  <a:pt x="45" y="34"/>
                                </a:lnTo>
                                <a:lnTo>
                                  <a:pt x="34" y="0"/>
                                </a:lnTo>
                                <a:lnTo>
                                  <a:pt x="11" y="0"/>
                                </a:lnTo>
                                <a:lnTo>
                                  <a:pt x="0" y="34"/>
                                </a:lnTo>
                                <a:lnTo>
                                  <a:pt x="23" y="61"/>
                                </a:lnTo>
                                <a:close/>
                              </a:path>
                            </a:pathLst>
                          </a:custGeom>
                          <a:solidFill>
                            <a:srgbClr val="23A3D4"/>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4" name="Freeform 23"/>
                        <wps:cNvSpPr>
                          <a:spLocks/>
                        </wps:cNvSpPr>
                        <wps:spPr bwMode="auto">
                          <a:xfrm>
                            <a:off x="0" y="635000"/>
                            <a:ext cx="465138" cy="568325"/>
                          </a:xfrm>
                          <a:custGeom>
                            <a:avLst/>
                            <a:gdLst>
                              <a:gd name="T0" fmla="*/ 150 w 163"/>
                              <a:gd name="T1" fmla="*/ 0 h 199"/>
                              <a:gd name="T2" fmla="*/ 113 w 163"/>
                              <a:gd name="T3" fmla="*/ 50 h 199"/>
                              <a:gd name="T4" fmla="*/ 75 w 163"/>
                              <a:gd name="T5" fmla="*/ 0 h 199"/>
                              <a:gd name="T6" fmla="*/ 0 w 163"/>
                              <a:gd name="T7" fmla="*/ 108 h 199"/>
                              <a:gd name="T8" fmla="*/ 0 w 163"/>
                              <a:gd name="T9" fmla="*/ 176 h 199"/>
                              <a:gd name="T10" fmla="*/ 0 w 163"/>
                              <a:gd name="T11" fmla="*/ 176 h 199"/>
                              <a:gd name="T12" fmla="*/ 113 w 163"/>
                              <a:gd name="T13" fmla="*/ 199 h 199"/>
                              <a:gd name="T14" fmla="*/ 114 w 163"/>
                              <a:gd name="T15" fmla="*/ 199 h 199"/>
                              <a:gd name="T16" fmla="*/ 114 w 163"/>
                              <a:gd name="T17" fmla="*/ 124 h 199"/>
                              <a:gd name="T18" fmla="*/ 163 w 163"/>
                              <a:gd name="T19" fmla="*/ 6 h 199"/>
                              <a:gd name="T20" fmla="*/ 150 w 163"/>
                              <a:gd name="T21"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3" h="199">
                                <a:moveTo>
                                  <a:pt x="150" y="0"/>
                                </a:moveTo>
                                <a:cubicBezTo>
                                  <a:pt x="113" y="50"/>
                                  <a:pt x="113" y="50"/>
                                  <a:pt x="113" y="50"/>
                                </a:cubicBezTo>
                                <a:cubicBezTo>
                                  <a:pt x="75" y="0"/>
                                  <a:pt x="75" y="0"/>
                                  <a:pt x="75" y="0"/>
                                </a:cubicBezTo>
                                <a:cubicBezTo>
                                  <a:pt x="31" y="16"/>
                                  <a:pt x="0" y="58"/>
                                  <a:pt x="0" y="108"/>
                                </a:cubicBezTo>
                                <a:cubicBezTo>
                                  <a:pt x="0" y="176"/>
                                  <a:pt x="0" y="176"/>
                                  <a:pt x="0" y="176"/>
                                </a:cubicBezTo>
                                <a:cubicBezTo>
                                  <a:pt x="0" y="176"/>
                                  <a:pt x="0" y="176"/>
                                  <a:pt x="0" y="176"/>
                                </a:cubicBezTo>
                                <a:cubicBezTo>
                                  <a:pt x="2" y="189"/>
                                  <a:pt x="52" y="199"/>
                                  <a:pt x="113" y="199"/>
                                </a:cubicBezTo>
                                <a:cubicBezTo>
                                  <a:pt x="113" y="199"/>
                                  <a:pt x="114" y="199"/>
                                  <a:pt x="114" y="199"/>
                                </a:cubicBezTo>
                                <a:cubicBezTo>
                                  <a:pt x="114" y="124"/>
                                  <a:pt x="114" y="124"/>
                                  <a:pt x="114" y="124"/>
                                </a:cubicBezTo>
                                <a:cubicBezTo>
                                  <a:pt x="114" y="78"/>
                                  <a:pt x="133" y="36"/>
                                  <a:pt x="163" y="6"/>
                                </a:cubicBezTo>
                                <a:cubicBezTo>
                                  <a:pt x="159" y="3"/>
                                  <a:pt x="155" y="2"/>
                                  <a:pt x="150" y="0"/>
                                </a:cubicBezTo>
                                <a:close/>
                              </a:path>
                            </a:pathLst>
                          </a:custGeom>
                          <a:solidFill>
                            <a:srgbClr val="23A3D4"/>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5" name="Freeform 24"/>
                        <wps:cNvSpPr>
                          <a:spLocks/>
                        </wps:cNvSpPr>
                        <wps:spPr bwMode="auto">
                          <a:xfrm>
                            <a:off x="292100" y="614363"/>
                            <a:ext cx="61913" cy="41275"/>
                          </a:xfrm>
                          <a:custGeom>
                            <a:avLst/>
                            <a:gdLst>
                              <a:gd name="T0" fmla="*/ 18 w 22"/>
                              <a:gd name="T1" fmla="*/ 14 h 14"/>
                              <a:gd name="T2" fmla="*/ 22 w 22"/>
                              <a:gd name="T3" fmla="*/ 1 h 14"/>
                              <a:gd name="T4" fmla="*/ 11 w 22"/>
                              <a:gd name="T5" fmla="*/ 0 h 14"/>
                              <a:gd name="T6" fmla="*/ 0 w 22"/>
                              <a:gd name="T7" fmla="*/ 1 h 14"/>
                              <a:gd name="T8" fmla="*/ 5 w 22"/>
                              <a:gd name="T9" fmla="*/ 14 h 14"/>
                              <a:gd name="T10" fmla="*/ 18 w 22"/>
                              <a:gd name="T11" fmla="*/ 14 h 14"/>
                            </a:gdLst>
                            <a:ahLst/>
                            <a:cxnLst>
                              <a:cxn ang="0">
                                <a:pos x="T0" y="T1"/>
                              </a:cxn>
                              <a:cxn ang="0">
                                <a:pos x="T2" y="T3"/>
                              </a:cxn>
                              <a:cxn ang="0">
                                <a:pos x="T4" y="T5"/>
                              </a:cxn>
                              <a:cxn ang="0">
                                <a:pos x="T6" y="T7"/>
                              </a:cxn>
                              <a:cxn ang="0">
                                <a:pos x="T8" y="T9"/>
                              </a:cxn>
                              <a:cxn ang="0">
                                <a:pos x="T10" y="T11"/>
                              </a:cxn>
                            </a:cxnLst>
                            <a:rect l="0" t="0" r="r" b="b"/>
                            <a:pathLst>
                              <a:path w="22" h="14">
                                <a:moveTo>
                                  <a:pt x="18" y="14"/>
                                </a:moveTo>
                                <a:cubicBezTo>
                                  <a:pt x="18" y="14"/>
                                  <a:pt x="22" y="9"/>
                                  <a:pt x="22" y="1"/>
                                </a:cubicBezTo>
                                <a:cubicBezTo>
                                  <a:pt x="18" y="0"/>
                                  <a:pt x="15" y="0"/>
                                  <a:pt x="11" y="0"/>
                                </a:cubicBezTo>
                                <a:cubicBezTo>
                                  <a:pt x="7" y="0"/>
                                  <a:pt x="4" y="0"/>
                                  <a:pt x="0" y="1"/>
                                </a:cubicBezTo>
                                <a:cubicBezTo>
                                  <a:pt x="0" y="1"/>
                                  <a:pt x="0" y="8"/>
                                  <a:pt x="5" y="14"/>
                                </a:cubicBezTo>
                                <a:cubicBezTo>
                                  <a:pt x="5" y="14"/>
                                  <a:pt x="13" y="14"/>
                                  <a:pt x="18" y="14"/>
                                </a:cubicBezTo>
                                <a:close/>
                              </a:path>
                            </a:pathLst>
                          </a:custGeom>
                          <a:solidFill>
                            <a:srgbClr val="23A3D4"/>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6" name="Oval 25"/>
                        <wps:cNvSpPr>
                          <a:spLocks noChangeArrowheads="1"/>
                        </wps:cNvSpPr>
                        <wps:spPr bwMode="auto">
                          <a:xfrm>
                            <a:off x="120650" y="200025"/>
                            <a:ext cx="401638" cy="403225"/>
                          </a:xfrm>
                          <a:prstGeom prst="ellipse">
                            <a:avLst/>
                          </a:prstGeom>
                          <a:solidFill>
                            <a:srgbClr val="23A3D4"/>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7" name="Freeform 26"/>
                        <wps:cNvSpPr>
                          <a:spLocks/>
                        </wps:cNvSpPr>
                        <wps:spPr bwMode="auto">
                          <a:xfrm>
                            <a:off x="1239838" y="614363"/>
                            <a:ext cx="61913" cy="41275"/>
                          </a:xfrm>
                          <a:custGeom>
                            <a:avLst/>
                            <a:gdLst>
                              <a:gd name="T0" fmla="*/ 17 w 22"/>
                              <a:gd name="T1" fmla="*/ 14 h 14"/>
                              <a:gd name="T2" fmla="*/ 22 w 22"/>
                              <a:gd name="T3" fmla="*/ 1 h 14"/>
                              <a:gd name="T4" fmla="*/ 11 w 22"/>
                              <a:gd name="T5" fmla="*/ 0 h 14"/>
                              <a:gd name="T6" fmla="*/ 0 w 22"/>
                              <a:gd name="T7" fmla="*/ 1 h 14"/>
                              <a:gd name="T8" fmla="*/ 5 w 22"/>
                              <a:gd name="T9" fmla="*/ 14 h 14"/>
                              <a:gd name="T10" fmla="*/ 17 w 22"/>
                              <a:gd name="T11" fmla="*/ 14 h 14"/>
                            </a:gdLst>
                            <a:ahLst/>
                            <a:cxnLst>
                              <a:cxn ang="0">
                                <a:pos x="T0" y="T1"/>
                              </a:cxn>
                              <a:cxn ang="0">
                                <a:pos x="T2" y="T3"/>
                              </a:cxn>
                              <a:cxn ang="0">
                                <a:pos x="T4" y="T5"/>
                              </a:cxn>
                              <a:cxn ang="0">
                                <a:pos x="T6" y="T7"/>
                              </a:cxn>
                              <a:cxn ang="0">
                                <a:pos x="T8" y="T9"/>
                              </a:cxn>
                              <a:cxn ang="0">
                                <a:pos x="T10" y="T11"/>
                              </a:cxn>
                            </a:cxnLst>
                            <a:rect l="0" t="0" r="r" b="b"/>
                            <a:pathLst>
                              <a:path w="22" h="14">
                                <a:moveTo>
                                  <a:pt x="17" y="14"/>
                                </a:moveTo>
                                <a:cubicBezTo>
                                  <a:pt x="17" y="14"/>
                                  <a:pt x="22" y="9"/>
                                  <a:pt x="22" y="1"/>
                                </a:cubicBezTo>
                                <a:cubicBezTo>
                                  <a:pt x="18" y="0"/>
                                  <a:pt x="15" y="0"/>
                                  <a:pt x="11" y="0"/>
                                </a:cubicBezTo>
                                <a:cubicBezTo>
                                  <a:pt x="7" y="0"/>
                                  <a:pt x="4" y="0"/>
                                  <a:pt x="0" y="1"/>
                                </a:cubicBezTo>
                                <a:cubicBezTo>
                                  <a:pt x="0" y="1"/>
                                  <a:pt x="0" y="8"/>
                                  <a:pt x="5" y="14"/>
                                </a:cubicBezTo>
                                <a:cubicBezTo>
                                  <a:pt x="5" y="14"/>
                                  <a:pt x="13" y="14"/>
                                  <a:pt x="17" y="14"/>
                                </a:cubicBezTo>
                                <a:close/>
                              </a:path>
                            </a:pathLst>
                          </a:custGeom>
                          <a:solidFill>
                            <a:srgbClr val="A6C84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8" name="Freeform 27"/>
                        <wps:cNvSpPr>
                          <a:spLocks/>
                        </wps:cNvSpPr>
                        <wps:spPr bwMode="auto">
                          <a:xfrm>
                            <a:off x="1233488" y="660400"/>
                            <a:ext cx="71438" cy="96838"/>
                          </a:xfrm>
                          <a:custGeom>
                            <a:avLst/>
                            <a:gdLst>
                              <a:gd name="T0" fmla="*/ 24 w 45"/>
                              <a:gd name="T1" fmla="*/ 61 h 61"/>
                              <a:gd name="T2" fmla="*/ 45 w 45"/>
                              <a:gd name="T3" fmla="*/ 34 h 61"/>
                              <a:gd name="T4" fmla="*/ 34 w 45"/>
                              <a:gd name="T5" fmla="*/ 0 h 61"/>
                              <a:gd name="T6" fmla="*/ 11 w 45"/>
                              <a:gd name="T7" fmla="*/ 0 h 61"/>
                              <a:gd name="T8" fmla="*/ 0 w 45"/>
                              <a:gd name="T9" fmla="*/ 34 h 61"/>
                              <a:gd name="T10" fmla="*/ 24 w 45"/>
                              <a:gd name="T11" fmla="*/ 61 h 61"/>
                            </a:gdLst>
                            <a:ahLst/>
                            <a:cxnLst>
                              <a:cxn ang="0">
                                <a:pos x="T0" y="T1"/>
                              </a:cxn>
                              <a:cxn ang="0">
                                <a:pos x="T2" y="T3"/>
                              </a:cxn>
                              <a:cxn ang="0">
                                <a:pos x="T4" y="T5"/>
                              </a:cxn>
                              <a:cxn ang="0">
                                <a:pos x="T6" y="T7"/>
                              </a:cxn>
                              <a:cxn ang="0">
                                <a:pos x="T8" y="T9"/>
                              </a:cxn>
                              <a:cxn ang="0">
                                <a:pos x="T10" y="T11"/>
                              </a:cxn>
                            </a:cxnLst>
                            <a:rect l="0" t="0" r="r" b="b"/>
                            <a:pathLst>
                              <a:path w="45" h="61">
                                <a:moveTo>
                                  <a:pt x="24" y="61"/>
                                </a:moveTo>
                                <a:lnTo>
                                  <a:pt x="45" y="34"/>
                                </a:lnTo>
                                <a:lnTo>
                                  <a:pt x="34" y="0"/>
                                </a:lnTo>
                                <a:lnTo>
                                  <a:pt x="11" y="0"/>
                                </a:lnTo>
                                <a:lnTo>
                                  <a:pt x="0" y="34"/>
                                </a:lnTo>
                                <a:lnTo>
                                  <a:pt x="24" y="61"/>
                                </a:lnTo>
                                <a:close/>
                              </a:path>
                            </a:pathLst>
                          </a:custGeom>
                          <a:solidFill>
                            <a:srgbClr val="A6C84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9" name="Oval 28"/>
                        <wps:cNvSpPr>
                          <a:spLocks noChangeArrowheads="1"/>
                        </wps:cNvSpPr>
                        <wps:spPr bwMode="auto">
                          <a:xfrm>
                            <a:off x="1068388" y="200025"/>
                            <a:ext cx="403225" cy="403225"/>
                          </a:xfrm>
                          <a:prstGeom prst="ellipse">
                            <a:avLst/>
                          </a:prstGeom>
                          <a:solidFill>
                            <a:srgbClr val="A6C84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01" name="Freeform 29"/>
                        <wps:cNvSpPr>
                          <a:spLocks/>
                        </wps:cNvSpPr>
                        <wps:spPr bwMode="auto">
                          <a:xfrm>
                            <a:off x="1125538" y="635000"/>
                            <a:ext cx="465138" cy="568325"/>
                          </a:xfrm>
                          <a:custGeom>
                            <a:avLst/>
                            <a:gdLst>
                              <a:gd name="T0" fmla="*/ 88 w 163"/>
                              <a:gd name="T1" fmla="*/ 0 h 199"/>
                              <a:gd name="T2" fmla="*/ 51 w 163"/>
                              <a:gd name="T3" fmla="*/ 50 h 199"/>
                              <a:gd name="T4" fmla="*/ 13 w 163"/>
                              <a:gd name="T5" fmla="*/ 0 h 199"/>
                              <a:gd name="T6" fmla="*/ 0 w 163"/>
                              <a:gd name="T7" fmla="*/ 6 h 199"/>
                              <a:gd name="T8" fmla="*/ 49 w 163"/>
                              <a:gd name="T9" fmla="*/ 124 h 199"/>
                              <a:gd name="T10" fmla="*/ 49 w 163"/>
                              <a:gd name="T11" fmla="*/ 199 h 199"/>
                              <a:gd name="T12" fmla="*/ 51 w 163"/>
                              <a:gd name="T13" fmla="*/ 199 h 199"/>
                              <a:gd name="T14" fmla="*/ 163 w 163"/>
                              <a:gd name="T15" fmla="*/ 176 h 199"/>
                              <a:gd name="T16" fmla="*/ 163 w 163"/>
                              <a:gd name="T17" fmla="*/ 176 h 199"/>
                              <a:gd name="T18" fmla="*/ 163 w 163"/>
                              <a:gd name="T19" fmla="*/ 108 h 199"/>
                              <a:gd name="T20" fmla="*/ 88 w 163"/>
                              <a:gd name="T21" fmla="*/ 0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3" h="199">
                                <a:moveTo>
                                  <a:pt x="88" y="0"/>
                                </a:moveTo>
                                <a:cubicBezTo>
                                  <a:pt x="51" y="50"/>
                                  <a:pt x="51" y="50"/>
                                  <a:pt x="51" y="50"/>
                                </a:cubicBezTo>
                                <a:cubicBezTo>
                                  <a:pt x="13" y="0"/>
                                  <a:pt x="13" y="0"/>
                                  <a:pt x="13" y="0"/>
                                </a:cubicBezTo>
                                <a:cubicBezTo>
                                  <a:pt x="9" y="2"/>
                                  <a:pt x="4" y="3"/>
                                  <a:pt x="0" y="6"/>
                                </a:cubicBezTo>
                                <a:cubicBezTo>
                                  <a:pt x="30" y="36"/>
                                  <a:pt x="49" y="78"/>
                                  <a:pt x="49" y="124"/>
                                </a:cubicBezTo>
                                <a:cubicBezTo>
                                  <a:pt x="49" y="199"/>
                                  <a:pt x="49" y="199"/>
                                  <a:pt x="49" y="199"/>
                                </a:cubicBezTo>
                                <a:cubicBezTo>
                                  <a:pt x="50" y="199"/>
                                  <a:pt x="50" y="199"/>
                                  <a:pt x="51" y="199"/>
                                </a:cubicBezTo>
                                <a:cubicBezTo>
                                  <a:pt x="112" y="199"/>
                                  <a:pt x="161" y="189"/>
                                  <a:pt x="163" y="176"/>
                                </a:cubicBezTo>
                                <a:cubicBezTo>
                                  <a:pt x="163" y="176"/>
                                  <a:pt x="163" y="176"/>
                                  <a:pt x="163" y="176"/>
                                </a:cubicBezTo>
                                <a:cubicBezTo>
                                  <a:pt x="163" y="108"/>
                                  <a:pt x="163" y="108"/>
                                  <a:pt x="163" y="108"/>
                                </a:cubicBezTo>
                                <a:cubicBezTo>
                                  <a:pt x="163" y="58"/>
                                  <a:pt x="132" y="16"/>
                                  <a:pt x="88" y="0"/>
                                </a:cubicBezTo>
                                <a:close/>
                              </a:path>
                            </a:pathLst>
                          </a:custGeom>
                          <a:solidFill>
                            <a:srgbClr val="A6C84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0F65F31E" id="组合 110" o:spid="_x0000_s1026" style="position:absolute;margin-left:218.45pt;margin-top:12.9pt;width:45.4pt;height:35.45pt;z-index:251668992;mso-width-relative:margin;mso-height-relative:margin" coordsize="15906,13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">
                <v:oval id="Oval 18" o:spid="_x0000_s1027" style="position:absolute;left:5286;width:5334;height:5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" fillcolor="#595959" stroked="f"/>
                <v:shape id="Freeform 19" o:spid="_x0000_s1028" style="position:absolute;left:3651;top:5778;width:8604;height:7604;visibility:visible;mso-wrap-style:square;v-text-anchor:top" coordsize="301,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" path="m201,c151,67,151,67,151,67,101,,101,,101,,42,21,,78,,144v,91,,91,,91c,235,,235,,235v3,17,69,31,151,31c232,266,298,252,301,235v,,,,,c301,144,301,144,301,144,301,78,259,21,201,xe" fillcolor="#595959" stroked="f">
                  <v:path arrowok="t" o:connecttype="custom" o:connectlocs="574570,0;431642,191533;288714,0;0,411652;0,671793;0,671793;431642,760413;860425,671793;860425,671793;860425,411652;574570,0" o:connectangles="0,0,0,0,0,0,0,0,0,0,0"/>
                </v:shape>
                <v:shape id="Freeform 20" o:spid="_x0000_s1029" style="position:absolute;left:7540;top:5524;width:857;height:508;visibility:visible;mso-wrap-style:square;v-text-anchor:top" coordsize="3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" path="m30,1c25,,20,,15,,10,,6,,1,1,1,1,,11,7,18v,,11,,17,c24,18,30,12,30,1xe" fillcolor="#3b4449" stroked="f">
                  <v:path arrowok="t" o:connecttype="custom" o:connectlocs="85725,2822;42863,0;2858,2822;20003,50800;68580,50800;85725,2822" o:connectangles="0,0,0,0,0,0"/>
                </v:shape>
                <v:shape id="Freeform 21" o:spid="_x0000_s1030" style="position:absolute;left:7477;top:6111;width:952;height:1302;visibility:visible;mso-wrap-style:square;v-text-anchor:top" coordsize="6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" path="m15,l47,,60,47,31,82,,47,15,xe" fillcolor="#595959" stroked="f">
                  <v:path arrowok="t" o:connecttype="custom" o:connectlocs="23813,0;74613,0;95250,74613;49213,130175;0,74613;23813,0" o:connectangles="0,0,0,0,0,0"/>
                </v:shape>
                <v:shape id="Freeform 22" o:spid="_x0000_s1031" style="position:absolute;left:2857;top:6604;width:714;height:968;visibility:visible;mso-wrap-style:square;v-text-anchor:top" coordsize="4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" path="m23,61l45,34,34,,11,,,34,23,61xe" fillcolor="#23a3d4" stroked="f">
                  <v:path arrowok="t" o:connecttype="custom" o:connectlocs="36513,96838;71438,53975;53975,0;17463,0;0,53975;36513,96838" o:connectangles="0,0,0,0,0,0"/>
                </v:shape>
                <v:shape id="Freeform 23" o:spid="_x0000_s1032" style="position:absolute;top:6350;width:4651;height:5683;visibility:visible;mso-wrap-style:square;v-text-anchor:top" coordsize="16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" path="m150,c113,50,113,50,113,50,75,,75,,75,,31,16,,58,,108v,68,,68,,68c,176,,176,,176v2,13,52,23,113,23c113,199,114,199,114,199v,-75,,-75,,-75c114,78,133,36,163,6,159,3,155,2,150,xe" fillcolor="#23a3d4" stroked="f">
                  <v:path arrowok="t" o:connecttype="custom" o:connectlocs="428041,0;322458,142795;214021,0;0,308438;0,502639;0,502639;322458,568325;325311,568325;325311,354132;465138,17135;428041,0" o:connectangles="0,0,0,0,0,0,0,0,0,0,0"/>
                </v:shape>
                <v:shape id="Freeform 24" o:spid="_x0000_s1033" style="position:absolute;left:2921;top:6143;width:619;height:413;visibility:visible;mso-wrap-style:square;v-text-anchor:top" coordsize="2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" path="m18,14v,,4,-5,4,-13c18,,15,,11,,7,,4,,,1v,,,7,5,13c5,14,13,14,18,14xe" fillcolor="#23a3d4" stroked="f">
                  <v:path arrowok="t" o:connecttype="custom" o:connectlocs="50656,41275;61913,2948;30956,0;0,2948;14071,41275;50656,41275" o:connectangles="0,0,0,0,0,0"/>
                </v:shape>
                <v:oval id="Oval 25" o:spid="_x0000_s1034" style="position:absolute;left:1206;top:2000;width:4016;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" fillcolor="#23a3d4" stroked="f"/>
                <v:shape id="Freeform 26" o:spid="_x0000_s1035" style="position:absolute;left:12398;top:6143;width:619;height:413;visibility:visible;mso-wrap-style:square;v-text-anchor:top" coordsize="2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" path="m17,14v,,5,-5,5,-13c18,,15,,11,,7,,4,,,1v,,,7,5,13c5,14,13,14,17,14xe" fillcolor="#a6c840" stroked="f">
                  <v:path arrowok="t" o:connecttype="custom" o:connectlocs="47842,41275;61913,2948;30956,0;0,2948;14071,41275;47842,41275" o:connectangles="0,0,0,0,0,0"/>
                </v:shape>
                <v:shape id="Freeform 27" o:spid="_x0000_s1036" style="position:absolute;left:12334;top:6604;width:715;height:968;visibility:visible;mso-wrap-style:square;v-text-anchor:top" coordsize="4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" path="m24,61l45,34,34,,11,,,34,24,61xe" fillcolor="#a6c840" stroked="f">
                  <v:path arrowok="t" o:connecttype="custom" o:connectlocs="38100,96838;71438,53975;53975,0;17463,0;0,53975;38100,96838" o:connectangles="0,0,0,0,0,0"/>
                </v:shape>
                <v:oval id="Oval 28" o:spid="_x0000_s1037" style="position:absolute;left:10683;top:2000;width:4033;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" fillcolor="#a6c840" stroked="f"/>
                <v:shape id="Freeform 29" o:spid="_x0000_s1038" style="position:absolute;left:11255;top:6350;width:4651;height:5683;visibility:visible;mso-wrap-style:square;v-text-anchor:top" coordsize="163,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" path="m88,c51,50,51,50,51,50,13,,13,,13,,9,2,4,3,,6,30,36,49,78,49,124v,75,,75,,75c50,199,50,199,51,199v61,,110,-10,112,-23c163,176,163,176,163,176v,-68,,-68,,-68c163,58,132,16,88,xe" fillcolor="#a6c840" stroked="f">
                  <v:path arrowok="t" o:connecttype="custom" o:connectlocs="251117,0;145534,142795;37097,0;0,17135;139827,354132;139827,568325;145534,568325;465138,502639;465138,502639;465138,308438;251117,0" o:connectangles="0,0,0,0,0,0,0,0,0,0,0"/>
                </v:shape>
                <w10:wrap type="square"/>
              </v:group>
            </w:pict>
          </mc:Fallback>
        </mc:AlternateContent>
      </w:r>
      <w:r w:rsidRPr="00EF18B7">
        <w:rPr>
          <w:rFonts w:ascii="標楷體" w:eastAsia="標楷體" w:hAnsi="標楷體" w:hint="eastAsia"/>
          <w:b/>
          <w:sz w:val="32"/>
          <w:szCs w:val="32"/>
        </w:rPr>
        <w:t>（一）民政</w:t>
      </w:r>
    </w:p>
    <w:p w14:paraId="1B8A00DC" w14:textId="77777777" w:rsidR="00646ACE" w:rsidRPr="00F55F35" w:rsidRDefault="00646ACE" w:rsidP="00646ACE">
      <w:pPr>
        <w:spacing w:line="520" w:lineRule="exact"/>
        <w:ind w:leftChars="100" w:left="240"/>
        <w:rPr>
          <w:rFonts w:ascii="標楷體" w:eastAsia="標楷體" w:hAnsi="標楷體"/>
          <w:color w:val="000000" w:themeColor="text1"/>
          <w:sz w:val="28"/>
          <w:szCs w:val="28"/>
        </w:rPr>
      </w:pPr>
      <w:r w:rsidRPr="00F55F35">
        <w:rPr>
          <w:rFonts w:ascii="標楷體" w:eastAsia="標楷體" w:hAnsi="標楷體" w:hint="eastAsia"/>
          <w:b/>
          <w:color w:val="000000" w:themeColor="text1"/>
          <w:sz w:val="28"/>
          <w:szCs w:val="28"/>
          <w:lang w:eastAsia="zh-HK"/>
        </w:rPr>
        <w:t>1.施政重點執行情形：</w:t>
      </w:r>
    </w:p>
    <w:p w14:paraId="184FC733" w14:textId="77777777" w:rsidR="00646ACE" w:rsidRPr="00F55F35" w:rsidRDefault="00646ACE" w:rsidP="00646ACE">
      <w:pPr>
        <w:overflowPunct w:val="0"/>
        <w:spacing w:line="520" w:lineRule="exact"/>
        <w:ind w:leftChars="168" w:left="1106" w:hangingChars="251" w:hanging="703"/>
        <w:jc w:val="both"/>
        <w:rPr>
          <w:rFonts w:ascii="標楷體" w:eastAsia="標楷體" w:hAnsi="標楷體"/>
          <w:b/>
          <w:kern w:val="0"/>
          <w:sz w:val="28"/>
          <w:szCs w:val="28"/>
        </w:rPr>
      </w:pPr>
      <w:r w:rsidRPr="00F55F35">
        <w:rPr>
          <w:rFonts w:ascii="標楷體" w:eastAsia="標楷體" w:hAnsi="標楷體" w:hint="eastAsia"/>
          <w:b/>
          <w:kern w:val="0"/>
          <w:sz w:val="28"/>
          <w:szCs w:val="28"/>
        </w:rPr>
        <w:t>（1）推動戶政便民服務：</w:t>
      </w:r>
      <w:r w:rsidRPr="00F55F35">
        <w:rPr>
          <w:rFonts w:ascii="標楷體" w:eastAsia="標楷體" w:hAnsi="標楷體" w:hint="eastAsia"/>
          <w:bCs/>
          <w:kern w:val="0"/>
          <w:sz w:val="28"/>
          <w:szCs w:val="28"/>
        </w:rPr>
        <w:t>持續推展戶政簡政便民措施，提供跨區收件等便捷、貼心服務</w:t>
      </w:r>
      <w:r>
        <w:rPr>
          <w:rFonts w:ascii="標楷體" w:eastAsia="標楷體" w:hAnsi="標楷體" w:hint="eastAsia"/>
          <w:bCs/>
          <w:kern w:val="0"/>
          <w:sz w:val="28"/>
          <w:szCs w:val="28"/>
        </w:rPr>
        <w:t>；落實新住民照顧輔導措施，提升其在</w:t>
      </w:r>
      <w:proofErr w:type="gramStart"/>
      <w:r>
        <w:rPr>
          <w:rFonts w:ascii="標楷體" w:eastAsia="標楷體" w:hAnsi="標楷體" w:hint="eastAsia"/>
          <w:bCs/>
          <w:kern w:val="0"/>
          <w:sz w:val="28"/>
          <w:szCs w:val="28"/>
        </w:rPr>
        <w:t>臺</w:t>
      </w:r>
      <w:proofErr w:type="gramEnd"/>
      <w:r>
        <w:rPr>
          <w:rFonts w:ascii="標楷體" w:eastAsia="標楷體" w:hAnsi="標楷體" w:hint="eastAsia"/>
          <w:bCs/>
          <w:kern w:val="0"/>
          <w:sz w:val="28"/>
          <w:szCs w:val="28"/>
        </w:rPr>
        <w:t>生活適應能力</w:t>
      </w:r>
      <w:r w:rsidRPr="00F55F35">
        <w:rPr>
          <w:rFonts w:ascii="標楷體" w:eastAsia="標楷體" w:hAnsi="標楷體" w:hint="eastAsia"/>
          <w:kern w:val="0"/>
          <w:sz w:val="28"/>
          <w:szCs w:val="28"/>
        </w:rPr>
        <w:t>。</w:t>
      </w:r>
    </w:p>
    <w:p w14:paraId="4799A9BF" w14:textId="77777777" w:rsidR="00646ACE" w:rsidRPr="00B51F6A" w:rsidRDefault="00646ACE" w:rsidP="00646ACE">
      <w:pPr>
        <w:overflowPunct w:val="0"/>
        <w:spacing w:line="520" w:lineRule="exact"/>
        <w:ind w:leftChars="168" w:left="1104" w:hangingChars="250" w:hanging="701"/>
        <w:jc w:val="both"/>
        <w:rPr>
          <w:rFonts w:ascii="標楷體" w:eastAsia="標楷體" w:hAnsi="標楷體"/>
          <w:spacing w:val="-2"/>
          <w:sz w:val="28"/>
          <w:szCs w:val="28"/>
        </w:rPr>
      </w:pPr>
      <w:r w:rsidRPr="00F55F35">
        <w:rPr>
          <w:rFonts w:ascii="標楷體" w:eastAsia="標楷體" w:hAnsi="標楷體" w:hint="eastAsia"/>
          <w:b/>
          <w:kern w:val="0"/>
          <w:sz w:val="28"/>
          <w:szCs w:val="28"/>
        </w:rPr>
        <w:t>（2）健全宗教團體輔導：</w:t>
      </w:r>
      <w:r w:rsidRPr="00B51F6A">
        <w:rPr>
          <w:rFonts w:ascii="標楷體" w:eastAsia="標楷體" w:hAnsi="標楷體" w:hint="eastAsia"/>
          <w:spacing w:val="-2"/>
          <w:kern w:val="0"/>
          <w:sz w:val="28"/>
          <w:szCs w:val="28"/>
        </w:rPr>
        <w:t>輔導寺廟、教會、祭祀公業（法人）、宗祠、神明會登記及管理；</w:t>
      </w:r>
      <w:r w:rsidRPr="00B51F6A">
        <w:rPr>
          <w:rFonts w:ascii="標楷體" w:eastAsia="標楷體" w:hAnsi="標楷體" w:hint="eastAsia"/>
          <w:bCs/>
          <w:spacing w:val="-2"/>
          <w:kern w:val="0"/>
          <w:sz w:val="28"/>
          <w:szCs w:val="28"/>
        </w:rPr>
        <w:t>辦理宗教業務講習，協助宗教團體健全組織運作</w:t>
      </w:r>
      <w:r w:rsidRPr="00B51F6A">
        <w:rPr>
          <w:rFonts w:ascii="標楷體" w:eastAsia="標楷體" w:hAnsi="標楷體" w:hint="eastAsia"/>
          <w:spacing w:val="-2"/>
          <w:kern w:val="0"/>
          <w:sz w:val="28"/>
          <w:szCs w:val="28"/>
          <w:lang w:eastAsia="zh-HK"/>
        </w:rPr>
        <w:t>。</w:t>
      </w:r>
    </w:p>
    <w:p w14:paraId="6D11E365" w14:textId="77777777" w:rsidR="00646ACE" w:rsidRPr="00F55F35" w:rsidRDefault="00646ACE" w:rsidP="00646ACE">
      <w:pPr>
        <w:overflowPunct w:val="0"/>
        <w:spacing w:line="520" w:lineRule="exact"/>
        <w:ind w:leftChars="168" w:left="1121" w:hangingChars="256" w:hanging="718"/>
        <w:jc w:val="both"/>
        <w:rPr>
          <w:rFonts w:ascii="標楷體" w:eastAsia="標楷體" w:hAnsi="標楷體"/>
          <w:sz w:val="28"/>
          <w:szCs w:val="28"/>
        </w:rPr>
      </w:pPr>
      <w:r w:rsidRPr="00F55F35">
        <w:rPr>
          <w:rFonts w:ascii="標楷體" w:eastAsia="標楷體" w:hAnsi="標楷體" w:hint="eastAsia"/>
          <w:b/>
          <w:kern w:val="0"/>
          <w:sz w:val="28"/>
          <w:szCs w:val="28"/>
        </w:rPr>
        <w:t>（3）推動殯葬革新及提升服務品質：</w:t>
      </w:r>
      <w:r w:rsidRPr="00F55F35">
        <w:rPr>
          <w:rFonts w:ascii="標楷體" w:eastAsia="標楷體" w:hAnsi="標楷體" w:hint="eastAsia"/>
          <w:bCs/>
          <w:kern w:val="0"/>
          <w:sz w:val="28"/>
          <w:szCs w:val="28"/>
        </w:rPr>
        <w:t>推動</w:t>
      </w:r>
      <w:proofErr w:type="gramStart"/>
      <w:r w:rsidRPr="00F55F35">
        <w:rPr>
          <w:rFonts w:ascii="標楷體" w:eastAsia="標楷體" w:hAnsi="標楷體" w:hint="eastAsia"/>
          <w:bCs/>
          <w:kern w:val="0"/>
          <w:sz w:val="28"/>
          <w:szCs w:val="28"/>
        </w:rPr>
        <w:t>一櫃多罐</w:t>
      </w:r>
      <w:proofErr w:type="gramEnd"/>
      <w:r w:rsidRPr="00F55F35">
        <w:rPr>
          <w:rFonts w:ascii="標楷體" w:eastAsia="標楷體" w:hAnsi="標楷體" w:hint="eastAsia"/>
          <w:bCs/>
          <w:kern w:val="0"/>
          <w:sz w:val="28"/>
          <w:szCs w:val="28"/>
        </w:rPr>
        <w:t>方案，增進並提升殯葬設施量能；更新殯儀館設施及設備，提供民眾舒適治喪環境。</w:t>
      </w:r>
    </w:p>
    <w:p w14:paraId="624D7FD1" w14:textId="77777777" w:rsidR="00646ACE" w:rsidRPr="00F55F35" w:rsidRDefault="00646ACE" w:rsidP="00646ACE">
      <w:pPr>
        <w:spacing w:line="520" w:lineRule="exact"/>
        <w:ind w:leftChars="100" w:left="240"/>
        <w:rPr>
          <w:rFonts w:ascii="標楷體" w:eastAsia="標楷體" w:hAnsi="標楷體"/>
          <w:b/>
          <w:color w:val="0000FF"/>
          <w:sz w:val="28"/>
          <w:szCs w:val="28"/>
        </w:rPr>
      </w:pPr>
      <w:r w:rsidRPr="00F55F35">
        <w:rPr>
          <w:rFonts w:ascii="標楷體" w:eastAsia="標楷體" w:hAnsi="標楷體" w:hint="eastAsia"/>
          <w:b/>
          <w:sz w:val="28"/>
          <w:szCs w:val="28"/>
        </w:rPr>
        <w:t>2.本處審核結果：</w:t>
      </w:r>
    </w:p>
    <w:p w14:paraId="522D64F1" w14:textId="77777777" w:rsidR="00646ACE" w:rsidRPr="00F55F35" w:rsidRDefault="00646ACE" w:rsidP="00646ACE">
      <w:pPr>
        <w:overflowPunct w:val="0"/>
        <w:spacing w:line="540" w:lineRule="exact"/>
        <w:ind w:leftChars="168" w:left="1120" w:hangingChars="256" w:hanging="717"/>
        <w:jc w:val="both"/>
        <w:rPr>
          <w:rFonts w:ascii="標楷體" w:eastAsia="標楷體" w:hAnsi="標楷體"/>
          <w:sz w:val="28"/>
          <w:szCs w:val="28"/>
        </w:rPr>
      </w:pPr>
      <w:r w:rsidRPr="00F55F35">
        <w:rPr>
          <w:rFonts w:ascii="標楷體" w:eastAsia="標楷體" w:hAnsi="標楷體" w:hint="eastAsia"/>
          <w:sz w:val="28"/>
          <w:szCs w:val="28"/>
        </w:rPr>
        <w:lastRenderedPageBreak/>
        <w:t>（1）辦理連結機關應用戶役政資訊系統之稽核作業，有助提升戶役</w:t>
      </w:r>
      <w:proofErr w:type="gramStart"/>
      <w:r w:rsidRPr="00F55F35">
        <w:rPr>
          <w:rFonts w:ascii="標楷體" w:eastAsia="標楷體" w:hAnsi="標楷體" w:hint="eastAsia"/>
          <w:sz w:val="28"/>
          <w:szCs w:val="28"/>
        </w:rPr>
        <w:t>政資安</w:t>
      </w:r>
      <w:proofErr w:type="gramEnd"/>
      <w:r w:rsidRPr="00F55F35">
        <w:rPr>
          <w:rFonts w:ascii="標楷體" w:eastAsia="標楷體" w:hAnsi="標楷體" w:hint="eastAsia"/>
          <w:sz w:val="28"/>
          <w:szCs w:val="28"/>
        </w:rPr>
        <w:t>效能，惟部分連結機關未落實</w:t>
      </w:r>
      <w:proofErr w:type="gramStart"/>
      <w:r w:rsidRPr="00F55F35">
        <w:rPr>
          <w:rFonts w:ascii="標楷體" w:eastAsia="標楷體" w:hAnsi="標楷體" w:hint="eastAsia"/>
          <w:sz w:val="28"/>
          <w:szCs w:val="28"/>
        </w:rPr>
        <w:t>執行資安防護</w:t>
      </w:r>
      <w:proofErr w:type="gramEnd"/>
      <w:r w:rsidRPr="00F55F35">
        <w:rPr>
          <w:rFonts w:ascii="標楷體" w:eastAsia="標楷體" w:hAnsi="標楷體" w:hint="eastAsia"/>
          <w:sz w:val="28"/>
          <w:szCs w:val="28"/>
        </w:rPr>
        <w:t>措施，有待</w:t>
      </w:r>
      <w:proofErr w:type="gramStart"/>
      <w:r w:rsidRPr="00F55F35">
        <w:rPr>
          <w:rFonts w:ascii="標楷體" w:eastAsia="標楷體" w:hAnsi="標楷體" w:hint="eastAsia"/>
          <w:sz w:val="28"/>
          <w:szCs w:val="28"/>
        </w:rPr>
        <w:t>研</w:t>
      </w:r>
      <w:proofErr w:type="gramEnd"/>
      <w:r w:rsidRPr="00F55F35">
        <w:rPr>
          <w:rFonts w:ascii="標楷體" w:eastAsia="標楷體" w:hAnsi="標楷體" w:hint="eastAsia"/>
          <w:sz w:val="28"/>
          <w:szCs w:val="28"/>
        </w:rPr>
        <w:t>謀改善。</w:t>
      </w:r>
      <w:r w:rsidRPr="00F55F35">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31</w:t>
      </w:r>
      <w:r w:rsidRPr="00F55F35">
        <w:rPr>
          <w:rFonts w:ascii="標楷體" w:eastAsia="標楷體" w:hAnsi="標楷體" w:cstheme="minorBidi" w:hint="eastAsia"/>
          <w:bCs/>
          <w:kern w:val="0"/>
          <w:sz w:val="28"/>
          <w:szCs w:val="28"/>
        </w:rPr>
        <w:t>頁）</w:t>
      </w:r>
    </w:p>
    <w:p w14:paraId="32866098" w14:textId="77777777" w:rsidR="00646ACE" w:rsidRPr="00F55F35" w:rsidRDefault="00646ACE" w:rsidP="00646ACE">
      <w:pPr>
        <w:overflowPunct w:val="0"/>
        <w:spacing w:line="540" w:lineRule="exact"/>
        <w:ind w:leftChars="168" w:left="1120" w:hangingChars="256" w:hanging="717"/>
        <w:jc w:val="both"/>
        <w:rPr>
          <w:rFonts w:ascii="標楷體" w:eastAsia="標楷體" w:hAnsi="標楷體"/>
          <w:sz w:val="28"/>
          <w:szCs w:val="28"/>
        </w:rPr>
      </w:pPr>
      <w:r w:rsidRPr="00F55F35">
        <w:rPr>
          <w:rFonts w:ascii="標楷體" w:eastAsia="標楷體" w:hAnsi="標楷體" w:hint="eastAsia"/>
          <w:sz w:val="28"/>
          <w:szCs w:val="28"/>
        </w:rPr>
        <w:t>（2）訂定輔導宗教團體要點，健全宗教活動，惟宗教研習會參與情形欠佳，且部分寺廟迄未落實依規定報送決算報告，又全國宗教資訊網新北市轄內宗教團體部分資料已逾1年未更新，有待</w:t>
      </w:r>
      <w:proofErr w:type="gramStart"/>
      <w:r w:rsidRPr="00F55F35">
        <w:rPr>
          <w:rFonts w:ascii="標楷體" w:eastAsia="標楷體" w:hAnsi="標楷體" w:hint="eastAsia"/>
          <w:sz w:val="28"/>
          <w:szCs w:val="28"/>
        </w:rPr>
        <w:t>研</w:t>
      </w:r>
      <w:proofErr w:type="gramEnd"/>
      <w:r w:rsidRPr="00F55F35">
        <w:rPr>
          <w:rFonts w:ascii="標楷體" w:eastAsia="標楷體" w:hAnsi="標楷體" w:hint="eastAsia"/>
          <w:sz w:val="28"/>
          <w:szCs w:val="28"/>
        </w:rPr>
        <w:t>謀改善。</w:t>
      </w:r>
      <w:r w:rsidRPr="00F55F35">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33</w:t>
      </w:r>
      <w:r w:rsidRPr="00F55F35">
        <w:rPr>
          <w:rFonts w:ascii="標楷體" w:eastAsia="標楷體" w:hAnsi="標楷體" w:cstheme="minorBidi" w:hint="eastAsia"/>
          <w:bCs/>
          <w:kern w:val="0"/>
          <w:sz w:val="28"/>
          <w:szCs w:val="28"/>
        </w:rPr>
        <w:t>頁）</w:t>
      </w:r>
    </w:p>
    <w:p w14:paraId="68348866" w14:textId="77777777" w:rsidR="00646ACE" w:rsidRPr="00B51F6A" w:rsidRDefault="00646ACE" w:rsidP="00646ACE">
      <w:pPr>
        <w:overflowPunct w:val="0"/>
        <w:spacing w:line="540" w:lineRule="exact"/>
        <w:ind w:leftChars="168" w:left="1120" w:hangingChars="256" w:hanging="717"/>
        <w:jc w:val="both"/>
        <w:rPr>
          <w:rFonts w:ascii="標楷體" w:eastAsia="標楷體" w:hAnsi="標楷體"/>
          <w:sz w:val="28"/>
          <w:szCs w:val="28"/>
        </w:rPr>
      </w:pPr>
      <w:r w:rsidRPr="00F55F35">
        <w:rPr>
          <w:rFonts w:ascii="標楷體" w:eastAsia="標楷體" w:hAnsi="標楷體" w:hint="eastAsia"/>
          <w:sz w:val="28"/>
          <w:szCs w:val="28"/>
        </w:rPr>
        <w:t>（3）</w:t>
      </w:r>
      <w:r w:rsidRPr="00B51F6A">
        <w:rPr>
          <w:rFonts w:ascii="標楷體" w:eastAsia="標楷體" w:hAnsi="標楷體" w:hint="eastAsia"/>
          <w:spacing w:val="-4"/>
          <w:sz w:val="28"/>
          <w:szCs w:val="28"/>
        </w:rPr>
        <w:t>辦理私立殯葬設施暨設施經營業稽核作業，督導業者提升服務品質，</w:t>
      </w:r>
      <w:r w:rsidRPr="00B51F6A">
        <w:rPr>
          <w:rFonts w:ascii="標楷體" w:eastAsia="標楷體" w:hAnsi="標楷體" w:hint="eastAsia"/>
          <w:sz w:val="28"/>
          <w:szCs w:val="28"/>
        </w:rPr>
        <w:t>惟經營管理缺失仍多，另部分業者迄未足額</w:t>
      </w:r>
      <w:proofErr w:type="gramStart"/>
      <w:r w:rsidRPr="00B51F6A">
        <w:rPr>
          <w:rFonts w:ascii="標楷體" w:eastAsia="標楷體" w:hAnsi="標楷體" w:hint="eastAsia"/>
          <w:sz w:val="28"/>
          <w:szCs w:val="28"/>
        </w:rPr>
        <w:t>提撥</w:t>
      </w:r>
      <w:proofErr w:type="gramEnd"/>
      <w:r w:rsidRPr="00B51F6A">
        <w:rPr>
          <w:rFonts w:ascii="標楷體" w:eastAsia="標楷體" w:hAnsi="標楷體" w:hint="eastAsia"/>
          <w:sz w:val="28"/>
          <w:szCs w:val="28"/>
        </w:rPr>
        <w:t>基金，有待督導業者精進管理措施及依限</w:t>
      </w:r>
      <w:proofErr w:type="gramStart"/>
      <w:r w:rsidRPr="00B51F6A">
        <w:rPr>
          <w:rFonts w:ascii="標楷體" w:eastAsia="標楷體" w:hAnsi="標楷體" w:hint="eastAsia"/>
          <w:sz w:val="28"/>
          <w:szCs w:val="28"/>
        </w:rPr>
        <w:t>提撥</w:t>
      </w:r>
      <w:proofErr w:type="gramEnd"/>
      <w:r w:rsidRPr="00B51F6A">
        <w:rPr>
          <w:rFonts w:ascii="標楷體" w:eastAsia="標楷體" w:hAnsi="標楷體" w:hint="eastAsia"/>
          <w:sz w:val="28"/>
          <w:szCs w:val="28"/>
        </w:rPr>
        <w:t>基金。</w:t>
      </w:r>
      <w:r w:rsidRPr="00B51F6A">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34</w:t>
      </w:r>
      <w:r w:rsidRPr="00B51F6A">
        <w:rPr>
          <w:rFonts w:ascii="標楷體" w:eastAsia="標楷體" w:hAnsi="標楷體" w:cstheme="minorBidi" w:hint="eastAsia"/>
          <w:bCs/>
          <w:kern w:val="0"/>
          <w:sz w:val="28"/>
          <w:szCs w:val="28"/>
        </w:rPr>
        <w:t>頁）</w:t>
      </w:r>
    </w:p>
    <w:p w14:paraId="4261A173" w14:textId="77777777" w:rsidR="00646ACE" w:rsidRPr="00EF18B7" w:rsidRDefault="00646ACE" w:rsidP="00646ACE">
      <w:pPr>
        <w:tabs>
          <w:tab w:val="left" w:pos="4820"/>
        </w:tabs>
        <w:spacing w:beforeLines="20" w:before="72" w:line="530" w:lineRule="exact"/>
        <w:jc w:val="both"/>
        <w:rPr>
          <w:rFonts w:ascii="標楷體" w:eastAsia="標楷體" w:hAnsi="標楷體" w:cstheme="minorBidi"/>
          <w:b/>
          <w:sz w:val="32"/>
          <w:szCs w:val="32"/>
        </w:rPr>
      </w:pPr>
      <w:r w:rsidRPr="00EF18B7">
        <w:rPr>
          <w:rFonts w:ascii="標楷體" w:eastAsia="標楷體" w:hAnsi="標楷體" w:cstheme="minorBidi"/>
          <w:b/>
          <w:noProof/>
          <w:sz w:val="32"/>
          <w:szCs w:val="32"/>
        </w:rPr>
        <w:drawing>
          <wp:anchor distT="0" distB="0" distL="114300" distR="114300" simplePos="0" relativeHeight="251682304" behindDoc="0" locked="0" layoutInCell="1" allowOverlap="1" wp14:anchorId="493DF0A8" wp14:editId="68463046">
            <wp:simplePos x="0" y="0"/>
            <wp:positionH relativeFrom="margin">
              <wp:posOffset>2783205</wp:posOffset>
            </wp:positionH>
            <wp:positionV relativeFrom="paragraph">
              <wp:posOffset>75565</wp:posOffset>
            </wp:positionV>
            <wp:extent cx="609600" cy="527685"/>
            <wp:effectExtent l="0" t="0" r="0" b="5715"/>
            <wp:wrapSquare wrapText="bothSides"/>
            <wp:docPr id="314" name="圖片 314"/>
            <wp:cNvGraphicFramePr/>
            <a:graphic xmlns:a="http://schemas.openxmlformats.org/drawingml/2006/main">
              <a:graphicData uri="http://schemas.openxmlformats.org/drawingml/2006/picture">
                <pic:pic xmlns:pic="http://schemas.openxmlformats.org/drawingml/2006/picture">
                  <pic:nvPicPr>
                    <pic:cNvPr id="26" name="圖片 26"/>
                    <pic:cNvPicPr/>
                  </pic:nvPicPr>
                  <pic:blipFill rotWithShape="1">
                    <a:blip r:embed="rId9" cstate="print">
                      <a:extLst>
                        <a:ext uri="{28A0092B-C50C-407E-A947-70E740481C1C}">
                          <a14:useLocalDpi xmlns:a14="http://schemas.microsoft.com/office/drawing/2010/main" val="0"/>
                        </a:ext>
                      </a:extLst>
                    </a:blip>
                    <a:srcRect l="10980" t="9862" r="13333" b="1380"/>
                    <a:stretch/>
                  </pic:blipFill>
                  <pic:spPr bwMode="auto">
                    <a:xfrm>
                      <a:off x="0" y="0"/>
                      <a:ext cx="609600" cy="5276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cstheme="minorBidi" w:hint="eastAsia"/>
          <w:b/>
          <w:sz w:val="32"/>
          <w:szCs w:val="32"/>
        </w:rPr>
        <w:t>（二）地政</w:t>
      </w:r>
    </w:p>
    <w:p w14:paraId="367B7DF0" w14:textId="77777777" w:rsidR="00646ACE" w:rsidRPr="00EF18B7" w:rsidRDefault="00646ACE" w:rsidP="00646ACE">
      <w:pPr>
        <w:spacing w:line="530" w:lineRule="exact"/>
        <w:ind w:leftChars="100" w:left="240"/>
        <w:rPr>
          <w:rFonts w:ascii="標楷體" w:eastAsia="標楷體" w:hAnsi="標楷體" w:cstheme="minorBidi"/>
          <w:b/>
          <w:sz w:val="28"/>
          <w:szCs w:val="32"/>
        </w:rPr>
      </w:pPr>
      <w:r w:rsidRPr="00EF18B7">
        <w:rPr>
          <w:rFonts w:ascii="標楷體" w:eastAsia="標楷體" w:hAnsi="標楷體" w:cstheme="minorBidi" w:hint="eastAsia"/>
          <w:b/>
          <w:sz w:val="28"/>
          <w:szCs w:val="32"/>
        </w:rPr>
        <w:t>1.施政重點</w:t>
      </w:r>
      <w:r w:rsidRPr="003219A3">
        <w:rPr>
          <w:rFonts w:ascii="標楷體" w:eastAsia="標楷體" w:hAnsi="標楷體" w:hint="eastAsia"/>
          <w:b/>
          <w:color w:val="000000" w:themeColor="text1"/>
          <w:sz w:val="28"/>
          <w:szCs w:val="28"/>
          <w:lang w:eastAsia="zh-HK"/>
        </w:rPr>
        <w:t>執行</w:t>
      </w:r>
      <w:r w:rsidRPr="00EF18B7">
        <w:rPr>
          <w:rFonts w:ascii="標楷體" w:eastAsia="標楷體" w:hAnsi="標楷體" w:cstheme="minorBidi" w:hint="eastAsia"/>
          <w:b/>
          <w:sz w:val="28"/>
          <w:szCs w:val="32"/>
        </w:rPr>
        <w:t>情形：</w:t>
      </w:r>
    </w:p>
    <w:p w14:paraId="3A9B2CC4" w14:textId="77777777" w:rsidR="00646ACE" w:rsidRPr="00EF18B7" w:rsidRDefault="00646ACE" w:rsidP="00646ACE">
      <w:pPr>
        <w:overflowPunct w:val="0"/>
        <w:spacing w:line="530" w:lineRule="exact"/>
        <w:ind w:leftChars="167" w:left="1119" w:hangingChars="256" w:hanging="718"/>
        <w:jc w:val="both"/>
        <w:rPr>
          <w:rFonts w:ascii="標楷體" w:eastAsia="標楷體" w:hAnsi="標楷體"/>
          <w:sz w:val="28"/>
        </w:rPr>
      </w:pPr>
      <w:r>
        <w:rPr>
          <w:rFonts w:ascii="標楷體" w:eastAsia="標楷體" w:hAnsi="標楷體" w:hint="eastAsia"/>
          <w:b/>
          <w:sz w:val="28"/>
        </w:rPr>
        <w:t>（1）</w:t>
      </w:r>
      <w:r w:rsidRPr="002C4B18">
        <w:rPr>
          <w:rFonts w:ascii="標楷體" w:eastAsia="標楷體" w:hAnsi="標楷體" w:hint="eastAsia"/>
          <w:b/>
          <w:sz w:val="28"/>
        </w:rPr>
        <w:t>辦理</w:t>
      </w:r>
      <w:r>
        <w:rPr>
          <w:rFonts w:ascii="標楷體" w:eastAsia="標楷體" w:hAnsi="標楷體" w:hint="eastAsia"/>
          <w:b/>
          <w:sz w:val="28"/>
        </w:rPr>
        <w:t>非都市土地使用管制及違規裁罰</w:t>
      </w:r>
      <w:r w:rsidRPr="00955DED">
        <w:rPr>
          <w:rFonts w:ascii="標楷體" w:eastAsia="標楷體" w:hAnsi="標楷體" w:hint="eastAsia"/>
          <w:b/>
          <w:sz w:val="28"/>
        </w:rPr>
        <w:t>：</w:t>
      </w:r>
      <w:r w:rsidRPr="002C4B18">
        <w:rPr>
          <w:rFonts w:ascii="標楷體" w:eastAsia="標楷體" w:hAnsi="標楷體" w:hint="eastAsia"/>
          <w:sz w:val="28"/>
        </w:rPr>
        <w:t>持續辦理非都市土地違規使用查</w:t>
      </w:r>
      <w:r>
        <w:rPr>
          <w:rFonts w:ascii="標楷體" w:eastAsia="標楷體" w:hAnsi="標楷體" w:hint="eastAsia"/>
          <w:sz w:val="28"/>
        </w:rPr>
        <w:t>報及裁</w:t>
      </w:r>
      <w:r w:rsidRPr="002C4B18">
        <w:rPr>
          <w:rFonts w:ascii="標楷體" w:eastAsia="標楷體" w:hAnsi="標楷體" w:hint="eastAsia"/>
          <w:sz w:val="28"/>
        </w:rPr>
        <w:t>處作業</w:t>
      </w:r>
      <w:r>
        <w:rPr>
          <w:rFonts w:ascii="標楷體" w:eastAsia="標楷體" w:hAnsi="標楷體" w:hint="eastAsia"/>
          <w:sz w:val="28"/>
        </w:rPr>
        <w:t>，並配合內政部</w:t>
      </w:r>
      <w:r w:rsidRPr="002C4B18">
        <w:rPr>
          <w:rFonts w:ascii="標楷體" w:eastAsia="標楷體" w:hAnsi="標楷體" w:hint="eastAsia"/>
          <w:sz w:val="28"/>
        </w:rPr>
        <w:t>函示</w:t>
      </w:r>
      <w:r>
        <w:rPr>
          <w:rFonts w:ascii="標楷體" w:eastAsia="標楷體" w:hAnsi="標楷體" w:hint="eastAsia"/>
          <w:sz w:val="28"/>
        </w:rPr>
        <w:t>將</w:t>
      </w:r>
      <w:r w:rsidRPr="00D61186">
        <w:rPr>
          <w:rFonts w:ascii="標楷體" w:eastAsia="標楷體" w:hAnsi="標楷體" w:hint="eastAsia"/>
          <w:sz w:val="28"/>
        </w:rPr>
        <w:t>「</w:t>
      </w:r>
      <w:proofErr w:type="gramStart"/>
      <w:r w:rsidRPr="00D61186">
        <w:rPr>
          <w:rFonts w:ascii="標楷體" w:eastAsia="標楷體" w:hAnsi="標楷體" w:hint="eastAsia"/>
          <w:sz w:val="28"/>
        </w:rPr>
        <w:t>潛在易轉作</w:t>
      </w:r>
      <w:proofErr w:type="gramEnd"/>
      <w:r w:rsidRPr="00D61186">
        <w:rPr>
          <w:rFonts w:ascii="標楷體" w:eastAsia="標楷體" w:hAnsi="標楷體" w:hint="eastAsia"/>
          <w:sz w:val="28"/>
        </w:rPr>
        <w:t>工廠之大型違章建築」列為優先處理對象</w:t>
      </w:r>
      <w:r>
        <w:rPr>
          <w:rFonts w:ascii="標楷體" w:eastAsia="標楷體" w:hAnsi="標楷體" w:hint="eastAsia"/>
          <w:sz w:val="28"/>
        </w:rPr>
        <w:t>，遏止違規使用</w:t>
      </w:r>
      <w:r w:rsidRPr="00B64C93">
        <w:rPr>
          <w:rFonts w:ascii="標楷體" w:eastAsia="標楷體" w:hAnsi="標楷體" w:hint="eastAsia"/>
          <w:sz w:val="28"/>
        </w:rPr>
        <w:t>。</w:t>
      </w:r>
    </w:p>
    <w:p w14:paraId="6E11271A" w14:textId="77777777" w:rsidR="00646ACE" w:rsidRPr="00EF18B7" w:rsidRDefault="00646ACE" w:rsidP="00646ACE">
      <w:pPr>
        <w:overflowPunct w:val="0"/>
        <w:spacing w:line="530" w:lineRule="exact"/>
        <w:ind w:leftChars="168" w:left="1121" w:hangingChars="256" w:hanging="718"/>
        <w:jc w:val="both"/>
        <w:rPr>
          <w:rFonts w:ascii="標楷體" w:eastAsia="標楷體" w:hAnsi="標楷體"/>
          <w:sz w:val="28"/>
          <w:szCs w:val="28"/>
        </w:rPr>
      </w:pPr>
      <w:r>
        <w:rPr>
          <w:rFonts w:ascii="標楷體" w:eastAsia="標楷體" w:hAnsi="標楷體" w:hint="eastAsia"/>
          <w:b/>
          <w:sz w:val="28"/>
        </w:rPr>
        <w:t>（2）</w:t>
      </w:r>
      <w:r w:rsidRPr="000A0419">
        <w:rPr>
          <w:rFonts w:ascii="標楷體" w:eastAsia="標楷體" w:hAnsi="標楷體" w:hint="eastAsia"/>
          <w:b/>
          <w:sz w:val="28"/>
          <w:szCs w:val="28"/>
        </w:rPr>
        <w:t>推廣</w:t>
      </w:r>
      <w:proofErr w:type="gramStart"/>
      <w:r w:rsidRPr="000A0419">
        <w:rPr>
          <w:rFonts w:ascii="標楷體" w:eastAsia="標楷體" w:hAnsi="標楷體" w:hint="eastAsia"/>
          <w:b/>
          <w:sz w:val="28"/>
          <w:szCs w:val="28"/>
        </w:rPr>
        <w:t>地籍異動</w:t>
      </w:r>
      <w:proofErr w:type="gramEnd"/>
      <w:r w:rsidRPr="000A0419">
        <w:rPr>
          <w:rFonts w:ascii="標楷體" w:eastAsia="標楷體" w:hAnsi="標楷體" w:hint="eastAsia"/>
          <w:b/>
          <w:sz w:val="28"/>
          <w:szCs w:val="28"/>
        </w:rPr>
        <w:t>即時通服務</w:t>
      </w:r>
      <w:r w:rsidRPr="00955DED">
        <w:rPr>
          <w:rFonts w:ascii="標楷體" w:eastAsia="標楷體" w:hAnsi="標楷體" w:hint="eastAsia"/>
          <w:b/>
          <w:sz w:val="28"/>
        </w:rPr>
        <w:t>：</w:t>
      </w:r>
      <w:r>
        <w:rPr>
          <w:rFonts w:ascii="標楷體" w:eastAsia="標楷體" w:hAnsi="標楷體" w:hint="eastAsia"/>
          <w:sz w:val="28"/>
        </w:rPr>
        <w:t>配合內政部</w:t>
      </w:r>
      <w:r w:rsidRPr="00412FE2">
        <w:rPr>
          <w:rFonts w:ascii="標楷體" w:eastAsia="標楷體" w:hAnsi="標楷體" w:hint="eastAsia"/>
          <w:sz w:val="28"/>
        </w:rPr>
        <w:t>積極推動</w:t>
      </w:r>
      <w:proofErr w:type="gramStart"/>
      <w:r w:rsidRPr="00412FE2">
        <w:rPr>
          <w:rFonts w:ascii="標楷體" w:eastAsia="標楷體" w:hAnsi="標楷體" w:hint="eastAsia"/>
          <w:sz w:val="28"/>
        </w:rPr>
        <w:t>地籍異動</w:t>
      </w:r>
      <w:proofErr w:type="gramEnd"/>
      <w:r w:rsidRPr="00412FE2">
        <w:rPr>
          <w:rFonts w:ascii="標楷體" w:eastAsia="標楷體" w:hAnsi="標楷體" w:hint="eastAsia"/>
          <w:sz w:val="28"/>
        </w:rPr>
        <w:t>即時通服務，</w:t>
      </w:r>
      <w:r w:rsidRPr="00582005">
        <w:rPr>
          <w:rFonts w:ascii="標楷體" w:eastAsia="標楷體" w:hAnsi="標楷體" w:hint="eastAsia"/>
          <w:sz w:val="28"/>
        </w:rPr>
        <w:t>持續透過跨機關及結合地政士公會與民間</w:t>
      </w:r>
      <w:proofErr w:type="gramStart"/>
      <w:r w:rsidRPr="00582005">
        <w:rPr>
          <w:rFonts w:ascii="標楷體" w:eastAsia="標楷體" w:hAnsi="標楷體" w:hint="eastAsia"/>
          <w:sz w:val="28"/>
        </w:rPr>
        <w:t>房仲等</w:t>
      </w:r>
      <w:proofErr w:type="gramEnd"/>
      <w:r w:rsidRPr="00582005">
        <w:rPr>
          <w:rFonts w:ascii="標楷體" w:eastAsia="標楷體" w:hAnsi="標楷體" w:hint="eastAsia"/>
          <w:sz w:val="28"/>
        </w:rPr>
        <w:t>，共同合作宣導民眾申請服務</w:t>
      </w:r>
      <w:r>
        <w:rPr>
          <w:rFonts w:ascii="標楷體" w:eastAsia="標楷體" w:hAnsi="標楷體" w:hint="eastAsia"/>
          <w:sz w:val="28"/>
        </w:rPr>
        <w:t>，</w:t>
      </w:r>
      <w:r w:rsidRPr="00412FE2">
        <w:rPr>
          <w:rFonts w:ascii="標楷體" w:eastAsia="標楷體" w:hAnsi="標楷體" w:hint="eastAsia"/>
          <w:sz w:val="28"/>
        </w:rPr>
        <w:t>防範詐騙集團誘導民眾將不動產抵押借款</w:t>
      </w:r>
      <w:r>
        <w:rPr>
          <w:rFonts w:ascii="標楷體" w:eastAsia="標楷體" w:hAnsi="標楷體" w:hint="eastAsia"/>
          <w:sz w:val="28"/>
        </w:rPr>
        <w:t>，</w:t>
      </w:r>
      <w:r w:rsidRPr="00412FE2">
        <w:rPr>
          <w:rFonts w:ascii="標楷體" w:eastAsia="標楷體" w:hAnsi="標楷體" w:hint="eastAsia"/>
          <w:sz w:val="28"/>
        </w:rPr>
        <w:t>造成財產損失</w:t>
      </w:r>
      <w:r w:rsidRPr="00EF18B7">
        <w:rPr>
          <w:rFonts w:ascii="標楷體" w:eastAsia="標楷體" w:hAnsi="標楷體" w:hint="eastAsia"/>
          <w:sz w:val="28"/>
          <w:szCs w:val="28"/>
        </w:rPr>
        <w:t>。</w:t>
      </w:r>
    </w:p>
    <w:p w14:paraId="231610BA" w14:textId="77777777" w:rsidR="00646ACE" w:rsidRPr="00EF18B7" w:rsidRDefault="00646ACE" w:rsidP="00646ACE">
      <w:pPr>
        <w:overflowPunct w:val="0"/>
        <w:spacing w:line="530" w:lineRule="exact"/>
        <w:ind w:leftChars="168" w:left="1121" w:hangingChars="256" w:hanging="718"/>
        <w:jc w:val="both"/>
        <w:rPr>
          <w:rFonts w:ascii="標楷體" w:eastAsia="標楷體" w:hAnsi="標楷體"/>
          <w:sz w:val="28"/>
          <w:szCs w:val="28"/>
        </w:rPr>
      </w:pPr>
      <w:r>
        <w:rPr>
          <w:rFonts w:ascii="標楷體" w:eastAsia="標楷體" w:hAnsi="標楷體" w:hint="eastAsia"/>
          <w:b/>
          <w:sz w:val="28"/>
          <w:szCs w:val="28"/>
        </w:rPr>
        <w:t>（3）</w:t>
      </w:r>
      <w:r>
        <w:rPr>
          <w:rFonts w:ascii="標楷體" w:eastAsia="標楷體" w:hAnsi="標楷體" w:hint="eastAsia"/>
          <w:b/>
          <w:sz w:val="28"/>
        </w:rPr>
        <w:t>建置</w:t>
      </w:r>
      <w:r w:rsidRPr="001E7779">
        <w:rPr>
          <w:rFonts w:ascii="標楷體" w:eastAsia="標楷體" w:hAnsi="標楷體" w:hint="eastAsia"/>
          <w:b/>
          <w:sz w:val="28"/>
        </w:rPr>
        <w:t>「地政資訊網路e點通」：</w:t>
      </w:r>
      <w:r w:rsidRPr="00514EDB">
        <w:rPr>
          <w:rFonts w:ascii="標楷體" w:eastAsia="標楷體" w:hAnsi="標楷體" w:hint="eastAsia"/>
          <w:sz w:val="28"/>
        </w:rPr>
        <w:t>提供民眾「零時差、零距離」便捷服務</w:t>
      </w:r>
      <w:r w:rsidRPr="001E7779">
        <w:rPr>
          <w:rFonts w:ascii="標楷體" w:eastAsia="標楷體" w:hAnsi="標楷體" w:cs="標楷體" w:hint="eastAsia"/>
          <w:sz w:val="28"/>
        </w:rPr>
        <w:t>，與臺北市、桃園市</w:t>
      </w:r>
      <w:r>
        <w:rPr>
          <w:rFonts w:ascii="標楷體" w:eastAsia="標楷體" w:hAnsi="標楷體" w:cs="標楷體" w:hint="eastAsia"/>
          <w:sz w:val="28"/>
        </w:rPr>
        <w:t>共同</w:t>
      </w:r>
      <w:r w:rsidRPr="001E7779">
        <w:rPr>
          <w:rFonts w:ascii="標楷體" w:eastAsia="標楷體" w:hAnsi="標楷體" w:cs="標楷體" w:hint="eastAsia"/>
          <w:sz w:val="28"/>
        </w:rPr>
        <w:t>建置地政單一入口網「地政資訊網路</w:t>
      </w:r>
      <w:r w:rsidRPr="001E7779">
        <w:rPr>
          <w:rFonts w:ascii="標楷體" w:eastAsia="標楷體" w:hAnsi="標楷體"/>
          <w:sz w:val="28"/>
        </w:rPr>
        <w:t>e</w:t>
      </w:r>
      <w:r w:rsidRPr="001E7779">
        <w:rPr>
          <w:rFonts w:ascii="標楷體" w:eastAsia="標楷體" w:hAnsi="標楷體" w:hint="eastAsia"/>
          <w:sz w:val="28"/>
        </w:rPr>
        <w:t>點通」，整合現行地政電傳資訊系統查詢與網路電子謄本申領服務，</w:t>
      </w:r>
      <w:r>
        <w:rPr>
          <w:rFonts w:ascii="標楷體" w:eastAsia="標楷體" w:hAnsi="標楷體" w:hint="eastAsia"/>
          <w:sz w:val="28"/>
        </w:rPr>
        <w:t>提升</w:t>
      </w:r>
      <w:r w:rsidRPr="009D4FDB">
        <w:rPr>
          <w:rFonts w:ascii="標楷體" w:eastAsia="標楷體" w:hAnsi="標楷體" w:hint="eastAsia"/>
          <w:sz w:val="28"/>
        </w:rPr>
        <w:t>查詢</w:t>
      </w:r>
      <w:r>
        <w:rPr>
          <w:rFonts w:ascii="標楷體" w:eastAsia="標楷體" w:hAnsi="標楷體" w:hint="eastAsia"/>
          <w:sz w:val="28"/>
        </w:rPr>
        <w:t>北</w:t>
      </w:r>
      <w:proofErr w:type="gramStart"/>
      <w:r>
        <w:rPr>
          <w:rFonts w:ascii="標楷體" w:eastAsia="標楷體" w:hAnsi="標楷體" w:hint="eastAsia"/>
          <w:sz w:val="28"/>
        </w:rPr>
        <w:t>北</w:t>
      </w:r>
      <w:proofErr w:type="gramEnd"/>
      <w:r>
        <w:rPr>
          <w:rFonts w:ascii="標楷體" w:eastAsia="標楷體" w:hAnsi="標楷體" w:hint="eastAsia"/>
          <w:sz w:val="28"/>
        </w:rPr>
        <w:t>桃</w:t>
      </w:r>
      <w:r w:rsidRPr="009D4FDB">
        <w:rPr>
          <w:rFonts w:ascii="標楷體" w:eastAsia="標楷體" w:hAnsi="標楷體" w:hint="eastAsia"/>
          <w:sz w:val="28"/>
        </w:rPr>
        <w:t>地政資料</w:t>
      </w:r>
      <w:r>
        <w:rPr>
          <w:rFonts w:ascii="標楷體" w:eastAsia="標楷體" w:hAnsi="標楷體" w:hint="eastAsia"/>
          <w:sz w:val="28"/>
        </w:rPr>
        <w:t>效率</w:t>
      </w:r>
      <w:r w:rsidRPr="00EF18B7">
        <w:rPr>
          <w:rFonts w:ascii="標楷體" w:eastAsia="標楷體" w:hAnsi="標楷體" w:hint="eastAsia"/>
          <w:sz w:val="28"/>
        </w:rPr>
        <w:t>。</w:t>
      </w:r>
    </w:p>
    <w:p w14:paraId="208C61D9" w14:textId="77777777" w:rsidR="00646ACE" w:rsidRPr="00EF18B7" w:rsidRDefault="00646ACE" w:rsidP="00646ACE">
      <w:pPr>
        <w:spacing w:line="530" w:lineRule="exact"/>
        <w:ind w:leftChars="100" w:left="240"/>
        <w:rPr>
          <w:rFonts w:ascii="標楷體" w:eastAsia="標楷體" w:hAnsi="標楷體"/>
          <w:b/>
          <w:color w:val="0000FF"/>
          <w:sz w:val="28"/>
          <w:szCs w:val="28"/>
        </w:rPr>
      </w:pPr>
      <w:r w:rsidRPr="00EF18B7">
        <w:rPr>
          <w:rFonts w:ascii="標楷體" w:eastAsia="標楷體" w:hAnsi="標楷體" w:hint="eastAsia"/>
          <w:b/>
          <w:sz w:val="28"/>
          <w:szCs w:val="28"/>
        </w:rPr>
        <w:t>2.本處</w:t>
      </w:r>
      <w:r w:rsidRPr="003219A3">
        <w:rPr>
          <w:rFonts w:ascii="標楷體" w:eastAsia="標楷體" w:hAnsi="標楷體" w:hint="eastAsia"/>
          <w:b/>
          <w:color w:val="000000" w:themeColor="text1"/>
          <w:sz w:val="28"/>
          <w:szCs w:val="28"/>
          <w:lang w:eastAsia="zh-HK"/>
        </w:rPr>
        <w:t>審核</w:t>
      </w:r>
      <w:r w:rsidRPr="00EF18B7">
        <w:rPr>
          <w:rFonts w:ascii="標楷體" w:eastAsia="標楷體" w:hAnsi="標楷體" w:hint="eastAsia"/>
          <w:b/>
          <w:sz w:val="28"/>
          <w:szCs w:val="28"/>
        </w:rPr>
        <w:t>結果：</w:t>
      </w:r>
    </w:p>
    <w:p w14:paraId="4492971A" w14:textId="77777777" w:rsidR="00646ACE" w:rsidRPr="00BE55B4" w:rsidRDefault="00646ACE" w:rsidP="00646ACE">
      <w:pPr>
        <w:overflowPunct w:val="0"/>
        <w:spacing w:line="530" w:lineRule="exact"/>
        <w:ind w:leftChars="167" w:left="1112" w:hangingChars="254" w:hanging="711"/>
        <w:jc w:val="both"/>
        <w:rPr>
          <w:rFonts w:ascii="標楷體" w:eastAsia="標楷體" w:hAnsi="標楷體"/>
          <w:sz w:val="28"/>
          <w:szCs w:val="28"/>
        </w:rPr>
      </w:pPr>
      <w:r>
        <w:rPr>
          <w:rFonts w:ascii="標楷體" w:eastAsia="標楷體" w:hAnsi="標楷體" w:hint="eastAsia"/>
          <w:sz w:val="28"/>
          <w:szCs w:val="28"/>
        </w:rPr>
        <w:t>（1）</w:t>
      </w:r>
      <w:r w:rsidRPr="0066761E">
        <w:rPr>
          <w:rFonts w:ascii="標楷體" w:eastAsia="標楷體" w:hAnsi="標楷體" w:hint="eastAsia"/>
          <w:bCs/>
          <w:spacing w:val="2"/>
          <w:sz w:val="28"/>
          <w:szCs w:val="28"/>
        </w:rPr>
        <w:t>持續辦理新北市非都市土地違規使用查處作業，遏止違規行為並促進土地合法使用，</w:t>
      </w:r>
      <w:proofErr w:type="gramStart"/>
      <w:r w:rsidRPr="0066761E">
        <w:rPr>
          <w:rFonts w:ascii="標楷體" w:eastAsia="標楷體" w:hAnsi="標楷體" w:hint="eastAsia"/>
          <w:bCs/>
          <w:spacing w:val="2"/>
          <w:sz w:val="28"/>
          <w:szCs w:val="28"/>
        </w:rPr>
        <w:t>惟非都市</w:t>
      </w:r>
      <w:proofErr w:type="gramEnd"/>
      <w:r w:rsidRPr="0066761E">
        <w:rPr>
          <w:rFonts w:ascii="標楷體" w:eastAsia="標楷體" w:hAnsi="標楷體" w:hint="eastAsia"/>
          <w:bCs/>
          <w:spacing w:val="2"/>
          <w:sz w:val="28"/>
          <w:szCs w:val="28"/>
        </w:rPr>
        <w:t>土地違規使用遲未改善案件，尚乏有效</w:t>
      </w:r>
      <w:r w:rsidRPr="0066761E">
        <w:rPr>
          <w:rFonts w:ascii="標楷體" w:eastAsia="標楷體" w:hAnsi="標楷體" w:hint="eastAsia"/>
          <w:bCs/>
          <w:spacing w:val="2"/>
          <w:sz w:val="28"/>
          <w:szCs w:val="28"/>
        </w:rPr>
        <w:lastRenderedPageBreak/>
        <w:t>裁處作為，違規情形長期持續存在，又未落實執行內政部函示強化防範農地違章轉作工廠之裁罰機制，有待檢討改進</w:t>
      </w:r>
      <w:r w:rsidRPr="00BE55B4">
        <w:rPr>
          <w:rFonts w:ascii="標楷體" w:eastAsia="標楷體" w:hAnsi="標楷體" w:hint="eastAsia"/>
          <w:sz w:val="28"/>
          <w:szCs w:val="28"/>
        </w:rPr>
        <w:t>。</w:t>
      </w:r>
      <w:r w:rsidRPr="00BE55B4">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41</w:t>
      </w:r>
      <w:r w:rsidRPr="00BE55B4">
        <w:rPr>
          <w:rFonts w:ascii="標楷體" w:eastAsia="標楷體" w:hAnsi="標楷體" w:cstheme="minorBidi" w:hint="eastAsia"/>
          <w:bCs/>
          <w:kern w:val="0"/>
          <w:sz w:val="28"/>
          <w:szCs w:val="28"/>
        </w:rPr>
        <w:t>頁）</w:t>
      </w:r>
    </w:p>
    <w:p w14:paraId="46BB8F0C" w14:textId="77777777" w:rsidR="00646ACE" w:rsidRPr="00BE55B4" w:rsidRDefault="00646ACE" w:rsidP="00646ACE">
      <w:pPr>
        <w:overflowPunct w:val="0"/>
        <w:spacing w:line="530" w:lineRule="exact"/>
        <w:ind w:leftChars="167" w:left="1117" w:hangingChars="252" w:hanging="716"/>
        <w:jc w:val="both"/>
        <w:rPr>
          <w:rFonts w:ascii="標楷體" w:eastAsia="標楷體" w:hAnsi="標楷體"/>
          <w:bCs/>
          <w:spacing w:val="2"/>
          <w:sz w:val="28"/>
          <w:szCs w:val="28"/>
        </w:rPr>
      </w:pPr>
      <w:r>
        <w:rPr>
          <w:rFonts w:ascii="標楷體" w:eastAsia="標楷體" w:hAnsi="標楷體" w:hint="eastAsia"/>
          <w:bCs/>
          <w:spacing w:val="2"/>
          <w:sz w:val="28"/>
          <w:szCs w:val="28"/>
        </w:rPr>
        <w:t>（2）</w:t>
      </w:r>
      <w:r w:rsidRPr="0066761E">
        <w:rPr>
          <w:rFonts w:ascii="標楷體" w:eastAsia="標楷體" w:hAnsi="標楷體" w:hint="eastAsia"/>
          <w:sz w:val="28"/>
          <w:szCs w:val="28"/>
        </w:rPr>
        <w:t>公私協力推廣</w:t>
      </w:r>
      <w:proofErr w:type="gramStart"/>
      <w:r w:rsidRPr="0066761E">
        <w:rPr>
          <w:rFonts w:ascii="標楷體" w:eastAsia="標楷體" w:hAnsi="標楷體" w:hint="eastAsia"/>
          <w:sz w:val="28"/>
          <w:szCs w:val="28"/>
        </w:rPr>
        <w:t>地籍異動</w:t>
      </w:r>
      <w:proofErr w:type="gramEnd"/>
      <w:r w:rsidRPr="0066761E">
        <w:rPr>
          <w:rFonts w:ascii="標楷體" w:eastAsia="標楷體" w:hAnsi="標楷體" w:hint="eastAsia"/>
          <w:sz w:val="28"/>
          <w:szCs w:val="28"/>
        </w:rPr>
        <w:t>即時通服務，維護民眾財產權益，惟申請民眾占全數不動產所有權人之涵蓋率尚有提升空間，且近半數高齡長者尚未設定2組指定通知對象，又部分地政事務所受理</w:t>
      </w:r>
      <w:proofErr w:type="gramStart"/>
      <w:r w:rsidRPr="0066761E">
        <w:rPr>
          <w:rFonts w:ascii="標楷體" w:eastAsia="標楷體" w:hAnsi="標楷體" w:hint="eastAsia"/>
          <w:sz w:val="28"/>
          <w:szCs w:val="28"/>
        </w:rPr>
        <w:t>申請至建檔完成日逾規定</w:t>
      </w:r>
      <w:proofErr w:type="gramEnd"/>
      <w:r w:rsidRPr="0066761E">
        <w:rPr>
          <w:rFonts w:ascii="標楷體" w:eastAsia="標楷體" w:hAnsi="標楷體" w:hint="eastAsia"/>
          <w:sz w:val="28"/>
          <w:szCs w:val="28"/>
        </w:rPr>
        <w:t>期限，影響通知之即時性，有待</w:t>
      </w:r>
      <w:proofErr w:type="gramStart"/>
      <w:r w:rsidRPr="0066761E">
        <w:rPr>
          <w:rFonts w:ascii="標楷體" w:eastAsia="標楷體" w:hAnsi="標楷體" w:hint="eastAsia"/>
          <w:sz w:val="28"/>
          <w:szCs w:val="28"/>
        </w:rPr>
        <w:t>研</w:t>
      </w:r>
      <w:proofErr w:type="gramEnd"/>
      <w:r w:rsidRPr="0066761E">
        <w:rPr>
          <w:rFonts w:ascii="標楷體" w:eastAsia="標楷體" w:hAnsi="標楷體" w:hint="eastAsia"/>
          <w:sz w:val="28"/>
          <w:szCs w:val="28"/>
        </w:rPr>
        <w:t>謀改進</w:t>
      </w:r>
      <w:r w:rsidRPr="00BE55B4">
        <w:rPr>
          <w:rFonts w:ascii="標楷體" w:eastAsia="標楷體" w:hAnsi="標楷體" w:hint="eastAsia"/>
          <w:bCs/>
          <w:spacing w:val="2"/>
          <w:sz w:val="28"/>
          <w:szCs w:val="28"/>
        </w:rPr>
        <w:t>。</w:t>
      </w:r>
      <w:r w:rsidRPr="00BE55B4">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42</w:t>
      </w:r>
      <w:r w:rsidRPr="00BE55B4">
        <w:rPr>
          <w:rFonts w:ascii="標楷體" w:eastAsia="標楷體" w:hAnsi="標楷體" w:cstheme="minorBidi" w:hint="eastAsia"/>
          <w:bCs/>
          <w:kern w:val="0"/>
          <w:sz w:val="28"/>
          <w:szCs w:val="28"/>
        </w:rPr>
        <w:t>頁）</w:t>
      </w:r>
    </w:p>
    <w:p w14:paraId="246B8798" w14:textId="77777777" w:rsidR="00646ACE" w:rsidRPr="00BE55B4" w:rsidRDefault="00646ACE" w:rsidP="00646ACE">
      <w:pPr>
        <w:overflowPunct w:val="0"/>
        <w:spacing w:line="530" w:lineRule="exact"/>
        <w:ind w:leftChars="168" w:left="1106" w:hangingChars="251" w:hanging="703"/>
        <w:jc w:val="both"/>
        <w:rPr>
          <w:rFonts w:ascii="標楷體" w:eastAsia="標楷體" w:hAnsi="標楷體"/>
          <w:sz w:val="32"/>
          <w:szCs w:val="32"/>
        </w:rPr>
      </w:pPr>
      <w:r>
        <w:rPr>
          <w:rFonts w:ascii="標楷體" w:eastAsia="標楷體" w:hAnsi="標楷體" w:hint="eastAsia"/>
          <w:sz w:val="28"/>
          <w:szCs w:val="28"/>
        </w:rPr>
        <w:t>（3）</w:t>
      </w:r>
      <w:r w:rsidRPr="0066761E">
        <w:rPr>
          <w:rFonts w:ascii="標楷體" w:eastAsia="標楷體" w:hAnsi="標楷體" w:hint="eastAsia"/>
          <w:sz w:val="28"/>
          <w:szCs w:val="28"/>
        </w:rPr>
        <w:t>建置地政資訊網路e點通服務系統，提供民眾</w:t>
      </w:r>
      <w:proofErr w:type="gramStart"/>
      <w:r w:rsidRPr="0066761E">
        <w:rPr>
          <w:rFonts w:ascii="標楷體" w:eastAsia="標楷體" w:hAnsi="標楷體" w:hint="eastAsia"/>
          <w:sz w:val="28"/>
          <w:szCs w:val="28"/>
        </w:rPr>
        <w:t>便利跨域地政</w:t>
      </w:r>
      <w:proofErr w:type="gramEnd"/>
      <w:r w:rsidRPr="0066761E">
        <w:rPr>
          <w:rFonts w:ascii="標楷體" w:eastAsia="標楷體" w:hAnsi="標楷體" w:hint="eastAsia"/>
          <w:sz w:val="28"/>
          <w:szCs w:val="28"/>
        </w:rPr>
        <w:t>資訊聯合服務，惟系統登入方式未支援多元電子簽章認證憑證，且網站尚未取得無障礙標章認證，允宜</w:t>
      </w:r>
      <w:proofErr w:type="gramStart"/>
      <w:r w:rsidRPr="0066761E">
        <w:rPr>
          <w:rFonts w:ascii="標楷體" w:eastAsia="標楷體" w:hAnsi="標楷體" w:hint="eastAsia"/>
          <w:sz w:val="28"/>
          <w:szCs w:val="28"/>
        </w:rPr>
        <w:t>妥謀策進</w:t>
      </w:r>
      <w:proofErr w:type="gramEnd"/>
      <w:r w:rsidRPr="00BE55B4">
        <w:rPr>
          <w:rFonts w:ascii="標楷體" w:eastAsia="標楷體" w:hAnsi="標楷體" w:hint="eastAsia"/>
          <w:sz w:val="28"/>
          <w:szCs w:val="28"/>
        </w:rPr>
        <w:t>。</w:t>
      </w:r>
      <w:r w:rsidRPr="00BE55B4">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43</w:t>
      </w:r>
      <w:r w:rsidRPr="00BE55B4">
        <w:rPr>
          <w:rFonts w:ascii="標楷體" w:eastAsia="標楷體" w:hAnsi="標楷體" w:cstheme="minorBidi" w:hint="eastAsia"/>
          <w:bCs/>
          <w:kern w:val="0"/>
          <w:sz w:val="28"/>
          <w:szCs w:val="28"/>
        </w:rPr>
        <w:t>頁）</w:t>
      </w:r>
    </w:p>
    <w:p w14:paraId="4C3D8997" w14:textId="77777777" w:rsidR="00646ACE" w:rsidRPr="00EF18B7" w:rsidRDefault="00646ACE" w:rsidP="00646ACE">
      <w:pPr>
        <w:tabs>
          <w:tab w:val="left" w:pos="4678"/>
          <w:tab w:val="left" w:pos="4820"/>
        </w:tabs>
        <w:spacing w:beforeLines="20" w:before="72" w:line="530" w:lineRule="exact"/>
        <w:rPr>
          <w:rFonts w:ascii="標楷體" w:eastAsia="標楷體" w:hAnsi="標楷體"/>
          <w:b/>
          <w:sz w:val="32"/>
          <w:szCs w:val="32"/>
        </w:rPr>
      </w:pPr>
      <w:r w:rsidRPr="00EF18B7">
        <w:rPr>
          <w:rFonts w:ascii="標楷體" w:eastAsia="標楷體" w:hAnsi="標楷體"/>
          <w:noProof/>
        </w:rPr>
        <w:drawing>
          <wp:anchor distT="0" distB="0" distL="114300" distR="114300" simplePos="0" relativeHeight="251684352" behindDoc="0" locked="0" layoutInCell="1" allowOverlap="1" wp14:anchorId="67B6E610" wp14:editId="6EA4DE95">
            <wp:simplePos x="0" y="0"/>
            <wp:positionH relativeFrom="column">
              <wp:posOffset>2818130</wp:posOffset>
            </wp:positionH>
            <wp:positionV relativeFrom="paragraph">
              <wp:posOffset>92075</wp:posOffset>
            </wp:positionV>
            <wp:extent cx="593090" cy="538480"/>
            <wp:effectExtent l="0" t="0" r="0" b="0"/>
            <wp:wrapSquare wrapText="bothSides"/>
            <wp:docPr id="452" name="圖片 452" descr="ç¸éå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ç¸éåç"/>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090" cy="538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18B7">
        <w:rPr>
          <w:rFonts w:ascii="標楷體" w:eastAsia="標楷體" w:hAnsi="標楷體" w:hint="eastAsia"/>
          <w:b/>
          <w:sz w:val="32"/>
          <w:szCs w:val="32"/>
        </w:rPr>
        <w:t>（三）</w:t>
      </w:r>
      <w:r w:rsidRPr="00EF18B7">
        <w:rPr>
          <w:rFonts w:ascii="標楷體" w:eastAsia="標楷體" w:hAnsi="標楷體" w:hint="eastAsia"/>
          <w:b/>
          <w:sz w:val="32"/>
          <w:szCs w:val="32"/>
          <w:lang w:eastAsia="zh-HK"/>
        </w:rPr>
        <w:t>消防</w:t>
      </w:r>
      <w:r w:rsidRPr="00EF18B7">
        <w:rPr>
          <w:rFonts w:ascii="標楷體" w:eastAsia="標楷體" w:hAnsi="標楷體" w:hint="eastAsia"/>
          <w:b/>
          <w:sz w:val="32"/>
          <w:szCs w:val="32"/>
        </w:rPr>
        <w:t xml:space="preserve">            </w:t>
      </w:r>
    </w:p>
    <w:p w14:paraId="6FD4489C" w14:textId="77777777" w:rsidR="00646ACE" w:rsidRPr="003219A3" w:rsidRDefault="00646ACE" w:rsidP="00646ACE">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3DF271F2" w14:textId="77777777" w:rsidR="00646ACE" w:rsidRPr="006E1A43" w:rsidRDefault="00646ACE" w:rsidP="00646ACE">
      <w:pPr>
        <w:overflowPunct w:val="0"/>
        <w:spacing w:line="530" w:lineRule="exact"/>
        <w:ind w:leftChars="167" w:left="1104" w:hangingChars="251" w:hanging="703"/>
        <w:jc w:val="both"/>
        <w:rPr>
          <w:rFonts w:ascii="標楷體" w:eastAsia="標楷體" w:hAnsi="標楷體"/>
          <w:sz w:val="28"/>
          <w:szCs w:val="28"/>
          <w:shd w:val="clear" w:color="auto" w:fill="FFFFFF"/>
        </w:rPr>
      </w:pPr>
      <w:r w:rsidRPr="00C71898">
        <w:rPr>
          <w:rFonts w:ascii="標楷體" w:eastAsia="標楷體" w:hAnsi="標楷體" w:hint="eastAsia"/>
          <w:b/>
          <w:kern w:val="0"/>
          <w:sz w:val="28"/>
          <w:szCs w:val="28"/>
          <w:shd w:val="clear" w:color="auto" w:fill="FFFFFF"/>
        </w:rPr>
        <w:t>（1）</w:t>
      </w:r>
      <w:r w:rsidRPr="00A83A05">
        <w:rPr>
          <w:rFonts w:ascii="標楷體" w:eastAsia="標楷體" w:hAnsi="標楷體" w:hint="eastAsia"/>
          <w:b/>
          <w:kern w:val="0"/>
          <w:sz w:val="28"/>
          <w:szCs w:val="28"/>
          <w:shd w:val="clear" w:color="auto" w:fill="FFFFFF"/>
        </w:rPr>
        <w:t>強化危險水域防</w:t>
      </w:r>
      <w:proofErr w:type="gramStart"/>
      <w:r w:rsidRPr="00A83A05">
        <w:rPr>
          <w:rFonts w:ascii="標楷體" w:eastAsia="標楷體" w:hAnsi="標楷體" w:hint="eastAsia"/>
          <w:b/>
          <w:kern w:val="0"/>
          <w:sz w:val="28"/>
          <w:szCs w:val="28"/>
          <w:shd w:val="clear" w:color="auto" w:fill="FFFFFF"/>
        </w:rPr>
        <w:t>溺</w:t>
      </w:r>
      <w:proofErr w:type="gramEnd"/>
      <w:r w:rsidRPr="00A83A05">
        <w:rPr>
          <w:rFonts w:ascii="標楷體" w:eastAsia="標楷體" w:hAnsi="標楷體" w:hint="eastAsia"/>
          <w:b/>
          <w:kern w:val="0"/>
          <w:sz w:val="28"/>
          <w:szCs w:val="28"/>
          <w:shd w:val="clear" w:color="auto" w:fill="FFFFFF"/>
        </w:rPr>
        <w:t>效能</w:t>
      </w:r>
      <w:r w:rsidRPr="00A83A05">
        <w:rPr>
          <w:rFonts w:ascii="標楷體" w:eastAsia="標楷體" w:hAnsi="標楷體" w:hint="eastAsia"/>
          <w:b/>
          <w:sz w:val="28"/>
          <w:szCs w:val="28"/>
        </w:rPr>
        <w:t>：</w:t>
      </w:r>
      <w:r w:rsidRPr="00A83A05">
        <w:rPr>
          <w:rFonts w:ascii="標楷體" w:eastAsia="標楷體" w:hAnsi="標楷體" w:hint="eastAsia"/>
          <w:sz w:val="28"/>
          <w:szCs w:val="28"/>
        </w:rPr>
        <w:t>消防局、觀光旅遊局、警察局及區公所組成水域安全巡查小組，並協調民間救難團體於大豹溪、北海岸及東北角海域等支援設置駐點警戒。</w:t>
      </w:r>
    </w:p>
    <w:p w14:paraId="190A32B3" w14:textId="77777777" w:rsidR="00646ACE" w:rsidRPr="002C7055" w:rsidRDefault="00646ACE" w:rsidP="00646ACE">
      <w:pPr>
        <w:overflowPunct w:val="0"/>
        <w:spacing w:line="530" w:lineRule="exact"/>
        <w:ind w:leftChars="168" w:left="1094" w:hangingChars="250" w:hanging="691"/>
        <w:jc w:val="both"/>
        <w:rPr>
          <w:rFonts w:ascii="標楷體" w:eastAsia="標楷體" w:hAnsi="標楷體"/>
          <w:sz w:val="28"/>
          <w:szCs w:val="28"/>
        </w:rPr>
      </w:pPr>
      <w:r w:rsidRPr="002C7055">
        <w:rPr>
          <w:rFonts w:ascii="標楷體" w:eastAsia="標楷體" w:hAnsi="標楷體" w:hint="eastAsia"/>
          <w:b/>
          <w:spacing w:val="-2"/>
          <w:kern w:val="0"/>
          <w:sz w:val="28"/>
          <w:szCs w:val="28"/>
          <w:shd w:val="clear" w:color="auto" w:fill="FFFFFF"/>
        </w:rPr>
        <w:t>（2）</w:t>
      </w:r>
      <w:r w:rsidRPr="0081279F">
        <w:rPr>
          <w:rFonts w:ascii="標楷體" w:eastAsia="標楷體" w:hAnsi="標楷體" w:hint="eastAsia"/>
          <w:b/>
          <w:sz w:val="28"/>
          <w:szCs w:val="28"/>
        </w:rPr>
        <w:t>建構韌性防災網路</w:t>
      </w:r>
      <w:r w:rsidRPr="00BD7E0F">
        <w:rPr>
          <w:rFonts w:ascii="標楷體" w:eastAsia="標楷體" w:hAnsi="標楷體" w:hint="eastAsia"/>
          <w:b/>
          <w:sz w:val="28"/>
          <w:szCs w:val="28"/>
        </w:rPr>
        <w:t>：</w:t>
      </w:r>
      <w:r w:rsidRPr="001E6014">
        <w:rPr>
          <w:rFonts w:ascii="標楷體" w:eastAsia="標楷體" w:hAnsi="標楷體" w:hint="eastAsia"/>
          <w:sz w:val="28"/>
          <w:szCs w:val="28"/>
        </w:rPr>
        <w:t>推動防災社區認證、</w:t>
      </w:r>
      <w:r>
        <w:rPr>
          <w:rFonts w:ascii="標楷體" w:eastAsia="標楷體" w:hAnsi="標楷體" w:hint="eastAsia"/>
          <w:sz w:val="28"/>
          <w:szCs w:val="28"/>
        </w:rPr>
        <w:t>辦理</w:t>
      </w:r>
      <w:r w:rsidRPr="001E6014">
        <w:rPr>
          <w:rFonts w:ascii="標楷體" w:eastAsia="標楷體" w:hAnsi="標楷體" w:hint="eastAsia"/>
          <w:sz w:val="28"/>
          <w:szCs w:val="28"/>
        </w:rPr>
        <w:t>防災士培訓</w:t>
      </w:r>
      <w:r>
        <w:rPr>
          <w:rFonts w:ascii="標楷體" w:eastAsia="標楷體" w:hAnsi="標楷體" w:hint="eastAsia"/>
          <w:sz w:val="28"/>
          <w:szCs w:val="28"/>
        </w:rPr>
        <w:t>及</w:t>
      </w:r>
      <w:r w:rsidRPr="001E6014">
        <w:rPr>
          <w:rFonts w:ascii="標楷體" w:eastAsia="標楷體" w:hAnsi="標楷體" w:hint="eastAsia"/>
          <w:sz w:val="28"/>
          <w:szCs w:val="28"/>
        </w:rPr>
        <w:t>企業防災等，協助各區公所及鄰里社區完善防救災能力，</w:t>
      </w:r>
      <w:r>
        <w:rPr>
          <w:rFonts w:ascii="標楷體" w:eastAsia="標楷體" w:hAnsi="標楷體" w:hint="eastAsia"/>
          <w:sz w:val="28"/>
          <w:szCs w:val="28"/>
        </w:rPr>
        <w:t>並</w:t>
      </w:r>
      <w:r w:rsidRPr="001E6014">
        <w:rPr>
          <w:rFonts w:ascii="標楷體" w:eastAsia="標楷體" w:hAnsi="標楷體" w:hint="eastAsia"/>
          <w:sz w:val="28"/>
          <w:szCs w:val="28"/>
        </w:rPr>
        <w:t>加強爆竹煙火、液化石油氣、公共危險物品場所檢查</w:t>
      </w:r>
      <w:r>
        <w:rPr>
          <w:rFonts w:ascii="標楷體" w:eastAsia="標楷體" w:hAnsi="標楷體" w:hint="eastAsia"/>
          <w:sz w:val="28"/>
          <w:szCs w:val="28"/>
        </w:rPr>
        <w:t>及</w:t>
      </w:r>
      <w:r w:rsidRPr="001E6014">
        <w:rPr>
          <w:rFonts w:ascii="標楷體" w:eastAsia="標楷體" w:hAnsi="標楷體" w:hint="eastAsia"/>
          <w:sz w:val="28"/>
          <w:szCs w:val="28"/>
        </w:rPr>
        <w:t>管理工作</w:t>
      </w:r>
      <w:r>
        <w:rPr>
          <w:rFonts w:ascii="標楷體" w:eastAsia="標楷體" w:hAnsi="標楷體" w:hint="eastAsia"/>
          <w:sz w:val="28"/>
          <w:szCs w:val="28"/>
          <w:shd w:val="clear" w:color="auto" w:fill="FFFFFF"/>
        </w:rPr>
        <w:t>。</w:t>
      </w:r>
    </w:p>
    <w:p w14:paraId="3747B214" w14:textId="77777777" w:rsidR="00646ACE" w:rsidRPr="00C02F76" w:rsidRDefault="00646ACE" w:rsidP="00646ACE">
      <w:pPr>
        <w:overflowPunct w:val="0"/>
        <w:spacing w:line="530" w:lineRule="exact"/>
        <w:ind w:leftChars="167" w:left="1104" w:hangingChars="251" w:hanging="703"/>
        <w:jc w:val="both"/>
        <w:rPr>
          <w:rFonts w:ascii="標楷體" w:eastAsia="標楷體" w:hAnsi="標楷體"/>
          <w:spacing w:val="-2"/>
          <w:sz w:val="28"/>
          <w:szCs w:val="28"/>
        </w:rPr>
      </w:pPr>
      <w:r w:rsidRPr="00BD7E0F">
        <w:rPr>
          <w:rFonts w:ascii="標楷體" w:eastAsia="標楷體" w:hAnsi="標楷體" w:hint="eastAsia"/>
          <w:b/>
          <w:kern w:val="0"/>
          <w:sz w:val="28"/>
          <w:szCs w:val="28"/>
          <w:shd w:val="clear" w:color="auto" w:fill="FFFFFF"/>
        </w:rPr>
        <w:t>（3）</w:t>
      </w:r>
      <w:r>
        <w:rPr>
          <w:rFonts w:ascii="標楷體" w:eastAsia="標楷體" w:hAnsi="標楷體" w:hint="eastAsia"/>
          <w:b/>
          <w:sz w:val="28"/>
          <w:szCs w:val="28"/>
          <w:shd w:val="clear" w:color="auto" w:fill="FFFFFF"/>
        </w:rPr>
        <w:t>提升</w:t>
      </w:r>
      <w:r w:rsidRPr="001E6014">
        <w:rPr>
          <w:rFonts w:ascii="標楷體" w:eastAsia="標楷體" w:hAnsi="標楷體" w:hint="eastAsia"/>
          <w:b/>
          <w:sz w:val="28"/>
          <w:szCs w:val="28"/>
          <w:shd w:val="clear" w:color="auto" w:fill="FFFFFF"/>
        </w:rPr>
        <w:t>緊急救護服務品質</w:t>
      </w:r>
      <w:r w:rsidRPr="005367B8">
        <w:rPr>
          <w:rFonts w:ascii="標楷體" w:eastAsia="標楷體" w:hAnsi="標楷體" w:hint="eastAsia"/>
          <w:b/>
          <w:sz w:val="28"/>
          <w:szCs w:val="28"/>
          <w:shd w:val="clear" w:color="auto" w:fill="FFFFFF"/>
        </w:rPr>
        <w:t>：</w:t>
      </w:r>
      <w:r>
        <w:rPr>
          <w:rFonts w:ascii="標楷體" w:eastAsia="標楷體" w:hAnsi="標楷體" w:hint="eastAsia"/>
          <w:sz w:val="28"/>
          <w:szCs w:val="28"/>
          <w:shd w:val="clear" w:color="auto" w:fill="FFFFFF"/>
        </w:rPr>
        <w:t>推廣</w:t>
      </w:r>
      <w:r w:rsidRPr="001E6014">
        <w:rPr>
          <w:rFonts w:ascii="標楷體" w:eastAsia="標楷體" w:hAnsi="標楷體" w:hint="eastAsia"/>
          <w:sz w:val="28"/>
          <w:szCs w:val="28"/>
        </w:rPr>
        <w:t>心肺復甦術</w:t>
      </w:r>
      <w:r w:rsidRPr="0081279F">
        <w:rPr>
          <w:rFonts w:ascii="標楷體" w:eastAsia="標楷體" w:hAnsi="標楷體" w:hint="eastAsia"/>
          <w:sz w:val="28"/>
          <w:szCs w:val="28"/>
          <w:shd w:val="clear" w:color="auto" w:fill="FFFFFF"/>
        </w:rPr>
        <w:t>急救教育宣導，強化民眾緊急事故應變能力，</w:t>
      </w:r>
      <w:r>
        <w:rPr>
          <w:rFonts w:ascii="標楷體" w:eastAsia="標楷體" w:hAnsi="標楷體" w:hint="eastAsia"/>
          <w:sz w:val="28"/>
          <w:szCs w:val="28"/>
          <w:shd w:val="clear" w:color="auto" w:fill="FFFFFF"/>
        </w:rPr>
        <w:t>並</w:t>
      </w:r>
      <w:r w:rsidRPr="0081279F">
        <w:rPr>
          <w:rFonts w:ascii="標楷體" w:eastAsia="標楷體" w:hAnsi="標楷體" w:hint="eastAsia"/>
          <w:sz w:val="28"/>
          <w:szCs w:val="28"/>
          <w:shd w:val="clear" w:color="auto" w:fill="FFFFFF"/>
        </w:rPr>
        <w:t>持續培訓高級救護技術員</w:t>
      </w:r>
      <w:r>
        <w:rPr>
          <w:rFonts w:ascii="標楷體" w:eastAsia="標楷體" w:hAnsi="標楷體" w:hint="eastAsia"/>
          <w:sz w:val="28"/>
          <w:szCs w:val="28"/>
          <w:shd w:val="clear" w:color="auto" w:fill="FFFFFF"/>
        </w:rPr>
        <w:t>及</w:t>
      </w:r>
      <w:r w:rsidRPr="0081279F">
        <w:rPr>
          <w:rFonts w:ascii="標楷體" w:eastAsia="標楷體" w:hAnsi="標楷體" w:hint="eastAsia"/>
          <w:sz w:val="28"/>
          <w:szCs w:val="28"/>
          <w:shd w:val="clear" w:color="auto" w:fill="FFFFFF"/>
        </w:rPr>
        <w:t>強化專業能力，提</w:t>
      </w:r>
      <w:r>
        <w:rPr>
          <w:rFonts w:ascii="標楷體" w:eastAsia="標楷體" w:hAnsi="標楷體" w:hint="eastAsia"/>
          <w:sz w:val="28"/>
          <w:szCs w:val="28"/>
          <w:shd w:val="clear" w:color="auto" w:fill="FFFFFF"/>
        </w:rPr>
        <w:t>升</w:t>
      </w:r>
      <w:r w:rsidRPr="0081279F">
        <w:rPr>
          <w:rFonts w:ascii="標楷體" w:eastAsia="標楷體" w:hAnsi="標楷體" w:hint="eastAsia"/>
          <w:sz w:val="28"/>
          <w:szCs w:val="28"/>
          <w:shd w:val="clear" w:color="auto" w:fill="FFFFFF"/>
        </w:rPr>
        <w:t>優質到院前緊急救護服務</w:t>
      </w:r>
      <w:r>
        <w:rPr>
          <w:rFonts w:ascii="標楷體" w:eastAsia="標楷體" w:hAnsi="標楷體" w:hint="eastAsia"/>
          <w:spacing w:val="-2"/>
          <w:sz w:val="28"/>
          <w:szCs w:val="28"/>
        </w:rPr>
        <w:t>。</w:t>
      </w:r>
    </w:p>
    <w:p w14:paraId="548773D1" w14:textId="77777777" w:rsidR="00646ACE" w:rsidRPr="003219A3" w:rsidRDefault="00646ACE" w:rsidP="00646ACE">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6B730EDC" w14:textId="77777777" w:rsidR="00646ACE" w:rsidRPr="00457A78" w:rsidRDefault="00646ACE" w:rsidP="00646ACE">
      <w:pPr>
        <w:overflowPunct w:val="0"/>
        <w:spacing w:line="530" w:lineRule="exact"/>
        <w:ind w:leftChars="168" w:left="1120" w:hangingChars="256" w:hanging="717"/>
        <w:jc w:val="both"/>
        <w:rPr>
          <w:rFonts w:ascii="標楷體" w:eastAsia="標楷體" w:hAnsi="標楷體"/>
          <w:kern w:val="0"/>
          <w:sz w:val="28"/>
          <w:szCs w:val="28"/>
        </w:rPr>
      </w:pPr>
      <w:r w:rsidRPr="00AC61B0">
        <w:rPr>
          <w:rFonts w:ascii="標楷體" w:eastAsia="標楷體" w:hAnsi="標楷體" w:hint="eastAsia"/>
          <w:kern w:val="0"/>
          <w:sz w:val="28"/>
          <w:szCs w:val="28"/>
        </w:rPr>
        <w:t>（1）</w:t>
      </w:r>
      <w:r w:rsidRPr="001E6014">
        <w:rPr>
          <w:rFonts w:ascii="標楷體" w:eastAsia="標楷體" w:hAnsi="標楷體" w:hint="eastAsia"/>
          <w:kern w:val="0"/>
          <w:sz w:val="28"/>
          <w:szCs w:val="28"/>
        </w:rPr>
        <w:t>持續強化危險水域管理與控管措施，並配合中央辦理山區溪水暴漲警示作業，降低民眾發生水域意外風險，惟部分鄰水露營</w:t>
      </w:r>
      <w:proofErr w:type="gramStart"/>
      <w:r w:rsidRPr="001E6014">
        <w:rPr>
          <w:rFonts w:ascii="標楷體" w:eastAsia="標楷體" w:hAnsi="標楷體" w:hint="eastAsia"/>
          <w:kern w:val="0"/>
          <w:sz w:val="28"/>
          <w:szCs w:val="28"/>
        </w:rPr>
        <w:t>區或溯溪</w:t>
      </w:r>
      <w:proofErr w:type="gramEnd"/>
      <w:r w:rsidRPr="001E6014">
        <w:rPr>
          <w:rFonts w:ascii="標楷體" w:eastAsia="標楷體" w:hAnsi="標楷體" w:hint="eastAsia"/>
          <w:kern w:val="0"/>
          <w:sz w:val="28"/>
          <w:szCs w:val="28"/>
        </w:rPr>
        <w:t>活動地點未納入警示通報範圍，及未全面檢視評估轄內適合導入人工智慧系統（AI）人形辨識之水域，允宜</w:t>
      </w:r>
      <w:proofErr w:type="gramStart"/>
      <w:r w:rsidRPr="001E6014">
        <w:rPr>
          <w:rFonts w:ascii="標楷體" w:eastAsia="標楷體" w:hAnsi="標楷體" w:hint="eastAsia"/>
          <w:kern w:val="0"/>
          <w:sz w:val="28"/>
          <w:szCs w:val="28"/>
        </w:rPr>
        <w:t>研</w:t>
      </w:r>
      <w:proofErr w:type="gramEnd"/>
      <w:r w:rsidRPr="001E6014">
        <w:rPr>
          <w:rFonts w:ascii="標楷體" w:eastAsia="標楷體" w:hAnsi="標楷體" w:hint="eastAsia"/>
          <w:kern w:val="0"/>
          <w:sz w:val="28"/>
          <w:szCs w:val="28"/>
        </w:rPr>
        <w:t>議強化危險水域之安全</w:t>
      </w:r>
      <w:r w:rsidRPr="001E6014">
        <w:rPr>
          <w:rFonts w:ascii="標楷體" w:eastAsia="標楷體" w:hAnsi="標楷體" w:hint="eastAsia"/>
          <w:kern w:val="0"/>
          <w:sz w:val="28"/>
          <w:szCs w:val="28"/>
        </w:rPr>
        <w:lastRenderedPageBreak/>
        <w:t>管理及風險控管機制</w:t>
      </w:r>
      <w:r w:rsidRPr="00457A78">
        <w:rPr>
          <w:rFonts w:ascii="標楷體" w:eastAsia="標楷體" w:hAnsi="標楷體" w:hint="eastAsia"/>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47</w:t>
      </w:r>
      <w:r w:rsidRPr="00EF18B7">
        <w:rPr>
          <w:rFonts w:ascii="標楷體" w:eastAsia="標楷體" w:hAnsi="標楷體" w:cstheme="minorBidi" w:hint="eastAsia"/>
          <w:bCs/>
          <w:kern w:val="0"/>
          <w:sz w:val="28"/>
          <w:szCs w:val="28"/>
        </w:rPr>
        <w:t>頁）</w:t>
      </w:r>
    </w:p>
    <w:p w14:paraId="380E0A61" w14:textId="77777777" w:rsidR="00646ACE" w:rsidRPr="00457A78" w:rsidRDefault="00646ACE" w:rsidP="0050542C">
      <w:pPr>
        <w:overflowPunct w:val="0"/>
        <w:spacing w:line="540" w:lineRule="exact"/>
        <w:ind w:leftChars="168" w:left="1120" w:hangingChars="256" w:hanging="717"/>
        <w:jc w:val="both"/>
        <w:rPr>
          <w:rFonts w:ascii="標楷體" w:eastAsia="標楷體" w:hAnsi="標楷體"/>
          <w:sz w:val="28"/>
          <w:szCs w:val="28"/>
        </w:rPr>
      </w:pPr>
      <w:r w:rsidRPr="00457A78">
        <w:rPr>
          <w:rFonts w:ascii="標楷體" w:eastAsia="標楷體" w:hAnsi="標楷體" w:hint="eastAsia"/>
          <w:kern w:val="0"/>
          <w:sz w:val="28"/>
          <w:szCs w:val="28"/>
        </w:rPr>
        <w:t>（2）</w:t>
      </w:r>
      <w:r w:rsidRPr="001E6014">
        <w:rPr>
          <w:rFonts w:ascii="標楷體" w:eastAsia="標楷體" w:hAnsi="標楷體" w:hint="eastAsia"/>
          <w:sz w:val="28"/>
          <w:szCs w:val="28"/>
        </w:rPr>
        <w:t>持續辦理消防安全檢查，並推動成立防災及韌性社區，預防火災發生及強化民間自我防救災量能，惟部分高災害風險之社區尚未取得防災或韌性社區認證，又部分抽水站之消防安全設備缺失，經多次展期仍未能依限改善，有待</w:t>
      </w:r>
      <w:proofErr w:type="gramStart"/>
      <w:r w:rsidRPr="001E6014">
        <w:rPr>
          <w:rFonts w:ascii="標楷體" w:eastAsia="標楷體" w:hAnsi="標楷體" w:hint="eastAsia"/>
          <w:sz w:val="28"/>
          <w:szCs w:val="28"/>
        </w:rPr>
        <w:t>研</w:t>
      </w:r>
      <w:proofErr w:type="gramEnd"/>
      <w:r w:rsidRPr="001E6014">
        <w:rPr>
          <w:rFonts w:ascii="標楷體" w:eastAsia="標楷體" w:hAnsi="標楷體" w:hint="eastAsia"/>
          <w:sz w:val="28"/>
          <w:szCs w:val="28"/>
        </w:rPr>
        <w:t>謀改善</w:t>
      </w:r>
      <w:r w:rsidRPr="00457A78">
        <w:rPr>
          <w:rFonts w:ascii="標楷體" w:eastAsia="標楷體" w:hAnsi="標楷體" w:hint="eastAsia"/>
          <w:spacing w:val="-2"/>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48</w:t>
      </w:r>
      <w:r w:rsidRPr="00EF18B7">
        <w:rPr>
          <w:rFonts w:ascii="標楷體" w:eastAsia="標楷體" w:hAnsi="標楷體" w:cstheme="minorBidi" w:hint="eastAsia"/>
          <w:bCs/>
          <w:kern w:val="0"/>
          <w:sz w:val="28"/>
          <w:szCs w:val="28"/>
        </w:rPr>
        <w:t>頁）</w:t>
      </w:r>
    </w:p>
    <w:p w14:paraId="0DB0F9D7" w14:textId="77777777" w:rsidR="00646ACE" w:rsidRPr="00457A78" w:rsidRDefault="00646ACE" w:rsidP="0050542C">
      <w:pPr>
        <w:overflowPunct w:val="0"/>
        <w:spacing w:line="540" w:lineRule="exact"/>
        <w:ind w:leftChars="168" w:left="1120" w:hangingChars="256" w:hanging="717"/>
        <w:jc w:val="both"/>
        <w:rPr>
          <w:rFonts w:ascii="標楷體" w:eastAsia="標楷體" w:hAnsi="標楷體"/>
          <w:sz w:val="28"/>
          <w:szCs w:val="28"/>
        </w:rPr>
      </w:pPr>
      <w:r w:rsidRPr="00457A78">
        <w:rPr>
          <w:rFonts w:ascii="標楷體" w:eastAsia="標楷體" w:hAnsi="標楷體" w:hint="eastAsia"/>
          <w:sz w:val="28"/>
          <w:szCs w:val="28"/>
        </w:rPr>
        <w:t>（3）</w:t>
      </w:r>
      <w:r w:rsidRPr="001E6014">
        <w:rPr>
          <w:rFonts w:ascii="標楷體" w:eastAsia="標楷體" w:hAnsi="標楷體" w:hint="eastAsia"/>
          <w:sz w:val="28"/>
          <w:szCs w:val="28"/>
        </w:rPr>
        <w:t>持續辦理心肺復甦術急救教育宣導，強化民眾急救處置能力，惟宣導執行成果集中於學校場域，且宣導活動執行成果衡量指標難以呈現宣導實效，有待</w:t>
      </w:r>
      <w:proofErr w:type="gramStart"/>
      <w:r w:rsidRPr="001E6014">
        <w:rPr>
          <w:rFonts w:ascii="標楷體" w:eastAsia="標楷體" w:hAnsi="標楷體" w:hint="eastAsia"/>
          <w:sz w:val="28"/>
          <w:szCs w:val="28"/>
        </w:rPr>
        <w:t>研</w:t>
      </w:r>
      <w:proofErr w:type="gramEnd"/>
      <w:r w:rsidRPr="001E6014">
        <w:rPr>
          <w:rFonts w:ascii="標楷體" w:eastAsia="標楷體" w:hAnsi="標楷體" w:hint="eastAsia"/>
          <w:sz w:val="28"/>
          <w:szCs w:val="28"/>
        </w:rPr>
        <w:t>謀改善</w:t>
      </w:r>
      <w:r w:rsidRPr="00457A78">
        <w:rPr>
          <w:rFonts w:ascii="標楷體" w:eastAsia="標楷體" w:hAnsi="標楷體" w:hint="eastAsia"/>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49</w:t>
      </w:r>
      <w:r w:rsidRPr="00EF18B7">
        <w:rPr>
          <w:rFonts w:ascii="標楷體" w:eastAsia="標楷體" w:hAnsi="標楷體" w:cstheme="minorBidi" w:hint="eastAsia"/>
          <w:bCs/>
          <w:kern w:val="0"/>
          <w:sz w:val="28"/>
          <w:szCs w:val="28"/>
        </w:rPr>
        <w:t>頁）</w:t>
      </w:r>
    </w:p>
    <w:p w14:paraId="596D7556" w14:textId="77777777" w:rsidR="00646ACE" w:rsidRPr="00EF18B7" w:rsidRDefault="00646ACE" w:rsidP="0050542C">
      <w:pPr>
        <w:tabs>
          <w:tab w:val="left" w:pos="4678"/>
        </w:tabs>
        <w:spacing w:beforeLines="20" w:before="72" w:line="530" w:lineRule="exact"/>
        <w:ind w:left="113"/>
        <w:jc w:val="both"/>
        <w:rPr>
          <w:rFonts w:ascii="標楷體" w:eastAsia="標楷體" w:hAnsi="標楷體"/>
          <w:b/>
          <w:sz w:val="32"/>
          <w:szCs w:val="32"/>
        </w:rPr>
      </w:pPr>
      <w:r w:rsidRPr="00EF18B7">
        <w:rPr>
          <w:rFonts w:ascii="標楷體" w:eastAsia="標楷體" w:hAnsi="標楷體"/>
          <w:noProof/>
        </w:rPr>
        <w:drawing>
          <wp:anchor distT="0" distB="0" distL="114300" distR="114300" simplePos="0" relativeHeight="251678208" behindDoc="0" locked="0" layoutInCell="1" allowOverlap="1" wp14:anchorId="45FBF41D" wp14:editId="6DD0CB48">
            <wp:simplePos x="0" y="0"/>
            <wp:positionH relativeFrom="margin">
              <wp:posOffset>2797175</wp:posOffset>
            </wp:positionH>
            <wp:positionV relativeFrom="paragraph">
              <wp:posOffset>93980</wp:posOffset>
            </wp:positionV>
            <wp:extent cx="641985" cy="603885"/>
            <wp:effectExtent l="0" t="0" r="0" b="0"/>
            <wp:wrapSquare wrapText="bothSides"/>
            <wp:docPr id="602" name="圖片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2349" t="3940" r="5345" b="5431"/>
                    <a:stretch/>
                  </pic:blipFill>
                  <pic:spPr bwMode="auto">
                    <a:xfrm>
                      <a:off x="0" y="0"/>
                      <a:ext cx="641985" cy="6038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hint="eastAsia"/>
          <w:b/>
          <w:sz w:val="32"/>
          <w:szCs w:val="32"/>
        </w:rPr>
        <w:t>（四）</w:t>
      </w:r>
      <w:r w:rsidRPr="00EF18B7">
        <w:rPr>
          <w:rFonts w:ascii="標楷體" w:eastAsia="標楷體" w:hAnsi="標楷體" w:hint="eastAsia"/>
          <w:b/>
          <w:sz w:val="32"/>
          <w:szCs w:val="32"/>
          <w:lang w:eastAsia="zh-HK"/>
        </w:rPr>
        <w:t>財政</w:t>
      </w:r>
    </w:p>
    <w:p w14:paraId="573B41FA" w14:textId="77777777" w:rsidR="00646ACE" w:rsidRPr="003219A3" w:rsidRDefault="00646ACE" w:rsidP="0050542C">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175EF694" w14:textId="77777777" w:rsidR="00646ACE" w:rsidRPr="009208C5" w:rsidRDefault="00646ACE" w:rsidP="0050542C">
      <w:pPr>
        <w:overflowPunct w:val="0"/>
        <w:spacing w:line="540" w:lineRule="exact"/>
        <w:ind w:leftChars="168" w:left="1112" w:hangingChars="253" w:hanging="709"/>
        <w:jc w:val="both"/>
        <w:rPr>
          <w:rFonts w:ascii="標楷體" w:eastAsia="標楷體" w:hAnsi="標楷體"/>
          <w:b/>
          <w:sz w:val="28"/>
          <w:szCs w:val="28"/>
          <w:lang w:eastAsia="zh-HK"/>
        </w:rPr>
      </w:pPr>
      <w:r w:rsidRPr="009208C5">
        <w:rPr>
          <w:rFonts w:ascii="標楷體" w:eastAsia="標楷體" w:hAnsi="標楷體" w:hint="eastAsia"/>
          <w:b/>
          <w:sz w:val="28"/>
          <w:szCs w:val="28"/>
        </w:rPr>
        <w:t>（1）</w:t>
      </w:r>
      <w:r w:rsidRPr="00684BAB">
        <w:rPr>
          <w:rFonts w:ascii="標楷體" w:eastAsia="標楷體" w:hAnsi="標楷體" w:cstheme="minorBidi" w:hint="eastAsia"/>
          <w:b/>
          <w:sz w:val="28"/>
          <w:szCs w:val="28"/>
        </w:rPr>
        <w:t>提升公產</w:t>
      </w:r>
      <w:r w:rsidRPr="00684BAB">
        <w:rPr>
          <w:rFonts w:ascii="標楷體" w:eastAsia="標楷體" w:hAnsi="標楷體" w:cstheme="minorBidi" w:hint="eastAsia"/>
          <w:b/>
          <w:kern w:val="0"/>
          <w:sz w:val="28"/>
          <w:szCs w:val="28"/>
        </w:rPr>
        <w:t>管理</w:t>
      </w:r>
      <w:r w:rsidRPr="00684BAB">
        <w:rPr>
          <w:rFonts w:ascii="標楷體" w:eastAsia="標楷體" w:hAnsi="標楷體" w:hint="eastAsia"/>
          <w:b/>
          <w:kern w:val="0"/>
          <w:sz w:val="28"/>
          <w:szCs w:val="28"/>
        </w:rPr>
        <w:t>效能</w:t>
      </w:r>
      <w:r w:rsidRPr="00684BAB">
        <w:rPr>
          <w:rFonts w:ascii="標楷體" w:eastAsia="標楷體" w:hAnsi="標楷體" w:cstheme="minorBidi" w:hint="eastAsia"/>
          <w:b/>
          <w:sz w:val="28"/>
          <w:szCs w:val="28"/>
        </w:rPr>
        <w:t>及促進資產活化運用：</w:t>
      </w:r>
      <w:r w:rsidRPr="00684BAB">
        <w:rPr>
          <w:rFonts w:ascii="標楷體" w:eastAsia="標楷體" w:hAnsi="標楷體" w:cstheme="minorBidi" w:hint="eastAsia"/>
          <w:bCs/>
          <w:sz w:val="28"/>
          <w:szCs w:val="28"/>
        </w:rPr>
        <w:t>強化公有建物調配機制，即時支援公用需求；定期巡查</w:t>
      </w:r>
      <w:proofErr w:type="gramStart"/>
      <w:r w:rsidRPr="00684BAB">
        <w:rPr>
          <w:rFonts w:ascii="標楷體" w:eastAsia="標楷體" w:hAnsi="標楷體" w:cstheme="minorBidi" w:hint="eastAsia"/>
          <w:bCs/>
          <w:sz w:val="28"/>
          <w:szCs w:val="28"/>
        </w:rPr>
        <w:t>遏阻新占用</w:t>
      </w:r>
      <w:proofErr w:type="gramEnd"/>
      <w:r w:rsidRPr="00684BAB">
        <w:rPr>
          <w:rFonts w:ascii="標楷體" w:eastAsia="標楷體" w:hAnsi="標楷體" w:cstheme="minorBidi" w:hint="eastAsia"/>
          <w:bCs/>
          <w:sz w:val="28"/>
          <w:szCs w:val="28"/>
        </w:rPr>
        <w:t>，確保市產權益</w:t>
      </w:r>
      <w:r w:rsidRPr="00684BAB">
        <w:rPr>
          <w:rFonts w:ascii="標楷體" w:eastAsia="標楷體" w:hAnsi="標楷體" w:hint="eastAsia"/>
          <w:sz w:val="28"/>
          <w:szCs w:val="28"/>
        </w:rPr>
        <w:t>；依循市府都更三箭政策，持續積極推動公辦都更；依管理風險判斷清查頻率，提高資產管理效能。</w:t>
      </w:r>
    </w:p>
    <w:p w14:paraId="31264EAE" w14:textId="77777777" w:rsidR="00646ACE" w:rsidRPr="004D594C" w:rsidRDefault="00646ACE" w:rsidP="0050542C">
      <w:pPr>
        <w:overflowPunct w:val="0"/>
        <w:spacing w:line="540" w:lineRule="exact"/>
        <w:ind w:leftChars="168" w:left="1118" w:hangingChars="255" w:hanging="715"/>
        <w:jc w:val="both"/>
        <w:rPr>
          <w:rFonts w:ascii="標楷體" w:eastAsia="標楷體" w:hAnsi="標楷體"/>
          <w:sz w:val="28"/>
          <w:szCs w:val="28"/>
        </w:rPr>
      </w:pPr>
      <w:r w:rsidRPr="004D594C">
        <w:rPr>
          <w:rFonts w:ascii="標楷體" w:eastAsia="標楷體" w:hAnsi="標楷體" w:hint="eastAsia"/>
          <w:b/>
          <w:sz w:val="28"/>
          <w:szCs w:val="28"/>
        </w:rPr>
        <w:t>（2）</w:t>
      </w:r>
      <w:r w:rsidRPr="002F321A">
        <w:rPr>
          <w:rFonts w:ascii="標楷體" w:eastAsia="標楷體" w:hAnsi="標楷體" w:cstheme="minorBidi"/>
          <w:b/>
          <w:bCs/>
          <w:sz w:val="28"/>
          <w:szCs w:val="28"/>
        </w:rPr>
        <w:t>持續推動落實開源節流及精進財務策略</w:t>
      </w:r>
      <w:r w:rsidRPr="00224D32">
        <w:rPr>
          <w:rFonts w:ascii="標楷體" w:eastAsia="標楷體" w:hAnsi="標楷體" w:cstheme="minorBidi" w:hint="eastAsia"/>
          <w:b/>
          <w:bCs/>
          <w:sz w:val="28"/>
          <w:szCs w:val="28"/>
        </w:rPr>
        <w:t>：</w:t>
      </w:r>
      <w:r w:rsidRPr="002F321A">
        <w:rPr>
          <w:rFonts w:ascii="標楷體" w:eastAsia="標楷體" w:hAnsi="標楷體" w:cstheme="minorBidi"/>
          <w:bCs/>
          <w:sz w:val="28"/>
          <w:szCs w:val="28"/>
        </w:rPr>
        <w:t>鼓勵各機關落實成本效益觀念，</w:t>
      </w:r>
      <w:proofErr w:type="gramStart"/>
      <w:r w:rsidRPr="002F321A">
        <w:rPr>
          <w:rFonts w:ascii="標楷體" w:eastAsia="標楷體" w:hAnsi="標楷體" w:cstheme="minorBidi"/>
          <w:bCs/>
          <w:sz w:val="28"/>
          <w:szCs w:val="28"/>
        </w:rPr>
        <w:t>賡</w:t>
      </w:r>
      <w:proofErr w:type="gramEnd"/>
      <w:r w:rsidRPr="002F321A">
        <w:rPr>
          <w:rFonts w:ascii="標楷體" w:eastAsia="標楷體" w:hAnsi="標楷體" w:cstheme="minorBidi"/>
          <w:bCs/>
          <w:sz w:val="28"/>
          <w:szCs w:val="28"/>
        </w:rPr>
        <w:t>續辦理各項開源節流措施</w:t>
      </w:r>
      <w:r w:rsidRPr="002F321A">
        <w:rPr>
          <w:rFonts w:ascii="標楷體" w:eastAsia="標楷體" w:hAnsi="標楷體" w:cstheme="minorBidi" w:hint="eastAsia"/>
          <w:bCs/>
          <w:sz w:val="28"/>
          <w:szCs w:val="28"/>
        </w:rPr>
        <w:t>；</w:t>
      </w:r>
      <w:r w:rsidRPr="002F321A">
        <w:rPr>
          <w:rFonts w:ascii="標楷體" w:eastAsia="標楷體" w:hAnsi="標楷體" w:cstheme="minorBidi"/>
          <w:bCs/>
          <w:sz w:val="28"/>
          <w:szCs w:val="28"/>
        </w:rPr>
        <w:t>預估4年歲入情形，配合4年歲出中程計畫預算制度，妥適分配財源</w:t>
      </w:r>
      <w:r>
        <w:rPr>
          <w:rFonts w:ascii="標楷體" w:eastAsia="標楷體" w:hAnsi="標楷體" w:cstheme="minorBidi" w:hint="eastAsia"/>
          <w:bCs/>
          <w:sz w:val="28"/>
          <w:szCs w:val="28"/>
        </w:rPr>
        <w:t>；</w:t>
      </w:r>
      <w:r w:rsidRPr="002F321A">
        <w:rPr>
          <w:rFonts w:ascii="標楷體" w:eastAsia="標楷體" w:hAnsi="標楷體" w:cstheme="minorBidi"/>
          <w:bCs/>
          <w:sz w:val="28"/>
          <w:szCs w:val="28"/>
        </w:rPr>
        <w:t>優化中央計畫型補助款審查機制，提升行政效率並增進經費使用效能</w:t>
      </w:r>
      <w:r w:rsidRPr="00224D32">
        <w:rPr>
          <w:rFonts w:ascii="標楷體" w:eastAsia="標楷體" w:hAnsi="標楷體" w:cstheme="minorBidi"/>
          <w:bCs/>
          <w:sz w:val="28"/>
          <w:szCs w:val="28"/>
        </w:rPr>
        <w:t>。</w:t>
      </w:r>
    </w:p>
    <w:p w14:paraId="25A5248E" w14:textId="77777777" w:rsidR="00646ACE" w:rsidRPr="00DF5135" w:rsidRDefault="00646ACE" w:rsidP="0050542C">
      <w:pPr>
        <w:overflowPunct w:val="0"/>
        <w:spacing w:line="530" w:lineRule="exact"/>
        <w:ind w:leftChars="168" w:left="1121" w:hangingChars="256" w:hanging="718"/>
        <w:jc w:val="both"/>
        <w:rPr>
          <w:rFonts w:ascii="標楷體" w:eastAsia="標楷體" w:hAnsi="標楷體" w:cstheme="minorBidi"/>
          <w:bCs/>
          <w:sz w:val="28"/>
          <w:szCs w:val="28"/>
        </w:rPr>
      </w:pPr>
      <w:r w:rsidRPr="00224D32">
        <w:rPr>
          <w:rFonts w:ascii="標楷體" w:eastAsia="標楷體" w:hAnsi="標楷體" w:hint="eastAsia"/>
          <w:b/>
          <w:sz w:val="28"/>
          <w:szCs w:val="28"/>
        </w:rPr>
        <w:t>（3）</w:t>
      </w:r>
      <w:r w:rsidRPr="004D594C">
        <w:rPr>
          <w:rFonts w:ascii="標楷體" w:eastAsia="標楷體" w:hAnsi="標楷體" w:cstheme="minorBidi" w:hint="eastAsia"/>
          <w:b/>
          <w:sz w:val="28"/>
          <w:szCs w:val="28"/>
        </w:rPr>
        <w:t>落實</w:t>
      </w:r>
      <w:r w:rsidRPr="007F7EDA">
        <w:rPr>
          <w:rFonts w:ascii="標楷體" w:eastAsia="標楷體" w:hAnsi="標楷體" w:hint="eastAsia"/>
          <w:b/>
          <w:kern w:val="0"/>
          <w:sz w:val="28"/>
          <w:szCs w:val="28"/>
        </w:rPr>
        <w:t>稅捐</w:t>
      </w:r>
      <w:proofErr w:type="gramStart"/>
      <w:r w:rsidRPr="004D594C">
        <w:rPr>
          <w:rFonts w:ascii="標楷體" w:eastAsia="標楷體" w:hAnsi="標楷體" w:cstheme="minorBidi" w:hint="eastAsia"/>
          <w:b/>
          <w:sz w:val="28"/>
          <w:szCs w:val="28"/>
        </w:rPr>
        <w:t>稽徵</w:t>
      </w:r>
      <w:proofErr w:type="gramEnd"/>
      <w:r w:rsidRPr="004D594C">
        <w:rPr>
          <w:rFonts w:ascii="標楷體" w:eastAsia="標楷體" w:hAnsi="標楷體" w:cstheme="minorBidi" w:hint="eastAsia"/>
          <w:b/>
          <w:sz w:val="28"/>
          <w:szCs w:val="28"/>
        </w:rPr>
        <w:t>，</w:t>
      </w:r>
      <w:r>
        <w:rPr>
          <w:rFonts w:ascii="標楷體" w:eastAsia="標楷體" w:hAnsi="標楷體" w:cstheme="minorBidi" w:hint="eastAsia"/>
          <w:b/>
          <w:sz w:val="28"/>
          <w:szCs w:val="28"/>
        </w:rPr>
        <w:t>維護</w:t>
      </w:r>
      <w:r w:rsidRPr="004D594C">
        <w:rPr>
          <w:rFonts w:ascii="標楷體" w:eastAsia="標楷體" w:hAnsi="標楷體" w:cstheme="minorBidi" w:hint="eastAsia"/>
          <w:b/>
          <w:sz w:val="28"/>
          <w:szCs w:val="28"/>
        </w:rPr>
        <w:t>租稅公平：</w:t>
      </w:r>
      <w:r w:rsidRPr="0017624E">
        <w:rPr>
          <w:rFonts w:ascii="標楷體" w:eastAsia="標楷體" w:hAnsi="標楷體" w:cstheme="minorBidi" w:hint="eastAsia"/>
          <w:bCs/>
          <w:sz w:val="28"/>
          <w:szCs w:val="28"/>
        </w:rPr>
        <w:t>合理調整稅基，</w:t>
      </w:r>
      <w:r>
        <w:rPr>
          <w:rFonts w:ascii="標楷體" w:eastAsia="標楷體" w:hAnsi="標楷體" w:cstheme="minorBidi" w:hint="eastAsia"/>
          <w:bCs/>
          <w:sz w:val="28"/>
          <w:szCs w:val="28"/>
        </w:rPr>
        <w:t>維護</w:t>
      </w:r>
      <w:r w:rsidRPr="0017624E">
        <w:rPr>
          <w:rFonts w:ascii="標楷體" w:eastAsia="標楷體" w:hAnsi="標楷體" w:cstheme="minorBidi" w:hint="eastAsia"/>
          <w:bCs/>
          <w:sz w:val="28"/>
          <w:szCs w:val="28"/>
        </w:rPr>
        <w:t>租稅公平</w:t>
      </w:r>
      <w:r w:rsidRPr="004D594C">
        <w:rPr>
          <w:rFonts w:ascii="標楷體" w:eastAsia="標楷體" w:hAnsi="標楷體" w:cstheme="minorBidi" w:hint="eastAsia"/>
          <w:bCs/>
          <w:sz w:val="28"/>
          <w:szCs w:val="28"/>
        </w:rPr>
        <w:t>；</w:t>
      </w:r>
      <w:r>
        <w:rPr>
          <w:rFonts w:ascii="標楷體" w:eastAsia="標楷體" w:hAnsi="標楷體" w:cstheme="minorBidi" w:hint="eastAsia"/>
          <w:bCs/>
          <w:sz w:val="28"/>
          <w:szCs w:val="28"/>
        </w:rPr>
        <w:t>精進房屋稅制，促進有效利用</w:t>
      </w:r>
      <w:r w:rsidRPr="004D594C">
        <w:rPr>
          <w:rFonts w:ascii="標楷體" w:eastAsia="標楷體" w:hAnsi="標楷體" w:cstheme="minorBidi" w:hint="eastAsia"/>
          <w:bCs/>
          <w:sz w:val="28"/>
          <w:szCs w:val="28"/>
        </w:rPr>
        <w:t>；</w:t>
      </w:r>
      <w:r>
        <w:rPr>
          <w:rFonts w:ascii="標楷體" w:eastAsia="標楷體" w:hAnsi="標楷體" w:cstheme="minorBidi" w:hint="eastAsia"/>
          <w:bCs/>
          <w:sz w:val="28"/>
          <w:szCs w:val="28"/>
        </w:rPr>
        <w:t>智慧</w:t>
      </w:r>
      <w:r w:rsidRPr="0017624E">
        <w:rPr>
          <w:rFonts w:ascii="標楷體" w:eastAsia="標楷體" w:hAnsi="標楷體" w:cstheme="minorBidi" w:hint="eastAsia"/>
          <w:bCs/>
          <w:sz w:val="28"/>
          <w:szCs w:val="28"/>
        </w:rPr>
        <w:t>E化服務，</w:t>
      </w:r>
      <w:r>
        <w:rPr>
          <w:rFonts w:ascii="標楷體" w:eastAsia="標楷體" w:hAnsi="標楷體" w:cstheme="minorBidi" w:hint="eastAsia"/>
          <w:bCs/>
          <w:sz w:val="28"/>
          <w:szCs w:val="28"/>
        </w:rPr>
        <w:t>創新簡政便民</w:t>
      </w:r>
      <w:r w:rsidRPr="004D594C">
        <w:rPr>
          <w:rFonts w:ascii="標楷體" w:eastAsia="標楷體" w:hAnsi="標楷體" w:hint="eastAsia"/>
          <w:sz w:val="28"/>
          <w:szCs w:val="28"/>
        </w:rPr>
        <w:t>。</w:t>
      </w:r>
    </w:p>
    <w:p w14:paraId="4B783008" w14:textId="77777777" w:rsidR="00646ACE" w:rsidRPr="003219A3" w:rsidRDefault="00646ACE" w:rsidP="0050542C">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5CD77194" w14:textId="77777777" w:rsidR="00646ACE" w:rsidRPr="003923CF" w:rsidRDefault="00646ACE" w:rsidP="0050542C">
      <w:pPr>
        <w:overflowPunct w:val="0"/>
        <w:spacing w:line="530" w:lineRule="exact"/>
        <w:ind w:leftChars="168" w:left="1120" w:hangingChars="256" w:hanging="717"/>
        <w:jc w:val="both"/>
        <w:rPr>
          <w:rFonts w:ascii="標楷體" w:eastAsia="標楷體" w:hAnsi="標楷體" w:cstheme="minorBidi"/>
          <w:bCs/>
          <w:sz w:val="28"/>
          <w:szCs w:val="28"/>
        </w:rPr>
      </w:pPr>
      <w:r w:rsidRPr="00C71898">
        <w:rPr>
          <w:rFonts w:ascii="標楷體" w:eastAsia="標楷體" w:hAnsi="標楷體" w:hint="eastAsia"/>
          <w:sz w:val="28"/>
          <w:szCs w:val="28"/>
        </w:rPr>
        <w:t>（1）</w:t>
      </w:r>
      <w:r w:rsidRPr="001B279E">
        <w:rPr>
          <w:rFonts w:ascii="標楷體" w:eastAsia="標楷體" w:hAnsi="標楷體" w:cstheme="minorBidi" w:hint="eastAsia"/>
          <w:bCs/>
          <w:sz w:val="28"/>
          <w:szCs w:val="28"/>
        </w:rPr>
        <w:t>推動新北市公有建物供需調配精進方案，媒合調配公有建物供需，活化市有資產並提高市民公共服務品質，惟部分已調配之公有建物，需用機關遲未進駐使用，允宜督促儘速辦理，並強化相關追蹤與管控作業</w:t>
      </w:r>
      <w:r w:rsidRPr="003923CF">
        <w:rPr>
          <w:rFonts w:ascii="標楷體" w:eastAsia="標楷體" w:hAnsi="標楷體" w:cstheme="minorBidi" w:hint="eastAsia"/>
          <w:bCs/>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53</w:t>
      </w:r>
      <w:r w:rsidRPr="00EF18B7">
        <w:rPr>
          <w:rFonts w:ascii="標楷體" w:eastAsia="標楷體" w:hAnsi="標楷體" w:cstheme="minorBidi" w:hint="eastAsia"/>
          <w:bCs/>
          <w:kern w:val="0"/>
          <w:sz w:val="28"/>
          <w:szCs w:val="28"/>
        </w:rPr>
        <w:t>頁）</w:t>
      </w:r>
    </w:p>
    <w:p w14:paraId="502D3054" w14:textId="77777777" w:rsidR="00646ACE" w:rsidRPr="003D083D" w:rsidRDefault="00646ACE" w:rsidP="0050542C">
      <w:pPr>
        <w:overflowPunct w:val="0"/>
        <w:spacing w:line="530" w:lineRule="exact"/>
        <w:ind w:leftChars="168" w:left="1111" w:hangingChars="253" w:hanging="708"/>
        <w:jc w:val="both"/>
        <w:rPr>
          <w:rFonts w:ascii="標楷體" w:eastAsia="標楷體" w:hAnsi="標楷體" w:cstheme="minorBidi"/>
          <w:bCs/>
          <w:sz w:val="28"/>
          <w:szCs w:val="28"/>
        </w:rPr>
      </w:pPr>
      <w:r w:rsidRPr="003D083D">
        <w:rPr>
          <w:rFonts w:ascii="標楷體" w:eastAsia="標楷體" w:hAnsi="標楷體" w:cstheme="minorBidi" w:hint="eastAsia"/>
          <w:bCs/>
          <w:sz w:val="28"/>
          <w:szCs w:val="28"/>
        </w:rPr>
        <w:t>（</w:t>
      </w:r>
      <w:r>
        <w:rPr>
          <w:rFonts w:ascii="標楷體" w:eastAsia="標楷體" w:hAnsi="標楷體" w:cstheme="minorBidi" w:hint="eastAsia"/>
          <w:bCs/>
          <w:sz w:val="28"/>
          <w:szCs w:val="28"/>
        </w:rPr>
        <w:t>2</w:t>
      </w:r>
      <w:r w:rsidRPr="003D083D">
        <w:rPr>
          <w:rFonts w:ascii="標楷體" w:eastAsia="標楷體" w:hAnsi="標楷體" w:cstheme="minorBidi" w:hint="eastAsia"/>
          <w:bCs/>
          <w:sz w:val="28"/>
          <w:szCs w:val="28"/>
        </w:rPr>
        <w:t>）</w:t>
      </w:r>
      <w:r w:rsidRPr="001B279E">
        <w:rPr>
          <w:rFonts w:ascii="標楷體" w:eastAsia="標楷體" w:hAnsi="標楷體" w:cstheme="minorBidi" w:hint="eastAsia"/>
          <w:bCs/>
          <w:sz w:val="28"/>
          <w:szCs w:val="28"/>
        </w:rPr>
        <w:t>公共債務</w:t>
      </w:r>
      <w:proofErr w:type="gramStart"/>
      <w:r w:rsidRPr="001B279E">
        <w:rPr>
          <w:rFonts w:ascii="標楷體" w:eastAsia="標楷體" w:hAnsi="標楷體" w:cstheme="minorBidi" w:hint="eastAsia"/>
          <w:bCs/>
          <w:sz w:val="28"/>
          <w:szCs w:val="28"/>
        </w:rPr>
        <w:t>未償</w:t>
      </w:r>
      <w:proofErr w:type="gramEnd"/>
      <w:r w:rsidRPr="001B279E">
        <w:rPr>
          <w:rFonts w:ascii="標楷體" w:eastAsia="標楷體" w:hAnsi="標楷體" w:cstheme="minorBidi" w:hint="eastAsia"/>
          <w:bCs/>
          <w:sz w:val="28"/>
          <w:szCs w:val="28"/>
        </w:rPr>
        <w:t>餘額逐年降低，有助財政永續，惟未來或有給付責任</w:t>
      </w:r>
      <w:r w:rsidRPr="001B279E">
        <w:rPr>
          <w:rFonts w:ascii="標楷體" w:eastAsia="標楷體" w:hAnsi="標楷體" w:cstheme="minorBidi" w:hint="eastAsia"/>
          <w:bCs/>
          <w:sz w:val="28"/>
          <w:szCs w:val="28"/>
        </w:rPr>
        <w:lastRenderedPageBreak/>
        <w:t>及</w:t>
      </w:r>
      <w:proofErr w:type="gramStart"/>
      <w:r w:rsidRPr="001B279E">
        <w:rPr>
          <w:rFonts w:ascii="標楷體" w:eastAsia="標楷體" w:hAnsi="標楷體" w:cstheme="minorBidi" w:hint="eastAsia"/>
          <w:bCs/>
          <w:sz w:val="28"/>
          <w:szCs w:val="28"/>
        </w:rPr>
        <w:t>市庫向納入</w:t>
      </w:r>
      <w:proofErr w:type="gramEnd"/>
      <w:r w:rsidRPr="001B279E">
        <w:rPr>
          <w:rFonts w:ascii="標楷體" w:eastAsia="標楷體" w:hAnsi="標楷體" w:cstheme="minorBidi" w:hint="eastAsia"/>
          <w:bCs/>
          <w:sz w:val="28"/>
          <w:szCs w:val="28"/>
        </w:rPr>
        <w:t>集中支付特種基金及機關專戶調度餘額仍</w:t>
      </w:r>
      <w:proofErr w:type="gramStart"/>
      <w:r w:rsidRPr="001B279E">
        <w:rPr>
          <w:rFonts w:ascii="標楷體" w:eastAsia="標楷體" w:hAnsi="標楷體" w:cstheme="minorBidi" w:hint="eastAsia"/>
          <w:bCs/>
          <w:sz w:val="28"/>
          <w:szCs w:val="28"/>
        </w:rPr>
        <w:t>鉅</w:t>
      </w:r>
      <w:proofErr w:type="gramEnd"/>
      <w:r w:rsidRPr="001B279E">
        <w:rPr>
          <w:rFonts w:ascii="標楷體" w:eastAsia="標楷體" w:hAnsi="標楷體" w:cstheme="minorBidi" w:hint="eastAsia"/>
          <w:bCs/>
          <w:sz w:val="28"/>
          <w:szCs w:val="28"/>
        </w:rPr>
        <w:t>，整體財政負擔仍重，允宜</w:t>
      </w:r>
      <w:proofErr w:type="gramStart"/>
      <w:r w:rsidRPr="001B279E">
        <w:rPr>
          <w:rFonts w:ascii="標楷體" w:eastAsia="標楷體" w:hAnsi="標楷體" w:cstheme="minorBidi" w:hint="eastAsia"/>
          <w:bCs/>
          <w:sz w:val="28"/>
          <w:szCs w:val="28"/>
        </w:rPr>
        <w:t>賡</w:t>
      </w:r>
      <w:proofErr w:type="gramEnd"/>
      <w:r w:rsidRPr="001B279E">
        <w:rPr>
          <w:rFonts w:ascii="標楷體" w:eastAsia="標楷體" w:hAnsi="標楷體" w:cstheme="minorBidi" w:hint="eastAsia"/>
          <w:bCs/>
          <w:sz w:val="28"/>
          <w:szCs w:val="28"/>
        </w:rPr>
        <w:t>續加強開源節流</w:t>
      </w:r>
      <w:r w:rsidRPr="00AC2B9E">
        <w:rPr>
          <w:rFonts w:ascii="標楷體" w:eastAsia="標楷體" w:hAnsi="標楷體" w:cstheme="minorBidi" w:hint="eastAsia"/>
          <w:bCs/>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55</w:t>
      </w:r>
      <w:r w:rsidRPr="00EF18B7">
        <w:rPr>
          <w:rFonts w:ascii="標楷體" w:eastAsia="標楷體" w:hAnsi="標楷體" w:cstheme="minorBidi" w:hint="eastAsia"/>
          <w:bCs/>
          <w:kern w:val="0"/>
          <w:sz w:val="28"/>
          <w:szCs w:val="28"/>
        </w:rPr>
        <w:t>頁）</w:t>
      </w:r>
    </w:p>
    <w:p w14:paraId="70A3E021" w14:textId="77777777" w:rsidR="00646ACE" w:rsidRDefault="00646ACE" w:rsidP="0050542C">
      <w:pPr>
        <w:overflowPunct w:val="0"/>
        <w:spacing w:line="530" w:lineRule="exact"/>
        <w:ind w:leftChars="168" w:left="1106" w:hangingChars="251" w:hanging="703"/>
        <w:jc w:val="both"/>
        <w:rPr>
          <w:rFonts w:ascii="標楷體" w:eastAsia="標楷體" w:hAnsi="標楷體" w:cstheme="minorBidi"/>
          <w:bCs/>
          <w:kern w:val="0"/>
          <w:sz w:val="28"/>
          <w:szCs w:val="28"/>
        </w:rPr>
      </w:pPr>
      <w:r w:rsidRPr="00C71898">
        <w:rPr>
          <w:rFonts w:ascii="標楷體" w:eastAsia="標楷體" w:hAnsi="標楷體" w:hint="eastAsia"/>
          <w:sz w:val="28"/>
          <w:szCs w:val="28"/>
        </w:rPr>
        <w:t>（</w:t>
      </w:r>
      <w:r>
        <w:rPr>
          <w:rFonts w:ascii="標楷體" w:eastAsia="標楷體" w:hAnsi="標楷體" w:hint="eastAsia"/>
          <w:sz w:val="28"/>
          <w:szCs w:val="28"/>
        </w:rPr>
        <w:t>3</w:t>
      </w:r>
      <w:r w:rsidRPr="00C71898">
        <w:rPr>
          <w:rFonts w:ascii="標楷體" w:eastAsia="標楷體" w:hAnsi="標楷體" w:hint="eastAsia"/>
          <w:sz w:val="28"/>
          <w:szCs w:val="28"/>
        </w:rPr>
        <w:t>）</w:t>
      </w:r>
      <w:r w:rsidRPr="001B279E">
        <w:rPr>
          <w:rFonts w:ascii="標楷體" w:eastAsia="標楷體" w:hAnsi="標楷體" w:cstheme="minorBidi" w:hint="eastAsia"/>
          <w:bCs/>
          <w:sz w:val="28"/>
          <w:szCs w:val="28"/>
        </w:rPr>
        <w:t>積極辦理地方稅</w:t>
      </w:r>
      <w:proofErr w:type="gramStart"/>
      <w:r w:rsidRPr="001B279E">
        <w:rPr>
          <w:rFonts w:ascii="標楷體" w:eastAsia="標楷體" w:hAnsi="標楷體" w:cstheme="minorBidi" w:hint="eastAsia"/>
          <w:bCs/>
          <w:sz w:val="28"/>
          <w:szCs w:val="28"/>
        </w:rPr>
        <w:t>稽</w:t>
      </w:r>
      <w:proofErr w:type="gramEnd"/>
      <w:r w:rsidRPr="001B279E">
        <w:rPr>
          <w:rFonts w:ascii="標楷體" w:eastAsia="標楷體" w:hAnsi="標楷體" w:cstheme="minorBidi" w:hint="eastAsia"/>
          <w:bCs/>
          <w:sz w:val="28"/>
          <w:szCs w:val="28"/>
        </w:rPr>
        <w:t>徵業務及欠稅清理作業，以維護租稅公平及增</w:t>
      </w:r>
      <w:proofErr w:type="gramStart"/>
      <w:r w:rsidRPr="001B279E">
        <w:rPr>
          <w:rFonts w:ascii="標楷體" w:eastAsia="標楷體" w:hAnsi="標楷體" w:cstheme="minorBidi" w:hint="eastAsia"/>
          <w:bCs/>
          <w:sz w:val="28"/>
          <w:szCs w:val="28"/>
        </w:rPr>
        <w:t>裕庫收，惟賦稅捐費徵</w:t>
      </w:r>
      <w:proofErr w:type="gramEnd"/>
      <w:r w:rsidRPr="001B279E">
        <w:rPr>
          <w:rFonts w:ascii="標楷體" w:eastAsia="標楷體" w:hAnsi="標楷體" w:cstheme="minorBidi" w:hint="eastAsia"/>
          <w:bCs/>
          <w:sz w:val="28"/>
          <w:szCs w:val="28"/>
        </w:rPr>
        <w:t>課及欠稅清理作業仍未</w:t>
      </w:r>
      <w:proofErr w:type="gramStart"/>
      <w:r w:rsidRPr="001B279E">
        <w:rPr>
          <w:rFonts w:ascii="標楷體" w:eastAsia="標楷體" w:hAnsi="標楷體" w:cstheme="minorBidi" w:hint="eastAsia"/>
          <w:bCs/>
          <w:sz w:val="28"/>
          <w:szCs w:val="28"/>
        </w:rPr>
        <w:t>臻</w:t>
      </w:r>
      <w:proofErr w:type="gramEnd"/>
      <w:r w:rsidRPr="001B279E">
        <w:rPr>
          <w:rFonts w:ascii="標楷體" w:eastAsia="標楷體" w:hAnsi="標楷體" w:cstheme="minorBidi" w:hint="eastAsia"/>
          <w:bCs/>
          <w:sz w:val="28"/>
          <w:szCs w:val="28"/>
        </w:rPr>
        <w:t>周延，亟待持續檢討改善</w:t>
      </w:r>
      <w:r w:rsidRPr="003D083D">
        <w:rPr>
          <w:rFonts w:ascii="標楷體" w:eastAsia="標楷體" w:hAnsi="標楷體" w:cstheme="minorBidi" w:hint="eastAsia"/>
          <w:bCs/>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57</w:t>
      </w:r>
      <w:r w:rsidRPr="00EF18B7">
        <w:rPr>
          <w:rFonts w:ascii="標楷體" w:eastAsia="標楷體" w:hAnsi="標楷體" w:cstheme="minorBidi" w:hint="eastAsia"/>
          <w:bCs/>
          <w:kern w:val="0"/>
          <w:sz w:val="28"/>
          <w:szCs w:val="28"/>
        </w:rPr>
        <w:t>頁）</w:t>
      </w:r>
    </w:p>
    <w:p w14:paraId="59DA351E" w14:textId="77777777" w:rsidR="00646ACE" w:rsidRPr="00EF18B7" w:rsidRDefault="00646ACE" w:rsidP="0050542C">
      <w:pPr>
        <w:tabs>
          <w:tab w:val="left" w:pos="4962"/>
        </w:tabs>
        <w:spacing w:beforeLines="20" w:before="72" w:line="538" w:lineRule="exact"/>
        <w:rPr>
          <w:rFonts w:ascii="標楷體" w:eastAsia="標楷體" w:hAnsi="標楷體"/>
          <w:b/>
          <w:sz w:val="32"/>
          <w:szCs w:val="32"/>
        </w:rPr>
      </w:pPr>
      <w:r w:rsidRPr="00EF18B7">
        <w:rPr>
          <w:rFonts w:ascii="標楷體" w:eastAsia="標楷體" w:hAnsi="標楷體" w:hint="eastAsia"/>
          <w:noProof/>
        </w:rPr>
        <w:drawing>
          <wp:anchor distT="0" distB="0" distL="114300" distR="114300" simplePos="0" relativeHeight="251670016" behindDoc="0" locked="0" layoutInCell="1" allowOverlap="1" wp14:anchorId="7E1385AF" wp14:editId="4DFC8694">
            <wp:simplePos x="0" y="0"/>
            <wp:positionH relativeFrom="column">
              <wp:posOffset>2794635</wp:posOffset>
            </wp:positionH>
            <wp:positionV relativeFrom="paragraph">
              <wp:posOffset>55245</wp:posOffset>
            </wp:positionV>
            <wp:extent cx="718820" cy="641985"/>
            <wp:effectExtent l="0" t="0" r="5080" b="5715"/>
            <wp:wrapSquare wrapText="bothSides"/>
            <wp:docPr id="453" name="Picture 2"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 name="Picture 2" descr="一張含有 文字 的圖片&#10;&#10;自動產生的描述"/>
                    <pic:cNvPicPr>
                      <a:picLocks noChangeAspect="1"/>
                    </pic:cNvPicPr>
                  </pic:nvPicPr>
                  <pic:blipFill rotWithShape="1">
                    <a:blip r:embed="rId12" cstate="print">
                      <a:extLst>
                        <a:ext uri="{28A0092B-C50C-407E-A947-70E740481C1C}">
                          <a14:useLocalDpi xmlns:a14="http://schemas.microsoft.com/office/drawing/2010/main" val="0"/>
                        </a:ext>
                      </a:extLst>
                    </a:blip>
                    <a:srcRect l="11106" t="19270" r="74495" b="53342"/>
                    <a:stretch/>
                  </pic:blipFill>
                  <pic:spPr bwMode="auto">
                    <a:xfrm>
                      <a:off x="0" y="0"/>
                      <a:ext cx="718820" cy="6419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hint="eastAsia"/>
          <w:b/>
          <w:sz w:val="32"/>
          <w:szCs w:val="32"/>
        </w:rPr>
        <w:t>（五）</w:t>
      </w:r>
      <w:r w:rsidRPr="00EF18B7">
        <w:rPr>
          <w:rFonts w:ascii="標楷體" w:eastAsia="標楷體" w:hAnsi="標楷體" w:hint="eastAsia"/>
          <w:b/>
          <w:sz w:val="32"/>
          <w:szCs w:val="32"/>
          <w:lang w:eastAsia="zh-HK"/>
        </w:rPr>
        <w:t>教育</w:t>
      </w:r>
    </w:p>
    <w:p w14:paraId="2334A5BA" w14:textId="77777777" w:rsidR="00646ACE" w:rsidRPr="003219A3" w:rsidRDefault="00646ACE" w:rsidP="0050542C">
      <w:pPr>
        <w:spacing w:line="51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35C6A4A4" w14:textId="77777777" w:rsidR="00646ACE" w:rsidRPr="00BE7BE8" w:rsidRDefault="00646ACE" w:rsidP="0050542C">
      <w:pPr>
        <w:overflowPunct w:val="0"/>
        <w:spacing w:line="510" w:lineRule="exact"/>
        <w:ind w:leftChars="168" w:left="1121" w:hangingChars="256" w:hanging="718"/>
        <w:jc w:val="both"/>
        <w:rPr>
          <w:rFonts w:ascii="標楷體" w:eastAsia="標楷體" w:hAnsi="標楷體"/>
          <w:sz w:val="28"/>
          <w:szCs w:val="28"/>
        </w:rPr>
      </w:pPr>
      <w:r>
        <w:rPr>
          <w:rFonts w:ascii="標楷體" w:eastAsia="標楷體" w:hAnsi="標楷體" w:hint="eastAsia"/>
          <w:b/>
          <w:color w:val="000000" w:themeColor="text1"/>
          <w:sz w:val="28"/>
          <w:szCs w:val="28"/>
        </w:rPr>
        <w:t>（1）</w:t>
      </w:r>
      <w:r w:rsidRPr="00CB0C3D">
        <w:rPr>
          <w:rFonts w:ascii="標楷體" w:eastAsia="標楷體" w:hAnsi="標楷體" w:hint="eastAsia"/>
          <w:b/>
          <w:color w:val="000000" w:themeColor="text1"/>
          <w:sz w:val="28"/>
          <w:szCs w:val="28"/>
        </w:rPr>
        <w:t>扎根教育，</w:t>
      </w:r>
      <w:r>
        <w:rPr>
          <w:rFonts w:ascii="標楷體" w:eastAsia="標楷體" w:hAnsi="標楷體" w:hint="eastAsia"/>
          <w:b/>
          <w:color w:val="000000" w:themeColor="text1"/>
          <w:sz w:val="28"/>
          <w:szCs w:val="28"/>
        </w:rPr>
        <w:t>加</w:t>
      </w:r>
      <w:r w:rsidRPr="00CB0C3D">
        <w:rPr>
          <w:rFonts w:ascii="標楷體" w:eastAsia="標楷體" w:hAnsi="標楷體" w:hint="eastAsia"/>
          <w:b/>
          <w:color w:val="000000" w:themeColor="text1"/>
          <w:sz w:val="28"/>
          <w:szCs w:val="28"/>
        </w:rPr>
        <w:t>強幼兒園設立與監督管理：</w:t>
      </w:r>
      <w:r w:rsidRPr="003D4961">
        <w:rPr>
          <w:rFonts w:ascii="標楷體" w:eastAsia="標楷體" w:hAnsi="標楷體" w:hint="eastAsia"/>
          <w:color w:val="000000" w:themeColor="text1"/>
          <w:sz w:val="28"/>
          <w:szCs w:val="28"/>
        </w:rPr>
        <w:t>查察</w:t>
      </w:r>
      <w:r w:rsidRPr="00CB0C3D">
        <w:rPr>
          <w:rFonts w:ascii="標楷體" w:eastAsia="標楷體" w:hAnsi="標楷體" w:hint="eastAsia"/>
          <w:color w:val="000000" w:themeColor="text1"/>
          <w:sz w:val="28"/>
          <w:szCs w:val="28"/>
        </w:rPr>
        <w:t>輔導未立案教保機構</w:t>
      </w:r>
      <w:r>
        <w:rPr>
          <w:rFonts w:ascii="標楷體" w:eastAsia="標楷體" w:hAnsi="標楷體" w:hint="eastAsia"/>
          <w:color w:val="000000" w:themeColor="text1"/>
          <w:sz w:val="28"/>
          <w:szCs w:val="28"/>
        </w:rPr>
        <w:t>，增設公共化及</w:t>
      </w:r>
      <w:proofErr w:type="gramStart"/>
      <w:r>
        <w:rPr>
          <w:rFonts w:ascii="標楷體" w:eastAsia="標楷體" w:hAnsi="標楷體" w:hint="eastAsia"/>
          <w:color w:val="000000" w:themeColor="text1"/>
          <w:sz w:val="28"/>
          <w:szCs w:val="28"/>
        </w:rPr>
        <w:t>準</w:t>
      </w:r>
      <w:proofErr w:type="gramEnd"/>
      <w:r>
        <w:rPr>
          <w:rFonts w:ascii="標楷體" w:eastAsia="標楷體" w:hAnsi="標楷體" w:hint="eastAsia"/>
          <w:color w:val="000000" w:themeColor="text1"/>
          <w:sz w:val="28"/>
          <w:szCs w:val="28"/>
        </w:rPr>
        <w:t>公共化幼兒園，擴展優質友善托育環境</w:t>
      </w:r>
      <w:r w:rsidRPr="00D44399">
        <w:rPr>
          <w:rFonts w:ascii="標楷體" w:eastAsia="標楷體" w:hAnsi="標楷體" w:hint="eastAsia"/>
          <w:sz w:val="28"/>
          <w:szCs w:val="28"/>
        </w:rPr>
        <w:t>。</w:t>
      </w:r>
    </w:p>
    <w:p w14:paraId="20A6F9C7" w14:textId="77777777" w:rsidR="00646ACE" w:rsidRPr="00BE7BE8" w:rsidRDefault="00646ACE" w:rsidP="0050542C">
      <w:pPr>
        <w:overflowPunct w:val="0"/>
        <w:spacing w:line="510" w:lineRule="exact"/>
        <w:ind w:leftChars="168" w:left="1135" w:hangingChars="261" w:hanging="732"/>
        <w:jc w:val="both"/>
        <w:rPr>
          <w:rFonts w:ascii="標楷體" w:eastAsia="標楷體" w:hAnsi="標楷體"/>
          <w:sz w:val="28"/>
          <w:szCs w:val="28"/>
        </w:rPr>
      </w:pPr>
      <w:r>
        <w:rPr>
          <w:rFonts w:ascii="標楷體" w:eastAsia="標楷體" w:hAnsi="標楷體" w:hint="eastAsia"/>
          <w:b/>
          <w:color w:val="000000" w:themeColor="text1"/>
          <w:sz w:val="28"/>
          <w:szCs w:val="28"/>
        </w:rPr>
        <w:t>（2）</w:t>
      </w:r>
      <w:r w:rsidRPr="00590C85">
        <w:rPr>
          <w:rFonts w:ascii="標楷體" w:eastAsia="標楷體" w:hAnsi="標楷體"/>
          <w:b/>
          <w:color w:val="000000" w:themeColor="text1"/>
          <w:sz w:val="28"/>
          <w:szCs w:val="28"/>
        </w:rPr>
        <w:t>推展終身教育，邁向學習型城市：</w:t>
      </w:r>
      <w:r w:rsidRPr="00590C85">
        <w:rPr>
          <w:rFonts w:ascii="標楷體" w:eastAsia="標楷體" w:hAnsi="標楷體" w:hint="eastAsia"/>
          <w:color w:val="000000" w:themeColor="text1"/>
          <w:sz w:val="28"/>
          <w:szCs w:val="28"/>
        </w:rPr>
        <w:t>截至114年底止，開辦社區大學等終身學習機構計129間（所），設置學習據點447處，</w:t>
      </w:r>
      <w:proofErr w:type="gramStart"/>
      <w:r w:rsidRPr="00590C85">
        <w:rPr>
          <w:rFonts w:ascii="標楷體" w:eastAsia="標楷體" w:hAnsi="標楷體" w:hint="eastAsia"/>
          <w:color w:val="000000" w:themeColor="text1"/>
          <w:sz w:val="28"/>
          <w:szCs w:val="28"/>
        </w:rPr>
        <w:t>114</w:t>
      </w:r>
      <w:proofErr w:type="gramEnd"/>
      <w:r w:rsidRPr="00590C85">
        <w:rPr>
          <w:rFonts w:ascii="標楷體" w:eastAsia="標楷體" w:hAnsi="標楷體" w:hint="eastAsia"/>
          <w:color w:val="000000" w:themeColor="text1"/>
          <w:sz w:val="28"/>
          <w:szCs w:val="28"/>
        </w:rPr>
        <w:t>年度累計參與人次達41萬餘人次</w:t>
      </w:r>
      <w:r w:rsidRPr="00BE7BE8">
        <w:rPr>
          <w:rFonts w:ascii="標楷體" w:eastAsia="標楷體" w:hAnsi="標楷體" w:hint="eastAsia"/>
          <w:sz w:val="28"/>
          <w:szCs w:val="28"/>
        </w:rPr>
        <w:t>。</w:t>
      </w:r>
    </w:p>
    <w:p w14:paraId="40C904BC" w14:textId="77777777" w:rsidR="00646ACE" w:rsidRPr="00BE7BE8" w:rsidRDefault="00646ACE" w:rsidP="0050542C">
      <w:pPr>
        <w:overflowPunct w:val="0"/>
        <w:spacing w:line="510" w:lineRule="exact"/>
        <w:ind w:leftChars="168" w:left="1121" w:hangingChars="256" w:hanging="718"/>
        <w:jc w:val="both"/>
        <w:rPr>
          <w:rFonts w:ascii="標楷體" w:eastAsia="標楷體" w:hAnsi="標楷體"/>
          <w:sz w:val="28"/>
          <w:szCs w:val="28"/>
        </w:rPr>
      </w:pPr>
      <w:r>
        <w:rPr>
          <w:rFonts w:ascii="標楷體" w:eastAsia="標楷體" w:hAnsi="標楷體" w:hint="eastAsia"/>
          <w:b/>
          <w:color w:val="000000" w:themeColor="text1"/>
          <w:sz w:val="28"/>
          <w:szCs w:val="28"/>
        </w:rPr>
        <w:t>（3）</w:t>
      </w:r>
      <w:r w:rsidRPr="00A826E2">
        <w:rPr>
          <w:rFonts w:ascii="標楷體" w:eastAsia="標楷體" w:hAnsi="標楷體"/>
          <w:b/>
          <w:color w:val="000000" w:themeColor="text1"/>
          <w:sz w:val="28"/>
          <w:szCs w:val="28"/>
        </w:rPr>
        <w:t>重視學生健康促進，建構健康生活環境：</w:t>
      </w:r>
      <w:r w:rsidRPr="00C32CB0">
        <w:rPr>
          <w:rFonts w:ascii="標楷體" w:eastAsia="標楷體" w:hAnsi="標楷體"/>
          <w:color w:val="000000" w:themeColor="text1"/>
          <w:sz w:val="28"/>
          <w:szCs w:val="28"/>
        </w:rPr>
        <w:t>學校午餐</w:t>
      </w:r>
      <w:r w:rsidRPr="00A826E2">
        <w:rPr>
          <w:rFonts w:ascii="標楷體" w:eastAsia="標楷體" w:hAnsi="標楷體" w:hint="eastAsia"/>
          <w:color w:val="000000" w:themeColor="text1"/>
          <w:sz w:val="28"/>
          <w:szCs w:val="28"/>
        </w:rPr>
        <w:t>每週提供4天產銷履歷蔬菜及1天有機蔬菜，並配合教育部國民及學前教育署建置校園食材登錄平</w:t>
      </w:r>
      <w:proofErr w:type="gramStart"/>
      <w:r w:rsidRPr="00A826E2">
        <w:rPr>
          <w:rFonts w:ascii="標楷體" w:eastAsia="標楷體" w:hAnsi="標楷體" w:hint="eastAsia"/>
          <w:color w:val="000000" w:themeColor="text1"/>
          <w:sz w:val="28"/>
          <w:szCs w:val="28"/>
        </w:rPr>
        <w:t>臺</w:t>
      </w:r>
      <w:proofErr w:type="gramEnd"/>
      <w:r w:rsidRPr="00A826E2">
        <w:rPr>
          <w:rFonts w:ascii="標楷體" w:eastAsia="標楷體" w:hAnsi="標楷體" w:hint="eastAsia"/>
          <w:color w:val="000000" w:themeColor="text1"/>
          <w:sz w:val="28"/>
          <w:szCs w:val="28"/>
        </w:rPr>
        <w:t>2.0，督導轄內學校於該平</w:t>
      </w:r>
      <w:proofErr w:type="gramStart"/>
      <w:r w:rsidRPr="00A826E2">
        <w:rPr>
          <w:rFonts w:ascii="標楷體" w:eastAsia="標楷體" w:hAnsi="標楷體" w:hint="eastAsia"/>
          <w:color w:val="000000" w:themeColor="text1"/>
          <w:sz w:val="28"/>
          <w:szCs w:val="28"/>
        </w:rPr>
        <w:t>臺</w:t>
      </w:r>
      <w:proofErr w:type="gramEnd"/>
      <w:r w:rsidRPr="00A826E2">
        <w:rPr>
          <w:rFonts w:ascii="標楷體" w:eastAsia="標楷體" w:hAnsi="標楷體" w:hint="eastAsia"/>
          <w:color w:val="000000" w:themeColor="text1"/>
          <w:sz w:val="28"/>
          <w:szCs w:val="28"/>
        </w:rPr>
        <w:t>登錄午餐資訊，以強化資訊透明及食材安全管理</w:t>
      </w:r>
      <w:r w:rsidRPr="00BE7BE8">
        <w:rPr>
          <w:rFonts w:ascii="標楷體" w:eastAsia="標楷體" w:hAnsi="標楷體" w:hint="eastAsia"/>
          <w:sz w:val="28"/>
          <w:szCs w:val="28"/>
        </w:rPr>
        <w:t>。</w:t>
      </w:r>
    </w:p>
    <w:p w14:paraId="7AC77809" w14:textId="77777777" w:rsidR="00646ACE" w:rsidRPr="003219A3" w:rsidRDefault="00646ACE" w:rsidP="0050542C">
      <w:pPr>
        <w:spacing w:line="51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5154E602" w14:textId="77777777" w:rsidR="00646ACE" w:rsidRPr="00EF18B7" w:rsidRDefault="00646ACE" w:rsidP="0050542C">
      <w:pPr>
        <w:overflowPunct w:val="0"/>
        <w:spacing w:line="510" w:lineRule="exact"/>
        <w:ind w:leftChars="168" w:left="1106" w:hangingChars="251" w:hanging="703"/>
        <w:jc w:val="both"/>
        <w:rPr>
          <w:rFonts w:ascii="標楷體" w:eastAsia="標楷體" w:hAnsi="標楷體"/>
          <w:sz w:val="28"/>
          <w:szCs w:val="28"/>
        </w:rPr>
      </w:pPr>
      <w:r w:rsidRPr="00EF18B7">
        <w:rPr>
          <w:rFonts w:ascii="標楷體" w:eastAsia="標楷體" w:hAnsi="標楷體"/>
          <w:sz w:val="28"/>
          <w:szCs w:val="28"/>
        </w:rPr>
        <w:t>（</w:t>
      </w:r>
      <w:r w:rsidRPr="00EF18B7">
        <w:rPr>
          <w:rFonts w:ascii="標楷體" w:eastAsia="標楷體" w:hAnsi="標楷體" w:hint="eastAsia"/>
          <w:sz w:val="28"/>
          <w:szCs w:val="28"/>
        </w:rPr>
        <w:t>1</w:t>
      </w:r>
      <w:r w:rsidRPr="00EF18B7">
        <w:rPr>
          <w:rFonts w:ascii="標楷體" w:eastAsia="標楷體" w:hAnsi="標楷體"/>
          <w:sz w:val="28"/>
          <w:szCs w:val="28"/>
        </w:rPr>
        <w:t>）</w:t>
      </w:r>
      <w:proofErr w:type="gramStart"/>
      <w:r w:rsidRPr="00894CBC">
        <w:rPr>
          <w:rFonts w:ascii="標楷體" w:eastAsia="標楷體" w:hAnsi="標楷體" w:hint="eastAsia"/>
          <w:color w:val="000000" w:themeColor="text1"/>
          <w:sz w:val="28"/>
          <w:szCs w:val="28"/>
        </w:rPr>
        <w:t>賡</w:t>
      </w:r>
      <w:proofErr w:type="gramEnd"/>
      <w:r w:rsidRPr="00894CBC">
        <w:rPr>
          <w:rFonts w:ascii="標楷體" w:eastAsia="標楷體" w:hAnsi="標楷體" w:hint="eastAsia"/>
          <w:color w:val="000000" w:themeColor="text1"/>
          <w:sz w:val="28"/>
          <w:szCs w:val="28"/>
        </w:rPr>
        <w:t>續強化幼兒園設立營運監督管理作業，有助提升教保服務品質，惟</w:t>
      </w:r>
      <w:r w:rsidRPr="00894CBC">
        <w:rPr>
          <w:rFonts w:ascii="標楷體" w:eastAsia="標楷體" w:hAnsi="標楷體"/>
          <w:color w:val="000000" w:themeColor="text1"/>
          <w:sz w:val="28"/>
          <w:szCs w:val="28"/>
        </w:rPr>
        <w:t>幼兒園停（歇）業及幼童車管理機制未</w:t>
      </w:r>
      <w:proofErr w:type="gramStart"/>
      <w:r w:rsidRPr="00894CBC">
        <w:rPr>
          <w:rFonts w:ascii="標楷體" w:eastAsia="標楷體" w:hAnsi="標楷體"/>
          <w:color w:val="000000" w:themeColor="text1"/>
          <w:sz w:val="28"/>
          <w:szCs w:val="28"/>
        </w:rPr>
        <w:t>臻</w:t>
      </w:r>
      <w:proofErr w:type="gramEnd"/>
      <w:r w:rsidRPr="00894CBC">
        <w:rPr>
          <w:rFonts w:ascii="標楷體" w:eastAsia="標楷體" w:hAnsi="標楷體"/>
          <w:color w:val="000000" w:themeColor="text1"/>
          <w:sz w:val="28"/>
          <w:szCs w:val="28"/>
        </w:rPr>
        <w:t>完善，又</w:t>
      </w:r>
      <w:r w:rsidRPr="00894CBC">
        <w:rPr>
          <w:rFonts w:ascii="標楷體" w:eastAsia="標楷體" w:hAnsi="標楷體" w:hint="eastAsia"/>
          <w:color w:val="000000" w:themeColor="text1"/>
          <w:sz w:val="28"/>
          <w:szCs w:val="28"/>
        </w:rPr>
        <w:t>部分園所公開揭露收費資訊未盡完整透明，亟待</w:t>
      </w:r>
      <w:proofErr w:type="gramStart"/>
      <w:r w:rsidRPr="00894CBC">
        <w:rPr>
          <w:rFonts w:ascii="標楷體" w:eastAsia="標楷體" w:hAnsi="標楷體" w:hint="eastAsia"/>
          <w:color w:val="000000" w:themeColor="text1"/>
          <w:sz w:val="28"/>
          <w:szCs w:val="28"/>
        </w:rPr>
        <w:t>研</w:t>
      </w:r>
      <w:proofErr w:type="gramEnd"/>
      <w:r w:rsidRPr="00894CBC">
        <w:rPr>
          <w:rFonts w:ascii="標楷體" w:eastAsia="標楷體" w:hAnsi="標楷體" w:hint="eastAsia"/>
          <w:color w:val="000000" w:themeColor="text1"/>
          <w:sz w:val="28"/>
          <w:szCs w:val="28"/>
        </w:rPr>
        <w:t>謀改善</w:t>
      </w:r>
      <w:r w:rsidRPr="007F3FCA">
        <w:rPr>
          <w:rFonts w:ascii="標楷體" w:eastAsia="標楷體" w:hAnsi="標楷體" w:hint="eastAsia"/>
          <w:spacing w:val="-1"/>
          <w:sz w:val="28"/>
          <w:szCs w:val="28"/>
        </w:rPr>
        <w:t>。</w:t>
      </w:r>
      <w:r w:rsidRPr="007F3FCA">
        <w:rPr>
          <w:rFonts w:ascii="標楷體" w:eastAsia="標楷體" w:hAnsi="標楷體" w:cstheme="minorBidi" w:hint="eastAsia"/>
          <w:bCs/>
          <w:spacing w:val="-1"/>
          <w:kern w:val="0"/>
          <w:sz w:val="28"/>
          <w:szCs w:val="28"/>
        </w:rPr>
        <w:t>（詳乙－</w:t>
      </w:r>
      <w:r>
        <w:rPr>
          <w:rFonts w:ascii="標楷體" w:eastAsia="標楷體" w:hAnsi="標楷體" w:cstheme="minorBidi" w:hint="eastAsia"/>
          <w:bCs/>
          <w:spacing w:val="-1"/>
          <w:kern w:val="0"/>
          <w:sz w:val="28"/>
          <w:szCs w:val="28"/>
        </w:rPr>
        <w:t>61</w:t>
      </w:r>
      <w:r w:rsidRPr="007F3FCA">
        <w:rPr>
          <w:rFonts w:ascii="標楷體" w:eastAsia="標楷體" w:hAnsi="標楷體" w:cstheme="minorBidi" w:hint="eastAsia"/>
          <w:bCs/>
          <w:spacing w:val="-1"/>
          <w:kern w:val="0"/>
          <w:sz w:val="28"/>
          <w:szCs w:val="28"/>
        </w:rPr>
        <w:t>頁）</w:t>
      </w:r>
    </w:p>
    <w:p w14:paraId="4108B491" w14:textId="77777777" w:rsidR="00646ACE" w:rsidRPr="00EF18B7" w:rsidRDefault="00646ACE" w:rsidP="0050542C">
      <w:pPr>
        <w:overflowPunct w:val="0"/>
        <w:spacing w:line="510" w:lineRule="exact"/>
        <w:ind w:leftChars="168" w:left="1120" w:hangingChars="256" w:hanging="717"/>
        <w:jc w:val="both"/>
        <w:rPr>
          <w:rFonts w:ascii="標楷體" w:eastAsia="標楷體" w:hAnsi="標楷體"/>
          <w:sz w:val="28"/>
          <w:szCs w:val="28"/>
        </w:rPr>
      </w:pPr>
      <w:r w:rsidRPr="00EF18B7">
        <w:rPr>
          <w:rFonts w:ascii="標楷體" w:eastAsia="標楷體" w:hAnsi="標楷體"/>
          <w:sz w:val="28"/>
          <w:szCs w:val="28"/>
        </w:rPr>
        <w:t>（</w:t>
      </w:r>
      <w:r w:rsidRPr="00EF18B7">
        <w:rPr>
          <w:rFonts w:ascii="標楷體" w:eastAsia="標楷體" w:hAnsi="標楷體" w:hint="eastAsia"/>
          <w:sz w:val="28"/>
          <w:szCs w:val="28"/>
        </w:rPr>
        <w:t>2</w:t>
      </w:r>
      <w:r w:rsidRPr="00EF18B7">
        <w:rPr>
          <w:rFonts w:ascii="標楷體" w:eastAsia="標楷體" w:hAnsi="標楷體"/>
          <w:sz w:val="28"/>
          <w:szCs w:val="28"/>
        </w:rPr>
        <w:t>）</w:t>
      </w:r>
      <w:r w:rsidRPr="00461525">
        <w:rPr>
          <w:rFonts w:ascii="標楷體" w:eastAsia="標楷體" w:hAnsi="標楷體"/>
          <w:color w:val="000000" w:themeColor="text1"/>
          <w:sz w:val="28"/>
          <w:szCs w:val="28"/>
        </w:rPr>
        <w:t>推展終身學習政策並</w:t>
      </w:r>
      <w:r w:rsidRPr="00461525">
        <w:rPr>
          <w:rFonts w:ascii="標楷體" w:eastAsia="標楷體" w:hAnsi="標楷體" w:hint="eastAsia"/>
          <w:color w:val="000000" w:themeColor="text1"/>
          <w:sz w:val="28"/>
          <w:szCs w:val="28"/>
        </w:rPr>
        <w:t>建置新北市學習地圖網站，整合各局處終身學習資源及增加民眾取得終身學習資訊管道，惟部分課程資訊揭露及AI客服查詢功能仍有精進空間，允宜檢討策進</w:t>
      </w:r>
      <w:r w:rsidRPr="00020A39">
        <w:rPr>
          <w:rFonts w:ascii="標楷體" w:eastAsia="標楷體" w:hAnsi="標楷體" w:hint="eastAsia"/>
          <w:color w:val="000000" w:themeColor="text1"/>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62</w:t>
      </w:r>
      <w:r w:rsidRPr="00EF18B7">
        <w:rPr>
          <w:rFonts w:ascii="標楷體" w:eastAsia="標楷體" w:hAnsi="標楷體" w:cstheme="minorBidi" w:hint="eastAsia"/>
          <w:bCs/>
          <w:kern w:val="0"/>
          <w:sz w:val="28"/>
          <w:szCs w:val="28"/>
        </w:rPr>
        <w:t>頁）</w:t>
      </w:r>
    </w:p>
    <w:p w14:paraId="0603F05A" w14:textId="77777777" w:rsidR="00646ACE" w:rsidRPr="00EF18B7" w:rsidRDefault="00646ACE" w:rsidP="0050542C">
      <w:pPr>
        <w:overflowPunct w:val="0"/>
        <w:spacing w:line="510" w:lineRule="exact"/>
        <w:ind w:leftChars="168" w:left="1106" w:hangingChars="251" w:hanging="703"/>
        <w:jc w:val="both"/>
        <w:rPr>
          <w:rFonts w:ascii="標楷體" w:eastAsia="標楷體" w:hAnsi="標楷體"/>
          <w:sz w:val="28"/>
          <w:szCs w:val="28"/>
        </w:rPr>
      </w:pPr>
      <w:r w:rsidRPr="00EF18B7">
        <w:rPr>
          <w:rFonts w:ascii="標楷體" w:eastAsia="標楷體" w:hAnsi="標楷體"/>
          <w:sz w:val="28"/>
          <w:szCs w:val="28"/>
        </w:rPr>
        <w:t>（</w:t>
      </w:r>
      <w:r w:rsidRPr="00EF18B7">
        <w:rPr>
          <w:rFonts w:ascii="標楷體" w:eastAsia="標楷體" w:hAnsi="標楷體" w:hint="eastAsia"/>
          <w:sz w:val="28"/>
          <w:szCs w:val="28"/>
        </w:rPr>
        <w:t>3</w:t>
      </w:r>
      <w:r w:rsidRPr="00EF18B7">
        <w:rPr>
          <w:rFonts w:ascii="標楷體" w:eastAsia="標楷體" w:hAnsi="標楷體"/>
          <w:sz w:val="28"/>
          <w:szCs w:val="28"/>
        </w:rPr>
        <w:t>）</w:t>
      </w:r>
      <w:r w:rsidRPr="006A067C">
        <w:rPr>
          <w:rFonts w:ascii="標楷體" w:eastAsia="標楷體" w:hAnsi="標楷體" w:hint="eastAsia"/>
          <w:color w:val="000000" w:themeColor="text1"/>
          <w:sz w:val="28"/>
          <w:szCs w:val="28"/>
        </w:rPr>
        <w:t>推動4+1安心蔬菜計畫，學校午餐提供產銷履歷蔬菜及有機蔬菜，促進永續農業並兼顧學童營養需求，惟部分學校午餐使用經農藥殘留抽驗不合格之蔬果食材，另供應營養份數未符國教署所定基準等，亟待檢討改善</w:t>
      </w:r>
      <w:r w:rsidRPr="00020A39">
        <w:rPr>
          <w:rFonts w:ascii="標楷體" w:eastAsia="標楷體" w:hAnsi="標楷體" w:hint="eastAsia"/>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63</w:t>
      </w:r>
      <w:r w:rsidRPr="00EF18B7">
        <w:rPr>
          <w:rFonts w:ascii="標楷體" w:eastAsia="標楷體" w:hAnsi="標楷體" w:cstheme="minorBidi" w:hint="eastAsia"/>
          <w:bCs/>
          <w:kern w:val="0"/>
          <w:sz w:val="28"/>
          <w:szCs w:val="28"/>
        </w:rPr>
        <w:t>頁）</w:t>
      </w:r>
    </w:p>
    <w:p w14:paraId="60285FB8" w14:textId="77777777" w:rsidR="00646ACE" w:rsidRPr="00EF18B7" w:rsidRDefault="00646ACE" w:rsidP="00646ACE">
      <w:pPr>
        <w:tabs>
          <w:tab w:val="left" w:pos="5103"/>
        </w:tabs>
        <w:spacing w:beforeLines="20" w:before="72" w:line="520" w:lineRule="exact"/>
        <w:jc w:val="both"/>
        <w:rPr>
          <w:rFonts w:ascii="標楷體" w:eastAsia="標楷體" w:hAnsi="標楷體"/>
          <w:b/>
          <w:sz w:val="32"/>
          <w:szCs w:val="32"/>
        </w:rPr>
      </w:pPr>
      <w:r w:rsidRPr="00EF18B7">
        <w:rPr>
          <w:rFonts w:ascii="標楷體" w:eastAsia="標楷體" w:hAnsi="標楷體"/>
          <w:noProof/>
        </w:rPr>
        <w:lastRenderedPageBreak/>
        <w:drawing>
          <wp:anchor distT="0" distB="0" distL="114300" distR="114300" simplePos="0" relativeHeight="251679232" behindDoc="0" locked="0" layoutInCell="1" allowOverlap="1" wp14:anchorId="6BC3CD48" wp14:editId="51A7241D">
            <wp:simplePos x="0" y="0"/>
            <wp:positionH relativeFrom="column">
              <wp:posOffset>2887345</wp:posOffset>
            </wp:positionH>
            <wp:positionV relativeFrom="paragraph">
              <wp:posOffset>131445</wp:posOffset>
            </wp:positionV>
            <wp:extent cx="641350" cy="521970"/>
            <wp:effectExtent l="0" t="0" r="6350" b="0"/>
            <wp:wrapSquare wrapText="bothSides"/>
            <wp:docPr id="454"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 name="圖片 63"/>
                    <pic:cNvPicPr>
                      <a:picLocks noChangeAspect="1"/>
                    </pic:cNvPicPr>
                  </pic:nvPicPr>
                  <pic:blipFill rotWithShape="1">
                    <a:blip r:embed="rId13" cstate="print">
                      <a:extLst>
                        <a:ext uri="{28A0092B-C50C-407E-A947-70E740481C1C}">
                          <a14:useLocalDpi xmlns:a14="http://schemas.microsoft.com/office/drawing/2010/main" val="0"/>
                        </a:ext>
                      </a:extLst>
                    </a:blip>
                    <a:srcRect l="13361" t="-542" r="15989" b="28889"/>
                    <a:stretch/>
                  </pic:blipFill>
                  <pic:spPr>
                    <a:xfrm>
                      <a:off x="0" y="0"/>
                      <a:ext cx="641350" cy="521970"/>
                    </a:xfrm>
                    <a:prstGeom prst="rect">
                      <a:avLst/>
                    </a:prstGeom>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hint="eastAsia"/>
          <w:b/>
          <w:sz w:val="32"/>
          <w:szCs w:val="32"/>
        </w:rPr>
        <w:t>（六）</w:t>
      </w:r>
      <w:r w:rsidRPr="00EF18B7">
        <w:rPr>
          <w:rFonts w:ascii="標楷體" w:eastAsia="標楷體" w:hAnsi="標楷體" w:hint="eastAsia"/>
          <w:b/>
          <w:sz w:val="32"/>
          <w:szCs w:val="32"/>
          <w:lang w:eastAsia="zh-HK"/>
        </w:rPr>
        <w:t>文化</w:t>
      </w:r>
      <w:r w:rsidRPr="00EF18B7">
        <w:rPr>
          <w:rFonts w:ascii="標楷體" w:eastAsia="標楷體" w:hAnsi="標楷體" w:hint="eastAsia"/>
          <w:b/>
          <w:sz w:val="32"/>
          <w:szCs w:val="32"/>
        </w:rPr>
        <w:t xml:space="preserve"> </w:t>
      </w:r>
    </w:p>
    <w:p w14:paraId="07ED0A70" w14:textId="77777777" w:rsidR="00646ACE" w:rsidRPr="004B582C" w:rsidRDefault="00646ACE" w:rsidP="00646ACE">
      <w:pPr>
        <w:spacing w:line="520" w:lineRule="exact"/>
        <w:ind w:leftChars="100" w:left="240"/>
        <w:rPr>
          <w:rFonts w:ascii="標楷體" w:eastAsia="標楷體" w:hAnsi="標楷體"/>
          <w:b/>
          <w:color w:val="FF0000"/>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2BB61014" w14:textId="77777777" w:rsidR="00646ACE" w:rsidRPr="00A94469" w:rsidRDefault="00646ACE" w:rsidP="00646ACE">
      <w:pPr>
        <w:overflowPunct w:val="0"/>
        <w:spacing w:line="520" w:lineRule="exact"/>
        <w:ind w:leftChars="167" w:left="1104" w:hangingChars="251" w:hanging="703"/>
        <w:jc w:val="both"/>
        <w:rPr>
          <w:rFonts w:ascii="標楷體" w:eastAsia="標楷體" w:hAnsi="標楷體"/>
          <w:bCs/>
          <w:sz w:val="28"/>
        </w:rPr>
      </w:pPr>
      <w:r w:rsidRPr="00EF18B7">
        <w:rPr>
          <w:rFonts w:ascii="標楷體" w:eastAsia="標楷體" w:hAnsi="標楷體" w:hint="eastAsia"/>
          <w:b/>
          <w:kern w:val="0"/>
          <w:sz w:val="28"/>
          <w:szCs w:val="28"/>
        </w:rPr>
        <w:t>（1）</w:t>
      </w:r>
      <w:r>
        <w:rPr>
          <w:rFonts w:ascii="標楷體" w:eastAsia="標楷體" w:hAnsi="標楷體" w:hint="eastAsia"/>
          <w:b/>
          <w:kern w:val="0"/>
          <w:sz w:val="28"/>
          <w:szCs w:val="28"/>
        </w:rPr>
        <w:t>辦理街頭藝術整合及推廣計畫</w:t>
      </w:r>
      <w:r w:rsidRPr="009541DF">
        <w:rPr>
          <w:rFonts w:ascii="標楷體" w:eastAsia="標楷體" w:hAnsi="標楷體" w:hint="eastAsia"/>
          <w:b/>
          <w:sz w:val="28"/>
        </w:rPr>
        <w:t>，</w:t>
      </w:r>
      <w:r>
        <w:rPr>
          <w:rFonts w:ascii="標楷體" w:eastAsia="標楷體" w:hAnsi="標楷體" w:hint="eastAsia"/>
          <w:b/>
          <w:sz w:val="28"/>
        </w:rPr>
        <w:t>豐富城市</w:t>
      </w:r>
      <w:r w:rsidRPr="009541DF">
        <w:rPr>
          <w:rFonts w:ascii="標楷體" w:eastAsia="標楷體" w:hAnsi="標楷體" w:hint="eastAsia"/>
          <w:b/>
          <w:sz w:val="28"/>
        </w:rPr>
        <w:t>藝術</w:t>
      </w:r>
      <w:r>
        <w:rPr>
          <w:rFonts w:ascii="標楷體" w:eastAsia="標楷體" w:hAnsi="標楷體" w:hint="eastAsia"/>
          <w:b/>
          <w:sz w:val="28"/>
        </w:rPr>
        <w:t>文化</w:t>
      </w:r>
      <w:r w:rsidRPr="009541DF">
        <w:rPr>
          <w:rFonts w:ascii="標楷體" w:eastAsia="標楷體" w:hAnsi="標楷體" w:hint="eastAsia"/>
          <w:b/>
          <w:sz w:val="28"/>
        </w:rPr>
        <w:t>：</w:t>
      </w:r>
      <w:r w:rsidRPr="009541DF">
        <w:rPr>
          <w:rFonts w:ascii="標楷體" w:eastAsia="標楷體" w:hAnsi="標楷體" w:hint="eastAsia"/>
          <w:sz w:val="28"/>
        </w:rPr>
        <w:t>辦</w:t>
      </w:r>
      <w:r>
        <w:rPr>
          <w:rFonts w:ascii="標楷體" w:eastAsia="標楷體" w:hAnsi="標楷體" w:hint="eastAsia"/>
          <w:sz w:val="28"/>
        </w:rPr>
        <w:t>理街頭藝人登記申請、展演空間布建及場地申請管理，提供街頭</w:t>
      </w:r>
      <w:r w:rsidRPr="00027401">
        <w:rPr>
          <w:rFonts w:ascii="標楷體" w:eastAsia="標楷體" w:hAnsi="標楷體" w:hint="eastAsia"/>
          <w:sz w:val="28"/>
        </w:rPr>
        <w:t>藝人多元展演舞臺</w:t>
      </w:r>
      <w:r>
        <w:rPr>
          <w:rFonts w:ascii="標楷體" w:eastAsia="標楷體" w:hAnsi="標楷體" w:hint="eastAsia"/>
          <w:sz w:val="28"/>
        </w:rPr>
        <w:t>及</w:t>
      </w:r>
      <w:r w:rsidRPr="00027401">
        <w:rPr>
          <w:rFonts w:ascii="標楷體" w:eastAsia="標楷體" w:hAnsi="標楷體" w:hint="eastAsia"/>
          <w:sz w:val="28"/>
        </w:rPr>
        <w:t>促進藝文活動多元發展</w:t>
      </w:r>
      <w:r w:rsidRPr="00A94469">
        <w:rPr>
          <w:rFonts w:ascii="標楷體" w:eastAsia="標楷體" w:hAnsi="標楷體" w:hint="eastAsia"/>
          <w:bCs/>
          <w:sz w:val="28"/>
        </w:rPr>
        <w:t>。</w:t>
      </w:r>
    </w:p>
    <w:p w14:paraId="02939B3F" w14:textId="77777777" w:rsidR="00646ACE" w:rsidRPr="00EF18B7" w:rsidRDefault="00646ACE" w:rsidP="00646ACE">
      <w:pPr>
        <w:overflowPunct w:val="0"/>
        <w:spacing w:line="520" w:lineRule="exact"/>
        <w:ind w:leftChars="168" w:left="1121" w:hangingChars="256" w:hanging="718"/>
        <w:jc w:val="both"/>
        <w:rPr>
          <w:rFonts w:ascii="標楷體" w:eastAsia="標楷體" w:hAnsi="標楷體"/>
          <w:sz w:val="28"/>
        </w:rPr>
      </w:pPr>
      <w:r w:rsidRPr="00EF18B7">
        <w:rPr>
          <w:rFonts w:ascii="標楷體" w:eastAsia="標楷體" w:hAnsi="標楷體" w:hint="eastAsia"/>
          <w:b/>
          <w:sz w:val="28"/>
        </w:rPr>
        <w:t>（2）</w:t>
      </w:r>
      <w:r w:rsidRPr="009541DF">
        <w:rPr>
          <w:rFonts w:ascii="標楷體" w:eastAsia="標楷體" w:hAnsi="標楷體" w:hint="eastAsia"/>
          <w:b/>
          <w:kern w:val="0"/>
          <w:sz w:val="28"/>
          <w:szCs w:val="28"/>
        </w:rPr>
        <w:t>推動新北市美術館開館營運，</w:t>
      </w:r>
      <w:proofErr w:type="gramStart"/>
      <w:r>
        <w:rPr>
          <w:rFonts w:ascii="標楷體" w:eastAsia="標楷體" w:hAnsi="標楷體" w:hint="eastAsia"/>
          <w:b/>
          <w:kern w:val="0"/>
          <w:sz w:val="28"/>
          <w:szCs w:val="28"/>
        </w:rPr>
        <w:t>打造全齡藝術</w:t>
      </w:r>
      <w:proofErr w:type="gramEnd"/>
      <w:r>
        <w:rPr>
          <w:rFonts w:ascii="標楷體" w:eastAsia="標楷體" w:hAnsi="標楷體" w:hint="eastAsia"/>
          <w:b/>
          <w:kern w:val="0"/>
          <w:sz w:val="28"/>
          <w:szCs w:val="28"/>
        </w:rPr>
        <w:t>園區</w:t>
      </w:r>
      <w:r w:rsidRPr="009541DF">
        <w:rPr>
          <w:rFonts w:ascii="標楷體" w:eastAsia="標楷體" w:hAnsi="標楷體" w:hint="eastAsia"/>
          <w:b/>
          <w:kern w:val="0"/>
          <w:sz w:val="28"/>
          <w:szCs w:val="28"/>
        </w:rPr>
        <w:t>：</w:t>
      </w:r>
      <w:r w:rsidRPr="009541DF">
        <w:rPr>
          <w:rFonts w:ascii="標楷體" w:eastAsia="標楷體" w:hAnsi="標楷體" w:hint="eastAsia"/>
          <w:kern w:val="0"/>
          <w:sz w:val="28"/>
          <w:szCs w:val="28"/>
        </w:rPr>
        <w:t>新北市美術館</w:t>
      </w:r>
      <w:r>
        <w:rPr>
          <w:rFonts w:ascii="標楷體" w:eastAsia="標楷體" w:hAnsi="標楷體" w:hint="eastAsia"/>
          <w:kern w:val="0"/>
          <w:sz w:val="28"/>
          <w:szCs w:val="28"/>
        </w:rPr>
        <w:t>於114年4月25日</w:t>
      </w:r>
      <w:r w:rsidRPr="009541DF">
        <w:rPr>
          <w:rFonts w:ascii="標楷體" w:eastAsia="標楷體" w:hAnsi="標楷體" w:hint="eastAsia"/>
          <w:kern w:val="0"/>
          <w:sz w:val="28"/>
          <w:szCs w:val="28"/>
        </w:rPr>
        <w:t>正式開館，</w:t>
      </w:r>
      <w:r>
        <w:rPr>
          <w:rFonts w:ascii="標楷體" w:eastAsia="標楷體" w:hAnsi="標楷體" w:hint="eastAsia"/>
          <w:kern w:val="0"/>
          <w:sz w:val="28"/>
          <w:szCs w:val="28"/>
        </w:rPr>
        <w:t>以研究典藏、展覽策劃、教育推廣、公共參與及永續營運為核心，秉持全民美術館理念，提供民眾舒適安全的藝術園區</w:t>
      </w:r>
      <w:r w:rsidRPr="00EF18B7">
        <w:rPr>
          <w:rFonts w:ascii="標楷體" w:eastAsia="標楷體" w:hAnsi="標楷體" w:hint="eastAsia"/>
          <w:sz w:val="28"/>
        </w:rPr>
        <w:t>。</w:t>
      </w:r>
    </w:p>
    <w:p w14:paraId="73B77A67" w14:textId="77777777" w:rsidR="00646ACE" w:rsidRPr="00EF18B7" w:rsidRDefault="00646ACE" w:rsidP="00646ACE">
      <w:pPr>
        <w:overflowPunct w:val="0"/>
        <w:spacing w:line="520" w:lineRule="exact"/>
        <w:ind w:leftChars="168" w:left="1092" w:hangingChars="246" w:hanging="689"/>
        <w:jc w:val="both"/>
        <w:rPr>
          <w:rFonts w:ascii="標楷體" w:eastAsia="標楷體" w:hAnsi="標楷體"/>
          <w:b/>
          <w:sz w:val="28"/>
          <w:szCs w:val="28"/>
        </w:rPr>
      </w:pPr>
      <w:r w:rsidRPr="00EF18B7">
        <w:rPr>
          <w:rFonts w:ascii="標楷體" w:eastAsia="標楷體" w:hAnsi="標楷體" w:hint="eastAsia"/>
          <w:b/>
          <w:sz w:val="28"/>
        </w:rPr>
        <w:t>（</w:t>
      </w:r>
      <w:r>
        <w:rPr>
          <w:rFonts w:ascii="標楷體" w:eastAsia="標楷體" w:hAnsi="標楷體" w:hint="eastAsia"/>
          <w:b/>
          <w:sz w:val="28"/>
        </w:rPr>
        <w:t>3</w:t>
      </w:r>
      <w:r w:rsidRPr="00EF18B7">
        <w:rPr>
          <w:rFonts w:ascii="標楷體" w:eastAsia="標楷體" w:hAnsi="標楷體" w:hint="eastAsia"/>
          <w:b/>
          <w:sz w:val="28"/>
        </w:rPr>
        <w:t>）深耕客家語文教學：</w:t>
      </w:r>
      <w:r>
        <w:rPr>
          <w:rFonts w:ascii="標楷體" w:eastAsia="標楷體" w:hAnsi="標楷體" w:hint="eastAsia"/>
          <w:sz w:val="28"/>
        </w:rPr>
        <w:t>持續補助學校、幼兒園及</w:t>
      </w:r>
      <w:proofErr w:type="gramStart"/>
      <w:r>
        <w:rPr>
          <w:rFonts w:ascii="標楷體" w:eastAsia="標楷體" w:hAnsi="標楷體" w:hint="eastAsia"/>
          <w:sz w:val="28"/>
        </w:rPr>
        <w:t>客語薪傳</w:t>
      </w:r>
      <w:proofErr w:type="gramEnd"/>
      <w:r>
        <w:rPr>
          <w:rFonts w:ascii="標楷體" w:eastAsia="標楷體" w:hAnsi="標楷體" w:hint="eastAsia"/>
          <w:sz w:val="28"/>
        </w:rPr>
        <w:t>師辦理客家語言文化課程或推行相關活動，藉由</w:t>
      </w:r>
      <w:proofErr w:type="gramStart"/>
      <w:r>
        <w:rPr>
          <w:rFonts w:ascii="標楷體" w:eastAsia="標楷體" w:hAnsi="標楷體" w:hint="eastAsia"/>
          <w:sz w:val="28"/>
        </w:rPr>
        <w:t>沉</w:t>
      </w:r>
      <w:proofErr w:type="gramEnd"/>
      <w:r>
        <w:rPr>
          <w:rFonts w:ascii="標楷體" w:eastAsia="標楷體" w:hAnsi="標楷體" w:hint="eastAsia"/>
          <w:sz w:val="28"/>
        </w:rPr>
        <w:t>浸式學習，落實客家文化傳承任務</w:t>
      </w:r>
      <w:r w:rsidRPr="00EF18B7">
        <w:rPr>
          <w:rFonts w:ascii="標楷體" w:eastAsia="標楷體" w:hAnsi="標楷體" w:hint="eastAsia"/>
          <w:sz w:val="28"/>
          <w:szCs w:val="28"/>
        </w:rPr>
        <w:t>。</w:t>
      </w:r>
    </w:p>
    <w:p w14:paraId="60DFBC4D" w14:textId="77777777" w:rsidR="00646ACE" w:rsidRPr="003219A3" w:rsidRDefault="00646ACE" w:rsidP="0017095E">
      <w:pPr>
        <w:spacing w:line="516"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0247C2B3" w14:textId="77777777" w:rsidR="00646ACE" w:rsidRPr="00EF18B7" w:rsidRDefault="00646ACE" w:rsidP="0017095E">
      <w:pPr>
        <w:overflowPunct w:val="0"/>
        <w:spacing w:line="516" w:lineRule="exact"/>
        <w:ind w:leftChars="167" w:left="1104" w:hangingChars="251" w:hanging="703"/>
        <w:jc w:val="both"/>
        <w:rPr>
          <w:rFonts w:ascii="標楷體" w:eastAsia="標楷體" w:hAnsi="標楷體"/>
          <w:sz w:val="28"/>
        </w:rPr>
      </w:pPr>
      <w:r w:rsidRPr="00EF18B7">
        <w:rPr>
          <w:rFonts w:ascii="標楷體" w:eastAsia="標楷體" w:hAnsi="標楷體" w:hint="eastAsia"/>
          <w:sz w:val="28"/>
          <w:szCs w:val="28"/>
        </w:rPr>
        <w:t>（1）</w:t>
      </w:r>
      <w:r w:rsidRPr="00565AFA">
        <w:rPr>
          <w:rFonts w:ascii="標楷體" w:eastAsia="標楷體" w:hAnsi="標楷體" w:hint="eastAsia"/>
          <w:sz w:val="28"/>
        </w:rPr>
        <w:t>推動街頭藝術展演，有助活絡藝文風氣，惟部分行政區展演場地布建及利用率尚待提升，且逾</w:t>
      </w:r>
      <w:proofErr w:type="gramStart"/>
      <w:r w:rsidRPr="00565AFA">
        <w:rPr>
          <w:rFonts w:ascii="標楷體" w:eastAsia="標楷體" w:hAnsi="標楷體" w:hint="eastAsia"/>
          <w:sz w:val="28"/>
        </w:rPr>
        <w:t>7成</w:t>
      </w:r>
      <w:proofErr w:type="gramEnd"/>
      <w:r w:rsidRPr="00565AFA">
        <w:rPr>
          <w:rFonts w:ascii="標楷體" w:eastAsia="標楷體" w:hAnsi="標楷體" w:hint="eastAsia"/>
          <w:sz w:val="28"/>
        </w:rPr>
        <w:t>場地管理單位未</w:t>
      </w:r>
      <w:proofErr w:type="gramStart"/>
      <w:r w:rsidRPr="00565AFA">
        <w:rPr>
          <w:rFonts w:ascii="標楷體" w:eastAsia="標楷體" w:hAnsi="標楷體" w:hint="eastAsia"/>
          <w:sz w:val="28"/>
        </w:rPr>
        <w:t>導入線上申辦</w:t>
      </w:r>
      <w:proofErr w:type="gramEnd"/>
      <w:r w:rsidRPr="00565AFA">
        <w:rPr>
          <w:rFonts w:ascii="標楷體" w:eastAsia="標楷體" w:hAnsi="標楷體" w:hint="eastAsia"/>
          <w:sz w:val="28"/>
        </w:rPr>
        <w:t>，甚或僅能以臨櫃方式辦理，又未落實展演稽查與違規記點警告作業，另連續2年辦理藝人培力課程之參與人數未盡理想，允宜</w:t>
      </w:r>
      <w:proofErr w:type="gramStart"/>
      <w:r w:rsidRPr="00565AFA">
        <w:rPr>
          <w:rFonts w:ascii="標楷體" w:eastAsia="標楷體" w:hAnsi="標楷體" w:hint="eastAsia"/>
          <w:sz w:val="28"/>
        </w:rPr>
        <w:t>研</w:t>
      </w:r>
      <w:proofErr w:type="gramEnd"/>
      <w:r w:rsidRPr="00565AFA">
        <w:rPr>
          <w:rFonts w:ascii="標楷體" w:eastAsia="標楷體" w:hAnsi="標楷體" w:hint="eastAsia"/>
          <w:sz w:val="28"/>
        </w:rPr>
        <w:t>謀改善</w:t>
      </w:r>
      <w:r w:rsidRPr="00EF18B7">
        <w:rPr>
          <w:rFonts w:ascii="標楷體" w:eastAsia="標楷體" w:hAnsi="標楷體" w:hint="eastAsia"/>
          <w:sz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71</w:t>
      </w:r>
      <w:r w:rsidRPr="00EF18B7">
        <w:rPr>
          <w:rFonts w:ascii="標楷體" w:eastAsia="標楷體" w:hAnsi="標楷體" w:cstheme="minorBidi" w:hint="eastAsia"/>
          <w:bCs/>
          <w:kern w:val="0"/>
          <w:sz w:val="28"/>
          <w:szCs w:val="28"/>
        </w:rPr>
        <w:t>頁）</w:t>
      </w:r>
    </w:p>
    <w:p w14:paraId="1604EFA6" w14:textId="77777777" w:rsidR="00646ACE" w:rsidRPr="00EF18B7" w:rsidRDefault="00646ACE" w:rsidP="0017095E">
      <w:pPr>
        <w:overflowPunct w:val="0"/>
        <w:spacing w:line="516" w:lineRule="exact"/>
        <w:ind w:leftChars="168" w:left="1106" w:hangingChars="251" w:hanging="703"/>
        <w:jc w:val="both"/>
        <w:rPr>
          <w:rFonts w:ascii="標楷體" w:eastAsia="標楷體" w:hAnsi="標楷體"/>
          <w:sz w:val="28"/>
          <w:szCs w:val="28"/>
        </w:rPr>
      </w:pPr>
      <w:r w:rsidRPr="00EF18B7">
        <w:rPr>
          <w:rFonts w:ascii="標楷體" w:eastAsia="標楷體" w:hAnsi="標楷體" w:hint="eastAsia"/>
          <w:sz w:val="28"/>
        </w:rPr>
        <w:t>（2）</w:t>
      </w:r>
      <w:r w:rsidRPr="00576D96">
        <w:rPr>
          <w:rFonts w:ascii="標楷體" w:eastAsia="標楷體" w:hAnsi="標楷體" w:hint="eastAsia"/>
          <w:sz w:val="28"/>
        </w:rPr>
        <w:t>推動興建新北市美術館，有助增進藝術文化推廣，惟美術館申辦藝文消費點作業</w:t>
      </w:r>
      <w:proofErr w:type="gramStart"/>
      <w:r w:rsidRPr="00576D96">
        <w:rPr>
          <w:rFonts w:ascii="標楷體" w:eastAsia="標楷體" w:hAnsi="標楷體" w:hint="eastAsia"/>
          <w:sz w:val="28"/>
        </w:rPr>
        <w:t>遲滯、</w:t>
      </w:r>
      <w:proofErr w:type="gramEnd"/>
      <w:r w:rsidRPr="00576D96">
        <w:rPr>
          <w:rFonts w:ascii="標楷體" w:eastAsia="標楷體" w:hAnsi="標楷體" w:hint="eastAsia"/>
          <w:sz w:val="28"/>
        </w:rPr>
        <w:t>部分文獻檔案尚待</w:t>
      </w:r>
      <w:proofErr w:type="gramStart"/>
      <w:r w:rsidRPr="00576D96">
        <w:rPr>
          <w:rFonts w:ascii="標楷體" w:eastAsia="標楷體" w:hAnsi="標楷體" w:hint="eastAsia"/>
          <w:sz w:val="28"/>
        </w:rPr>
        <w:t>釐</w:t>
      </w:r>
      <w:proofErr w:type="gramEnd"/>
      <w:r w:rsidRPr="00576D96">
        <w:rPr>
          <w:rFonts w:ascii="標楷體" w:eastAsia="標楷體" w:hAnsi="標楷體" w:hint="eastAsia"/>
          <w:sz w:val="28"/>
        </w:rPr>
        <w:t>清授權致未開放運用，又未妥訂藝術品典藏管理規範，且正式開館未及1年參訪人次已呈下降現象，允宜督促</w:t>
      </w:r>
      <w:proofErr w:type="gramStart"/>
      <w:r w:rsidRPr="00576D96">
        <w:rPr>
          <w:rFonts w:ascii="標楷體" w:eastAsia="標楷體" w:hAnsi="標楷體" w:hint="eastAsia"/>
          <w:sz w:val="28"/>
        </w:rPr>
        <w:t>研</w:t>
      </w:r>
      <w:proofErr w:type="gramEnd"/>
      <w:r w:rsidRPr="00576D96">
        <w:rPr>
          <w:rFonts w:ascii="標楷體" w:eastAsia="標楷體" w:hAnsi="標楷體" w:hint="eastAsia"/>
          <w:sz w:val="28"/>
        </w:rPr>
        <w:t>謀改善</w:t>
      </w:r>
      <w:r w:rsidRPr="00603ED8">
        <w:rPr>
          <w:rFonts w:ascii="標楷體" w:eastAsia="標楷體" w:hAnsi="標楷體" w:hint="eastAsia"/>
          <w:sz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73</w:t>
      </w:r>
      <w:r w:rsidRPr="00EF18B7">
        <w:rPr>
          <w:rFonts w:ascii="標楷體" w:eastAsia="標楷體" w:hAnsi="標楷體" w:cstheme="minorBidi" w:hint="eastAsia"/>
          <w:bCs/>
          <w:kern w:val="0"/>
          <w:sz w:val="28"/>
          <w:szCs w:val="28"/>
        </w:rPr>
        <w:t>頁）</w:t>
      </w:r>
    </w:p>
    <w:p w14:paraId="566A63A2" w14:textId="77777777" w:rsidR="00646ACE" w:rsidRPr="00363BCF" w:rsidRDefault="00646ACE" w:rsidP="0017095E">
      <w:pPr>
        <w:overflowPunct w:val="0"/>
        <w:spacing w:line="516" w:lineRule="exact"/>
        <w:ind w:leftChars="166" w:left="1101" w:hangingChars="251" w:hanging="703"/>
        <w:jc w:val="both"/>
        <w:rPr>
          <w:rFonts w:ascii="標楷體" w:eastAsia="標楷體" w:hAnsi="標楷體"/>
          <w:sz w:val="28"/>
        </w:rPr>
      </w:pPr>
      <w:r w:rsidRPr="00EF18B7">
        <w:rPr>
          <w:rFonts w:ascii="標楷體" w:eastAsia="標楷體" w:hAnsi="標楷體" w:hint="eastAsia"/>
          <w:sz w:val="28"/>
          <w:szCs w:val="28"/>
        </w:rPr>
        <w:t>（</w:t>
      </w:r>
      <w:r>
        <w:rPr>
          <w:rFonts w:ascii="標楷體" w:eastAsia="標楷體" w:hAnsi="標楷體" w:hint="eastAsia"/>
          <w:sz w:val="28"/>
          <w:szCs w:val="28"/>
        </w:rPr>
        <w:t>3</w:t>
      </w:r>
      <w:r w:rsidRPr="00EF18B7">
        <w:rPr>
          <w:rFonts w:ascii="標楷體" w:eastAsia="標楷體" w:hAnsi="標楷體" w:hint="eastAsia"/>
          <w:sz w:val="28"/>
          <w:szCs w:val="28"/>
        </w:rPr>
        <w:t>）</w:t>
      </w:r>
      <w:r w:rsidRPr="00B2009A">
        <w:rPr>
          <w:rFonts w:ascii="標楷體" w:eastAsia="標楷體" w:hAnsi="標楷體" w:hint="eastAsia"/>
          <w:spacing w:val="-2"/>
          <w:sz w:val="28"/>
        </w:rPr>
        <w:t>持續辦理推廣客家語言文化相關補助計畫，深化客</w:t>
      </w:r>
      <w:proofErr w:type="gramStart"/>
      <w:r w:rsidRPr="00B2009A">
        <w:rPr>
          <w:rFonts w:ascii="標楷體" w:eastAsia="標楷體" w:hAnsi="標楷體" w:hint="eastAsia"/>
          <w:spacing w:val="-2"/>
          <w:sz w:val="28"/>
        </w:rPr>
        <w:t>語文化永續</w:t>
      </w:r>
      <w:proofErr w:type="gramEnd"/>
      <w:r w:rsidRPr="00B2009A">
        <w:rPr>
          <w:rFonts w:ascii="標楷體" w:eastAsia="標楷體" w:hAnsi="標楷體" w:hint="eastAsia"/>
          <w:spacing w:val="-2"/>
          <w:sz w:val="28"/>
        </w:rPr>
        <w:t>傳承，</w:t>
      </w:r>
      <w:proofErr w:type="gramStart"/>
      <w:r w:rsidRPr="00B2009A">
        <w:rPr>
          <w:rFonts w:ascii="標楷體" w:eastAsia="標楷體" w:hAnsi="標楷體" w:hint="eastAsia"/>
          <w:sz w:val="28"/>
        </w:rPr>
        <w:t>惟轄內部</w:t>
      </w:r>
      <w:proofErr w:type="gramEnd"/>
      <w:r w:rsidRPr="00B2009A">
        <w:rPr>
          <w:rFonts w:ascii="標楷體" w:eastAsia="標楷體" w:hAnsi="標楷體" w:hint="eastAsia"/>
          <w:sz w:val="28"/>
        </w:rPr>
        <w:t>分客家人口逾萬人行政區，尚無</w:t>
      </w:r>
      <w:proofErr w:type="gramStart"/>
      <w:r w:rsidRPr="00B2009A">
        <w:rPr>
          <w:rFonts w:ascii="標楷體" w:eastAsia="標楷體" w:hAnsi="標楷體" w:hint="eastAsia"/>
          <w:sz w:val="28"/>
        </w:rPr>
        <w:t>客語薪傳</w:t>
      </w:r>
      <w:proofErr w:type="gramEnd"/>
      <w:r w:rsidRPr="00B2009A">
        <w:rPr>
          <w:rFonts w:ascii="標楷體" w:eastAsia="標楷體" w:hAnsi="標楷體" w:hint="eastAsia"/>
          <w:sz w:val="28"/>
        </w:rPr>
        <w:t>師或學校申辦傳承客家語言文化課程，補助資源配置未盡均衡，又接受補助之私立幼兒園，參加幼</w:t>
      </w:r>
      <w:proofErr w:type="gramStart"/>
      <w:r w:rsidRPr="00B2009A">
        <w:rPr>
          <w:rFonts w:ascii="標楷體" w:eastAsia="標楷體" w:hAnsi="標楷體" w:hint="eastAsia"/>
          <w:sz w:val="28"/>
        </w:rPr>
        <w:t>幼客語闖通</w:t>
      </w:r>
      <w:proofErr w:type="gramEnd"/>
      <w:r w:rsidRPr="00B2009A">
        <w:rPr>
          <w:rFonts w:ascii="標楷體" w:eastAsia="標楷體" w:hAnsi="標楷體" w:hint="eastAsia"/>
          <w:sz w:val="28"/>
        </w:rPr>
        <w:t>關之認證園所數及比率大幅下降，且補助</w:t>
      </w:r>
      <w:proofErr w:type="gramStart"/>
      <w:r w:rsidRPr="00B2009A">
        <w:rPr>
          <w:rFonts w:ascii="標楷體" w:eastAsia="標楷體" w:hAnsi="標楷體" w:hint="eastAsia"/>
          <w:sz w:val="28"/>
        </w:rPr>
        <w:t>客語薪傳</w:t>
      </w:r>
      <w:proofErr w:type="gramEnd"/>
      <w:r w:rsidRPr="00B2009A">
        <w:rPr>
          <w:rFonts w:ascii="標楷體" w:eastAsia="標楷體" w:hAnsi="標楷體" w:hint="eastAsia"/>
          <w:sz w:val="28"/>
        </w:rPr>
        <w:t>師開班地點未盡合宜，均待</w:t>
      </w:r>
      <w:proofErr w:type="gramStart"/>
      <w:r w:rsidRPr="00B2009A">
        <w:rPr>
          <w:rFonts w:ascii="標楷體" w:eastAsia="標楷體" w:hAnsi="標楷體" w:hint="eastAsia"/>
          <w:sz w:val="28"/>
        </w:rPr>
        <w:t>研</w:t>
      </w:r>
      <w:proofErr w:type="gramEnd"/>
      <w:r w:rsidRPr="00B2009A">
        <w:rPr>
          <w:rFonts w:ascii="標楷體" w:eastAsia="標楷體" w:hAnsi="標楷體" w:hint="eastAsia"/>
          <w:sz w:val="28"/>
        </w:rPr>
        <w:t>謀改善。</w:t>
      </w:r>
      <w:r w:rsidRPr="00B2009A">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177</w:t>
      </w:r>
      <w:r w:rsidRPr="00B2009A">
        <w:rPr>
          <w:rFonts w:ascii="標楷體" w:eastAsia="標楷體" w:hAnsi="標楷體" w:cstheme="minorBidi" w:hint="eastAsia"/>
          <w:bCs/>
          <w:kern w:val="0"/>
          <w:sz w:val="28"/>
          <w:szCs w:val="28"/>
        </w:rPr>
        <w:t>頁）</w:t>
      </w:r>
    </w:p>
    <w:p w14:paraId="4A7D34C3" w14:textId="77777777" w:rsidR="00646ACE" w:rsidRPr="00EF18B7" w:rsidRDefault="00646ACE" w:rsidP="0017095E">
      <w:pPr>
        <w:tabs>
          <w:tab w:val="left" w:pos="4962"/>
        </w:tabs>
        <w:spacing w:beforeLines="20" w:before="72" w:line="530" w:lineRule="exact"/>
        <w:jc w:val="both"/>
        <w:rPr>
          <w:rFonts w:ascii="標楷體" w:eastAsia="標楷體" w:hAnsi="標楷體"/>
          <w:b/>
          <w:sz w:val="32"/>
          <w:szCs w:val="32"/>
        </w:rPr>
      </w:pPr>
      <w:r w:rsidRPr="00EF18B7">
        <w:rPr>
          <w:rFonts w:ascii="標楷體" w:eastAsia="標楷體" w:hAnsi="標楷體"/>
          <w:noProof/>
        </w:rPr>
        <w:lastRenderedPageBreak/>
        <w:drawing>
          <wp:anchor distT="0" distB="0" distL="114300" distR="114300" simplePos="0" relativeHeight="251673088" behindDoc="0" locked="0" layoutInCell="1" allowOverlap="1" wp14:anchorId="1421482D" wp14:editId="5BDA9F71">
            <wp:simplePos x="0" y="0"/>
            <wp:positionH relativeFrom="column">
              <wp:posOffset>2882265</wp:posOffset>
            </wp:positionH>
            <wp:positionV relativeFrom="paragraph">
              <wp:posOffset>119380</wp:posOffset>
            </wp:positionV>
            <wp:extent cx="685800" cy="571500"/>
            <wp:effectExtent l="0" t="0" r="0" b="0"/>
            <wp:wrapNone/>
            <wp:docPr id="633" name="圖片 62"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 name="圖片 62" descr="一張含有 文字 的圖片&#10;&#10;自動產生的描述"/>
                    <pic:cNvPicPr>
                      <a:picLocks noChangeAspect="1"/>
                    </pic:cNvPicPr>
                  </pic:nvPicPr>
                  <pic:blipFill rotWithShape="1">
                    <a:blip r:embed="rId14">
                      <a:extLst>
                        <a:ext uri="{28A0092B-C50C-407E-A947-70E740481C1C}">
                          <a14:useLocalDpi xmlns:a14="http://schemas.microsoft.com/office/drawing/2010/main" val="0"/>
                        </a:ext>
                      </a:extLst>
                    </a:blip>
                    <a:srcRect l="1416" t="13900" r="73309" b="6564"/>
                    <a:stretch/>
                  </pic:blipFill>
                  <pic:spPr bwMode="auto">
                    <a:xfrm>
                      <a:off x="0" y="0"/>
                      <a:ext cx="685800" cy="571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hint="eastAsia"/>
          <w:b/>
          <w:sz w:val="32"/>
          <w:szCs w:val="32"/>
        </w:rPr>
        <w:t>（七）</w:t>
      </w:r>
      <w:r w:rsidRPr="00B865D1">
        <w:rPr>
          <w:rFonts w:ascii="標楷體" w:eastAsia="標楷體" w:hAnsi="標楷體" w:hint="eastAsia"/>
          <w:b/>
          <w:sz w:val="32"/>
          <w:szCs w:val="32"/>
          <w:lang w:eastAsia="zh-HK"/>
        </w:rPr>
        <w:t>農政</w:t>
      </w:r>
      <w:r w:rsidRPr="00EF18B7">
        <w:rPr>
          <w:rFonts w:ascii="標楷體" w:eastAsia="標楷體" w:hAnsi="標楷體" w:hint="eastAsia"/>
          <w:b/>
          <w:sz w:val="32"/>
          <w:szCs w:val="32"/>
        </w:rPr>
        <w:t xml:space="preserve"> </w:t>
      </w:r>
    </w:p>
    <w:p w14:paraId="405E00CB" w14:textId="77777777" w:rsidR="00646ACE" w:rsidRPr="003219A3" w:rsidRDefault="00646ACE" w:rsidP="0017095E">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7151516C" w14:textId="77777777" w:rsidR="00646ACE" w:rsidRPr="00AB65F5" w:rsidRDefault="00646ACE" w:rsidP="0017095E">
      <w:pPr>
        <w:overflowPunct w:val="0"/>
        <w:spacing w:line="530" w:lineRule="exact"/>
        <w:ind w:leftChars="168" w:left="1117" w:hangingChars="251" w:hanging="714"/>
        <w:jc w:val="both"/>
        <w:rPr>
          <w:rFonts w:ascii="標楷體" w:eastAsia="標楷體" w:hAnsi="標楷體"/>
          <w:sz w:val="28"/>
          <w:szCs w:val="28"/>
        </w:rPr>
      </w:pPr>
      <w:r w:rsidRPr="00AB65F5">
        <w:rPr>
          <w:rFonts w:ascii="標楷體" w:eastAsia="標楷體" w:hAnsi="標楷體" w:hint="eastAsia"/>
          <w:b/>
          <w:spacing w:val="2"/>
          <w:sz w:val="28"/>
          <w:szCs w:val="28"/>
        </w:rPr>
        <w:t>（</w:t>
      </w:r>
      <w:r>
        <w:rPr>
          <w:rFonts w:ascii="標楷體" w:eastAsia="標楷體" w:hAnsi="標楷體"/>
          <w:b/>
          <w:spacing w:val="2"/>
          <w:sz w:val="28"/>
          <w:szCs w:val="28"/>
        </w:rPr>
        <w:t>1</w:t>
      </w:r>
      <w:r w:rsidRPr="00AB65F5">
        <w:rPr>
          <w:rFonts w:ascii="標楷體" w:eastAsia="標楷體" w:hAnsi="標楷體" w:hint="eastAsia"/>
          <w:b/>
          <w:spacing w:val="2"/>
          <w:sz w:val="28"/>
          <w:szCs w:val="28"/>
        </w:rPr>
        <w:t>）</w:t>
      </w:r>
      <w:r w:rsidRPr="00B865D1">
        <w:rPr>
          <w:rFonts w:ascii="標楷體" w:eastAsia="標楷體" w:hAnsi="標楷體" w:hint="eastAsia"/>
          <w:b/>
          <w:sz w:val="28"/>
          <w:szCs w:val="28"/>
        </w:rPr>
        <w:t>加強落實農地農用政策：</w:t>
      </w:r>
      <w:r w:rsidRPr="00B865D1">
        <w:rPr>
          <w:rFonts w:ascii="標楷體" w:eastAsia="標楷體" w:hAnsi="標楷體" w:hint="eastAsia"/>
          <w:sz w:val="28"/>
          <w:szCs w:val="28"/>
        </w:rPr>
        <w:t>依</w:t>
      </w:r>
      <w:r>
        <w:rPr>
          <w:rFonts w:ascii="標楷體" w:eastAsia="標楷體" w:hAnsi="標楷體" w:hint="eastAsia"/>
          <w:sz w:val="28"/>
          <w:szCs w:val="28"/>
        </w:rPr>
        <w:t>法</w:t>
      </w:r>
      <w:r w:rsidRPr="00B865D1">
        <w:rPr>
          <w:rFonts w:ascii="標楷體" w:eastAsia="標楷體" w:hAnsi="標楷體" w:hint="eastAsia"/>
          <w:sz w:val="28"/>
          <w:szCs w:val="28"/>
        </w:rPr>
        <w:t>加強農地使用管理及稽查取締，對於違規使用案件，並依規定移送</w:t>
      </w:r>
      <w:r>
        <w:rPr>
          <w:rFonts w:ascii="標楷體" w:eastAsia="標楷體" w:hAnsi="標楷體" w:hint="eastAsia"/>
          <w:sz w:val="28"/>
          <w:szCs w:val="28"/>
        </w:rPr>
        <w:t>相關</w:t>
      </w:r>
      <w:r w:rsidRPr="00B865D1">
        <w:rPr>
          <w:rFonts w:ascii="標楷體" w:eastAsia="標楷體" w:hAnsi="標楷體" w:hint="eastAsia"/>
          <w:sz w:val="28"/>
          <w:szCs w:val="28"/>
        </w:rPr>
        <w:t>土地管理機關裁處，促進農地資</w:t>
      </w:r>
      <w:r w:rsidRPr="00707879">
        <w:rPr>
          <w:rFonts w:ascii="標楷體" w:eastAsia="標楷體" w:hAnsi="標楷體" w:hint="eastAsia"/>
          <w:spacing w:val="-6"/>
          <w:sz w:val="28"/>
          <w:szCs w:val="28"/>
        </w:rPr>
        <w:t>源永續利用。</w:t>
      </w:r>
      <w:proofErr w:type="gramStart"/>
      <w:r w:rsidRPr="00707879">
        <w:rPr>
          <w:rFonts w:ascii="標楷體" w:eastAsia="標楷體" w:hAnsi="標楷體" w:hint="eastAsia"/>
          <w:spacing w:val="-6"/>
          <w:sz w:val="28"/>
          <w:szCs w:val="28"/>
        </w:rPr>
        <w:t>114</w:t>
      </w:r>
      <w:proofErr w:type="gramEnd"/>
      <w:r w:rsidRPr="00707879">
        <w:rPr>
          <w:rFonts w:ascii="標楷體" w:eastAsia="標楷體" w:hAnsi="標楷體" w:hint="eastAsia"/>
          <w:spacing w:val="-6"/>
          <w:sz w:val="28"/>
          <w:szCs w:val="28"/>
        </w:rPr>
        <w:t>年度截至9月底止，列管農地違規使用案件計651案。</w:t>
      </w:r>
    </w:p>
    <w:p w14:paraId="57AD88BB" w14:textId="4E12E082" w:rsidR="00646ACE" w:rsidRPr="00B865D1" w:rsidRDefault="00646ACE" w:rsidP="0017095E">
      <w:pPr>
        <w:overflowPunct w:val="0"/>
        <w:spacing w:line="530" w:lineRule="exact"/>
        <w:ind w:leftChars="168" w:left="1117" w:hangingChars="251" w:hanging="714"/>
        <w:jc w:val="both"/>
        <w:rPr>
          <w:rFonts w:ascii="標楷體" w:eastAsia="標楷體" w:hAnsi="標楷體"/>
          <w:sz w:val="28"/>
          <w:szCs w:val="28"/>
        </w:rPr>
      </w:pPr>
      <w:r>
        <w:rPr>
          <w:rFonts w:ascii="標楷體" w:eastAsia="標楷體" w:hAnsi="標楷體" w:hint="eastAsia"/>
          <w:b/>
          <w:spacing w:val="2"/>
          <w:sz w:val="28"/>
          <w:szCs w:val="28"/>
        </w:rPr>
        <w:t>（2）</w:t>
      </w:r>
      <w:r w:rsidRPr="00B865D1">
        <w:rPr>
          <w:rFonts w:ascii="標楷體" w:eastAsia="標楷體" w:hAnsi="標楷體" w:hint="eastAsia"/>
          <w:b/>
          <w:spacing w:val="2"/>
          <w:sz w:val="28"/>
          <w:szCs w:val="28"/>
        </w:rPr>
        <w:t>提升畜牧場妥善處理廢棄物之量能：</w:t>
      </w:r>
      <w:r w:rsidRPr="00B865D1">
        <w:rPr>
          <w:rFonts w:ascii="標楷體" w:eastAsia="標楷體" w:hAnsi="標楷體" w:hint="eastAsia"/>
          <w:spacing w:val="2"/>
          <w:sz w:val="28"/>
          <w:szCs w:val="28"/>
        </w:rPr>
        <w:t>持續強化畜牧場登記管理制度，</w:t>
      </w:r>
      <w:r w:rsidRPr="00B865D1">
        <w:rPr>
          <w:rFonts w:ascii="標楷體" w:eastAsia="標楷體" w:hAnsi="標楷體" w:hint="eastAsia"/>
          <w:sz w:val="28"/>
          <w:szCs w:val="28"/>
        </w:rPr>
        <w:t>並輔導畜牧業者進行臭味防制、協助投入糞尿水資源化再利用，減少河川</w:t>
      </w:r>
      <w:r>
        <w:rPr>
          <w:rFonts w:ascii="標楷體" w:eastAsia="標楷體" w:hAnsi="標楷體" w:hint="eastAsia"/>
          <w:sz w:val="28"/>
          <w:szCs w:val="28"/>
        </w:rPr>
        <w:t>污</w:t>
      </w:r>
      <w:r w:rsidRPr="00B865D1">
        <w:rPr>
          <w:rFonts w:ascii="標楷體" w:eastAsia="標楷體" w:hAnsi="標楷體" w:hint="eastAsia"/>
          <w:sz w:val="28"/>
          <w:szCs w:val="28"/>
        </w:rPr>
        <w:t>染源。截至114年10月底止，列管新北市</w:t>
      </w:r>
      <w:proofErr w:type="gramStart"/>
      <w:r w:rsidRPr="00B865D1">
        <w:rPr>
          <w:rFonts w:ascii="標楷體" w:eastAsia="標楷體" w:hAnsi="標楷體" w:hint="eastAsia"/>
          <w:sz w:val="28"/>
          <w:szCs w:val="28"/>
        </w:rPr>
        <w:t>轄內豬隻</w:t>
      </w:r>
      <w:proofErr w:type="gramEnd"/>
      <w:r w:rsidRPr="00B865D1">
        <w:rPr>
          <w:rFonts w:ascii="標楷體" w:eastAsia="標楷體" w:hAnsi="標楷體" w:hint="eastAsia"/>
          <w:sz w:val="28"/>
          <w:szCs w:val="28"/>
        </w:rPr>
        <w:t>飼養場計107家，登記證核准飼養</w:t>
      </w:r>
      <w:proofErr w:type="gramStart"/>
      <w:r w:rsidRPr="00B865D1">
        <w:rPr>
          <w:rFonts w:ascii="標楷體" w:eastAsia="標楷體" w:hAnsi="標楷體" w:hint="eastAsia"/>
          <w:sz w:val="28"/>
          <w:szCs w:val="28"/>
        </w:rPr>
        <w:t>豬隻計5</w:t>
      </w:r>
      <w:r w:rsidR="005E290B">
        <w:rPr>
          <w:rFonts w:ascii="標楷體" w:eastAsia="標楷體" w:hAnsi="標楷體" w:hint="eastAsia"/>
          <w:sz w:val="28"/>
          <w:szCs w:val="28"/>
        </w:rPr>
        <w:t>萬</w:t>
      </w:r>
      <w:proofErr w:type="gramEnd"/>
      <w:r w:rsidRPr="00B865D1">
        <w:rPr>
          <w:rFonts w:ascii="標楷體" w:eastAsia="標楷體" w:hAnsi="標楷體" w:hint="eastAsia"/>
          <w:sz w:val="28"/>
          <w:szCs w:val="28"/>
        </w:rPr>
        <w:t>8,927頭。</w:t>
      </w:r>
    </w:p>
    <w:p w14:paraId="3763485F" w14:textId="77777777" w:rsidR="00646ACE" w:rsidRPr="00B865D1" w:rsidRDefault="00646ACE" w:rsidP="0017095E">
      <w:pPr>
        <w:overflowPunct w:val="0"/>
        <w:spacing w:line="540" w:lineRule="exact"/>
        <w:ind w:leftChars="167" w:left="1104" w:hangingChars="251" w:hanging="703"/>
        <w:jc w:val="both"/>
        <w:rPr>
          <w:rFonts w:ascii="標楷體" w:eastAsia="標楷體" w:hAnsi="標楷體"/>
          <w:sz w:val="28"/>
          <w:szCs w:val="28"/>
        </w:rPr>
      </w:pPr>
      <w:r w:rsidRPr="00B865D1">
        <w:rPr>
          <w:rFonts w:ascii="標楷體" w:eastAsia="標楷體" w:hAnsi="標楷體" w:hint="eastAsia"/>
          <w:b/>
          <w:sz w:val="28"/>
          <w:szCs w:val="28"/>
        </w:rPr>
        <w:t>（</w:t>
      </w:r>
      <w:r w:rsidRPr="00B865D1">
        <w:rPr>
          <w:rFonts w:ascii="標楷體" w:eastAsia="標楷體" w:hAnsi="標楷體"/>
          <w:b/>
          <w:sz w:val="28"/>
          <w:szCs w:val="28"/>
        </w:rPr>
        <w:t>3</w:t>
      </w:r>
      <w:r w:rsidRPr="00B865D1">
        <w:rPr>
          <w:rFonts w:ascii="標楷體" w:eastAsia="標楷體" w:hAnsi="標楷體" w:hint="eastAsia"/>
          <w:b/>
          <w:sz w:val="28"/>
          <w:szCs w:val="28"/>
        </w:rPr>
        <w:t>）</w:t>
      </w:r>
      <w:r w:rsidRPr="00B865D1">
        <w:rPr>
          <w:rFonts w:ascii="標楷體" w:eastAsia="標楷體" w:hAnsi="標楷體" w:hint="eastAsia"/>
          <w:b/>
          <w:spacing w:val="4"/>
          <w:sz w:val="28"/>
          <w:szCs w:val="28"/>
        </w:rPr>
        <w:t>持續辦理樹木</w:t>
      </w:r>
      <w:proofErr w:type="gramStart"/>
      <w:r w:rsidRPr="00B865D1">
        <w:rPr>
          <w:rFonts w:ascii="標楷體" w:eastAsia="標楷體" w:hAnsi="標楷體" w:hint="eastAsia"/>
          <w:b/>
          <w:spacing w:val="4"/>
          <w:sz w:val="28"/>
          <w:szCs w:val="28"/>
        </w:rPr>
        <w:t>褐根病</w:t>
      </w:r>
      <w:proofErr w:type="gramEnd"/>
      <w:r w:rsidRPr="00B865D1">
        <w:rPr>
          <w:rFonts w:ascii="標楷體" w:eastAsia="標楷體" w:hAnsi="標楷體" w:hint="eastAsia"/>
          <w:b/>
          <w:spacing w:val="4"/>
          <w:sz w:val="28"/>
          <w:szCs w:val="28"/>
        </w:rPr>
        <w:t>防治工作：</w:t>
      </w:r>
      <w:r w:rsidRPr="00B865D1">
        <w:rPr>
          <w:rFonts w:ascii="標楷體" w:eastAsia="標楷體" w:hAnsi="標楷體" w:hint="eastAsia"/>
          <w:spacing w:val="4"/>
          <w:sz w:val="28"/>
          <w:szCs w:val="28"/>
        </w:rPr>
        <w:t>推動新北市林木疫病蟲害防治計畫，</w:t>
      </w:r>
      <w:r w:rsidRPr="00B865D1">
        <w:rPr>
          <w:rFonts w:ascii="標楷體" w:eastAsia="標楷體" w:hAnsi="標楷體" w:hint="eastAsia"/>
          <w:sz w:val="28"/>
          <w:szCs w:val="28"/>
        </w:rPr>
        <w:t>辦理樹木</w:t>
      </w:r>
      <w:proofErr w:type="gramStart"/>
      <w:r w:rsidRPr="00B865D1">
        <w:rPr>
          <w:rFonts w:ascii="標楷體" w:eastAsia="標楷體" w:hAnsi="標楷體" w:hint="eastAsia"/>
          <w:sz w:val="28"/>
          <w:szCs w:val="28"/>
        </w:rPr>
        <w:t>褐根病</w:t>
      </w:r>
      <w:proofErr w:type="gramEnd"/>
      <w:r w:rsidRPr="00B865D1">
        <w:rPr>
          <w:rFonts w:ascii="標楷體" w:eastAsia="標楷體" w:hAnsi="標楷體" w:hint="eastAsia"/>
          <w:sz w:val="28"/>
          <w:szCs w:val="28"/>
        </w:rPr>
        <w:t>防治與管理作業及宣導講習，維護生態環境。截至114年9月底止，列管</w:t>
      </w:r>
      <w:proofErr w:type="gramStart"/>
      <w:r w:rsidRPr="00B865D1">
        <w:rPr>
          <w:rFonts w:ascii="標楷體" w:eastAsia="標楷體" w:hAnsi="標楷體" w:hint="eastAsia"/>
          <w:sz w:val="28"/>
          <w:szCs w:val="28"/>
        </w:rPr>
        <w:t>樹木褐根病案</w:t>
      </w:r>
      <w:proofErr w:type="gramEnd"/>
      <w:r w:rsidRPr="00B865D1">
        <w:rPr>
          <w:rFonts w:ascii="標楷體" w:eastAsia="標楷體" w:hAnsi="標楷體" w:hint="eastAsia"/>
          <w:sz w:val="28"/>
          <w:szCs w:val="28"/>
        </w:rPr>
        <w:t>件數計</w:t>
      </w:r>
      <w:r w:rsidRPr="00B865D1">
        <w:rPr>
          <w:rFonts w:ascii="標楷體" w:eastAsia="標楷體" w:hAnsi="標楷體"/>
          <w:sz w:val="28"/>
          <w:szCs w:val="28"/>
        </w:rPr>
        <w:t>492</w:t>
      </w:r>
      <w:r w:rsidRPr="00B865D1">
        <w:rPr>
          <w:rFonts w:ascii="標楷體" w:eastAsia="標楷體" w:hAnsi="標楷體" w:hint="eastAsia"/>
          <w:sz w:val="28"/>
          <w:szCs w:val="28"/>
        </w:rPr>
        <w:t>處。</w:t>
      </w:r>
    </w:p>
    <w:p w14:paraId="76DC4790" w14:textId="77777777" w:rsidR="00646ACE" w:rsidRPr="00B865D1" w:rsidRDefault="00646ACE" w:rsidP="0017095E">
      <w:pPr>
        <w:spacing w:line="540" w:lineRule="exact"/>
        <w:ind w:leftChars="100" w:left="240"/>
        <w:rPr>
          <w:rFonts w:ascii="標楷體" w:eastAsia="標楷體" w:hAnsi="標楷體"/>
          <w:b/>
          <w:color w:val="000000" w:themeColor="text1"/>
          <w:sz w:val="28"/>
          <w:szCs w:val="28"/>
          <w:lang w:eastAsia="zh-HK"/>
        </w:rPr>
      </w:pPr>
      <w:r w:rsidRPr="00B865D1">
        <w:rPr>
          <w:rFonts w:ascii="標楷體" w:eastAsia="標楷體" w:hAnsi="標楷體" w:hint="eastAsia"/>
          <w:b/>
          <w:color w:val="000000" w:themeColor="text1"/>
          <w:sz w:val="28"/>
          <w:szCs w:val="28"/>
          <w:lang w:eastAsia="zh-HK"/>
        </w:rPr>
        <w:t>2.本處審核結果：</w:t>
      </w:r>
    </w:p>
    <w:p w14:paraId="7BB26475" w14:textId="77777777" w:rsidR="00646ACE" w:rsidRPr="00AE3B70" w:rsidRDefault="00646ACE" w:rsidP="0017095E">
      <w:pPr>
        <w:overflowPunct w:val="0"/>
        <w:spacing w:line="540" w:lineRule="exact"/>
        <w:ind w:leftChars="168" w:left="1117" w:hangingChars="255" w:hanging="714"/>
        <w:jc w:val="both"/>
        <w:rPr>
          <w:rFonts w:ascii="標楷體" w:eastAsia="標楷體" w:hAnsi="標楷體"/>
          <w:bCs/>
          <w:sz w:val="28"/>
          <w:szCs w:val="28"/>
        </w:rPr>
      </w:pPr>
      <w:r w:rsidRPr="00AE3B70">
        <w:rPr>
          <w:rFonts w:ascii="標楷體" w:eastAsia="標楷體" w:hAnsi="標楷體" w:hint="eastAsia"/>
          <w:bCs/>
          <w:sz w:val="28"/>
          <w:szCs w:val="28"/>
        </w:rPr>
        <w:t>（</w:t>
      </w:r>
      <w:r>
        <w:rPr>
          <w:rFonts w:ascii="標楷體" w:eastAsia="標楷體" w:hAnsi="標楷體"/>
          <w:bCs/>
          <w:sz w:val="28"/>
          <w:szCs w:val="28"/>
        </w:rPr>
        <w:t>1</w:t>
      </w:r>
      <w:r w:rsidRPr="00AE3B70">
        <w:rPr>
          <w:rFonts w:ascii="標楷體" w:eastAsia="標楷體" w:hAnsi="標楷體" w:hint="eastAsia"/>
          <w:bCs/>
          <w:sz w:val="28"/>
          <w:szCs w:val="28"/>
        </w:rPr>
        <w:t>）</w:t>
      </w:r>
      <w:r w:rsidRPr="00586238">
        <w:rPr>
          <w:rFonts w:ascii="標楷體" w:eastAsia="標楷體" w:hAnsi="標楷體" w:hint="eastAsia"/>
          <w:spacing w:val="2"/>
          <w:sz w:val="28"/>
          <w:szCs w:val="28"/>
        </w:rPr>
        <w:t>持續辦理農地（舍）使用（擴建）管制查核作業，維護農地資源，落實農地農用政策，惟尚乏農地違規使用案件主動稽查機制，且農舍用地聯合稽查發現違規使</w:t>
      </w:r>
      <w:r>
        <w:rPr>
          <w:rFonts w:ascii="標楷體" w:eastAsia="標楷體" w:hAnsi="標楷體" w:hint="eastAsia"/>
          <w:spacing w:val="2"/>
          <w:sz w:val="28"/>
          <w:szCs w:val="28"/>
        </w:rPr>
        <w:t>用農地比率偏高，跨機關主動列管追蹤機制亦未</w:t>
      </w:r>
      <w:proofErr w:type="gramStart"/>
      <w:r>
        <w:rPr>
          <w:rFonts w:ascii="標楷體" w:eastAsia="標楷體" w:hAnsi="標楷體" w:hint="eastAsia"/>
          <w:spacing w:val="2"/>
          <w:sz w:val="28"/>
          <w:szCs w:val="28"/>
        </w:rPr>
        <w:t>臻</w:t>
      </w:r>
      <w:proofErr w:type="gramEnd"/>
      <w:r>
        <w:rPr>
          <w:rFonts w:ascii="標楷體" w:eastAsia="標楷體" w:hAnsi="標楷體" w:hint="eastAsia"/>
          <w:spacing w:val="2"/>
          <w:sz w:val="28"/>
          <w:szCs w:val="28"/>
        </w:rPr>
        <w:t>周妥，允宜</w:t>
      </w:r>
      <w:proofErr w:type="gramStart"/>
      <w:r>
        <w:rPr>
          <w:rFonts w:ascii="標楷體" w:eastAsia="標楷體" w:hAnsi="標楷體" w:hint="eastAsia"/>
          <w:spacing w:val="2"/>
          <w:sz w:val="28"/>
          <w:szCs w:val="28"/>
        </w:rPr>
        <w:t>研</w:t>
      </w:r>
      <w:proofErr w:type="gramEnd"/>
      <w:r>
        <w:rPr>
          <w:rFonts w:ascii="標楷體" w:eastAsia="標楷體" w:hAnsi="標楷體" w:hint="eastAsia"/>
          <w:spacing w:val="2"/>
          <w:sz w:val="28"/>
          <w:szCs w:val="28"/>
        </w:rPr>
        <w:t>謀改善</w:t>
      </w:r>
      <w:r w:rsidRPr="00AE3B70">
        <w:rPr>
          <w:rFonts w:ascii="標楷體" w:eastAsia="標楷體" w:hAnsi="標楷體" w:hint="eastAsia"/>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77</w:t>
      </w:r>
      <w:r w:rsidRPr="00EF18B7">
        <w:rPr>
          <w:rFonts w:ascii="標楷體" w:eastAsia="標楷體" w:hAnsi="標楷體" w:cstheme="minorBidi" w:hint="eastAsia"/>
          <w:bCs/>
          <w:kern w:val="0"/>
          <w:sz w:val="28"/>
          <w:szCs w:val="28"/>
        </w:rPr>
        <w:t>頁）</w:t>
      </w:r>
    </w:p>
    <w:p w14:paraId="05C4D42B" w14:textId="77777777" w:rsidR="00646ACE" w:rsidRPr="00AE3B70" w:rsidRDefault="00646ACE" w:rsidP="0017095E">
      <w:pPr>
        <w:overflowPunct w:val="0"/>
        <w:spacing w:line="540" w:lineRule="exact"/>
        <w:ind w:leftChars="168" w:left="1120" w:hangingChars="256" w:hanging="717"/>
        <w:jc w:val="both"/>
        <w:rPr>
          <w:rFonts w:ascii="標楷體" w:eastAsia="標楷體" w:hAnsi="標楷體"/>
          <w:spacing w:val="-2"/>
          <w:sz w:val="28"/>
          <w:szCs w:val="28"/>
        </w:rPr>
      </w:pPr>
      <w:r w:rsidRPr="00AE3B70">
        <w:rPr>
          <w:rFonts w:ascii="標楷體" w:eastAsia="標楷體" w:hAnsi="標楷體" w:hint="eastAsia"/>
          <w:bCs/>
          <w:sz w:val="28"/>
          <w:szCs w:val="28"/>
        </w:rPr>
        <w:t>（2）</w:t>
      </w:r>
      <w:r w:rsidRPr="009D53C1">
        <w:rPr>
          <w:rFonts w:ascii="標楷體" w:eastAsia="標楷體" w:hAnsi="標楷體" w:hint="eastAsia"/>
          <w:spacing w:val="2"/>
          <w:sz w:val="28"/>
          <w:szCs w:val="28"/>
        </w:rPr>
        <w:t>持續強化豬隻畜牧場登記管理制度，並爭取中央補助改善</w:t>
      </w:r>
      <w:proofErr w:type="gramStart"/>
      <w:r w:rsidRPr="009D53C1">
        <w:rPr>
          <w:rFonts w:ascii="標楷體" w:eastAsia="標楷體" w:hAnsi="標楷體" w:hint="eastAsia"/>
          <w:spacing w:val="2"/>
          <w:sz w:val="28"/>
          <w:szCs w:val="28"/>
        </w:rPr>
        <w:t>節水減廢</w:t>
      </w:r>
      <w:proofErr w:type="gramEnd"/>
      <w:r w:rsidRPr="009D53C1">
        <w:rPr>
          <w:rFonts w:ascii="標楷體" w:eastAsia="標楷體" w:hAnsi="標楷體" w:hint="eastAsia"/>
          <w:spacing w:val="2"/>
          <w:sz w:val="28"/>
          <w:szCs w:val="28"/>
        </w:rPr>
        <w:t>及資源化利用等設施，減少環境污染，惟部分飼養場未取得</w:t>
      </w:r>
      <w:proofErr w:type="gramStart"/>
      <w:r w:rsidRPr="009D53C1">
        <w:rPr>
          <w:rFonts w:ascii="標楷體" w:eastAsia="標楷體" w:hAnsi="標楷體" w:hint="eastAsia"/>
          <w:spacing w:val="2"/>
          <w:sz w:val="28"/>
          <w:szCs w:val="28"/>
        </w:rPr>
        <w:t>登記證遲未依法妥處</w:t>
      </w:r>
      <w:proofErr w:type="gramEnd"/>
      <w:r w:rsidRPr="009D53C1">
        <w:rPr>
          <w:rFonts w:ascii="標楷體" w:eastAsia="標楷體" w:hAnsi="標楷體" w:hint="eastAsia"/>
          <w:spacing w:val="2"/>
          <w:sz w:val="28"/>
          <w:szCs w:val="28"/>
        </w:rPr>
        <w:t>，又部分飼養場獲中央核定補助</w:t>
      </w:r>
      <w:proofErr w:type="gramStart"/>
      <w:r w:rsidRPr="009D53C1">
        <w:rPr>
          <w:rFonts w:ascii="標楷體" w:eastAsia="標楷體" w:hAnsi="標楷體" w:hint="eastAsia"/>
          <w:spacing w:val="2"/>
          <w:sz w:val="28"/>
          <w:szCs w:val="28"/>
        </w:rPr>
        <w:t>經費後撤案</w:t>
      </w:r>
      <w:proofErr w:type="gramEnd"/>
      <w:r w:rsidRPr="009D53C1">
        <w:rPr>
          <w:rFonts w:ascii="標楷體" w:eastAsia="標楷體" w:hAnsi="標楷體" w:hint="eastAsia"/>
          <w:spacing w:val="2"/>
          <w:sz w:val="28"/>
          <w:szCs w:val="28"/>
        </w:rPr>
        <w:t>，尚乏執行管控與撤案遞補等機制，允宜檢討改進</w:t>
      </w:r>
      <w:r w:rsidRPr="00AE3B70">
        <w:rPr>
          <w:rFonts w:ascii="標楷體" w:eastAsia="標楷體" w:hAnsi="標楷體" w:hint="eastAsia"/>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78</w:t>
      </w:r>
      <w:r w:rsidRPr="00EF18B7">
        <w:rPr>
          <w:rFonts w:ascii="標楷體" w:eastAsia="標楷體" w:hAnsi="標楷體" w:cstheme="minorBidi" w:hint="eastAsia"/>
          <w:bCs/>
          <w:kern w:val="0"/>
          <w:sz w:val="28"/>
          <w:szCs w:val="28"/>
        </w:rPr>
        <w:t>頁）</w:t>
      </w:r>
    </w:p>
    <w:p w14:paraId="6B0C2C3E" w14:textId="77777777" w:rsidR="00646ACE" w:rsidRPr="00AE3B70" w:rsidRDefault="00646ACE" w:rsidP="0017095E">
      <w:pPr>
        <w:overflowPunct w:val="0"/>
        <w:spacing w:line="540" w:lineRule="exact"/>
        <w:ind w:leftChars="168" w:left="1106" w:hangingChars="251" w:hanging="703"/>
        <w:jc w:val="both"/>
        <w:rPr>
          <w:rFonts w:ascii="標楷體" w:eastAsia="標楷體" w:hAnsi="標楷體"/>
          <w:bCs/>
          <w:sz w:val="28"/>
          <w:szCs w:val="28"/>
        </w:rPr>
      </w:pPr>
      <w:r w:rsidRPr="00AE3B70">
        <w:rPr>
          <w:rFonts w:ascii="標楷體" w:eastAsia="標楷體" w:hAnsi="標楷體" w:hint="eastAsia"/>
          <w:bCs/>
          <w:sz w:val="28"/>
          <w:szCs w:val="28"/>
        </w:rPr>
        <w:t>（</w:t>
      </w:r>
      <w:r>
        <w:rPr>
          <w:rFonts w:ascii="標楷體" w:eastAsia="標楷體" w:hAnsi="標楷體"/>
          <w:bCs/>
          <w:sz w:val="28"/>
          <w:szCs w:val="28"/>
        </w:rPr>
        <w:t>3</w:t>
      </w:r>
      <w:r w:rsidRPr="00AE3B70">
        <w:rPr>
          <w:rFonts w:ascii="標楷體" w:eastAsia="標楷體" w:hAnsi="標楷體" w:hint="eastAsia"/>
          <w:bCs/>
          <w:sz w:val="28"/>
          <w:szCs w:val="28"/>
        </w:rPr>
        <w:t>）</w:t>
      </w:r>
      <w:r w:rsidRPr="0061008B">
        <w:rPr>
          <w:rFonts w:ascii="標楷體" w:eastAsia="標楷體" w:hAnsi="標楷體" w:hint="eastAsia"/>
          <w:spacing w:val="2"/>
          <w:sz w:val="28"/>
          <w:szCs w:val="28"/>
        </w:rPr>
        <w:t>辦理樹木</w:t>
      </w:r>
      <w:proofErr w:type="gramStart"/>
      <w:r w:rsidRPr="0061008B">
        <w:rPr>
          <w:rFonts w:ascii="標楷體" w:eastAsia="標楷體" w:hAnsi="標楷體" w:hint="eastAsia"/>
          <w:spacing w:val="2"/>
          <w:sz w:val="28"/>
          <w:szCs w:val="28"/>
        </w:rPr>
        <w:t>褐根病</w:t>
      </w:r>
      <w:proofErr w:type="gramEnd"/>
      <w:r w:rsidRPr="0061008B">
        <w:rPr>
          <w:rFonts w:ascii="標楷體" w:eastAsia="標楷體" w:hAnsi="標楷體" w:hint="eastAsia"/>
          <w:spacing w:val="2"/>
          <w:sz w:val="28"/>
          <w:szCs w:val="28"/>
        </w:rPr>
        <w:t>之防治及列管作業，防止病害擴散、維護公共安全與生態環境，惟</w:t>
      </w:r>
      <w:proofErr w:type="gramStart"/>
      <w:r w:rsidRPr="0061008B">
        <w:rPr>
          <w:rFonts w:ascii="標楷體" w:eastAsia="標楷體" w:hAnsi="標楷體" w:hint="eastAsia"/>
          <w:spacing w:val="2"/>
          <w:sz w:val="28"/>
          <w:szCs w:val="28"/>
        </w:rPr>
        <w:t>病殘根體焚毀</w:t>
      </w:r>
      <w:proofErr w:type="gramEnd"/>
      <w:r w:rsidRPr="0061008B">
        <w:rPr>
          <w:rFonts w:ascii="標楷體" w:eastAsia="標楷體" w:hAnsi="標楷體" w:hint="eastAsia"/>
          <w:spacing w:val="2"/>
          <w:sz w:val="28"/>
          <w:szCs w:val="28"/>
        </w:rPr>
        <w:t>作業及感染案件追蹤管控機制未</w:t>
      </w:r>
      <w:proofErr w:type="gramStart"/>
      <w:r w:rsidRPr="0061008B">
        <w:rPr>
          <w:rFonts w:ascii="標楷體" w:eastAsia="標楷體" w:hAnsi="標楷體" w:hint="eastAsia"/>
          <w:spacing w:val="2"/>
          <w:sz w:val="28"/>
          <w:szCs w:val="28"/>
        </w:rPr>
        <w:t>臻</w:t>
      </w:r>
      <w:proofErr w:type="gramEnd"/>
      <w:r w:rsidRPr="0061008B">
        <w:rPr>
          <w:rFonts w:ascii="標楷體" w:eastAsia="標楷體" w:hAnsi="標楷體" w:hint="eastAsia"/>
          <w:spacing w:val="2"/>
          <w:sz w:val="28"/>
          <w:szCs w:val="28"/>
        </w:rPr>
        <w:t>周妥，亟待</w:t>
      </w:r>
      <w:proofErr w:type="gramStart"/>
      <w:r w:rsidRPr="0061008B">
        <w:rPr>
          <w:rFonts w:ascii="標楷體" w:eastAsia="標楷體" w:hAnsi="標楷體" w:hint="eastAsia"/>
          <w:spacing w:val="2"/>
          <w:sz w:val="28"/>
          <w:szCs w:val="28"/>
        </w:rPr>
        <w:t>研</w:t>
      </w:r>
      <w:proofErr w:type="gramEnd"/>
      <w:r w:rsidRPr="0061008B">
        <w:rPr>
          <w:rFonts w:ascii="標楷體" w:eastAsia="標楷體" w:hAnsi="標楷體" w:hint="eastAsia"/>
          <w:spacing w:val="2"/>
          <w:sz w:val="28"/>
          <w:szCs w:val="28"/>
        </w:rPr>
        <w:t>謀改善</w:t>
      </w:r>
      <w:r w:rsidRPr="00AE3B70">
        <w:rPr>
          <w:rFonts w:ascii="標楷體" w:eastAsia="標楷體" w:hAnsi="標楷體" w:hint="eastAsia"/>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78</w:t>
      </w:r>
      <w:r w:rsidRPr="00EF18B7">
        <w:rPr>
          <w:rFonts w:ascii="標楷體" w:eastAsia="標楷體" w:hAnsi="標楷體" w:cstheme="minorBidi" w:hint="eastAsia"/>
          <w:bCs/>
          <w:kern w:val="0"/>
          <w:sz w:val="28"/>
          <w:szCs w:val="28"/>
        </w:rPr>
        <w:t>頁）</w:t>
      </w:r>
    </w:p>
    <w:p w14:paraId="4D0A3052" w14:textId="77777777" w:rsidR="00646ACE" w:rsidRPr="00EF18B7" w:rsidRDefault="00646ACE" w:rsidP="0017095E">
      <w:pPr>
        <w:spacing w:beforeLines="20" w:before="72" w:line="530" w:lineRule="exact"/>
        <w:rPr>
          <w:rFonts w:ascii="標楷體" w:eastAsia="標楷體" w:hAnsi="標楷體"/>
          <w:b/>
          <w:sz w:val="32"/>
          <w:szCs w:val="32"/>
          <w:lang w:eastAsia="zh-HK"/>
        </w:rPr>
      </w:pPr>
      <w:r w:rsidRPr="00EF18B7">
        <w:rPr>
          <w:rFonts w:ascii="標楷體" w:eastAsia="標楷體" w:hAnsi="標楷體"/>
          <w:b/>
          <w:noProof/>
          <w:sz w:val="32"/>
          <w:szCs w:val="28"/>
        </w:rPr>
        <w:drawing>
          <wp:anchor distT="0" distB="0" distL="114300" distR="114300" simplePos="0" relativeHeight="251681280" behindDoc="1" locked="0" layoutInCell="1" allowOverlap="1" wp14:anchorId="6D239B9F" wp14:editId="2D3956F4">
            <wp:simplePos x="0" y="0"/>
            <wp:positionH relativeFrom="column">
              <wp:posOffset>2933065</wp:posOffset>
            </wp:positionH>
            <wp:positionV relativeFrom="paragraph">
              <wp:posOffset>101600</wp:posOffset>
            </wp:positionV>
            <wp:extent cx="620395" cy="508000"/>
            <wp:effectExtent l="0" t="0" r="8255" b="6350"/>
            <wp:wrapTight wrapText="bothSides">
              <wp:wrapPolygon edited="0">
                <wp:start x="5969" y="0"/>
                <wp:lineTo x="0" y="3240"/>
                <wp:lineTo x="0" y="18630"/>
                <wp:lineTo x="663" y="21060"/>
                <wp:lineTo x="2653" y="21060"/>
                <wp:lineTo x="18571" y="21060"/>
                <wp:lineTo x="20561" y="21060"/>
                <wp:lineTo x="21224" y="19440"/>
                <wp:lineTo x="21224" y="6480"/>
                <wp:lineTo x="20561" y="4050"/>
                <wp:lineTo x="17245" y="0"/>
                <wp:lineTo x="5969" y="0"/>
              </wp:wrapPolygon>
            </wp:wrapTight>
            <wp:docPr id="603" name="圖片 603"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 name="圖片 603" descr="一張含有 文字 的圖片&#10;&#10;自動產生的描述"/>
                    <pic:cNvPicPr/>
                  </pic:nvPicPr>
                  <pic:blipFill>
                    <a:blip r:embed="rId15">
                      <a:extLst>
                        <a:ext uri="{28A0092B-C50C-407E-A947-70E740481C1C}">
                          <a14:useLocalDpi xmlns:a14="http://schemas.microsoft.com/office/drawing/2010/main" val="0"/>
                        </a:ext>
                      </a:extLst>
                    </a:blip>
                    <a:stretch>
                      <a:fillRect/>
                    </a:stretch>
                  </pic:blipFill>
                  <pic:spPr>
                    <a:xfrm>
                      <a:off x="0" y="0"/>
                      <a:ext cx="620395" cy="508000"/>
                    </a:xfrm>
                    <a:prstGeom prst="rect">
                      <a:avLst/>
                    </a:prstGeom>
                  </pic:spPr>
                </pic:pic>
              </a:graphicData>
            </a:graphic>
            <wp14:sizeRelH relativeFrom="page">
              <wp14:pctWidth>0</wp14:pctWidth>
            </wp14:sizeRelH>
            <wp14:sizeRelV relativeFrom="page">
              <wp14:pctHeight>0</wp14:pctHeight>
            </wp14:sizeRelV>
          </wp:anchor>
        </w:drawing>
      </w:r>
      <w:r w:rsidRPr="00EF18B7">
        <w:rPr>
          <w:rFonts w:ascii="標楷體" w:eastAsia="標楷體" w:hAnsi="標楷體" w:hint="eastAsia"/>
          <w:b/>
          <w:sz w:val="32"/>
          <w:szCs w:val="32"/>
        </w:rPr>
        <w:t>（八）</w:t>
      </w:r>
      <w:r w:rsidRPr="0001639A">
        <w:rPr>
          <w:rFonts w:ascii="標楷體" w:eastAsia="標楷體" w:hAnsi="標楷體" w:hint="eastAsia"/>
          <w:b/>
          <w:sz w:val="32"/>
          <w:szCs w:val="32"/>
          <w:lang w:eastAsia="zh-HK"/>
        </w:rPr>
        <w:t>經濟發展</w:t>
      </w:r>
    </w:p>
    <w:p w14:paraId="1AECA5EA" w14:textId="77777777" w:rsidR="00646ACE" w:rsidRPr="003219A3" w:rsidRDefault="00646ACE" w:rsidP="0017095E">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03A5B99C" w14:textId="77777777" w:rsidR="00646ACE" w:rsidRDefault="00646ACE" w:rsidP="004653C8">
      <w:pPr>
        <w:overflowPunct w:val="0"/>
        <w:spacing w:line="540" w:lineRule="exact"/>
        <w:ind w:leftChars="168" w:left="1106" w:hangingChars="251" w:hanging="703"/>
        <w:jc w:val="both"/>
        <w:rPr>
          <w:rFonts w:ascii="標楷體" w:eastAsia="標楷體" w:hAnsi="標楷體" w:cstheme="minorBidi"/>
          <w:bCs/>
          <w:color w:val="000000"/>
          <w:sz w:val="28"/>
          <w:szCs w:val="24"/>
        </w:rPr>
      </w:pPr>
      <w:r w:rsidRPr="007B48A9">
        <w:rPr>
          <w:rFonts w:ascii="標楷體" w:eastAsia="標楷體" w:hAnsi="標楷體" w:cstheme="minorBidi"/>
          <w:b/>
          <w:color w:val="000000"/>
          <w:sz w:val="28"/>
          <w:szCs w:val="24"/>
        </w:rPr>
        <w:lastRenderedPageBreak/>
        <w:t>（1）</w:t>
      </w:r>
      <w:r>
        <w:rPr>
          <w:rFonts w:ascii="標楷體" w:eastAsia="標楷體" w:hAnsi="標楷體" w:cstheme="minorBidi" w:hint="eastAsia"/>
          <w:b/>
          <w:color w:val="000000"/>
          <w:sz w:val="28"/>
          <w:szCs w:val="24"/>
        </w:rPr>
        <w:t>打造</w:t>
      </w:r>
      <w:proofErr w:type="gramStart"/>
      <w:r>
        <w:rPr>
          <w:rFonts w:ascii="標楷體" w:eastAsia="標楷體" w:hAnsi="標楷體" w:cstheme="minorBidi" w:hint="eastAsia"/>
          <w:b/>
          <w:color w:val="000000"/>
          <w:sz w:val="28"/>
          <w:szCs w:val="24"/>
        </w:rPr>
        <w:t>低碳永續</w:t>
      </w:r>
      <w:proofErr w:type="gramEnd"/>
      <w:r>
        <w:rPr>
          <w:rFonts w:ascii="標楷體" w:eastAsia="標楷體" w:hAnsi="標楷體" w:cstheme="minorBidi" w:hint="eastAsia"/>
          <w:b/>
          <w:color w:val="000000"/>
          <w:sz w:val="28"/>
          <w:szCs w:val="24"/>
        </w:rPr>
        <w:t>家園：</w:t>
      </w:r>
      <w:r w:rsidRPr="006210EB">
        <w:rPr>
          <w:rFonts w:ascii="標楷體" w:eastAsia="標楷體" w:hAnsi="標楷體" w:cstheme="minorBidi" w:hint="eastAsia"/>
          <w:bCs/>
          <w:color w:val="000000"/>
          <w:sz w:val="28"/>
          <w:szCs w:val="24"/>
        </w:rPr>
        <w:t>持續推動新北市產業節能工作，輔導新北市工商業節能</w:t>
      </w:r>
      <w:proofErr w:type="gramStart"/>
      <w:r w:rsidRPr="006210EB">
        <w:rPr>
          <w:rFonts w:ascii="標楷體" w:eastAsia="標楷體" w:hAnsi="標楷體" w:cstheme="minorBidi" w:hint="eastAsia"/>
          <w:bCs/>
          <w:color w:val="000000"/>
          <w:sz w:val="28"/>
          <w:szCs w:val="24"/>
        </w:rPr>
        <w:t>減碳。</w:t>
      </w:r>
      <w:proofErr w:type="gramEnd"/>
      <w:r>
        <w:rPr>
          <w:rFonts w:ascii="標楷體" w:eastAsia="標楷體" w:hAnsi="標楷體" w:cstheme="minorBidi" w:hint="eastAsia"/>
          <w:bCs/>
          <w:color w:val="000000"/>
          <w:sz w:val="28"/>
          <w:szCs w:val="24"/>
        </w:rPr>
        <w:t>另</w:t>
      </w:r>
      <w:r w:rsidRPr="00D23E1E">
        <w:rPr>
          <w:rFonts w:ascii="標楷體" w:eastAsia="標楷體" w:hAnsi="標楷體" w:cstheme="minorBidi" w:hint="eastAsia"/>
          <w:bCs/>
          <w:color w:val="000000"/>
          <w:sz w:val="28"/>
          <w:szCs w:val="24"/>
        </w:rPr>
        <w:t>為提升能源使用效率，114年提供能源大戶50家次及中小型能源戶110家次企業節能輔導及能效提升建議，協助業者落實節能改善</w:t>
      </w:r>
      <w:r>
        <w:rPr>
          <w:rFonts w:ascii="標楷體" w:eastAsia="標楷體" w:hAnsi="標楷體" w:cstheme="minorBidi" w:hint="eastAsia"/>
          <w:bCs/>
          <w:color w:val="000000"/>
          <w:sz w:val="28"/>
          <w:szCs w:val="24"/>
        </w:rPr>
        <w:t>。</w:t>
      </w:r>
    </w:p>
    <w:p w14:paraId="07CE409C" w14:textId="77777777" w:rsidR="00646ACE" w:rsidRDefault="00646ACE" w:rsidP="004653C8">
      <w:pPr>
        <w:overflowPunct w:val="0"/>
        <w:spacing w:line="530" w:lineRule="exact"/>
        <w:ind w:leftChars="168" w:left="1106" w:hangingChars="251" w:hanging="703"/>
        <w:jc w:val="both"/>
        <w:rPr>
          <w:rFonts w:ascii="標楷體" w:eastAsia="標楷體" w:hAnsi="標楷體" w:cstheme="minorBidi"/>
          <w:bCs/>
          <w:color w:val="000000"/>
          <w:sz w:val="28"/>
          <w:szCs w:val="24"/>
        </w:rPr>
      </w:pPr>
      <w:r w:rsidRPr="007B48A9">
        <w:rPr>
          <w:rFonts w:ascii="標楷體" w:eastAsia="標楷體" w:hAnsi="標楷體" w:cstheme="minorBidi"/>
          <w:b/>
          <w:color w:val="000000"/>
          <w:sz w:val="28"/>
          <w:szCs w:val="24"/>
        </w:rPr>
        <w:t>（2）</w:t>
      </w:r>
      <w:r w:rsidRPr="006210EB">
        <w:rPr>
          <w:rFonts w:ascii="標楷體" w:eastAsia="標楷體" w:hAnsi="標楷體" w:cstheme="minorBidi" w:hint="eastAsia"/>
          <w:b/>
          <w:color w:val="000000"/>
          <w:sz w:val="28"/>
          <w:szCs w:val="24"/>
        </w:rPr>
        <w:t>振興庶民經濟發展：</w:t>
      </w:r>
      <w:r w:rsidRPr="00D23E1E">
        <w:rPr>
          <w:rFonts w:ascii="標楷體" w:eastAsia="標楷體" w:hAnsi="標楷體" w:cstheme="minorBidi"/>
          <w:bCs/>
          <w:color w:val="000000"/>
          <w:sz w:val="28"/>
          <w:szCs w:val="24"/>
        </w:rPr>
        <w:t>推動市場改建及硬體</w:t>
      </w:r>
      <w:r>
        <w:rPr>
          <w:rFonts w:ascii="標楷體" w:eastAsia="標楷體" w:hAnsi="標楷體" w:cstheme="minorBidi" w:hint="eastAsia"/>
          <w:bCs/>
          <w:color w:val="000000"/>
          <w:sz w:val="28"/>
          <w:szCs w:val="24"/>
        </w:rPr>
        <w:t>設施</w:t>
      </w:r>
      <w:r w:rsidRPr="00D23E1E">
        <w:rPr>
          <w:rFonts w:ascii="標楷體" w:eastAsia="標楷體" w:hAnsi="標楷體" w:cstheme="minorBidi"/>
          <w:bCs/>
          <w:color w:val="000000"/>
          <w:sz w:val="28"/>
          <w:szCs w:val="24"/>
        </w:rPr>
        <w:t>改造</w:t>
      </w:r>
      <w:r>
        <w:rPr>
          <w:rFonts w:ascii="標楷體" w:eastAsia="標楷體" w:hAnsi="標楷體" w:cstheme="minorBidi" w:hint="eastAsia"/>
          <w:bCs/>
          <w:color w:val="000000"/>
          <w:sz w:val="28"/>
          <w:szCs w:val="24"/>
        </w:rPr>
        <w:t>，提供</w:t>
      </w:r>
      <w:r w:rsidRPr="00D23E1E">
        <w:rPr>
          <w:rFonts w:ascii="標楷體" w:eastAsia="標楷體" w:hAnsi="標楷體" w:cstheme="minorBidi"/>
          <w:bCs/>
          <w:color w:val="000000"/>
          <w:sz w:val="28"/>
          <w:szCs w:val="24"/>
        </w:rPr>
        <w:t>民眾</w:t>
      </w:r>
      <w:r>
        <w:rPr>
          <w:rFonts w:ascii="標楷體" w:eastAsia="標楷體" w:hAnsi="標楷體" w:cstheme="minorBidi" w:hint="eastAsia"/>
          <w:bCs/>
          <w:color w:val="000000"/>
          <w:sz w:val="28"/>
          <w:szCs w:val="24"/>
        </w:rPr>
        <w:t>舒適</w:t>
      </w:r>
      <w:r w:rsidRPr="00D23E1E">
        <w:rPr>
          <w:rFonts w:ascii="標楷體" w:eastAsia="標楷體" w:hAnsi="標楷體" w:cstheme="minorBidi"/>
          <w:bCs/>
          <w:color w:val="000000"/>
          <w:sz w:val="28"/>
          <w:szCs w:val="24"/>
        </w:rPr>
        <w:t>購物環境，</w:t>
      </w:r>
      <w:r>
        <w:rPr>
          <w:rFonts w:ascii="標楷體" w:eastAsia="標楷體" w:hAnsi="標楷體" w:cstheme="minorBidi" w:hint="eastAsia"/>
          <w:bCs/>
          <w:color w:val="000000"/>
          <w:sz w:val="28"/>
          <w:szCs w:val="24"/>
        </w:rPr>
        <w:t>並</w:t>
      </w:r>
      <w:r w:rsidRPr="00D23E1E">
        <w:rPr>
          <w:rFonts w:ascii="標楷體" w:eastAsia="標楷體" w:hAnsi="標楷體" w:cstheme="minorBidi"/>
          <w:bCs/>
          <w:color w:val="000000"/>
          <w:sz w:val="28"/>
          <w:szCs w:val="24"/>
        </w:rPr>
        <w:t>強化市場自理組織經營觀念，</w:t>
      </w:r>
      <w:r>
        <w:rPr>
          <w:rFonts w:ascii="標楷體" w:eastAsia="標楷體" w:hAnsi="標楷體" w:cstheme="minorBidi" w:hint="eastAsia"/>
          <w:bCs/>
          <w:color w:val="000000"/>
          <w:sz w:val="28"/>
          <w:szCs w:val="24"/>
        </w:rPr>
        <w:t>活絡公有市場交易</w:t>
      </w:r>
      <w:r w:rsidRPr="009B350E">
        <w:rPr>
          <w:rFonts w:ascii="標楷體" w:eastAsia="標楷體" w:hAnsi="標楷體" w:cstheme="minorBidi" w:hint="eastAsia"/>
          <w:bCs/>
          <w:color w:val="000000"/>
          <w:sz w:val="28"/>
          <w:szCs w:val="24"/>
        </w:rPr>
        <w:t>。</w:t>
      </w:r>
    </w:p>
    <w:p w14:paraId="0E915739" w14:textId="77777777" w:rsidR="00646ACE" w:rsidRPr="003219A3" w:rsidRDefault="00646ACE" w:rsidP="004653C8">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78CBE22C" w14:textId="77777777" w:rsidR="00646ACE" w:rsidRDefault="00646ACE" w:rsidP="004653C8">
      <w:pPr>
        <w:overflowPunct w:val="0"/>
        <w:spacing w:line="530" w:lineRule="exact"/>
        <w:ind w:leftChars="168" w:left="1106" w:hangingChars="251" w:hanging="703"/>
        <w:jc w:val="both"/>
        <w:rPr>
          <w:rFonts w:ascii="標楷體" w:eastAsia="標楷體" w:hAnsi="標楷體" w:cstheme="minorBidi"/>
          <w:kern w:val="0"/>
          <w:sz w:val="28"/>
          <w:szCs w:val="28"/>
        </w:rPr>
      </w:pPr>
      <w:r w:rsidRPr="007B48A9">
        <w:rPr>
          <w:rFonts w:ascii="標楷體" w:eastAsia="標楷體" w:hAnsi="標楷體" w:cstheme="minorBidi" w:hint="eastAsia"/>
          <w:kern w:val="0"/>
          <w:sz w:val="28"/>
          <w:szCs w:val="28"/>
        </w:rPr>
        <w:t>（1）</w:t>
      </w:r>
      <w:r w:rsidRPr="00D23E1E">
        <w:rPr>
          <w:rFonts w:ascii="標楷體" w:eastAsia="標楷體" w:hAnsi="標楷體" w:cstheme="minorBidi"/>
          <w:kern w:val="0"/>
          <w:sz w:val="28"/>
          <w:szCs w:val="28"/>
        </w:rPr>
        <w:t>成立產業節能專家及</w:t>
      </w:r>
      <w:proofErr w:type="gramStart"/>
      <w:r w:rsidRPr="00D23E1E">
        <w:rPr>
          <w:rFonts w:ascii="標楷體" w:eastAsia="標楷體" w:hAnsi="標楷體" w:cstheme="minorBidi"/>
          <w:kern w:val="0"/>
          <w:sz w:val="28"/>
          <w:szCs w:val="28"/>
        </w:rPr>
        <w:t>淨零碳</w:t>
      </w:r>
      <w:proofErr w:type="gramEnd"/>
      <w:r w:rsidRPr="00D23E1E">
        <w:rPr>
          <w:rFonts w:ascii="標楷體" w:eastAsia="標楷體" w:hAnsi="標楷體" w:cstheme="minorBidi"/>
          <w:kern w:val="0"/>
          <w:sz w:val="28"/>
          <w:szCs w:val="28"/>
        </w:rPr>
        <w:t>顧問團，協助業者提高能源使用效率及落實節能措施，惟部分大型能源用戶業者連年列入輔導訪視名單，節電</w:t>
      </w:r>
      <w:proofErr w:type="gramStart"/>
      <w:r w:rsidRPr="00D23E1E">
        <w:rPr>
          <w:rFonts w:ascii="標楷體" w:eastAsia="標楷體" w:hAnsi="標楷體" w:cstheme="minorBidi"/>
          <w:kern w:val="0"/>
          <w:sz w:val="28"/>
          <w:szCs w:val="28"/>
        </w:rPr>
        <w:t>效益欠彰</w:t>
      </w:r>
      <w:proofErr w:type="gramEnd"/>
      <w:r w:rsidRPr="00D23E1E">
        <w:rPr>
          <w:rFonts w:ascii="標楷體" w:eastAsia="標楷體" w:hAnsi="標楷體" w:cstheme="minorBidi"/>
          <w:kern w:val="0"/>
          <w:sz w:val="28"/>
          <w:szCs w:val="28"/>
        </w:rPr>
        <w:t>，又中小型用戶節能診斷之輔導資源集中於部分行政區，尚乏系統性規劃，有待</w:t>
      </w:r>
      <w:proofErr w:type="gramStart"/>
      <w:r w:rsidRPr="00D23E1E">
        <w:rPr>
          <w:rFonts w:ascii="標楷體" w:eastAsia="標楷體" w:hAnsi="標楷體" w:cstheme="minorBidi"/>
          <w:kern w:val="0"/>
          <w:sz w:val="28"/>
          <w:szCs w:val="28"/>
        </w:rPr>
        <w:t>研</w:t>
      </w:r>
      <w:proofErr w:type="gramEnd"/>
      <w:r w:rsidRPr="00D23E1E">
        <w:rPr>
          <w:rFonts w:ascii="標楷體" w:eastAsia="標楷體" w:hAnsi="標楷體" w:cstheme="minorBidi"/>
          <w:kern w:val="0"/>
          <w:sz w:val="28"/>
          <w:szCs w:val="28"/>
        </w:rPr>
        <w:t>謀改善，以提升輔導成效</w:t>
      </w:r>
      <w:r w:rsidRPr="00B85EB0">
        <w:rPr>
          <w:rFonts w:ascii="標楷體" w:eastAsia="標楷體" w:hAnsi="標楷體" w:cstheme="minorBidi" w:hint="eastAsia"/>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86</w:t>
      </w:r>
      <w:r w:rsidRPr="00EF18B7">
        <w:rPr>
          <w:rFonts w:ascii="標楷體" w:eastAsia="標楷體" w:hAnsi="標楷體" w:cstheme="minorBidi" w:hint="eastAsia"/>
          <w:bCs/>
          <w:kern w:val="0"/>
          <w:sz w:val="28"/>
          <w:szCs w:val="28"/>
        </w:rPr>
        <w:t>頁）</w:t>
      </w:r>
    </w:p>
    <w:p w14:paraId="40B0A23A" w14:textId="77777777" w:rsidR="00646ACE" w:rsidRDefault="00646ACE" w:rsidP="004653C8">
      <w:pPr>
        <w:overflowPunct w:val="0"/>
        <w:spacing w:line="530" w:lineRule="exact"/>
        <w:ind w:leftChars="168" w:left="1106" w:hangingChars="251" w:hanging="703"/>
        <w:jc w:val="both"/>
        <w:rPr>
          <w:rFonts w:ascii="標楷體" w:eastAsia="標楷體" w:hAnsi="標楷體" w:cstheme="minorBidi"/>
          <w:kern w:val="0"/>
          <w:sz w:val="28"/>
          <w:szCs w:val="28"/>
        </w:rPr>
      </w:pPr>
      <w:r w:rsidRPr="007B48A9">
        <w:rPr>
          <w:rFonts w:ascii="標楷體" w:eastAsia="標楷體" w:hAnsi="標楷體" w:cstheme="minorBidi" w:hint="eastAsia"/>
          <w:kern w:val="0"/>
          <w:sz w:val="28"/>
          <w:szCs w:val="28"/>
        </w:rPr>
        <w:t>（2）</w:t>
      </w:r>
      <w:r w:rsidRPr="00D23E1E">
        <w:rPr>
          <w:rFonts w:ascii="標楷體" w:eastAsia="標楷體" w:hAnsi="標楷體" w:cstheme="minorBidi"/>
          <w:kern w:val="0"/>
          <w:sz w:val="28"/>
          <w:szCs w:val="28"/>
        </w:rPr>
        <w:t>持續辦理公有零售市場營運管理業務，惟有部分公有零售市場設置自動體外心臟電擊</w:t>
      </w:r>
      <w:proofErr w:type="gramStart"/>
      <w:r w:rsidRPr="00D23E1E">
        <w:rPr>
          <w:rFonts w:ascii="標楷體" w:eastAsia="標楷體" w:hAnsi="標楷體" w:cstheme="minorBidi"/>
          <w:kern w:val="0"/>
          <w:sz w:val="28"/>
          <w:szCs w:val="28"/>
        </w:rPr>
        <w:t>去顫器設備</w:t>
      </w:r>
      <w:proofErr w:type="gramEnd"/>
      <w:r w:rsidRPr="00D23E1E">
        <w:rPr>
          <w:rFonts w:ascii="標楷體" w:eastAsia="標楷體" w:hAnsi="標楷體" w:cstheme="minorBidi"/>
          <w:kern w:val="0"/>
          <w:sz w:val="28"/>
          <w:szCs w:val="28"/>
        </w:rPr>
        <w:t>已逾耐用年限，及未定期檢查並更新資料，亟待</w:t>
      </w:r>
      <w:proofErr w:type="gramStart"/>
      <w:r w:rsidRPr="00D23E1E">
        <w:rPr>
          <w:rFonts w:ascii="標楷體" w:eastAsia="標楷體" w:hAnsi="標楷體" w:cstheme="minorBidi"/>
          <w:kern w:val="0"/>
          <w:sz w:val="28"/>
          <w:szCs w:val="28"/>
        </w:rPr>
        <w:t>研</w:t>
      </w:r>
      <w:proofErr w:type="gramEnd"/>
      <w:r w:rsidRPr="00D23E1E">
        <w:rPr>
          <w:rFonts w:ascii="標楷體" w:eastAsia="標楷體" w:hAnsi="標楷體" w:cstheme="minorBidi"/>
          <w:kern w:val="0"/>
          <w:sz w:val="28"/>
          <w:szCs w:val="28"/>
        </w:rPr>
        <w:t>謀改善</w:t>
      </w:r>
      <w:r>
        <w:rPr>
          <w:rFonts w:ascii="標楷體" w:eastAsia="標楷體" w:hAnsi="標楷體" w:cstheme="minorBidi" w:hint="eastAsia"/>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88</w:t>
      </w:r>
      <w:r w:rsidRPr="00EF18B7">
        <w:rPr>
          <w:rFonts w:ascii="標楷體" w:eastAsia="標楷體" w:hAnsi="標楷體" w:cstheme="minorBidi" w:hint="eastAsia"/>
          <w:bCs/>
          <w:kern w:val="0"/>
          <w:sz w:val="28"/>
          <w:szCs w:val="28"/>
        </w:rPr>
        <w:t>頁）</w:t>
      </w:r>
    </w:p>
    <w:p w14:paraId="534C68CE" w14:textId="77777777" w:rsidR="00646ACE" w:rsidRDefault="00646ACE" w:rsidP="004653C8">
      <w:pPr>
        <w:overflowPunct w:val="0"/>
        <w:spacing w:line="530" w:lineRule="exact"/>
        <w:ind w:leftChars="168" w:left="1106" w:hangingChars="251" w:hanging="703"/>
        <w:jc w:val="both"/>
        <w:rPr>
          <w:rFonts w:ascii="標楷體" w:eastAsia="標楷體" w:hAnsi="標楷體" w:cstheme="minorBidi"/>
          <w:bCs/>
          <w:kern w:val="0"/>
          <w:sz w:val="28"/>
          <w:szCs w:val="28"/>
        </w:rPr>
      </w:pPr>
      <w:r w:rsidRPr="007B48A9">
        <w:rPr>
          <w:rFonts w:ascii="標楷體" w:eastAsia="標楷體" w:hAnsi="標楷體" w:cstheme="minorBidi" w:hint="eastAsia"/>
          <w:kern w:val="0"/>
          <w:sz w:val="28"/>
          <w:szCs w:val="28"/>
        </w:rPr>
        <w:t>（</w:t>
      </w:r>
      <w:r>
        <w:rPr>
          <w:rFonts w:ascii="標楷體" w:eastAsia="標楷體" w:hAnsi="標楷體" w:cstheme="minorBidi"/>
          <w:kern w:val="0"/>
          <w:sz w:val="28"/>
          <w:szCs w:val="28"/>
        </w:rPr>
        <w:t>3</w:t>
      </w:r>
      <w:r w:rsidRPr="007B48A9">
        <w:rPr>
          <w:rFonts w:ascii="標楷體" w:eastAsia="標楷體" w:hAnsi="標楷體" w:cstheme="minorBidi" w:hint="eastAsia"/>
          <w:kern w:val="0"/>
          <w:sz w:val="28"/>
          <w:szCs w:val="28"/>
        </w:rPr>
        <w:t>）</w:t>
      </w:r>
      <w:r w:rsidRPr="00D23E1E">
        <w:rPr>
          <w:rFonts w:ascii="標楷體" w:eastAsia="標楷體" w:hAnsi="標楷體" w:cstheme="minorBidi"/>
          <w:kern w:val="0"/>
          <w:sz w:val="28"/>
          <w:szCs w:val="28"/>
        </w:rPr>
        <w:t>為達成活絡經濟發展及提供青創協助等公共政策目標，招商辦理黃石公有零售市場興建營運移轉案，惟內部旅館設施仍在施工未能</w:t>
      </w:r>
      <w:proofErr w:type="gramStart"/>
      <w:r w:rsidRPr="00D23E1E">
        <w:rPr>
          <w:rFonts w:ascii="標楷體" w:eastAsia="標楷體" w:hAnsi="標楷體" w:cstheme="minorBidi"/>
          <w:kern w:val="0"/>
          <w:sz w:val="28"/>
          <w:szCs w:val="28"/>
        </w:rPr>
        <w:t>併</w:t>
      </w:r>
      <w:proofErr w:type="gramEnd"/>
      <w:r w:rsidRPr="00D23E1E">
        <w:rPr>
          <w:rFonts w:ascii="標楷體" w:eastAsia="標楷體" w:hAnsi="標楷體" w:cstheme="minorBidi"/>
          <w:kern w:val="0"/>
          <w:sz w:val="28"/>
          <w:szCs w:val="28"/>
        </w:rPr>
        <w:t>同市場開幕，又展示之青創海報文宣及產品未標示相關機關名稱或聯繫方式，不利發揮原定公共政策宣導目標，有待</w:t>
      </w:r>
      <w:proofErr w:type="gramStart"/>
      <w:r w:rsidRPr="00D23E1E">
        <w:rPr>
          <w:rFonts w:ascii="標楷體" w:eastAsia="標楷體" w:hAnsi="標楷體" w:cstheme="minorBidi"/>
          <w:kern w:val="0"/>
          <w:sz w:val="28"/>
          <w:szCs w:val="28"/>
        </w:rPr>
        <w:t>研</w:t>
      </w:r>
      <w:proofErr w:type="gramEnd"/>
      <w:r w:rsidRPr="00D23E1E">
        <w:rPr>
          <w:rFonts w:ascii="標楷體" w:eastAsia="標楷體" w:hAnsi="標楷體" w:cstheme="minorBidi"/>
          <w:kern w:val="0"/>
          <w:sz w:val="28"/>
          <w:szCs w:val="28"/>
        </w:rPr>
        <w:t>謀改善</w:t>
      </w:r>
      <w:r w:rsidRPr="00B85EB0">
        <w:rPr>
          <w:rFonts w:ascii="標楷體" w:eastAsia="標楷體" w:hAnsi="標楷體" w:cstheme="minorBidi" w:hint="eastAsia"/>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88</w:t>
      </w:r>
      <w:r w:rsidRPr="00EF18B7">
        <w:rPr>
          <w:rFonts w:ascii="標楷體" w:eastAsia="標楷體" w:hAnsi="標楷體" w:cstheme="minorBidi" w:hint="eastAsia"/>
          <w:bCs/>
          <w:kern w:val="0"/>
          <w:sz w:val="28"/>
          <w:szCs w:val="28"/>
        </w:rPr>
        <w:t>頁）</w:t>
      </w:r>
    </w:p>
    <w:p w14:paraId="355D8998" w14:textId="77777777" w:rsidR="00646ACE" w:rsidRDefault="00646ACE" w:rsidP="004653C8">
      <w:pPr>
        <w:tabs>
          <w:tab w:val="left" w:pos="5103"/>
        </w:tabs>
        <w:spacing w:beforeLines="20" w:before="72" w:line="530" w:lineRule="exact"/>
        <w:jc w:val="both"/>
        <w:rPr>
          <w:rFonts w:ascii="標楷體" w:eastAsia="標楷體" w:hAnsi="標楷體"/>
          <w:b/>
          <w:sz w:val="32"/>
          <w:szCs w:val="32"/>
          <w:lang w:eastAsia="zh-HK"/>
        </w:rPr>
      </w:pPr>
      <w:r w:rsidRPr="00EF18B7">
        <w:rPr>
          <w:rFonts w:ascii="標楷體" w:eastAsia="標楷體" w:hAnsi="標楷體"/>
          <w:noProof/>
        </w:rPr>
        <w:drawing>
          <wp:anchor distT="0" distB="0" distL="114300" distR="114300" simplePos="0" relativeHeight="251675136" behindDoc="0" locked="0" layoutInCell="1" allowOverlap="1" wp14:anchorId="0DE393EF" wp14:editId="6EAEE1A2">
            <wp:simplePos x="0" y="0"/>
            <wp:positionH relativeFrom="column">
              <wp:posOffset>2893695</wp:posOffset>
            </wp:positionH>
            <wp:positionV relativeFrom="paragraph">
              <wp:posOffset>107315</wp:posOffset>
            </wp:positionV>
            <wp:extent cx="598170" cy="527685"/>
            <wp:effectExtent l="0" t="0" r="0" b="5715"/>
            <wp:wrapNone/>
            <wp:docPr id="728" name="圖片 2"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 name="圖片 2" descr="一張含有 文字 的圖片&#10;&#10;自動產生的描述"/>
                    <pic:cNvPicPr>
                      <a:picLocks noChangeAspect="1"/>
                    </pic:cNvPicPr>
                  </pic:nvPicPr>
                  <pic:blipFill rotWithShape="1">
                    <a:blip r:embed="rId16" cstate="print">
                      <a:extLst>
                        <a:ext uri="{28A0092B-C50C-407E-A947-70E740481C1C}">
                          <a14:useLocalDpi xmlns:a14="http://schemas.microsoft.com/office/drawing/2010/main" val="0"/>
                        </a:ext>
                      </a:extLst>
                    </a:blip>
                    <a:srcRect l="6490" t="14201" r="11462" b="7519"/>
                    <a:stretch/>
                  </pic:blipFill>
                  <pic:spPr>
                    <a:xfrm>
                      <a:off x="0" y="0"/>
                      <a:ext cx="598170" cy="527685"/>
                    </a:xfrm>
                    <a:prstGeom prst="rect">
                      <a:avLst/>
                    </a:prstGeom>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hint="eastAsia"/>
          <w:b/>
          <w:sz w:val="32"/>
          <w:szCs w:val="32"/>
        </w:rPr>
        <w:t>（九）</w:t>
      </w:r>
      <w:r w:rsidRPr="00EF18B7">
        <w:rPr>
          <w:rFonts w:ascii="標楷體" w:eastAsia="標楷體" w:hAnsi="標楷體" w:hint="eastAsia"/>
          <w:b/>
          <w:sz w:val="32"/>
          <w:szCs w:val="32"/>
          <w:lang w:eastAsia="zh-HK"/>
        </w:rPr>
        <w:t>社政</w:t>
      </w:r>
    </w:p>
    <w:p w14:paraId="60744F21" w14:textId="77777777" w:rsidR="00646ACE" w:rsidRPr="003219A3" w:rsidRDefault="00646ACE" w:rsidP="004653C8">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690C86B1" w14:textId="77777777" w:rsidR="00646ACE" w:rsidRPr="002A159F" w:rsidRDefault="00646ACE" w:rsidP="004653C8">
      <w:pPr>
        <w:overflowPunct w:val="0"/>
        <w:spacing w:line="530" w:lineRule="exact"/>
        <w:ind w:leftChars="168" w:left="1121" w:hangingChars="256" w:hanging="718"/>
        <w:jc w:val="both"/>
        <w:rPr>
          <w:rFonts w:ascii="標楷體" w:eastAsia="標楷體" w:hAnsi="標楷體"/>
          <w:b/>
          <w:kern w:val="0"/>
          <w:sz w:val="28"/>
          <w:szCs w:val="28"/>
        </w:rPr>
      </w:pPr>
      <w:r w:rsidRPr="00C71898">
        <w:rPr>
          <w:rFonts w:ascii="標楷體" w:eastAsia="標楷體" w:hAnsi="標楷體" w:hint="eastAsia"/>
          <w:b/>
          <w:kern w:val="0"/>
          <w:sz w:val="28"/>
          <w:szCs w:val="28"/>
        </w:rPr>
        <w:t>（1）</w:t>
      </w:r>
      <w:r w:rsidRPr="002A159F">
        <w:rPr>
          <w:rFonts w:ascii="標楷體" w:eastAsia="標楷體" w:hAnsi="標楷體" w:hint="eastAsia"/>
          <w:b/>
          <w:kern w:val="0"/>
          <w:sz w:val="28"/>
          <w:szCs w:val="28"/>
        </w:rPr>
        <w:t>身心障礙者福利服務：</w:t>
      </w:r>
      <w:r w:rsidRPr="000B7E59">
        <w:rPr>
          <w:rFonts w:ascii="標楷體" w:eastAsia="標楷體" w:hAnsi="標楷體" w:hint="eastAsia"/>
          <w:kern w:val="0"/>
          <w:sz w:val="28"/>
          <w:szCs w:val="28"/>
        </w:rPr>
        <w:t>辦理</w:t>
      </w:r>
      <w:r w:rsidRPr="002A159F">
        <w:rPr>
          <w:rFonts w:ascii="標楷體" w:eastAsia="標楷體" w:hAnsi="標楷體" w:hint="eastAsia"/>
          <w:kern w:val="0"/>
          <w:sz w:val="28"/>
          <w:szCs w:val="28"/>
        </w:rPr>
        <w:t>身心障礙者生活狀況與需求服務調查，</w:t>
      </w:r>
      <w:r>
        <w:rPr>
          <w:rFonts w:ascii="標楷體" w:eastAsia="標楷體" w:hAnsi="標楷體" w:hint="eastAsia"/>
          <w:kern w:val="0"/>
          <w:sz w:val="28"/>
          <w:szCs w:val="28"/>
        </w:rPr>
        <w:t>並</w:t>
      </w:r>
      <w:r w:rsidRPr="002A159F">
        <w:rPr>
          <w:rFonts w:ascii="標楷體" w:eastAsia="標楷體" w:hAnsi="標楷體" w:hint="eastAsia"/>
          <w:kern w:val="0"/>
          <w:sz w:val="28"/>
          <w:szCs w:val="28"/>
        </w:rPr>
        <w:t>建立</w:t>
      </w:r>
      <w:r>
        <w:rPr>
          <w:rFonts w:ascii="標楷體" w:eastAsia="標楷體" w:hAnsi="標楷體" w:hint="eastAsia"/>
          <w:kern w:val="0"/>
          <w:sz w:val="28"/>
          <w:szCs w:val="28"/>
        </w:rPr>
        <w:t>渠等</w:t>
      </w:r>
      <w:r w:rsidRPr="002A159F">
        <w:rPr>
          <w:rFonts w:ascii="標楷體" w:eastAsia="標楷體" w:hAnsi="標楷體" w:hint="eastAsia"/>
          <w:kern w:val="0"/>
          <w:sz w:val="28"/>
          <w:szCs w:val="28"/>
        </w:rPr>
        <w:t>生活照顧網絡，提供身心障礙者多元</w:t>
      </w:r>
      <w:r>
        <w:rPr>
          <w:rFonts w:ascii="標楷體" w:eastAsia="標楷體" w:hAnsi="標楷體" w:hint="eastAsia"/>
          <w:kern w:val="0"/>
          <w:sz w:val="28"/>
          <w:szCs w:val="28"/>
        </w:rPr>
        <w:t>福利服務</w:t>
      </w:r>
      <w:r w:rsidRPr="002A159F">
        <w:rPr>
          <w:rFonts w:ascii="標楷體" w:eastAsia="標楷體" w:hAnsi="標楷體" w:hint="eastAsia"/>
          <w:kern w:val="0"/>
          <w:sz w:val="28"/>
          <w:szCs w:val="28"/>
        </w:rPr>
        <w:t>與社會參與</w:t>
      </w:r>
      <w:r>
        <w:rPr>
          <w:rFonts w:ascii="標楷體" w:eastAsia="標楷體" w:hAnsi="標楷體" w:hint="eastAsia"/>
          <w:kern w:val="0"/>
          <w:sz w:val="28"/>
          <w:szCs w:val="28"/>
        </w:rPr>
        <w:t>機會</w:t>
      </w:r>
      <w:r w:rsidRPr="002A159F">
        <w:rPr>
          <w:rFonts w:ascii="標楷體" w:eastAsia="標楷體" w:hAnsi="標楷體" w:hint="eastAsia"/>
          <w:kern w:val="0"/>
          <w:sz w:val="28"/>
          <w:szCs w:val="28"/>
        </w:rPr>
        <w:t>。</w:t>
      </w:r>
    </w:p>
    <w:p w14:paraId="20982F1C" w14:textId="77777777" w:rsidR="00646ACE" w:rsidRPr="002A159F" w:rsidRDefault="00646ACE" w:rsidP="004653C8">
      <w:pPr>
        <w:overflowPunct w:val="0"/>
        <w:spacing w:line="510" w:lineRule="exact"/>
        <w:ind w:leftChars="168" w:left="1106" w:hangingChars="251" w:hanging="703"/>
        <w:jc w:val="both"/>
        <w:rPr>
          <w:rFonts w:ascii="標楷體" w:eastAsia="標楷體" w:hAnsi="標楷體"/>
          <w:kern w:val="0"/>
          <w:sz w:val="28"/>
          <w:szCs w:val="28"/>
        </w:rPr>
      </w:pPr>
      <w:r w:rsidRPr="002A159F">
        <w:rPr>
          <w:rFonts w:ascii="標楷體" w:eastAsia="標楷體" w:hAnsi="標楷體" w:hint="eastAsia"/>
          <w:b/>
          <w:kern w:val="0"/>
          <w:sz w:val="28"/>
          <w:szCs w:val="28"/>
        </w:rPr>
        <w:t>（2）兒童福利服務：</w:t>
      </w:r>
      <w:r w:rsidRPr="002A159F">
        <w:rPr>
          <w:rFonts w:ascii="標楷體" w:eastAsia="標楷體" w:hAnsi="標楷體" w:hint="eastAsia"/>
          <w:kern w:val="0"/>
          <w:sz w:val="28"/>
          <w:szCs w:val="28"/>
        </w:rPr>
        <w:t>推動發展遲緩兒童早期療育服務，提供療育費用補</w:t>
      </w:r>
      <w:r w:rsidRPr="002A159F">
        <w:rPr>
          <w:rFonts w:ascii="標楷體" w:eastAsia="標楷體" w:hAnsi="標楷體" w:hint="eastAsia"/>
          <w:kern w:val="0"/>
          <w:sz w:val="28"/>
          <w:szCs w:val="28"/>
        </w:rPr>
        <w:lastRenderedPageBreak/>
        <w:t>助、個案管理及</w:t>
      </w:r>
      <w:proofErr w:type="gramStart"/>
      <w:r w:rsidRPr="002A159F">
        <w:rPr>
          <w:rFonts w:ascii="標楷體" w:eastAsia="標楷體" w:hAnsi="標楷體" w:hint="eastAsia"/>
          <w:kern w:val="0"/>
          <w:sz w:val="28"/>
          <w:szCs w:val="28"/>
        </w:rPr>
        <w:t>社區式療育</w:t>
      </w:r>
      <w:proofErr w:type="gramEnd"/>
      <w:r w:rsidRPr="002A159F">
        <w:rPr>
          <w:rFonts w:ascii="標楷體" w:eastAsia="標楷體" w:hAnsi="標楷體" w:hint="eastAsia"/>
          <w:kern w:val="0"/>
          <w:sz w:val="28"/>
          <w:szCs w:val="28"/>
        </w:rPr>
        <w:t>服務，掌握最佳療效期並減輕家庭負擔。</w:t>
      </w:r>
    </w:p>
    <w:p w14:paraId="095413DA" w14:textId="77777777" w:rsidR="00646ACE" w:rsidRPr="002A159F" w:rsidRDefault="00646ACE" w:rsidP="004653C8">
      <w:pPr>
        <w:overflowPunct w:val="0"/>
        <w:spacing w:line="520" w:lineRule="exact"/>
        <w:ind w:leftChars="168" w:left="1121" w:hangingChars="256" w:hanging="718"/>
        <w:jc w:val="both"/>
        <w:rPr>
          <w:rFonts w:ascii="標楷體" w:eastAsia="標楷體" w:hAnsi="標楷體"/>
          <w:sz w:val="28"/>
          <w:szCs w:val="28"/>
        </w:rPr>
      </w:pPr>
      <w:r w:rsidRPr="002A159F">
        <w:rPr>
          <w:rFonts w:ascii="標楷體" w:eastAsia="標楷體" w:hAnsi="標楷體" w:hint="eastAsia"/>
          <w:b/>
          <w:kern w:val="0"/>
          <w:sz w:val="28"/>
          <w:szCs w:val="28"/>
        </w:rPr>
        <w:t>（3）老人福利服務：</w:t>
      </w:r>
      <w:r w:rsidRPr="002A159F">
        <w:rPr>
          <w:rFonts w:ascii="標楷體" w:eastAsia="標楷體" w:hAnsi="標楷體" w:hint="eastAsia"/>
          <w:kern w:val="0"/>
          <w:sz w:val="28"/>
          <w:szCs w:val="28"/>
        </w:rPr>
        <w:t>關懷獨居長者，持續</w:t>
      </w:r>
      <w:r>
        <w:rPr>
          <w:rFonts w:ascii="標楷體" w:eastAsia="標楷體" w:hAnsi="標楷體" w:hint="eastAsia"/>
          <w:kern w:val="0"/>
          <w:sz w:val="28"/>
          <w:szCs w:val="28"/>
        </w:rPr>
        <w:t>整合</w:t>
      </w:r>
      <w:r w:rsidRPr="002A159F">
        <w:rPr>
          <w:rFonts w:ascii="標楷體" w:eastAsia="標楷體" w:hAnsi="標楷體" w:hint="eastAsia"/>
          <w:kern w:val="0"/>
          <w:sz w:val="28"/>
          <w:szCs w:val="28"/>
        </w:rPr>
        <w:t>深化社區鄰里系統網絡相關資源，確保獨居長者在社區內得到全面支持與關懷。</w:t>
      </w:r>
    </w:p>
    <w:p w14:paraId="798A3B07" w14:textId="77777777" w:rsidR="00646ACE" w:rsidRPr="003219A3" w:rsidRDefault="00646ACE" w:rsidP="004653C8">
      <w:pPr>
        <w:spacing w:line="51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47077B85" w14:textId="77777777" w:rsidR="00646ACE" w:rsidRPr="00497DFF" w:rsidRDefault="00646ACE" w:rsidP="004653C8">
      <w:pPr>
        <w:overflowPunct w:val="0"/>
        <w:spacing w:line="520" w:lineRule="exact"/>
        <w:ind w:leftChars="168" w:left="1076" w:hangingChars="244" w:hanging="673"/>
        <w:jc w:val="both"/>
        <w:rPr>
          <w:rFonts w:ascii="標楷體" w:eastAsia="標楷體" w:hAnsi="標楷體" w:cs="Arial"/>
          <w:spacing w:val="-2"/>
          <w:kern w:val="0"/>
          <w:sz w:val="28"/>
          <w:szCs w:val="28"/>
        </w:rPr>
      </w:pPr>
      <w:r>
        <w:rPr>
          <w:rFonts w:ascii="標楷體" w:eastAsia="標楷體" w:hAnsi="標楷體" w:cs="Arial" w:hint="eastAsia"/>
          <w:spacing w:val="-2"/>
          <w:kern w:val="0"/>
          <w:sz w:val="28"/>
          <w:szCs w:val="28"/>
        </w:rPr>
        <w:t>（1）</w:t>
      </w:r>
      <w:r w:rsidRPr="006977ED">
        <w:rPr>
          <w:rFonts w:ascii="標楷體" w:eastAsia="標楷體" w:hAnsi="標楷體" w:cs="Arial" w:hint="eastAsia"/>
          <w:spacing w:val="-2"/>
          <w:kern w:val="0"/>
          <w:sz w:val="28"/>
          <w:szCs w:val="28"/>
        </w:rPr>
        <w:t>配合中央政策推動身心障礙者照顧服務資源布建計畫，充實身心障礙照顧服務資源與量能，</w:t>
      </w:r>
      <w:proofErr w:type="gramStart"/>
      <w:r w:rsidRPr="006977ED">
        <w:rPr>
          <w:rFonts w:ascii="標楷體" w:eastAsia="標楷體" w:hAnsi="標楷體" w:cs="Arial" w:hint="eastAsia"/>
          <w:spacing w:val="-2"/>
          <w:kern w:val="0"/>
          <w:sz w:val="28"/>
          <w:szCs w:val="28"/>
        </w:rPr>
        <w:t>惟所需</w:t>
      </w:r>
      <w:proofErr w:type="gramEnd"/>
      <w:r w:rsidRPr="006977ED">
        <w:rPr>
          <w:rFonts w:ascii="標楷體" w:eastAsia="標楷體" w:hAnsi="標楷體" w:cs="Arial" w:hint="eastAsia"/>
          <w:spacing w:val="-2"/>
          <w:kern w:val="0"/>
          <w:sz w:val="28"/>
          <w:szCs w:val="28"/>
        </w:rPr>
        <w:t>人力未依計畫</w:t>
      </w:r>
      <w:proofErr w:type="gramStart"/>
      <w:r w:rsidRPr="006977ED">
        <w:rPr>
          <w:rFonts w:ascii="標楷體" w:eastAsia="標楷體" w:hAnsi="標楷體" w:cs="Arial" w:hint="eastAsia"/>
          <w:spacing w:val="-2"/>
          <w:kern w:val="0"/>
          <w:sz w:val="28"/>
          <w:szCs w:val="28"/>
        </w:rPr>
        <w:t>聘足及</w:t>
      </w:r>
      <w:proofErr w:type="gramEnd"/>
      <w:r w:rsidRPr="006977ED">
        <w:rPr>
          <w:rFonts w:ascii="標楷體" w:eastAsia="標楷體" w:hAnsi="標楷體" w:cs="Arial" w:hint="eastAsia"/>
          <w:spacing w:val="-2"/>
          <w:kern w:val="0"/>
          <w:sz w:val="28"/>
          <w:szCs w:val="28"/>
        </w:rPr>
        <w:t>兼職比率偏高，又新據點布建情形未如預期，且部分社福團體家庭關懷訪視人次逐年遞減及個案面訪率偏低，有待</w:t>
      </w:r>
      <w:proofErr w:type="gramStart"/>
      <w:r w:rsidRPr="006977ED">
        <w:rPr>
          <w:rFonts w:ascii="標楷體" w:eastAsia="標楷體" w:hAnsi="標楷體" w:cs="Arial" w:hint="eastAsia"/>
          <w:spacing w:val="-2"/>
          <w:kern w:val="0"/>
          <w:sz w:val="28"/>
          <w:szCs w:val="28"/>
        </w:rPr>
        <w:t>研</w:t>
      </w:r>
      <w:proofErr w:type="gramEnd"/>
      <w:r w:rsidRPr="006977ED">
        <w:rPr>
          <w:rFonts w:ascii="標楷體" w:eastAsia="標楷體" w:hAnsi="標楷體" w:cs="Arial" w:hint="eastAsia"/>
          <w:spacing w:val="-2"/>
          <w:kern w:val="0"/>
          <w:sz w:val="28"/>
          <w:szCs w:val="28"/>
        </w:rPr>
        <w:t>謀改善</w:t>
      </w:r>
      <w:r w:rsidRPr="00497DFF">
        <w:rPr>
          <w:rFonts w:ascii="標楷體" w:eastAsia="標楷體" w:hAnsi="標楷體" w:cs="Arial" w:hint="eastAsia"/>
          <w:spacing w:val="-2"/>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92</w:t>
      </w:r>
      <w:r w:rsidRPr="00EF18B7">
        <w:rPr>
          <w:rFonts w:ascii="標楷體" w:eastAsia="標楷體" w:hAnsi="標楷體" w:cstheme="minorBidi" w:hint="eastAsia"/>
          <w:bCs/>
          <w:kern w:val="0"/>
          <w:sz w:val="28"/>
          <w:szCs w:val="28"/>
        </w:rPr>
        <w:t>頁）</w:t>
      </w:r>
    </w:p>
    <w:p w14:paraId="051A8073" w14:textId="77777777" w:rsidR="00646ACE" w:rsidRPr="00497DFF" w:rsidRDefault="00646ACE" w:rsidP="004653C8">
      <w:pPr>
        <w:overflowPunct w:val="0"/>
        <w:spacing w:line="520" w:lineRule="exact"/>
        <w:ind w:leftChars="168" w:left="1096" w:hangingChars="251" w:hanging="693"/>
        <w:jc w:val="both"/>
        <w:rPr>
          <w:rFonts w:ascii="標楷體" w:eastAsia="標楷體" w:hAnsi="標楷體" w:cs="Arial"/>
          <w:spacing w:val="-2"/>
          <w:kern w:val="0"/>
          <w:sz w:val="28"/>
          <w:szCs w:val="28"/>
        </w:rPr>
      </w:pPr>
      <w:r>
        <w:rPr>
          <w:rFonts w:ascii="標楷體" w:eastAsia="標楷體" w:hAnsi="標楷體" w:cs="Arial" w:hint="eastAsia"/>
          <w:spacing w:val="-2"/>
          <w:kern w:val="0"/>
          <w:sz w:val="28"/>
          <w:szCs w:val="28"/>
        </w:rPr>
        <w:t>（2）</w:t>
      </w:r>
      <w:r w:rsidRPr="006977ED">
        <w:rPr>
          <w:rFonts w:ascii="標楷體" w:eastAsia="標楷體" w:hAnsi="標楷體" w:cs="Arial" w:hint="eastAsia"/>
          <w:spacing w:val="-2"/>
          <w:kern w:val="0"/>
          <w:sz w:val="28"/>
          <w:szCs w:val="28"/>
        </w:rPr>
        <w:t>持續推動發展遲緩兒童早期療育服務，掌握最佳療效期並減輕家庭負擔，惟疑似發展遲緩兒童及早發現與通報比率仍未盡理想，且部分個案之接案、需求評估及個別化服務計畫逾期完成，影響早期療育成效，有待</w:t>
      </w:r>
      <w:proofErr w:type="gramStart"/>
      <w:r w:rsidRPr="006977ED">
        <w:rPr>
          <w:rFonts w:ascii="標楷體" w:eastAsia="標楷體" w:hAnsi="標楷體" w:cs="Arial" w:hint="eastAsia"/>
          <w:spacing w:val="-2"/>
          <w:kern w:val="0"/>
          <w:sz w:val="28"/>
          <w:szCs w:val="28"/>
        </w:rPr>
        <w:t>研</w:t>
      </w:r>
      <w:proofErr w:type="gramEnd"/>
      <w:r w:rsidRPr="006977ED">
        <w:rPr>
          <w:rFonts w:ascii="標楷體" w:eastAsia="標楷體" w:hAnsi="標楷體" w:cs="Arial" w:hint="eastAsia"/>
          <w:spacing w:val="-2"/>
          <w:kern w:val="0"/>
          <w:sz w:val="28"/>
          <w:szCs w:val="28"/>
        </w:rPr>
        <w:t>謀改進</w:t>
      </w:r>
      <w:r w:rsidRPr="00497DFF">
        <w:rPr>
          <w:rFonts w:ascii="標楷體" w:eastAsia="標楷體" w:hAnsi="標楷體" w:cs="Arial" w:hint="eastAsia"/>
          <w:spacing w:val="-2"/>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93</w:t>
      </w:r>
      <w:r w:rsidRPr="00EF18B7">
        <w:rPr>
          <w:rFonts w:ascii="標楷體" w:eastAsia="標楷體" w:hAnsi="標楷體" w:cstheme="minorBidi" w:hint="eastAsia"/>
          <w:bCs/>
          <w:kern w:val="0"/>
          <w:sz w:val="28"/>
          <w:szCs w:val="28"/>
        </w:rPr>
        <w:t>頁）</w:t>
      </w:r>
    </w:p>
    <w:p w14:paraId="64BE7B2A" w14:textId="77777777" w:rsidR="00646ACE" w:rsidRPr="00497DFF" w:rsidRDefault="00646ACE" w:rsidP="004653C8">
      <w:pPr>
        <w:overflowPunct w:val="0"/>
        <w:spacing w:line="520" w:lineRule="exact"/>
        <w:ind w:leftChars="168" w:left="1099" w:hangingChars="252" w:hanging="696"/>
        <w:jc w:val="both"/>
        <w:rPr>
          <w:rFonts w:ascii="標楷體" w:eastAsia="標楷體" w:hAnsi="標楷體" w:cs="Arial"/>
          <w:spacing w:val="-2"/>
          <w:kern w:val="0"/>
          <w:sz w:val="28"/>
          <w:szCs w:val="28"/>
        </w:rPr>
      </w:pPr>
      <w:r>
        <w:rPr>
          <w:rFonts w:ascii="標楷體" w:eastAsia="標楷體" w:hAnsi="標楷體" w:cs="Arial" w:hint="eastAsia"/>
          <w:spacing w:val="-2"/>
          <w:kern w:val="0"/>
          <w:sz w:val="28"/>
          <w:szCs w:val="28"/>
        </w:rPr>
        <w:t>（3）</w:t>
      </w:r>
      <w:r w:rsidRPr="006977ED">
        <w:rPr>
          <w:rFonts w:ascii="標楷體" w:eastAsia="標楷體" w:hAnsi="標楷體" w:cs="Arial" w:hint="eastAsia"/>
          <w:spacing w:val="-2"/>
          <w:kern w:val="0"/>
          <w:sz w:val="28"/>
          <w:szCs w:val="28"/>
        </w:rPr>
        <w:t>推動新北市獨居長者照顧關懷服務計畫，建構高齡友善及安全之環境，惟補助民間團體辦理相關服務計畫之預算編製作業未盡嚴謹審慎，影響政府資訊公開透明及補助經費控管，且計畫預算執行</w:t>
      </w:r>
      <w:proofErr w:type="gramStart"/>
      <w:r w:rsidRPr="006977ED">
        <w:rPr>
          <w:rFonts w:ascii="標楷體" w:eastAsia="標楷體" w:hAnsi="標楷體" w:cs="Arial" w:hint="eastAsia"/>
          <w:spacing w:val="-2"/>
          <w:kern w:val="0"/>
          <w:sz w:val="28"/>
          <w:szCs w:val="28"/>
        </w:rPr>
        <w:t>效能欠彰</w:t>
      </w:r>
      <w:proofErr w:type="gramEnd"/>
      <w:r w:rsidRPr="006977ED">
        <w:rPr>
          <w:rFonts w:ascii="標楷體" w:eastAsia="標楷體" w:hAnsi="標楷體" w:cs="Arial" w:hint="eastAsia"/>
          <w:spacing w:val="-2"/>
          <w:kern w:val="0"/>
          <w:sz w:val="28"/>
          <w:szCs w:val="28"/>
        </w:rPr>
        <w:t>，亟待檢討改進</w:t>
      </w:r>
      <w:r w:rsidRPr="00497DFF">
        <w:rPr>
          <w:rFonts w:ascii="標楷體" w:eastAsia="標楷體" w:hAnsi="標楷體" w:cs="Arial" w:hint="eastAsia"/>
          <w:spacing w:val="-2"/>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94</w:t>
      </w:r>
      <w:r w:rsidRPr="00EF18B7">
        <w:rPr>
          <w:rFonts w:ascii="標楷體" w:eastAsia="標楷體" w:hAnsi="標楷體" w:cstheme="minorBidi" w:hint="eastAsia"/>
          <w:bCs/>
          <w:kern w:val="0"/>
          <w:sz w:val="28"/>
          <w:szCs w:val="28"/>
        </w:rPr>
        <w:t>頁）</w:t>
      </w:r>
    </w:p>
    <w:p w14:paraId="7A87EDB8" w14:textId="77777777" w:rsidR="00646ACE" w:rsidRPr="00EF18B7" w:rsidRDefault="00646ACE" w:rsidP="004653C8">
      <w:pPr>
        <w:tabs>
          <w:tab w:val="left" w:pos="4962"/>
        </w:tabs>
        <w:spacing w:beforeLines="20" w:before="72" w:line="510" w:lineRule="exact"/>
        <w:rPr>
          <w:rFonts w:ascii="標楷體" w:eastAsia="標楷體" w:hAnsi="標楷體"/>
          <w:b/>
          <w:sz w:val="32"/>
          <w:szCs w:val="32"/>
        </w:rPr>
      </w:pPr>
      <w:r w:rsidRPr="00EF18B7">
        <w:rPr>
          <w:rFonts w:ascii="標楷體" w:eastAsia="標楷體" w:hAnsi="標楷體" w:hint="eastAsia"/>
          <w:noProof/>
        </w:rPr>
        <w:drawing>
          <wp:anchor distT="0" distB="0" distL="114300" distR="114300" simplePos="0" relativeHeight="251671040" behindDoc="0" locked="0" layoutInCell="1" allowOverlap="1" wp14:anchorId="4612EB54" wp14:editId="7C6517B7">
            <wp:simplePos x="0" y="0"/>
            <wp:positionH relativeFrom="column">
              <wp:posOffset>2903855</wp:posOffset>
            </wp:positionH>
            <wp:positionV relativeFrom="paragraph">
              <wp:posOffset>120650</wp:posOffset>
            </wp:positionV>
            <wp:extent cx="625475" cy="565785"/>
            <wp:effectExtent l="0" t="0" r="3175" b="5715"/>
            <wp:wrapSquare wrapText="bothSides"/>
            <wp:docPr id="496" name="圖片 496"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 name="圖片 496" descr="一張含有 文字 的圖片&#10;&#10;自動產生的描述"/>
                    <pic:cNvPicPr>
                      <a:picLocks noChangeAspect="1"/>
                    </pic:cNvPicPr>
                  </pic:nvPicPr>
                  <pic:blipFill rotWithShape="1">
                    <a:blip r:embed="rId17">
                      <a:extLst>
                        <a:ext uri="{28A0092B-C50C-407E-A947-70E740481C1C}">
                          <a14:useLocalDpi xmlns:a14="http://schemas.microsoft.com/office/drawing/2010/main" val="0"/>
                        </a:ext>
                      </a:extLst>
                    </a:blip>
                    <a:srcRect l="-989" t="-2363" r="83389" b="20264"/>
                    <a:stretch/>
                  </pic:blipFill>
                  <pic:spPr bwMode="auto">
                    <a:xfrm>
                      <a:off x="0" y="0"/>
                      <a:ext cx="625475" cy="5657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hint="eastAsia"/>
          <w:b/>
          <w:sz w:val="32"/>
          <w:szCs w:val="32"/>
        </w:rPr>
        <w:t>（十）</w:t>
      </w:r>
      <w:r w:rsidRPr="00EF18B7">
        <w:rPr>
          <w:rFonts w:ascii="標楷體" w:eastAsia="標楷體" w:hAnsi="標楷體" w:hint="eastAsia"/>
          <w:b/>
          <w:sz w:val="32"/>
          <w:szCs w:val="32"/>
          <w:lang w:eastAsia="zh-HK"/>
        </w:rPr>
        <w:t>衛生保健</w:t>
      </w:r>
    </w:p>
    <w:p w14:paraId="4BB7A886" w14:textId="77777777" w:rsidR="00646ACE" w:rsidRPr="003219A3" w:rsidRDefault="00646ACE" w:rsidP="004653C8">
      <w:pPr>
        <w:spacing w:line="51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5FC9001C" w14:textId="77777777" w:rsidR="00646ACE" w:rsidRDefault="00646ACE" w:rsidP="004653C8">
      <w:pPr>
        <w:overflowPunct w:val="0"/>
        <w:spacing w:line="510" w:lineRule="exact"/>
        <w:ind w:leftChars="168" w:left="1121" w:hangingChars="256" w:hanging="718"/>
        <w:jc w:val="both"/>
        <w:rPr>
          <w:rFonts w:ascii="標楷體" w:eastAsia="標楷體" w:hAnsi="標楷體"/>
          <w:sz w:val="28"/>
          <w:szCs w:val="28"/>
        </w:rPr>
      </w:pPr>
      <w:r w:rsidRPr="00C71898">
        <w:rPr>
          <w:rFonts w:ascii="標楷體" w:eastAsia="標楷體" w:hAnsi="標楷體" w:hint="eastAsia"/>
          <w:b/>
          <w:sz w:val="28"/>
          <w:szCs w:val="28"/>
        </w:rPr>
        <w:t>（1）</w:t>
      </w:r>
      <w:r w:rsidRPr="007E1852">
        <w:rPr>
          <w:rFonts w:ascii="標楷體" w:eastAsia="標楷體" w:hAnsi="標楷體"/>
          <w:b/>
          <w:sz w:val="28"/>
          <w:szCs w:val="28"/>
        </w:rPr>
        <w:t>提供多元心理衛生服務，促進心理健康</w:t>
      </w:r>
      <w:r>
        <w:rPr>
          <w:rFonts w:ascii="標楷體" w:eastAsia="標楷體" w:hAnsi="標楷體" w:hint="eastAsia"/>
          <w:b/>
          <w:sz w:val="28"/>
          <w:szCs w:val="28"/>
        </w:rPr>
        <w:t>：</w:t>
      </w:r>
      <w:r w:rsidRPr="00AA3560">
        <w:rPr>
          <w:rFonts w:ascii="標楷體" w:eastAsia="標楷體" w:hAnsi="標楷體" w:hint="eastAsia"/>
          <w:sz w:val="28"/>
          <w:szCs w:val="28"/>
        </w:rPr>
        <w:t>辦理精神疾病患者關懷訪視及社區支持服務，建立病人照護與社區協助機制，</w:t>
      </w:r>
      <w:r w:rsidRPr="009F5A4A">
        <w:rPr>
          <w:rFonts w:ascii="標楷體" w:eastAsia="標楷體" w:hAnsi="標楷體" w:hint="eastAsia"/>
          <w:sz w:val="28"/>
          <w:szCs w:val="28"/>
        </w:rPr>
        <w:t>截至</w:t>
      </w:r>
      <w:proofErr w:type="gramStart"/>
      <w:r w:rsidRPr="009F5A4A">
        <w:rPr>
          <w:rFonts w:ascii="標楷體" w:eastAsia="標楷體" w:hAnsi="標楷體" w:hint="eastAsia"/>
          <w:sz w:val="28"/>
          <w:szCs w:val="28"/>
        </w:rPr>
        <w:t>114</w:t>
      </w:r>
      <w:proofErr w:type="gramEnd"/>
      <w:r w:rsidRPr="009F5A4A">
        <w:rPr>
          <w:rFonts w:ascii="標楷體" w:eastAsia="標楷體" w:hAnsi="標楷體" w:hint="eastAsia"/>
          <w:sz w:val="28"/>
          <w:szCs w:val="28"/>
        </w:rPr>
        <w:t>年度止，新北市轄內精神疾病追蹤照護個案共1萬3,463人，訪視次數8萬1,851次</w:t>
      </w:r>
      <w:r w:rsidRPr="002D0BA1">
        <w:rPr>
          <w:rFonts w:ascii="標楷體" w:eastAsia="標楷體" w:hAnsi="標楷體"/>
          <w:sz w:val="28"/>
          <w:szCs w:val="28"/>
        </w:rPr>
        <w:t>。</w:t>
      </w:r>
    </w:p>
    <w:p w14:paraId="3D160D6F" w14:textId="77777777" w:rsidR="00646ACE" w:rsidRPr="00416BDE" w:rsidRDefault="00646ACE" w:rsidP="004653C8">
      <w:pPr>
        <w:overflowPunct w:val="0"/>
        <w:spacing w:line="510" w:lineRule="exact"/>
        <w:ind w:leftChars="168" w:left="1121" w:hangingChars="256" w:hanging="718"/>
        <w:jc w:val="both"/>
        <w:rPr>
          <w:rFonts w:ascii="標楷體" w:eastAsia="標楷體" w:hAnsi="標楷體"/>
          <w:sz w:val="28"/>
          <w:szCs w:val="28"/>
        </w:rPr>
      </w:pPr>
      <w:r w:rsidRPr="00C71898">
        <w:rPr>
          <w:rFonts w:ascii="標楷體" w:eastAsia="標楷體" w:hAnsi="標楷體" w:hint="eastAsia"/>
          <w:b/>
          <w:sz w:val="28"/>
          <w:szCs w:val="28"/>
        </w:rPr>
        <w:t>（</w:t>
      </w:r>
      <w:r>
        <w:rPr>
          <w:rFonts w:ascii="標楷體" w:eastAsia="標楷體" w:hAnsi="標楷體" w:hint="eastAsia"/>
          <w:b/>
          <w:sz w:val="28"/>
          <w:szCs w:val="28"/>
        </w:rPr>
        <w:t>2</w:t>
      </w:r>
      <w:r w:rsidRPr="00C71898">
        <w:rPr>
          <w:rFonts w:ascii="標楷體" w:eastAsia="標楷體" w:hAnsi="標楷體" w:hint="eastAsia"/>
          <w:b/>
          <w:sz w:val="28"/>
          <w:szCs w:val="28"/>
        </w:rPr>
        <w:t>）</w:t>
      </w:r>
      <w:r w:rsidRPr="0072022D">
        <w:rPr>
          <w:rFonts w:ascii="標楷體" w:eastAsia="標楷體" w:hAnsi="標楷體"/>
          <w:b/>
          <w:sz w:val="28"/>
          <w:szCs w:val="28"/>
        </w:rPr>
        <w:t>實地輔導餐飲業者，建構食品安全衛生環境：</w:t>
      </w:r>
      <w:r w:rsidRPr="00CC649E">
        <w:rPr>
          <w:rFonts w:ascii="標楷體" w:eastAsia="標楷體" w:hAnsi="標楷體" w:hint="eastAsia"/>
          <w:sz w:val="28"/>
          <w:szCs w:val="28"/>
        </w:rPr>
        <w:t>持續辦理定期與不定期食品衛生查驗稽查，並加強食品源頭控管，落實食品業者登錄機制，維護民眾食用食品安全。</w:t>
      </w:r>
      <w:proofErr w:type="gramStart"/>
      <w:r w:rsidRPr="00CC649E">
        <w:rPr>
          <w:rFonts w:ascii="標楷體" w:eastAsia="標楷體" w:hAnsi="標楷體" w:hint="eastAsia"/>
          <w:sz w:val="28"/>
          <w:szCs w:val="28"/>
        </w:rPr>
        <w:t>114</w:t>
      </w:r>
      <w:proofErr w:type="gramEnd"/>
      <w:r w:rsidRPr="00CC649E">
        <w:rPr>
          <w:rFonts w:ascii="標楷體" w:eastAsia="標楷體" w:hAnsi="標楷體" w:hint="eastAsia"/>
          <w:sz w:val="28"/>
          <w:szCs w:val="28"/>
        </w:rPr>
        <w:t>年度辦理食品業者稽查與輔導業務，累計稽查業者計1萬7,352家次，其中不合格部分，依規定裁罰86家次</w:t>
      </w:r>
      <w:r w:rsidRPr="00416BDE">
        <w:rPr>
          <w:rFonts w:ascii="標楷體" w:eastAsia="標楷體" w:hAnsi="標楷體" w:hint="eastAsia"/>
          <w:sz w:val="28"/>
          <w:szCs w:val="28"/>
        </w:rPr>
        <w:t>。</w:t>
      </w:r>
    </w:p>
    <w:p w14:paraId="120E3E4F" w14:textId="77777777" w:rsidR="00646ACE" w:rsidRPr="003E6CC3" w:rsidRDefault="00646ACE" w:rsidP="004653C8">
      <w:pPr>
        <w:overflowPunct w:val="0"/>
        <w:spacing w:line="520" w:lineRule="exact"/>
        <w:ind w:leftChars="168" w:left="1135" w:hangingChars="261" w:hanging="732"/>
        <w:jc w:val="both"/>
        <w:rPr>
          <w:rFonts w:ascii="標楷體" w:eastAsia="標楷體" w:hAnsi="標楷體"/>
          <w:sz w:val="28"/>
          <w:szCs w:val="28"/>
        </w:rPr>
      </w:pPr>
      <w:r w:rsidRPr="008F343C">
        <w:rPr>
          <w:rFonts w:ascii="標楷體" w:eastAsia="標楷體" w:hAnsi="標楷體" w:hint="eastAsia"/>
          <w:b/>
          <w:sz w:val="28"/>
          <w:szCs w:val="28"/>
        </w:rPr>
        <w:lastRenderedPageBreak/>
        <w:t>（</w:t>
      </w:r>
      <w:r>
        <w:rPr>
          <w:rFonts w:ascii="標楷體" w:eastAsia="標楷體" w:hAnsi="標楷體" w:hint="eastAsia"/>
          <w:b/>
          <w:sz w:val="28"/>
          <w:szCs w:val="28"/>
        </w:rPr>
        <w:t>3</w:t>
      </w:r>
      <w:r w:rsidRPr="008F343C">
        <w:rPr>
          <w:rFonts w:ascii="標楷體" w:eastAsia="標楷體" w:hAnsi="標楷體" w:hint="eastAsia"/>
          <w:b/>
          <w:sz w:val="28"/>
          <w:szCs w:val="28"/>
        </w:rPr>
        <w:t>）</w:t>
      </w:r>
      <w:r w:rsidRPr="002D0BA1">
        <w:rPr>
          <w:rFonts w:ascii="標楷體" w:eastAsia="標楷體" w:hAnsi="標楷體" w:hint="eastAsia"/>
          <w:b/>
          <w:sz w:val="28"/>
          <w:szCs w:val="28"/>
        </w:rPr>
        <w:t>擴增醫療資源，提升服務品質</w:t>
      </w:r>
      <w:r>
        <w:rPr>
          <w:rFonts w:ascii="標楷體" w:eastAsia="標楷體" w:hAnsi="標楷體" w:hint="eastAsia"/>
          <w:b/>
          <w:sz w:val="28"/>
          <w:szCs w:val="28"/>
        </w:rPr>
        <w:t>：</w:t>
      </w:r>
      <w:r w:rsidRPr="00A46EB0">
        <w:rPr>
          <w:rFonts w:ascii="標楷體" w:eastAsia="標楷體" w:hAnsi="標楷體" w:hint="eastAsia"/>
          <w:sz w:val="28"/>
          <w:szCs w:val="28"/>
        </w:rPr>
        <w:t>持續</w:t>
      </w:r>
      <w:bookmarkStart w:id="0" w:name="_Hlk229563593"/>
      <w:r w:rsidRPr="00A46EB0">
        <w:rPr>
          <w:rFonts w:ascii="標楷體" w:eastAsia="標楷體" w:hAnsi="標楷體" w:hint="eastAsia"/>
          <w:sz w:val="28"/>
          <w:szCs w:val="28"/>
        </w:rPr>
        <w:t>辦理偏遠地區醫療服務提升計畫</w:t>
      </w:r>
      <w:bookmarkEnd w:id="0"/>
      <w:r w:rsidRPr="00A46EB0">
        <w:rPr>
          <w:rFonts w:ascii="標楷體" w:eastAsia="標楷體" w:hAnsi="標楷體" w:hint="eastAsia"/>
          <w:sz w:val="28"/>
          <w:szCs w:val="28"/>
        </w:rPr>
        <w:t>，使偏遠地區民眾享有完善醫療服務，</w:t>
      </w:r>
      <w:proofErr w:type="gramStart"/>
      <w:r w:rsidRPr="00A46EB0">
        <w:rPr>
          <w:rFonts w:ascii="標楷體" w:eastAsia="標楷體" w:hAnsi="標楷體" w:hint="eastAsia"/>
          <w:sz w:val="28"/>
          <w:szCs w:val="28"/>
        </w:rPr>
        <w:t>114</w:t>
      </w:r>
      <w:proofErr w:type="gramEnd"/>
      <w:r w:rsidRPr="00A46EB0">
        <w:rPr>
          <w:rFonts w:ascii="標楷體" w:eastAsia="標楷體" w:hAnsi="標楷體" w:hint="eastAsia"/>
          <w:sz w:val="28"/>
          <w:szCs w:val="28"/>
        </w:rPr>
        <w:t>年度於淡水區等11個醫療資源不足之偏遠地區提供巡迴醫療服務，</w:t>
      </w:r>
      <w:r>
        <w:rPr>
          <w:rFonts w:ascii="標楷體" w:eastAsia="標楷體" w:hAnsi="標楷體" w:hint="eastAsia"/>
          <w:sz w:val="28"/>
          <w:szCs w:val="28"/>
        </w:rPr>
        <w:t>滿足</w:t>
      </w:r>
      <w:r w:rsidRPr="00A46EB0">
        <w:rPr>
          <w:rFonts w:ascii="標楷體" w:eastAsia="標楷體" w:hAnsi="標楷體" w:hint="eastAsia"/>
          <w:sz w:val="28"/>
          <w:szCs w:val="28"/>
        </w:rPr>
        <w:t>民眾就近醫療需求，並於貢寮區等14區衛生所開設遠距視訊會診服務</w:t>
      </w:r>
      <w:r w:rsidRPr="003E6CC3">
        <w:rPr>
          <w:rFonts w:ascii="標楷體" w:eastAsia="標楷體" w:hAnsi="標楷體" w:hint="eastAsia"/>
          <w:sz w:val="28"/>
          <w:szCs w:val="28"/>
        </w:rPr>
        <w:t>。</w:t>
      </w:r>
    </w:p>
    <w:p w14:paraId="47790E27" w14:textId="77777777" w:rsidR="00646ACE" w:rsidRPr="003219A3" w:rsidRDefault="00646ACE" w:rsidP="004653C8">
      <w:pPr>
        <w:spacing w:line="514"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0A20C384" w14:textId="77777777" w:rsidR="00646ACE" w:rsidRDefault="00646ACE" w:rsidP="004653C8">
      <w:pPr>
        <w:overflowPunct w:val="0"/>
        <w:spacing w:line="514" w:lineRule="exact"/>
        <w:ind w:leftChars="167" w:left="1107" w:hangingChars="252" w:hanging="706"/>
        <w:jc w:val="both"/>
        <w:rPr>
          <w:rFonts w:ascii="標楷體" w:eastAsia="標楷體" w:hAnsi="標楷體" w:cs="Arial"/>
          <w:kern w:val="0"/>
          <w:sz w:val="28"/>
          <w:szCs w:val="28"/>
        </w:rPr>
      </w:pPr>
      <w:r>
        <w:rPr>
          <w:rFonts w:ascii="標楷體" w:eastAsia="標楷體" w:hAnsi="標楷體" w:hint="eastAsia"/>
          <w:sz w:val="28"/>
          <w:szCs w:val="28"/>
        </w:rPr>
        <w:t>（</w:t>
      </w:r>
      <w:r w:rsidRPr="00C71898">
        <w:rPr>
          <w:rFonts w:ascii="標楷體" w:eastAsia="標楷體" w:hAnsi="標楷體" w:hint="eastAsia"/>
          <w:sz w:val="28"/>
          <w:szCs w:val="28"/>
        </w:rPr>
        <w:t>1</w:t>
      </w:r>
      <w:r>
        <w:rPr>
          <w:rFonts w:ascii="標楷體" w:eastAsia="標楷體" w:hAnsi="標楷體" w:hint="eastAsia"/>
          <w:sz w:val="28"/>
          <w:szCs w:val="28"/>
        </w:rPr>
        <w:t>）</w:t>
      </w:r>
      <w:r w:rsidRPr="007A1CB1">
        <w:rPr>
          <w:rFonts w:ascii="標楷體" w:eastAsia="標楷體" w:hAnsi="標楷體" w:cs="Arial" w:hint="eastAsia"/>
          <w:kern w:val="0"/>
          <w:sz w:val="28"/>
          <w:szCs w:val="28"/>
        </w:rPr>
        <w:t>辦理精神疾病患者關懷訪視及社區支持服務，建立病人照護與社區協助機制，惟實地訪視、資料稽核作業及社區居住方案推動成效仍有精進空間，有待檢討改善</w:t>
      </w:r>
      <w:r w:rsidRPr="0079007B">
        <w:rPr>
          <w:rFonts w:ascii="標楷體" w:eastAsia="標楷體" w:hAnsi="標楷體" w:cs="Arial" w:hint="eastAsia"/>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101</w:t>
      </w:r>
      <w:r w:rsidRPr="00EF18B7">
        <w:rPr>
          <w:rFonts w:ascii="標楷體" w:eastAsia="標楷體" w:hAnsi="標楷體" w:cstheme="minorBidi" w:hint="eastAsia"/>
          <w:bCs/>
          <w:kern w:val="0"/>
          <w:sz w:val="28"/>
          <w:szCs w:val="28"/>
        </w:rPr>
        <w:t>頁）</w:t>
      </w:r>
    </w:p>
    <w:p w14:paraId="25F94E29" w14:textId="77777777" w:rsidR="00646ACE" w:rsidRPr="00B241D3" w:rsidRDefault="00646ACE" w:rsidP="004653C8">
      <w:pPr>
        <w:overflowPunct w:val="0"/>
        <w:spacing w:line="514" w:lineRule="exact"/>
        <w:ind w:leftChars="168" w:left="1120" w:hangingChars="256" w:hanging="717"/>
        <w:jc w:val="both"/>
        <w:rPr>
          <w:rFonts w:ascii="標楷體" w:eastAsia="標楷體" w:hAnsi="標楷體" w:cs="Arial"/>
          <w:spacing w:val="-2"/>
          <w:kern w:val="0"/>
          <w:sz w:val="28"/>
          <w:szCs w:val="28"/>
        </w:rPr>
      </w:pPr>
      <w:r w:rsidRPr="00A9279D">
        <w:rPr>
          <w:rFonts w:ascii="標楷體" w:eastAsia="標楷體" w:hAnsi="標楷體" w:hint="eastAsia"/>
          <w:kern w:val="0"/>
          <w:sz w:val="28"/>
          <w:szCs w:val="24"/>
        </w:rPr>
        <w:t>（</w:t>
      </w:r>
      <w:r>
        <w:rPr>
          <w:rFonts w:ascii="標楷體" w:eastAsia="標楷體" w:hAnsi="標楷體" w:hint="eastAsia"/>
          <w:kern w:val="0"/>
          <w:sz w:val="28"/>
          <w:szCs w:val="24"/>
        </w:rPr>
        <w:t>2</w:t>
      </w:r>
      <w:r w:rsidRPr="00E85D31">
        <w:rPr>
          <w:rFonts w:ascii="標楷體" w:eastAsia="標楷體" w:hAnsi="標楷體" w:hint="eastAsia"/>
          <w:kern w:val="0"/>
          <w:sz w:val="28"/>
          <w:szCs w:val="24"/>
        </w:rPr>
        <w:t>）</w:t>
      </w:r>
      <w:r w:rsidRPr="007C4D52">
        <w:rPr>
          <w:rFonts w:ascii="標楷體" w:eastAsia="標楷體" w:hAnsi="標楷體" w:hint="eastAsia"/>
          <w:sz w:val="28"/>
          <w:szCs w:val="28"/>
        </w:rPr>
        <w:t>辦理雲端廚房餐飲業稽查作業，維護民眾飲食安全，惟食品業者資料登錄管理情形欠周妥，及部分案件相關稽查及後續裁處作業尚有精進空間，亟待檢討改善</w:t>
      </w:r>
      <w:r w:rsidRPr="00A9279D">
        <w:rPr>
          <w:rFonts w:ascii="標楷體" w:eastAsia="標楷體" w:hAnsi="標楷體" w:hint="eastAsia"/>
          <w:kern w:val="0"/>
          <w:sz w:val="28"/>
          <w:szCs w:val="24"/>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103</w:t>
      </w:r>
      <w:r w:rsidRPr="00EF18B7">
        <w:rPr>
          <w:rFonts w:ascii="標楷體" w:eastAsia="標楷體" w:hAnsi="標楷體" w:cstheme="minorBidi" w:hint="eastAsia"/>
          <w:bCs/>
          <w:kern w:val="0"/>
          <w:sz w:val="28"/>
          <w:szCs w:val="28"/>
        </w:rPr>
        <w:t>頁）</w:t>
      </w:r>
    </w:p>
    <w:p w14:paraId="68383F01" w14:textId="77777777" w:rsidR="00646ACE" w:rsidRPr="00C71898" w:rsidRDefault="00646ACE" w:rsidP="004653C8">
      <w:pPr>
        <w:overflowPunct w:val="0"/>
        <w:spacing w:line="514" w:lineRule="exact"/>
        <w:ind w:leftChars="168" w:left="1109" w:hangingChars="252" w:hanging="706"/>
        <w:jc w:val="both"/>
        <w:rPr>
          <w:rFonts w:ascii="標楷體" w:eastAsia="標楷體" w:hAnsi="標楷體"/>
          <w:spacing w:val="-2"/>
          <w:sz w:val="28"/>
          <w:szCs w:val="28"/>
        </w:rPr>
      </w:pPr>
      <w:r w:rsidRPr="002E0384">
        <w:rPr>
          <w:rFonts w:ascii="標楷體" w:eastAsia="標楷體" w:hAnsi="標楷體" w:hint="eastAsia"/>
          <w:kern w:val="0"/>
          <w:sz w:val="28"/>
          <w:szCs w:val="24"/>
        </w:rPr>
        <w:t>（</w:t>
      </w:r>
      <w:r>
        <w:rPr>
          <w:rFonts w:ascii="標楷體" w:eastAsia="標楷體" w:hAnsi="標楷體" w:hint="eastAsia"/>
          <w:kern w:val="0"/>
          <w:sz w:val="28"/>
          <w:szCs w:val="24"/>
        </w:rPr>
        <w:t>3</w:t>
      </w:r>
      <w:r w:rsidRPr="002E0384">
        <w:rPr>
          <w:rFonts w:ascii="標楷體" w:eastAsia="標楷體" w:hAnsi="標楷體" w:hint="eastAsia"/>
          <w:kern w:val="0"/>
          <w:sz w:val="28"/>
          <w:szCs w:val="24"/>
        </w:rPr>
        <w:t>）</w:t>
      </w:r>
      <w:r w:rsidRPr="000143EC">
        <w:rPr>
          <w:rFonts w:ascii="標楷體" w:eastAsia="標楷體" w:hAnsi="標楷體" w:hint="eastAsia"/>
          <w:kern w:val="0"/>
          <w:sz w:val="28"/>
          <w:szCs w:val="24"/>
        </w:rPr>
        <w:t>辦理偏遠地區巡迴及遠距醫療服務計畫，提升偏鄉醫療可近性與醫療服務覆蓋率，惟部分</w:t>
      </w:r>
      <w:proofErr w:type="gramStart"/>
      <w:r w:rsidRPr="000143EC">
        <w:rPr>
          <w:rFonts w:ascii="標楷體" w:eastAsia="標楷體" w:hAnsi="標楷體" w:hint="eastAsia"/>
          <w:kern w:val="0"/>
          <w:sz w:val="28"/>
          <w:szCs w:val="24"/>
        </w:rPr>
        <w:t>承作</w:t>
      </w:r>
      <w:proofErr w:type="gramEnd"/>
      <w:r w:rsidRPr="000143EC">
        <w:rPr>
          <w:rFonts w:ascii="標楷體" w:eastAsia="標楷體" w:hAnsi="標楷體" w:hint="eastAsia"/>
          <w:kern w:val="0"/>
          <w:sz w:val="28"/>
          <w:szCs w:val="24"/>
        </w:rPr>
        <w:t>醫療院所經費核銷作業未盡</w:t>
      </w:r>
      <w:proofErr w:type="gramStart"/>
      <w:r w:rsidRPr="000143EC">
        <w:rPr>
          <w:rFonts w:ascii="標楷體" w:eastAsia="標楷體" w:hAnsi="標楷體" w:hint="eastAsia"/>
          <w:kern w:val="0"/>
          <w:sz w:val="28"/>
          <w:szCs w:val="24"/>
        </w:rPr>
        <w:t>覈</w:t>
      </w:r>
      <w:proofErr w:type="gramEnd"/>
      <w:r w:rsidRPr="000143EC">
        <w:rPr>
          <w:rFonts w:ascii="標楷體" w:eastAsia="標楷體" w:hAnsi="標楷體" w:hint="eastAsia"/>
          <w:kern w:val="0"/>
          <w:sz w:val="28"/>
          <w:szCs w:val="24"/>
        </w:rPr>
        <w:t>實，又未落實評核巡迴點執行成效，且遠距醫療服務量能尚待提升，有待檢討改善</w:t>
      </w:r>
      <w:r w:rsidRPr="002E0384">
        <w:rPr>
          <w:rFonts w:ascii="標楷體" w:eastAsia="標楷體" w:hAnsi="標楷體" w:hint="eastAsia"/>
          <w:kern w:val="0"/>
          <w:sz w:val="28"/>
          <w:szCs w:val="24"/>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106</w:t>
      </w:r>
      <w:r w:rsidRPr="00EF18B7">
        <w:rPr>
          <w:rFonts w:ascii="標楷體" w:eastAsia="標楷體" w:hAnsi="標楷體" w:cstheme="minorBidi" w:hint="eastAsia"/>
          <w:bCs/>
          <w:kern w:val="0"/>
          <w:sz w:val="28"/>
          <w:szCs w:val="28"/>
        </w:rPr>
        <w:t>頁）</w:t>
      </w:r>
    </w:p>
    <w:p w14:paraId="50D5E779" w14:textId="77777777" w:rsidR="00646ACE" w:rsidRPr="00EF18B7" w:rsidRDefault="00646ACE" w:rsidP="004653C8">
      <w:pPr>
        <w:tabs>
          <w:tab w:val="left" w:pos="5103"/>
        </w:tabs>
        <w:overflowPunct w:val="0"/>
        <w:spacing w:beforeLines="20" w:before="72" w:line="514" w:lineRule="exact"/>
        <w:rPr>
          <w:rFonts w:ascii="標楷體" w:eastAsia="標楷體" w:hAnsi="標楷體"/>
          <w:b/>
          <w:sz w:val="32"/>
          <w:szCs w:val="32"/>
          <w:lang w:eastAsia="zh-HK"/>
        </w:rPr>
      </w:pPr>
      <w:r w:rsidRPr="00E17772">
        <w:rPr>
          <w:rFonts w:ascii="標楷體" w:eastAsia="標楷體" w:hAnsi="標楷體"/>
          <w:b/>
          <w:noProof/>
          <w:sz w:val="32"/>
          <w:szCs w:val="32"/>
        </w:rPr>
        <mc:AlternateContent>
          <mc:Choice Requires="wps">
            <w:drawing>
              <wp:anchor distT="45720" distB="45720" distL="114300" distR="114300" simplePos="0" relativeHeight="251687424" behindDoc="0" locked="0" layoutInCell="1" allowOverlap="1" wp14:anchorId="0A7171D2" wp14:editId="3D2846DA">
                <wp:simplePos x="0" y="0"/>
                <wp:positionH relativeFrom="column">
                  <wp:posOffset>2359025</wp:posOffset>
                </wp:positionH>
                <wp:positionV relativeFrom="paragraph">
                  <wp:posOffset>77470</wp:posOffset>
                </wp:positionV>
                <wp:extent cx="1407795" cy="522605"/>
                <wp:effectExtent l="0" t="0" r="190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7795" cy="522605"/>
                        </a:xfrm>
                        <a:prstGeom prst="rect">
                          <a:avLst/>
                        </a:prstGeom>
                        <a:solidFill>
                          <a:srgbClr val="FFFFFF"/>
                        </a:solidFill>
                        <a:ln w="9525">
                          <a:noFill/>
                          <a:miter lim="800000"/>
                          <a:headEnd/>
                          <a:tailEnd/>
                        </a:ln>
                      </wps:spPr>
                      <wps:txbx>
                        <w:txbxContent>
                          <w:p w14:paraId="0653127A" w14:textId="77777777" w:rsidR="00646ACE" w:rsidRDefault="00646ACE" w:rsidP="00646ACE">
                            <w:pPr>
                              <w:tabs>
                                <w:tab w:val="left" w:pos="851"/>
                              </w:tabs>
                              <w:jc w:val="center"/>
                            </w:pPr>
                            <w:r>
                              <w:rPr>
                                <w:noProof/>
                              </w:rPr>
                              <w:drawing>
                                <wp:inline distT="0" distB="0" distL="0" distR="0" wp14:anchorId="4B1193AC" wp14:editId="7C5B1A0D">
                                  <wp:extent cx="1108128" cy="3263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34121" cy="333974"/>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7171D2" id="_x0000_s1028" type="#_x0000_t202" style="position:absolute;margin-left:185.75pt;margin-top:6.1pt;width:110.85pt;height:41.15pt;z-index:251687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" stroked="f">
                <v:textbox>
                  <w:txbxContent>
                    <w:p w14:paraId="0653127A" w14:textId="77777777" w:rsidR="00646ACE" w:rsidRDefault="00646ACE" w:rsidP="00646ACE">
                      <w:pPr>
                        <w:tabs>
                          <w:tab w:val="left" w:pos="851"/>
                        </w:tabs>
                        <w:jc w:val="center"/>
                      </w:pPr>
                      <w:r>
                        <w:rPr>
                          <w:noProof/>
                        </w:rPr>
                        <w:drawing>
                          <wp:inline distT="0" distB="0" distL="0" distR="0" wp14:anchorId="4B1193AC" wp14:editId="7C5B1A0D">
                            <wp:extent cx="1108128" cy="32632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34121" cy="333974"/>
                                    </a:xfrm>
                                    <a:prstGeom prst="rect">
                                      <a:avLst/>
                                    </a:prstGeom>
                                  </pic:spPr>
                                </pic:pic>
                              </a:graphicData>
                            </a:graphic>
                          </wp:inline>
                        </w:drawing>
                      </w:r>
                    </w:p>
                  </w:txbxContent>
                </v:textbox>
                <w10:wrap type="square"/>
              </v:shape>
            </w:pict>
          </mc:Fallback>
        </mc:AlternateContent>
      </w:r>
      <w:r w:rsidRPr="00EF18B7">
        <w:rPr>
          <w:rFonts w:ascii="標楷體" w:eastAsia="標楷體" w:hAnsi="標楷體" w:hint="eastAsia"/>
          <w:b/>
          <w:sz w:val="32"/>
          <w:szCs w:val="32"/>
        </w:rPr>
        <w:t>（</w:t>
      </w:r>
      <w:r w:rsidRPr="00EF18B7">
        <w:rPr>
          <w:rFonts w:ascii="標楷體" w:eastAsia="標楷體" w:hAnsi="標楷體" w:hint="eastAsia"/>
          <w:b/>
          <w:sz w:val="32"/>
          <w:szCs w:val="32"/>
          <w:lang w:eastAsia="zh-HK"/>
        </w:rPr>
        <w:t>十一</w:t>
      </w:r>
      <w:r w:rsidRPr="00EF18B7">
        <w:rPr>
          <w:rFonts w:ascii="標楷體" w:eastAsia="標楷體" w:hAnsi="標楷體" w:hint="eastAsia"/>
          <w:b/>
          <w:sz w:val="32"/>
          <w:szCs w:val="32"/>
        </w:rPr>
        <w:t>）</w:t>
      </w:r>
      <w:r w:rsidRPr="00EF18B7">
        <w:rPr>
          <w:rFonts w:ascii="標楷體" w:eastAsia="標楷體" w:hAnsi="標楷體" w:hint="eastAsia"/>
          <w:b/>
          <w:sz w:val="32"/>
          <w:szCs w:val="32"/>
          <w:lang w:eastAsia="zh-HK"/>
        </w:rPr>
        <w:t>環境保護</w:t>
      </w:r>
    </w:p>
    <w:p w14:paraId="391DEC31" w14:textId="77777777" w:rsidR="00646ACE" w:rsidRPr="00AB65F5" w:rsidRDefault="00646ACE" w:rsidP="004653C8">
      <w:pPr>
        <w:spacing w:line="514" w:lineRule="exact"/>
        <w:ind w:leftChars="100" w:left="240"/>
        <w:rPr>
          <w:rFonts w:ascii="標楷體" w:eastAsia="標楷體" w:hAnsi="標楷體"/>
          <w:b/>
          <w:color w:val="000000" w:themeColor="text1"/>
          <w:sz w:val="28"/>
          <w:szCs w:val="28"/>
          <w:lang w:eastAsia="zh-HK"/>
        </w:rPr>
      </w:pPr>
      <w:r w:rsidRPr="00AB65F5">
        <w:rPr>
          <w:rFonts w:ascii="標楷體" w:eastAsia="標楷體" w:hAnsi="標楷體" w:hint="eastAsia"/>
          <w:b/>
          <w:color w:val="000000" w:themeColor="text1"/>
          <w:sz w:val="28"/>
          <w:szCs w:val="28"/>
          <w:lang w:eastAsia="zh-HK"/>
        </w:rPr>
        <w:t>1.施政重點執行情形：</w:t>
      </w:r>
    </w:p>
    <w:p w14:paraId="4BFAE878" w14:textId="77777777" w:rsidR="00646ACE" w:rsidRPr="002A159F" w:rsidRDefault="00646ACE" w:rsidP="004653C8">
      <w:pPr>
        <w:overflowPunct w:val="0"/>
        <w:spacing w:line="514" w:lineRule="exact"/>
        <w:ind w:leftChars="167" w:left="1104" w:hangingChars="251" w:hanging="703"/>
        <w:jc w:val="both"/>
        <w:rPr>
          <w:rFonts w:ascii="標楷體" w:eastAsia="標楷體" w:hAnsi="標楷體"/>
          <w:sz w:val="28"/>
          <w:szCs w:val="28"/>
        </w:rPr>
      </w:pPr>
      <w:r w:rsidRPr="002A159F">
        <w:rPr>
          <w:rFonts w:ascii="標楷體" w:eastAsia="標楷體" w:hAnsi="標楷體" w:hint="eastAsia"/>
          <w:b/>
          <w:sz w:val="28"/>
          <w:szCs w:val="28"/>
        </w:rPr>
        <w:t>（1）打造乾淨城市：</w:t>
      </w:r>
      <w:r w:rsidRPr="002A159F">
        <w:rPr>
          <w:rFonts w:ascii="標楷體" w:eastAsia="標楷體" w:hAnsi="標楷體" w:hint="eastAsia"/>
          <w:bCs/>
          <w:sz w:val="28"/>
          <w:szCs w:val="28"/>
        </w:rPr>
        <w:t>建置廢棄物智慧管理平台</w:t>
      </w:r>
      <w:r>
        <w:rPr>
          <w:rFonts w:ascii="標楷體" w:eastAsia="標楷體" w:hAnsi="標楷體" w:hint="eastAsia"/>
          <w:bCs/>
          <w:sz w:val="28"/>
          <w:szCs w:val="28"/>
        </w:rPr>
        <w:t>，</w:t>
      </w:r>
      <w:proofErr w:type="gramStart"/>
      <w:r w:rsidRPr="002A159F">
        <w:rPr>
          <w:rFonts w:ascii="標楷體" w:eastAsia="標楷體" w:hAnsi="標楷體" w:hint="eastAsia"/>
          <w:bCs/>
          <w:sz w:val="28"/>
          <w:szCs w:val="28"/>
        </w:rPr>
        <w:t>蒐</w:t>
      </w:r>
      <w:proofErr w:type="gramEnd"/>
      <w:r w:rsidRPr="002A159F">
        <w:rPr>
          <w:rFonts w:ascii="標楷體" w:eastAsia="標楷體" w:hAnsi="標楷體" w:hint="eastAsia"/>
          <w:bCs/>
          <w:sz w:val="28"/>
          <w:szCs w:val="28"/>
        </w:rPr>
        <w:t>整</w:t>
      </w:r>
      <w:r>
        <w:rPr>
          <w:rFonts w:ascii="標楷體" w:eastAsia="標楷體" w:hAnsi="標楷體" w:hint="eastAsia"/>
          <w:bCs/>
          <w:sz w:val="28"/>
          <w:szCs w:val="28"/>
        </w:rPr>
        <w:t>多元資訊</w:t>
      </w:r>
      <w:r w:rsidRPr="002A159F">
        <w:rPr>
          <w:rFonts w:ascii="標楷體" w:eastAsia="標楷體" w:hAnsi="標楷體" w:hint="eastAsia"/>
          <w:bCs/>
          <w:sz w:val="28"/>
          <w:szCs w:val="28"/>
        </w:rPr>
        <w:t>，</w:t>
      </w:r>
      <w:r>
        <w:rPr>
          <w:rFonts w:ascii="標楷體" w:eastAsia="標楷體" w:hAnsi="標楷體" w:hint="eastAsia"/>
          <w:bCs/>
          <w:sz w:val="28"/>
          <w:szCs w:val="28"/>
        </w:rPr>
        <w:t>並</w:t>
      </w:r>
      <w:r w:rsidRPr="002A159F">
        <w:rPr>
          <w:rFonts w:ascii="標楷體" w:eastAsia="標楷體" w:hAnsi="標楷體" w:hint="eastAsia"/>
          <w:bCs/>
          <w:sz w:val="28"/>
          <w:szCs w:val="28"/>
        </w:rPr>
        <w:t>運用AI模型預測焚化廠處理量能，提升管理效能。新北市新店及樹林垃圾焚化廠分別獲環境部環境管理署</w:t>
      </w:r>
      <w:proofErr w:type="gramStart"/>
      <w:r w:rsidRPr="002A159F">
        <w:rPr>
          <w:rFonts w:ascii="標楷體" w:eastAsia="標楷體" w:hAnsi="標楷體" w:hint="eastAsia"/>
          <w:bCs/>
          <w:sz w:val="28"/>
          <w:szCs w:val="28"/>
        </w:rPr>
        <w:t>1</w:t>
      </w:r>
      <w:r w:rsidRPr="002A159F">
        <w:rPr>
          <w:rFonts w:ascii="標楷體" w:eastAsia="標楷體" w:hAnsi="標楷體"/>
          <w:bCs/>
          <w:sz w:val="28"/>
          <w:szCs w:val="28"/>
        </w:rPr>
        <w:t>13</w:t>
      </w:r>
      <w:proofErr w:type="gramEnd"/>
      <w:r w:rsidRPr="002A159F">
        <w:rPr>
          <w:rFonts w:ascii="標楷體" w:eastAsia="標楷體" w:hAnsi="標楷體" w:hint="eastAsia"/>
          <w:bCs/>
          <w:sz w:val="28"/>
          <w:szCs w:val="28"/>
        </w:rPr>
        <w:t>年度垃圾能資源回收（熱處理）廠查核評鑑特優及優等獎。</w:t>
      </w:r>
    </w:p>
    <w:p w14:paraId="73B5272C" w14:textId="77777777" w:rsidR="00646ACE" w:rsidRPr="002A159F" w:rsidRDefault="00646ACE" w:rsidP="004653C8">
      <w:pPr>
        <w:overflowPunct w:val="0"/>
        <w:spacing w:line="514" w:lineRule="exact"/>
        <w:ind w:leftChars="168" w:left="1106" w:hangingChars="251" w:hanging="703"/>
        <w:jc w:val="both"/>
        <w:rPr>
          <w:rFonts w:ascii="標楷體" w:eastAsia="標楷體" w:hAnsi="標楷體"/>
          <w:sz w:val="28"/>
          <w:szCs w:val="28"/>
        </w:rPr>
      </w:pPr>
      <w:r w:rsidRPr="002A159F">
        <w:rPr>
          <w:rFonts w:ascii="標楷體" w:eastAsia="標楷體" w:hAnsi="標楷體" w:hint="eastAsia"/>
          <w:b/>
          <w:sz w:val="28"/>
          <w:szCs w:val="28"/>
        </w:rPr>
        <w:t>（2）落實污染防治：</w:t>
      </w:r>
      <w:r w:rsidRPr="002A159F">
        <w:rPr>
          <w:rFonts w:ascii="標楷體" w:eastAsia="標楷體" w:hAnsi="標楷體" w:hint="eastAsia"/>
          <w:bCs/>
          <w:sz w:val="28"/>
          <w:szCs w:val="28"/>
        </w:rPr>
        <w:t>辦理污染源稽查及運用科學儀器輔助查核，</w:t>
      </w:r>
      <w:proofErr w:type="gramStart"/>
      <w:r w:rsidRPr="002A159F">
        <w:rPr>
          <w:rFonts w:ascii="標楷體" w:eastAsia="標楷體" w:hAnsi="標楷體" w:hint="eastAsia"/>
          <w:bCs/>
          <w:sz w:val="28"/>
          <w:szCs w:val="28"/>
        </w:rPr>
        <w:t>1</w:t>
      </w:r>
      <w:r w:rsidRPr="002A159F">
        <w:rPr>
          <w:rFonts w:ascii="標楷體" w:eastAsia="標楷體" w:hAnsi="標楷體"/>
          <w:bCs/>
          <w:sz w:val="28"/>
          <w:szCs w:val="28"/>
        </w:rPr>
        <w:t>14</w:t>
      </w:r>
      <w:proofErr w:type="gramEnd"/>
      <w:r w:rsidRPr="002A159F">
        <w:rPr>
          <w:rFonts w:ascii="標楷體" w:eastAsia="標楷體" w:hAnsi="標楷體" w:hint="eastAsia"/>
          <w:bCs/>
          <w:sz w:val="28"/>
          <w:szCs w:val="28"/>
        </w:rPr>
        <w:t>年度執行6</w:t>
      </w:r>
      <w:r w:rsidRPr="002A159F">
        <w:rPr>
          <w:rFonts w:ascii="標楷體" w:eastAsia="標楷體" w:hAnsi="標楷體"/>
          <w:bCs/>
          <w:sz w:val="28"/>
          <w:szCs w:val="28"/>
        </w:rPr>
        <w:t>0</w:t>
      </w:r>
      <w:r w:rsidRPr="002A159F">
        <w:rPr>
          <w:rFonts w:ascii="標楷體" w:eastAsia="標楷體" w:hAnsi="標楷體" w:hint="eastAsia"/>
          <w:bCs/>
          <w:sz w:val="28"/>
          <w:szCs w:val="28"/>
        </w:rPr>
        <w:t>家次未知氣味及污染源調查分析作業、4次空氣污染</w:t>
      </w:r>
      <w:proofErr w:type="gramStart"/>
      <w:r w:rsidRPr="002A159F">
        <w:rPr>
          <w:rFonts w:ascii="標楷體" w:eastAsia="標楷體" w:hAnsi="標楷體" w:hint="eastAsia"/>
          <w:bCs/>
          <w:sz w:val="28"/>
          <w:szCs w:val="28"/>
        </w:rPr>
        <w:t>潛勢區</w:t>
      </w:r>
      <w:proofErr w:type="gramEnd"/>
      <w:r w:rsidRPr="002A159F">
        <w:rPr>
          <w:rFonts w:ascii="標楷體" w:eastAsia="標楷體" w:hAnsi="標楷體" w:hint="eastAsia"/>
          <w:bCs/>
          <w:sz w:val="28"/>
          <w:szCs w:val="28"/>
        </w:rPr>
        <w:t>3</w:t>
      </w:r>
      <w:r w:rsidRPr="002A159F">
        <w:rPr>
          <w:rFonts w:ascii="標楷體" w:eastAsia="標楷體" w:hAnsi="標楷體"/>
          <w:bCs/>
          <w:sz w:val="28"/>
          <w:szCs w:val="28"/>
        </w:rPr>
        <w:t>D</w:t>
      </w:r>
      <w:r w:rsidRPr="002A159F">
        <w:rPr>
          <w:rFonts w:ascii="標楷體" w:eastAsia="標楷體" w:hAnsi="標楷體" w:hint="eastAsia"/>
          <w:bCs/>
          <w:sz w:val="28"/>
          <w:szCs w:val="28"/>
        </w:rPr>
        <w:t>光達監測作業。</w:t>
      </w:r>
    </w:p>
    <w:p w14:paraId="07ACAC30" w14:textId="77777777" w:rsidR="00646ACE" w:rsidRPr="002A159F" w:rsidRDefault="00646ACE" w:rsidP="004653C8">
      <w:pPr>
        <w:overflowPunct w:val="0"/>
        <w:spacing w:line="514" w:lineRule="exact"/>
        <w:ind w:leftChars="168" w:left="1106" w:hangingChars="251" w:hanging="703"/>
        <w:jc w:val="both"/>
        <w:rPr>
          <w:rFonts w:ascii="標楷體" w:eastAsia="標楷體" w:hAnsi="標楷體"/>
          <w:b/>
          <w:sz w:val="28"/>
          <w:szCs w:val="28"/>
        </w:rPr>
      </w:pPr>
      <w:r w:rsidRPr="002A159F">
        <w:rPr>
          <w:rFonts w:ascii="標楷體" w:eastAsia="標楷體" w:hAnsi="標楷體" w:hint="eastAsia"/>
          <w:b/>
          <w:sz w:val="28"/>
          <w:szCs w:val="28"/>
        </w:rPr>
        <w:t>（3）建構循環型社會：</w:t>
      </w:r>
      <w:r w:rsidRPr="002A159F">
        <w:rPr>
          <w:rFonts w:ascii="標楷體" w:eastAsia="標楷體" w:hAnsi="標楷體" w:hint="eastAsia"/>
          <w:bCs/>
          <w:sz w:val="28"/>
          <w:szCs w:val="28"/>
        </w:rPr>
        <w:t>推動堆肥廚餘多元資源回收計畫，</w:t>
      </w:r>
      <w:proofErr w:type="gramStart"/>
      <w:r w:rsidRPr="002A159F">
        <w:rPr>
          <w:rFonts w:ascii="標楷體" w:eastAsia="標楷體" w:hAnsi="標楷體" w:hint="eastAsia"/>
          <w:bCs/>
          <w:sz w:val="28"/>
          <w:szCs w:val="28"/>
        </w:rPr>
        <w:t>1</w:t>
      </w:r>
      <w:r w:rsidRPr="002A159F">
        <w:rPr>
          <w:rFonts w:ascii="標楷體" w:eastAsia="標楷體" w:hAnsi="標楷體"/>
          <w:bCs/>
          <w:sz w:val="28"/>
          <w:szCs w:val="28"/>
        </w:rPr>
        <w:t>14</w:t>
      </w:r>
      <w:proofErr w:type="gramEnd"/>
      <w:r w:rsidRPr="002A159F">
        <w:rPr>
          <w:rFonts w:ascii="標楷體" w:eastAsia="標楷體" w:hAnsi="標楷體" w:hint="eastAsia"/>
          <w:bCs/>
          <w:sz w:val="28"/>
          <w:szCs w:val="28"/>
        </w:rPr>
        <w:t>年度堆肥再利用清理量達1</w:t>
      </w:r>
      <w:r w:rsidRPr="002A159F">
        <w:rPr>
          <w:rFonts w:ascii="標楷體" w:eastAsia="標楷體" w:hAnsi="標楷體"/>
          <w:bCs/>
          <w:sz w:val="28"/>
          <w:szCs w:val="28"/>
        </w:rPr>
        <w:t>0</w:t>
      </w:r>
      <w:r w:rsidRPr="002A159F">
        <w:rPr>
          <w:rFonts w:ascii="標楷體" w:eastAsia="標楷體" w:hAnsi="標楷體" w:hint="eastAsia"/>
          <w:bCs/>
          <w:sz w:val="28"/>
          <w:szCs w:val="28"/>
        </w:rPr>
        <w:t>萬餘公噸，</w:t>
      </w:r>
      <w:proofErr w:type="gramStart"/>
      <w:r w:rsidRPr="002A159F">
        <w:rPr>
          <w:rFonts w:ascii="標楷體" w:eastAsia="標楷體" w:hAnsi="標楷體" w:hint="eastAsia"/>
          <w:bCs/>
          <w:sz w:val="28"/>
          <w:szCs w:val="28"/>
        </w:rPr>
        <w:t>另獲環境</w:t>
      </w:r>
      <w:proofErr w:type="gramEnd"/>
      <w:r w:rsidRPr="002A159F">
        <w:rPr>
          <w:rFonts w:ascii="標楷體" w:eastAsia="標楷體" w:hAnsi="標楷體" w:hint="eastAsia"/>
          <w:bCs/>
          <w:sz w:val="28"/>
          <w:szCs w:val="28"/>
        </w:rPr>
        <w:t>部環境管理署</w:t>
      </w:r>
      <w:proofErr w:type="gramStart"/>
      <w:r w:rsidRPr="002A159F">
        <w:rPr>
          <w:rFonts w:ascii="標楷體" w:eastAsia="標楷體" w:hAnsi="標楷體" w:hint="eastAsia"/>
          <w:bCs/>
          <w:sz w:val="28"/>
          <w:szCs w:val="28"/>
        </w:rPr>
        <w:t>1</w:t>
      </w:r>
      <w:r w:rsidRPr="002A159F">
        <w:rPr>
          <w:rFonts w:ascii="標楷體" w:eastAsia="標楷體" w:hAnsi="標楷體"/>
          <w:bCs/>
          <w:sz w:val="28"/>
          <w:szCs w:val="28"/>
        </w:rPr>
        <w:t>13</w:t>
      </w:r>
      <w:proofErr w:type="gramEnd"/>
      <w:r w:rsidRPr="002A159F">
        <w:rPr>
          <w:rFonts w:ascii="標楷體" w:eastAsia="標楷體" w:hAnsi="標楷體" w:hint="eastAsia"/>
          <w:bCs/>
          <w:sz w:val="28"/>
          <w:szCs w:val="28"/>
        </w:rPr>
        <w:t>年度直轄市及縣（市</w:t>
      </w:r>
      <w:r w:rsidRPr="002A159F">
        <w:rPr>
          <w:rFonts w:ascii="標楷體" w:eastAsia="標楷體" w:hAnsi="標楷體"/>
          <w:bCs/>
          <w:sz w:val="28"/>
          <w:szCs w:val="28"/>
        </w:rPr>
        <w:t>）</w:t>
      </w:r>
      <w:r w:rsidRPr="002A159F">
        <w:rPr>
          <w:rFonts w:ascii="標楷體" w:eastAsia="標楷體" w:hAnsi="標楷體" w:hint="eastAsia"/>
          <w:bCs/>
          <w:sz w:val="28"/>
          <w:szCs w:val="28"/>
        </w:rPr>
        <w:t>政府廚餘回收再利用績效評鑑特優獎</w:t>
      </w:r>
      <w:r w:rsidRPr="002A159F">
        <w:rPr>
          <w:rFonts w:ascii="標楷體" w:eastAsia="標楷體" w:hAnsi="標楷體" w:hint="eastAsia"/>
          <w:sz w:val="28"/>
          <w:szCs w:val="28"/>
        </w:rPr>
        <w:t>。</w:t>
      </w:r>
    </w:p>
    <w:p w14:paraId="065661D1" w14:textId="77777777" w:rsidR="00646ACE" w:rsidRPr="00AB65F5" w:rsidRDefault="00646ACE" w:rsidP="004653C8">
      <w:pPr>
        <w:spacing w:line="510" w:lineRule="exact"/>
        <w:ind w:leftChars="100" w:left="240"/>
        <w:rPr>
          <w:rFonts w:ascii="標楷體" w:eastAsia="標楷體" w:hAnsi="標楷體"/>
          <w:b/>
          <w:color w:val="000000" w:themeColor="text1"/>
          <w:sz w:val="28"/>
          <w:szCs w:val="28"/>
          <w:lang w:eastAsia="zh-HK"/>
        </w:rPr>
      </w:pPr>
      <w:r w:rsidRPr="00AB65F5">
        <w:rPr>
          <w:rFonts w:ascii="標楷體" w:eastAsia="標楷體" w:hAnsi="標楷體" w:hint="eastAsia"/>
          <w:b/>
          <w:color w:val="000000" w:themeColor="text1"/>
          <w:sz w:val="28"/>
          <w:szCs w:val="28"/>
          <w:lang w:eastAsia="zh-HK"/>
        </w:rPr>
        <w:lastRenderedPageBreak/>
        <w:t>2.本處審核結果：</w:t>
      </w:r>
    </w:p>
    <w:p w14:paraId="3AF34121" w14:textId="77777777" w:rsidR="00646ACE" w:rsidRPr="00AB65F5" w:rsidRDefault="00646ACE" w:rsidP="004653C8">
      <w:pPr>
        <w:overflowPunct w:val="0"/>
        <w:spacing w:line="510" w:lineRule="exact"/>
        <w:ind w:leftChars="168" w:left="1109" w:hangingChars="252" w:hanging="706"/>
        <w:jc w:val="both"/>
        <w:rPr>
          <w:rFonts w:ascii="標楷體" w:eastAsia="標楷體" w:hAnsi="標楷體"/>
          <w:sz w:val="28"/>
          <w:szCs w:val="28"/>
        </w:rPr>
      </w:pPr>
      <w:r w:rsidRPr="00AB65F5">
        <w:rPr>
          <w:rFonts w:ascii="標楷體" w:eastAsia="標楷體" w:hAnsi="標楷體" w:hint="eastAsia"/>
          <w:sz w:val="28"/>
          <w:szCs w:val="28"/>
        </w:rPr>
        <w:t>（1）</w:t>
      </w:r>
      <w:r w:rsidRPr="006A13F9">
        <w:rPr>
          <w:rFonts w:ascii="標楷體" w:eastAsia="標楷體" w:hAnsi="標楷體" w:hint="eastAsia"/>
          <w:spacing w:val="6"/>
          <w:sz w:val="28"/>
          <w:szCs w:val="28"/>
        </w:rPr>
        <w:t>建置新北市廢棄物智能管理中心，結合新北樂</w:t>
      </w:r>
      <w:proofErr w:type="gramStart"/>
      <w:r w:rsidRPr="006A13F9">
        <w:rPr>
          <w:rFonts w:ascii="標楷體" w:eastAsia="標楷體" w:hAnsi="標楷體" w:hint="eastAsia"/>
          <w:spacing w:val="6"/>
          <w:sz w:val="28"/>
          <w:szCs w:val="28"/>
        </w:rPr>
        <w:t>圾</w:t>
      </w:r>
      <w:proofErr w:type="gramEnd"/>
      <w:r w:rsidRPr="006A13F9">
        <w:rPr>
          <w:rFonts w:ascii="標楷體" w:eastAsia="標楷體" w:hAnsi="標楷體" w:hint="eastAsia"/>
          <w:spacing w:val="6"/>
          <w:sz w:val="28"/>
          <w:szCs w:val="28"/>
        </w:rPr>
        <w:t>網GPS資料，以動態地圖即時掌握調度垃圾車，提升焚化廠垃圾處理效能，惟動態地圖未明確標示垃圾車勤務資訊，且GPS車機時有操作錯誤情形，影響智能管理中心效能，有待</w:t>
      </w:r>
      <w:proofErr w:type="gramStart"/>
      <w:r w:rsidRPr="006A13F9">
        <w:rPr>
          <w:rFonts w:ascii="標楷體" w:eastAsia="標楷體" w:hAnsi="標楷體" w:hint="eastAsia"/>
          <w:spacing w:val="6"/>
          <w:sz w:val="28"/>
          <w:szCs w:val="28"/>
        </w:rPr>
        <w:t>研</w:t>
      </w:r>
      <w:proofErr w:type="gramEnd"/>
      <w:r w:rsidRPr="006A13F9">
        <w:rPr>
          <w:rFonts w:ascii="標楷體" w:eastAsia="標楷體" w:hAnsi="標楷體" w:hint="eastAsia"/>
          <w:spacing w:val="6"/>
          <w:sz w:val="28"/>
          <w:szCs w:val="28"/>
        </w:rPr>
        <w:t>謀改善，提升垃圾清運及處理效能</w:t>
      </w:r>
      <w:r w:rsidRPr="00AB65F5">
        <w:rPr>
          <w:rFonts w:ascii="標楷體" w:eastAsia="標楷體" w:hAnsi="標楷體" w:hint="eastAsia"/>
          <w:spacing w:val="6"/>
          <w:sz w:val="28"/>
          <w:szCs w:val="28"/>
        </w:rPr>
        <w:t>。</w:t>
      </w:r>
      <w:r w:rsidRPr="00AB65F5">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112</w:t>
      </w:r>
      <w:r w:rsidRPr="00AB65F5">
        <w:rPr>
          <w:rFonts w:ascii="標楷體" w:eastAsia="標楷體" w:hAnsi="標楷體" w:cstheme="minorBidi" w:hint="eastAsia"/>
          <w:bCs/>
          <w:kern w:val="0"/>
          <w:sz w:val="28"/>
          <w:szCs w:val="28"/>
        </w:rPr>
        <w:t>頁）</w:t>
      </w:r>
    </w:p>
    <w:p w14:paraId="21165D4A" w14:textId="77777777" w:rsidR="00646ACE" w:rsidRPr="00AB65F5" w:rsidRDefault="00646ACE" w:rsidP="004653C8">
      <w:pPr>
        <w:overflowPunct w:val="0"/>
        <w:spacing w:line="520" w:lineRule="exact"/>
        <w:ind w:leftChars="168" w:left="1120" w:hangingChars="256" w:hanging="717"/>
        <w:jc w:val="both"/>
        <w:rPr>
          <w:rFonts w:ascii="標楷體" w:eastAsia="標楷體" w:hAnsi="標楷體"/>
          <w:b/>
          <w:sz w:val="28"/>
          <w:szCs w:val="28"/>
        </w:rPr>
      </w:pPr>
      <w:r w:rsidRPr="00AB65F5">
        <w:rPr>
          <w:rFonts w:ascii="標楷體" w:eastAsia="標楷體" w:hAnsi="標楷體" w:hint="eastAsia"/>
          <w:sz w:val="28"/>
          <w:szCs w:val="28"/>
        </w:rPr>
        <w:t>（2）</w:t>
      </w:r>
      <w:r w:rsidRPr="006A13F9">
        <w:rPr>
          <w:rFonts w:ascii="標楷體" w:eastAsia="標楷體" w:hAnsi="標楷體" w:hint="eastAsia"/>
          <w:sz w:val="28"/>
          <w:szCs w:val="28"/>
        </w:rPr>
        <w:t>持續辦理固定污染源管制計畫，落實污染源稽查，惟部分固定污染源業者之</w:t>
      </w:r>
      <w:proofErr w:type="gramStart"/>
      <w:r w:rsidRPr="006A13F9">
        <w:rPr>
          <w:rFonts w:ascii="標楷體" w:eastAsia="標楷體" w:hAnsi="標楷體" w:hint="eastAsia"/>
          <w:sz w:val="28"/>
          <w:szCs w:val="28"/>
        </w:rPr>
        <w:t>行業別未依</w:t>
      </w:r>
      <w:proofErr w:type="gramEnd"/>
      <w:r w:rsidRPr="006A13F9">
        <w:rPr>
          <w:rFonts w:ascii="標楷體" w:eastAsia="標楷體" w:hAnsi="標楷體" w:hint="eastAsia"/>
          <w:sz w:val="28"/>
          <w:szCs w:val="28"/>
        </w:rPr>
        <w:t>規定列管，且未</w:t>
      </w:r>
      <w:proofErr w:type="gramStart"/>
      <w:r w:rsidRPr="006A13F9">
        <w:rPr>
          <w:rFonts w:ascii="標楷體" w:eastAsia="標楷體" w:hAnsi="標楷體" w:hint="eastAsia"/>
          <w:sz w:val="28"/>
          <w:szCs w:val="28"/>
        </w:rPr>
        <w:t>善用跨單位</w:t>
      </w:r>
      <w:proofErr w:type="gramEnd"/>
      <w:r w:rsidRPr="006A13F9">
        <w:rPr>
          <w:rFonts w:ascii="標楷體" w:eastAsia="標楷體" w:hAnsi="標楷體" w:hint="eastAsia"/>
          <w:sz w:val="28"/>
          <w:szCs w:val="28"/>
        </w:rPr>
        <w:t>資料相互勾</w:t>
      </w:r>
      <w:proofErr w:type="gramStart"/>
      <w:r w:rsidRPr="006A13F9">
        <w:rPr>
          <w:rFonts w:ascii="標楷體" w:eastAsia="標楷體" w:hAnsi="標楷體" w:hint="eastAsia"/>
          <w:sz w:val="28"/>
          <w:szCs w:val="28"/>
        </w:rPr>
        <w:t>稽</w:t>
      </w:r>
      <w:proofErr w:type="gramEnd"/>
      <w:r w:rsidRPr="006A13F9">
        <w:rPr>
          <w:rFonts w:ascii="標楷體" w:eastAsia="標楷體" w:hAnsi="標楷體" w:hint="eastAsia"/>
          <w:sz w:val="28"/>
          <w:szCs w:val="28"/>
        </w:rPr>
        <w:t>比對，影響清查成效，又部分業者未申報繳納空污費，惟其申報空氣污染物排放數量卻高於有申報繳納空污費者，有違常情，亟待檢討改善</w:t>
      </w:r>
      <w:r w:rsidRPr="00AB65F5">
        <w:rPr>
          <w:rFonts w:ascii="標楷體" w:eastAsia="標楷體" w:hAnsi="標楷體" w:hint="eastAsia"/>
          <w:sz w:val="28"/>
          <w:szCs w:val="28"/>
        </w:rPr>
        <w:t>。</w:t>
      </w:r>
      <w:r w:rsidRPr="00AB65F5">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113</w:t>
      </w:r>
      <w:r w:rsidRPr="00AB65F5">
        <w:rPr>
          <w:rFonts w:ascii="標楷體" w:eastAsia="標楷體" w:hAnsi="標楷體" w:cstheme="minorBidi" w:hint="eastAsia"/>
          <w:bCs/>
          <w:kern w:val="0"/>
          <w:sz w:val="28"/>
          <w:szCs w:val="28"/>
        </w:rPr>
        <w:t>頁）</w:t>
      </w:r>
    </w:p>
    <w:p w14:paraId="7205B29A" w14:textId="77777777" w:rsidR="00646ACE" w:rsidRPr="00AB65F5" w:rsidRDefault="00646ACE" w:rsidP="004653C8">
      <w:pPr>
        <w:overflowPunct w:val="0"/>
        <w:spacing w:line="520" w:lineRule="exact"/>
        <w:ind w:leftChars="168" w:left="1120" w:hangingChars="256" w:hanging="717"/>
        <w:jc w:val="both"/>
        <w:rPr>
          <w:rFonts w:ascii="標楷體" w:eastAsia="標楷體" w:hAnsi="標楷體"/>
          <w:sz w:val="28"/>
          <w:szCs w:val="28"/>
        </w:rPr>
      </w:pPr>
      <w:r w:rsidRPr="00AB65F5">
        <w:rPr>
          <w:rFonts w:ascii="標楷體" w:eastAsia="標楷體" w:hAnsi="標楷體" w:hint="eastAsia"/>
          <w:sz w:val="28"/>
          <w:szCs w:val="28"/>
        </w:rPr>
        <w:t>（3）</w:t>
      </w:r>
      <w:r w:rsidRPr="006A13F9">
        <w:rPr>
          <w:rFonts w:ascii="標楷體" w:eastAsia="標楷體" w:hAnsi="標楷體" w:hint="eastAsia"/>
          <w:sz w:val="28"/>
          <w:szCs w:val="28"/>
        </w:rPr>
        <w:t>設置高效堆肥設備處理廚餘，建立有機</w:t>
      </w:r>
      <w:proofErr w:type="gramStart"/>
      <w:r w:rsidRPr="006A13F9">
        <w:rPr>
          <w:rFonts w:ascii="標楷體" w:eastAsia="標楷體" w:hAnsi="標楷體" w:hint="eastAsia"/>
          <w:sz w:val="28"/>
          <w:szCs w:val="28"/>
        </w:rPr>
        <w:t>資收物</w:t>
      </w:r>
      <w:proofErr w:type="gramEnd"/>
      <w:r w:rsidRPr="006A13F9">
        <w:rPr>
          <w:rFonts w:ascii="標楷體" w:eastAsia="標楷體" w:hAnsi="標楷體" w:hint="eastAsia"/>
          <w:sz w:val="28"/>
          <w:szCs w:val="28"/>
        </w:rPr>
        <w:t>多元去化管道，惟規劃改</w:t>
      </w:r>
      <w:proofErr w:type="gramStart"/>
      <w:r w:rsidRPr="006A13F9">
        <w:rPr>
          <w:rFonts w:ascii="標楷體" w:eastAsia="標楷體" w:hAnsi="標楷體" w:hint="eastAsia"/>
          <w:sz w:val="28"/>
          <w:szCs w:val="28"/>
        </w:rPr>
        <w:t>採</w:t>
      </w:r>
      <w:proofErr w:type="gramEnd"/>
      <w:r w:rsidRPr="006A13F9">
        <w:rPr>
          <w:rFonts w:ascii="標楷體" w:eastAsia="標楷體" w:hAnsi="標楷體" w:hint="eastAsia"/>
          <w:sz w:val="28"/>
          <w:szCs w:val="28"/>
        </w:rPr>
        <w:t>黑水</w:t>
      </w:r>
      <w:proofErr w:type="gramStart"/>
      <w:r w:rsidRPr="006A13F9">
        <w:rPr>
          <w:rFonts w:ascii="標楷體" w:eastAsia="標楷體" w:hAnsi="標楷體" w:hint="eastAsia"/>
          <w:sz w:val="28"/>
          <w:szCs w:val="28"/>
        </w:rPr>
        <w:t>虻</w:t>
      </w:r>
      <w:proofErr w:type="gramEnd"/>
      <w:r w:rsidRPr="006A13F9">
        <w:rPr>
          <w:rFonts w:ascii="標楷體" w:eastAsia="標楷體" w:hAnsi="標楷體" w:hint="eastAsia"/>
          <w:sz w:val="28"/>
          <w:szCs w:val="28"/>
        </w:rPr>
        <w:t>方式處理廚餘後之部分設備未規劃轉型用途，或設備購置及裝設期程延宕，影響</w:t>
      </w:r>
      <w:proofErr w:type="gramStart"/>
      <w:r w:rsidRPr="006A13F9">
        <w:rPr>
          <w:rFonts w:ascii="標楷體" w:eastAsia="標楷體" w:hAnsi="標楷體" w:hint="eastAsia"/>
          <w:sz w:val="28"/>
          <w:szCs w:val="28"/>
        </w:rPr>
        <w:t>廚餘去化</w:t>
      </w:r>
      <w:proofErr w:type="gramEnd"/>
      <w:r w:rsidRPr="006A13F9">
        <w:rPr>
          <w:rFonts w:ascii="標楷體" w:eastAsia="標楷體" w:hAnsi="標楷體" w:hint="eastAsia"/>
          <w:sz w:val="28"/>
          <w:szCs w:val="28"/>
        </w:rPr>
        <w:t>效能，有待檢討改善，實現資源永續利用與零廢棄循環經濟目標</w:t>
      </w:r>
      <w:r w:rsidRPr="00AB65F5">
        <w:rPr>
          <w:rFonts w:ascii="標楷體" w:eastAsia="標楷體" w:hAnsi="標楷體" w:hint="eastAsia"/>
          <w:sz w:val="28"/>
          <w:szCs w:val="28"/>
        </w:rPr>
        <w:t>。</w:t>
      </w:r>
      <w:r w:rsidRPr="00AB65F5">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114</w:t>
      </w:r>
      <w:r w:rsidRPr="00AB65F5">
        <w:rPr>
          <w:rFonts w:ascii="標楷體" w:eastAsia="標楷體" w:hAnsi="標楷體" w:cstheme="minorBidi" w:hint="eastAsia"/>
          <w:bCs/>
          <w:kern w:val="0"/>
          <w:sz w:val="28"/>
          <w:szCs w:val="28"/>
        </w:rPr>
        <w:t>頁）</w:t>
      </w:r>
    </w:p>
    <w:p w14:paraId="5FA1AC2A" w14:textId="77777777" w:rsidR="00646ACE" w:rsidRPr="00EF18B7" w:rsidRDefault="00646ACE" w:rsidP="004653C8">
      <w:pPr>
        <w:pStyle w:val="a3"/>
        <w:spacing w:beforeLines="20" w:before="72" w:line="510" w:lineRule="exact"/>
        <w:ind w:leftChars="0" w:left="0"/>
        <w:rPr>
          <w:rFonts w:ascii="標楷體" w:eastAsia="標楷體" w:hAnsi="標楷體"/>
          <w:b/>
          <w:sz w:val="32"/>
          <w:szCs w:val="32"/>
        </w:rPr>
      </w:pPr>
      <w:r w:rsidRPr="00EF18B7">
        <w:rPr>
          <w:rFonts w:ascii="標楷體" w:eastAsia="標楷體" w:hAnsi="標楷體" w:hint="eastAsia"/>
          <w:noProof/>
          <w:sz w:val="28"/>
          <w:szCs w:val="28"/>
        </w:rPr>
        <w:drawing>
          <wp:anchor distT="0" distB="0" distL="114300" distR="114300" simplePos="0" relativeHeight="251683328" behindDoc="0" locked="0" layoutInCell="1" allowOverlap="1" wp14:anchorId="4D32F090" wp14:editId="36439636">
            <wp:simplePos x="0" y="0"/>
            <wp:positionH relativeFrom="column">
              <wp:posOffset>2922270</wp:posOffset>
            </wp:positionH>
            <wp:positionV relativeFrom="paragraph">
              <wp:posOffset>209550</wp:posOffset>
            </wp:positionV>
            <wp:extent cx="527685" cy="455930"/>
            <wp:effectExtent l="0" t="0" r="5715" b="1270"/>
            <wp:wrapSquare wrapText="bothSides"/>
            <wp:docPr id="605" name="圖片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工務局logo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27685" cy="455930"/>
                    </a:xfrm>
                    <a:prstGeom prst="rect">
                      <a:avLst/>
                    </a:prstGeom>
                  </pic:spPr>
                </pic:pic>
              </a:graphicData>
            </a:graphic>
            <wp14:sizeRelH relativeFrom="page">
              <wp14:pctWidth>0</wp14:pctWidth>
            </wp14:sizeRelH>
            <wp14:sizeRelV relativeFrom="page">
              <wp14:pctHeight>0</wp14:pctHeight>
            </wp14:sizeRelV>
          </wp:anchor>
        </w:drawing>
      </w:r>
      <w:r w:rsidRPr="00EF18B7">
        <w:rPr>
          <w:rFonts w:ascii="標楷體" w:eastAsia="標楷體" w:hAnsi="標楷體"/>
          <w:b/>
          <w:sz w:val="32"/>
          <w:szCs w:val="32"/>
        </w:rPr>
        <w:t>（</w:t>
      </w:r>
      <w:r w:rsidRPr="00EF18B7">
        <w:rPr>
          <w:rFonts w:ascii="標楷體" w:eastAsia="標楷體" w:hAnsi="標楷體" w:hint="eastAsia"/>
          <w:b/>
          <w:sz w:val="32"/>
          <w:szCs w:val="32"/>
          <w:lang w:eastAsia="zh-HK"/>
        </w:rPr>
        <w:t>十二）工務</w:t>
      </w:r>
    </w:p>
    <w:p w14:paraId="5856A897" w14:textId="77777777" w:rsidR="00646ACE" w:rsidRPr="003219A3" w:rsidRDefault="00646ACE" w:rsidP="004653C8">
      <w:pPr>
        <w:spacing w:line="51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0F8E80D3" w14:textId="77777777" w:rsidR="00646ACE" w:rsidRPr="00080D01" w:rsidRDefault="00646ACE" w:rsidP="004653C8">
      <w:pPr>
        <w:overflowPunct w:val="0"/>
        <w:spacing w:line="510" w:lineRule="exact"/>
        <w:ind w:leftChars="168" w:left="1106" w:hangingChars="251" w:hanging="703"/>
        <w:jc w:val="both"/>
        <w:rPr>
          <w:rFonts w:ascii="標楷體" w:eastAsia="標楷體" w:hAnsi="標楷體"/>
          <w:sz w:val="28"/>
          <w:szCs w:val="28"/>
        </w:rPr>
      </w:pPr>
      <w:r w:rsidRPr="00080D01">
        <w:rPr>
          <w:rFonts w:ascii="標楷體" w:eastAsia="標楷體" w:hAnsi="標楷體" w:hint="eastAsia"/>
          <w:b/>
          <w:sz w:val="28"/>
          <w:szCs w:val="28"/>
        </w:rPr>
        <w:t>（1）</w:t>
      </w:r>
      <w:r w:rsidRPr="00080D01">
        <w:rPr>
          <w:rFonts w:ascii="標楷體" w:eastAsia="標楷體" w:hAnsi="標楷體" w:hint="eastAsia"/>
          <w:b/>
          <w:bCs/>
          <w:sz w:val="28"/>
          <w:szCs w:val="28"/>
        </w:rPr>
        <w:t>辦理人行道空間改善工程</w:t>
      </w:r>
      <w:r w:rsidRPr="00080D01">
        <w:rPr>
          <w:rFonts w:ascii="標楷體" w:eastAsia="標楷體" w:hAnsi="標楷體"/>
          <w:b/>
          <w:sz w:val="28"/>
          <w:szCs w:val="28"/>
        </w:rPr>
        <w:t>：</w:t>
      </w:r>
      <w:r w:rsidRPr="00080D01">
        <w:rPr>
          <w:rFonts w:ascii="標楷體" w:eastAsia="標楷體" w:hAnsi="標楷體" w:hint="eastAsia"/>
          <w:bCs/>
          <w:sz w:val="28"/>
          <w:szCs w:val="28"/>
        </w:rPr>
        <w:t>擇定新北市主要市區道路、捷運線周邊之重要道路及國道匝道聯絡道路，進行人行道等附屬設施改善，營造友善綠色軸線，優化人行道空間，</w:t>
      </w:r>
      <w:proofErr w:type="gramStart"/>
      <w:r w:rsidRPr="00080D01">
        <w:rPr>
          <w:rFonts w:ascii="標楷體" w:eastAsia="標楷體" w:hAnsi="標楷體" w:hint="eastAsia"/>
          <w:bCs/>
          <w:sz w:val="28"/>
          <w:szCs w:val="28"/>
        </w:rPr>
        <w:t>114</w:t>
      </w:r>
      <w:proofErr w:type="gramEnd"/>
      <w:r w:rsidRPr="00080D01">
        <w:rPr>
          <w:rFonts w:ascii="標楷體" w:eastAsia="標楷體" w:hAnsi="標楷體" w:hint="eastAsia"/>
          <w:bCs/>
          <w:sz w:val="28"/>
          <w:szCs w:val="28"/>
        </w:rPr>
        <w:t>年度完成新北市政府前廣場周遭人行環境改善工程等4案，人行道改善長度2,506公尺</w:t>
      </w:r>
      <w:r w:rsidRPr="00080D01">
        <w:rPr>
          <w:rFonts w:ascii="標楷體" w:eastAsia="標楷體" w:hAnsi="標楷體"/>
          <w:sz w:val="28"/>
          <w:szCs w:val="28"/>
        </w:rPr>
        <w:t>。</w:t>
      </w:r>
    </w:p>
    <w:p w14:paraId="68F0DB91" w14:textId="77777777" w:rsidR="00646ACE" w:rsidRPr="00080D01" w:rsidRDefault="00646ACE" w:rsidP="004653C8">
      <w:pPr>
        <w:overflowPunct w:val="0"/>
        <w:spacing w:line="520" w:lineRule="exact"/>
        <w:ind w:leftChars="167" w:left="1104" w:hangingChars="251" w:hanging="703"/>
        <w:jc w:val="both"/>
        <w:rPr>
          <w:rFonts w:ascii="標楷體" w:eastAsia="標楷體" w:hAnsi="標楷體"/>
          <w:sz w:val="28"/>
          <w:szCs w:val="28"/>
        </w:rPr>
      </w:pPr>
      <w:r w:rsidRPr="00080D01">
        <w:rPr>
          <w:rFonts w:ascii="標楷體" w:eastAsia="標楷體" w:hAnsi="標楷體" w:hint="eastAsia"/>
          <w:b/>
          <w:sz w:val="28"/>
          <w:szCs w:val="28"/>
        </w:rPr>
        <w:t>（2）擴大</w:t>
      </w:r>
      <w:r w:rsidRPr="00080D01">
        <w:rPr>
          <w:rFonts w:ascii="標楷體" w:eastAsia="標楷體" w:hAnsi="標楷體"/>
          <w:b/>
          <w:sz w:val="28"/>
          <w:szCs w:val="28"/>
        </w:rPr>
        <w:t>建築物公共安全檢查申報</w:t>
      </w:r>
      <w:r w:rsidRPr="00080D01">
        <w:rPr>
          <w:rFonts w:ascii="標楷體" w:eastAsia="標楷體" w:hAnsi="標楷體" w:hint="eastAsia"/>
          <w:b/>
          <w:sz w:val="28"/>
          <w:szCs w:val="28"/>
        </w:rPr>
        <w:t>範圍</w:t>
      </w:r>
      <w:r w:rsidRPr="00080D01">
        <w:rPr>
          <w:rFonts w:ascii="標楷體" w:eastAsia="標楷體" w:hAnsi="標楷體"/>
          <w:b/>
          <w:sz w:val="28"/>
          <w:szCs w:val="28"/>
        </w:rPr>
        <w:t>：</w:t>
      </w:r>
      <w:r w:rsidRPr="00080D01">
        <w:rPr>
          <w:rFonts w:ascii="標楷體" w:eastAsia="標楷體" w:hAnsi="標楷體" w:hint="eastAsia"/>
          <w:kern w:val="0"/>
          <w:sz w:val="28"/>
          <w:szCs w:val="28"/>
        </w:rPr>
        <w:t>查核建築物公共安全檢查申報文件，保障民眾居住環境安全，獲內政部</w:t>
      </w:r>
      <w:proofErr w:type="gramStart"/>
      <w:r w:rsidRPr="00080D01">
        <w:rPr>
          <w:rFonts w:ascii="標楷體" w:eastAsia="標楷體" w:hAnsi="標楷體" w:hint="eastAsia"/>
          <w:kern w:val="0"/>
          <w:sz w:val="28"/>
          <w:szCs w:val="28"/>
        </w:rPr>
        <w:t>114</w:t>
      </w:r>
      <w:proofErr w:type="gramEnd"/>
      <w:r w:rsidRPr="00080D01">
        <w:rPr>
          <w:rFonts w:ascii="標楷體" w:eastAsia="標楷體" w:hAnsi="標楷體" w:hint="eastAsia"/>
          <w:kern w:val="0"/>
          <w:sz w:val="28"/>
          <w:szCs w:val="28"/>
        </w:rPr>
        <w:t>年度維護建築物公共安全相關業務督導考核評定為</w:t>
      </w:r>
      <w:proofErr w:type="gramStart"/>
      <w:r w:rsidRPr="00080D01">
        <w:rPr>
          <w:rFonts w:ascii="標楷體" w:eastAsia="標楷體" w:hAnsi="標楷體" w:hint="eastAsia"/>
          <w:kern w:val="0"/>
          <w:sz w:val="28"/>
          <w:szCs w:val="28"/>
        </w:rPr>
        <w:t>都會型甲組</w:t>
      </w:r>
      <w:proofErr w:type="gramEnd"/>
      <w:r w:rsidRPr="00080D01">
        <w:rPr>
          <w:rFonts w:ascii="標楷體" w:eastAsia="標楷體" w:hAnsi="標楷體" w:hint="eastAsia"/>
          <w:kern w:val="0"/>
          <w:sz w:val="28"/>
          <w:szCs w:val="28"/>
        </w:rPr>
        <w:t>98.8分，並配合內政部自114年1月1日起擴大申報範圍，6至7層H2建築物必須每4年申報1次，截至115年2月底止，列</w:t>
      </w:r>
      <w:proofErr w:type="gramStart"/>
      <w:r w:rsidRPr="00080D01">
        <w:rPr>
          <w:rFonts w:ascii="標楷體" w:eastAsia="標楷體" w:hAnsi="標楷體" w:hint="eastAsia"/>
          <w:kern w:val="0"/>
          <w:sz w:val="28"/>
          <w:szCs w:val="28"/>
        </w:rPr>
        <w:t>管前開應</w:t>
      </w:r>
      <w:proofErr w:type="gramEnd"/>
      <w:r w:rsidRPr="00080D01">
        <w:rPr>
          <w:rFonts w:ascii="標楷體" w:eastAsia="標楷體" w:hAnsi="標楷體" w:hint="eastAsia"/>
          <w:kern w:val="0"/>
          <w:sz w:val="28"/>
          <w:szCs w:val="28"/>
        </w:rPr>
        <w:t>辦理檢查申報之6至7層集合住宅計4,494處</w:t>
      </w:r>
      <w:r w:rsidRPr="00080D01">
        <w:rPr>
          <w:rFonts w:ascii="標楷體" w:eastAsia="標楷體" w:hAnsi="標楷體" w:hint="eastAsia"/>
          <w:sz w:val="28"/>
          <w:szCs w:val="28"/>
        </w:rPr>
        <w:t>。</w:t>
      </w:r>
    </w:p>
    <w:p w14:paraId="7B243D5D" w14:textId="477BB1D2" w:rsidR="00646ACE" w:rsidRPr="00080D01" w:rsidRDefault="00646ACE" w:rsidP="00732754">
      <w:pPr>
        <w:overflowPunct w:val="0"/>
        <w:spacing w:line="480" w:lineRule="exact"/>
        <w:ind w:leftChars="168" w:left="1106" w:hangingChars="251" w:hanging="703"/>
        <w:jc w:val="both"/>
        <w:rPr>
          <w:rFonts w:ascii="標楷體" w:eastAsia="標楷體" w:hAnsi="標楷體"/>
          <w:sz w:val="28"/>
          <w:szCs w:val="28"/>
        </w:rPr>
      </w:pPr>
      <w:r w:rsidRPr="00080D01">
        <w:rPr>
          <w:rFonts w:ascii="標楷體" w:eastAsia="標楷體" w:hAnsi="標楷體" w:hint="eastAsia"/>
          <w:b/>
          <w:sz w:val="28"/>
          <w:szCs w:val="28"/>
        </w:rPr>
        <w:lastRenderedPageBreak/>
        <w:t>（3）督促落實建築物機械停車設備定期檢查</w:t>
      </w:r>
      <w:r w:rsidRPr="00080D01">
        <w:rPr>
          <w:rFonts w:ascii="標楷體" w:eastAsia="標楷體" w:hAnsi="標楷體" w:hint="eastAsia"/>
          <w:b/>
          <w:kern w:val="0"/>
          <w:sz w:val="28"/>
          <w:szCs w:val="28"/>
        </w:rPr>
        <w:t>：</w:t>
      </w:r>
      <w:r w:rsidRPr="00080D01">
        <w:rPr>
          <w:rFonts w:ascii="標楷體" w:eastAsia="標楷體" w:hAnsi="標楷體"/>
          <w:bCs/>
          <w:kern w:val="0"/>
          <w:sz w:val="28"/>
          <w:szCs w:val="28"/>
        </w:rPr>
        <w:t>辦理建築物機械停車設備</w:t>
      </w:r>
      <w:r w:rsidRPr="00080D01">
        <w:rPr>
          <w:rFonts w:ascii="標楷體" w:eastAsia="標楷體" w:hAnsi="標楷體" w:hint="eastAsia"/>
          <w:bCs/>
          <w:kern w:val="0"/>
          <w:sz w:val="28"/>
          <w:szCs w:val="28"/>
        </w:rPr>
        <w:t>之</w:t>
      </w:r>
      <w:r w:rsidRPr="00080D01">
        <w:rPr>
          <w:rFonts w:ascii="標楷體" w:eastAsia="標楷體" w:hAnsi="標楷體"/>
          <w:bCs/>
          <w:kern w:val="0"/>
          <w:sz w:val="28"/>
          <w:szCs w:val="28"/>
        </w:rPr>
        <w:t>列管、定期申報、抽</w:t>
      </w:r>
      <w:r w:rsidRPr="00080D01">
        <w:rPr>
          <w:rFonts w:ascii="標楷體" w:eastAsia="標楷體" w:hAnsi="標楷體" w:hint="eastAsia"/>
          <w:bCs/>
          <w:kern w:val="0"/>
          <w:sz w:val="28"/>
          <w:szCs w:val="28"/>
        </w:rPr>
        <w:t>（</w:t>
      </w:r>
      <w:proofErr w:type="gramStart"/>
      <w:r w:rsidRPr="00080D01">
        <w:rPr>
          <w:rFonts w:ascii="標楷體" w:eastAsia="標楷體" w:hAnsi="標楷體"/>
          <w:bCs/>
          <w:kern w:val="0"/>
          <w:sz w:val="28"/>
          <w:szCs w:val="28"/>
        </w:rPr>
        <w:t>複</w:t>
      </w:r>
      <w:proofErr w:type="gramEnd"/>
      <w:r w:rsidRPr="00080D01">
        <w:rPr>
          <w:rFonts w:ascii="標楷體" w:eastAsia="標楷體" w:hAnsi="標楷體" w:hint="eastAsia"/>
          <w:bCs/>
          <w:kern w:val="0"/>
          <w:sz w:val="28"/>
          <w:szCs w:val="28"/>
        </w:rPr>
        <w:t>）</w:t>
      </w:r>
      <w:r w:rsidRPr="00080D01">
        <w:rPr>
          <w:rFonts w:ascii="標楷體" w:eastAsia="標楷體" w:hAnsi="標楷體"/>
          <w:bCs/>
          <w:kern w:val="0"/>
          <w:sz w:val="28"/>
          <w:szCs w:val="28"/>
        </w:rPr>
        <w:t>查及違規查處等</w:t>
      </w:r>
      <w:r w:rsidRPr="00080D01">
        <w:rPr>
          <w:rFonts w:ascii="標楷體" w:eastAsia="標楷體" w:hAnsi="標楷體" w:hint="eastAsia"/>
          <w:bCs/>
          <w:kern w:val="0"/>
          <w:sz w:val="28"/>
          <w:szCs w:val="28"/>
        </w:rPr>
        <w:t>稽核</w:t>
      </w:r>
      <w:r w:rsidRPr="00080D01">
        <w:rPr>
          <w:rFonts w:ascii="標楷體" w:eastAsia="標楷體" w:hAnsi="標楷體"/>
          <w:bCs/>
          <w:kern w:val="0"/>
          <w:sz w:val="28"/>
          <w:szCs w:val="28"/>
        </w:rPr>
        <w:t>作業，督促所有</w:t>
      </w:r>
      <w:r w:rsidRPr="00C00168">
        <w:rPr>
          <w:rFonts w:ascii="標楷體" w:eastAsia="標楷體" w:hAnsi="標楷體"/>
          <w:bCs/>
          <w:spacing w:val="-2"/>
          <w:kern w:val="0"/>
          <w:sz w:val="28"/>
          <w:szCs w:val="28"/>
        </w:rPr>
        <w:t>權人、管理委員會或使用人落實設備維護保養及定期檢查，降低設備</w:t>
      </w:r>
      <w:r w:rsidRPr="00B83D6B">
        <w:rPr>
          <w:rFonts w:ascii="標楷體" w:eastAsia="標楷體" w:hAnsi="標楷體"/>
          <w:bCs/>
          <w:spacing w:val="-10"/>
          <w:kern w:val="0"/>
          <w:sz w:val="28"/>
          <w:szCs w:val="28"/>
        </w:rPr>
        <w:t>故障及意外事故風險</w:t>
      </w:r>
      <w:r w:rsidRPr="00B83D6B">
        <w:rPr>
          <w:rFonts w:ascii="標楷體" w:eastAsia="標楷體" w:hAnsi="標楷體" w:hint="eastAsia"/>
          <w:bCs/>
          <w:spacing w:val="-10"/>
          <w:kern w:val="0"/>
          <w:sz w:val="28"/>
          <w:szCs w:val="28"/>
        </w:rPr>
        <w:t>，</w:t>
      </w:r>
      <w:r w:rsidRPr="00B83D6B">
        <w:rPr>
          <w:rFonts w:ascii="標楷體" w:eastAsia="標楷體" w:hAnsi="標楷體" w:hint="eastAsia"/>
          <w:spacing w:val="-10"/>
          <w:sz w:val="28"/>
          <w:szCs w:val="28"/>
        </w:rPr>
        <w:t>截至115年2月底止，列管案件計1</w:t>
      </w:r>
      <w:r w:rsidR="00B83D6B" w:rsidRPr="00B83D6B">
        <w:rPr>
          <w:rFonts w:ascii="標楷體" w:eastAsia="標楷體" w:hAnsi="標楷體" w:hint="eastAsia"/>
          <w:spacing w:val="-10"/>
          <w:sz w:val="28"/>
          <w:szCs w:val="28"/>
        </w:rPr>
        <w:t>萬</w:t>
      </w:r>
      <w:r w:rsidRPr="00B83D6B">
        <w:rPr>
          <w:rFonts w:ascii="標楷體" w:eastAsia="標楷體" w:hAnsi="標楷體" w:hint="eastAsia"/>
          <w:spacing w:val="-10"/>
          <w:sz w:val="28"/>
          <w:szCs w:val="28"/>
        </w:rPr>
        <w:t>2</w:t>
      </w:r>
      <w:r w:rsidRPr="00B83D6B">
        <w:rPr>
          <w:rFonts w:ascii="標楷體" w:eastAsia="標楷體" w:hAnsi="標楷體"/>
          <w:spacing w:val="-10"/>
          <w:sz w:val="28"/>
          <w:szCs w:val="28"/>
        </w:rPr>
        <w:t>,</w:t>
      </w:r>
      <w:r w:rsidRPr="00B83D6B">
        <w:rPr>
          <w:rFonts w:ascii="標楷體" w:eastAsia="標楷體" w:hAnsi="標楷體" w:hint="eastAsia"/>
          <w:spacing w:val="-10"/>
          <w:sz w:val="28"/>
          <w:szCs w:val="28"/>
        </w:rPr>
        <w:t>745筆。</w:t>
      </w:r>
    </w:p>
    <w:p w14:paraId="38530402" w14:textId="77777777" w:rsidR="00646ACE" w:rsidRPr="003219A3" w:rsidRDefault="00646ACE" w:rsidP="00732754">
      <w:pPr>
        <w:spacing w:line="48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63CD97DE" w14:textId="77777777" w:rsidR="00646ACE" w:rsidRPr="00EF18B7" w:rsidRDefault="00646ACE" w:rsidP="00732754">
      <w:pPr>
        <w:overflowPunct w:val="0"/>
        <w:spacing w:line="480" w:lineRule="exact"/>
        <w:ind w:leftChars="168" w:left="1120" w:hangingChars="256" w:hanging="717"/>
        <w:jc w:val="both"/>
        <w:rPr>
          <w:rFonts w:ascii="標楷體" w:eastAsia="標楷體" w:hAnsi="標楷體"/>
          <w:sz w:val="28"/>
          <w:szCs w:val="28"/>
        </w:rPr>
      </w:pPr>
      <w:r w:rsidRPr="00EF18B7">
        <w:rPr>
          <w:rFonts w:ascii="標楷體" w:eastAsia="標楷體" w:hAnsi="標楷體" w:hint="eastAsia"/>
          <w:bCs/>
          <w:sz w:val="28"/>
          <w:szCs w:val="28"/>
        </w:rPr>
        <w:t>（</w:t>
      </w:r>
      <w:r w:rsidRPr="00EF18B7">
        <w:rPr>
          <w:rFonts w:ascii="標楷體" w:eastAsia="標楷體" w:hAnsi="標楷體"/>
          <w:bCs/>
          <w:sz w:val="28"/>
          <w:szCs w:val="28"/>
        </w:rPr>
        <w:t>1</w:t>
      </w:r>
      <w:r w:rsidRPr="00EF18B7">
        <w:rPr>
          <w:rFonts w:ascii="標楷體" w:eastAsia="標楷體" w:hAnsi="標楷體" w:hint="eastAsia"/>
          <w:bCs/>
          <w:sz w:val="28"/>
          <w:szCs w:val="28"/>
        </w:rPr>
        <w:t>）</w:t>
      </w:r>
      <w:r w:rsidRPr="00FB4231">
        <w:rPr>
          <w:rFonts w:ascii="標楷體" w:eastAsia="標楷體" w:hAnsi="標楷體" w:hint="eastAsia"/>
          <w:sz w:val="28"/>
          <w:szCs w:val="28"/>
        </w:rPr>
        <w:t>持續辦理境內人行道空間改善工程及普查作業，</w:t>
      </w:r>
      <w:proofErr w:type="gramStart"/>
      <w:r w:rsidRPr="00FB4231">
        <w:rPr>
          <w:rFonts w:ascii="標楷體" w:eastAsia="標楷體" w:hAnsi="標楷體" w:hint="eastAsia"/>
          <w:sz w:val="28"/>
          <w:szCs w:val="28"/>
        </w:rPr>
        <w:t>建構無障礙</w:t>
      </w:r>
      <w:proofErr w:type="gramEnd"/>
      <w:r w:rsidRPr="00FB4231">
        <w:rPr>
          <w:rFonts w:ascii="標楷體" w:eastAsia="標楷體" w:hAnsi="標楷體" w:hint="eastAsia"/>
          <w:sz w:val="28"/>
          <w:szCs w:val="28"/>
        </w:rPr>
        <w:t>人行環境，惟人行道適宜性比率尚有精進空間，又未設置公共設施帶之人行道</w:t>
      </w:r>
      <w:proofErr w:type="gramStart"/>
      <w:r w:rsidRPr="00FB4231">
        <w:rPr>
          <w:rFonts w:ascii="標楷體" w:eastAsia="標楷體" w:hAnsi="標楷體" w:hint="eastAsia"/>
          <w:sz w:val="28"/>
          <w:szCs w:val="28"/>
        </w:rPr>
        <w:t>淨寬未達</w:t>
      </w:r>
      <w:proofErr w:type="gramEnd"/>
      <w:r w:rsidRPr="00FB4231">
        <w:rPr>
          <w:rFonts w:ascii="標楷體" w:eastAsia="標楷體" w:hAnsi="標楷體" w:hint="eastAsia"/>
          <w:sz w:val="28"/>
          <w:szCs w:val="28"/>
        </w:rPr>
        <w:t>標準者比率偏高，允宜</w:t>
      </w:r>
      <w:proofErr w:type="gramStart"/>
      <w:r w:rsidRPr="00FB4231">
        <w:rPr>
          <w:rFonts w:ascii="標楷體" w:eastAsia="標楷體" w:hAnsi="標楷體" w:hint="eastAsia"/>
          <w:sz w:val="28"/>
          <w:szCs w:val="28"/>
        </w:rPr>
        <w:t>研</w:t>
      </w:r>
      <w:proofErr w:type="gramEnd"/>
      <w:r w:rsidRPr="00FB4231">
        <w:rPr>
          <w:rFonts w:ascii="標楷體" w:eastAsia="標楷體" w:hAnsi="標楷體" w:hint="eastAsia"/>
          <w:sz w:val="28"/>
          <w:szCs w:val="28"/>
        </w:rPr>
        <w:t>謀改善</w:t>
      </w:r>
      <w:r w:rsidRPr="00EF18B7">
        <w:rPr>
          <w:rFonts w:ascii="標楷體" w:eastAsia="標楷體" w:hAnsi="標楷體" w:hint="eastAsia"/>
          <w:noProof/>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118</w:t>
      </w:r>
      <w:r w:rsidRPr="00EF18B7">
        <w:rPr>
          <w:rFonts w:ascii="標楷體" w:eastAsia="標楷體" w:hAnsi="標楷體" w:cstheme="minorBidi" w:hint="eastAsia"/>
          <w:bCs/>
          <w:kern w:val="0"/>
          <w:sz w:val="28"/>
          <w:szCs w:val="28"/>
        </w:rPr>
        <w:t>頁）</w:t>
      </w:r>
    </w:p>
    <w:p w14:paraId="61480300" w14:textId="77777777" w:rsidR="00646ACE" w:rsidRPr="00EF18B7" w:rsidRDefault="00646ACE" w:rsidP="00732754">
      <w:pPr>
        <w:overflowPunct w:val="0"/>
        <w:spacing w:line="480" w:lineRule="exact"/>
        <w:ind w:leftChars="168" w:left="1106" w:hangingChars="251" w:hanging="703"/>
        <w:jc w:val="both"/>
        <w:rPr>
          <w:rFonts w:ascii="標楷體" w:eastAsia="標楷體" w:hAnsi="標楷體"/>
          <w:spacing w:val="-20"/>
          <w:sz w:val="28"/>
          <w:szCs w:val="28"/>
        </w:rPr>
      </w:pPr>
      <w:r w:rsidRPr="00EF18B7">
        <w:rPr>
          <w:rFonts w:ascii="標楷體" w:eastAsia="標楷體" w:hAnsi="標楷體" w:hint="eastAsia"/>
          <w:bCs/>
          <w:sz w:val="28"/>
          <w:szCs w:val="28"/>
        </w:rPr>
        <w:t>（</w:t>
      </w:r>
      <w:r w:rsidRPr="00EF18B7">
        <w:rPr>
          <w:rFonts w:ascii="標楷體" w:eastAsia="標楷體" w:hAnsi="標楷體"/>
          <w:bCs/>
          <w:sz w:val="28"/>
          <w:szCs w:val="28"/>
        </w:rPr>
        <w:t>2</w:t>
      </w:r>
      <w:r w:rsidRPr="00EF18B7">
        <w:rPr>
          <w:rFonts w:ascii="標楷體" w:eastAsia="標楷體" w:hAnsi="標楷體" w:hint="eastAsia"/>
          <w:bCs/>
          <w:sz w:val="28"/>
          <w:szCs w:val="28"/>
        </w:rPr>
        <w:t>）</w:t>
      </w:r>
      <w:r w:rsidRPr="00FB4231">
        <w:rPr>
          <w:rFonts w:ascii="標楷體" w:eastAsia="標楷體" w:hAnsi="標楷體" w:hint="eastAsia"/>
          <w:bCs/>
          <w:sz w:val="28"/>
          <w:szCs w:val="28"/>
        </w:rPr>
        <w:t>持續推動並宣導新北市6至7層H2建築物公共安全檢查簽證及申報作業，以維護民眾生命財產安全，惟應辦理申報建築物逾</w:t>
      </w:r>
      <w:proofErr w:type="gramStart"/>
      <w:r w:rsidRPr="00FB4231">
        <w:rPr>
          <w:rFonts w:ascii="標楷體" w:eastAsia="標楷體" w:hAnsi="標楷體" w:hint="eastAsia"/>
          <w:bCs/>
          <w:sz w:val="28"/>
          <w:szCs w:val="28"/>
        </w:rPr>
        <w:t>5成</w:t>
      </w:r>
      <w:proofErr w:type="gramEnd"/>
      <w:r w:rsidRPr="00FB4231">
        <w:rPr>
          <w:rFonts w:ascii="標楷體" w:eastAsia="標楷體" w:hAnsi="標楷體" w:hint="eastAsia"/>
          <w:bCs/>
          <w:sz w:val="28"/>
          <w:szCs w:val="28"/>
        </w:rPr>
        <w:t>仍未</w:t>
      </w:r>
      <w:r w:rsidRPr="00FB4231">
        <w:rPr>
          <w:rFonts w:ascii="標楷體" w:eastAsia="標楷體" w:hAnsi="標楷體" w:hint="eastAsia"/>
          <w:bCs/>
          <w:spacing w:val="-6"/>
          <w:sz w:val="28"/>
          <w:szCs w:val="28"/>
        </w:rPr>
        <w:t>完成申報作業，且部分建築物漏未納管，有待</w:t>
      </w:r>
      <w:proofErr w:type="gramStart"/>
      <w:r w:rsidRPr="00FB4231">
        <w:rPr>
          <w:rFonts w:ascii="標楷體" w:eastAsia="標楷體" w:hAnsi="標楷體" w:hint="eastAsia"/>
          <w:bCs/>
          <w:spacing w:val="-6"/>
          <w:sz w:val="28"/>
          <w:szCs w:val="28"/>
        </w:rPr>
        <w:t>研</w:t>
      </w:r>
      <w:proofErr w:type="gramEnd"/>
      <w:r w:rsidRPr="00FB4231">
        <w:rPr>
          <w:rFonts w:ascii="標楷體" w:eastAsia="標楷體" w:hAnsi="標楷體" w:hint="eastAsia"/>
          <w:bCs/>
          <w:spacing w:val="-6"/>
          <w:sz w:val="28"/>
          <w:szCs w:val="28"/>
        </w:rPr>
        <w:t>謀改善</w:t>
      </w:r>
      <w:r w:rsidRPr="00215447">
        <w:rPr>
          <w:rFonts w:ascii="標楷體" w:eastAsia="標楷體" w:hAnsi="標楷體" w:hint="eastAsia"/>
          <w:sz w:val="28"/>
          <w:szCs w:val="28"/>
        </w:rPr>
        <w:t>。（詳</w:t>
      </w:r>
      <w:r w:rsidRPr="00EF18B7">
        <w:rPr>
          <w:rFonts w:ascii="標楷體" w:eastAsia="標楷體" w:hAnsi="標楷體" w:cstheme="minorBidi" w:hint="eastAsia"/>
          <w:bCs/>
          <w:kern w:val="0"/>
          <w:sz w:val="28"/>
          <w:szCs w:val="28"/>
        </w:rPr>
        <w:t>乙－</w:t>
      </w:r>
      <w:r>
        <w:rPr>
          <w:rFonts w:ascii="標楷體" w:eastAsia="標楷體" w:hAnsi="標楷體" w:cstheme="minorBidi" w:hint="eastAsia"/>
          <w:bCs/>
          <w:kern w:val="0"/>
          <w:sz w:val="28"/>
          <w:szCs w:val="28"/>
        </w:rPr>
        <w:t>120</w:t>
      </w:r>
      <w:r w:rsidRPr="00EF18B7">
        <w:rPr>
          <w:rFonts w:ascii="標楷體" w:eastAsia="標楷體" w:hAnsi="標楷體" w:cstheme="minorBidi" w:hint="eastAsia"/>
          <w:bCs/>
          <w:kern w:val="0"/>
          <w:sz w:val="28"/>
          <w:szCs w:val="28"/>
        </w:rPr>
        <w:t>頁）</w:t>
      </w:r>
    </w:p>
    <w:p w14:paraId="22A811A9" w14:textId="77777777" w:rsidR="00646ACE" w:rsidRPr="00FA3F92" w:rsidRDefault="00646ACE" w:rsidP="00732754">
      <w:pPr>
        <w:overflowPunct w:val="0"/>
        <w:spacing w:line="480" w:lineRule="exact"/>
        <w:ind w:leftChars="168" w:left="1106" w:hangingChars="251" w:hanging="703"/>
        <w:jc w:val="both"/>
        <w:rPr>
          <w:rFonts w:ascii="標楷體" w:eastAsia="標楷體" w:hAnsi="標楷體"/>
          <w:sz w:val="28"/>
          <w:szCs w:val="28"/>
        </w:rPr>
      </w:pPr>
      <w:r w:rsidRPr="00EF18B7">
        <w:rPr>
          <w:rFonts w:ascii="標楷體" w:eastAsia="標楷體" w:hAnsi="標楷體" w:hint="eastAsia"/>
          <w:bCs/>
          <w:sz w:val="28"/>
          <w:szCs w:val="28"/>
        </w:rPr>
        <w:t>（</w:t>
      </w:r>
      <w:r w:rsidRPr="00EF18B7">
        <w:rPr>
          <w:rFonts w:ascii="標楷體" w:eastAsia="標楷體" w:hAnsi="標楷體"/>
          <w:bCs/>
          <w:sz w:val="28"/>
          <w:szCs w:val="28"/>
        </w:rPr>
        <w:t>3</w:t>
      </w:r>
      <w:r w:rsidRPr="00EF18B7">
        <w:rPr>
          <w:rFonts w:ascii="標楷體" w:eastAsia="標楷體" w:hAnsi="標楷體" w:hint="eastAsia"/>
          <w:bCs/>
          <w:sz w:val="28"/>
          <w:szCs w:val="28"/>
        </w:rPr>
        <w:t>）</w:t>
      </w:r>
      <w:r w:rsidRPr="00FA3F92">
        <w:rPr>
          <w:rFonts w:ascii="標楷體" w:eastAsia="標楷體" w:hAnsi="標楷體" w:hint="eastAsia"/>
          <w:sz w:val="28"/>
          <w:szCs w:val="28"/>
        </w:rPr>
        <w:t>持續辦理建築物機械停車位及其避難空間公共安全檢查業務，維護民眾生命財產安全，惟部分機械停車設備未經</w:t>
      </w:r>
      <w:proofErr w:type="gramStart"/>
      <w:r w:rsidRPr="00FA3F92">
        <w:rPr>
          <w:rFonts w:ascii="標楷體" w:eastAsia="標楷體" w:hAnsi="標楷體" w:hint="eastAsia"/>
          <w:sz w:val="28"/>
          <w:szCs w:val="28"/>
        </w:rPr>
        <w:t>列管且未</w:t>
      </w:r>
      <w:proofErr w:type="gramEnd"/>
      <w:r w:rsidRPr="00FA3F92">
        <w:rPr>
          <w:rFonts w:ascii="標楷體" w:eastAsia="標楷體" w:hAnsi="標楷體" w:hint="eastAsia"/>
          <w:sz w:val="28"/>
          <w:szCs w:val="28"/>
        </w:rPr>
        <w:t>取得使用許可證，又部分防空疏散避難空間未</w:t>
      </w:r>
      <w:proofErr w:type="gramStart"/>
      <w:r w:rsidRPr="00FA3F92">
        <w:rPr>
          <w:rFonts w:ascii="標楷體" w:eastAsia="標楷體" w:hAnsi="標楷體" w:hint="eastAsia"/>
          <w:sz w:val="28"/>
          <w:szCs w:val="28"/>
        </w:rPr>
        <w:t>併</w:t>
      </w:r>
      <w:proofErr w:type="gramEnd"/>
      <w:r w:rsidRPr="00FA3F92">
        <w:rPr>
          <w:rFonts w:ascii="標楷體" w:eastAsia="標楷體" w:hAnsi="標楷體" w:hint="eastAsia"/>
          <w:sz w:val="28"/>
          <w:szCs w:val="28"/>
        </w:rPr>
        <w:t>同建築物公共安全檢查申報，有待</w:t>
      </w:r>
      <w:proofErr w:type="gramStart"/>
      <w:r w:rsidRPr="00FA3F92">
        <w:rPr>
          <w:rFonts w:ascii="標楷體" w:eastAsia="標楷體" w:hAnsi="標楷體" w:hint="eastAsia"/>
          <w:sz w:val="28"/>
          <w:szCs w:val="28"/>
        </w:rPr>
        <w:t>研</w:t>
      </w:r>
      <w:proofErr w:type="gramEnd"/>
      <w:r w:rsidRPr="00FA3F92">
        <w:rPr>
          <w:rFonts w:ascii="標楷體" w:eastAsia="標楷體" w:hAnsi="標楷體" w:hint="eastAsia"/>
          <w:sz w:val="28"/>
          <w:szCs w:val="28"/>
        </w:rPr>
        <w:t>謀改善。</w:t>
      </w:r>
      <w:r w:rsidRPr="00FA3F92">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121</w:t>
      </w:r>
      <w:r w:rsidRPr="00FA3F92">
        <w:rPr>
          <w:rFonts w:ascii="標楷體" w:eastAsia="標楷體" w:hAnsi="標楷體" w:cstheme="minorBidi" w:hint="eastAsia"/>
          <w:bCs/>
          <w:kern w:val="0"/>
          <w:sz w:val="28"/>
          <w:szCs w:val="28"/>
        </w:rPr>
        <w:t>頁）</w:t>
      </w:r>
    </w:p>
    <w:p w14:paraId="24BA4122" w14:textId="77777777" w:rsidR="00646ACE" w:rsidRPr="00EF18B7" w:rsidRDefault="00646ACE" w:rsidP="00732754">
      <w:pPr>
        <w:overflowPunct w:val="0"/>
        <w:spacing w:beforeLines="20" w:before="72" w:line="480" w:lineRule="exact"/>
        <w:ind w:left="420" w:hangingChars="150" w:hanging="420"/>
        <w:jc w:val="both"/>
        <w:rPr>
          <w:rFonts w:ascii="標楷體" w:eastAsia="標楷體" w:hAnsi="標楷體"/>
          <w:b/>
          <w:sz w:val="32"/>
          <w:szCs w:val="32"/>
        </w:rPr>
      </w:pPr>
      <w:r w:rsidRPr="00EF18B7">
        <w:rPr>
          <w:rFonts w:ascii="標楷體" w:eastAsia="標楷體" w:hAnsi="標楷體" w:hint="eastAsia"/>
          <w:b/>
          <w:noProof/>
          <w:sz w:val="28"/>
          <w:szCs w:val="28"/>
        </w:rPr>
        <w:drawing>
          <wp:anchor distT="0" distB="0" distL="114300" distR="114300" simplePos="0" relativeHeight="251667968" behindDoc="0" locked="0" layoutInCell="1" allowOverlap="1" wp14:anchorId="59E65D8C" wp14:editId="47695E14">
            <wp:simplePos x="0" y="0"/>
            <wp:positionH relativeFrom="column">
              <wp:posOffset>2835910</wp:posOffset>
            </wp:positionH>
            <wp:positionV relativeFrom="paragraph">
              <wp:posOffset>56515</wp:posOffset>
            </wp:positionV>
            <wp:extent cx="701675" cy="576580"/>
            <wp:effectExtent l="0" t="0" r="3175" b="0"/>
            <wp:wrapSquare wrapText="bothSides"/>
            <wp:docPr id="500" name="圖片 500" descr="一張含有 文字, 植物, 窗戶 的圖片&#10;&#10;自動產生的描述">
              <a:extLst xmlns:a="http://schemas.openxmlformats.org/drawingml/2006/main">
                <a:ext uri="{FF2B5EF4-FFF2-40B4-BE49-F238E27FC236}">
                  <a16:creationId xmlns:a16="http://schemas.microsoft.com/office/drawing/2014/main" id="{92FBDCFF-B1CC-41D5-8BB4-CD37763F43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圖片 500" descr="一張含有 文字, 植物, 窗戶 的圖片&#10;&#10;自動產生的描述">
                      <a:extLst>
                        <a:ext uri="{FF2B5EF4-FFF2-40B4-BE49-F238E27FC236}">
                          <a16:creationId xmlns:a16="http://schemas.microsoft.com/office/drawing/2014/main" id="{92FBDCFF-B1CC-41D5-8BB4-CD37763F43A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701675" cy="576580"/>
                    </a:xfrm>
                    <a:prstGeom prst="rect">
                      <a:avLst/>
                    </a:prstGeom>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b/>
          <w:sz w:val="32"/>
          <w:szCs w:val="32"/>
        </w:rPr>
        <w:t>（</w:t>
      </w:r>
      <w:r w:rsidRPr="00EF18B7">
        <w:rPr>
          <w:rFonts w:ascii="標楷體" w:eastAsia="標楷體" w:hAnsi="標楷體" w:hint="eastAsia"/>
          <w:b/>
          <w:sz w:val="32"/>
          <w:szCs w:val="32"/>
          <w:lang w:eastAsia="zh-HK"/>
        </w:rPr>
        <w:t>十三）警政</w:t>
      </w:r>
    </w:p>
    <w:p w14:paraId="18618CCC" w14:textId="77777777" w:rsidR="00646ACE" w:rsidRPr="003219A3" w:rsidRDefault="00646ACE" w:rsidP="00732754">
      <w:pPr>
        <w:spacing w:line="48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7163209C" w14:textId="77777777" w:rsidR="00646ACE" w:rsidRPr="00EF18B7" w:rsidRDefault="00646ACE" w:rsidP="00732754">
      <w:pPr>
        <w:overflowPunct w:val="0"/>
        <w:spacing w:line="480" w:lineRule="exact"/>
        <w:ind w:leftChars="168" w:left="1106" w:hangingChars="251" w:hanging="703"/>
        <w:jc w:val="both"/>
        <w:rPr>
          <w:rFonts w:ascii="標楷體" w:eastAsia="標楷體" w:hAnsi="標楷體"/>
          <w:sz w:val="28"/>
          <w:szCs w:val="28"/>
        </w:rPr>
      </w:pPr>
      <w:r w:rsidRPr="00EF18B7">
        <w:rPr>
          <w:rFonts w:ascii="標楷體" w:eastAsia="標楷體" w:hAnsi="標楷體" w:hint="eastAsia"/>
          <w:b/>
          <w:sz w:val="28"/>
          <w:szCs w:val="28"/>
        </w:rPr>
        <w:t>（1）</w:t>
      </w:r>
      <w:r>
        <w:rPr>
          <w:rFonts w:ascii="標楷體" w:eastAsia="標楷體" w:hAnsi="標楷體" w:hint="eastAsia"/>
          <w:b/>
          <w:kern w:val="0"/>
          <w:sz w:val="28"/>
          <w:szCs w:val="28"/>
          <w:shd w:val="clear" w:color="auto" w:fill="FFFFFF"/>
        </w:rPr>
        <w:t>興建廳舍充實裝備</w:t>
      </w:r>
      <w:r w:rsidRPr="008670DC">
        <w:rPr>
          <w:rFonts w:ascii="標楷體" w:eastAsia="標楷體" w:hAnsi="標楷體" w:hint="eastAsia"/>
          <w:b/>
          <w:sz w:val="28"/>
          <w:szCs w:val="28"/>
        </w:rPr>
        <w:t>：</w:t>
      </w:r>
      <w:r w:rsidRPr="00BD3A23">
        <w:rPr>
          <w:rFonts w:ascii="標楷體" w:eastAsia="標楷體" w:hAnsi="標楷體" w:hint="eastAsia"/>
          <w:bCs/>
          <w:sz w:val="28"/>
          <w:szCs w:val="28"/>
        </w:rPr>
        <w:t>興建辦公廳舍，改善員警工作環境，提升工作士氣</w:t>
      </w:r>
      <w:r>
        <w:rPr>
          <w:rFonts w:ascii="標楷體" w:eastAsia="標楷體" w:hAnsi="標楷體" w:hint="eastAsia"/>
          <w:bCs/>
          <w:sz w:val="28"/>
          <w:szCs w:val="28"/>
        </w:rPr>
        <w:t>，並</w:t>
      </w:r>
      <w:r w:rsidRPr="00BD3A23">
        <w:rPr>
          <w:rFonts w:ascii="標楷體" w:eastAsia="標楷體" w:hAnsi="標楷體" w:hint="eastAsia"/>
          <w:bCs/>
          <w:sz w:val="28"/>
          <w:szCs w:val="28"/>
        </w:rPr>
        <w:t>充實應勤裝備，保障員警執勤安全</w:t>
      </w:r>
      <w:r w:rsidRPr="008670DC">
        <w:rPr>
          <w:rFonts w:ascii="標楷體" w:eastAsia="標楷體" w:hAnsi="標楷體" w:hint="eastAsia"/>
          <w:sz w:val="28"/>
          <w:szCs w:val="28"/>
        </w:rPr>
        <w:t>。</w:t>
      </w:r>
    </w:p>
    <w:p w14:paraId="02E6EAD9" w14:textId="77777777" w:rsidR="00646ACE" w:rsidRPr="00EF18B7" w:rsidRDefault="00646ACE" w:rsidP="00732754">
      <w:pPr>
        <w:overflowPunct w:val="0"/>
        <w:spacing w:line="480" w:lineRule="exact"/>
        <w:ind w:leftChars="168" w:left="1106" w:hangingChars="251" w:hanging="703"/>
        <w:jc w:val="both"/>
        <w:rPr>
          <w:rFonts w:ascii="標楷體" w:eastAsia="標楷體" w:hAnsi="標楷體"/>
          <w:b/>
          <w:sz w:val="28"/>
          <w:szCs w:val="28"/>
        </w:rPr>
      </w:pPr>
      <w:r w:rsidRPr="00EF18B7">
        <w:rPr>
          <w:rFonts w:ascii="標楷體" w:eastAsia="標楷體" w:hAnsi="標楷體" w:hint="eastAsia"/>
          <w:b/>
          <w:kern w:val="0"/>
          <w:sz w:val="28"/>
          <w:szCs w:val="28"/>
        </w:rPr>
        <w:t>（2）</w:t>
      </w:r>
      <w:r>
        <w:rPr>
          <w:rFonts w:ascii="標楷體" w:eastAsia="標楷體" w:hAnsi="標楷體" w:hint="eastAsia"/>
          <w:b/>
          <w:kern w:val="0"/>
          <w:sz w:val="28"/>
          <w:szCs w:val="28"/>
          <w:shd w:val="clear" w:color="auto" w:fill="FFFFFF"/>
        </w:rPr>
        <w:t>發展警政科技應用</w:t>
      </w:r>
      <w:r w:rsidRPr="008670DC">
        <w:rPr>
          <w:rFonts w:ascii="標楷體" w:eastAsia="標楷體" w:hAnsi="標楷體" w:hint="eastAsia"/>
          <w:b/>
          <w:kern w:val="0"/>
          <w:sz w:val="28"/>
          <w:szCs w:val="28"/>
        </w:rPr>
        <w:t>：</w:t>
      </w:r>
      <w:r w:rsidRPr="00BD3A23">
        <w:rPr>
          <w:rFonts w:ascii="標楷體" w:eastAsia="標楷體" w:hAnsi="標楷體" w:hint="eastAsia"/>
          <w:sz w:val="28"/>
          <w:szCs w:val="28"/>
        </w:rPr>
        <w:t>結合警政與各式</w:t>
      </w:r>
      <w:r>
        <w:rPr>
          <w:rFonts w:ascii="標楷體" w:eastAsia="標楷體" w:hAnsi="標楷體" w:hint="eastAsia"/>
          <w:sz w:val="28"/>
          <w:szCs w:val="28"/>
        </w:rPr>
        <w:t>新興</w:t>
      </w:r>
      <w:r w:rsidRPr="00BD3A23">
        <w:rPr>
          <w:rFonts w:ascii="標楷體" w:eastAsia="標楷體" w:hAnsi="標楷體" w:hint="eastAsia"/>
          <w:sz w:val="28"/>
          <w:szCs w:val="28"/>
        </w:rPr>
        <w:t>科技，精</w:t>
      </w:r>
      <w:proofErr w:type="gramStart"/>
      <w:r w:rsidRPr="00BD3A23">
        <w:rPr>
          <w:rFonts w:ascii="標楷體" w:eastAsia="標楷體" w:hAnsi="標楷體" w:hint="eastAsia"/>
          <w:sz w:val="28"/>
          <w:szCs w:val="28"/>
        </w:rPr>
        <w:t>準</w:t>
      </w:r>
      <w:proofErr w:type="gramEnd"/>
      <w:r w:rsidRPr="00BD3A23">
        <w:rPr>
          <w:rFonts w:ascii="標楷體" w:eastAsia="標楷體" w:hAnsi="標楷體" w:hint="eastAsia"/>
          <w:sz w:val="28"/>
          <w:szCs w:val="28"/>
        </w:rPr>
        <w:t>輔助交通違規執法作為，</w:t>
      </w:r>
      <w:r>
        <w:rPr>
          <w:rFonts w:ascii="標楷體" w:eastAsia="標楷體" w:hAnsi="標楷體" w:hint="eastAsia"/>
          <w:sz w:val="28"/>
          <w:szCs w:val="28"/>
        </w:rPr>
        <w:t>及</w:t>
      </w:r>
      <w:r w:rsidRPr="00BD3A23">
        <w:rPr>
          <w:rFonts w:ascii="標楷體" w:eastAsia="標楷體" w:hAnsi="標楷體" w:hint="eastAsia"/>
          <w:sz w:val="28"/>
          <w:szCs w:val="28"/>
        </w:rPr>
        <w:t>強力打擊科技犯罪，保衛市民「安居樂業」權利</w:t>
      </w:r>
      <w:r w:rsidRPr="00EF18B7">
        <w:rPr>
          <w:rFonts w:ascii="標楷體" w:eastAsia="標楷體" w:hAnsi="標楷體" w:hint="eastAsia"/>
          <w:sz w:val="28"/>
          <w:szCs w:val="28"/>
        </w:rPr>
        <w:t>。</w:t>
      </w:r>
    </w:p>
    <w:p w14:paraId="6FCC4924" w14:textId="77777777" w:rsidR="00646ACE" w:rsidRPr="00EF18B7" w:rsidRDefault="00646ACE" w:rsidP="00732754">
      <w:pPr>
        <w:overflowPunct w:val="0"/>
        <w:spacing w:line="480" w:lineRule="exact"/>
        <w:ind w:leftChars="168" w:left="1106" w:hangingChars="251" w:hanging="703"/>
        <w:jc w:val="both"/>
        <w:rPr>
          <w:rFonts w:ascii="標楷體" w:eastAsia="標楷體" w:hAnsi="標楷體"/>
          <w:sz w:val="28"/>
          <w:szCs w:val="28"/>
        </w:rPr>
      </w:pPr>
      <w:r w:rsidRPr="00EF18B7">
        <w:rPr>
          <w:rFonts w:ascii="標楷體" w:eastAsia="標楷體" w:hAnsi="標楷體" w:hint="eastAsia"/>
          <w:b/>
          <w:sz w:val="28"/>
          <w:szCs w:val="28"/>
        </w:rPr>
        <w:t>（3）</w:t>
      </w:r>
      <w:r>
        <w:rPr>
          <w:rFonts w:ascii="標楷體" w:eastAsia="標楷體" w:hAnsi="標楷體" w:hint="eastAsia"/>
          <w:b/>
          <w:sz w:val="28"/>
          <w:szCs w:val="28"/>
        </w:rPr>
        <w:t>精進偵查犯罪策略</w:t>
      </w:r>
      <w:r w:rsidRPr="008670DC">
        <w:rPr>
          <w:rFonts w:ascii="標楷體" w:eastAsia="標楷體" w:hAnsi="標楷體" w:hint="eastAsia"/>
          <w:b/>
          <w:sz w:val="28"/>
          <w:szCs w:val="28"/>
        </w:rPr>
        <w:t>：</w:t>
      </w:r>
      <w:r w:rsidRPr="00BD3A23">
        <w:rPr>
          <w:rFonts w:ascii="標楷體" w:eastAsia="標楷體" w:hAnsi="標楷體" w:hint="eastAsia"/>
          <w:sz w:val="28"/>
          <w:szCs w:val="28"/>
        </w:rPr>
        <w:t>強化打擊詐欺及預防犯罪，利用科技執法查緝詐欺成員，追贓溯源幕後共犯，有效打擊詐欺集團，並阻斷民眾受利用成為詐欺車手或人頭帳戶，防止民眾受騙</w:t>
      </w:r>
      <w:r w:rsidRPr="00EF18B7">
        <w:rPr>
          <w:rFonts w:ascii="標楷體" w:eastAsia="標楷體" w:hAnsi="標楷體" w:hint="eastAsia"/>
          <w:sz w:val="28"/>
          <w:szCs w:val="28"/>
        </w:rPr>
        <w:t>。</w:t>
      </w:r>
    </w:p>
    <w:p w14:paraId="0B1EE0C5" w14:textId="77777777" w:rsidR="00646ACE" w:rsidRPr="003219A3" w:rsidRDefault="00646ACE" w:rsidP="00732754">
      <w:pPr>
        <w:spacing w:line="48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3AA1A555" w14:textId="77777777" w:rsidR="00646ACE" w:rsidRPr="00A002EA" w:rsidRDefault="00646ACE" w:rsidP="00732754">
      <w:pPr>
        <w:overflowPunct w:val="0"/>
        <w:spacing w:line="480" w:lineRule="exact"/>
        <w:ind w:leftChars="168" w:left="1120" w:hangingChars="256" w:hanging="717"/>
        <w:jc w:val="both"/>
        <w:rPr>
          <w:rFonts w:ascii="標楷體" w:eastAsia="標楷體" w:hAnsi="標楷體"/>
          <w:spacing w:val="-5"/>
          <w:sz w:val="28"/>
          <w:szCs w:val="28"/>
          <w:lang w:eastAsia="zh-HK"/>
        </w:rPr>
      </w:pPr>
      <w:r>
        <w:rPr>
          <w:rFonts w:ascii="標楷體" w:eastAsia="標楷體" w:hAnsi="標楷體" w:hint="eastAsia"/>
          <w:kern w:val="0"/>
          <w:sz w:val="28"/>
          <w:szCs w:val="28"/>
        </w:rPr>
        <w:t>（1）</w:t>
      </w:r>
      <w:r w:rsidRPr="000F4EDB">
        <w:rPr>
          <w:rFonts w:ascii="標楷體" w:eastAsia="標楷體" w:hAnsi="標楷體" w:hint="eastAsia"/>
          <w:kern w:val="0"/>
          <w:sz w:val="28"/>
          <w:szCs w:val="28"/>
        </w:rPr>
        <w:t>因應防彈衣缺口及不合身問題，於轄區內實施「</w:t>
      </w:r>
      <w:proofErr w:type="gramStart"/>
      <w:r w:rsidRPr="000F4EDB">
        <w:rPr>
          <w:rFonts w:ascii="標楷體" w:eastAsia="標楷體" w:hAnsi="標楷體" w:hint="eastAsia"/>
          <w:kern w:val="0"/>
          <w:sz w:val="28"/>
          <w:szCs w:val="28"/>
        </w:rPr>
        <w:t>衣隨人</w:t>
      </w:r>
      <w:proofErr w:type="gramEnd"/>
      <w:r w:rsidRPr="000F4EDB">
        <w:rPr>
          <w:rFonts w:ascii="標楷體" w:eastAsia="標楷體" w:hAnsi="標楷體" w:hint="eastAsia"/>
          <w:kern w:val="0"/>
          <w:sz w:val="28"/>
          <w:szCs w:val="28"/>
        </w:rPr>
        <w:t>走」政策，惟</w:t>
      </w:r>
      <w:proofErr w:type="gramStart"/>
      <w:r w:rsidRPr="000F4EDB">
        <w:rPr>
          <w:rFonts w:ascii="標楷體" w:eastAsia="標楷體" w:hAnsi="標楷體" w:hint="eastAsia"/>
          <w:kern w:val="0"/>
          <w:sz w:val="28"/>
          <w:szCs w:val="28"/>
        </w:rPr>
        <w:t>防彈衣適穿規格</w:t>
      </w:r>
      <w:proofErr w:type="gramEnd"/>
      <w:r w:rsidRPr="000F4EDB">
        <w:rPr>
          <w:rFonts w:ascii="標楷體" w:eastAsia="標楷體" w:hAnsi="標楷體" w:hint="eastAsia"/>
          <w:kern w:val="0"/>
          <w:sz w:val="28"/>
          <w:szCs w:val="28"/>
        </w:rPr>
        <w:t>數量未符需求，另新式數位無線電近半駐地訊號不良，有待積極爭取補齊與改善設備，並強化內部調撥</w:t>
      </w:r>
      <w:r w:rsidRPr="00A002EA">
        <w:rPr>
          <w:rFonts w:ascii="標楷體" w:eastAsia="標楷體" w:hAnsi="標楷體" w:hint="eastAsia"/>
          <w:spacing w:val="-2"/>
          <w:kern w:val="0"/>
          <w:sz w:val="28"/>
          <w:szCs w:val="28"/>
        </w:rPr>
        <w:t>。</w:t>
      </w:r>
      <w:r w:rsidRPr="00A002EA">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126</w:t>
      </w:r>
      <w:r w:rsidRPr="00A002EA">
        <w:rPr>
          <w:rFonts w:ascii="標楷體" w:eastAsia="標楷體" w:hAnsi="標楷體" w:cstheme="minorBidi" w:hint="eastAsia"/>
          <w:bCs/>
          <w:kern w:val="0"/>
          <w:sz w:val="28"/>
          <w:szCs w:val="28"/>
        </w:rPr>
        <w:t>頁）</w:t>
      </w:r>
    </w:p>
    <w:p w14:paraId="66507775" w14:textId="77777777" w:rsidR="00646ACE" w:rsidRPr="00A002EA" w:rsidRDefault="00646ACE" w:rsidP="00732754">
      <w:pPr>
        <w:overflowPunct w:val="0"/>
        <w:spacing w:line="480" w:lineRule="exact"/>
        <w:ind w:leftChars="168" w:left="1120" w:hangingChars="256" w:hanging="717"/>
        <w:jc w:val="both"/>
        <w:rPr>
          <w:rFonts w:ascii="標楷體" w:eastAsia="標楷體" w:hAnsi="標楷體"/>
          <w:spacing w:val="-2"/>
          <w:sz w:val="28"/>
          <w:szCs w:val="28"/>
        </w:rPr>
      </w:pPr>
      <w:r>
        <w:rPr>
          <w:rFonts w:ascii="標楷體" w:eastAsia="標楷體" w:hAnsi="標楷體" w:hint="eastAsia"/>
          <w:sz w:val="28"/>
          <w:szCs w:val="28"/>
        </w:rPr>
        <w:lastRenderedPageBreak/>
        <w:t>（2）</w:t>
      </w:r>
      <w:r w:rsidRPr="000F4EDB">
        <w:rPr>
          <w:rFonts w:ascii="標楷體" w:eastAsia="標楷體" w:hAnsi="標楷體" w:hint="eastAsia"/>
          <w:sz w:val="28"/>
          <w:szCs w:val="28"/>
        </w:rPr>
        <w:t>導入AI科技輔助處理民眾檢舉交通違規案件，提升案件初步篩選及輔助判斷效率，有助減輕員警處理負荷，惟AI系統判讀效能仍有精進空間，且系統開發之智慧財產權歸屬及回饋條款機制未</w:t>
      </w:r>
      <w:proofErr w:type="gramStart"/>
      <w:r w:rsidRPr="000F4EDB">
        <w:rPr>
          <w:rFonts w:ascii="標楷體" w:eastAsia="標楷體" w:hAnsi="標楷體" w:hint="eastAsia"/>
          <w:sz w:val="28"/>
          <w:szCs w:val="28"/>
        </w:rPr>
        <w:t>臻</w:t>
      </w:r>
      <w:proofErr w:type="gramEnd"/>
      <w:r w:rsidRPr="000F4EDB">
        <w:rPr>
          <w:rFonts w:ascii="標楷體" w:eastAsia="標楷體" w:hAnsi="標楷體" w:hint="eastAsia"/>
          <w:sz w:val="28"/>
          <w:szCs w:val="28"/>
        </w:rPr>
        <w:t>明確，允宜</w:t>
      </w:r>
      <w:proofErr w:type="gramStart"/>
      <w:r w:rsidRPr="000F4EDB">
        <w:rPr>
          <w:rFonts w:ascii="標楷體" w:eastAsia="標楷體" w:hAnsi="標楷體" w:hint="eastAsia"/>
          <w:sz w:val="28"/>
          <w:szCs w:val="28"/>
        </w:rPr>
        <w:t>研議精</w:t>
      </w:r>
      <w:proofErr w:type="gramEnd"/>
      <w:r w:rsidRPr="000F4EDB">
        <w:rPr>
          <w:rFonts w:ascii="標楷體" w:eastAsia="標楷體" w:hAnsi="標楷體" w:hint="eastAsia"/>
          <w:sz w:val="28"/>
          <w:szCs w:val="28"/>
        </w:rPr>
        <w:t>進</w:t>
      </w:r>
      <w:r w:rsidRPr="00A002EA">
        <w:rPr>
          <w:rFonts w:ascii="標楷體" w:eastAsia="標楷體" w:hAnsi="標楷體" w:hint="eastAsia"/>
          <w:kern w:val="0"/>
          <w:sz w:val="28"/>
          <w:szCs w:val="28"/>
        </w:rPr>
        <w:t>。</w:t>
      </w:r>
      <w:r w:rsidRPr="00A002EA">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127</w:t>
      </w:r>
      <w:r w:rsidRPr="00A002EA">
        <w:rPr>
          <w:rFonts w:ascii="標楷體" w:eastAsia="標楷體" w:hAnsi="標楷體" w:cstheme="minorBidi" w:hint="eastAsia"/>
          <w:bCs/>
          <w:kern w:val="0"/>
          <w:sz w:val="28"/>
          <w:szCs w:val="28"/>
        </w:rPr>
        <w:t>頁）</w:t>
      </w:r>
    </w:p>
    <w:p w14:paraId="3803AB95" w14:textId="77777777" w:rsidR="00646ACE" w:rsidRPr="00A002EA" w:rsidRDefault="00646ACE" w:rsidP="00732754">
      <w:pPr>
        <w:overflowPunct w:val="0"/>
        <w:spacing w:line="480" w:lineRule="exact"/>
        <w:ind w:leftChars="168" w:left="1106" w:hangingChars="251" w:hanging="703"/>
        <w:jc w:val="both"/>
        <w:rPr>
          <w:rFonts w:ascii="標楷體" w:eastAsia="標楷體" w:hAnsi="標楷體"/>
          <w:spacing w:val="-2"/>
          <w:sz w:val="28"/>
          <w:szCs w:val="28"/>
        </w:rPr>
      </w:pPr>
      <w:r>
        <w:rPr>
          <w:rFonts w:ascii="標楷體" w:eastAsia="標楷體" w:hAnsi="標楷體" w:hint="eastAsia"/>
          <w:kern w:val="0"/>
          <w:sz w:val="28"/>
          <w:szCs w:val="28"/>
        </w:rPr>
        <w:t>（3）</w:t>
      </w:r>
      <w:r w:rsidRPr="000F4EDB">
        <w:rPr>
          <w:rFonts w:ascii="標楷體" w:eastAsia="標楷體" w:hAnsi="標楷體" w:hint="eastAsia"/>
          <w:kern w:val="0"/>
          <w:sz w:val="28"/>
          <w:szCs w:val="28"/>
        </w:rPr>
        <w:t>綜合考量治安熱點及勤務效能評估設置巡邏點及規劃巡邏勤務，積極防範詐欺罪行，惟規劃部分巡邏點</w:t>
      </w:r>
      <w:proofErr w:type="gramStart"/>
      <w:r w:rsidRPr="000F4EDB">
        <w:rPr>
          <w:rFonts w:ascii="標楷體" w:eastAsia="標楷體" w:hAnsi="標楷體" w:hint="eastAsia"/>
          <w:kern w:val="0"/>
          <w:sz w:val="28"/>
          <w:szCs w:val="28"/>
        </w:rPr>
        <w:t>位未衡酌</w:t>
      </w:r>
      <w:proofErr w:type="gramEnd"/>
      <w:r w:rsidRPr="000F4EDB">
        <w:rPr>
          <w:rFonts w:ascii="標楷體" w:eastAsia="標楷體" w:hAnsi="標楷體" w:hint="eastAsia"/>
          <w:kern w:val="0"/>
          <w:sz w:val="28"/>
          <w:szCs w:val="28"/>
        </w:rPr>
        <w:t>詐欺車手提領熱點位置妥為配置，允宜</w:t>
      </w:r>
      <w:proofErr w:type="gramStart"/>
      <w:r w:rsidRPr="000F4EDB">
        <w:rPr>
          <w:rFonts w:ascii="標楷體" w:eastAsia="標楷體" w:hAnsi="標楷體" w:hint="eastAsia"/>
          <w:kern w:val="0"/>
          <w:sz w:val="28"/>
          <w:szCs w:val="28"/>
        </w:rPr>
        <w:t>研</w:t>
      </w:r>
      <w:proofErr w:type="gramEnd"/>
      <w:r w:rsidRPr="000F4EDB">
        <w:rPr>
          <w:rFonts w:ascii="標楷體" w:eastAsia="標楷體" w:hAnsi="標楷體" w:hint="eastAsia"/>
          <w:kern w:val="0"/>
          <w:sz w:val="28"/>
          <w:szCs w:val="28"/>
        </w:rPr>
        <w:t>謀改善</w:t>
      </w:r>
      <w:r w:rsidRPr="00A002EA">
        <w:rPr>
          <w:rFonts w:ascii="標楷體" w:eastAsia="標楷體" w:hAnsi="標楷體" w:hint="eastAsia"/>
          <w:kern w:val="0"/>
          <w:sz w:val="28"/>
          <w:szCs w:val="28"/>
        </w:rPr>
        <w:t>。</w:t>
      </w:r>
      <w:r w:rsidRPr="00A002EA">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128</w:t>
      </w:r>
      <w:r w:rsidRPr="00A002EA">
        <w:rPr>
          <w:rFonts w:ascii="標楷體" w:eastAsia="標楷體" w:hAnsi="標楷體" w:cstheme="minorBidi" w:hint="eastAsia"/>
          <w:bCs/>
          <w:kern w:val="0"/>
          <w:sz w:val="28"/>
          <w:szCs w:val="28"/>
        </w:rPr>
        <w:t>頁）</w:t>
      </w:r>
    </w:p>
    <w:p w14:paraId="7FDA3211" w14:textId="77777777" w:rsidR="00646ACE" w:rsidRPr="00EF18B7" w:rsidRDefault="00646ACE" w:rsidP="00732754">
      <w:pPr>
        <w:spacing w:beforeLines="20" w:before="72" w:line="500" w:lineRule="exact"/>
        <w:jc w:val="both"/>
        <w:rPr>
          <w:rFonts w:ascii="標楷體" w:eastAsia="標楷體" w:hAnsi="標楷體"/>
          <w:b/>
          <w:sz w:val="32"/>
          <w:szCs w:val="32"/>
          <w:lang w:eastAsia="zh-HK"/>
        </w:rPr>
      </w:pPr>
      <w:r w:rsidRPr="00EF18B7">
        <w:rPr>
          <w:rFonts w:ascii="標楷體" w:eastAsia="標楷體" w:hAnsi="標楷體" w:hint="eastAsia"/>
          <w:b/>
          <w:noProof/>
          <w:sz w:val="28"/>
          <w:szCs w:val="28"/>
        </w:rPr>
        <w:drawing>
          <wp:anchor distT="0" distB="0" distL="114300" distR="114300" simplePos="0" relativeHeight="251672064" behindDoc="0" locked="0" layoutInCell="1" allowOverlap="1" wp14:anchorId="099994DF" wp14:editId="1DB91418">
            <wp:simplePos x="0" y="0"/>
            <wp:positionH relativeFrom="column">
              <wp:posOffset>2907030</wp:posOffset>
            </wp:positionH>
            <wp:positionV relativeFrom="paragraph">
              <wp:posOffset>162560</wp:posOffset>
            </wp:positionV>
            <wp:extent cx="560070" cy="489585"/>
            <wp:effectExtent l="0" t="0" r="0" b="5715"/>
            <wp:wrapSquare wrapText="bothSides"/>
            <wp:docPr id="600" name="圖片 11" descr="一張含有 美工圖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 name="圖片 11" descr="一張含有 美工圖案 的圖片&#10;&#10;自動產生的描述"/>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60070" cy="489585"/>
                    </a:xfrm>
                    <a:prstGeom prst="rect">
                      <a:avLst/>
                    </a:prstGeom>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b/>
          <w:sz w:val="32"/>
          <w:szCs w:val="32"/>
        </w:rPr>
        <w:t>（</w:t>
      </w:r>
      <w:r w:rsidRPr="00EF18B7">
        <w:rPr>
          <w:rFonts w:ascii="標楷體" w:eastAsia="標楷體" w:hAnsi="標楷體" w:hint="eastAsia"/>
          <w:b/>
          <w:sz w:val="32"/>
          <w:szCs w:val="32"/>
          <w:lang w:eastAsia="zh-HK"/>
        </w:rPr>
        <w:t>十四）水利</w:t>
      </w:r>
    </w:p>
    <w:p w14:paraId="70BFA631" w14:textId="77777777" w:rsidR="00646ACE" w:rsidRPr="003219A3" w:rsidRDefault="00646ACE" w:rsidP="00732754">
      <w:pPr>
        <w:spacing w:line="50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035794EC" w14:textId="77777777" w:rsidR="00646ACE" w:rsidRPr="00A2340B" w:rsidRDefault="00646ACE" w:rsidP="00732754">
      <w:pPr>
        <w:overflowPunct w:val="0"/>
        <w:spacing w:line="500" w:lineRule="exact"/>
        <w:ind w:leftChars="168" w:left="1121" w:hangingChars="256" w:hanging="718"/>
        <w:jc w:val="both"/>
        <w:rPr>
          <w:rFonts w:ascii="標楷體" w:eastAsia="標楷體" w:hAnsi="標楷體"/>
          <w:bCs/>
          <w:sz w:val="28"/>
          <w:szCs w:val="28"/>
        </w:rPr>
      </w:pPr>
      <w:r>
        <w:rPr>
          <w:rFonts w:ascii="標楷體" w:eastAsia="標楷體" w:hAnsi="標楷體" w:hint="eastAsia"/>
          <w:b/>
          <w:sz w:val="28"/>
          <w:szCs w:val="28"/>
        </w:rPr>
        <w:t>（1）</w:t>
      </w:r>
      <w:r w:rsidRPr="00EF18B7">
        <w:rPr>
          <w:rFonts w:ascii="標楷體" w:eastAsia="標楷體" w:hAnsi="標楷體" w:hint="eastAsia"/>
          <w:b/>
          <w:sz w:val="28"/>
          <w:szCs w:val="28"/>
        </w:rPr>
        <w:t>整合發展河濱公園</w:t>
      </w:r>
      <w:r>
        <w:rPr>
          <w:rFonts w:ascii="標楷體" w:eastAsia="標楷體" w:hAnsi="標楷體" w:hint="eastAsia"/>
          <w:b/>
          <w:sz w:val="28"/>
          <w:szCs w:val="28"/>
        </w:rPr>
        <w:t>並強化河濱高灘地管理營運</w:t>
      </w:r>
      <w:r w:rsidRPr="00EF18B7">
        <w:rPr>
          <w:rFonts w:ascii="標楷體" w:eastAsia="標楷體" w:hAnsi="標楷體" w:hint="eastAsia"/>
          <w:b/>
          <w:sz w:val="28"/>
          <w:szCs w:val="28"/>
        </w:rPr>
        <w:t>：</w:t>
      </w:r>
      <w:r>
        <w:rPr>
          <w:rFonts w:ascii="標楷體" w:eastAsia="標楷體" w:hAnsi="標楷體" w:hint="eastAsia"/>
          <w:sz w:val="28"/>
          <w:szCs w:val="28"/>
        </w:rPr>
        <w:t>結</w:t>
      </w:r>
      <w:r w:rsidRPr="00EF18B7">
        <w:rPr>
          <w:rFonts w:ascii="標楷體" w:eastAsia="標楷體" w:hAnsi="標楷體" w:hint="eastAsia"/>
          <w:sz w:val="28"/>
          <w:szCs w:val="28"/>
        </w:rPr>
        <w:t>合河川高灘地周邊環境，整體營造</w:t>
      </w:r>
      <w:r w:rsidRPr="009C3082">
        <w:rPr>
          <w:rFonts w:ascii="標楷體" w:eastAsia="標楷體" w:hAnsi="標楷體" w:hint="eastAsia"/>
          <w:sz w:val="28"/>
          <w:szCs w:val="28"/>
        </w:rPr>
        <w:t>8大區域面積計1,382公頃</w:t>
      </w:r>
      <w:r w:rsidRPr="00EF18B7">
        <w:rPr>
          <w:rFonts w:ascii="標楷體" w:eastAsia="標楷體" w:hAnsi="標楷體" w:hint="eastAsia"/>
          <w:sz w:val="28"/>
          <w:szCs w:val="28"/>
        </w:rPr>
        <w:t>水岸優質景觀</w:t>
      </w:r>
      <w:r>
        <w:rPr>
          <w:rFonts w:ascii="標楷體" w:eastAsia="標楷體" w:hAnsi="標楷體" w:hint="eastAsia"/>
          <w:sz w:val="28"/>
          <w:szCs w:val="28"/>
        </w:rPr>
        <w:t>，增加</w:t>
      </w:r>
      <w:r w:rsidRPr="00EF18B7">
        <w:rPr>
          <w:rFonts w:ascii="標楷體" w:eastAsia="標楷體" w:hAnsi="標楷體" w:hint="eastAsia"/>
          <w:sz w:val="28"/>
          <w:szCs w:val="28"/>
        </w:rPr>
        <w:t>民眾休</w:t>
      </w:r>
      <w:r>
        <w:rPr>
          <w:rFonts w:ascii="標楷體" w:eastAsia="標楷體" w:hAnsi="標楷體" w:hint="eastAsia"/>
          <w:sz w:val="28"/>
          <w:szCs w:val="28"/>
        </w:rPr>
        <w:t>閒遊</w:t>
      </w:r>
      <w:r w:rsidRPr="00EF18B7">
        <w:rPr>
          <w:rFonts w:ascii="標楷體" w:eastAsia="標楷體" w:hAnsi="標楷體" w:hint="eastAsia"/>
          <w:sz w:val="28"/>
          <w:szCs w:val="28"/>
        </w:rPr>
        <w:t>憩</w:t>
      </w:r>
      <w:r>
        <w:rPr>
          <w:rFonts w:ascii="標楷體" w:eastAsia="標楷體" w:hAnsi="標楷體" w:hint="eastAsia"/>
          <w:sz w:val="28"/>
          <w:szCs w:val="28"/>
        </w:rPr>
        <w:t>場所</w:t>
      </w:r>
      <w:r>
        <w:rPr>
          <w:rFonts w:ascii="標楷體" w:eastAsia="標楷體" w:hAnsi="標楷體" w:hint="eastAsia"/>
          <w:bCs/>
          <w:sz w:val="28"/>
          <w:szCs w:val="28"/>
        </w:rPr>
        <w:t>。</w:t>
      </w:r>
    </w:p>
    <w:p w14:paraId="51F8E398" w14:textId="77777777" w:rsidR="00646ACE" w:rsidRPr="00EF18B7" w:rsidRDefault="00646ACE" w:rsidP="00732754">
      <w:pPr>
        <w:overflowPunct w:val="0"/>
        <w:spacing w:line="500" w:lineRule="exact"/>
        <w:ind w:leftChars="168" w:left="1121" w:hangingChars="256" w:hanging="718"/>
        <w:jc w:val="both"/>
        <w:rPr>
          <w:rFonts w:ascii="標楷體" w:eastAsia="標楷體" w:hAnsi="標楷體"/>
          <w:sz w:val="28"/>
          <w:szCs w:val="28"/>
        </w:rPr>
      </w:pPr>
      <w:r w:rsidRPr="00EF18B7">
        <w:rPr>
          <w:rFonts w:ascii="標楷體" w:eastAsia="標楷體" w:hAnsi="標楷體" w:hint="eastAsia"/>
          <w:b/>
          <w:sz w:val="28"/>
          <w:szCs w:val="28"/>
        </w:rPr>
        <w:t>（2）</w:t>
      </w:r>
      <w:r>
        <w:rPr>
          <w:rFonts w:ascii="標楷體" w:eastAsia="標楷體" w:hAnsi="標楷體" w:hint="eastAsia"/>
          <w:b/>
          <w:sz w:val="28"/>
          <w:szCs w:val="28"/>
        </w:rPr>
        <w:t>提升雨水下水道及抽水站功能</w:t>
      </w:r>
      <w:r w:rsidRPr="00EF18B7">
        <w:rPr>
          <w:rFonts w:ascii="標楷體" w:eastAsia="標楷體" w:hAnsi="標楷體" w:hint="eastAsia"/>
          <w:b/>
          <w:sz w:val="28"/>
          <w:szCs w:val="28"/>
        </w:rPr>
        <w:t>：</w:t>
      </w:r>
      <w:r>
        <w:rPr>
          <w:rFonts w:ascii="標楷體" w:eastAsia="標楷體" w:hAnsi="標楷體" w:hint="eastAsia"/>
          <w:bCs/>
          <w:sz w:val="28"/>
          <w:szCs w:val="28"/>
        </w:rPr>
        <w:t>辦理雨水下水道、市區排水建設清淤維護、設施維修等工程，提升各區防洪能力及設施完整性，另</w:t>
      </w:r>
      <w:proofErr w:type="gramStart"/>
      <w:r>
        <w:rPr>
          <w:rFonts w:ascii="標楷體" w:eastAsia="標楷體" w:hAnsi="標楷體" w:hint="eastAsia"/>
          <w:bCs/>
          <w:sz w:val="28"/>
          <w:szCs w:val="28"/>
        </w:rPr>
        <w:t>辦理透</w:t>
      </w:r>
      <w:proofErr w:type="gramEnd"/>
      <w:r>
        <w:rPr>
          <w:rFonts w:ascii="標楷體" w:eastAsia="標楷體" w:hAnsi="標楷體" w:hint="eastAsia"/>
          <w:bCs/>
          <w:sz w:val="28"/>
          <w:szCs w:val="28"/>
        </w:rPr>
        <w:t>水保水工程，將低衝擊開發及水保理念納入開發行為，降低對環境造成之衝擊，並改善社區及</w:t>
      </w:r>
      <w:proofErr w:type="gramStart"/>
      <w:r>
        <w:rPr>
          <w:rFonts w:ascii="標楷體" w:eastAsia="標楷體" w:hAnsi="標楷體" w:hint="eastAsia"/>
          <w:bCs/>
          <w:sz w:val="28"/>
          <w:szCs w:val="28"/>
        </w:rPr>
        <w:t>校區積淹水</w:t>
      </w:r>
      <w:proofErr w:type="gramEnd"/>
      <w:r>
        <w:rPr>
          <w:rFonts w:ascii="標楷體" w:eastAsia="標楷體" w:hAnsi="標楷體" w:hint="eastAsia"/>
          <w:bCs/>
          <w:sz w:val="28"/>
          <w:szCs w:val="28"/>
        </w:rPr>
        <w:t>問題</w:t>
      </w:r>
      <w:r w:rsidRPr="00EF18B7">
        <w:rPr>
          <w:rFonts w:ascii="標楷體" w:eastAsia="標楷體" w:hAnsi="標楷體" w:hint="eastAsia"/>
          <w:bCs/>
          <w:sz w:val="28"/>
          <w:szCs w:val="28"/>
        </w:rPr>
        <w:t>。</w:t>
      </w:r>
    </w:p>
    <w:p w14:paraId="54403175" w14:textId="77777777" w:rsidR="00646ACE" w:rsidRPr="00EF18B7" w:rsidRDefault="00646ACE" w:rsidP="00732754">
      <w:pPr>
        <w:overflowPunct w:val="0"/>
        <w:spacing w:line="500" w:lineRule="exact"/>
        <w:ind w:leftChars="168" w:left="1121" w:hangingChars="256" w:hanging="718"/>
        <w:jc w:val="both"/>
        <w:rPr>
          <w:rFonts w:ascii="標楷體" w:eastAsia="標楷體" w:hAnsi="標楷體"/>
          <w:sz w:val="28"/>
          <w:szCs w:val="28"/>
        </w:rPr>
      </w:pPr>
      <w:r w:rsidRPr="00EF18B7">
        <w:rPr>
          <w:rFonts w:ascii="標楷體" w:eastAsia="標楷體" w:hAnsi="標楷體" w:hint="eastAsia"/>
          <w:b/>
          <w:sz w:val="28"/>
          <w:szCs w:val="28"/>
        </w:rPr>
        <w:t>（3）</w:t>
      </w:r>
      <w:r w:rsidRPr="00F26AF5">
        <w:rPr>
          <w:rFonts w:ascii="標楷體" w:eastAsia="標楷體" w:hAnsi="標楷體" w:hint="eastAsia"/>
          <w:b/>
          <w:sz w:val="28"/>
          <w:szCs w:val="28"/>
        </w:rPr>
        <w:t>持續提升污水處理率：</w:t>
      </w:r>
      <w:r>
        <w:rPr>
          <w:rFonts w:ascii="標楷體" w:eastAsia="標楷體" w:hAnsi="標楷體" w:hint="eastAsia"/>
          <w:bCs/>
          <w:sz w:val="28"/>
          <w:szCs w:val="28"/>
        </w:rPr>
        <w:t>近年積極推動污水下水道用戶接管工程，截至1</w:t>
      </w:r>
      <w:r>
        <w:rPr>
          <w:rFonts w:ascii="標楷體" w:eastAsia="標楷體" w:hAnsi="標楷體"/>
          <w:bCs/>
          <w:sz w:val="28"/>
          <w:szCs w:val="28"/>
        </w:rPr>
        <w:t>14</w:t>
      </w:r>
      <w:r>
        <w:rPr>
          <w:rFonts w:ascii="標楷體" w:eastAsia="標楷體" w:hAnsi="標楷體" w:hint="eastAsia"/>
          <w:bCs/>
          <w:sz w:val="28"/>
          <w:szCs w:val="28"/>
        </w:rPr>
        <w:t>年底新北市轄內污水管線設施系統已完成主次幹管及分支管總長1</w:t>
      </w:r>
      <w:r>
        <w:rPr>
          <w:rFonts w:ascii="標楷體" w:eastAsia="標楷體" w:hAnsi="標楷體"/>
          <w:bCs/>
          <w:sz w:val="28"/>
          <w:szCs w:val="28"/>
        </w:rPr>
        <w:t>,381</w:t>
      </w:r>
      <w:r>
        <w:rPr>
          <w:rFonts w:ascii="標楷體" w:eastAsia="標楷體" w:hAnsi="標楷體" w:hint="eastAsia"/>
          <w:bCs/>
          <w:sz w:val="28"/>
          <w:szCs w:val="28"/>
        </w:rPr>
        <w:t>公里以上，巷道連接管長度1</w:t>
      </w:r>
      <w:r>
        <w:rPr>
          <w:rFonts w:ascii="標楷體" w:eastAsia="標楷體" w:hAnsi="標楷體"/>
          <w:bCs/>
          <w:sz w:val="28"/>
          <w:szCs w:val="28"/>
        </w:rPr>
        <w:t>,297</w:t>
      </w:r>
      <w:r>
        <w:rPr>
          <w:rFonts w:ascii="標楷體" w:eastAsia="標楷體" w:hAnsi="標楷體" w:hint="eastAsia"/>
          <w:bCs/>
          <w:sz w:val="28"/>
          <w:szCs w:val="28"/>
        </w:rPr>
        <w:t>公里，另持續辦理轄內各污水下水道系統設施破損修復、改建及遷移等各項工程，改善住戶環境衛生</w:t>
      </w:r>
      <w:r w:rsidRPr="00EF18B7">
        <w:rPr>
          <w:rFonts w:ascii="標楷體" w:eastAsia="標楷體" w:hAnsi="標楷體" w:hint="eastAsia"/>
          <w:sz w:val="28"/>
          <w:szCs w:val="28"/>
        </w:rPr>
        <w:t>。</w:t>
      </w:r>
    </w:p>
    <w:p w14:paraId="3DB63D48" w14:textId="77777777" w:rsidR="00646ACE" w:rsidRPr="003219A3" w:rsidRDefault="00646ACE" w:rsidP="00732754">
      <w:pPr>
        <w:spacing w:line="50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1359BC97" w14:textId="77777777" w:rsidR="00646ACE" w:rsidRPr="00D531D3" w:rsidRDefault="00646ACE" w:rsidP="00732754">
      <w:pPr>
        <w:overflowPunct w:val="0"/>
        <w:spacing w:line="500" w:lineRule="exact"/>
        <w:ind w:leftChars="167" w:left="1104" w:hangingChars="251" w:hanging="703"/>
        <w:jc w:val="both"/>
        <w:rPr>
          <w:rFonts w:ascii="標楷體" w:eastAsia="標楷體" w:hAnsi="標楷體"/>
          <w:sz w:val="28"/>
          <w:szCs w:val="28"/>
        </w:rPr>
      </w:pPr>
      <w:r>
        <w:rPr>
          <w:rFonts w:ascii="標楷體" w:eastAsia="標楷體" w:hAnsi="標楷體" w:hint="eastAsia"/>
          <w:sz w:val="28"/>
          <w:szCs w:val="28"/>
        </w:rPr>
        <w:t>（1）</w:t>
      </w:r>
      <w:r w:rsidRPr="009F02CC">
        <w:rPr>
          <w:rFonts w:ascii="標楷體" w:eastAsia="標楷體" w:hAnsi="標楷體" w:hint="eastAsia"/>
          <w:sz w:val="28"/>
          <w:szCs w:val="28"/>
        </w:rPr>
        <w:t>建置河濱公園營運智慧化管理平</w:t>
      </w:r>
      <w:proofErr w:type="gramStart"/>
      <w:r w:rsidRPr="009F02CC">
        <w:rPr>
          <w:rFonts w:ascii="標楷體" w:eastAsia="標楷體" w:hAnsi="標楷體" w:hint="eastAsia"/>
          <w:sz w:val="28"/>
          <w:szCs w:val="28"/>
        </w:rPr>
        <w:t>臺</w:t>
      </w:r>
      <w:proofErr w:type="gramEnd"/>
      <w:r w:rsidRPr="009F02CC">
        <w:rPr>
          <w:rFonts w:ascii="標楷體" w:eastAsia="標楷體" w:hAnsi="標楷體" w:hint="eastAsia"/>
          <w:sz w:val="28"/>
          <w:szCs w:val="28"/>
        </w:rPr>
        <w:t>，提升河濱公園管理效率與服務品質，惟平</w:t>
      </w:r>
      <w:proofErr w:type="gramStart"/>
      <w:r w:rsidRPr="009F02CC">
        <w:rPr>
          <w:rFonts w:ascii="標楷體" w:eastAsia="標楷體" w:hAnsi="標楷體" w:hint="eastAsia"/>
          <w:sz w:val="28"/>
          <w:szCs w:val="28"/>
        </w:rPr>
        <w:t>臺</w:t>
      </w:r>
      <w:proofErr w:type="gramEnd"/>
      <w:r w:rsidRPr="009F02CC">
        <w:rPr>
          <w:rFonts w:ascii="標楷體" w:eastAsia="標楷體" w:hAnsi="標楷體" w:hint="eastAsia"/>
          <w:sz w:val="28"/>
          <w:szCs w:val="28"/>
        </w:rPr>
        <w:t>耗費公</w:t>
      </w:r>
      <w:proofErr w:type="gramStart"/>
      <w:r w:rsidRPr="009F02CC">
        <w:rPr>
          <w:rFonts w:ascii="標楷體" w:eastAsia="標楷體" w:hAnsi="標楷體" w:hint="eastAsia"/>
          <w:sz w:val="28"/>
          <w:szCs w:val="28"/>
        </w:rPr>
        <w:t>帑</w:t>
      </w:r>
      <w:proofErr w:type="gramEnd"/>
      <w:r w:rsidRPr="009F02CC">
        <w:rPr>
          <w:rFonts w:ascii="標楷體" w:eastAsia="標楷體" w:hAnsi="標楷體" w:hint="eastAsia"/>
          <w:sz w:val="28"/>
          <w:szCs w:val="28"/>
        </w:rPr>
        <w:t>建置多項子系統遲未發揮應有效能，亟待查明癥結原因，並通盤檢討強化管理與契約規範，達成資訊化管理目標</w:t>
      </w:r>
      <w:r w:rsidRPr="00D531D3">
        <w:rPr>
          <w:rFonts w:ascii="標楷體" w:eastAsia="標楷體" w:hAnsi="標楷體" w:hint="eastAsia"/>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133</w:t>
      </w:r>
      <w:r w:rsidRPr="00EF18B7">
        <w:rPr>
          <w:rFonts w:ascii="標楷體" w:eastAsia="標楷體" w:hAnsi="標楷體" w:cstheme="minorBidi" w:hint="eastAsia"/>
          <w:bCs/>
          <w:kern w:val="0"/>
          <w:sz w:val="28"/>
          <w:szCs w:val="28"/>
        </w:rPr>
        <w:t>頁）</w:t>
      </w:r>
    </w:p>
    <w:p w14:paraId="74A4A0A1" w14:textId="77777777" w:rsidR="00646ACE" w:rsidRPr="00D531D3" w:rsidRDefault="00646ACE" w:rsidP="00732754">
      <w:pPr>
        <w:overflowPunct w:val="0"/>
        <w:spacing w:line="500" w:lineRule="exact"/>
        <w:ind w:leftChars="168" w:left="1106" w:hangingChars="251" w:hanging="703"/>
        <w:jc w:val="both"/>
        <w:rPr>
          <w:rFonts w:ascii="標楷體" w:eastAsia="標楷體" w:hAnsi="標楷體"/>
          <w:sz w:val="28"/>
          <w:szCs w:val="28"/>
        </w:rPr>
      </w:pPr>
      <w:r>
        <w:rPr>
          <w:rFonts w:ascii="標楷體" w:eastAsia="標楷體" w:hAnsi="標楷體" w:hint="eastAsia"/>
          <w:sz w:val="28"/>
          <w:szCs w:val="28"/>
        </w:rPr>
        <w:t>（2）</w:t>
      </w:r>
      <w:r w:rsidRPr="009F02CC">
        <w:rPr>
          <w:rFonts w:ascii="標楷體" w:eastAsia="標楷體" w:hAnsi="標楷體" w:hint="eastAsia"/>
          <w:sz w:val="28"/>
          <w:szCs w:val="28"/>
        </w:rPr>
        <w:t>持續</w:t>
      </w:r>
      <w:proofErr w:type="gramStart"/>
      <w:r w:rsidRPr="009F02CC">
        <w:rPr>
          <w:rFonts w:ascii="標楷體" w:eastAsia="標楷體" w:hAnsi="標楷體" w:hint="eastAsia"/>
          <w:sz w:val="28"/>
          <w:szCs w:val="28"/>
        </w:rPr>
        <w:t>推動透保水</w:t>
      </w:r>
      <w:proofErr w:type="gramEnd"/>
      <w:r w:rsidRPr="009F02CC">
        <w:rPr>
          <w:rFonts w:ascii="標楷體" w:eastAsia="標楷體" w:hAnsi="標楷體" w:hint="eastAsia"/>
          <w:sz w:val="28"/>
          <w:szCs w:val="28"/>
        </w:rPr>
        <w:t>示範設施，改善</w:t>
      </w:r>
      <w:proofErr w:type="gramStart"/>
      <w:r w:rsidRPr="009F02CC">
        <w:rPr>
          <w:rFonts w:ascii="標楷體" w:eastAsia="標楷體" w:hAnsi="標楷體" w:hint="eastAsia"/>
          <w:sz w:val="28"/>
          <w:szCs w:val="28"/>
        </w:rPr>
        <w:t>部分易積淹水地區於強降雨</w:t>
      </w:r>
      <w:proofErr w:type="gramEnd"/>
      <w:r w:rsidRPr="009F02CC">
        <w:rPr>
          <w:rFonts w:ascii="標楷體" w:eastAsia="標楷體" w:hAnsi="標楷體" w:hint="eastAsia"/>
          <w:sz w:val="28"/>
          <w:szCs w:val="28"/>
        </w:rPr>
        <w:t>之儲水與排水效能，惟部分社區及校園透水保水設施之維護管理作業未</w:t>
      </w:r>
      <w:proofErr w:type="gramStart"/>
      <w:r w:rsidRPr="009F02CC">
        <w:rPr>
          <w:rFonts w:ascii="標楷體" w:eastAsia="標楷體" w:hAnsi="標楷體" w:hint="eastAsia"/>
          <w:sz w:val="28"/>
          <w:szCs w:val="28"/>
        </w:rPr>
        <w:t>臻</w:t>
      </w:r>
      <w:proofErr w:type="gramEnd"/>
      <w:r w:rsidRPr="009F02CC">
        <w:rPr>
          <w:rFonts w:ascii="標楷體" w:eastAsia="標楷體" w:hAnsi="標楷體" w:hint="eastAsia"/>
          <w:sz w:val="28"/>
          <w:szCs w:val="28"/>
        </w:rPr>
        <w:lastRenderedPageBreak/>
        <w:t>落實，亟待</w:t>
      </w:r>
      <w:proofErr w:type="gramStart"/>
      <w:r w:rsidRPr="009F02CC">
        <w:rPr>
          <w:rFonts w:ascii="標楷體" w:eastAsia="標楷體" w:hAnsi="標楷體" w:hint="eastAsia"/>
          <w:sz w:val="28"/>
          <w:szCs w:val="28"/>
        </w:rPr>
        <w:t>釐</w:t>
      </w:r>
      <w:proofErr w:type="gramEnd"/>
      <w:r w:rsidRPr="009F02CC">
        <w:rPr>
          <w:rFonts w:ascii="標楷體" w:eastAsia="標楷體" w:hAnsi="標楷體" w:hint="eastAsia"/>
          <w:sz w:val="28"/>
          <w:szCs w:val="28"/>
        </w:rPr>
        <w:t>清問題癥結，</w:t>
      </w:r>
      <w:proofErr w:type="gramStart"/>
      <w:r w:rsidRPr="009F02CC">
        <w:rPr>
          <w:rFonts w:ascii="標楷體" w:eastAsia="標楷體" w:hAnsi="標楷體" w:hint="eastAsia"/>
          <w:sz w:val="28"/>
          <w:szCs w:val="28"/>
        </w:rPr>
        <w:t>研謀善策</w:t>
      </w:r>
      <w:proofErr w:type="gramEnd"/>
      <w:r w:rsidRPr="009F02CC">
        <w:rPr>
          <w:rFonts w:ascii="標楷體" w:eastAsia="標楷體" w:hAnsi="標楷體" w:hint="eastAsia"/>
          <w:sz w:val="28"/>
          <w:szCs w:val="28"/>
        </w:rPr>
        <w:t>因應</w:t>
      </w:r>
      <w:r w:rsidRPr="00D531D3">
        <w:rPr>
          <w:rFonts w:ascii="標楷體" w:eastAsia="標楷體" w:hAnsi="標楷體" w:hint="eastAsia"/>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134</w:t>
      </w:r>
      <w:r w:rsidRPr="00EF18B7">
        <w:rPr>
          <w:rFonts w:ascii="標楷體" w:eastAsia="標楷體" w:hAnsi="標楷體" w:cstheme="minorBidi" w:hint="eastAsia"/>
          <w:bCs/>
          <w:kern w:val="0"/>
          <w:sz w:val="28"/>
          <w:szCs w:val="28"/>
        </w:rPr>
        <w:t>頁）</w:t>
      </w:r>
    </w:p>
    <w:p w14:paraId="6AB32E08" w14:textId="77777777" w:rsidR="00646ACE" w:rsidRDefault="00646ACE" w:rsidP="00732754">
      <w:pPr>
        <w:overflowPunct w:val="0"/>
        <w:spacing w:line="500" w:lineRule="exact"/>
        <w:ind w:leftChars="168" w:left="1134" w:hangingChars="261" w:hanging="731"/>
        <w:jc w:val="both"/>
        <w:rPr>
          <w:rFonts w:ascii="標楷體" w:eastAsia="標楷體" w:hAnsi="標楷體" w:cstheme="minorBidi"/>
          <w:bCs/>
          <w:kern w:val="0"/>
          <w:sz w:val="28"/>
          <w:szCs w:val="28"/>
        </w:rPr>
      </w:pPr>
      <w:r>
        <w:rPr>
          <w:rFonts w:ascii="標楷體" w:eastAsia="標楷體" w:hAnsi="標楷體" w:hint="eastAsia"/>
          <w:sz w:val="28"/>
          <w:szCs w:val="28"/>
        </w:rPr>
        <w:t>（3）</w:t>
      </w:r>
      <w:r w:rsidRPr="009F02CC">
        <w:rPr>
          <w:rFonts w:ascii="標楷體" w:eastAsia="標楷體" w:hAnsi="標楷體" w:hint="eastAsia"/>
          <w:sz w:val="28"/>
          <w:szCs w:val="28"/>
        </w:rPr>
        <w:t>規劃辦理三</w:t>
      </w:r>
      <w:proofErr w:type="gramStart"/>
      <w:r w:rsidRPr="009F02CC">
        <w:rPr>
          <w:rFonts w:ascii="標楷體" w:eastAsia="標楷體" w:hAnsi="標楷體" w:hint="eastAsia"/>
          <w:sz w:val="28"/>
          <w:szCs w:val="28"/>
        </w:rPr>
        <w:t>鶯水資源回收中心環教場</w:t>
      </w:r>
      <w:proofErr w:type="gramEnd"/>
      <w:r w:rsidRPr="009F02CC">
        <w:rPr>
          <w:rFonts w:ascii="標楷體" w:eastAsia="標楷體" w:hAnsi="標楷體" w:hint="eastAsia"/>
          <w:sz w:val="28"/>
          <w:szCs w:val="28"/>
        </w:rPr>
        <w:t>域認證，推廣場域環境教育，惟申辦認證期程延宕，且未建立相關督考機制，另附設兒童遊戲場管理作業未</w:t>
      </w:r>
      <w:proofErr w:type="gramStart"/>
      <w:r w:rsidRPr="009F02CC">
        <w:rPr>
          <w:rFonts w:ascii="標楷體" w:eastAsia="標楷體" w:hAnsi="標楷體" w:hint="eastAsia"/>
          <w:sz w:val="28"/>
          <w:szCs w:val="28"/>
        </w:rPr>
        <w:t>臻</w:t>
      </w:r>
      <w:proofErr w:type="gramEnd"/>
      <w:r w:rsidRPr="009F02CC">
        <w:rPr>
          <w:rFonts w:ascii="標楷體" w:eastAsia="標楷體" w:hAnsi="標楷體" w:hint="eastAsia"/>
          <w:sz w:val="28"/>
          <w:szCs w:val="28"/>
        </w:rPr>
        <w:t>周延，有待</w:t>
      </w:r>
      <w:proofErr w:type="gramStart"/>
      <w:r w:rsidRPr="009F02CC">
        <w:rPr>
          <w:rFonts w:ascii="標楷體" w:eastAsia="標楷體" w:hAnsi="標楷體" w:hint="eastAsia"/>
          <w:sz w:val="28"/>
          <w:szCs w:val="28"/>
        </w:rPr>
        <w:t>研</w:t>
      </w:r>
      <w:proofErr w:type="gramEnd"/>
      <w:r w:rsidRPr="009F02CC">
        <w:rPr>
          <w:rFonts w:ascii="標楷體" w:eastAsia="標楷體" w:hAnsi="標楷體" w:hint="eastAsia"/>
          <w:sz w:val="28"/>
          <w:szCs w:val="28"/>
        </w:rPr>
        <w:t>謀改善</w:t>
      </w:r>
      <w:r w:rsidRPr="00D531D3">
        <w:rPr>
          <w:rFonts w:ascii="標楷體" w:eastAsia="標楷體" w:hAnsi="標楷體" w:hint="eastAsia"/>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135</w:t>
      </w:r>
      <w:r w:rsidRPr="00EF18B7">
        <w:rPr>
          <w:rFonts w:ascii="標楷體" w:eastAsia="標楷體" w:hAnsi="標楷體" w:cstheme="minorBidi" w:hint="eastAsia"/>
          <w:bCs/>
          <w:kern w:val="0"/>
          <w:sz w:val="28"/>
          <w:szCs w:val="28"/>
        </w:rPr>
        <w:t>頁）</w:t>
      </w:r>
    </w:p>
    <w:p w14:paraId="76F9D852" w14:textId="77777777" w:rsidR="00646ACE" w:rsidRPr="00EF18B7" w:rsidRDefault="00646ACE" w:rsidP="00732754">
      <w:pPr>
        <w:spacing w:beforeLines="20" w:before="72" w:line="496" w:lineRule="exact"/>
        <w:jc w:val="both"/>
        <w:rPr>
          <w:rFonts w:ascii="標楷體" w:eastAsia="標楷體" w:hAnsi="標楷體"/>
          <w:b/>
          <w:sz w:val="32"/>
          <w:szCs w:val="32"/>
        </w:rPr>
      </w:pPr>
      <w:r w:rsidRPr="00EF18B7">
        <w:rPr>
          <w:rFonts w:ascii="標楷體" w:eastAsia="標楷體" w:hAnsi="標楷體" w:hint="eastAsia"/>
          <w:noProof/>
          <w:sz w:val="28"/>
          <w:szCs w:val="28"/>
        </w:rPr>
        <w:drawing>
          <wp:anchor distT="0" distB="0" distL="114300" distR="114300" simplePos="0" relativeHeight="251666944" behindDoc="0" locked="0" layoutInCell="1" allowOverlap="1" wp14:anchorId="2D4A0EC5" wp14:editId="42B59051">
            <wp:simplePos x="0" y="0"/>
            <wp:positionH relativeFrom="column">
              <wp:posOffset>2719070</wp:posOffset>
            </wp:positionH>
            <wp:positionV relativeFrom="paragraph">
              <wp:posOffset>137795</wp:posOffset>
            </wp:positionV>
            <wp:extent cx="756285" cy="523875"/>
            <wp:effectExtent l="0" t="0" r="5715" b="9525"/>
            <wp:wrapSquare wrapText="bothSides"/>
            <wp:docPr id="729" name="圖片 40" descr="一張含有 文字, 名片, 信封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 name="圖片 40" descr="一張含有 文字, 名片, 信封 的圖片&#10;&#10;自動產生的描述"/>
                    <pic:cNvPicPr>
                      <a:picLocks noChangeAspect="1"/>
                    </pic:cNvPicPr>
                  </pic:nvPicPr>
                  <pic:blipFill rotWithShape="1">
                    <a:blip r:embed="rId22">
                      <a:extLst>
                        <a:ext uri="{28A0092B-C50C-407E-A947-70E740481C1C}">
                          <a14:useLocalDpi xmlns:a14="http://schemas.microsoft.com/office/drawing/2010/main" val="0"/>
                        </a:ext>
                      </a:extLst>
                    </a:blip>
                    <a:srcRect l="27728" t="25878" r="24450" b="26528"/>
                    <a:stretch/>
                  </pic:blipFill>
                  <pic:spPr>
                    <a:xfrm>
                      <a:off x="0" y="0"/>
                      <a:ext cx="756285" cy="523875"/>
                    </a:xfrm>
                    <a:prstGeom prst="rect">
                      <a:avLst/>
                    </a:prstGeom>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hint="eastAsia"/>
          <w:b/>
          <w:sz w:val="32"/>
          <w:szCs w:val="32"/>
        </w:rPr>
        <w:t>（</w:t>
      </w:r>
      <w:r w:rsidRPr="00EF18B7">
        <w:rPr>
          <w:rFonts w:ascii="標楷體" w:eastAsia="標楷體" w:hAnsi="標楷體" w:hint="eastAsia"/>
          <w:b/>
          <w:sz w:val="32"/>
          <w:szCs w:val="32"/>
          <w:lang w:eastAsia="zh-HK"/>
        </w:rPr>
        <w:t>十五）</w:t>
      </w:r>
      <w:r w:rsidRPr="00276DB7">
        <w:rPr>
          <w:rFonts w:ascii="標楷體" w:eastAsia="標楷體" w:hAnsi="標楷體" w:hint="eastAsia"/>
          <w:b/>
          <w:sz w:val="32"/>
          <w:szCs w:val="32"/>
        </w:rPr>
        <w:t>交通</w:t>
      </w:r>
    </w:p>
    <w:p w14:paraId="69ECC5CF" w14:textId="77777777" w:rsidR="00646ACE" w:rsidRPr="003219A3" w:rsidRDefault="00646ACE" w:rsidP="00732754">
      <w:pPr>
        <w:spacing w:line="496"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3B6D9880" w14:textId="77777777" w:rsidR="00646ACE" w:rsidRPr="00EF18B7" w:rsidRDefault="00646ACE" w:rsidP="00732754">
      <w:pPr>
        <w:overflowPunct w:val="0"/>
        <w:spacing w:line="496" w:lineRule="exact"/>
        <w:ind w:leftChars="167" w:left="1119" w:hangingChars="256" w:hanging="718"/>
        <w:jc w:val="both"/>
        <w:rPr>
          <w:rFonts w:ascii="標楷體" w:eastAsia="標楷體" w:hAnsi="標楷體"/>
          <w:b/>
          <w:spacing w:val="16"/>
          <w:sz w:val="28"/>
          <w:szCs w:val="28"/>
        </w:rPr>
      </w:pPr>
      <w:r w:rsidRPr="00EF18B7">
        <w:rPr>
          <w:rFonts w:ascii="標楷體" w:eastAsia="標楷體" w:hAnsi="標楷體" w:hint="eastAsia"/>
          <w:b/>
          <w:sz w:val="28"/>
          <w:szCs w:val="28"/>
        </w:rPr>
        <w:t>（</w:t>
      </w:r>
      <w:r>
        <w:rPr>
          <w:rFonts w:ascii="標楷體" w:eastAsia="標楷體" w:hAnsi="標楷體"/>
          <w:b/>
          <w:sz w:val="28"/>
          <w:szCs w:val="28"/>
        </w:rPr>
        <w:t>1</w:t>
      </w:r>
      <w:r w:rsidRPr="00EF18B7">
        <w:rPr>
          <w:rFonts w:ascii="標楷體" w:eastAsia="標楷體" w:hAnsi="標楷體" w:hint="eastAsia"/>
          <w:b/>
          <w:sz w:val="28"/>
          <w:szCs w:val="28"/>
        </w:rPr>
        <w:t>）</w:t>
      </w:r>
      <w:r>
        <w:rPr>
          <w:rFonts w:ascii="標楷體" w:eastAsia="標楷體" w:hAnsi="標楷體" w:hint="eastAsia"/>
          <w:b/>
          <w:sz w:val="28"/>
          <w:szCs w:val="28"/>
        </w:rPr>
        <w:t>建置路邊智慧停車系統：</w:t>
      </w:r>
      <w:r w:rsidRPr="007408FC">
        <w:rPr>
          <w:rFonts w:ascii="標楷體" w:eastAsia="標楷體" w:hAnsi="標楷體" w:hint="eastAsia"/>
          <w:sz w:val="28"/>
          <w:szCs w:val="28"/>
        </w:rPr>
        <w:t>配合推動</w:t>
      </w:r>
      <w:r>
        <w:rPr>
          <w:rFonts w:ascii="標楷體" w:eastAsia="標楷體" w:hAnsi="標楷體" w:hint="eastAsia"/>
          <w:sz w:val="28"/>
          <w:szCs w:val="28"/>
        </w:rPr>
        <w:t>智慧城市願景，陸續</w:t>
      </w:r>
      <w:r w:rsidRPr="006B391B">
        <w:rPr>
          <w:rFonts w:ascii="標楷體" w:eastAsia="標楷體" w:hAnsi="標楷體" w:hint="eastAsia"/>
          <w:sz w:val="28"/>
          <w:szCs w:val="28"/>
        </w:rPr>
        <w:t>建置路邊智慧停車系統</w:t>
      </w:r>
      <w:r>
        <w:rPr>
          <w:rFonts w:ascii="標楷體" w:eastAsia="標楷體" w:hAnsi="標楷體" w:hint="eastAsia"/>
          <w:sz w:val="28"/>
          <w:szCs w:val="28"/>
        </w:rPr>
        <w:t>及路邊停車空位查詢系統，提升停車場管理效能，減少民眾繞行尋找停車位時間</w:t>
      </w:r>
      <w:r w:rsidRPr="00EF18B7">
        <w:rPr>
          <w:rFonts w:ascii="標楷體" w:eastAsia="標楷體" w:hAnsi="標楷體" w:hint="eastAsia"/>
          <w:sz w:val="28"/>
          <w:szCs w:val="28"/>
        </w:rPr>
        <w:t>。</w:t>
      </w:r>
    </w:p>
    <w:p w14:paraId="76803B77" w14:textId="77777777" w:rsidR="00646ACE" w:rsidRPr="00EF18B7" w:rsidRDefault="00646ACE" w:rsidP="00732754">
      <w:pPr>
        <w:overflowPunct w:val="0"/>
        <w:spacing w:line="496" w:lineRule="exact"/>
        <w:ind w:leftChars="168" w:left="1121" w:hangingChars="256" w:hanging="718"/>
        <w:jc w:val="both"/>
        <w:rPr>
          <w:rFonts w:ascii="標楷體" w:eastAsia="標楷體" w:hAnsi="標楷體"/>
          <w:sz w:val="28"/>
          <w:szCs w:val="28"/>
          <w:lang w:eastAsia="zh-HK"/>
        </w:rPr>
      </w:pPr>
      <w:r w:rsidRPr="00EF18B7">
        <w:rPr>
          <w:rFonts w:ascii="標楷體" w:eastAsia="標楷體" w:hAnsi="標楷體" w:hint="eastAsia"/>
          <w:b/>
          <w:sz w:val="28"/>
          <w:szCs w:val="28"/>
        </w:rPr>
        <w:t>（</w:t>
      </w:r>
      <w:r>
        <w:rPr>
          <w:rFonts w:ascii="標楷體" w:eastAsia="標楷體" w:hAnsi="標楷體"/>
          <w:b/>
          <w:sz w:val="28"/>
          <w:szCs w:val="28"/>
        </w:rPr>
        <w:t>2</w:t>
      </w:r>
      <w:r w:rsidRPr="00EF18B7">
        <w:rPr>
          <w:rFonts w:ascii="標楷體" w:eastAsia="標楷體" w:hAnsi="標楷體" w:hint="eastAsia"/>
          <w:b/>
          <w:sz w:val="28"/>
          <w:szCs w:val="28"/>
        </w:rPr>
        <w:t>）</w:t>
      </w:r>
      <w:proofErr w:type="gramStart"/>
      <w:r w:rsidRPr="00AC602B">
        <w:rPr>
          <w:rFonts w:ascii="標楷體" w:eastAsia="標楷體" w:hAnsi="標楷體" w:hint="eastAsia"/>
          <w:b/>
          <w:sz w:val="28"/>
          <w:szCs w:val="28"/>
        </w:rPr>
        <w:t>建構</w:t>
      </w:r>
      <w:r>
        <w:rPr>
          <w:rFonts w:ascii="標楷體" w:eastAsia="標楷體" w:hAnsi="標楷體" w:hint="eastAsia"/>
          <w:b/>
          <w:sz w:val="28"/>
          <w:szCs w:val="28"/>
        </w:rPr>
        <w:t>無障礙</w:t>
      </w:r>
      <w:proofErr w:type="gramEnd"/>
      <w:r>
        <w:rPr>
          <w:rFonts w:ascii="標楷體" w:eastAsia="標楷體" w:hAnsi="標楷體" w:hint="eastAsia"/>
          <w:b/>
          <w:sz w:val="28"/>
          <w:szCs w:val="28"/>
        </w:rPr>
        <w:t>通行</w:t>
      </w:r>
      <w:r w:rsidRPr="00AC602B">
        <w:rPr>
          <w:rFonts w:ascii="標楷體" w:eastAsia="標楷體" w:hAnsi="標楷體" w:hint="eastAsia"/>
          <w:b/>
          <w:sz w:val="28"/>
          <w:szCs w:val="28"/>
        </w:rPr>
        <w:t>環境</w:t>
      </w:r>
      <w:r w:rsidRPr="00904B3E">
        <w:rPr>
          <w:rFonts w:ascii="標楷體" w:eastAsia="標楷體" w:hAnsi="標楷體" w:hint="eastAsia"/>
          <w:b/>
          <w:sz w:val="28"/>
          <w:szCs w:val="28"/>
        </w:rPr>
        <w:t>：</w:t>
      </w:r>
      <w:r w:rsidRPr="006B391B">
        <w:rPr>
          <w:rFonts w:ascii="標楷體" w:eastAsia="標楷體" w:hAnsi="標楷體" w:hint="eastAsia"/>
          <w:sz w:val="28"/>
          <w:szCs w:val="28"/>
        </w:rPr>
        <w:t>依身心障礙者權益保障法規定推動視覺功能障礙語音號</w:t>
      </w:r>
      <w:proofErr w:type="gramStart"/>
      <w:r w:rsidRPr="006B391B">
        <w:rPr>
          <w:rFonts w:ascii="標楷體" w:eastAsia="標楷體" w:hAnsi="標楷體" w:hint="eastAsia"/>
          <w:sz w:val="28"/>
          <w:szCs w:val="28"/>
        </w:rPr>
        <w:t>誌</w:t>
      </w:r>
      <w:proofErr w:type="gramEnd"/>
      <w:r>
        <w:rPr>
          <w:rFonts w:ascii="標楷體" w:eastAsia="標楷體" w:hAnsi="標楷體" w:hint="eastAsia"/>
          <w:sz w:val="28"/>
          <w:szCs w:val="28"/>
        </w:rPr>
        <w:t>，</w:t>
      </w:r>
      <w:proofErr w:type="gramStart"/>
      <w:r w:rsidRPr="006B391B">
        <w:rPr>
          <w:rFonts w:ascii="標楷體" w:eastAsia="標楷體" w:hAnsi="標楷體" w:hint="eastAsia"/>
          <w:sz w:val="28"/>
          <w:szCs w:val="28"/>
        </w:rPr>
        <w:t>建構無障礙</w:t>
      </w:r>
      <w:proofErr w:type="gramEnd"/>
      <w:r w:rsidRPr="006B391B">
        <w:rPr>
          <w:rFonts w:ascii="標楷體" w:eastAsia="標楷體" w:hAnsi="標楷體" w:hint="eastAsia"/>
          <w:sz w:val="28"/>
          <w:szCs w:val="28"/>
        </w:rPr>
        <w:t>通行環境，</w:t>
      </w:r>
      <w:r>
        <w:rPr>
          <w:rFonts w:ascii="標楷體" w:eastAsia="標楷體" w:hAnsi="標楷體" w:hint="eastAsia"/>
          <w:sz w:val="28"/>
          <w:szCs w:val="28"/>
        </w:rPr>
        <w:t>協助身心障礙者參與社會，</w:t>
      </w:r>
      <w:r w:rsidRPr="00AC602B">
        <w:rPr>
          <w:rFonts w:ascii="標楷體" w:eastAsia="標楷體" w:hAnsi="標楷體" w:hint="eastAsia"/>
          <w:sz w:val="28"/>
          <w:szCs w:val="28"/>
        </w:rPr>
        <w:t>截至114年10月底止，已於</w:t>
      </w:r>
      <w:r>
        <w:rPr>
          <w:rFonts w:ascii="標楷體" w:eastAsia="標楷體" w:hAnsi="標楷體" w:hint="eastAsia"/>
          <w:sz w:val="28"/>
          <w:szCs w:val="28"/>
        </w:rPr>
        <w:t>轄內</w:t>
      </w:r>
      <w:r w:rsidRPr="00AC602B">
        <w:rPr>
          <w:rFonts w:ascii="標楷體" w:eastAsia="標楷體" w:hAnsi="標楷體" w:hint="eastAsia"/>
          <w:sz w:val="28"/>
          <w:szCs w:val="28"/>
        </w:rPr>
        <w:t>11個行政區計46處路口設置</w:t>
      </w:r>
      <w:r>
        <w:rPr>
          <w:rFonts w:ascii="標楷體" w:eastAsia="標楷體" w:hAnsi="標楷體" w:hint="eastAsia"/>
          <w:sz w:val="28"/>
          <w:szCs w:val="28"/>
        </w:rPr>
        <w:t>視覺功能障礙語音號</w:t>
      </w:r>
      <w:proofErr w:type="gramStart"/>
      <w:r>
        <w:rPr>
          <w:rFonts w:ascii="標楷體" w:eastAsia="標楷體" w:hAnsi="標楷體" w:hint="eastAsia"/>
          <w:sz w:val="28"/>
          <w:szCs w:val="28"/>
        </w:rPr>
        <w:t>誌</w:t>
      </w:r>
      <w:proofErr w:type="gramEnd"/>
      <w:r w:rsidRPr="00EF18B7">
        <w:rPr>
          <w:rFonts w:ascii="標楷體" w:eastAsia="標楷體" w:hAnsi="標楷體" w:hint="eastAsia"/>
          <w:sz w:val="28"/>
          <w:szCs w:val="28"/>
          <w:lang w:eastAsia="zh-HK"/>
        </w:rPr>
        <w:t>。</w:t>
      </w:r>
    </w:p>
    <w:p w14:paraId="307643AF" w14:textId="77777777" w:rsidR="00646ACE" w:rsidRPr="00EF18B7" w:rsidRDefault="00646ACE" w:rsidP="00732754">
      <w:pPr>
        <w:overflowPunct w:val="0"/>
        <w:spacing w:line="496" w:lineRule="exact"/>
        <w:ind w:leftChars="167" w:left="1133" w:hangingChars="261" w:hanging="732"/>
        <w:jc w:val="both"/>
        <w:rPr>
          <w:rFonts w:ascii="標楷體" w:eastAsia="標楷體" w:hAnsi="標楷體"/>
          <w:sz w:val="28"/>
          <w:szCs w:val="28"/>
        </w:rPr>
      </w:pPr>
      <w:r w:rsidRPr="00EF18B7">
        <w:rPr>
          <w:rFonts w:ascii="標楷體" w:eastAsia="標楷體" w:hAnsi="標楷體" w:hint="eastAsia"/>
          <w:b/>
          <w:sz w:val="28"/>
          <w:szCs w:val="28"/>
        </w:rPr>
        <w:t>（3）</w:t>
      </w:r>
      <w:r w:rsidRPr="00EB26D4">
        <w:rPr>
          <w:rFonts w:ascii="標楷體" w:eastAsia="標楷體" w:hAnsi="標楷體" w:hint="eastAsia"/>
          <w:b/>
          <w:sz w:val="28"/>
          <w:szCs w:val="28"/>
        </w:rPr>
        <w:t>營運</w:t>
      </w:r>
      <w:r w:rsidRPr="00EB26D4">
        <w:rPr>
          <w:rFonts w:ascii="標楷體" w:eastAsia="標楷體" w:hAnsi="標楷體" w:hint="eastAsia"/>
          <w:b/>
          <w:kern w:val="0"/>
          <w:sz w:val="28"/>
          <w:szCs w:val="28"/>
          <w:lang w:eastAsia="zh-HK"/>
        </w:rPr>
        <w:t>軌道</w:t>
      </w:r>
      <w:r w:rsidRPr="00EB26D4">
        <w:rPr>
          <w:rFonts w:ascii="標楷體" w:eastAsia="標楷體" w:hAnsi="標楷體" w:hint="eastAsia"/>
          <w:b/>
          <w:kern w:val="0"/>
          <w:sz w:val="28"/>
          <w:szCs w:val="28"/>
        </w:rPr>
        <w:t>運輸</w:t>
      </w:r>
      <w:r w:rsidRPr="00EB26D4">
        <w:rPr>
          <w:rFonts w:ascii="標楷體" w:eastAsia="標楷體" w:hAnsi="標楷體" w:hint="eastAsia"/>
          <w:b/>
          <w:kern w:val="0"/>
          <w:sz w:val="28"/>
          <w:szCs w:val="28"/>
          <w:lang w:eastAsia="zh-HK"/>
        </w:rPr>
        <w:t>路網</w:t>
      </w:r>
      <w:r w:rsidRPr="00EB26D4">
        <w:rPr>
          <w:rFonts w:ascii="標楷體" w:eastAsia="標楷體" w:hAnsi="標楷體" w:hint="eastAsia"/>
          <w:b/>
          <w:sz w:val="28"/>
          <w:szCs w:val="28"/>
        </w:rPr>
        <w:t>：</w:t>
      </w:r>
      <w:r>
        <w:rPr>
          <w:rFonts w:ascii="標楷體" w:eastAsia="標楷體" w:hAnsi="標楷體" w:hint="eastAsia"/>
          <w:sz w:val="28"/>
          <w:szCs w:val="28"/>
        </w:rPr>
        <w:t>依大眾捷運法第25條規定成立</w:t>
      </w:r>
      <w:r w:rsidRPr="00120C57">
        <w:rPr>
          <w:rFonts w:ascii="標楷體" w:eastAsia="標楷體" w:hAnsi="標楷體" w:hint="eastAsia"/>
          <w:sz w:val="28"/>
          <w:szCs w:val="28"/>
        </w:rPr>
        <w:t>新北大眾捷運股份有限公司</w:t>
      </w:r>
      <w:r>
        <w:rPr>
          <w:rFonts w:ascii="標楷體" w:eastAsia="標楷體" w:hAnsi="標楷體" w:hint="eastAsia"/>
          <w:sz w:val="28"/>
          <w:szCs w:val="28"/>
        </w:rPr>
        <w:t>，</w:t>
      </w:r>
      <w:r w:rsidRPr="00120C57">
        <w:rPr>
          <w:rFonts w:ascii="標楷體" w:eastAsia="標楷體" w:hAnsi="標楷體" w:hint="eastAsia"/>
          <w:sz w:val="28"/>
          <w:szCs w:val="28"/>
        </w:rPr>
        <w:t>提供便捷安全捷運服務及培育軌道營運</w:t>
      </w:r>
      <w:r>
        <w:rPr>
          <w:rFonts w:ascii="新細明體" w:hAnsi="新細明體" w:hint="eastAsia"/>
          <w:sz w:val="28"/>
          <w:szCs w:val="28"/>
        </w:rPr>
        <w:t>、</w:t>
      </w:r>
      <w:r>
        <w:rPr>
          <w:rFonts w:ascii="標楷體" w:eastAsia="標楷體" w:hAnsi="標楷體" w:hint="eastAsia"/>
          <w:sz w:val="28"/>
          <w:szCs w:val="28"/>
        </w:rPr>
        <w:t>維護與管理專業團隊，</w:t>
      </w:r>
      <w:r w:rsidRPr="00774F0D">
        <w:rPr>
          <w:rFonts w:ascii="標楷體" w:eastAsia="標楷體" w:hAnsi="標楷體" w:hint="eastAsia"/>
          <w:sz w:val="28"/>
          <w:szCs w:val="28"/>
        </w:rPr>
        <w:t>截至11</w:t>
      </w:r>
      <w:r>
        <w:rPr>
          <w:rFonts w:ascii="標楷體" w:eastAsia="標楷體" w:hAnsi="標楷體"/>
          <w:sz w:val="28"/>
          <w:szCs w:val="28"/>
        </w:rPr>
        <w:t>4</w:t>
      </w:r>
      <w:r w:rsidRPr="00774F0D">
        <w:rPr>
          <w:rFonts w:ascii="標楷體" w:eastAsia="標楷體" w:hAnsi="標楷體" w:hint="eastAsia"/>
          <w:sz w:val="28"/>
          <w:szCs w:val="28"/>
        </w:rPr>
        <w:t>年底止，</w:t>
      </w:r>
      <w:r>
        <w:rPr>
          <w:rFonts w:ascii="標楷體" w:eastAsia="標楷體" w:hAnsi="標楷體" w:hint="eastAsia"/>
          <w:sz w:val="28"/>
          <w:szCs w:val="28"/>
        </w:rPr>
        <w:t>該公司</w:t>
      </w:r>
      <w:r w:rsidRPr="00774F0D">
        <w:rPr>
          <w:rFonts w:ascii="標楷體" w:eastAsia="標楷體" w:hAnsi="標楷體" w:hint="eastAsia"/>
          <w:sz w:val="28"/>
          <w:szCs w:val="28"/>
        </w:rPr>
        <w:t>已營運之捷運路網包含環狀線第一階段及淡海、安坑輕軌等3條捷運路線</w:t>
      </w:r>
      <w:r w:rsidRPr="00EF18B7">
        <w:rPr>
          <w:rFonts w:ascii="標楷體" w:eastAsia="標楷體" w:hAnsi="標楷體" w:hint="eastAsia"/>
          <w:sz w:val="28"/>
          <w:szCs w:val="28"/>
        </w:rPr>
        <w:t>。</w:t>
      </w:r>
    </w:p>
    <w:p w14:paraId="440F695D" w14:textId="77777777" w:rsidR="00646ACE" w:rsidRPr="003219A3" w:rsidRDefault="00646ACE" w:rsidP="00732754">
      <w:pPr>
        <w:spacing w:line="496"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1E49F7FE" w14:textId="77777777" w:rsidR="00646ACE" w:rsidRPr="009B0ADE" w:rsidRDefault="00646ACE" w:rsidP="00732754">
      <w:pPr>
        <w:overflowPunct w:val="0"/>
        <w:spacing w:line="496" w:lineRule="exact"/>
        <w:ind w:leftChars="168" w:left="1134" w:hangingChars="261" w:hanging="731"/>
        <w:jc w:val="both"/>
        <w:rPr>
          <w:rFonts w:ascii="標楷體" w:eastAsia="標楷體" w:hAnsi="標楷體"/>
          <w:spacing w:val="-2"/>
          <w:sz w:val="28"/>
          <w:szCs w:val="28"/>
        </w:rPr>
      </w:pPr>
      <w:r w:rsidRPr="005715D6">
        <w:rPr>
          <w:rFonts w:ascii="標楷體" w:eastAsia="標楷體" w:hAnsi="標楷體" w:hint="eastAsia"/>
          <w:bCs/>
          <w:color w:val="000000" w:themeColor="text1"/>
          <w:kern w:val="0"/>
          <w:sz w:val="28"/>
          <w:szCs w:val="28"/>
        </w:rPr>
        <w:t>（</w:t>
      </w:r>
      <w:r>
        <w:rPr>
          <w:rFonts w:ascii="標楷體" w:eastAsia="標楷體" w:hAnsi="標楷體"/>
          <w:bCs/>
          <w:color w:val="000000" w:themeColor="text1"/>
          <w:kern w:val="0"/>
          <w:sz w:val="28"/>
          <w:szCs w:val="28"/>
        </w:rPr>
        <w:t>1</w:t>
      </w:r>
      <w:r w:rsidRPr="005715D6">
        <w:rPr>
          <w:rFonts w:ascii="標楷體" w:eastAsia="標楷體" w:hAnsi="標楷體" w:hint="eastAsia"/>
          <w:bCs/>
          <w:color w:val="000000" w:themeColor="text1"/>
          <w:kern w:val="0"/>
          <w:sz w:val="28"/>
          <w:szCs w:val="28"/>
        </w:rPr>
        <w:t>）</w:t>
      </w:r>
      <w:r w:rsidRPr="004C0E00">
        <w:rPr>
          <w:rFonts w:eastAsia="標楷體" w:hint="eastAsia"/>
          <w:bCs/>
          <w:color w:val="000000" w:themeColor="text1"/>
          <w:kern w:val="0"/>
          <w:sz w:val="28"/>
          <w:szCs w:val="28"/>
        </w:rPr>
        <w:t>建置路邊智慧停車系統，提升開單、繳費及車位查詢之便利性，惟部分時段未即時傳輸車格資訊或久未更新停車空位資訊等，影響系統建置效益，允宜檢討改進</w:t>
      </w:r>
      <w:r w:rsidRPr="009B0ADE">
        <w:rPr>
          <w:rFonts w:eastAsia="標楷體" w:hint="eastAsia"/>
          <w:bCs/>
          <w:color w:val="000000" w:themeColor="text1"/>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143</w:t>
      </w:r>
      <w:r w:rsidRPr="00EF18B7">
        <w:rPr>
          <w:rFonts w:ascii="標楷體" w:eastAsia="標楷體" w:hAnsi="標楷體" w:cstheme="minorBidi" w:hint="eastAsia"/>
          <w:bCs/>
          <w:kern w:val="0"/>
          <w:sz w:val="28"/>
          <w:szCs w:val="28"/>
        </w:rPr>
        <w:t>頁）</w:t>
      </w:r>
    </w:p>
    <w:p w14:paraId="16BB91A2" w14:textId="77777777" w:rsidR="00646ACE" w:rsidRPr="009B0ADE" w:rsidRDefault="00646ACE" w:rsidP="00732754">
      <w:pPr>
        <w:overflowPunct w:val="0"/>
        <w:spacing w:line="496" w:lineRule="exact"/>
        <w:ind w:leftChars="167" w:left="1118" w:hangingChars="256" w:hanging="717"/>
        <w:jc w:val="both"/>
        <w:rPr>
          <w:rFonts w:ascii="標楷體" w:eastAsia="標楷體" w:hAnsi="標楷體"/>
          <w:sz w:val="28"/>
          <w:szCs w:val="28"/>
        </w:rPr>
      </w:pPr>
      <w:r w:rsidRPr="005715D6">
        <w:rPr>
          <w:rFonts w:ascii="標楷體" w:eastAsia="標楷體" w:hAnsi="標楷體" w:hint="eastAsia"/>
          <w:bCs/>
          <w:color w:val="000000" w:themeColor="text1"/>
          <w:kern w:val="0"/>
          <w:sz w:val="28"/>
          <w:szCs w:val="28"/>
        </w:rPr>
        <w:t>（</w:t>
      </w:r>
      <w:r>
        <w:rPr>
          <w:rFonts w:ascii="標楷體" w:eastAsia="標楷體" w:hAnsi="標楷體"/>
          <w:bCs/>
          <w:color w:val="000000" w:themeColor="text1"/>
          <w:kern w:val="0"/>
          <w:sz w:val="28"/>
          <w:szCs w:val="28"/>
        </w:rPr>
        <w:t>2</w:t>
      </w:r>
      <w:r w:rsidRPr="005715D6">
        <w:rPr>
          <w:rFonts w:ascii="標楷體" w:eastAsia="標楷體" w:hAnsi="標楷體" w:hint="eastAsia"/>
          <w:bCs/>
          <w:color w:val="000000" w:themeColor="text1"/>
          <w:kern w:val="0"/>
          <w:sz w:val="28"/>
          <w:szCs w:val="28"/>
        </w:rPr>
        <w:t>）</w:t>
      </w:r>
      <w:r w:rsidRPr="0055223D">
        <w:rPr>
          <w:rFonts w:eastAsia="標楷體" w:hint="eastAsia"/>
          <w:bCs/>
          <w:color w:val="000000" w:themeColor="text1"/>
          <w:kern w:val="0"/>
          <w:sz w:val="28"/>
          <w:szCs w:val="28"/>
        </w:rPr>
        <w:t>推動視覺功能障礙語音號</w:t>
      </w:r>
      <w:proofErr w:type="gramStart"/>
      <w:r w:rsidRPr="0055223D">
        <w:rPr>
          <w:rFonts w:eastAsia="標楷體" w:hint="eastAsia"/>
          <w:bCs/>
          <w:color w:val="000000" w:themeColor="text1"/>
          <w:kern w:val="0"/>
          <w:sz w:val="28"/>
          <w:szCs w:val="28"/>
        </w:rPr>
        <w:t>誌</w:t>
      </w:r>
      <w:proofErr w:type="gramEnd"/>
      <w:r w:rsidRPr="0055223D">
        <w:rPr>
          <w:rFonts w:eastAsia="標楷體" w:hint="eastAsia"/>
          <w:bCs/>
          <w:color w:val="000000" w:themeColor="text1"/>
          <w:kern w:val="0"/>
          <w:sz w:val="28"/>
          <w:szCs w:val="28"/>
        </w:rPr>
        <w:t>，</w:t>
      </w:r>
      <w:proofErr w:type="gramStart"/>
      <w:r w:rsidRPr="0055223D">
        <w:rPr>
          <w:rFonts w:eastAsia="標楷體" w:hint="eastAsia"/>
          <w:bCs/>
          <w:color w:val="000000" w:themeColor="text1"/>
          <w:kern w:val="0"/>
          <w:sz w:val="28"/>
          <w:szCs w:val="28"/>
        </w:rPr>
        <w:t>建構無障礙</w:t>
      </w:r>
      <w:proofErr w:type="gramEnd"/>
      <w:r w:rsidRPr="0055223D">
        <w:rPr>
          <w:rFonts w:eastAsia="標楷體" w:hint="eastAsia"/>
          <w:bCs/>
          <w:color w:val="000000" w:themeColor="text1"/>
          <w:kern w:val="0"/>
          <w:sz w:val="28"/>
          <w:szCs w:val="28"/>
        </w:rPr>
        <w:t>通行環境，惟號</w:t>
      </w:r>
      <w:proofErr w:type="gramStart"/>
      <w:r w:rsidRPr="0055223D">
        <w:rPr>
          <w:rFonts w:eastAsia="標楷體" w:hint="eastAsia"/>
          <w:bCs/>
          <w:color w:val="000000" w:themeColor="text1"/>
          <w:kern w:val="0"/>
          <w:sz w:val="28"/>
          <w:szCs w:val="28"/>
        </w:rPr>
        <w:t>誌</w:t>
      </w:r>
      <w:proofErr w:type="gramEnd"/>
      <w:r w:rsidRPr="0055223D">
        <w:rPr>
          <w:rFonts w:eastAsia="標楷體" w:hint="eastAsia"/>
          <w:bCs/>
          <w:color w:val="000000" w:themeColor="text1"/>
          <w:kern w:val="0"/>
          <w:sz w:val="28"/>
          <w:szCs w:val="28"/>
        </w:rPr>
        <w:t>故障通報檢修機制及周邊無障礙引導設施未</w:t>
      </w:r>
      <w:proofErr w:type="gramStart"/>
      <w:r w:rsidRPr="0055223D">
        <w:rPr>
          <w:rFonts w:eastAsia="標楷體" w:hint="eastAsia"/>
          <w:bCs/>
          <w:color w:val="000000" w:themeColor="text1"/>
          <w:kern w:val="0"/>
          <w:sz w:val="28"/>
          <w:szCs w:val="28"/>
        </w:rPr>
        <w:t>臻</w:t>
      </w:r>
      <w:proofErr w:type="gramEnd"/>
      <w:r w:rsidRPr="0055223D">
        <w:rPr>
          <w:rFonts w:eastAsia="標楷體" w:hint="eastAsia"/>
          <w:bCs/>
          <w:color w:val="000000" w:themeColor="text1"/>
          <w:kern w:val="0"/>
          <w:sz w:val="28"/>
          <w:szCs w:val="28"/>
        </w:rPr>
        <w:t>完善，且部分路口未</w:t>
      </w:r>
      <w:proofErr w:type="gramStart"/>
      <w:r w:rsidRPr="0055223D">
        <w:rPr>
          <w:rFonts w:eastAsia="標楷體" w:hint="eastAsia"/>
          <w:bCs/>
          <w:color w:val="000000" w:themeColor="text1"/>
          <w:kern w:val="0"/>
          <w:sz w:val="28"/>
          <w:szCs w:val="28"/>
        </w:rPr>
        <w:t>併</w:t>
      </w:r>
      <w:proofErr w:type="gramEnd"/>
      <w:r w:rsidRPr="0055223D">
        <w:rPr>
          <w:rFonts w:eastAsia="標楷體" w:hint="eastAsia"/>
          <w:bCs/>
          <w:color w:val="000000" w:themeColor="text1"/>
          <w:kern w:val="0"/>
          <w:sz w:val="28"/>
          <w:szCs w:val="28"/>
        </w:rPr>
        <w:t>劃設視覺功能障礙引導標線，允宜檢討改善</w:t>
      </w:r>
      <w:r w:rsidRPr="009B0ADE">
        <w:rPr>
          <w:rFonts w:eastAsia="標楷體" w:hint="eastAsia"/>
          <w:bCs/>
          <w:color w:val="000000" w:themeColor="text1"/>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145</w:t>
      </w:r>
      <w:r w:rsidRPr="00EF18B7">
        <w:rPr>
          <w:rFonts w:ascii="標楷體" w:eastAsia="標楷體" w:hAnsi="標楷體" w:cstheme="minorBidi" w:hint="eastAsia"/>
          <w:bCs/>
          <w:kern w:val="0"/>
          <w:sz w:val="28"/>
          <w:szCs w:val="28"/>
        </w:rPr>
        <w:t>頁）</w:t>
      </w:r>
    </w:p>
    <w:p w14:paraId="34CEBCD5" w14:textId="77777777" w:rsidR="00646ACE" w:rsidRPr="009B0ADE" w:rsidRDefault="00646ACE" w:rsidP="00732754">
      <w:pPr>
        <w:overflowPunct w:val="0"/>
        <w:spacing w:line="496" w:lineRule="exact"/>
        <w:ind w:leftChars="168" w:left="1134" w:hangingChars="261" w:hanging="731"/>
        <w:jc w:val="both"/>
        <w:rPr>
          <w:rFonts w:ascii="標楷體" w:eastAsia="標楷體" w:hAnsi="標楷體"/>
          <w:spacing w:val="-2"/>
          <w:sz w:val="28"/>
          <w:szCs w:val="28"/>
        </w:rPr>
      </w:pPr>
      <w:r w:rsidRPr="005715D6">
        <w:rPr>
          <w:rFonts w:ascii="標楷體" w:eastAsia="標楷體" w:hAnsi="標楷體" w:hint="eastAsia"/>
          <w:bCs/>
          <w:color w:val="000000" w:themeColor="text1"/>
          <w:kern w:val="0"/>
          <w:sz w:val="28"/>
          <w:szCs w:val="28"/>
        </w:rPr>
        <w:t>（3）</w:t>
      </w:r>
      <w:r w:rsidRPr="00A93BC7">
        <w:rPr>
          <w:rFonts w:ascii="標楷體" w:eastAsia="標楷體" w:hAnsi="標楷體" w:hint="eastAsia"/>
          <w:bCs/>
          <w:sz w:val="28"/>
          <w:szCs w:val="28"/>
        </w:rPr>
        <w:t>成立新北捷運公司營運新北市境內捷運系統，提供民眾便捷公共運輸服務，惟</w:t>
      </w:r>
      <w:proofErr w:type="gramStart"/>
      <w:r w:rsidRPr="00A93BC7">
        <w:rPr>
          <w:rFonts w:ascii="標楷體" w:eastAsia="標楷體" w:hAnsi="標楷體" w:hint="eastAsia"/>
          <w:bCs/>
          <w:sz w:val="28"/>
          <w:szCs w:val="28"/>
        </w:rPr>
        <w:t>114</w:t>
      </w:r>
      <w:proofErr w:type="gramEnd"/>
      <w:r w:rsidRPr="00A93BC7">
        <w:rPr>
          <w:rFonts w:ascii="標楷體" w:eastAsia="標楷體" w:hAnsi="標楷體" w:hint="eastAsia"/>
          <w:bCs/>
          <w:sz w:val="28"/>
          <w:szCs w:val="28"/>
        </w:rPr>
        <w:t>年度安坑輕軌營運量未如預期，現行營運路線之設備（施）無預警故障影響服務品質，允宜</w:t>
      </w:r>
      <w:proofErr w:type="gramStart"/>
      <w:r w:rsidRPr="00A93BC7">
        <w:rPr>
          <w:rFonts w:ascii="標楷體" w:eastAsia="標楷體" w:hAnsi="標楷體" w:hint="eastAsia"/>
          <w:bCs/>
          <w:sz w:val="28"/>
          <w:szCs w:val="28"/>
        </w:rPr>
        <w:t>研</w:t>
      </w:r>
      <w:proofErr w:type="gramEnd"/>
      <w:r w:rsidRPr="00A93BC7">
        <w:rPr>
          <w:rFonts w:ascii="標楷體" w:eastAsia="標楷體" w:hAnsi="標楷體" w:hint="eastAsia"/>
          <w:bCs/>
          <w:sz w:val="28"/>
          <w:szCs w:val="28"/>
        </w:rPr>
        <w:t>謀改進措施</w:t>
      </w:r>
      <w:r w:rsidRPr="009B0ADE">
        <w:rPr>
          <w:rFonts w:eastAsia="標楷體" w:hint="eastAsia"/>
          <w:bCs/>
          <w:color w:val="000000" w:themeColor="text1"/>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183</w:t>
      </w:r>
      <w:r w:rsidRPr="00EF18B7">
        <w:rPr>
          <w:rFonts w:ascii="標楷體" w:eastAsia="標楷體" w:hAnsi="標楷體" w:cstheme="minorBidi" w:hint="eastAsia"/>
          <w:bCs/>
          <w:kern w:val="0"/>
          <w:sz w:val="28"/>
          <w:szCs w:val="28"/>
        </w:rPr>
        <w:t>頁）</w:t>
      </w:r>
    </w:p>
    <w:p w14:paraId="7A2F0E11" w14:textId="77777777" w:rsidR="00646ACE" w:rsidRPr="00EF18B7" w:rsidRDefault="00646ACE" w:rsidP="00732754">
      <w:pPr>
        <w:spacing w:beforeLines="20" w:before="72" w:line="530" w:lineRule="exact"/>
        <w:jc w:val="both"/>
        <w:rPr>
          <w:rFonts w:ascii="標楷體" w:eastAsia="標楷體" w:hAnsi="標楷體"/>
          <w:b/>
          <w:sz w:val="32"/>
          <w:szCs w:val="32"/>
        </w:rPr>
      </w:pPr>
      <w:r w:rsidRPr="00EF18B7">
        <w:rPr>
          <w:rFonts w:ascii="標楷體" w:eastAsia="標楷體" w:hAnsi="標楷體" w:hint="eastAsia"/>
          <w:b/>
          <w:noProof/>
          <w:sz w:val="28"/>
          <w:szCs w:val="28"/>
        </w:rPr>
        <w:lastRenderedPageBreak/>
        <w:drawing>
          <wp:anchor distT="0" distB="0" distL="114300" distR="114300" simplePos="0" relativeHeight="251680256" behindDoc="0" locked="0" layoutInCell="1" allowOverlap="1" wp14:anchorId="6FE53629" wp14:editId="475BAB1F">
            <wp:simplePos x="0" y="0"/>
            <wp:positionH relativeFrom="column">
              <wp:posOffset>2823845</wp:posOffset>
            </wp:positionH>
            <wp:positionV relativeFrom="paragraph">
              <wp:posOffset>66040</wp:posOffset>
            </wp:positionV>
            <wp:extent cx="734695" cy="587375"/>
            <wp:effectExtent l="0" t="0" r="8255" b="3175"/>
            <wp:wrapSquare wrapText="bothSides"/>
            <wp:docPr id="606" name="圖片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新北市政府勞工局.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34695" cy="587375"/>
                    </a:xfrm>
                    <a:prstGeom prst="rect">
                      <a:avLst/>
                    </a:prstGeom>
                  </pic:spPr>
                </pic:pic>
              </a:graphicData>
            </a:graphic>
            <wp14:sizeRelH relativeFrom="page">
              <wp14:pctWidth>0</wp14:pctWidth>
            </wp14:sizeRelH>
            <wp14:sizeRelV relativeFrom="page">
              <wp14:pctHeight>0</wp14:pctHeight>
            </wp14:sizeRelV>
          </wp:anchor>
        </w:drawing>
      </w:r>
      <w:r w:rsidRPr="00EF18B7">
        <w:rPr>
          <w:rFonts w:ascii="標楷體" w:eastAsia="標楷體" w:hAnsi="標楷體" w:hint="eastAsia"/>
          <w:b/>
          <w:sz w:val="32"/>
          <w:szCs w:val="32"/>
        </w:rPr>
        <w:t>（</w:t>
      </w:r>
      <w:r w:rsidRPr="00EF18B7">
        <w:rPr>
          <w:rFonts w:ascii="標楷體" w:eastAsia="標楷體" w:hAnsi="標楷體" w:hint="eastAsia"/>
          <w:b/>
          <w:sz w:val="32"/>
          <w:szCs w:val="32"/>
          <w:lang w:eastAsia="zh-HK"/>
        </w:rPr>
        <w:t>十六）</w:t>
      </w:r>
      <w:r w:rsidRPr="00EF18B7">
        <w:rPr>
          <w:rFonts w:ascii="標楷體" w:eastAsia="標楷體" w:hAnsi="標楷體" w:hint="eastAsia"/>
          <w:b/>
          <w:sz w:val="32"/>
          <w:szCs w:val="32"/>
        </w:rPr>
        <w:t>勞動</w:t>
      </w:r>
    </w:p>
    <w:p w14:paraId="7A3BA872" w14:textId="77777777" w:rsidR="00646ACE" w:rsidRPr="003219A3" w:rsidRDefault="00646ACE" w:rsidP="00732754">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5DBA0A6F" w14:textId="77777777" w:rsidR="00646ACE" w:rsidRPr="00F27CF7" w:rsidRDefault="00646ACE" w:rsidP="00732754">
      <w:pPr>
        <w:overflowPunct w:val="0"/>
        <w:spacing w:line="540" w:lineRule="exact"/>
        <w:ind w:leftChars="168" w:left="1135" w:hangingChars="261" w:hanging="732"/>
        <w:jc w:val="both"/>
        <w:rPr>
          <w:rFonts w:ascii="標楷體" w:eastAsia="標楷體" w:hAnsi="標楷體"/>
          <w:kern w:val="0"/>
          <w:sz w:val="28"/>
          <w:szCs w:val="28"/>
        </w:rPr>
      </w:pPr>
      <w:r w:rsidRPr="00AC61B0">
        <w:rPr>
          <w:rFonts w:ascii="標楷體" w:eastAsia="標楷體" w:hAnsi="標楷體" w:hint="eastAsia"/>
          <w:b/>
          <w:kern w:val="0"/>
          <w:sz w:val="28"/>
          <w:szCs w:val="28"/>
        </w:rPr>
        <w:t>（</w:t>
      </w:r>
      <w:r>
        <w:rPr>
          <w:rFonts w:ascii="標楷體" w:eastAsia="標楷體" w:hAnsi="標楷體" w:hint="eastAsia"/>
          <w:b/>
          <w:kern w:val="0"/>
          <w:sz w:val="28"/>
          <w:szCs w:val="28"/>
        </w:rPr>
        <w:t>1</w:t>
      </w:r>
      <w:r w:rsidRPr="00AC61B0">
        <w:rPr>
          <w:rFonts w:ascii="標楷體" w:eastAsia="標楷體" w:hAnsi="標楷體" w:hint="eastAsia"/>
          <w:b/>
          <w:kern w:val="0"/>
          <w:sz w:val="28"/>
          <w:szCs w:val="28"/>
        </w:rPr>
        <w:t>）</w:t>
      </w:r>
      <w:r>
        <w:rPr>
          <w:rFonts w:ascii="標楷體" w:eastAsia="標楷體" w:hAnsi="標楷體" w:hint="eastAsia"/>
          <w:b/>
          <w:sz w:val="28"/>
          <w:szCs w:val="28"/>
          <w:lang w:eastAsia="zh-HK"/>
        </w:rPr>
        <w:t>建置多元就業體制</w:t>
      </w:r>
      <w:r w:rsidRPr="00394A51">
        <w:rPr>
          <w:rFonts w:ascii="標楷體" w:eastAsia="標楷體" w:hAnsi="標楷體" w:hint="eastAsia"/>
          <w:b/>
          <w:kern w:val="0"/>
          <w:sz w:val="28"/>
          <w:szCs w:val="28"/>
        </w:rPr>
        <w:t>：</w:t>
      </w:r>
      <w:r>
        <w:rPr>
          <w:rFonts w:ascii="標楷體" w:eastAsia="標楷體" w:hAnsi="標楷體" w:hint="eastAsia"/>
          <w:kern w:val="0"/>
          <w:sz w:val="28"/>
          <w:szCs w:val="28"/>
        </w:rPr>
        <w:t>透過辦理法令研習會、企業托育補助宣導會等多元方式，宣導推廣職場性別平等觀念，加強民眾對於就業安全相關勞動法令的認知，及瞭解自身權利與義務，落實保障人民工作權益及促進工作平權。</w:t>
      </w:r>
    </w:p>
    <w:p w14:paraId="452F2941" w14:textId="77777777" w:rsidR="00646ACE" w:rsidRDefault="00646ACE" w:rsidP="00732754">
      <w:pPr>
        <w:overflowPunct w:val="0"/>
        <w:spacing w:line="540" w:lineRule="exact"/>
        <w:ind w:leftChars="168" w:left="1121" w:hangingChars="256" w:hanging="718"/>
        <w:jc w:val="both"/>
        <w:rPr>
          <w:rFonts w:ascii="標楷體" w:eastAsia="標楷體" w:hAnsi="標楷體"/>
          <w:kern w:val="0"/>
          <w:sz w:val="28"/>
          <w:szCs w:val="28"/>
        </w:rPr>
      </w:pPr>
      <w:r w:rsidRPr="002F19F4">
        <w:rPr>
          <w:rFonts w:ascii="標楷體" w:eastAsia="標楷體" w:hAnsi="標楷體" w:hint="eastAsia"/>
          <w:b/>
          <w:kern w:val="0"/>
          <w:sz w:val="28"/>
          <w:szCs w:val="28"/>
        </w:rPr>
        <w:t>（2）</w:t>
      </w:r>
      <w:r>
        <w:rPr>
          <w:rFonts w:ascii="標楷體" w:eastAsia="標楷體" w:hAnsi="標楷體" w:hint="eastAsia"/>
          <w:b/>
          <w:sz w:val="28"/>
          <w:szCs w:val="28"/>
          <w:lang w:eastAsia="zh-HK"/>
        </w:rPr>
        <w:t>建構安全友善職場</w:t>
      </w:r>
      <w:r w:rsidRPr="002F19F4">
        <w:rPr>
          <w:rFonts w:ascii="標楷體" w:eastAsia="標楷體" w:hAnsi="標楷體" w:hint="eastAsia"/>
          <w:b/>
          <w:kern w:val="0"/>
          <w:sz w:val="28"/>
          <w:szCs w:val="28"/>
        </w:rPr>
        <w:t>：</w:t>
      </w:r>
      <w:r w:rsidRPr="0020667A">
        <w:rPr>
          <w:rFonts w:ascii="標楷體" w:eastAsia="標楷體" w:hAnsi="標楷體"/>
          <w:kern w:val="0"/>
          <w:sz w:val="28"/>
          <w:szCs w:val="28"/>
        </w:rPr>
        <w:t>依據勞動部補助地方政府辦理督促事業單位遵守勞動法令</w:t>
      </w:r>
      <w:r>
        <w:rPr>
          <w:rFonts w:ascii="標楷體" w:eastAsia="標楷體" w:hAnsi="標楷體" w:hint="eastAsia"/>
          <w:kern w:val="0"/>
          <w:sz w:val="28"/>
          <w:szCs w:val="28"/>
        </w:rPr>
        <w:t>相關</w:t>
      </w:r>
      <w:r w:rsidRPr="0020667A">
        <w:rPr>
          <w:rFonts w:ascii="標楷體" w:eastAsia="標楷體" w:hAnsi="標楷體"/>
          <w:kern w:val="0"/>
          <w:sz w:val="28"/>
          <w:szCs w:val="28"/>
        </w:rPr>
        <w:t>計畫，聘用專業</w:t>
      </w:r>
      <w:r>
        <w:rPr>
          <w:rFonts w:ascii="標楷體" w:eastAsia="標楷體" w:hAnsi="標楷體" w:hint="eastAsia"/>
          <w:kern w:val="0"/>
          <w:sz w:val="28"/>
          <w:szCs w:val="28"/>
        </w:rPr>
        <w:t>勞動</w:t>
      </w:r>
      <w:r w:rsidRPr="0020667A">
        <w:rPr>
          <w:rFonts w:ascii="標楷體" w:eastAsia="標楷體" w:hAnsi="標楷體"/>
          <w:kern w:val="0"/>
          <w:sz w:val="28"/>
          <w:szCs w:val="28"/>
        </w:rPr>
        <w:t>檢查人力，擴大檢查量能，督促雇主改善勞動條件，維護勞工權益</w:t>
      </w:r>
      <w:r>
        <w:rPr>
          <w:rFonts w:ascii="標楷體" w:eastAsia="標楷體" w:hAnsi="標楷體" w:hint="eastAsia"/>
          <w:kern w:val="0"/>
          <w:sz w:val="28"/>
          <w:szCs w:val="28"/>
        </w:rPr>
        <w:t>。</w:t>
      </w:r>
      <w:proofErr w:type="gramStart"/>
      <w:r>
        <w:rPr>
          <w:rFonts w:ascii="標楷體" w:eastAsia="標楷體" w:hAnsi="標楷體" w:hint="eastAsia"/>
          <w:kern w:val="0"/>
          <w:sz w:val="28"/>
          <w:szCs w:val="28"/>
        </w:rPr>
        <w:t>114</w:t>
      </w:r>
      <w:proofErr w:type="gramEnd"/>
      <w:r>
        <w:rPr>
          <w:rFonts w:ascii="標楷體" w:eastAsia="標楷體" w:hAnsi="標楷體" w:hint="eastAsia"/>
          <w:kern w:val="0"/>
          <w:sz w:val="28"/>
          <w:szCs w:val="28"/>
        </w:rPr>
        <w:t>年度辦理職業安全衛生宣導、輔導與檢查，合計檢查7</w:t>
      </w:r>
      <w:r>
        <w:rPr>
          <w:rFonts w:ascii="標楷體" w:eastAsia="標楷體" w:hAnsi="標楷體"/>
          <w:kern w:val="0"/>
          <w:sz w:val="28"/>
          <w:szCs w:val="28"/>
        </w:rPr>
        <w:t>,</w:t>
      </w:r>
      <w:r>
        <w:rPr>
          <w:rFonts w:ascii="標楷體" w:eastAsia="標楷體" w:hAnsi="標楷體" w:hint="eastAsia"/>
          <w:kern w:val="0"/>
          <w:sz w:val="28"/>
          <w:szCs w:val="28"/>
        </w:rPr>
        <w:t>373場次、輔導2</w:t>
      </w:r>
      <w:r>
        <w:rPr>
          <w:rFonts w:ascii="標楷體" w:eastAsia="標楷體" w:hAnsi="標楷體"/>
          <w:kern w:val="0"/>
          <w:sz w:val="28"/>
          <w:szCs w:val="28"/>
        </w:rPr>
        <w:t>,</w:t>
      </w:r>
      <w:r>
        <w:rPr>
          <w:rFonts w:ascii="標楷體" w:eastAsia="標楷體" w:hAnsi="標楷體" w:hint="eastAsia"/>
          <w:kern w:val="0"/>
          <w:sz w:val="28"/>
          <w:szCs w:val="28"/>
        </w:rPr>
        <w:t>058場次</w:t>
      </w:r>
      <w:r w:rsidRPr="00394A51">
        <w:rPr>
          <w:rFonts w:ascii="標楷體" w:eastAsia="標楷體" w:hAnsi="標楷體" w:hint="eastAsia"/>
          <w:kern w:val="0"/>
          <w:sz w:val="28"/>
          <w:szCs w:val="28"/>
        </w:rPr>
        <w:t>。</w:t>
      </w:r>
    </w:p>
    <w:p w14:paraId="3D4E6FCA" w14:textId="77777777" w:rsidR="00646ACE" w:rsidRPr="002B730F" w:rsidRDefault="00646ACE" w:rsidP="00732754">
      <w:pPr>
        <w:overflowPunct w:val="0"/>
        <w:spacing w:line="540" w:lineRule="exact"/>
        <w:ind w:leftChars="168" w:left="1106" w:hangingChars="251" w:hanging="703"/>
        <w:jc w:val="both"/>
        <w:rPr>
          <w:rFonts w:ascii="標楷體" w:eastAsia="標楷體" w:hAnsi="標楷體"/>
          <w:kern w:val="0"/>
          <w:sz w:val="28"/>
          <w:szCs w:val="28"/>
        </w:rPr>
      </w:pPr>
      <w:r w:rsidRPr="002F19F4">
        <w:rPr>
          <w:rFonts w:ascii="標楷體" w:eastAsia="標楷體" w:hAnsi="標楷體" w:hint="eastAsia"/>
          <w:b/>
          <w:kern w:val="0"/>
          <w:sz w:val="28"/>
          <w:szCs w:val="28"/>
        </w:rPr>
        <w:t>（3）</w:t>
      </w:r>
      <w:r w:rsidRPr="002B730F">
        <w:rPr>
          <w:rFonts w:ascii="標楷體" w:eastAsia="標楷體" w:hAnsi="標楷體"/>
          <w:b/>
          <w:kern w:val="0"/>
          <w:sz w:val="28"/>
          <w:szCs w:val="28"/>
        </w:rPr>
        <w:t>提升優質勞動職能</w:t>
      </w:r>
      <w:r w:rsidRPr="002F19F4">
        <w:rPr>
          <w:rFonts w:ascii="標楷體" w:eastAsia="標楷體" w:hAnsi="標楷體" w:hint="eastAsia"/>
          <w:b/>
          <w:kern w:val="0"/>
          <w:sz w:val="28"/>
          <w:szCs w:val="28"/>
        </w:rPr>
        <w:t>：</w:t>
      </w:r>
      <w:r>
        <w:rPr>
          <w:rFonts w:ascii="標楷體" w:eastAsia="標楷體" w:hAnsi="標楷體" w:hint="eastAsia"/>
          <w:kern w:val="0"/>
          <w:sz w:val="28"/>
          <w:szCs w:val="28"/>
        </w:rPr>
        <w:t>運用多元管道宣導合法聘僱外國人法令，並提供優質諮詢服務，強化合法聘僱觀念，保障外國人合法工作權益。</w:t>
      </w:r>
      <w:proofErr w:type="gramStart"/>
      <w:r>
        <w:rPr>
          <w:rFonts w:ascii="標楷體" w:eastAsia="標楷體" w:hAnsi="標楷體" w:hint="eastAsia"/>
          <w:kern w:val="0"/>
          <w:sz w:val="28"/>
          <w:szCs w:val="28"/>
        </w:rPr>
        <w:t>114</w:t>
      </w:r>
      <w:proofErr w:type="gramEnd"/>
      <w:r>
        <w:rPr>
          <w:rFonts w:ascii="標楷體" w:eastAsia="標楷體" w:hAnsi="標楷體" w:hint="eastAsia"/>
          <w:kern w:val="0"/>
          <w:sz w:val="28"/>
          <w:szCs w:val="28"/>
        </w:rPr>
        <w:t>年度提供外國人安置庇護服務174人，受理外國人入國通報3萬5</w:t>
      </w:r>
      <w:r>
        <w:rPr>
          <w:rFonts w:ascii="標楷體" w:eastAsia="標楷體" w:hAnsi="標楷體"/>
          <w:kern w:val="0"/>
          <w:sz w:val="28"/>
          <w:szCs w:val="28"/>
        </w:rPr>
        <w:t>,617</w:t>
      </w:r>
      <w:r>
        <w:rPr>
          <w:rFonts w:ascii="標楷體" w:eastAsia="標楷體" w:hAnsi="標楷體" w:hint="eastAsia"/>
          <w:kern w:val="0"/>
          <w:sz w:val="28"/>
          <w:szCs w:val="28"/>
        </w:rPr>
        <w:t>件，生活照顧服務訪查6萬273件，檢舉案件查察1</w:t>
      </w:r>
      <w:r>
        <w:rPr>
          <w:rFonts w:ascii="標楷體" w:eastAsia="標楷體" w:hAnsi="標楷體"/>
          <w:kern w:val="0"/>
          <w:sz w:val="28"/>
          <w:szCs w:val="28"/>
        </w:rPr>
        <w:t>,249</w:t>
      </w:r>
      <w:r>
        <w:rPr>
          <w:rFonts w:ascii="標楷體" w:eastAsia="標楷體" w:hAnsi="標楷體" w:hint="eastAsia"/>
          <w:kern w:val="0"/>
          <w:sz w:val="28"/>
          <w:szCs w:val="28"/>
        </w:rPr>
        <w:t>件。</w:t>
      </w:r>
    </w:p>
    <w:p w14:paraId="052375AC" w14:textId="77777777" w:rsidR="00646ACE" w:rsidRPr="003219A3" w:rsidRDefault="00646ACE" w:rsidP="00732754">
      <w:pPr>
        <w:spacing w:line="53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3C66006E" w14:textId="77777777" w:rsidR="00646ACE" w:rsidRDefault="00646ACE" w:rsidP="00732754">
      <w:pPr>
        <w:overflowPunct w:val="0"/>
        <w:spacing w:line="540" w:lineRule="exact"/>
        <w:ind w:leftChars="168" w:left="1106" w:hangingChars="251" w:hanging="703"/>
        <w:jc w:val="both"/>
        <w:rPr>
          <w:rFonts w:ascii="標楷體" w:eastAsia="標楷體" w:hAnsi="標楷體"/>
          <w:kern w:val="0"/>
          <w:sz w:val="28"/>
          <w:szCs w:val="28"/>
        </w:rPr>
      </w:pPr>
      <w:r>
        <w:rPr>
          <w:rFonts w:ascii="標楷體" w:eastAsia="標楷體" w:hAnsi="標楷體" w:hint="eastAsia"/>
          <w:kern w:val="0"/>
          <w:sz w:val="28"/>
          <w:szCs w:val="28"/>
        </w:rPr>
        <w:t>（1）</w:t>
      </w:r>
      <w:r w:rsidRPr="00E83ED5">
        <w:rPr>
          <w:rFonts w:ascii="標楷體" w:eastAsia="標楷體" w:hAnsi="標楷體" w:hint="eastAsia"/>
          <w:kern w:val="0"/>
          <w:sz w:val="28"/>
          <w:szCs w:val="28"/>
        </w:rPr>
        <w:t>持續辦理職場性騷擾防治及性別平等工作宣導計畫，輔導轄內雇主採取防治措施，惟部分研習課程出席率未盡理想，且未加強宣導屢次違規</w:t>
      </w:r>
      <w:proofErr w:type="gramStart"/>
      <w:r w:rsidRPr="00E83ED5">
        <w:rPr>
          <w:rFonts w:ascii="標楷體" w:eastAsia="標楷體" w:hAnsi="標楷體" w:hint="eastAsia"/>
          <w:kern w:val="0"/>
          <w:sz w:val="28"/>
          <w:szCs w:val="28"/>
        </w:rPr>
        <w:t>雇主參訓</w:t>
      </w:r>
      <w:proofErr w:type="gramEnd"/>
      <w:r w:rsidRPr="00E83ED5">
        <w:rPr>
          <w:rFonts w:ascii="標楷體" w:eastAsia="標楷體" w:hAnsi="標楷體" w:hint="eastAsia"/>
          <w:kern w:val="0"/>
          <w:sz w:val="28"/>
          <w:szCs w:val="28"/>
        </w:rPr>
        <w:t>，又辦理輔導及檢查比率仍有精進空間，允宜積極改善，落實性別平權政策</w:t>
      </w:r>
      <w:r>
        <w:rPr>
          <w:rFonts w:ascii="標楷體" w:eastAsia="標楷體" w:hAnsi="標楷體" w:hint="eastAsia"/>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151</w:t>
      </w:r>
      <w:r w:rsidRPr="00EF18B7">
        <w:rPr>
          <w:rFonts w:ascii="標楷體" w:eastAsia="標楷體" w:hAnsi="標楷體" w:cstheme="minorBidi" w:hint="eastAsia"/>
          <w:bCs/>
          <w:kern w:val="0"/>
          <w:sz w:val="28"/>
          <w:szCs w:val="28"/>
        </w:rPr>
        <w:t>頁）</w:t>
      </w:r>
    </w:p>
    <w:p w14:paraId="302B5799" w14:textId="77777777" w:rsidR="00646ACE" w:rsidRDefault="00646ACE" w:rsidP="00732754">
      <w:pPr>
        <w:overflowPunct w:val="0"/>
        <w:spacing w:line="530" w:lineRule="exact"/>
        <w:ind w:leftChars="168" w:left="1106" w:hangingChars="251" w:hanging="703"/>
        <w:jc w:val="both"/>
        <w:rPr>
          <w:rFonts w:ascii="標楷體" w:eastAsia="標楷體" w:hAnsi="標楷體"/>
          <w:kern w:val="0"/>
          <w:sz w:val="28"/>
          <w:szCs w:val="28"/>
        </w:rPr>
      </w:pPr>
      <w:r>
        <w:rPr>
          <w:rFonts w:ascii="標楷體" w:eastAsia="標楷體" w:hAnsi="標楷體" w:hint="eastAsia"/>
          <w:kern w:val="0"/>
          <w:sz w:val="28"/>
          <w:szCs w:val="28"/>
        </w:rPr>
        <w:t>（2）</w:t>
      </w:r>
      <w:r w:rsidRPr="00F80EE7">
        <w:rPr>
          <w:rFonts w:ascii="標楷體" w:eastAsia="標楷體" w:hAnsi="標楷體" w:hint="eastAsia"/>
          <w:kern w:val="0"/>
          <w:sz w:val="28"/>
          <w:szCs w:val="28"/>
        </w:rPr>
        <w:t>針對主要潛在危害作業事業單位辦理抽檢，並規範須事前通報其施工或作業期程，維護轄內工作者人身安全及健康，惟抽檢機制未</w:t>
      </w:r>
      <w:proofErr w:type="gramStart"/>
      <w:r w:rsidRPr="00F80EE7">
        <w:rPr>
          <w:rFonts w:ascii="標楷體" w:eastAsia="標楷體" w:hAnsi="標楷體" w:hint="eastAsia"/>
          <w:kern w:val="0"/>
          <w:sz w:val="28"/>
          <w:szCs w:val="28"/>
        </w:rPr>
        <w:t>臻健全，</w:t>
      </w:r>
      <w:proofErr w:type="gramEnd"/>
      <w:r w:rsidRPr="00F80EE7">
        <w:rPr>
          <w:rFonts w:ascii="標楷體" w:eastAsia="標楷體" w:hAnsi="標楷體" w:hint="eastAsia"/>
          <w:kern w:val="0"/>
          <w:sz w:val="28"/>
          <w:szCs w:val="28"/>
        </w:rPr>
        <w:t>且對未依規定通報者，尚待</w:t>
      </w:r>
      <w:proofErr w:type="gramStart"/>
      <w:r w:rsidRPr="00F80EE7">
        <w:rPr>
          <w:rFonts w:ascii="標楷體" w:eastAsia="標楷體" w:hAnsi="標楷體" w:hint="eastAsia"/>
          <w:kern w:val="0"/>
          <w:sz w:val="28"/>
          <w:szCs w:val="28"/>
        </w:rPr>
        <w:t>研</w:t>
      </w:r>
      <w:proofErr w:type="gramEnd"/>
      <w:r w:rsidRPr="00F80EE7">
        <w:rPr>
          <w:rFonts w:ascii="標楷體" w:eastAsia="標楷體" w:hAnsi="標楷體" w:hint="eastAsia"/>
          <w:kern w:val="0"/>
          <w:sz w:val="28"/>
          <w:szCs w:val="28"/>
        </w:rPr>
        <w:t>議建立完善之通報控管及裁罰機制，降低職業災害發生風險</w:t>
      </w:r>
      <w:r>
        <w:rPr>
          <w:rFonts w:ascii="標楷體" w:eastAsia="標楷體" w:hAnsi="標楷體" w:hint="eastAsia"/>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152</w:t>
      </w:r>
      <w:r w:rsidRPr="00EF18B7">
        <w:rPr>
          <w:rFonts w:ascii="標楷體" w:eastAsia="標楷體" w:hAnsi="標楷體" w:cstheme="minorBidi" w:hint="eastAsia"/>
          <w:bCs/>
          <w:kern w:val="0"/>
          <w:sz w:val="28"/>
          <w:szCs w:val="28"/>
        </w:rPr>
        <w:t>頁）</w:t>
      </w:r>
    </w:p>
    <w:p w14:paraId="09CC680B" w14:textId="77777777" w:rsidR="00646ACE" w:rsidRDefault="00646ACE" w:rsidP="00732754">
      <w:pPr>
        <w:overflowPunct w:val="0"/>
        <w:spacing w:line="530" w:lineRule="exact"/>
        <w:ind w:leftChars="168" w:left="1106" w:hangingChars="251" w:hanging="703"/>
        <w:jc w:val="both"/>
        <w:rPr>
          <w:rFonts w:ascii="標楷體" w:eastAsia="標楷體" w:hAnsi="標楷體" w:cstheme="minorBidi"/>
          <w:bCs/>
          <w:kern w:val="0"/>
          <w:sz w:val="28"/>
          <w:szCs w:val="28"/>
        </w:rPr>
      </w:pPr>
      <w:r>
        <w:rPr>
          <w:rFonts w:ascii="標楷體" w:eastAsia="標楷體" w:hAnsi="標楷體" w:hint="eastAsia"/>
          <w:kern w:val="0"/>
          <w:sz w:val="28"/>
          <w:szCs w:val="28"/>
        </w:rPr>
        <w:t>（3）</w:t>
      </w:r>
      <w:r w:rsidRPr="00E83ED5">
        <w:rPr>
          <w:rFonts w:ascii="標楷體" w:eastAsia="標楷體" w:hAnsi="標楷體" w:hint="eastAsia"/>
          <w:kern w:val="0"/>
          <w:sz w:val="28"/>
          <w:szCs w:val="28"/>
        </w:rPr>
        <w:t>持續實地訪查聘僱外國人雇主，維護渠等工作權益，惟部分案件逾規定期限仍未完成檢查，或因檢查人員異動資料</w:t>
      </w:r>
      <w:proofErr w:type="gramStart"/>
      <w:r w:rsidRPr="00E83ED5">
        <w:rPr>
          <w:rFonts w:ascii="標楷體" w:eastAsia="標楷體" w:hAnsi="標楷體" w:hint="eastAsia"/>
          <w:kern w:val="0"/>
          <w:sz w:val="28"/>
          <w:szCs w:val="28"/>
        </w:rPr>
        <w:t>佚失漏</w:t>
      </w:r>
      <w:proofErr w:type="gramEnd"/>
      <w:r w:rsidRPr="00E83ED5">
        <w:rPr>
          <w:rFonts w:ascii="標楷體" w:eastAsia="標楷體" w:hAnsi="標楷體" w:hint="eastAsia"/>
          <w:kern w:val="0"/>
          <w:sz w:val="28"/>
          <w:szCs w:val="28"/>
        </w:rPr>
        <w:t>未辦理，或複查結果未登錄於管理系統，亟待檢討改進</w:t>
      </w:r>
      <w:r w:rsidRPr="00774854">
        <w:rPr>
          <w:rFonts w:ascii="標楷體" w:eastAsia="標楷體" w:hAnsi="標楷體" w:hint="eastAsia"/>
          <w:spacing w:val="-4"/>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153</w:t>
      </w:r>
      <w:r w:rsidRPr="00EF18B7">
        <w:rPr>
          <w:rFonts w:ascii="標楷體" w:eastAsia="標楷體" w:hAnsi="標楷體" w:cstheme="minorBidi" w:hint="eastAsia"/>
          <w:bCs/>
          <w:kern w:val="0"/>
          <w:sz w:val="28"/>
          <w:szCs w:val="28"/>
        </w:rPr>
        <w:t>頁）</w:t>
      </w:r>
    </w:p>
    <w:p w14:paraId="01C03136" w14:textId="77777777" w:rsidR="00646ACE" w:rsidRPr="00EF18B7" w:rsidRDefault="00646ACE" w:rsidP="00732754">
      <w:pPr>
        <w:spacing w:beforeLines="20" w:before="72" w:line="492" w:lineRule="exact"/>
        <w:rPr>
          <w:rFonts w:ascii="標楷體" w:eastAsia="標楷體" w:hAnsi="標楷體"/>
          <w:b/>
          <w:sz w:val="32"/>
          <w:szCs w:val="32"/>
        </w:rPr>
      </w:pPr>
      <w:r w:rsidRPr="00EF18B7">
        <w:rPr>
          <w:rFonts w:ascii="標楷體" w:eastAsia="標楷體" w:hAnsi="標楷體"/>
          <w:noProof/>
        </w:rPr>
        <w:lastRenderedPageBreak/>
        <w:drawing>
          <wp:anchor distT="0" distB="0" distL="114300" distR="114300" simplePos="0" relativeHeight="251677184" behindDoc="0" locked="0" layoutInCell="1" allowOverlap="1" wp14:anchorId="22C09137" wp14:editId="7AA58810">
            <wp:simplePos x="0" y="0"/>
            <wp:positionH relativeFrom="column">
              <wp:posOffset>2785110</wp:posOffset>
            </wp:positionH>
            <wp:positionV relativeFrom="paragraph">
              <wp:posOffset>-15875</wp:posOffset>
            </wp:positionV>
            <wp:extent cx="723900" cy="608330"/>
            <wp:effectExtent l="0" t="0" r="0" b="1270"/>
            <wp:wrapSquare wrapText="bothSides"/>
            <wp:docPr id="730" name="圖片 99"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 name="圖片 99" descr="一張含有 文字 的圖片&#10;&#10;自動產生的描述"/>
                    <pic:cNvPicPr>
                      <a:picLocks noChangeAspect="1"/>
                    </pic:cNvPicPr>
                  </pic:nvPicPr>
                  <pic:blipFill rotWithShape="1">
                    <a:blip r:embed="rId24">
                      <a:extLst>
                        <a:ext uri="{28A0092B-C50C-407E-A947-70E740481C1C}">
                          <a14:useLocalDpi xmlns:a14="http://schemas.microsoft.com/office/drawing/2010/main" val="0"/>
                        </a:ext>
                      </a:extLst>
                    </a:blip>
                    <a:srcRect r="63877"/>
                    <a:stretch/>
                  </pic:blipFill>
                  <pic:spPr>
                    <a:xfrm>
                      <a:off x="0" y="0"/>
                      <a:ext cx="723900" cy="608330"/>
                    </a:xfrm>
                    <a:prstGeom prst="rect">
                      <a:avLst/>
                    </a:prstGeom>
                  </pic:spPr>
                </pic:pic>
              </a:graphicData>
            </a:graphic>
            <wp14:sizeRelH relativeFrom="margin">
              <wp14:pctWidth>0</wp14:pctWidth>
            </wp14:sizeRelH>
            <wp14:sizeRelV relativeFrom="margin">
              <wp14:pctHeight>0</wp14:pctHeight>
            </wp14:sizeRelV>
          </wp:anchor>
        </w:drawing>
      </w:r>
      <w:r w:rsidRPr="00EF18B7">
        <w:rPr>
          <w:rFonts w:ascii="標楷體" w:eastAsia="標楷體" w:hAnsi="標楷體" w:hint="eastAsia"/>
          <w:b/>
          <w:sz w:val="32"/>
          <w:szCs w:val="32"/>
        </w:rPr>
        <w:t>（</w:t>
      </w:r>
      <w:r w:rsidRPr="00EF18B7">
        <w:rPr>
          <w:rFonts w:ascii="標楷體" w:eastAsia="標楷體" w:hAnsi="標楷體" w:hint="eastAsia"/>
          <w:b/>
          <w:sz w:val="32"/>
          <w:szCs w:val="32"/>
          <w:lang w:eastAsia="zh-HK"/>
        </w:rPr>
        <w:t>十七）</w:t>
      </w:r>
      <w:r w:rsidRPr="00EF18B7">
        <w:rPr>
          <w:rFonts w:ascii="標楷體" w:eastAsia="標楷體" w:hAnsi="標楷體" w:hint="eastAsia"/>
          <w:b/>
          <w:sz w:val="32"/>
          <w:szCs w:val="32"/>
        </w:rPr>
        <w:t>原住民族</w:t>
      </w:r>
    </w:p>
    <w:p w14:paraId="452C9578" w14:textId="77777777" w:rsidR="00646ACE" w:rsidRPr="003219A3" w:rsidRDefault="00646ACE" w:rsidP="00756E97">
      <w:pPr>
        <w:spacing w:line="46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5A6F06EB" w14:textId="77777777" w:rsidR="00646ACE" w:rsidRPr="00080D01" w:rsidRDefault="00646ACE" w:rsidP="00756E97">
      <w:pPr>
        <w:overflowPunct w:val="0"/>
        <w:spacing w:line="460" w:lineRule="exact"/>
        <w:ind w:leftChars="167" w:left="1119" w:hangingChars="256" w:hanging="718"/>
        <w:jc w:val="both"/>
        <w:rPr>
          <w:rFonts w:ascii="標楷體" w:eastAsia="標楷體" w:hAnsi="標楷體"/>
          <w:b/>
          <w:kern w:val="0"/>
          <w:sz w:val="28"/>
          <w:szCs w:val="28"/>
        </w:rPr>
      </w:pPr>
      <w:r w:rsidRPr="00080D01">
        <w:rPr>
          <w:rFonts w:ascii="標楷體" w:eastAsia="標楷體" w:hAnsi="標楷體" w:hint="eastAsia"/>
          <w:b/>
          <w:sz w:val="28"/>
          <w:szCs w:val="28"/>
        </w:rPr>
        <w:t>（1）營造安居家園，提升居住環境品質</w:t>
      </w:r>
      <w:r w:rsidRPr="00080D01">
        <w:rPr>
          <w:rFonts w:ascii="標楷體" w:eastAsia="標楷體" w:hAnsi="標楷體" w:hint="eastAsia"/>
          <w:b/>
          <w:kern w:val="0"/>
          <w:sz w:val="28"/>
          <w:szCs w:val="28"/>
        </w:rPr>
        <w:t>：</w:t>
      </w:r>
      <w:r w:rsidRPr="00080D01">
        <w:rPr>
          <w:rFonts w:ascii="標楷體" w:eastAsia="標楷體" w:hAnsi="標楷體" w:hint="eastAsia"/>
          <w:kern w:val="0"/>
          <w:sz w:val="28"/>
          <w:szCs w:val="28"/>
        </w:rPr>
        <w:t>建置原住民族社會住宅，並強化原住民族社會住宅管理，改善族人居住環境，提升生活品質。</w:t>
      </w:r>
    </w:p>
    <w:p w14:paraId="70694C8B" w14:textId="77777777" w:rsidR="00646ACE" w:rsidRPr="00080D01" w:rsidRDefault="00646ACE" w:rsidP="00756E97">
      <w:pPr>
        <w:overflowPunct w:val="0"/>
        <w:spacing w:line="460" w:lineRule="exact"/>
        <w:ind w:leftChars="167" w:left="1119" w:hangingChars="256" w:hanging="718"/>
        <w:jc w:val="both"/>
        <w:rPr>
          <w:rFonts w:ascii="標楷體" w:eastAsia="標楷體" w:hAnsi="標楷體"/>
          <w:sz w:val="28"/>
          <w:szCs w:val="28"/>
        </w:rPr>
      </w:pPr>
      <w:r w:rsidRPr="00080D01">
        <w:rPr>
          <w:rFonts w:ascii="標楷體" w:eastAsia="標楷體" w:hAnsi="標楷體" w:hint="eastAsia"/>
          <w:b/>
          <w:sz w:val="28"/>
          <w:szCs w:val="28"/>
        </w:rPr>
        <w:t>（2）建構文化及語言友善學習環境</w:t>
      </w:r>
      <w:r w:rsidRPr="00080D01">
        <w:rPr>
          <w:rFonts w:ascii="標楷體" w:eastAsia="標楷體" w:hAnsi="標楷體" w:hint="eastAsia"/>
          <w:b/>
          <w:kern w:val="0"/>
          <w:sz w:val="28"/>
          <w:szCs w:val="28"/>
        </w:rPr>
        <w:t>：</w:t>
      </w:r>
      <w:r w:rsidRPr="00080D01">
        <w:rPr>
          <w:rFonts w:ascii="標楷體" w:eastAsia="標楷體" w:hAnsi="標楷體" w:hint="eastAsia"/>
          <w:kern w:val="0"/>
          <w:sz w:val="28"/>
          <w:szCs w:val="28"/>
        </w:rPr>
        <w:t>建立多元族語學習管道，</w:t>
      </w:r>
      <w:r w:rsidRPr="00080D01">
        <w:rPr>
          <w:rFonts w:ascii="標楷體" w:eastAsia="標楷體" w:hAnsi="標楷體" w:hint="eastAsia"/>
          <w:sz w:val="28"/>
          <w:szCs w:val="28"/>
        </w:rPr>
        <w:t>培育語言推廣</w:t>
      </w:r>
      <w:r w:rsidRPr="00080D01">
        <w:rPr>
          <w:rFonts w:ascii="標楷體" w:eastAsia="標楷體" w:hAnsi="標楷體" w:hint="eastAsia"/>
          <w:kern w:val="0"/>
          <w:sz w:val="28"/>
          <w:szCs w:val="28"/>
        </w:rPr>
        <w:t>人員，並結合族語學習營及森林</w:t>
      </w:r>
      <w:proofErr w:type="gramStart"/>
      <w:r w:rsidRPr="00080D01">
        <w:rPr>
          <w:rFonts w:ascii="標楷體" w:eastAsia="標楷體" w:hAnsi="標楷體" w:hint="eastAsia"/>
          <w:kern w:val="0"/>
          <w:sz w:val="28"/>
          <w:szCs w:val="28"/>
        </w:rPr>
        <w:t>書屋等場域</w:t>
      </w:r>
      <w:proofErr w:type="gramEnd"/>
      <w:r w:rsidRPr="00080D01">
        <w:rPr>
          <w:rFonts w:ascii="標楷體" w:eastAsia="標楷體" w:hAnsi="標楷體" w:hint="eastAsia"/>
          <w:kern w:val="0"/>
          <w:sz w:val="28"/>
          <w:szCs w:val="28"/>
        </w:rPr>
        <w:t>，促進原住民族語言保存與發展，確保語言永續傳承。</w:t>
      </w:r>
    </w:p>
    <w:p w14:paraId="12AA7546" w14:textId="77777777" w:rsidR="00646ACE" w:rsidRPr="00080D01" w:rsidRDefault="00646ACE" w:rsidP="00756E97">
      <w:pPr>
        <w:overflowPunct w:val="0"/>
        <w:spacing w:line="460" w:lineRule="exact"/>
        <w:ind w:leftChars="167" w:left="1119" w:hangingChars="256" w:hanging="718"/>
        <w:jc w:val="both"/>
        <w:rPr>
          <w:rFonts w:ascii="標楷體" w:eastAsia="標楷體" w:hAnsi="標楷體"/>
          <w:kern w:val="0"/>
          <w:sz w:val="28"/>
          <w:szCs w:val="28"/>
        </w:rPr>
      </w:pPr>
      <w:r w:rsidRPr="00080D01">
        <w:rPr>
          <w:rFonts w:ascii="標楷體" w:eastAsia="標楷體" w:hAnsi="標楷體" w:hint="eastAsia"/>
          <w:b/>
          <w:sz w:val="28"/>
          <w:szCs w:val="28"/>
        </w:rPr>
        <w:t>（3）保存及維護原住民傳統文化：</w:t>
      </w:r>
      <w:r w:rsidRPr="00080D01">
        <w:rPr>
          <w:rFonts w:ascii="標楷體" w:eastAsia="標楷體" w:hAnsi="標楷體" w:hint="eastAsia"/>
          <w:sz w:val="28"/>
          <w:szCs w:val="28"/>
        </w:rPr>
        <w:t>優化烏來泰雅民族博物館</w:t>
      </w:r>
      <w:r>
        <w:rPr>
          <w:rFonts w:ascii="標楷體" w:eastAsia="標楷體" w:hAnsi="標楷體" w:hint="eastAsia"/>
          <w:sz w:val="28"/>
          <w:szCs w:val="28"/>
        </w:rPr>
        <w:t>硬體設施</w:t>
      </w:r>
      <w:r w:rsidRPr="00080D01">
        <w:rPr>
          <w:rFonts w:ascii="標楷體" w:eastAsia="標楷體" w:hAnsi="標楷體" w:hint="eastAsia"/>
          <w:sz w:val="28"/>
          <w:szCs w:val="28"/>
        </w:rPr>
        <w:t>，辦理烏來泰雅文化</w:t>
      </w:r>
      <w:r w:rsidRPr="00080D01">
        <w:rPr>
          <w:rFonts w:ascii="標楷體" w:eastAsia="標楷體" w:hAnsi="標楷體" w:hint="eastAsia"/>
          <w:kern w:val="0"/>
          <w:sz w:val="28"/>
          <w:szCs w:val="28"/>
        </w:rPr>
        <w:t>（物）典藏保存、展示、教育推廣及研究工作，</w:t>
      </w:r>
      <w:r w:rsidRPr="00080D01">
        <w:rPr>
          <w:rFonts w:ascii="標楷體" w:eastAsia="標楷體" w:hAnsi="標楷體" w:hint="eastAsia"/>
          <w:sz w:val="28"/>
          <w:szCs w:val="28"/>
        </w:rPr>
        <w:t>結合自然生態與文化資源，帶動烏來區整體發展。</w:t>
      </w:r>
    </w:p>
    <w:p w14:paraId="3061ACD0" w14:textId="77777777" w:rsidR="00646ACE" w:rsidRPr="003219A3" w:rsidRDefault="00646ACE" w:rsidP="00756E97">
      <w:pPr>
        <w:spacing w:line="46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2E2F6BC0" w14:textId="77777777" w:rsidR="00646ACE" w:rsidRDefault="00646ACE" w:rsidP="00756E97">
      <w:pPr>
        <w:overflowPunct w:val="0"/>
        <w:spacing w:line="460" w:lineRule="exact"/>
        <w:ind w:leftChars="168" w:left="1120" w:hangingChars="256" w:hanging="717"/>
        <w:jc w:val="both"/>
        <w:rPr>
          <w:rFonts w:ascii="標楷體" w:eastAsia="標楷體" w:hAnsi="標楷體"/>
          <w:kern w:val="0"/>
          <w:sz w:val="28"/>
          <w:szCs w:val="28"/>
        </w:rPr>
      </w:pPr>
      <w:r>
        <w:rPr>
          <w:rFonts w:ascii="標楷體" w:eastAsia="標楷體" w:hAnsi="標楷體" w:hint="eastAsia"/>
          <w:kern w:val="0"/>
          <w:sz w:val="28"/>
          <w:szCs w:val="28"/>
        </w:rPr>
        <w:t>（1）</w:t>
      </w:r>
      <w:r w:rsidRPr="00BD56DE">
        <w:rPr>
          <w:rFonts w:ascii="標楷體" w:eastAsia="標楷體" w:hAnsi="標楷體" w:hint="eastAsia"/>
          <w:kern w:val="0"/>
          <w:sz w:val="28"/>
          <w:szCs w:val="28"/>
        </w:rPr>
        <w:t>興辦原住民</w:t>
      </w:r>
      <w:proofErr w:type="gramStart"/>
      <w:r w:rsidRPr="00BD56DE">
        <w:rPr>
          <w:rFonts w:ascii="標楷體" w:eastAsia="標楷體" w:hAnsi="標楷體" w:hint="eastAsia"/>
          <w:kern w:val="0"/>
          <w:sz w:val="28"/>
          <w:szCs w:val="28"/>
        </w:rPr>
        <w:t>社宅供</w:t>
      </w:r>
      <w:proofErr w:type="gramEnd"/>
      <w:r w:rsidRPr="00BD56DE">
        <w:rPr>
          <w:rFonts w:ascii="標楷體" w:eastAsia="標楷體" w:hAnsi="標楷體" w:hint="eastAsia"/>
          <w:kern w:val="0"/>
          <w:sz w:val="28"/>
          <w:szCs w:val="28"/>
        </w:rPr>
        <w:t>經濟弱勢之原住民族人租用，保障居住權益，惟租金收繳管理作業未</w:t>
      </w:r>
      <w:proofErr w:type="gramStart"/>
      <w:r w:rsidRPr="00BD56DE">
        <w:rPr>
          <w:rFonts w:ascii="標楷體" w:eastAsia="標楷體" w:hAnsi="標楷體" w:hint="eastAsia"/>
          <w:kern w:val="0"/>
          <w:sz w:val="28"/>
          <w:szCs w:val="28"/>
        </w:rPr>
        <w:t>臻</w:t>
      </w:r>
      <w:proofErr w:type="gramEnd"/>
      <w:r w:rsidRPr="00BD56DE">
        <w:rPr>
          <w:rFonts w:ascii="標楷體" w:eastAsia="標楷體" w:hAnsi="標楷體" w:hint="eastAsia"/>
          <w:kern w:val="0"/>
          <w:sz w:val="28"/>
          <w:szCs w:val="28"/>
        </w:rPr>
        <w:t>周妥，且以前年度欠繳租金</w:t>
      </w:r>
      <w:proofErr w:type="gramStart"/>
      <w:r w:rsidRPr="00BD56DE">
        <w:rPr>
          <w:rFonts w:ascii="標楷體" w:eastAsia="標楷體" w:hAnsi="標楷體" w:hint="eastAsia"/>
          <w:kern w:val="0"/>
          <w:sz w:val="28"/>
          <w:szCs w:val="28"/>
        </w:rPr>
        <w:t>久懸未結</w:t>
      </w:r>
      <w:proofErr w:type="gramEnd"/>
      <w:r w:rsidRPr="00BD56DE">
        <w:rPr>
          <w:rFonts w:ascii="標楷體" w:eastAsia="標楷體" w:hAnsi="標楷體" w:hint="eastAsia"/>
          <w:kern w:val="0"/>
          <w:sz w:val="28"/>
          <w:szCs w:val="28"/>
        </w:rPr>
        <w:t>金額可觀，</w:t>
      </w:r>
      <w:proofErr w:type="gramStart"/>
      <w:r w:rsidRPr="00BD56DE">
        <w:rPr>
          <w:rFonts w:ascii="標楷體" w:eastAsia="標楷體" w:hAnsi="標楷體" w:hint="eastAsia"/>
          <w:kern w:val="0"/>
          <w:sz w:val="28"/>
          <w:szCs w:val="28"/>
        </w:rPr>
        <w:t>歷年度帳列</w:t>
      </w:r>
      <w:proofErr w:type="gramEnd"/>
      <w:r w:rsidRPr="00BD56DE">
        <w:rPr>
          <w:rFonts w:ascii="標楷體" w:eastAsia="標楷體" w:hAnsi="標楷體" w:hint="eastAsia"/>
          <w:kern w:val="0"/>
          <w:sz w:val="28"/>
          <w:szCs w:val="28"/>
        </w:rPr>
        <w:t>應收款</w:t>
      </w:r>
      <w:proofErr w:type="gramStart"/>
      <w:r w:rsidRPr="00BD56DE">
        <w:rPr>
          <w:rFonts w:ascii="標楷體" w:eastAsia="標楷體" w:hAnsi="標楷體" w:hint="eastAsia"/>
          <w:kern w:val="0"/>
          <w:sz w:val="28"/>
          <w:szCs w:val="28"/>
        </w:rPr>
        <w:t>項乏明</w:t>
      </w:r>
      <w:proofErr w:type="gramEnd"/>
      <w:r w:rsidRPr="00BD56DE">
        <w:rPr>
          <w:rFonts w:ascii="標楷體" w:eastAsia="標楷體" w:hAnsi="標楷體" w:hint="eastAsia"/>
          <w:kern w:val="0"/>
          <w:sz w:val="28"/>
          <w:szCs w:val="28"/>
        </w:rPr>
        <w:t>細資料可</w:t>
      </w:r>
      <w:proofErr w:type="gramStart"/>
      <w:r w:rsidRPr="00BD56DE">
        <w:rPr>
          <w:rFonts w:ascii="標楷體" w:eastAsia="標楷體" w:hAnsi="標楷體" w:hint="eastAsia"/>
          <w:kern w:val="0"/>
          <w:sz w:val="28"/>
          <w:szCs w:val="28"/>
        </w:rPr>
        <w:t>稽</w:t>
      </w:r>
      <w:proofErr w:type="gramEnd"/>
      <w:r w:rsidRPr="00BD56DE">
        <w:rPr>
          <w:rFonts w:ascii="標楷體" w:eastAsia="標楷體" w:hAnsi="標楷體" w:hint="eastAsia"/>
          <w:kern w:val="0"/>
          <w:sz w:val="28"/>
          <w:szCs w:val="28"/>
        </w:rPr>
        <w:t>，檔案管理及內部控制存有疏漏，亟待</w:t>
      </w:r>
      <w:proofErr w:type="gramStart"/>
      <w:r w:rsidRPr="00BD56DE">
        <w:rPr>
          <w:rFonts w:ascii="標楷體" w:eastAsia="標楷體" w:hAnsi="標楷體" w:hint="eastAsia"/>
          <w:kern w:val="0"/>
          <w:sz w:val="28"/>
          <w:szCs w:val="28"/>
        </w:rPr>
        <w:t>研</w:t>
      </w:r>
      <w:proofErr w:type="gramEnd"/>
      <w:r w:rsidRPr="00BD56DE">
        <w:rPr>
          <w:rFonts w:ascii="標楷體" w:eastAsia="標楷體" w:hAnsi="標楷體" w:hint="eastAsia"/>
          <w:kern w:val="0"/>
          <w:sz w:val="28"/>
          <w:szCs w:val="28"/>
        </w:rPr>
        <w:t>謀改善</w:t>
      </w:r>
      <w:r>
        <w:rPr>
          <w:rFonts w:ascii="標楷體" w:eastAsia="標楷體" w:hAnsi="標楷體" w:hint="eastAsia"/>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156</w:t>
      </w:r>
      <w:r w:rsidRPr="00EF18B7">
        <w:rPr>
          <w:rFonts w:ascii="標楷體" w:eastAsia="標楷體" w:hAnsi="標楷體" w:cstheme="minorBidi" w:hint="eastAsia"/>
          <w:bCs/>
          <w:kern w:val="0"/>
          <w:sz w:val="28"/>
          <w:szCs w:val="28"/>
        </w:rPr>
        <w:t>頁）</w:t>
      </w:r>
    </w:p>
    <w:p w14:paraId="6C456376" w14:textId="77777777" w:rsidR="00646ACE" w:rsidRPr="00C66C59" w:rsidRDefault="00646ACE" w:rsidP="00756E97">
      <w:pPr>
        <w:overflowPunct w:val="0"/>
        <w:spacing w:line="460" w:lineRule="exact"/>
        <w:ind w:leftChars="168" w:left="1120" w:hangingChars="256" w:hanging="717"/>
        <w:jc w:val="both"/>
        <w:rPr>
          <w:rFonts w:ascii="標楷體" w:eastAsia="標楷體" w:hAnsi="標楷體"/>
          <w:kern w:val="0"/>
          <w:sz w:val="28"/>
          <w:szCs w:val="28"/>
        </w:rPr>
      </w:pPr>
      <w:r>
        <w:rPr>
          <w:rFonts w:ascii="標楷體" w:eastAsia="標楷體" w:hAnsi="標楷體" w:hint="eastAsia"/>
          <w:kern w:val="0"/>
          <w:sz w:val="28"/>
          <w:szCs w:val="28"/>
        </w:rPr>
        <w:t>（2）</w:t>
      </w:r>
      <w:proofErr w:type="gramStart"/>
      <w:r w:rsidRPr="00C66C59">
        <w:rPr>
          <w:rFonts w:ascii="標楷體" w:eastAsia="標楷體" w:hAnsi="標楷體" w:hint="eastAsia"/>
          <w:kern w:val="0"/>
          <w:sz w:val="28"/>
          <w:szCs w:val="28"/>
        </w:rPr>
        <w:t>設置語推人員</w:t>
      </w:r>
      <w:proofErr w:type="gramEnd"/>
      <w:r w:rsidRPr="00C66C59">
        <w:rPr>
          <w:rFonts w:ascii="標楷體" w:eastAsia="標楷體" w:hAnsi="標楷體" w:hint="eastAsia"/>
          <w:kern w:val="0"/>
          <w:sz w:val="28"/>
          <w:szCs w:val="28"/>
        </w:rPr>
        <w:t>推動族語振興工作，促進原住民語言保存與發展，惟</w:t>
      </w:r>
      <w:proofErr w:type="gramStart"/>
      <w:r w:rsidRPr="00C66C59">
        <w:rPr>
          <w:rFonts w:ascii="標楷體" w:eastAsia="標楷體" w:hAnsi="標楷體" w:hint="eastAsia"/>
          <w:kern w:val="0"/>
          <w:sz w:val="28"/>
          <w:szCs w:val="28"/>
        </w:rPr>
        <w:t>114年度語推人員</w:t>
      </w:r>
      <w:proofErr w:type="gramEnd"/>
      <w:r w:rsidRPr="00C66C59">
        <w:rPr>
          <w:rFonts w:ascii="標楷體" w:eastAsia="標楷體" w:hAnsi="標楷體" w:hint="eastAsia"/>
          <w:kern w:val="0"/>
          <w:sz w:val="28"/>
          <w:szCs w:val="28"/>
        </w:rPr>
        <w:t>工作執行成效</w:t>
      </w:r>
      <w:proofErr w:type="gramStart"/>
      <w:r w:rsidRPr="00C66C59">
        <w:rPr>
          <w:rFonts w:ascii="標楷體" w:eastAsia="標楷體" w:hAnsi="標楷體" w:hint="eastAsia"/>
          <w:kern w:val="0"/>
          <w:sz w:val="28"/>
          <w:szCs w:val="28"/>
        </w:rPr>
        <w:t>遽</w:t>
      </w:r>
      <w:proofErr w:type="gramEnd"/>
      <w:r w:rsidRPr="00C66C59">
        <w:rPr>
          <w:rFonts w:ascii="標楷體" w:eastAsia="標楷體" w:hAnsi="標楷體" w:hint="eastAsia"/>
          <w:kern w:val="0"/>
          <w:sz w:val="28"/>
          <w:szCs w:val="28"/>
        </w:rPr>
        <w:t>降，部分</w:t>
      </w:r>
      <w:proofErr w:type="gramStart"/>
      <w:r w:rsidRPr="00C66C59">
        <w:rPr>
          <w:rFonts w:ascii="標楷體" w:eastAsia="標楷體" w:hAnsi="標楷體" w:hint="eastAsia"/>
          <w:kern w:val="0"/>
          <w:sz w:val="28"/>
          <w:szCs w:val="28"/>
        </w:rPr>
        <w:t>族語別人員</w:t>
      </w:r>
      <w:proofErr w:type="gramEnd"/>
      <w:r w:rsidRPr="00C66C59">
        <w:rPr>
          <w:rFonts w:ascii="標楷體" w:eastAsia="標楷體" w:hAnsi="標楷體" w:hint="eastAsia"/>
          <w:kern w:val="0"/>
          <w:sz w:val="28"/>
          <w:szCs w:val="28"/>
        </w:rPr>
        <w:t>未足額進用，</w:t>
      </w:r>
      <w:r w:rsidRPr="00C66C59">
        <w:rPr>
          <w:rFonts w:ascii="標楷體" w:eastAsia="標楷體" w:hAnsi="標楷體" w:hint="eastAsia"/>
          <w:spacing w:val="-2"/>
          <w:kern w:val="0"/>
          <w:sz w:val="28"/>
          <w:szCs w:val="28"/>
        </w:rPr>
        <w:t>復</w:t>
      </w:r>
      <w:proofErr w:type="gramStart"/>
      <w:r w:rsidRPr="00C66C59">
        <w:rPr>
          <w:rFonts w:ascii="標楷體" w:eastAsia="標楷體" w:hAnsi="標楷體" w:hint="eastAsia"/>
          <w:spacing w:val="-2"/>
          <w:kern w:val="0"/>
          <w:sz w:val="28"/>
          <w:szCs w:val="28"/>
        </w:rPr>
        <w:t>面臨屆齡退休</w:t>
      </w:r>
      <w:proofErr w:type="gramEnd"/>
      <w:r w:rsidRPr="00C66C59">
        <w:rPr>
          <w:rFonts w:ascii="標楷體" w:eastAsia="標楷體" w:hAnsi="標楷體" w:hint="eastAsia"/>
          <w:spacing w:val="-2"/>
          <w:kern w:val="0"/>
          <w:sz w:val="28"/>
          <w:szCs w:val="28"/>
        </w:rPr>
        <w:t>人力缺口，又泰山書屋說故事服務集中少數人員，培訓資源未有效轉化為實際服務量能，有待</w:t>
      </w:r>
      <w:proofErr w:type="gramStart"/>
      <w:r w:rsidRPr="00C66C59">
        <w:rPr>
          <w:rFonts w:ascii="標楷體" w:eastAsia="標楷體" w:hAnsi="標楷體" w:hint="eastAsia"/>
          <w:spacing w:val="-2"/>
          <w:kern w:val="0"/>
          <w:sz w:val="28"/>
          <w:szCs w:val="28"/>
        </w:rPr>
        <w:t>研</w:t>
      </w:r>
      <w:proofErr w:type="gramEnd"/>
      <w:r w:rsidRPr="00C66C59">
        <w:rPr>
          <w:rFonts w:ascii="標楷體" w:eastAsia="標楷體" w:hAnsi="標楷體" w:hint="eastAsia"/>
          <w:spacing w:val="-2"/>
          <w:kern w:val="0"/>
          <w:sz w:val="28"/>
          <w:szCs w:val="28"/>
        </w:rPr>
        <w:t>謀改善。</w:t>
      </w:r>
      <w:r w:rsidRPr="00C66C59">
        <w:rPr>
          <w:rFonts w:ascii="標楷體" w:eastAsia="標楷體" w:hAnsi="標楷體" w:cstheme="minorBidi" w:hint="eastAsia"/>
          <w:bCs/>
          <w:spacing w:val="-2"/>
          <w:kern w:val="0"/>
          <w:sz w:val="28"/>
          <w:szCs w:val="28"/>
        </w:rPr>
        <w:t>（詳乙－157頁）</w:t>
      </w:r>
    </w:p>
    <w:p w14:paraId="3D05A758" w14:textId="77777777" w:rsidR="00646ACE" w:rsidRDefault="00646ACE" w:rsidP="00756E97">
      <w:pPr>
        <w:overflowPunct w:val="0"/>
        <w:spacing w:line="460" w:lineRule="exact"/>
        <w:ind w:leftChars="168" w:left="1106" w:hangingChars="251" w:hanging="703"/>
        <w:jc w:val="both"/>
        <w:rPr>
          <w:rFonts w:ascii="標楷體" w:eastAsia="標楷體" w:hAnsi="標楷體"/>
          <w:sz w:val="28"/>
          <w:szCs w:val="28"/>
        </w:rPr>
      </w:pPr>
      <w:r>
        <w:rPr>
          <w:rFonts w:ascii="標楷體" w:eastAsia="標楷體" w:hAnsi="標楷體" w:hint="eastAsia"/>
          <w:kern w:val="0"/>
          <w:sz w:val="28"/>
          <w:szCs w:val="28"/>
        </w:rPr>
        <w:t>（3）</w:t>
      </w:r>
      <w:r w:rsidRPr="00BD56DE">
        <w:rPr>
          <w:rFonts w:ascii="標楷體" w:eastAsia="標楷體" w:hAnsi="標楷體" w:hint="eastAsia"/>
          <w:kern w:val="0"/>
          <w:sz w:val="28"/>
          <w:szCs w:val="28"/>
        </w:rPr>
        <w:t>興建烏來泰雅民族博物館，保存維護泰雅族文化資產，惟外借典藏品保險審核及投保作業未盡嚴謹審慎，未規範</w:t>
      </w:r>
      <w:proofErr w:type="gramStart"/>
      <w:r w:rsidRPr="00BD56DE">
        <w:rPr>
          <w:rFonts w:ascii="標楷體" w:eastAsia="標楷體" w:hAnsi="標楷體" w:hint="eastAsia"/>
          <w:kern w:val="0"/>
          <w:sz w:val="28"/>
          <w:szCs w:val="28"/>
        </w:rPr>
        <w:t>屬套組件</w:t>
      </w:r>
      <w:proofErr w:type="gramEnd"/>
      <w:r w:rsidRPr="00BD56DE">
        <w:rPr>
          <w:rFonts w:ascii="標楷體" w:eastAsia="標楷體" w:hAnsi="標楷體" w:hint="eastAsia"/>
          <w:kern w:val="0"/>
          <w:sz w:val="28"/>
          <w:szCs w:val="28"/>
        </w:rPr>
        <w:t>形式之典藏品相關資訊登載內容標準，又緊急應變機制未</w:t>
      </w:r>
      <w:proofErr w:type="gramStart"/>
      <w:r w:rsidRPr="00BD56DE">
        <w:rPr>
          <w:rFonts w:ascii="標楷體" w:eastAsia="標楷體" w:hAnsi="標楷體" w:hint="eastAsia"/>
          <w:kern w:val="0"/>
          <w:sz w:val="28"/>
          <w:szCs w:val="28"/>
        </w:rPr>
        <w:t>臻</w:t>
      </w:r>
      <w:proofErr w:type="gramEnd"/>
      <w:r w:rsidRPr="00BD56DE">
        <w:rPr>
          <w:rFonts w:ascii="標楷體" w:eastAsia="標楷體" w:hAnsi="標楷體" w:hint="eastAsia"/>
          <w:kern w:val="0"/>
          <w:sz w:val="28"/>
          <w:szCs w:val="28"/>
        </w:rPr>
        <w:t>完善，允宜檢討改善</w:t>
      </w:r>
      <w:r>
        <w:rPr>
          <w:rFonts w:ascii="標楷體" w:eastAsia="標楷體" w:hAnsi="標楷體" w:hint="eastAsia"/>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158</w:t>
      </w:r>
      <w:r w:rsidRPr="00EF18B7">
        <w:rPr>
          <w:rFonts w:ascii="標楷體" w:eastAsia="標楷體" w:hAnsi="標楷體" w:cstheme="minorBidi" w:hint="eastAsia"/>
          <w:bCs/>
          <w:kern w:val="0"/>
          <w:sz w:val="28"/>
          <w:szCs w:val="28"/>
        </w:rPr>
        <w:t>頁）</w:t>
      </w:r>
    </w:p>
    <w:p w14:paraId="1CF1B004" w14:textId="77777777" w:rsidR="00646ACE" w:rsidRPr="00EF18B7" w:rsidRDefault="00646ACE" w:rsidP="00756E97">
      <w:pPr>
        <w:spacing w:beforeLines="20" w:before="72" w:line="460" w:lineRule="exact"/>
        <w:jc w:val="both"/>
        <w:rPr>
          <w:rFonts w:ascii="標楷體" w:eastAsia="標楷體" w:hAnsi="標楷體"/>
          <w:b/>
          <w:sz w:val="32"/>
          <w:szCs w:val="32"/>
        </w:rPr>
      </w:pPr>
      <w:r w:rsidRPr="00EF18B7">
        <w:rPr>
          <w:rFonts w:ascii="標楷體" w:eastAsia="標楷體" w:hAnsi="標楷體"/>
          <w:noProof/>
        </w:rPr>
        <w:drawing>
          <wp:anchor distT="0" distB="0" distL="114300" distR="114300" simplePos="0" relativeHeight="251676160" behindDoc="1" locked="0" layoutInCell="1" allowOverlap="1" wp14:anchorId="33E0BC18" wp14:editId="4F9CBF3B">
            <wp:simplePos x="0" y="0"/>
            <wp:positionH relativeFrom="column">
              <wp:posOffset>2806407</wp:posOffset>
            </wp:positionH>
            <wp:positionV relativeFrom="paragraph">
              <wp:posOffset>163635</wp:posOffset>
            </wp:positionV>
            <wp:extent cx="636107" cy="555673"/>
            <wp:effectExtent l="0" t="0" r="0" b="0"/>
            <wp:wrapNone/>
            <wp:docPr id="607" name="圖片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639723" cy="558831"/>
                    </a:xfrm>
                    <a:prstGeom prst="rect">
                      <a:avLst/>
                    </a:prstGeom>
                  </pic:spPr>
                </pic:pic>
              </a:graphicData>
            </a:graphic>
            <wp14:sizeRelH relativeFrom="page">
              <wp14:pctWidth>0</wp14:pctWidth>
            </wp14:sizeRelH>
            <wp14:sizeRelV relativeFrom="page">
              <wp14:pctHeight>0</wp14:pctHeight>
            </wp14:sizeRelV>
          </wp:anchor>
        </w:drawing>
      </w:r>
      <w:r w:rsidRPr="00EF18B7">
        <w:rPr>
          <w:rFonts w:ascii="標楷體" w:eastAsia="標楷體" w:hAnsi="標楷體" w:hint="eastAsia"/>
          <w:b/>
          <w:sz w:val="32"/>
          <w:szCs w:val="32"/>
        </w:rPr>
        <w:t>（</w:t>
      </w:r>
      <w:r w:rsidRPr="00EF18B7">
        <w:rPr>
          <w:rFonts w:ascii="標楷體" w:eastAsia="標楷體" w:hAnsi="標楷體" w:hint="eastAsia"/>
          <w:b/>
          <w:sz w:val="32"/>
          <w:szCs w:val="32"/>
          <w:lang w:eastAsia="zh-HK"/>
        </w:rPr>
        <w:t>十八）</w:t>
      </w:r>
      <w:r w:rsidRPr="00EF18B7">
        <w:rPr>
          <w:rFonts w:ascii="標楷體" w:eastAsia="標楷體" w:hAnsi="標楷體" w:hint="eastAsia"/>
          <w:b/>
          <w:sz w:val="32"/>
          <w:szCs w:val="32"/>
        </w:rPr>
        <w:t>城鄉發展</w:t>
      </w:r>
    </w:p>
    <w:p w14:paraId="7EFA4325" w14:textId="77777777" w:rsidR="00646ACE" w:rsidRPr="00AB65F5" w:rsidRDefault="00646ACE" w:rsidP="00756E97">
      <w:pPr>
        <w:spacing w:line="460" w:lineRule="exact"/>
        <w:ind w:leftChars="100" w:left="240"/>
        <w:rPr>
          <w:rFonts w:ascii="標楷體" w:eastAsia="標楷體" w:hAnsi="標楷體"/>
          <w:b/>
          <w:color w:val="000000" w:themeColor="text1"/>
          <w:sz w:val="28"/>
          <w:szCs w:val="28"/>
          <w:lang w:eastAsia="zh-HK"/>
        </w:rPr>
      </w:pPr>
      <w:r w:rsidRPr="00AB65F5">
        <w:rPr>
          <w:rFonts w:ascii="標楷體" w:eastAsia="標楷體" w:hAnsi="標楷體" w:hint="eastAsia"/>
          <w:b/>
          <w:color w:val="000000" w:themeColor="text1"/>
          <w:sz w:val="28"/>
          <w:szCs w:val="28"/>
          <w:lang w:eastAsia="zh-HK"/>
        </w:rPr>
        <w:t>1.施政重點執行情形：</w:t>
      </w:r>
    </w:p>
    <w:p w14:paraId="61EEDD66" w14:textId="77777777" w:rsidR="00646ACE" w:rsidRPr="00AB65F5" w:rsidRDefault="00646ACE" w:rsidP="00756E97">
      <w:pPr>
        <w:overflowPunct w:val="0"/>
        <w:spacing w:line="460" w:lineRule="exact"/>
        <w:ind w:leftChars="166" w:left="1116" w:hangingChars="256" w:hanging="718"/>
        <w:jc w:val="both"/>
        <w:rPr>
          <w:rFonts w:ascii="標楷體" w:eastAsia="標楷體" w:hAnsi="標楷體"/>
          <w:sz w:val="28"/>
          <w:szCs w:val="28"/>
        </w:rPr>
      </w:pPr>
      <w:r w:rsidRPr="00AB65F5">
        <w:rPr>
          <w:rFonts w:ascii="標楷體" w:eastAsia="標楷體" w:hAnsi="標楷體" w:hint="eastAsia"/>
          <w:b/>
          <w:sz w:val="28"/>
          <w:szCs w:val="28"/>
        </w:rPr>
        <w:t>（1）</w:t>
      </w:r>
      <w:r w:rsidRPr="001307D9">
        <w:rPr>
          <w:rFonts w:ascii="標楷體" w:eastAsia="標楷體" w:hAnsi="標楷體"/>
          <w:b/>
          <w:sz w:val="28"/>
          <w:szCs w:val="28"/>
        </w:rPr>
        <w:t>落實居住正義</w:t>
      </w:r>
      <w:r w:rsidRPr="001307D9">
        <w:rPr>
          <w:rFonts w:ascii="標楷體" w:eastAsia="標楷體" w:hAnsi="標楷體"/>
          <w:sz w:val="28"/>
          <w:szCs w:val="28"/>
        </w:rPr>
        <w:t>：</w:t>
      </w:r>
      <w:r w:rsidRPr="00F77DBD">
        <w:rPr>
          <w:rFonts w:ascii="標楷體" w:eastAsia="標楷體" w:hAnsi="標楷體" w:hint="eastAsia"/>
          <w:sz w:val="28"/>
          <w:szCs w:val="28"/>
        </w:rPr>
        <w:t>持續盤點市有土地興辦社會住宅，鼓勵公私部門合作</w:t>
      </w:r>
      <w:proofErr w:type="gramStart"/>
      <w:r w:rsidRPr="00F77DBD">
        <w:rPr>
          <w:rFonts w:ascii="標楷體" w:eastAsia="標楷體" w:hAnsi="標楷體" w:hint="eastAsia"/>
          <w:sz w:val="28"/>
          <w:szCs w:val="28"/>
        </w:rPr>
        <w:t>投入社宅興辦</w:t>
      </w:r>
      <w:proofErr w:type="gramEnd"/>
      <w:r w:rsidRPr="00F77DBD">
        <w:rPr>
          <w:rFonts w:ascii="標楷體" w:eastAsia="標楷體" w:hAnsi="標楷體" w:hint="eastAsia"/>
          <w:sz w:val="28"/>
          <w:szCs w:val="28"/>
        </w:rPr>
        <w:t>，</w:t>
      </w:r>
      <w:r>
        <w:rPr>
          <w:rFonts w:ascii="標楷體" w:eastAsia="標楷體" w:hAnsi="標楷體" w:hint="eastAsia"/>
          <w:sz w:val="28"/>
          <w:szCs w:val="28"/>
        </w:rPr>
        <w:t>並透過都市更新分回、容積獎勵捐贈及整體開發等多元管道，增加社會住宅供給量能，截至114年底止，已興辦約4.1萬戶社會住宅</w:t>
      </w:r>
      <w:r w:rsidRPr="00F77DBD">
        <w:rPr>
          <w:rFonts w:ascii="標楷體" w:eastAsia="標楷體" w:hAnsi="標楷體" w:hint="eastAsia"/>
          <w:sz w:val="28"/>
          <w:szCs w:val="28"/>
        </w:rPr>
        <w:t>，</w:t>
      </w:r>
      <w:r>
        <w:rPr>
          <w:rFonts w:ascii="標楷體" w:eastAsia="標楷體" w:hAnsi="標楷體" w:hint="eastAsia"/>
          <w:sz w:val="28"/>
          <w:szCs w:val="28"/>
        </w:rPr>
        <w:t>實現居住</w:t>
      </w:r>
      <w:r w:rsidRPr="00F77DBD">
        <w:rPr>
          <w:rFonts w:ascii="標楷體" w:eastAsia="標楷體" w:hAnsi="標楷體" w:hint="eastAsia"/>
          <w:sz w:val="28"/>
          <w:szCs w:val="28"/>
        </w:rPr>
        <w:t>正義</w:t>
      </w:r>
      <w:r>
        <w:rPr>
          <w:rFonts w:ascii="標楷體" w:eastAsia="標楷體" w:hAnsi="標楷體" w:hint="eastAsia"/>
          <w:sz w:val="28"/>
          <w:szCs w:val="28"/>
        </w:rPr>
        <w:t>並</w:t>
      </w:r>
      <w:proofErr w:type="gramStart"/>
      <w:r>
        <w:rPr>
          <w:rFonts w:ascii="標楷體" w:eastAsia="標楷體" w:hAnsi="標楷體" w:hint="eastAsia"/>
          <w:sz w:val="28"/>
          <w:szCs w:val="28"/>
        </w:rPr>
        <w:t>建構宜居</w:t>
      </w:r>
      <w:proofErr w:type="gramEnd"/>
      <w:r>
        <w:rPr>
          <w:rFonts w:ascii="標楷體" w:eastAsia="標楷體" w:hAnsi="標楷體" w:hint="eastAsia"/>
          <w:sz w:val="28"/>
          <w:szCs w:val="28"/>
        </w:rPr>
        <w:t>城市</w:t>
      </w:r>
      <w:r w:rsidRPr="00AB65F5">
        <w:rPr>
          <w:rFonts w:ascii="標楷體" w:eastAsia="標楷體" w:hAnsi="標楷體" w:hint="eastAsia"/>
          <w:sz w:val="28"/>
          <w:szCs w:val="28"/>
        </w:rPr>
        <w:t>。</w:t>
      </w:r>
    </w:p>
    <w:p w14:paraId="23B06EBE" w14:textId="77777777" w:rsidR="00646ACE" w:rsidRPr="00AB65F5" w:rsidRDefault="00646ACE" w:rsidP="00756E97">
      <w:pPr>
        <w:overflowPunct w:val="0"/>
        <w:spacing w:line="480" w:lineRule="exact"/>
        <w:ind w:leftChars="168" w:left="1121" w:hangingChars="256" w:hanging="718"/>
        <w:jc w:val="both"/>
        <w:rPr>
          <w:rFonts w:ascii="標楷體" w:eastAsia="標楷體" w:hAnsi="標楷體" w:cstheme="minorBidi"/>
          <w:b/>
          <w:sz w:val="28"/>
          <w:szCs w:val="28"/>
        </w:rPr>
      </w:pPr>
      <w:r w:rsidRPr="00AB65F5">
        <w:rPr>
          <w:rFonts w:ascii="標楷體" w:eastAsia="標楷體" w:hAnsi="標楷體" w:cstheme="minorBidi" w:hint="eastAsia"/>
          <w:b/>
          <w:sz w:val="28"/>
          <w:szCs w:val="28"/>
        </w:rPr>
        <w:t>（2）</w:t>
      </w:r>
      <w:r w:rsidRPr="00BF5B95">
        <w:rPr>
          <w:rFonts w:ascii="標楷體" w:eastAsia="標楷體" w:hAnsi="標楷體"/>
          <w:b/>
          <w:sz w:val="28"/>
          <w:szCs w:val="28"/>
        </w:rPr>
        <w:t>形塑景觀新風貌：</w:t>
      </w:r>
      <w:r w:rsidRPr="00BF5B95">
        <w:rPr>
          <w:rFonts w:ascii="標楷體" w:eastAsia="標楷體" w:hAnsi="標楷體" w:hint="eastAsia"/>
          <w:bCs/>
          <w:sz w:val="28"/>
          <w:szCs w:val="28"/>
        </w:rPr>
        <w:t>融合地方文化特色，持續發展設計理念、營造社</w:t>
      </w:r>
      <w:r w:rsidRPr="00BF5B95">
        <w:rPr>
          <w:rFonts w:ascii="標楷體" w:eastAsia="標楷體" w:hAnsi="標楷體" w:hint="eastAsia"/>
          <w:bCs/>
          <w:sz w:val="28"/>
          <w:szCs w:val="28"/>
        </w:rPr>
        <w:lastRenderedPageBreak/>
        <w:t>區參與、公共空間與休憩綠地等建設，並配合中央計畫以「簡單自</w:t>
      </w:r>
      <w:r w:rsidRPr="009E5DA5">
        <w:rPr>
          <w:rFonts w:ascii="標楷體" w:eastAsia="標楷體" w:hAnsi="標楷體" w:hint="eastAsia"/>
          <w:bCs/>
          <w:spacing w:val="-2"/>
          <w:sz w:val="28"/>
          <w:szCs w:val="28"/>
        </w:rPr>
        <w:t>然、好使用、好維護、好管理」為原則，打造獨特而宜人的城鎮環境</w:t>
      </w:r>
      <w:r w:rsidRPr="009E5DA5">
        <w:rPr>
          <w:rFonts w:ascii="標楷體" w:eastAsia="標楷體" w:hAnsi="標楷體" w:hint="eastAsia"/>
          <w:spacing w:val="-2"/>
          <w:sz w:val="28"/>
          <w:szCs w:val="28"/>
        </w:rPr>
        <w:t>。</w:t>
      </w:r>
    </w:p>
    <w:p w14:paraId="42953CF3" w14:textId="77777777" w:rsidR="00646ACE" w:rsidRPr="00AB65F5" w:rsidRDefault="00646ACE" w:rsidP="00756E97">
      <w:pPr>
        <w:overflowPunct w:val="0"/>
        <w:spacing w:line="480" w:lineRule="exact"/>
        <w:ind w:leftChars="168" w:left="1121" w:hangingChars="256" w:hanging="718"/>
        <w:jc w:val="both"/>
        <w:rPr>
          <w:rFonts w:ascii="標楷體" w:eastAsia="標楷體" w:hAnsi="標楷體" w:cstheme="minorBidi"/>
          <w:sz w:val="28"/>
          <w:szCs w:val="28"/>
        </w:rPr>
      </w:pPr>
      <w:r w:rsidRPr="00AB65F5">
        <w:rPr>
          <w:rFonts w:ascii="標楷體" w:eastAsia="標楷體" w:hAnsi="標楷體" w:hint="eastAsia"/>
          <w:b/>
          <w:sz w:val="28"/>
          <w:szCs w:val="28"/>
        </w:rPr>
        <w:t>（3）</w:t>
      </w:r>
      <w:r>
        <w:rPr>
          <w:rFonts w:ascii="標楷體" w:eastAsia="標楷體" w:hAnsi="標楷體" w:hint="eastAsia"/>
          <w:b/>
          <w:sz w:val="28"/>
          <w:szCs w:val="28"/>
        </w:rPr>
        <w:t>危險建築物優先協助</w:t>
      </w:r>
      <w:r w:rsidRPr="00EF18B7">
        <w:rPr>
          <w:rFonts w:ascii="標楷體" w:eastAsia="標楷體" w:hAnsi="標楷體" w:cstheme="minorBidi" w:hint="eastAsia"/>
          <w:b/>
          <w:sz w:val="28"/>
          <w:szCs w:val="28"/>
        </w:rPr>
        <w:t>：</w:t>
      </w:r>
      <w:r w:rsidRPr="00654544">
        <w:rPr>
          <w:rFonts w:ascii="標楷體" w:eastAsia="標楷體" w:hAnsi="標楷體" w:cstheme="minorBidi"/>
          <w:sz w:val="28"/>
          <w:szCs w:val="28"/>
        </w:rPr>
        <w:t>112</w:t>
      </w:r>
      <w:r w:rsidRPr="00654544">
        <w:rPr>
          <w:rFonts w:ascii="標楷體" w:eastAsia="標楷體" w:hAnsi="標楷體" w:cstheme="minorBidi" w:hint="eastAsia"/>
          <w:sz w:val="28"/>
          <w:szCs w:val="28"/>
        </w:rPr>
        <w:t>年</w:t>
      </w:r>
      <w:r w:rsidRPr="00654544">
        <w:rPr>
          <w:rFonts w:ascii="標楷體" w:eastAsia="標楷體" w:hAnsi="標楷體" w:cstheme="minorBidi"/>
          <w:sz w:val="28"/>
          <w:szCs w:val="28"/>
        </w:rPr>
        <w:t>7</w:t>
      </w:r>
      <w:r w:rsidRPr="00654544">
        <w:rPr>
          <w:rFonts w:ascii="標楷體" w:eastAsia="標楷體" w:hAnsi="標楷體" w:cstheme="minorBidi" w:hint="eastAsia"/>
          <w:sz w:val="28"/>
          <w:szCs w:val="28"/>
        </w:rPr>
        <w:t>月公告「危險建築物</w:t>
      </w:r>
      <w:r w:rsidRPr="00654544">
        <w:rPr>
          <w:rFonts w:ascii="標楷體" w:eastAsia="標楷體" w:hAnsi="標楷體" w:cstheme="minorBidi"/>
          <w:sz w:val="28"/>
          <w:szCs w:val="28"/>
        </w:rPr>
        <w:t>580</w:t>
      </w:r>
      <w:r w:rsidRPr="00654544">
        <w:rPr>
          <w:rFonts w:ascii="標楷體" w:eastAsia="標楷體" w:hAnsi="標楷體" w:cstheme="minorBidi" w:hint="eastAsia"/>
          <w:sz w:val="28"/>
          <w:szCs w:val="28"/>
        </w:rPr>
        <w:t>專案」，由</w:t>
      </w:r>
      <w:r>
        <w:rPr>
          <w:rFonts w:ascii="標楷體" w:eastAsia="標楷體" w:hAnsi="標楷體" w:cstheme="minorBidi" w:hint="eastAsia"/>
          <w:sz w:val="28"/>
          <w:szCs w:val="28"/>
        </w:rPr>
        <w:t>市政府</w:t>
      </w:r>
      <w:r w:rsidRPr="00654544">
        <w:rPr>
          <w:rFonts w:ascii="標楷體" w:eastAsia="標楷體" w:hAnsi="標楷體" w:cstheme="minorBidi" w:hint="eastAsia"/>
          <w:sz w:val="28"/>
          <w:szCs w:val="28"/>
        </w:rPr>
        <w:t>與</w:t>
      </w:r>
      <w:r>
        <w:rPr>
          <w:rFonts w:ascii="標楷體" w:eastAsia="標楷體" w:hAnsi="標楷體" w:cstheme="minorBidi" w:hint="eastAsia"/>
          <w:sz w:val="28"/>
          <w:szCs w:val="28"/>
        </w:rPr>
        <w:t>新北市住宅及都市更新中心</w:t>
      </w:r>
      <w:r w:rsidRPr="00654544">
        <w:rPr>
          <w:rFonts w:ascii="標楷體" w:eastAsia="標楷體" w:hAnsi="標楷體" w:cstheme="minorBidi" w:hint="eastAsia"/>
          <w:sz w:val="28"/>
          <w:szCs w:val="28"/>
        </w:rPr>
        <w:t>合作輔導，協助經評估須拆除高氯離子、耐震不足之建物重建</w:t>
      </w:r>
      <w:r>
        <w:rPr>
          <w:rFonts w:ascii="標楷體" w:eastAsia="標楷體" w:hAnsi="標楷體" w:cstheme="minorBidi" w:hint="eastAsia"/>
          <w:sz w:val="28"/>
          <w:szCs w:val="28"/>
        </w:rPr>
        <w:t>，</w:t>
      </w:r>
      <w:r w:rsidRPr="00C049DB">
        <w:rPr>
          <w:rFonts w:ascii="標楷體" w:eastAsia="標楷體" w:hAnsi="標楷體" w:cstheme="minorBidi" w:hint="eastAsia"/>
          <w:sz w:val="28"/>
          <w:szCs w:val="28"/>
        </w:rPr>
        <w:t>截至114年底止，</w:t>
      </w:r>
      <w:r w:rsidRPr="00654544">
        <w:rPr>
          <w:rFonts w:ascii="標楷體" w:eastAsia="標楷體" w:hAnsi="標楷體" w:cstheme="minorBidi" w:hint="eastAsia"/>
          <w:sz w:val="28"/>
          <w:szCs w:val="28"/>
        </w:rPr>
        <w:t>累計</w:t>
      </w:r>
      <w:r>
        <w:rPr>
          <w:rFonts w:ascii="標楷體" w:eastAsia="標楷體" w:hAnsi="標楷體" w:cstheme="minorBidi" w:hint="eastAsia"/>
          <w:sz w:val="28"/>
          <w:szCs w:val="28"/>
        </w:rPr>
        <w:t>30</w:t>
      </w:r>
      <w:r w:rsidRPr="00654544">
        <w:rPr>
          <w:rFonts w:ascii="標楷體" w:eastAsia="標楷體" w:hAnsi="標楷體" w:cstheme="minorBidi" w:hint="eastAsia"/>
          <w:sz w:val="28"/>
          <w:szCs w:val="28"/>
        </w:rPr>
        <w:t>個社區提出申請</w:t>
      </w:r>
      <w:r>
        <w:rPr>
          <w:rFonts w:ascii="標楷體" w:eastAsia="標楷體" w:hAnsi="標楷體" w:cstheme="minorBidi" w:hint="eastAsia"/>
          <w:sz w:val="28"/>
          <w:szCs w:val="28"/>
        </w:rPr>
        <w:t>，</w:t>
      </w:r>
      <w:r w:rsidRPr="003F6DFF">
        <w:rPr>
          <w:rFonts w:ascii="標楷體" w:eastAsia="標楷體" w:hAnsi="標楷體" w:cstheme="minorBidi" w:hint="eastAsia"/>
          <w:sz w:val="28"/>
          <w:szCs w:val="28"/>
        </w:rPr>
        <w:t>提高居住安全</w:t>
      </w:r>
      <w:r w:rsidRPr="008A0F71">
        <w:rPr>
          <w:rFonts w:ascii="標楷體" w:eastAsia="標楷體" w:hAnsi="標楷體" w:cstheme="minorBidi"/>
          <w:sz w:val="28"/>
          <w:szCs w:val="28"/>
        </w:rPr>
        <w:t>。</w:t>
      </w:r>
    </w:p>
    <w:p w14:paraId="72500C84" w14:textId="77777777" w:rsidR="00646ACE" w:rsidRPr="00AB65F5" w:rsidRDefault="00646ACE" w:rsidP="00756E97">
      <w:pPr>
        <w:spacing w:line="480" w:lineRule="exact"/>
        <w:ind w:leftChars="100" w:left="240"/>
        <w:rPr>
          <w:rFonts w:ascii="標楷體" w:eastAsia="標楷體" w:hAnsi="標楷體"/>
          <w:b/>
          <w:color w:val="000000" w:themeColor="text1"/>
          <w:sz w:val="28"/>
          <w:szCs w:val="28"/>
          <w:lang w:eastAsia="zh-HK"/>
        </w:rPr>
      </w:pPr>
      <w:r w:rsidRPr="00AB65F5">
        <w:rPr>
          <w:rFonts w:ascii="標楷體" w:eastAsia="標楷體" w:hAnsi="標楷體" w:hint="eastAsia"/>
          <w:b/>
          <w:color w:val="000000" w:themeColor="text1"/>
          <w:sz w:val="28"/>
          <w:szCs w:val="28"/>
          <w:lang w:eastAsia="zh-HK"/>
        </w:rPr>
        <w:t>2.本處審核結果：</w:t>
      </w:r>
    </w:p>
    <w:p w14:paraId="03FD26C8" w14:textId="77777777" w:rsidR="00646ACE" w:rsidRPr="00AB65F5" w:rsidRDefault="00646ACE" w:rsidP="00756E97">
      <w:pPr>
        <w:overflowPunct w:val="0"/>
        <w:spacing w:line="480" w:lineRule="exact"/>
        <w:ind w:leftChars="168" w:left="1120" w:hangingChars="256" w:hanging="717"/>
        <w:jc w:val="both"/>
        <w:rPr>
          <w:rFonts w:ascii="標楷體" w:eastAsia="標楷體" w:hAnsi="標楷體" w:cstheme="minorBidi"/>
          <w:sz w:val="28"/>
          <w:szCs w:val="28"/>
        </w:rPr>
      </w:pPr>
      <w:r w:rsidRPr="00AB65F5">
        <w:rPr>
          <w:rFonts w:ascii="標楷體" w:eastAsia="標楷體" w:hAnsi="標楷體" w:cstheme="minorBidi" w:hint="eastAsia"/>
          <w:bCs/>
          <w:sz w:val="28"/>
          <w:szCs w:val="28"/>
        </w:rPr>
        <w:t>（1）</w:t>
      </w:r>
      <w:r w:rsidRPr="001C6F0C">
        <w:rPr>
          <w:rFonts w:ascii="標楷體" w:eastAsia="標楷體" w:hAnsi="標楷體" w:cstheme="minorBidi"/>
          <w:sz w:val="28"/>
          <w:szCs w:val="28"/>
        </w:rPr>
        <w:t>積極推動社會住宅興辦計畫，並透過多元管道擴大社會住宅供給量能，惟與中央權責機關間尚未建立以行政區為基礎之社會住宅興辦資訊整合及共享機制，</w:t>
      </w:r>
      <w:r w:rsidRPr="001C6F0C">
        <w:rPr>
          <w:rFonts w:ascii="標楷體" w:eastAsia="標楷體" w:hAnsi="標楷體" w:cstheme="minorBidi" w:hint="eastAsia"/>
          <w:sz w:val="28"/>
          <w:szCs w:val="28"/>
        </w:rPr>
        <w:t>另現行租金計算基準及弱勢分級認定標準，與內政部新訂之租金分級收費原則尚有差異，</w:t>
      </w:r>
      <w:r w:rsidRPr="001C6F0C">
        <w:rPr>
          <w:rFonts w:ascii="標楷體" w:eastAsia="標楷體" w:hAnsi="標楷體" w:cstheme="minorBidi"/>
          <w:sz w:val="28"/>
          <w:szCs w:val="28"/>
        </w:rPr>
        <w:t>又社會住宅房型配置與民眾實際居住需求存有落差，允宜</w:t>
      </w:r>
      <w:proofErr w:type="gramStart"/>
      <w:r w:rsidRPr="001C6F0C">
        <w:rPr>
          <w:rFonts w:ascii="標楷體" w:eastAsia="標楷體" w:hAnsi="標楷體" w:cstheme="minorBidi"/>
          <w:sz w:val="28"/>
          <w:szCs w:val="28"/>
        </w:rPr>
        <w:t>研</w:t>
      </w:r>
      <w:proofErr w:type="gramEnd"/>
      <w:r w:rsidRPr="001C6F0C">
        <w:rPr>
          <w:rFonts w:ascii="標楷體" w:eastAsia="標楷體" w:hAnsi="標楷體" w:cstheme="minorBidi"/>
          <w:sz w:val="28"/>
          <w:szCs w:val="28"/>
        </w:rPr>
        <w:t>謀改善</w:t>
      </w:r>
      <w:r w:rsidRPr="00D053B6">
        <w:rPr>
          <w:rFonts w:ascii="標楷體" w:eastAsia="標楷體" w:hAnsi="標楷體" w:cstheme="minorBidi" w:hint="eastAsia"/>
          <w:spacing w:val="-4"/>
          <w:sz w:val="28"/>
          <w:szCs w:val="28"/>
        </w:rPr>
        <w:t>。</w:t>
      </w:r>
      <w:r w:rsidRPr="00D053B6">
        <w:rPr>
          <w:rFonts w:ascii="標楷體" w:eastAsia="標楷體" w:hAnsi="標楷體" w:cstheme="minorBidi" w:hint="eastAsia"/>
          <w:bCs/>
          <w:spacing w:val="-4"/>
          <w:kern w:val="0"/>
          <w:sz w:val="28"/>
          <w:szCs w:val="28"/>
        </w:rPr>
        <w:t>（詳乙－</w:t>
      </w:r>
      <w:r>
        <w:rPr>
          <w:rFonts w:ascii="標楷體" w:eastAsia="標楷體" w:hAnsi="標楷體" w:cstheme="minorBidi" w:hint="eastAsia"/>
          <w:bCs/>
          <w:spacing w:val="-4"/>
          <w:kern w:val="0"/>
          <w:sz w:val="28"/>
          <w:szCs w:val="28"/>
        </w:rPr>
        <w:t>161</w:t>
      </w:r>
      <w:r w:rsidRPr="00D053B6">
        <w:rPr>
          <w:rFonts w:ascii="標楷體" w:eastAsia="標楷體" w:hAnsi="標楷體" w:cstheme="minorBidi" w:hint="eastAsia"/>
          <w:bCs/>
          <w:spacing w:val="-4"/>
          <w:kern w:val="0"/>
          <w:sz w:val="28"/>
          <w:szCs w:val="28"/>
        </w:rPr>
        <w:t>頁）</w:t>
      </w:r>
    </w:p>
    <w:p w14:paraId="21C57FD4" w14:textId="77777777" w:rsidR="00646ACE" w:rsidRPr="00AB65F5" w:rsidRDefault="00646ACE" w:rsidP="00756E97">
      <w:pPr>
        <w:overflowPunct w:val="0"/>
        <w:spacing w:line="480" w:lineRule="exact"/>
        <w:ind w:leftChars="168" w:left="1120" w:hangingChars="256" w:hanging="717"/>
        <w:jc w:val="both"/>
        <w:rPr>
          <w:rFonts w:ascii="標楷體" w:eastAsia="標楷體" w:hAnsi="標楷體" w:cs="標楷體"/>
          <w:color w:val="000000"/>
          <w:kern w:val="0"/>
          <w:sz w:val="28"/>
          <w:szCs w:val="28"/>
          <w:lang w:eastAsia="zh-HK"/>
        </w:rPr>
      </w:pPr>
      <w:r w:rsidRPr="00AB65F5">
        <w:rPr>
          <w:rFonts w:ascii="標楷體" w:eastAsia="標楷體" w:hAnsi="標楷體" w:cstheme="minorBidi" w:hint="eastAsia"/>
          <w:bCs/>
          <w:sz w:val="28"/>
          <w:szCs w:val="28"/>
        </w:rPr>
        <w:t>（2）</w:t>
      </w:r>
      <w:r w:rsidRPr="001C6F0C">
        <w:rPr>
          <w:rFonts w:ascii="標楷體" w:eastAsia="標楷體" w:hAnsi="標楷體" w:cstheme="minorBidi" w:hint="eastAsia"/>
          <w:sz w:val="28"/>
          <w:szCs w:val="28"/>
        </w:rPr>
        <w:t>持續推動城鎮風貌</w:t>
      </w:r>
      <w:proofErr w:type="gramStart"/>
      <w:r w:rsidRPr="001C6F0C">
        <w:rPr>
          <w:rFonts w:ascii="標楷體" w:eastAsia="標楷體" w:hAnsi="標楷體" w:cstheme="minorBidi" w:hint="eastAsia"/>
          <w:sz w:val="28"/>
          <w:szCs w:val="28"/>
        </w:rPr>
        <w:t>及創生環境</w:t>
      </w:r>
      <w:proofErr w:type="gramEnd"/>
      <w:r w:rsidRPr="001C6F0C">
        <w:rPr>
          <w:rFonts w:ascii="標楷體" w:eastAsia="標楷體" w:hAnsi="標楷體" w:cstheme="minorBidi" w:hint="eastAsia"/>
          <w:sz w:val="28"/>
          <w:szCs w:val="28"/>
        </w:rPr>
        <w:t>營造計畫，打造具在地特色之魅力城鎮，落實城鄉均衡發展，惟中央列為優先推動地方創生地區之行政區尚未申請補助強化再生設施，又社區規劃</w:t>
      </w:r>
      <w:proofErr w:type="gramStart"/>
      <w:r w:rsidRPr="001C6F0C">
        <w:rPr>
          <w:rFonts w:ascii="標楷體" w:eastAsia="標楷體" w:hAnsi="標楷體" w:cstheme="minorBidi" w:hint="eastAsia"/>
          <w:sz w:val="28"/>
          <w:szCs w:val="28"/>
        </w:rPr>
        <w:t>師回訓比率</w:t>
      </w:r>
      <w:proofErr w:type="gramEnd"/>
      <w:r w:rsidRPr="001C6F0C">
        <w:rPr>
          <w:rFonts w:ascii="標楷體" w:eastAsia="標楷體" w:hAnsi="標楷體" w:cstheme="minorBidi" w:hint="eastAsia"/>
          <w:sz w:val="28"/>
          <w:szCs w:val="28"/>
        </w:rPr>
        <w:t>尚待提升，及使用公、私有土地申請補助維護管理期程差異顯著，均影響計畫執行成效，有待</w:t>
      </w:r>
      <w:proofErr w:type="gramStart"/>
      <w:r w:rsidRPr="001C6F0C">
        <w:rPr>
          <w:rFonts w:ascii="標楷體" w:eastAsia="標楷體" w:hAnsi="標楷體" w:cstheme="minorBidi" w:hint="eastAsia"/>
          <w:sz w:val="28"/>
          <w:szCs w:val="28"/>
        </w:rPr>
        <w:t>研</w:t>
      </w:r>
      <w:proofErr w:type="gramEnd"/>
      <w:r w:rsidRPr="001C6F0C">
        <w:rPr>
          <w:rFonts w:ascii="標楷體" w:eastAsia="標楷體" w:hAnsi="標楷體" w:cstheme="minorBidi" w:hint="eastAsia"/>
          <w:sz w:val="28"/>
          <w:szCs w:val="28"/>
        </w:rPr>
        <w:t>謀改善</w:t>
      </w:r>
      <w:r w:rsidRPr="00AB65F5">
        <w:rPr>
          <w:rFonts w:ascii="標楷體" w:eastAsia="標楷體" w:hAnsi="標楷體" w:cstheme="minorBidi" w:hint="eastAsia"/>
          <w:sz w:val="28"/>
          <w:szCs w:val="28"/>
        </w:rPr>
        <w:t>。</w:t>
      </w:r>
      <w:r w:rsidRPr="00AB65F5">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163</w:t>
      </w:r>
      <w:r w:rsidRPr="00AB65F5">
        <w:rPr>
          <w:rFonts w:ascii="標楷體" w:eastAsia="標楷體" w:hAnsi="標楷體" w:cstheme="minorBidi" w:hint="eastAsia"/>
          <w:bCs/>
          <w:kern w:val="0"/>
          <w:sz w:val="28"/>
          <w:szCs w:val="28"/>
        </w:rPr>
        <w:t>頁）</w:t>
      </w:r>
    </w:p>
    <w:p w14:paraId="30C5B232" w14:textId="77777777" w:rsidR="00646ACE" w:rsidRPr="00AB65F5" w:rsidRDefault="00646ACE" w:rsidP="00756E97">
      <w:pPr>
        <w:overflowPunct w:val="0"/>
        <w:spacing w:line="480" w:lineRule="exact"/>
        <w:ind w:leftChars="168" w:left="1120" w:hangingChars="256" w:hanging="717"/>
        <w:jc w:val="both"/>
        <w:rPr>
          <w:rFonts w:ascii="標楷體" w:eastAsia="標楷體" w:hAnsi="標楷體" w:cs="標楷體"/>
          <w:color w:val="000000"/>
          <w:kern w:val="0"/>
          <w:sz w:val="28"/>
          <w:szCs w:val="28"/>
          <w:lang w:eastAsia="zh-HK"/>
        </w:rPr>
      </w:pPr>
      <w:r w:rsidRPr="00AB65F5">
        <w:rPr>
          <w:rFonts w:ascii="標楷體" w:eastAsia="標楷體" w:hAnsi="標楷體" w:hint="eastAsia"/>
          <w:bCs/>
          <w:sz w:val="28"/>
          <w:szCs w:val="28"/>
          <w:lang w:eastAsia="zh-HK"/>
        </w:rPr>
        <w:t>（</w:t>
      </w:r>
      <w:r w:rsidRPr="00AB65F5">
        <w:rPr>
          <w:rFonts w:ascii="標楷體" w:eastAsia="標楷體" w:hAnsi="標楷體" w:hint="eastAsia"/>
          <w:bCs/>
          <w:sz w:val="28"/>
          <w:szCs w:val="28"/>
        </w:rPr>
        <w:t>3</w:t>
      </w:r>
      <w:r w:rsidRPr="00AB65F5">
        <w:rPr>
          <w:rFonts w:ascii="標楷體" w:eastAsia="標楷體" w:hAnsi="標楷體" w:hint="eastAsia"/>
          <w:bCs/>
          <w:sz w:val="28"/>
          <w:szCs w:val="28"/>
          <w:lang w:eastAsia="zh-HK"/>
        </w:rPr>
        <w:t>）</w:t>
      </w:r>
      <w:r w:rsidRPr="001C6F0C">
        <w:rPr>
          <w:rFonts w:ascii="標楷體" w:eastAsia="標楷體" w:hAnsi="標楷體"/>
          <w:sz w:val="28"/>
          <w:szCs w:val="28"/>
          <w:lang w:eastAsia="zh-HK"/>
        </w:rPr>
        <w:t>推動都更中繼住宅短期安置計畫、危險建築物580計畫及公益設施回饋機制，協助弱勢族群安置、社區重建及加速都市更新，惟中繼住宅供給與租屋媒合機制尚待完善，部分危險建築物更新案件推動未如預期，且折繳代金案件實際建置之公益設施類型未若實體捐贈案件多元，允宜</w:t>
      </w:r>
      <w:r w:rsidRPr="001C6F0C">
        <w:rPr>
          <w:rFonts w:ascii="標楷體" w:eastAsia="標楷體" w:hAnsi="標楷體" w:hint="eastAsia"/>
          <w:sz w:val="28"/>
          <w:szCs w:val="28"/>
          <w:lang w:eastAsia="zh-HK"/>
        </w:rPr>
        <w:t>研謀</w:t>
      </w:r>
      <w:r w:rsidRPr="001C6F0C">
        <w:rPr>
          <w:rFonts w:ascii="標楷體" w:eastAsia="標楷體" w:hAnsi="標楷體"/>
          <w:sz w:val="28"/>
          <w:szCs w:val="28"/>
          <w:lang w:eastAsia="zh-HK"/>
        </w:rPr>
        <w:t>改善</w:t>
      </w:r>
      <w:r w:rsidRPr="00AB65F5">
        <w:rPr>
          <w:rFonts w:ascii="標楷體" w:eastAsia="標楷體" w:hAnsi="標楷體" w:hint="eastAsia"/>
          <w:sz w:val="28"/>
          <w:szCs w:val="28"/>
          <w:lang w:eastAsia="zh-HK"/>
        </w:rPr>
        <w:t>。</w:t>
      </w:r>
      <w:r w:rsidRPr="00AB65F5">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164</w:t>
      </w:r>
      <w:r w:rsidRPr="00AB65F5">
        <w:rPr>
          <w:rFonts w:ascii="標楷體" w:eastAsia="標楷體" w:hAnsi="標楷體" w:cstheme="minorBidi" w:hint="eastAsia"/>
          <w:bCs/>
          <w:kern w:val="0"/>
          <w:sz w:val="28"/>
          <w:szCs w:val="28"/>
        </w:rPr>
        <w:t>頁）</w:t>
      </w:r>
    </w:p>
    <w:p w14:paraId="2B51FB43" w14:textId="77777777" w:rsidR="00646ACE" w:rsidRPr="00EF18B7" w:rsidRDefault="00646ACE" w:rsidP="00756E97">
      <w:pPr>
        <w:pStyle w:val="Default"/>
        <w:spacing w:beforeLines="20" w:before="72" w:line="480" w:lineRule="exact"/>
        <w:jc w:val="both"/>
        <w:rPr>
          <w:rFonts w:ascii="標楷體" w:eastAsia="標楷體" w:hAnsi="標楷體"/>
          <w:b/>
          <w:sz w:val="32"/>
          <w:szCs w:val="32"/>
        </w:rPr>
      </w:pPr>
      <w:r w:rsidRPr="00EF18B7">
        <w:rPr>
          <w:rFonts w:ascii="標楷體" w:eastAsia="標楷體" w:hAnsi="標楷體"/>
          <w:noProof/>
          <w:sz w:val="28"/>
          <w:szCs w:val="28"/>
        </w:rPr>
        <w:drawing>
          <wp:anchor distT="0" distB="0" distL="114300" distR="114300" simplePos="0" relativeHeight="251674112" behindDoc="0" locked="0" layoutInCell="1" allowOverlap="1" wp14:anchorId="4B612475" wp14:editId="68C0772A">
            <wp:simplePos x="0" y="0"/>
            <wp:positionH relativeFrom="column">
              <wp:posOffset>2596515</wp:posOffset>
            </wp:positionH>
            <wp:positionV relativeFrom="paragraph">
              <wp:posOffset>90805</wp:posOffset>
            </wp:positionV>
            <wp:extent cx="1055370" cy="544195"/>
            <wp:effectExtent l="0" t="0" r="0" b="0"/>
            <wp:wrapSquare wrapText="bothSides"/>
            <wp:docPr id="608" name="圖片 608" descr="一張含有 文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 name="圖片 608" descr="一張含有 文字 的圖片&#10;&#10;自動產生的描述"/>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55370" cy="544195"/>
                    </a:xfrm>
                    <a:prstGeom prst="rect">
                      <a:avLst/>
                    </a:prstGeom>
                  </pic:spPr>
                </pic:pic>
              </a:graphicData>
            </a:graphic>
            <wp14:sizeRelH relativeFrom="page">
              <wp14:pctWidth>0</wp14:pctWidth>
            </wp14:sizeRelH>
            <wp14:sizeRelV relativeFrom="page">
              <wp14:pctHeight>0</wp14:pctHeight>
            </wp14:sizeRelV>
          </wp:anchor>
        </w:drawing>
      </w:r>
      <w:r w:rsidRPr="00EF18B7">
        <w:rPr>
          <w:rFonts w:ascii="標楷體" w:eastAsia="標楷體" w:hAnsi="標楷體" w:hint="eastAsia"/>
          <w:b/>
          <w:sz w:val="32"/>
          <w:szCs w:val="32"/>
        </w:rPr>
        <w:t>（</w:t>
      </w:r>
      <w:r w:rsidRPr="00EF18B7">
        <w:rPr>
          <w:rFonts w:ascii="標楷體" w:eastAsia="標楷體" w:hAnsi="標楷體" w:hint="eastAsia"/>
          <w:b/>
          <w:sz w:val="32"/>
          <w:szCs w:val="32"/>
          <w:lang w:eastAsia="zh-HK"/>
        </w:rPr>
        <w:t>十九）</w:t>
      </w:r>
      <w:r w:rsidRPr="00EF18B7">
        <w:rPr>
          <w:rFonts w:ascii="標楷體" w:eastAsia="標楷體" w:hAnsi="標楷體" w:hint="eastAsia"/>
          <w:b/>
          <w:sz w:val="32"/>
          <w:szCs w:val="32"/>
        </w:rPr>
        <w:t>觀光</w:t>
      </w:r>
    </w:p>
    <w:p w14:paraId="0320FDAE" w14:textId="77777777" w:rsidR="00646ACE" w:rsidRPr="003219A3" w:rsidRDefault="00646ACE" w:rsidP="00756E97">
      <w:pPr>
        <w:spacing w:line="48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23B0A280" w14:textId="77777777" w:rsidR="00646ACE" w:rsidRPr="00EF18B7" w:rsidRDefault="00646ACE" w:rsidP="00756E97">
      <w:pPr>
        <w:overflowPunct w:val="0"/>
        <w:spacing w:line="480" w:lineRule="exact"/>
        <w:ind w:leftChars="168" w:left="1106" w:hangingChars="251" w:hanging="703"/>
        <w:jc w:val="both"/>
        <w:rPr>
          <w:rFonts w:ascii="標楷體" w:eastAsia="標楷體" w:hAnsi="標楷體"/>
          <w:sz w:val="28"/>
          <w:szCs w:val="28"/>
        </w:rPr>
      </w:pPr>
      <w:r w:rsidRPr="00EF18B7">
        <w:rPr>
          <w:rFonts w:ascii="標楷體" w:eastAsia="標楷體" w:hAnsi="標楷體" w:hint="eastAsia"/>
          <w:b/>
          <w:sz w:val="28"/>
          <w:szCs w:val="28"/>
        </w:rPr>
        <w:t>（1）</w:t>
      </w:r>
      <w:r w:rsidRPr="008C694D">
        <w:rPr>
          <w:rFonts w:ascii="標楷體" w:eastAsia="標楷體" w:hAnsi="標楷體" w:hint="eastAsia"/>
          <w:b/>
          <w:sz w:val="28"/>
          <w:szCs w:val="28"/>
        </w:rPr>
        <w:t>強化觀光產業合作與推廣：</w:t>
      </w:r>
      <w:r w:rsidRPr="008C694D">
        <w:rPr>
          <w:rFonts w:ascii="標楷體" w:eastAsia="標楷體" w:hAnsi="標楷體" w:hint="eastAsia"/>
          <w:sz w:val="28"/>
          <w:szCs w:val="28"/>
        </w:rPr>
        <w:t>透過相關輔導</w:t>
      </w:r>
      <w:r>
        <w:rPr>
          <w:rFonts w:ascii="標楷體" w:eastAsia="標楷體" w:hAnsi="標楷體" w:hint="eastAsia"/>
          <w:sz w:val="28"/>
          <w:szCs w:val="28"/>
        </w:rPr>
        <w:t>機制</w:t>
      </w:r>
      <w:r w:rsidRPr="008C694D">
        <w:rPr>
          <w:rFonts w:ascii="標楷體" w:eastAsia="標楷體" w:hAnsi="標楷體" w:hint="eastAsia"/>
          <w:sz w:val="28"/>
          <w:szCs w:val="28"/>
        </w:rPr>
        <w:t>與產業交流，持續深化永續旅遊理念，增加新</w:t>
      </w:r>
      <w:proofErr w:type="gramStart"/>
      <w:r w:rsidRPr="008C694D">
        <w:rPr>
          <w:rFonts w:ascii="標楷體" w:eastAsia="標楷體" w:hAnsi="標楷體" w:hint="eastAsia"/>
          <w:sz w:val="28"/>
          <w:szCs w:val="28"/>
        </w:rPr>
        <w:t>北市旅宿品牌</w:t>
      </w:r>
      <w:proofErr w:type="gramEnd"/>
      <w:r w:rsidRPr="008C694D">
        <w:rPr>
          <w:rFonts w:ascii="標楷體" w:eastAsia="標楷體" w:hAnsi="標楷體" w:hint="eastAsia"/>
          <w:sz w:val="28"/>
          <w:szCs w:val="28"/>
        </w:rPr>
        <w:t>能見度，提升觀光產業整體競爭力</w:t>
      </w:r>
      <w:r w:rsidRPr="00EF18B7">
        <w:rPr>
          <w:rFonts w:ascii="標楷體" w:eastAsia="標楷體" w:hAnsi="標楷體" w:hint="eastAsia"/>
          <w:sz w:val="28"/>
          <w:szCs w:val="28"/>
        </w:rPr>
        <w:t>。</w:t>
      </w:r>
    </w:p>
    <w:p w14:paraId="4A56DB5F" w14:textId="77777777" w:rsidR="00646ACE" w:rsidRPr="00EF18B7" w:rsidRDefault="00646ACE" w:rsidP="00756E97">
      <w:pPr>
        <w:overflowPunct w:val="0"/>
        <w:spacing w:line="480" w:lineRule="exact"/>
        <w:ind w:leftChars="168" w:left="1118" w:hangingChars="255" w:hanging="715"/>
        <w:jc w:val="both"/>
        <w:rPr>
          <w:rFonts w:ascii="標楷體" w:eastAsia="標楷體" w:hAnsi="標楷體"/>
          <w:bCs/>
          <w:sz w:val="28"/>
          <w:szCs w:val="28"/>
        </w:rPr>
      </w:pPr>
      <w:r w:rsidRPr="00EF18B7">
        <w:rPr>
          <w:rFonts w:ascii="標楷體" w:eastAsia="標楷體" w:hAnsi="標楷體" w:hint="eastAsia"/>
          <w:b/>
          <w:sz w:val="28"/>
          <w:szCs w:val="28"/>
        </w:rPr>
        <w:t>（2）</w:t>
      </w:r>
      <w:r w:rsidRPr="001C3B34">
        <w:rPr>
          <w:rFonts w:ascii="標楷體" w:eastAsia="標楷體" w:hAnsi="標楷體" w:hint="eastAsia"/>
          <w:b/>
          <w:sz w:val="28"/>
          <w:szCs w:val="28"/>
        </w:rPr>
        <w:t>推動觀光亮點建設：</w:t>
      </w:r>
      <w:r w:rsidRPr="001C3B34">
        <w:rPr>
          <w:rFonts w:ascii="標楷體" w:eastAsia="標楷體" w:hAnsi="標楷體" w:hint="eastAsia"/>
          <w:sz w:val="28"/>
          <w:szCs w:val="28"/>
        </w:rPr>
        <w:t>推動微笑山線品牌，整備沿線山林環境，營造地區亮點，展現新北特有的山徑旅遊特色</w:t>
      </w:r>
      <w:r w:rsidRPr="00EF18B7">
        <w:rPr>
          <w:rFonts w:ascii="標楷體" w:eastAsia="標楷體" w:hAnsi="標楷體" w:hint="eastAsia"/>
          <w:bCs/>
          <w:sz w:val="28"/>
          <w:szCs w:val="28"/>
        </w:rPr>
        <w:t>。</w:t>
      </w:r>
    </w:p>
    <w:p w14:paraId="012AB850" w14:textId="77777777" w:rsidR="00646ACE" w:rsidRPr="00EF18B7" w:rsidRDefault="00646ACE" w:rsidP="00121CFA">
      <w:pPr>
        <w:overflowPunct w:val="0"/>
        <w:spacing w:line="494" w:lineRule="exact"/>
        <w:ind w:leftChars="168" w:left="1121" w:hangingChars="256" w:hanging="718"/>
        <w:jc w:val="both"/>
        <w:rPr>
          <w:rFonts w:ascii="標楷體" w:eastAsia="標楷體" w:hAnsi="標楷體"/>
          <w:sz w:val="28"/>
          <w:szCs w:val="28"/>
        </w:rPr>
      </w:pPr>
      <w:r w:rsidRPr="00EF18B7">
        <w:rPr>
          <w:rFonts w:ascii="標楷體" w:eastAsia="標楷體" w:hAnsi="標楷體" w:hint="eastAsia"/>
          <w:b/>
          <w:sz w:val="28"/>
          <w:szCs w:val="28"/>
        </w:rPr>
        <w:lastRenderedPageBreak/>
        <w:t>（3）</w:t>
      </w:r>
      <w:r w:rsidRPr="002D3001">
        <w:rPr>
          <w:rFonts w:ascii="標楷體" w:eastAsia="標楷體" w:hAnsi="標楷體" w:hint="eastAsia"/>
          <w:b/>
          <w:sz w:val="28"/>
          <w:szCs w:val="28"/>
        </w:rPr>
        <w:t>建置友善智慧</w:t>
      </w:r>
      <w:r w:rsidRPr="002D3001">
        <w:rPr>
          <w:rFonts w:ascii="標楷體" w:eastAsia="標楷體" w:hAnsi="標楷體" w:hint="eastAsia"/>
          <w:b/>
          <w:kern w:val="0"/>
          <w:sz w:val="28"/>
          <w:szCs w:val="28"/>
        </w:rPr>
        <w:t>觀光</w:t>
      </w:r>
      <w:r w:rsidRPr="002D3001">
        <w:rPr>
          <w:rFonts w:ascii="標楷體" w:eastAsia="標楷體" w:hAnsi="標楷體" w:hint="eastAsia"/>
          <w:b/>
          <w:sz w:val="28"/>
          <w:szCs w:val="28"/>
        </w:rPr>
        <w:t>環境：</w:t>
      </w:r>
      <w:r w:rsidRPr="002D3001">
        <w:rPr>
          <w:rFonts w:ascii="標楷體" w:eastAsia="標楷體" w:hAnsi="標楷體" w:hint="eastAsia"/>
          <w:sz w:val="28"/>
          <w:szCs w:val="28"/>
        </w:rPr>
        <w:t>整修及維護風景特定區內公共設施，改善園區內無障礙環境，維持園區公共廁所及環境整潔，並定期進行植栽綠美化等環境營造工作，提供遊客友善旅遊環境</w:t>
      </w:r>
      <w:r w:rsidRPr="00EF18B7">
        <w:rPr>
          <w:rFonts w:ascii="標楷體" w:eastAsia="標楷體" w:hAnsi="標楷體" w:hint="eastAsia"/>
          <w:bCs/>
          <w:sz w:val="28"/>
          <w:szCs w:val="28"/>
        </w:rPr>
        <w:t>。</w:t>
      </w:r>
    </w:p>
    <w:p w14:paraId="5EED7EA5" w14:textId="77777777" w:rsidR="00646ACE" w:rsidRPr="003219A3" w:rsidRDefault="00646ACE" w:rsidP="00121CFA">
      <w:pPr>
        <w:spacing w:line="494"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582078E0" w14:textId="77777777" w:rsidR="00646ACE" w:rsidRPr="00EF18B7" w:rsidRDefault="00646ACE" w:rsidP="00121CFA">
      <w:pPr>
        <w:overflowPunct w:val="0"/>
        <w:spacing w:line="494" w:lineRule="exact"/>
        <w:ind w:leftChars="168" w:left="1134" w:hangingChars="261" w:hanging="731"/>
        <w:jc w:val="both"/>
        <w:rPr>
          <w:rFonts w:ascii="標楷體" w:eastAsia="標楷體" w:hAnsi="標楷體" w:cstheme="minorBidi"/>
          <w:sz w:val="28"/>
          <w:szCs w:val="28"/>
        </w:rPr>
      </w:pPr>
      <w:r w:rsidRPr="00EF18B7">
        <w:rPr>
          <w:rFonts w:ascii="標楷體" w:eastAsia="標楷體" w:hAnsi="標楷體" w:hint="eastAsia"/>
          <w:sz w:val="28"/>
          <w:szCs w:val="28"/>
        </w:rPr>
        <w:t>（1）</w:t>
      </w:r>
      <w:r w:rsidRPr="00843A6B">
        <w:rPr>
          <w:rFonts w:ascii="標楷體" w:eastAsia="標楷體" w:hAnsi="標楷體" w:hint="eastAsia"/>
          <w:sz w:val="28"/>
          <w:szCs w:val="28"/>
        </w:rPr>
        <w:t>積極</w:t>
      </w:r>
      <w:proofErr w:type="gramStart"/>
      <w:r w:rsidRPr="00843A6B">
        <w:rPr>
          <w:rFonts w:ascii="標楷體" w:eastAsia="標楷體" w:hAnsi="標楷體" w:hint="eastAsia"/>
          <w:sz w:val="28"/>
          <w:szCs w:val="28"/>
        </w:rPr>
        <w:t>推廣旅宿業者</w:t>
      </w:r>
      <w:proofErr w:type="gramEnd"/>
      <w:r w:rsidRPr="00843A6B">
        <w:rPr>
          <w:rFonts w:ascii="標楷體" w:eastAsia="標楷體" w:hAnsi="標楷體" w:hint="eastAsia"/>
          <w:sz w:val="28"/>
          <w:szCs w:val="28"/>
        </w:rPr>
        <w:t>取得環保標章，有助發展綠色旅遊產業，</w:t>
      </w:r>
      <w:proofErr w:type="gramStart"/>
      <w:r w:rsidRPr="00843A6B">
        <w:rPr>
          <w:rFonts w:ascii="標楷體" w:eastAsia="標楷體" w:hAnsi="標楷體" w:hint="eastAsia"/>
          <w:sz w:val="28"/>
          <w:szCs w:val="28"/>
        </w:rPr>
        <w:t>惟轄內</w:t>
      </w:r>
      <w:proofErr w:type="gramEnd"/>
      <w:r w:rsidRPr="00843A6B">
        <w:rPr>
          <w:rFonts w:ascii="標楷體" w:eastAsia="標楷體" w:hAnsi="標楷體" w:hint="eastAsia"/>
          <w:sz w:val="28"/>
          <w:szCs w:val="28"/>
        </w:rPr>
        <w:t>取得環保標章業者占</w:t>
      </w:r>
      <w:proofErr w:type="gramStart"/>
      <w:r w:rsidRPr="00843A6B">
        <w:rPr>
          <w:rFonts w:ascii="標楷體" w:eastAsia="標楷體" w:hAnsi="標楷體" w:hint="eastAsia"/>
          <w:sz w:val="28"/>
          <w:szCs w:val="28"/>
        </w:rPr>
        <w:t>合法旅宿比率</w:t>
      </w:r>
      <w:proofErr w:type="gramEnd"/>
      <w:r w:rsidRPr="00843A6B">
        <w:rPr>
          <w:rFonts w:ascii="標楷體" w:eastAsia="標楷體" w:hAnsi="標楷體" w:hint="eastAsia"/>
          <w:sz w:val="28"/>
          <w:szCs w:val="28"/>
        </w:rPr>
        <w:t>未及</w:t>
      </w:r>
      <w:proofErr w:type="gramStart"/>
      <w:r w:rsidRPr="00843A6B">
        <w:rPr>
          <w:rFonts w:ascii="標楷體" w:eastAsia="標楷體" w:hAnsi="標楷體" w:hint="eastAsia"/>
          <w:sz w:val="28"/>
          <w:szCs w:val="28"/>
        </w:rPr>
        <w:t>1成</w:t>
      </w:r>
      <w:proofErr w:type="gramEnd"/>
      <w:r w:rsidRPr="00843A6B">
        <w:rPr>
          <w:rFonts w:ascii="標楷體" w:eastAsia="標楷體" w:hAnsi="標楷體" w:hint="eastAsia"/>
          <w:sz w:val="28"/>
          <w:szCs w:val="28"/>
        </w:rPr>
        <w:t>，允宜</w:t>
      </w:r>
      <w:proofErr w:type="gramStart"/>
      <w:r w:rsidRPr="00843A6B">
        <w:rPr>
          <w:rFonts w:ascii="標楷體" w:eastAsia="標楷體" w:hAnsi="標楷體" w:hint="eastAsia"/>
          <w:sz w:val="28"/>
          <w:szCs w:val="28"/>
        </w:rPr>
        <w:t>研謀善策精</w:t>
      </w:r>
      <w:proofErr w:type="gramEnd"/>
      <w:r w:rsidRPr="00843A6B">
        <w:rPr>
          <w:rFonts w:ascii="標楷體" w:eastAsia="標楷體" w:hAnsi="標楷體" w:hint="eastAsia"/>
          <w:sz w:val="28"/>
          <w:szCs w:val="28"/>
        </w:rPr>
        <w:t>進</w:t>
      </w:r>
      <w:r w:rsidRPr="00E528F6">
        <w:rPr>
          <w:rFonts w:eastAsia="標楷體" w:hint="eastAsia"/>
          <w:sz w:val="28"/>
          <w:szCs w:val="28"/>
        </w:rPr>
        <w:t>。</w:t>
      </w:r>
      <w:r w:rsidRPr="00EF18B7">
        <w:rPr>
          <w:rFonts w:ascii="標楷體" w:eastAsia="標楷體" w:hAnsi="標楷體" w:cstheme="minorBidi" w:hint="eastAsia"/>
          <w:bCs/>
          <w:sz w:val="28"/>
          <w:szCs w:val="28"/>
        </w:rPr>
        <w:t>（詳乙－</w:t>
      </w:r>
      <w:r>
        <w:rPr>
          <w:rFonts w:ascii="標楷體" w:eastAsia="標楷體" w:hAnsi="標楷體" w:cstheme="minorBidi" w:hint="eastAsia"/>
          <w:bCs/>
          <w:sz w:val="28"/>
          <w:szCs w:val="28"/>
        </w:rPr>
        <w:t>170</w:t>
      </w:r>
      <w:r w:rsidRPr="00EF18B7">
        <w:rPr>
          <w:rFonts w:ascii="標楷體" w:eastAsia="標楷體" w:hAnsi="標楷體" w:cstheme="minorBidi" w:hint="eastAsia"/>
          <w:bCs/>
          <w:sz w:val="28"/>
          <w:szCs w:val="28"/>
        </w:rPr>
        <w:t>頁）</w:t>
      </w:r>
    </w:p>
    <w:p w14:paraId="70CA151F" w14:textId="77777777" w:rsidR="00646ACE" w:rsidRPr="00EF18B7" w:rsidRDefault="00646ACE" w:rsidP="00121CFA">
      <w:pPr>
        <w:overflowPunct w:val="0"/>
        <w:spacing w:line="494" w:lineRule="exact"/>
        <w:ind w:leftChars="168" w:left="1106" w:hangingChars="251" w:hanging="703"/>
        <w:jc w:val="both"/>
        <w:rPr>
          <w:rFonts w:ascii="標楷體" w:eastAsia="標楷體" w:hAnsi="標楷體"/>
          <w:sz w:val="28"/>
          <w:szCs w:val="28"/>
        </w:rPr>
      </w:pPr>
      <w:r w:rsidRPr="00EF18B7">
        <w:rPr>
          <w:rFonts w:ascii="標楷體" w:eastAsia="標楷體" w:hAnsi="標楷體" w:hint="eastAsia"/>
          <w:sz w:val="28"/>
          <w:szCs w:val="28"/>
        </w:rPr>
        <w:t>（2）</w:t>
      </w:r>
      <w:r w:rsidRPr="00C00168">
        <w:rPr>
          <w:rFonts w:ascii="標楷體" w:eastAsia="標楷體" w:hAnsi="標楷體" w:hint="eastAsia"/>
          <w:spacing w:val="-2"/>
          <w:sz w:val="28"/>
          <w:szCs w:val="28"/>
        </w:rPr>
        <w:t>持續辦理觀光風景區人行吊橋監測及巡檢作業，維護通行民眾安全，</w:t>
      </w:r>
      <w:r w:rsidRPr="00843A6B">
        <w:rPr>
          <w:rFonts w:ascii="標楷體" w:eastAsia="標楷體" w:hAnsi="標楷體" w:hint="eastAsia"/>
          <w:sz w:val="28"/>
          <w:szCs w:val="28"/>
        </w:rPr>
        <w:t>惟監測系統</w:t>
      </w:r>
      <w:proofErr w:type="gramStart"/>
      <w:r w:rsidRPr="00843A6B">
        <w:rPr>
          <w:rFonts w:ascii="標楷體" w:eastAsia="標楷體" w:hAnsi="標楷體" w:hint="eastAsia"/>
          <w:sz w:val="28"/>
          <w:szCs w:val="28"/>
        </w:rPr>
        <w:t>不</w:t>
      </w:r>
      <w:proofErr w:type="gramEnd"/>
      <w:r w:rsidRPr="00843A6B">
        <w:rPr>
          <w:rFonts w:ascii="標楷體" w:eastAsia="標楷體" w:hAnsi="標楷體" w:hint="eastAsia"/>
          <w:sz w:val="28"/>
          <w:szCs w:val="28"/>
        </w:rPr>
        <w:t>斷電設備未納入巡檢範圍，且部分吊橋</w:t>
      </w:r>
      <w:proofErr w:type="gramStart"/>
      <w:r w:rsidRPr="00843A6B">
        <w:rPr>
          <w:rFonts w:ascii="標楷體" w:eastAsia="標楷體" w:hAnsi="標楷體" w:hint="eastAsia"/>
          <w:sz w:val="28"/>
          <w:szCs w:val="28"/>
        </w:rPr>
        <w:t>橋</w:t>
      </w:r>
      <w:proofErr w:type="gramEnd"/>
      <w:r w:rsidRPr="00843A6B">
        <w:rPr>
          <w:rFonts w:ascii="標楷體" w:eastAsia="標楷體" w:hAnsi="標楷體" w:hint="eastAsia"/>
          <w:sz w:val="28"/>
          <w:szCs w:val="28"/>
        </w:rPr>
        <w:t>面振動</w:t>
      </w:r>
      <w:r w:rsidRPr="00654641">
        <w:rPr>
          <w:rFonts w:ascii="標楷體" w:eastAsia="標楷體" w:hAnsi="標楷體" w:hint="eastAsia"/>
          <w:spacing w:val="-2"/>
          <w:sz w:val="28"/>
          <w:szCs w:val="28"/>
        </w:rPr>
        <w:t>頻繁，影響監測正常運作及通行舒適度，有待</w:t>
      </w:r>
      <w:proofErr w:type="gramStart"/>
      <w:r w:rsidRPr="00654641">
        <w:rPr>
          <w:rFonts w:ascii="標楷體" w:eastAsia="標楷體" w:hAnsi="標楷體" w:hint="eastAsia"/>
          <w:spacing w:val="-2"/>
          <w:sz w:val="28"/>
          <w:szCs w:val="28"/>
        </w:rPr>
        <w:t>研</w:t>
      </w:r>
      <w:proofErr w:type="gramEnd"/>
      <w:r w:rsidRPr="00654641">
        <w:rPr>
          <w:rFonts w:ascii="標楷體" w:eastAsia="標楷體" w:hAnsi="標楷體" w:hint="eastAsia"/>
          <w:spacing w:val="-2"/>
          <w:sz w:val="28"/>
          <w:szCs w:val="28"/>
        </w:rPr>
        <w:t>謀改善</w:t>
      </w:r>
      <w:r w:rsidRPr="00654641">
        <w:rPr>
          <w:rFonts w:eastAsia="標楷體" w:hint="eastAsia"/>
          <w:color w:val="000000" w:themeColor="text1"/>
          <w:spacing w:val="-2"/>
          <w:sz w:val="28"/>
          <w:szCs w:val="28"/>
        </w:rPr>
        <w:t>。</w:t>
      </w:r>
      <w:r w:rsidRPr="00654641">
        <w:rPr>
          <w:rFonts w:ascii="標楷體" w:eastAsia="標楷體" w:hAnsi="標楷體" w:cstheme="minorBidi" w:hint="eastAsia"/>
          <w:bCs/>
          <w:spacing w:val="-2"/>
          <w:sz w:val="28"/>
          <w:szCs w:val="28"/>
        </w:rPr>
        <w:t>（詳乙－173頁）</w:t>
      </w:r>
    </w:p>
    <w:p w14:paraId="139927BF" w14:textId="77777777" w:rsidR="00646ACE" w:rsidRDefault="00646ACE" w:rsidP="00121CFA">
      <w:pPr>
        <w:overflowPunct w:val="0"/>
        <w:spacing w:line="494" w:lineRule="exact"/>
        <w:ind w:leftChars="168" w:left="1120" w:hangingChars="256" w:hanging="717"/>
        <w:jc w:val="both"/>
        <w:rPr>
          <w:rFonts w:ascii="標楷體" w:eastAsia="標楷體" w:hAnsi="標楷體"/>
          <w:sz w:val="28"/>
          <w:szCs w:val="28"/>
          <w:lang w:eastAsia="zh-HK"/>
        </w:rPr>
      </w:pPr>
      <w:r w:rsidRPr="00EF18B7">
        <w:rPr>
          <w:rFonts w:ascii="標楷體" w:eastAsia="標楷體" w:hAnsi="標楷體" w:hint="eastAsia"/>
          <w:sz w:val="28"/>
          <w:szCs w:val="28"/>
        </w:rPr>
        <w:t>（3）</w:t>
      </w:r>
      <w:r w:rsidRPr="00843A6B">
        <w:rPr>
          <w:rFonts w:ascii="標楷體" w:eastAsia="標楷體" w:hAnsi="標楷體" w:hint="eastAsia"/>
          <w:color w:val="000000" w:themeColor="text1"/>
          <w:sz w:val="28"/>
          <w:szCs w:val="28"/>
        </w:rPr>
        <w:t>建立微笑山線指標系統建置更新原則，逐年</w:t>
      </w:r>
      <w:proofErr w:type="gramStart"/>
      <w:r w:rsidRPr="00843A6B">
        <w:rPr>
          <w:rFonts w:ascii="標楷體" w:eastAsia="標楷體" w:hAnsi="標楷體" w:hint="eastAsia"/>
          <w:color w:val="000000" w:themeColor="text1"/>
          <w:sz w:val="28"/>
          <w:szCs w:val="28"/>
        </w:rPr>
        <w:t>統整步道</w:t>
      </w:r>
      <w:proofErr w:type="gramEnd"/>
      <w:r w:rsidRPr="00843A6B">
        <w:rPr>
          <w:rFonts w:ascii="標楷體" w:eastAsia="標楷體" w:hAnsi="標楷體" w:hint="eastAsia"/>
          <w:color w:val="000000" w:themeColor="text1"/>
          <w:sz w:val="28"/>
          <w:szCs w:val="28"/>
        </w:rPr>
        <w:t>指標，提升旅遊品質，惟未列管追蹤區公所後續執行情形，衍生新舊牌</w:t>
      </w:r>
      <w:proofErr w:type="gramStart"/>
      <w:r w:rsidRPr="00843A6B">
        <w:rPr>
          <w:rFonts w:ascii="標楷體" w:eastAsia="標楷體" w:hAnsi="標楷體" w:hint="eastAsia"/>
          <w:color w:val="000000" w:themeColor="text1"/>
          <w:sz w:val="28"/>
          <w:szCs w:val="28"/>
        </w:rPr>
        <w:t>誌</w:t>
      </w:r>
      <w:proofErr w:type="gramEnd"/>
      <w:r w:rsidRPr="00843A6B">
        <w:rPr>
          <w:rFonts w:ascii="標楷體" w:eastAsia="標楷體" w:hAnsi="標楷體" w:hint="eastAsia"/>
          <w:color w:val="000000" w:themeColor="text1"/>
          <w:sz w:val="28"/>
          <w:szCs w:val="28"/>
        </w:rPr>
        <w:t>資訊不一且</w:t>
      </w:r>
      <w:proofErr w:type="gramStart"/>
      <w:r w:rsidRPr="00843A6B">
        <w:rPr>
          <w:rFonts w:ascii="標楷體" w:eastAsia="標楷體" w:hAnsi="標楷體" w:hint="eastAsia"/>
          <w:color w:val="000000" w:themeColor="text1"/>
          <w:sz w:val="28"/>
          <w:szCs w:val="28"/>
        </w:rPr>
        <w:t>內容未雙語</w:t>
      </w:r>
      <w:proofErr w:type="gramEnd"/>
      <w:r w:rsidRPr="00843A6B">
        <w:rPr>
          <w:rFonts w:ascii="標楷體" w:eastAsia="標楷體" w:hAnsi="標楷體" w:hint="eastAsia"/>
          <w:color w:val="000000" w:themeColor="text1"/>
          <w:sz w:val="28"/>
          <w:szCs w:val="28"/>
        </w:rPr>
        <w:t>呈現，易誤導民眾行進方向，有待</w:t>
      </w:r>
      <w:proofErr w:type="gramStart"/>
      <w:r w:rsidRPr="00843A6B">
        <w:rPr>
          <w:rFonts w:ascii="標楷體" w:eastAsia="標楷體" w:hAnsi="標楷體" w:hint="eastAsia"/>
          <w:color w:val="000000" w:themeColor="text1"/>
          <w:sz w:val="28"/>
          <w:szCs w:val="28"/>
        </w:rPr>
        <w:t>研</w:t>
      </w:r>
      <w:proofErr w:type="gramEnd"/>
      <w:r w:rsidRPr="00843A6B">
        <w:rPr>
          <w:rFonts w:ascii="標楷體" w:eastAsia="標楷體" w:hAnsi="標楷體" w:hint="eastAsia"/>
          <w:color w:val="000000" w:themeColor="text1"/>
          <w:sz w:val="28"/>
          <w:szCs w:val="28"/>
        </w:rPr>
        <w:t>謀改善</w:t>
      </w:r>
      <w:r w:rsidRPr="00CA5116">
        <w:rPr>
          <w:rFonts w:eastAsia="標楷體" w:hint="eastAsia"/>
          <w:sz w:val="28"/>
          <w:szCs w:val="28"/>
        </w:rPr>
        <w:t>。</w:t>
      </w:r>
      <w:r w:rsidRPr="00EF18B7">
        <w:rPr>
          <w:rFonts w:ascii="標楷體" w:eastAsia="標楷體" w:hAnsi="標楷體" w:cstheme="minorBidi" w:hint="eastAsia"/>
          <w:bCs/>
          <w:sz w:val="28"/>
          <w:szCs w:val="28"/>
        </w:rPr>
        <w:t>（詳乙－</w:t>
      </w:r>
      <w:r>
        <w:rPr>
          <w:rFonts w:ascii="標楷體" w:eastAsia="標楷體" w:hAnsi="標楷體" w:cstheme="minorBidi" w:hint="eastAsia"/>
          <w:bCs/>
          <w:sz w:val="28"/>
          <w:szCs w:val="28"/>
        </w:rPr>
        <w:t>174</w:t>
      </w:r>
      <w:r w:rsidRPr="00EF18B7">
        <w:rPr>
          <w:rFonts w:ascii="標楷體" w:eastAsia="標楷體" w:hAnsi="標楷體" w:cstheme="minorBidi" w:hint="eastAsia"/>
          <w:bCs/>
          <w:sz w:val="28"/>
          <w:szCs w:val="28"/>
        </w:rPr>
        <w:t>頁）</w:t>
      </w:r>
    </w:p>
    <w:p w14:paraId="759689FF" w14:textId="77777777" w:rsidR="00646ACE" w:rsidRDefault="00646ACE" w:rsidP="00121CFA">
      <w:pPr>
        <w:pStyle w:val="Default"/>
        <w:spacing w:beforeLines="20" w:before="72" w:line="494" w:lineRule="exact"/>
        <w:jc w:val="both"/>
        <w:rPr>
          <w:rFonts w:ascii="標楷體" w:eastAsia="標楷體" w:hAnsi="標楷體"/>
          <w:b/>
          <w:sz w:val="32"/>
          <w:szCs w:val="32"/>
        </w:rPr>
      </w:pPr>
      <w:r>
        <w:rPr>
          <w:rFonts w:ascii="標楷體" w:eastAsia="標楷體" w:hAnsi="標楷體"/>
          <w:b/>
          <w:noProof/>
          <w:sz w:val="32"/>
          <w:szCs w:val="32"/>
        </w:rPr>
        <w:drawing>
          <wp:anchor distT="0" distB="0" distL="114300" distR="114300" simplePos="0" relativeHeight="251685376" behindDoc="0" locked="0" layoutInCell="1" allowOverlap="1" wp14:anchorId="3AA87E38" wp14:editId="5A9E346A">
            <wp:simplePos x="0" y="0"/>
            <wp:positionH relativeFrom="column">
              <wp:posOffset>2850515</wp:posOffset>
            </wp:positionH>
            <wp:positionV relativeFrom="paragraph">
              <wp:posOffset>80010</wp:posOffset>
            </wp:positionV>
            <wp:extent cx="551815" cy="551815"/>
            <wp:effectExtent l="0" t="0" r="635" b="635"/>
            <wp:wrapSquare wrapText="bothSides"/>
            <wp:docPr id="659371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1815" cy="551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1898">
        <w:rPr>
          <w:rFonts w:ascii="標楷體" w:eastAsia="標楷體" w:hAnsi="標楷體" w:hint="eastAsia"/>
          <w:b/>
          <w:sz w:val="32"/>
          <w:szCs w:val="32"/>
        </w:rPr>
        <w:t>（</w:t>
      </w:r>
      <w:r>
        <w:rPr>
          <w:rFonts w:ascii="標楷體" w:eastAsia="標楷體" w:hAnsi="標楷體" w:hint="eastAsia"/>
          <w:b/>
          <w:sz w:val="32"/>
          <w:szCs w:val="32"/>
        </w:rPr>
        <w:t>二</w:t>
      </w:r>
      <w:r w:rsidRPr="00C71898">
        <w:rPr>
          <w:rFonts w:ascii="標楷體" w:eastAsia="標楷體" w:hAnsi="標楷體" w:hint="eastAsia"/>
          <w:b/>
          <w:sz w:val="32"/>
          <w:szCs w:val="32"/>
          <w:lang w:eastAsia="zh-HK"/>
        </w:rPr>
        <w:t>十</w:t>
      </w:r>
      <w:r w:rsidRPr="00C71898">
        <w:rPr>
          <w:rFonts w:ascii="標楷體" w:eastAsia="標楷體" w:hAnsi="標楷體" w:hint="eastAsia"/>
          <w:b/>
          <w:sz w:val="32"/>
          <w:szCs w:val="32"/>
        </w:rPr>
        <w:t>）</w:t>
      </w:r>
      <w:r w:rsidRPr="00610555">
        <w:rPr>
          <w:rFonts w:ascii="標楷體" w:eastAsia="標楷體" w:hAnsi="標楷體" w:hint="eastAsia"/>
          <w:b/>
          <w:sz w:val="32"/>
          <w:szCs w:val="32"/>
        </w:rPr>
        <w:t>青年發展</w:t>
      </w:r>
    </w:p>
    <w:p w14:paraId="2B390402" w14:textId="77777777" w:rsidR="00646ACE" w:rsidRPr="003219A3" w:rsidRDefault="00646ACE" w:rsidP="00121CFA">
      <w:pPr>
        <w:spacing w:line="494"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1.施政重點執行情形：</w:t>
      </w:r>
    </w:p>
    <w:p w14:paraId="455B8AAE" w14:textId="77777777" w:rsidR="00646ACE" w:rsidRPr="00610555" w:rsidRDefault="00646ACE" w:rsidP="00121CFA">
      <w:pPr>
        <w:overflowPunct w:val="0"/>
        <w:spacing w:line="494" w:lineRule="exact"/>
        <w:ind w:leftChars="167" w:left="1104" w:hangingChars="251" w:hanging="703"/>
        <w:jc w:val="both"/>
        <w:rPr>
          <w:rFonts w:ascii="標楷體" w:eastAsia="標楷體" w:hAnsi="標楷體" w:cstheme="minorBidi"/>
          <w:bCs/>
          <w:sz w:val="28"/>
        </w:rPr>
      </w:pPr>
      <w:r w:rsidRPr="007B48A9">
        <w:rPr>
          <w:rFonts w:ascii="標楷體" w:eastAsia="標楷體" w:hAnsi="標楷體" w:cstheme="minorBidi"/>
          <w:b/>
          <w:sz w:val="28"/>
        </w:rPr>
        <w:t>（1）</w:t>
      </w:r>
      <w:r w:rsidRPr="00610555">
        <w:rPr>
          <w:rFonts w:ascii="標楷體" w:eastAsia="標楷體" w:hAnsi="標楷體" w:cstheme="minorBidi"/>
          <w:b/>
          <w:color w:val="000000"/>
          <w:sz w:val="28"/>
          <w:szCs w:val="24"/>
        </w:rPr>
        <w:t>打造「新北有課 UKO」，</w:t>
      </w:r>
      <w:proofErr w:type="gramStart"/>
      <w:r w:rsidRPr="00610555">
        <w:rPr>
          <w:rFonts w:ascii="標楷體" w:eastAsia="標楷體" w:hAnsi="標楷體" w:cstheme="minorBidi"/>
          <w:b/>
          <w:color w:val="000000"/>
          <w:sz w:val="28"/>
          <w:szCs w:val="24"/>
        </w:rPr>
        <w:t>全方位青職服務</w:t>
      </w:r>
      <w:proofErr w:type="gramEnd"/>
      <w:r w:rsidRPr="00610555">
        <w:rPr>
          <w:rFonts w:ascii="標楷體" w:eastAsia="標楷體" w:hAnsi="標楷體" w:cstheme="minorBidi" w:hint="eastAsia"/>
          <w:b/>
          <w:color w:val="000000"/>
          <w:sz w:val="28"/>
          <w:szCs w:val="24"/>
        </w:rPr>
        <w:t>：</w:t>
      </w:r>
      <w:r w:rsidRPr="0070177E">
        <w:rPr>
          <w:rFonts w:ascii="標楷體" w:eastAsia="標楷體" w:hAnsi="標楷體" w:cstheme="minorBidi" w:hint="eastAsia"/>
          <w:color w:val="000000"/>
          <w:sz w:val="28"/>
          <w:szCs w:val="24"/>
        </w:rPr>
        <w:t>辦理</w:t>
      </w:r>
      <w:r w:rsidRPr="0070177E">
        <w:rPr>
          <w:rFonts w:ascii="標楷體" w:eastAsia="標楷體" w:hAnsi="標楷體" w:cstheme="minorBidi"/>
          <w:bCs/>
          <w:color w:val="000000"/>
          <w:sz w:val="28"/>
          <w:szCs w:val="24"/>
        </w:rPr>
        <w:t>涵</w:t>
      </w:r>
      <w:r w:rsidRPr="00610555">
        <w:rPr>
          <w:rFonts w:ascii="標楷體" w:eastAsia="標楷體" w:hAnsi="標楷體" w:cstheme="minorBidi"/>
          <w:bCs/>
          <w:color w:val="000000"/>
          <w:sz w:val="28"/>
          <w:szCs w:val="24"/>
        </w:rPr>
        <w:t>蓋實用技能、興趣探索與自我認識</w:t>
      </w:r>
      <w:r>
        <w:rPr>
          <w:rFonts w:ascii="標楷體" w:eastAsia="標楷體" w:hAnsi="標楷體" w:cstheme="minorBidi" w:hint="eastAsia"/>
          <w:bCs/>
          <w:color w:val="000000"/>
          <w:sz w:val="28"/>
          <w:szCs w:val="24"/>
        </w:rPr>
        <w:t>之培力課程</w:t>
      </w:r>
      <w:r w:rsidRPr="00610555">
        <w:rPr>
          <w:rFonts w:ascii="標楷體" w:eastAsia="標楷體" w:hAnsi="標楷體" w:cstheme="minorBidi"/>
          <w:bCs/>
          <w:color w:val="000000"/>
          <w:sz w:val="28"/>
          <w:szCs w:val="24"/>
        </w:rPr>
        <w:t>，協助青年</w:t>
      </w:r>
      <w:proofErr w:type="gramStart"/>
      <w:r w:rsidRPr="00610555">
        <w:rPr>
          <w:rFonts w:ascii="標楷體" w:eastAsia="標楷體" w:hAnsi="標楷體" w:cstheme="minorBidi"/>
          <w:bCs/>
          <w:color w:val="000000"/>
          <w:sz w:val="28"/>
          <w:szCs w:val="24"/>
        </w:rPr>
        <w:t>釐</w:t>
      </w:r>
      <w:proofErr w:type="gramEnd"/>
      <w:r w:rsidRPr="00610555">
        <w:rPr>
          <w:rFonts w:ascii="標楷體" w:eastAsia="標楷體" w:hAnsi="標楷體" w:cstheme="minorBidi"/>
          <w:bCs/>
          <w:color w:val="000000"/>
          <w:sz w:val="28"/>
          <w:szCs w:val="24"/>
        </w:rPr>
        <w:t>清職</w:t>
      </w:r>
      <w:proofErr w:type="gramStart"/>
      <w:r w:rsidRPr="00610555">
        <w:rPr>
          <w:rFonts w:ascii="標楷體" w:eastAsia="標楷體" w:hAnsi="標楷體" w:cstheme="minorBidi"/>
          <w:bCs/>
          <w:color w:val="000000"/>
          <w:sz w:val="28"/>
          <w:szCs w:val="24"/>
        </w:rPr>
        <w:t>涯</w:t>
      </w:r>
      <w:proofErr w:type="gramEnd"/>
      <w:r w:rsidRPr="00610555">
        <w:rPr>
          <w:rFonts w:ascii="標楷體" w:eastAsia="標楷體" w:hAnsi="標楷體" w:cstheme="minorBidi"/>
          <w:bCs/>
          <w:color w:val="000000"/>
          <w:sz w:val="28"/>
          <w:szCs w:val="24"/>
        </w:rPr>
        <w:t>方向、強化專業實力，並加強產業連結，114年更領先全</w:t>
      </w:r>
      <w:proofErr w:type="gramStart"/>
      <w:r w:rsidRPr="00610555">
        <w:rPr>
          <w:rFonts w:ascii="標楷體" w:eastAsia="標楷體" w:hAnsi="標楷體" w:cstheme="minorBidi"/>
          <w:bCs/>
          <w:color w:val="000000"/>
          <w:sz w:val="28"/>
          <w:szCs w:val="24"/>
        </w:rPr>
        <w:t>臺</w:t>
      </w:r>
      <w:proofErr w:type="gramEnd"/>
      <w:r w:rsidRPr="00610555">
        <w:rPr>
          <w:rFonts w:ascii="標楷體" w:eastAsia="標楷體" w:hAnsi="標楷體" w:cstheme="minorBidi"/>
          <w:bCs/>
          <w:color w:val="000000"/>
          <w:sz w:val="28"/>
          <w:szCs w:val="24"/>
        </w:rPr>
        <w:t>開辦NVIDIA、AWS等國際官方認證證照課程</w:t>
      </w:r>
      <w:r w:rsidRPr="00610555">
        <w:rPr>
          <w:rFonts w:ascii="標楷體" w:eastAsia="標楷體" w:hAnsi="標楷體" w:cstheme="minorBidi" w:hint="eastAsia"/>
          <w:bCs/>
          <w:sz w:val="28"/>
        </w:rPr>
        <w:t>。</w:t>
      </w:r>
    </w:p>
    <w:p w14:paraId="63E419C3" w14:textId="77777777" w:rsidR="00646ACE" w:rsidRPr="00610555" w:rsidRDefault="00646ACE" w:rsidP="00121CFA">
      <w:pPr>
        <w:overflowPunct w:val="0"/>
        <w:spacing w:line="494" w:lineRule="exact"/>
        <w:ind w:leftChars="167" w:left="1104" w:hangingChars="251" w:hanging="703"/>
        <w:jc w:val="both"/>
        <w:rPr>
          <w:rFonts w:ascii="標楷體" w:eastAsia="標楷體" w:hAnsi="標楷體" w:cstheme="minorBidi"/>
          <w:bCs/>
          <w:sz w:val="28"/>
        </w:rPr>
      </w:pPr>
      <w:r w:rsidRPr="00610555">
        <w:rPr>
          <w:rFonts w:ascii="標楷體" w:eastAsia="標楷體" w:hAnsi="標楷體" w:cstheme="minorBidi"/>
          <w:b/>
          <w:sz w:val="28"/>
        </w:rPr>
        <w:t>（</w:t>
      </w:r>
      <w:r w:rsidRPr="00610555">
        <w:rPr>
          <w:rFonts w:ascii="標楷體" w:eastAsia="標楷體" w:hAnsi="標楷體" w:cstheme="minorBidi" w:hint="eastAsia"/>
          <w:b/>
          <w:sz w:val="28"/>
        </w:rPr>
        <w:t>2</w:t>
      </w:r>
      <w:r w:rsidRPr="00610555">
        <w:rPr>
          <w:rFonts w:ascii="標楷體" w:eastAsia="標楷體" w:hAnsi="標楷體" w:cstheme="minorBidi"/>
          <w:b/>
          <w:sz w:val="28"/>
        </w:rPr>
        <w:t>）</w:t>
      </w:r>
      <w:r w:rsidRPr="00610555">
        <w:rPr>
          <w:rFonts w:ascii="標楷體" w:eastAsia="標楷體" w:hAnsi="標楷體" w:cstheme="minorBidi" w:hint="eastAsia"/>
          <w:b/>
          <w:color w:val="000000"/>
          <w:sz w:val="28"/>
          <w:szCs w:val="24"/>
        </w:rPr>
        <w:t>建構衛星型創業基地，打造創業生態圈</w:t>
      </w:r>
      <w:r w:rsidRPr="00610555">
        <w:rPr>
          <w:rFonts w:ascii="標楷體" w:eastAsia="標楷體" w:hAnsi="標楷體" w:cstheme="minorBidi"/>
          <w:b/>
          <w:color w:val="000000"/>
          <w:sz w:val="28"/>
          <w:szCs w:val="24"/>
        </w:rPr>
        <w:t>：</w:t>
      </w:r>
      <w:r w:rsidRPr="00610555">
        <w:rPr>
          <w:rFonts w:ascii="標楷體" w:eastAsia="標楷體" w:hAnsi="標楷體" w:cstheme="minorBidi" w:hint="eastAsia"/>
          <w:bCs/>
          <w:color w:val="000000"/>
          <w:sz w:val="28"/>
          <w:szCs w:val="24"/>
        </w:rPr>
        <w:t>打造不同領域主題式新創基地，提供業師輔導、資金媒合、市場對接機制等創業協助，截至114年底</w:t>
      </w:r>
      <w:proofErr w:type="gramStart"/>
      <w:r w:rsidRPr="00610555">
        <w:rPr>
          <w:rFonts w:ascii="標楷體" w:eastAsia="標楷體" w:hAnsi="標楷體" w:cstheme="minorBidi" w:hint="eastAsia"/>
          <w:bCs/>
          <w:color w:val="000000"/>
          <w:sz w:val="28"/>
          <w:szCs w:val="24"/>
        </w:rPr>
        <w:t>止</w:t>
      </w:r>
      <w:proofErr w:type="gramEnd"/>
      <w:r w:rsidRPr="00610555">
        <w:rPr>
          <w:rFonts w:ascii="標楷體" w:eastAsia="標楷體" w:hAnsi="標楷體" w:cstheme="minorBidi" w:hint="eastAsia"/>
          <w:bCs/>
          <w:color w:val="000000"/>
          <w:sz w:val="28"/>
          <w:szCs w:val="24"/>
        </w:rPr>
        <w:t>營運中之創業基地包括新</w:t>
      </w:r>
      <w:proofErr w:type="gramStart"/>
      <w:r w:rsidRPr="00610555">
        <w:rPr>
          <w:rFonts w:ascii="標楷體" w:eastAsia="標楷體" w:hAnsi="標楷體" w:cstheme="minorBidi" w:hint="eastAsia"/>
          <w:bCs/>
          <w:color w:val="000000"/>
          <w:sz w:val="28"/>
          <w:szCs w:val="24"/>
        </w:rPr>
        <w:t>北創力坊</w:t>
      </w:r>
      <w:proofErr w:type="gramEnd"/>
      <w:r w:rsidRPr="00610555">
        <w:rPr>
          <w:rFonts w:ascii="標楷體" w:eastAsia="標楷體" w:hAnsi="標楷體" w:cstheme="minorBidi" w:hint="eastAsia"/>
          <w:bCs/>
          <w:color w:val="000000"/>
          <w:sz w:val="28"/>
          <w:szCs w:val="24"/>
        </w:rPr>
        <w:t>等9處</w:t>
      </w:r>
      <w:r w:rsidRPr="00610555">
        <w:rPr>
          <w:rFonts w:ascii="標楷體" w:eastAsia="標楷體" w:hAnsi="標楷體" w:cstheme="minorBidi" w:hint="eastAsia"/>
          <w:bCs/>
          <w:sz w:val="28"/>
        </w:rPr>
        <w:t>。</w:t>
      </w:r>
    </w:p>
    <w:p w14:paraId="40BD44E7" w14:textId="77777777" w:rsidR="00646ACE" w:rsidRPr="003219A3" w:rsidRDefault="00646ACE" w:rsidP="00121CFA">
      <w:pPr>
        <w:spacing w:line="494"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38091D72" w14:textId="77777777" w:rsidR="00646ACE" w:rsidRPr="007B48A9" w:rsidRDefault="00646ACE" w:rsidP="00121CFA">
      <w:pPr>
        <w:overflowPunct w:val="0"/>
        <w:spacing w:line="494" w:lineRule="exact"/>
        <w:ind w:leftChars="168" w:left="1120" w:hangingChars="256" w:hanging="717"/>
        <w:jc w:val="both"/>
        <w:rPr>
          <w:rFonts w:ascii="標楷體" w:eastAsia="標楷體" w:hAnsi="標楷體" w:cstheme="minorBidi"/>
          <w:kern w:val="0"/>
          <w:sz w:val="28"/>
          <w:szCs w:val="28"/>
        </w:rPr>
      </w:pPr>
      <w:r w:rsidRPr="007B48A9">
        <w:rPr>
          <w:rFonts w:ascii="標楷體" w:eastAsia="標楷體" w:hAnsi="標楷體" w:cstheme="minorBidi" w:hint="eastAsia"/>
          <w:kern w:val="0"/>
          <w:sz w:val="28"/>
          <w:szCs w:val="28"/>
        </w:rPr>
        <w:t>（1）</w:t>
      </w:r>
      <w:r w:rsidRPr="008C1E4E">
        <w:rPr>
          <w:rFonts w:ascii="標楷體" w:eastAsia="標楷體" w:hAnsi="標楷體" w:cstheme="minorBidi"/>
          <w:kern w:val="0"/>
          <w:sz w:val="28"/>
          <w:szCs w:val="28"/>
        </w:rPr>
        <w:t>導入人工智慧國際證照，加強培訓青年專業能力，惟培訓課程與認證項目，非屬AI產業人才認定指引所列範疇，結訓學員尚難銜接國內就業市場需求，允宜滾動檢視中央主管機關最新法規及政策計畫，據以調整課程架構內涵，提升受訓</w:t>
      </w:r>
      <w:proofErr w:type="gramStart"/>
      <w:r w:rsidRPr="008C1E4E">
        <w:rPr>
          <w:rFonts w:ascii="標楷體" w:eastAsia="標楷體" w:hAnsi="標楷體" w:cstheme="minorBidi"/>
          <w:kern w:val="0"/>
          <w:sz w:val="28"/>
          <w:szCs w:val="28"/>
        </w:rPr>
        <w:t>學員參訓效益</w:t>
      </w:r>
      <w:proofErr w:type="gramEnd"/>
      <w:r w:rsidRPr="008C1E4E">
        <w:rPr>
          <w:rFonts w:ascii="標楷體" w:eastAsia="標楷體" w:hAnsi="標楷體" w:cstheme="minorBidi"/>
          <w:kern w:val="0"/>
          <w:sz w:val="28"/>
          <w:szCs w:val="28"/>
        </w:rPr>
        <w:t>及價值</w:t>
      </w:r>
      <w:r w:rsidRPr="00771E72">
        <w:rPr>
          <w:rFonts w:ascii="標楷體" w:eastAsia="標楷體" w:hAnsi="標楷體" w:cstheme="minorBidi" w:hint="eastAsia"/>
          <w:kern w:val="0"/>
          <w:sz w:val="28"/>
          <w:szCs w:val="28"/>
        </w:rPr>
        <w:t>。</w:t>
      </w:r>
      <w:r w:rsidRPr="00EF18B7">
        <w:rPr>
          <w:rFonts w:ascii="標楷體" w:eastAsia="標楷體" w:hAnsi="標楷體" w:cstheme="minorBidi" w:hint="eastAsia"/>
          <w:bCs/>
          <w:kern w:val="0"/>
          <w:sz w:val="28"/>
          <w:szCs w:val="28"/>
        </w:rPr>
        <w:t>（詳</w:t>
      </w:r>
      <w:r w:rsidRPr="00EF18B7">
        <w:rPr>
          <w:rFonts w:ascii="標楷體" w:eastAsia="標楷體" w:hAnsi="標楷體" w:cstheme="minorBidi" w:hint="eastAsia"/>
          <w:bCs/>
          <w:kern w:val="0"/>
          <w:sz w:val="28"/>
          <w:szCs w:val="28"/>
        </w:rPr>
        <w:lastRenderedPageBreak/>
        <w:t>乙－</w:t>
      </w:r>
      <w:r>
        <w:rPr>
          <w:rFonts w:ascii="標楷體" w:eastAsia="標楷體" w:hAnsi="標楷體" w:cstheme="minorBidi" w:hint="eastAsia"/>
          <w:bCs/>
          <w:kern w:val="0"/>
          <w:sz w:val="28"/>
          <w:szCs w:val="28"/>
        </w:rPr>
        <w:t>189</w:t>
      </w:r>
      <w:r w:rsidRPr="00EF18B7">
        <w:rPr>
          <w:rFonts w:ascii="標楷體" w:eastAsia="標楷體" w:hAnsi="標楷體" w:cstheme="minorBidi" w:hint="eastAsia"/>
          <w:bCs/>
          <w:kern w:val="0"/>
          <w:sz w:val="28"/>
          <w:szCs w:val="28"/>
        </w:rPr>
        <w:t>頁）</w:t>
      </w:r>
    </w:p>
    <w:p w14:paraId="50BB7BD9" w14:textId="77777777" w:rsidR="00646ACE" w:rsidRDefault="00646ACE" w:rsidP="00A25C04">
      <w:pPr>
        <w:overflowPunct w:val="0"/>
        <w:spacing w:line="500" w:lineRule="exact"/>
        <w:ind w:leftChars="168" w:left="1120" w:hangingChars="256" w:hanging="717"/>
        <w:jc w:val="both"/>
        <w:rPr>
          <w:rFonts w:ascii="標楷體" w:eastAsia="標楷體" w:hAnsi="標楷體" w:cstheme="minorBidi"/>
          <w:bCs/>
          <w:kern w:val="0"/>
          <w:sz w:val="28"/>
          <w:szCs w:val="28"/>
        </w:rPr>
      </w:pPr>
      <w:r w:rsidRPr="007B48A9">
        <w:rPr>
          <w:rFonts w:ascii="標楷體" w:eastAsia="標楷體" w:hAnsi="標楷體" w:cstheme="minorBidi" w:hint="eastAsia"/>
          <w:kern w:val="0"/>
          <w:sz w:val="28"/>
          <w:szCs w:val="28"/>
        </w:rPr>
        <w:t>（2）</w:t>
      </w:r>
      <w:r w:rsidRPr="008C1E4E">
        <w:rPr>
          <w:rFonts w:ascii="標楷體" w:eastAsia="標楷體" w:hAnsi="標楷體" w:cstheme="minorBidi"/>
          <w:kern w:val="0"/>
          <w:sz w:val="28"/>
          <w:szCs w:val="28"/>
        </w:rPr>
        <w:t>規劃開放部分青創基地空間供民眾使用，增進市民福祉，惟場地使用收費標準法制作業程序</w:t>
      </w:r>
      <w:proofErr w:type="gramStart"/>
      <w:r w:rsidRPr="008C1E4E">
        <w:rPr>
          <w:rFonts w:ascii="標楷體" w:eastAsia="標楷體" w:hAnsi="標楷體" w:cstheme="minorBidi"/>
          <w:kern w:val="0"/>
          <w:sz w:val="28"/>
          <w:szCs w:val="28"/>
        </w:rPr>
        <w:t>遲滯，亟待研</w:t>
      </w:r>
      <w:proofErr w:type="gramEnd"/>
      <w:r w:rsidRPr="008C1E4E">
        <w:rPr>
          <w:rFonts w:ascii="標楷體" w:eastAsia="標楷體" w:hAnsi="標楷體" w:cstheme="minorBidi"/>
          <w:kern w:val="0"/>
          <w:sz w:val="28"/>
          <w:szCs w:val="28"/>
        </w:rPr>
        <w:t>謀改善</w:t>
      </w:r>
      <w:r w:rsidRPr="00771E72">
        <w:rPr>
          <w:rFonts w:ascii="標楷體" w:eastAsia="標楷體" w:hAnsi="標楷體" w:cstheme="minorBidi" w:hint="eastAsia"/>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190</w:t>
      </w:r>
      <w:r w:rsidRPr="00EF18B7">
        <w:rPr>
          <w:rFonts w:ascii="標楷體" w:eastAsia="標楷體" w:hAnsi="標楷體" w:cstheme="minorBidi" w:hint="eastAsia"/>
          <w:bCs/>
          <w:kern w:val="0"/>
          <w:sz w:val="28"/>
          <w:szCs w:val="28"/>
        </w:rPr>
        <w:t>頁）</w:t>
      </w:r>
    </w:p>
    <w:p w14:paraId="438B2114" w14:textId="77777777" w:rsidR="00646ACE" w:rsidRDefault="00646ACE" w:rsidP="00A25C04">
      <w:pPr>
        <w:overflowPunct w:val="0"/>
        <w:spacing w:line="500" w:lineRule="exact"/>
        <w:ind w:leftChars="168" w:left="1120" w:hangingChars="256" w:hanging="717"/>
        <w:jc w:val="both"/>
        <w:rPr>
          <w:rFonts w:ascii="標楷體" w:eastAsia="標楷體" w:hAnsi="標楷體"/>
          <w:b/>
          <w:sz w:val="32"/>
          <w:szCs w:val="32"/>
        </w:rPr>
      </w:pPr>
      <w:r w:rsidRPr="007B48A9">
        <w:rPr>
          <w:rFonts w:ascii="標楷體" w:eastAsia="標楷體" w:hAnsi="標楷體" w:cstheme="minorBidi" w:hint="eastAsia"/>
          <w:kern w:val="0"/>
          <w:sz w:val="28"/>
          <w:szCs w:val="28"/>
        </w:rPr>
        <w:t>（</w:t>
      </w:r>
      <w:r>
        <w:rPr>
          <w:rFonts w:ascii="標楷體" w:eastAsia="標楷體" w:hAnsi="標楷體" w:cstheme="minorBidi" w:hint="eastAsia"/>
          <w:kern w:val="0"/>
          <w:sz w:val="28"/>
          <w:szCs w:val="28"/>
        </w:rPr>
        <w:t>3</w:t>
      </w:r>
      <w:r w:rsidRPr="007B48A9">
        <w:rPr>
          <w:rFonts w:ascii="標楷體" w:eastAsia="標楷體" w:hAnsi="標楷體" w:cstheme="minorBidi" w:hint="eastAsia"/>
          <w:kern w:val="0"/>
          <w:sz w:val="28"/>
          <w:szCs w:val="28"/>
        </w:rPr>
        <w:t>）</w:t>
      </w:r>
      <w:r w:rsidRPr="002A0B2A">
        <w:rPr>
          <w:rFonts w:ascii="標楷體" w:eastAsia="標楷體" w:hAnsi="標楷體" w:cstheme="minorBidi" w:hint="eastAsia"/>
          <w:kern w:val="0"/>
          <w:sz w:val="28"/>
          <w:szCs w:val="28"/>
        </w:rPr>
        <w:t>委外辦理</w:t>
      </w:r>
      <w:proofErr w:type="gramStart"/>
      <w:r w:rsidRPr="002A0B2A">
        <w:rPr>
          <w:rFonts w:ascii="標楷體" w:eastAsia="標楷體" w:hAnsi="標楷體" w:cstheme="minorBidi" w:hint="eastAsia"/>
          <w:kern w:val="0"/>
          <w:sz w:val="28"/>
          <w:szCs w:val="28"/>
        </w:rPr>
        <w:t>創力坊營運</w:t>
      </w:r>
      <w:proofErr w:type="gramEnd"/>
      <w:r w:rsidRPr="002A0B2A">
        <w:rPr>
          <w:rFonts w:ascii="標楷體" w:eastAsia="標楷體" w:hAnsi="標楷體" w:cstheme="minorBidi" w:hint="eastAsia"/>
          <w:kern w:val="0"/>
          <w:sz w:val="28"/>
          <w:szCs w:val="28"/>
        </w:rPr>
        <w:t>委託專業服務案，透過專案輔導、培力課程及交流活動培育新創團隊，惟對於進駐期滿未</w:t>
      </w:r>
      <w:proofErr w:type="gramStart"/>
      <w:r w:rsidRPr="002A0B2A">
        <w:rPr>
          <w:rFonts w:ascii="標楷體" w:eastAsia="標楷體" w:hAnsi="標楷體" w:cstheme="minorBidi" w:hint="eastAsia"/>
          <w:kern w:val="0"/>
          <w:sz w:val="28"/>
          <w:szCs w:val="28"/>
        </w:rPr>
        <w:t>遷址且已</w:t>
      </w:r>
      <w:proofErr w:type="gramEnd"/>
      <w:r w:rsidRPr="002A0B2A">
        <w:rPr>
          <w:rFonts w:ascii="標楷體" w:eastAsia="標楷體" w:hAnsi="標楷體" w:cstheme="minorBidi" w:hint="eastAsia"/>
          <w:kern w:val="0"/>
          <w:sz w:val="28"/>
          <w:szCs w:val="28"/>
        </w:rPr>
        <w:t>停業之團隊，違規</w:t>
      </w:r>
      <w:proofErr w:type="gramStart"/>
      <w:r w:rsidRPr="002A0B2A">
        <w:rPr>
          <w:rFonts w:ascii="標楷體" w:eastAsia="標楷體" w:hAnsi="標楷體" w:cstheme="minorBidi" w:hint="eastAsia"/>
          <w:kern w:val="0"/>
          <w:sz w:val="28"/>
          <w:szCs w:val="28"/>
        </w:rPr>
        <w:t>逕</w:t>
      </w:r>
      <w:proofErr w:type="gramEnd"/>
      <w:r w:rsidRPr="002A0B2A">
        <w:rPr>
          <w:rFonts w:ascii="標楷體" w:eastAsia="標楷體" w:hAnsi="標楷體" w:cstheme="minorBidi" w:hint="eastAsia"/>
          <w:kern w:val="0"/>
          <w:sz w:val="28"/>
          <w:szCs w:val="28"/>
        </w:rPr>
        <w:t>退還商業登記保證金且未收取違約金，亟待</w:t>
      </w:r>
      <w:proofErr w:type="gramStart"/>
      <w:r w:rsidRPr="002A0B2A">
        <w:rPr>
          <w:rFonts w:ascii="標楷體" w:eastAsia="標楷體" w:hAnsi="標楷體" w:cstheme="minorBidi" w:hint="eastAsia"/>
          <w:kern w:val="0"/>
          <w:sz w:val="28"/>
          <w:szCs w:val="28"/>
        </w:rPr>
        <w:t>研</w:t>
      </w:r>
      <w:proofErr w:type="gramEnd"/>
      <w:r w:rsidRPr="002A0B2A">
        <w:rPr>
          <w:rFonts w:ascii="標楷體" w:eastAsia="標楷體" w:hAnsi="標楷體" w:cstheme="minorBidi" w:hint="eastAsia"/>
          <w:kern w:val="0"/>
          <w:sz w:val="28"/>
          <w:szCs w:val="28"/>
        </w:rPr>
        <w:t>謀改善</w:t>
      </w:r>
      <w:r w:rsidRPr="00771E72">
        <w:rPr>
          <w:rFonts w:ascii="標楷體" w:eastAsia="標楷體" w:hAnsi="標楷體" w:cstheme="minorBidi" w:hint="eastAsia"/>
          <w:kern w:val="0"/>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191</w:t>
      </w:r>
      <w:r w:rsidRPr="00EF18B7">
        <w:rPr>
          <w:rFonts w:ascii="標楷體" w:eastAsia="標楷體" w:hAnsi="標楷體" w:cstheme="minorBidi" w:hint="eastAsia"/>
          <w:bCs/>
          <w:kern w:val="0"/>
          <w:sz w:val="28"/>
          <w:szCs w:val="28"/>
        </w:rPr>
        <w:t>頁）</w:t>
      </w:r>
    </w:p>
    <w:p w14:paraId="4B80CFA9" w14:textId="77777777" w:rsidR="00646ACE" w:rsidRPr="004E42F4" w:rsidRDefault="00646ACE" w:rsidP="00A25C04">
      <w:pPr>
        <w:spacing w:beforeLines="20" w:before="72" w:line="520" w:lineRule="exact"/>
        <w:rPr>
          <w:rFonts w:ascii="標楷體" w:eastAsia="標楷體" w:hAnsi="標楷體"/>
          <w:b/>
          <w:sz w:val="32"/>
          <w:szCs w:val="32"/>
        </w:rPr>
      </w:pPr>
      <w:r>
        <w:rPr>
          <w:noProof/>
        </w:rPr>
        <w:drawing>
          <wp:anchor distT="0" distB="0" distL="114300" distR="114300" simplePos="0" relativeHeight="251686400" behindDoc="0" locked="0" layoutInCell="1" allowOverlap="1" wp14:anchorId="0D33BD8E" wp14:editId="33BD4C5A">
            <wp:simplePos x="0" y="0"/>
            <wp:positionH relativeFrom="column">
              <wp:posOffset>2973070</wp:posOffset>
            </wp:positionH>
            <wp:positionV relativeFrom="paragraph">
              <wp:posOffset>60960</wp:posOffset>
            </wp:positionV>
            <wp:extent cx="480695" cy="614045"/>
            <wp:effectExtent l="0" t="0" r="0" b="0"/>
            <wp:wrapSquare wrapText="bothSides"/>
            <wp:docPr id="3" name="圖片 3" descr="新北市政府體育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北市政府體育局"/>
                    <pic:cNvPicPr>
                      <a:picLocks noChangeAspect="1" noChangeArrowheads="1"/>
                    </pic:cNvPicPr>
                  </pic:nvPicPr>
                  <pic:blipFill rotWithShape="1">
                    <a:blip r:embed="rId28">
                      <a:extLst>
                        <a:ext uri="{28A0092B-C50C-407E-A947-70E740481C1C}">
                          <a14:useLocalDpi xmlns:a14="http://schemas.microsoft.com/office/drawing/2010/main" val="0"/>
                        </a:ext>
                      </a:extLst>
                    </a:blip>
                    <a:srcRect l="-142" r="79534"/>
                    <a:stretch/>
                  </pic:blipFill>
                  <pic:spPr bwMode="auto">
                    <a:xfrm>
                      <a:off x="0" y="0"/>
                      <a:ext cx="480695" cy="6140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E42F4">
        <w:rPr>
          <w:rFonts w:ascii="標楷體" w:eastAsia="標楷體" w:hAnsi="標楷體"/>
          <w:b/>
          <w:sz w:val="32"/>
          <w:szCs w:val="32"/>
        </w:rPr>
        <w:t>（二十</w:t>
      </w:r>
      <w:r w:rsidRPr="004E42F4">
        <w:rPr>
          <w:rFonts w:ascii="標楷體" w:eastAsia="標楷體" w:hAnsi="標楷體" w:hint="eastAsia"/>
          <w:b/>
          <w:sz w:val="32"/>
          <w:szCs w:val="32"/>
        </w:rPr>
        <w:t>一</w:t>
      </w:r>
      <w:r w:rsidRPr="004E42F4">
        <w:rPr>
          <w:rFonts w:ascii="標楷體" w:eastAsia="標楷體" w:hAnsi="標楷體"/>
          <w:b/>
          <w:sz w:val="32"/>
          <w:szCs w:val="32"/>
        </w:rPr>
        <w:t>）體育</w:t>
      </w:r>
    </w:p>
    <w:p w14:paraId="27AB669B" w14:textId="77777777" w:rsidR="00646ACE" w:rsidRPr="003219A3" w:rsidRDefault="00646ACE" w:rsidP="00A25C04">
      <w:pPr>
        <w:spacing w:line="52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b/>
          <w:color w:val="000000" w:themeColor="text1"/>
          <w:sz w:val="28"/>
          <w:szCs w:val="28"/>
          <w:lang w:eastAsia="zh-HK"/>
        </w:rPr>
        <w:t>1.</w:t>
      </w:r>
      <w:r w:rsidRPr="003219A3">
        <w:rPr>
          <w:rFonts w:ascii="標楷體" w:eastAsia="標楷體" w:hAnsi="標楷體" w:hint="eastAsia"/>
          <w:b/>
          <w:color w:val="000000" w:themeColor="text1"/>
          <w:sz w:val="28"/>
          <w:szCs w:val="28"/>
          <w:lang w:eastAsia="zh-HK"/>
        </w:rPr>
        <w:t>施政重點執行情形：</w:t>
      </w:r>
    </w:p>
    <w:p w14:paraId="758C0479" w14:textId="77777777" w:rsidR="00646ACE" w:rsidRPr="00080D01" w:rsidRDefault="00646ACE" w:rsidP="00A25C04">
      <w:pPr>
        <w:overflowPunct w:val="0"/>
        <w:spacing w:line="520" w:lineRule="exact"/>
        <w:ind w:leftChars="167" w:left="1090" w:hangingChars="246" w:hanging="689"/>
        <w:jc w:val="both"/>
        <w:rPr>
          <w:rFonts w:ascii="標楷體" w:eastAsia="標楷體" w:hAnsi="標楷體"/>
          <w:color w:val="000000" w:themeColor="text1"/>
          <w:sz w:val="28"/>
          <w:szCs w:val="28"/>
        </w:rPr>
      </w:pPr>
      <w:r w:rsidRPr="00080D01">
        <w:rPr>
          <w:rFonts w:ascii="標楷體" w:eastAsia="標楷體" w:hAnsi="標楷體" w:hint="eastAsia"/>
          <w:b/>
          <w:color w:val="000000" w:themeColor="text1"/>
          <w:sz w:val="28"/>
          <w:szCs w:val="28"/>
        </w:rPr>
        <w:t>（1）舉辦國際賽事，促進國際體育交流：</w:t>
      </w:r>
      <w:r w:rsidRPr="00080D01">
        <w:rPr>
          <w:rFonts w:ascii="標楷體" w:eastAsia="標楷體" w:hAnsi="標楷體" w:hint="eastAsia"/>
          <w:color w:val="000000" w:themeColor="text1"/>
          <w:sz w:val="28"/>
          <w:szCs w:val="28"/>
        </w:rPr>
        <w:t>辦理2025雙北世界壯年運動會賽事，規劃行銷宣傳、場館檢修整備、志工服務及跨局處協調等作業，吸引107個國家參加，並在35個運動種類中納入9種身障組別，展現運動平權精神。</w:t>
      </w:r>
    </w:p>
    <w:p w14:paraId="179490B1" w14:textId="77777777" w:rsidR="00646ACE" w:rsidRPr="00080D01" w:rsidRDefault="00646ACE" w:rsidP="00A25C04">
      <w:pPr>
        <w:overflowPunct w:val="0"/>
        <w:spacing w:line="520" w:lineRule="exact"/>
        <w:ind w:leftChars="168" w:left="1106" w:hangingChars="251" w:hanging="703"/>
        <w:jc w:val="both"/>
        <w:rPr>
          <w:rFonts w:ascii="標楷體" w:eastAsia="標楷體" w:hAnsi="標楷體"/>
          <w:color w:val="000000" w:themeColor="text1"/>
          <w:sz w:val="28"/>
          <w:szCs w:val="28"/>
        </w:rPr>
      </w:pPr>
      <w:r w:rsidRPr="00080D01">
        <w:rPr>
          <w:rFonts w:ascii="標楷體" w:eastAsia="標楷體" w:hAnsi="標楷體" w:hint="eastAsia"/>
          <w:b/>
          <w:color w:val="000000" w:themeColor="text1"/>
          <w:sz w:val="28"/>
          <w:szCs w:val="28"/>
        </w:rPr>
        <w:t>（2）盤整室內公共空間，增設運動聚點：</w:t>
      </w:r>
      <w:r w:rsidRPr="00080D01">
        <w:rPr>
          <w:rFonts w:ascii="標楷體" w:eastAsia="標楷體" w:hAnsi="標楷體" w:hint="eastAsia"/>
          <w:color w:val="000000" w:themeColor="text1"/>
          <w:sz w:val="28"/>
          <w:szCs w:val="28"/>
        </w:rPr>
        <w:t>運用既有運動場館及公有建物餘裕空間，推動運動中心2.0計畫及新北運動聚點，完善市民運動環境，有助市民養成規律運動習慣</w:t>
      </w:r>
      <w:r w:rsidRPr="00080D01">
        <w:rPr>
          <w:rFonts w:ascii="標楷體" w:eastAsia="標楷體" w:hAnsi="標楷體"/>
          <w:color w:val="000000" w:themeColor="text1"/>
          <w:sz w:val="28"/>
          <w:szCs w:val="28"/>
        </w:rPr>
        <w:t>。</w:t>
      </w:r>
    </w:p>
    <w:p w14:paraId="397F9E28" w14:textId="77777777" w:rsidR="00646ACE" w:rsidRPr="003219A3" w:rsidRDefault="00646ACE" w:rsidP="00A25C04">
      <w:pPr>
        <w:spacing w:line="520" w:lineRule="exact"/>
        <w:ind w:leftChars="100" w:left="240"/>
        <w:rPr>
          <w:rFonts w:ascii="標楷體" w:eastAsia="標楷體" w:hAnsi="標楷體"/>
          <w:b/>
          <w:color w:val="000000" w:themeColor="text1"/>
          <w:sz w:val="28"/>
          <w:szCs w:val="28"/>
          <w:lang w:eastAsia="zh-HK"/>
        </w:rPr>
      </w:pPr>
      <w:r w:rsidRPr="003219A3">
        <w:rPr>
          <w:rFonts w:ascii="標楷體" w:eastAsia="標楷體" w:hAnsi="標楷體" w:hint="eastAsia"/>
          <w:b/>
          <w:color w:val="000000" w:themeColor="text1"/>
          <w:sz w:val="28"/>
          <w:szCs w:val="28"/>
          <w:lang w:eastAsia="zh-HK"/>
        </w:rPr>
        <w:t>2.本處審核結果：</w:t>
      </w:r>
    </w:p>
    <w:p w14:paraId="6FE345C9" w14:textId="77777777" w:rsidR="00646ACE" w:rsidRDefault="00646ACE" w:rsidP="00A25C04">
      <w:pPr>
        <w:overflowPunct w:val="0"/>
        <w:spacing w:line="520" w:lineRule="exact"/>
        <w:ind w:leftChars="168" w:left="1092" w:hangingChars="246" w:hanging="689"/>
        <w:jc w:val="both"/>
        <w:rPr>
          <w:rFonts w:ascii="標楷體" w:eastAsia="標楷體" w:hAnsi="標楷體"/>
          <w:sz w:val="28"/>
          <w:szCs w:val="28"/>
        </w:rPr>
      </w:pPr>
      <w:r>
        <w:rPr>
          <w:rFonts w:ascii="標楷體" w:eastAsia="標楷體" w:hAnsi="標楷體" w:hint="eastAsia"/>
          <w:sz w:val="28"/>
          <w:szCs w:val="28"/>
        </w:rPr>
        <w:t>（1）</w:t>
      </w:r>
      <w:r w:rsidRPr="009E0E51">
        <w:rPr>
          <w:rFonts w:ascii="標楷體" w:eastAsia="標楷體" w:hAnsi="標楷體" w:hint="eastAsia"/>
          <w:color w:val="000000" w:themeColor="text1"/>
          <w:sz w:val="28"/>
          <w:szCs w:val="28"/>
        </w:rPr>
        <w:t>積極爭取2025雙北</w:t>
      </w:r>
      <w:proofErr w:type="gramStart"/>
      <w:r w:rsidRPr="009E0E51">
        <w:rPr>
          <w:rFonts w:ascii="標楷體" w:eastAsia="標楷體" w:hAnsi="標楷體" w:hint="eastAsia"/>
          <w:color w:val="000000" w:themeColor="text1"/>
          <w:sz w:val="28"/>
          <w:szCs w:val="28"/>
        </w:rPr>
        <w:t>世壯運</w:t>
      </w:r>
      <w:proofErr w:type="gramEnd"/>
      <w:r w:rsidRPr="009E0E51">
        <w:rPr>
          <w:rFonts w:ascii="標楷體" w:eastAsia="標楷體" w:hAnsi="標楷體" w:hint="eastAsia"/>
          <w:color w:val="000000" w:themeColor="text1"/>
          <w:sz w:val="28"/>
          <w:szCs w:val="28"/>
        </w:rPr>
        <w:t>主辦權，提升國家及城市能見度，惟部分行銷活動、場館檢修整備工作未盡完善，且賽事之雨天備案規劃未</w:t>
      </w:r>
      <w:proofErr w:type="gramStart"/>
      <w:r w:rsidRPr="009E0E51">
        <w:rPr>
          <w:rFonts w:ascii="標楷體" w:eastAsia="標楷體" w:hAnsi="標楷體" w:hint="eastAsia"/>
          <w:color w:val="000000" w:themeColor="text1"/>
          <w:sz w:val="28"/>
          <w:szCs w:val="28"/>
        </w:rPr>
        <w:t>臻</w:t>
      </w:r>
      <w:proofErr w:type="gramEnd"/>
      <w:r w:rsidRPr="009E0E51">
        <w:rPr>
          <w:rFonts w:ascii="標楷體" w:eastAsia="標楷體" w:hAnsi="標楷體" w:hint="eastAsia"/>
          <w:color w:val="000000" w:themeColor="text1"/>
          <w:sz w:val="28"/>
          <w:szCs w:val="28"/>
        </w:rPr>
        <w:t>周妥，允宜通盤檢視</w:t>
      </w:r>
      <w:proofErr w:type="gramStart"/>
      <w:r w:rsidRPr="009E0E51">
        <w:rPr>
          <w:rFonts w:ascii="標楷體" w:eastAsia="標楷體" w:hAnsi="標楷體" w:hint="eastAsia"/>
          <w:color w:val="000000" w:themeColor="text1"/>
          <w:sz w:val="28"/>
          <w:szCs w:val="28"/>
        </w:rPr>
        <w:t>研議精</w:t>
      </w:r>
      <w:proofErr w:type="gramEnd"/>
      <w:r w:rsidRPr="009E0E51">
        <w:rPr>
          <w:rFonts w:ascii="標楷體" w:eastAsia="標楷體" w:hAnsi="標楷體" w:hint="eastAsia"/>
          <w:color w:val="000000" w:themeColor="text1"/>
          <w:sz w:val="28"/>
          <w:szCs w:val="28"/>
        </w:rPr>
        <w:t>進，</w:t>
      </w:r>
      <w:proofErr w:type="gramStart"/>
      <w:r w:rsidRPr="009E0E51">
        <w:rPr>
          <w:rFonts w:ascii="標楷體" w:eastAsia="標楷體" w:hAnsi="標楷體" w:hint="eastAsia"/>
          <w:color w:val="000000" w:themeColor="text1"/>
          <w:sz w:val="28"/>
          <w:szCs w:val="28"/>
        </w:rPr>
        <w:t>俾</w:t>
      </w:r>
      <w:proofErr w:type="gramEnd"/>
      <w:r w:rsidRPr="009E0E51">
        <w:rPr>
          <w:rFonts w:ascii="標楷體" w:eastAsia="標楷體" w:hAnsi="標楷體" w:hint="eastAsia"/>
          <w:color w:val="000000" w:themeColor="text1"/>
          <w:sz w:val="28"/>
          <w:szCs w:val="28"/>
        </w:rPr>
        <w:t>優化承辦大型運動賽會經驗</w:t>
      </w:r>
      <w:r w:rsidRPr="00FD166A">
        <w:rPr>
          <w:rFonts w:ascii="標楷體" w:eastAsia="標楷體" w:hAnsi="標楷體" w:hint="eastAsia"/>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193</w:t>
      </w:r>
      <w:r w:rsidRPr="00EF18B7">
        <w:rPr>
          <w:rFonts w:ascii="標楷體" w:eastAsia="標楷體" w:hAnsi="標楷體" w:cstheme="minorBidi" w:hint="eastAsia"/>
          <w:bCs/>
          <w:kern w:val="0"/>
          <w:sz w:val="28"/>
          <w:szCs w:val="28"/>
        </w:rPr>
        <w:t>頁）</w:t>
      </w:r>
    </w:p>
    <w:p w14:paraId="7CF92760" w14:textId="77777777" w:rsidR="00646ACE" w:rsidRPr="00FD166A" w:rsidRDefault="00646ACE" w:rsidP="00A25C04">
      <w:pPr>
        <w:overflowPunct w:val="0"/>
        <w:spacing w:line="520" w:lineRule="exact"/>
        <w:ind w:leftChars="168" w:left="1106" w:hangingChars="251" w:hanging="703"/>
        <w:jc w:val="both"/>
        <w:rPr>
          <w:rFonts w:ascii="標楷體" w:eastAsia="標楷體" w:hAnsi="標楷體"/>
          <w:sz w:val="28"/>
          <w:szCs w:val="28"/>
        </w:rPr>
      </w:pPr>
      <w:r>
        <w:rPr>
          <w:rFonts w:ascii="標楷體" w:eastAsia="標楷體" w:hAnsi="標楷體" w:hint="eastAsia"/>
          <w:sz w:val="28"/>
          <w:szCs w:val="28"/>
        </w:rPr>
        <w:t>（2）</w:t>
      </w:r>
      <w:r w:rsidRPr="009E0E51">
        <w:rPr>
          <w:rFonts w:ascii="標楷體" w:eastAsia="標楷體" w:hAnsi="標楷體" w:hint="eastAsia"/>
          <w:color w:val="000000" w:themeColor="text1"/>
          <w:sz w:val="28"/>
          <w:szCs w:val="28"/>
        </w:rPr>
        <w:t>運用公有建物餘裕空間委外建置新北運動聚點健身中心，提供民眾完善運動設施環境，惟部分場館營運績效資訊揭露未盡充分或營運連年虧損，且網頁揭露重要資訊未</w:t>
      </w:r>
      <w:proofErr w:type="gramStart"/>
      <w:r w:rsidRPr="009E0E51">
        <w:rPr>
          <w:rFonts w:ascii="標楷體" w:eastAsia="標楷體" w:hAnsi="標楷體" w:hint="eastAsia"/>
          <w:color w:val="000000" w:themeColor="text1"/>
          <w:sz w:val="28"/>
          <w:szCs w:val="28"/>
        </w:rPr>
        <w:t>臻</w:t>
      </w:r>
      <w:proofErr w:type="gramEnd"/>
      <w:r w:rsidRPr="009E0E51">
        <w:rPr>
          <w:rFonts w:ascii="標楷體" w:eastAsia="標楷體" w:hAnsi="標楷體" w:hint="eastAsia"/>
          <w:color w:val="000000" w:themeColor="text1"/>
          <w:sz w:val="28"/>
          <w:szCs w:val="28"/>
        </w:rPr>
        <w:t>完整，又未確實提供身障人士入館優惠，另AED資訊登錄與管理員訓練未盡落實及保險未依契約規定投保，</w:t>
      </w:r>
      <w:proofErr w:type="gramStart"/>
      <w:r w:rsidRPr="009E0E51">
        <w:rPr>
          <w:rFonts w:ascii="標楷體" w:eastAsia="標楷體" w:hAnsi="標楷體" w:hint="eastAsia"/>
          <w:color w:val="000000" w:themeColor="text1"/>
          <w:sz w:val="28"/>
          <w:szCs w:val="28"/>
        </w:rPr>
        <w:t>均待督促</w:t>
      </w:r>
      <w:proofErr w:type="gramEnd"/>
      <w:r w:rsidRPr="009E0E51">
        <w:rPr>
          <w:rFonts w:ascii="標楷體" w:eastAsia="標楷體" w:hAnsi="標楷體" w:hint="eastAsia"/>
          <w:color w:val="000000" w:themeColor="text1"/>
          <w:sz w:val="28"/>
          <w:szCs w:val="28"/>
        </w:rPr>
        <w:t>並通盤</w:t>
      </w:r>
      <w:proofErr w:type="gramStart"/>
      <w:r w:rsidRPr="009E0E51">
        <w:rPr>
          <w:rFonts w:ascii="標楷體" w:eastAsia="標楷體" w:hAnsi="標楷體" w:hint="eastAsia"/>
          <w:color w:val="000000" w:themeColor="text1"/>
          <w:sz w:val="28"/>
          <w:szCs w:val="28"/>
        </w:rPr>
        <w:t>研</w:t>
      </w:r>
      <w:proofErr w:type="gramEnd"/>
      <w:r w:rsidRPr="009E0E51">
        <w:rPr>
          <w:rFonts w:ascii="標楷體" w:eastAsia="標楷體" w:hAnsi="標楷體" w:hint="eastAsia"/>
          <w:color w:val="000000" w:themeColor="text1"/>
          <w:sz w:val="28"/>
          <w:szCs w:val="28"/>
        </w:rPr>
        <w:t>謀改善</w:t>
      </w:r>
      <w:r>
        <w:rPr>
          <w:rFonts w:ascii="標楷體" w:eastAsia="標楷體" w:hAnsi="標楷體" w:hint="eastAsia"/>
          <w:color w:val="000000" w:themeColor="text1"/>
          <w:sz w:val="28"/>
          <w:szCs w:val="28"/>
        </w:rPr>
        <w:t>。</w:t>
      </w:r>
      <w:r w:rsidRPr="00EF18B7">
        <w:rPr>
          <w:rFonts w:ascii="標楷體" w:eastAsia="標楷體" w:hAnsi="標楷體" w:cstheme="minorBidi" w:hint="eastAsia"/>
          <w:bCs/>
          <w:kern w:val="0"/>
          <w:sz w:val="28"/>
          <w:szCs w:val="28"/>
        </w:rPr>
        <w:t>（詳乙－</w:t>
      </w:r>
      <w:r>
        <w:rPr>
          <w:rFonts w:ascii="標楷體" w:eastAsia="標楷體" w:hAnsi="標楷體" w:cstheme="minorBidi" w:hint="eastAsia"/>
          <w:bCs/>
          <w:kern w:val="0"/>
          <w:sz w:val="28"/>
          <w:szCs w:val="28"/>
        </w:rPr>
        <w:t>194</w:t>
      </w:r>
      <w:r w:rsidRPr="00EF18B7">
        <w:rPr>
          <w:rFonts w:ascii="標楷體" w:eastAsia="標楷體" w:hAnsi="標楷體" w:cstheme="minorBidi" w:hint="eastAsia"/>
          <w:bCs/>
          <w:kern w:val="0"/>
          <w:sz w:val="28"/>
          <w:szCs w:val="28"/>
        </w:rPr>
        <w:t>頁）</w:t>
      </w:r>
    </w:p>
    <w:p w14:paraId="5F002AD8" w14:textId="25AE5C35" w:rsidR="00646ACE" w:rsidRPr="00646ACE" w:rsidRDefault="00646ACE" w:rsidP="00A25C04">
      <w:pPr>
        <w:spacing w:line="520" w:lineRule="exact"/>
        <w:ind w:firstLineChars="200" w:firstLine="560"/>
        <w:jc w:val="both"/>
        <w:rPr>
          <w:rFonts w:ascii="標楷體" w:eastAsia="標楷體" w:hAnsi="標楷體"/>
          <w:sz w:val="28"/>
          <w:szCs w:val="28"/>
        </w:rPr>
      </w:pPr>
      <w:r w:rsidRPr="00EF18B7">
        <w:rPr>
          <w:rFonts w:ascii="標楷體" w:eastAsia="標楷體" w:hAnsi="標楷體" w:hint="eastAsia"/>
          <w:sz w:val="28"/>
          <w:szCs w:val="28"/>
        </w:rPr>
        <w:t>以上相關缺失，本處已列管繼續注意各機關改善情形。</w:t>
      </w:r>
    </w:p>
    <w:sectPr w:rsidR="00646ACE" w:rsidRPr="00646ACE" w:rsidSect="004C42C4">
      <w:footerReference w:type="even" r:id="rId29"/>
      <w:footerReference w:type="default" r:id="rId30"/>
      <w:pgSz w:w="11906" w:h="16838" w:code="9"/>
      <w:pgMar w:top="1418" w:right="1134" w:bottom="1418" w:left="1134" w:header="851" w:footer="992" w:gutter="284"/>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34DEB" w14:textId="77777777" w:rsidR="008D2E42" w:rsidRDefault="008D2E42" w:rsidP="00A74502">
      <w:r>
        <w:separator/>
      </w:r>
    </w:p>
  </w:endnote>
  <w:endnote w:type="continuationSeparator" w:id="0">
    <w:p w14:paraId="18A5BF31" w14:textId="77777777" w:rsidR="008D2E42" w:rsidRDefault="008D2E42" w:rsidP="00A7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標楷體"/>
    <w:panose1 w:val="00000000000000000000"/>
    <w:charset w:val="88"/>
    <w:family w:val="roman"/>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Microsoft JhengHei UI Light"/>
    <w:charset w:val="88"/>
    <w:family w:val="script"/>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312A8" w14:textId="77777777" w:rsidR="00CB3156" w:rsidRPr="00C9669D" w:rsidRDefault="00CB3156" w:rsidP="004D0C08">
    <w:pPr>
      <w:pStyle w:val="a6"/>
      <w:jc w:val="center"/>
      <w:rPr>
        <w:rFonts w:ascii="標楷體" w:eastAsia="標楷體" w:hAnsi="標楷體"/>
      </w:rPr>
    </w:pPr>
    <w:r w:rsidRPr="00C9669D">
      <w:rPr>
        <w:rFonts w:ascii="標楷體" w:eastAsia="標楷體" w:hAnsi="標楷體" w:hint="eastAsia"/>
        <w:lang w:eastAsia="zh-TW"/>
      </w:rPr>
      <w:t>甲-</w:t>
    </w:r>
    <w:r w:rsidRPr="00C9669D">
      <w:rPr>
        <w:rFonts w:ascii="標楷體" w:eastAsia="標楷體" w:hAnsi="標楷體"/>
      </w:rPr>
      <w:fldChar w:fldCharType="begin"/>
    </w:r>
    <w:r w:rsidRPr="00C9669D">
      <w:rPr>
        <w:rFonts w:ascii="標楷體" w:eastAsia="標楷體" w:hAnsi="標楷體"/>
      </w:rPr>
      <w:instrText xml:space="preserve"> PAGE   \* MERGEFORMAT </w:instrText>
    </w:r>
    <w:r w:rsidRPr="00C9669D">
      <w:rPr>
        <w:rFonts w:ascii="標楷體" w:eastAsia="標楷體" w:hAnsi="標楷體"/>
      </w:rPr>
      <w:fldChar w:fldCharType="separate"/>
    </w:r>
    <w:r w:rsidRPr="00B73C73">
      <w:rPr>
        <w:rFonts w:ascii="標楷體" w:eastAsia="標楷體" w:hAnsi="標楷體"/>
        <w:noProof/>
        <w:lang w:val="zh-TW"/>
      </w:rPr>
      <w:t>4</w:t>
    </w:r>
    <w:r w:rsidRPr="00C9669D">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58248" w14:textId="77777777" w:rsidR="00CB3156" w:rsidRPr="00C9669D" w:rsidRDefault="00CB3156" w:rsidP="0007196E">
    <w:pPr>
      <w:pStyle w:val="a6"/>
      <w:jc w:val="center"/>
      <w:rPr>
        <w:rFonts w:ascii="標楷體" w:eastAsia="標楷體" w:hAnsi="標楷體"/>
      </w:rPr>
    </w:pPr>
    <w:r w:rsidRPr="00C9669D">
      <w:rPr>
        <w:rFonts w:ascii="標楷體" w:eastAsia="標楷體" w:hAnsi="標楷體" w:hint="eastAsia"/>
      </w:rPr>
      <w:t>甲-</w:t>
    </w:r>
    <w:r w:rsidRPr="00C9669D">
      <w:rPr>
        <w:rFonts w:ascii="標楷體" w:eastAsia="標楷體" w:hAnsi="標楷體"/>
      </w:rPr>
      <w:fldChar w:fldCharType="begin"/>
    </w:r>
    <w:r w:rsidRPr="00C9669D">
      <w:rPr>
        <w:rFonts w:ascii="標楷體" w:eastAsia="標楷體" w:hAnsi="標楷體"/>
      </w:rPr>
      <w:instrText>PAGE   \* MERGEFORMAT</w:instrText>
    </w:r>
    <w:r w:rsidRPr="00C9669D">
      <w:rPr>
        <w:rFonts w:ascii="標楷體" w:eastAsia="標楷體" w:hAnsi="標楷體"/>
      </w:rPr>
      <w:fldChar w:fldCharType="separate"/>
    </w:r>
    <w:r w:rsidR="00A25C04" w:rsidRPr="00A25C04">
      <w:rPr>
        <w:rFonts w:ascii="標楷體" w:eastAsia="標楷體" w:hAnsi="標楷體"/>
        <w:noProof/>
        <w:lang w:val="zh-TW"/>
      </w:rPr>
      <w:t>30</w:t>
    </w:r>
    <w:r w:rsidRPr="00C9669D">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3D93E" w14:textId="77777777" w:rsidR="008D2E42" w:rsidRDefault="008D2E42" w:rsidP="00A74502">
      <w:r>
        <w:separator/>
      </w:r>
    </w:p>
  </w:footnote>
  <w:footnote w:type="continuationSeparator" w:id="0">
    <w:p w14:paraId="70358658" w14:textId="77777777" w:rsidR="008D2E42" w:rsidRDefault="008D2E42" w:rsidP="00A74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076F"/>
    <w:multiLevelType w:val="hybridMultilevel"/>
    <w:tmpl w:val="45C2ADA6"/>
    <w:lvl w:ilvl="0" w:tplc="2EA28AC6">
      <w:start w:val="1"/>
      <w:numFmt w:val="decimal"/>
      <w:suff w:val="nothing"/>
      <w:lvlText w:val="（%1）"/>
      <w:lvlJc w:val="left"/>
      <w:pPr>
        <w:ind w:left="426" w:firstLine="0"/>
      </w:pPr>
      <w:rPr>
        <w:rFonts w:cs="標楷體$...." w:hint="default"/>
        <w:b w:val="0"/>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 w15:restartNumberingAfterBreak="0">
    <w:nsid w:val="077E0FD5"/>
    <w:multiLevelType w:val="hybridMultilevel"/>
    <w:tmpl w:val="39D4CBE8"/>
    <w:lvl w:ilvl="0" w:tplc="0A300DBE">
      <w:start w:val="1"/>
      <w:numFmt w:val="decimal"/>
      <w:suff w:val="nothing"/>
      <w:lvlText w:val="（%1）"/>
      <w:lvlJc w:val="left"/>
      <w:pPr>
        <w:ind w:left="764" w:hanging="480"/>
      </w:pPr>
      <w:rPr>
        <w:rFonts w:hint="default"/>
        <w:b w:val="0"/>
      </w:rPr>
    </w:lvl>
    <w:lvl w:ilvl="1" w:tplc="04090019" w:tentative="1">
      <w:start w:val="1"/>
      <w:numFmt w:val="ideographTraditional"/>
      <w:lvlText w:val="%2、"/>
      <w:lvlJc w:val="left"/>
      <w:pPr>
        <w:ind w:left="836" w:hanging="480"/>
      </w:pPr>
    </w:lvl>
    <w:lvl w:ilvl="2" w:tplc="0409001B" w:tentative="1">
      <w:start w:val="1"/>
      <w:numFmt w:val="lowerRoman"/>
      <w:lvlText w:val="%3."/>
      <w:lvlJc w:val="right"/>
      <w:pPr>
        <w:ind w:left="1316" w:hanging="480"/>
      </w:pPr>
    </w:lvl>
    <w:lvl w:ilvl="3" w:tplc="0409000F" w:tentative="1">
      <w:start w:val="1"/>
      <w:numFmt w:val="decimal"/>
      <w:lvlText w:val="%4."/>
      <w:lvlJc w:val="left"/>
      <w:pPr>
        <w:ind w:left="1796" w:hanging="480"/>
      </w:pPr>
    </w:lvl>
    <w:lvl w:ilvl="4" w:tplc="04090019" w:tentative="1">
      <w:start w:val="1"/>
      <w:numFmt w:val="ideographTraditional"/>
      <w:lvlText w:val="%5、"/>
      <w:lvlJc w:val="left"/>
      <w:pPr>
        <w:ind w:left="2276" w:hanging="480"/>
      </w:pPr>
    </w:lvl>
    <w:lvl w:ilvl="5" w:tplc="0409001B" w:tentative="1">
      <w:start w:val="1"/>
      <w:numFmt w:val="lowerRoman"/>
      <w:lvlText w:val="%6."/>
      <w:lvlJc w:val="right"/>
      <w:pPr>
        <w:ind w:left="2756" w:hanging="480"/>
      </w:pPr>
    </w:lvl>
    <w:lvl w:ilvl="6" w:tplc="0409000F" w:tentative="1">
      <w:start w:val="1"/>
      <w:numFmt w:val="decimal"/>
      <w:lvlText w:val="%7."/>
      <w:lvlJc w:val="left"/>
      <w:pPr>
        <w:ind w:left="3236" w:hanging="480"/>
      </w:pPr>
    </w:lvl>
    <w:lvl w:ilvl="7" w:tplc="04090019" w:tentative="1">
      <w:start w:val="1"/>
      <w:numFmt w:val="ideographTraditional"/>
      <w:lvlText w:val="%8、"/>
      <w:lvlJc w:val="left"/>
      <w:pPr>
        <w:ind w:left="3716" w:hanging="480"/>
      </w:pPr>
    </w:lvl>
    <w:lvl w:ilvl="8" w:tplc="0409001B" w:tentative="1">
      <w:start w:val="1"/>
      <w:numFmt w:val="lowerRoman"/>
      <w:lvlText w:val="%9."/>
      <w:lvlJc w:val="right"/>
      <w:pPr>
        <w:ind w:left="4196" w:hanging="480"/>
      </w:pPr>
    </w:lvl>
  </w:abstractNum>
  <w:abstractNum w:abstractNumId="2" w15:restartNumberingAfterBreak="0">
    <w:nsid w:val="0F9E5F07"/>
    <w:multiLevelType w:val="hybridMultilevel"/>
    <w:tmpl w:val="D3A042E0"/>
    <w:lvl w:ilvl="0" w:tplc="B15C9A96">
      <w:start w:val="1"/>
      <w:numFmt w:val="decimal"/>
      <w:lvlText w:val="（%1）"/>
      <w:lvlJc w:val="left"/>
      <w:pPr>
        <w:ind w:left="1128" w:hanging="720"/>
      </w:pPr>
      <w:rPr>
        <w:rFonts w:hint="default"/>
        <w:b/>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3" w15:restartNumberingAfterBreak="0">
    <w:nsid w:val="2089729A"/>
    <w:multiLevelType w:val="hybridMultilevel"/>
    <w:tmpl w:val="7CB6E76A"/>
    <w:lvl w:ilvl="0" w:tplc="1676F1EC">
      <w:start w:val="1"/>
      <w:numFmt w:val="decimal"/>
      <w:suff w:val="nothing"/>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515615D"/>
    <w:multiLevelType w:val="hybridMultilevel"/>
    <w:tmpl w:val="E79262B2"/>
    <w:lvl w:ilvl="0" w:tplc="9EA22078">
      <w:start w:val="1"/>
      <w:numFmt w:val="bullet"/>
      <w:lvlText w:val="-"/>
      <w:lvlJc w:val="left"/>
      <w:pPr>
        <w:ind w:left="417" w:hanging="360"/>
      </w:pPr>
      <w:rPr>
        <w:rFonts w:ascii="標楷體" w:eastAsia="標楷體" w:hAnsi="標楷體" w:cs="Times New Roman" w:hint="eastAsia"/>
        <w:color w:val="auto"/>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5" w15:restartNumberingAfterBreak="0">
    <w:nsid w:val="2AFE0162"/>
    <w:multiLevelType w:val="hybridMultilevel"/>
    <w:tmpl w:val="ABCE8F1E"/>
    <w:lvl w:ilvl="0" w:tplc="3BD60CBA">
      <w:start w:val="1"/>
      <w:numFmt w:val="decimal"/>
      <w:suff w:val="nothing"/>
      <w:lvlText w:val="（%1）"/>
      <w:lvlJc w:val="left"/>
      <w:pPr>
        <w:ind w:left="1048" w:hanging="480"/>
      </w:pPr>
      <w:rPr>
        <w:rFonts w:hint="default"/>
        <w:b w:val="0"/>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6" w15:restartNumberingAfterBreak="0">
    <w:nsid w:val="39C73651"/>
    <w:multiLevelType w:val="hybridMultilevel"/>
    <w:tmpl w:val="57585EF0"/>
    <w:lvl w:ilvl="0" w:tplc="D402F526">
      <w:start w:val="2"/>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B1A134C"/>
    <w:multiLevelType w:val="hybridMultilevel"/>
    <w:tmpl w:val="F71CA290"/>
    <w:lvl w:ilvl="0" w:tplc="E178561A">
      <w:start w:val="1"/>
      <w:numFmt w:val="decimal"/>
      <w:suff w:val="nothing"/>
      <w:lvlText w:val="（%1）"/>
      <w:lvlJc w:val="left"/>
      <w:pPr>
        <w:ind w:left="283" w:firstLine="0"/>
      </w:pPr>
      <w:rPr>
        <w:rFonts w:cs="標楷體$...." w:hint="default"/>
        <w:b/>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8" w15:restartNumberingAfterBreak="0">
    <w:nsid w:val="3F153B8C"/>
    <w:multiLevelType w:val="hybridMultilevel"/>
    <w:tmpl w:val="B928BB4A"/>
    <w:lvl w:ilvl="0" w:tplc="BF0E2CD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09F4FF7"/>
    <w:multiLevelType w:val="hybridMultilevel"/>
    <w:tmpl w:val="EBC43B88"/>
    <w:lvl w:ilvl="0" w:tplc="C76AA93C">
      <w:start w:val="1"/>
      <w:numFmt w:val="decimal"/>
      <w:suff w:val="nothing"/>
      <w:lvlText w:val="（%1）"/>
      <w:lvlJc w:val="left"/>
      <w:pPr>
        <w:ind w:left="906" w:hanging="480"/>
      </w:pPr>
      <w:rPr>
        <w:rFonts w:cs="標楷體$...." w:hint="default"/>
        <w:b w:val="0"/>
        <w:color w:val="000000"/>
        <w:sz w:val="28"/>
        <w:szCs w:val="28"/>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0" w15:restartNumberingAfterBreak="0">
    <w:nsid w:val="40E8357D"/>
    <w:multiLevelType w:val="hybridMultilevel"/>
    <w:tmpl w:val="2FE00E5E"/>
    <w:lvl w:ilvl="0" w:tplc="66B21D06">
      <w:start w:val="1"/>
      <w:numFmt w:val="taiwaneseCountingThousand"/>
      <w:suff w:val="nothing"/>
      <w:lvlText w:val="%1、"/>
      <w:lvlJc w:val="left"/>
      <w:pPr>
        <w:ind w:left="720" w:hanging="720"/>
      </w:pPr>
      <w:rPr>
        <w:rFonts w:cstheme="minorBidi" w:hint="default"/>
        <w:b/>
        <w:bCs/>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55E71C4"/>
    <w:multiLevelType w:val="hybridMultilevel"/>
    <w:tmpl w:val="D3D672CC"/>
    <w:lvl w:ilvl="0" w:tplc="A0E4BF3A">
      <w:start w:val="1"/>
      <w:numFmt w:val="decimal"/>
      <w:lvlText w:val="（%1）"/>
      <w:lvlJc w:val="left"/>
      <w:pPr>
        <w:ind w:left="1140" w:hanging="732"/>
      </w:pPr>
      <w:rPr>
        <w:rFonts w:cs="標楷體$...." w:hint="default"/>
        <w:b/>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2" w15:restartNumberingAfterBreak="0">
    <w:nsid w:val="46AD0F46"/>
    <w:multiLevelType w:val="hybridMultilevel"/>
    <w:tmpl w:val="06681F3A"/>
    <w:lvl w:ilvl="0" w:tplc="5E66F61C">
      <w:start w:val="1"/>
      <w:numFmt w:val="taiwaneseCountingThousand"/>
      <w:lvlText w:val="%1、"/>
      <w:lvlJc w:val="left"/>
      <w:pPr>
        <w:ind w:left="3980" w:hanging="720"/>
      </w:pPr>
      <w:rPr>
        <w:b/>
      </w:rPr>
    </w:lvl>
    <w:lvl w:ilvl="1" w:tplc="04090019">
      <w:start w:val="1"/>
      <w:numFmt w:val="ideographTraditional"/>
      <w:lvlText w:val="%2、"/>
      <w:lvlJc w:val="left"/>
      <w:pPr>
        <w:ind w:left="1603" w:hanging="480"/>
      </w:pPr>
    </w:lvl>
    <w:lvl w:ilvl="2" w:tplc="0409001B">
      <w:start w:val="1"/>
      <w:numFmt w:val="lowerRoman"/>
      <w:lvlText w:val="%3."/>
      <w:lvlJc w:val="right"/>
      <w:pPr>
        <w:ind w:left="2083" w:hanging="480"/>
      </w:pPr>
    </w:lvl>
    <w:lvl w:ilvl="3" w:tplc="0409000F">
      <w:start w:val="1"/>
      <w:numFmt w:val="decimal"/>
      <w:lvlText w:val="%4."/>
      <w:lvlJc w:val="left"/>
      <w:pPr>
        <w:ind w:left="2563" w:hanging="480"/>
      </w:pPr>
    </w:lvl>
    <w:lvl w:ilvl="4" w:tplc="04090019">
      <w:start w:val="1"/>
      <w:numFmt w:val="ideographTraditional"/>
      <w:lvlText w:val="%5、"/>
      <w:lvlJc w:val="left"/>
      <w:pPr>
        <w:ind w:left="3043" w:hanging="480"/>
      </w:pPr>
    </w:lvl>
    <w:lvl w:ilvl="5" w:tplc="0409001B">
      <w:start w:val="1"/>
      <w:numFmt w:val="lowerRoman"/>
      <w:lvlText w:val="%6."/>
      <w:lvlJc w:val="right"/>
      <w:pPr>
        <w:ind w:left="3523" w:hanging="480"/>
      </w:pPr>
    </w:lvl>
    <w:lvl w:ilvl="6" w:tplc="0409000F">
      <w:start w:val="1"/>
      <w:numFmt w:val="decimal"/>
      <w:lvlText w:val="%7."/>
      <w:lvlJc w:val="left"/>
      <w:pPr>
        <w:ind w:left="4003" w:hanging="480"/>
      </w:pPr>
    </w:lvl>
    <w:lvl w:ilvl="7" w:tplc="04090019">
      <w:start w:val="1"/>
      <w:numFmt w:val="ideographTraditional"/>
      <w:lvlText w:val="%8、"/>
      <w:lvlJc w:val="left"/>
      <w:pPr>
        <w:ind w:left="4483" w:hanging="480"/>
      </w:pPr>
    </w:lvl>
    <w:lvl w:ilvl="8" w:tplc="0409001B">
      <w:start w:val="1"/>
      <w:numFmt w:val="lowerRoman"/>
      <w:lvlText w:val="%9."/>
      <w:lvlJc w:val="right"/>
      <w:pPr>
        <w:ind w:left="4963" w:hanging="480"/>
      </w:pPr>
    </w:lvl>
  </w:abstractNum>
  <w:abstractNum w:abstractNumId="13" w15:restartNumberingAfterBreak="0">
    <w:nsid w:val="4E8C0784"/>
    <w:multiLevelType w:val="hybridMultilevel"/>
    <w:tmpl w:val="5C12821E"/>
    <w:lvl w:ilvl="0" w:tplc="E020EF50">
      <w:start w:val="2"/>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A4F4891"/>
    <w:multiLevelType w:val="hybridMultilevel"/>
    <w:tmpl w:val="7220BB76"/>
    <w:lvl w:ilvl="0" w:tplc="0E624B88">
      <w:start w:val="1"/>
      <w:numFmt w:val="decimal"/>
      <w:suff w:val="nothing"/>
      <w:lvlText w:val="（%1）"/>
      <w:lvlJc w:val="left"/>
      <w:pPr>
        <w:ind w:left="0" w:firstLine="0"/>
      </w:pPr>
      <w:rPr>
        <w:rFonts w:cs="標楷體$...." w:hint="default"/>
        <w:b/>
        <w:color w:val="00000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BEC4580"/>
    <w:multiLevelType w:val="hybridMultilevel"/>
    <w:tmpl w:val="59B6FEFA"/>
    <w:lvl w:ilvl="0" w:tplc="5FC6A8E4">
      <w:start w:val="1"/>
      <w:numFmt w:val="taiwaneseCountingThousand"/>
      <w:lvlText w:val="%1、"/>
      <w:lvlJc w:val="left"/>
      <w:pPr>
        <w:ind w:left="720" w:hanging="72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C9040A0"/>
    <w:multiLevelType w:val="hybridMultilevel"/>
    <w:tmpl w:val="9F4485E0"/>
    <w:lvl w:ilvl="0" w:tplc="4104B8FE">
      <w:start w:val="1"/>
      <w:numFmt w:val="taiwaneseCountingThousand"/>
      <w:lvlText w:val="%1、"/>
      <w:lvlJc w:val="left"/>
      <w:pPr>
        <w:ind w:left="1332" w:hanging="720"/>
      </w:pPr>
      <w:rPr>
        <w:rFonts w:hint="default"/>
      </w:rPr>
    </w:lvl>
    <w:lvl w:ilvl="1" w:tplc="04090019" w:tentative="1">
      <w:start w:val="1"/>
      <w:numFmt w:val="ideographTraditional"/>
      <w:lvlText w:val="%2、"/>
      <w:lvlJc w:val="left"/>
      <w:pPr>
        <w:ind w:left="1572" w:hanging="480"/>
      </w:pPr>
    </w:lvl>
    <w:lvl w:ilvl="2" w:tplc="0409001B" w:tentative="1">
      <w:start w:val="1"/>
      <w:numFmt w:val="lowerRoman"/>
      <w:lvlText w:val="%3."/>
      <w:lvlJc w:val="right"/>
      <w:pPr>
        <w:ind w:left="2052" w:hanging="480"/>
      </w:pPr>
    </w:lvl>
    <w:lvl w:ilvl="3" w:tplc="0409000F" w:tentative="1">
      <w:start w:val="1"/>
      <w:numFmt w:val="decimal"/>
      <w:lvlText w:val="%4."/>
      <w:lvlJc w:val="left"/>
      <w:pPr>
        <w:ind w:left="2532" w:hanging="480"/>
      </w:pPr>
    </w:lvl>
    <w:lvl w:ilvl="4" w:tplc="04090019" w:tentative="1">
      <w:start w:val="1"/>
      <w:numFmt w:val="ideographTraditional"/>
      <w:lvlText w:val="%5、"/>
      <w:lvlJc w:val="left"/>
      <w:pPr>
        <w:ind w:left="3012" w:hanging="480"/>
      </w:pPr>
    </w:lvl>
    <w:lvl w:ilvl="5" w:tplc="0409001B" w:tentative="1">
      <w:start w:val="1"/>
      <w:numFmt w:val="lowerRoman"/>
      <w:lvlText w:val="%6."/>
      <w:lvlJc w:val="right"/>
      <w:pPr>
        <w:ind w:left="3492" w:hanging="480"/>
      </w:pPr>
    </w:lvl>
    <w:lvl w:ilvl="6" w:tplc="0409000F" w:tentative="1">
      <w:start w:val="1"/>
      <w:numFmt w:val="decimal"/>
      <w:lvlText w:val="%7."/>
      <w:lvlJc w:val="left"/>
      <w:pPr>
        <w:ind w:left="3972" w:hanging="480"/>
      </w:pPr>
    </w:lvl>
    <w:lvl w:ilvl="7" w:tplc="04090019" w:tentative="1">
      <w:start w:val="1"/>
      <w:numFmt w:val="ideographTraditional"/>
      <w:lvlText w:val="%8、"/>
      <w:lvlJc w:val="left"/>
      <w:pPr>
        <w:ind w:left="4452" w:hanging="480"/>
      </w:pPr>
    </w:lvl>
    <w:lvl w:ilvl="8" w:tplc="0409001B" w:tentative="1">
      <w:start w:val="1"/>
      <w:numFmt w:val="lowerRoman"/>
      <w:lvlText w:val="%9."/>
      <w:lvlJc w:val="right"/>
      <w:pPr>
        <w:ind w:left="4932" w:hanging="480"/>
      </w:pPr>
    </w:lvl>
  </w:abstractNum>
  <w:abstractNum w:abstractNumId="17" w15:restartNumberingAfterBreak="0">
    <w:nsid w:val="5E287886"/>
    <w:multiLevelType w:val="hybridMultilevel"/>
    <w:tmpl w:val="01E644DC"/>
    <w:lvl w:ilvl="0" w:tplc="C15A3B7A">
      <w:start w:val="1"/>
      <w:numFmt w:val="decimal"/>
      <w:suff w:val="nothing"/>
      <w:lvlText w:val="（%1）"/>
      <w:lvlJc w:val="left"/>
      <w:pPr>
        <w:ind w:left="906" w:hanging="480"/>
      </w:pPr>
      <w:rPr>
        <w:rFonts w:cs="標楷體$...." w:hint="default"/>
        <w:b w:val="0"/>
        <w:color w:val="000000"/>
        <w:sz w:val="28"/>
        <w:szCs w:val="28"/>
      </w:rPr>
    </w:lvl>
    <w:lvl w:ilvl="1" w:tplc="04090019" w:tentative="1">
      <w:start w:val="1"/>
      <w:numFmt w:val="ideographTraditional"/>
      <w:lvlText w:val="%2、"/>
      <w:lvlJc w:val="left"/>
      <w:pPr>
        <w:ind w:left="1119" w:hanging="480"/>
      </w:pPr>
    </w:lvl>
    <w:lvl w:ilvl="2" w:tplc="0409001B" w:tentative="1">
      <w:start w:val="1"/>
      <w:numFmt w:val="lowerRoman"/>
      <w:lvlText w:val="%3."/>
      <w:lvlJc w:val="right"/>
      <w:pPr>
        <w:ind w:left="1599" w:hanging="480"/>
      </w:pPr>
    </w:lvl>
    <w:lvl w:ilvl="3" w:tplc="0409000F" w:tentative="1">
      <w:start w:val="1"/>
      <w:numFmt w:val="decimal"/>
      <w:lvlText w:val="%4."/>
      <w:lvlJc w:val="left"/>
      <w:pPr>
        <w:ind w:left="2079" w:hanging="480"/>
      </w:pPr>
    </w:lvl>
    <w:lvl w:ilvl="4" w:tplc="04090019" w:tentative="1">
      <w:start w:val="1"/>
      <w:numFmt w:val="ideographTraditional"/>
      <w:lvlText w:val="%5、"/>
      <w:lvlJc w:val="left"/>
      <w:pPr>
        <w:ind w:left="2559" w:hanging="480"/>
      </w:pPr>
    </w:lvl>
    <w:lvl w:ilvl="5" w:tplc="0409001B" w:tentative="1">
      <w:start w:val="1"/>
      <w:numFmt w:val="lowerRoman"/>
      <w:lvlText w:val="%6."/>
      <w:lvlJc w:val="right"/>
      <w:pPr>
        <w:ind w:left="3039" w:hanging="480"/>
      </w:pPr>
    </w:lvl>
    <w:lvl w:ilvl="6" w:tplc="0409000F" w:tentative="1">
      <w:start w:val="1"/>
      <w:numFmt w:val="decimal"/>
      <w:lvlText w:val="%7."/>
      <w:lvlJc w:val="left"/>
      <w:pPr>
        <w:ind w:left="3519" w:hanging="480"/>
      </w:pPr>
    </w:lvl>
    <w:lvl w:ilvl="7" w:tplc="04090019" w:tentative="1">
      <w:start w:val="1"/>
      <w:numFmt w:val="ideographTraditional"/>
      <w:lvlText w:val="%8、"/>
      <w:lvlJc w:val="left"/>
      <w:pPr>
        <w:ind w:left="3999" w:hanging="480"/>
      </w:pPr>
    </w:lvl>
    <w:lvl w:ilvl="8" w:tplc="0409001B" w:tentative="1">
      <w:start w:val="1"/>
      <w:numFmt w:val="lowerRoman"/>
      <w:lvlText w:val="%9."/>
      <w:lvlJc w:val="right"/>
      <w:pPr>
        <w:ind w:left="4479" w:hanging="480"/>
      </w:pPr>
    </w:lvl>
  </w:abstractNum>
  <w:abstractNum w:abstractNumId="18" w15:restartNumberingAfterBreak="0">
    <w:nsid w:val="5EA40FEB"/>
    <w:multiLevelType w:val="hybridMultilevel"/>
    <w:tmpl w:val="CB3C4B28"/>
    <w:lvl w:ilvl="0" w:tplc="57C81FD2">
      <w:start w:val="1"/>
      <w:numFmt w:val="taiwaneseCountingThousand"/>
      <w:lvlText w:val="(%1)"/>
      <w:lvlJc w:val="left"/>
      <w:pPr>
        <w:ind w:left="1080" w:hanging="720"/>
      </w:pPr>
      <w:rPr>
        <w:rFonts w:ascii="Times New Roman" w:hAnsi="Times New Roman" w:cs="Times New Roman" w:hint="default"/>
      </w:rPr>
    </w:lvl>
    <w:lvl w:ilvl="1" w:tplc="602E5C9E">
      <w:start w:val="1"/>
      <w:numFmt w:val="decimal"/>
      <w:lvlText w:val="%2."/>
      <w:lvlJc w:val="left"/>
      <w:pPr>
        <w:ind w:left="1290" w:hanging="450"/>
      </w:pPr>
      <w:rPr>
        <w:rFonts w:cs="新細明體" w:hint="default"/>
        <w:b w:val="0"/>
      </w:rPr>
    </w:lvl>
    <w:lvl w:ilvl="2" w:tplc="C7440AFA">
      <w:start w:val="1"/>
      <w:numFmt w:val="decimal"/>
      <w:lvlText w:val="(%3)"/>
      <w:lvlJc w:val="left"/>
      <w:pPr>
        <w:ind w:left="2040" w:hanging="720"/>
      </w:pPr>
      <w:rPr>
        <w:rFonts w:hint="default"/>
      </w:r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9" w15:restartNumberingAfterBreak="0">
    <w:nsid w:val="5F97770C"/>
    <w:multiLevelType w:val="hybridMultilevel"/>
    <w:tmpl w:val="39CEFB4A"/>
    <w:lvl w:ilvl="0" w:tplc="B706EB5E">
      <w:start w:val="1"/>
      <w:numFmt w:val="taiwaneseCountingThousand"/>
      <w:lvlText w:val="%1、"/>
      <w:lvlJc w:val="left"/>
      <w:pPr>
        <w:ind w:left="720" w:hanging="720"/>
      </w:pPr>
      <w:rPr>
        <w:rFonts w:cstheme="minorBidi" w:hint="default"/>
        <w:b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419366A"/>
    <w:multiLevelType w:val="hybridMultilevel"/>
    <w:tmpl w:val="5EB4ADD0"/>
    <w:lvl w:ilvl="0" w:tplc="72FE1774">
      <w:start w:val="1"/>
      <w:numFmt w:val="decimal"/>
      <w:suff w:val="nothing"/>
      <w:lvlText w:val="（%1）"/>
      <w:lvlJc w:val="left"/>
      <w:pPr>
        <w:ind w:left="982" w:hanging="556"/>
      </w:pPr>
      <w:rPr>
        <w:rFonts w:ascii="標楷體" w:eastAsia="標楷體" w:hAnsi="標楷體" w:cs="標楷體$...." w:hint="default"/>
        <w:b w:val="0"/>
        <w:color w:val="000000"/>
        <w:sz w:val="28"/>
        <w:szCs w:val="28"/>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1" w15:restartNumberingAfterBreak="0">
    <w:nsid w:val="7A555CB7"/>
    <w:multiLevelType w:val="hybridMultilevel"/>
    <w:tmpl w:val="19CAE4E0"/>
    <w:lvl w:ilvl="0" w:tplc="98E86C74">
      <w:start w:val="1"/>
      <w:numFmt w:val="decimal"/>
      <w:suff w:val="nothing"/>
      <w:lvlText w:val="（%1）"/>
      <w:lvlJc w:val="left"/>
      <w:pPr>
        <w:ind w:left="5583" w:hanging="480"/>
      </w:pPr>
      <w:rPr>
        <w:rFonts w:hint="default"/>
        <w:b w:val="0"/>
      </w:rPr>
    </w:lvl>
    <w:lvl w:ilvl="1" w:tplc="04090019" w:tentative="1">
      <w:start w:val="1"/>
      <w:numFmt w:val="ideographTraditional"/>
      <w:lvlText w:val="%2、"/>
      <w:lvlJc w:val="left"/>
      <w:pPr>
        <w:ind w:left="6063" w:hanging="480"/>
      </w:pPr>
    </w:lvl>
    <w:lvl w:ilvl="2" w:tplc="0409001B" w:tentative="1">
      <w:start w:val="1"/>
      <w:numFmt w:val="lowerRoman"/>
      <w:lvlText w:val="%3."/>
      <w:lvlJc w:val="right"/>
      <w:pPr>
        <w:ind w:left="6543" w:hanging="480"/>
      </w:pPr>
    </w:lvl>
    <w:lvl w:ilvl="3" w:tplc="0409000F" w:tentative="1">
      <w:start w:val="1"/>
      <w:numFmt w:val="decimal"/>
      <w:lvlText w:val="%4."/>
      <w:lvlJc w:val="left"/>
      <w:pPr>
        <w:ind w:left="7023" w:hanging="480"/>
      </w:pPr>
    </w:lvl>
    <w:lvl w:ilvl="4" w:tplc="04090019" w:tentative="1">
      <w:start w:val="1"/>
      <w:numFmt w:val="ideographTraditional"/>
      <w:lvlText w:val="%5、"/>
      <w:lvlJc w:val="left"/>
      <w:pPr>
        <w:ind w:left="7503" w:hanging="480"/>
      </w:pPr>
    </w:lvl>
    <w:lvl w:ilvl="5" w:tplc="0409001B" w:tentative="1">
      <w:start w:val="1"/>
      <w:numFmt w:val="lowerRoman"/>
      <w:lvlText w:val="%6."/>
      <w:lvlJc w:val="right"/>
      <w:pPr>
        <w:ind w:left="7983" w:hanging="480"/>
      </w:pPr>
    </w:lvl>
    <w:lvl w:ilvl="6" w:tplc="0409000F" w:tentative="1">
      <w:start w:val="1"/>
      <w:numFmt w:val="decimal"/>
      <w:lvlText w:val="%7."/>
      <w:lvlJc w:val="left"/>
      <w:pPr>
        <w:ind w:left="8463" w:hanging="480"/>
      </w:pPr>
    </w:lvl>
    <w:lvl w:ilvl="7" w:tplc="04090019" w:tentative="1">
      <w:start w:val="1"/>
      <w:numFmt w:val="ideographTraditional"/>
      <w:lvlText w:val="%8、"/>
      <w:lvlJc w:val="left"/>
      <w:pPr>
        <w:ind w:left="8943" w:hanging="480"/>
      </w:pPr>
    </w:lvl>
    <w:lvl w:ilvl="8" w:tplc="0409001B" w:tentative="1">
      <w:start w:val="1"/>
      <w:numFmt w:val="lowerRoman"/>
      <w:lvlText w:val="%9."/>
      <w:lvlJc w:val="right"/>
      <w:pPr>
        <w:ind w:left="9423" w:hanging="480"/>
      </w:pPr>
    </w:lvl>
  </w:abstractNum>
  <w:abstractNum w:abstractNumId="22" w15:restartNumberingAfterBreak="0">
    <w:nsid w:val="7B862853"/>
    <w:multiLevelType w:val="hybridMultilevel"/>
    <w:tmpl w:val="ADBC91B4"/>
    <w:lvl w:ilvl="0" w:tplc="2834BFCC">
      <w:start w:val="1"/>
      <w:numFmt w:val="decimal"/>
      <w:suff w:val="nothing"/>
      <w:lvlText w:val="（%1）"/>
      <w:lvlJc w:val="left"/>
      <w:pPr>
        <w:ind w:left="480" w:hanging="480"/>
      </w:pPr>
      <w:rPr>
        <w:rFonts w:hint="eastAsia"/>
        <w:b w:val="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num w:numId="1">
    <w:abstractNumId w:val="18"/>
  </w:num>
  <w:num w:numId="2">
    <w:abstractNumId w:val="16"/>
  </w:num>
  <w:num w:numId="3">
    <w:abstractNumId w:val="15"/>
  </w:num>
  <w:num w:numId="4">
    <w:abstractNumId w:val="11"/>
  </w:num>
  <w:num w:numId="5">
    <w:abstractNumId w:val="1"/>
  </w:num>
  <w:num w:numId="6">
    <w:abstractNumId w:val="20"/>
  </w:num>
  <w:num w:numId="7">
    <w:abstractNumId w:val="0"/>
  </w:num>
  <w:num w:numId="8">
    <w:abstractNumId w:val="7"/>
  </w:num>
  <w:num w:numId="9">
    <w:abstractNumId w:val="14"/>
  </w:num>
  <w:num w:numId="10">
    <w:abstractNumId w:val="2"/>
  </w:num>
  <w:num w:numId="11">
    <w:abstractNumId w:val="5"/>
  </w:num>
  <w:num w:numId="12">
    <w:abstractNumId w:val="3"/>
  </w:num>
  <w:num w:numId="13">
    <w:abstractNumId w:val="21"/>
  </w:num>
  <w:num w:numId="14">
    <w:abstractNumId w:val="17"/>
  </w:num>
  <w:num w:numId="15">
    <w:abstractNumId w:val="6"/>
  </w:num>
  <w:num w:numId="16">
    <w:abstractNumId w:val="22"/>
  </w:num>
  <w:num w:numId="17">
    <w:abstractNumId w:val="10"/>
  </w:num>
  <w:num w:numId="18">
    <w:abstractNumId w:val="9"/>
  </w:num>
  <w:num w:numId="19">
    <w:abstractNumId w:val="4"/>
  </w:num>
  <w:num w:numId="20">
    <w:abstractNumId w:val="8"/>
  </w:num>
  <w:num w:numId="21">
    <w:abstractNumId w:val="19"/>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mirrorMargins/>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6DA9"/>
    <w:rsid w:val="0000046F"/>
    <w:rsid w:val="00000D80"/>
    <w:rsid w:val="00000DE3"/>
    <w:rsid w:val="000010C7"/>
    <w:rsid w:val="0000185A"/>
    <w:rsid w:val="00001B0E"/>
    <w:rsid w:val="00001BF5"/>
    <w:rsid w:val="00004808"/>
    <w:rsid w:val="00004B1D"/>
    <w:rsid w:val="00004F14"/>
    <w:rsid w:val="0000534A"/>
    <w:rsid w:val="00005831"/>
    <w:rsid w:val="00006A5B"/>
    <w:rsid w:val="0000705E"/>
    <w:rsid w:val="00007E59"/>
    <w:rsid w:val="00011526"/>
    <w:rsid w:val="000122AD"/>
    <w:rsid w:val="00013328"/>
    <w:rsid w:val="000136AC"/>
    <w:rsid w:val="00013857"/>
    <w:rsid w:val="00013D8B"/>
    <w:rsid w:val="00014906"/>
    <w:rsid w:val="000169D2"/>
    <w:rsid w:val="000208E6"/>
    <w:rsid w:val="00020E76"/>
    <w:rsid w:val="00020FE0"/>
    <w:rsid w:val="0002101F"/>
    <w:rsid w:val="00021FAA"/>
    <w:rsid w:val="000220B0"/>
    <w:rsid w:val="00022920"/>
    <w:rsid w:val="00022DCA"/>
    <w:rsid w:val="00023C82"/>
    <w:rsid w:val="00024852"/>
    <w:rsid w:val="0002488D"/>
    <w:rsid w:val="000249F2"/>
    <w:rsid w:val="00024E91"/>
    <w:rsid w:val="00024EC8"/>
    <w:rsid w:val="00025534"/>
    <w:rsid w:val="000265D7"/>
    <w:rsid w:val="000267B0"/>
    <w:rsid w:val="000272EB"/>
    <w:rsid w:val="0003007D"/>
    <w:rsid w:val="00030158"/>
    <w:rsid w:val="00030598"/>
    <w:rsid w:val="00030B30"/>
    <w:rsid w:val="00031E57"/>
    <w:rsid w:val="000325F4"/>
    <w:rsid w:val="0003267C"/>
    <w:rsid w:val="00032B86"/>
    <w:rsid w:val="00032EE3"/>
    <w:rsid w:val="000330D4"/>
    <w:rsid w:val="000330DC"/>
    <w:rsid w:val="0003325A"/>
    <w:rsid w:val="0003436B"/>
    <w:rsid w:val="00034874"/>
    <w:rsid w:val="00034D66"/>
    <w:rsid w:val="000350D7"/>
    <w:rsid w:val="00036457"/>
    <w:rsid w:val="00036550"/>
    <w:rsid w:val="00037732"/>
    <w:rsid w:val="00037A1C"/>
    <w:rsid w:val="00040801"/>
    <w:rsid w:val="00040CC6"/>
    <w:rsid w:val="000420CA"/>
    <w:rsid w:val="00042B76"/>
    <w:rsid w:val="00042F31"/>
    <w:rsid w:val="00043026"/>
    <w:rsid w:val="000437B5"/>
    <w:rsid w:val="00044449"/>
    <w:rsid w:val="00044471"/>
    <w:rsid w:val="00044D25"/>
    <w:rsid w:val="00044D47"/>
    <w:rsid w:val="00045073"/>
    <w:rsid w:val="00045EF3"/>
    <w:rsid w:val="000472C4"/>
    <w:rsid w:val="0004748C"/>
    <w:rsid w:val="000475CA"/>
    <w:rsid w:val="000479E6"/>
    <w:rsid w:val="00047EFB"/>
    <w:rsid w:val="00050719"/>
    <w:rsid w:val="00050812"/>
    <w:rsid w:val="000508FA"/>
    <w:rsid w:val="00050916"/>
    <w:rsid w:val="00052045"/>
    <w:rsid w:val="00053AD2"/>
    <w:rsid w:val="00055852"/>
    <w:rsid w:val="00056179"/>
    <w:rsid w:val="0005659F"/>
    <w:rsid w:val="0005737A"/>
    <w:rsid w:val="00057AA5"/>
    <w:rsid w:val="00057E8E"/>
    <w:rsid w:val="000602BF"/>
    <w:rsid w:val="00060718"/>
    <w:rsid w:val="00061320"/>
    <w:rsid w:val="0006197A"/>
    <w:rsid w:val="0006260D"/>
    <w:rsid w:val="000627F2"/>
    <w:rsid w:val="00063361"/>
    <w:rsid w:val="0006384C"/>
    <w:rsid w:val="0006397B"/>
    <w:rsid w:val="00063D5C"/>
    <w:rsid w:val="000640C8"/>
    <w:rsid w:val="00064444"/>
    <w:rsid w:val="00064B5B"/>
    <w:rsid w:val="00065984"/>
    <w:rsid w:val="000667E1"/>
    <w:rsid w:val="00070249"/>
    <w:rsid w:val="000703F6"/>
    <w:rsid w:val="000708DD"/>
    <w:rsid w:val="00070A4D"/>
    <w:rsid w:val="00070AD8"/>
    <w:rsid w:val="0007106B"/>
    <w:rsid w:val="00071533"/>
    <w:rsid w:val="00071538"/>
    <w:rsid w:val="0007196E"/>
    <w:rsid w:val="00071F79"/>
    <w:rsid w:val="00071FB3"/>
    <w:rsid w:val="00072122"/>
    <w:rsid w:val="00072293"/>
    <w:rsid w:val="00072716"/>
    <w:rsid w:val="00072891"/>
    <w:rsid w:val="00072A9D"/>
    <w:rsid w:val="00072B52"/>
    <w:rsid w:val="00072BBB"/>
    <w:rsid w:val="0007326D"/>
    <w:rsid w:val="000740B0"/>
    <w:rsid w:val="000743E3"/>
    <w:rsid w:val="00074DC6"/>
    <w:rsid w:val="0007535A"/>
    <w:rsid w:val="00075428"/>
    <w:rsid w:val="000755CA"/>
    <w:rsid w:val="00075D59"/>
    <w:rsid w:val="00076E91"/>
    <w:rsid w:val="000774E6"/>
    <w:rsid w:val="00077A77"/>
    <w:rsid w:val="000800F0"/>
    <w:rsid w:val="00082962"/>
    <w:rsid w:val="00082B95"/>
    <w:rsid w:val="00083970"/>
    <w:rsid w:val="00083C32"/>
    <w:rsid w:val="0008409D"/>
    <w:rsid w:val="00085F6D"/>
    <w:rsid w:val="000866FF"/>
    <w:rsid w:val="00086B9C"/>
    <w:rsid w:val="0008787C"/>
    <w:rsid w:val="00090129"/>
    <w:rsid w:val="00090AF1"/>
    <w:rsid w:val="00090D20"/>
    <w:rsid w:val="00090E12"/>
    <w:rsid w:val="00090ED7"/>
    <w:rsid w:val="000929C8"/>
    <w:rsid w:val="00092A0B"/>
    <w:rsid w:val="00092D69"/>
    <w:rsid w:val="00093433"/>
    <w:rsid w:val="00093D9E"/>
    <w:rsid w:val="00094448"/>
    <w:rsid w:val="00094D1D"/>
    <w:rsid w:val="00094DE4"/>
    <w:rsid w:val="0009514D"/>
    <w:rsid w:val="00095190"/>
    <w:rsid w:val="00096769"/>
    <w:rsid w:val="00096D0F"/>
    <w:rsid w:val="00097ACC"/>
    <w:rsid w:val="000A0BC9"/>
    <w:rsid w:val="000A1301"/>
    <w:rsid w:val="000A1AE6"/>
    <w:rsid w:val="000A1DEC"/>
    <w:rsid w:val="000A1E43"/>
    <w:rsid w:val="000A22E3"/>
    <w:rsid w:val="000A2400"/>
    <w:rsid w:val="000A2ED3"/>
    <w:rsid w:val="000A2F70"/>
    <w:rsid w:val="000A3FBA"/>
    <w:rsid w:val="000A5056"/>
    <w:rsid w:val="000A50D4"/>
    <w:rsid w:val="000A5648"/>
    <w:rsid w:val="000A687B"/>
    <w:rsid w:val="000A6BFE"/>
    <w:rsid w:val="000B0500"/>
    <w:rsid w:val="000B0608"/>
    <w:rsid w:val="000B0AD5"/>
    <w:rsid w:val="000B0CFC"/>
    <w:rsid w:val="000B0ED6"/>
    <w:rsid w:val="000B1F51"/>
    <w:rsid w:val="000B219F"/>
    <w:rsid w:val="000B24ED"/>
    <w:rsid w:val="000B2D55"/>
    <w:rsid w:val="000B2E6E"/>
    <w:rsid w:val="000B36B6"/>
    <w:rsid w:val="000B3F96"/>
    <w:rsid w:val="000B3FF9"/>
    <w:rsid w:val="000B4628"/>
    <w:rsid w:val="000B4AFA"/>
    <w:rsid w:val="000B5315"/>
    <w:rsid w:val="000B59A0"/>
    <w:rsid w:val="000B5D20"/>
    <w:rsid w:val="000B6E8F"/>
    <w:rsid w:val="000B77FA"/>
    <w:rsid w:val="000C02F2"/>
    <w:rsid w:val="000C0BE2"/>
    <w:rsid w:val="000C29E9"/>
    <w:rsid w:val="000C2A8F"/>
    <w:rsid w:val="000C2C1B"/>
    <w:rsid w:val="000C32A1"/>
    <w:rsid w:val="000C352F"/>
    <w:rsid w:val="000C37F6"/>
    <w:rsid w:val="000C398C"/>
    <w:rsid w:val="000C3A10"/>
    <w:rsid w:val="000C4B45"/>
    <w:rsid w:val="000C4F4D"/>
    <w:rsid w:val="000C51E1"/>
    <w:rsid w:val="000C5440"/>
    <w:rsid w:val="000C5A37"/>
    <w:rsid w:val="000C5C64"/>
    <w:rsid w:val="000C5D4F"/>
    <w:rsid w:val="000C605B"/>
    <w:rsid w:val="000C6726"/>
    <w:rsid w:val="000C7463"/>
    <w:rsid w:val="000C75E1"/>
    <w:rsid w:val="000C77C1"/>
    <w:rsid w:val="000D14E7"/>
    <w:rsid w:val="000D16F1"/>
    <w:rsid w:val="000D194A"/>
    <w:rsid w:val="000D1DBD"/>
    <w:rsid w:val="000D2700"/>
    <w:rsid w:val="000D29D9"/>
    <w:rsid w:val="000D4509"/>
    <w:rsid w:val="000D4D99"/>
    <w:rsid w:val="000D560E"/>
    <w:rsid w:val="000D5D53"/>
    <w:rsid w:val="000D649C"/>
    <w:rsid w:val="000D659F"/>
    <w:rsid w:val="000D6E87"/>
    <w:rsid w:val="000D6F3B"/>
    <w:rsid w:val="000E02F5"/>
    <w:rsid w:val="000E088E"/>
    <w:rsid w:val="000E194E"/>
    <w:rsid w:val="000E19CB"/>
    <w:rsid w:val="000E1EF2"/>
    <w:rsid w:val="000E2151"/>
    <w:rsid w:val="000E28B4"/>
    <w:rsid w:val="000E2DAA"/>
    <w:rsid w:val="000E326E"/>
    <w:rsid w:val="000E3932"/>
    <w:rsid w:val="000E594B"/>
    <w:rsid w:val="000E5D02"/>
    <w:rsid w:val="000E5D5C"/>
    <w:rsid w:val="000E63F2"/>
    <w:rsid w:val="000E6D80"/>
    <w:rsid w:val="000E7B1A"/>
    <w:rsid w:val="000F0339"/>
    <w:rsid w:val="000F0822"/>
    <w:rsid w:val="000F0A06"/>
    <w:rsid w:val="000F1522"/>
    <w:rsid w:val="000F1A7A"/>
    <w:rsid w:val="000F2619"/>
    <w:rsid w:val="000F288F"/>
    <w:rsid w:val="000F2C6E"/>
    <w:rsid w:val="000F2D34"/>
    <w:rsid w:val="000F39F0"/>
    <w:rsid w:val="000F3A13"/>
    <w:rsid w:val="000F3AFB"/>
    <w:rsid w:val="000F3B31"/>
    <w:rsid w:val="000F3D74"/>
    <w:rsid w:val="000F44B9"/>
    <w:rsid w:val="000F4650"/>
    <w:rsid w:val="000F46D4"/>
    <w:rsid w:val="000F5294"/>
    <w:rsid w:val="000F5F59"/>
    <w:rsid w:val="000F79F5"/>
    <w:rsid w:val="000F7CDE"/>
    <w:rsid w:val="000F7F52"/>
    <w:rsid w:val="00100BF8"/>
    <w:rsid w:val="00100EE5"/>
    <w:rsid w:val="00101AAB"/>
    <w:rsid w:val="0010272F"/>
    <w:rsid w:val="00102CB0"/>
    <w:rsid w:val="0010355D"/>
    <w:rsid w:val="00104089"/>
    <w:rsid w:val="00105296"/>
    <w:rsid w:val="0010665A"/>
    <w:rsid w:val="00106DB4"/>
    <w:rsid w:val="0011032B"/>
    <w:rsid w:val="001108D7"/>
    <w:rsid w:val="00110F8B"/>
    <w:rsid w:val="00111469"/>
    <w:rsid w:val="001114C4"/>
    <w:rsid w:val="001117FC"/>
    <w:rsid w:val="00111993"/>
    <w:rsid w:val="001130FB"/>
    <w:rsid w:val="0011397F"/>
    <w:rsid w:val="00113B24"/>
    <w:rsid w:val="00113F2D"/>
    <w:rsid w:val="00114E65"/>
    <w:rsid w:val="001160C8"/>
    <w:rsid w:val="00116434"/>
    <w:rsid w:val="00116E16"/>
    <w:rsid w:val="00117E00"/>
    <w:rsid w:val="00120521"/>
    <w:rsid w:val="001208CB"/>
    <w:rsid w:val="001211C9"/>
    <w:rsid w:val="00121563"/>
    <w:rsid w:val="0012174B"/>
    <w:rsid w:val="00121888"/>
    <w:rsid w:val="001219B6"/>
    <w:rsid w:val="00121CFA"/>
    <w:rsid w:val="0012225A"/>
    <w:rsid w:val="001224EC"/>
    <w:rsid w:val="0012290D"/>
    <w:rsid w:val="00122CDB"/>
    <w:rsid w:val="00123663"/>
    <w:rsid w:val="00123ECB"/>
    <w:rsid w:val="00126AE3"/>
    <w:rsid w:val="001314A5"/>
    <w:rsid w:val="0013166E"/>
    <w:rsid w:val="00131B72"/>
    <w:rsid w:val="00131E68"/>
    <w:rsid w:val="00133357"/>
    <w:rsid w:val="0013361D"/>
    <w:rsid w:val="001349AF"/>
    <w:rsid w:val="00134E29"/>
    <w:rsid w:val="00135760"/>
    <w:rsid w:val="001357FE"/>
    <w:rsid w:val="00135D81"/>
    <w:rsid w:val="00135F2E"/>
    <w:rsid w:val="001368BA"/>
    <w:rsid w:val="00137310"/>
    <w:rsid w:val="00137529"/>
    <w:rsid w:val="00137669"/>
    <w:rsid w:val="001376FD"/>
    <w:rsid w:val="00137721"/>
    <w:rsid w:val="001406BC"/>
    <w:rsid w:val="001417C3"/>
    <w:rsid w:val="00141CFB"/>
    <w:rsid w:val="00142436"/>
    <w:rsid w:val="001431E9"/>
    <w:rsid w:val="00143A9A"/>
    <w:rsid w:val="00143BCC"/>
    <w:rsid w:val="00144533"/>
    <w:rsid w:val="00145350"/>
    <w:rsid w:val="001461D4"/>
    <w:rsid w:val="001474D2"/>
    <w:rsid w:val="00147596"/>
    <w:rsid w:val="001500D0"/>
    <w:rsid w:val="0015027F"/>
    <w:rsid w:val="00150622"/>
    <w:rsid w:val="001516BF"/>
    <w:rsid w:val="0015228B"/>
    <w:rsid w:val="0015248E"/>
    <w:rsid w:val="001525DD"/>
    <w:rsid w:val="00152CA0"/>
    <w:rsid w:val="0015345D"/>
    <w:rsid w:val="001543BB"/>
    <w:rsid w:val="001548D2"/>
    <w:rsid w:val="00154C59"/>
    <w:rsid w:val="001550B7"/>
    <w:rsid w:val="00156540"/>
    <w:rsid w:val="00156774"/>
    <w:rsid w:val="00156D66"/>
    <w:rsid w:val="001573C1"/>
    <w:rsid w:val="00157A95"/>
    <w:rsid w:val="00160A4B"/>
    <w:rsid w:val="00160A7F"/>
    <w:rsid w:val="00161340"/>
    <w:rsid w:val="0016134D"/>
    <w:rsid w:val="00161F7C"/>
    <w:rsid w:val="001621B7"/>
    <w:rsid w:val="00162D44"/>
    <w:rsid w:val="00162FA8"/>
    <w:rsid w:val="0016345C"/>
    <w:rsid w:val="001638C2"/>
    <w:rsid w:val="001638F7"/>
    <w:rsid w:val="00163CA2"/>
    <w:rsid w:val="0016432D"/>
    <w:rsid w:val="00164D81"/>
    <w:rsid w:val="0016535D"/>
    <w:rsid w:val="00165A2B"/>
    <w:rsid w:val="00166063"/>
    <w:rsid w:val="00167366"/>
    <w:rsid w:val="0016788A"/>
    <w:rsid w:val="00170037"/>
    <w:rsid w:val="001702DF"/>
    <w:rsid w:val="00170428"/>
    <w:rsid w:val="0017095E"/>
    <w:rsid w:val="00170D81"/>
    <w:rsid w:val="001712EA"/>
    <w:rsid w:val="00171472"/>
    <w:rsid w:val="00173863"/>
    <w:rsid w:val="00174158"/>
    <w:rsid w:val="0017465F"/>
    <w:rsid w:val="00174956"/>
    <w:rsid w:val="00174C09"/>
    <w:rsid w:val="00174F5C"/>
    <w:rsid w:val="00175585"/>
    <w:rsid w:val="0017711F"/>
    <w:rsid w:val="00177370"/>
    <w:rsid w:val="0017763E"/>
    <w:rsid w:val="00177C46"/>
    <w:rsid w:val="00180AE2"/>
    <w:rsid w:val="00181A07"/>
    <w:rsid w:val="00181DE2"/>
    <w:rsid w:val="00182B49"/>
    <w:rsid w:val="00182BBE"/>
    <w:rsid w:val="00182C1B"/>
    <w:rsid w:val="00182C8B"/>
    <w:rsid w:val="001833BB"/>
    <w:rsid w:val="001841EC"/>
    <w:rsid w:val="00184F38"/>
    <w:rsid w:val="0018503A"/>
    <w:rsid w:val="00185526"/>
    <w:rsid w:val="00186048"/>
    <w:rsid w:val="00186275"/>
    <w:rsid w:val="00186A5F"/>
    <w:rsid w:val="00186E66"/>
    <w:rsid w:val="00186FF8"/>
    <w:rsid w:val="0019069B"/>
    <w:rsid w:val="001911AA"/>
    <w:rsid w:val="001911C7"/>
    <w:rsid w:val="001915CB"/>
    <w:rsid w:val="00191A52"/>
    <w:rsid w:val="001922D5"/>
    <w:rsid w:val="0019230B"/>
    <w:rsid w:val="00192600"/>
    <w:rsid w:val="001930D7"/>
    <w:rsid w:val="00193537"/>
    <w:rsid w:val="00193A79"/>
    <w:rsid w:val="00193E52"/>
    <w:rsid w:val="001954B7"/>
    <w:rsid w:val="001954D4"/>
    <w:rsid w:val="00195506"/>
    <w:rsid w:val="00196668"/>
    <w:rsid w:val="00196BFF"/>
    <w:rsid w:val="00197341"/>
    <w:rsid w:val="001977C2"/>
    <w:rsid w:val="001A0B41"/>
    <w:rsid w:val="001A0E83"/>
    <w:rsid w:val="001A130E"/>
    <w:rsid w:val="001A190D"/>
    <w:rsid w:val="001A3D39"/>
    <w:rsid w:val="001A45C2"/>
    <w:rsid w:val="001A4950"/>
    <w:rsid w:val="001A520A"/>
    <w:rsid w:val="001A531E"/>
    <w:rsid w:val="001A5429"/>
    <w:rsid w:val="001A638B"/>
    <w:rsid w:val="001A72EB"/>
    <w:rsid w:val="001B07A8"/>
    <w:rsid w:val="001B0D1F"/>
    <w:rsid w:val="001B1C15"/>
    <w:rsid w:val="001B1F27"/>
    <w:rsid w:val="001B23ED"/>
    <w:rsid w:val="001B2916"/>
    <w:rsid w:val="001B44F5"/>
    <w:rsid w:val="001B457A"/>
    <w:rsid w:val="001B5779"/>
    <w:rsid w:val="001B5ECC"/>
    <w:rsid w:val="001B6936"/>
    <w:rsid w:val="001B7ACD"/>
    <w:rsid w:val="001C0288"/>
    <w:rsid w:val="001C045F"/>
    <w:rsid w:val="001C06C5"/>
    <w:rsid w:val="001C1201"/>
    <w:rsid w:val="001C121E"/>
    <w:rsid w:val="001C1293"/>
    <w:rsid w:val="001C2683"/>
    <w:rsid w:val="001C3113"/>
    <w:rsid w:val="001C4493"/>
    <w:rsid w:val="001C475F"/>
    <w:rsid w:val="001C4A5D"/>
    <w:rsid w:val="001C5E7C"/>
    <w:rsid w:val="001C6134"/>
    <w:rsid w:val="001C68B5"/>
    <w:rsid w:val="001C6FB5"/>
    <w:rsid w:val="001C7DC0"/>
    <w:rsid w:val="001D079E"/>
    <w:rsid w:val="001D0F25"/>
    <w:rsid w:val="001D0F6E"/>
    <w:rsid w:val="001D1350"/>
    <w:rsid w:val="001D1425"/>
    <w:rsid w:val="001D1437"/>
    <w:rsid w:val="001D14CC"/>
    <w:rsid w:val="001D15AC"/>
    <w:rsid w:val="001D1BB6"/>
    <w:rsid w:val="001D275D"/>
    <w:rsid w:val="001D3BED"/>
    <w:rsid w:val="001D4C1B"/>
    <w:rsid w:val="001D4CCD"/>
    <w:rsid w:val="001D541D"/>
    <w:rsid w:val="001D55BB"/>
    <w:rsid w:val="001D5B7C"/>
    <w:rsid w:val="001D5EEF"/>
    <w:rsid w:val="001D6116"/>
    <w:rsid w:val="001D67A5"/>
    <w:rsid w:val="001D6A6A"/>
    <w:rsid w:val="001D6C64"/>
    <w:rsid w:val="001D7556"/>
    <w:rsid w:val="001D7C7E"/>
    <w:rsid w:val="001E0695"/>
    <w:rsid w:val="001E0734"/>
    <w:rsid w:val="001E0ED1"/>
    <w:rsid w:val="001E2211"/>
    <w:rsid w:val="001E294E"/>
    <w:rsid w:val="001E3955"/>
    <w:rsid w:val="001E4B5D"/>
    <w:rsid w:val="001E635E"/>
    <w:rsid w:val="001E63E0"/>
    <w:rsid w:val="001E69A0"/>
    <w:rsid w:val="001E72AB"/>
    <w:rsid w:val="001E72D7"/>
    <w:rsid w:val="001E7462"/>
    <w:rsid w:val="001E7FD6"/>
    <w:rsid w:val="001F00AC"/>
    <w:rsid w:val="001F0A93"/>
    <w:rsid w:val="001F0C63"/>
    <w:rsid w:val="001F0C82"/>
    <w:rsid w:val="001F1017"/>
    <w:rsid w:val="001F223C"/>
    <w:rsid w:val="001F3D26"/>
    <w:rsid w:val="001F4B7C"/>
    <w:rsid w:val="001F4CDB"/>
    <w:rsid w:val="001F58C3"/>
    <w:rsid w:val="001F742B"/>
    <w:rsid w:val="001F7AAC"/>
    <w:rsid w:val="00201082"/>
    <w:rsid w:val="0020163C"/>
    <w:rsid w:val="002019D2"/>
    <w:rsid w:val="00201CC8"/>
    <w:rsid w:val="002021D1"/>
    <w:rsid w:val="002029BC"/>
    <w:rsid w:val="00203351"/>
    <w:rsid w:val="00203BAA"/>
    <w:rsid w:val="00203C8A"/>
    <w:rsid w:val="00203D30"/>
    <w:rsid w:val="00204615"/>
    <w:rsid w:val="00204BE4"/>
    <w:rsid w:val="00204CF8"/>
    <w:rsid w:val="002055F1"/>
    <w:rsid w:val="00205861"/>
    <w:rsid w:val="002059AC"/>
    <w:rsid w:val="00205BC1"/>
    <w:rsid w:val="00205D17"/>
    <w:rsid w:val="00205D31"/>
    <w:rsid w:val="00206330"/>
    <w:rsid w:val="00206F3C"/>
    <w:rsid w:val="0020737F"/>
    <w:rsid w:val="00207CBC"/>
    <w:rsid w:val="002104FE"/>
    <w:rsid w:val="00211763"/>
    <w:rsid w:val="002117E7"/>
    <w:rsid w:val="00211D08"/>
    <w:rsid w:val="00213727"/>
    <w:rsid w:val="00213C69"/>
    <w:rsid w:val="00213DC3"/>
    <w:rsid w:val="00213E17"/>
    <w:rsid w:val="00213F67"/>
    <w:rsid w:val="0021456D"/>
    <w:rsid w:val="00214656"/>
    <w:rsid w:val="00214EE6"/>
    <w:rsid w:val="00214FAF"/>
    <w:rsid w:val="002154FF"/>
    <w:rsid w:val="002157DD"/>
    <w:rsid w:val="00215908"/>
    <w:rsid w:val="00215E99"/>
    <w:rsid w:val="00215FB5"/>
    <w:rsid w:val="00215FBF"/>
    <w:rsid w:val="002161E4"/>
    <w:rsid w:val="002163AE"/>
    <w:rsid w:val="0021683E"/>
    <w:rsid w:val="00216AFC"/>
    <w:rsid w:val="00216DCE"/>
    <w:rsid w:val="002171C5"/>
    <w:rsid w:val="002179BA"/>
    <w:rsid w:val="00217B84"/>
    <w:rsid w:val="00220996"/>
    <w:rsid w:val="00220C69"/>
    <w:rsid w:val="002219A0"/>
    <w:rsid w:val="002227B3"/>
    <w:rsid w:val="00223103"/>
    <w:rsid w:val="00224445"/>
    <w:rsid w:val="00224DD7"/>
    <w:rsid w:val="00224E06"/>
    <w:rsid w:val="002261C3"/>
    <w:rsid w:val="0022715F"/>
    <w:rsid w:val="0023131F"/>
    <w:rsid w:val="002318E0"/>
    <w:rsid w:val="00231A96"/>
    <w:rsid w:val="00231AE3"/>
    <w:rsid w:val="0023210C"/>
    <w:rsid w:val="002330A2"/>
    <w:rsid w:val="0023315C"/>
    <w:rsid w:val="002335C0"/>
    <w:rsid w:val="00233687"/>
    <w:rsid w:val="002337DB"/>
    <w:rsid w:val="0023393A"/>
    <w:rsid w:val="002344C4"/>
    <w:rsid w:val="00234B79"/>
    <w:rsid w:val="00234F66"/>
    <w:rsid w:val="0023503F"/>
    <w:rsid w:val="00235C45"/>
    <w:rsid w:val="00235CC3"/>
    <w:rsid w:val="00236C45"/>
    <w:rsid w:val="00236D42"/>
    <w:rsid w:val="00236FC3"/>
    <w:rsid w:val="002370B1"/>
    <w:rsid w:val="00237AC2"/>
    <w:rsid w:val="00237B9F"/>
    <w:rsid w:val="00237C92"/>
    <w:rsid w:val="00240C5F"/>
    <w:rsid w:val="002418A6"/>
    <w:rsid w:val="00241FCB"/>
    <w:rsid w:val="0024308B"/>
    <w:rsid w:val="0024396B"/>
    <w:rsid w:val="00243A3E"/>
    <w:rsid w:val="00244613"/>
    <w:rsid w:val="00245595"/>
    <w:rsid w:val="0024585A"/>
    <w:rsid w:val="00245878"/>
    <w:rsid w:val="00245FE8"/>
    <w:rsid w:val="00246BBB"/>
    <w:rsid w:val="002474C4"/>
    <w:rsid w:val="00251528"/>
    <w:rsid w:val="00251542"/>
    <w:rsid w:val="00251955"/>
    <w:rsid w:val="00251A7D"/>
    <w:rsid w:val="0025254F"/>
    <w:rsid w:val="00253E9A"/>
    <w:rsid w:val="0025412F"/>
    <w:rsid w:val="00254F19"/>
    <w:rsid w:val="00254FF5"/>
    <w:rsid w:val="002569D3"/>
    <w:rsid w:val="00256F67"/>
    <w:rsid w:val="002604D3"/>
    <w:rsid w:val="00261068"/>
    <w:rsid w:val="00261632"/>
    <w:rsid w:val="00261C14"/>
    <w:rsid w:val="002627E9"/>
    <w:rsid w:val="002638EA"/>
    <w:rsid w:val="00264FB8"/>
    <w:rsid w:val="002653DF"/>
    <w:rsid w:val="00265409"/>
    <w:rsid w:val="002654A9"/>
    <w:rsid w:val="00265988"/>
    <w:rsid w:val="00265DA8"/>
    <w:rsid w:val="0026673D"/>
    <w:rsid w:val="00266BD7"/>
    <w:rsid w:val="0026739A"/>
    <w:rsid w:val="0027060E"/>
    <w:rsid w:val="00270927"/>
    <w:rsid w:val="002709C3"/>
    <w:rsid w:val="00271EF5"/>
    <w:rsid w:val="00272801"/>
    <w:rsid w:val="0027283C"/>
    <w:rsid w:val="002730F8"/>
    <w:rsid w:val="00273581"/>
    <w:rsid w:val="0027371C"/>
    <w:rsid w:val="0027747A"/>
    <w:rsid w:val="002776F6"/>
    <w:rsid w:val="00277812"/>
    <w:rsid w:val="0028019C"/>
    <w:rsid w:val="00280AF6"/>
    <w:rsid w:val="002812DD"/>
    <w:rsid w:val="002819F7"/>
    <w:rsid w:val="00281B64"/>
    <w:rsid w:val="00281C12"/>
    <w:rsid w:val="0028265E"/>
    <w:rsid w:val="002828A8"/>
    <w:rsid w:val="00283C79"/>
    <w:rsid w:val="00284281"/>
    <w:rsid w:val="002845F1"/>
    <w:rsid w:val="00285863"/>
    <w:rsid w:val="00285B16"/>
    <w:rsid w:val="0028601D"/>
    <w:rsid w:val="002865FD"/>
    <w:rsid w:val="002876B3"/>
    <w:rsid w:val="00287D81"/>
    <w:rsid w:val="00290084"/>
    <w:rsid w:val="0029013D"/>
    <w:rsid w:val="002905D3"/>
    <w:rsid w:val="002907F7"/>
    <w:rsid w:val="00290ABD"/>
    <w:rsid w:val="00290E2E"/>
    <w:rsid w:val="00290F9C"/>
    <w:rsid w:val="00291D2C"/>
    <w:rsid w:val="00291E3E"/>
    <w:rsid w:val="0029295C"/>
    <w:rsid w:val="002933B2"/>
    <w:rsid w:val="00293ED0"/>
    <w:rsid w:val="00294012"/>
    <w:rsid w:val="0029413E"/>
    <w:rsid w:val="002944DA"/>
    <w:rsid w:val="002947B4"/>
    <w:rsid w:val="002959A5"/>
    <w:rsid w:val="00295D9D"/>
    <w:rsid w:val="00296448"/>
    <w:rsid w:val="00296996"/>
    <w:rsid w:val="00297315"/>
    <w:rsid w:val="002A0833"/>
    <w:rsid w:val="002A0985"/>
    <w:rsid w:val="002A0E0D"/>
    <w:rsid w:val="002A0F6F"/>
    <w:rsid w:val="002A12F5"/>
    <w:rsid w:val="002A1FBD"/>
    <w:rsid w:val="002A20C8"/>
    <w:rsid w:val="002A3BDD"/>
    <w:rsid w:val="002A41CF"/>
    <w:rsid w:val="002A431A"/>
    <w:rsid w:val="002A48F4"/>
    <w:rsid w:val="002A5295"/>
    <w:rsid w:val="002A567E"/>
    <w:rsid w:val="002A5AD3"/>
    <w:rsid w:val="002A641C"/>
    <w:rsid w:val="002A6975"/>
    <w:rsid w:val="002A6D77"/>
    <w:rsid w:val="002A7980"/>
    <w:rsid w:val="002A7A5E"/>
    <w:rsid w:val="002B0963"/>
    <w:rsid w:val="002B0A40"/>
    <w:rsid w:val="002B0BF4"/>
    <w:rsid w:val="002B1104"/>
    <w:rsid w:val="002B1122"/>
    <w:rsid w:val="002B1348"/>
    <w:rsid w:val="002B26C2"/>
    <w:rsid w:val="002B28B2"/>
    <w:rsid w:val="002B2D2B"/>
    <w:rsid w:val="002B3740"/>
    <w:rsid w:val="002B3F9E"/>
    <w:rsid w:val="002B40F6"/>
    <w:rsid w:val="002B4324"/>
    <w:rsid w:val="002B47F3"/>
    <w:rsid w:val="002B5529"/>
    <w:rsid w:val="002B5BDA"/>
    <w:rsid w:val="002B5D84"/>
    <w:rsid w:val="002B65EF"/>
    <w:rsid w:val="002B70F1"/>
    <w:rsid w:val="002C1707"/>
    <w:rsid w:val="002C200A"/>
    <w:rsid w:val="002C2AAD"/>
    <w:rsid w:val="002C3567"/>
    <w:rsid w:val="002C3571"/>
    <w:rsid w:val="002C3977"/>
    <w:rsid w:val="002C39B9"/>
    <w:rsid w:val="002C3B4F"/>
    <w:rsid w:val="002C6FC9"/>
    <w:rsid w:val="002C7238"/>
    <w:rsid w:val="002C7366"/>
    <w:rsid w:val="002C7D1D"/>
    <w:rsid w:val="002D007E"/>
    <w:rsid w:val="002D154B"/>
    <w:rsid w:val="002D1FD7"/>
    <w:rsid w:val="002D305F"/>
    <w:rsid w:val="002D3E8A"/>
    <w:rsid w:val="002D4C49"/>
    <w:rsid w:val="002D5D75"/>
    <w:rsid w:val="002D5F59"/>
    <w:rsid w:val="002D661D"/>
    <w:rsid w:val="002D6C43"/>
    <w:rsid w:val="002D72B6"/>
    <w:rsid w:val="002D7CAF"/>
    <w:rsid w:val="002D7D59"/>
    <w:rsid w:val="002D7E2A"/>
    <w:rsid w:val="002E00BB"/>
    <w:rsid w:val="002E089A"/>
    <w:rsid w:val="002E096D"/>
    <w:rsid w:val="002E23AF"/>
    <w:rsid w:val="002E2F81"/>
    <w:rsid w:val="002E400F"/>
    <w:rsid w:val="002E458E"/>
    <w:rsid w:val="002E4601"/>
    <w:rsid w:val="002E4F1B"/>
    <w:rsid w:val="002E664A"/>
    <w:rsid w:val="002E68B6"/>
    <w:rsid w:val="002E7A05"/>
    <w:rsid w:val="002F02C9"/>
    <w:rsid w:val="002F0B29"/>
    <w:rsid w:val="002F0F88"/>
    <w:rsid w:val="002F1993"/>
    <w:rsid w:val="002F20A7"/>
    <w:rsid w:val="002F360B"/>
    <w:rsid w:val="002F366A"/>
    <w:rsid w:val="002F3DCF"/>
    <w:rsid w:val="002F4597"/>
    <w:rsid w:val="002F582B"/>
    <w:rsid w:val="002F6643"/>
    <w:rsid w:val="002F72BC"/>
    <w:rsid w:val="002F7F28"/>
    <w:rsid w:val="0030041B"/>
    <w:rsid w:val="00300AC7"/>
    <w:rsid w:val="003017E4"/>
    <w:rsid w:val="003022BB"/>
    <w:rsid w:val="00302732"/>
    <w:rsid w:val="003033FD"/>
    <w:rsid w:val="0030340A"/>
    <w:rsid w:val="00303562"/>
    <w:rsid w:val="003036A6"/>
    <w:rsid w:val="00304128"/>
    <w:rsid w:val="003043E6"/>
    <w:rsid w:val="003045D1"/>
    <w:rsid w:val="0030464C"/>
    <w:rsid w:val="00304678"/>
    <w:rsid w:val="003047B7"/>
    <w:rsid w:val="003048D2"/>
    <w:rsid w:val="003048E1"/>
    <w:rsid w:val="00304E9E"/>
    <w:rsid w:val="003050AD"/>
    <w:rsid w:val="00305422"/>
    <w:rsid w:val="003057D9"/>
    <w:rsid w:val="00305C31"/>
    <w:rsid w:val="00306423"/>
    <w:rsid w:val="0030714C"/>
    <w:rsid w:val="00307A20"/>
    <w:rsid w:val="00307C42"/>
    <w:rsid w:val="00310022"/>
    <w:rsid w:val="0031036F"/>
    <w:rsid w:val="003110D9"/>
    <w:rsid w:val="003112FD"/>
    <w:rsid w:val="0031177A"/>
    <w:rsid w:val="003125D0"/>
    <w:rsid w:val="003128C5"/>
    <w:rsid w:val="00313C9F"/>
    <w:rsid w:val="003140B4"/>
    <w:rsid w:val="003143BD"/>
    <w:rsid w:val="0031454E"/>
    <w:rsid w:val="003145F4"/>
    <w:rsid w:val="00315097"/>
    <w:rsid w:val="0031610D"/>
    <w:rsid w:val="003167DA"/>
    <w:rsid w:val="00316BBE"/>
    <w:rsid w:val="003171F7"/>
    <w:rsid w:val="00317AC3"/>
    <w:rsid w:val="003211EC"/>
    <w:rsid w:val="00321DB5"/>
    <w:rsid w:val="00322591"/>
    <w:rsid w:val="00322750"/>
    <w:rsid w:val="00323321"/>
    <w:rsid w:val="0032374E"/>
    <w:rsid w:val="00323792"/>
    <w:rsid w:val="00323E92"/>
    <w:rsid w:val="00324093"/>
    <w:rsid w:val="003240CA"/>
    <w:rsid w:val="00325BD5"/>
    <w:rsid w:val="003267F4"/>
    <w:rsid w:val="00326A56"/>
    <w:rsid w:val="003270A0"/>
    <w:rsid w:val="0032745D"/>
    <w:rsid w:val="003307C0"/>
    <w:rsid w:val="00330ADE"/>
    <w:rsid w:val="00331320"/>
    <w:rsid w:val="00331A2D"/>
    <w:rsid w:val="003320F2"/>
    <w:rsid w:val="00332416"/>
    <w:rsid w:val="00332FBF"/>
    <w:rsid w:val="00333287"/>
    <w:rsid w:val="003352BB"/>
    <w:rsid w:val="00335650"/>
    <w:rsid w:val="00336B45"/>
    <w:rsid w:val="00337573"/>
    <w:rsid w:val="00337C73"/>
    <w:rsid w:val="00337ED8"/>
    <w:rsid w:val="00340387"/>
    <w:rsid w:val="00340516"/>
    <w:rsid w:val="003409AC"/>
    <w:rsid w:val="00340C91"/>
    <w:rsid w:val="00341382"/>
    <w:rsid w:val="0034154D"/>
    <w:rsid w:val="00342147"/>
    <w:rsid w:val="003431DF"/>
    <w:rsid w:val="003431F7"/>
    <w:rsid w:val="00344400"/>
    <w:rsid w:val="0034468F"/>
    <w:rsid w:val="00344E01"/>
    <w:rsid w:val="00344E0C"/>
    <w:rsid w:val="003451E4"/>
    <w:rsid w:val="003451FE"/>
    <w:rsid w:val="003455B2"/>
    <w:rsid w:val="003463B1"/>
    <w:rsid w:val="003465D4"/>
    <w:rsid w:val="00346657"/>
    <w:rsid w:val="003469AC"/>
    <w:rsid w:val="003469C5"/>
    <w:rsid w:val="00346F5E"/>
    <w:rsid w:val="00347309"/>
    <w:rsid w:val="003505C1"/>
    <w:rsid w:val="00350800"/>
    <w:rsid w:val="00350E19"/>
    <w:rsid w:val="00350E56"/>
    <w:rsid w:val="00351C32"/>
    <w:rsid w:val="00353137"/>
    <w:rsid w:val="0035487D"/>
    <w:rsid w:val="00354DD1"/>
    <w:rsid w:val="00355D86"/>
    <w:rsid w:val="0035604F"/>
    <w:rsid w:val="00357119"/>
    <w:rsid w:val="00357166"/>
    <w:rsid w:val="00357F63"/>
    <w:rsid w:val="003611EB"/>
    <w:rsid w:val="00361E52"/>
    <w:rsid w:val="0036207B"/>
    <w:rsid w:val="00362408"/>
    <w:rsid w:val="00362437"/>
    <w:rsid w:val="00364BEB"/>
    <w:rsid w:val="00364E3A"/>
    <w:rsid w:val="00364ED4"/>
    <w:rsid w:val="0036574A"/>
    <w:rsid w:val="00365B53"/>
    <w:rsid w:val="00366A39"/>
    <w:rsid w:val="00367255"/>
    <w:rsid w:val="00367BAD"/>
    <w:rsid w:val="00367E5B"/>
    <w:rsid w:val="00367F5E"/>
    <w:rsid w:val="00370C49"/>
    <w:rsid w:val="003714DF"/>
    <w:rsid w:val="00372BD9"/>
    <w:rsid w:val="00373667"/>
    <w:rsid w:val="00373FAF"/>
    <w:rsid w:val="00374B0D"/>
    <w:rsid w:val="00374ECC"/>
    <w:rsid w:val="00375BD2"/>
    <w:rsid w:val="003763C3"/>
    <w:rsid w:val="003778A0"/>
    <w:rsid w:val="00377B7E"/>
    <w:rsid w:val="003804F9"/>
    <w:rsid w:val="00380C54"/>
    <w:rsid w:val="00380D8C"/>
    <w:rsid w:val="0038121E"/>
    <w:rsid w:val="003817AD"/>
    <w:rsid w:val="00381B1D"/>
    <w:rsid w:val="00382780"/>
    <w:rsid w:val="00383132"/>
    <w:rsid w:val="00384633"/>
    <w:rsid w:val="00384BB3"/>
    <w:rsid w:val="00385095"/>
    <w:rsid w:val="00386FAB"/>
    <w:rsid w:val="00387A95"/>
    <w:rsid w:val="00387BFE"/>
    <w:rsid w:val="00387CEE"/>
    <w:rsid w:val="0039003A"/>
    <w:rsid w:val="00390C2E"/>
    <w:rsid w:val="00390F94"/>
    <w:rsid w:val="00391E48"/>
    <w:rsid w:val="003923F4"/>
    <w:rsid w:val="0039251B"/>
    <w:rsid w:val="00392562"/>
    <w:rsid w:val="00392928"/>
    <w:rsid w:val="00393C3F"/>
    <w:rsid w:val="00393DBE"/>
    <w:rsid w:val="00395080"/>
    <w:rsid w:val="0039573D"/>
    <w:rsid w:val="003963D1"/>
    <w:rsid w:val="0039669E"/>
    <w:rsid w:val="003A17B1"/>
    <w:rsid w:val="003A264A"/>
    <w:rsid w:val="003A2EC8"/>
    <w:rsid w:val="003A341C"/>
    <w:rsid w:val="003A344F"/>
    <w:rsid w:val="003A3DFA"/>
    <w:rsid w:val="003A3FFC"/>
    <w:rsid w:val="003A4085"/>
    <w:rsid w:val="003A42B8"/>
    <w:rsid w:val="003A42DB"/>
    <w:rsid w:val="003A462D"/>
    <w:rsid w:val="003A4710"/>
    <w:rsid w:val="003A5958"/>
    <w:rsid w:val="003A7A96"/>
    <w:rsid w:val="003B0792"/>
    <w:rsid w:val="003B173C"/>
    <w:rsid w:val="003B222B"/>
    <w:rsid w:val="003B2B62"/>
    <w:rsid w:val="003B3A8C"/>
    <w:rsid w:val="003B44DA"/>
    <w:rsid w:val="003B4907"/>
    <w:rsid w:val="003B494A"/>
    <w:rsid w:val="003B4A7B"/>
    <w:rsid w:val="003B6008"/>
    <w:rsid w:val="003B671C"/>
    <w:rsid w:val="003B68F4"/>
    <w:rsid w:val="003B69D8"/>
    <w:rsid w:val="003B7975"/>
    <w:rsid w:val="003B7F02"/>
    <w:rsid w:val="003C009A"/>
    <w:rsid w:val="003C0342"/>
    <w:rsid w:val="003C097C"/>
    <w:rsid w:val="003C09CC"/>
    <w:rsid w:val="003C0A7A"/>
    <w:rsid w:val="003C12A3"/>
    <w:rsid w:val="003C1695"/>
    <w:rsid w:val="003C1A33"/>
    <w:rsid w:val="003C289C"/>
    <w:rsid w:val="003C2A8C"/>
    <w:rsid w:val="003C3906"/>
    <w:rsid w:val="003C3A66"/>
    <w:rsid w:val="003C3E7A"/>
    <w:rsid w:val="003C43EF"/>
    <w:rsid w:val="003C46C3"/>
    <w:rsid w:val="003C48E3"/>
    <w:rsid w:val="003C4BF2"/>
    <w:rsid w:val="003C4D93"/>
    <w:rsid w:val="003C4F97"/>
    <w:rsid w:val="003C55A5"/>
    <w:rsid w:val="003C5CC7"/>
    <w:rsid w:val="003C5D99"/>
    <w:rsid w:val="003C6037"/>
    <w:rsid w:val="003C686E"/>
    <w:rsid w:val="003C6888"/>
    <w:rsid w:val="003C7370"/>
    <w:rsid w:val="003C7CD9"/>
    <w:rsid w:val="003D2A18"/>
    <w:rsid w:val="003D312A"/>
    <w:rsid w:val="003D35A7"/>
    <w:rsid w:val="003D4B00"/>
    <w:rsid w:val="003D54F9"/>
    <w:rsid w:val="003D6127"/>
    <w:rsid w:val="003D6FC9"/>
    <w:rsid w:val="003E0266"/>
    <w:rsid w:val="003E0309"/>
    <w:rsid w:val="003E0D15"/>
    <w:rsid w:val="003E13FB"/>
    <w:rsid w:val="003E2158"/>
    <w:rsid w:val="003E23FF"/>
    <w:rsid w:val="003E2A8B"/>
    <w:rsid w:val="003E2DCA"/>
    <w:rsid w:val="003E3A0B"/>
    <w:rsid w:val="003E3BC3"/>
    <w:rsid w:val="003E48DD"/>
    <w:rsid w:val="003E49BD"/>
    <w:rsid w:val="003E51D0"/>
    <w:rsid w:val="003E522A"/>
    <w:rsid w:val="003E6625"/>
    <w:rsid w:val="003E71E6"/>
    <w:rsid w:val="003E7504"/>
    <w:rsid w:val="003F0550"/>
    <w:rsid w:val="003F2E52"/>
    <w:rsid w:val="003F3A9E"/>
    <w:rsid w:val="003F3E15"/>
    <w:rsid w:val="003F4AF2"/>
    <w:rsid w:val="003F4BEB"/>
    <w:rsid w:val="003F4EBB"/>
    <w:rsid w:val="003F4F2A"/>
    <w:rsid w:val="003F51E6"/>
    <w:rsid w:val="003F5565"/>
    <w:rsid w:val="003F5B17"/>
    <w:rsid w:val="003F5D42"/>
    <w:rsid w:val="003F5EE1"/>
    <w:rsid w:val="003F691B"/>
    <w:rsid w:val="003F7BD4"/>
    <w:rsid w:val="0040035E"/>
    <w:rsid w:val="004003DB"/>
    <w:rsid w:val="00400E44"/>
    <w:rsid w:val="00401211"/>
    <w:rsid w:val="004015B0"/>
    <w:rsid w:val="004018F2"/>
    <w:rsid w:val="00401A8D"/>
    <w:rsid w:val="00402863"/>
    <w:rsid w:val="00402DDB"/>
    <w:rsid w:val="00402F34"/>
    <w:rsid w:val="0040363A"/>
    <w:rsid w:val="0040416E"/>
    <w:rsid w:val="0040428C"/>
    <w:rsid w:val="0040462C"/>
    <w:rsid w:val="00404769"/>
    <w:rsid w:val="00404C69"/>
    <w:rsid w:val="00404DDC"/>
    <w:rsid w:val="004054F2"/>
    <w:rsid w:val="004056D3"/>
    <w:rsid w:val="00405EBA"/>
    <w:rsid w:val="00405FEA"/>
    <w:rsid w:val="00406759"/>
    <w:rsid w:val="00410F9A"/>
    <w:rsid w:val="00411AEF"/>
    <w:rsid w:val="00411AF8"/>
    <w:rsid w:val="004122E9"/>
    <w:rsid w:val="00412A43"/>
    <w:rsid w:val="00412DB9"/>
    <w:rsid w:val="004131DB"/>
    <w:rsid w:val="0041354F"/>
    <w:rsid w:val="00415290"/>
    <w:rsid w:val="0041553E"/>
    <w:rsid w:val="004162D0"/>
    <w:rsid w:val="00416309"/>
    <w:rsid w:val="00416B09"/>
    <w:rsid w:val="00416FDD"/>
    <w:rsid w:val="00417354"/>
    <w:rsid w:val="00417B6A"/>
    <w:rsid w:val="00420701"/>
    <w:rsid w:val="00420740"/>
    <w:rsid w:val="00420F26"/>
    <w:rsid w:val="0042335A"/>
    <w:rsid w:val="0042361F"/>
    <w:rsid w:val="00425585"/>
    <w:rsid w:val="00425959"/>
    <w:rsid w:val="00427097"/>
    <w:rsid w:val="004275B2"/>
    <w:rsid w:val="00430C6A"/>
    <w:rsid w:val="004311E2"/>
    <w:rsid w:val="004312B5"/>
    <w:rsid w:val="004312EE"/>
    <w:rsid w:val="004314BD"/>
    <w:rsid w:val="00431BE7"/>
    <w:rsid w:val="00432DE9"/>
    <w:rsid w:val="00433415"/>
    <w:rsid w:val="00433EC1"/>
    <w:rsid w:val="004346DD"/>
    <w:rsid w:val="00434C51"/>
    <w:rsid w:val="0043549A"/>
    <w:rsid w:val="00435586"/>
    <w:rsid w:val="00435B70"/>
    <w:rsid w:val="00435CBC"/>
    <w:rsid w:val="00436492"/>
    <w:rsid w:val="004367CF"/>
    <w:rsid w:val="00436EE6"/>
    <w:rsid w:val="00437112"/>
    <w:rsid w:val="00437BAC"/>
    <w:rsid w:val="00437FE1"/>
    <w:rsid w:val="00440722"/>
    <w:rsid w:val="00441AC7"/>
    <w:rsid w:val="00442486"/>
    <w:rsid w:val="004426CF"/>
    <w:rsid w:val="00442CEE"/>
    <w:rsid w:val="00443779"/>
    <w:rsid w:val="00443D77"/>
    <w:rsid w:val="0044452B"/>
    <w:rsid w:val="00444FC9"/>
    <w:rsid w:val="004450C4"/>
    <w:rsid w:val="00445D49"/>
    <w:rsid w:val="004460BE"/>
    <w:rsid w:val="00446D3A"/>
    <w:rsid w:val="00446F92"/>
    <w:rsid w:val="004471BE"/>
    <w:rsid w:val="0044751B"/>
    <w:rsid w:val="00447A9F"/>
    <w:rsid w:val="0045088B"/>
    <w:rsid w:val="00451870"/>
    <w:rsid w:val="004539B3"/>
    <w:rsid w:val="00453A10"/>
    <w:rsid w:val="00453C03"/>
    <w:rsid w:val="00455E98"/>
    <w:rsid w:val="00455EFD"/>
    <w:rsid w:val="00460D30"/>
    <w:rsid w:val="00460E65"/>
    <w:rsid w:val="00461806"/>
    <w:rsid w:val="004618BF"/>
    <w:rsid w:val="004620B7"/>
    <w:rsid w:val="00462F67"/>
    <w:rsid w:val="004633E3"/>
    <w:rsid w:val="0046346F"/>
    <w:rsid w:val="004634AF"/>
    <w:rsid w:val="0046356D"/>
    <w:rsid w:val="004642D1"/>
    <w:rsid w:val="00464FA1"/>
    <w:rsid w:val="004653C8"/>
    <w:rsid w:val="00465890"/>
    <w:rsid w:val="00466489"/>
    <w:rsid w:val="00466F9F"/>
    <w:rsid w:val="0046774A"/>
    <w:rsid w:val="00467C28"/>
    <w:rsid w:val="00467CD3"/>
    <w:rsid w:val="00467CE9"/>
    <w:rsid w:val="004705DC"/>
    <w:rsid w:val="00470E6B"/>
    <w:rsid w:val="00471140"/>
    <w:rsid w:val="004714DD"/>
    <w:rsid w:val="00471D54"/>
    <w:rsid w:val="00473166"/>
    <w:rsid w:val="0047333C"/>
    <w:rsid w:val="004734A4"/>
    <w:rsid w:val="0047391C"/>
    <w:rsid w:val="004744D4"/>
    <w:rsid w:val="00474D83"/>
    <w:rsid w:val="00475220"/>
    <w:rsid w:val="00476815"/>
    <w:rsid w:val="0047686D"/>
    <w:rsid w:val="00480BE1"/>
    <w:rsid w:val="00480FB2"/>
    <w:rsid w:val="004811BE"/>
    <w:rsid w:val="00482180"/>
    <w:rsid w:val="004827D3"/>
    <w:rsid w:val="00482D13"/>
    <w:rsid w:val="00482F82"/>
    <w:rsid w:val="0048343B"/>
    <w:rsid w:val="00483726"/>
    <w:rsid w:val="004859C3"/>
    <w:rsid w:val="00486AC6"/>
    <w:rsid w:val="00486C0F"/>
    <w:rsid w:val="004876F1"/>
    <w:rsid w:val="00487F29"/>
    <w:rsid w:val="004900AC"/>
    <w:rsid w:val="00490529"/>
    <w:rsid w:val="00491246"/>
    <w:rsid w:val="00491B95"/>
    <w:rsid w:val="00491C74"/>
    <w:rsid w:val="004924ED"/>
    <w:rsid w:val="0049295F"/>
    <w:rsid w:val="0049324E"/>
    <w:rsid w:val="00493F49"/>
    <w:rsid w:val="004950C9"/>
    <w:rsid w:val="00495DBF"/>
    <w:rsid w:val="00496297"/>
    <w:rsid w:val="004963F3"/>
    <w:rsid w:val="00496963"/>
    <w:rsid w:val="00496CDE"/>
    <w:rsid w:val="0049755A"/>
    <w:rsid w:val="00497778"/>
    <w:rsid w:val="00497D5B"/>
    <w:rsid w:val="004A0243"/>
    <w:rsid w:val="004A039F"/>
    <w:rsid w:val="004A0E8B"/>
    <w:rsid w:val="004A1772"/>
    <w:rsid w:val="004A178E"/>
    <w:rsid w:val="004A2069"/>
    <w:rsid w:val="004A28D7"/>
    <w:rsid w:val="004A2B57"/>
    <w:rsid w:val="004A382D"/>
    <w:rsid w:val="004A3A52"/>
    <w:rsid w:val="004A3F25"/>
    <w:rsid w:val="004A3FC0"/>
    <w:rsid w:val="004A4FB8"/>
    <w:rsid w:val="004A583E"/>
    <w:rsid w:val="004A58B3"/>
    <w:rsid w:val="004A5C1F"/>
    <w:rsid w:val="004A5CF4"/>
    <w:rsid w:val="004A635E"/>
    <w:rsid w:val="004A647F"/>
    <w:rsid w:val="004A6915"/>
    <w:rsid w:val="004A6C63"/>
    <w:rsid w:val="004A6CB4"/>
    <w:rsid w:val="004A6F54"/>
    <w:rsid w:val="004A7816"/>
    <w:rsid w:val="004B03D0"/>
    <w:rsid w:val="004B04F5"/>
    <w:rsid w:val="004B0834"/>
    <w:rsid w:val="004B0EFF"/>
    <w:rsid w:val="004B1677"/>
    <w:rsid w:val="004B1BFC"/>
    <w:rsid w:val="004B1CDB"/>
    <w:rsid w:val="004B2680"/>
    <w:rsid w:val="004B350A"/>
    <w:rsid w:val="004B3FCA"/>
    <w:rsid w:val="004B4376"/>
    <w:rsid w:val="004B4780"/>
    <w:rsid w:val="004B4ACD"/>
    <w:rsid w:val="004B4C21"/>
    <w:rsid w:val="004B52A2"/>
    <w:rsid w:val="004B648C"/>
    <w:rsid w:val="004B6979"/>
    <w:rsid w:val="004B7FE0"/>
    <w:rsid w:val="004C06AC"/>
    <w:rsid w:val="004C08C3"/>
    <w:rsid w:val="004C1448"/>
    <w:rsid w:val="004C1878"/>
    <w:rsid w:val="004C2049"/>
    <w:rsid w:val="004C268B"/>
    <w:rsid w:val="004C3F97"/>
    <w:rsid w:val="004C4037"/>
    <w:rsid w:val="004C42C4"/>
    <w:rsid w:val="004C48FF"/>
    <w:rsid w:val="004C4C80"/>
    <w:rsid w:val="004C58B1"/>
    <w:rsid w:val="004C59A0"/>
    <w:rsid w:val="004C5CCE"/>
    <w:rsid w:val="004C5DFD"/>
    <w:rsid w:val="004C6EB9"/>
    <w:rsid w:val="004C6EC8"/>
    <w:rsid w:val="004C7C99"/>
    <w:rsid w:val="004C7FC9"/>
    <w:rsid w:val="004C7FD2"/>
    <w:rsid w:val="004D0C08"/>
    <w:rsid w:val="004D1AF4"/>
    <w:rsid w:val="004D2FF6"/>
    <w:rsid w:val="004D4628"/>
    <w:rsid w:val="004D46B8"/>
    <w:rsid w:val="004D471E"/>
    <w:rsid w:val="004D5D4C"/>
    <w:rsid w:val="004D719A"/>
    <w:rsid w:val="004D7A3B"/>
    <w:rsid w:val="004E04C0"/>
    <w:rsid w:val="004E0567"/>
    <w:rsid w:val="004E0903"/>
    <w:rsid w:val="004E0BD7"/>
    <w:rsid w:val="004E0CD5"/>
    <w:rsid w:val="004E189B"/>
    <w:rsid w:val="004E1ABC"/>
    <w:rsid w:val="004E2C25"/>
    <w:rsid w:val="004E2D42"/>
    <w:rsid w:val="004E3980"/>
    <w:rsid w:val="004E398F"/>
    <w:rsid w:val="004E39D8"/>
    <w:rsid w:val="004E3F9F"/>
    <w:rsid w:val="004E4EF1"/>
    <w:rsid w:val="004E61C0"/>
    <w:rsid w:val="004E65B3"/>
    <w:rsid w:val="004E67BF"/>
    <w:rsid w:val="004E6B1E"/>
    <w:rsid w:val="004E6BED"/>
    <w:rsid w:val="004E6CAA"/>
    <w:rsid w:val="004E6D57"/>
    <w:rsid w:val="004E79D7"/>
    <w:rsid w:val="004F08DF"/>
    <w:rsid w:val="004F0DFE"/>
    <w:rsid w:val="004F13DE"/>
    <w:rsid w:val="004F155F"/>
    <w:rsid w:val="004F19EA"/>
    <w:rsid w:val="004F24C6"/>
    <w:rsid w:val="004F3AE2"/>
    <w:rsid w:val="004F4176"/>
    <w:rsid w:val="004F4597"/>
    <w:rsid w:val="004F45D6"/>
    <w:rsid w:val="004F56E1"/>
    <w:rsid w:val="004F5730"/>
    <w:rsid w:val="004F5D5A"/>
    <w:rsid w:val="004F6009"/>
    <w:rsid w:val="004F7415"/>
    <w:rsid w:val="004F76A2"/>
    <w:rsid w:val="004F7AB8"/>
    <w:rsid w:val="004F7F61"/>
    <w:rsid w:val="005004F2"/>
    <w:rsid w:val="00500C3D"/>
    <w:rsid w:val="00500D90"/>
    <w:rsid w:val="00502833"/>
    <w:rsid w:val="00502DB2"/>
    <w:rsid w:val="00502E94"/>
    <w:rsid w:val="00503536"/>
    <w:rsid w:val="005037F8"/>
    <w:rsid w:val="00503C07"/>
    <w:rsid w:val="005050CF"/>
    <w:rsid w:val="0050542C"/>
    <w:rsid w:val="00505BA4"/>
    <w:rsid w:val="00506402"/>
    <w:rsid w:val="005069E2"/>
    <w:rsid w:val="00507242"/>
    <w:rsid w:val="005075A7"/>
    <w:rsid w:val="005103AC"/>
    <w:rsid w:val="00510F41"/>
    <w:rsid w:val="005112E8"/>
    <w:rsid w:val="005117B2"/>
    <w:rsid w:val="00511B5B"/>
    <w:rsid w:val="00512479"/>
    <w:rsid w:val="0051291F"/>
    <w:rsid w:val="00513B87"/>
    <w:rsid w:val="00514018"/>
    <w:rsid w:val="005154D5"/>
    <w:rsid w:val="00516E1B"/>
    <w:rsid w:val="0052082F"/>
    <w:rsid w:val="00520961"/>
    <w:rsid w:val="00521985"/>
    <w:rsid w:val="00521A28"/>
    <w:rsid w:val="0052389A"/>
    <w:rsid w:val="005247BC"/>
    <w:rsid w:val="00524C7F"/>
    <w:rsid w:val="00525154"/>
    <w:rsid w:val="0052533B"/>
    <w:rsid w:val="0052590B"/>
    <w:rsid w:val="00525D98"/>
    <w:rsid w:val="0052643A"/>
    <w:rsid w:val="005269A9"/>
    <w:rsid w:val="0052769B"/>
    <w:rsid w:val="00527A60"/>
    <w:rsid w:val="00530335"/>
    <w:rsid w:val="005305FC"/>
    <w:rsid w:val="005307B0"/>
    <w:rsid w:val="00530F6A"/>
    <w:rsid w:val="005311F8"/>
    <w:rsid w:val="0053156B"/>
    <w:rsid w:val="00532796"/>
    <w:rsid w:val="00533072"/>
    <w:rsid w:val="005339BF"/>
    <w:rsid w:val="00533B32"/>
    <w:rsid w:val="00533B70"/>
    <w:rsid w:val="005343FB"/>
    <w:rsid w:val="00534B73"/>
    <w:rsid w:val="00534C36"/>
    <w:rsid w:val="00535227"/>
    <w:rsid w:val="0053594F"/>
    <w:rsid w:val="00536001"/>
    <w:rsid w:val="005367E3"/>
    <w:rsid w:val="005372BF"/>
    <w:rsid w:val="00540505"/>
    <w:rsid w:val="005408BC"/>
    <w:rsid w:val="00540A6D"/>
    <w:rsid w:val="005410D9"/>
    <w:rsid w:val="00541C03"/>
    <w:rsid w:val="005429A9"/>
    <w:rsid w:val="00542AB5"/>
    <w:rsid w:val="00542C03"/>
    <w:rsid w:val="00542D1D"/>
    <w:rsid w:val="00542E84"/>
    <w:rsid w:val="00544CF2"/>
    <w:rsid w:val="0054512C"/>
    <w:rsid w:val="00547AEA"/>
    <w:rsid w:val="00547F67"/>
    <w:rsid w:val="00550739"/>
    <w:rsid w:val="0055153B"/>
    <w:rsid w:val="00551F60"/>
    <w:rsid w:val="0055223F"/>
    <w:rsid w:val="00552641"/>
    <w:rsid w:val="0055377D"/>
    <w:rsid w:val="00553AFC"/>
    <w:rsid w:val="00553F9B"/>
    <w:rsid w:val="00554219"/>
    <w:rsid w:val="00554D87"/>
    <w:rsid w:val="00554E91"/>
    <w:rsid w:val="0055521F"/>
    <w:rsid w:val="00555757"/>
    <w:rsid w:val="00555CFC"/>
    <w:rsid w:val="00555E0D"/>
    <w:rsid w:val="00555F01"/>
    <w:rsid w:val="00555F09"/>
    <w:rsid w:val="00556260"/>
    <w:rsid w:val="005562A2"/>
    <w:rsid w:val="00556509"/>
    <w:rsid w:val="005567B2"/>
    <w:rsid w:val="00556FAF"/>
    <w:rsid w:val="00560B68"/>
    <w:rsid w:val="00560B69"/>
    <w:rsid w:val="00560C05"/>
    <w:rsid w:val="00561B28"/>
    <w:rsid w:val="00565983"/>
    <w:rsid w:val="005659FF"/>
    <w:rsid w:val="00566130"/>
    <w:rsid w:val="005670E3"/>
    <w:rsid w:val="00570639"/>
    <w:rsid w:val="00570DE0"/>
    <w:rsid w:val="0057123E"/>
    <w:rsid w:val="005722F3"/>
    <w:rsid w:val="005725B6"/>
    <w:rsid w:val="00572ACA"/>
    <w:rsid w:val="00572AFF"/>
    <w:rsid w:val="00572B02"/>
    <w:rsid w:val="005730C4"/>
    <w:rsid w:val="005738F4"/>
    <w:rsid w:val="00573E9D"/>
    <w:rsid w:val="005742FE"/>
    <w:rsid w:val="00575CEB"/>
    <w:rsid w:val="00575D40"/>
    <w:rsid w:val="00576398"/>
    <w:rsid w:val="0057688C"/>
    <w:rsid w:val="005805BF"/>
    <w:rsid w:val="00580A4A"/>
    <w:rsid w:val="00581430"/>
    <w:rsid w:val="00582E9D"/>
    <w:rsid w:val="0058315F"/>
    <w:rsid w:val="005837E1"/>
    <w:rsid w:val="00583E0D"/>
    <w:rsid w:val="00584211"/>
    <w:rsid w:val="00584825"/>
    <w:rsid w:val="005849B5"/>
    <w:rsid w:val="00584CAF"/>
    <w:rsid w:val="005859D0"/>
    <w:rsid w:val="00585EFC"/>
    <w:rsid w:val="00585F8A"/>
    <w:rsid w:val="00587174"/>
    <w:rsid w:val="005873AD"/>
    <w:rsid w:val="00590570"/>
    <w:rsid w:val="005906A2"/>
    <w:rsid w:val="00590DD7"/>
    <w:rsid w:val="00591155"/>
    <w:rsid w:val="00592DB3"/>
    <w:rsid w:val="00593241"/>
    <w:rsid w:val="005934F3"/>
    <w:rsid w:val="00594265"/>
    <w:rsid w:val="005944DA"/>
    <w:rsid w:val="00594A7F"/>
    <w:rsid w:val="00595D88"/>
    <w:rsid w:val="005961A5"/>
    <w:rsid w:val="005963A5"/>
    <w:rsid w:val="00596E57"/>
    <w:rsid w:val="00597170"/>
    <w:rsid w:val="00597C34"/>
    <w:rsid w:val="005A0BE2"/>
    <w:rsid w:val="005A0DBB"/>
    <w:rsid w:val="005A27A3"/>
    <w:rsid w:val="005A2A67"/>
    <w:rsid w:val="005A2F9B"/>
    <w:rsid w:val="005A3729"/>
    <w:rsid w:val="005A3DCA"/>
    <w:rsid w:val="005A406F"/>
    <w:rsid w:val="005A465F"/>
    <w:rsid w:val="005A4B2B"/>
    <w:rsid w:val="005A5083"/>
    <w:rsid w:val="005A542F"/>
    <w:rsid w:val="005A5A62"/>
    <w:rsid w:val="005A5C60"/>
    <w:rsid w:val="005A6093"/>
    <w:rsid w:val="005A6F9F"/>
    <w:rsid w:val="005A730A"/>
    <w:rsid w:val="005A7703"/>
    <w:rsid w:val="005B0B0B"/>
    <w:rsid w:val="005B118C"/>
    <w:rsid w:val="005B12A2"/>
    <w:rsid w:val="005B17DE"/>
    <w:rsid w:val="005B199C"/>
    <w:rsid w:val="005B2D19"/>
    <w:rsid w:val="005B36E3"/>
    <w:rsid w:val="005B3872"/>
    <w:rsid w:val="005B3B45"/>
    <w:rsid w:val="005B4332"/>
    <w:rsid w:val="005B482F"/>
    <w:rsid w:val="005B4C08"/>
    <w:rsid w:val="005B4D14"/>
    <w:rsid w:val="005B5E66"/>
    <w:rsid w:val="005B6504"/>
    <w:rsid w:val="005B754E"/>
    <w:rsid w:val="005C03A6"/>
    <w:rsid w:val="005C0759"/>
    <w:rsid w:val="005C1743"/>
    <w:rsid w:val="005C19E0"/>
    <w:rsid w:val="005C2D30"/>
    <w:rsid w:val="005C2D49"/>
    <w:rsid w:val="005C2F4D"/>
    <w:rsid w:val="005C2F6F"/>
    <w:rsid w:val="005C3173"/>
    <w:rsid w:val="005C356A"/>
    <w:rsid w:val="005C4655"/>
    <w:rsid w:val="005C55EE"/>
    <w:rsid w:val="005C6028"/>
    <w:rsid w:val="005C6975"/>
    <w:rsid w:val="005C70F6"/>
    <w:rsid w:val="005C7373"/>
    <w:rsid w:val="005D046B"/>
    <w:rsid w:val="005D0E46"/>
    <w:rsid w:val="005D2E0E"/>
    <w:rsid w:val="005D3677"/>
    <w:rsid w:val="005D41B3"/>
    <w:rsid w:val="005D4384"/>
    <w:rsid w:val="005D4DAA"/>
    <w:rsid w:val="005D4F44"/>
    <w:rsid w:val="005D5265"/>
    <w:rsid w:val="005D561B"/>
    <w:rsid w:val="005D5845"/>
    <w:rsid w:val="005D59CA"/>
    <w:rsid w:val="005D669F"/>
    <w:rsid w:val="005D74B9"/>
    <w:rsid w:val="005D75C4"/>
    <w:rsid w:val="005D7992"/>
    <w:rsid w:val="005E0060"/>
    <w:rsid w:val="005E153A"/>
    <w:rsid w:val="005E2624"/>
    <w:rsid w:val="005E267C"/>
    <w:rsid w:val="005E2687"/>
    <w:rsid w:val="005E290B"/>
    <w:rsid w:val="005E2AA9"/>
    <w:rsid w:val="005E2C04"/>
    <w:rsid w:val="005E3461"/>
    <w:rsid w:val="005E34F9"/>
    <w:rsid w:val="005E4534"/>
    <w:rsid w:val="005E4EDD"/>
    <w:rsid w:val="005E4F46"/>
    <w:rsid w:val="005E5395"/>
    <w:rsid w:val="005E56CB"/>
    <w:rsid w:val="005E5A23"/>
    <w:rsid w:val="005E5C22"/>
    <w:rsid w:val="005E5E4A"/>
    <w:rsid w:val="005E6573"/>
    <w:rsid w:val="005E6616"/>
    <w:rsid w:val="005E6A04"/>
    <w:rsid w:val="005E7583"/>
    <w:rsid w:val="005E79DC"/>
    <w:rsid w:val="005F0487"/>
    <w:rsid w:val="005F2579"/>
    <w:rsid w:val="005F2E47"/>
    <w:rsid w:val="005F3A3F"/>
    <w:rsid w:val="005F4B69"/>
    <w:rsid w:val="005F58CA"/>
    <w:rsid w:val="005F5D76"/>
    <w:rsid w:val="005F61A0"/>
    <w:rsid w:val="005F6571"/>
    <w:rsid w:val="005F66E4"/>
    <w:rsid w:val="005F7703"/>
    <w:rsid w:val="0060082F"/>
    <w:rsid w:val="00601101"/>
    <w:rsid w:val="00601185"/>
    <w:rsid w:val="00601ACE"/>
    <w:rsid w:val="00601F18"/>
    <w:rsid w:val="00603504"/>
    <w:rsid w:val="00604182"/>
    <w:rsid w:val="00604AF3"/>
    <w:rsid w:val="00604B99"/>
    <w:rsid w:val="006062DB"/>
    <w:rsid w:val="006062F6"/>
    <w:rsid w:val="006068AC"/>
    <w:rsid w:val="0061039A"/>
    <w:rsid w:val="0061112D"/>
    <w:rsid w:val="00611BB5"/>
    <w:rsid w:val="00612805"/>
    <w:rsid w:val="006128F9"/>
    <w:rsid w:val="006131CC"/>
    <w:rsid w:val="00613462"/>
    <w:rsid w:val="00614C75"/>
    <w:rsid w:val="00614DBE"/>
    <w:rsid w:val="00614FA5"/>
    <w:rsid w:val="00614FB1"/>
    <w:rsid w:val="00615143"/>
    <w:rsid w:val="006151A6"/>
    <w:rsid w:val="0061676B"/>
    <w:rsid w:val="00616F85"/>
    <w:rsid w:val="0061713E"/>
    <w:rsid w:val="00617D7C"/>
    <w:rsid w:val="00617ED9"/>
    <w:rsid w:val="00620612"/>
    <w:rsid w:val="00620934"/>
    <w:rsid w:val="00621317"/>
    <w:rsid w:val="006213C2"/>
    <w:rsid w:val="00621806"/>
    <w:rsid w:val="006225B9"/>
    <w:rsid w:val="00622765"/>
    <w:rsid w:val="00622A0F"/>
    <w:rsid w:val="00622A7C"/>
    <w:rsid w:val="00623230"/>
    <w:rsid w:val="00624CC6"/>
    <w:rsid w:val="00625289"/>
    <w:rsid w:val="00625505"/>
    <w:rsid w:val="00625B30"/>
    <w:rsid w:val="00625B7E"/>
    <w:rsid w:val="00625F52"/>
    <w:rsid w:val="0062642E"/>
    <w:rsid w:val="00626439"/>
    <w:rsid w:val="00626CD8"/>
    <w:rsid w:val="00627728"/>
    <w:rsid w:val="00627BD2"/>
    <w:rsid w:val="00627FD7"/>
    <w:rsid w:val="00630D19"/>
    <w:rsid w:val="0063138E"/>
    <w:rsid w:val="00631631"/>
    <w:rsid w:val="00631755"/>
    <w:rsid w:val="00631BF4"/>
    <w:rsid w:val="0063237F"/>
    <w:rsid w:val="00632650"/>
    <w:rsid w:val="00632865"/>
    <w:rsid w:val="00634AFC"/>
    <w:rsid w:val="00634FA7"/>
    <w:rsid w:val="006350DB"/>
    <w:rsid w:val="0063551B"/>
    <w:rsid w:val="00635AD2"/>
    <w:rsid w:val="0063601A"/>
    <w:rsid w:val="00637FB3"/>
    <w:rsid w:val="006411E5"/>
    <w:rsid w:val="006421DA"/>
    <w:rsid w:val="006428E0"/>
    <w:rsid w:val="00642C65"/>
    <w:rsid w:val="00642DBE"/>
    <w:rsid w:val="00642E81"/>
    <w:rsid w:val="00642EE7"/>
    <w:rsid w:val="00643B9E"/>
    <w:rsid w:val="00646ACE"/>
    <w:rsid w:val="00647A2A"/>
    <w:rsid w:val="006503DF"/>
    <w:rsid w:val="00650503"/>
    <w:rsid w:val="00651267"/>
    <w:rsid w:val="00651928"/>
    <w:rsid w:val="00654ECD"/>
    <w:rsid w:val="00654FF4"/>
    <w:rsid w:val="006566B7"/>
    <w:rsid w:val="00656A63"/>
    <w:rsid w:val="006571A1"/>
    <w:rsid w:val="00657C02"/>
    <w:rsid w:val="00660173"/>
    <w:rsid w:val="006608B7"/>
    <w:rsid w:val="00660F70"/>
    <w:rsid w:val="00661DDF"/>
    <w:rsid w:val="00662190"/>
    <w:rsid w:val="00662C84"/>
    <w:rsid w:val="00662EDD"/>
    <w:rsid w:val="00663134"/>
    <w:rsid w:val="006633A6"/>
    <w:rsid w:val="006636BF"/>
    <w:rsid w:val="00663A97"/>
    <w:rsid w:val="00663C20"/>
    <w:rsid w:val="0066441A"/>
    <w:rsid w:val="00665877"/>
    <w:rsid w:val="006659FF"/>
    <w:rsid w:val="00666572"/>
    <w:rsid w:val="006671EB"/>
    <w:rsid w:val="00667762"/>
    <w:rsid w:val="006709BA"/>
    <w:rsid w:val="006716C8"/>
    <w:rsid w:val="00671A18"/>
    <w:rsid w:val="00671F05"/>
    <w:rsid w:val="00672038"/>
    <w:rsid w:val="006738A6"/>
    <w:rsid w:val="00673994"/>
    <w:rsid w:val="00674D9F"/>
    <w:rsid w:val="00674F3D"/>
    <w:rsid w:val="00675942"/>
    <w:rsid w:val="00675F8F"/>
    <w:rsid w:val="006760E2"/>
    <w:rsid w:val="00676659"/>
    <w:rsid w:val="006767B4"/>
    <w:rsid w:val="006771D8"/>
    <w:rsid w:val="00677DE5"/>
    <w:rsid w:val="00680D48"/>
    <w:rsid w:val="00681117"/>
    <w:rsid w:val="006819DC"/>
    <w:rsid w:val="00685DE9"/>
    <w:rsid w:val="00686C48"/>
    <w:rsid w:val="00686D12"/>
    <w:rsid w:val="006871BD"/>
    <w:rsid w:val="006878AE"/>
    <w:rsid w:val="00687E8D"/>
    <w:rsid w:val="00687FDC"/>
    <w:rsid w:val="006902A1"/>
    <w:rsid w:val="006910C8"/>
    <w:rsid w:val="0069179C"/>
    <w:rsid w:val="00691F01"/>
    <w:rsid w:val="006927ED"/>
    <w:rsid w:val="00692A6A"/>
    <w:rsid w:val="00692C4E"/>
    <w:rsid w:val="00693021"/>
    <w:rsid w:val="0069451D"/>
    <w:rsid w:val="00694C4E"/>
    <w:rsid w:val="00695730"/>
    <w:rsid w:val="0069588E"/>
    <w:rsid w:val="006958C3"/>
    <w:rsid w:val="0069612F"/>
    <w:rsid w:val="00696804"/>
    <w:rsid w:val="006969CA"/>
    <w:rsid w:val="00697C4F"/>
    <w:rsid w:val="00697FEA"/>
    <w:rsid w:val="006A102C"/>
    <w:rsid w:val="006A2640"/>
    <w:rsid w:val="006A2DBA"/>
    <w:rsid w:val="006A3A55"/>
    <w:rsid w:val="006A4105"/>
    <w:rsid w:val="006A4172"/>
    <w:rsid w:val="006A457B"/>
    <w:rsid w:val="006A4AE0"/>
    <w:rsid w:val="006A4B06"/>
    <w:rsid w:val="006A58CE"/>
    <w:rsid w:val="006A601A"/>
    <w:rsid w:val="006A615A"/>
    <w:rsid w:val="006A66E8"/>
    <w:rsid w:val="006A72E1"/>
    <w:rsid w:val="006A731A"/>
    <w:rsid w:val="006A73D2"/>
    <w:rsid w:val="006A7428"/>
    <w:rsid w:val="006A763D"/>
    <w:rsid w:val="006A7A8E"/>
    <w:rsid w:val="006B0905"/>
    <w:rsid w:val="006B19C1"/>
    <w:rsid w:val="006B19E1"/>
    <w:rsid w:val="006B1FF6"/>
    <w:rsid w:val="006B20AB"/>
    <w:rsid w:val="006B21D0"/>
    <w:rsid w:val="006B226A"/>
    <w:rsid w:val="006B2D7F"/>
    <w:rsid w:val="006B2E4D"/>
    <w:rsid w:val="006B321E"/>
    <w:rsid w:val="006B35CA"/>
    <w:rsid w:val="006B38E4"/>
    <w:rsid w:val="006B3935"/>
    <w:rsid w:val="006B3A89"/>
    <w:rsid w:val="006B3DE9"/>
    <w:rsid w:val="006B4992"/>
    <w:rsid w:val="006B54E5"/>
    <w:rsid w:val="006B58DB"/>
    <w:rsid w:val="006B626D"/>
    <w:rsid w:val="006B692B"/>
    <w:rsid w:val="006B6D02"/>
    <w:rsid w:val="006B726A"/>
    <w:rsid w:val="006C03A8"/>
    <w:rsid w:val="006C0681"/>
    <w:rsid w:val="006C0774"/>
    <w:rsid w:val="006C0DB0"/>
    <w:rsid w:val="006C13DD"/>
    <w:rsid w:val="006C1C8A"/>
    <w:rsid w:val="006C206A"/>
    <w:rsid w:val="006C2B0E"/>
    <w:rsid w:val="006C30E1"/>
    <w:rsid w:val="006C3209"/>
    <w:rsid w:val="006C343C"/>
    <w:rsid w:val="006C3450"/>
    <w:rsid w:val="006C34B4"/>
    <w:rsid w:val="006C36C7"/>
    <w:rsid w:val="006C39E5"/>
    <w:rsid w:val="006C3C7E"/>
    <w:rsid w:val="006C3CCC"/>
    <w:rsid w:val="006C3E1A"/>
    <w:rsid w:val="006C4364"/>
    <w:rsid w:val="006C46BE"/>
    <w:rsid w:val="006C569D"/>
    <w:rsid w:val="006C5886"/>
    <w:rsid w:val="006C6128"/>
    <w:rsid w:val="006C67DC"/>
    <w:rsid w:val="006C6D72"/>
    <w:rsid w:val="006C7305"/>
    <w:rsid w:val="006C77BA"/>
    <w:rsid w:val="006C7B51"/>
    <w:rsid w:val="006D0B96"/>
    <w:rsid w:val="006D0C7E"/>
    <w:rsid w:val="006D10CB"/>
    <w:rsid w:val="006D1CAD"/>
    <w:rsid w:val="006D1E8E"/>
    <w:rsid w:val="006D2763"/>
    <w:rsid w:val="006D29B5"/>
    <w:rsid w:val="006D2CD2"/>
    <w:rsid w:val="006D2CE3"/>
    <w:rsid w:val="006D3060"/>
    <w:rsid w:val="006D3491"/>
    <w:rsid w:val="006D34C9"/>
    <w:rsid w:val="006D3A15"/>
    <w:rsid w:val="006D5145"/>
    <w:rsid w:val="006D5F05"/>
    <w:rsid w:val="006D63F4"/>
    <w:rsid w:val="006D6C0C"/>
    <w:rsid w:val="006D79BE"/>
    <w:rsid w:val="006D7A16"/>
    <w:rsid w:val="006E044A"/>
    <w:rsid w:val="006E0776"/>
    <w:rsid w:val="006E176C"/>
    <w:rsid w:val="006E1BD2"/>
    <w:rsid w:val="006E22BA"/>
    <w:rsid w:val="006E2CE4"/>
    <w:rsid w:val="006E322B"/>
    <w:rsid w:val="006E4389"/>
    <w:rsid w:val="006E44A5"/>
    <w:rsid w:val="006E6410"/>
    <w:rsid w:val="006E64C3"/>
    <w:rsid w:val="006E70EA"/>
    <w:rsid w:val="006E733B"/>
    <w:rsid w:val="006E7641"/>
    <w:rsid w:val="006F04B5"/>
    <w:rsid w:val="006F0888"/>
    <w:rsid w:val="006F0C02"/>
    <w:rsid w:val="006F1A0D"/>
    <w:rsid w:val="006F1B99"/>
    <w:rsid w:val="006F4A0A"/>
    <w:rsid w:val="006F4DD4"/>
    <w:rsid w:val="006F57F4"/>
    <w:rsid w:val="006F64E7"/>
    <w:rsid w:val="006F7B2F"/>
    <w:rsid w:val="007006B5"/>
    <w:rsid w:val="007016D9"/>
    <w:rsid w:val="007016EE"/>
    <w:rsid w:val="0070178E"/>
    <w:rsid w:val="00701A73"/>
    <w:rsid w:val="00701AEB"/>
    <w:rsid w:val="00701F54"/>
    <w:rsid w:val="00702695"/>
    <w:rsid w:val="00702D53"/>
    <w:rsid w:val="00702E62"/>
    <w:rsid w:val="00704E2C"/>
    <w:rsid w:val="00705111"/>
    <w:rsid w:val="0070558F"/>
    <w:rsid w:val="007067A7"/>
    <w:rsid w:val="00706B4C"/>
    <w:rsid w:val="00706C5E"/>
    <w:rsid w:val="00706F40"/>
    <w:rsid w:val="00707344"/>
    <w:rsid w:val="00707A29"/>
    <w:rsid w:val="00707DC3"/>
    <w:rsid w:val="0071068F"/>
    <w:rsid w:val="00710A2D"/>
    <w:rsid w:val="00711AA4"/>
    <w:rsid w:val="00711B2E"/>
    <w:rsid w:val="00711E5A"/>
    <w:rsid w:val="00712E1C"/>
    <w:rsid w:val="00713DA4"/>
    <w:rsid w:val="00714803"/>
    <w:rsid w:val="00714C4C"/>
    <w:rsid w:val="00715948"/>
    <w:rsid w:val="007166D4"/>
    <w:rsid w:val="00716B6F"/>
    <w:rsid w:val="00716C3F"/>
    <w:rsid w:val="00716DCF"/>
    <w:rsid w:val="00716FEE"/>
    <w:rsid w:val="0071717D"/>
    <w:rsid w:val="00717242"/>
    <w:rsid w:val="00717A5A"/>
    <w:rsid w:val="00717D17"/>
    <w:rsid w:val="00717E54"/>
    <w:rsid w:val="00720071"/>
    <w:rsid w:val="0072073C"/>
    <w:rsid w:val="00720978"/>
    <w:rsid w:val="00720D29"/>
    <w:rsid w:val="0072128A"/>
    <w:rsid w:val="00721E7C"/>
    <w:rsid w:val="007220CA"/>
    <w:rsid w:val="0072280C"/>
    <w:rsid w:val="00722AA4"/>
    <w:rsid w:val="007237D2"/>
    <w:rsid w:val="0072444F"/>
    <w:rsid w:val="00724C4C"/>
    <w:rsid w:val="00724E2D"/>
    <w:rsid w:val="0072701E"/>
    <w:rsid w:val="0072722B"/>
    <w:rsid w:val="00727752"/>
    <w:rsid w:val="00730173"/>
    <w:rsid w:val="00730234"/>
    <w:rsid w:val="0073136E"/>
    <w:rsid w:val="00732754"/>
    <w:rsid w:val="00732AD2"/>
    <w:rsid w:val="00733252"/>
    <w:rsid w:val="00733A16"/>
    <w:rsid w:val="00733C2D"/>
    <w:rsid w:val="0073415E"/>
    <w:rsid w:val="007342DB"/>
    <w:rsid w:val="00734F2E"/>
    <w:rsid w:val="0073562B"/>
    <w:rsid w:val="00735B43"/>
    <w:rsid w:val="00735E9B"/>
    <w:rsid w:val="00736FBC"/>
    <w:rsid w:val="00737EED"/>
    <w:rsid w:val="00737F6C"/>
    <w:rsid w:val="0074071A"/>
    <w:rsid w:val="0074095C"/>
    <w:rsid w:val="00742575"/>
    <w:rsid w:val="007426B5"/>
    <w:rsid w:val="007437AD"/>
    <w:rsid w:val="0074394F"/>
    <w:rsid w:val="00743F9C"/>
    <w:rsid w:val="00744617"/>
    <w:rsid w:val="00744715"/>
    <w:rsid w:val="00744ECE"/>
    <w:rsid w:val="0074591F"/>
    <w:rsid w:val="00745C0D"/>
    <w:rsid w:val="0074613C"/>
    <w:rsid w:val="00746F8A"/>
    <w:rsid w:val="00747907"/>
    <w:rsid w:val="00747951"/>
    <w:rsid w:val="007506C9"/>
    <w:rsid w:val="00750774"/>
    <w:rsid w:val="00750B1C"/>
    <w:rsid w:val="00750D17"/>
    <w:rsid w:val="0075112E"/>
    <w:rsid w:val="00751C7F"/>
    <w:rsid w:val="007527AB"/>
    <w:rsid w:val="0075348F"/>
    <w:rsid w:val="007538D8"/>
    <w:rsid w:val="00753F0E"/>
    <w:rsid w:val="007564E7"/>
    <w:rsid w:val="00756E97"/>
    <w:rsid w:val="00756FFB"/>
    <w:rsid w:val="0075763E"/>
    <w:rsid w:val="00760253"/>
    <w:rsid w:val="007612CB"/>
    <w:rsid w:val="00763BED"/>
    <w:rsid w:val="0076406E"/>
    <w:rsid w:val="00764CAF"/>
    <w:rsid w:val="00765DD5"/>
    <w:rsid w:val="0076727B"/>
    <w:rsid w:val="0077060C"/>
    <w:rsid w:val="007708E3"/>
    <w:rsid w:val="00770955"/>
    <w:rsid w:val="00770B5A"/>
    <w:rsid w:val="00771031"/>
    <w:rsid w:val="007713FB"/>
    <w:rsid w:val="00771989"/>
    <w:rsid w:val="00771A1C"/>
    <w:rsid w:val="00772042"/>
    <w:rsid w:val="007725E3"/>
    <w:rsid w:val="007726EA"/>
    <w:rsid w:val="00772B7D"/>
    <w:rsid w:val="0077391D"/>
    <w:rsid w:val="00773A98"/>
    <w:rsid w:val="00773E8F"/>
    <w:rsid w:val="00774548"/>
    <w:rsid w:val="00774D6A"/>
    <w:rsid w:val="00774EDE"/>
    <w:rsid w:val="0077570D"/>
    <w:rsid w:val="00775869"/>
    <w:rsid w:val="00775A71"/>
    <w:rsid w:val="00776740"/>
    <w:rsid w:val="00776859"/>
    <w:rsid w:val="007768C4"/>
    <w:rsid w:val="0077750F"/>
    <w:rsid w:val="00777D72"/>
    <w:rsid w:val="00780637"/>
    <w:rsid w:val="0078069B"/>
    <w:rsid w:val="00780CCF"/>
    <w:rsid w:val="00781543"/>
    <w:rsid w:val="00781A36"/>
    <w:rsid w:val="00781AE8"/>
    <w:rsid w:val="00781B7B"/>
    <w:rsid w:val="00782D83"/>
    <w:rsid w:val="00782EA8"/>
    <w:rsid w:val="00783009"/>
    <w:rsid w:val="0078338C"/>
    <w:rsid w:val="00784249"/>
    <w:rsid w:val="00784796"/>
    <w:rsid w:val="00784D0C"/>
    <w:rsid w:val="00784DF2"/>
    <w:rsid w:val="00785450"/>
    <w:rsid w:val="00785748"/>
    <w:rsid w:val="00785EF7"/>
    <w:rsid w:val="007869D3"/>
    <w:rsid w:val="00786B82"/>
    <w:rsid w:val="00786E11"/>
    <w:rsid w:val="00787717"/>
    <w:rsid w:val="00790713"/>
    <w:rsid w:val="00791A0A"/>
    <w:rsid w:val="0079223F"/>
    <w:rsid w:val="00792925"/>
    <w:rsid w:val="007931E3"/>
    <w:rsid w:val="00793474"/>
    <w:rsid w:val="00793BC4"/>
    <w:rsid w:val="00793CBE"/>
    <w:rsid w:val="00793FAA"/>
    <w:rsid w:val="007949B4"/>
    <w:rsid w:val="007964ED"/>
    <w:rsid w:val="007965B4"/>
    <w:rsid w:val="0079684B"/>
    <w:rsid w:val="007A0565"/>
    <w:rsid w:val="007A078B"/>
    <w:rsid w:val="007A0C6A"/>
    <w:rsid w:val="007A107D"/>
    <w:rsid w:val="007A1498"/>
    <w:rsid w:val="007A178B"/>
    <w:rsid w:val="007A207B"/>
    <w:rsid w:val="007A22B3"/>
    <w:rsid w:val="007A2555"/>
    <w:rsid w:val="007A293D"/>
    <w:rsid w:val="007A2AD2"/>
    <w:rsid w:val="007A48C3"/>
    <w:rsid w:val="007A4CD2"/>
    <w:rsid w:val="007A5182"/>
    <w:rsid w:val="007A58D0"/>
    <w:rsid w:val="007A59AF"/>
    <w:rsid w:val="007A722A"/>
    <w:rsid w:val="007A7459"/>
    <w:rsid w:val="007B0220"/>
    <w:rsid w:val="007B090E"/>
    <w:rsid w:val="007B0ED3"/>
    <w:rsid w:val="007B15F9"/>
    <w:rsid w:val="007B1803"/>
    <w:rsid w:val="007B2560"/>
    <w:rsid w:val="007B2ADE"/>
    <w:rsid w:val="007B3405"/>
    <w:rsid w:val="007B3665"/>
    <w:rsid w:val="007B3677"/>
    <w:rsid w:val="007B3D98"/>
    <w:rsid w:val="007B4079"/>
    <w:rsid w:val="007B4137"/>
    <w:rsid w:val="007B47F0"/>
    <w:rsid w:val="007B4C4D"/>
    <w:rsid w:val="007B5220"/>
    <w:rsid w:val="007B5A28"/>
    <w:rsid w:val="007B5B32"/>
    <w:rsid w:val="007B671A"/>
    <w:rsid w:val="007C0904"/>
    <w:rsid w:val="007C0911"/>
    <w:rsid w:val="007C173D"/>
    <w:rsid w:val="007C22FE"/>
    <w:rsid w:val="007C2309"/>
    <w:rsid w:val="007C248D"/>
    <w:rsid w:val="007C29E7"/>
    <w:rsid w:val="007C3CCE"/>
    <w:rsid w:val="007C475D"/>
    <w:rsid w:val="007C50CC"/>
    <w:rsid w:val="007C5429"/>
    <w:rsid w:val="007C5EBE"/>
    <w:rsid w:val="007C6165"/>
    <w:rsid w:val="007C6205"/>
    <w:rsid w:val="007C64BE"/>
    <w:rsid w:val="007C6B83"/>
    <w:rsid w:val="007C7C90"/>
    <w:rsid w:val="007D0ADA"/>
    <w:rsid w:val="007D2462"/>
    <w:rsid w:val="007D2BF4"/>
    <w:rsid w:val="007D2D33"/>
    <w:rsid w:val="007D2E16"/>
    <w:rsid w:val="007D3D29"/>
    <w:rsid w:val="007D4E05"/>
    <w:rsid w:val="007D5698"/>
    <w:rsid w:val="007D5AEF"/>
    <w:rsid w:val="007D631E"/>
    <w:rsid w:val="007D6912"/>
    <w:rsid w:val="007D6D6E"/>
    <w:rsid w:val="007D73DB"/>
    <w:rsid w:val="007D7C3C"/>
    <w:rsid w:val="007E15F2"/>
    <w:rsid w:val="007E1E42"/>
    <w:rsid w:val="007E3253"/>
    <w:rsid w:val="007E38BE"/>
    <w:rsid w:val="007E41FA"/>
    <w:rsid w:val="007E444E"/>
    <w:rsid w:val="007E454E"/>
    <w:rsid w:val="007E4A50"/>
    <w:rsid w:val="007E4CD3"/>
    <w:rsid w:val="007E5350"/>
    <w:rsid w:val="007E62A1"/>
    <w:rsid w:val="007E6559"/>
    <w:rsid w:val="007E6756"/>
    <w:rsid w:val="007E6792"/>
    <w:rsid w:val="007E700E"/>
    <w:rsid w:val="007E73D1"/>
    <w:rsid w:val="007E7630"/>
    <w:rsid w:val="007E7BAA"/>
    <w:rsid w:val="007E7CAB"/>
    <w:rsid w:val="007F00AB"/>
    <w:rsid w:val="007F0118"/>
    <w:rsid w:val="007F043E"/>
    <w:rsid w:val="007F0802"/>
    <w:rsid w:val="007F0DBE"/>
    <w:rsid w:val="007F0E35"/>
    <w:rsid w:val="007F0F2D"/>
    <w:rsid w:val="007F1985"/>
    <w:rsid w:val="007F1A07"/>
    <w:rsid w:val="007F1D7C"/>
    <w:rsid w:val="007F221F"/>
    <w:rsid w:val="007F23C9"/>
    <w:rsid w:val="007F2A75"/>
    <w:rsid w:val="007F2F6D"/>
    <w:rsid w:val="007F3644"/>
    <w:rsid w:val="007F3EB1"/>
    <w:rsid w:val="007F3FCA"/>
    <w:rsid w:val="007F4813"/>
    <w:rsid w:val="007F4B57"/>
    <w:rsid w:val="007F4E18"/>
    <w:rsid w:val="007F5238"/>
    <w:rsid w:val="007F6324"/>
    <w:rsid w:val="007F659F"/>
    <w:rsid w:val="007F6CD2"/>
    <w:rsid w:val="007F7A63"/>
    <w:rsid w:val="007F7EEC"/>
    <w:rsid w:val="007F7F65"/>
    <w:rsid w:val="00800453"/>
    <w:rsid w:val="00801B0D"/>
    <w:rsid w:val="00801D53"/>
    <w:rsid w:val="008020DE"/>
    <w:rsid w:val="008023C3"/>
    <w:rsid w:val="008037B4"/>
    <w:rsid w:val="00803BB6"/>
    <w:rsid w:val="008041DA"/>
    <w:rsid w:val="00805082"/>
    <w:rsid w:val="00806552"/>
    <w:rsid w:val="008065F8"/>
    <w:rsid w:val="00807917"/>
    <w:rsid w:val="00807CCC"/>
    <w:rsid w:val="00807DEC"/>
    <w:rsid w:val="0081143D"/>
    <w:rsid w:val="0081198A"/>
    <w:rsid w:val="00812CBD"/>
    <w:rsid w:val="00813989"/>
    <w:rsid w:val="00813C91"/>
    <w:rsid w:val="00813E8A"/>
    <w:rsid w:val="00814F56"/>
    <w:rsid w:val="0082019A"/>
    <w:rsid w:val="00820B33"/>
    <w:rsid w:val="00820F4B"/>
    <w:rsid w:val="00821635"/>
    <w:rsid w:val="00822FAF"/>
    <w:rsid w:val="00823059"/>
    <w:rsid w:val="00823EDC"/>
    <w:rsid w:val="00824392"/>
    <w:rsid w:val="00824C5A"/>
    <w:rsid w:val="00825B0F"/>
    <w:rsid w:val="00825F77"/>
    <w:rsid w:val="0082627B"/>
    <w:rsid w:val="0082657F"/>
    <w:rsid w:val="0082679A"/>
    <w:rsid w:val="00826C64"/>
    <w:rsid w:val="008270D8"/>
    <w:rsid w:val="00827255"/>
    <w:rsid w:val="00827828"/>
    <w:rsid w:val="00827CFE"/>
    <w:rsid w:val="0083066C"/>
    <w:rsid w:val="008308FE"/>
    <w:rsid w:val="0083182D"/>
    <w:rsid w:val="00832905"/>
    <w:rsid w:val="00832F7E"/>
    <w:rsid w:val="00833B2D"/>
    <w:rsid w:val="00834B7E"/>
    <w:rsid w:val="008351C4"/>
    <w:rsid w:val="00835F58"/>
    <w:rsid w:val="00837085"/>
    <w:rsid w:val="0083769E"/>
    <w:rsid w:val="008402D0"/>
    <w:rsid w:val="00841410"/>
    <w:rsid w:val="00841760"/>
    <w:rsid w:val="00841D08"/>
    <w:rsid w:val="008429D8"/>
    <w:rsid w:val="008429E3"/>
    <w:rsid w:val="00842AFA"/>
    <w:rsid w:val="00842B11"/>
    <w:rsid w:val="0084383C"/>
    <w:rsid w:val="00843F01"/>
    <w:rsid w:val="00844E1B"/>
    <w:rsid w:val="008452C9"/>
    <w:rsid w:val="0084545E"/>
    <w:rsid w:val="00845476"/>
    <w:rsid w:val="00845E47"/>
    <w:rsid w:val="0084677C"/>
    <w:rsid w:val="00846CCF"/>
    <w:rsid w:val="00846ED4"/>
    <w:rsid w:val="00847F87"/>
    <w:rsid w:val="00850320"/>
    <w:rsid w:val="00850330"/>
    <w:rsid w:val="00850413"/>
    <w:rsid w:val="0085207B"/>
    <w:rsid w:val="008520B4"/>
    <w:rsid w:val="00852B30"/>
    <w:rsid w:val="0085326C"/>
    <w:rsid w:val="00853519"/>
    <w:rsid w:val="008548D9"/>
    <w:rsid w:val="00854CE2"/>
    <w:rsid w:val="00855603"/>
    <w:rsid w:val="00855DC5"/>
    <w:rsid w:val="00855E59"/>
    <w:rsid w:val="00855EBB"/>
    <w:rsid w:val="008561A7"/>
    <w:rsid w:val="0085703C"/>
    <w:rsid w:val="00857FEF"/>
    <w:rsid w:val="008623BA"/>
    <w:rsid w:val="00862748"/>
    <w:rsid w:val="00862944"/>
    <w:rsid w:val="008629BB"/>
    <w:rsid w:val="00863316"/>
    <w:rsid w:val="00863525"/>
    <w:rsid w:val="008639C0"/>
    <w:rsid w:val="00863F7E"/>
    <w:rsid w:val="008647D5"/>
    <w:rsid w:val="00864CF3"/>
    <w:rsid w:val="008650D9"/>
    <w:rsid w:val="0086613D"/>
    <w:rsid w:val="0086642B"/>
    <w:rsid w:val="0086659B"/>
    <w:rsid w:val="00866C55"/>
    <w:rsid w:val="00866CCF"/>
    <w:rsid w:val="00867579"/>
    <w:rsid w:val="00867979"/>
    <w:rsid w:val="008703B4"/>
    <w:rsid w:val="008709FF"/>
    <w:rsid w:val="00871698"/>
    <w:rsid w:val="00871A90"/>
    <w:rsid w:val="00872423"/>
    <w:rsid w:val="00873165"/>
    <w:rsid w:val="0087461A"/>
    <w:rsid w:val="0087477D"/>
    <w:rsid w:val="008752F1"/>
    <w:rsid w:val="008755B8"/>
    <w:rsid w:val="008756A3"/>
    <w:rsid w:val="00875FBD"/>
    <w:rsid w:val="00875FD1"/>
    <w:rsid w:val="008760ED"/>
    <w:rsid w:val="00876793"/>
    <w:rsid w:val="008772A7"/>
    <w:rsid w:val="00877673"/>
    <w:rsid w:val="00877798"/>
    <w:rsid w:val="008779B1"/>
    <w:rsid w:val="0088066F"/>
    <w:rsid w:val="00881B0B"/>
    <w:rsid w:val="00881B1C"/>
    <w:rsid w:val="0088399B"/>
    <w:rsid w:val="00883F0D"/>
    <w:rsid w:val="0088452B"/>
    <w:rsid w:val="008847B4"/>
    <w:rsid w:val="0088480D"/>
    <w:rsid w:val="008852C3"/>
    <w:rsid w:val="00885DCA"/>
    <w:rsid w:val="00885E01"/>
    <w:rsid w:val="00885F9E"/>
    <w:rsid w:val="0088742C"/>
    <w:rsid w:val="00887461"/>
    <w:rsid w:val="00887638"/>
    <w:rsid w:val="00887974"/>
    <w:rsid w:val="008900EE"/>
    <w:rsid w:val="00890DC0"/>
    <w:rsid w:val="008911A3"/>
    <w:rsid w:val="00891BE5"/>
    <w:rsid w:val="00891E3D"/>
    <w:rsid w:val="008928D3"/>
    <w:rsid w:val="00892CCF"/>
    <w:rsid w:val="008933EC"/>
    <w:rsid w:val="00893D10"/>
    <w:rsid w:val="00894248"/>
    <w:rsid w:val="00894545"/>
    <w:rsid w:val="00894AEF"/>
    <w:rsid w:val="00895498"/>
    <w:rsid w:val="008962AD"/>
    <w:rsid w:val="00896B0C"/>
    <w:rsid w:val="00897109"/>
    <w:rsid w:val="008976C4"/>
    <w:rsid w:val="00897852"/>
    <w:rsid w:val="008979C7"/>
    <w:rsid w:val="00897ED1"/>
    <w:rsid w:val="00897ED7"/>
    <w:rsid w:val="008A011C"/>
    <w:rsid w:val="008A0D80"/>
    <w:rsid w:val="008A0F71"/>
    <w:rsid w:val="008A1290"/>
    <w:rsid w:val="008A13EF"/>
    <w:rsid w:val="008A14AC"/>
    <w:rsid w:val="008A1979"/>
    <w:rsid w:val="008A2B9F"/>
    <w:rsid w:val="008A2C58"/>
    <w:rsid w:val="008A39AF"/>
    <w:rsid w:val="008A3A6B"/>
    <w:rsid w:val="008A43B3"/>
    <w:rsid w:val="008A4EAF"/>
    <w:rsid w:val="008A511A"/>
    <w:rsid w:val="008A70E4"/>
    <w:rsid w:val="008A7590"/>
    <w:rsid w:val="008A75E9"/>
    <w:rsid w:val="008A78AC"/>
    <w:rsid w:val="008B0641"/>
    <w:rsid w:val="008B06D9"/>
    <w:rsid w:val="008B0877"/>
    <w:rsid w:val="008B0A9F"/>
    <w:rsid w:val="008B14BA"/>
    <w:rsid w:val="008B1684"/>
    <w:rsid w:val="008B2E2A"/>
    <w:rsid w:val="008B3291"/>
    <w:rsid w:val="008B4028"/>
    <w:rsid w:val="008B4734"/>
    <w:rsid w:val="008B4CEE"/>
    <w:rsid w:val="008B4E6E"/>
    <w:rsid w:val="008B5C2B"/>
    <w:rsid w:val="008B5F03"/>
    <w:rsid w:val="008B619B"/>
    <w:rsid w:val="008B62BA"/>
    <w:rsid w:val="008B72C0"/>
    <w:rsid w:val="008B7D8C"/>
    <w:rsid w:val="008B7F55"/>
    <w:rsid w:val="008C03B0"/>
    <w:rsid w:val="008C0B59"/>
    <w:rsid w:val="008C0C1F"/>
    <w:rsid w:val="008C286A"/>
    <w:rsid w:val="008C3879"/>
    <w:rsid w:val="008C4607"/>
    <w:rsid w:val="008C4730"/>
    <w:rsid w:val="008C4AAF"/>
    <w:rsid w:val="008C4FE5"/>
    <w:rsid w:val="008C5008"/>
    <w:rsid w:val="008C5153"/>
    <w:rsid w:val="008C5C75"/>
    <w:rsid w:val="008C77F8"/>
    <w:rsid w:val="008C7A1B"/>
    <w:rsid w:val="008C7A70"/>
    <w:rsid w:val="008D0832"/>
    <w:rsid w:val="008D13D2"/>
    <w:rsid w:val="008D2C11"/>
    <w:rsid w:val="008D2C70"/>
    <w:rsid w:val="008D2D95"/>
    <w:rsid w:val="008D2E42"/>
    <w:rsid w:val="008D3526"/>
    <w:rsid w:val="008D3741"/>
    <w:rsid w:val="008D4512"/>
    <w:rsid w:val="008D4557"/>
    <w:rsid w:val="008D4893"/>
    <w:rsid w:val="008D4DEB"/>
    <w:rsid w:val="008D531E"/>
    <w:rsid w:val="008D5920"/>
    <w:rsid w:val="008D5E32"/>
    <w:rsid w:val="008D5E60"/>
    <w:rsid w:val="008D600B"/>
    <w:rsid w:val="008D62B8"/>
    <w:rsid w:val="008D727A"/>
    <w:rsid w:val="008D7442"/>
    <w:rsid w:val="008D7966"/>
    <w:rsid w:val="008D7D53"/>
    <w:rsid w:val="008E1E95"/>
    <w:rsid w:val="008E1F24"/>
    <w:rsid w:val="008E2A66"/>
    <w:rsid w:val="008E33EB"/>
    <w:rsid w:val="008E4121"/>
    <w:rsid w:val="008E4152"/>
    <w:rsid w:val="008E4758"/>
    <w:rsid w:val="008E478A"/>
    <w:rsid w:val="008E4BEC"/>
    <w:rsid w:val="008E5495"/>
    <w:rsid w:val="008E55B6"/>
    <w:rsid w:val="008E5A93"/>
    <w:rsid w:val="008E61E2"/>
    <w:rsid w:val="008E63CE"/>
    <w:rsid w:val="008E6BB2"/>
    <w:rsid w:val="008E7604"/>
    <w:rsid w:val="008F072A"/>
    <w:rsid w:val="008F193D"/>
    <w:rsid w:val="008F1DD6"/>
    <w:rsid w:val="008F2166"/>
    <w:rsid w:val="008F28BD"/>
    <w:rsid w:val="008F2CC1"/>
    <w:rsid w:val="008F2F65"/>
    <w:rsid w:val="008F3758"/>
    <w:rsid w:val="008F38AE"/>
    <w:rsid w:val="008F446D"/>
    <w:rsid w:val="008F4720"/>
    <w:rsid w:val="008F593E"/>
    <w:rsid w:val="008F6CF0"/>
    <w:rsid w:val="008F726C"/>
    <w:rsid w:val="008F7634"/>
    <w:rsid w:val="008F78EC"/>
    <w:rsid w:val="008F7A36"/>
    <w:rsid w:val="009004AD"/>
    <w:rsid w:val="00900788"/>
    <w:rsid w:val="00900A7D"/>
    <w:rsid w:val="009011D6"/>
    <w:rsid w:val="009011EC"/>
    <w:rsid w:val="009022B7"/>
    <w:rsid w:val="00902F28"/>
    <w:rsid w:val="00902FAC"/>
    <w:rsid w:val="009033C2"/>
    <w:rsid w:val="00904598"/>
    <w:rsid w:val="00904A1E"/>
    <w:rsid w:val="00904DB5"/>
    <w:rsid w:val="009051E8"/>
    <w:rsid w:val="00906D3C"/>
    <w:rsid w:val="00910152"/>
    <w:rsid w:val="009102C4"/>
    <w:rsid w:val="00911892"/>
    <w:rsid w:val="009119F4"/>
    <w:rsid w:val="00912684"/>
    <w:rsid w:val="00912CE0"/>
    <w:rsid w:val="009135A7"/>
    <w:rsid w:val="00913E7D"/>
    <w:rsid w:val="00914B94"/>
    <w:rsid w:val="00914D5D"/>
    <w:rsid w:val="00915776"/>
    <w:rsid w:val="00915929"/>
    <w:rsid w:val="009161A0"/>
    <w:rsid w:val="00916298"/>
    <w:rsid w:val="00916315"/>
    <w:rsid w:val="00920687"/>
    <w:rsid w:val="009213C8"/>
    <w:rsid w:val="00921942"/>
    <w:rsid w:val="0092215D"/>
    <w:rsid w:val="0092248C"/>
    <w:rsid w:val="00922A4B"/>
    <w:rsid w:val="009232DC"/>
    <w:rsid w:val="00923791"/>
    <w:rsid w:val="00925136"/>
    <w:rsid w:val="009257FE"/>
    <w:rsid w:val="00925F84"/>
    <w:rsid w:val="009266AD"/>
    <w:rsid w:val="00927A6E"/>
    <w:rsid w:val="00927B92"/>
    <w:rsid w:val="00930561"/>
    <w:rsid w:val="00930A08"/>
    <w:rsid w:val="00931B5E"/>
    <w:rsid w:val="009327D8"/>
    <w:rsid w:val="00932D85"/>
    <w:rsid w:val="00932F8E"/>
    <w:rsid w:val="0093364A"/>
    <w:rsid w:val="00933A65"/>
    <w:rsid w:val="00933E6D"/>
    <w:rsid w:val="00934775"/>
    <w:rsid w:val="0093685F"/>
    <w:rsid w:val="00936BB4"/>
    <w:rsid w:val="00937082"/>
    <w:rsid w:val="009407D0"/>
    <w:rsid w:val="00940952"/>
    <w:rsid w:val="0094139B"/>
    <w:rsid w:val="00941597"/>
    <w:rsid w:val="00941C11"/>
    <w:rsid w:val="00941F41"/>
    <w:rsid w:val="00943604"/>
    <w:rsid w:val="0094508C"/>
    <w:rsid w:val="009454FA"/>
    <w:rsid w:val="009477EE"/>
    <w:rsid w:val="0095076C"/>
    <w:rsid w:val="0095083B"/>
    <w:rsid w:val="00950A72"/>
    <w:rsid w:val="00950B08"/>
    <w:rsid w:val="00950DF4"/>
    <w:rsid w:val="0095160A"/>
    <w:rsid w:val="00951973"/>
    <w:rsid w:val="0095245C"/>
    <w:rsid w:val="00953315"/>
    <w:rsid w:val="009537DA"/>
    <w:rsid w:val="00953A38"/>
    <w:rsid w:val="009548C4"/>
    <w:rsid w:val="00954CC0"/>
    <w:rsid w:val="00955319"/>
    <w:rsid w:val="00955A3D"/>
    <w:rsid w:val="00955C25"/>
    <w:rsid w:val="0095616D"/>
    <w:rsid w:val="009562A8"/>
    <w:rsid w:val="009562B0"/>
    <w:rsid w:val="00957010"/>
    <w:rsid w:val="0095740F"/>
    <w:rsid w:val="009574C2"/>
    <w:rsid w:val="00960382"/>
    <w:rsid w:val="009603DD"/>
    <w:rsid w:val="00960A85"/>
    <w:rsid w:val="00961A74"/>
    <w:rsid w:val="00961F5A"/>
    <w:rsid w:val="00962002"/>
    <w:rsid w:val="00962ECB"/>
    <w:rsid w:val="00962F01"/>
    <w:rsid w:val="0096335B"/>
    <w:rsid w:val="00964317"/>
    <w:rsid w:val="00964354"/>
    <w:rsid w:val="00965331"/>
    <w:rsid w:val="00966019"/>
    <w:rsid w:val="00966795"/>
    <w:rsid w:val="00966DF1"/>
    <w:rsid w:val="00966E40"/>
    <w:rsid w:val="00967150"/>
    <w:rsid w:val="009674A0"/>
    <w:rsid w:val="0097086E"/>
    <w:rsid w:val="00970F35"/>
    <w:rsid w:val="00971731"/>
    <w:rsid w:val="00971F96"/>
    <w:rsid w:val="009742BF"/>
    <w:rsid w:val="00974E7D"/>
    <w:rsid w:val="009759D5"/>
    <w:rsid w:val="009776DD"/>
    <w:rsid w:val="009778E1"/>
    <w:rsid w:val="00977F57"/>
    <w:rsid w:val="00980A0B"/>
    <w:rsid w:val="00980AD6"/>
    <w:rsid w:val="00981DB7"/>
    <w:rsid w:val="009821E4"/>
    <w:rsid w:val="0098299A"/>
    <w:rsid w:val="00982AAB"/>
    <w:rsid w:val="009831C5"/>
    <w:rsid w:val="0098401A"/>
    <w:rsid w:val="00984287"/>
    <w:rsid w:val="0098450C"/>
    <w:rsid w:val="00984798"/>
    <w:rsid w:val="00984992"/>
    <w:rsid w:val="009856CC"/>
    <w:rsid w:val="00985869"/>
    <w:rsid w:val="00985A9D"/>
    <w:rsid w:val="00985D56"/>
    <w:rsid w:val="00986017"/>
    <w:rsid w:val="00986E8C"/>
    <w:rsid w:val="00987BDB"/>
    <w:rsid w:val="00987EAE"/>
    <w:rsid w:val="00990E81"/>
    <w:rsid w:val="00991347"/>
    <w:rsid w:val="00991990"/>
    <w:rsid w:val="00991CA8"/>
    <w:rsid w:val="00992151"/>
    <w:rsid w:val="009925B8"/>
    <w:rsid w:val="009938A7"/>
    <w:rsid w:val="00993DAF"/>
    <w:rsid w:val="009942F0"/>
    <w:rsid w:val="00994C48"/>
    <w:rsid w:val="00994CCC"/>
    <w:rsid w:val="00994DCC"/>
    <w:rsid w:val="009951AA"/>
    <w:rsid w:val="00995990"/>
    <w:rsid w:val="00995C8E"/>
    <w:rsid w:val="0099632B"/>
    <w:rsid w:val="00996374"/>
    <w:rsid w:val="00996A1E"/>
    <w:rsid w:val="009971DE"/>
    <w:rsid w:val="009975E8"/>
    <w:rsid w:val="009A0CE2"/>
    <w:rsid w:val="009A0F8F"/>
    <w:rsid w:val="009A143F"/>
    <w:rsid w:val="009A1670"/>
    <w:rsid w:val="009A18C2"/>
    <w:rsid w:val="009A199D"/>
    <w:rsid w:val="009A1F2B"/>
    <w:rsid w:val="009A22E2"/>
    <w:rsid w:val="009A30E8"/>
    <w:rsid w:val="009A3204"/>
    <w:rsid w:val="009A35F7"/>
    <w:rsid w:val="009A3819"/>
    <w:rsid w:val="009A3F6E"/>
    <w:rsid w:val="009A4227"/>
    <w:rsid w:val="009A4BFC"/>
    <w:rsid w:val="009A6387"/>
    <w:rsid w:val="009A678B"/>
    <w:rsid w:val="009A67B4"/>
    <w:rsid w:val="009A6C9E"/>
    <w:rsid w:val="009A6D25"/>
    <w:rsid w:val="009A6F09"/>
    <w:rsid w:val="009A7004"/>
    <w:rsid w:val="009A7184"/>
    <w:rsid w:val="009A7C34"/>
    <w:rsid w:val="009A7FC1"/>
    <w:rsid w:val="009B049F"/>
    <w:rsid w:val="009B088D"/>
    <w:rsid w:val="009B0B08"/>
    <w:rsid w:val="009B1B19"/>
    <w:rsid w:val="009B252C"/>
    <w:rsid w:val="009B2C40"/>
    <w:rsid w:val="009B3589"/>
    <w:rsid w:val="009B638A"/>
    <w:rsid w:val="009C038E"/>
    <w:rsid w:val="009C0422"/>
    <w:rsid w:val="009C0A1E"/>
    <w:rsid w:val="009C0C4F"/>
    <w:rsid w:val="009C4A6A"/>
    <w:rsid w:val="009C5733"/>
    <w:rsid w:val="009C5858"/>
    <w:rsid w:val="009C6880"/>
    <w:rsid w:val="009C7DC6"/>
    <w:rsid w:val="009D02DF"/>
    <w:rsid w:val="009D0323"/>
    <w:rsid w:val="009D09EB"/>
    <w:rsid w:val="009D0F36"/>
    <w:rsid w:val="009D14AC"/>
    <w:rsid w:val="009D2007"/>
    <w:rsid w:val="009D2574"/>
    <w:rsid w:val="009D2860"/>
    <w:rsid w:val="009D2993"/>
    <w:rsid w:val="009D2FB6"/>
    <w:rsid w:val="009D4DA3"/>
    <w:rsid w:val="009D5C0C"/>
    <w:rsid w:val="009D5F68"/>
    <w:rsid w:val="009D5F78"/>
    <w:rsid w:val="009D6AE5"/>
    <w:rsid w:val="009D7518"/>
    <w:rsid w:val="009E0980"/>
    <w:rsid w:val="009E0A69"/>
    <w:rsid w:val="009E19D5"/>
    <w:rsid w:val="009E25C7"/>
    <w:rsid w:val="009E29AE"/>
    <w:rsid w:val="009E2ADD"/>
    <w:rsid w:val="009E2F71"/>
    <w:rsid w:val="009E392C"/>
    <w:rsid w:val="009E3B38"/>
    <w:rsid w:val="009E3C28"/>
    <w:rsid w:val="009E3EFA"/>
    <w:rsid w:val="009E40AE"/>
    <w:rsid w:val="009E4137"/>
    <w:rsid w:val="009E5666"/>
    <w:rsid w:val="009E58D4"/>
    <w:rsid w:val="009E6529"/>
    <w:rsid w:val="009E6A98"/>
    <w:rsid w:val="009F0122"/>
    <w:rsid w:val="009F01C2"/>
    <w:rsid w:val="009F0480"/>
    <w:rsid w:val="009F05FA"/>
    <w:rsid w:val="009F09EA"/>
    <w:rsid w:val="009F1421"/>
    <w:rsid w:val="009F15DE"/>
    <w:rsid w:val="009F1F93"/>
    <w:rsid w:val="009F25A7"/>
    <w:rsid w:val="009F3024"/>
    <w:rsid w:val="009F321D"/>
    <w:rsid w:val="009F416D"/>
    <w:rsid w:val="009F49B0"/>
    <w:rsid w:val="009F52A8"/>
    <w:rsid w:val="009F547E"/>
    <w:rsid w:val="009F5613"/>
    <w:rsid w:val="009F5D56"/>
    <w:rsid w:val="009F5FA2"/>
    <w:rsid w:val="009F6EC8"/>
    <w:rsid w:val="009F74DD"/>
    <w:rsid w:val="009F7F70"/>
    <w:rsid w:val="00A00076"/>
    <w:rsid w:val="00A00109"/>
    <w:rsid w:val="00A004DB"/>
    <w:rsid w:val="00A00BD1"/>
    <w:rsid w:val="00A00EA9"/>
    <w:rsid w:val="00A014B7"/>
    <w:rsid w:val="00A017F7"/>
    <w:rsid w:val="00A01837"/>
    <w:rsid w:val="00A019E7"/>
    <w:rsid w:val="00A01DF6"/>
    <w:rsid w:val="00A02F75"/>
    <w:rsid w:val="00A03FF1"/>
    <w:rsid w:val="00A05A1B"/>
    <w:rsid w:val="00A05DF5"/>
    <w:rsid w:val="00A06265"/>
    <w:rsid w:val="00A06B1F"/>
    <w:rsid w:val="00A07073"/>
    <w:rsid w:val="00A10008"/>
    <w:rsid w:val="00A10863"/>
    <w:rsid w:val="00A11BDD"/>
    <w:rsid w:val="00A12540"/>
    <w:rsid w:val="00A13DB1"/>
    <w:rsid w:val="00A13E60"/>
    <w:rsid w:val="00A14A01"/>
    <w:rsid w:val="00A14C73"/>
    <w:rsid w:val="00A15AE6"/>
    <w:rsid w:val="00A1638C"/>
    <w:rsid w:val="00A16A59"/>
    <w:rsid w:val="00A171C4"/>
    <w:rsid w:val="00A17CAC"/>
    <w:rsid w:val="00A17F50"/>
    <w:rsid w:val="00A17F7A"/>
    <w:rsid w:val="00A20341"/>
    <w:rsid w:val="00A2221C"/>
    <w:rsid w:val="00A228BE"/>
    <w:rsid w:val="00A2320B"/>
    <w:rsid w:val="00A238B3"/>
    <w:rsid w:val="00A241BC"/>
    <w:rsid w:val="00A24CD6"/>
    <w:rsid w:val="00A2537F"/>
    <w:rsid w:val="00A257B8"/>
    <w:rsid w:val="00A2592D"/>
    <w:rsid w:val="00A25A21"/>
    <w:rsid w:val="00A25C04"/>
    <w:rsid w:val="00A26063"/>
    <w:rsid w:val="00A2639D"/>
    <w:rsid w:val="00A270B0"/>
    <w:rsid w:val="00A2762C"/>
    <w:rsid w:val="00A30D1E"/>
    <w:rsid w:val="00A30D37"/>
    <w:rsid w:val="00A322D7"/>
    <w:rsid w:val="00A32906"/>
    <w:rsid w:val="00A32E07"/>
    <w:rsid w:val="00A32F8E"/>
    <w:rsid w:val="00A330A4"/>
    <w:rsid w:val="00A33124"/>
    <w:rsid w:val="00A334CC"/>
    <w:rsid w:val="00A34E9C"/>
    <w:rsid w:val="00A34F25"/>
    <w:rsid w:val="00A35CFD"/>
    <w:rsid w:val="00A35FE3"/>
    <w:rsid w:val="00A363D7"/>
    <w:rsid w:val="00A37AD6"/>
    <w:rsid w:val="00A40169"/>
    <w:rsid w:val="00A40866"/>
    <w:rsid w:val="00A40899"/>
    <w:rsid w:val="00A411AB"/>
    <w:rsid w:val="00A4224F"/>
    <w:rsid w:val="00A42300"/>
    <w:rsid w:val="00A42C7C"/>
    <w:rsid w:val="00A42C9A"/>
    <w:rsid w:val="00A42D56"/>
    <w:rsid w:val="00A43A29"/>
    <w:rsid w:val="00A4401C"/>
    <w:rsid w:val="00A44F9A"/>
    <w:rsid w:val="00A45DCE"/>
    <w:rsid w:val="00A45E01"/>
    <w:rsid w:val="00A46AB0"/>
    <w:rsid w:val="00A477A4"/>
    <w:rsid w:val="00A501C4"/>
    <w:rsid w:val="00A5081B"/>
    <w:rsid w:val="00A508E6"/>
    <w:rsid w:val="00A518DA"/>
    <w:rsid w:val="00A52016"/>
    <w:rsid w:val="00A5206A"/>
    <w:rsid w:val="00A5262B"/>
    <w:rsid w:val="00A52C4C"/>
    <w:rsid w:val="00A52CCD"/>
    <w:rsid w:val="00A5326E"/>
    <w:rsid w:val="00A53476"/>
    <w:rsid w:val="00A537EA"/>
    <w:rsid w:val="00A53B09"/>
    <w:rsid w:val="00A53F6C"/>
    <w:rsid w:val="00A54574"/>
    <w:rsid w:val="00A54C5B"/>
    <w:rsid w:val="00A55009"/>
    <w:rsid w:val="00A55350"/>
    <w:rsid w:val="00A55456"/>
    <w:rsid w:val="00A563C3"/>
    <w:rsid w:val="00A57997"/>
    <w:rsid w:val="00A57B3E"/>
    <w:rsid w:val="00A57F5A"/>
    <w:rsid w:val="00A600AA"/>
    <w:rsid w:val="00A6058E"/>
    <w:rsid w:val="00A60CDE"/>
    <w:rsid w:val="00A61422"/>
    <w:rsid w:val="00A617F7"/>
    <w:rsid w:val="00A61C79"/>
    <w:rsid w:val="00A620B8"/>
    <w:rsid w:val="00A622D8"/>
    <w:rsid w:val="00A62A41"/>
    <w:rsid w:val="00A62C09"/>
    <w:rsid w:val="00A62D52"/>
    <w:rsid w:val="00A62E32"/>
    <w:rsid w:val="00A62F97"/>
    <w:rsid w:val="00A6334D"/>
    <w:rsid w:val="00A63CBC"/>
    <w:rsid w:val="00A642D5"/>
    <w:rsid w:val="00A64359"/>
    <w:rsid w:val="00A64CA1"/>
    <w:rsid w:val="00A650C3"/>
    <w:rsid w:val="00A6517C"/>
    <w:rsid w:val="00A653EA"/>
    <w:rsid w:val="00A65BD8"/>
    <w:rsid w:val="00A67A51"/>
    <w:rsid w:val="00A67EEF"/>
    <w:rsid w:val="00A70026"/>
    <w:rsid w:val="00A7010B"/>
    <w:rsid w:val="00A7046B"/>
    <w:rsid w:val="00A71188"/>
    <w:rsid w:val="00A7133E"/>
    <w:rsid w:val="00A72388"/>
    <w:rsid w:val="00A7259F"/>
    <w:rsid w:val="00A72A18"/>
    <w:rsid w:val="00A72D02"/>
    <w:rsid w:val="00A732E5"/>
    <w:rsid w:val="00A74021"/>
    <w:rsid w:val="00A74502"/>
    <w:rsid w:val="00A74BE7"/>
    <w:rsid w:val="00A74C16"/>
    <w:rsid w:val="00A75A34"/>
    <w:rsid w:val="00A75BA7"/>
    <w:rsid w:val="00A80759"/>
    <w:rsid w:val="00A80C64"/>
    <w:rsid w:val="00A810F0"/>
    <w:rsid w:val="00A814A8"/>
    <w:rsid w:val="00A81A39"/>
    <w:rsid w:val="00A81C9C"/>
    <w:rsid w:val="00A82750"/>
    <w:rsid w:val="00A82964"/>
    <w:rsid w:val="00A82EAA"/>
    <w:rsid w:val="00A84F8F"/>
    <w:rsid w:val="00A85516"/>
    <w:rsid w:val="00A85D80"/>
    <w:rsid w:val="00A86284"/>
    <w:rsid w:val="00A86520"/>
    <w:rsid w:val="00A87254"/>
    <w:rsid w:val="00A875D7"/>
    <w:rsid w:val="00A876F7"/>
    <w:rsid w:val="00A879F9"/>
    <w:rsid w:val="00A87E39"/>
    <w:rsid w:val="00A90440"/>
    <w:rsid w:val="00A9140D"/>
    <w:rsid w:val="00A9216F"/>
    <w:rsid w:val="00A936AE"/>
    <w:rsid w:val="00A93D8D"/>
    <w:rsid w:val="00A93E6C"/>
    <w:rsid w:val="00A9414F"/>
    <w:rsid w:val="00A95365"/>
    <w:rsid w:val="00A95893"/>
    <w:rsid w:val="00A9655E"/>
    <w:rsid w:val="00A96880"/>
    <w:rsid w:val="00A9791D"/>
    <w:rsid w:val="00AA246E"/>
    <w:rsid w:val="00AA26E1"/>
    <w:rsid w:val="00AA2B1F"/>
    <w:rsid w:val="00AA3A3F"/>
    <w:rsid w:val="00AA3A54"/>
    <w:rsid w:val="00AA51A7"/>
    <w:rsid w:val="00AA5C45"/>
    <w:rsid w:val="00AA6854"/>
    <w:rsid w:val="00AA6CA4"/>
    <w:rsid w:val="00AA7E65"/>
    <w:rsid w:val="00AA7EFB"/>
    <w:rsid w:val="00AB01B2"/>
    <w:rsid w:val="00AB0B27"/>
    <w:rsid w:val="00AB15E8"/>
    <w:rsid w:val="00AB170B"/>
    <w:rsid w:val="00AB467D"/>
    <w:rsid w:val="00AB485C"/>
    <w:rsid w:val="00AB5C30"/>
    <w:rsid w:val="00AB7012"/>
    <w:rsid w:val="00AB7BF3"/>
    <w:rsid w:val="00AC01F8"/>
    <w:rsid w:val="00AC07C7"/>
    <w:rsid w:val="00AC18BE"/>
    <w:rsid w:val="00AC2364"/>
    <w:rsid w:val="00AC27E8"/>
    <w:rsid w:val="00AC2E8E"/>
    <w:rsid w:val="00AC3719"/>
    <w:rsid w:val="00AC4290"/>
    <w:rsid w:val="00AC4362"/>
    <w:rsid w:val="00AC4C04"/>
    <w:rsid w:val="00AC54A6"/>
    <w:rsid w:val="00AC64FD"/>
    <w:rsid w:val="00AC6639"/>
    <w:rsid w:val="00AC6793"/>
    <w:rsid w:val="00AC6A7F"/>
    <w:rsid w:val="00AC7D3F"/>
    <w:rsid w:val="00AD0182"/>
    <w:rsid w:val="00AD14A1"/>
    <w:rsid w:val="00AD1828"/>
    <w:rsid w:val="00AD275D"/>
    <w:rsid w:val="00AD45CE"/>
    <w:rsid w:val="00AD5671"/>
    <w:rsid w:val="00AD5978"/>
    <w:rsid w:val="00AD6075"/>
    <w:rsid w:val="00AD6084"/>
    <w:rsid w:val="00AD62AB"/>
    <w:rsid w:val="00AD66B6"/>
    <w:rsid w:val="00AD66BB"/>
    <w:rsid w:val="00AD6D82"/>
    <w:rsid w:val="00AD6DAA"/>
    <w:rsid w:val="00AD707A"/>
    <w:rsid w:val="00AD7536"/>
    <w:rsid w:val="00AE0247"/>
    <w:rsid w:val="00AE0401"/>
    <w:rsid w:val="00AE0C17"/>
    <w:rsid w:val="00AE0D0F"/>
    <w:rsid w:val="00AE0F9F"/>
    <w:rsid w:val="00AE16B7"/>
    <w:rsid w:val="00AE1A2F"/>
    <w:rsid w:val="00AE2D27"/>
    <w:rsid w:val="00AE2EB6"/>
    <w:rsid w:val="00AE32D0"/>
    <w:rsid w:val="00AE3E09"/>
    <w:rsid w:val="00AE4A39"/>
    <w:rsid w:val="00AE5742"/>
    <w:rsid w:val="00AE66A2"/>
    <w:rsid w:val="00AE6DA9"/>
    <w:rsid w:val="00AE74F4"/>
    <w:rsid w:val="00AF0CBC"/>
    <w:rsid w:val="00AF0DBA"/>
    <w:rsid w:val="00AF0EF2"/>
    <w:rsid w:val="00AF42A3"/>
    <w:rsid w:val="00AF4749"/>
    <w:rsid w:val="00AF4956"/>
    <w:rsid w:val="00AF525E"/>
    <w:rsid w:val="00AF568E"/>
    <w:rsid w:val="00AF5B50"/>
    <w:rsid w:val="00AF5C9F"/>
    <w:rsid w:val="00AF5D4C"/>
    <w:rsid w:val="00AF6704"/>
    <w:rsid w:val="00AF68F0"/>
    <w:rsid w:val="00AF7B08"/>
    <w:rsid w:val="00B002B1"/>
    <w:rsid w:val="00B009D8"/>
    <w:rsid w:val="00B0197F"/>
    <w:rsid w:val="00B04775"/>
    <w:rsid w:val="00B04F52"/>
    <w:rsid w:val="00B05542"/>
    <w:rsid w:val="00B063FF"/>
    <w:rsid w:val="00B07E07"/>
    <w:rsid w:val="00B10392"/>
    <w:rsid w:val="00B1090E"/>
    <w:rsid w:val="00B11916"/>
    <w:rsid w:val="00B11A2E"/>
    <w:rsid w:val="00B11AF1"/>
    <w:rsid w:val="00B126D3"/>
    <w:rsid w:val="00B128D7"/>
    <w:rsid w:val="00B132D0"/>
    <w:rsid w:val="00B14D9D"/>
    <w:rsid w:val="00B151ED"/>
    <w:rsid w:val="00B15AB5"/>
    <w:rsid w:val="00B17303"/>
    <w:rsid w:val="00B17DE3"/>
    <w:rsid w:val="00B20970"/>
    <w:rsid w:val="00B20BA7"/>
    <w:rsid w:val="00B20DFF"/>
    <w:rsid w:val="00B21511"/>
    <w:rsid w:val="00B216A0"/>
    <w:rsid w:val="00B21D3B"/>
    <w:rsid w:val="00B21F63"/>
    <w:rsid w:val="00B221D7"/>
    <w:rsid w:val="00B2354C"/>
    <w:rsid w:val="00B23912"/>
    <w:rsid w:val="00B23FB4"/>
    <w:rsid w:val="00B24775"/>
    <w:rsid w:val="00B24B4B"/>
    <w:rsid w:val="00B24D02"/>
    <w:rsid w:val="00B25B44"/>
    <w:rsid w:val="00B2635D"/>
    <w:rsid w:val="00B275FB"/>
    <w:rsid w:val="00B27FF0"/>
    <w:rsid w:val="00B30C93"/>
    <w:rsid w:val="00B3116A"/>
    <w:rsid w:val="00B313FF"/>
    <w:rsid w:val="00B31906"/>
    <w:rsid w:val="00B31E57"/>
    <w:rsid w:val="00B321DF"/>
    <w:rsid w:val="00B343FC"/>
    <w:rsid w:val="00B3488E"/>
    <w:rsid w:val="00B34F12"/>
    <w:rsid w:val="00B35B25"/>
    <w:rsid w:val="00B3620A"/>
    <w:rsid w:val="00B366A2"/>
    <w:rsid w:val="00B36F7B"/>
    <w:rsid w:val="00B37479"/>
    <w:rsid w:val="00B41FD1"/>
    <w:rsid w:val="00B42309"/>
    <w:rsid w:val="00B432D4"/>
    <w:rsid w:val="00B43F2D"/>
    <w:rsid w:val="00B456B7"/>
    <w:rsid w:val="00B45D5C"/>
    <w:rsid w:val="00B4695D"/>
    <w:rsid w:val="00B469AB"/>
    <w:rsid w:val="00B4702A"/>
    <w:rsid w:val="00B474AF"/>
    <w:rsid w:val="00B47657"/>
    <w:rsid w:val="00B47F91"/>
    <w:rsid w:val="00B5031F"/>
    <w:rsid w:val="00B511E9"/>
    <w:rsid w:val="00B512FB"/>
    <w:rsid w:val="00B51401"/>
    <w:rsid w:val="00B516B8"/>
    <w:rsid w:val="00B51E4D"/>
    <w:rsid w:val="00B524AB"/>
    <w:rsid w:val="00B531D9"/>
    <w:rsid w:val="00B53256"/>
    <w:rsid w:val="00B53811"/>
    <w:rsid w:val="00B53B4C"/>
    <w:rsid w:val="00B54AC9"/>
    <w:rsid w:val="00B55A70"/>
    <w:rsid w:val="00B55AF3"/>
    <w:rsid w:val="00B56854"/>
    <w:rsid w:val="00B56AF7"/>
    <w:rsid w:val="00B577EB"/>
    <w:rsid w:val="00B579AD"/>
    <w:rsid w:val="00B57B24"/>
    <w:rsid w:val="00B57E27"/>
    <w:rsid w:val="00B61D33"/>
    <w:rsid w:val="00B61F0B"/>
    <w:rsid w:val="00B63019"/>
    <w:rsid w:val="00B64209"/>
    <w:rsid w:val="00B64C93"/>
    <w:rsid w:val="00B64EEC"/>
    <w:rsid w:val="00B65898"/>
    <w:rsid w:val="00B6616B"/>
    <w:rsid w:val="00B66203"/>
    <w:rsid w:val="00B664F2"/>
    <w:rsid w:val="00B66530"/>
    <w:rsid w:val="00B66956"/>
    <w:rsid w:val="00B6747F"/>
    <w:rsid w:val="00B67A32"/>
    <w:rsid w:val="00B700AB"/>
    <w:rsid w:val="00B702FE"/>
    <w:rsid w:val="00B70975"/>
    <w:rsid w:val="00B709D4"/>
    <w:rsid w:val="00B71759"/>
    <w:rsid w:val="00B71F37"/>
    <w:rsid w:val="00B720BA"/>
    <w:rsid w:val="00B720EA"/>
    <w:rsid w:val="00B7248C"/>
    <w:rsid w:val="00B725FB"/>
    <w:rsid w:val="00B72E31"/>
    <w:rsid w:val="00B7309F"/>
    <w:rsid w:val="00B73463"/>
    <w:rsid w:val="00B7367A"/>
    <w:rsid w:val="00B73C73"/>
    <w:rsid w:val="00B74E46"/>
    <w:rsid w:val="00B74F71"/>
    <w:rsid w:val="00B767F0"/>
    <w:rsid w:val="00B76ABA"/>
    <w:rsid w:val="00B77211"/>
    <w:rsid w:val="00B7792A"/>
    <w:rsid w:val="00B81036"/>
    <w:rsid w:val="00B814B4"/>
    <w:rsid w:val="00B814DB"/>
    <w:rsid w:val="00B832C8"/>
    <w:rsid w:val="00B834F8"/>
    <w:rsid w:val="00B83872"/>
    <w:rsid w:val="00B83D6B"/>
    <w:rsid w:val="00B8408B"/>
    <w:rsid w:val="00B84A54"/>
    <w:rsid w:val="00B85A5D"/>
    <w:rsid w:val="00B863F7"/>
    <w:rsid w:val="00B87A2E"/>
    <w:rsid w:val="00B87B69"/>
    <w:rsid w:val="00B90579"/>
    <w:rsid w:val="00B9103C"/>
    <w:rsid w:val="00B91147"/>
    <w:rsid w:val="00B91591"/>
    <w:rsid w:val="00B917CB"/>
    <w:rsid w:val="00B920BD"/>
    <w:rsid w:val="00B92673"/>
    <w:rsid w:val="00B935BF"/>
    <w:rsid w:val="00B9411D"/>
    <w:rsid w:val="00B9442C"/>
    <w:rsid w:val="00B94E7F"/>
    <w:rsid w:val="00B95C6A"/>
    <w:rsid w:val="00B96AB9"/>
    <w:rsid w:val="00B97A80"/>
    <w:rsid w:val="00BA0338"/>
    <w:rsid w:val="00BA0530"/>
    <w:rsid w:val="00BA0C2F"/>
    <w:rsid w:val="00BA0C52"/>
    <w:rsid w:val="00BA0D3D"/>
    <w:rsid w:val="00BA12BF"/>
    <w:rsid w:val="00BA26BA"/>
    <w:rsid w:val="00BA4244"/>
    <w:rsid w:val="00BA4754"/>
    <w:rsid w:val="00BA4BA2"/>
    <w:rsid w:val="00BA52D9"/>
    <w:rsid w:val="00BA6180"/>
    <w:rsid w:val="00BA6E00"/>
    <w:rsid w:val="00BA7E5A"/>
    <w:rsid w:val="00BB00DB"/>
    <w:rsid w:val="00BB089D"/>
    <w:rsid w:val="00BB0BAD"/>
    <w:rsid w:val="00BB0C03"/>
    <w:rsid w:val="00BB1EE5"/>
    <w:rsid w:val="00BB277B"/>
    <w:rsid w:val="00BB2B56"/>
    <w:rsid w:val="00BB2D59"/>
    <w:rsid w:val="00BB304C"/>
    <w:rsid w:val="00BB335A"/>
    <w:rsid w:val="00BB3BD3"/>
    <w:rsid w:val="00BB3EC5"/>
    <w:rsid w:val="00BB4586"/>
    <w:rsid w:val="00BB59AD"/>
    <w:rsid w:val="00BB5EE5"/>
    <w:rsid w:val="00BB7210"/>
    <w:rsid w:val="00BC024A"/>
    <w:rsid w:val="00BC02D0"/>
    <w:rsid w:val="00BC1A94"/>
    <w:rsid w:val="00BC1B94"/>
    <w:rsid w:val="00BC1D84"/>
    <w:rsid w:val="00BC2707"/>
    <w:rsid w:val="00BC34BD"/>
    <w:rsid w:val="00BC44BF"/>
    <w:rsid w:val="00BC4828"/>
    <w:rsid w:val="00BC49E7"/>
    <w:rsid w:val="00BC586C"/>
    <w:rsid w:val="00BC70F2"/>
    <w:rsid w:val="00BC7253"/>
    <w:rsid w:val="00BD071F"/>
    <w:rsid w:val="00BD1074"/>
    <w:rsid w:val="00BD1674"/>
    <w:rsid w:val="00BD1FE6"/>
    <w:rsid w:val="00BD23CD"/>
    <w:rsid w:val="00BD2CEA"/>
    <w:rsid w:val="00BD4F12"/>
    <w:rsid w:val="00BD4FB8"/>
    <w:rsid w:val="00BD577D"/>
    <w:rsid w:val="00BD5C10"/>
    <w:rsid w:val="00BD659B"/>
    <w:rsid w:val="00BD7C57"/>
    <w:rsid w:val="00BE0AEA"/>
    <w:rsid w:val="00BE0D54"/>
    <w:rsid w:val="00BE1926"/>
    <w:rsid w:val="00BE1ED0"/>
    <w:rsid w:val="00BE1FCE"/>
    <w:rsid w:val="00BE235C"/>
    <w:rsid w:val="00BE270E"/>
    <w:rsid w:val="00BE271A"/>
    <w:rsid w:val="00BE2E60"/>
    <w:rsid w:val="00BE2E6B"/>
    <w:rsid w:val="00BE3FEE"/>
    <w:rsid w:val="00BE5070"/>
    <w:rsid w:val="00BE5B3D"/>
    <w:rsid w:val="00BE6567"/>
    <w:rsid w:val="00BE6F3B"/>
    <w:rsid w:val="00BE7229"/>
    <w:rsid w:val="00BE7EF5"/>
    <w:rsid w:val="00BF05A6"/>
    <w:rsid w:val="00BF14B8"/>
    <w:rsid w:val="00BF2233"/>
    <w:rsid w:val="00BF31DB"/>
    <w:rsid w:val="00BF3749"/>
    <w:rsid w:val="00BF4D14"/>
    <w:rsid w:val="00BF4F11"/>
    <w:rsid w:val="00BF5B62"/>
    <w:rsid w:val="00BF5D86"/>
    <w:rsid w:val="00BF6255"/>
    <w:rsid w:val="00BF67CC"/>
    <w:rsid w:val="00BF6C54"/>
    <w:rsid w:val="00C00B79"/>
    <w:rsid w:val="00C00BC8"/>
    <w:rsid w:val="00C014EA"/>
    <w:rsid w:val="00C018C4"/>
    <w:rsid w:val="00C01B4D"/>
    <w:rsid w:val="00C01CF4"/>
    <w:rsid w:val="00C01DAB"/>
    <w:rsid w:val="00C031BC"/>
    <w:rsid w:val="00C0353D"/>
    <w:rsid w:val="00C038C0"/>
    <w:rsid w:val="00C03EF1"/>
    <w:rsid w:val="00C04978"/>
    <w:rsid w:val="00C05008"/>
    <w:rsid w:val="00C053AB"/>
    <w:rsid w:val="00C06223"/>
    <w:rsid w:val="00C06A3E"/>
    <w:rsid w:val="00C06BDC"/>
    <w:rsid w:val="00C06C92"/>
    <w:rsid w:val="00C10A42"/>
    <w:rsid w:val="00C111E2"/>
    <w:rsid w:val="00C11CFF"/>
    <w:rsid w:val="00C13420"/>
    <w:rsid w:val="00C13EE7"/>
    <w:rsid w:val="00C147FF"/>
    <w:rsid w:val="00C14CB6"/>
    <w:rsid w:val="00C151F0"/>
    <w:rsid w:val="00C155A6"/>
    <w:rsid w:val="00C15B21"/>
    <w:rsid w:val="00C15CD0"/>
    <w:rsid w:val="00C1603D"/>
    <w:rsid w:val="00C16590"/>
    <w:rsid w:val="00C1732D"/>
    <w:rsid w:val="00C2032B"/>
    <w:rsid w:val="00C208D7"/>
    <w:rsid w:val="00C20A79"/>
    <w:rsid w:val="00C211EB"/>
    <w:rsid w:val="00C2147F"/>
    <w:rsid w:val="00C2230D"/>
    <w:rsid w:val="00C226F0"/>
    <w:rsid w:val="00C22B08"/>
    <w:rsid w:val="00C23506"/>
    <w:rsid w:val="00C23D0C"/>
    <w:rsid w:val="00C250D0"/>
    <w:rsid w:val="00C25C3D"/>
    <w:rsid w:val="00C26920"/>
    <w:rsid w:val="00C27ABE"/>
    <w:rsid w:val="00C27B30"/>
    <w:rsid w:val="00C301E8"/>
    <w:rsid w:val="00C309F3"/>
    <w:rsid w:val="00C30A0E"/>
    <w:rsid w:val="00C311EE"/>
    <w:rsid w:val="00C313B0"/>
    <w:rsid w:val="00C317FB"/>
    <w:rsid w:val="00C31F6D"/>
    <w:rsid w:val="00C325CD"/>
    <w:rsid w:val="00C3296A"/>
    <w:rsid w:val="00C32B76"/>
    <w:rsid w:val="00C35887"/>
    <w:rsid w:val="00C36643"/>
    <w:rsid w:val="00C376B2"/>
    <w:rsid w:val="00C41724"/>
    <w:rsid w:val="00C44406"/>
    <w:rsid w:val="00C44B88"/>
    <w:rsid w:val="00C4691B"/>
    <w:rsid w:val="00C46AE8"/>
    <w:rsid w:val="00C47113"/>
    <w:rsid w:val="00C475B0"/>
    <w:rsid w:val="00C47800"/>
    <w:rsid w:val="00C47B4C"/>
    <w:rsid w:val="00C50C74"/>
    <w:rsid w:val="00C52A65"/>
    <w:rsid w:val="00C52E9B"/>
    <w:rsid w:val="00C537E9"/>
    <w:rsid w:val="00C53E05"/>
    <w:rsid w:val="00C54AB9"/>
    <w:rsid w:val="00C54BD5"/>
    <w:rsid w:val="00C54BDB"/>
    <w:rsid w:val="00C54DB3"/>
    <w:rsid w:val="00C55C97"/>
    <w:rsid w:val="00C56676"/>
    <w:rsid w:val="00C56B07"/>
    <w:rsid w:val="00C575A9"/>
    <w:rsid w:val="00C576A2"/>
    <w:rsid w:val="00C601D4"/>
    <w:rsid w:val="00C60CC4"/>
    <w:rsid w:val="00C6153F"/>
    <w:rsid w:val="00C61703"/>
    <w:rsid w:val="00C61C9F"/>
    <w:rsid w:val="00C61D5C"/>
    <w:rsid w:val="00C624BE"/>
    <w:rsid w:val="00C6277E"/>
    <w:rsid w:val="00C62D90"/>
    <w:rsid w:val="00C635C5"/>
    <w:rsid w:val="00C64061"/>
    <w:rsid w:val="00C648A2"/>
    <w:rsid w:val="00C64A0A"/>
    <w:rsid w:val="00C654C4"/>
    <w:rsid w:val="00C65896"/>
    <w:rsid w:val="00C65F27"/>
    <w:rsid w:val="00C6658F"/>
    <w:rsid w:val="00C66C41"/>
    <w:rsid w:val="00C66D07"/>
    <w:rsid w:val="00C66EC2"/>
    <w:rsid w:val="00C67383"/>
    <w:rsid w:val="00C67639"/>
    <w:rsid w:val="00C67A57"/>
    <w:rsid w:val="00C71A3E"/>
    <w:rsid w:val="00C71A8F"/>
    <w:rsid w:val="00C72384"/>
    <w:rsid w:val="00C72B41"/>
    <w:rsid w:val="00C732B1"/>
    <w:rsid w:val="00C73698"/>
    <w:rsid w:val="00C73CDC"/>
    <w:rsid w:val="00C74037"/>
    <w:rsid w:val="00C74455"/>
    <w:rsid w:val="00C7454A"/>
    <w:rsid w:val="00C751DE"/>
    <w:rsid w:val="00C7544D"/>
    <w:rsid w:val="00C760E7"/>
    <w:rsid w:val="00C774DE"/>
    <w:rsid w:val="00C77698"/>
    <w:rsid w:val="00C776C5"/>
    <w:rsid w:val="00C803BB"/>
    <w:rsid w:val="00C8111D"/>
    <w:rsid w:val="00C8199B"/>
    <w:rsid w:val="00C8270E"/>
    <w:rsid w:val="00C8271C"/>
    <w:rsid w:val="00C82A80"/>
    <w:rsid w:val="00C84009"/>
    <w:rsid w:val="00C84357"/>
    <w:rsid w:val="00C8438B"/>
    <w:rsid w:val="00C84979"/>
    <w:rsid w:val="00C850CA"/>
    <w:rsid w:val="00C856E8"/>
    <w:rsid w:val="00C85E02"/>
    <w:rsid w:val="00C86002"/>
    <w:rsid w:val="00C8654E"/>
    <w:rsid w:val="00C86ED1"/>
    <w:rsid w:val="00C87429"/>
    <w:rsid w:val="00C87437"/>
    <w:rsid w:val="00C902DB"/>
    <w:rsid w:val="00C907DF"/>
    <w:rsid w:val="00C90856"/>
    <w:rsid w:val="00C90E21"/>
    <w:rsid w:val="00C9185D"/>
    <w:rsid w:val="00C921C0"/>
    <w:rsid w:val="00C928EC"/>
    <w:rsid w:val="00C940B9"/>
    <w:rsid w:val="00C942F7"/>
    <w:rsid w:val="00C94940"/>
    <w:rsid w:val="00C94CEE"/>
    <w:rsid w:val="00C950F0"/>
    <w:rsid w:val="00C95A42"/>
    <w:rsid w:val="00C9669D"/>
    <w:rsid w:val="00C977F1"/>
    <w:rsid w:val="00C97893"/>
    <w:rsid w:val="00C978C8"/>
    <w:rsid w:val="00C97918"/>
    <w:rsid w:val="00C97C57"/>
    <w:rsid w:val="00CA0177"/>
    <w:rsid w:val="00CA039A"/>
    <w:rsid w:val="00CA05E9"/>
    <w:rsid w:val="00CA0737"/>
    <w:rsid w:val="00CA092F"/>
    <w:rsid w:val="00CA19AB"/>
    <w:rsid w:val="00CA1AD4"/>
    <w:rsid w:val="00CA2359"/>
    <w:rsid w:val="00CA2D27"/>
    <w:rsid w:val="00CA315E"/>
    <w:rsid w:val="00CA33E0"/>
    <w:rsid w:val="00CA3971"/>
    <w:rsid w:val="00CA5690"/>
    <w:rsid w:val="00CA5819"/>
    <w:rsid w:val="00CA5C88"/>
    <w:rsid w:val="00CA5E2F"/>
    <w:rsid w:val="00CA6038"/>
    <w:rsid w:val="00CA62CA"/>
    <w:rsid w:val="00CA6695"/>
    <w:rsid w:val="00CA68E6"/>
    <w:rsid w:val="00CA6AFE"/>
    <w:rsid w:val="00CB0267"/>
    <w:rsid w:val="00CB03B6"/>
    <w:rsid w:val="00CB1247"/>
    <w:rsid w:val="00CB1AD7"/>
    <w:rsid w:val="00CB1C31"/>
    <w:rsid w:val="00CB1DEF"/>
    <w:rsid w:val="00CB1ED7"/>
    <w:rsid w:val="00CB2140"/>
    <w:rsid w:val="00CB2290"/>
    <w:rsid w:val="00CB304A"/>
    <w:rsid w:val="00CB3156"/>
    <w:rsid w:val="00CB45E3"/>
    <w:rsid w:val="00CB4691"/>
    <w:rsid w:val="00CB5160"/>
    <w:rsid w:val="00CB53F8"/>
    <w:rsid w:val="00CB5B95"/>
    <w:rsid w:val="00CB5F52"/>
    <w:rsid w:val="00CB79CD"/>
    <w:rsid w:val="00CC0524"/>
    <w:rsid w:val="00CC0719"/>
    <w:rsid w:val="00CC08D2"/>
    <w:rsid w:val="00CC2F09"/>
    <w:rsid w:val="00CC3194"/>
    <w:rsid w:val="00CC38D2"/>
    <w:rsid w:val="00CC39B4"/>
    <w:rsid w:val="00CC3B97"/>
    <w:rsid w:val="00CC4427"/>
    <w:rsid w:val="00CC55E0"/>
    <w:rsid w:val="00CC57C9"/>
    <w:rsid w:val="00CC6882"/>
    <w:rsid w:val="00CC6C31"/>
    <w:rsid w:val="00CC6CA8"/>
    <w:rsid w:val="00CC7272"/>
    <w:rsid w:val="00CC773E"/>
    <w:rsid w:val="00CC7A9C"/>
    <w:rsid w:val="00CC7B21"/>
    <w:rsid w:val="00CD217A"/>
    <w:rsid w:val="00CD218B"/>
    <w:rsid w:val="00CD368B"/>
    <w:rsid w:val="00CD3A6B"/>
    <w:rsid w:val="00CD5682"/>
    <w:rsid w:val="00CD61BE"/>
    <w:rsid w:val="00CD63A1"/>
    <w:rsid w:val="00CD6D48"/>
    <w:rsid w:val="00CD7375"/>
    <w:rsid w:val="00CE14E7"/>
    <w:rsid w:val="00CE22A2"/>
    <w:rsid w:val="00CE22F6"/>
    <w:rsid w:val="00CE2E6F"/>
    <w:rsid w:val="00CE39B9"/>
    <w:rsid w:val="00CE4296"/>
    <w:rsid w:val="00CE4616"/>
    <w:rsid w:val="00CE470A"/>
    <w:rsid w:val="00CE52E6"/>
    <w:rsid w:val="00CE5708"/>
    <w:rsid w:val="00CE5779"/>
    <w:rsid w:val="00CE5A32"/>
    <w:rsid w:val="00CE6644"/>
    <w:rsid w:val="00CE71A0"/>
    <w:rsid w:val="00CE7721"/>
    <w:rsid w:val="00CF0AB4"/>
    <w:rsid w:val="00CF1099"/>
    <w:rsid w:val="00CF28B7"/>
    <w:rsid w:val="00CF28C1"/>
    <w:rsid w:val="00CF2F25"/>
    <w:rsid w:val="00CF398A"/>
    <w:rsid w:val="00CF3E07"/>
    <w:rsid w:val="00CF45D7"/>
    <w:rsid w:val="00CF46DD"/>
    <w:rsid w:val="00CF508C"/>
    <w:rsid w:val="00CF53A0"/>
    <w:rsid w:val="00CF540D"/>
    <w:rsid w:val="00CF5689"/>
    <w:rsid w:val="00CF64AC"/>
    <w:rsid w:val="00CF696C"/>
    <w:rsid w:val="00CF6BF6"/>
    <w:rsid w:val="00CF6F87"/>
    <w:rsid w:val="00CF73DD"/>
    <w:rsid w:val="00CF7452"/>
    <w:rsid w:val="00CF779F"/>
    <w:rsid w:val="00CF798B"/>
    <w:rsid w:val="00CF7B7C"/>
    <w:rsid w:val="00D006A0"/>
    <w:rsid w:val="00D007E4"/>
    <w:rsid w:val="00D008CD"/>
    <w:rsid w:val="00D0114C"/>
    <w:rsid w:val="00D013DA"/>
    <w:rsid w:val="00D02653"/>
    <w:rsid w:val="00D029E9"/>
    <w:rsid w:val="00D0355F"/>
    <w:rsid w:val="00D05251"/>
    <w:rsid w:val="00D053B6"/>
    <w:rsid w:val="00D065DA"/>
    <w:rsid w:val="00D06AC1"/>
    <w:rsid w:val="00D06B1D"/>
    <w:rsid w:val="00D10700"/>
    <w:rsid w:val="00D10C19"/>
    <w:rsid w:val="00D11B75"/>
    <w:rsid w:val="00D11F88"/>
    <w:rsid w:val="00D125DB"/>
    <w:rsid w:val="00D1282A"/>
    <w:rsid w:val="00D129A5"/>
    <w:rsid w:val="00D1305B"/>
    <w:rsid w:val="00D1324C"/>
    <w:rsid w:val="00D14CBF"/>
    <w:rsid w:val="00D14F9C"/>
    <w:rsid w:val="00D150A9"/>
    <w:rsid w:val="00D1510C"/>
    <w:rsid w:val="00D159B0"/>
    <w:rsid w:val="00D173FC"/>
    <w:rsid w:val="00D17426"/>
    <w:rsid w:val="00D20413"/>
    <w:rsid w:val="00D20A78"/>
    <w:rsid w:val="00D2263B"/>
    <w:rsid w:val="00D23330"/>
    <w:rsid w:val="00D23556"/>
    <w:rsid w:val="00D2467B"/>
    <w:rsid w:val="00D246AC"/>
    <w:rsid w:val="00D24A8F"/>
    <w:rsid w:val="00D2523C"/>
    <w:rsid w:val="00D2693B"/>
    <w:rsid w:val="00D31343"/>
    <w:rsid w:val="00D3175C"/>
    <w:rsid w:val="00D319BF"/>
    <w:rsid w:val="00D32213"/>
    <w:rsid w:val="00D324E5"/>
    <w:rsid w:val="00D32500"/>
    <w:rsid w:val="00D3268C"/>
    <w:rsid w:val="00D32B30"/>
    <w:rsid w:val="00D33197"/>
    <w:rsid w:val="00D34691"/>
    <w:rsid w:val="00D34755"/>
    <w:rsid w:val="00D35C60"/>
    <w:rsid w:val="00D36EE0"/>
    <w:rsid w:val="00D36FF1"/>
    <w:rsid w:val="00D400AE"/>
    <w:rsid w:val="00D406DB"/>
    <w:rsid w:val="00D40A10"/>
    <w:rsid w:val="00D414E1"/>
    <w:rsid w:val="00D423AD"/>
    <w:rsid w:val="00D426EC"/>
    <w:rsid w:val="00D42A56"/>
    <w:rsid w:val="00D42BD5"/>
    <w:rsid w:val="00D4399E"/>
    <w:rsid w:val="00D43A37"/>
    <w:rsid w:val="00D43E30"/>
    <w:rsid w:val="00D44399"/>
    <w:rsid w:val="00D44BB2"/>
    <w:rsid w:val="00D45005"/>
    <w:rsid w:val="00D4529D"/>
    <w:rsid w:val="00D453B6"/>
    <w:rsid w:val="00D45E66"/>
    <w:rsid w:val="00D46372"/>
    <w:rsid w:val="00D46863"/>
    <w:rsid w:val="00D46B04"/>
    <w:rsid w:val="00D46E3B"/>
    <w:rsid w:val="00D46F8C"/>
    <w:rsid w:val="00D46FBE"/>
    <w:rsid w:val="00D47FC3"/>
    <w:rsid w:val="00D5036B"/>
    <w:rsid w:val="00D51755"/>
    <w:rsid w:val="00D51C6D"/>
    <w:rsid w:val="00D51D7C"/>
    <w:rsid w:val="00D51EF4"/>
    <w:rsid w:val="00D5271F"/>
    <w:rsid w:val="00D52AE8"/>
    <w:rsid w:val="00D52BB3"/>
    <w:rsid w:val="00D52F00"/>
    <w:rsid w:val="00D53283"/>
    <w:rsid w:val="00D53D61"/>
    <w:rsid w:val="00D540F9"/>
    <w:rsid w:val="00D552B6"/>
    <w:rsid w:val="00D56A91"/>
    <w:rsid w:val="00D57667"/>
    <w:rsid w:val="00D57BA2"/>
    <w:rsid w:val="00D57BEA"/>
    <w:rsid w:val="00D57FEB"/>
    <w:rsid w:val="00D602D1"/>
    <w:rsid w:val="00D6048A"/>
    <w:rsid w:val="00D60A06"/>
    <w:rsid w:val="00D61879"/>
    <w:rsid w:val="00D61C30"/>
    <w:rsid w:val="00D61ECA"/>
    <w:rsid w:val="00D62880"/>
    <w:rsid w:val="00D62925"/>
    <w:rsid w:val="00D62A39"/>
    <w:rsid w:val="00D63A4A"/>
    <w:rsid w:val="00D64396"/>
    <w:rsid w:val="00D64858"/>
    <w:rsid w:val="00D64969"/>
    <w:rsid w:val="00D65178"/>
    <w:rsid w:val="00D65B7E"/>
    <w:rsid w:val="00D67557"/>
    <w:rsid w:val="00D6777F"/>
    <w:rsid w:val="00D677A1"/>
    <w:rsid w:val="00D67970"/>
    <w:rsid w:val="00D67A50"/>
    <w:rsid w:val="00D67B03"/>
    <w:rsid w:val="00D70175"/>
    <w:rsid w:val="00D709C6"/>
    <w:rsid w:val="00D71955"/>
    <w:rsid w:val="00D73BF9"/>
    <w:rsid w:val="00D75152"/>
    <w:rsid w:val="00D757C5"/>
    <w:rsid w:val="00D75A19"/>
    <w:rsid w:val="00D77679"/>
    <w:rsid w:val="00D81092"/>
    <w:rsid w:val="00D81179"/>
    <w:rsid w:val="00D828AD"/>
    <w:rsid w:val="00D8324A"/>
    <w:rsid w:val="00D84524"/>
    <w:rsid w:val="00D84828"/>
    <w:rsid w:val="00D853D0"/>
    <w:rsid w:val="00D85F12"/>
    <w:rsid w:val="00D865E9"/>
    <w:rsid w:val="00D86621"/>
    <w:rsid w:val="00D916F2"/>
    <w:rsid w:val="00D91B55"/>
    <w:rsid w:val="00D92E51"/>
    <w:rsid w:val="00D93485"/>
    <w:rsid w:val="00D93AD8"/>
    <w:rsid w:val="00D93CE5"/>
    <w:rsid w:val="00D93E8F"/>
    <w:rsid w:val="00D942B1"/>
    <w:rsid w:val="00D955AC"/>
    <w:rsid w:val="00D95948"/>
    <w:rsid w:val="00D95C9D"/>
    <w:rsid w:val="00D95F89"/>
    <w:rsid w:val="00D964A9"/>
    <w:rsid w:val="00D96A72"/>
    <w:rsid w:val="00D97473"/>
    <w:rsid w:val="00D9763B"/>
    <w:rsid w:val="00DA0B99"/>
    <w:rsid w:val="00DA1968"/>
    <w:rsid w:val="00DA1CE4"/>
    <w:rsid w:val="00DA1DCB"/>
    <w:rsid w:val="00DA2CE6"/>
    <w:rsid w:val="00DA302E"/>
    <w:rsid w:val="00DA3FF5"/>
    <w:rsid w:val="00DA4296"/>
    <w:rsid w:val="00DA5003"/>
    <w:rsid w:val="00DA5477"/>
    <w:rsid w:val="00DA5B31"/>
    <w:rsid w:val="00DA67A0"/>
    <w:rsid w:val="00DA7968"/>
    <w:rsid w:val="00DA7CF4"/>
    <w:rsid w:val="00DA7DD6"/>
    <w:rsid w:val="00DB0B22"/>
    <w:rsid w:val="00DB14E1"/>
    <w:rsid w:val="00DB1AB7"/>
    <w:rsid w:val="00DB1B0E"/>
    <w:rsid w:val="00DB29A5"/>
    <w:rsid w:val="00DB2CAD"/>
    <w:rsid w:val="00DB3D8D"/>
    <w:rsid w:val="00DB4045"/>
    <w:rsid w:val="00DB420F"/>
    <w:rsid w:val="00DB5729"/>
    <w:rsid w:val="00DB6B53"/>
    <w:rsid w:val="00DB6C7F"/>
    <w:rsid w:val="00DB6E1F"/>
    <w:rsid w:val="00DB7A58"/>
    <w:rsid w:val="00DB7BF2"/>
    <w:rsid w:val="00DB7C35"/>
    <w:rsid w:val="00DB7EE6"/>
    <w:rsid w:val="00DC1888"/>
    <w:rsid w:val="00DC1B0E"/>
    <w:rsid w:val="00DC2A06"/>
    <w:rsid w:val="00DC2DC7"/>
    <w:rsid w:val="00DC32BF"/>
    <w:rsid w:val="00DC36E3"/>
    <w:rsid w:val="00DC3C56"/>
    <w:rsid w:val="00DC4A49"/>
    <w:rsid w:val="00DC50EA"/>
    <w:rsid w:val="00DC55DF"/>
    <w:rsid w:val="00DC56D1"/>
    <w:rsid w:val="00DC58DF"/>
    <w:rsid w:val="00DC6075"/>
    <w:rsid w:val="00DC617C"/>
    <w:rsid w:val="00DC7889"/>
    <w:rsid w:val="00DC7AC4"/>
    <w:rsid w:val="00DD0691"/>
    <w:rsid w:val="00DD06F4"/>
    <w:rsid w:val="00DD14B5"/>
    <w:rsid w:val="00DD1531"/>
    <w:rsid w:val="00DD21C6"/>
    <w:rsid w:val="00DD2886"/>
    <w:rsid w:val="00DD3194"/>
    <w:rsid w:val="00DD3921"/>
    <w:rsid w:val="00DD3965"/>
    <w:rsid w:val="00DD3C81"/>
    <w:rsid w:val="00DD3ECC"/>
    <w:rsid w:val="00DD4838"/>
    <w:rsid w:val="00DD4B0C"/>
    <w:rsid w:val="00DD50F7"/>
    <w:rsid w:val="00DD52FD"/>
    <w:rsid w:val="00DD55FC"/>
    <w:rsid w:val="00DD587E"/>
    <w:rsid w:val="00DD5D88"/>
    <w:rsid w:val="00DD64DC"/>
    <w:rsid w:val="00DD65BD"/>
    <w:rsid w:val="00DD68EB"/>
    <w:rsid w:val="00DD7221"/>
    <w:rsid w:val="00DE0BCF"/>
    <w:rsid w:val="00DE1601"/>
    <w:rsid w:val="00DE1B35"/>
    <w:rsid w:val="00DE2824"/>
    <w:rsid w:val="00DE2A00"/>
    <w:rsid w:val="00DE2B8E"/>
    <w:rsid w:val="00DE2BCC"/>
    <w:rsid w:val="00DE33EF"/>
    <w:rsid w:val="00DE3665"/>
    <w:rsid w:val="00DE3A5F"/>
    <w:rsid w:val="00DE4864"/>
    <w:rsid w:val="00DE4ED9"/>
    <w:rsid w:val="00DE51C7"/>
    <w:rsid w:val="00DE5BC1"/>
    <w:rsid w:val="00DE6D2F"/>
    <w:rsid w:val="00DF1043"/>
    <w:rsid w:val="00DF10FF"/>
    <w:rsid w:val="00DF1B02"/>
    <w:rsid w:val="00DF1C35"/>
    <w:rsid w:val="00DF1EF3"/>
    <w:rsid w:val="00DF29F5"/>
    <w:rsid w:val="00DF373A"/>
    <w:rsid w:val="00DF38E1"/>
    <w:rsid w:val="00DF44D0"/>
    <w:rsid w:val="00DF4580"/>
    <w:rsid w:val="00DF5391"/>
    <w:rsid w:val="00DF594B"/>
    <w:rsid w:val="00DF6AF9"/>
    <w:rsid w:val="00DF6D38"/>
    <w:rsid w:val="00DF6D58"/>
    <w:rsid w:val="00DF79CC"/>
    <w:rsid w:val="00E000B5"/>
    <w:rsid w:val="00E00EFE"/>
    <w:rsid w:val="00E025F3"/>
    <w:rsid w:val="00E03686"/>
    <w:rsid w:val="00E045E1"/>
    <w:rsid w:val="00E045E7"/>
    <w:rsid w:val="00E05062"/>
    <w:rsid w:val="00E061FC"/>
    <w:rsid w:val="00E063A9"/>
    <w:rsid w:val="00E065A1"/>
    <w:rsid w:val="00E07673"/>
    <w:rsid w:val="00E07C09"/>
    <w:rsid w:val="00E07CD4"/>
    <w:rsid w:val="00E1187B"/>
    <w:rsid w:val="00E11B93"/>
    <w:rsid w:val="00E1213E"/>
    <w:rsid w:val="00E136E0"/>
    <w:rsid w:val="00E13D60"/>
    <w:rsid w:val="00E13E89"/>
    <w:rsid w:val="00E141D4"/>
    <w:rsid w:val="00E14E77"/>
    <w:rsid w:val="00E14F8C"/>
    <w:rsid w:val="00E152EE"/>
    <w:rsid w:val="00E15A9A"/>
    <w:rsid w:val="00E1614B"/>
    <w:rsid w:val="00E162A1"/>
    <w:rsid w:val="00E16381"/>
    <w:rsid w:val="00E16509"/>
    <w:rsid w:val="00E16C59"/>
    <w:rsid w:val="00E16D80"/>
    <w:rsid w:val="00E16E7A"/>
    <w:rsid w:val="00E17273"/>
    <w:rsid w:val="00E17385"/>
    <w:rsid w:val="00E17B5D"/>
    <w:rsid w:val="00E20602"/>
    <w:rsid w:val="00E208C4"/>
    <w:rsid w:val="00E21053"/>
    <w:rsid w:val="00E21910"/>
    <w:rsid w:val="00E222E6"/>
    <w:rsid w:val="00E23106"/>
    <w:rsid w:val="00E231EF"/>
    <w:rsid w:val="00E24E62"/>
    <w:rsid w:val="00E252F4"/>
    <w:rsid w:val="00E2623A"/>
    <w:rsid w:val="00E2638B"/>
    <w:rsid w:val="00E264BB"/>
    <w:rsid w:val="00E26BD1"/>
    <w:rsid w:val="00E26BD5"/>
    <w:rsid w:val="00E270D0"/>
    <w:rsid w:val="00E27139"/>
    <w:rsid w:val="00E27194"/>
    <w:rsid w:val="00E274F0"/>
    <w:rsid w:val="00E27546"/>
    <w:rsid w:val="00E27BD1"/>
    <w:rsid w:val="00E27F59"/>
    <w:rsid w:val="00E30DA8"/>
    <w:rsid w:val="00E314A4"/>
    <w:rsid w:val="00E319D1"/>
    <w:rsid w:val="00E32931"/>
    <w:rsid w:val="00E32A3F"/>
    <w:rsid w:val="00E331FF"/>
    <w:rsid w:val="00E33718"/>
    <w:rsid w:val="00E33A78"/>
    <w:rsid w:val="00E3410B"/>
    <w:rsid w:val="00E351E4"/>
    <w:rsid w:val="00E36C82"/>
    <w:rsid w:val="00E3759F"/>
    <w:rsid w:val="00E378A3"/>
    <w:rsid w:val="00E37C86"/>
    <w:rsid w:val="00E37E23"/>
    <w:rsid w:val="00E4070A"/>
    <w:rsid w:val="00E408C8"/>
    <w:rsid w:val="00E40A33"/>
    <w:rsid w:val="00E41631"/>
    <w:rsid w:val="00E42584"/>
    <w:rsid w:val="00E427D7"/>
    <w:rsid w:val="00E428BC"/>
    <w:rsid w:val="00E42B13"/>
    <w:rsid w:val="00E4381F"/>
    <w:rsid w:val="00E43C62"/>
    <w:rsid w:val="00E43EED"/>
    <w:rsid w:val="00E45626"/>
    <w:rsid w:val="00E457B6"/>
    <w:rsid w:val="00E458FA"/>
    <w:rsid w:val="00E46CFF"/>
    <w:rsid w:val="00E46D46"/>
    <w:rsid w:val="00E46DCD"/>
    <w:rsid w:val="00E4756C"/>
    <w:rsid w:val="00E479FB"/>
    <w:rsid w:val="00E47D17"/>
    <w:rsid w:val="00E501EE"/>
    <w:rsid w:val="00E50249"/>
    <w:rsid w:val="00E507B5"/>
    <w:rsid w:val="00E511B3"/>
    <w:rsid w:val="00E516A0"/>
    <w:rsid w:val="00E51836"/>
    <w:rsid w:val="00E52EB5"/>
    <w:rsid w:val="00E52FEA"/>
    <w:rsid w:val="00E535E5"/>
    <w:rsid w:val="00E54C2F"/>
    <w:rsid w:val="00E553BE"/>
    <w:rsid w:val="00E55722"/>
    <w:rsid w:val="00E55BD7"/>
    <w:rsid w:val="00E56ADD"/>
    <w:rsid w:val="00E571F3"/>
    <w:rsid w:val="00E57F0E"/>
    <w:rsid w:val="00E61118"/>
    <w:rsid w:val="00E61394"/>
    <w:rsid w:val="00E619B8"/>
    <w:rsid w:val="00E6202C"/>
    <w:rsid w:val="00E6241C"/>
    <w:rsid w:val="00E6297D"/>
    <w:rsid w:val="00E63DDC"/>
    <w:rsid w:val="00E64371"/>
    <w:rsid w:val="00E646BD"/>
    <w:rsid w:val="00E646EF"/>
    <w:rsid w:val="00E649A7"/>
    <w:rsid w:val="00E64D7D"/>
    <w:rsid w:val="00E65179"/>
    <w:rsid w:val="00E652BE"/>
    <w:rsid w:val="00E65C58"/>
    <w:rsid w:val="00E66990"/>
    <w:rsid w:val="00E6761B"/>
    <w:rsid w:val="00E679C4"/>
    <w:rsid w:val="00E7038D"/>
    <w:rsid w:val="00E706C0"/>
    <w:rsid w:val="00E71AB9"/>
    <w:rsid w:val="00E7224B"/>
    <w:rsid w:val="00E728FA"/>
    <w:rsid w:val="00E72C04"/>
    <w:rsid w:val="00E72E34"/>
    <w:rsid w:val="00E73028"/>
    <w:rsid w:val="00E73A5B"/>
    <w:rsid w:val="00E73EC6"/>
    <w:rsid w:val="00E748B8"/>
    <w:rsid w:val="00E754AD"/>
    <w:rsid w:val="00E7646E"/>
    <w:rsid w:val="00E76A90"/>
    <w:rsid w:val="00E76B7B"/>
    <w:rsid w:val="00E77922"/>
    <w:rsid w:val="00E808E7"/>
    <w:rsid w:val="00E80E0E"/>
    <w:rsid w:val="00E80E7B"/>
    <w:rsid w:val="00E80F7E"/>
    <w:rsid w:val="00E81911"/>
    <w:rsid w:val="00E831CC"/>
    <w:rsid w:val="00E83A65"/>
    <w:rsid w:val="00E843B3"/>
    <w:rsid w:val="00E84D10"/>
    <w:rsid w:val="00E84EEF"/>
    <w:rsid w:val="00E85D87"/>
    <w:rsid w:val="00E85DD5"/>
    <w:rsid w:val="00E860C9"/>
    <w:rsid w:val="00E86338"/>
    <w:rsid w:val="00E864C0"/>
    <w:rsid w:val="00E87207"/>
    <w:rsid w:val="00E87C7F"/>
    <w:rsid w:val="00E9163C"/>
    <w:rsid w:val="00E918E1"/>
    <w:rsid w:val="00E92345"/>
    <w:rsid w:val="00E92347"/>
    <w:rsid w:val="00E926A5"/>
    <w:rsid w:val="00E93084"/>
    <w:rsid w:val="00E93436"/>
    <w:rsid w:val="00E9394A"/>
    <w:rsid w:val="00E9424F"/>
    <w:rsid w:val="00E9437E"/>
    <w:rsid w:val="00E94D6D"/>
    <w:rsid w:val="00E94E6C"/>
    <w:rsid w:val="00E9548C"/>
    <w:rsid w:val="00E95984"/>
    <w:rsid w:val="00E95FC7"/>
    <w:rsid w:val="00E9613E"/>
    <w:rsid w:val="00E961C1"/>
    <w:rsid w:val="00E9711F"/>
    <w:rsid w:val="00EA05FD"/>
    <w:rsid w:val="00EA0BBF"/>
    <w:rsid w:val="00EA10D4"/>
    <w:rsid w:val="00EA1CC2"/>
    <w:rsid w:val="00EA2156"/>
    <w:rsid w:val="00EA21BF"/>
    <w:rsid w:val="00EA2A92"/>
    <w:rsid w:val="00EA2C04"/>
    <w:rsid w:val="00EA36CB"/>
    <w:rsid w:val="00EA3DB1"/>
    <w:rsid w:val="00EA4577"/>
    <w:rsid w:val="00EA6871"/>
    <w:rsid w:val="00EA7216"/>
    <w:rsid w:val="00EA7822"/>
    <w:rsid w:val="00EB02C5"/>
    <w:rsid w:val="00EB02D3"/>
    <w:rsid w:val="00EB0763"/>
    <w:rsid w:val="00EB096B"/>
    <w:rsid w:val="00EB1416"/>
    <w:rsid w:val="00EB266C"/>
    <w:rsid w:val="00EB26BE"/>
    <w:rsid w:val="00EB27B5"/>
    <w:rsid w:val="00EB287C"/>
    <w:rsid w:val="00EB29E3"/>
    <w:rsid w:val="00EB2B3D"/>
    <w:rsid w:val="00EB48D0"/>
    <w:rsid w:val="00EB4AF5"/>
    <w:rsid w:val="00EB54E2"/>
    <w:rsid w:val="00EB5575"/>
    <w:rsid w:val="00EB69F6"/>
    <w:rsid w:val="00EB7E92"/>
    <w:rsid w:val="00EB7F88"/>
    <w:rsid w:val="00EC0056"/>
    <w:rsid w:val="00EC0866"/>
    <w:rsid w:val="00EC086A"/>
    <w:rsid w:val="00EC1C86"/>
    <w:rsid w:val="00EC1D58"/>
    <w:rsid w:val="00EC37C3"/>
    <w:rsid w:val="00EC3936"/>
    <w:rsid w:val="00EC4200"/>
    <w:rsid w:val="00EC5020"/>
    <w:rsid w:val="00EC58AC"/>
    <w:rsid w:val="00EC6B58"/>
    <w:rsid w:val="00EC6CE5"/>
    <w:rsid w:val="00EC71BB"/>
    <w:rsid w:val="00EC7458"/>
    <w:rsid w:val="00EC78F6"/>
    <w:rsid w:val="00ED02B9"/>
    <w:rsid w:val="00ED0AF6"/>
    <w:rsid w:val="00ED148B"/>
    <w:rsid w:val="00ED1AA5"/>
    <w:rsid w:val="00ED1DFB"/>
    <w:rsid w:val="00ED25DA"/>
    <w:rsid w:val="00ED3D1F"/>
    <w:rsid w:val="00ED3DF7"/>
    <w:rsid w:val="00ED3FEA"/>
    <w:rsid w:val="00ED479B"/>
    <w:rsid w:val="00ED51DB"/>
    <w:rsid w:val="00ED555F"/>
    <w:rsid w:val="00ED58A6"/>
    <w:rsid w:val="00ED5CD1"/>
    <w:rsid w:val="00ED67A6"/>
    <w:rsid w:val="00ED70E3"/>
    <w:rsid w:val="00EE10DA"/>
    <w:rsid w:val="00EE17B5"/>
    <w:rsid w:val="00EE36B8"/>
    <w:rsid w:val="00EE37EB"/>
    <w:rsid w:val="00EE3972"/>
    <w:rsid w:val="00EE3A96"/>
    <w:rsid w:val="00EE3DED"/>
    <w:rsid w:val="00EE417E"/>
    <w:rsid w:val="00EE45FB"/>
    <w:rsid w:val="00EE5AED"/>
    <w:rsid w:val="00EE5D15"/>
    <w:rsid w:val="00EE5EAF"/>
    <w:rsid w:val="00EE5FB1"/>
    <w:rsid w:val="00EE5FF4"/>
    <w:rsid w:val="00EE6AB8"/>
    <w:rsid w:val="00EF0744"/>
    <w:rsid w:val="00EF1106"/>
    <w:rsid w:val="00EF132D"/>
    <w:rsid w:val="00EF14CD"/>
    <w:rsid w:val="00EF1711"/>
    <w:rsid w:val="00EF1993"/>
    <w:rsid w:val="00EF2C90"/>
    <w:rsid w:val="00EF2E1E"/>
    <w:rsid w:val="00EF352F"/>
    <w:rsid w:val="00EF3793"/>
    <w:rsid w:val="00EF4CC9"/>
    <w:rsid w:val="00EF4F56"/>
    <w:rsid w:val="00EF4FCB"/>
    <w:rsid w:val="00EF5325"/>
    <w:rsid w:val="00EF53C8"/>
    <w:rsid w:val="00EF5736"/>
    <w:rsid w:val="00EF5970"/>
    <w:rsid w:val="00EF5D72"/>
    <w:rsid w:val="00EF66D7"/>
    <w:rsid w:val="00EF7034"/>
    <w:rsid w:val="00EF70B5"/>
    <w:rsid w:val="00EF7168"/>
    <w:rsid w:val="00EF7D1F"/>
    <w:rsid w:val="00F001A8"/>
    <w:rsid w:val="00F00599"/>
    <w:rsid w:val="00F00769"/>
    <w:rsid w:val="00F00BC6"/>
    <w:rsid w:val="00F00C09"/>
    <w:rsid w:val="00F00F5E"/>
    <w:rsid w:val="00F01D2C"/>
    <w:rsid w:val="00F01EB3"/>
    <w:rsid w:val="00F02CBB"/>
    <w:rsid w:val="00F03DB5"/>
    <w:rsid w:val="00F03E33"/>
    <w:rsid w:val="00F0424C"/>
    <w:rsid w:val="00F048C5"/>
    <w:rsid w:val="00F0541D"/>
    <w:rsid w:val="00F055A2"/>
    <w:rsid w:val="00F07F3A"/>
    <w:rsid w:val="00F07F74"/>
    <w:rsid w:val="00F10080"/>
    <w:rsid w:val="00F103D9"/>
    <w:rsid w:val="00F10627"/>
    <w:rsid w:val="00F107CF"/>
    <w:rsid w:val="00F1101B"/>
    <w:rsid w:val="00F117BC"/>
    <w:rsid w:val="00F11931"/>
    <w:rsid w:val="00F11C32"/>
    <w:rsid w:val="00F11F65"/>
    <w:rsid w:val="00F1221A"/>
    <w:rsid w:val="00F13A91"/>
    <w:rsid w:val="00F13BDC"/>
    <w:rsid w:val="00F1480A"/>
    <w:rsid w:val="00F150F8"/>
    <w:rsid w:val="00F1561B"/>
    <w:rsid w:val="00F15662"/>
    <w:rsid w:val="00F157DD"/>
    <w:rsid w:val="00F15C84"/>
    <w:rsid w:val="00F15CEA"/>
    <w:rsid w:val="00F15FA0"/>
    <w:rsid w:val="00F168F0"/>
    <w:rsid w:val="00F16B4D"/>
    <w:rsid w:val="00F17473"/>
    <w:rsid w:val="00F17B6D"/>
    <w:rsid w:val="00F17C21"/>
    <w:rsid w:val="00F17EF9"/>
    <w:rsid w:val="00F207A5"/>
    <w:rsid w:val="00F20B90"/>
    <w:rsid w:val="00F210EA"/>
    <w:rsid w:val="00F227C8"/>
    <w:rsid w:val="00F22CB2"/>
    <w:rsid w:val="00F22E31"/>
    <w:rsid w:val="00F238C6"/>
    <w:rsid w:val="00F23926"/>
    <w:rsid w:val="00F24696"/>
    <w:rsid w:val="00F24941"/>
    <w:rsid w:val="00F24AB0"/>
    <w:rsid w:val="00F24FC9"/>
    <w:rsid w:val="00F25625"/>
    <w:rsid w:val="00F257E0"/>
    <w:rsid w:val="00F25DB1"/>
    <w:rsid w:val="00F263C5"/>
    <w:rsid w:val="00F264F8"/>
    <w:rsid w:val="00F30330"/>
    <w:rsid w:val="00F30C6A"/>
    <w:rsid w:val="00F317EE"/>
    <w:rsid w:val="00F323B7"/>
    <w:rsid w:val="00F331CD"/>
    <w:rsid w:val="00F3333E"/>
    <w:rsid w:val="00F3338B"/>
    <w:rsid w:val="00F33BAB"/>
    <w:rsid w:val="00F33F9A"/>
    <w:rsid w:val="00F3490C"/>
    <w:rsid w:val="00F34944"/>
    <w:rsid w:val="00F3494D"/>
    <w:rsid w:val="00F34AEE"/>
    <w:rsid w:val="00F34BD3"/>
    <w:rsid w:val="00F34E19"/>
    <w:rsid w:val="00F3596A"/>
    <w:rsid w:val="00F37266"/>
    <w:rsid w:val="00F40174"/>
    <w:rsid w:val="00F40751"/>
    <w:rsid w:val="00F41454"/>
    <w:rsid w:val="00F41B0B"/>
    <w:rsid w:val="00F41D1F"/>
    <w:rsid w:val="00F4288D"/>
    <w:rsid w:val="00F42978"/>
    <w:rsid w:val="00F42EA3"/>
    <w:rsid w:val="00F43FD5"/>
    <w:rsid w:val="00F43FE2"/>
    <w:rsid w:val="00F44853"/>
    <w:rsid w:val="00F44A0E"/>
    <w:rsid w:val="00F46599"/>
    <w:rsid w:val="00F46D3D"/>
    <w:rsid w:val="00F47304"/>
    <w:rsid w:val="00F47442"/>
    <w:rsid w:val="00F47576"/>
    <w:rsid w:val="00F47E79"/>
    <w:rsid w:val="00F50401"/>
    <w:rsid w:val="00F50E8F"/>
    <w:rsid w:val="00F51176"/>
    <w:rsid w:val="00F51FB0"/>
    <w:rsid w:val="00F522DA"/>
    <w:rsid w:val="00F526AD"/>
    <w:rsid w:val="00F52C52"/>
    <w:rsid w:val="00F52C9B"/>
    <w:rsid w:val="00F5337E"/>
    <w:rsid w:val="00F53606"/>
    <w:rsid w:val="00F53A4A"/>
    <w:rsid w:val="00F540F1"/>
    <w:rsid w:val="00F542A9"/>
    <w:rsid w:val="00F5438B"/>
    <w:rsid w:val="00F54BF1"/>
    <w:rsid w:val="00F55251"/>
    <w:rsid w:val="00F55417"/>
    <w:rsid w:val="00F55BA1"/>
    <w:rsid w:val="00F56B35"/>
    <w:rsid w:val="00F56E76"/>
    <w:rsid w:val="00F576F7"/>
    <w:rsid w:val="00F57EA6"/>
    <w:rsid w:val="00F60022"/>
    <w:rsid w:val="00F60853"/>
    <w:rsid w:val="00F6117E"/>
    <w:rsid w:val="00F61463"/>
    <w:rsid w:val="00F61B0C"/>
    <w:rsid w:val="00F620A1"/>
    <w:rsid w:val="00F62B5E"/>
    <w:rsid w:val="00F62C0D"/>
    <w:rsid w:val="00F62D49"/>
    <w:rsid w:val="00F62E97"/>
    <w:rsid w:val="00F632E0"/>
    <w:rsid w:val="00F65299"/>
    <w:rsid w:val="00F65951"/>
    <w:rsid w:val="00F6656B"/>
    <w:rsid w:val="00F665C7"/>
    <w:rsid w:val="00F668BD"/>
    <w:rsid w:val="00F66A4D"/>
    <w:rsid w:val="00F670AC"/>
    <w:rsid w:val="00F67856"/>
    <w:rsid w:val="00F67A84"/>
    <w:rsid w:val="00F67C83"/>
    <w:rsid w:val="00F70372"/>
    <w:rsid w:val="00F70548"/>
    <w:rsid w:val="00F7136F"/>
    <w:rsid w:val="00F71B0B"/>
    <w:rsid w:val="00F72162"/>
    <w:rsid w:val="00F73021"/>
    <w:rsid w:val="00F73A8F"/>
    <w:rsid w:val="00F73D68"/>
    <w:rsid w:val="00F73F0A"/>
    <w:rsid w:val="00F741B9"/>
    <w:rsid w:val="00F74A61"/>
    <w:rsid w:val="00F74D53"/>
    <w:rsid w:val="00F7559E"/>
    <w:rsid w:val="00F758B9"/>
    <w:rsid w:val="00F76650"/>
    <w:rsid w:val="00F77304"/>
    <w:rsid w:val="00F775D7"/>
    <w:rsid w:val="00F80279"/>
    <w:rsid w:val="00F80CAD"/>
    <w:rsid w:val="00F810E9"/>
    <w:rsid w:val="00F8116A"/>
    <w:rsid w:val="00F81352"/>
    <w:rsid w:val="00F815EB"/>
    <w:rsid w:val="00F81826"/>
    <w:rsid w:val="00F81A41"/>
    <w:rsid w:val="00F81AFC"/>
    <w:rsid w:val="00F81C6E"/>
    <w:rsid w:val="00F82F31"/>
    <w:rsid w:val="00F83359"/>
    <w:rsid w:val="00F8338B"/>
    <w:rsid w:val="00F83E1D"/>
    <w:rsid w:val="00F83F50"/>
    <w:rsid w:val="00F848A5"/>
    <w:rsid w:val="00F84BED"/>
    <w:rsid w:val="00F85095"/>
    <w:rsid w:val="00F85EC5"/>
    <w:rsid w:val="00F865AB"/>
    <w:rsid w:val="00F86BD9"/>
    <w:rsid w:val="00F86C6D"/>
    <w:rsid w:val="00F87000"/>
    <w:rsid w:val="00F908D0"/>
    <w:rsid w:val="00F909E1"/>
    <w:rsid w:val="00F9194D"/>
    <w:rsid w:val="00F91E39"/>
    <w:rsid w:val="00F920FC"/>
    <w:rsid w:val="00F92161"/>
    <w:rsid w:val="00F92398"/>
    <w:rsid w:val="00F93172"/>
    <w:rsid w:val="00F945B7"/>
    <w:rsid w:val="00F94E41"/>
    <w:rsid w:val="00F95808"/>
    <w:rsid w:val="00F95B23"/>
    <w:rsid w:val="00F95C02"/>
    <w:rsid w:val="00F97605"/>
    <w:rsid w:val="00FA1873"/>
    <w:rsid w:val="00FA1B5C"/>
    <w:rsid w:val="00FA1E19"/>
    <w:rsid w:val="00FA2189"/>
    <w:rsid w:val="00FA2330"/>
    <w:rsid w:val="00FA2C82"/>
    <w:rsid w:val="00FA316D"/>
    <w:rsid w:val="00FA36CD"/>
    <w:rsid w:val="00FA3BEE"/>
    <w:rsid w:val="00FA4439"/>
    <w:rsid w:val="00FA4494"/>
    <w:rsid w:val="00FA45BD"/>
    <w:rsid w:val="00FA4604"/>
    <w:rsid w:val="00FA4707"/>
    <w:rsid w:val="00FA4845"/>
    <w:rsid w:val="00FA49BA"/>
    <w:rsid w:val="00FA5290"/>
    <w:rsid w:val="00FA5304"/>
    <w:rsid w:val="00FA589F"/>
    <w:rsid w:val="00FA6AA8"/>
    <w:rsid w:val="00FA70D2"/>
    <w:rsid w:val="00FB04A6"/>
    <w:rsid w:val="00FB0FAA"/>
    <w:rsid w:val="00FB1C66"/>
    <w:rsid w:val="00FB2196"/>
    <w:rsid w:val="00FB21A5"/>
    <w:rsid w:val="00FB2839"/>
    <w:rsid w:val="00FB2E26"/>
    <w:rsid w:val="00FB36CD"/>
    <w:rsid w:val="00FB3953"/>
    <w:rsid w:val="00FB494E"/>
    <w:rsid w:val="00FB50FB"/>
    <w:rsid w:val="00FB6616"/>
    <w:rsid w:val="00FC056A"/>
    <w:rsid w:val="00FC1114"/>
    <w:rsid w:val="00FC142A"/>
    <w:rsid w:val="00FC1C5F"/>
    <w:rsid w:val="00FC3356"/>
    <w:rsid w:val="00FC43D3"/>
    <w:rsid w:val="00FC4417"/>
    <w:rsid w:val="00FC4CFE"/>
    <w:rsid w:val="00FC60D6"/>
    <w:rsid w:val="00FC6988"/>
    <w:rsid w:val="00FC6BE3"/>
    <w:rsid w:val="00FC73F2"/>
    <w:rsid w:val="00FD06A9"/>
    <w:rsid w:val="00FD087A"/>
    <w:rsid w:val="00FD0C8B"/>
    <w:rsid w:val="00FD0CBE"/>
    <w:rsid w:val="00FD0E11"/>
    <w:rsid w:val="00FD227D"/>
    <w:rsid w:val="00FD2314"/>
    <w:rsid w:val="00FD23C2"/>
    <w:rsid w:val="00FD2A0C"/>
    <w:rsid w:val="00FD2CFB"/>
    <w:rsid w:val="00FD3D33"/>
    <w:rsid w:val="00FD3E7C"/>
    <w:rsid w:val="00FD4134"/>
    <w:rsid w:val="00FD4C57"/>
    <w:rsid w:val="00FD50D2"/>
    <w:rsid w:val="00FD5C79"/>
    <w:rsid w:val="00FD5E04"/>
    <w:rsid w:val="00FD5F3F"/>
    <w:rsid w:val="00FD77B5"/>
    <w:rsid w:val="00FE0844"/>
    <w:rsid w:val="00FE0AA6"/>
    <w:rsid w:val="00FE0C39"/>
    <w:rsid w:val="00FE0DFC"/>
    <w:rsid w:val="00FE12B2"/>
    <w:rsid w:val="00FE16F4"/>
    <w:rsid w:val="00FE2148"/>
    <w:rsid w:val="00FE2CDB"/>
    <w:rsid w:val="00FE2E77"/>
    <w:rsid w:val="00FE377F"/>
    <w:rsid w:val="00FE39EF"/>
    <w:rsid w:val="00FE45EE"/>
    <w:rsid w:val="00FE4766"/>
    <w:rsid w:val="00FE4BAC"/>
    <w:rsid w:val="00FE5143"/>
    <w:rsid w:val="00FE51A6"/>
    <w:rsid w:val="00FE5708"/>
    <w:rsid w:val="00FE5FE1"/>
    <w:rsid w:val="00FE6567"/>
    <w:rsid w:val="00FE65B9"/>
    <w:rsid w:val="00FE7063"/>
    <w:rsid w:val="00FE7238"/>
    <w:rsid w:val="00FF0515"/>
    <w:rsid w:val="00FF08E5"/>
    <w:rsid w:val="00FF16F4"/>
    <w:rsid w:val="00FF1AB4"/>
    <w:rsid w:val="00FF278A"/>
    <w:rsid w:val="00FF3401"/>
    <w:rsid w:val="00FF3539"/>
    <w:rsid w:val="00FF3C8B"/>
    <w:rsid w:val="00FF3F0C"/>
    <w:rsid w:val="00FF3F5B"/>
    <w:rsid w:val="00FF4207"/>
    <w:rsid w:val="00FF4732"/>
    <w:rsid w:val="00FF4AAC"/>
    <w:rsid w:val="00FF60B7"/>
    <w:rsid w:val="00FF67E3"/>
    <w:rsid w:val="00FF7BB1"/>
    <w:rsid w:val="00FF7C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0D81C0"/>
  <w15:docId w15:val="{9FEFAF96-19A3-4BAA-AAEE-75B2845B6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6DA9"/>
    <w:pPr>
      <w:ind w:leftChars="200" w:left="480"/>
    </w:pPr>
  </w:style>
  <w:style w:type="paragraph" w:styleId="a4">
    <w:name w:val="header"/>
    <w:basedOn w:val="a"/>
    <w:link w:val="a5"/>
    <w:uiPriority w:val="99"/>
    <w:unhideWhenUsed/>
    <w:rsid w:val="00A74502"/>
    <w:pPr>
      <w:tabs>
        <w:tab w:val="center" w:pos="4153"/>
        <w:tab w:val="right" w:pos="8306"/>
      </w:tabs>
      <w:snapToGrid w:val="0"/>
    </w:pPr>
    <w:rPr>
      <w:sz w:val="20"/>
      <w:szCs w:val="20"/>
      <w:lang w:val="x-none" w:eastAsia="x-none"/>
    </w:rPr>
  </w:style>
  <w:style w:type="character" w:customStyle="1" w:styleId="a5">
    <w:name w:val="頁首 字元"/>
    <w:link w:val="a4"/>
    <w:uiPriority w:val="99"/>
    <w:rsid w:val="00A74502"/>
    <w:rPr>
      <w:kern w:val="2"/>
    </w:rPr>
  </w:style>
  <w:style w:type="paragraph" w:styleId="a6">
    <w:name w:val="footer"/>
    <w:basedOn w:val="a"/>
    <w:link w:val="a7"/>
    <w:uiPriority w:val="99"/>
    <w:unhideWhenUsed/>
    <w:rsid w:val="00A74502"/>
    <w:pPr>
      <w:tabs>
        <w:tab w:val="center" w:pos="4153"/>
        <w:tab w:val="right" w:pos="8306"/>
      </w:tabs>
      <w:snapToGrid w:val="0"/>
    </w:pPr>
    <w:rPr>
      <w:sz w:val="20"/>
      <w:szCs w:val="20"/>
      <w:lang w:val="x-none" w:eastAsia="x-none"/>
    </w:rPr>
  </w:style>
  <w:style w:type="character" w:customStyle="1" w:styleId="a7">
    <w:name w:val="頁尾 字元"/>
    <w:link w:val="a6"/>
    <w:uiPriority w:val="99"/>
    <w:rsid w:val="00A74502"/>
    <w:rPr>
      <w:kern w:val="2"/>
    </w:rPr>
  </w:style>
  <w:style w:type="table" w:styleId="a8">
    <w:name w:val="Table Grid"/>
    <w:basedOn w:val="a1"/>
    <w:uiPriority w:val="59"/>
    <w:rsid w:val="00996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D41B3"/>
    <w:rPr>
      <w:rFonts w:ascii="Cambria" w:hAnsi="Cambria"/>
      <w:sz w:val="18"/>
      <w:szCs w:val="18"/>
      <w:lang w:val="x-none" w:eastAsia="x-none"/>
    </w:rPr>
  </w:style>
  <w:style w:type="character" w:customStyle="1" w:styleId="aa">
    <w:name w:val="註解方塊文字 字元"/>
    <w:link w:val="a9"/>
    <w:uiPriority w:val="99"/>
    <w:semiHidden/>
    <w:rsid w:val="005D41B3"/>
    <w:rPr>
      <w:rFonts w:ascii="Cambria" w:eastAsia="新細明體" w:hAnsi="Cambria" w:cs="Times New Roman"/>
      <w:kern w:val="2"/>
      <w:sz w:val="18"/>
      <w:szCs w:val="18"/>
    </w:rPr>
  </w:style>
  <w:style w:type="paragraph" w:styleId="ab">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1,一般文字 字元1 字元 字元1,一般文字 字元1 字元 字元1 字元 字元,內文壹 字元 字元 字元1"/>
    <w:basedOn w:val="a"/>
    <w:link w:val="ac"/>
    <w:rsid w:val="00881B1C"/>
    <w:rPr>
      <w:rFonts w:ascii="細明體" w:eastAsia="細明體" w:hAnsi="Courier New"/>
      <w:sz w:val="28"/>
      <w:szCs w:val="20"/>
      <w:lang w:val="x-none" w:eastAsia="x-none"/>
    </w:rPr>
  </w:style>
  <w:style w:type="character" w:customStyle="1" w:styleId="ac">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1 字元,一般文字 字元1 字元 字元1 字元"/>
    <w:link w:val="ab"/>
    <w:rsid w:val="00881B1C"/>
    <w:rPr>
      <w:rFonts w:ascii="細明體" w:eastAsia="細明體" w:hAnsi="Courier New"/>
      <w:kern w:val="2"/>
      <w:sz w:val="28"/>
      <w:lang w:val="x-none" w:eastAsia="x-none"/>
    </w:rPr>
  </w:style>
  <w:style w:type="paragraph" w:customStyle="1" w:styleId="ad">
    <w:name w:val="甲篇、一二三"/>
    <w:autoRedefine/>
    <w:rsid w:val="00881B1C"/>
    <w:pPr>
      <w:widowControl w:val="0"/>
      <w:topLinePunct/>
      <w:autoSpaceDN w:val="0"/>
      <w:spacing w:line="500" w:lineRule="exact"/>
      <w:ind w:firstLineChars="200" w:firstLine="560"/>
      <w:jc w:val="both"/>
    </w:pPr>
    <w:rPr>
      <w:rFonts w:ascii="新細明體" w:eastAsia="標楷體" w:hAnsi="新細明體"/>
      <w:kern w:val="2"/>
      <w:sz w:val="28"/>
      <w:szCs w:val="28"/>
    </w:rPr>
  </w:style>
  <w:style w:type="paragraph" w:customStyle="1" w:styleId="ae">
    <w:name w:val="甲篇、內文"/>
    <w:autoRedefine/>
    <w:rsid w:val="00042F31"/>
    <w:pPr>
      <w:tabs>
        <w:tab w:val="left" w:pos="540"/>
      </w:tabs>
      <w:spacing w:line="600" w:lineRule="exact"/>
      <w:ind w:leftChars="200" w:left="1040" w:hangingChars="200" w:hanging="560"/>
      <w:jc w:val="both"/>
    </w:pPr>
    <w:rPr>
      <w:rFonts w:ascii="新細明體" w:eastAsia="標楷體" w:hAnsi="新細明體"/>
      <w:kern w:val="2"/>
      <w:sz w:val="28"/>
      <w:szCs w:val="28"/>
    </w:rPr>
  </w:style>
  <w:style w:type="paragraph" w:customStyle="1" w:styleId="af">
    <w:name w:val="甲篇、內文粗體 字元 字元 字元"/>
    <w:link w:val="af0"/>
    <w:autoRedefine/>
    <w:rsid w:val="00881B1C"/>
    <w:pPr>
      <w:spacing w:line="500" w:lineRule="exact"/>
      <w:ind w:firstLineChars="200" w:firstLine="200"/>
      <w:jc w:val="both"/>
    </w:pPr>
    <w:rPr>
      <w:rFonts w:ascii="新細明體" w:eastAsia="標楷體" w:hAnsi="新細明體"/>
      <w:b/>
      <w:kern w:val="2"/>
      <w:sz w:val="28"/>
      <w:szCs w:val="28"/>
    </w:rPr>
  </w:style>
  <w:style w:type="character" w:customStyle="1" w:styleId="af0">
    <w:name w:val="甲篇、內文粗體 字元 字元 字元 字元"/>
    <w:link w:val="af"/>
    <w:rsid w:val="00881B1C"/>
    <w:rPr>
      <w:rFonts w:ascii="新細明體" w:eastAsia="標楷體" w:hAnsi="新細明體"/>
      <w:b/>
      <w:kern w:val="2"/>
      <w:sz w:val="28"/>
      <w:szCs w:val="28"/>
      <w:lang w:bidi="ar-SA"/>
    </w:rPr>
  </w:style>
  <w:style w:type="paragraph" w:styleId="af1">
    <w:name w:val="No Spacing"/>
    <w:uiPriority w:val="1"/>
    <w:qFormat/>
    <w:rsid w:val="009B3589"/>
    <w:pPr>
      <w:widowControl w:val="0"/>
    </w:pPr>
    <w:rPr>
      <w:kern w:val="2"/>
      <w:sz w:val="24"/>
      <w:szCs w:val="22"/>
    </w:rPr>
  </w:style>
  <w:style w:type="paragraph" w:styleId="Web">
    <w:name w:val="Normal (Web)"/>
    <w:basedOn w:val="a"/>
    <w:uiPriority w:val="99"/>
    <w:unhideWhenUsed/>
    <w:rsid w:val="00F50401"/>
    <w:pPr>
      <w:widowControl/>
      <w:spacing w:before="100" w:beforeAutospacing="1" w:after="100" w:afterAutospacing="1"/>
    </w:pPr>
    <w:rPr>
      <w:rFonts w:ascii="新細明體" w:hAnsi="新細明體" w:cs="新細明體"/>
      <w:kern w:val="0"/>
      <w:szCs w:val="24"/>
    </w:rPr>
  </w:style>
  <w:style w:type="paragraph" w:customStyle="1" w:styleId="af2">
    <w:name w:val="乙篇、(一)(二)(三)"/>
    <w:autoRedefine/>
    <w:rsid w:val="00677DE5"/>
    <w:pPr>
      <w:spacing w:before="40" w:line="580" w:lineRule="exact"/>
      <w:ind w:firstLineChars="100" w:firstLine="280"/>
      <w:jc w:val="both"/>
    </w:pPr>
    <w:rPr>
      <w:rFonts w:ascii="標楷體" w:eastAsia="標楷體" w:hAnsi="新細明體"/>
      <w:b/>
      <w:noProof/>
      <w:kern w:val="32"/>
      <w:sz w:val="28"/>
      <w:szCs w:val="28"/>
    </w:rPr>
  </w:style>
  <w:style w:type="paragraph" w:customStyle="1" w:styleId="Default">
    <w:name w:val="Default"/>
    <w:rsid w:val="0039251B"/>
    <w:pPr>
      <w:widowControl w:val="0"/>
      <w:autoSpaceDE w:val="0"/>
      <w:autoSpaceDN w:val="0"/>
      <w:adjustRightInd w:val="0"/>
    </w:pPr>
    <w:rPr>
      <w:rFonts w:ascii="標楷體$...." w:eastAsia="標楷體$...." w:hAnsiTheme="minorHAnsi" w:cs="標楷體$...."/>
      <w:color w:val="000000"/>
      <w:sz w:val="24"/>
      <w:szCs w:val="24"/>
    </w:rPr>
  </w:style>
  <w:style w:type="paragraph" w:customStyle="1" w:styleId="af3">
    <w:name w:val="乙篇、內文"/>
    <w:link w:val="af4"/>
    <w:rsid w:val="006C6128"/>
    <w:pPr>
      <w:widowControl w:val="0"/>
      <w:spacing w:line="460" w:lineRule="exact"/>
      <w:ind w:firstLineChars="200" w:firstLine="480"/>
      <w:jc w:val="both"/>
    </w:pPr>
    <w:rPr>
      <w:rFonts w:ascii="標楷體" w:eastAsia="標楷體" w:hAnsi="標楷體"/>
      <w:kern w:val="2"/>
      <w:sz w:val="24"/>
      <w:szCs w:val="24"/>
    </w:rPr>
  </w:style>
  <w:style w:type="character" w:customStyle="1" w:styleId="af4">
    <w:name w:val="乙篇、內文 字元"/>
    <w:link w:val="af3"/>
    <w:rsid w:val="006C6128"/>
    <w:rPr>
      <w:rFonts w:ascii="標楷體" w:eastAsia="標楷體" w:hAnsi="標楷體"/>
      <w:kern w:val="2"/>
      <w:sz w:val="24"/>
      <w:szCs w:val="24"/>
    </w:rPr>
  </w:style>
  <w:style w:type="paragraph" w:customStyle="1" w:styleId="af5">
    <w:name w:val="甲篇、甲乙丙"/>
    <w:autoRedefine/>
    <w:rsid w:val="0095076C"/>
    <w:pPr>
      <w:jc w:val="center"/>
    </w:pPr>
    <w:rPr>
      <w:rFonts w:ascii="標楷體" w:eastAsia="標楷體" w:hAnsi="標楷體"/>
      <w:b/>
      <w:kern w:val="2"/>
      <w:sz w:val="40"/>
      <w:szCs w:val="40"/>
    </w:rPr>
  </w:style>
  <w:style w:type="table" w:customStyle="1" w:styleId="7">
    <w:name w:val="表格格線7"/>
    <w:basedOn w:val="a1"/>
    <w:rsid w:val="00FA2C8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uiPriority w:val="20"/>
    <w:qFormat/>
    <w:rsid w:val="001525DD"/>
    <w:rPr>
      <w:i/>
      <w:iCs/>
    </w:rPr>
  </w:style>
  <w:style w:type="character" w:customStyle="1" w:styleId="fontstyle01">
    <w:name w:val="fontstyle01"/>
    <w:basedOn w:val="a0"/>
    <w:rsid w:val="001525DD"/>
    <w:rPr>
      <w:rFonts w:ascii="標楷體" w:eastAsia="標楷體" w:hAnsi="標楷體" w:hint="eastAsia"/>
      <w:b w:val="0"/>
      <w:bCs w:val="0"/>
      <w:i w:val="0"/>
      <w:iCs w:val="0"/>
      <w:color w:val="000000"/>
      <w:sz w:val="28"/>
      <w:szCs w:val="28"/>
    </w:rPr>
  </w:style>
  <w:style w:type="table" w:customStyle="1" w:styleId="3">
    <w:name w:val="表格格線3"/>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itle"/>
    <w:basedOn w:val="a"/>
    <w:link w:val="af8"/>
    <w:uiPriority w:val="10"/>
    <w:qFormat/>
    <w:rsid w:val="001525DD"/>
    <w:pPr>
      <w:tabs>
        <w:tab w:val="left" w:pos="1276"/>
      </w:tabs>
      <w:snapToGrid w:val="0"/>
      <w:spacing w:before="240" w:after="60"/>
      <w:jc w:val="center"/>
      <w:outlineLvl w:val="0"/>
    </w:pPr>
    <w:rPr>
      <w:rFonts w:ascii="Arial" w:hAnsi="Arial"/>
      <w:b/>
      <w:sz w:val="32"/>
      <w:szCs w:val="32"/>
      <w:lang w:val="x-none" w:eastAsia="x-none"/>
    </w:rPr>
  </w:style>
  <w:style w:type="character" w:customStyle="1" w:styleId="af8">
    <w:name w:val="標題 字元"/>
    <w:basedOn w:val="a0"/>
    <w:link w:val="af7"/>
    <w:uiPriority w:val="10"/>
    <w:rsid w:val="001525DD"/>
    <w:rPr>
      <w:rFonts w:ascii="Arial" w:hAnsi="Arial"/>
      <w:b/>
      <w:kern w:val="2"/>
      <w:sz w:val="32"/>
      <w:szCs w:val="32"/>
      <w:lang w:val="x-none" w:eastAsia="x-none"/>
    </w:rPr>
  </w:style>
  <w:style w:type="paragraph" w:styleId="20">
    <w:name w:val="Body Text Indent 2"/>
    <w:basedOn w:val="a"/>
    <w:link w:val="21"/>
    <w:rsid w:val="001525DD"/>
    <w:pPr>
      <w:spacing w:line="600" w:lineRule="exact"/>
      <w:ind w:left="840" w:hanging="840"/>
      <w:jc w:val="both"/>
    </w:pPr>
    <w:rPr>
      <w:rFonts w:ascii="標楷體" w:eastAsia="標楷體" w:hAnsi="Times New Roman"/>
      <w:spacing w:val="40"/>
      <w:sz w:val="32"/>
      <w:szCs w:val="20"/>
      <w:lang w:val="x-none" w:eastAsia="x-none"/>
    </w:rPr>
  </w:style>
  <w:style w:type="character" w:customStyle="1" w:styleId="21">
    <w:name w:val="本文縮排 2 字元"/>
    <w:basedOn w:val="a0"/>
    <w:link w:val="20"/>
    <w:rsid w:val="001525DD"/>
    <w:rPr>
      <w:rFonts w:ascii="標楷體" w:eastAsia="標楷體" w:hAnsi="Times New Roman"/>
      <w:spacing w:val="40"/>
      <w:kern w:val="2"/>
      <w:sz w:val="32"/>
      <w:lang w:val="x-none" w:eastAsia="x-none"/>
    </w:rPr>
  </w:style>
  <w:style w:type="paragraph" w:styleId="af9">
    <w:name w:val="annotation text"/>
    <w:basedOn w:val="a"/>
    <w:link w:val="afa"/>
    <w:semiHidden/>
    <w:rsid w:val="001525DD"/>
    <w:pPr>
      <w:adjustRightInd w:val="0"/>
      <w:spacing w:line="360" w:lineRule="atLeast"/>
      <w:textAlignment w:val="baseline"/>
    </w:pPr>
    <w:rPr>
      <w:rFonts w:ascii="Times New Roman" w:eastAsia="細明體" w:hAnsi="Times New Roman"/>
      <w:kern w:val="0"/>
      <w:sz w:val="28"/>
      <w:szCs w:val="20"/>
      <w:lang w:val="x-none" w:eastAsia="x-none"/>
    </w:rPr>
  </w:style>
  <w:style w:type="character" w:customStyle="1" w:styleId="afa">
    <w:name w:val="註解文字 字元"/>
    <w:basedOn w:val="a0"/>
    <w:link w:val="af9"/>
    <w:semiHidden/>
    <w:rsid w:val="001525DD"/>
    <w:rPr>
      <w:rFonts w:ascii="Times New Roman" w:eastAsia="細明體" w:hAnsi="Times New Roman"/>
      <w:sz w:val="28"/>
      <w:lang w:val="x-none" w:eastAsia="x-none"/>
    </w:rPr>
  </w:style>
  <w:style w:type="paragraph" w:customStyle="1" w:styleId="8">
    <w:name w:val="樣式8"/>
    <w:basedOn w:val="a"/>
    <w:autoRedefine/>
    <w:rsid w:val="001525DD"/>
    <w:pPr>
      <w:overflowPunct w:val="0"/>
      <w:spacing w:line="480" w:lineRule="exact"/>
      <w:ind w:firstLineChars="200" w:firstLine="537"/>
      <w:jc w:val="both"/>
    </w:pPr>
    <w:rPr>
      <w:rFonts w:ascii="新細明體" w:eastAsia="標楷體" w:hAnsi="新細明體"/>
      <w:b/>
      <w:bCs/>
      <w:snapToGrid w:val="0"/>
      <w:spacing w:val="-6"/>
      <w:kern w:val="0"/>
      <w:sz w:val="28"/>
      <w:szCs w:val="28"/>
    </w:rPr>
  </w:style>
  <w:style w:type="paragraph" w:customStyle="1" w:styleId="CharCharCharChar">
    <w:name w:val="字元 字元 字元 Char Char 字元 Char Char 字元 字元"/>
    <w:basedOn w:val="a"/>
    <w:rsid w:val="001525DD"/>
    <w:pPr>
      <w:widowControl/>
      <w:spacing w:after="160" w:line="240" w:lineRule="exact"/>
    </w:pPr>
    <w:rPr>
      <w:rFonts w:ascii="Verdana" w:hAnsi="Verdana"/>
      <w:kern w:val="0"/>
      <w:sz w:val="20"/>
      <w:szCs w:val="20"/>
      <w:lang w:val="en-GB" w:eastAsia="en-US"/>
    </w:rPr>
  </w:style>
  <w:style w:type="paragraph" w:customStyle="1" w:styleId="afb">
    <w:name w:val="文"/>
    <w:basedOn w:val="20"/>
    <w:rsid w:val="001525DD"/>
    <w:pPr>
      <w:autoSpaceDE w:val="0"/>
      <w:autoSpaceDN w:val="0"/>
      <w:adjustRightInd w:val="0"/>
      <w:snapToGrid w:val="0"/>
      <w:spacing w:line="460" w:lineRule="exact"/>
      <w:ind w:left="0" w:firstLineChars="200" w:firstLine="200"/>
    </w:pPr>
    <w:rPr>
      <w:rFonts w:ascii="Times New Roman"/>
      <w:spacing w:val="0"/>
      <w:sz w:val="22"/>
    </w:rPr>
  </w:style>
  <w:style w:type="paragraph" w:customStyle="1" w:styleId="30">
    <w:name w:val="樣式3"/>
    <w:basedOn w:val="a"/>
    <w:rsid w:val="001525DD"/>
    <w:pPr>
      <w:autoSpaceDE w:val="0"/>
      <w:autoSpaceDN w:val="0"/>
      <w:spacing w:beforeLines="50" w:before="156" w:afterLines="50" w:after="156" w:line="500" w:lineRule="exact"/>
      <w:ind w:firstLine="737"/>
      <w:jc w:val="both"/>
      <w:textAlignment w:val="baseline"/>
    </w:pPr>
    <w:rPr>
      <w:rFonts w:ascii="Times New Roman" w:eastAsia="華康楷書體W5" w:hAnsi="標楷體"/>
      <w:szCs w:val="20"/>
    </w:rPr>
  </w:style>
  <w:style w:type="paragraph" w:styleId="afc">
    <w:name w:val="Body Text"/>
    <w:basedOn w:val="a"/>
    <w:link w:val="afd"/>
    <w:rsid w:val="001525DD"/>
    <w:pPr>
      <w:spacing w:line="200" w:lineRule="exact"/>
      <w:jc w:val="both"/>
    </w:pPr>
    <w:rPr>
      <w:rFonts w:ascii="Times New Roman" w:hAnsi="Times New Roman"/>
      <w:b/>
      <w:bCs/>
      <w:sz w:val="20"/>
      <w:szCs w:val="24"/>
      <w:lang w:val="x-none" w:eastAsia="x-none"/>
    </w:rPr>
  </w:style>
  <w:style w:type="character" w:customStyle="1" w:styleId="afd">
    <w:name w:val="本文 字元"/>
    <w:basedOn w:val="a0"/>
    <w:link w:val="afc"/>
    <w:rsid w:val="001525DD"/>
    <w:rPr>
      <w:rFonts w:ascii="Times New Roman" w:hAnsi="Times New Roman"/>
      <w:b/>
      <w:bCs/>
      <w:kern w:val="2"/>
      <w:szCs w:val="24"/>
      <w:lang w:val="x-none" w:eastAsia="x-none"/>
    </w:rPr>
  </w:style>
  <w:style w:type="paragraph" w:customStyle="1" w:styleId="10">
    <w:name w:val="字元 字元1"/>
    <w:basedOn w:val="a"/>
    <w:semiHidden/>
    <w:rsid w:val="001525DD"/>
    <w:pPr>
      <w:widowControl/>
      <w:spacing w:after="160" w:line="240" w:lineRule="exact"/>
    </w:pPr>
    <w:rPr>
      <w:rFonts w:ascii="Verdana" w:eastAsia="Times New Roman" w:hAnsi="Verdana"/>
      <w:kern w:val="0"/>
      <w:sz w:val="20"/>
      <w:szCs w:val="20"/>
      <w:lang w:eastAsia="en-US"/>
    </w:rPr>
  </w:style>
  <w:style w:type="paragraph" w:customStyle="1" w:styleId="11">
    <w:name w:val="樣式1"/>
    <w:basedOn w:val="a"/>
    <w:next w:val="a"/>
    <w:autoRedefine/>
    <w:rsid w:val="001525DD"/>
    <w:pPr>
      <w:autoSpaceDN w:val="0"/>
      <w:spacing w:line="520" w:lineRule="exact"/>
      <w:ind w:leftChars="11" w:left="22" w:firstLine="454"/>
      <w:jc w:val="both"/>
    </w:pPr>
    <w:rPr>
      <w:rFonts w:ascii="標楷體" w:eastAsia="標楷體" w:hAnsi="標楷體"/>
      <w:bCs/>
      <w:szCs w:val="24"/>
    </w:rPr>
  </w:style>
  <w:style w:type="paragraph" w:customStyle="1" w:styleId="afe">
    <w:name w:val="標題（一）"/>
    <w:basedOn w:val="a"/>
    <w:link w:val="aff"/>
    <w:rsid w:val="001525DD"/>
    <w:pPr>
      <w:spacing w:beforeLines="20" w:before="20" w:afterLines="20" w:after="20" w:line="400" w:lineRule="exact"/>
      <w:ind w:left="480" w:firstLineChars="200" w:firstLine="200"/>
      <w:jc w:val="both"/>
    </w:pPr>
    <w:rPr>
      <w:rFonts w:ascii="新細明體" w:eastAsia="標楷體" w:hAnsi="新細明體"/>
      <w:b/>
      <w:bCs/>
      <w:sz w:val="28"/>
      <w:szCs w:val="28"/>
      <w:lang w:val="x-none" w:eastAsia="x-none"/>
    </w:rPr>
  </w:style>
  <w:style w:type="character" w:customStyle="1" w:styleId="aff">
    <w:name w:val="標題（一） 字元"/>
    <w:link w:val="afe"/>
    <w:rsid w:val="001525DD"/>
    <w:rPr>
      <w:rFonts w:ascii="新細明體" w:eastAsia="標楷體" w:hAnsi="新細明體"/>
      <w:b/>
      <w:bCs/>
      <w:kern w:val="2"/>
      <w:sz w:val="28"/>
      <w:szCs w:val="28"/>
      <w:lang w:val="x-none" w:eastAsia="x-none"/>
    </w:rPr>
  </w:style>
  <w:style w:type="paragraph" w:customStyle="1" w:styleId="aff0">
    <w:name w:val="字元 字元 字元 字元 字元 字元 字元 字元 字元 字元 字元 字元 字元 字元 字元"/>
    <w:basedOn w:val="a"/>
    <w:rsid w:val="001525DD"/>
    <w:pPr>
      <w:widowControl/>
      <w:spacing w:after="160" w:line="240" w:lineRule="exact"/>
    </w:pPr>
    <w:rPr>
      <w:rFonts w:ascii="Verdana" w:hAnsi="Verdana"/>
      <w:kern w:val="0"/>
      <w:sz w:val="20"/>
      <w:szCs w:val="20"/>
      <w:lang w:val="en-GB" w:eastAsia="en-US"/>
    </w:rPr>
  </w:style>
  <w:style w:type="paragraph" w:customStyle="1" w:styleId="aff1">
    <w:name w:val="標題(一)"/>
    <w:basedOn w:val="a"/>
    <w:qFormat/>
    <w:rsid w:val="001525DD"/>
    <w:pPr>
      <w:spacing w:line="520" w:lineRule="exact"/>
      <w:ind w:leftChars="450" w:left="650" w:hangingChars="200" w:hanging="200"/>
      <w:jc w:val="both"/>
    </w:pPr>
    <w:rPr>
      <w:rFonts w:ascii="標楷體" w:eastAsia="標楷體" w:hAnsi="標楷體"/>
      <w:sz w:val="32"/>
      <w:szCs w:val="32"/>
    </w:rPr>
  </w:style>
  <w:style w:type="paragraph" w:customStyle="1" w:styleId="225">
    <w:name w:val="乙篇、內文行距22.5"/>
    <w:autoRedefine/>
    <w:rsid w:val="001525DD"/>
    <w:pPr>
      <w:widowControl w:val="0"/>
      <w:spacing w:line="450" w:lineRule="exact"/>
      <w:ind w:firstLineChars="200" w:firstLine="480"/>
    </w:pPr>
    <w:rPr>
      <w:rFonts w:ascii="新細明體" w:eastAsia="標楷體" w:hAnsi="新細明體"/>
      <w:kern w:val="2"/>
      <w:sz w:val="24"/>
      <w:szCs w:val="24"/>
    </w:rPr>
  </w:style>
  <w:style w:type="paragraph" w:customStyle="1" w:styleId="aff2">
    <w:name w:val="乙篇、內文粗體"/>
    <w:link w:val="aff3"/>
    <w:rsid w:val="001525DD"/>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f3">
    <w:name w:val="乙篇、內文粗體 字元"/>
    <w:link w:val="aff2"/>
    <w:rsid w:val="001525DD"/>
    <w:rPr>
      <w:rFonts w:ascii="新細明體" w:eastAsia="標楷體" w:hAnsi="新細明體"/>
      <w:b/>
      <w:kern w:val="2"/>
      <w:sz w:val="24"/>
      <w:szCs w:val="24"/>
    </w:rPr>
  </w:style>
  <w:style w:type="paragraph" w:customStyle="1" w:styleId="25">
    <w:name w:val="乙篇、內文行距25"/>
    <w:autoRedefine/>
    <w:rsid w:val="001525DD"/>
    <w:pPr>
      <w:widowControl w:val="0"/>
      <w:spacing w:line="520" w:lineRule="exact"/>
      <w:ind w:firstLineChars="200" w:firstLine="480"/>
      <w:jc w:val="both"/>
    </w:pPr>
    <w:rPr>
      <w:rFonts w:ascii="新細明體" w:eastAsia="標楷體" w:hAnsi="新細明體"/>
      <w:kern w:val="2"/>
      <w:sz w:val="24"/>
      <w:szCs w:val="24"/>
    </w:rPr>
  </w:style>
  <w:style w:type="character" w:styleId="aff4">
    <w:name w:val="Hyperlink"/>
    <w:uiPriority w:val="99"/>
    <w:rsid w:val="001525DD"/>
    <w:rPr>
      <w:color w:val="0000FF"/>
      <w:u w:val="single"/>
    </w:rPr>
  </w:style>
  <w:style w:type="paragraph" w:customStyle="1" w:styleId="aff5">
    <w:name w:val="甲篇、(一)(二)(三)"/>
    <w:autoRedefine/>
    <w:rsid w:val="001525DD"/>
    <w:pPr>
      <w:spacing w:beforeLines="69" w:before="248" w:line="520" w:lineRule="exact"/>
      <w:ind w:firstLineChars="200" w:firstLine="561"/>
      <w:jc w:val="both"/>
    </w:pPr>
    <w:rPr>
      <w:rFonts w:ascii="新細明體" w:eastAsia="標楷體" w:hAnsi="新細明體"/>
      <w:b/>
      <w:kern w:val="2"/>
      <w:sz w:val="28"/>
      <w:szCs w:val="28"/>
    </w:rPr>
  </w:style>
  <w:style w:type="paragraph" w:styleId="HTML">
    <w:name w:val="HTML Preformatted"/>
    <w:basedOn w:val="a"/>
    <w:link w:val="HTML0"/>
    <w:rsid w:val="001525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lang w:val="x-none" w:eastAsia="x-none"/>
    </w:rPr>
  </w:style>
  <w:style w:type="character" w:customStyle="1" w:styleId="HTML0">
    <w:name w:val="HTML 預設格式 字元"/>
    <w:basedOn w:val="a0"/>
    <w:link w:val="HTML"/>
    <w:rsid w:val="001525DD"/>
    <w:rPr>
      <w:rFonts w:ascii="細明體" w:eastAsia="細明體" w:hAnsi="細明體"/>
      <w:sz w:val="24"/>
      <w:szCs w:val="24"/>
      <w:lang w:val="x-none" w:eastAsia="x-none"/>
    </w:rPr>
  </w:style>
  <w:style w:type="paragraph" w:styleId="aff6">
    <w:name w:val="Body Text Indent"/>
    <w:basedOn w:val="a"/>
    <w:link w:val="aff7"/>
    <w:rsid w:val="001525DD"/>
    <w:pPr>
      <w:spacing w:after="120"/>
      <w:ind w:leftChars="200" w:left="480"/>
    </w:pPr>
    <w:rPr>
      <w:rFonts w:ascii="Times New Roman" w:hAnsi="Times New Roman"/>
      <w:szCs w:val="24"/>
      <w:lang w:val="x-none" w:eastAsia="x-none"/>
    </w:rPr>
  </w:style>
  <w:style w:type="character" w:customStyle="1" w:styleId="aff7">
    <w:name w:val="本文縮排 字元"/>
    <w:basedOn w:val="a0"/>
    <w:link w:val="aff6"/>
    <w:rsid w:val="001525DD"/>
    <w:rPr>
      <w:rFonts w:ascii="Times New Roman" w:hAnsi="Times New Roman"/>
      <w:kern w:val="2"/>
      <w:sz w:val="24"/>
      <w:szCs w:val="24"/>
      <w:lang w:val="x-none" w:eastAsia="x-none"/>
    </w:rPr>
  </w:style>
  <w:style w:type="paragraph" w:styleId="aff8">
    <w:name w:val="Date"/>
    <w:basedOn w:val="a"/>
    <w:next w:val="a"/>
    <w:link w:val="aff9"/>
    <w:rsid w:val="001525DD"/>
    <w:pPr>
      <w:jc w:val="right"/>
    </w:pPr>
    <w:rPr>
      <w:rFonts w:ascii="Times New Roman" w:eastAsia="標楷體" w:hAnsi="Times New Roman"/>
      <w:szCs w:val="24"/>
      <w:lang w:val="x-none" w:eastAsia="x-none"/>
    </w:rPr>
  </w:style>
  <w:style w:type="character" w:customStyle="1" w:styleId="aff9">
    <w:name w:val="日期 字元"/>
    <w:basedOn w:val="a0"/>
    <w:link w:val="aff8"/>
    <w:rsid w:val="001525DD"/>
    <w:rPr>
      <w:rFonts w:ascii="Times New Roman" w:eastAsia="標楷體" w:hAnsi="Times New Roman"/>
      <w:kern w:val="2"/>
      <w:sz w:val="24"/>
      <w:szCs w:val="24"/>
      <w:lang w:val="x-none" w:eastAsia="x-none"/>
    </w:rPr>
  </w:style>
  <w:style w:type="paragraph" w:customStyle="1" w:styleId="affa">
    <w:name w:val="表頭"/>
    <w:basedOn w:val="a"/>
    <w:rsid w:val="001525DD"/>
    <w:pPr>
      <w:ind w:leftChars="30" w:left="30" w:rightChars="30" w:right="30"/>
      <w:jc w:val="distribute"/>
    </w:pPr>
    <w:rPr>
      <w:rFonts w:ascii="華康楷書體W5" w:eastAsia="標楷體" w:hAnsi="Times New Roman"/>
      <w:sz w:val="20"/>
      <w:szCs w:val="20"/>
    </w:rPr>
  </w:style>
  <w:style w:type="paragraph" w:customStyle="1" w:styleId="22">
    <w:name w:val="樣式2 字元"/>
    <w:basedOn w:val="a"/>
    <w:autoRedefine/>
    <w:rsid w:val="001525DD"/>
    <w:pPr>
      <w:overflowPunct w:val="0"/>
      <w:spacing w:line="480" w:lineRule="exact"/>
      <w:ind w:firstLineChars="200" w:firstLine="560"/>
      <w:jc w:val="both"/>
    </w:pPr>
    <w:rPr>
      <w:rFonts w:ascii="新細明體" w:eastAsia="標楷體" w:hAnsi="新細明體"/>
      <w:bCs/>
      <w:sz w:val="28"/>
      <w:szCs w:val="28"/>
    </w:rPr>
  </w:style>
  <w:style w:type="paragraph" w:customStyle="1" w:styleId="affb">
    <w:name w:val="標題壹"/>
    <w:basedOn w:val="a"/>
    <w:rsid w:val="001525DD"/>
    <w:pPr>
      <w:spacing w:before="360" w:after="240" w:line="480" w:lineRule="exact"/>
      <w:jc w:val="both"/>
    </w:pPr>
    <w:rPr>
      <w:rFonts w:ascii="標楷體" w:eastAsia="標楷體" w:hAnsi="Times New Roman"/>
      <w:sz w:val="32"/>
      <w:szCs w:val="20"/>
    </w:rPr>
  </w:style>
  <w:style w:type="paragraph" w:customStyle="1" w:styleId="affc">
    <w:name w:val="小計"/>
    <w:basedOn w:val="a"/>
    <w:rsid w:val="001525DD"/>
    <w:pPr>
      <w:ind w:leftChars="250" w:left="250" w:rightChars="100" w:right="100"/>
      <w:jc w:val="distribute"/>
    </w:pPr>
    <w:rPr>
      <w:rFonts w:ascii="Times New Roman" w:eastAsia="標楷體" w:hAnsi="Times New Roman" w:cs="新細明體"/>
      <w:b/>
      <w:sz w:val="18"/>
      <w:szCs w:val="18"/>
    </w:rPr>
  </w:style>
  <w:style w:type="paragraph" w:customStyle="1" w:styleId="affd">
    <w:name w:val="甲篇內文"/>
    <w:basedOn w:val="a"/>
    <w:link w:val="23"/>
    <w:qFormat/>
    <w:rsid w:val="001525DD"/>
    <w:pPr>
      <w:spacing w:line="460" w:lineRule="exact"/>
      <w:ind w:firstLineChars="200" w:firstLine="200"/>
      <w:jc w:val="both"/>
    </w:pPr>
    <w:rPr>
      <w:rFonts w:ascii="標楷體" w:eastAsia="標楷體" w:hAnsi="Times New Roman"/>
      <w:sz w:val="28"/>
      <w:szCs w:val="28"/>
    </w:rPr>
  </w:style>
  <w:style w:type="character" w:customStyle="1" w:styleId="23">
    <w:name w:val="甲篇內文 字元2"/>
    <w:basedOn w:val="a0"/>
    <w:link w:val="affd"/>
    <w:rsid w:val="001525DD"/>
    <w:rPr>
      <w:rFonts w:ascii="標楷體" w:eastAsia="標楷體" w:hAnsi="Times New Roman"/>
      <w:kern w:val="2"/>
      <w:sz w:val="28"/>
      <w:szCs w:val="28"/>
    </w:rPr>
  </w:style>
  <w:style w:type="numbering" w:customStyle="1" w:styleId="12">
    <w:name w:val="無清單1"/>
    <w:next w:val="a2"/>
    <w:uiPriority w:val="99"/>
    <w:semiHidden/>
    <w:unhideWhenUsed/>
    <w:rsid w:val="001525DD"/>
  </w:style>
  <w:style w:type="table" w:customStyle="1" w:styleId="4">
    <w:name w:val="表格格線4"/>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無清單2"/>
    <w:next w:val="a2"/>
    <w:uiPriority w:val="99"/>
    <w:semiHidden/>
    <w:unhideWhenUsed/>
    <w:rsid w:val="001525DD"/>
  </w:style>
  <w:style w:type="table" w:customStyle="1" w:styleId="80">
    <w:name w:val="表格格線8"/>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空2格內文"/>
    <w:basedOn w:val="a"/>
    <w:link w:val="27"/>
    <w:uiPriority w:val="99"/>
    <w:rsid w:val="001525DD"/>
    <w:pPr>
      <w:spacing w:line="480" w:lineRule="exact"/>
      <w:ind w:firstLine="720"/>
      <w:jc w:val="both"/>
    </w:pPr>
    <w:rPr>
      <w:rFonts w:ascii="標楷體" w:eastAsia="標楷體" w:hAnsi="標楷體"/>
      <w:spacing w:val="10"/>
      <w:sz w:val="28"/>
      <w:szCs w:val="28"/>
    </w:rPr>
  </w:style>
  <w:style w:type="character" w:customStyle="1" w:styleId="27">
    <w:name w:val="空2格內文 字元"/>
    <w:link w:val="26"/>
    <w:uiPriority w:val="99"/>
    <w:rsid w:val="001525DD"/>
    <w:rPr>
      <w:rFonts w:ascii="標楷體" w:eastAsia="標楷體" w:hAnsi="標楷體"/>
      <w:spacing w:val="10"/>
      <w:kern w:val="2"/>
      <w:sz w:val="28"/>
      <w:szCs w:val="28"/>
    </w:rPr>
  </w:style>
  <w:style w:type="paragraph" w:customStyle="1" w:styleId="50">
    <w:name w:val="樣式5"/>
    <w:basedOn w:val="a"/>
    <w:rsid w:val="001525DD"/>
    <w:pPr>
      <w:adjustRightInd w:val="0"/>
      <w:spacing w:line="360" w:lineRule="auto"/>
      <w:ind w:left="960" w:firstLine="480"/>
      <w:jc w:val="both"/>
    </w:pPr>
    <w:rPr>
      <w:rFonts w:ascii="華康楷書體W5" w:eastAsia="華康楷書體W5" w:hAnsi="Times New Roman"/>
      <w:kern w:val="0"/>
      <w:sz w:val="26"/>
      <w:szCs w:val="20"/>
    </w:rPr>
  </w:style>
  <w:style w:type="paragraph" w:customStyle="1" w:styleId="affe">
    <w:name w:val="乙篇主文"/>
    <w:basedOn w:val="a"/>
    <w:link w:val="afff"/>
    <w:rsid w:val="001525DD"/>
    <w:pPr>
      <w:spacing w:line="400" w:lineRule="exact"/>
      <w:ind w:firstLineChars="200" w:firstLine="200"/>
      <w:jc w:val="both"/>
    </w:pPr>
    <w:rPr>
      <w:rFonts w:ascii="標楷體" w:eastAsia="標楷體" w:hAnsi="Times New Roman"/>
      <w:szCs w:val="24"/>
    </w:rPr>
  </w:style>
  <w:style w:type="character" w:customStyle="1" w:styleId="afff">
    <w:name w:val="乙篇主文 字元"/>
    <w:link w:val="affe"/>
    <w:rsid w:val="001525DD"/>
    <w:rPr>
      <w:rFonts w:ascii="標楷體" w:eastAsia="標楷體" w:hAnsi="Times New Roman"/>
      <w:kern w:val="2"/>
      <w:sz w:val="24"/>
      <w:szCs w:val="24"/>
    </w:rPr>
  </w:style>
  <w:style w:type="character" w:styleId="afff0">
    <w:name w:val="annotation reference"/>
    <w:basedOn w:val="a0"/>
    <w:uiPriority w:val="99"/>
    <w:semiHidden/>
    <w:unhideWhenUsed/>
    <w:rsid w:val="001525DD"/>
    <w:rPr>
      <w:sz w:val="18"/>
      <w:szCs w:val="18"/>
    </w:rPr>
  </w:style>
  <w:style w:type="paragraph" w:styleId="afff1">
    <w:name w:val="annotation subject"/>
    <w:basedOn w:val="af9"/>
    <w:next w:val="af9"/>
    <w:link w:val="afff2"/>
    <w:uiPriority w:val="99"/>
    <w:semiHidden/>
    <w:unhideWhenUsed/>
    <w:rsid w:val="001525DD"/>
    <w:pPr>
      <w:adjustRightInd/>
      <w:spacing w:line="240" w:lineRule="auto"/>
      <w:textAlignment w:val="auto"/>
    </w:pPr>
    <w:rPr>
      <w:rFonts w:eastAsia="標楷體"/>
      <w:b/>
      <w:bCs/>
      <w:kern w:val="2"/>
      <w:lang w:val="en-US" w:eastAsia="zh-TW"/>
    </w:rPr>
  </w:style>
  <w:style w:type="character" w:customStyle="1" w:styleId="afff2">
    <w:name w:val="註解主旨 字元"/>
    <w:basedOn w:val="afa"/>
    <w:link w:val="afff1"/>
    <w:uiPriority w:val="99"/>
    <w:semiHidden/>
    <w:rsid w:val="001525DD"/>
    <w:rPr>
      <w:rFonts w:ascii="Times New Roman" w:eastAsia="標楷體" w:hAnsi="Times New Roman"/>
      <w:b/>
      <w:bCs/>
      <w:kern w:val="2"/>
      <w:sz w:val="28"/>
      <w:lang w:val="x-none" w:eastAsia="x-none"/>
    </w:rPr>
  </w:style>
  <w:style w:type="table" w:customStyle="1" w:styleId="9">
    <w:name w:val="表格格線9"/>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750">
      <w:bodyDiv w:val="1"/>
      <w:marLeft w:val="0"/>
      <w:marRight w:val="0"/>
      <w:marTop w:val="0"/>
      <w:marBottom w:val="0"/>
      <w:divBdr>
        <w:top w:val="none" w:sz="0" w:space="0" w:color="auto"/>
        <w:left w:val="none" w:sz="0" w:space="0" w:color="auto"/>
        <w:bottom w:val="none" w:sz="0" w:space="0" w:color="auto"/>
        <w:right w:val="none" w:sz="0" w:space="0" w:color="auto"/>
      </w:divBdr>
    </w:div>
    <w:div w:id="28915457">
      <w:bodyDiv w:val="1"/>
      <w:marLeft w:val="0"/>
      <w:marRight w:val="0"/>
      <w:marTop w:val="0"/>
      <w:marBottom w:val="0"/>
      <w:divBdr>
        <w:top w:val="none" w:sz="0" w:space="0" w:color="auto"/>
        <w:left w:val="none" w:sz="0" w:space="0" w:color="auto"/>
        <w:bottom w:val="none" w:sz="0" w:space="0" w:color="auto"/>
        <w:right w:val="none" w:sz="0" w:space="0" w:color="auto"/>
      </w:divBdr>
    </w:div>
    <w:div w:id="136461129">
      <w:bodyDiv w:val="1"/>
      <w:marLeft w:val="0"/>
      <w:marRight w:val="0"/>
      <w:marTop w:val="0"/>
      <w:marBottom w:val="0"/>
      <w:divBdr>
        <w:top w:val="none" w:sz="0" w:space="0" w:color="auto"/>
        <w:left w:val="none" w:sz="0" w:space="0" w:color="auto"/>
        <w:bottom w:val="none" w:sz="0" w:space="0" w:color="auto"/>
        <w:right w:val="none" w:sz="0" w:space="0" w:color="auto"/>
      </w:divBdr>
    </w:div>
    <w:div w:id="210310794">
      <w:bodyDiv w:val="1"/>
      <w:marLeft w:val="0"/>
      <w:marRight w:val="0"/>
      <w:marTop w:val="0"/>
      <w:marBottom w:val="0"/>
      <w:divBdr>
        <w:top w:val="none" w:sz="0" w:space="0" w:color="auto"/>
        <w:left w:val="none" w:sz="0" w:space="0" w:color="auto"/>
        <w:bottom w:val="none" w:sz="0" w:space="0" w:color="auto"/>
        <w:right w:val="none" w:sz="0" w:space="0" w:color="auto"/>
      </w:divBdr>
    </w:div>
    <w:div w:id="321742487">
      <w:bodyDiv w:val="1"/>
      <w:marLeft w:val="0"/>
      <w:marRight w:val="0"/>
      <w:marTop w:val="0"/>
      <w:marBottom w:val="0"/>
      <w:divBdr>
        <w:top w:val="none" w:sz="0" w:space="0" w:color="auto"/>
        <w:left w:val="none" w:sz="0" w:space="0" w:color="auto"/>
        <w:bottom w:val="none" w:sz="0" w:space="0" w:color="auto"/>
        <w:right w:val="none" w:sz="0" w:space="0" w:color="auto"/>
      </w:divBdr>
    </w:div>
    <w:div w:id="409616542">
      <w:bodyDiv w:val="1"/>
      <w:marLeft w:val="0"/>
      <w:marRight w:val="0"/>
      <w:marTop w:val="0"/>
      <w:marBottom w:val="0"/>
      <w:divBdr>
        <w:top w:val="none" w:sz="0" w:space="0" w:color="auto"/>
        <w:left w:val="none" w:sz="0" w:space="0" w:color="auto"/>
        <w:bottom w:val="none" w:sz="0" w:space="0" w:color="auto"/>
        <w:right w:val="none" w:sz="0" w:space="0" w:color="auto"/>
      </w:divBdr>
    </w:div>
    <w:div w:id="502672717">
      <w:bodyDiv w:val="1"/>
      <w:marLeft w:val="0"/>
      <w:marRight w:val="0"/>
      <w:marTop w:val="0"/>
      <w:marBottom w:val="0"/>
      <w:divBdr>
        <w:top w:val="none" w:sz="0" w:space="0" w:color="auto"/>
        <w:left w:val="none" w:sz="0" w:space="0" w:color="auto"/>
        <w:bottom w:val="none" w:sz="0" w:space="0" w:color="auto"/>
        <w:right w:val="none" w:sz="0" w:space="0" w:color="auto"/>
      </w:divBdr>
    </w:div>
    <w:div w:id="969090647">
      <w:bodyDiv w:val="1"/>
      <w:marLeft w:val="0"/>
      <w:marRight w:val="0"/>
      <w:marTop w:val="0"/>
      <w:marBottom w:val="0"/>
      <w:divBdr>
        <w:top w:val="none" w:sz="0" w:space="0" w:color="auto"/>
        <w:left w:val="none" w:sz="0" w:space="0" w:color="auto"/>
        <w:bottom w:val="none" w:sz="0" w:space="0" w:color="auto"/>
        <w:right w:val="none" w:sz="0" w:space="0" w:color="auto"/>
      </w:divBdr>
    </w:div>
    <w:div w:id="1273247821">
      <w:bodyDiv w:val="1"/>
      <w:marLeft w:val="0"/>
      <w:marRight w:val="0"/>
      <w:marTop w:val="0"/>
      <w:marBottom w:val="0"/>
      <w:divBdr>
        <w:top w:val="none" w:sz="0" w:space="0" w:color="auto"/>
        <w:left w:val="none" w:sz="0" w:space="0" w:color="auto"/>
        <w:bottom w:val="none" w:sz="0" w:space="0" w:color="auto"/>
        <w:right w:val="none" w:sz="0" w:space="0" w:color="auto"/>
      </w:divBdr>
    </w:div>
    <w:div w:id="1320497277">
      <w:bodyDiv w:val="1"/>
      <w:marLeft w:val="0"/>
      <w:marRight w:val="0"/>
      <w:marTop w:val="0"/>
      <w:marBottom w:val="0"/>
      <w:divBdr>
        <w:top w:val="none" w:sz="0" w:space="0" w:color="auto"/>
        <w:left w:val="none" w:sz="0" w:space="0" w:color="auto"/>
        <w:bottom w:val="none" w:sz="0" w:space="0" w:color="auto"/>
        <w:right w:val="none" w:sz="0" w:space="0" w:color="auto"/>
      </w:divBdr>
    </w:div>
    <w:div w:id="1409810926">
      <w:bodyDiv w:val="1"/>
      <w:marLeft w:val="0"/>
      <w:marRight w:val="0"/>
      <w:marTop w:val="0"/>
      <w:marBottom w:val="0"/>
      <w:divBdr>
        <w:top w:val="none" w:sz="0" w:space="0" w:color="auto"/>
        <w:left w:val="none" w:sz="0" w:space="0" w:color="auto"/>
        <w:bottom w:val="none" w:sz="0" w:space="0" w:color="auto"/>
        <w:right w:val="none" w:sz="0" w:space="0" w:color="auto"/>
      </w:divBdr>
    </w:div>
    <w:div w:id="1455102625">
      <w:bodyDiv w:val="1"/>
      <w:marLeft w:val="0"/>
      <w:marRight w:val="0"/>
      <w:marTop w:val="0"/>
      <w:marBottom w:val="0"/>
      <w:divBdr>
        <w:top w:val="none" w:sz="0" w:space="0" w:color="auto"/>
        <w:left w:val="none" w:sz="0" w:space="0" w:color="auto"/>
        <w:bottom w:val="none" w:sz="0" w:space="0" w:color="auto"/>
        <w:right w:val="none" w:sz="0" w:space="0" w:color="auto"/>
      </w:divBdr>
    </w:div>
    <w:div w:id="1527212560">
      <w:bodyDiv w:val="1"/>
      <w:marLeft w:val="0"/>
      <w:marRight w:val="0"/>
      <w:marTop w:val="0"/>
      <w:marBottom w:val="0"/>
      <w:divBdr>
        <w:top w:val="none" w:sz="0" w:space="0" w:color="auto"/>
        <w:left w:val="none" w:sz="0" w:space="0" w:color="auto"/>
        <w:bottom w:val="none" w:sz="0" w:space="0" w:color="auto"/>
        <w:right w:val="none" w:sz="0" w:space="0" w:color="auto"/>
      </w:divBdr>
    </w:div>
    <w:div w:id="1552427604">
      <w:bodyDiv w:val="1"/>
      <w:marLeft w:val="0"/>
      <w:marRight w:val="0"/>
      <w:marTop w:val="0"/>
      <w:marBottom w:val="0"/>
      <w:divBdr>
        <w:top w:val="none" w:sz="0" w:space="0" w:color="auto"/>
        <w:left w:val="none" w:sz="0" w:space="0" w:color="auto"/>
        <w:bottom w:val="none" w:sz="0" w:space="0" w:color="auto"/>
        <w:right w:val="none" w:sz="0" w:space="0" w:color="auto"/>
      </w:divBdr>
    </w:div>
    <w:div w:id="1570966902">
      <w:bodyDiv w:val="1"/>
      <w:marLeft w:val="0"/>
      <w:marRight w:val="0"/>
      <w:marTop w:val="0"/>
      <w:marBottom w:val="0"/>
      <w:divBdr>
        <w:top w:val="none" w:sz="0" w:space="0" w:color="auto"/>
        <w:left w:val="none" w:sz="0" w:space="0" w:color="auto"/>
        <w:bottom w:val="none" w:sz="0" w:space="0" w:color="auto"/>
        <w:right w:val="none" w:sz="0" w:space="0" w:color="auto"/>
      </w:divBdr>
    </w:div>
    <w:div w:id="1587231285">
      <w:bodyDiv w:val="1"/>
      <w:marLeft w:val="0"/>
      <w:marRight w:val="0"/>
      <w:marTop w:val="0"/>
      <w:marBottom w:val="0"/>
      <w:divBdr>
        <w:top w:val="none" w:sz="0" w:space="0" w:color="auto"/>
        <w:left w:val="none" w:sz="0" w:space="0" w:color="auto"/>
        <w:bottom w:val="none" w:sz="0" w:space="0" w:color="auto"/>
        <w:right w:val="none" w:sz="0" w:space="0" w:color="auto"/>
      </w:divBdr>
    </w:div>
    <w:div w:id="1759790148">
      <w:bodyDiv w:val="1"/>
      <w:marLeft w:val="0"/>
      <w:marRight w:val="0"/>
      <w:marTop w:val="0"/>
      <w:marBottom w:val="0"/>
      <w:divBdr>
        <w:top w:val="none" w:sz="0" w:space="0" w:color="auto"/>
        <w:left w:val="none" w:sz="0" w:space="0" w:color="auto"/>
        <w:bottom w:val="none" w:sz="0" w:space="0" w:color="auto"/>
        <w:right w:val="none" w:sz="0" w:space="0" w:color="auto"/>
      </w:divBdr>
    </w:div>
    <w:div w:id="1811484511">
      <w:bodyDiv w:val="1"/>
      <w:marLeft w:val="0"/>
      <w:marRight w:val="0"/>
      <w:marTop w:val="0"/>
      <w:marBottom w:val="0"/>
      <w:divBdr>
        <w:top w:val="none" w:sz="0" w:space="0" w:color="auto"/>
        <w:left w:val="none" w:sz="0" w:space="0" w:color="auto"/>
        <w:bottom w:val="none" w:sz="0" w:space="0" w:color="auto"/>
        <w:right w:val="none" w:sz="0" w:space="0" w:color="auto"/>
      </w:divBdr>
    </w:div>
    <w:div w:id="1836535157">
      <w:bodyDiv w:val="1"/>
      <w:marLeft w:val="0"/>
      <w:marRight w:val="0"/>
      <w:marTop w:val="0"/>
      <w:marBottom w:val="0"/>
      <w:divBdr>
        <w:top w:val="none" w:sz="0" w:space="0" w:color="auto"/>
        <w:left w:val="none" w:sz="0" w:space="0" w:color="auto"/>
        <w:bottom w:val="none" w:sz="0" w:space="0" w:color="auto"/>
        <w:right w:val="none" w:sz="0" w:space="0" w:color="auto"/>
      </w:divBdr>
    </w:div>
    <w:div w:id="1927300164">
      <w:bodyDiv w:val="1"/>
      <w:marLeft w:val="0"/>
      <w:marRight w:val="0"/>
      <w:marTop w:val="0"/>
      <w:marBottom w:val="0"/>
      <w:divBdr>
        <w:top w:val="none" w:sz="0" w:space="0" w:color="auto"/>
        <w:left w:val="none" w:sz="0" w:space="0" w:color="auto"/>
        <w:bottom w:val="none" w:sz="0" w:space="0" w:color="auto"/>
        <w:right w:val="none" w:sz="0" w:space="0" w:color="auto"/>
      </w:divBdr>
    </w:div>
    <w:div w:id="1967465861">
      <w:bodyDiv w:val="1"/>
      <w:marLeft w:val="0"/>
      <w:marRight w:val="0"/>
      <w:marTop w:val="0"/>
      <w:marBottom w:val="0"/>
      <w:divBdr>
        <w:top w:val="none" w:sz="0" w:space="0" w:color="auto"/>
        <w:left w:val="none" w:sz="0" w:space="0" w:color="auto"/>
        <w:bottom w:val="none" w:sz="0" w:space="0" w:color="auto"/>
        <w:right w:val="none" w:sz="0" w:space="0" w:color="auto"/>
      </w:divBdr>
    </w:div>
    <w:div w:id="1975403302">
      <w:bodyDiv w:val="1"/>
      <w:marLeft w:val="0"/>
      <w:marRight w:val="0"/>
      <w:marTop w:val="0"/>
      <w:marBottom w:val="0"/>
      <w:divBdr>
        <w:top w:val="none" w:sz="0" w:space="0" w:color="auto"/>
        <w:left w:val="none" w:sz="0" w:space="0" w:color="auto"/>
        <w:bottom w:val="none" w:sz="0" w:space="0" w:color="auto"/>
        <w:right w:val="none" w:sz="0" w:space="0" w:color="auto"/>
      </w:divBdr>
    </w:div>
    <w:div w:id="1998217554">
      <w:bodyDiv w:val="1"/>
      <w:marLeft w:val="0"/>
      <w:marRight w:val="0"/>
      <w:marTop w:val="0"/>
      <w:marBottom w:val="0"/>
      <w:divBdr>
        <w:top w:val="none" w:sz="0" w:space="0" w:color="auto"/>
        <w:left w:val="none" w:sz="0" w:space="0" w:color="auto"/>
        <w:bottom w:val="none" w:sz="0" w:space="0" w:color="auto"/>
        <w:right w:val="none" w:sz="0" w:space="0" w:color="auto"/>
      </w:divBdr>
    </w:div>
    <w:div w:id="201683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g"/><Relationship Id="rId27" Type="http://schemas.openxmlformats.org/officeDocument/2006/relationships/image" Target="media/image20.png"/><Relationship Id="rId30"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837C8-DB84-4E24-8D59-BEA3EC1A2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22</Pages>
  <Words>2256</Words>
  <Characters>12862</Characters>
  <Application>Microsoft Office Word</Application>
  <DocSecurity>0</DocSecurity>
  <Lines>107</Lines>
  <Paragraphs>30</Paragraphs>
  <ScaleCrop>false</ScaleCrop>
  <Company>npad</Company>
  <LinksUpToDate>false</LinksUpToDate>
  <CharactersWithSpaces>15088</CharactersWithSpaces>
  <SharedDoc>false</SharedDoc>
  <HLinks>
    <vt:vector size="6" baseType="variant">
      <vt:variant>
        <vt:i4>65619</vt:i4>
      </vt:variant>
      <vt:variant>
        <vt:i4>28</vt:i4>
      </vt:variant>
      <vt:variant>
        <vt:i4>0</vt:i4>
      </vt:variant>
      <vt:variant>
        <vt:i4>5</vt:i4>
      </vt:variant>
      <vt:variant>
        <vt:lpwstr>http://www.clur.com.tw/a1.aspx?id=34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林審計秀宜</dc:creator>
  <cp:lastModifiedBy>江亞庭</cp:lastModifiedBy>
  <cp:revision>17</cp:revision>
  <cp:lastPrinted>2026-07-01T03:46:00Z</cp:lastPrinted>
  <dcterms:created xsi:type="dcterms:W3CDTF">2026-07-07T05:46:00Z</dcterms:created>
  <dcterms:modified xsi:type="dcterms:W3CDTF">2026-07-13T01:56:00Z</dcterms:modified>
</cp:coreProperties>
</file>