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0F20E" w14:textId="74E2842E" w:rsidR="00503E6B" w:rsidRPr="006429CD" w:rsidRDefault="00503E6B" w:rsidP="007B69A1">
      <w:pPr>
        <w:overflowPunct w:val="0"/>
        <w:autoSpaceDE w:val="0"/>
        <w:autoSpaceDN w:val="0"/>
        <w:adjustRightInd w:val="0"/>
        <w:jc w:val="center"/>
        <w:rPr>
          <w:rFonts w:ascii="標楷體" w:eastAsia="標楷體" w:hAnsi="標楷體" w:cs="DFKaiShu-SB-Estd-BF,Bold"/>
          <w:b/>
          <w:bCs/>
          <w:kern w:val="0"/>
          <w:sz w:val="40"/>
          <w:szCs w:val="40"/>
        </w:rPr>
      </w:pPr>
      <w:r w:rsidRPr="006429CD">
        <w:rPr>
          <w:rFonts w:ascii="標楷體" w:eastAsia="標楷體" w:hAnsi="標楷體" w:cs="DFKaiShu-SB-Estd-BF,Bold" w:hint="eastAsia"/>
          <w:b/>
          <w:bCs/>
          <w:kern w:val="0"/>
          <w:sz w:val="40"/>
          <w:szCs w:val="40"/>
        </w:rPr>
        <w:t>中華民國</w:t>
      </w:r>
      <w:r w:rsidRPr="006429CD">
        <w:rPr>
          <w:rFonts w:ascii="標楷體" w:eastAsia="標楷體" w:hAnsi="標楷體" w:cs="DFKaiShu-SB-Estd-BF,Bold" w:hint="eastAsia"/>
          <w:b/>
          <w:bCs/>
          <w:spacing w:val="-60"/>
          <w:kern w:val="0"/>
          <w:sz w:val="40"/>
          <w:szCs w:val="40"/>
        </w:rPr>
        <w:t xml:space="preserve"> </w:t>
      </w:r>
      <w:r w:rsidRPr="006429CD">
        <w:rPr>
          <w:rFonts w:ascii="標楷體" w:eastAsia="標楷體" w:hAnsi="標楷體" w:cs="DFKaiShu-SB-Estd-BF,Bold" w:hint="eastAsia"/>
          <w:b/>
          <w:bCs/>
          <w:kern w:val="0"/>
          <w:sz w:val="40"/>
          <w:szCs w:val="40"/>
        </w:rPr>
        <w:t>1</w:t>
      </w:r>
      <w:r>
        <w:rPr>
          <w:rFonts w:ascii="標楷體" w:eastAsia="標楷體" w:hAnsi="標楷體" w:cs="DFKaiShu-SB-Estd-BF,Bold" w:hint="eastAsia"/>
          <w:b/>
          <w:bCs/>
          <w:kern w:val="0"/>
          <w:sz w:val="40"/>
          <w:szCs w:val="40"/>
        </w:rPr>
        <w:t>1</w:t>
      </w:r>
      <w:r w:rsidR="00381D5D">
        <w:rPr>
          <w:rFonts w:ascii="標楷體" w:eastAsia="標楷體" w:hAnsi="標楷體" w:cs="DFKaiShu-SB-Estd-BF,Bold" w:hint="eastAsia"/>
          <w:b/>
          <w:bCs/>
          <w:kern w:val="0"/>
          <w:sz w:val="40"/>
          <w:szCs w:val="40"/>
        </w:rPr>
        <w:t>4</w:t>
      </w:r>
      <w:r w:rsidRPr="006429CD">
        <w:rPr>
          <w:rFonts w:ascii="標楷體" w:eastAsia="標楷體" w:hAnsi="標楷體" w:cs="DFKaiShu-SB-Estd-BF,Bold" w:hint="eastAsia"/>
          <w:b/>
          <w:bCs/>
          <w:spacing w:val="-60"/>
          <w:kern w:val="0"/>
          <w:sz w:val="40"/>
          <w:szCs w:val="40"/>
        </w:rPr>
        <w:t xml:space="preserve"> </w:t>
      </w:r>
      <w:r w:rsidRPr="006429CD">
        <w:rPr>
          <w:rFonts w:ascii="標楷體" w:eastAsia="標楷體" w:hAnsi="標楷體" w:cs="DFKaiShu-SB-Estd-BF,Bold" w:hint="eastAsia"/>
          <w:b/>
          <w:bCs/>
          <w:kern w:val="0"/>
          <w:sz w:val="40"/>
          <w:szCs w:val="40"/>
        </w:rPr>
        <w:t>年度</w:t>
      </w:r>
    </w:p>
    <w:p w14:paraId="3E12C806" w14:textId="77777777" w:rsidR="00503E6B" w:rsidRPr="00C52683" w:rsidRDefault="00503E6B" w:rsidP="007B69A1">
      <w:pPr>
        <w:overflowPunct w:val="0"/>
        <w:autoSpaceDE w:val="0"/>
        <w:autoSpaceDN w:val="0"/>
        <w:adjustRightInd w:val="0"/>
        <w:spacing w:beforeLines="10" w:before="36" w:line="540" w:lineRule="exact"/>
        <w:jc w:val="center"/>
        <w:rPr>
          <w:rFonts w:ascii="標楷體" w:eastAsia="標楷體" w:hAnsi="標楷體" w:cs="DFKaiShu-SB-Estd-BF"/>
          <w:b/>
          <w:kern w:val="0"/>
          <w:sz w:val="46"/>
          <w:szCs w:val="46"/>
        </w:rPr>
      </w:pPr>
      <w:r w:rsidRPr="00C52683">
        <w:rPr>
          <w:rFonts w:ascii="標楷體" w:eastAsia="標楷體" w:hAnsi="標楷體" w:cs="DFKaiShu-SB-Estd-BF" w:hint="eastAsia"/>
          <w:b/>
          <w:kern w:val="0"/>
          <w:sz w:val="46"/>
          <w:szCs w:val="46"/>
        </w:rPr>
        <w:t>新北市總決算</w:t>
      </w:r>
    </w:p>
    <w:p w14:paraId="71905CDA" w14:textId="77777777" w:rsidR="00503E6B" w:rsidRPr="00C52683" w:rsidRDefault="00503E6B" w:rsidP="007B69A1">
      <w:pPr>
        <w:overflowPunct w:val="0"/>
        <w:autoSpaceDE w:val="0"/>
        <w:autoSpaceDN w:val="0"/>
        <w:adjustRightInd w:val="0"/>
        <w:spacing w:beforeLines="50" w:before="180" w:line="540" w:lineRule="exact"/>
        <w:jc w:val="center"/>
        <w:rPr>
          <w:rFonts w:ascii="標楷體" w:eastAsia="標楷體" w:hAnsi="標楷體" w:cs="DFKaiShu-SB-Estd-BF,Bold"/>
          <w:b/>
          <w:bCs/>
          <w:kern w:val="0"/>
          <w:sz w:val="46"/>
          <w:szCs w:val="46"/>
        </w:rPr>
      </w:pPr>
      <w:r w:rsidRPr="00C52683">
        <w:rPr>
          <w:rFonts w:ascii="標楷體" w:eastAsia="標楷體" w:hAnsi="標楷體" w:cs="DFKaiShu-SB-Estd-BF,Bold" w:hint="eastAsia"/>
          <w:b/>
          <w:bCs/>
          <w:spacing w:val="4"/>
          <w:kern w:val="0"/>
          <w:sz w:val="46"/>
          <w:szCs w:val="46"/>
        </w:rPr>
        <w:t>暨附屬單位決算及綜計表</w:t>
      </w:r>
      <w:r w:rsidRPr="00C52683">
        <w:rPr>
          <w:rFonts w:ascii="標楷體" w:eastAsia="標楷體" w:hAnsi="標楷體" w:cs="DFKaiShu-SB-Estd-BF,Bold" w:hint="eastAsia"/>
          <w:b/>
          <w:bCs/>
          <w:kern w:val="0"/>
          <w:sz w:val="46"/>
          <w:szCs w:val="46"/>
        </w:rPr>
        <w:t>審核報告</w:t>
      </w:r>
    </w:p>
    <w:p w14:paraId="4A470CC2" w14:textId="77777777" w:rsidR="00503E6B" w:rsidRPr="00C52683" w:rsidRDefault="00503E6B" w:rsidP="007B69A1">
      <w:pPr>
        <w:overflowPunct w:val="0"/>
        <w:autoSpaceDE w:val="0"/>
        <w:autoSpaceDN w:val="0"/>
        <w:adjustRightInd w:val="0"/>
        <w:spacing w:beforeLines="40" w:before="144" w:line="480" w:lineRule="exact"/>
        <w:ind w:leftChars="2385" w:left="5724" w:rightChars="18" w:right="43" w:firstLineChars="153" w:firstLine="515"/>
        <w:rPr>
          <w:rFonts w:ascii="標楷體" w:eastAsia="標楷體" w:hAnsi="標楷體" w:cs="DFKaiShu-SB-Estd-BF,Bold"/>
          <w:b/>
          <w:bCs/>
          <w:spacing w:val="8"/>
          <w:kern w:val="0"/>
          <w:sz w:val="32"/>
          <w:szCs w:val="32"/>
        </w:rPr>
      </w:pPr>
      <w:proofErr w:type="gramStart"/>
      <w:r w:rsidRPr="00C52683">
        <w:rPr>
          <w:rFonts w:ascii="標楷體" w:eastAsia="標楷體" w:hAnsi="標楷體" w:cs="DFKaiShu-SB-Estd-BF,Bold" w:hint="eastAsia"/>
          <w:b/>
          <w:bCs/>
          <w:spacing w:val="8"/>
          <w:kern w:val="0"/>
          <w:sz w:val="32"/>
          <w:szCs w:val="32"/>
        </w:rPr>
        <w:t>審計部新北市</w:t>
      </w:r>
      <w:proofErr w:type="gramEnd"/>
      <w:r w:rsidRPr="00C52683">
        <w:rPr>
          <w:rFonts w:ascii="標楷體" w:eastAsia="標楷體" w:hAnsi="標楷體" w:cs="DFKaiShu-SB-Estd-BF,Bold" w:hint="eastAsia"/>
          <w:b/>
          <w:bCs/>
          <w:spacing w:val="8"/>
          <w:kern w:val="0"/>
          <w:sz w:val="32"/>
          <w:szCs w:val="32"/>
        </w:rPr>
        <w:t>審計處</w:t>
      </w:r>
    </w:p>
    <w:p w14:paraId="22C1482B" w14:textId="22DE157B" w:rsidR="00503E6B" w:rsidRPr="00C52683" w:rsidRDefault="00503E6B" w:rsidP="007B69A1">
      <w:pPr>
        <w:overflowPunct w:val="0"/>
        <w:autoSpaceDE w:val="0"/>
        <w:autoSpaceDN w:val="0"/>
        <w:adjustRightInd w:val="0"/>
        <w:spacing w:line="480" w:lineRule="exact"/>
        <w:ind w:leftChars="2385" w:left="5724" w:rightChars="18" w:right="43" w:firstLineChars="153" w:firstLine="515"/>
        <w:rPr>
          <w:rFonts w:ascii="標楷體" w:eastAsia="標楷體" w:hAnsi="標楷體" w:cs="DFKaiShu-SB-Estd-BF,Bold"/>
          <w:b/>
          <w:bCs/>
          <w:spacing w:val="8"/>
          <w:kern w:val="0"/>
          <w:sz w:val="32"/>
          <w:szCs w:val="32"/>
        </w:rPr>
      </w:pPr>
      <w:r w:rsidRPr="002952F0">
        <w:rPr>
          <w:rFonts w:ascii="標楷體" w:eastAsia="標楷體" w:hAnsi="標楷體" w:cs="DFKaiShu-SB-Estd-BF,Bold" w:hint="eastAsia"/>
          <w:b/>
          <w:bCs/>
          <w:spacing w:val="8"/>
          <w:kern w:val="0"/>
          <w:sz w:val="32"/>
          <w:szCs w:val="32"/>
        </w:rPr>
        <w:t>審計官兼處長</w:t>
      </w:r>
      <w:r w:rsidR="000E0613" w:rsidRPr="000E0613">
        <w:rPr>
          <w:rFonts w:ascii="標楷體" w:eastAsia="標楷體" w:hAnsi="標楷體" w:cs="DFKaiShu-SB-Estd-BF,Bold" w:hint="eastAsia"/>
          <w:b/>
          <w:bCs/>
          <w:spacing w:val="8"/>
          <w:kern w:val="0"/>
          <w:sz w:val="32"/>
          <w:szCs w:val="32"/>
        </w:rPr>
        <w:t>李奕勳</w:t>
      </w:r>
    </w:p>
    <w:p w14:paraId="6BFA5D5B" w14:textId="77777777" w:rsidR="00503E6B" w:rsidRPr="00FB4092" w:rsidRDefault="00503E6B" w:rsidP="007B69A1">
      <w:pPr>
        <w:overflowPunct w:val="0"/>
        <w:autoSpaceDE w:val="0"/>
        <w:autoSpaceDN w:val="0"/>
        <w:adjustRightInd w:val="0"/>
        <w:spacing w:beforeLines="40" w:before="144" w:afterLines="40" w:after="144"/>
        <w:jc w:val="center"/>
        <w:rPr>
          <w:rFonts w:ascii="標楷體" w:eastAsia="標楷體" w:hAnsi="標楷體" w:cs="DFKaiShu-SB-Estd-BF,Bold"/>
          <w:b/>
          <w:bCs/>
          <w:spacing w:val="4"/>
          <w:kern w:val="0"/>
          <w:sz w:val="48"/>
          <w:szCs w:val="48"/>
        </w:rPr>
      </w:pPr>
      <w:r w:rsidRPr="00FB4092">
        <w:rPr>
          <w:rFonts w:ascii="標楷體" w:eastAsia="標楷體" w:hAnsi="標楷體" w:cs="DFKaiShu-SB-Estd-BF,Bold" w:hint="eastAsia"/>
          <w:b/>
          <w:bCs/>
          <w:spacing w:val="4"/>
          <w:kern w:val="0"/>
          <w:sz w:val="48"/>
          <w:szCs w:val="48"/>
        </w:rPr>
        <w:t>前　　　言</w:t>
      </w:r>
    </w:p>
    <w:p w14:paraId="7EDC4DB0" w14:textId="3B3246D4" w:rsidR="00503E6B" w:rsidRPr="000E0613" w:rsidRDefault="00503E6B" w:rsidP="007B69A1">
      <w:pPr>
        <w:overflowPunct w:val="0"/>
        <w:autoSpaceDE w:val="0"/>
        <w:autoSpaceDN w:val="0"/>
        <w:adjustRightInd w:val="0"/>
        <w:spacing w:line="594" w:lineRule="exact"/>
        <w:ind w:firstLineChars="200" w:firstLine="680"/>
        <w:jc w:val="both"/>
        <w:rPr>
          <w:rFonts w:ascii="標楷體" w:eastAsia="標楷體" w:hAnsi="標楷體" w:cs="DFKaiShu-SB-Estd-BF"/>
          <w:spacing w:val="10"/>
          <w:kern w:val="0"/>
          <w:sz w:val="32"/>
          <w:szCs w:val="32"/>
        </w:rPr>
      </w:pPr>
      <w:r w:rsidRPr="000E0613">
        <w:rPr>
          <w:rFonts w:ascii="標楷體" w:eastAsia="標楷體" w:hAnsi="標楷體" w:cs="DFKaiShu-SB-Estd-BF" w:hint="eastAsia"/>
          <w:spacing w:val="10"/>
          <w:kern w:val="0"/>
          <w:sz w:val="32"/>
          <w:szCs w:val="32"/>
        </w:rPr>
        <w:t>中華民國</w:t>
      </w:r>
      <w:proofErr w:type="gramStart"/>
      <w:r w:rsidRPr="000E0613">
        <w:rPr>
          <w:rFonts w:ascii="標楷體" w:eastAsia="標楷體" w:hAnsi="標楷體" w:cs="DFKaiShu-SB-Estd-BF" w:hint="eastAsia"/>
          <w:spacing w:val="10"/>
          <w:kern w:val="0"/>
          <w:sz w:val="32"/>
          <w:szCs w:val="32"/>
        </w:rPr>
        <w:t>1</w:t>
      </w:r>
      <w:r w:rsidRPr="000E0613">
        <w:rPr>
          <w:rFonts w:ascii="標楷體" w:eastAsia="標楷體" w:hAnsi="標楷體" w:cs="DFKaiShu-SB-Estd-BF"/>
          <w:spacing w:val="10"/>
          <w:kern w:val="0"/>
          <w:sz w:val="32"/>
          <w:szCs w:val="32"/>
        </w:rPr>
        <w:t>1</w:t>
      </w:r>
      <w:r w:rsidR="000E0613" w:rsidRPr="000E0613">
        <w:rPr>
          <w:rFonts w:ascii="標楷體" w:eastAsia="標楷體" w:hAnsi="標楷體" w:cs="DFKaiShu-SB-Estd-BF" w:hint="eastAsia"/>
          <w:spacing w:val="10"/>
          <w:kern w:val="0"/>
          <w:sz w:val="32"/>
          <w:szCs w:val="32"/>
        </w:rPr>
        <w:t>4</w:t>
      </w:r>
      <w:proofErr w:type="gramEnd"/>
      <w:r w:rsidRPr="000E0613">
        <w:rPr>
          <w:rFonts w:ascii="標楷體" w:eastAsia="標楷體" w:hAnsi="標楷體" w:cs="DFKaiShu-SB-Estd-BF" w:hint="eastAsia"/>
          <w:spacing w:val="10"/>
          <w:kern w:val="0"/>
          <w:sz w:val="32"/>
          <w:szCs w:val="32"/>
        </w:rPr>
        <w:t>年度新北市總決算暨附屬單位決算及綜計表，係由新北市政府（下稱市政府）依照地方制度法第42條規定，於1</w:t>
      </w:r>
      <w:r w:rsidRPr="000E0613">
        <w:rPr>
          <w:rFonts w:ascii="標楷體" w:eastAsia="標楷體" w:hAnsi="標楷體" w:cs="DFKaiShu-SB-Estd-BF"/>
          <w:spacing w:val="10"/>
          <w:kern w:val="0"/>
          <w:sz w:val="32"/>
          <w:szCs w:val="32"/>
        </w:rPr>
        <w:t>1</w:t>
      </w:r>
      <w:r w:rsidR="000E0613" w:rsidRPr="000E0613">
        <w:rPr>
          <w:rFonts w:ascii="標楷體" w:eastAsia="標楷體" w:hAnsi="標楷體" w:cs="DFKaiShu-SB-Estd-BF" w:hint="eastAsia"/>
          <w:spacing w:val="10"/>
          <w:kern w:val="0"/>
          <w:sz w:val="32"/>
          <w:szCs w:val="32"/>
        </w:rPr>
        <w:t>5</w:t>
      </w:r>
      <w:r w:rsidRPr="000E0613">
        <w:rPr>
          <w:rFonts w:ascii="標楷體" w:eastAsia="標楷體" w:hAnsi="標楷體" w:cs="DFKaiShu-SB-Estd-BF" w:hint="eastAsia"/>
          <w:spacing w:val="10"/>
          <w:kern w:val="0"/>
          <w:sz w:val="32"/>
          <w:szCs w:val="32"/>
        </w:rPr>
        <w:t>年</w:t>
      </w:r>
      <w:r w:rsidRPr="000E0613">
        <w:rPr>
          <w:rFonts w:ascii="標楷體" w:eastAsia="標楷體" w:hAnsi="標楷體" w:cs="DFKaiShu-SB-Estd-BF"/>
          <w:spacing w:val="10"/>
          <w:kern w:val="0"/>
          <w:sz w:val="32"/>
          <w:szCs w:val="32"/>
        </w:rPr>
        <w:t>4</w:t>
      </w:r>
      <w:r w:rsidRPr="000E0613">
        <w:rPr>
          <w:rFonts w:ascii="標楷體" w:eastAsia="標楷體" w:hAnsi="標楷體" w:cs="DFKaiShu-SB-Estd-BF" w:hint="eastAsia"/>
          <w:spacing w:val="10"/>
          <w:kern w:val="0"/>
          <w:sz w:val="32"/>
          <w:szCs w:val="32"/>
        </w:rPr>
        <w:t>月</w:t>
      </w:r>
      <w:r w:rsidR="00A149A6" w:rsidRPr="000E0613">
        <w:rPr>
          <w:rFonts w:ascii="標楷體" w:eastAsia="標楷體" w:hAnsi="標楷體" w:cs="DFKaiShu-SB-Estd-BF" w:hint="eastAsia"/>
          <w:spacing w:val="10"/>
          <w:kern w:val="0"/>
          <w:sz w:val="32"/>
          <w:szCs w:val="32"/>
        </w:rPr>
        <w:t>3</w:t>
      </w:r>
      <w:r w:rsidR="00511E49" w:rsidRPr="000E0613">
        <w:rPr>
          <w:rFonts w:ascii="標楷體" w:eastAsia="標楷體" w:hAnsi="標楷體" w:cs="DFKaiShu-SB-Estd-BF" w:hint="eastAsia"/>
          <w:spacing w:val="10"/>
          <w:kern w:val="0"/>
          <w:sz w:val="32"/>
          <w:szCs w:val="32"/>
        </w:rPr>
        <w:t>0</w:t>
      </w:r>
      <w:r w:rsidRPr="000E0613">
        <w:rPr>
          <w:rFonts w:ascii="標楷體" w:eastAsia="標楷體" w:hAnsi="標楷體" w:cs="DFKaiShu-SB-Estd-BF" w:hint="eastAsia"/>
          <w:spacing w:val="10"/>
          <w:kern w:val="0"/>
          <w:sz w:val="32"/>
          <w:szCs w:val="32"/>
        </w:rPr>
        <w:t>日函送到處，本處依照同法條規定，已於3個月內完成審核，編造最終審定數額表，並提出總決算暨附屬單位決算及綜計表審核報告。</w:t>
      </w:r>
    </w:p>
    <w:p w14:paraId="649D4CDA" w14:textId="490E330A" w:rsidR="00503E6B" w:rsidRPr="00F4489F" w:rsidRDefault="005B5A19" w:rsidP="007B69A1">
      <w:pPr>
        <w:overflowPunct w:val="0"/>
        <w:autoSpaceDE w:val="0"/>
        <w:autoSpaceDN w:val="0"/>
        <w:adjustRightInd w:val="0"/>
        <w:spacing w:beforeLines="50" w:before="180" w:line="594" w:lineRule="exact"/>
        <w:ind w:firstLineChars="200" w:firstLine="680"/>
        <w:jc w:val="both"/>
        <w:rPr>
          <w:rFonts w:ascii="標楷體" w:eastAsia="標楷體" w:hAnsi="標楷體" w:cs="DFKaiShu-SB-Estd-BF"/>
          <w:spacing w:val="10"/>
          <w:kern w:val="0"/>
          <w:sz w:val="32"/>
          <w:szCs w:val="32"/>
        </w:rPr>
      </w:pPr>
      <w:proofErr w:type="gramStart"/>
      <w:r w:rsidRPr="00F4489F">
        <w:rPr>
          <w:rFonts w:ascii="標楷體" w:eastAsia="標楷體" w:hAnsi="標楷體" w:cs="DFKaiShu-SB-Estd-BF"/>
          <w:spacing w:val="10"/>
          <w:kern w:val="0"/>
          <w:sz w:val="32"/>
          <w:szCs w:val="32"/>
        </w:rPr>
        <w:t>11</w:t>
      </w:r>
      <w:r w:rsidR="000E0613" w:rsidRPr="00F4489F">
        <w:rPr>
          <w:rFonts w:ascii="標楷體" w:eastAsia="標楷體" w:hAnsi="標楷體" w:cs="DFKaiShu-SB-Estd-BF" w:hint="eastAsia"/>
          <w:spacing w:val="10"/>
          <w:kern w:val="0"/>
          <w:sz w:val="32"/>
          <w:szCs w:val="32"/>
        </w:rPr>
        <w:t>4</w:t>
      </w:r>
      <w:proofErr w:type="gramEnd"/>
      <w:r w:rsidRPr="00F4489F">
        <w:rPr>
          <w:rFonts w:ascii="標楷體" w:eastAsia="標楷體" w:hAnsi="標楷體" w:cs="DFKaiShu-SB-Estd-BF"/>
          <w:spacing w:val="10"/>
          <w:kern w:val="0"/>
          <w:sz w:val="32"/>
          <w:szCs w:val="32"/>
        </w:rPr>
        <w:t>年</w:t>
      </w:r>
      <w:r w:rsidR="00503E6B" w:rsidRPr="00F4489F">
        <w:rPr>
          <w:rFonts w:ascii="標楷體" w:eastAsia="標楷體" w:hAnsi="標楷體" w:cs="DFKaiShu-SB-Estd-BF" w:hint="eastAsia"/>
          <w:spacing w:val="10"/>
          <w:kern w:val="0"/>
          <w:sz w:val="32"/>
          <w:szCs w:val="32"/>
        </w:rPr>
        <w:t>度新北市計有編列單位決算之公務機關</w:t>
      </w:r>
      <w:r w:rsidR="00C76C65" w:rsidRPr="00F4489F">
        <w:rPr>
          <w:rFonts w:ascii="標楷體" w:eastAsia="標楷體" w:hAnsi="標楷體" w:cs="DFKaiShu-SB-Estd-BF"/>
          <w:spacing w:val="10"/>
          <w:kern w:val="0"/>
          <w:sz w:val="32"/>
          <w:szCs w:val="32"/>
        </w:rPr>
        <w:t>96</w:t>
      </w:r>
      <w:r w:rsidR="00503E6B" w:rsidRPr="00F4489F">
        <w:rPr>
          <w:rFonts w:ascii="標楷體" w:eastAsia="標楷體" w:hAnsi="標楷體" w:cs="DFKaiShu-SB-Estd-BF" w:hint="eastAsia"/>
          <w:spacing w:val="10"/>
          <w:kern w:val="0"/>
          <w:sz w:val="32"/>
          <w:szCs w:val="32"/>
        </w:rPr>
        <w:t>個（分預算及所屬單位3</w:t>
      </w:r>
      <w:r w:rsidR="00503E6B" w:rsidRPr="00F4489F">
        <w:rPr>
          <w:rFonts w:ascii="標楷體" w:eastAsia="標楷體" w:hAnsi="標楷體" w:cs="DFKaiShu-SB-Estd-BF"/>
          <w:spacing w:val="10"/>
          <w:kern w:val="0"/>
          <w:sz w:val="32"/>
          <w:szCs w:val="32"/>
        </w:rPr>
        <w:t>9</w:t>
      </w:r>
      <w:r w:rsidR="00503E6B" w:rsidRPr="00F4489F">
        <w:rPr>
          <w:rFonts w:ascii="標楷體" w:eastAsia="標楷體" w:hAnsi="標楷體" w:cs="DFKaiShu-SB-Estd-BF" w:hint="eastAsia"/>
          <w:spacing w:val="10"/>
          <w:kern w:val="0"/>
          <w:sz w:val="32"/>
          <w:szCs w:val="32"/>
        </w:rPr>
        <w:t>個）；編列附屬單位決算之</w:t>
      </w:r>
      <w:r w:rsidR="009508C4" w:rsidRPr="00F4489F">
        <w:rPr>
          <w:rFonts w:ascii="標楷體" w:eastAsia="標楷體" w:hAnsi="標楷體" w:cs="DFKaiShu-SB-Estd-BF" w:hint="eastAsia"/>
          <w:spacing w:val="10"/>
          <w:kern w:val="0"/>
          <w:sz w:val="32"/>
          <w:szCs w:val="32"/>
        </w:rPr>
        <w:t>市</w:t>
      </w:r>
      <w:r w:rsidR="00503E6B" w:rsidRPr="00F4489F">
        <w:rPr>
          <w:rFonts w:ascii="標楷體" w:eastAsia="標楷體" w:hAnsi="標楷體" w:cs="DFKaiShu-SB-Estd-BF" w:hint="eastAsia"/>
          <w:spacing w:val="10"/>
          <w:kern w:val="0"/>
          <w:sz w:val="32"/>
          <w:szCs w:val="32"/>
        </w:rPr>
        <w:t>營事業單位2個；編列附屬單位決算之</w:t>
      </w:r>
      <w:r w:rsidR="00503E6B" w:rsidRPr="00F4489F">
        <w:rPr>
          <w:rFonts w:ascii="標楷體" w:eastAsia="標楷體" w:hAnsi="標楷體" w:cs="DFKaiShu-SB-Estd-BF" w:hint="eastAsia"/>
          <w:spacing w:val="12"/>
          <w:kern w:val="0"/>
          <w:sz w:val="32"/>
          <w:szCs w:val="32"/>
        </w:rPr>
        <w:t>非營業特種基金單位</w:t>
      </w:r>
      <w:r w:rsidR="00350077" w:rsidRPr="00F4489F">
        <w:rPr>
          <w:rFonts w:ascii="標楷體" w:eastAsia="標楷體" w:hAnsi="標楷體" w:cs="DFKaiShu-SB-Estd-BF" w:hint="eastAsia"/>
          <w:spacing w:val="12"/>
          <w:kern w:val="0"/>
          <w:sz w:val="32"/>
          <w:szCs w:val="32"/>
        </w:rPr>
        <w:t>18</w:t>
      </w:r>
      <w:r w:rsidR="00503E6B" w:rsidRPr="00F4489F">
        <w:rPr>
          <w:rFonts w:ascii="標楷體" w:eastAsia="標楷體" w:hAnsi="標楷體" w:cs="DFKaiShu-SB-Estd-BF" w:hint="eastAsia"/>
          <w:spacing w:val="12"/>
          <w:kern w:val="0"/>
          <w:sz w:val="32"/>
          <w:szCs w:val="32"/>
        </w:rPr>
        <w:t>個</w:t>
      </w:r>
      <w:r w:rsidR="00503E6B" w:rsidRPr="00F4489F">
        <w:rPr>
          <w:rFonts w:ascii="標楷體" w:eastAsia="標楷體" w:hAnsi="標楷體" w:cs="DFKaiShu-SB-Estd-BF" w:hint="eastAsia"/>
          <w:spacing w:val="10"/>
          <w:kern w:val="0"/>
          <w:sz w:val="32"/>
          <w:szCs w:val="32"/>
        </w:rPr>
        <w:t>（分預算及作業單位3</w:t>
      </w:r>
      <w:r w:rsidR="008D336B" w:rsidRPr="00F4489F">
        <w:rPr>
          <w:rFonts w:ascii="標楷體" w:eastAsia="標楷體" w:hAnsi="標楷體" w:cs="DFKaiShu-SB-Estd-BF" w:hint="eastAsia"/>
          <w:spacing w:val="10"/>
          <w:kern w:val="0"/>
          <w:sz w:val="32"/>
          <w:szCs w:val="32"/>
        </w:rPr>
        <w:t>5</w:t>
      </w:r>
      <w:r w:rsidR="00350077" w:rsidRPr="00F4489F">
        <w:rPr>
          <w:rFonts w:ascii="標楷體" w:eastAsia="標楷體" w:hAnsi="標楷體" w:cs="DFKaiShu-SB-Estd-BF" w:hint="eastAsia"/>
          <w:spacing w:val="10"/>
          <w:kern w:val="0"/>
          <w:sz w:val="32"/>
          <w:szCs w:val="32"/>
        </w:rPr>
        <w:t>8</w:t>
      </w:r>
      <w:r w:rsidR="00503E6B" w:rsidRPr="00F4489F">
        <w:rPr>
          <w:rFonts w:ascii="標楷體" w:eastAsia="標楷體" w:hAnsi="標楷體" w:cs="DFKaiShu-SB-Estd-BF" w:hint="eastAsia"/>
          <w:spacing w:val="10"/>
          <w:kern w:val="0"/>
          <w:sz w:val="32"/>
          <w:szCs w:val="32"/>
        </w:rPr>
        <w:t>個）</w:t>
      </w:r>
      <w:r w:rsidR="00503E6B" w:rsidRPr="00F4489F">
        <w:rPr>
          <w:rFonts w:ascii="標楷體" w:eastAsia="標楷體" w:hAnsi="標楷體" w:cs="DFKaiShu-SB-Estd-BF" w:hint="eastAsia"/>
          <w:spacing w:val="12"/>
          <w:kern w:val="0"/>
          <w:sz w:val="32"/>
          <w:szCs w:val="32"/>
        </w:rPr>
        <w:t>。總計審核11</w:t>
      </w:r>
      <w:r w:rsidR="00350077" w:rsidRPr="00F4489F">
        <w:rPr>
          <w:rFonts w:ascii="標楷體" w:eastAsia="標楷體" w:hAnsi="標楷體" w:cs="DFKaiShu-SB-Estd-BF" w:hint="eastAsia"/>
          <w:spacing w:val="12"/>
          <w:kern w:val="0"/>
          <w:sz w:val="32"/>
          <w:szCs w:val="32"/>
        </w:rPr>
        <w:t>6</w:t>
      </w:r>
      <w:r w:rsidR="00503E6B" w:rsidRPr="00F4489F">
        <w:rPr>
          <w:rFonts w:ascii="標楷體" w:eastAsia="標楷體" w:hAnsi="標楷體" w:cs="DFKaiShu-SB-Estd-BF" w:hint="eastAsia"/>
          <w:spacing w:val="12"/>
          <w:kern w:val="0"/>
          <w:sz w:val="32"/>
          <w:szCs w:val="32"/>
        </w:rPr>
        <w:t>個機關單位</w:t>
      </w:r>
      <w:r w:rsidR="00503E6B" w:rsidRPr="00F4489F">
        <w:rPr>
          <w:rFonts w:ascii="標楷體" w:eastAsia="標楷體" w:hAnsi="標楷體" w:cs="DFKaiShu-SB-Estd-BF" w:hint="eastAsia"/>
          <w:spacing w:val="10"/>
          <w:kern w:val="0"/>
          <w:sz w:val="32"/>
          <w:szCs w:val="32"/>
        </w:rPr>
        <w:t>（分預算及作業單位共計</w:t>
      </w:r>
      <w:r w:rsidR="00503E6B" w:rsidRPr="00F4489F">
        <w:rPr>
          <w:rFonts w:ascii="標楷體" w:eastAsia="標楷體" w:hAnsi="標楷體" w:cs="DFKaiShu-SB-Estd-BF"/>
          <w:spacing w:val="10"/>
          <w:kern w:val="0"/>
          <w:sz w:val="32"/>
          <w:szCs w:val="32"/>
        </w:rPr>
        <w:t>39</w:t>
      </w:r>
      <w:r w:rsidR="00350077" w:rsidRPr="00F4489F">
        <w:rPr>
          <w:rFonts w:ascii="標楷體" w:eastAsia="標楷體" w:hAnsi="標楷體" w:cs="DFKaiShu-SB-Estd-BF" w:hint="eastAsia"/>
          <w:spacing w:val="10"/>
          <w:kern w:val="0"/>
          <w:sz w:val="32"/>
          <w:szCs w:val="32"/>
        </w:rPr>
        <w:t>7</w:t>
      </w:r>
      <w:r w:rsidR="00503E6B" w:rsidRPr="00F4489F">
        <w:rPr>
          <w:rFonts w:ascii="標楷體" w:eastAsia="標楷體" w:hAnsi="標楷體" w:cs="DFKaiShu-SB-Estd-BF" w:hint="eastAsia"/>
          <w:spacing w:val="10"/>
          <w:kern w:val="0"/>
          <w:sz w:val="32"/>
          <w:szCs w:val="32"/>
        </w:rPr>
        <w:t>個）之決算。</w:t>
      </w:r>
    </w:p>
    <w:p w14:paraId="019A210A" w14:textId="723F7D88" w:rsidR="00503E6B" w:rsidRPr="00A6769D" w:rsidRDefault="005B5A19" w:rsidP="007B69A1">
      <w:pPr>
        <w:overflowPunct w:val="0"/>
        <w:autoSpaceDE w:val="0"/>
        <w:autoSpaceDN w:val="0"/>
        <w:adjustRightInd w:val="0"/>
        <w:spacing w:beforeLines="50" w:before="180" w:line="594" w:lineRule="exact"/>
        <w:ind w:firstLineChars="150" w:firstLine="510"/>
        <w:jc w:val="both"/>
        <w:rPr>
          <w:rFonts w:ascii="標楷體" w:eastAsia="標楷體" w:hAnsi="標楷體" w:cs="DFKaiShu-SB-Estd-BF"/>
          <w:spacing w:val="10"/>
          <w:kern w:val="0"/>
          <w:sz w:val="32"/>
          <w:szCs w:val="32"/>
        </w:rPr>
      </w:pPr>
      <w:proofErr w:type="gramStart"/>
      <w:r w:rsidRPr="00A6769D">
        <w:rPr>
          <w:rFonts w:ascii="標楷體" w:eastAsia="標楷體" w:hAnsi="標楷體" w:cs="DFKaiShu-SB-Estd-BF"/>
          <w:spacing w:val="10"/>
          <w:kern w:val="0"/>
          <w:sz w:val="32"/>
          <w:szCs w:val="32"/>
        </w:rPr>
        <w:t>11</w:t>
      </w:r>
      <w:r w:rsidR="000E0613" w:rsidRPr="00A6769D">
        <w:rPr>
          <w:rFonts w:ascii="標楷體" w:eastAsia="標楷體" w:hAnsi="標楷體" w:cs="DFKaiShu-SB-Estd-BF" w:hint="eastAsia"/>
          <w:spacing w:val="10"/>
          <w:kern w:val="0"/>
          <w:sz w:val="32"/>
          <w:szCs w:val="32"/>
        </w:rPr>
        <w:t>4</w:t>
      </w:r>
      <w:proofErr w:type="gramEnd"/>
      <w:r w:rsidRPr="00A6769D">
        <w:rPr>
          <w:rFonts w:ascii="標楷體" w:eastAsia="標楷體" w:hAnsi="標楷體" w:cs="DFKaiShu-SB-Estd-BF"/>
          <w:spacing w:val="10"/>
          <w:kern w:val="0"/>
          <w:sz w:val="32"/>
          <w:szCs w:val="32"/>
        </w:rPr>
        <w:t>年</w:t>
      </w:r>
      <w:r w:rsidR="00503E6B" w:rsidRPr="00A6769D">
        <w:rPr>
          <w:rFonts w:ascii="標楷體" w:eastAsia="標楷體" w:hAnsi="標楷體" w:cs="DFKaiShu-SB-Estd-BF" w:hint="eastAsia"/>
          <w:spacing w:val="10"/>
          <w:kern w:val="0"/>
          <w:sz w:val="32"/>
          <w:szCs w:val="32"/>
        </w:rPr>
        <w:t>度新北市總決算審核結果，</w:t>
      </w:r>
      <w:r w:rsidR="008D336B" w:rsidRPr="00A6769D">
        <w:rPr>
          <w:rFonts w:ascii="標楷體" w:eastAsia="標楷體" w:hAnsi="標楷體" w:cs="DFKaiShu-SB-Estd-BF" w:hint="eastAsia"/>
          <w:spacing w:val="10"/>
          <w:kern w:val="0"/>
          <w:sz w:val="32"/>
          <w:szCs w:val="32"/>
        </w:rPr>
        <w:t>歲入決算審定為</w:t>
      </w:r>
      <w:r w:rsidR="00A6769D" w:rsidRPr="00A6769D">
        <w:rPr>
          <w:rFonts w:ascii="標楷體" w:eastAsia="標楷體" w:hAnsi="標楷體" w:cs="DFKaiShu-SB-Estd-BF" w:hint="eastAsia"/>
          <w:spacing w:val="10"/>
          <w:kern w:val="0"/>
          <w:sz w:val="32"/>
          <w:szCs w:val="32"/>
        </w:rPr>
        <w:t>2</w:t>
      </w:r>
      <w:r w:rsidR="00A6769D" w:rsidRPr="00A6769D">
        <w:rPr>
          <w:rFonts w:ascii="標楷體" w:eastAsia="標楷體" w:hAnsi="標楷體" w:cs="DFKaiShu-SB-Estd-BF"/>
          <w:spacing w:val="10"/>
          <w:kern w:val="0"/>
          <w:sz w:val="32"/>
          <w:szCs w:val="32"/>
        </w:rPr>
        <w:t>,</w:t>
      </w:r>
      <w:r w:rsidR="00A6769D" w:rsidRPr="00A6769D">
        <w:rPr>
          <w:rFonts w:ascii="標楷體" w:eastAsia="標楷體" w:hAnsi="標楷體" w:cs="DFKaiShu-SB-Estd-BF" w:hint="eastAsia"/>
          <w:spacing w:val="10"/>
          <w:kern w:val="0"/>
          <w:sz w:val="32"/>
          <w:szCs w:val="32"/>
        </w:rPr>
        <w:t>105億</w:t>
      </w:r>
      <w:r w:rsidR="00A6769D" w:rsidRPr="00A6769D">
        <w:rPr>
          <w:rFonts w:ascii="標楷體" w:eastAsia="標楷體" w:hAnsi="標楷體" w:cs="DFKaiShu-SB-Estd-BF"/>
          <w:spacing w:val="10"/>
          <w:kern w:val="0"/>
          <w:sz w:val="32"/>
          <w:szCs w:val="32"/>
        </w:rPr>
        <w:t>5,427</w:t>
      </w:r>
      <w:r w:rsidR="00A6769D" w:rsidRPr="00A6769D">
        <w:rPr>
          <w:rFonts w:ascii="標楷體" w:eastAsia="標楷體" w:hAnsi="標楷體" w:cs="DFKaiShu-SB-Estd-BF" w:hint="eastAsia"/>
          <w:spacing w:val="10"/>
          <w:kern w:val="0"/>
          <w:sz w:val="32"/>
          <w:szCs w:val="32"/>
        </w:rPr>
        <w:t>萬餘元</w:t>
      </w:r>
      <w:r w:rsidR="00503E6B" w:rsidRPr="00A6769D">
        <w:rPr>
          <w:rFonts w:ascii="標楷體" w:eastAsia="標楷體" w:hAnsi="標楷體" w:cs="DFKaiShu-SB-Estd-BF" w:hint="eastAsia"/>
          <w:spacing w:val="10"/>
          <w:kern w:val="0"/>
          <w:sz w:val="32"/>
          <w:szCs w:val="32"/>
        </w:rPr>
        <w:t>，</w:t>
      </w:r>
      <w:r w:rsidR="008D336B" w:rsidRPr="00A6769D">
        <w:rPr>
          <w:rFonts w:ascii="標楷體" w:eastAsia="標楷體" w:hAnsi="標楷體" w:cs="DFKaiShu-SB-Estd-BF" w:hint="eastAsia"/>
          <w:spacing w:val="10"/>
          <w:kern w:val="0"/>
          <w:sz w:val="32"/>
          <w:szCs w:val="32"/>
        </w:rPr>
        <w:t>較預算</w:t>
      </w:r>
      <w:r w:rsidR="00A6769D" w:rsidRPr="00A6769D">
        <w:rPr>
          <w:rFonts w:ascii="標楷體" w:eastAsia="標楷體" w:hAnsi="標楷體" w:cs="DFKaiShu-SB-Estd-BF" w:hint="eastAsia"/>
          <w:spacing w:val="10"/>
          <w:kern w:val="0"/>
          <w:sz w:val="32"/>
          <w:szCs w:val="32"/>
        </w:rPr>
        <w:t>增加15億8,852萬餘元</w:t>
      </w:r>
      <w:r w:rsidR="008D336B" w:rsidRPr="00A6769D">
        <w:rPr>
          <w:rFonts w:ascii="標楷體" w:eastAsia="標楷體" w:hAnsi="標楷體" w:cs="DFKaiShu-SB-Estd-BF" w:hint="eastAsia"/>
          <w:spacing w:val="10"/>
          <w:kern w:val="0"/>
          <w:sz w:val="32"/>
          <w:szCs w:val="32"/>
        </w:rPr>
        <w:t>，約</w:t>
      </w:r>
      <w:r w:rsidR="00A6769D" w:rsidRPr="00A6769D">
        <w:rPr>
          <w:rFonts w:ascii="標楷體" w:eastAsia="標楷體" w:hAnsi="標楷體" w:cs="DFKaiShu-SB-Estd-BF" w:hint="eastAsia"/>
          <w:spacing w:val="10"/>
          <w:kern w:val="0"/>
          <w:sz w:val="32"/>
          <w:szCs w:val="32"/>
        </w:rPr>
        <w:t>0.76％</w:t>
      </w:r>
      <w:r w:rsidR="00503E6B" w:rsidRPr="00A6769D">
        <w:rPr>
          <w:rFonts w:ascii="標楷體" w:eastAsia="標楷體" w:hAnsi="標楷體" w:cs="DFKaiShu-SB-Estd-BF" w:hint="eastAsia"/>
          <w:spacing w:val="10"/>
          <w:kern w:val="0"/>
          <w:sz w:val="32"/>
          <w:szCs w:val="32"/>
        </w:rPr>
        <w:t>；</w:t>
      </w:r>
      <w:r w:rsidR="008D336B" w:rsidRPr="00A6769D">
        <w:rPr>
          <w:rFonts w:ascii="標楷體" w:eastAsia="標楷體" w:hAnsi="標楷體" w:cs="DFKaiShu-SB-Estd-BF" w:hint="eastAsia"/>
          <w:spacing w:val="10"/>
          <w:kern w:val="0"/>
          <w:sz w:val="32"/>
          <w:szCs w:val="32"/>
        </w:rPr>
        <w:t>歲出決算審定為</w:t>
      </w:r>
      <w:r w:rsidR="00A6769D" w:rsidRPr="00A6769D">
        <w:rPr>
          <w:rFonts w:ascii="標楷體" w:eastAsia="標楷體" w:hAnsi="標楷體" w:cs="DFKaiShu-SB-Estd-BF" w:hint="eastAsia"/>
          <w:spacing w:val="10"/>
          <w:kern w:val="0"/>
          <w:sz w:val="32"/>
          <w:szCs w:val="32"/>
        </w:rPr>
        <w:t>2,154億9,438萬餘元</w:t>
      </w:r>
      <w:r w:rsidR="00503E6B" w:rsidRPr="00A6769D">
        <w:rPr>
          <w:rFonts w:ascii="標楷體" w:eastAsia="標楷體" w:hAnsi="標楷體" w:cs="DFKaiShu-SB-Estd-BF" w:hint="eastAsia"/>
          <w:spacing w:val="10"/>
          <w:kern w:val="0"/>
          <w:sz w:val="32"/>
          <w:szCs w:val="32"/>
        </w:rPr>
        <w:t>，</w:t>
      </w:r>
      <w:r w:rsidR="008D336B" w:rsidRPr="00A6769D">
        <w:rPr>
          <w:rFonts w:ascii="標楷體" w:eastAsia="標楷體" w:hAnsi="標楷體" w:cs="DFKaiShu-SB-Estd-BF" w:hint="eastAsia"/>
          <w:spacing w:val="10"/>
          <w:kern w:val="0"/>
          <w:sz w:val="32"/>
          <w:szCs w:val="32"/>
        </w:rPr>
        <w:t>較預算減少</w:t>
      </w:r>
      <w:r w:rsidR="00A6769D" w:rsidRPr="00A6769D">
        <w:rPr>
          <w:rFonts w:ascii="標楷體" w:eastAsia="標楷體" w:hAnsi="標楷體" w:cs="DFKaiShu-SB-Estd-BF" w:hint="eastAsia"/>
          <w:spacing w:val="10"/>
          <w:kern w:val="0"/>
          <w:sz w:val="32"/>
          <w:szCs w:val="32"/>
        </w:rPr>
        <w:t>69億7,135萬餘元</w:t>
      </w:r>
      <w:r w:rsidR="008D336B" w:rsidRPr="00A6769D">
        <w:rPr>
          <w:rFonts w:ascii="標楷體" w:eastAsia="標楷體" w:hAnsi="標楷體" w:cs="DFKaiShu-SB-Estd-BF" w:hint="eastAsia"/>
          <w:spacing w:val="10"/>
          <w:kern w:val="0"/>
          <w:sz w:val="32"/>
          <w:szCs w:val="32"/>
        </w:rPr>
        <w:t>，約</w:t>
      </w:r>
      <w:r w:rsidR="00A6769D" w:rsidRPr="00A6769D">
        <w:rPr>
          <w:rFonts w:ascii="標楷體" w:eastAsia="標楷體" w:hAnsi="標楷體" w:cs="DFKaiShu-SB-Estd-BF" w:hint="eastAsia"/>
          <w:spacing w:val="10"/>
          <w:kern w:val="0"/>
          <w:sz w:val="32"/>
          <w:szCs w:val="32"/>
        </w:rPr>
        <w:t>3.13％</w:t>
      </w:r>
      <w:r w:rsidR="00503E6B" w:rsidRPr="00A6769D">
        <w:rPr>
          <w:rFonts w:ascii="標楷體" w:eastAsia="標楷體" w:hAnsi="標楷體" w:cs="DFKaiShu-SB-Estd-BF" w:hint="eastAsia"/>
          <w:spacing w:val="10"/>
          <w:kern w:val="0"/>
          <w:sz w:val="32"/>
          <w:szCs w:val="32"/>
        </w:rPr>
        <w:t>；歲入歲出相抵，審定</w:t>
      </w:r>
      <w:r w:rsidR="002D2A94" w:rsidRPr="00A6769D">
        <w:rPr>
          <w:rFonts w:ascii="標楷體" w:eastAsia="標楷體" w:hAnsi="標楷體" w:cs="DFKaiShu-SB-Estd-BF" w:hint="eastAsia"/>
          <w:spacing w:val="10"/>
          <w:kern w:val="0"/>
          <w:sz w:val="32"/>
          <w:szCs w:val="32"/>
        </w:rPr>
        <w:t>歲入歲出</w:t>
      </w:r>
      <w:r w:rsidR="000E0613" w:rsidRPr="00A6769D">
        <w:rPr>
          <w:rFonts w:ascii="標楷體" w:eastAsia="標楷體" w:hAnsi="標楷體" w:cs="DFKaiShu-SB-Estd-BF" w:hint="eastAsia"/>
          <w:spacing w:val="10"/>
          <w:kern w:val="0"/>
          <w:sz w:val="32"/>
          <w:szCs w:val="32"/>
        </w:rPr>
        <w:t>短</w:t>
      </w:r>
      <w:proofErr w:type="gramStart"/>
      <w:r w:rsidR="000E0613" w:rsidRPr="00A6769D">
        <w:rPr>
          <w:rFonts w:ascii="標楷體" w:eastAsia="標楷體" w:hAnsi="標楷體" w:cs="DFKaiShu-SB-Estd-BF" w:hint="eastAsia"/>
          <w:spacing w:val="10"/>
          <w:kern w:val="0"/>
          <w:sz w:val="32"/>
          <w:szCs w:val="32"/>
        </w:rPr>
        <w:t>絀</w:t>
      </w:r>
      <w:proofErr w:type="gramEnd"/>
      <w:r w:rsidR="00503E6B" w:rsidRPr="00A6769D">
        <w:rPr>
          <w:rFonts w:ascii="標楷體" w:eastAsia="標楷體" w:hAnsi="標楷體" w:cs="DFKaiShu-SB-Estd-BF" w:hint="eastAsia"/>
          <w:spacing w:val="10"/>
          <w:kern w:val="0"/>
          <w:sz w:val="32"/>
          <w:szCs w:val="32"/>
        </w:rPr>
        <w:t>為</w:t>
      </w:r>
      <w:r w:rsidR="00A6769D" w:rsidRPr="00A6769D">
        <w:rPr>
          <w:rFonts w:ascii="標楷體" w:eastAsia="標楷體" w:hAnsi="標楷體" w:cs="DFKaiShu-SB-Estd-BF" w:hint="eastAsia"/>
          <w:spacing w:val="10"/>
          <w:kern w:val="0"/>
          <w:sz w:val="32"/>
          <w:szCs w:val="32"/>
        </w:rPr>
        <w:t>49億4,011萬餘元</w:t>
      </w:r>
      <w:r w:rsidR="000E0613" w:rsidRPr="00A6769D">
        <w:rPr>
          <w:rFonts w:ascii="標楷體" w:eastAsia="標楷體" w:hAnsi="標楷體" w:cs="DFKaiShu-SB-Estd-BF" w:hint="eastAsia"/>
          <w:spacing w:val="10"/>
          <w:kern w:val="0"/>
          <w:sz w:val="32"/>
          <w:szCs w:val="32"/>
        </w:rPr>
        <w:t>，加計債務還本</w:t>
      </w:r>
      <w:r w:rsidR="00A6769D" w:rsidRPr="00A6769D">
        <w:rPr>
          <w:rFonts w:ascii="標楷體" w:eastAsia="標楷體" w:hAnsi="標楷體" w:cs="DFKaiShu-SB-Estd-BF" w:hint="eastAsia"/>
          <w:spacing w:val="10"/>
          <w:kern w:val="0"/>
          <w:sz w:val="32"/>
          <w:szCs w:val="32"/>
        </w:rPr>
        <w:t>953億5,000萬元</w:t>
      </w:r>
      <w:r w:rsidR="00D2713A" w:rsidRPr="00A6769D">
        <w:rPr>
          <w:rFonts w:ascii="標楷體" w:eastAsia="標楷體" w:hAnsi="標楷體" w:cs="DFKaiShu-SB-Estd-BF" w:hint="eastAsia"/>
          <w:spacing w:val="10"/>
          <w:kern w:val="0"/>
          <w:sz w:val="32"/>
          <w:szCs w:val="32"/>
        </w:rPr>
        <w:t>，</w:t>
      </w:r>
      <w:r w:rsidR="000E0613" w:rsidRPr="00A6769D">
        <w:rPr>
          <w:rFonts w:ascii="標楷體" w:eastAsia="標楷體" w:hAnsi="標楷體" w:cs="DFKaiShu-SB-Estd-BF" w:hint="eastAsia"/>
          <w:spacing w:val="10"/>
          <w:kern w:val="0"/>
          <w:sz w:val="32"/>
          <w:szCs w:val="32"/>
        </w:rPr>
        <w:t>經以</w:t>
      </w:r>
      <w:r w:rsidR="00D2713A" w:rsidRPr="00A6769D">
        <w:rPr>
          <w:rFonts w:ascii="標楷體" w:eastAsia="標楷體" w:hAnsi="標楷體" w:cs="DFKaiShu-SB-Estd-BF" w:hint="eastAsia"/>
          <w:spacing w:val="10"/>
          <w:kern w:val="0"/>
          <w:sz w:val="32"/>
          <w:szCs w:val="32"/>
        </w:rPr>
        <w:t>債務舉借</w:t>
      </w:r>
      <w:r w:rsidR="00A6769D" w:rsidRPr="00A6769D">
        <w:rPr>
          <w:rFonts w:ascii="標楷體" w:eastAsia="標楷體" w:hAnsi="標楷體" w:cs="DFKaiShu-SB-Estd-BF" w:hint="eastAsia"/>
          <w:spacing w:val="10"/>
          <w:kern w:val="0"/>
          <w:sz w:val="32"/>
          <w:szCs w:val="32"/>
        </w:rPr>
        <w:t>972億5,000萬元</w:t>
      </w:r>
      <w:r w:rsidR="000E0613" w:rsidRPr="00A6769D">
        <w:rPr>
          <w:rFonts w:ascii="標楷體" w:eastAsia="標楷體" w:hAnsi="標楷體" w:cs="DFKaiShu-SB-Estd-BF" w:hint="eastAsia"/>
          <w:spacing w:val="10"/>
          <w:kern w:val="0"/>
          <w:sz w:val="32"/>
          <w:szCs w:val="32"/>
        </w:rPr>
        <w:t>支應</w:t>
      </w:r>
      <w:r w:rsidR="00D2713A" w:rsidRPr="00A6769D">
        <w:rPr>
          <w:rFonts w:ascii="標楷體" w:eastAsia="標楷體" w:hAnsi="標楷體" w:cs="DFKaiShu-SB-Estd-BF" w:hint="eastAsia"/>
          <w:spacing w:val="10"/>
          <w:kern w:val="0"/>
          <w:sz w:val="32"/>
          <w:szCs w:val="32"/>
        </w:rPr>
        <w:t>，</w:t>
      </w:r>
      <w:r w:rsidR="004479F0" w:rsidRPr="00A6769D">
        <w:rPr>
          <w:rFonts w:ascii="標楷體" w:eastAsia="標楷體" w:hAnsi="標楷體" w:cs="DFKaiShu-SB-Estd-BF" w:hint="eastAsia"/>
          <w:spacing w:val="10"/>
          <w:kern w:val="0"/>
          <w:sz w:val="32"/>
          <w:szCs w:val="32"/>
        </w:rPr>
        <w:t>收支短</w:t>
      </w:r>
      <w:proofErr w:type="gramStart"/>
      <w:r w:rsidR="004479F0" w:rsidRPr="00A6769D">
        <w:rPr>
          <w:rFonts w:ascii="標楷體" w:eastAsia="標楷體" w:hAnsi="標楷體" w:cs="DFKaiShu-SB-Estd-BF" w:hint="eastAsia"/>
          <w:spacing w:val="10"/>
          <w:kern w:val="0"/>
          <w:sz w:val="32"/>
          <w:szCs w:val="32"/>
        </w:rPr>
        <w:t>絀</w:t>
      </w:r>
      <w:proofErr w:type="gramEnd"/>
      <w:r w:rsidR="00A6769D" w:rsidRPr="00A6769D">
        <w:rPr>
          <w:rFonts w:ascii="標楷體" w:eastAsia="標楷體" w:hAnsi="標楷體" w:cs="DFKaiShu-SB-Estd-BF" w:hint="eastAsia"/>
          <w:spacing w:val="10"/>
          <w:kern w:val="0"/>
          <w:sz w:val="32"/>
          <w:szCs w:val="32"/>
        </w:rPr>
        <w:t>30億4,011萬餘元</w:t>
      </w:r>
      <w:r w:rsidR="00503E6B" w:rsidRPr="00A6769D">
        <w:rPr>
          <w:rFonts w:ascii="標楷體" w:eastAsia="標楷體" w:hAnsi="標楷體" w:cs="DFKaiShu-SB-Estd-BF" w:hint="eastAsia"/>
          <w:spacing w:val="10"/>
          <w:kern w:val="0"/>
          <w:sz w:val="32"/>
          <w:szCs w:val="32"/>
        </w:rPr>
        <w:t>。</w:t>
      </w:r>
    </w:p>
    <w:p w14:paraId="10F227F2" w14:textId="0F805B1C" w:rsidR="00503E6B" w:rsidRPr="00A53CB3" w:rsidRDefault="005B5A19" w:rsidP="007B69A1">
      <w:pPr>
        <w:overflowPunct w:val="0"/>
        <w:autoSpaceDE w:val="0"/>
        <w:autoSpaceDN w:val="0"/>
        <w:adjustRightInd w:val="0"/>
        <w:spacing w:beforeLines="50" w:before="180" w:line="580" w:lineRule="exact"/>
        <w:ind w:firstLineChars="200" w:firstLine="680"/>
        <w:jc w:val="both"/>
        <w:rPr>
          <w:rFonts w:ascii="標楷體" w:eastAsia="標楷體" w:hAnsi="標楷體"/>
          <w:spacing w:val="10"/>
          <w:sz w:val="32"/>
          <w:szCs w:val="32"/>
        </w:rPr>
      </w:pPr>
      <w:proofErr w:type="gramStart"/>
      <w:r w:rsidRPr="00A53CB3">
        <w:rPr>
          <w:rFonts w:ascii="標楷體" w:eastAsia="標楷體" w:hAnsi="標楷體"/>
          <w:spacing w:val="10"/>
          <w:sz w:val="32"/>
          <w:szCs w:val="32"/>
        </w:rPr>
        <w:lastRenderedPageBreak/>
        <w:t>11</w:t>
      </w:r>
      <w:r w:rsidR="000E0613" w:rsidRPr="00A53CB3">
        <w:rPr>
          <w:rFonts w:ascii="標楷體" w:eastAsia="標楷體" w:hAnsi="標楷體"/>
          <w:spacing w:val="10"/>
          <w:sz w:val="32"/>
          <w:szCs w:val="32"/>
        </w:rPr>
        <w:t>4</w:t>
      </w:r>
      <w:proofErr w:type="gramEnd"/>
      <w:r w:rsidRPr="00A53CB3">
        <w:rPr>
          <w:rFonts w:ascii="標楷體" w:eastAsia="標楷體" w:hAnsi="標楷體"/>
          <w:spacing w:val="10"/>
          <w:sz w:val="32"/>
          <w:szCs w:val="32"/>
        </w:rPr>
        <w:t>年</w:t>
      </w:r>
      <w:r w:rsidR="00503E6B" w:rsidRPr="00A53CB3">
        <w:rPr>
          <w:rFonts w:ascii="標楷體" w:eastAsia="標楷體" w:hAnsi="標楷體" w:hint="eastAsia"/>
          <w:spacing w:val="10"/>
          <w:sz w:val="32"/>
          <w:szCs w:val="32"/>
        </w:rPr>
        <w:t>度</w:t>
      </w:r>
      <w:r w:rsidR="009508C4" w:rsidRPr="00A53CB3">
        <w:rPr>
          <w:rFonts w:ascii="標楷體" w:eastAsia="標楷體" w:hAnsi="標楷體" w:cs="DFKaiShu-SB-Estd-BF" w:hint="eastAsia"/>
          <w:spacing w:val="10"/>
          <w:kern w:val="0"/>
          <w:sz w:val="32"/>
          <w:szCs w:val="32"/>
        </w:rPr>
        <w:t>市</w:t>
      </w:r>
      <w:r w:rsidR="00503E6B" w:rsidRPr="00A53CB3">
        <w:rPr>
          <w:rFonts w:ascii="標楷體" w:eastAsia="標楷體" w:hAnsi="標楷體" w:hint="eastAsia"/>
          <w:spacing w:val="10"/>
          <w:sz w:val="32"/>
          <w:szCs w:val="32"/>
        </w:rPr>
        <w:t>營事業（總決算附屬單位決算營業部分）決算審核結果，審定總收入</w:t>
      </w:r>
      <w:r w:rsidR="00CC2F7F" w:rsidRPr="00A53CB3">
        <w:rPr>
          <w:rFonts w:ascii="標楷體" w:eastAsia="標楷體" w:hAnsi="標楷體" w:hint="eastAsia"/>
          <w:spacing w:val="10"/>
          <w:sz w:val="32"/>
          <w:szCs w:val="32"/>
        </w:rPr>
        <w:t>18</w:t>
      </w:r>
      <w:r w:rsidR="009A2DBC" w:rsidRPr="00A53CB3">
        <w:rPr>
          <w:rFonts w:ascii="標楷體" w:eastAsia="標楷體" w:hAnsi="標楷體" w:cs="DFKaiShu-SB-Estd-BF" w:hint="eastAsia"/>
          <w:spacing w:val="10"/>
          <w:kern w:val="0"/>
          <w:sz w:val="32"/>
          <w:szCs w:val="32"/>
        </w:rPr>
        <w:t>億</w:t>
      </w:r>
      <w:r w:rsidR="00CC2F7F" w:rsidRPr="00A53CB3">
        <w:rPr>
          <w:rFonts w:ascii="標楷體" w:eastAsia="標楷體" w:hAnsi="標楷體" w:cs="DFKaiShu-SB-Estd-BF" w:hint="eastAsia"/>
          <w:spacing w:val="10"/>
          <w:kern w:val="0"/>
          <w:sz w:val="32"/>
          <w:szCs w:val="32"/>
        </w:rPr>
        <w:t>8</w:t>
      </w:r>
      <w:r w:rsidR="00CC2F7F" w:rsidRPr="00A53CB3">
        <w:rPr>
          <w:rFonts w:ascii="標楷體" w:eastAsia="標楷體" w:hAnsi="標楷體" w:cs="DFKaiShu-SB-Estd-BF"/>
          <w:spacing w:val="10"/>
          <w:kern w:val="0"/>
          <w:sz w:val="32"/>
          <w:szCs w:val="32"/>
        </w:rPr>
        <w:t>,</w:t>
      </w:r>
      <w:r w:rsidR="00CC2F7F" w:rsidRPr="00A53CB3">
        <w:rPr>
          <w:rFonts w:ascii="標楷體" w:eastAsia="標楷體" w:hAnsi="標楷體" w:cs="DFKaiShu-SB-Estd-BF" w:hint="eastAsia"/>
          <w:spacing w:val="10"/>
          <w:kern w:val="0"/>
          <w:sz w:val="32"/>
          <w:szCs w:val="32"/>
        </w:rPr>
        <w:t>037</w:t>
      </w:r>
      <w:r w:rsidR="00503E6B" w:rsidRPr="00A53CB3">
        <w:rPr>
          <w:rFonts w:ascii="標楷體" w:eastAsia="標楷體" w:hAnsi="標楷體" w:cs="DFKaiShu-SB-Estd-BF" w:hint="eastAsia"/>
          <w:spacing w:val="10"/>
          <w:kern w:val="0"/>
          <w:sz w:val="32"/>
          <w:szCs w:val="32"/>
        </w:rPr>
        <w:t>萬</w:t>
      </w:r>
      <w:r w:rsidR="00503E6B" w:rsidRPr="00A53CB3">
        <w:rPr>
          <w:rFonts w:ascii="標楷體" w:eastAsia="標楷體" w:hAnsi="標楷體" w:hint="eastAsia"/>
          <w:spacing w:val="10"/>
          <w:sz w:val="32"/>
          <w:szCs w:val="32"/>
        </w:rPr>
        <w:t>餘元，總支出</w:t>
      </w:r>
      <w:r w:rsidR="00CC2F7F" w:rsidRPr="00A53CB3">
        <w:rPr>
          <w:rFonts w:ascii="標楷體" w:eastAsia="標楷體" w:hAnsi="標楷體" w:cs="DFKaiShu-SB-Estd-BF"/>
          <w:spacing w:val="10"/>
          <w:kern w:val="0"/>
          <w:sz w:val="32"/>
          <w:szCs w:val="32"/>
        </w:rPr>
        <w:t>16</w:t>
      </w:r>
      <w:r w:rsidR="009A2DBC" w:rsidRPr="00A53CB3">
        <w:rPr>
          <w:rFonts w:ascii="標楷體" w:eastAsia="標楷體" w:hAnsi="標楷體" w:cs="DFKaiShu-SB-Estd-BF" w:hint="eastAsia"/>
          <w:spacing w:val="10"/>
          <w:kern w:val="0"/>
          <w:sz w:val="32"/>
          <w:szCs w:val="32"/>
        </w:rPr>
        <w:t>億</w:t>
      </w:r>
      <w:r w:rsidR="00CC2F7F" w:rsidRPr="00A53CB3">
        <w:rPr>
          <w:rFonts w:ascii="標楷體" w:eastAsia="標楷體" w:hAnsi="標楷體" w:cs="DFKaiShu-SB-Estd-BF"/>
          <w:spacing w:val="10"/>
          <w:kern w:val="0"/>
          <w:sz w:val="32"/>
          <w:szCs w:val="32"/>
        </w:rPr>
        <w:t>2,406</w:t>
      </w:r>
      <w:r w:rsidR="00503E6B" w:rsidRPr="00A53CB3">
        <w:rPr>
          <w:rFonts w:ascii="標楷體" w:eastAsia="標楷體" w:hAnsi="標楷體" w:cs="DFKaiShu-SB-Estd-BF" w:hint="eastAsia"/>
          <w:spacing w:val="10"/>
          <w:sz w:val="32"/>
          <w:szCs w:val="32"/>
        </w:rPr>
        <w:t>萬</w:t>
      </w:r>
      <w:r w:rsidR="00503E6B" w:rsidRPr="00A53CB3">
        <w:rPr>
          <w:rFonts w:ascii="標楷體" w:eastAsia="標楷體" w:hAnsi="標楷體" w:hint="eastAsia"/>
          <w:spacing w:val="10"/>
          <w:sz w:val="32"/>
          <w:szCs w:val="32"/>
        </w:rPr>
        <w:t>餘元，淨</w:t>
      </w:r>
      <w:r w:rsidR="00816E1F" w:rsidRPr="00A53CB3">
        <w:rPr>
          <w:rFonts w:ascii="標楷體" w:eastAsia="標楷體" w:hAnsi="標楷體" w:hint="eastAsia"/>
          <w:spacing w:val="10"/>
          <w:sz w:val="32"/>
          <w:szCs w:val="32"/>
        </w:rPr>
        <w:t>利</w:t>
      </w:r>
      <w:r w:rsidR="00503E6B" w:rsidRPr="00A53CB3">
        <w:rPr>
          <w:rFonts w:ascii="標楷體" w:eastAsia="標楷體" w:hAnsi="標楷體" w:hint="eastAsia"/>
          <w:spacing w:val="10"/>
          <w:sz w:val="32"/>
          <w:szCs w:val="32"/>
        </w:rPr>
        <w:t>為</w:t>
      </w:r>
      <w:r w:rsidR="00CC2F7F" w:rsidRPr="00A53CB3">
        <w:rPr>
          <w:rFonts w:ascii="標楷體" w:eastAsia="標楷體" w:hAnsi="標楷體" w:cs="DFKaiShu-SB-Estd-BF"/>
          <w:spacing w:val="10"/>
          <w:kern w:val="0"/>
          <w:sz w:val="32"/>
          <w:szCs w:val="32"/>
        </w:rPr>
        <w:t>2</w:t>
      </w:r>
      <w:r w:rsidR="00CC2F7F" w:rsidRPr="00A53CB3">
        <w:rPr>
          <w:rFonts w:ascii="標楷體" w:eastAsia="標楷體" w:hAnsi="標楷體" w:cs="DFKaiShu-SB-Estd-BF" w:hint="eastAsia"/>
          <w:spacing w:val="10"/>
          <w:kern w:val="0"/>
          <w:sz w:val="32"/>
          <w:szCs w:val="32"/>
        </w:rPr>
        <w:t>億5</w:t>
      </w:r>
      <w:r w:rsidR="00CC2F7F" w:rsidRPr="00A53CB3">
        <w:rPr>
          <w:rFonts w:ascii="標楷體" w:eastAsia="標楷體" w:hAnsi="標楷體" w:cs="DFKaiShu-SB-Estd-BF"/>
          <w:spacing w:val="10"/>
          <w:kern w:val="0"/>
          <w:sz w:val="32"/>
          <w:szCs w:val="32"/>
        </w:rPr>
        <w:t>,</w:t>
      </w:r>
      <w:r w:rsidR="00CC2F7F" w:rsidRPr="00A53CB3">
        <w:rPr>
          <w:rFonts w:ascii="標楷體" w:eastAsia="標楷體" w:hAnsi="標楷體" w:cs="DFKaiShu-SB-Estd-BF" w:hint="eastAsia"/>
          <w:spacing w:val="10"/>
          <w:kern w:val="0"/>
          <w:sz w:val="32"/>
          <w:szCs w:val="32"/>
        </w:rPr>
        <w:t>630</w:t>
      </w:r>
      <w:r w:rsidR="00503E6B" w:rsidRPr="00A53CB3">
        <w:rPr>
          <w:rFonts w:ascii="標楷體" w:eastAsia="標楷體" w:hAnsi="標楷體" w:cs="DFKaiShu-SB-Estd-BF" w:hint="eastAsia"/>
          <w:spacing w:val="10"/>
          <w:kern w:val="0"/>
          <w:sz w:val="32"/>
          <w:szCs w:val="32"/>
        </w:rPr>
        <w:t>萬</w:t>
      </w:r>
      <w:r w:rsidR="00503E6B" w:rsidRPr="00A53CB3">
        <w:rPr>
          <w:rFonts w:ascii="標楷體" w:eastAsia="標楷體" w:hAnsi="標楷體" w:hint="eastAsia"/>
          <w:spacing w:val="10"/>
          <w:sz w:val="32"/>
          <w:szCs w:val="32"/>
        </w:rPr>
        <w:t>餘元，</w:t>
      </w:r>
      <w:r w:rsidR="00CC2F7F" w:rsidRPr="00A53CB3">
        <w:rPr>
          <w:rFonts w:ascii="標楷體" w:eastAsia="標楷體" w:hAnsi="標楷體" w:hint="eastAsia"/>
          <w:spacing w:val="10"/>
          <w:sz w:val="32"/>
          <w:szCs w:val="32"/>
        </w:rPr>
        <w:t>與</w:t>
      </w:r>
      <w:r w:rsidR="00503E6B" w:rsidRPr="00A53CB3">
        <w:rPr>
          <w:rFonts w:ascii="標楷體" w:eastAsia="標楷體" w:hAnsi="標楷體" w:hint="eastAsia"/>
          <w:spacing w:val="10"/>
          <w:sz w:val="32"/>
          <w:szCs w:val="32"/>
        </w:rPr>
        <w:t>預算</w:t>
      </w:r>
      <w:r w:rsidR="00C1715F" w:rsidRPr="00A53CB3">
        <w:rPr>
          <w:rFonts w:ascii="標楷體" w:eastAsia="標楷體" w:hAnsi="標楷體" w:hint="eastAsia"/>
          <w:spacing w:val="10"/>
          <w:sz w:val="32"/>
          <w:szCs w:val="32"/>
        </w:rPr>
        <w:t>淨損</w:t>
      </w:r>
      <w:r w:rsidR="00CC2F7F" w:rsidRPr="00A53CB3">
        <w:rPr>
          <w:rFonts w:ascii="標楷體" w:eastAsia="標楷體" w:hAnsi="標楷體" w:hint="eastAsia"/>
          <w:spacing w:val="10"/>
          <w:sz w:val="32"/>
          <w:szCs w:val="32"/>
        </w:rPr>
        <w:t>相距3億833</w:t>
      </w:r>
      <w:r w:rsidR="00503E6B" w:rsidRPr="00A53CB3">
        <w:rPr>
          <w:rFonts w:ascii="標楷體" w:eastAsia="標楷體" w:hAnsi="標楷體" w:cs="DFKaiShu-SB-Estd-BF" w:hint="eastAsia"/>
          <w:spacing w:val="10"/>
          <w:kern w:val="0"/>
          <w:sz w:val="32"/>
          <w:szCs w:val="32"/>
        </w:rPr>
        <w:t>萬</w:t>
      </w:r>
      <w:r w:rsidR="00503E6B" w:rsidRPr="00A53CB3">
        <w:rPr>
          <w:rFonts w:ascii="標楷體" w:eastAsia="標楷體" w:hAnsi="標楷體" w:hint="eastAsia"/>
          <w:spacing w:val="10"/>
          <w:sz w:val="32"/>
          <w:szCs w:val="32"/>
        </w:rPr>
        <w:t>餘元。</w:t>
      </w:r>
    </w:p>
    <w:p w14:paraId="34F321F1" w14:textId="06D253A5" w:rsidR="00503E6B" w:rsidRPr="006B5E7E" w:rsidRDefault="005B5A19" w:rsidP="007B69A1">
      <w:pPr>
        <w:overflowPunct w:val="0"/>
        <w:autoSpaceDE w:val="0"/>
        <w:autoSpaceDN w:val="0"/>
        <w:adjustRightInd w:val="0"/>
        <w:spacing w:beforeLines="50" w:before="180" w:line="580" w:lineRule="exact"/>
        <w:ind w:firstLineChars="200" w:firstLine="680"/>
        <w:jc w:val="both"/>
        <w:rPr>
          <w:rFonts w:ascii="標楷體" w:eastAsia="標楷體" w:hAnsi="標楷體" w:cs="DFKaiShu-SB-Estd-BF"/>
          <w:spacing w:val="10"/>
          <w:kern w:val="0"/>
          <w:sz w:val="32"/>
          <w:szCs w:val="32"/>
        </w:rPr>
      </w:pPr>
      <w:proofErr w:type="gramStart"/>
      <w:r w:rsidRPr="00BF07A0">
        <w:rPr>
          <w:rFonts w:ascii="標楷體" w:eastAsia="標楷體" w:hAnsi="標楷體" w:cs="DFKaiShu-SB-Estd-BF" w:hint="eastAsia"/>
          <w:spacing w:val="10"/>
          <w:kern w:val="0"/>
          <w:sz w:val="32"/>
          <w:szCs w:val="32"/>
        </w:rPr>
        <w:t>11</w:t>
      </w:r>
      <w:r w:rsidR="000E0613" w:rsidRPr="00BF07A0">
        <w:rPr>
          <w:rFonts w:ascii="標楷體" w:eastAsia="標楷體" w:hAnsi="標楷體" w:cs="DFKaiShu-SB-Estd-BF"/>
          <w:spacing w:val="10"/>
          <w:kern w:val="0"/>
          <w:sz w:val="32"/>
          <w:szCs w:val="32"/>
        </w:rPr>
        <w:t>4</w:t>
      </w:r>
      <w:proofErr w:type="gramEnd"/>
      <w:r w:rsidRPr="00BF07A0">
        <w:rPr>
          <w:rFonts w:ascii="標楷體" w:eastAsia="標楷體" w:hAnsi="標楷體" w:cs="DFKaiShu-SB-Estd-BF" w:hint="eastAsia"/>
          <w:spacing w:val="10"/>
          <w:kern w:val="0"/>
          <w:sz w:val="32"/>
          <w:szCs w:val="32"/>
        </w:rPr>
        <w:t>年</w:t>
      </w:r>
      <w:r w:rsidR="00503E6B" w:rsidRPr="00BF07A0">
        <w:rPr>
          <w:rFonts w:ascii="標楷體" w:eastAsia="標楷體" w:hAnsi="標楷體" w:cs="DFKaiShu-SB-Estd-BF" w:hint="eastAsia"/>
          <w:spacing w:val="10"/>
          <w:kern w:val="0"/>
          <w:sz w:val="32"/>
          <w:szCs w:val="32"/>
        </w:rPr>
        <w:t>度非營業特種基金</w:t>
      </w:r>
      <w:r w:rsidR="00E474FB" w:rsidRPr="00BF07A0">
        <w:rPr>
          <w:rFonts w:ascii="標楷體" w:eastAsia="標楷體" w:hAnsi="標楷體" w:cs="DFKaiShu-SB-Estd-BF" w:hint="eastAsia"/>
          <w:spacing w:val="10"/>
          <w:kern w:val="0"/>
          <w:sz w:val="32"/>
          <w:szCs w:val="32"/>
        </w:rPr>
        <w:t>（</w:t>
      </w:r>
      <w:r w:rsidR="00503E6B" w:rsidRPr="00BF07A0">
        <w:rPr>
          <w:rFonts w:ascii="標楷體" w:eastAsia="標楷體" w:hAnsi="標楷體" w:cs="DFKaiShu-SB-Estd-BF" w:hint="eastAsia"/>
          <w:spacing w:val="10"/>
          <w:kern w:val="0"/>
          <w:sz w:val="32"/>
          <w:szCs w:val="32"/>
        </w:rPr>
        <w:t>總決算附屬單位決算非營業部分</w:t>
      </w:r>
      <w:r w:rsidR="00E474FB" w:rsidRPr="00BF07A0">
        <w:rPr>
          <w:rFonts w:ascii="標楷體" w:eastAsia="標楷體" w:hAnsi="標楷體" w:cs="DFKaiShu-SB-Estd-BF" w:hint="eastAsia"/>
          <w:spacing w:val="10"/>
          <w:kern w:val="0"/>
          <w:sz w:val="32"/>
          <w:szCs w:val="32"/>
        </w:rPr>
        <w:t>）</w:t>
      </w:r>
      <w:r w:rsidR="00503E6B" w:rsidRPr="00BF07A0">
        <w:rPr>
          <w:rFonts w:ascii="標楷體" w:eastAsia="標楷體" w:hAnsi="標楷體" w:cs="DFKaiShu-SB-Estd-BF" w:hint="eastAsia"/>
          <w:spacing w:val="10"/>
          <w:kern w:val="0"/>
          <w:sz w:val="32"/>
          <w:szCs w:val="32"/>
        </w:rPr>
        <w:t>決算審核結果，審定總收入（含基金來源）</w:t>
      </w:r>
      <w:r w:rsidR="00BF07A0" w:rsidRPr="00BF07A0">
        <w:rPr>
          <w:rFonts w:ascii="標楷體" w:eastAsia="標楷體" w:hAnsi="標楷體" w:cs="DFKaiShu-SB-Estd-BF" w:hint="eastAsia"/>
          <w:spacing w:val="10"/>
          <w:kern w:val="0"/>
          <w:sz w:val="32"/>
          <w:szCs w:val="32"/>
        </w:rPr>
        <w:t>1</w:t>
      </w:r>
      <w:r w:rsidR="00BF07A0" w:rsidRPr="00BF07A0">
        <w:rPr>
          <w:rFonts w:ascii="標楷體" w:eastAsia="標楷體" w:hAnsi="標楷體" w:cs="DFKaiShu-SB-Estd-BF"/>
          <w:spacing w:val="10"/>
          <w:kern w:val="0"/>
          <w:sz w:val="32"/>
          <w:szCs w:val="32"/>
        </w:rPr>
        <w:t>,</w:t>
      </w:r>
      <w:r w:rsidR="00BF07A0" w:rsidRPr="00BF07A0">
        <w:rPr>
          <w:rFonts w:ascii="標楷體" w:eastAsia="標楷體" w:hAnsi="標楷體" w:cs="DFKaiShu-SB-Estd-BF" w:hint="eastAsia"/>
          <w:spacing w:val="10"/>
          <w:kern w:val="0"/>
          <w:sz w:val="32"/>
          <w:szCs w:val="32"/>
        </w:rPr>
        <w:t>240</w:t>
      </w:r>
      <w:r w:rsidR="00503E6B" w:rsidRPr="00BF07A0">
        <w:rPr>
          <w:rFonts w:ascii="標楷體" w:eastAsia="標楷體" w:hAnsi="標楷體" w:cs="DFKaiShu-SB-Estd-BF" w:hint="eastAsia"/>
          <w:spacing w:val="10"/>
          <w:kern w:val="0"/>
          <w:sz w:val="32"/>
          <w:szCs w:val="32"/>
        </w:rPr>
        <w:t>億</w:t>
      </w:r>
      <w:r w:rsidR="00BF07A0" w:rsidRPr="00BF07A0">
        <w:rPr>
          <w:rFonts w:ascii="標楷體" w:eastAsia="標楷體" w:hAnsi="標楷體" w:cs="DFKaiShu-SB-Estd-BF" w:hint="eastAsia"/>
          <w:spacing w:val="10"/>
          <w:kern w:val="0"/>
          <w:sz w:val="32"/>
          <w:szCs w:val="32"/>
        </w:rPr>
        <w:t>4</w:t>
      </w:r>
      <w:r w:rsidR="00BF07A0" w:rsidRPr="00BF07A0">
        <w:rPr>
          <w:rFonts w:ascii="標楷體" w:eastAsia="標楷體" w:hAnsi="標楷體" w:cs="DFKaiShu-SB-Estd-BF"/>
          <w:spacing w:val="10"/>
          <w:kern w:val="0"/>
          <w:sz w:val="32"/>
          <w:szCs w:val="32"/>
        </w:rPr>
        <w:t>,</w:t>
      </w:r>
      <w:r w:rsidR="00BF07A0" w:rsidRPr="00BF07A0">
        <w:rPr>
          <w:rFonts w:ascii="標楷體" w:eastAsia="標楷體" w:hAnsi="標楷體" w:cs="DFKaiShu-SB-Estd-BF" w:hint="eastAsia"/>
          <w:spacing w:val="10"/>
          <w:kern w:val="0"/>
          <w:sz w:val="32"/>
          <w:szCs w:val="32"/>
        </w:rPr>
        <w:t>303</w:t>
      </w:r>
      <w:r w:rsidR="00503E6B" w:rsidRPr="00BF07A0">
        <w:rPr>
          <w:rFonts w:ascii="標楷體" w:eastAsia="標楷體" w:hAnsi="標楷體" w:cs="DFKaiShu-SB-Estd-BF" w:hint="eastAsia"/>
          <w:spacing w:val="10"/>
          <w:kern w:val="0"/>
          <w:sz w:val="32"/>
          <w:szCs w:val="32"/>
        </w:rPr>
        <w:t>萬餘元，總支出（含基金用途）</w:t>
      </w:r>
      <w:r w:rsidR="00BF07A0" w:rsidRPr="00BF07A0">
        <w:rPr>
          <w:rFonts w:ascii="標楷體" w:eastAsia="標楷體" w:hAnsi="標楷體" w:cs="DFKaiShu-SB-Estd-BF" w:hint="eastAsia"/>
          <w:spacing w:val="10"/>
          <w:kern w:val="0"/>
          <w:sz w:val="32"/>
          <w:szCs w:val="32"/>
        </w:rPr>
        <w:t>1</w:t>
      </w:r>
      <w:r w:rsidR="00BF07A0" w:rsidRPr="00BF07A0">
        <w:rPr>
          <w:rFonts w:ascii="標楷體" w:eastAsia="標楷體" w:hAnsi="標楷體" w:cs="DFKaiShu-SB-Estd-BF"/>
          <w:spacing w:val="10"/>
          <w:kern w:val="0"/>
          <w:sz w:val="32"/>
          <w:szCs w:val="32"/>
        </w:rPr>
        <w:t>,</w:t>
      </w:r>
      <w:r w:rsidR="00BF07A0" w:rsidRPr="00BF07A0">
        <w:rPr>
          <w:rFonts w:ascii="標楷體" w:eastAsia="標楷體" w:hAnsi="標楷體" w:cs="DFKaiShu-SB-Estd-BF" w:hint="eastAsia"/>
          <w:spacing w:val="10"/>
          <w:kern w:val="0"/>
          <w:sz w:val="32"/>
          <w:szCs w:val="32"/>
        </w:rPr>
        <w:t>099</w:t>
      </w:r>
      <w:r w:rsidR="00503E6B" w:rsidRPr="00BF07A0">
        <w:rPr>
          <w:rFonts w:ascii="標楷體" w:eastAsia="標楷體" w:hAnsi="標楷體" w:cs="DFKaiShu-SB-Estd-BF" w:hint="eastAsia"/>
          <w:spacing w:val="10"/>
          <w:kern w:val="0"/>
          <w:sz w:val="32"/>
          <w:szCs w:val="32"/>
        </w:rPr>
        <w:t>億</w:t>
      </w:r>
      <w:r w:rsidR="00BF07A0" w:rsidRPr="00BF07A0">
        <w:rPr>
          <w:rFonts w:ascii="標楷體" w:eastAsia="標楷體" w:hAnsi="標楷體" w:cs="DFKaiShu-SB-Estd-BF" w:hint="eastAsia"/>
          <w:spacing w:val="10"/>
          <w:kern w:val="0"/>
          <w:sz w:val="32"/>
          <w:szCs w:val="32"/>
        </w:rPr>
        <w:t>6</w:t>
      </w:r>
      <w:r w:rsidR="00BF07A0" w:rsidRPr="00BF07A0">
        <w:rPr>
          <w:rFonts w:ascii="標楷體" w:eastAsia="標楷體" w:hAnsi="標楷體" w:cs="DFKaiShu-SB-Estd-BF"/>
          <w:spacing w:val="10"/>
          <w:kern w:val="0"/>
          <w:sz w:val="32"/>
          <w:szCs w:val="32"/>
        </w:rPr>
        <w:t>,</w:t>
      </w:r>
      <w:r w:rsidR="00BF07A0" w:rsidRPr="00BF07A0">
        <w:rPr>
          <w:rFonts w:ascii="標楷體" w:eastAsia="標楷體" w:hAnsi="標楷體" w:cs="DFKaiShu-SB-Estd-BF" w:hint="eastAsia"/>
          <w:spacing w:val="10"/>
          <w:kern w:val="0"/>
          <w:sz w:val="32"/>
          <w:szCs w:val="32"/>
        </w:rPr>
        <w:t>987</w:t>
      </w:r>
      <w:r w:rsidR="00503E6B" w:rsidRPr="00BF07A0">
        <w:rPr>
          <w:rFonts w:ascii="標楷體" w:eastAsia="標楷體" w:hAnsi="標楷體" w:cs="DFKaiShu-SB-Estd-BF" w:hint="eastAsia"/>
          <w:spacing w:val="10"/>
          <w:kern w:val="0"/>
          <w:sz w:val="32"/>
          <w:szCs w:val="32"/>
        </w:rPr>
        <w:t>萬餘元，賸餘</w:t>
      </w:r>
      <w:r w:rsidR="00BF07A0" w:rsidRPr="00BF07A0">
        <w:rPr>
          <w:rFonts w:ascii="標楷體" w:eastAsia="標楷體" w:hAnsi="標楷體" w:cs="DFKaiShu-SB-Estd-BF" w:hint="eastAsia"/>
          <w:spacing w:val="10"/>
          <w:kern w:val="0"/>
          <w:sz w:val="32"/>
          <w:szCs w:val="32"/>
        </w:rPr>
        <w:t>140</w:t>
      </w:r>
      <w:r w:rsidR="00503E6B" w:rsidRPr="00BF07A0">
        <w:rPr>
          <w:rFonts w:ascii="標楷體" w:eastAsia="標楷體" w:hAnsi="標楷體" w:cs="DFKaiShu-SB-Estd-BF" w:hint="eastAsia"/>
          <w:spacing w:val="10"/>
          <w:kern w:val="0"/>
          <w:sz w:val="32"/>
          <w:szCs w:val="32"/>
        </w:rPr>
        <w:t>億</w:t>
      </w:r>
      <w:r w:rsidR="00BF07A0" w:rsidRPr="00BF07A0">
        <w:rPr>
          <w:rFonts w:ascii="標楷體" w:eastAsia="標楷體" w:hAnsi="標楷體" w:cs="DFKaiShu-SB-Estd-BF" w:hint="eastAsia"/>
          <w:spacing w:val="10"/>
          <w:kern w:val="0"/>
          <w:sz w:val="32"/>
          <w:szCs w:val="32"/>
        </w:rPr>
        <w:t>7</w:t>
      </w:r>
      <w:r w:rsidR="00BF07A0" w:rsidRPr="00BF07A0">
        <w:rPr>
          <w:rFonts w:ascii="標楷體" w:eastAsia="標楷體" w:hAnsi="標楷體" w:cs="DFKaiShu-SB-Estd-BF"/>
          <w:spacing w:val="10"/>
          <w:kern w:val="0"/>
          <w:sz w:val="32"/>
          <w:szCs w:val="32"/>
        </w:rPr>
        <w:t>,</w:t>
      </w:r>
      <w:r w:rsidR="00BF07A0" w:rsidRPr="00BF07A0">
        <w:rPr>
          <w:rFonts w:ascii="標楷體" w:eastAsia="標楷體" w:hAnsi="標楷體" w:cs="DFKaiShu-SB-Estd-BF" w:hint="eastAsia"/>
          <w:spacing w:val="10"/>
          <w:kern w:val="0"/>
          <w:sz w:val="32"/>
          <w:szCs w:val="32"/>
        </w:rPr>
        <w:t>315</w:t>
      </w:r>
      <w:r w:rsidR="00503E6B" w:rsidRPr="00BF07A0">
        <w:rPr>
          <w:rFonts w:ascii="標楷體" w:eastAsia="標楷體" w:hAnsi="標楷體" w:cs="DFKaiShu-SB-Estd-BF" w:hint="eastAsia"/>
          <w:spacing w:val="10"/>
          <w:kern w:val="0"/>
          <w:sz w:val="32"/>
          <w:szCs w:val="32"/>
        </w:rPr>
        <w:t>萬餘元，較預算</w:t>
      </w:r>
      <w:r w:rsidR="00BF07A0" w:rsidRPr="00BF07A0">
        <w:rPr>
          <w:rFonts w:ascii="標楷體" w:eastAsia="標楷體" w:hAnsi="標楷體" w:cs="DFKaiShu-SB-Estd-BF" w:hint="eastAsia"/>
          <w:spacing w:val="10"/>
          <w:kern w:val="0"/>
          <w:sz w:val="32"/>
          <w:szCs w:val="32"/>
        </w:rPr>
        <w:t>增加131</w:t>
      </w:r>
      <w:r w:rsidR="00503E6B" w:rsidRPr="00BF07A0">
        <w:rPr>
          <w:rFonts w:ascii="標楷體" w:eastAsia="標楷體" w:hAnsi="標楷體" w:cs="DFKaiShu-SB-Estd-BF" w:hint="eastAsia"/>
          <w:spacing w:val="10"/>
          <w:kern w:val="0"/>
          <w:sz w:val="32"/>
          <w:szCs w:val="32"/>
        </w:rPr>
        <w:t>億</w:t>
      </w:r>
      <w:r w:rsidR="00BF07A0" w:rsidRPr="00BF07A0">
        <w:rPr>
          <w:rFonts w:ascii="標楷體" w:eastAsia="標楷體" w:hAnsi="標楷體" w:cs="DFKaiShu-SB-Estd-BF" w:hint="eastAsia"/>
          <w:spacing w:val="10"/>
          <w:kern w:val="0"/>
          <w:sz w:val="32"/>
          <w:szCs w:val="32"/>
        </w:rPr>
        <w:t>8</w:t>
      </w:r>
      <w:r w:rsidR="00BF07A0" w:rsidRPr="00BF07A0">
        <w:rPr>
          <w:rFonts w:ascii="標楷體" w:eastAsia="標楷體" w:hAnsi="標楷體" w:cs="DFKaiShu-SB-Estd-BF"/>
          <w:spacing w:val="10"/>
          <w:kern w:val="0"/>
          <w:sz w:val="32"/>
          <w:szCs w:val="32"/>
        </w:rPr>
        <w:t>,</w:t>
      </w:r>
      <w:r w:rsidR="00BF07A0" w:rsidRPr="00BF07A0">
        <w:rPr>
          <w:rFonts w:ascii="標楷體" w:eastAsia="標楷體" w:hAnsi="標楷體" w:cs="DFKaiShu-SB-Estd-BF" w:hint="eastAsia"/>
          <w:spacing w:val="10"/>
          <w:kern w:val="0"/>
          <w:sz w:val="32"/>
          <w:szCs w:val="32"/>
        </w:rPr>
        <w:t>295</w:t>
      </w:r>
      <w:r w:rsidR="00503E6B" w:rsidRPr="00BF07A0">
        <w:rPr>
          <w:rFonts w:ascii="標楷體" w:eastAsia="標楷體" w:hAnsi="標楷體" w:cs="DFKaiShu-SB-Estd-BF" w:hint="eastAsia"/>
          <w:spacing w:val="10"/>
          <w:kern w:val="0"/>
          <w:sz w:val="32"/>
          <w:szCs w:val="32"/>
        </w:rPr>
        <w:t>萬餘元</w:t>
      </w:r>
      <w:r w:rsidR="00503E6B" w:rsidRPr="006B5E7E">
        <w:rPr>
          <w:rFonts w:ascii="標楷體" w:eastAsia="標楷體" w:hAnsi="標楷體" w:cs="DFKaiShu-SB-Estd-BF" w:hint="eastAsia"/>
          <w:spacing w:val="10"/>
          <w:kern w:val="0"/>
          <w:sz w:val="32"/>
          <w:szCs w:val="32"/>
        </w:rPr>
        <w:t>。審定</w:t>
      </w:r>
      <w:proofErr w:type="gramStart"/>
      <w:r w:rsidR="00503E6B" w:rsidRPr="006B5E7E">
        <w:rPr>
          <w:rFonts w:ascii="標楷體" w:eastAsia="標楷體" w:hAnsi="標楷體" w:cs="DFKaiShu-SB-Estd-BF" w:hint="eastAsia"/>
          <w:spacing w:val="10"/>
          <w:kern w:val="0"/>
          <w:sz w:val="32"/>
          <w:szCs w:val="32"/>
        </w:rPr>
        <w:t>解繳市庫</w:t>
      </w:r>
      <w:proofErr w:type="gramEnd"/>
      <w:r w:rsidR="00BF07A0" w:rsidRPr="006B5E7E">
        <w:rPr>
          <w:rFonts w:ascii="標楷體" w:eastAsia="標楷體" w:hAnsi="標楷體" w:cs="DFKaiShu-SB-Estd-BF"/>
          <w:spacing w:val="10"/>
          <w:kern w:val="0"/>
          <w:sz w:val="32"/>
          <w:szCs w:val="32"/>
        </w:rPr>
        <w:t>47</w:t>
      </w:r>
      <w:r w:rsidR="00503E6B" w:rsidRPr="006B5E7E">
        <w:rPr>
          <w:rFonts w:ascii="標楷體" w:eastAsia="標楷體" w:hAnsi="標楷體" w:cs="DFKaiShu-SB-Estd-BF" w:hint="eastAsia"/>
          <w:spacing w:val="10"/>
          <w:kern w:val="0"/>
          <w:sz w:val="32"/>
          <w:szCs w:val="32"/>
        </w:rPr>
        <w:t>億元，</w:t>
      </w:r>
      <w:r w:rsidR="006B5E7E" w:rsidRPr="006B5E7E">
        <w:rPr>
          <w:rFonts w:ascii="標楷體" w:eastAsia="標楷體" w:hAnsi="標楷體" w:cs="DFKaiShu-SB-Estd-BF" w:hint="eastAsia"/>
          <w:spacing w:val="10"/>
          <w:kern w:val="0"/>
          <w:sz w:val="32"/>
          <w:szCs w:val="32"/>
        </w:rPr>
        <w:t>與預算數相同</w:t>
      </w:r>
      <w:r w:rsidR="00503E6B" w:rsidRPr="006B5E7E">
        <w:rPr>
          <w:rFonts w:ascii="標楷體" w:eastAsia="標楷體" w:hAnsi="標楷體" w:cs="DFKaiShu-SB-Estd-BF" w:hint="eastAsia"/>
          <w:spacing w:val="10"/>
          <w:kern w:val="0"/>
          <w:sz w:val="32"/>
          <w:szCs w:val="32"/>
        </w:rPr>
        <w:t>。</w:t>
      </w:r>
    </w:p>
    <w:p w14:paraId="0C9DA24A" w14:textId="5F0197A4" w:rsidR="00BF0014" w:rsidRPr="00EF14E2" w:rsidRDefault="005B5A19" w:rsidP="007B69A1">
      <w:pPr>
        <w:overflowPunct w:val="0"/>
        <w:autoSpaceDE w:val="0"/>
        <w:autoSpaceDN w:val="0"/>
        <w:adjustRightInd w:val="0"/>
        <w:spacing w:beforeLines="50" w:before="180" w:line="580" w:lineRule="exact"/>
        <w:ind w:firstLineChars="200" w:firstLine="680"/>
        <w:jc w:val="both"/>
        <w:rPr>
          <w:rFonts w:ascii="標楷體" w:eastAsia="標楷體" w:hAnsi="標楷體" w:cs="DFKaiShu-SB-Estd-BF"/>
          <w:spacing w:val="10"/>
          <w:kern w:val="0"/>
          <w:sz w:val="32"/>
          <w:szCs w:val="32"/>
        </w:rPr>
      </w:pPr>
      <w:proofErr w:type="gramStart"/>
      <w:r w:rsidRPr="00EF14E2">
        <w:rPr>
          <w:rFonts w:ascii="標楷體" w:eastAsia="標楷體" w:hAnsi="標楷體" w:cs="DFKaiShu-SB-Estd-BF" w:hint="eastAsia"/>
          <w:spacing w:val="10"/>
          <w:kern w:val="0"/>
          <w:sz w:val="32"/>
          <w:szCs w:val="32"/>
        </w:rPr>
        <w:t>11</w:t>
      </w:r>
      <w:r w:rsidR="000E0613" w:rsidRPr="00EF14E2">
        <w:rPr>
          <w:rFonts w:ascii="標楷體" w:eastAsia="標楷體" w:hAnsi="標楷體" w:cs="DFKaiShu-SB-Estd-BF"/>
          <w:spacing w:val="10"/>
          <w:kern w:val="0"/>
          <w:sz w:val="32"/>
          <w:szCs w:val="32"/>
        </w:rPr>
        <w:t>4</w:t>
      </w:r>
      <w:proofErr w:type="gramEnd"/>
      <w:r w:rsidRPr="00EF14E2">
        <w:rPr>
          <w:rFonts w:ascii="標楷體" w:eastAsia="標楷體" w:hAnsi="標楷體" w:cs="DFKaiShu-SB-Estd-BF" w:hint="eastAsia"/>
          <w:spacing w:val="10"/>
          <w:kern w:val="0"/>
          <w:sz w:val="32"/>
          <w:szCs w:val="32"/>
        </w:rPr>
        <w:t>年</w:t>
      </w:r>
      <w:r w:rsidR="00503E6B" w:rsidRPr="00EF14E2">
        <w:rPr>
          <w:rFonts w:ascii="標楷體" w:eastAsia="標楷體" w:hAnsi="標楷體" w:cs="DFKaiShu-SB-Estd-BF" w:hint="eastAsia"/>
          <w:spacing w:val="10"/>
          <w:kern w:val="0"/>
          <w:sz w:val="32"/>
          <w:szCs w:val="32"/>
        </w:rPr>
        <w:t>度新北市總預算執行結果，歲入、歲出預算之執行尚能與施政計畫相配合，決算經常收支賸餘</w:t>
      </w:r>
      <w:r w:rsidR="00976033" w:rsidRPr="00EF14E2">
        <w:rPr>
          <w:rFonts w:ascii="標楷體" w:eastAsia="標楷體" w:hAnsi="標楷體" w:cs="DFKaiShu-SB-Estd-BF" w:hint="eastAsia"/>
          <w:spacing w:val="10"/>
          <w:kern w:val="0"/>
          <w:sz w:val="32"/>
          <w:szCs w:val="32"/>
        </w:rPr>
        <w:t>340億2,694萬餘元</w:t>
      </w:r>
      <w:r w:rsidR="00337843" w:rsidRPr="00EF14E2">
        <w:rPr>
          <w:rFonts w:ascii="標楷體" w:eastAsia="標楷體" w:hAnsi="標楷體" w:cs="DFKaiShu-SB-Estd-BF" w:hint="eastAsia"/>
          <w:spacing w:val="10"/>
          <w:kern w:val="0"/>
          <w:sz w:val="32"/>
          <w:szCs w:val="32"/>
        </w:rPr>
        <w:t>，支應資本收支短</w:t>
      </w:r>
      <w:proofErr w:type="gramStart"/>
      <w:r w:rsidR="00337843" w:rsidRPr="00EF14E2">
        <w:rPr>
          <w:rFonts w:ascii="標楷體" w:eastAsia="標楷體" w:hAnsi="標楷體" w:cs="DFKaiShu-SB-Estd-BF" w:hint="eastAsia"/>
          <w:spacing w:val="10"/>
          <w:kern w:val="0"/>
          <w:sz w:val="32"/>
          <w:szCs w:val="32"/>
        </w:rPr>
        <w:t>絀</w:t>
      </w:r>
      <w:proofErr w:type="gramEnd"/>
      <w:r w:rsidR="00976033" w:rsidRPr="00EF14E2">
        <w:rPr>
          <w:rFonts w:ascii="標楷體" w:eastAsia="標楷體" w:hAnsi="標楷體" w:cs="DFKaiShu-SB-Estd-BF" w:hint="eastAsia"/>
          <w:spacing w:val="10"/>
          <w:kern w:val="0"/>
          <w:sz w:val="32"/>
          <w:szCs w:val="32"/>
        </w:rPr>
        <w:t>389億6,706萬餘元</w:t>
      </w:r>
      <w:r w:rsidR="00337843" w:rsidRPr="00EF14E2">
        <w:rPr>
          <w:rFonts w:ascii="標楷體" w:eastAsia="標楷體" w:hAnsi="標楷體" w:cs="DFKaiShu-SB-Estd-BF" w:hint="eastAsia"/>
          <w:spacing w:val="10"/>
          <w:kern w:val="0"/>
          <w:sz w:val="32"/>
          <w:szCs w:val="32"/>
        </w:rPr>
        <w:t>後</w:t>
      </w:r>
      <w:r w:rsidR="0015107F" w:rsidRPr="00EF14E2">
        <w:rPr>
          <w:rFonts w:ascii="標楷體" w:eastAsia="標楷體" w:hAnsi="標楷體" w:cs="DFKaiShu-SB-Estd-BF" w:hint="eastAsia"/>
          <w:spacing w:val="10"/>
          <w:kern w:val="0"/>
          <w:sz w:val="32"/>
          <w:szCs w:val="32"/>
        </w:rPr>
        <w:t>，歲入歲出短</w:t>
      </w:r>
      <w:proofErr w:type="gramStart"/>
      <w:r w:rsidR="0015107F" w:rsidRPr="00EF14E2">
        <w:rPr>
          <w:rFonts w:ascii="標楷體" w:eastAsia="標楷體" w:hAnsi="標楷體" w:cs="DFKaiShu-SB-Estd-BF" w:hint="eastAsia"/>
          <w:spacing w:val="10"/>
          <w:kern w:val="0"/>
          <w:sz w:val="32"/>
          <w:szCs w:val="32"/>
        </w:rPr>
        <w:t>絀</w:t>
      </w:r>
      <w:proofErr w:type="gramEnd"/>
      <w:r w:rsidR="0015107F" w:rsidRPr="00EF14E2">
        <w:rPr>
          <w:rFonts w:ascii="標楷體" w:eastAsia="標楷體" w:hAnsi="標楷體" w:cs="DFKaiShu-SB-Estd-BF" w:hint="eastAsia"/>
          <w:spacing w:val="10"/>
          <w:kern w:val="0"/>
          <w:sz w:val="32"/>
          <w:szCs w:val="32"/>
        </w:rPr>
        <w:t>49億4,011萬餘元。就整體收支而言，</w:t>
      </w:r>
      <w:proofErr w:type="gramStart"/>
      <w:r w:rsidR="0015107F" w:rsidRPr="00EF14E2">
        <w:rPr>
          <w:rFonts w:ascii="標楷體" w:eastAsia="標楷體" w:hAnsi="標楷體" w:cs="DFKaiShu-SB-Estd-BF" w:hint="eastAsia"/>
          <w:spacing w:val="10"/>
          <w:kern w:val="0"/>
          <w:sz w:val="32"/>
          <w:szCs w:val="32"/>
        </w:rPr>
        <w:t>114</w:t>
      </w:r>
      <w:proofErr w:type="gramEnd"/>
      <w:r w:rsidR="0015107F" w:rsidRPr="00EF14E2">
        <w:rPr>
          <w:rFonts w:ascii="標楷體" w:eastAsia="標楷體" w:hAnsi="標楷體" w:cs="DFKaiShu-SB-Estd-BF" w:hint="eastAsia"/>
          <w:spacing w:val="10"/>
          <w:kern w:val="0"/>
          <w:sz w:val="32"/>
          <w:szCs w:val="32"/>
        </w:rPr>
        <w:t>年度經常收入尚足以支應經常支出，惟經常收支賸餘不敷支應資本收支</w:t>
      </w:r>
      <w:r w:rsidR="00071FFA">
        <w:rPr>
          <w:rFonts w:ascii="標楷體" w:eastAsia="標楷體" w:hAnsi="標楷體" w:cs="DFKaiShu-SB-Estd-BF" w:hint="eastAsia"/>
          <w:spacing w:val="10"/>
          <w:kern w:val="0"/>
          <w:sz w:val="32"/>
          <w:szCs w:val="32"/>
        </w:rPr>
        <w:t>短</w:t>
      </w:r>
      <w:proofErr w:type="gramStart"/>
      <w:r w:rsidR="00071FFA">
        <w:rPr>
          <w:rFonts w:ascii="標楷體" w:eastAsia="標楷體" w:hAnsi="標楷體" w:cs="DFKaiShu-SB-Estd-BF" w:hint="eastAsia"/>
          <w:spacing w:val="10"/>
          <w:kern w:val="0"/>
          <w:sz w:val="32"/>
          <w:szCs w:val="32"/>
        </w:rPr>
        <w:t>絀</w:t>
      </w:r>
      <w:proofErr w:type="gramEnd"/>
      <w:r w:rsidR="0015107F" w:rsidRPr="00EF14E2">
        <w:rPr>
          <w:rFonts w:ascii="標楷體" w:eastAsia="標楷體" w:hAnsi="標楷體" w:cs="DFKaiShu-SB-Estd-BF" w:hint="eastAsia"/>
          <w:spacing w:val="10"/>
          <w:kern w:val="0"/>
          <w:sz w:val="32"/>
          <w:szCs w:val="32"/>
        </w:rPr>
        <w:t>。</w:t>
      </w:r>
    </w:p>
    <w:p w14:paraId="6E69F446" w14:textId="555B63CF" w:rsidR="00503E6B" w:rsidRPr="00A92ED4" w:rsidRDefault="00503E6B" w:rsidP="007B69A1">
      <w:pPr>
        <w:overflowPunct w:val="0"/>
        <w:autoSpaceDE w:val="0"/>
        <w:autoSpaceDN w:val="0"/>
        <w:adjustRightInd w:val="0"/>
        <w:spacing w:beforeLines="50" w:before="180" w:line="590" w:lineRule="exact"/>
        <w:ind w:firstLineChars="200" w:firstLine="680"/>
        <w:jc w:val="both"/>
        <w:rPr>
          <w:rFonts w:ascii="標楷體" w:eastAsia="標楷體" w:hAnsi="標楷體" w:cs="DFKaiShu-SB-Estd-BF"/>
          <w:spacing w:val="10"/>
          <w:kern w:val="0"/>
          <w:sz w:val="32"/>
          <w:szCs w:val="32"/>
        </w:rPr>
      </w:pPr>
      <w:r w:rsidRPr="00A92ED4">
        <w:rPr>
          <w:rFonts w:ascii="標楷體" w:eastAsia="標楷體" w:hAnsi="標楷體" w:cs="DFKaiShu-SB-Estd-BF" w:hint="eastAsia"/>
          <w:spacing w:val="10"/>
          <w:kern w:val="0"/>
          <w:sz w:val="32"/>
          <w:szCs w:val="32"/>
        </w:rPr>
        <w:t>截至</w:t>
      </w:r>
      <w:proofErr w:type="gramStart"/>
      <w:r w:rsidR="005B5A19" w:rsidRPr="00A92ED4">
        <w:rPr>
          <w:rFonts w:ascii="標楷體" w:eastAsia="標楷體" w:hAnsi="標楷體" w:cs="DFKaiShu-SB-Estd-BF"/>
          <w:spacing w:val="10"/>
          <w:kern w:val="0"/>
          <w:sz w:val="32"/>
          <w:szCs w:val="32"/>
        </w:rPr>
        <w:t>11</w:t>
      </w:r>
      <w:r w:rsidR="000E0613" w:rsidRPr="00A92ED4">
        <w:rPr>
          <w:rFonts w:ascii="標楷體" w:eastAsia="標楷體" w:hAnsi="標楷體" w:cs="DFKaiShu-SB-Estd-BF" w:hint="eastAsia"/>
          <w:spacing w:val="10"/>
          <w:kern w:val="0"/>
          <w:sz w:val="32"/>
          <w:szCs w:val="32"/>
        </w:rPr>
        <w:t>4</w:t>
      </w:r>
      <w:proofErr w:type="gramEnd"/>
      <w:r w:rsidR="005B5A19" w:rsidRPr="00A92ED4">
        <w:rPr>
          <w:rFonts w:ascii="標楷體" w:eastAsia="標楷體" w:hAnsi="標楷體" w:cs="DFKaiShu-SB-Estd-BF"/>
          <w:spacing w:val="10"/>
          <w:kern w:val="0"/>
          <w:sz w:val="32"/>
          <w:szCs w:val="32"/>
        </w:rPr>
        <w:t>年</w:t>
      </w:r>
      <w:r w:rsidRPr="00A92ED4">
        <w:rPr>
          <w:rFonts w:ascii="標楷體" w:eastAsia="標楷體" w:hAnsi="標楷體" w:cs="DFKaiShu-SB-Estd-BF" w:hint="eastAsia"/>
          <w:spacing w:val="10"/>
          <w:kern w:val="0"/>
          <w:sz w:val="32"/>
          <w:szCs w:val="32"/>
        </w:rPr>
        <w:t>度止，新北市1年以上公共債務</w:t>
      </w:r>
      <w:proofErr w:type="gramStart"/>
      <w:r w:rsidRPr="00A92ED4">
        <w:rPr>
          <w:rFonts w:ascii="標楷體" w:eastAsia="標楷體" w:hAnsi="標楷體" w:cs="DFKaiShu-SB-Estd-BF" w:hint="eastAsia"/>
          <w:spacing w:val="10"/>
          <w:kern w:val="0"/>
          <w:sz w:val="32"/>
          <w:szCs w:val="32"/>
        </w:rPr>
        <w:t>未償</w:t>
      </w:r>
      <w:proofErr w:type="gramEnd"/>
      <w:r w:rsidRPr="00A92ED4">
        <w:rPr>
          <w:rFonts w:ascii="標楷體" w:eastAsia="標楷體" w:hAnsi="標楷體" w:cs="DFKaiShu-SB-Estd-BF" w:hint="eastAsia"/>
          <w:spacing w:val="10"/>
          <w:kern w:val="0"/>
          <w:sz w:val="32"/>
          <w:szCs w:val="32"/>
        </w:rPr>
        <w:t>餘額決算審定數</w:t>
      </w:r>
      <w:r w:rsidR="00AE048F" w:rsidRPr="00A92ED4">
        <w:rPr>
          <w:rFonts w:ascii="標楷體" w:eastAsia="標楷體" w:hAnsi="標楷體" w:cs="DFKaiShu-SB-Estd-BF"/>
          <w:spacing w:val="10"/>
          <w:kern w:val="0"/>
          <w:sz w:val="32"/>
          <w:szCs w:val="32"/>
        </w:rPr>
        <w:t>959</w:t>
      </w:r>
      <w:r w:rsidR="00CF0A0F" w:rsidRPr="00A92ED4">
        <w:rPr>
          <w:rFonts w:ascii="標楷體" w:eastAsia="標楷體" w:hAnsi="標楷體" w:cs="DFKaiShu-SB-Estd-BF" w:hint="eastAsia"/>
          <w:spacing w:val="10"/>
          <w:kern w:val="0"/>
          <w:sz w:val="32"/>
          <w:szCs w:val="32"/>
        </w:rPr>
        <w:t>億元</w:t>
      </w:r>
      <w:r w:rsidR="00511E49" w:rsidRPr="00A92ED4">
        <w:rPr>
          <w:rFonts w:ascii="標楷體" w:eastAsia="標楷體" w:hAnsi="標楷體" w:cs="DFKaiShu-SB-Estd-BF" w:hint="eastAsia"/>
          <w:spacing w:val="10"/>
          <w:kern w:val="0"/>
          <w:sz w:val="32"/>
          <w:szCs w:val="32"/>
        </w:rPr>
        <w:t>，占前3年度名目國內生產毛額</w:t>
      </w:r>
      <w:r w:rsidR="00A92ED4" w:rsidRPr="00A92ED4">
        <w:rPr>
          <w:rFonts w:ascii="標楷體" w:eastAsia="標楷體" w:hAnsi="標楷體" w:cs="DFKaiShu-SB-Estd-BF" w:hint="eastAsia"/>
          <w:spacing w:val="10"/>
          <w:kern w:val="0"/>
          <w:sz w:val="32"/>
          <w:szCs w:val="32"/>
        </w:rPr>
        <w:t>（</w:t>
      </w:r>
      <w:r w:rsidR="00511E49" w:rsidRPr="00A92ED4">
        <w:rPr>
          <w:rFonts w:ascii="標楷體" w:eastAsia="標楷體" w:hAnsi="標楷體" w:cs="DFKaiShu-SB-Estd-BF" w:hint="eastAsia"/>
          <w:spacing w:val="10"/>
          <w:kern w:val="0"/>
          <w:sz w:val="32"/>
          <w:szCs w:val="32"/>
        </w:rPr>
        <w:t>GDP）平均數之</w:t>
      </w:r>
      <w:r w:rsidR="0073787D" w:rsidRPr="00A92ED4">
        <w:rPr>
          <w:rFonts w:ascii="標楷體" w:eastAsia="標楷體" w:hAnsi="標楷體" w:cs="DFKaiShu-SB-Estd-BF"/>
          <w:spacing w:val="10"/>
          <w:kern w:val="0"/>
          <w:sz w:val="32"/>
          <w:szCs w:val="32"/>
        </w:rPr>
        <w:t>0.4</w:t>
      </w:r>
      <w:r w:rsidR="00AE048F" w:rsidRPr="00A92ED4">
        <w:rPr>
          <w:rFonts w:ascii="標楷體" w:eastAsia="標楷體" w:hAnsi="標楷體" w:cs="DFKaiShu-SB-Estd-BF"/>
          <w:spacing w:val="10"/>
          <w:kern w:val="0"/>
          <w:sz w:val="32"/>
          <w:szCs w:val="32"/>
        </w:rPr>
        <w:t>0</w:t>
      </w:r>
      <w:r w:rsidR="00511E49" w:rsidRPr="00A92ED4">
        <w:rPr>
          <w:rFonts w:ascii="標楷體" w:eastAsia="標楷體" w:hAnsi="標楷體" w:cs="DFKaiShu-SB-Estd-BF" w:hint="eastAsia"/>
          <w:spacing w:val="10"/>
          <w:kern w:val="0"/>
          <w:sz w:val="32"/>
          <w:szCs w:val="32"/>
        </w:rPr>
        <w:t>％</w:t>
      </w:r>
      <w:r w:rsidRPr="00A92ED4">
        <w:rPr>
          <w:rFonts w:ascii="標楷體" w:eastAsia="標楷體" w:hAnsi="標楷體" w:cs="DFKaiShu-SB-Estd-BF" w:hint="eastAsia"/>
          <w:spacing w:val="10"/>
          <w:kern w:val="0"/>
          <w:sz w:val="32"/>
          <w:szCs w:val="32"/>
        </w:rPr>
        <w:t>，連同未滿1年公共債務</w:t>
      </w:r>
      <w:proofErr w:type="gramStart"/>
      <w:r w:rsidRPr="00A92ED4">
        <w:rPr>
          <w:rFonts w:ascii="標楷體" w:eastAsia="標楷體" w:hAnsi="標楷體" w:cs="DFKaiShu-SB-Estd-BF" w:hint="eastAsia"/>
          <w:spacing w:val="10"/>
          <w:kern w:val="0"/>
          <w:sz w:val="32"/>
          <w:szCs w:val="32"/>
        </w:rPr>
        <w:t>未償</w:t>
      </w:r>
      <w:proofErr w:type="gramEnd"/>
      <w:r w:rsidRPr="00A92ED4">
        <w:rPr>
          <w:rFonts w:ascii="標楷體" w:eastAsia="標楷體" w:hAnsi="標楷體" w:cs="DFKaiShu-SB-Estd-BF" w:hint="eastAsia"/>
          <w:spacing w:val="10"/>
          <w:kern w:val="0"/>
          <w:sz w:val="32"/>
          <w:szCs w:val="32"/>
        </w:rPr>
        <w:t>餘額</w:t>
      </w:r>
      <w:r w:rsidR="00AE048F" w:rsidRPr="00A92ED4">
        <w:rPr>
          <w:rFonts w:ascii="標楷體" w:eastAsia="標楷體" w:hAnsi="標楷體" w:cs="DFKaiShu-SB-Estd-BF"/>
          <w:spacing w:val="10"/>
          <w:kern w:val="0"/>
          <w:sz w:val="32"/>
          <w:szCs w:val="32"/>
        </w:rPr>
        <w:t>75</w:t>
      </w:r>
      <w:r w:rsidRPr="00A92ED4">
        <w:rPr>
          <w:rFonts w:ascii="標楷體" w:eastAsia="標楷體" w:hAnsi="標楷體" w:cs="DFKaiShu-SB-Estd-BF" w:hint="eastAsia"/>
          <w:spacing w:val="10"/>
          <w:kern w:val="0"/>
          <w:sz w:val="32"/>
          <w:szCs w:val="32"/>
        </w:rPr>
        <w:t>億元，合計為</w:t>
      </w:r>
      <w:r w:rsidR="00AD1ACB" w:rsidRPr="00A92ED4">
        <w:rPr>
          <w:rFonts w:ascii="標楷體" w:eastAsia="標楷體" w:hAnsi="標楷體" w:cs="DFKaiShu-SB-Estd-BF" w:hint="eastAsia"/>
          <w:spacing w:val="10"/>
          <w:kern w:val="0"/>
          <w:sz w:val="32"/>
          <w:szCs w:val="32"/>
        </w:rPr>
        <w:t>1</w:t>
      </w:r>
      <w:r w:rsidR="00AD1ACB" w:rsidRPr="00A92ED4">
        <w:rPr>
          <w:rFonts w:ascii="標楷體" w:eastAsia="標楷體" w:hAnsi="標楷體" w:cs="DFKaiShu-SB-Estd-BF"/>
          <w:spacing w:val="10"/>
          <w:kern w:val="0"/>
          <w:sz w:val="32"/>
          <w:szCs w:val="32"/>
        </w:rPr>
        <w:t>,</w:t>
      </w:r>
      <w:r w:rsidR="00AD1ACB" w:rsidRPr="00A92ED4">
        <w:rPr>
          <w:rFonts w:ascii="標楷體" w:eastAsia="標楷體" w:hAnsi="標楷體" w:cs="DFKaiShu-SB-Estd-BF" w:hint="eastAsia"/>
          <w:spacing w:val="10"/>
          <w:kern w:val="0"/>
          <w:sz w:val="32"/>
          <w:szCs w:val="32"/>
        </w:rPr>
        <w:t>0</w:t>
      </w:r>
      <w:r w:rsidR="002A670B" w:rsidRPr="00A92ED4">
        <w:rPr>
          <w:rFonts w:ascii="標楷體" w:eastAsia="標楷體" w:hAnsi="標楷體" w:cs="DFKaiShu-SB-Estd-BF" w:hint="eastAsia"/>
          <w:spacing w:val="10"/>
          <w:kern w:val="0"/>
          <w:sz w:val="32"/>
          <w:szCs w:val="32"/>
        </w:rPr>
        <w:t>34</w:t>
      </w:r>
      <w:r w:rsidR="00AD1ACB" w:rsidRPr="00A92ED4">
        <w:rPr>
          <w:rFonts w:ascii="標楷體" w:eastAsia="標楷體" w:hAnsi="標楷體" w:cs="DFKaiShu-SB-Estd-BF" w:hint="eastAsia"/>
          <w:spacing w:val="10"/>
          <w:kern w:val="0"/>
          <w:sz w:val="32"/>
          <w:szCs w:val="32"/>
        </w:rPr>
        <w:t>億</w:t>
      </w:r>
      <w:r w:rsidRPr="00A92ED4">
        <w:rPr>
          <w:rFonts w:ascii="標楷體" w:eastAsia="標楷體" w:hAnsi="標楷體" w:cs="DFKaiShu-SB-Estd-BF" w:hint="eastAsia"/>
          <w:spacing w:val="10"/>
          <w:kern w:val="0"/>
          <w:sz w:val="32"/>
          <w:szCs w:val="32"/>
        </w:rPr>
        <w:t>元，較</w:t>
      </w:r>
      <w:proofErr w:type="gramStart"/>
      <w:r w:rsidRPr="00A92ED4">
        <w:rPr>
          <w:rFonts w:ascii="標楷體" w:eastAsia="標楷體" w:hAnsi="標楷體" w:cs="DFKaiShu-SB-Estd-BF"/>
          <w:spacing w:val="10"/>
          <w:kern w:val="0"/>
          <w:sz w:val="32"/>
          <w:szCs w:val="32"/>
        </w:rPr>
        <w:t>1</w:t>
      </w:r>
      <w:r w:rsidR="007656F4" w:rsidRPr="00A92ED4">
        <w:rPr>
          <w:rFonts w:ascii="標楷體" w:eastAsia="標楷體" w:hAnsi="標楷體" w:cs="DFKaiShu-SB-Estd-BF" w:hint="eastAsia"/>
          <w:spacing w:val="10"/>
          <w:kern w:val="0"/>
          <w:sz w:val="32"/>
          <w:szCs w:val="32"/>
        </w:rPr>
        <w:t>1</w:t>
      </w:r>
      <w:r w:rsidR="000E0613" w:rsidRPr="00A92ED4">
        <w:rPr>
          <w:rFonts w:ascii="標楷體" w:eastAsia="標楷體" w:hAnsi="標楷體" w:cs="DFKaiShu-SB-Estd-BF" w:hint="eastAsia"/>
          <w:spacing w:val="10"/>
          <w:kern w:val="0"/>
          <w:sz w:val="32"/>
          <w:szCs w:val="32"/>
        </w:rPr>
        <w:t>3</w:t>
      </w:r>
      <w:proofErr w:type="gramEnd"/>
      <w:r w:rsidRPr="00A92ED4">
        <w:rPr>
          <w:rFonts w:ascii="標楷體" w:eastAsia="標楷體" w:hAnsi="標楷體" w:cs="DFKaiShu-SB-Estd-BF" w:hint="eastAsia"/>
          <w:spacing w:val="10"/>
          <w:kern w:val="0"/>
          <w:sz w:val="32"/>
          <w:szCs w:val="32"/>
        </w:rPr>
        <w:t>年度</w:t>
      </w:r>
      <w:r w:rsidR="002A670B" w:rsidRPr="00A92ED4">
        <w:rPr>
          <w:rFonts w:ascii="標楷體" w:eastAsia="標楷體" w:hAnsi="標楷體" w:cs="DFKaiShu-SB-Estd-BF" w:hint="eastAsia"/>
          <w:spacing w:val="10"/>
          <w:kern w:val="0"/>
          <w:sz w:val="32"/>
          <w:szCs w:val="32"/>
        </w:rPr>
        <w:t>減少6億</w:t>
      </w:r>
      <w:r w:rsidRPr="00A92ED4">
        <w:rPr>
          <w:rFonts w:ascii="標楷體" w:eastAsia="標楷體" w:hAnsi="標楷體" w:hint="eastAsia"/>
          <w:spacing w:val="10"/>
          <w:sz w:val="32"/>
          <w:szCs w:val="32"/>
        </w:rPr>
        <w:t>元，約</w:t>
      </w:r>
      <w:r w:rsidR="002A670B" w:rsidRPr="00A92ED4">
        <w:rPr>
          <w:rFonts w:ascii="標楷體" w:eastAsia="標楷體" w:hAnsi="標楷體" w:hint="eastAsia"/>
          <w:spacing w:val="10"/>
          <w:sz w:val="32"/>
          <w:szCs w:val="32"/>
        </w:rPr>
        <w:t>0.58</w:t>
      </w:r>
      <w:r w:rsidRPr="00A92ED4">
        <w:rPr>
          <w:rFonts w:ascii="標楷體" w:eastAsia="標楷體" w:hAnsi="標楷體" w:hint="eastAsia"/>
          <w:spacing w:val="10"/>
          <w:sz w:val="32"/>
          <w:szCs w:val="32"/>
        </w:rPr>
        <w:t>％</w:t>
      </w:r>
      <w:r w:rsidR="00AE048F" w:rsidRPr="00A92ED4">
        <w:rPr>
          <w:rFonts w:ascii="標楷體" w:eastAsia="標楷體" w:hAnsi="標楷體" w:cs="DFKaiShu-SB-Estd-BF" w:hint="eastAsia"/>
          <w:spacing w:val="10"/>
          <w:kern w:val="0"/>
          <w:sz w:val="32"/>
          <w:szCs w:val="32"/>
        </w:rPr>
        <w:t>。</w:t>
      </w:r>
      <w:r w:rsidRPr="00A92ED4">
        <w:rPr>
          <w:rFonts w:ascii="標楷體" w:eastAsia="標楷體" w:hAnsi="標楷體" w:cs="DFKaiShu-SB-Estd-BF" w:hint="eastAsia"/>
          <w:spacing w:val="10"/>
          <w:kern w:val="0"/>
          <w:sz w:val="32"/>
          <w:szCs w:val="32"/>
        </w:rPr>
        <w:t>市政府除前述公共債務法規範之債務外，</w:t>
      </w:r>
      <w:r w:rsidR="00BF0014" w:rsidRPr="00A92ED4">
        <w:rPr>
          <w:rFonts w:ascii="標楷體" w:eastAsia="標楷體" w:hAnsi="標楷體" w:cs="DFKaiShu-SB-Estd-BF" w:hint="eastAsia"/>
          <w:spacing w:val="10"/>
          <w:kern w:val="0"/>
          <w:sz w:val="32"/>
          <w:szCs w:val="32"/>
        </w:rPr>
        <w:t>尚有未來應負擔之或有給付責任事項，包括積欠應行負擔退休公教人員優惠存款差額利息44億642萬餘元、公務人員及教育人員之舊制退休金215億2,164萬餘元及753億8,552萬餘元，合計1,013億1,360萬餘元，須於後續年度編列預算償還；又為應各機關收支及管理市庫實際資金需求，112至114年度依公庫法第21條規定統一調度運用特種基金及各機關專戶金額（不含已</w:t>
      </w:r>
      <w:r w:rsidR="00BF0014" w:rsidRPr="00A92ED4">
        <w:rPr>
          <w:rFonts w:ascii="標楷體" w:eastAsia="標楷體" w:hAnsi="標楷體" w:cs="DFKaiShu-SB-Estd-BF" w:hint="eastAsia"/>
          <w:spacing w:val="10"/>
          <w:kern w:val="0"/>
          <w:sz w:val="32"/>
          <w:szCs w:val="32"/>
        </w:rPr>
        <w:lastRenderedPageBreak/>
        <w:t>納入集中支付之地方教育發展基金）分別為701億2,541萬餘元、775億1,519萬餘元及808億7,369萬餘元，調度金額亦呈逐年增加趨勢。顯示市府支應市政業務所需資金缺口逐年攀升，雖統一調度運用特種基金及各機關專戶暫無需用之款項支應，</w:t>
      </w:r>
      <w:proofErr w:type="gramStart"/>
      <w:r w:rsidR="00BF0014" w:rsidRPr="00A92ED4">
        <w:rPr>
          <w:rFonts w:ascii="標楷體" w:eastAsia="標楷體" w:hAnsi="標楷體" w:cs="DFKaiShu-SB-Estd-BF" w:hint="eastAsia"/>
          <w:spacing w:val="10"/>
          <w:kern w:val="0"/>
          <w:sz w:val="32"/>
          <w:szCs w:val="32"/>
        </w:rPr>
        <w:t>惟倘突遇各</w:t>
      </w:r>
      <w:proofErr w:type="gramEnd"/>
      <w:r w:rsidR="00BF0014" w:rsidRPr="00A92ED4">
        <w:rPr>
          <w:rFonts w:ascii="標楷體" w:eastAsia="標楷體" w:hAnsi="標楷體" w:cs="DFKaiShu-SB-Estd-BF" w:hint="eastAsia"/>
          <w:spacing w:val="10"/>
          <w:kern w:val="0"/>
          <w:sz w:val="32"/>
          <w:szCs w:val="32"/>
        </w:rPr>
        <w:t>特種基金及機關專戶之大額資金需求，</w:t>
      </w:r>
      <w:proofErr w:type="gramStart"/>
      <w:r w:rsidR="00BF0014" w:rsidRPr="00A92ED4">
        <w:rPr>
          <w:rFonts w:ascii="標楷體" w:eastAsia="標楷體" w:hAnsi="標楷體" w:cs="DFKaiShu-SB-Estd-BF" w:hint="eastAsia"/>
          <w:spacing w:val="10"/>
          <w:kern w:val="0"/>
          <w:sz w:val="32"/>
          <w:szCs w:val="32"/>
        </w:rPr>
        <w:t>仍須舉借</w:t>
      </w:r>
      <w:proofErr w:type="gramEnd"/>
      <w:r w:rsidR="00BF0014" w:rsidRPr="00A92ED4">
        <w:rPr>
          <w:rFonts w:ascii="標楷體" w:eastAsia="標楷體" w:hAnsi="標楷體" w:cs="DFKaiShu-SB-Estd-BF" w:hint="eastAsia"/>
          <w:spacing w:val="10"/>
          <w:kern w:val="0"/>
          <w:sz w:val="32"/>
          <w:szCs w:val="32"/>
        </w:rPr>
        <w:t>資金始能歸墊調度運用金額，長久運用此資金調度方式，亦有其運作風險，允宜</w:t>
      </w:r>
      <w:proofErr w:type="gramStart"/>
      <w:r w:rsidR="00BF0014" w:rsidRPr="00A92ED4">
        <w:rPr>
          <w:rFonts w:ascii="標楷體" w:eastAsia="標楷體" w:hAnsi="標楷體" w:cs="DFKaiShu-SB-Estd-BF" w:hint="eastAsia"/>
          <w:spacing w:val="10"/>
          <w:kern w:val="0"/>
          <w:sz w:val="32"/>
          <w:szCs w:val="32"/>
        </w:rPr>
        <w:t>賡</w:t>
      </w:r>
      <w:proofErr w:type="gramEnd"/>
      <w:r w:rsidR="00BF0014" w:rsidRPr="00A92ED4">
        <w:rPr>
          <w:rFonts w:ascii="標楷體" w:eastAsia="標楷體" w:hAnsi="標楷體" w:cs="DFKaiShu-SB-Estd-BF" w:hint="eastAsia"/>
          <w:spacing w:val="10"/>
          <w:kern w:val="0"/>
          <w:sz w:val="32"/>
          <w:szCs w:val="32"/>
        </w:rPr>
        <w:t>續加強開源節流，以強化財政體質</w:t>
      </w:r>
      <w:r w:rsidR="00BF7E3B" w:rsidRPr="00A92ED4">
        <w:rPr>
          <w:rFonts w:ascii="標楷體" w:eastAsia="標楷體" w:hAnsi="標楷體" w:cs="DFKaiShu-SB-Estd-BF" w:hint="eastAsia"/>
          <w:spacing w:val="10"/>
          <w:kern w:val="0"/>
          <w:sz w:val="32"/>
          <w:szCs w:val="32"/>
        </w:rPr>
        <w:t>。</w:t>
      </w:r>
    </w:p>
    <w:p w14:paraId="71CD2231" w14:textId="2F366929" w:rsidR="00503E6B" w:rsidRPr="00287DDF" w:rsidRDefault="005B5A19" w:rsidP="007B69A1">
      <w:pPr>
        <w:overflowPunct w:val="0"/>
        <w:topLinePunct/>
        <w:autoSpaceDN w:val="0"/>
        <w:adjustRightInd w:val="0"/>
        <w:spacing w:beforeLines="50" w:before="180" w:line="570" w:lineRule="exact"/>
        <w:ind w:firstLineChars="206" w:firstLine="700"/>
        <w:jc w:val="both"/>
        <w:rPr>
          <w:rFonts w:ascii="標楷體" w:eastAsia="標楷體" w:hAnsi="標楷體" w:cs="DFKaiShu-SB-Estd-BF"/>
          <w:spacing w:val="10"/>
          <w:kern w:val="0"/>
          <w:sz w:val="32"/>
          <w:szCs w:val="32"/>
        </w:rPr>
      </w:pPr>
      <w:proofErr w:type="gramStart"/>
      <w:r w:rsidRPr="008E511C">
        <w:rPr>
          <w:rFonts w:ascii="標楷體" w:eastAsia="標楷體" w:hAnsi="標楷體" w:cs="DFKaiShu-SB-Estd-BF"/>
          <w:spacing w:val="10"/>
          <w:kern w:val="0"/>
          <w:sz w:val="32"/>
          <w:szCs w:val="32"/>
        </w:rPr>
        <w:t>11</w:t>
      </w:r>
      <w:r w:rsidR="000E0613" w:rsidRPr="008E511C">
        <w:rPr>
          <w:rFonts w:ascii="標楷體" w:eastAsia="標楷體" w:hAnsi="標楷體" w:cs="DFKaiShu-SB-Estd-BF"/>
          <w:spacing w:val="10"/>
          <w:kern w:val="0"/>
          <w:sz w:val="32"/>
          <w:szCs w:val="32"/>
        </w:rPr>
        <w:t>4</w:t>
      </w:r>
      <w:proofErr w:type="gramEnd"/>
      <w:r w:rsidRPr="008E511C">
        <w:rPr>
          <w:rFonts w:ascii="標楷體" w:eastAsia="標楷體" w:hAnsi="標楷體" w:cs="DFKaiShu-SB-Estd-BF"/>
          <w:spacing w:val="10"/>
          <w:kern w:val="0"/>
          <w:sz w:val="32"/>
          <w:szCs w:val="32"/>
        </w:rPr>
        <w:t>年</w:t>
      </w:r>
      <w:r w:rsidR="00351B4E" w:rsidRPr="008E511C">
        <w:rPr>
          <w:rFonts w:ascii="標楷體" w:eastAsia="標楷體" w:hAnsi="標楷體" w:cs="DFKaiShu-SB-Estd-BF" w:hint="eastAsia"/>
          <w:spacing w:val="10"/>
          <w:kern w:val="0"/>
          <w:sz w:val="32"/>
          <w:szCs w:val="32"/>
        </w:rPr>
        <w:t>度市政府</w:t>
      </w:r>
      <w:r w:rsidR="000C46B9" w:rsidRPr="008E511C">
        <w:rPr>
          <w:rFonts w:ascii="標楷體" w:eastAsia="標楷體" w:hAnsi="標楷體" w:cs="DFKaiShu-SB-Estd-BF" w:hint="eastAsia"/>
          <w:spacing w:val="10"/>
          <w:kern w:val="0"/>
          <w:sz w:val="32"/>
          <w:szCs w:val="32"/>
        </w:rPr>
        <w:t>以市民「安、居、樂、業」為施政目標</w:t>
      </w:r>
      <w:r w:rsidR="00351B4E" w:rsidRPr="008E511C">
        <w:rPr>
          <w:rFonts w:ascii="標楷體" w:eastAsia="標楷體" w:hAnsi="標楷體" w:cs="DFKaiShu-SB-Estd-BF" w:hint="eastAsia"/>
          <w:spacing w:val="10"/>
          <w:kern w:val="0"/>
          <w:sz w:val="32"/>
          <w:szCs w:val="32"/>
        </w:rPr>
        <w:t>，</w:t>
      </w:r>
      <w:r w:rsidR="00524A45" w:rsidRPr="008E511C">
        <w:rPr>
          <w:rFonts w:ascii="標楷體" w:eastAsia="標楷體" w:hAnsi="標楷體" w:cs="DFKaiShu-SB-Estd-BF" w:hint="eastAsia"/>
          <w:spacing w:val="10"/>
          <w:kern w:val="0"/>
          <w:sz w:val="32"/>
          <w:szCs w:val="32"/>
        </w:rPr>
        <w:t>各項施政以</w:t>
      </w:r>
      <w:r w:rsidR="000C46B9" w:rsidRPr="008E511C">
        <w:rPr>
          <w:rFonts w:ascii="標楷體" w:eastAsia="標楷體" w:hAnsi="標楷體" w:cs="DFKaiShu-SB-Estd-BF" w:hint="eastAsia"/>
          <w:spacing w:val="10"/>
          <w:kern w:val="0"/>
          <w:sz w:val="32"/>
          <w:szCs w:val="32"/>
        </w:rPr>
        <w:t>「簡政便民」、「行動治理」及「智能城市」為推動方向</w:t>
      </w:r>
      <w:r w:rsidR="00351B4E" w:rsidRPr="008E511C">
        <w:rPr>
          <w:rFonts w:ascii="標楷體" w:eastAsia="標楷體" w:hAnsi="標楷體" w:cs="DFKaiShu-SB-Estd-BF" w:hint="eastAsia"/>
          <w:spacing w:val="10"/>
          <w:kern w:val="0"/>
          <w:sz w:val="32"/>
          <w:szCs w:val="32"/>
        </w:rPr>
        <w:t>，</w:t>
      </w:r>
      <w:r w:rsidR="00503E6B" w:rsidRPr="00024FCD">
        <w:rPr>
          <w:rFonts w:ascii="標楷體" w:eastAsia="標楷體" w:hAnsi="標楷體" w:cs="DFKaiShu-SB-Estd-BF" w:hint="eastAsia"/>
          <w:spacing w:val="10"/>
          <w:kern w:val="0"/>
          <w:sz w:val="32"/>
          <w:szCs w:val="32"/>
        </w:rPr>
        <w:t>並以</w:t>
      </w:r>
      <w:proofErr w:type="gramStart"/>
      <w:r w:rsidR="000C46B9" w:rsidRPr="00024FCD">
        <w:rPr>
          <w:rFonts w:ascii="標楷體" w:eastAsia="標楷體" w:hAnsi="標楷體" w:cs="DFKaiShu-SB-Estd-BF" w:hint="eastAsia"/>
          <w:spacing w:val="10"/>
          <w:kern w:val="0"/>
          <w:sz w:val="32"/>
          <w:szCs w:val="32"/>
        </w:rPr>
        <w:t>優化托</w:t>
      </w:r>
      <w:proofErr w:type="gramEnd"/>
      <w:r w:rsidR="000C46B9" w:rsidRPr="00024FCD">
        <w:rPr>
          <w:rFonts w:ascii="標楷體" w:eastAsia="標楷體" w:hAnsi="標楷體" w:cs="DFKaiShu-SB-Estd-BF" w:hint="eastAsia"/>
          <w:spacing w:val="10"/>
          <w:kern w:val="0"/>
          <w:sz w:val="32"/>
          <w:szCs w:val="32"/>
        </w:rPr>
        <w:t>育環境、完善高齡照護、提升醫療品質、打造智慧安全城、貼近原民需求、深耕客家文化</w:t>
      </w:r>
      <w:r w:rsidR="000C46B9" w:rsidRPr="00BF4780">
        <w:rPr>
          <w:rFonts w:ascii="標楷體" w:eastAsia="標楷體" w:hAnsi="標楷體" w:cs="DFKaiShu-SB-Estd-BF" w:hint="eastAsia"/>
          <w:spacing w:val="10"/>
          <w:kern w:val="0"/>
          <w:sz w:val="32"/>
          <w:szCs w:val="32"/>
        </w:rPr>
        <w:t>、尊重新住民文化、推動都更三箭、都市環境再造、落實居住正義、擴大軌道運輸、</w:t>
      </w:r>
      <w:proofErr w:type="gramStart"/>
      <w:r w:rsidR="000C46B9" w:rsidRPr="00BF4780">
        <w:rPr>
          <w:rFonts w:ascii="標楷體" w:eastAsia="標楷體" w:hAnsi="標楷體" w:cs="DFKaiShu-SB-Estd-BF" w:hint="eastAsia"/>
          <w:spacing w:val="10"/>
          <w:kern w:val="0"/>
          <w:sz w:val="32"/>
          <w:szCs w:val="32"/>
        </w:rPr>
        <w:t>智慧綠能運輸</w:t>
      </w:r>
      <w:proofErr w:type="gramEnd"/>
      <w:r w:rsidR="000C46B9" w:rsidRPr="00BF4780">
        <w:rPr>
          <w:rFonts w:ascii="標楷體" w:eastAsia="標楷體" w:hAnsi="標楷體" w:cs="DFKaiShu-SB-Estd-BF" w:hint="eastAsia"/>
          <w:spacing w:val="10"/>
          <w:kern w:val="0"/>
          <w:sz w:val="32"/>
          <w:szCs w:val="32"/>
        </w:rPr>
        <w:t>、打造人本環境、韌性宜居城市、新北清淨家園、打造運動城市、推動永續觀光、推展生態旅遊、豐富藝文生活、落實動物保護、活絡經濟發展、健全勞動環境、協助青年發展、優化教學環境、行銷農漁特產、推動能源轉型、新</w:t>
      </w:r>
      <w:proofErr w:type="gramStart"/>
      <w:r w:rsidR="000C46B9" w:rsidRPr="00BF4780">
        <w:rPr>
          <w:rFonts w:ascii="標楷體" w:eastAsia="標楷體" w:hAnsi="標楷體" w:cs="DFKaiShu-SB-Estd-BF" w:hint="eastAsia"/>
          <w:spacing w:val="10"/>
          <w:kern w:val="0"/>
          <w:sz w:val="32"/>
          <w:szCs w:val="32"/>
        </w:rPr>
        <w:t>北淨零碳、</w:t>
      </w:r>
      <w:proofErr w:type="gramEnd"/>
      <w:r w:rsidR="000C46B9" w:rsidRPr="00BF4780">
        <w:rPr>
          <w:rFonts w:ascii="標楷體" w:eastAsia="標楷體" w:hAnsi="標楷體" w:cs="DFKaiShu-SB-Estd-BF" w:hint="eastAsia"/>
          <w:spacing w:val="10"/>
          <w:kern w:val="0"/>
          <w:sz w:val="32"/>
          <w:szCs w:val="32"/>
        </w:rPr>
        <w:t>國際城市交流</w:t>
      </w:r>
      <w:r w:rsidR="00503E6B" w:rsidRPr="00BF4780">
        <w:rPr>
          <w:rFonts w:ascii="標楷體" w:eastAsia="標楷體" w:hAnsi="標楷體" w:cs="DFKaiShu-SB-Estd-BF" w:hint="eastAsia"/>
          <w:spacing w:val="10"/>
          <w:kern w:val="0"/>
          <w:sz w:val="32"/>
          <w:szCs w:val="32"/>
        </w:rPr>
        <w:t>等為施政重點，整體而言，尚能符合</w:t>
      </w:r>
      <w:r w:rsidR="00503E6B" w:rsidRPr="008E511C">
        <w:rPr>
          <w:rFonts w:ascii="標楷體" w:eastAsia="標楷體" w:hAnsi="標楷體" w:cs="DFKaiShu-SB-Estd-BF" w:hint="eastAsia"/>
          <w:spacing w:val="10"/>
          <w:kern w:val="0"/>
          <w:sz w:val="32"/>
          <w:szCs w:val="32"/>
        </w:rPr>
        <w:t>既定施政目標。經中央考核執行績效結果，獲得績優獎項，包括：</w:t>
      </w:r>
      <w:r w:rsidR="00503E6B" w:rsidRPr="00AA5A67">
        <w:rPr>
          <w:rFonts w:ascii="標楷體" w:eastAsia="標楷體" w:hAnsi="標楷體" w:cs="DFKaiShu-SB-Estd-BF" w:hint="eastAsia"/>
          <w:spacing w:val="10"/>
          <w:kern w:val="0"/>
          <w:sz w:val="32"/>
          <w:szCs w:val="32"/>
        </w:rPr>
        <w:t>第2</w:t>
      </w:r>
      <w:r w:rsidR="00AA5A67">
        <w:rPr>
          <w:rFonts w:ascii="標楷體" w:eastAsia="標楷體" w:hAnsi="標楷體" w:cs="DFKaiShu-SB-Estd-BF" w:hint="eastAsia"/>
          <w:spacing w:val="10"/>
          <w:kern w:val="0"/>
          <w:sz w:val="32"/>
          <w:szCs w:val="32"/>
        </w:rPr>
        <w:t>5</w:t>
      </w:r>
      <w:r w:rsidR="00503E6B" w:rsidRPr="00AA5A67">
        <w:rPr>
          <w:rFonts w:ascii="標楷體" w:eastAsia="標楷體" w:hAnsi="標楷體" w:cs="DFKaiShu-SB-Estd-BF" w:hint="eastAsia"/>
          <w:spacing w:val="10"/>
          <w:kern w:val="0"/>
          <w:sz w:val="32"/>
          <w:szCs w:val="32"/>
        </w:rPr>
        <w:t>屆公共工程金質獎</w:t>
      </w:r>
      <w:r w:rsidR="00701D8A" w:rsidRPr="00AA5A67">
        <w:rPr>
          <w:rFonts w:ascii="標楷體" w:eastAsia="標楷體" w:hAnsi="標楷體" w:cs="DFKaiShu-SB-Estd-BF" w:hint="eastAsia"/>
          <w:spacing w:val="10"/>
          <w:kern w:val="0"/>
          <w:sz w:val="32"/>
          <w:szCs w:val="32"/>
        </w:rPr>
        <w:t>特優</w:t>
      </w:r>
      <w:r w:rsidR="001D6639" w:rsidRPr="00AA5A67">
        <w:rPr>
          <w:rFonts w:ascii="標楷體" w:eastAsia="標楷體" w:hAnsi="標楷體" w:cs="DFKaiShu-SB-Estd-BF" w:hint="eastAsia"/>
          <w:spacing w:val="10"/>
          <w:kern w:val="0"/>
          <w:sz w:val="32"/>
          <w:szCs w:val="32"/>
        </w:rPr>
        <w:t>及特別</w:t>
      </w:r>
      <w:r w:rsidR="0018198B" w:rsidRPr="00AA5A67">
        <w:rPr>
          <w:rFonts w:ascii="標楷體" w:eastAsia="標楷體" w:hAnsi="標楷體" w:cs="DFKaiShu-SB-Estd-BF" w:hint="eastAsia"/>
          <w:spacing w:val="10"/>
          <w:kern w:val="0"/>
          <w:sz w:val="32"/>
          <w:szCs w:val="32"/>
        </w:rPr>
        <w:t>貢獻</w:t>
      </w:r>
      <w:r w:rsidR="001D6639" w:rsidRPr="00AA5A67">
        <w:rPr>
          <w:rFonts w:ascii="標楷體" w:eastAsia="標楷體" w:hAnsi="標楷體" w:cs="DFKaiShu-SB-Estd-BF" w:hint="eastAsia"/>
          <w:spacing w:val="10"/>
          <w:kern w:val="0"/>
          <w:sz w:val="32"/>
          <w:szCs w:val="32"/>
        </w:rPr>
        <w:t>獎</w:t>
      </w:r>
      <w:r w:rsidR="0018198B" w:rsidRPr="00AA5A67">
        <w:rPr>
          <w:rFonts w:ascii="標楷體" w:eastAsia="標楷體" w:hAnsi="標楷體" w:cs="DFKaiShu-SB-Estd-BF" w:hint="eastAsia"/>
          <w:spacing w:val="10"/>
          <w:kern w:val="0"/>
          <w:sz w:val="32"/>
          <w:szCs w:val="32"/>
        </w:rPr>
        <w:t>；</w:t>
      </w:r>
      <w:r w:rsidR="004B2881" w:rsidRPr="00130ED9">
        <w:rPr>
          <w:rFonts w:ascii="標楷體" w:eastAsia="標楷體" w:hAnsi="標楷體" w:cs="DFKaiShu-SB-Estd-BF" w:hint="eastAsia"/>
          <w:spacing w:val="10"/>
          <w:kern w:val="0"/>
          <w:sz w:val="32"/>
          <w:szCs w:val="32"/>
        </w:rPr>
        <w:t>臺灣健康城市暨高齡友善城市</w:t>
      </w:r>
      <w:r w:rsidR="00396A4C" w:rsidRPr="00130ED9">
        <w:rPr>
          <w:rFonts w:ascii="標楷體" w:eastAsia="標楷體" w:hAnsi="標楷體" w:cs="DFKaiShu-SB-Estd-BF" w:hint="eastAsia"/>
          <w:spacing w:val="10"/>
          <w:kern w:val="0"/>
          <w:sz w:val="32"/>
          <w:szCs w:val="32"/>
        </w:rPr>
        <w:t>－</w:t>
      </w:r>
      <w:r w:rsidR="006C04FB" w:rsidRPr="00130ED9">
        <w:rPr>
          <w:rFonts w:ascii="標楷體" w:eastAsia="標楷體" w:hAnsi="標楷體" w:cs="DFKaiShu-SB-Estd-BF" w:hint="eastAsia"/>
          <w:spacing w:val="10"/>
          <w:kern w:val="0"/>
          <w:sz w:val="32"/>
          <w:szCs w:val="32"/>
        </w:rPr>
        <w:t>高齡友善</w:t>
      </w:r>
      <w:r w:rsidR="00396A4C" w:rsidRPr="00130ED9">
        <w:rPr>
          <w:rFonts w:ascii="標楷體" w:eastAsia="標楷體" w:hAnsi="標楷體" w:cs="DFKaiShu-SB-Estd-BF" w:hint="eastAsia"/>
          <w:spacing w:val="10"/>
          <w:kern w:val="0"/>
          <w:sz w:val="32"/>
          <w:szCs w:val="32"/>
        </w:rPr>
        <w:t>城市</w:t>
      </w:r>
      <w:r w:rsidR="006C04FB" w:rsidRPr="00130ED9">
        <w:rPr>
          <w:rFonts w:ascii="標楷體" w:eastAsia="標楷體" w:hAnsi="標楷體" w:cs="DFKaiShu-SB-Estd-BF" w:hint="eastAsia"/>
          <w:spacing w:val="10"/>
          <w:kern w:val="0"/>
          <w:sz w:val="32"/>
          <w:szCs w:val="32"/>
        </w:rPr>
        <w:t>類</w:t>
      </w:r>
      <w:r w:rsidR="000E59B8" w:rsidRPr="000E59B8">
        <w:rPr>
          <w:rFonts w:ascii="標楷體" w:eastAsia="標楷體" w:hAnsi="標楷體" w:cs="DFKaiShu-SB-Estd-BF" w:hint="eastAsia"/>
          <w:spacing w:val="10"/>
          <w:kern w:val="0"/>
          <w:sz w:val="32"/>
          <w:szCs w:val="32"/>
        </w:rPr>
        <w:t>無礙</w:t>
      </w:r>
      <w:r w:rsidR="006C04FB" w:rsidRPr="00130ED9">
        <w:rPr>
          <w:rFonts w:ascii="標楷體" w:eastAsia="標楷體" w:hAnsi="標楷體" w:cs="DFKaiShu-SB-Estd-BF" w:hint="eastAsia"/>
          <w:spacing w:val="10"/>
          <w:kern w:val="0"/>
          <w:sz w:val="32"/>
          <w:szCs w:val="32"/>
        </w:rPr>
        <w:t>獎等</w:t>
      </w:r>
      <w:r w:rsidR="00AA5A67" w:rsidRPr="00130ED9">
        <w:rPr>
          <w:rFonts w:ascii="標楷體" w:eastAsia="標楷體" w:hAnsi="標楷體" w:cs="DFKaiShu-SB-Estd-BF" w:hint="eastAsia"/>
          <w:spacing w:val="10"/>
          <w:kern w:val="0"/>
          <w:sz w:val="32"/>
          <w:szCs w:val="32"/>
        </w:rPr>
        <w:t>6</w:t>
      </w:r>
      <w:r w:rsidR="006C04FB" w:rsidRPr="00130ED9">
        <w:rPr>
          <w:rFonts w:ascii="標楷體" w:eastAsia="標楷體" w:hAnsi="標楷體" w:cs="DFKaiShu-SB-Estd-BF" w:hint="eastAsia"/>
          <w:spacing w:val="10"/>
          <w:kern w:val="0"/>
          <w:sz w:val="32"/>
          <w:szCs w:val="32"/>
        </w:rPr>
        <w:t>項</w:t>
      </w:r>
      <w:r w:rsidR="004B2881" w:rsidRPr="00130ED9">
        <w:rPr>
          <w:rFonts w:ascii="標楷體" w:eastAsia="標楷體" w:hAnsi="標楷體" w:cs="DFKaiShu-SB-Estd-BF" w:hint="eastAsia"/>
          <w:spacing w:val="10"/>
          <w:kern w:val="0"/>
          <w:sz w:val="32"/>
          <w:szCs w:val="32"/>
        </w:rPr>
        <w:t>；</w:t>
      </w:r>
      <w:r w:rsidR="00AA5A67" w:rsidRPr="00130ED9">
        <w:rPr>
          <w:rFonts w:ascii="標楷體" w:eastAsia="標楷體" w:hAnsi="標楷體" w:cs="DFKaiShu-SB-Estd-BF" w:hint="eastAsia"/>
          <w:spacing w:val="10"/>
          <w:kern w:val="0"/>
          <w:sz w:val="32"/>
          <w:szCs w:val="32"/>
        </w:rPr>
        <w:t>第8屆政府服務獎</w:t>
      </w:r>
      <w:r w:rsidR="00130ED9" w:rsidRPr="00130ED9">
        <w:rPr>
          <w:rFonts w:ascii="標楷體" w:eastAsia="標楷體" w:hAnsi="標楷體" w:cs="DFKaiShu-SB-Estd-BF" w:hint="eastAsia"/>
          <w:spacing w:val="10"/>
          <w:kern w:val="0"/>
          <w:sz w:val="32"/>
          <w:szCs w:val="32"/>
        </w:rPr>
        <w:t>－</w:t>
      </w:r>
      <w:r w:rsidR="00AA5A67" w:rsidRPr="00130ED9">
        <w:rPr>
          <w:rFonts w:ascii="標楷體" w:eastAsia="標楷體" w:hAnsi="標楷體" w:cs="DFKaiShu-SB-Estd-BF" w:hint="eastAsia"/>
          <w:spacing w:val="10"/>
          <w:kern w:val="0"/>
          <w:sz w:val="32"/>
          <w:szCs w:val="32"/>
        </w:rPr>
        <w:t>數位創新</w:t>
      </w:r>
      <w:proofErr w:type="gramStart"/>
      <w:r w:rsidR="00AA5A67" w:rsidRPr="00130ED9">
        <w:rPr>
          <w:rFonts w:ascii="標楷體" w:eastAsia="標楷體" w:hAnsi="標楷體" w:cs="DFKaiShu-SB-Estd-BF" w:hint="eastAsia"/>
          <w:spacing w:val="10"/>
          <w:kern w:val="0"/>
          <w:sz w:val="32"/>
          <w:szCs w:val="32"/>
        </w:rPr>
        <w:t>加值獎</w:t>
      </w:r>
      <w:proofErr w:type="gramEnd"/>
      <w:r w:rsidR="00AA5A67" w:rsidRPr="00130ED9">
        <w:rPr>
          <w:rFonts w:ascii="標楷體" w:eastAsia="標楷體" w:hAnsi="標楷體" w:cs="DFKaiShu-SB-Estd-BF" w:hint="eastAsia"/>
          <w:spacing w:val="10"/>
          <w:kern w:val="0"/>
          <w:sz w:val="32"/>
          <w:szCs w:val="32"/>
        </w:rPr>
        <w:t>、</w:t>
      </w:r>
      <w:r w:rsidR="00130ED9" w:rsidRPr="00130ED9">
        <w:rPr>
          <w:rFonts w:ascii="標楷體" w:eastAsia="標楷體" w:hAnsi="標楷體" w:cs="DFKaiShu-SB-Estd-BF" w:hint="eastAsia"/>
          <w:spacing w:val="10"/>
          <w:kern w:val="0"/>
          <w:sz w:val="32"/>
          <w:szCs w:val="32"/>
        </w:rPr>
        <w:t>社會創新</w:t>
      </w:r>
      <w:proofErr w:type="gramStart"/>
      <w:r w:rsidR="00130ED9" w:rsidRPr="00130ED9">
        <w:rPr>
          <w:rFonts w:ascii="標楷體" w:eastAsia="標楷體" w:hAnsi="標楷體" w:cs="DFKaiShu-SB-Estd-BF" w:hint="eastAsia"/>
          <w:spacing w:val="10"/>
          <w:kern w:val="0"/>
          <w:sz w:val="32"/>
          <w:szCs w:val="32"/>
        </w:rPr>
        <w:t>共融獎</w:t>
      </w:r>
      <w:proofErr w:type="gramEnd"/>
      <w:r w:rsidR="004B2881" w:rsidRPr="00A3413C">
        <w:rPr>
          <w:rFonts w:ascii="標楷體" w:eastAsia="標楷體" w:hAnsi="標楷體" w:cs="DFKaiShu-SB-Estd-BF" w:hint="eastAsia"/>
          <w:spacing w:val="10"/>
          <w:kern w:val="0"/>
          <w:sz w:val="32"/>
          <w:szCs w:val="32"/>
        </w:rPr>
        <w:t>；</w:t>
      </w:r>
      <w:r w:rsidR="00130ED9" w:rsidRPr="00A3413C">
        <w:rPr>
          <w:rFonts w:ascii="標楷體" w:eastAsia="標楷體" w:hAnsi="標楷體" w:cs="DFKaiShu-SB-Estd-BF" w:hint="eastAsia"/>
          <w:spacing w:val="10"/>
          <w:kern w:val="0"/>
          <w:sz w:val="32"/>
          <w:szCs w:val="32"/>
        </w:rPr>
        <w:t>2025內政</w:t>
      </w:r>
      <w:proofErr w:type="gramStart"/>
      <w:r w:rsidR="00130ED9" w:rsidRPr="00A3413C">
        <w:rPr>
          <w:rFonts w:ascii="標楷體" w:eastAsia="標楷體" w:hAnsi="標楷體" w:cs="DFKaiShu-SB-Estd-BF" w:hint="eastAsia"/>
          <w:spacing w:val="10"/>
          <w:kern w:val="0"/>
          <w:sz w:val="32"/>
          <w:szCs w:val="32"/>
        </w:rPr>
        <w:t>黑客松</w:t>
      </w:r>
      <w:r w:rsidR="00A3413C" w:rsidRPr="00A3413C">
        <w:rPr>
          <w:rFonts w:ascii="標楷體" w:eastAsia="標楷體" w:hAnsi="標楷體" w:cs="DFKaiShu-SB-Estd-BF" w:hint="eastAsia"/>
          <w:spacing w:val="10"/>
          <w:kern w:val="0"/>
          <w:sz w:val="32"/>
          <w:szCs w:val="32"/>
        </w:rPr>
        <w:t>－</w:t>
      </w:r>
      <w:proofErr w:type="gramEnd"/>
      <w:r w:rsidR="00130ED9" w:rsidRPr="00A3413C">
        <w:rPr>
          <w:rFonts w:ascii="標楷體" w:eastAsia="標楷體" w:hAnsi="標楷體" w:cs="DFKaiShu-SB-Estd-BF" w:hint="eastAsia"/>
          <w:spacing w:val="10"/>
          <w:kern w:val="0"/>
          <w:sz w:val="32"/>
          <w:szCs w:val="32"/>
        </w:rPr>
        <w:t>AI應用競賽領航獎</w:t>
      </w:r>
      <w:r w:rsidR="008F701C" w:rsidRPr="00A3413C">
        <w:rPr>
          <w:rFonts w:ascii="標楷體" w:eastAsia="標楷體" w:hAnsi="標楷體" w:cs="DFKaiShu-SB-Estd-BF" w:hint="eastAsia"/>
          <w:spacing w:val="10"/>
          <w:kern w:val="0"/>
          <w:sz w:val="32"/>
          <w:szCs w:val="32"/>
        </w:rPr>
        <w:t>；</w:t>
      </w:r>
      <w:r w:rsidR="00B15341">
        <w:rPr>
          <w:rFonts w:ascii="標楷體" w:eastAsia="標楷體" w:hAnsi="標楷體" w:cs="DFKaiShu-SB-Estd-BF" w:hint="eastAsia"/>
          <w:spacing w:val="10"/>
          <w:kern w:val="0"/>
          <w:sz w:val="32"/>
          <w:szCs w:val="32"/>
        </w:rPr>
        <w:t>戶政業務績效評鑑直轄市組第1名</w:t>
      </w:r>
      <w:r w:rsidR="00FC0082">
        <w:rPr>
          <w:rFonts w:ascii="標楷體" w:eastAsia="標楷體" w:hAnsi="標楷體" w:cs="DFKaiShu-SB-Estd-BF" w:hint="eastAsia"/>
          <w:spacing w:val="10"/>
          <w:kern w:val="0"/>
          <w:sz w:val="32"/>
          <w:szCs w:val="32"/>
        </w:rPr>
        <w:t>；</w:t>
      </w:r>
      <w:r w:rsidR="00A3413C" w:rsidRPr="00A3413C">
        <w:rPr>
          <w:rFonts w:ascii="標楷體" w:eastAsia="標楷體" w:hAnsi="標楷體" w:cs="DFKaiShu-SB-Estd-BF" w:hint="eastAsia"/>
          <w:spacing w:val="10"/>
          <w:kern w:val="0"/>
          <w:sz w:val="32"/>
          <w:szCs w:val="32"/>
        </w:rPr>
        <w:t>三</w:t>
      </w:r>
      <w:proofErr w:type="gramStart"/>
      <w:r w:rsidR="00A3413C" w:rsidRPr="00A3413C">
        <w:rPr>
          <w:rFonts w:ascii="標楷體" w:eastAsia="標楷體" w:hAnsi="標楷體" w:cs="DFKaiShu-SB-Estd-BF" w:hint="eastAsia"/>
          <w:spacing w:val="10"/>
          <w:kern w:val="0"/>
          <w:sz w:val="32"/>
          <w:szCs w:val="32"/>
        </w:rPr>
        <w:t>維地籍</w:t>
      </w:r>
      <w:proofErr w:type="gramEnd"/>
      <w:r w:rsidR="00A3413C" w:rsidRPr="00A3413C">
        <w:rPr>
          <w:rFonts w:ascii="標楷體" w:eastAsia="標楷體" w:hAnsi="標楷體" w:cs="DFKaiShu-SB-Estd-BF" w:hint="eastAsia"/>
          <w:spacing w:val="10"/>
          <w:kern w:val="0"/>
          <w:sz w:val="32"/>
          <w:szCs w:val="32"/>
        </w:rPr>
        <w:t>建物整合建置作業考評</w:t>
      </w:r>
      <w:r w:rsidR="00A3413C" w:rsidRPr="000E4A6B">
        <w:rPr>
          <w:rFonts w:ascii="標楷體" w:eastAsia="標楷體" w:hAnsi="標楷體" w:cs="DFKaiShu-SB-Estd-BF" w:hint="eastAsia"/>
          <w:spacing w:val="10"/>
          <w:kern w:val="0"/>
          <w:sz w:val="32"/>
          <w:szCs w:val="32"/>
        </w:rPr>
        <w:t>特</w:t>
      </w:r>
      <w:r w:rsidR="00A3413C" w:rsidRPr="003D6F09">
        <w:rPr>
          <w:rFonts w:ascii="標楷體" w:eastAsia="標楷體" w:hAnsi="標楷體" w:cs="DFKaiShu-SB-Estd-BF" w:hint="eastAsia"/>
          <w:spacing w:val="10"/>
          <w:kern w:val="0"/>
          <w:sz w:val="32"/>
          <w:szCs w:val="32"/>
        </w:rPr>
        <w:t>優</w:t>
      </w:r>
      <w:r w:rsidR="003119B2" w:rsidRPr="003D6F09">
        <w:rPr>
          <w:rFonts w:ascii="標楷體" w:eastAsia="標楷體" w:hAnsi="標楷體" w:cs="DFKaiShu-SB-Estd-BF" w:hint="eastAsia"/>
          <w:spacing w:val="10"/>
          <w:kern w:val="0"/>
          <w:sz w:val="32"/>
          <w:szCs w:val="32"/>
        </w:rPr>
        <w:t>；</w:t>
      </w:r>
      <w:r w:rsidR="00A3413C" w:rsidRPr="003D6F09">
        <w:rPr>
          <w:rFonts w:ascii="標楷體" w:eastAsia="標楷體" w:hAnsi="標楷體" w:cs="DFKaiShu-SB-Estd-BF" w:hint="eastAsia"/>
          <w:spacing w:val="10"/>
          <w:kern w:val="0"/>
          <w:sz w:val="32"/>
          <w:szCs w:val="32"/>
        </w:rPr>
        <w:t>強韌臺灣大規模風災震災整備與協作計畫執行績效</w:t>
      </w:r>
      <w:r w:rsidR="003119B2" w:rsidRPr="003D6F09">
        <w:rPr>
          <w:rFonts w:ascii="標楷體" w:eastAsia="標楷體" w:hAnsi="標楷體" w:cs="DFKaiShu-SB-Estd-BF" w:hint="eastAsia"/>
          <w:spacing w:val="10"/>
          <w:kern w:val="0"/>
          <w:sz w:val="32"/>
          <w:szCs w:val="32"/>
        </w:rPr>
        <w:t>特優；</w:t>
      </w:r>
      <w:r w:rsidR="006843CC" w:rsidRPr="006843CC">
        <w:rPr>
          <w:rFonts w:ascii="標楷體" w:eastAsia="標楷體" w:hAnsi="標楷體" w:cs="DFKaiShu-SB-Estd-BF" w:hint="eastAsia"/>
          <w:spacing w:val="10"/>
          <w:kern w:val="0"/>
          <w:sz w:val="32"/>
          <w:szCs w:val="32"/>
        </w:rPr>
        <w:t>校園資訊基礎環境執行成果暨推動計畫</w:t>
      </w:r>
      <w:r w:rsidR="000E4A6B" w:rsidRPr="003D6F09">
        <w:rPr>
          <w:rFonts w:ascii="標楷體" w:eastAsia="標楷體" w:hAnsi="標楷體" w:cs="DFKaiShu-SB-Estd-BF" w:hint="eastAsia"/>
          <w:spacing w:val="10"/>
          <w:kern w:val="0"/>
          <w:sz w:val="32"/>
          <w:szCs w:val="32"/>
        </w:rPr>
        <w:t>特優</w:t>
      </w:r>
      <w:r w:rsidR="003119B2" w:rsidRPr="003D6F09">
        <w:rPr>
          <w:rFonts w:ascii="標楷體" w:eastAsia="標楷體" w:hAnsi="標楷體" w:cs="DFKaiShu-SB-Estd-BF" w:hint="eastAsia"/>
          <w:spacing w:val="10"/>
          <w:kern w:val="0"/>
          <w:sz w:val="32"/>
          <w:szCs w:val="32"/>
        </w:rPr>
        <w:t>；</w:t>
      </w:r>
      <w:r w:rsidR="000E4A6B" w:rsidRPr="003D6F09">
        <w:rPr>
          <w:rFonts w:ascii="標楷體" w:eastAsia="標楷體" w:hAnsi="標楷體" w:cs="DFKaiShu-SB-Estd-BF" w:hint="eastAsia"/>
          <w:spacing w:val="10"/>
          <w:kern w:val="0"/>
          <w:sz w:val="32"/>
          <w:szCs w:val="32"/>
        </w:rPr>
        <w:t>非洲豬瘟與口蹄</w:t>
      </w:r>
      <w:proofErr w:type="gramStart"/>
      <w:r w:rsidR="000E4A6B" w:rsidRPr="003D6F09">
        <w:rPr>
          <w:rFonts w:ascii="標楷體" w:eastAsia="標楷體" w:hAnsi="標楷體" w:cs="DFKaiShu-SB-Estd-BF" w:hint="eastAsia"/>
          <w:spacing w:val="10"/>
          <w:kern w:val="0"/>
          <w:sz w:val="32"/>
          <w:szCs w:val="32"/>
        </w:rPr>
        <w:t>疫</w:t>
      </w:r>
      <w:proofErr w:type="gramEnd"/>
      <w:r w:rsidR="000E4A6B" w:rsidRPr="003D6F09">
        <w:rPr>
          <w:rFonts w:ascii="標楷體" w:eastAsia="標楷體" w:hAnsi="標楷體" w:cs="DFKaiShu-SB-Estd-BF" w:hint="eastAsia"/>
          <w:spacing w:val="10"/>
          <w:kern w:val="0"/>
          <w:sz w:val="32"/>
          <w:szCs w:val="32"/>
        </w:rPr>
        <w:lastRenderedPageBreak/>
        <w:t>防疫重要措施績效評估指標及績效第1名；</w:t>
      </w:r>
      <w:proofErr w:type="gramStart"/>
      <w:r w:rsidR="000E4A6B" w:rsidRPr="003D6F09">
        <w:rPr>
          <w:rFonts w:ascii="標楷體" w:eastAsia="標楷體" w:hAnsi="標楷體" w:cs="DFKaiShu-SB-Estd-BF" w:hint="eastAsia"/>
          <w:spacing w:val="10"/>
          <w:kern w:val="0"/>
          <w:sz w:val="32"/>
          <w:szCs w:val="32"/>
        </w:rPr>
        <w:t>第23屆金馨獎</w:t>
      </w:r>
      <w:proofErr w:type="gramEnd"/>
      <w:r w:rsidR="000E4A6B" w:rsidRPr="003D6F09">
        <w:rPr>
          <w:rFonts w:ascii="標楷體" w:eastAsia="標楷體" w:hAnsi="標楷體" w:cs="DFKaiShu-SB-Estd-BF" w:hint="eastAsia"/>
          <w:spacing w:val="10"/>
          <w:kern w:val="0"/>
          <w:sz w:val="32"/>
          <w:szCs w:val="32"/>
        </w:rPr>
        <w:t>優等</w:t>
      </w:r>
      <w:r w:rsidR="003D6F09" w:rsidRPr="003D6F09">
        <w:rPr>
          <w:rFonts w:ascii="標楷體" w:eastAsia="標楷體" w:hAnsi="標楷體" w:cs="DFKaiShu-SB-Estd-BF" w:hint="eastAsia"/>
          <w:spacing w:val="10"/>
          <w:kern w:val="0"/>
          <w:sz w:val="32"/>
          <w:szCs w:val="32"/>
        </w:rPr>
        <w:t>及性別平等創新獎</w:t>
      </w:r>
      <w:r w:rsidR="005A1528">
        <w:rPr>
          <w:rFonts w:ascii="標楷體" w:eastAsia="標楷體" w:hAnsi="標楷體" w:cs="DFKaiShu-SB-Estd-BF" w:hint="eastAsia"/>
          <w:spacing w:val="10"/>
          <w:kern w:val="0"/>
          <w:sz w:val="32"/>
          <w:szCs w:val="32"/>
        </w:rPr>
        <w:t>；地方衛生機關食品藥物類</w:t>
      </w:r>
      <w:r w:rsidR="002162AB">
        <w:rPr>
          <w:rFonts w:ascii="標楷體" w:eastAsia="標楷體" w:hAnsi="標楷體" w:cs="DFKaiShu-SB-Estd-BF" w:hint="eastAsia"/>
          <w:spacing w:val="10"/>
          <w:kern w:val="0"/>
          <w:sz w:val="32"/>
          <w:szCs w:val="32"/>
        </w:rPr>
        <w:t>及綜合保健工作</w:t>
      </w:r>
      <w:r w:rsidR="005A1528">
        <w:rPr>
          <w:rFonts w:ascii="標楷體" w:eastAsia="標楷體" w:hAnsi="標楷體" w:cs="DFKaiShu-SB-Estd-BF" w:hint="eastAsia"/>
          <w:spacing w:val="10"/>
          <w:kern w:val="0"/>
          <w:sz w:val="32"/>
          <w:szCs w:val="32"/>
        </w:rPr>
        <w:t>業務考評優等</w:t>
      </w:r>
      <w:r w:rsidR="000E4A6B" w:rsidRPr="003D6F09">
        <w:rPr>
          <w:rFonts w:ascii="標楷體" w:eastAsia="標楷體" w:hAnsi="標楷體" w:cs="DFKaiShu-SB-Estd-BF" w:hint="eastAsia"/>
          <w:spacing w:val="10"/>
          <w:kern w:val="0"/>
          <w:sz w:val="32"/>
          <w:szCs w:val="32"/>
        </w:rPr>
        <w:t>；</w:t>
      </w:r>
      <w:r w:rsidR="005A1528" w:rsidRPr="005A1528">
        <w:rPr>
          <w:rFonts w:ascii="標楷體" w:eastAsia="標楷體" w:hAnsi="標楷體" w:cs="DFKaiShu-SB-Estd-BF" w:hint="eastAsia"/>
          <w:spacing w:val="10"/>
          <w:kern w:val="0"/>
          <w:sz w:val="32"/>
          <w:szCs w:val="32"/>
        </w:rPr>
        <w:t>直轄市及縣（市）政府環境保護績效考</w:t>
      </w:r>
      <w:r w:rsidR="005A1528" w:rsidRPr="004E73EC">
        <w:rPr>
          <w:rFonts w:ascii="標楷體" w:eastAsia="標楷體" w:hAnsi="標楷體" w:cs="DFKaiShu-SB-Estd-BF" w:hint="eastAsia"/>
          <w:spacing w:val="10"/>
          <w:kern w:val="0"/>
          <w:sz w:val="32"/>
          <w:szCs w:val="32"/>
        </w:rPr>
        <w:t>核－推動因應氣候變遷行動特優</w:t>
      </w:r>
      <w:r w:rsidR="006843CC">
        <w:rPr>
          <w:rFonts w:ascii="標楷體" w:eastAsia="標楷體" w:hAnsi="標楷體" w:cs="DFKaiShu-SB-Estd-BF" w:hint="eastAsia"/>
          <w:spacing w:val="10"/>
          <w:kern w:val="0"/>
          <w:sz w:val="32"/>
          <w:szCs w:val="32"/>
        </w:rPr>
        <w:t>等6項</w:t>
      </w:r>
      <w:r w:rsidR="008F701C" w:rsidRPr="004E73EC">
        <w:rPr>
          <w:rFonts w:ascii="標楷體" w:eastAsia="標楷體" w:hAnsi="標楷體" w:cs="DFKaiShu-SB-Estd-BF" w:hint="eastAsia"/>
          <w:spacing w:val="10"/>
          <w:kern w:val="0"/>
          <w:sz w:val="32"/>
          <w:szCs w:val="32"/>
        </w:rPr>
        <w:t>；</w:t>
      </w:r>
      <w:r w:rsidR="00CE41F0" w:rsidRPr="004E73EC">
        <w:rPr>
          <w:rFonts w:ascii="標楷體" w:eastAsia="標楷體" w:hAnsi="標楷體" w:cs="DFKaiShu-SB-Estd-BF" w:hint="eastAsia"/>
          <w:spacing w:val="10"/>
          <w:kern w:val="0"/>
          <w:sz w:val="32"/>
          <w:szCs w:val="32"/>
        </w:rPr>
        <w:t>建築物施工管理業務考核</w:t>
      </w:r>
      <w:r w:rsidR="008F701C" w:rsidRPr="004E73EC">
        <w:rPr>
          <w:rFonts w:ascii="標楷體" w:eastAsia="標楷體" w:hAnsi="標楷體" w:cs="DFKaiShu-SB-Estd-BF" w:hint="eastAsia"/>
          <w:spacing w:val="10"/>
          <w:kern w:val="0"/>
          <w:sz w:val="32"/>
          <w:szCs w:val="32"/>
        </w:rPr>
        <w:t>特優</w:t>
      </w:r>
      <w:r w:rsidR="00CE41F0" w:rsidRPr="004E73EC">
        <w:rPr>
          <w:rFonts w:ascii="標楷體" w:eastAsia="標楷體" w:hAnsi="標楷體" w:cs="DFKaiShu-SB-Estd-BF" w:hint="eastAsia"/>
          <w:spacing w:val="10"/>
          <w:kern w:val="0"/>
          <w:sz w:val="32"/>
          <w:szCs w:val="32"/>
        </w:rPr>
        <w:t>；公寓大廈管理組織報備及相關業務督導考核特優</w:t>
      </w:r>
      <w:r w:rsidR="008F701C" w:rsidRPr="004E73EC">
        <w:rPr>
          <w:rFonts w:ascii="標楷體" w:eastAsia="標楷體" w:hAnsi="標楷體" w:cs="DFKaiShu-SB-Estd-BF" w:hint="eastAsia"/>
          <w:spacing w:val="10"/>
          <w:kern w:val="0"/>
          <w:sz w:val="32"/>
          <w:szCs w:val="32"/>
        </w:rPr>
        <w:t>；</w:t>
      </w:r>
      <w:r w:rsidR="002162AB" w:rsidRPr="002162AB">
        <w:rPr>
          <w:rFonts w:ascii="標楷體" w:eastAsia="標楷體" w:hAnsi="標楷體" w:cs="DFKaiShu-SB-Estd-BF" w:hint="eastAsia"/>
          <w:spacing w:val="10"/>
          <w:kern w:val="0"/>
          <w:sz w:val="32"/>
          <w:szCs w:val="32"/>
        </w:rPr>
        <w:t>全國同步</w:t>
      </w:r>
      <w:proofErr w:type="gramStart"/>
      <w:r w:rsidR="002162AB" w:rsidRPr="002162AB">
        <w:rPr>
          <w:rFonts w:ascii="標楷體" w:eastAsia="標楷體" w:hAnsi="標楷體" w:cs="DFKaiShu-SB-Estd-BF" w:hint="eastAsia"/>
          <w:spacing w:val="10"/>
          <w:kern w:val="0"/>
          <w:sz w:val="32"/>
          <w:szCs w:val="32"/>
        </w:rPr>
        <w:t>打詐、</w:t>
      </w:r>
      <w:proofErr w:type="gramEnd"/>
      <w:r w:rsidR="002162AB" w:rsidRPr="002162AB">
        <w:rPr>
          <w:rFonts w:ascii="標楷體" w:eastAsia="標楷體" w:hAnsi="標楷體" w:cs="DFKaiShu-SB-Estd-BF" w:hint="eastAsia"/>
          <w:spacing w:val="10"/>
          <w:kern w:val="0"/>
          <w:sz w:val="32"/>
          <w:szCs w:val="32"/>
        </w:rPr>
        <w:t>掃黑及</w:t>
      </w:r>
      <w:proofErr w:type="gramStart"/>
      <w:r w:rsidR="002162AB" w:rsidRPr="002162AB">
        <w:rPr>
          <w:rFonts w:ascii="標楷體" w:eastAsia="標楷體" w:hAnsi="標楷體" w:cs="DFKaiShu-SB-Estd-BF" w:hint="eastAsia"/>
          <w:spacing w:val="10"/>
          <w:kern w:val="0"/>
          <w:sz w:val="32"/>
          <w:szCs w:val="32"/>
        </w:rPr>
        <w:t>肅</w:t>
      </w:r>
      <w:proofErr w:type="gramEnd"/>
      <w:r w:rsidR="002162AB" w:rsidRPr="002162AB">
        <w:rPr>
          <w:rFonts w:ascii="標楷體" w:eastAsia="標楷體" w:hAnsi="標楷體" w:cs="DFKaiShu-SB-Estd-BF" w:hint="eastAsia"/>
          <w:spacing w:val="10"/>
          <w:kern w:val="0"/>
          <w:sz w:val="32"/>
          <w:szCs w:val="32"/>
        </w:rPr>
        <w:t>槍行動專案第1名</w:t>
      </w:r>
      <w:r w:rsidR="008F701C" w:rsidRPr="004E73EC">
        <w:rPr>
          <w:rFonts w:ascii="標楷體" w:eastAsia="標楷體" w:hAnsi="標楷體" w:cs="DFKaiShu-SB-Estd-BF" w:hint="eastAsia"/>
          <w:spacing w:val="10"/>
          <w:kern w:val="0"/>
          <w:sz w:val="32"/>
          <w:szCs w:val="32"/>
        </w:rPr>
        <w:t>；</w:t>
      </w:r>
      <w:r w:rsidR="002162AB" w:rsidRPr="002162AB">
        <w:rPr>
          <w:rFonts w:ascii="標楷體" w:eastAsia="標楷體" w:hAnsi="標楷體" w:cs="DFKaiShu-SB-Estd-BF" w:hint="eastAsia"/>
          <w:spacing w:val="10"/>
          <w:kern w:val="0"/>
          <w:sz w:val="32"/>
          <w:szCs w:val="32"/>
        </w:rPr>
        <w:t>2025城鎮韌性</w:t>
      </w:r>
      <w:r w:rsidR="002162AB">
        <w:rPr>
          <w:rFonts w:ascii="標楷體" w:eastAsia="標楷體" w:hAnsi="標楷體" w:cs="DFKaiShu-SB-Estd-BF" w:hint="eastAsia"/>
          <w:spacing w:val="10"/>
          <w:kern w:val="0"/>
          <w:sz w:val="32"/>
          <w:szCs w:val="32"/>
        </w:rPr>
        <w:t>（</w:t>
      </w:r>
      <w:r w:rsidR="002162AB" w:rsidRPr="002162AB">
        <w:rPr>
          <w:rFonts w:ascii="標楷體" w:eastAsia="標楷體" w:hAnsi="標楷體" w:cs="DFKaiShu-SB-Estd-BF" w:hint="eastAsia"/>
          <w:spacing w:val="10"/>
          <w:kern w:val="0"/>
          <w:sz w:val="32"/>
          <w:szCs w:val="32"/>
        </w:rPr>
        <w:t>防空</w:t>
      </w:r>
      <w:r w:rsidR="002162AB">
        <w:rPr>
          <w:rFonts w:ascii="標楷體" w:eastAsia="標楷體" w:hAnsi="標楷體" w:cs="DFKaiShu-SB-Estd-BF" w:hint="eastAsia"/>
          <w:spacing w:val="10"/>
          <w:kern w:val="0"/>
          <w:sz w:val="32"/>
          <w:szCs w:val="32"/>
        </w:rPr>
        <w:t>）</w:t>
      </w:r>
      <w:r w:rsidR="002162AB" w:rsidRPr="002162AB">
        <w:rPr>
          <w:rFonts w:ascii="標楷體" w:eastAsia="標楷體" w:hAnsi="標楷體" w:cs="DFKaiShu-SB-Estd-BF" w:hint="eastAsia"/>
          <w:spacing w:val="10"/>
          <w:kern w:val="0"/>
          <w:sz w:val="32"/>
          <w:szCs w:val="32"/>
        </w:rPr>
        <w:t>演習特優</w:t>
      </w:r>
      <w:r w:rsidR="008F701C" w:rsidRPr="00AC1D07">
        <w:rPr>
          <w:rFonts w:ascii="標楷體" w:eastAsia="標楷體" w:hAnsi="標楷體" w:cs="DFKaiShu-SB-Estd-BF" w:hint="eastAsia"/>
          <w:spacing w:val="10"/>
          <w:kern w:val="0"/>
          <w:sz w:val="32"/>
          <w:szCs w:val="32"/>
        </w:rPr>
        <w:t>；</w:t>
      </w:r>
      <w:r w:rsidR="00AC1D07" w:rsidRPr="00AC1D07">
        <w:rPr>
          <w:rFonts w:ascii="標楷體" w:eastAsia="標楷體" w:hAnsi="標楷體" w:cs="DFKaiShu-SB-Estd-BF"/>
          <w:spacing w:val="10"/>
          <w:kern w:val="0"/>
          <w:sz w:val="32"/>
          <w:szCs w:val="32"/>
        </w:rPr>
        <w:t>114年觀光亮</w:t>
      </w:r>
      <w:proofErr w:type="gramStart"/>
      <w:r w:rsidR="00AC1D07" w:rsidRPr="00AC1D07">
        <w:rPr>
          <w:rFonts w:ascii="標楷體" w:eastAsia="標楷體" w:hAnsi="標楷體" w:cs="DFKaiShu-SB-Estd-BF"/>
          <w:spacing w:val="10"/>
          <w:kern w:val="0"/>
          <w:sz w:val="32"/>
          <w:szCs w:val="32"/>
        </w:rPr>
        <w:t>點獎</w:t>
      </w:r>
      <w:r w:rsidR="00AC1D07" w:rsidRPr="00AC1D07">
        <w:rPr>
          <w:rFonts w:ascii="標楷體" w:eastAsia="標楷體" w:hAnsi="標楷體" w:cs="DFKaiShu-SB-Estd-BF" w:hint="eastAsia"/>
          <w:spacing w:val="10"/>
          <w:kern w:val="0"/>
          <w:sz w:val="32"/>
          <w:szCs w:val="32"/>
        </w:rPr>
        <w:t>－</w:t>
      </w:r>
      <w:r w:rsidR="00AC1D07" w:rsidRPr="00AC1D07">
        <w:rPr>
          <w:rFonts w:ascii="標楷體" w:eastAsia="標楷體" w:hAnsi="標楷體" w:cs="DFKaiShu-SB-Estd-BF"/>
          <w:spacing w:val="10"/>
          <w:kern w:val="0"/>
          <w:sz w:val="32"/>
          <w:szCs w:val="32"/>
        </w:rPr>
        <w:t>最佳國</w:t>
      </w:r>
      <w:proofErr w:type="gramEnd"/>
      <w:r w:rsidR="00AC1D07" w:rsidRPr="00AC1D07">
        <w:rPr>
          <w:rFonts w:ascii="標楷體" w:eastAsia="標楷體" w:hAnsi="標楷體" w:cs="DFKaiShu-SB-Estd-BF"/>
          <w:spacing w:val="10"/>
          <w:kern w:val="0"/>
          <w:sz w:val="32"/>
          <w:szCs w:val="32"/>
        </w:rPr>
        <w:t>旅創新</w:t>
      </w:r>
      <w:r w:rsidR="009034E1" w:rsidRPr="00287DDF">
        <w:rPr>
          <w:rFonts w:ascii="標楷體" w:eastAsia="標楷體" w:hAnsi="標楷體" w:cs="DFKaiShu-SB-Estd-BF" w:hint="eastAsia"/>
          <w:spacing w:val="10"/>
          <w:kern w:val="0"/>
          <w:sz w:val="32"/>
          <w:szCs w:val="32"/>
        </w:rPr>
        <w:t>等</w:t>
      </w:r>
      <w:r w:rsidR="009609DE" w:rsidRPr="00287DDF">
        <w:rPr>
          <w:rFonts w:ascii="標楷體" w:eastAsia="標楷體" w:hAnsi="標楷體" w:cs="DFKaiShu-SB-Estd-BF" w:hint="eastAsia"/>
          <w:spacing w:val="10"/>
          <w:kern w:val="0"/>
          <w:sz w:val="32"/>
          <w:szCs w:val="32"/>
        </w:rPr>
        <w:t>，</w:t>
      </w:r>
      <w:r w:rsidR="00503E6B" w:rsidRPr="00287DDF">
        <w:rPr>
          <w:rFonts w:ascii="標楷體" w:eastAsia="標楷體" w:hAnsi="標楷體" w:cs="DFKaiShu-SB-Estd-BF" w:hint="eastAsia"/>
          <w:spacing w:val="10"/>
          <w:kern w:val="0"/>
          <w:sz w:val="32"/>
          <w:szCs w:val="32"/>
        </w:rPr>
        <w:t>惟部分施政計畫</w:t>
      </w:r>
      <w:r w:rsidR="003A5A92" w:rsidRPr="00287DDF">
        <w:rPr>
          <w:rFonts w:ascii="標楷體" w:eastAsia="標楷體" w:hAnsi="標楷體" w:cs="DFKaiShu-SB-Estd-BF" w:hint="eastAsia"/>
          <w:spacing w:val="10"/>
          <w:kern w:val="0"/>
          <w:sz w:val="32"/>
          <w:szCs w:val="32"/>
        </w:rPr>
        <w:t>執行</w:t>
      </w:r>
      <w:r w:rsidR="001D3B31" w:rsidRPr="00287DDF">
        <w:rPr>
          <w:rFonts w:ascii="標楷體" w:eastAsia="標楷體" w:hAnsi="標楷體" w:cs="DFKaiShu-SB-Estd-BF" w:hint="eastAsia"/>
          <w:spacing w:val="10"/>
          <w:kern w:val="0"/>
          <w:sz w:val="32"/>
          <w:szCs w:val="32"/>
        </w:rPr>
        <w:t>進度及</w:t>
      </w:r>
      <w:r w:rsidR="00503E6B" w:rsidRPr="00287DDF">
        <w:rPr>
          <w:rFonts w:ascii="標楷體" w:eastAsia="標楷體" w:hAnsi="標楷體" w:cs="DFKaiShu-SB-Estd-BF" w:hint="eastAsia"/>
          <w:spacing w:val="10"/>
          <w:kern w:val="0"/>
          <w:sz w:val="32"/>
          <w:szCs w:val="32"/>
        </w:rPr>
        <w:t>成效</w:t>
      </w:r>
      <w:proofErr w:type="gramStart"/>
      <w:r w:rsidR="00EC46C2" w:rsidRPr="00287DDF">
        <w:rPr>
          <w:rFonts w:ascii="標楷體" w:eastAsia="標楷體" w:hAnsi="標楷體" w:cs="DFKaiShu-SB-Estd-BF" w:hint="eastAsia"/>
          <w:spacing w:val="10"/>
          <w:kern w:val="0"/>
          <w:sz w:val="32"/>
          <w:szCs w:val="32"/>
        </w:rPr>
        <w:t>仍有</w:t>
      </w:r>
      <w:r w:rsidR="00441BE7">
        <w:rPr>
          <w:rFonts w:ascii="標楷體" w:eastAsia="標楷體" w:hAnsi="標楷體" w:cs="DFKaiShu-SB-Estd-BF" w:hint="eastAsia"/>
          <w:spacing w:val="10"/>
          <w:kern w:val="0"/>
          <w:sz w:val="32"/>
          <w:szCs w:val="32"/>
        </w:rPr>
        <w:t>策進</w:t>
      </w:r>
      <w:proofErr w:type="gramEnd"/>
      <w:r w:rsidR="00441BE7">
        <w:rPr>
          <w:rFonts w:ascii="標楷體" w:eastAsia="標楷體" w:hAnsi="標楷體" w:cs="DFKaiShu-SB-Estd-BF" w:hint="eastAsia"/>
          <w:spacing w:val="10"/>
          <w:kern w:val="0"/>
          <w:sz w:val="32"/>
          <w:szCs w:val="32"/>
        </w:rPr>
        <w:t>空間</w:t>
      </w:r>
      <w:r w:rsidR="00503E6B" w:rsidRPr="00287DDF">
        <w:rPr>
          <w:rFonts w:ascii="標楷體" w:eastAsia="標楷體" w:hAnsi="標楷體" w:cs="DFKaiShu-SB-Estd-BF" w:hint="eastAsia"/>
          <w:spacing w:val="10"/>
          <w:kern w:val="0"/>
          <w:sz w:val="32"/>
          <w:szCs w:val="32"/>
        </w:rPr>
        <w:t>，</w:t>
      </w:r>
      <w:r w:rsidR="003A5A92" w:rsidRPr="00287DDF">
        <w:rPr>
          <w:rFonts w:ascii="標楷體" w:eastAsia="標楷體" w:hAnsi="標楷體" w:cs="DFKaiShu-SB-Estd-BF" w:hint="eastAsia"/>
          <w:spacing w:val="10"/>
          <w:kern w:val="0"/>
          <w:sz w:val="32"/>
          <w:szCs w:val="32"/>
        </w:rPr>
        <w:t>允宜</w:t>
      </w:r>
      <w:r w:rsidR="001D3B31" w:rsidRPr="00287DDF">
        <w:rPr>
          <w:rFonts w:ascii="標楷體" w:eastAsia="標楷體" w:hAnsi="標楷體" w:cs="DFKaiShu-SB-Estd-BF" w:hint="eastAsia"/>
          <w:spacing w:val="10"/>
          <w:kern w:val="0"/>
          <w:sz w:val="32"/>
          <w:szCs w:val="32"/>
        </w:rPr>
        <w:t>持續</w:t>
      </w:r>
      <w:proofErr w:type="gramStart"/>
      <w:r w:rsidR="001D3B31" w:rsidRPr="00287DDF">
        <w:rPr>
          <w:rFonts w:ascii="標楷體" w:eastAsia="標楷體" w:hAnsi="標楷體" w:cs="DFKaiShu-SB-Estd-BF" w:hint="eastAsia"/>
          <w:spacing w:val="10"/>
          <w:kern w:val="0"/>
          <w:sz w:val="32"/>
          <w:szCs w:val="32"/>
        </w:rPr>
        <w:t>研</w:t>
      </w:r>
      <w:proofErr w:type="gramEnd"/>
      <w:r w:rsidR="001D3B31" w:rsidRPr="00287DDF">
        <w:rPr>
          <w:rFonts w:ascii="標楷體" w:eastAsia="標楷體" w:hAnsi="標楷體" w:cs="DFKaiShu-SB-Estd-BF" w:hint="eastAsia"/>
          <w:spacing w:val="10"/>
          <w:kern w:val="0"/>
          <w:sz w:val="32"/>
          <w:szCs w:val="32"/>
        </w:rPr>
        <w:t>謀改善</w:t>
      </w:r>
      <w:r w:rsidR="00503E6B" w:rsidRPr="00287DDF">
        <w:rPr>
          <w:rFonts w:ascii="標楷體" w:eastAsia="標楷體" w:hAnsi="標楷體" w:cs="DFKaiShu-SB-Estd-BF" w:hint="eastAsia"/>
          <w:spacing w:val="10"/>
          <w:kern w:val="0"/>
          <w:sz w:val="32"/>
          <w:szCs w:val="32"/>
        </w:rPr>
        <w:t>，</w:t>
      </w:r>
      <w:r w:rsidR="0001350B" w:rsidRPr="00287DDF">
        <w:rPr>
          <w:rFonts w:ascii="標楷體" w:eastAsia="標楷體" w:hAnsi="標楷體" w:cs="DFKaiShu-SB-Estd-BF" w:hint="eastAsia"/>
          <w:spacing w:val="10"/>
          <w:kern w:val="0"/>
          <w:sz w:val="32"/>
          <w:szCs w:val="32"/>
        </w:rPr>
        <w:t>精進施政作為，</w:t>
      </w:r>
      <w:r w:rsidR="003855CE" w:rsidRPr="00287DDF">
        <w:rPr>
          <w:rFonts w:ascii="標楷體" w:eastAsia="標楷體" w:hAnsi="標楷體" w:cs="DFKaiShu-SB-Estd-BF" w:hint="eastAsia"/>
          <w:spacing w:val="10"/>
          <w:kern w:val="0"/>
          <w:sz w:val="32"/>
          <w:szCs w:val="32"/>
        </w:rPr>
        <w:t>以</w:t>
      </w:r>
      <w:r w:rsidR="00503E6B" w:rsidRPr="00287DDF">
        <w:rPr>
          <w:rFonts w:ascii="標楷體" w:eastAsia="標楷體" w:hAnsi="標楷體" w:cs="DFKaiShu-SB-Estd-BF" w:hint="eastAsia"/>
          <w:spacing w:val="10"/>
          <w:kern w:val="0"/>
          <w:sz w:val="32"/>
          <w:szCs w:val="32"/>
        </w:rPr>
        <w:t>有效落實施政目標，建構新北市為</w:t>
      </w:r>
      <w:proofErr w:type="gramStart"/>
      <w:r w:rsidR="003A5A92" w:rsidRPr="00287DDF">
        <w:rPr>
          <w:rFonts w:ascii="標楷體" w:eastAsia="標楷體" w:hAnsi="標楷體" w:cs="DFKaiShu-SB-Estd-BF" w:hint="eastAsia"/>
          <w:spacing w:val="10"/>
          <w:kern w:val="0"/>
          <w:sz w:val="32"/>
          <w:szCs w:val="32"/>
        </w:rPr>
        <w:t>永續</w:t>
      </w:r>
      <w:r w:rsidR="00503E6B" w:rsidRPr="00287DDF">
        <w:rPr>
          <w:rFonts w:ascii="標楷體" w:eastAsia="標楷體" w:hAnsi="標楷體" w:cs="DFKaiShu-SB-Estd-BF" w:hint="eastAsia"/>
          <w:spacing w:val="10"/>
          <w:kern w:val="0"/>
          <w:sz w:val="32"/>
          <w:szCs w:val="32"/>
        </w:rPr>
        <w:t>宜居</w:t>
      </w:r>
      <w:proofErr w:type="gramEnd"/>
      <w:r w:rsidR="00503E6B" w:rsidRPr="00287DDF">
        <w:rPr>
          <w:rFonts w:ascii="標楷體" w:eastAsia="標楷體" w:hAnsi="標楷體" w:cs="DFKaiShu-SB-Estd-BF" w:hint="eastAsia"/>
          <w:spacing w:val="10"/>
          <w:kern w:val="0"/>
          <w:sz w:val="32"/>
          <w:szCs w:val="32"/>
        </w:rPr>
        <w:t>城市。</w:t>
      </w:r>
    </w:p>
    <w:p w14:paraId="65A5A4AA" w14:textId="78D21D1F" w:rsidR="00503E6B" w:rsidRPr="00333A2C" w:rsidRDefault="00503E6B" w:rsidP="007B69A1">
      <w:pPr>
        <w:overflowPunct w:val="0"/>
        <w:autoSpaceDE w:val="0"/>
        <w:autoSpaceDN w:val="0"/>
        <w:adjustRightInd w:val="0"/>
        <w:spacing w:beforeLines="80" w:before="288" w:line="610" w:lineRule="exact"/>
        <w:ind w:firstLineChars="200" w:firstLine="680"/>
        <w:jc w:val="both"/>
        <w:rPr>
          <w:rFonts w:ascii="標楷體" w:eastAsia="標楷體" w:hAnsi="標楷體" w:cs="DFKaiShu-SB-Estd-BF"/>
          <w:spacing w:val="10"/>
          <w:kern w:val="0"/>
          <w:sz w:val="32"/>
          <w:szCs w:val="32"/>
        </w:rPr>
      </w:pPr>
      <w:r w:rsidRPr="00532584">
        <w:rPr>
          <w:rFonts w:ascii="標楷體" w:eastAsia="標楷體" w:hAnsi="標楷體" w:cs="DFKaiShu-SB-Estd-BF" w:hint="eastAsia"/>
          <w:spacing w:val="10"/>
          <w:kern w:val="0"/>
          <w:sz w:val="32"/>
          <w:szCs w:val="32"/>
        </w:rPr>
        <w:t>本處辦理各項審計業務，秉持獨立、廉正、專業、創新之核心價值，財務審計、遵循審計及績效審計並重，冀能</w:t>
      </w:r>
      <w:proofErr w:type="gramStart"/>
      <w:r w:rsidRPr="00532584">
        <w:rPr>
          <w:rFonts w:ascii="標楷體" w:eastAsia="標楷體" w:hAnsi="標楷體" w:cs="DFKaiShu-SB-Estd-BF" w:hint="eastAsia"/>
          <w:spacing w:val="10"/>
          <w:kern w:val="0"/>
          <w:sz w:val="32"/>
          <w:szCs w:val="32"/>
        </w:rPr>
        <w:t>踐行</w:t>
      </w:r>
      <w:proofErr w:type="gramEnd"/>
      <w:r w:rsidRPr="00532584">
        <w:rPr>
          <w:rFonts w:ascii="標楷體" w:eastAsia="標楷體" w:hAnsi="標楷體" w:cs="DFKaiShu-SB-Estd-BF" w:hint="eastAsia"/>
          <w:spacing w:val="10"/>
          <w:kern w:val="0"/>
          <w:sz w:val="32"/>
          <w:szCs w:val="32"/>
        </w:rPr>
        <w:t>優質審計服務，創造最大審計價值，</w:t>
      </w:r>
      <w:r w:rsidR="003855CE" w:rsidRPr="00532584">
        <w:rPr>
          <w:rFonts w:ascii="標楷體" w:eastAsia="標楷體" w:hAnsi="標楷體" w:cs="DFKaiShu-SB-Estd-BF" w:hint="eastAsia"/>
          <w:spacing w:val="10"/>
          <w:kern w:val="0"/>
          <w:sz w:val="32"/>
          <w:szCs w:val="32"/>
        </w:rPr>
        <w:t>促進</w:t>
      </w:r>
      <w:r w:rsidRPr="00532584">
        <w:rPr>
          <w:rFonts w:ascii="標楷體" w:eastAsia="標楷體" w:hAnsi="標楷體" w:cs="DFKaiShu-SB-Estd-BF" w:hint="eastAsia"/>
          <w:spacing w:val="10"/>
          <w:kern w:val="0"/>
          <w:sz w:val="32"/>
          <w:szCs w:val="32"/>
        </w:rPr>
        <w:t>政府良善治理，實現國家永續發展。</w:t>
      </w:r>
      <w:proofErr w:type="gramStart"/>
      <w:r w:rsidR="005B5A19" w:rsidRPr="00532584">
        <w:rPr>
          <w:rFonts w:ascii="標楷體" w:eastAsia="標楷體" w:hAnsi="標楷體" w:cs="DFKaiShu-SB-Estd-BF"/>
          <w:spacing w:val="10"/>
          <w:kern w:val="0"/>
          <w:sz w:val="32"/>
          <w:szCs w:val="32"/>
        </w:rPr>
        <w:t>11</w:t>
      </w:r>
      <w:r w:rsidR="000E0613" w:rsidRPr="00532584">
        <w:rPr>
          <w:rFonts w:ascii="標楷體" w:eastAsia="標楷體" w:hAnsi="標楷體" w:cs="DFKaiShu-SB-Estd-BF"/>
          <w:spacing w:val="10"/>
          <w:kern w:val="0"/>
          <w:sz w:val="32"/>
          <w:szCs w:val="32"/>
        </w:rPr>
        <w:t>4</w:t>
      </w:r>
      <w:proofErr w:type="gramEnd"/>
      <w:r w:rsidR="005B5A19" w:rsidRPr="00532584">
        <w:rPr>
          <w:rFonts w:ascii="標楷體" w:eastAsia="標楷體" w:hAnsi="標楷體" w:cs="DFKaiShu-SB-Estd-BF"/>
          <w:spacing w:val="10"/>
          <w:kern w:val="0"/>
          <w:sz w:val="32"/>
          <w:szCs w:val="32"/>
        </w:rPr>
        <w:t>年</w:t>
      </w:r>
      <w:r w:rsidRPr="00532584">
        <w:rPr>
          <w:rFonts w:ascii="標楷體" w:eastAsia="標楷體" w:hAnsi="標楷體" w:cs="DFKaiShu-SB-Estd-BF" w:hint="eastAsia"/>
          <w:spacing w:val="10"/>
          <w:kern w:val="0"/>
          <w:sz w:val="32"/>
          <w:szCs w:val="32"/>
        </w:rPr>
        <w:t>度稽察發現</w:t>
      </w:r>
      <w:r w:rsidR="008E5244" w:rsidRPr="00532584">
        <w:rPr>
          <w:rFonts w:ascii="標楷體" w:eastAsia="標楷體" w:hAnsi="標楷體" w:cs="DFKaiShu-SB-Estd-BF" w:hint="eastAsia"/>
          <w:spacing w:val="10"/>
          <w:kern w:val="0"/>
          <w:sz w:val="32"/>
          <w:szCs w:val="32"/>
        </w:rPr>
        <w:t>新北市</w:t>
      </w:r>
      <w:r w:rsidR="002661C2">
        <w:rPr>
          <w:rFonts w:ascii="標楷體" w:eastAsia="標楷體" w:hAnsi="標楷體" w:cs="DFKaiShu-SB-Estd-BF" w:hint="eastAsia"/>
          <w:spacing w:val="10"/>
          <w:kern w:val="0"/>
          <w:sz w:val="32"/>
          <w:szCs w:val="32"/>
        </w:rPr>
        <w:t>各機關、市營事業及基金</w:t>
      </w:r>
      <w:r w:rsidRPr="00532584">
        <w:rPr>
          <w:rFonts w:ascii="標楷體" w:eastAsia="標楷體" w:hAnsi="標楷體" w:cs="DFKaiShu-SB-Estd-BF" w:hint="eastAsia"/>
          <w:spacing w:val="10"/>
          <w:kern w:val="0"/>
          <w:sz w:val="32"/>
          <w:szCs w:val="32"/>
        </w:rPr>
        <w:t>財務違失案件</w:t>
      </w:r>
      <w:r w:rsidR="00532584" w:rsidRPr="00532584">
        <w:rPr>
          <w:rFonts w:ascii="標楷體" w:eastAsia="標楷體" w:hAnsi="標楷體" w:cs="DFKaiShu-SB-Estd-BF" w:hint="eastAsia"/>
          <w:spacing w:val="10"/>
          <w:kern w:val="0"/>
          <w:sz w:val="32"/>
          <w:szCs w:val="32"/>
        </w:rPr>
        <w:t>3</w:t>
      </w:r>
      <w:r w:rsidRPr="00532584">
        <w:rPr>
          <w:rFonts w:ascii="標楷體" w:eastAsia="標楷體" w:hAnsi="標楷體" w:cs="DFKaiShu-SB-Estd-BF" w:hint="eastAsia"/>
          <w:spacing w:val="10"/>
          <w:kern w:val="0"/>
          <w:sz w:val="32"/>
          <w:szCs w:val="32"/>
        </w:rPr>
        <w:t>件，通知機關處分違失人員</w:t>
      </w:r>
      <w:r w:rsidR="00532584" w:rsidRPr="00532584">
        <w:rPr>
          <w:rFonts w:ascii="標楷體" w:eastAsia="標楷體" w:hAnsi="標楷體" w:cs="DFKaiShu-SB-Estd-BF" w:hint="eastAsia"/>
          <w:spacing w:val="10"/>
          <w:kern w:val="0"/>
          <w:sz w:val="32"/>
          <w:szCs w:val="32"/>
        </w:rPr>
        <w:t>5</w:t>
      </w:r>
      <w:r w:rsidRPr="00532584">
        <w:rPr>
          <w:rFonts w:ascii="標楷體" w:eastAsia="標楷體" w:hAnsi="標楷體" w:cs="DFKaiShu-SB-Estd-BF" w:hint="eastAsia"/>
          <w:spacing w:val="10"/>
          <w:kern w:val="0"/>
          <w:sz w:val="32"/>
          <w:szCs w:val="32"/>
        </w:rPr>
        <w:t>人次</w:t>
      </w:r>
      <w:r w:rsidR="00333A2C">
        <w:rPr>
          <w:rFonts w:ascii="標楷體" w:eastAsia="標楷體" w:hAnsi="標楷體" w:cs="DFKaiShu-SB-Estd-BF" w:hint="eastAsia"/>
          <w:spacing w:val="10"/>
          <w:kern w:val="0"/>
          <w:sz w:val="32"/>
          <w:szCs w:val="32"/>
        </w:rPr>
        <w:t>；</w:t>
      </w:r>
      <w:r w:rsidR="00333A2C" w:rsidRPr="00333A2C">
        <w:rPr>
          <w:rFonts w:ascii="標楷體" w:eastAsia="標楷體" w:hAnsi="標楷體" w:cs="DFKaiShu-SB-Estd-BF" w:hint="eastAsia"/>
          <w:spacing w:val="10"/>
          <w:kern w:val="0"/>
          <w:sz w:val="32"/>
          <w:szCs w:val="32"/>
        </w:rPr>
        <w:t>考核各機關、市營事業及基金施政績效結果，認為有未盡職責或效能過低情事，經依法通知其上級機關並報告監察院者</w:t>
      </w:r>
      <w:r w:rsidR="00333A2C">
        <w:rPr>
          <w:rFonts w:ascii="標楷體" w:eastAsia="標楷體" w:hAnsi="標楷體" w:cs="DFKaiShu-SB-Estd-BF"/>
          <w:spacing w:val="10"/>
          <w:kern w:val="0"/>
          <w:sz w:val="32"/>
          <w:szCs w:val="32"/>
        </w:rPr>
        <w:t>1</w:t>
      </w:r>
      <w:r w:rsidR="00333A2C" w:rsidRPr="00333A2C">
        <w:rPr>
          <w:rFonts w:ascii="標楷體" w:eastAsia="標楷體" w:hAnsi="標楷體" w:cs="DFKaiShu-SB-Estd-BF" w:hint="eastAsia"/>
          <w:spacing w:val="10"/>
          <w:kern w:val="0"/>
          <w:sz w:val="32"/>
          <w:szCs w:val="32"/>
        </w:rPr>
        <w:t>件</w:t>
      </w:r>
      <w:r w:rsidR="00333A2C">
        <w:rPr>
          <w:rFonts w:ascii="標楷體" w:eastAsia="標楷體" w:hAnsi="標楷體" w:cs="DFKaiShu-SB-Estd-BF" w:hint="eastAsia"/>
          <w:spacing w:val="10"/>
          <w:kern w:val="0"/>
          <w:sz w:val="32"/>
          <w:szCs w:val="32"/>
        </w:rPr>
        <w:t>；</w:t>
      </w:r>
      <w:r w:rsidRPr="00532584">
        <w:rPr>
          <w:rFonts w:ascii="標楷體" w:eastAsia="標楷體" w:hAnsi="標楷體" w:cs="DFKaiShu-SB-Estd-BF" w:hint="eastAsia"/>
          <w:spacing w:val="10"/>
          <w:kern w:val="0"/>
          <w:sz w:val="32"/>
          <w:szCs w:val="32"/>
        </w:rPr>
        <w:t>另依法提供市政府有關財務上增進效能與減少不經濟支出之建議意見5項</w:t>
      </w:r>
      <w:r w:rsidRPr="00532584">
        <w:rPr>
          <w:rFonts w:ascii="標楷體" w:eastAsia="標楷體" w:hAnsi="標楷體" w:cs="DFKaiShu-SB-Estd-BF,Bold" w:hint="eastAsia"/>
          <w:bCs/>
          <w:spacing w:val="10"/>
          <w:kern w:val="0"/>
          <w:sz w:val="32"/>
          <w:szCs w:val="32"/>
        </w:rPr>
        <w:t>。</w:t>
      </w:r>
    </w:p>
    <w:p w14:paraId="1EAAF922" w14:textId="6154E894" w:rsidR="00503E6B" w:rsidRPr="00532584" w:rsidRDefault="00503E6B" w:rsidP="007B69A1">
      <w:pPr>
        <w:overflowPunct w:val="0"/>
        <w:autoSpaceDE w:val="0"/>
        <w:autoSpaceDN w:val="0"/>
        <w:adjustRightInd w:val="0"/>
        <w:spacing w:beforeLines="90" w:before="324" w:line="610" w:lineRule="exact"/>
        <w:ind w:firstLineChars="200" w:firstLine="680"/>
        <w:jc w:val="both"/>
        <w:rPr>
          <w:rFonts w:ascii="標楷體" w:eastAsia="標楷體" w:hAnsi="標楷體" w:cs="DFKaiShu-SB-Estd-BF"/>
          <w:spacing w:val="10"/>
          <w:kern w:val="0"/>
          <w:sz w:val="32"/>
          <w:szCs w:val="32"/>
        </w:rPr>
      </w:pPr>
      <w:r w:rsidRPr="00532584">
        <w:rPr>
          <w:rFonts w:ascii="標楷體" w:eastAsia="標楷體" w:hAnsi="標楷體" w:cs="DFKaiShu-SB-Estd-BF" w:hint="eastAsia"/>
          <w:spacing w:val="10"/>
          <w:kern w:val="0"/>
          <w:sz w:val="32"/>
          <w:szCs w:val="32"/>
        </w:rPr>
        <w:t>本處對於新北市各機關</w:t>
      </w:r>
      <w:r w:rsidR="009B3D0B" w:rsidRPr="00532584">
        <w:rPr>
          <w:rFonts w:ascii="標楷體" w:eastAsia="標楷體" w:hAnsi="標楷體" w:cs="DFKaiShu-SB-Estd-BF" w:hint="eastAsia"/>
          <w:spacing w:val="10"/>
          <w:kern w:val="0"/>
          <w:sz w:val="32"/>
          <w:szCs w:val="32"/>
        </w:rPr>
        <w:t>、</w:t>
      </w:r>
      <w:r w:rsidR="008C6514" w:rsidRPr="00532584">
        <w:rPr>
          <w:rFonts w:ascii="標楷體" w:eastAsia="標楷體" w:hAnsi="標楷體" w:cs="DFKaiShu-SB-Estd-BF" w:hint="eastAsia"/>
          <w:spacing w:val="10"/>
          <w:kern w:val="0"/>
          <w:sz w:val="32"/>
          <w:szCs w:val="32"/>
        </w:rPr>
        <w:t>市</w:t>
      </w:r>
      <w:r w:rsidR="009B3D0B" w:rsidRPr="00532584">
        <w:rPr>
          <w:rFonts w:ascii="標楷體" w:eastAsia="標楷體" w:hAnsi="標楷體" w:cs="DFKaiShu-SB-Estd-BF" w:hint="eastAsia"/>
          <w:spacing w:val="10"/>
          <w:kern w:val="0"/>
          <w:sz w:val="32"/>
          <w:szCs w:val="32"/>
        </w:rPr>
        <w:t>營事業及基金</w:t>
      </w:r>
      <w:r w:rsidRPr="00532584">
        <w:rPr>
          <w:rFonts w:ascii="標楷體" w:eastAsia="標楷體" w:hAnsi="標楷體" w:cs="DFKaiShu-SB-Estd-BF" w:hint="eastAsia"/>
          <w:spacing w:val="10"/>
          <w:kern w:val="0"/>
          <w:sz w:val="32"/>
          <w:szCs w:val="32"/>
        </w:rPr>
        <w:t>預算執行</w:t>
      </w:r>
      <w:r w:rsidR="00B00DC9" w:rsidRPr="00532584">
        <w:rPr>
          <w:rFonts w:ascii="標楷體" w:eastAsia="標楷體" w:hAnsi="標楷體" w:cs="DFKaiShu-SB-Estd-BF" w:hint="eastAsia"/>
          <w:spacing w:val="10"/>
          <w:kern w:val="0"/>
          <w:sz w:val="32"/>
          <w:szCs w:val="32"/>
        </w:rPr>
        <w:t>之審核、計畫實施之考核及重要審核意見，已在</w:t>
      </w:r>
      <w:r w:rsidRPr="00532584">
        <w:rPr>
          <w:rFonts w:ascii="標楷體" w:eastAsia="標楷體" w:hAnsi="標楷體" w:cs="DFKaiShu-SB-Estd-BF" w:hint="eastAsia"/>
          <w:spacing w:val="10"/>
          <w:kern w:val="0"/>
          <w:sz w:val="32"/>
          <w:szCs w:val="32"/>
        </w:rPr>
        <w:t>報告有關章節予以分析說明，以</w:t>
      </w:r>
      <w:proofErr w:type="gramStart"/>
      <w:r w:rsidRPr="00532584">
        <w:rPr>
          <w:rFonts w:ascii="標楷體" w:eastAsia="標楷體" w:hAnsi="標楷體" w:cs="DFKaiShu-SB-Estd-BF" w:hint="eastAsia"/>
          <w:spacing w:val="10"/>
          <w:kern w:val="0"/>
          <w:sz w:val="32"/>
          <w:szCs w:val="32"/>
        </w:rPr>
        <w:t>供參閱</w:t>
      </w:r>
      <w:proofErr w:type="gramEnd"/>
      <w:r w:rsidRPr="00532584">
        <w:rPr>
          <w:rFonts w:ascii="標楷體" w:eastAsia="標楷體" w:hAnsi="標楷體" w:cs="DFKaiShu-SB-Estd-BF" w:hint="eastAsia"/>
          <w:spacing w:val="10"/>
          <w:kern w:val="0"/>
          <w:sz w:val="32"/>
          <w:szCs w:val="32"/>
        </w:rPr>
        <w:t>。</w:t>
      </w:r>
    </w:p>
    <w:p w14:paraId="5A6677EF" w14:textId="49473D58" w:rsidR="009F043B" w:rsidRPr="00532584" w:rsidRDefault="00503E6B" w:rsidP="007B69A1">
      <w:pPr>
        <w:overflowPunct w:val="0"/>
        <w:autoSpaceDE w:val="0"/>
        <w:autoSpaceDN w:val="0"/>
        <w:adjustRightInd w:val="0"/>
        <w:spacing w:beforeLines="90" w:before="324" w:line="610" w:lineRule="exact"/>
        <w:ind w:firstLineChars="200" w:firstLine="680"/>
        <w:jc w:val="both"/>
        <w:rPr>
          <w:rFonts w:ascii="標楷體" w:eastAsia="標楷體" w:hAnsi="標楷體"/>
          <w:spacing w:val="-2"/>
          <w:sz w:val="28"/>
          <w:szCs w:val="28"/>
        </w:rPr>
      </w:pPr>
      <w:proofErr w:type="gramStart"/>
      <w:r w:rsidRPr="00532584">
        <w:rPr>
          <w:rFonts w:ascii="標楷體" w:eastAsia="標楷體" w:hAnsi="標楷體" w:cs="DFKaiShu-SB-Estd-BF" w:hint="eastAsia"/>
          <w:spacing w:val="10"/>
          <w:kern w:val="0"/>
          <w:sz w:val="32"/>
          <w:szCs w:val="32"/>
        </w:rPr>
        <w:t>茲當總</w:t>
      </w:r>
      <w:proofErr w:type="gramEnd"/>
      <w:r w:rsidRPr="00532584">
        <w:rPr>
          <w:rFonts w:ascii="標楷體" w:eastAsia="標楷體" w:hAnsi="標楷體" w:cs="DFKaiShu-SB-Estd-BF" w:hint="eastAsia"/>
          <w:spacing w:val="10"/>
          <w:kern w:val="0"/>
          <w:sz w:val="32"/>
          <w:szCs w:val="32"/>
        </w:rPr>
        <w:t>決算審核完竣，</w:t>
      </w:r>
      <w:proofErr w:type="gramStart"/>
      <w:r w:rsidRPr="00532584">
        <w:rPr>
          <w:rFonts w:ascii="標楷體" w:eastAsia="標楷體" w:hAnsi="標楷體" w:cs="DFKaiShu-SB-Estd-BF" w:hint="eastAsia"/>
          <w:spacing w:val="10"/>
          <w:kern w:val="0"/>
          <w:sz w:val="32"/>
          <w:szCs w:val="32"/>
        </w:rPr>
        <w:t>謹編具</w:t>
      </w:r>
      <w:proofErr w:type="gramEnd"/>
      <w:r w:rsidRPr="00532584">
        <w:rPr>
          <w:rFonts w:ascii="標楷體" w:eastAsia="標楷體" w:hAnsi="標楷體" w:cs="DFKaiShu-SB-Estd-BF" w:hint="eastAsia"/>
          <w:spacing w:val="10"/>
          <w:kern w:val="0"/>
          <w:sz w:val="32"/>
          <w:szCs w:val="32"/>
        </w:rPr>
        <w:t>中華民國</w:t>
      </w:r>
      <w:proofErr w:type="gramStart"/>
      <w:r w:rsidR="005B5A19" w:rsidRPr="00532584">
        <w:rPr>
          <w:rFonts w:ascii="標楷體" w:eastAsia="標楷體" w:hAnsi="標楷體" w:cs="DFKaiShu-SB-Estd-BF" w:hint="eastAsia"/>
          <w:spacing w:val="10"/>
          <w:kern w:val="0"/>
          <w:sz w:val="32"/>
          <w:szCs w:val="32"/>
        </w:rPr>
        <w:t>11</w:t>
      </w:r>
      <w:r w:rsidR="000E0613" w:rsidRPr="00532584">
        <w:rPr>
          <w:rFonts w:ascii="標楷體" w:eastAsia="標楷體" w:hAnsi="標楷體" w:cs="DFKaiShu-SB-Estd-BF"/>
          <w:spacing w:val="10"/>
          <w:kern w:val="0"/>
          <w:sz w:val="32"/>
          <w:szCs w:val="32"/>
        </w:rPr>
        <w:t>4</w:t>
      </w:r>
      <w:proofErr w:type="gramEnd"/>
      <w:r w:rsidR="005B5A19" w:rsidRPr="00532584">
        <w:rPr>
          <w:rFonts w:ascii="標楷體" w:eastAsia="標楷體" w:hAnsi="標楷體" w:cs="DFKaiShu-SB-Estd-BF" w:hint="eastAsia"/>
          <w:spacing w:val="10"/>
          <w:kern w:val="0"/>
          <w:sz w:val="32"/>
          <w:szCs w:val="32"/>
        </w:rPr>
        <w:t>年</w:t>
      </w:r>
      <w:r w:rsidRPr="00532584">
        <w:rPr>
          <w:rFonts w:ascii="標楷體" w:eastAsia="標楷體" w:hAnsi="標楷體" w:cs="DFKaiShu-SB-Estd-BF" w:hint="eastAsia"/>
          <w:spacing w:val="10"/>
          <w:kern w:val="0"/>
          <w:sz w:val="32"/>
          <w:szCs w:val="32"/>
        </w:rPr>
        <w:t>度新北市總決算暨附屬單位決算及綜計表審核報告，敬請審議。</w:t>
      </w:r>
    </w:p>
    <w:sectPr w:rsidR="009F043B" w:rsidRPr="00532584" w:rsidSect="00AA6B92">
      <w:footerReference w:type="default" r:id="rId8"/>
      <w:pgSz w:w="11906" w:h="16838" w:code="9"/>
      <w:pgMar w:top="1418" w:right="1134" w:bottom="1418" w:left="1134" w:header="0" w:footer="992"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1314E" w14:textId="77777777" w:rsidR="007B69A1" w:rsidRDefault="007B69A1" w:rsidP="007C29F3">
      <w:pPr>
        <w:pStyle w:val="a5"/>
      </w:pPr>
      <w:r>
        <w:separator/>
      </w:r>
    </w:p>
  </w:endnote>
  <w:endnote w:type="continuationSeparator" w:id="0">
    <w:p w14:paraId="24EB7D30" w14:textId="77777777" w:rsidR="007B69A1" w:rsidRDefault="007B69A1" w:rsidP="007C29F3">
      <w:pPr>
        <w:pStyle w:val="a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DFKaiShu-SB-Estd-BF,Bold">
    <w:altName w:val="Arial Unicode MS"/>
    <w:panose1 w:val="00000000000000000000"/>
    <w:charset w:val="88"/>
    <w:family w:val="auto"/>
    <w:notTrueType/>
    <w:pitch w:val="default"/>
    <w:sig w:usb0="00000001" w:usb1="08080000" w:usb2="00000010" w:usb3="00000000" w:csb0="00100000" w:csb1="00000000"/>
  </w:font>
  <w:font w:name="DFKaiShu-SB-Estd-BF">
    <w:altName w:val="Microsoft YaHei"/>
    <w:panose1 w:val="00000000000000000000"/>
    <w:charset w:val="86"/>
    <w:family w:val="auto"/>
    <w:notTrueType/>
    <w:pitch w:val="default"/>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43AE1" w14:textId="0D57BD9D" w:rsidR="007B69A1" w:rsidRPr="0013145F" w:rsidRDefault="007B69A1" w:rsidP="0013145F">
    <w:pPr>
      <w:pStyle w:val="a7"/>
      <w:jc w:val="center"/>
      <w:rPr>
        <w:szCs w:val="24"/>
      </w:rPr>
    </w:pPr>
    <w:r w:rsidRPr="0098174F">
      <w:rPr>
        <w:rStyle w:val="a9"/>
        <w:rFonts w:ascii="標楷體" w:eastAsia="標楷體" w:hAnsi="標楷體" w:hint="eastAsia"/>
        <w:szCs w:val="24"/>
      </w:rPr>
      <w:t>前言</w:t>
    </w:r>
    <w:r w:rsidRPr="0098174F">
      <w:rPr>
        <w:rFonts w:ascii="標楷體" w:eastAsia="標楷體" w:hAnsi="標楷體" w:hint="eastAsia"/>
        <w:szCs w:val="24"/>
      </w:rPr>
      <w:t>-</w:t>
    </w:r>
    <w:r w:rsidRPr="0098174F">
      <w:rPr>
        <w:rStyle w:val="a9"/>
        <w:rFonts w:ascii="標楷體" w:eastAsia="標楷體" w:hAnsi="標楷體"/>
        <w:szCs w:val="24"/>
      </w:rPr>
      <w:fldChar w:fldCharType="begin"/>
    </w:r>
    <w:r w:rsidRPr="0098174F">
      <w:rPr>
        <w:rStyle w:val="a9"/>
        <w:rFonts w:ascii="標楷體" w:eastAsia="標楷體" w:hAnsi="標楷體"/>
        <w:szCs w:val="24"/>
      </w:rPr>
      <w:instrText xml:space="preserve">PAGE  </w:instrText>
    </w:r>
    <w:r w:rsidRPr="0098174F">
      <w:rPr>
        <w:rStyle w:val="a9"/>
        <w:rFonts w:ascii="標楷體" w:eastAsia="標楷體" w:hAnsi="標楷體"/>
        <w:szCs w:val="24"/>
      </w:rPr>
      <w:fldChar w:fldCharType="separate"/>
    </w:r>
    <w:r w:rsidR="00505AE0">
      <w:rPr>
        <w:rStyle w:val="a9"/>
        <w:rFonts w:ascii="標楷體" w:eastAsia="標楷體" w:hAnsi="標楷體"/>
        <w:noProof/>
        <w:szCs w:val="24"/>
      </w:rPr>
      <w:t>3</w:t>
    </w:r>
    <w:r w:rsidRPr="0098174F">
      <w:rPr>
        <w:rStyle w:val="a9"/>
        <w:rFonts w:ascii="標楷體" w:eastAsia="標楷體" w:hAnsi="標楷體"/>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43DB" w14:textId="77777777" w:rsidR="007B69A1" w:rsidRDefault="007B69A1" w:rsidP="007C29F3">
      <w:pPr>
        <w:pStyle w:val="a5"/>
      </w:pPr>
      <w:r>
        <w:separator/>
      </w:r>
    </w:p>
  </w:footnote>
  <w:footnote w:type="continuationSeparator" w:id="0">
    <w:p w14:paraId="6CDC1A36" w14:textId="77777777" w:rsidR="007B69A1" w:rsidRDefault="007B69A1" w:rsidP="007C29F3">
      <w:pPr>
        <w:pStyle w:val="a5"/>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67163"/>
    <w:multiLevelType w:val="hybridMultilevel"/>
    <w:tmpl w:val="B636E30C"/>
    <w:lvl w:ilvl="0" w:tplc="366ADF4A">
      <w:start w:val="1"/>
      <w:numFmt w:val="taiwaneseCountingThousand"/>
      <w:lvlText w:val="(%1)"/>
      <w:lvlJc w:val="left"/>
      <w:pPr>
        <w:tabs>
          <w:tab w:val="num" w:pos="1728"/>
        </w:tabs>
        <w:ind w:left="1728" w:hanging="720"/>
      </w:pPr>
      <w:rPr>
        <w:rFonts w:hint="eastAsia"/>
      </w:rPr>
    </w:lvl>
    <w:lvl w:ilvl="1" w:tplc="04090019" w:tentative="1">
      <w:start w:val="1"/>
      <w:numFmt w:val="ideographTraditional"/>
      <w:lvlText w:val="%2、"/>
      <w:lvlJc w:val="left"/>
      <w:pPr>
        <w:tabs>
          <w:tab w:val="num" w:pos="1968"/>
        </w:tabs>
        <w:ind w:left="1968" w:hanging="480"/>
      </w:pPr>
    </w:lvl>
    <w:lvl w:ilvl="2" w:tplc="0409001B" w:tentative="1">
      <w:start w:val="1"/>
      <w:numFmt w:val="lowerRoman"/>
      <w:lvlText w:val="%3."/>
      <w:lvlJc w:val="right"/>
      <w:pPr>
        <w:tabs>
          <w:tab w:val="num" w:pos="2448"/>
        </w:tabs>
        <w:ind w:left="2448" w:hanging="480"/>
      </w:pPr>
    </w:lvl>
    <w:lvl w:ilvl="3" w:tplc="0409000F" w:tentative="1">
      <w:start w:val="1"/>
      <w:numFmt w:val="decimal"/>
      <w:lvlText w:val="%4."/>
      <w:lvlJc w:val="left"/>
      <w:pPr>
        <w:tabs>
          <w:tab w:val="num" w:pos="2928"/>
        </w:tabs>
        <w:ind w:left="2928" w:hanging="480"/>
      </w:pPr>
    </w:lvl>
    <w:lvl w:ilvl="4" w:tplc="04090019" w:tentative="1">
      <w:start w:val="1"/>
      <w:numFmt w:val="ideographTraditional"/>
      <w:lvlText w:val="%5、"/>
      <w:lvlJc w:val="left"/>
      <w:pPr>
        <w:tabs>
          <w:tab w:val="num" w:pos="3408"/>
        </w:tabs>
        <w:ind w:left="3408" w:hanging="480"/>
      </w:pPr>
    </w:lvl>
    <w:lvl w:ilvl="5" w:tplc="0409001B" w:tentative="1">
      <w:start w:val="1"/>
      <w:numFmt w:val="lowerRoman"/>
      <w:lvlText w:val="%6."/>
      <w:lvlJc w:val="right"/>
      <w:pPr>
        <w:tabs>
          <w:tab w:val="num" w:pos="3888"/>
        </w:tabs>
        <w:ind w:left="3888" w:hanging="480"/>
      </w:pPr>
    </w:lvl>
    <w:lvl w:ilvl="6" w:tplc="0409000F" w:tentative="1">
      <w:start w:val="1"/>
      <w:numFmt w:val="decimal"/>
      <w:lvlText w:val="%7."/>
      <w:lvlJc w:val="left"/>
      <w:pPr>
        <w:tabs>
          <w:tab w:val="num" w:pos="4368"/>
        </w:tabs>
        <w:ind w:left="4368" w:hanging="480"/>
      </w:pPr>
    </w:lvl>
    <w:lvl w:ilvl="7" w:tplc="04090019" w:tentative="1">
      <w:start w:val="1"/>
      <w:numFmt w:val="ideographTraditional"/>
      <w:lvlText w:val="%8、"/>
      <w:lvlJc w:val="left"/>
      <w:pPr>
        <w:tabs>
          <w:tab w:val="num" w:pos="4848"/>
        </w:tabs>
        <w:ind w:left="4848" w:hanging="480"/>
      </w:pPr>
    </w:lvl>
    <w:lvl w:ilvl="8" w:tplc="0409001B" w:tentative="1">
      <w:start w:val="1"/>
      <w:numFmt w:val="lowerRoman"/>
      <w:lvlText w:val="%9."/>
      <w:lvlJc w:val="right"/>
      <w:pPr>
        <w:tabs>
          <w:tab w:val="num" w:pos="5328"/>
        </w:tabs>
        <w:ind w:left="5328" w:hanging="480"/>
      </w:pPr>
    </w:lvl>
  </w:abstractNum>
  <w:abstractNum w:abstractNumId="1" w15:restartNumberingAfterBreak="0">
    <w:nsid w:val="29F6059D"/>
    <w:multiLevelType w:val="hybridMultilevel"/>
    <w:tmpl w:val="0C346C24"/>
    <w:lvl w:ilvl="0" w:tplc="257AFAAA">
      <w:start w:val="1"/>
      <w:numFmt w:val="taiwaneseCountingThousand"/>
      <w:lvlText w:val="%1、"/>
      <w:lvlJc w:val="left"/>
      <w:pPr>
        <w:tabs>
          <w:tab w:val="num" w:pos="1420"/>
        </w:tabs>
        <w:ind w:left="1420" w:hanging="720"/>
      </w:pPr>
      <w:rPr>
        <w:rFonts w:hint="default"/>
        <w:color w:val="000000"/>
        <w:lang w:val="en-US"/>
      </w:rPr>
    </w:lvl>
    <w:lvl w:ilvl="1" w:tplc="FBBCDFE4">
      <w:start w:val="1"/>
      <w:numFmt w:val="taiwaneseCountingThousand"/>
      <w:lvlText w:val="（%2）"/>
      <w:lvlJc w:val="left"/>
      <w:pPr>
        <w:tabs>
          <w:tab w:val="num" w:pos="1931"/>
        </w:tabs>
        <w:ind w:left="1931" w:hanging="1080"/>
      </w:pPr>
      <w:rPr>
        <w:rFonts w:hint="default"/>
        <w:color w:val="auto"/>
        <w:sz w:val="32"/>
        <w:szCs w:val="32"/>
        <w:lang w:val="en-US"/>
      </w:r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 w15:restartNumberingAfterBreak="0">
    <w:nsid w:val="2B5F224B"/>
    <w:multiLevelType w:val="hybridMultilevel"/>
    <w:tmpl w:val="61128280"/>
    <w:lvl w:ilvl="0" w:tplc="6C94D790">
      <w:start w:val="1"/>
      <w:numFmt w:val="decimal"/>
      <w:lvlText w:val="(%1)"/>
      <w:lvlJc w:val="left"/>
      <w:pPr>
        <w:tabs>
          <w:tab w:val="num" w:pos="240"/>
        </w:tabs>
        <w:ind w:left="240" w:hanging="360"/>
      </w:pPr>
      <w:rPr>
        <w:rFonts w:hint="default"/>
      </w:rPr>
    </w:lvl>
    <w:lvl w:ilvl="1" w:tplc="04090019" w:tentative="1">
      <w:start w:val="1"/>
      <w:numFmt w:val="ideographTraditional"/>
      <w:lvlText w:val="%2、"/>
      <w:lvlJc w:val="left"/>
      <w:pPr>
        <w:tabs>
          <w:tab w:val="num" w:pos="840"/>
        </w:tabs>
        <w:ind w:left="840" w:hanging="480"/>
      </w:pPr>
    </w:lvl>
    <w:lvl w:ilvl="2" w:tplc="0409001B" w:tentative="1">
      <w:start w:val="1"/>
      <w:numFmt w:val="lowerRoman"/>
      <w:lvlText w:val="%3."/>
      <w:lvlJc w:val="right"/>
      <w:pPr>
        <w:tabs>
          <w:tab w:val="num" w:pos="1320"/>
        </w:tabs>
        <w:ind w:left="1320" w:hanging="480"/>
      </w:pPr>
    </w:lvl>
    <w:lvl w:ilvl="3" w:tplc="0409000F" w:tentative="1">
      <w:start w:val="1"/>
      <w:numFmt w:val="decimal"/>
      <w:lvlText w:val="%4."/>
      <w:lvlJc w:val="left"/>
      <w:pPr>
        <w:tabs>
          <w:tab w:val="num" w:pos="1800"/>
        </w:tabs>
        <w:ind w:left="1800" w:hanging="480"/>
      </w:pPr>
    </w:lvl>
    <w:lvl w:ilvl="4" w:tplc="04090019" w:tentative="1">
      <w:start w:val="1"/>
      <w:numFmt w:val="ideographTraditional"/>
      <w:lvlText w:val="%5、"/>
      <w:lvlJc w:val="left"/>
      <w:pPr>
        <w:tabs>
          <w:tab w:val="num" w:pos="2280"/>
        </w:tabs>
        <w:ind w:left="2280" w:hanging="480"/>
      </w:pPr>
    </w:lvl>
    <w:lvl w:ilvl="5" w:tplc="0409001B" w:tentative="1">
      <w:start w:val="1"/>
      <w:numFmt w:val="lowerRoman"/>
      <w:lvlText w:val="%6."/>
      <w:lvlJc w:val="right"/>
      <w:pPr>
        <w:tabs>
          <w:tab w:val="num" w:pos="2760"/>
        </w:tabs>
        <w:ind w:left="2760" w:hanging="480"/>
      </w:pPr>
    </w:lvl>
    <w:lvl w:ilvl="6" w:tplc="0409000F" w:tentative="1">
      <w:start w:val="1"/>
      <w:numFmt w:val="decimal"/>
      <w:lvlText w:val="%7."/>
      <w:lvlJc w:val="left"/>
      <w:pPr>
        <w:tabs>
          <w:tab w:val="num" w:pos="3240"/>
        </w:tabs>
        <w:ind w:left="3240" w:hanging="480"/>
      </w:pPr>
    </w:lvl>
    <w:lvl w:ilvl="7" w:tplc="04090019" w:tentative="1">
      <w:start w:val="1"/>
      <w:numFmt w:val="ideographTraditional"/>
      <w:lvlText w:val="%8、"/>
      <w:lvlJc w:val="left"/>
      <w:pPr>
        <w:tabs>
          <w:tab w:val="num" w:pos="3720"/>
        </w:tabs>
        <w:ind w:left="3720" w:hanging="480"/>
      </w:pPr>
    </w:lvl>
    <w:lvl w:ilvl="8" w:tplc="0409001B" w:tentative="1">
      <w:start w:val="1"/>
      <w:numFmt w:val="lowerRoman"/>
      <w:lvlText w:val="%9."/>
      <w:lvlJc w:val="right"/>
      <w:pPr>
        <w:tabs>
          <w:tab w:val="num" w:pos="4200"/>
        </w:tabs>
        <w:ind w:left="4200" w:hanging="480"/>
      </w:pPr>
    </w:lvl>
  </w:abstractNum>
  <w:abstractNum w:abstractNumId="3" w15:restartNumberingAfterBreak="0">
    <w:nsid w:val="2E1D3F8A"/>
    <w:multiLevelType w:val="hybridMultilevel"/>
    <w:tmpl w:val="79F2CFCC"/>
    <w:lvl w:ilvl="0" w:tplc="BABAFBDA">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3170658D"/>
    <w:multiLevelType w:val="multilevel"/>
    <w:tmpl w:val="1C1248F8"/>
    <w:lvl w:ilvl="0">
      <w:start w:val="89"/>
      <w:numFmt w:val="decimal"/>
      <w:lvlText w:val="%1"/>
      <w:lvlJc w:val="left"/>
      <w:pPr>
        <w:tabs>
          <w:tab w:val="num" w:pos="1080"/>
        </w:tabs>
        <w:ind w:left="1080" w:hanging="1080"/>
      </w:pPr>
      <w:rPr>
        <w:rFonts w:hint="eastAsia"/>
      </w:rPr>
    </w:lvl>
    <w:lvl w:ilvl="1">
      <w:start w:val="1"/>
      <w:numFmt w:val="decimal"/>
      <w:lvlText w:val="%1.%2"/>
      <w:lvlJc w:val="left"/>
      <w:pPr>
        <w:tabs>
          <w:tab w:val="num" w:pos="1080"/>
        </w:tabs>
        <w:ind w:left="1080" w:hanging="1080"/>
      </w:pPr>
      <w:rPr>
        <w:rFonts w:hint="eastAsia"/>
      </w:rPr>
    </w:lvl>
    <w:lvl w:ilvl="2">
      <w:start w:val="25"/>
      <w:numFmt w:val="decimal"/>
      <w:lvlText w:val="%1.%2.%3"/>
      <w:lvlJc w:val="left"/>
      <w:pPr>
        <w:tabs>
          <w:tab w:val="num" w:pos="1080"/>
        </w:tabs>
        <w:ind w:left="1080" w:hanging="1080"/>
      </w:pPr>
      <w:rPr>
        <w:rFonts w:hint="eastAsia"/>
      </w:rPr>
    </w:lvl>
    <w:lvl w:ilvl="3">
      <w:start w:val="1"/>
      <w:numFmt w:val="decimal"/>
      <w:lvlText w:val="%1.%2.%3.%4"/>
      <w:lvlJc w:val="left"/>
      <w:pPr>
        <w:tabs>
          <w:tab w:val="num" w:pos="1080"/>
        </w:tabs>
        <w:ind w:left="1080" w:hanging="108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080"/>
        </w:tabs>
        <w:ind w:left="1080" w:hanging="1080"/>
      </w:pPr>
      <w:rPr>
        <w:rFonts w:hint="eastAsia"/>
      </w:rPr>
    </w:lvl>
    <w:lvl w:ilvl="7">
      <w:start w:val="1"/>
      <w:numFmt w:val="decimal"/>
      <w:lvlText w:val="%1.%2.%3.%4.%5.%6.%7.%8"/>
      <w:lvlJc w:val="left"/>
      <w:pPr>
        <w:tabs>
          <w:tab w:val="num" w:pos="1080"/>
        </w:tabs>
        <w:ind w:left="1080" w:hanging="1080"/>
      </w:pPr>
      <w:rPr>
        <w:rFonts w:hint="eastAsia"/>
      </w:rPr>
    </w:lvl>
    <w:lvl w:ilvl="8">
      <w:start w:val="1"/>
      <w:numFmt w:val="decimal"/>
      <w:lvlText w:val="%1.%2.%3.%4.%5.%6.%7.%8.%9"/>
      <w:lvlJc w:val="left"/>
      <w:pPr>
        <w:tabs>
          <w:tab w:val="num" w:pos="1080"/>
        </w:tabs>
        <w:ind w:left="1080" w:hanging="1080"/>
      </w:pPr>
      <w:rPr>
        <w:rFonts w:hint="eastAsia"/>
      </w:rPr>
    </w:lvl>
  </w:abstractNum>
  <w:abstractNum w:abstractNumId="5" w15:restartNumberingAfterBreak="0">
    <w:nsid w:val="44431404"/>
    <w:multiLevelType w:val="hybridMultilevel"/>
    <w:tmpl w:val="B5C60F3A"/>
    <w:lvl w:ilvl="0" w:tplc="703AE84C">
      <w:start w:val="1"/>
      <w:numFmt w:val="taiwaneseCountingThousand"/>
      <w:lvlText w:val="%1、"/>
      <w:lvlJc w:val="left"/>
      <w:pPr>
        <w:ind w:left="1614" w:hanging="480"/>
      </w:pPr>
      <w:rPr>
        <w:rFonts w:hint="eastAsia"/>
        <w:lang w:val="en-US"/>
      </w:rPr>
    </w:lvl>
    <w:lvl w:ilvl="1" w:tplc="04090019" w:tentative="1">
      <w:start w:val="1"/>
      <w:numFmt w:val="ideographTraditional"/>
      <w:lvlText w:val="%2、"/>
      <w:lvlJc w:val="left"/>
      <w:pPr>
        <w:ind w:left="-1591" w:hanging="480"/>
      </w:pPr>
    </w:lvl>
    <w:lvl w:ilvl="2" w:tplc="0409001B" w:tentative="1">
      <w:start w:val="1"/>
      <w:numFmt w:val="lowerRoman"/>
      <w:lvlText w:val="%3."/>
      <w:lvlJc w:val="right"/>
      <w:pPr>
        <w:ind w:left="-1111" w:hanging="480"/>
      </w:pPr>
    </w:lvl>
    <w:lvl w:ilvl="3" w:tplc="0409000F" w:tentative="1">
      <w:start w:val="1"/>
      <w:numFmt w:val="decimal"/>
      <w:lvlText w:val="%4."/>
      <w:lvlJc w:val="left"/>
      <w:pPr>
        <w:ind w:left="-631" w:hanging="480"/>
      </w:pPr>
    </w:lvl>
    <w:lvl w:ilvl="4" w:tplc="04090019" w:tentative="1">
      <w:start w:val="1"/>
      <w:numFmt w:val="ideographTraditional"/>
      <w:lvlText w:val="%5、"/>
      <w:lvlJc w:val="left"/>
      <w:pPr>
        <w:ind w:left="-151" w:hanging="480"/>
      </w:pPr>
    </w:lvl>
    <w:lvl w:ilvl="5" w:tplc="0409001B" w:tentative="1">
      <w:start w:val="1"/>
      <w:numFmt w:val="lowerRoman"/>
      <w:lvlText w:val="%6."/>
      <w:lvlJc w:val="right"/>
      <w:pPr>
        <w:ind w:left="329" w:hanging="480"/>
      </w:pPr>
    </w:lvl>
    <w:lvl w:ilvl="6" w:tplc="0409000F" w:tentative="1">
      <w:start w:val="1"/>
      <w:numFmt w:val="decimal"/>
      <w:lvlText w:val="%7."/>
      <w:lvlJc w:val="left"/>
      <w:pPr>
        <w:ind w:left="809" w:hanging="480"/>
      </w:pPr>
    </w:lvl>
    <w:lvl w:ilvl="7" w:tplc="04090019" w:tentative="1">
      <w:start w:val="1"/>
      <w:numFmt w:val="ideographTraditional"/>
      <w:lvlText w:val="%8、"/>
      <w:lvlJc w:val="left"/>
      <w:pPr>
        <w:ind w:left="1289" w:hanging="480"/>
      </w:pPr>
    </w:lvl>
    <w:lvl w:ilvl="8" w:tplc="0409001B" w:tentative="1">
      <w:start w:val="1"/>
      <w:numFmt w:val="lowerRoman"/>
      <w:lvlText w:val="%9."/>
      <w:lvlJc w:val="right"/>
      <w:pPr>
        <w:ind w:left="1769" w:hanging="480"/>
      </w:pPr>
    </w:lvl>
  </w:abstractNum>
  <w:abstractNum w:abstractNumId="6" w15:restartNumberingAfterBreak="0">
    <w:nsid w:val="4D87678C"/>
    <w:multiLevelType w:val="hybridMultilevel"/>
    <w:tmpl w:val="388A8C04"/>
    <w:lvl w:ilvl="0" w:tplc="A2C04CDE">
      <w:start w:val="1"/>
      <w:numFmt w:val="ideographTraditional"/>
      <w:lvlText w:val="%1、"/>
      <w:lvlJc w:val="left"/>
      <w:pPr>
        <w:tabs>
          <w:tab w:val="num" w:pos="405"/>
        </w:tabs>
        <w:ind w:left="405" w:hanging="40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5F3B12F8"/>
    <w:multiLevelType w:val="hybridMultilevel"/>
    <w:tmpl w:val="7C345E06"/>
    <w:lvl w:ilvl="0" w:tplc="DC6E163C">
      <w:start w:val="1"/>
      <w:numFmt w:val="taiwaneseCountingThousand"/>
      <w:lvlText w:val="（%1）"/>
      <w:lvlJc w:val="left"/>
      <w:pPr>
        <w:ind w:left="1591" w:hanging="1080"/>
      </w:pPr>
      <w:rPr>
        <w:rFonts w:hint="default"/>
      </w:rPr>
    </w:lvl>
    <w:lvl w:ilvl="1" w:tplc="04090019" w:tentative="1">
      <w:start w:val="1"/>
      <w:numFmt w:val="ideographTraditional"/>
      <w:lvlText w:val="%2、"/>
      <w:lvlJc w:val="left"/>
      <w:pPr>
        <w:ind w:left="1471" w:hanging="480"/>
      </w:pPr>
    </w:lvl>
    <w:lvl w:ilvl="2" w:tplc="0409001B" w:tentative="1">
      <w:start w:val="1"/>
      <w:numFmt w:val="lowerRoman"/>
      <w:lvlText w:val="%3."/>
      <w:lvlJc w:val="right"/>
      <w:pPr>
        <w:ind w:left="1951" w:hanging="480"/>
      </w:pPr>
    </w:lvl>
    <w:lvl w:ilvl="3" w:tplc="0409000F" w:tentative="1">
      <w:start w:val="1"/>
      <w:numFmt w:val="decimal"/>
      <w:lvlText w:val="%4."/>
      <w:lvlJc w:val="left"/>
      <w:pPr>
        <w:ind w:left="2431" w:hanging="480"/>
      </w:pPr>
    </w:lvl>
    <w:lvl w:ilvl="4" w:tplc="04090019" w:tentative="1">
      <w:start w:val="1"/>
      <w:numFmt w:val="ideographTraditional"/>
      <w:lvlText w:val="%5、"/>
      <w:lvlJc w:val="left"/>
      <w:pPr>
        <w:ind w:left="2911" w:hanging="480"/>
      </w:pPr>
    </w:lvl>
    <w:lvl w:ilvl="5" w:tplc="0409001B" w:tentative="1">
      <w:start w:val="1"/>
      <w:numFmt w:val="lowerRoman"/>
      <w:lvlText w:val="%6."/>
      <w:lvlJc w:val="right"/>
      <w:pPr>
        <w:ind w:left="3391" w:hanging="480"/>
      </w:pPr>
    </w:lvl>
    <w:lvl w:ilvl="6" w:tplc="0409000F" w:tentative="1">
      <w:start w:val="1"/>
      <w:numFmt w:val="decimal"/>
      <w:lvlText w:val="%7."/>
      <w:lvlJc w:val="left"/>
      <w:pPr>
        <w:ind w:left="3871" w:hanging="480"/>
      </w:pPr>
    </w:lvl>
    <w:lvl w:ilvl="7" w:tplc="04090019" w:tentative="1">
      <w:start w:val="1"/>
      <w:numFmt w:val="ideographTraditional"/>
      <w:lvlText w:val="%8、"/>
      <w:lvlJc w:val="left"/>
      <w:pPr>
        <w:ind w:left="4351" w:hanging="480"/>
      </w:pPr>
    </w:lvl>
    <w:lvl w:ilvl="8" w:tplc="0409001B" w:tentative="1">
      <w:start w:val="1"/>
      <w:numFmt w:val="lowerRoman"/>
      <w:lvlText w:val="%9."/>
      <w:lvlJc w:val="right"/>
      <w:pPr>
        <w:ind w:left="4831" w:hanging="480"/>
      </w:pPr>
    </w:lvl>
  </w:abstractNum>
  <w:abstractNum w:abstractNumId="8" w15:restartNumberingAfterBreak="0">
    <w:nsid w:val="60E9074F"/>
    <w:multiLevelType w:val="singleLevel"/>
    <w:tmpl w:val="0D5826E0"/>
    <w:lvl w:ilvl="0">
      <w:start w:val="1"/>
      <w:numFmt w:val="decimal"/>
      <w:lvlText w:val="(%1)"/>
      <w:lvlJc w:val="left"/>
      <w:pPr>
        <w:tabs>
          <w:tab w:val="num" w:pos="480"/>
        </w:tabs>
        <w:ind w:left="480" w:hanging="480"/>
      </w:pPr>
      <w:rPr>
        <w:rFonts w:hint="eastAsia"/>
      </w:rPr>
    </w:lvl>
  </w:abstractNum>
  <w:abstractNum w:abstractNumId="9" w15:restartNumberingAfterBreak="0">
    <w:nsid w:val="64055855"/>
    <w:multiLevelType w:val="singleLevel"/>
    <w:tmpl w:val="F4AAE4D4"/>
    <w:lvl w:ilvl="0">
      <w:start w:val="1"/>
      <w:numFmt w:val="ideographTraditional"/>
      <w:lvlText w:val="%1、"/>
      <w:lvlJc w:val="left"/>
      <w:pPr>
        <w:tabs>
          <w:tab w:val="num" w:pos="645"/>
        </w:tabs>
        <w:ind w:left="645" w:hanging="645"/>
      </w:pPr>
      <w:rPr>
        <w:rFonts w:hint="eastAsia"/>
      </w:rPr>
    </w:lvl>
  </w:abstractNum>
  <w:abstractNum w:abstractNumId="10" w15:restartNumberingAfterBreak="0">
    <w:nsid w:val="6D675165"/>
    <w:multiLevelType w:val="singleLevel"/>
    <w:tmpl w:val="0409000F"/>
    <w:lvl w:ilvl="0">
      <w:start w:val="1"/>
      <w:numFmt w:val="decimal"/>
      <w:lvlText w:val="%1."/>
      <w:lvlJc w:val="left"/>
      <w:pPr>
        <w:tabs>
          <w:tab w:val="num" w:pos="425"/>
        </w:tabs>
        <w:ind w:left="425" w:hanging="425"/>
      </w:pPr>
    </w:lvl>
  </w:abstractNum>
  <w:abstractNum w:abstractNumId="11" w15:restartNumberingAfterBreak="0">
    <w:nsid w:val="719F42A5"/>
    <w:multiLevelType w:val="hybridMultilevel"/>
    <w:tmpl w:val="F8EACFD0"/>
    <w:lvl w:ilvl="0" w:tplc="014AD51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727E28AE"/>
    <w:multiLevelType w:val="hybridMultilevel"/>
    <w:tmpl w:val="4768D936"/>
    <w:lvl w:ilvl="0" w:tplc="6952F774">
      <w:start w:val="1"/>
      <w:numFmt w:val="ideographLegalTraditional"/>
      <w:lvlText w:val="%1、"/>
      <w:lvlJc w:val="left"/>
      <w:pPr>
        <w:tabs>
          <w:tab w:val="num" w:pos="1028"/>
        </w:tabs>
        <w:ind w:left="1028" w:hanging="720"/>
      </w:pPr>
      <w:rPr>
        <w:rFonts w:hint="eastAsia"/>
      </w:rPr>
    </w:lvl>
    <w:lvl w:ilvl="1" w:tplc="AB16EB80">
      <w:start w:val="1"/>
      <w:numFmt w:val="taiwaneseCountingThousand"/>
      <w:lvlText w:val="(%2)"/>
      <w:lvlJc w:val="left"/>
      <w:pPr>
        <w:tabs>
          <w:tab w:val="num" w:pos="1508"/>
        </w:tabs>
        <w:ind w:left="1508" w:hanging="720"/>
      </w:pPr>
      <w:rPr>
        <w:rFonts w:hint="eastAsia"/>
      </w:rPr>
    </w:lvl>
    <w:lvl w:ilvl="2" w:tplc="0409001B" w:tentative="1">
      <w:start w:val="1"/>
      <w:numFmt w:val="lowerRoman"/>
      <w:lvlText w:val="%3."/>
      <w:lvlJc w:val="right"/>
      <w:pPr>
        <w:tabs>
          <w:tab w:val="num" w:pos="1748"/>
        </w:tabs>
        <w:ind w:left="1748" w:hanging="480"/>
      </w:pPr>
    </w:lvl>
    <w:lvl w:ilvl="3" w:tplc="0409000F" w:tentative="1">
      <w:start w:val="1"/>
      <w:numFmt w:val="decimal"/>
      <w:lvlText w:val="%4."/>
      <w:lvlJc w:val="left"/>
      <w:pPr>
        <w:tabs>
          <w:tab w:val="num" w:pos="2228"/>
        </w:tabs>
        <w:ind w:left="2228" w:hanging="480"/>
      </w:pPr>
    </w:lvl>
    <w:lvl w:ilvl="4" w:tplc="04090019" w:tentative="1">
      <w:start w:val="1"/>
      <w:numFmt w:val="ideographTraditional"/>
      <w:lvlText w:val="%5、"/>
      <w:lvlJc w:val="left"/>
      <w:pPr>
        <w:tabs>
          <w:tab w:val="num" w:pos="2708"/>
        </w:tabs>
        <w:ind w:left="2708" w:hanging="480"/>
      </w:pPr>
    </w:lvl>
    <w:lvl w:ilvl="5" w:tplc="0409001B" w:tentative="1">
      <w:start w:val="1"/>
      <w:numFmt w:val="lowerRoman"/>
      <w:lvlText w:val="%6."/>
      <w:lvlJc w:val="right"/>
      <w:pPr>
        <w:tabs>
          <w:tab w:val="num" w:pos="3188"/>
        </w:tabs>
        <w:ind w:left="3188" w:hanging="480"/>
      </w:pPr>
    </w:lvl>
    <w:lvl w:ilvl="6" w:tplc="0409000F" w:tentative="1">
      <w:start w:val="1"/>
      <w:numFmt w:val="decimal"/>
      <w:lvlText w:val="%7."/>
      <w:lvlJc w:val="left"/>
      <w:pPr>
        <w:tabs>
          <w:tab w:val="num" w:pos="3668"/>
        </w:tabs>
        <w:ind w:left="3668" w:hanging="480"/>
      </w:pPr>
    </w:lvl>
    <w:lvl w:ilvl="7" w:tplc="04090019" w:tentative="1">
      <w:start w:val="1"/>
      <w:numFmt w:val="ideographTraditional"/>
      <w:lvlText w:val="%8、"/>
      <w:lvlJc w:val="left"/>
      <w:pPr>
        <w:tabs>
          <w:tab w:val="num" w:pos="4148"/>
        </w:tabs>
        <w:ind w:left="4148" w:hanging="480"/>
      </w:pPr>
    </w:lvl>
    <w:lvl w:ilvl="8" w:tplc="0409001B" w:tentative="1">
      <w:start w:val="1"/>
      <w:numFmt w:val="lowerRoman"/>
      <w:lvlText w:val="%9."/>
      <w:lvlJc w:val="right"/>
      <w:pPr>
        <w:tabs>
          <w:tab w:val="num" w:pos="4628"/>
        </w:tabs>
        <w:ind w:left="4628" w:hanging="480"/>
      </w:pPr>
    </w:lvl>
  </w:abstractNum>
  <w:abstractNum w:abstractNumId="13" w15:restartNumberingAfterBreak="0">
    <w:nsid w:val="73B701E4"/>
    <w:multiLevelType w:val="multilevel"/>
    <w:tmpl w:val="30BE6CBE"/>
    <w:lvl w:ilvl="0">
      <w:start w:val="1"/>
      <w:numFmt w:val="taiwaneseCountingThousand"/>
      <w:pStyle w:val="a"/>
      <w:suff w:val="nothing"/>
      <w:lvlText w:val="%1、"/>
      <w:lvlJc w:val="left"/>
      <w:pPr>
        <w:ind w:left="510" w:hanging="510"/>
      </w:pPr>
      <w:rPr>
        <w:rFonts w:hint="eastAsia"/>
      </w:rPr>
    </w:lvl>
    <w:lvl w:ilvl="1">
      <w:start w:val="1"/>
      <w:numFmt w:val="taiwaneseCountingThousand"/>
      <w:pStyle w:val="a0"/>
      <w:suff w:val="nothing"/>
      <w:lvlText w:val="(%2)"/>
      <w:lvlJc w:val="left"/>
      <w:pPr>
        <w:ind w:left="794" w:hanging="510"/>
      </w:pPr>
      <w:rPr>
        <w:rFonts w:hint="eastAsia"/>
      </w:rPr>
    </w:lvl>
    <w:lvl w:ilvl="2">
      <w:start w:val="1"/>
      <w:numFmt w:val="decimalFullWidth"/>
      <w:pStyle w:val="1"/>
      <w:suff w:val="nothing"/>
      <w:lvlText w:val="%3."/>
      <w:lvlJc w:val="left"/>
      <w:pPr>
        <w:ind w:left="1361" w:hanging="510"/>
      </w:pPr>
      <w:rPr>
        <w:rFonts w:hint="eastAsia"/>
      </w:rPr>
    </w:lvl>
    <w:lvl w:ilvl="3">
      <w:start w:val="1"/>
      <w:numFmt w:val="decimalFullWidth"/>
      <w:pStyle w:val="10"/>
      <w:suff w:val="nothing"/>
      <w:lvlText w:val="(%4)"/>
      <w:lvlJc w:val="left"/>
      <w:pPr>
        <w:ind w:left="1644" w:hanging="510"/>
      </w:pPr>
      <w:rPr>
        <w:rFonts w:hint="eastAsia"/>
      </w:rPr>
    </w:lvl>
    <w:lvl w:ilvl="4">
      <w:start w:val="1"/>
      <w:numFmt w:val="decimalEnclosedCircle"/>
      <w:pStyle w:val="11"/>
      <w:lvlText w:val="%5"/>
      <w:lvlJc w:val="left"/>
      <w:pPr>
        <w:tabs>
          <w:tab w:val="num" w:pos="2381"/>
        </w:tabs>
        <w:ind w:left="2381" w:hanging="1417"/>
      </w:pPr>
      <w:rPr>
        <w:rFonts w:hint="eastAsia"/>
      </w:rPr>
    </w:lvl>
    <w:lvl w:ilvl="5">
      <w:start w:val="1"/>
      <w:numFmt w:val="decimal"/>
      <w:pStyle w:val="6"/>
      <w:lvlText w:val="%1.%2.%3.%4.%5.%6"/>
      <w:lvlJc w:val="left"/>
      <w:pPr>
        <w:tabs>
          <w:tab w:val="num" w:pos="3926"/>
        </w:tabs>
        <w:ind w:left="3260" w:hanging="1134"/>
      </w:pPr>
      <w:rPr>
        <w:rFonts w:hint="eastAsia"/>
      </w:rPr>
    </w:lvl>
    <w:lvl w:ilvl="6">
      <w:start w:val="1"/>
      <w:numFmt w:val="decimal"/>
      <w:pStyle w:val="7"/>
      <w:lvlText w:val="%1.%2.%3.%4.%5.%6.%7"/>
      <w:lvlJc w:val="left"/>
      <w:pPr>
        <w:tabs>
          <w:tab w:val="num" w:pos="4711"/>
        </w:tabs>
        <w:ind w:left="3827" w:hanging="1276"/>
      </w:pPr>
      <w:rPr>
        <w:rFonts w:hint="eastAsia"/>
      </w:rPr>
    </w:lvl>
    <w:lvl w:ilvl="7">
      <w:start w:val="1"/>
      <w:numFmt w:val="decimal"/>
      <w:pStyle w:val="8"/>
      <w:lvlText w:val="%1.%2.%3.%4.%5.%6.%7.%8"/>
      <w:lvlJc w:val="left"/>
      <w:pPr>
        <w:tabs>
          <w:tab w:val="num" w:pos="5496"/>
        </w:tabs>
        <w:ind w:left="4394" w:hanging="1418"/>
      </w:pPr>
      <w:rPr>
        <w:rFonts w:hint="eastAsia"/>
      </w:rPr>
    </w:lvl>
    <w:lvl w:ilvl="8">
      <w:start w:val="1"/>
      <w:numFmt w:val="decimal"/>
      <w:pStyle w:val="9"/>
      <w:lvlText w:val="%1.%2.%3.%4.%5.%6.%7.%8.%9"/>
      <w:lvlJc w:val="left"/>
      <w:pPr>
        <w:tabs>
          <w:tab w:val="num" w:pos="6282"/>
        </w:tabs>
        <w:ind w:left="5102" w:hanging="1700"/>
      </w:pPr>
      <w:rPr>
        <w:rFonts w:hint="eastAsia"/>
      </w:rPr>
    </w:lvl>
  </w:abstractNum>
  <w:abstractNum w:abstractNumId="14" w15:restartNumberingAfterBreak="0">
    <w:nsid w:val="7CD004BB"/>
    <w:multiLevelType w:val="singleLevel"/>
    <w:tmpl w:val="9350F85A"/>
    <w:lvl w:ilvl="0">
      <w:start w:val="1"/>
      <w:numFmt w:val="bullet"/>
      <w:lvlText w:val="※"/>
      <w:lvlJc w:val="left"/>
      <w:pPr>
        <w:tabs>
          <w:tab w:val="num" w:pos="360"/>
        </w:tabs>
        <w:ind w:left="0" w:firstLine="0"/>
      </w:pPr>
      <w:rPr>
        <w:rFonts w:ascii="標楷體" w:eastAsia="標楷體" w:hint="eastAsia"/>
        <w:b/>
        <w:i w:val="0"/>
        <w:sz w:val="28"/>
      </w:rPr>
    </w:lvl>
  </w:abstractNum>
  <w:num w:numId="1">
    <w:abstractNumId w:val="4"/>
  </w:num>
  <w:num w:numId="2">
    <w:abstractNumId w:val="10"/>
  </w:num>
  <w:num w:numId="3">
    <w:abstractNumId w:val="3"/>
  </w:num>
  <w:num w:numId="4">
    <w:abstractNumId w:val="8"/>
  </w:num>
  <w:num w:numId="5">
    <w:abstractNumId w:val="9"/>
  </w:num>
  <w:num w:numId="6">
    <w:abstractNumId w:val="14"/>
  </w:num>
  <w:num w:numId="7">
    <w:abstractNumId w:val="12"/>
  </w:num>
  <w:num w:numId="8">
    <w:abstractNumId w:val="0"/>
  </w:num>
  <w:num w:numId="9">
    <w:abstractNumId w:val="6"/>
  </w:num>
  <w:num w:numId="10">
    <w:abstractNumId w:val="2"/>
  </w:num>
  <w:num w:numId="11">
    <w:abstractNumId w:val="13"/>
  </w:num>
  <w:num w:numId="12">
    <w:abstractNumId w:val="1"/>
  </w:num>
  <w:num w:numId="13">
    <w:abstractNumId w:val="7"/>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E71"/>
    <w:rsid w:val="00002848"/>
    <w:rsid w:val="0000292C"/>
    <w:rsid w:val="000042F8"/>
    <w:rsid w:val="00004960"/>
    <w:rsid w:val="00005A6B"/>
    <w:rsid w:val="00011D59"/>
    <w:rsid w:val="000123C7"/>
    <w:rsid w:val="00012BAD"/>
    <w:rsid w:val="0001350B"/>
    <w:rsid w:val="000139EF"/>
    <w:rsid w:val="0001645A"/>
    <w:rsid w:val="00016A43"/>
    <w:rsid w:val="00016E5B"/>
    <w:rsid w:val="00017843"/>
    <w:rsid w:val="000206EF"/>
    <w:rsid w:val="000220C3"/>
    <w:rsid w:val="00022456"/>
    <w:rsid w:val="00024345"/>
    <w:rsid w:val="00024610"/>
    <w:rsid w:val="00024E39"/>
    <w:rsid w:val="00024FCD"/>
    <w:rsid w:val="000314C1"/>
    <w:rsid w:val="000328DA"/>
    <w:rsid w:val="0003363B"/>
    <w:rsid w:val="00035253"/>
    <w:rsid w:val="00037774"/>
    <w:rsid w:val="0003777F"/>
    <w:rsid w:val="0004035B"/>
    <w:rsid w:val="00041250"/>
    <w:rsid w:val="000423B4"/>
    <w:rsid w:val="00044062"/>
    <w:rsid w:val="000443CD"/>
    <w:rsid w:val="00044C82"/>
    <w:rsid w:val="0004509A"/>
    <w:rsid w:val="0004510A"/>
    <w:rsid w:val="00045AB8"/>
    <w:rsid w:val="00046D9B"/>
    <w:rsid w:val="00050248"/>
    <w:rsid w:val="000506D0"/>
    <w:rsid w:val="00051FCF"/>
    <w:rsid w:val="00052159"/>
    <w:rsid w:val="00052FBF"/>
    <w:rsid w:val="00053552"/>
    <w:rsid w:val="0005378B"/>
    <w:rsid w:val="00057105"/>
    <w:rsid w:val="00057148"/>
    <w:rsid w:val="00061A83"/>
    <w:rsid w:val="00061AFE"/>
    <w:rsid w:val="000620E9"/>
    <w:rsid w:val="000625E7"/>
    <w:rsid w:val="00063691"/>
    <w:rsid w:val="0006374A"/>
    <w:rsid w:val="0006636F"/>
    <w:rsid w:val="0006723B"/>
    <w:rsid w:val="000711DD"/>
    <w:rsid w:val="00071FFA"/>
    <w:rsid w:val="00072C6E"/>
    <w:rsid w:val="00083102"/>
    <w:rsid w:val="000838A4"/>
    <w:rsid w:val="000847C8"/>
    <w:rsid w:val="000861D4"/>
    <w:rsid w:val="0009006D"/>
    <w:rsid w:val="0009201A"/>
    <w:rsid w:val="00093476"/>
    <w:rsid w:val="00095312"/>
    <w:rsid w:val="00096F37"/>
    <w:rsid w:val="00097542"/>
    <w:rsid w:val="000A0128"/>
    <w:rsid w:val="000A2543"/>
    <w:rsid w:val="000A27A5"/>
    <w:rsid w:val="000A292F"/>
    <w:rsid w:val="000A2BF3"/>
    <w:rsid w:val="000A5C6A"/>
    <w:rsid w:val="000A7DBF"/>
    <w:rsid w:val="000B1A1F"/>
    <w:rsid w:val="000B24BD"/>
    <w:rsid w:val="000B3540"/>
    <w:rsid w:val="000B36AC"/>
    <w:rsid w:val="000B3B41"/>
    <w:rsid w:val="000B4FCC"/>
    <w:rsid w:val="000B701E"/>
    <w:rsid w:val="000B7332"/>
    <w:rsid w:val="000B7948"/>
    <w:rsid w:val="000C0862"/>
    <w:rsid w:val="000C10C2"/>
    <w:rsid w:val="000C1CE6"/>
    <w:rsid w:val="000C21E1"/>
    <w:rsid w:val="000C3B07"/>
    <w:rsid w:val="000C46B9"/>
    <w:rsid w:val="000C6087"/>
    <w:rsid w:val="000D059C"/>
    <w:rsid w:val="000D1667"/>
    <w:rsid w:val="000D1DE0"/>
    <w:rsid w:val="000D5E74"/>
    <w:rsid w:val="000D7375"/>
    <w:rsid w:val="000E0613"/>
    <w:rsid w:val="000E09DF"/>
    <w:rsid w:val="000E12BD"/>
    <w:rsid w:val="000E32A2"/>
    <w:rsid w:val="000E35DB"/>
    <w:rsid w:val="000E43BE"/>
    <w:rsid w:val="000E471E"/>
    <w:rsid w:val="000E4A6B"/>
    <w:rsid w:val="000E59B8"/>
    <w:rsid w:val="000E5D3F"/>
    <w:rsid w:val="000E5F6A"/>
    <w:rsid w:val="000E61FD"/>
    <w:rsid w:val="000F0530"/>
    <w:rsid w:val="000F4206"/>
    <w:rsid w:val="000F4E5A"/>
    <w:rsid w:val="001018F1"/>
    <w:rsid w:val="00101FDA"/>
    <w:rsid w:val="00102B5B"/>
    <w:rsid w:val="001030C2"/>
    <w:rsid w:val="00103804"/>
    <w:rsid w:val="00104E49"/>
    <w:rsid w:val="00105D53"/>
    <w:rsid w:val="00106140"/>
    <w:rsid w:val="001074F7"/>
    <w:rsid w:val="00111566"/>
    <w:rsid w:val="00111F9E"/>
    <w:rsid w:val="001144D7"/>
    <w:rsid w:val="0011524F"/>
    <w:rsid w:val="00115BF0"/>
    <w:rsid w:val="00115F3B"/>
    <w:rsid w:val="0011617E"/>
    <w:rsid w:val="00116912"/>
    <w:rsid w:val="00117069"/>
    <w:rsid w:val="00117D88"/>
    <w:rsid w:val="0012006A"/>
    <w:rsid w:val="00120BD3"/>
    <w:rsid w:val="00122C12"/>
    <w:rsid w:val="00122DFA"/>
    <w:rsid w:val="0012413F"/>
    <w:rsid w:val="00124365"/>
    <w:rsid w:val="00124D34"/>
    <w:rsid w:val="00125D65"/>
    <w:rsid w:val="001261D9"/>
    <w:rsid w:val="0012775F"/>
    <w:rsid w:val="00127B0D"/>
    <w:rsid w:val="001308FF"/>
    <w:rsid w:val="001309A2"/>
    <w:rsid w:val="00130ED9"/>
    <w:rsid w:val="0013145F"/>
    <w:rsid w:val="00131B96"/>
    <w:rsid w:val="00132983"/>
    <w:rsid w:val="00132C1A"/>
    <w:rsid w:val="00133FCA"/>
    <w:rsid w:val="001372CD"/>
    <w:rsid w:val="00137B3D"/>
    <w:rsid w:val="001400D1"/>
    <w:rsid w:val="0014167F"/>
    <w:rsid w:val="00142BD0"/>
    <w:rsid w:val="00143381"/>
    <w:rsid w:val="001440CE"/>
    <w:rsid w:val="00145CEB"/>
    <w:rsid w:val="0014670D"/>
    <w:rsid w:val="00147D58"/>
    <w:rsid w:val="00150598"/>
    <w:rsid w:val="00150C44"/>
    <w:rsid w:val="00150F77"/>
    <w:rsid w:val="0015107F"/>
    <w:rsid w:val="00151F2D"/>
    <w:rsid w:val="00154593"/>
    <w:rsid w:val="0015592F"/>
    <w:rsid w:val="0015653C"/>
    <w:rsid w:val="00157953"/>
    <w:rsid w:val="00161AC8"/>
    <w:rsid w:val="00161F08"/>
    <w:rsid w:val="00163214"/>
    <w:rsid w:val="001633B0"/>
    <w:rsid w:val="00166098"/>
    <w:rsid w:val="001667C9"/>
    <w:rsid w:val="0016796E"/>
    <w:rsid w:val="00167D70"/>
    <w:rsid w:val="00171552"/>
    <w:rsid w:val="001736AC"/>
    <w:rsid w:val="00173E18"/>
    <w:rsid w:val="00174E1C"/>
    <w:rsid w:val="001750CA"/>
    <w:rsid w:val="001759C2"/>
    <w:rsid w:val="00181272"/>
    <w:rsid w:val="0018198B"/>
    <w:rsid w:val="001833D5"/>
    <w:rsid w:val="0018442D"/>
    <w:rsid w:val="001852E3"/>
    <w:rsid w:val="00186ACC"/>
    <w:rsid w:val="00190B63"/>
    <w:rsid w:val="00190EE6"/>
    <w:rsid w:val="00191084"/>
    <w:rsid w:val="00193DFD"/>
    <w:rsid w:val="00194040"/>
    <w:rsid w:val="0019469D"/>
    <w:rsid w:val="00194C4E"/>
    <w:rsid w:val="00195B7A"/>
    <w:rsid w:val="001960FF"/>
    <w:rsid w:val="00196CE1"/>
    <w:rsid w:val="00197F8A"/>
    <w:rsid w:val="001A2A11"/>
    <w:rsid w:val="001A2E49"/>
    <w:rsid w:val="001A472D"/>
    <w:rsid w:val="001A499D"/>
    <w:rsid w:val="001A4BB0"/>
    <w:rsid w:val="001A7B6E"/>
    <w:rsid w:val="001B1787"/>
    <w:rsid w:val="001B46BC"/>
    <w:rsid w:val="001B4EE6"/>
    <w:rsid w:val="001C008E"/>
    <w:rsid w:val="001C0489"/>
    <w:rsid w:val="001C3380"/>
    <w:rsid w:val="001C3BE9"/>
    <w:rsid w:val="001C5CEC"/>
    <w:rsid w:val="001C6A70"/>
    <w:rsid w:val="001C6AE3"/>
    <w:rsid w:val="001D21C8"/>
    <w:rsid w:val="001D3B31"/>
    <w:rsid w:val="001D4975"/>
    <w:rsid w:val="001D6639"/>
    <w:rsid w:val="001E08EE"/>
    <w:rsid w:val="001E1103"/>
    <w:rsid w:val="001E1AD7"/>
    <w:rsid w:val="001E2A10"/>
    <w:rsid w:val="001E2AB0"/>
    <w:rsid w:val="001E4E19"/>
    <w:rsid w:val="001E5255"/>
    <w:rsid w:val="001F05A6"/>
    <w:rsid w:val="001F4C13"/>
    <w:rsid w:val="00200480"/>
    <w:rsid w:val="00200BDC"/>
    <w:rsid w:val="00202848"/>
    <w:rsid w:val="002045BD"/>
    <w:rsid w:val="00205C26"/>
    <w:rsid w:val="00205E18"/>
    <w:rsid w:val="00205F2D"/>
    <w:rsid w:val="00205F3E"/>
    <w:rsid w:val="002068DE"/>
    <w:rsid w:val="00207711"/>
    <w:rsid w:val="00211620"/>
    <w:rsid w:val="002121B5"/>
    <w:rsid w:val="002128AC"/>
    <w:rsid w:val="00212A86"/>
    <w:rsid w:val="00215696"/>
    <w:rsid w:val="002162AB"/>
    <w:rsid w:val="0022104C"/>
    <w:rsid w:val="00221374"/>
    <w:rsid w:val="00221F10"/>
    <w:rsid w:val="002245B6"/>
    <w:rsid w:val="002278C8"/>
    <w:rsid w:val="0023041C"/>
    <w:rsid w:val="0023411D"/>
    <w:rsid w:val="00234466"/>
    <w:rsid w:val="002345CC"/>
    <w:rsid w:val="00234CF6"/>
    <w:rsid w:val="0023601A"/>
    <w:rsid w:val="00237296"/>
    <w:rsid w:val="00242BEE"/>
    <w:rsid w:val="002434F2"/>
    <w:rsid w:val="00243A60"/>
    <w:rsid w:val="002451CB"/>
    <w:rsid w:val="002460FA"/>
    <w:rsid w:val="00251127"/>
    <w:rsid w:val="00255E32"/>
    <w:rsid w:val="002577D4"/>
    <w:rsid w:val="00262700"/>
    <w:rsid w:val="00263A77"/>
    <w:rsid w:val="00263BFB"/>
    <w:rsid w:val="00263C9F"/>
    <w:rsid w:val="0026547A"/>
    <w:rsid w:val="00265E6D"/>
    <w:rsid w:val="002661C2"/>
    <w:rsid w:val="00267CD2"/>
    <w:rsid w:val="00272F8C"/>
    <w:rsid w:val="00273F37"/>
    <w:rsid w:val="002748C1"/>
    <w:rsid w:val="00274A36"/>
    <w:rsid w:val="002769D1"/>
    <w:rsid w:val="00277256"/>
    <w:rsid w:val="002801CC"/>
    <w:rsid w:val="002817B8"/>
    <w:rsid w:val="002819B8"/>
    <w:rsid w:val="00287D08"/>
    <w:rsid w:val="00287DDF"/>
    <w:rsid w:val="00287E84"/>
    <w:rsid w:val="0029375B"/>
    <w:rsid w:val="002952F0"/>
    <w:rsid w:val="002964BF"/>
    <w:rsid w:val="00296C90"/>
    <w:rsid w:val="002A1197"/>
    <w:rsid w:val="002A12AD"/>
    <w:rsid w:val="002A1638"/>
    <w:rsid w:val="002A2981"/>
    <w:rsid w:val="002A670B"/>
    <w:rsid w:val="002A76FE"/>
    <w:rsid w:val="002A79A6"/>
    <w:rsid w:val="002A7FB3"/>
    <w:rsid w:val="002B13A2"/>
    <w:rsid w:val="002B1D78"/>
    <w:rsid w:val="002B2112"/>
    <w:rsid w:val="002B2531"/>
    <w:rsid w:val="002B41A6"/>
    <w:rsid w:val="002B52BD"/>
    <w:rsid w:val="002B60A7"/>
    <w:rsid w:val="002B64EF"/>
    <w:rsid w:val="002B6A6D"/>
    <w:rsid w:val="002B79AD"/>
    <w:rsid w:val="002C0847"/>
    <w:rsid w:val="002C0ABD"/>
    <w:rsid w:val="002C19F7"/>
    <w:rsid w:val="002C1E0E"/>
    <w:rsid w:val="002C47D8"/>
    <w:rsid w:val="002C480E"/>
    <w:rsid w:val="002C6794"/>
    <w:rsid w:val="002C69D0"/>
    <w:rsid w:val="002C6A79"/>
    <w:rsid w:val="002D0127"/>
    <w:rsid w:val="002D2A94"/>
    <w:rsid w:val="002D2F98"/>
    <w:rsid w:val="002D396D"/>
    <w:rsid w:val="002E00F2"/>
    <w:rsid w:val="002E0ACA"/>
    <w:rsid w:val="002E1D2C"/>
    <w:rsid w:val="002E2604"/>
    <w:rsid w:val="002F0EF9"/>
    <w:rsid w:val="002F0F00"/>
    <w:rsid w:val="002F1298"/>
    <w:rsid w:val="002F313C"/>
    <w:rsid w:val="002F657B"/>
    <w:rsid w:val="002F65C3"/>
    <w:rsid w:val="002F79C3"/>
    <w:rsid w:val="00301122"/>
    <w:rsid w:val="00301471"/>
    <w:rsid w:val="00303D86"/>
    <w:rsid w:val="00304924"/>
    <w:rsid w:val="00304D5C"/>
    <w:rsid w:val="00305289"/>
    <w:rsid w:val="00305518"/>
    <w:rsid w:val="0030606E"/>
    <w:rsid w:val="003065AC"/>
    <w:rsid w:val="00307F08"/>
    <w:rsid w:val="00310AE5"/>
    <w:rsid w:val="00311445"/>
    <w:rsid w:val="003119B2"/>
    <w:rsid w:val="003123A7"/>
    <w:rsid w:val="0031268E"/>
    <w:rsid w:val="0031322D"/>
    <w:rsid w:val="00315F43"/>
    <w:rsid w:val="0031699C"/>
    <w:rsid w:val="003173B5"/>
    <w:rsid w:val="003202F2"/>
    <w:rsid w:val="003214CD"/>
    <w:rsid w:val="0032223E"/>
    <w:rsid w:val="00322B41"/>
    <w:rsid w:val="00322EB9"/>
    <w:rsid w:val="00325CBB"/>
    <w:rsid w:val="003270D3"/>
    <w:rsid w:val="00331385"/>
    <w:rsid w:val="00332684"/>
    <w:rsid w:val="00332D89"/>
    <w:rsid w:val="00332FD8"/>
    <w:rsid w:val="003336B4"/>
    <w:rsid w:val="003338EE"/>
    <w:rsid w:val="00333A24"/>
    <w:rsid w:val="00333A2C"/>
    <w:rsid w:val="00334621"/>
    <w:rsid w:val="00335BA0"/>
    <w:rsid w:val="003365A2"/>
    <w:rsid w:val="003374F0"/>
    <w:rsid w:val="00337843"/>
    <w:rsid w:val="00337BEE"/>
    <w:rsid w:val="00340002"/>
    <w:rsid w:val="00340766"/>
    <w:rsid w:val="00340EE6"/>
    <w:rsid w:val="003434BA"/>
    <w:rsid w:val="00344B45"/>
    <w:rsid w:val="00345EE9"/>
    <w:rsid w:val="003461FF"/>
    <w:rsid w:val="0034706F"/>
    <w:rsid w:val="00350077"/>
    <w:rsid w:val="00350103"/>
    <w:rsid w:val="003509FE"/>
    <w:rsid w:val="00351832"/>
    <w:rsid w:val="00351B4E"/>
    <w:rsid w:val="00360083"/>
    <w:rsid w:val="00361A94"/>
    <w:rsid w:val="0036385A"/>
    <w:rsid w:val="00363F44"/>
    <w:rsid w:val="003640DB"/>
    <w:rsid w:val="00365B7A"/>
    <w:rsid w:val="003701DF"/>
    <w:rsid w:val="00373E63"/>
    <w:rsid w:val="00375CD4"/>
    <w:rsid w:val="003760B9"/>
    <w:rsid w:val="0037666A"/>
    <w:rsid w:val="003770B2"/>
    <w:rsid w:val="003808A0"/>
    <w:rsid w:val="00381943"/>
    <w:rsid w:val="00381D5D"/>
    <w:rsid w:val="00384081"/>
    <w:rsid w:val="003855CE"/>
    <w:rsid w:val="00385694"/>
    <w:rsid w:val="0038697E"/>
    <w:rsid w:val="003873E4"/>
    <w:rsid w:val="003912E3"/>
    <w:rsid w:val="003922B9"/>
    <w:rsid w:val="0039382D"/>
    <w:rsid w:val="00393D54"/>
    <w:rsid w:val="00393FB1"/>
    <w:rsid w:val="00394C55"/>
    <w:rsid w:val="00395A4B"/>
    <w:rsid w:val="00396A4C"/>
    <w:rsid w:val="00396DC6"/>
    <w:rsid w:val="003A0997"/>
    <w:rsid w:val="003A1241"/>
    <w:rsid w:val="003A1312"/>
    <w:rsid w:val="003A1F55"/>
    <w:rsid w:val="003A37EC"/>
    <w:rsid w:val="003A4A4A"/>
    <w:rsid w:val="003A4AFC"/>
    <w:rsid w:val="003A5A92"/>
    <w:rsid w:val="003B17DF"/>
    <w:rsid w:val="003B1C58"/>
    <w:rsid w:val="003B1E0B"/>
    <w:rsid w:val="003B1E86"/>
    <w:rsid w:val="003B298D"/>
    <w:rsid w:val="003B497D"/>
    <w:rsid w:val="003C0EC0"/>
    <w:rsid w:val="003C1771"/>
    <w:rsid w:val="003C261B"/>
    <w:rsid w:val="003C380E"/>
    <w:rsid w:val="003C3B5F"/>
    <w:rsid w:val="003C3FAE"/>
    <w:rsid w:val="003C54BD"/>
    <w:rsid w:val="003D0122"/>
    <w:rsid w:val="003D08F6"/>
    <w:rsid w:val="003D11C8"/>
    <w:rsid w:val="003D39B0"/>
    <w:rsid w:val="003D4FA9"/>
    <w:rsid w:val="003D5B84"/>
    <w:rsid w:val="003D616D"/>
    <w:rsid w:val="003D6F09"/>
    <w:rsid w:val="003D7293"/>
    <w:rsid w:val="003D7A4C"/>
    <w:rsid w:val="003E05B7"/>
    <w:rsid w:val="003E0BDF"/>
    <w:rsid w:val="003E2733"/>
    <w:rsid w:val="003E7C03"/>
    <w:rsid w:val="003E7D3E"/>
    <w:rsid w:val="003F026F"/>
    <w:rsid w:val="003F345D"/>
    <w:rsid w:val="003F4BA5"/>
    <w:rsid w:val="003F5586"/>
    <w:rsid w:val="003F6D00"/>
    <w:rsid w:val="0040173F"/>
    <w:rsid w:val="0040298B"/>
    <w:rsid w:val="00404FD2"/>
    <w:rsid w:val="00406F5D"/>
    <w:rsid w:val="00410D65"/>
    <w:rsid w:val="004167EE"/>
    <w:rsid w:val="004175DA"/>
    <w:rsid w:val="004229E2"/>
    <w:rsid w:val="00422F85"/>
    <w:rsid w:val="00424D86"/>
    <w:rsid w:val="0042573D"/>
    <w:rsid w:val="00431C65"/>
    <w:rsid w:val="00432EB5"/>
    <w:rsid w:val="00434585"/>
    <w:rsid w:val="00434624"/>
    <w:rsid w:val="00434796"/>
    <w:rsid w:val="00434804"/>
    <w:rsid w:val="00437663"/>
    <w:rsid w:val="00437922"/>
    <w:rsid w:val="00437B2E"/>
    <w:rsid w:val="00441BE7"/>
    <w:rsid w:val="0044368C"/>
    <w:rsid w:val="00443E13"/>
    <w:rsid w:val="00445FE9"/>
    <w:rsid w:val="004479F0"/>
    <w:rsid w:val="00447C0A"/>
    <w:rsid w:val="00450000"/>
    <w:rsid w:val="00450EB9"/>
    <w:rsid w:val="0045212C"/>
    <w:rsid w:val="00452490"/>
    <w:rsid w:val="00453F06"/>
    <w:rsid w:val="00455A15"/>
    <w:rsid w:val="004605DB"/>
    <w:rsid w:val="004629B7"/>
    <w:rsid w:val="00462E68"/>
    <w:rsid w:val="004674DA"/>
    <w:rsid w:val="00467884"/>
    <w:rsid w:val="00467D66"/>
    <w:rsid w:val="00472504"/>
    <w:rsid w:val="00472CE2"/>
    <w:rsid w:val="00472EC6"/>
    <w:rsid w:val="00475E46"/>
    <w:rsid w:val="00476952"/>
    <w:rsid w:val="00476B33"/>
    <w:rsid w:val="00481464"/>
    <w:rsid w:val="004844F2"/>
    <w:rsid w:val="00485008"/>
    <w:rsid w:val="00485B16"/>
    <w:rsid w:val="00485EDC"/>
    <w:rsid w:val="00490FFA"/>
    <w:rsid w:val="004912A2"/>
    <w:rsid w:val="004912F0"/>
    <w:rsid w:val="004939A8"/>
    <w:rsid w:val="0049556A"/>
    <w:rsid w:val="00497D88"/>
    <w:rsid w:val="004A0379"/>
    <w:rsid w:val="004A05C5"/>
    <w:rsid w:val="004A0A08"/>
    <w:rsid w:val="004A0F40"/>
    <w:rsid w:val="004A3FEE"/>
    <w:rsid w:val="004A42F1"/>
    <w:rsid w:val="004A5C23"/>
    <w:rsid w:val="004A7B10"/>
    <w:rsid w:val="004B0A20"/>
    <w:rsid w:val="004B25BC"/>
    <w:rsid w:val="004B2881"/>
    <w:rsid w:val="004B68F0"/>
    <w:rsid w:val="004C0BCC"/>
    <w:rsid w:val="004C2114"/>
    <w:rsid w:val="004C26C5"/>
    <w:rsid w:val="004C46B3"/>
    <w:rsid w:val="004C55D3"/>
    <w:rsid w:val="004C6DB8"/>
    <w:rsid w:val="004C6F7E"/>
    <w:rsid w:val="004C7CAD"/>
    <w:rsid w:val="004D22A6"/>
    <w:rsid w:val="004D4F96"/>
    <w:rsid w:val="004D651C"/>
    <w:rsid w:val="004D7E98"/>
    <w:rsid w:val="004E1CE1"/>
    <w:rsid w:val="004E22C0"/>
    <w:rsid w:val="004E5371"/>
    <w:rsid w:val="004E73EC"/>
    <w:rsid w:val="004E75C9"/>
    <w:rsid w:val="004F1CB9"/>
    <w:rsid w:val="004F1E96"/>
    <w:rsid w:val="004F4A62"/>
    <w:rsid w:val="004F6015"/>
    <w:rsid w:val="004F610C"/>
    <w:rsid w:val="004F6FFC"/>
    <w:rsid w:val="004F7890"/>
    <w:rsid w:val="00500CB2"/>
    <w:rsid w:val="00500E42"/>
    <w:rsid w:val="00503E6B"/>
    <w:rsid w:val="00505AE0"/>
    <w:rsid w:val="005069CE"/>
    <w:rsid w:val="00507D94"/>
    <w:rsid w:val="00510F7B"/>
    <w:rsid w:val="00511E49"/>
    <w:rsid w:val="00512685"/>
    <w:rsid w:val="00513E8B"/>
    <w:rsid w:val="005142FE"/>
    <w:rsid w:val="005146B1"/>
    <w:rsid w:val="005157D3"/>
    <w:rsid w:val="00515CDA"/>
    <w:rsid w:val="0052120B"/>
    <w:rsid w:val="00521695"/>
    <w:rsid w:val="005238A4"/>
    <w:rsid w:val="00523E43"/>
    <w:rsid w:val="005246BE"/>
    <w:rsid w:val="00524A45"/>
    <w:rsid w:val="00526334"/>
    <w:rsid w:val="005301A4"/>
    <w:rsid w:val="00532584"/>
    <w:rsid w:val="0053368D"/>
    <w:rsid w:val="00533D6A"/>
    <w:rsid w:val="005346E7"/>
    <w:rsid w:val="00534F34"/>
    <w:rsid w:val="00536948"/>
    <w:rsid w:val="005376B3"/>
    <w:rsid w:val="005423F3"/>
    <w:rsid w:val="0054260F"/>
    <w:rsid w:val="00545103"/>
    <w:rsid w:val="00545B3C"/>
    <w:rsid w:val="00545BC4"/>
    <w:rsid w:val="005515DD"/>
    <w:rsid w:val="0055197F"/>
    <w:rsid w:val="00553263"/>
    <w:rsid w:val="005543E9"/>
    <w:rsid w:val="005544CD"/>
    <w:rsid w:val="0055508F"/>
    <w:rsid w:val="00555527"/>
    <w:rsid w:val="00555804"/>
    <w:rsid w:val="00555A84"/>
    <w:rsid w:val="00556B06"/>
    <w:rsid w:val="005610EC"/>
    <w:rsid w:val="00561F20"/>
    <w:rsid w:val="00562D9F"/>
    <w:rsid w:val="0056477A"/>
    <w:rsid w:val="005660B9"/>
    <w:rsid w:val="00567EC5"/>
    <w:rsid w:val="0057285B"/>
    <w:rsid w:val="00574542"/>
    <w:rsid w:val="00576607"/>
    <w:rsid w:val="005777C7"/>
    <w:rsid w:val="005819E6"/>
    <w:rsid w:val="00582734"/>
    <w:rsid w:val="00584501"/>
    <w:rsid w:val="0058570F"/>
    <w:rsid w:val="00587F51"/>
    <w:rsid w:val="00587F9D"/>
    <w:rsid w:val="005946AF"/>
    <w:rsid w:val="005947EB"/>
    <w:rsid w:val="00596386"/>
    <w:rsid w:val="005977DA"/>
    <w:rsid w:val="005A1528"/>
    <w:rsid w:val="005A32BE"/>
    <w:rsid w:val="005A5C56"/>
    <w:rsid w:val="005B00AF"/>
    <w:rsid w:val="005B40AC"/>
    <w:rsid w:val="005B51C8"/>
    <w:rsid w:val="005B5A19"/>
    <w:rsid w:val="005B5A47"/>
    <w:rsid w:val="005B6F16"/>
    <w:rsid w:val="005B7D99"/>
    <w:rsid w:val="005C2362"/>
    <w:rsid w:val="005D1FF7"/>
    <w:rsid w:val="005D31A2"/>
    <w:rsid w:val="005D4BA0"/>
    <w:rsid w:val="005E0D75"/>
    <w:rsid w:val="005E11DE"/>
    <w:rsid w:val="005E39B0"/>
    <w:rsid w:val="005E3CF0"/>
    <w:rsid w:val="005E413B"/>
    <w:rsid w:val="005E4377"/>
    <w:rsid w:val="005E4D9D"/>
    <w:rsid w:val="005E5FE5"/>
    <w:rsid w:val="005E68C9"/>
    <w:rsid w:val="005E79FC"/>
    <w:rsid w:val="005E7CE7"/>
    <w:rsid w:val="005E7DCE"/>
    <w:rsid w:val="005F042E"/>
    <w:rsid w:val="005F07D6"/>
    <w:rsid w:val="005F1500"/>
    <w:rsid w:val="005F4CDD"/>
    <w:rsid w:val="005F6F08"/>
    <w:rsid w:val="005F7587"/>
    <w:rsid w:val="005F765E"/>
    <w:rsid w:val="005F7F1A"/>
    <w:rsid w:val="00603C54"/>
    <w:rsid w:val="0060472B"/>
    <w:rsid w:val="00604F29"/>
    <w:rsid w:val="00606ACF"/>
    <w:rsid w:val="00607649"/>
    <w:rsid w:val="00607EF9"/>
    <w:rsid w:val="006102EB"/>
    <w:rsid w:val="006114E1"/>
    <w:rsid w:val="00611F70"/>
    <w:rsid w:val="00613ACD"/>
    <w:rsid w:val="00616495"/>
    <w:rsid w:val="00617230"/>
    <w:rsid w:val="006173F4"/>
    <w:rsid w:val="00620A2E"/>
    <w:rsid w:val="00622975"/>
    <w:rsid w:val="00622E03"/>
    <w:rsid w:val="0062576A"/>
    <w:rsid w:val="00626BC7"/>
    <w:rsid w:val="006303E2"/>
    <w:rsid w:val="00632162"/>
    <w:rsid w:val="006359A8"/>
    <w:rsid w:val="00635D54"/>
    <w:rsid w:val="0063608D"/>
    <w:rsid w:val="00636575"/>
    <w:rsid w:val="0063730E"/>
    <w:rsid w:val="006374F8"/>
    <w:rsid w:val="006375A6"/>
    <w:rsid w:val="006403C7"/>
    <w:rsid w:val="00642DE2"/>
    <w:rsid w:val="00644AAF"/>
    <w:rsid w:val="00645A10"/>
    <w:rsid w:val="00646A3A"/>
    <w:rsid w:val="0064771D"/>
    <w:rsid w:val="00650A6D"/>
    <w:rsid w:val="0065259C"/>
    <w:rsid w:val="00652ADE"/>
    <w:rsid w:val="006540B0"/>
    <w:rsid w:val="006564B0"/>
    <w:rsid w:val="00662420"/>
    <w:rsid w:val="0066287C"/>
    <w:rsid w:val="00666480"/>
    <w:rsid w:val="00667513"/>
    <w:rsid w:val="00670818"/>
    <w:rsid w:val="00671D69"/>
    <w:rsid w:val="006731CC"/>
    <w:rsid w:val="00673CB9"/>
    <w:rsid w:val="0067696C"/>
    <w:rsid w:val="00677EBF"/>
    <w:rsid w:val="006823B6"/>
    <w:rsid w:val="00683BE8"/>
    <w:rsid w:val="006843CC"/>
    <w:rsid w:val="006844F0"/>
    <w:rsid w:val="006846E2"/>
    <w:rsid w:val="00685A60"/>
    <w:rsid w:val="0069031E"/>
    <w:rsid w:val="00690689"/>
    <w:rsid w:val="00693A97"/>
    <w:rsid w:val="00696B8A"/>
    <w:rsid w:val="00697CA6"/>
    <w:rsid w:val="006A0BA0"/>
    <w:rsid w:val="006A1160"/>
    <w:rsid w:val="006A1725"/>
    <w:rsid w:val="006A4F4E"/>
    <w:rsid w:val="006A5962"/>
    <w:rsid w:val="006A5B89"/>
    <w:rsid w:val="006A715B"/>
    <w:rsid w:val="006B08B6"/>
    <w:rsid w:val="006B0AAF"/>
    <w:rsid w:val="006B0BCD"/>
    <w:rsid w:val="006B0E40"/>
    <w:rsid w:val="006B29F0"/>
    <w:rsid w:val="006B3C6C"/>
    <w:rsid w:val="006B5CE9"/>
    <w:rsid w:val="006B5E7E"/>
    <w:rsid w:val="006C04FB"/>
    <w:rsid w:val="006C0DC7"/>
    <w:rsid w:val="006C1631"/>
    <w:rsid w:val="006C2597"/>
    <w:rsid w:val="006C263B"/>
    <w:rsid w:val="006C2D0E"/>
    <w:rsid w:val="006C340D"/>
    <w:rsid w:val="006C5237"/>
    <w:rsid w:val="006C7369"/>
    <w:rsid w:val="006D4F3C"/>
    <w:rsid w:val="006D55ED"/>
    <w:rsid w:val="006D6760"/>
    <w:rsid w:val="006D67A2"/>
    <w:rsid w:val="006D77D7"/>
    <w:rsid w:val="006E0AE2"/>
    <w:rsid w:val="006E0BC0"/>
    <w:rsid w:val="006E13FC"/>
    <w:rsid w:val="006E345B"/>
    <w:rsid w:val="006E3B45"/>
    <w:rsid w:val="006E40ED"/>
    <w:rsid w:val="006E4F0F"/>
    <w:rsid w:val="006E6FAF"/>
    <w:rsid w:val="006E7E29"/>
    <w:rsid w:val="006F1A73"/>
    <w:rsid w:val="006F4D5C"/>
    <w:rsid w:val="006F7197"/>
    <w:rsid w:val="007008B0"/>
    <w:rsid w:val="00701D8A"/>
    <w:rsid w:val="00703BE1"/>
    <w:rsid w:val="007043F0"/>
    <w:rsid w:val="0070444D"/>
    <w:rsid w:val="00704A0F"/>
    <w:rsid w:val="007066DC"/>
    <w:rsid w:val="00706F53"/>
    <w:rsid w:val="007147B7"/>
    <w:rsid w:val="00715C86"/>
    <w:rsid w:val="00717762"/>
    <w:rsid w:val="00717B85"/>
    <w:rsid w:val="0072099A"/>
    <w:rsid w:val="007232A1"/>
    <w:rsid w:val="007252EA"/>
    <w:rsid w:val="00725727"/>
    <w:rsid w:val="0072574A"/>
    <w:rsid w:val="007258F1"/>
    <w:rsid w:val="007300FF"/>
    <w:rsid w:val="00732CA8"/>
    <w:rsid w:val="00732D3F"/>
    <w:rsid w:val="0073440E"/>
    <w:rsid w:val="00734570"/>
    <w:rsid w:val="0073557C"/>
    <w:rsid w:val="0073610E"/>
    <w:rsid w:val="00736823"/>
    <w:rsid w:val="00736BFF"/>
    <w:rsid w:val="007374F0"/>
    <w:rsid w:val="0073787D"/>
    <w:rsid w:val="0074010B"/>
    <w:rsid w:val="007406EF"/>
    <w:rsid w:val="00740916"/>
    <w:rsid w:val="00740B4F"/>
    <w:rsid w:val="007413AE"/>
    <w:rsid w:val="00741549"/>
    <w:rsid w:val="00742759"/>
    <w:rsid w:val="0074424D"/>
    <w:rsid w:val="00744706"/>
    <w:rsid w:val="00744E64"/>
    <w:rsid w:val="007452E1"/>
    <w:rsid w:val="00745B36"/>
    <w:rsid w:val="00746BFA"/>
    <w:rsid w:val="00746E08"/>
    <w:rsid w:val="00750EB3"/>
    <w:rsid w:val="00751B0A"/>
    <w:rsid w:val="00753524"/>
    <w:rsid w:val="00753DD1"/>
    <w:rsid w:val="007555CA"/>
    <w:rsid w:val="00760D5A"/>
    <w:rsid w:val="007642A8"/>
    <w:rsid w:val="007656F4"/>
    <w:rsid w:val="00765BB1"/>
    <w:rsid w:val="00766F38"/>
    <w:rsid w:val="00767CE4"/>
    <w:rsid w:val="00771333"/>
    <w:rsid w:val="007734AD"/>
    <w:rsid w:val="00774260"/>
    <w:rsid w:val="00774F2D"/>
    <w:rsid w:val="00777F23"/>
    <w:rsid w:val="00780419"/>
    <w:rsid w:val="00783AB5"/>
    <w:rsid w:val="00784320"/>
    <w:rsid w:val="007850D1"/>
    <w:rsid w:val="007856E4"/>
    <w:rsid w:val="00785AE8"/>
    <w:rsid w:val="00787A60"/>
    <w:rsid w:val="00787BB7"/>
    <w:rsid w:val="00790AA3"/>
    <w:rsid w:val="007917F1"/>
    <w:rsid w:val="00795D06"/>
    <w:rsid w:val="00797B72"/>
    <w:rsid w:val="007A0BDF"/>
    <w:rsid w:val="007A209C"/>
    <w:rsid w:val="007A3D14"/>
    <w:rsid w:val="007A4171"/>
    <w:rsid w:val="007A6B84"/>
    <w:rsid w:val="007A7240"/>
    <w:rsid w:val="007B2EE2"/>
    <w:rsid w:val="007B3F8E"/>
    <w:rsid w:val="007B414D"/>
    <w:rsid w:val="007B52F9"/>
    <w:rsid w:val="007B6056"/>
    <w:rsid w:val="007B6807"/>
    <w:rsid w:val="007B69A1"/>
    <w:rsid w:val="007B6BB5"/>
    <w:rsid w:val="007C2969"/>
    <w:rsid w:val="007C29F3"/>
    <w:rsid w:val="007C48B5"/>
    <w:rsid w:val="007C4A7D"/>
    <w:rsid w:val="007C5393"/>
    <w:rsid w:val="007C54EC"/>
    <w:rsid w:val="007C653D"/>
    <w:rsid w:val="007C7CC1"/>
    <w:rsid w:val="007D2A56"/>
    <w:rsid w:val="007D33B8"/>
    <w:rsid w:val="007D3546"/>
    <w:rsid w:val="007D38E1"/>
    <w:rsid w:val="007D77F8"/>
    <w:rsid w:val="007E0145"/>
    <w:rsid w:val="007E0511"/>
    <w:rsid w:val="007E0B38"/>
    <w:rsid w:val="007E7553"/>
    <w:rsid w:val="007F1441"/>
    <w:rsid w:val="007F1743"/>
    <w:rsid w:val="007F20D4"/>
    <w:rsid w:val="007F24D2"/>
    <w:rsid w:val="007F3DA1"/>
    <w:rsid w:val="007F483D"/>
    <w:rsid w:val="007F5B86"/>
    <w:rsid w:val="00800A38"/>
    <w:rsid w:val="00802ABD"/>
    <w:rsid w:val="00803BCC"/>
    <w:rsid w:val="00805839"/>
    <w:rsid w:val="00806217"/>
    <w:rsid w:val="008062C3"/>
    <w:rsid w:val="00806643"/>
    <w:rsid w:val="0080674F"/>
    <w:rsid w:val="008079FC"/>
    <w:rsid w:val="008101E5"/>
    <w:rsid w:val="00816778"/>
    <w:rsid w:val="00816E1F"/>
    <w:rsid w:val="00820CFB"/>
    <w:rsid w:val="008235FC"/>
    <w:rsid w:val="00823C27"/>
    <w:rsid w:val="00823D4A"/>
    <w:rsid w:val="00831B2E"/>
    <w:rsid w:val="00831E55"/>
    <w:rsid w:val="00832427"/>
    <w:rsid w:val="00832FAE"/>
    <w:rsid w:val="008341E7"/>
    <w:rsid w:val="0083469C"/>
    <w:rsid w:val="00837AD7"/>
    <w:rsid w:val="00840D2E"/>
    <w:rsid w:val="00841DE6"/>
    <w:rsid w:val="00842323"/>
    <w:rsid w:val="00842925"/>
    <w:rsid w:val="00843727"/>
    <w:rsid w:val="00844AAA"/>
    <w:rsid w:val="00845867"/>
    <w:rsid w:val="0084787C"/>
    <w:rsid w:val="0085027C"/>
    <w:rsid w:val="008509EF"/>
    <w:rsid w:val="0085191D"/>
    <w:rsid w:val="00853859"/>
    <w:rsid w:val="0085575E"/>
    <w:rsid w:val="008572BB"/>
    <w:rsid w:val="00857394"/>
    <w:rsid w:val="00857B8F"/>
    <w:rsid w:val="008660FD"/>
    <w:rsid w:val="00871122"/>
    <w:rsid w:val="00871160"/>
    <w:rsid w:val="00872CC6"/>
    <w:rsid w:val="008765DD"/>
    <w:rsid w:val="00876FAA"/>
    <w:rsid w:val="00877D52"/>
    <w:rsid w:val="0088066F"/>
    <w:rsid w:val="00880FAA"/>
    <w:rsid w:val="00883044"/>
    <w:rsid w:val="00885F7B"/>
    <w:rsid w:val="0088699A"/>
    <w:rsid w:val="00891043"/>
    <w:rsid w:val="008949EF"/>
    <w:rsid w:val="00896BCB"/>
    <w:rsid w:val="008A3C31"/>
    <w:rsid w:val="008A4CEA"/>
    <w:rsid w:val="008A5547"/>
    <w:rsid w:val="008A5C42"/>
    <w:rsid w:val="008B0914"/>
    <w:rsid w:val="008B5047"/>
    <w:rsid w:val="008B7231"/>
    <w:rsid w:val="008C04BF"/>
    <w:rsid w:val="008C1445"/>
    <w:rsid w:val="008C19A9"/>
    <w:rsid w:val="008C5267"/>
    <w:rsid w:val="008C57D4"/>
    <w:rsid w:val="008C5C40"/>
    <w:rsid w:val="008C6514"/>
    <w:rsid w:val="008C6C39"/>
    <w:rsid w:val="008C7968"/>
    <w:rsid w:val="008D12F7"/>
    <w:rsid w:val="008D2870"/>
    <w:rsid w:val="008D323B"/>
    <w:rsid w:val="008D336B"/>
    <w:rsid w:val="008D6795"/>
    <w:rsid w:val="008D7894"/>
    <w:rsid w:val="008E1044"/>
    <w:rsid w:val="008E1184"/>
    <w:rsid w:val="008E1E8F"/>
    <w:rsid w:val="008E511C"/>
    <w:rsid w:val="008E5244"/>
    <w:rsid w:val="008E79CB"/>
    <w:rsid w:val="008E7BA4"/>
    <w:rsid w:val="008F2DDA"/>
    <w:rsid w:val="008F2F75"/>
    <w:rsid w:val="008F3A72"/>
    <w:rsid w:val="008F55BA"/>
    <w:rsid w:val="008F6DC1"/>
    <w:rsid w:val="008F701C"/>
    <w:rsid w:val="008F7703"/>
    <w:rsid w:val="008F77A0"/>
    <w:rsid w:val="008F7B14"/>
    <w:rsid w:val="008F7DEE"/>
    <w:rsid w:val="00900017"/>
    <w:rsid w:val="0090160A"/>
    <w:rsid w:val="009016CC"/>
    <w:rsid w:val="00901E0C"/>
    <w:rsid w:val="009034E1"/>
    <w:rsid w:val="00910B78"/>
    <w:rsid w:val="0091170D"/>
    <w:rsid w:val="00912191"/>
    <w:rsid w:val="0091379B"/>
    <w:rsid w:val="00913977"/>
    <w:rsid w:val="00914A87"/>
    <w:rsid w:val="00915C09"/>
    <w:rsid w:val="0092160B"/>
    <w:rsid w:val="00921E4C"/>
    <w:rsid w:val="00921F60"/>
    <w:rsid w:val="009223B1"/>
    <w:rsid w:val="009240CA"/>
    <w:rsid w:val="00924A10"/>
    <w:rsid w:val="009251E9"/>
    <w:rsid w:val="00930B1B"/>
    <w:rsid w:val="009314A0"/>
    <w:rsid w:val="00932269"/>
    <w:rsid w:val="00932ED2"/>
    <w:rsid w:val="00933651"/>
    <w:rsid w:val="009346E5"/>
    <w:rsid w:val="009353B0"/>
    <w:rsid w:val="00937C42"/>
    <w:rsid w:val="00940E20"/>
    <w:rsid w:val="00942D92"/>
    <w:rsid w:val="00942E57"/>
    <w:rsid w:val="009468C0"/>
    <w:rsid w:val="009508C4"/>
    <w:rsid w:val="00951BE0"/>
    <w:rsid w:val="00951F6F"/>
    <w:rsid w:val="00952C35"/>
    <w:rsid w:val="00953151"/>
    <w:rsid w:val="00953B25"/>
    <w:rsid w:val="009551D6"/>
    <w:rsid w:val="00955716"/>
    <w:rsid w:val="009569F4"/>
    <w:rsid w:val="00956E62"/>
    <w:rsid w:val="0095793A"/>
    <w:rsid w:val="00957ABB"/>
    <w:rsid w:val="009609DE"/>
    <w:rsid w:val="009624C8"/>
    <w:rsid w:val="00962975"/>
    <w:rsid w:val="0096306C"/>
    <w:rsid w:val="009632FB"/>
    <w:rsid w:val="00963B71"/>
    <w:rsid w:val="0096479B"/>
    <w:rsid w:val="00964DA7"/>
    <w:rsid w:val="009655BF"/>
    <w:rsid w:val="00966017"/>
    <w:rsid w:val="00966987"/>
    <w:rsid w:val="009672D9"/>
    <w:rsid w:val="009673DC"/>
    <w:rsid w:val="00970240"/>
    <w:rsid w:val="00970AE9"/>
    <w:rsid w:val="00972EF3"/>
    <w:rsid w:val="00973514"/>
    <w:rsid w:val="00973BF7"/>
    <w:rsid w:val="00973F0E"/>
    <w:rsid w:val="009742AE"/>
    <w:rsid w:val="009750D5"/>
    <w:rsid w:val="00975674"/>
    <w:rsid w:val="009758D8"/>
    <w:rsid w:val="00976033"/>
    <w:rsid w:val="0097646D"/>
    <w:rsid w:val="00976EE7"/>
    <w:rsid w:val="009810F5"/>
    <w:rsid w:val="009843F6"/>
    <w:rsid w:val="009852B8"/>
    <w:rsid w:val="009865FC"/>
    <w:rsid w:val="00987D4C"/>
    <w:rsid w:val="00990253"/>
    <w:rsid w:val="009906B7"/>
    <w:rsid w:val="00990AAB"/>
    <w:rsid w:val="00990D8B"/>
    <w:rsid w:val="00990E37"/>
    <w:rsid w:val="0099135B"/>
    <w:rsid w:val="009914BB"/>
    <w:rsid w:val="0099183D"/>
    <w:rsid w:val="009928CF"/>
    <w:rsid w:val="00992D7E"/>
    <w:rsid w:val="00994413"/>
    <w:rsid w:val="00994A80"/>
    <w:rsid w:val="0099580C"/>
    <w:rsid w:val="009A2DBC"/>
    <w:rsid w:val="009B268B"/>
    <w:rsid w:val="009B2B5E"/>
    <w:rsid w:val="009B35D4"/>
    <w:rsid w:val="009B36E4"/>
    <w:rsid w:val="009B3D0B"/>
    <w:rsid w:val="009B3F72"/>
    <w:rsid w:val="009B408A"/>
    <w:rsid w:val="009B4E32"/>
    <w:rsid w:val="009B5260"/>
    <w:rsid w:val="009B5703"/>
    <w:rsid w:val="009C03C4"/>
    <w:rsid w:val="009C12BD"/>
    <w:rsid w:val="009C150A"/>
    <w:rsid w:val="009C625B"/>
    <w:rsid w:val="009C6636"/>
    <w:rsid w:val="009C738D"/>
    <w:rsid w:val="009D02EC"/>
    <w:rsid w:val="009D3F9C"/>
    <w:rsid w:val="009D40A5"/>
    <w:rsid w:val="009D4FDB"/>
    <w:rsid w:val="009D5BFE"/>
    <w:rsid w:val="009D7AE9"/>
    <w:rsid w:val="009E2E62"/>
    <w:rsid w:val="009E32F5"/>
    <w:rsid w:val="009E4136"/>
    <w:rsid w:val="009E51CD"/>
    <w:rsid w:val="009E5D30"/>
    <w:rsid w:val="009E68C4"/>
    <w:rsid w:val="009E75DB"/>
    <w:rsid w:val="009F043B"/>
    <w:rsid w:val="009F049D"/>
    <w:rsid w:val="009F1092"/>
    <w:rsid w:val="009F14B2"/>
    <w:rsid w:val="009F1E08"/>
    <w:rsid w:val="009F34CF"/>
    <w:rsid w:val="009F4CCC"/>
    <w:rsid w:val="009F6238"/>
    <w:rsid w:val="009F6494"/>
    <w:rsid w:val="00A00864"/>
    <w:rsid w:val="00A0225F"/>
    <w:rsid w:val="00A02E82"/>
    <w:rsid w:val="00A0460E"/>
    <w:rsid w:val="00A10A4F"/>
    <w:rsid w:val="00A11BAE"/>
    <w:rsid w:val="00A12454"/>
    <w:rsid w:val="00A127C0"/>
    <w:rsid w:val="00A131B4"/>
    <w:rsid w:val="00A13A9E"/>
    <w:rsid w:val="00A1470F"/>
    <w:rsid w:val="00A14836"/>
    <w:rsid w:val="00A149A6"/>
    <w:rsid w:val="00A14CAE"/>
    <w:rsid w:val="00A16535"/>
    <w:rsid w:val="00A20022"/>
    <w:rsid w:val="00A226C0"/>
    <w:rsid w:val="00A231FA"/>
    <w:rsid w:val="00A26118"/>
    <w:rsid w:val="00A279EB"/>
    <w:rsid w:val="00A27E3E"/>
    <w:rsid w:val="00A303D3"/>
    <w:rsid w:val="00A32A79"/>
    <w:rsid w:val="00A32C2E"/>
    <w:rsid w:val="00A33127"/>
    <w:rsid w:val="00A33EF1"/>
    <w:rsid w:val="00A3413C"/>
    <w:rsid w:val="00A36152"/>
    <w:rsid w:val="00A37C6B"/>
    <w:rsid w:val="00A41FB5"/>
    <w:rsid w:val="00A43582"/>
    <w:rsid w:val="00A43F75"/>
    <w:rsid w:val="00A4431F"/>
    <w:rsid w:val="00A44DFF"/>
    <w:rsid w:val="00A454E3"/>
    <w:rsid w:val="00A46882"/>
    <w:rsid w:val="00A46CED"/>
    <w:rsid w:val="00A479E1"/>
    <w:rsid w:val="00A50733"/>
    <w:rsid w:val="00A50AB5"/>
    <w:rsid w:val="00A51F84"/>
    <w:rsid w:val="00A52D99"/>
    <w:rsid w:val="00A53CB3"/>
    <w:rsid w:val="00A60CB3"/>
    <w:rsid w:val="00A61B73"/>
    <w:rsid w:val="00A63B4E"/>
    <w:rsid w:val="00A63CD5"/>
    <w:rsid w:val="00A654D2"/>
    <w:rsid w:val="00A663DE"/>
    <w:rsid w:val="00A6769D"/>
    <w:rsid w:val="00A6779F"/>
    <w:rsid w:val="00A710B8"/>
    <w:rsid w:val="00A7141D"/>
    <w:rsid w:val="00A72205"/>
    <w:rsid w:val="00A73199"/>
    <w:rsid w:val="00A7329C"/>
    <w:rsid w:val="00A7359D"/>
    <w:rsid w:val="00A73691"/>
    <w:rsid w:val="00A7531F"/>
    <w:rsid w:val="00A760B5"/>
    <w:rsid w:val="00A769D2"/>
    <w:rsid w:val="00A810DB"/>
    <w:rsid w:val="00A81FF6"/>
    <w:rsid w:val="00A834C5"/>
    <w:rsid w:val="00A83584"/>
    <w:rsid w:val="00A846D5"/>
    <w:rsid w:val="00A851D6"/>
    <w:rsid w:val="00A86176"/>
    <w:rsid w:val="00A90191"/>
    <w:rsid w:val="00A9151C"/>
    <w:rsid w:val="00A92ED4"/>
    <w:rsid w:val="00A93344"/>
    <w:rsid w:val="00A941CA"/>
    <w:rsid w:val="00A95973"/>
    <w:rsid w:val="00A95A83"/>
    <w:rsid w:val="00A963C8"/>
    <w:rsid w:val="00A97E82"/>
    <w:rsid w:val="00AA0E60"/>
    <w:rsid w:val="00AA1903"/>
    <w:rsid w:val="00AA2382"/>
    <w:rsid w:val="00AA48A3"/>
    <w:rsid w:val="00AA4991"/>
    <w:rsid w:val="00AA524F"/>
    <w:rsid w:val="00AA5A67"/>
    <w:rsid w:val="00AA6601"/>
    <w:rsid w:val="00AA6B92"/>
    <w:rsid w:val="00AA73BA"/>
    <w:rsid w:val="00AB0370"/>
    <w:rsid w:val="00AB05DD"/>
    <w:rsid w:val="00AB07D3"/>
    <w:rsid w:val="00AB08C6"/>
    <w:rsid w:val="00AB2E3A"/>
    <w:rsid w:val="00AB2F23"/>
    <w:rsid w:val="00AB3559"/>
    <w:rsid w:val="00AB3743"/>
    <w:rsid w:val="00AB4308"/>
    <w:rsid w:val="00AB5800"/>
    <w:rsid w:val="00AB61DB"/>
    <w:rsid w:val="00AB640B"/>
    <w:rsid w:val="00AB6AA5"/>
    <w:rsid w:val="00AC1D07"/>
    <w:rsid w:val="00AC30A1"/>
    <w:rsid w:val="00AC4D1D"/>
    <w:rsid w:val="00AC6BEE"/>
    <w:rsid w:val="00AD1ACB"/>
    <w:rsid w:val="00AD301F"/>
    <w:rsid w:val="00AD3A2D"/>
    <w:rsid w:val="00AD5B6E"/>
    <w:rsid w:val="00AD66AB"/>
    <w:rsid w:val="00AD68AE"/>
    <w:rsid w:val="00AD698C"/>
    <w:rsid w:val="00AD6E5F"/>
    <w:rsid w:val="00AE048F"/>
    <w:rsid w:val="00AE1083"/>
    <w:rsid w:val="00AE175E"/>
    <w:rsid w:val="00AE1824"/>
    <w:rsid w:val="00AE29B1"/>
    <w:rsid w:val="00AE33B1"/>
    <w:rsid w:val="00AE41D3"/>
    <w:rsid w:val="00AE65AD"/>
    <w:rsid w:val="00AE67D0"/>
    <w:rsid w:val="00AF0F61"/>
    <w:rsid w:val="00AF28B2"/>
    <w:rsid w:val="00AF2C8E"/>
    <w:rsid w:val="00AF3209"/>
    <w:rsid w:val="00AF45BD"/>
    <w:rsid w:val="00AF462D"/>
    <w:rsid w:val="00AF60A9"/>
    <w:rsid w:val="00B00DC9"/>
    <w:rsid w:val="00B01940"/>
    <w:rsid w:val="00B03A21"/>
    <w:rsid w:val="00B05196"/>
    <w:rsid w:val="00B05372"/>
    <w:rsid w:val="00B05C56"/>
    <w:rsid w:val="00B066D2"/>
    <w:rsid w:val="00B07EF7"/>
    <w:rsid w:val="00B12269"/>
    <w:rsid w:val="00B14539"/>
    <w:rsid w:val="00B147A3"/>
    <w:rsid w:val="00B15341"/>
    <w:rsid w:val="00B21C84"/>
    <w:rsid w:val="00B230DB"/>
    <w:rsid w:val="00B25B4F"/>
    <w:rsid w:val="00B27080"/>
    <w:rsid w:val="00B30669"/>
    <w:rsid w:val="00B30DC7"/>
    <w:rsid w:val="00B30DF5"/>
    <w:rsid w:val="00B30E9F"/>
    <w:rsid w:val="00B312EC"/>
    <w:rsid w:val="00B32596"/>
    <w:rsid w:val="00B32923"/>
    <w:rsid w:val="00B335A7"/>
    <w:rsid w:val="00B34CFC"/>
    <w:rsid w:val="00B35685"/>
    <w:rsid w:val="00B41888"/>
    <w:rsid w:val="00B42362"/>
    <w:rsid w:val="00B423B1"/>
    <w:rsid w:val="00B43936"/>
    <w:rsid w:val="00B44872"/>
    <w:rsid w:val="00B4767E"/>
    <w:rsid w:val="00B5013E"/>
    <w:rsid w:val="00B5055D"/>
    <w:rsid w:val="00B50E62"/>
    <w:rsid w:val="00B53754"/>
    <w:rsid w:val="00B54374"/>
    <w:rsid w:val="00B60637"/>
    <w:rsid w:val="00B61F5B"/>
    <w:rsid w:val="00B62F6E"/>
    <w:rsid w:val="00B63992"/>
    <w:rsid w:val="00B65071"/>
    <w:rsid w:val="00B651D6"/>
    <w:rsid w:val="00B66521"/>
    <w:rsid w:val="00B67131"/>
    <w:rsid w:val="00B67F8D"/>
    <w:rsid w:val="00B706B6"/>
    <w:rsid w:val="00B71A0C"/>
    <w:rsid w:val="00B74FE8"/>
    <w:rsid w:val="00B77732"/>
    <w:rsid w:val="00B77E43"/>
    <w:rsid w:val="00B82A93"/>
    <w:rsid w:val="00B82F47"/>
    <w:rsid w:val="00B84700"/>
    <w:rsid w:val="00B84F7D"/>
    <w:rsid w:val="00B86430"/>
    <w:rsid w:val="00B86D0B"/>
    <w:rsid w:val="00B86F05"/>
    <w:rsid w:val="00B87EFD"/>
    <w:rsid w:val="00B90452"/>
    <w:rsid w:val="00B911E5"/>
    <w:rsid w:val="00B9182C"/>
    <w:rsid w:val="00B93D9E"/>
    <w:rsid w:val="00B959FE"/>
    <w:rsid w:val="00B964C4"/>
    <w:rsid w:val="00B964C9"/>
    <w:rsid w:val="00B972D8"/>
    <w:rsid w:val="00B9780C"/>
    <w:rsid w:val="00BA00C5"/>
    <w:rsid w:val="00BA1577"/>
    <w:rsid w:val="00BA3D44"/>
    <w:rsid w:val="00BA3D60"/>
    <w:rsid w:val="00BA4A3E"/>
    <w:rsid w:val="00BA614F"/>
    <w:rsid w:val="00BA6A13"/>
    <w:rsid w:val="00BA7B55"/>
    <w:rsid w:val="00BB0261"/>
    <w:rsid w:val="00BB12C8"/>
    <w:rsid w:val="00BB28D2"/>
    <w:rsid w:val="00BB50B8"/>
    <w:rsid w:val="00BB712E"/>
    <w:rsid w:val="00BC0218"/>
    <w:rsid w:val="00BC04A0"/>
    <w:rsid w:val="00BC062B"/>
    <w:rsid w:val="00BC1F1C"/>
    <w:rsid w:val="00BC2638"/>
    <w:rsid w:val="00BC4EA7"/>
    <w:rsid w:val="00BC515F"/>
    <w:rsid w:val="00BD2DB3"/>
    <w:rsid w:val="00BD3CBF"/>
    <w:rsid w:val="00BD48D0"/>
    <w:rsid w:val="00BD4BD3"/>
    <w:rsid w:val="00BD762B"/>
    <w:rsid w:val="00BE01EE"/>
    <w:rsid w:val="00BE09C5"/>
    <w:rsid w:val="00BE3CE8"/>
    <w:rsid w:val="00BE45F8"/>
    <w:rsid w:val="00BE4F45"/>
    <w:rsid w:val="00BE5F15"/>
    <w:rsid w:val="00BE709F"/>
    <w:rsid w:val="00BF0014"/>
    <w:rsid w:val="00BF07A0"/>
    <w:rsid w:val="00BF1EE3"/>
    <w:rsid w:val="00BF268F"/>
    <w:rsid w:val="00BF317B"/>
    <w:rsid w:val="00BF31CA"/>
    <w:rsid w:val="00BF4780"/>
    <w:rsid w:val="00BF5AE8"/>
    <w:rsid w:val="00BF6771"/>
    <w:rsid w:val="00BF6D79"/>
    <w:rsid w:val="00BF7E3B"/>
    <w:rsid w:val="00C01602"/>
    <w:rsid w:val="00C0183E"/>
    <w:rsid w:val="00C01A47"/>
    <w:rsid w:val="00C03625"/>
    <w:rsid w:val="00C03A6A"/>
    <w:rsid w:val="00C05C1D"/>
    <w:rsid w:val="00C06498"/>
    <w:rsid w:val="00C06AC0"/>
    <w:rsid w:val="00C100A6"/>
    <w:rsid w:val="00C13680"/>
    <w:rsid w:val="00C13FC9"/>
    <w:rsid w:val="00C14B86"/>
    <w:rsid w:val="00C1715F"/>
    <w:rsid w:val="00C21219"/>
    <w:rsid w:val="00C21F1E"/>
    <w:rsid w:val="00C22128"/>
    <w:rsid w:val="00C245BF"/>
    <w:rsid w:val="00C24ED8"/>
    <w:rsid w:val="00C25833"/>
    <w:rsid w:val="00C25B46"/>
    <w:rsid w:val="00C266DC"/>
    <w:rsid w:val="00C30EDD"/>
    <w:rsid w:val="00C31192"/>
    <w:rsid w:val="00C31ABD"/>
    <w:rsid w:val="00C32A7A"/>
    <w:rsid w:val="00C350F7"/>
    <w:rsid w:val="00C36603"/>
    <w:rsid w:val="00C40647"/>
    <w:rsid w:val="00C41110"/>
    <w:rsid w:val="00C41121"/>
    <w:rsid w:val="00C4204C"/>
    <w:rsid w:val="00C423B6"/>
    <w:rsid w:val="00C42545"/>
    <w:rsid w:val="00C4358A"/>
    <w:rsid w:val="00C44DDC"/>
    <w:rsid w:val="00C45A08"/>
    <w:rsid w:val="00C46B05"/>
    <w:rsid w:val="00C47092"/>
    <w:rsid w:val="00C52A17"/>
    <w:rsid w:val="00C52EDF"/>
    <w:rsid w:val="00C54667"/>
    <w:rsid w:val="00C55BBE"/>
    <w:rsid w:val="00C56858"/>
    <w:rsid w:val="00C57210"/>
    <w:rsid w:val="00C57DB1"/>
    <w:rsid w:val="00C60E50"/>
    <w:rsid w:val="00C62176"/>
    <w:rsid w:val="00C621A1"/>
    <w:rsid w:val="00C649AD"/>
    <w:rsid w:val="00C65A5A"/>
    <w:rsid w:val="00C66997"/>
    <w:rsid w:val="00C73BEB"/>
    <w:rsid w:val="00C76B2D"/>
    <w:rsid w:val="00C76C65"/>
    <w:rsid w:val="00C76DD6"/>
    <w:rsid w:val="00C77211"/>
    <w:rsid w:val="00C81074"/>
    <w:rsid w:val="00C83FD6"/>
    <w:rsid w:val="00C86836"/>
    <w:rsid w:val="00C86F57"/>
    <w:rsid w:val="00C90101"/>
    <w:rsid w:val="00C90AA8"/>
    <w:rsid w:val="00C90DBD"/>
    <w:rsid w:val="00C926DC"/>
    <w:rsid w:val="00C935D3"/>
    <w:rsid w:val="00C938F9"/>
    <w:rsid w:val="00C954BD"/>
    <w:rsid w:val="00CA146D"/>
    <w:rsid w:val="00CA1506"/>
    <w:rsid w:val="00CA21B7"/>
    <w:rsid w:val="00CA2580"/>
    <w:rsid w:val="00CA4DD9"/>
    <w:rsid w:val="00CA7A22"/>
    <w:rsid w:val="00CB02B4"/>
    <w:rsid w:val="00CB1F1B"/>
    <w:rsid w:val="00CB28C9"/>
    <w:rsid w:val="00CB4C74"/>
    <w:rsid w:val="00CB650B"/>
    <w:rsid w:val="00CC0225"/>
    <w:rsid w:val="00CC0BF9"/>
    <w:rsid w:val="00CC1720"/>
    <w:rsid w:val="00CC2600"/>
    <w:rsid w:val="00CC2748"/>
    <w:rsid w:val="00CC2F7F"/>
    <w:rsid w:val="00CC3C60"/>
    <w:rsid w:val="00CC74B9"/>
    <w:rsid w:val="00CD0D01"/>
    <w:rsid w:val="00CD1E70"/>
    <w:rsid w:val="00CD27F7"/>
    <w:rsid w:val="00CD2A12"/>
    <w:rsid w:val="00CE138C"/>
    <w:rsid w:val="00CE2A44"/>
    <w:rsid w:val="00CE3FFA"/>
    <w:rsid w:val="00CE41F0"/>
    <w:rsid w:val="00CE4F53"/>
    <w:rsid w:val="00CE5ECB"/>
    <w:rsid w:val="00CF0A0F"/>
    <w:rsid w:val="00CF1965"/>
    <w:rsid w:val="00CF29F2"/>
    <w:rsid w:val="00CF5F51"/>
    <w:rsid w:val="00CF697A"/>
    <w:rsid w:val="00D002A2"/>
    <w:rsid w:val="00D019DC"/>
    <w:rsid w:val="00D020E1"/>
    <w:rsid w:val="00D0312A"/>
    <w:rsid w:val="00D0390A"/>
    <w:rsid w:val="00D04090"/>
    <w:rsid w:val="00D04E01"/>
    <w:rsid w:val="00D076E8"/>
    <w:rsid w:val="00D10A24"/>
    <w:rsid w:val="00D14417"/>
    <w:rsid w:val="00D144A2"/>
    <w:rsid w:val="00D1763E"/>
    <w:rsid w:val="00D17E46"/>
    <w:rsid w:val="00D21067"/>
    <w:rsid w:val="00D2230A"/>
    <w:rsid w:val="00D236FA"/>
    <w:rsid w:val="00D256BC"/>
    <w:rsid w:val="00D25CBA"/>
    <w:rsid w:val="00D25DAD"/>
    <w:rsid w:val="00D266EC"/>
    <w:rsid w:val="00D2713A"/>
    <w:rsid w:val="00D30C1F"/>
    <w:rsid w:val="00D3317C"/>
    <w:rsid w:val="00D35893"/>
    <w:rsid w:val="00D35C8D"/>
    <w:rsid w:val="00D36361"/>
    <w:rsid w:val="00D37F47"/>
    <w:rsid w:val="00D40175"/>
    <w:rsid w:val="00D40887"/>
    <w:rsid w:val="00D43324"/>
    <w:rsid w:val="00D45541"/>
    <w:rsid w:val="00D45565"/>
    <w:rsid w:val="00D51400"/>
    <w:rsid w:val="00D527DC"/>
    <w:rsid w:val="00D53577"/>
    <w:rsid w:val="00D54430"/>
    <w:rsid w:val="00D575FC"/>
    <w:rsid w:val="00D60885"/>
    <w:rsid w:val="00D61CFC"/>
    <w:rsid w:val="00D62D79"/>
    <w:rsid w:val="00D63836"/>
    <w:rsid w:val="00D64BD1"/>
    <w:rsid w:val="00D655B9"/>
    <w:rsid w:val="00D707D9"/>
    <w:rsid w:val="00D7545E"/>
    <w:rsid w:val="00D75809"/>
    <w:rsid w:val="00D80CED"/>
    <w:rsid w:val="00D80FB2"/>
    <w:rsid w:val="00D83B86"/>
    <w:rsid w:val="00D84671"/>
    <w:rsid w:val="00D84E9E"/>
    <w:rsid w:val="00D900E6"/>
    <w:rsid w:val="00D90AAB"/>
    <w:rsid w:val="00D9167E"/>
    <w:rsid w:val="00D941AD"/>
    <w:rsid w:val="00D95BA9"/>
    <w:rsid w:val="00DA50A0"/>
    <w:rsid w:val="00DA5AAB"/>
    <w:rsid w:val="00DA6CEA"/>
    <w:rsid w:val="00DA7949"/>
    <w:rsid w:val="00DB036A"/>
    <w:rsid w:val="00DB0A95"/>
    <w:rsid w:val="00DB3078"/>
    <w:rsid w:val="00DB3F4F"/>
    <w:rsid w:val="00DB44A7"/>
    <w:rsid w:val="00DB6E5E"/>
    <w:rsid w:val="00DC3825"/>
    <w:rsid w:val="00DC3868"/>
    <w:rsid w:val="00DC3D16"/>
    <w:rsid w:val="00DC40C8"/>
    <w:rsid w:val="00DC4534"/>
    <w:rsid w:val="00DC6084"/>
    <w:rsid w:val="00DC72D2"/>
    <w:rsid w:val="00DD0687"/>
    <w:rsid w:val="00DD2855"/>
    <w:rsid w:val="00DD389F"/>
    <w:rsid w:val="00DD40D8"/>
    <w:rsid w:val="00DD4DF1"/>
    <w:rsid w:val="00DD4F2C"/>
    <w:rsid w:val="00DD5C8D"/>
    <w:rsid w:val="00DD5D45"/>
    <w:rsid w:val="00DE0601"/>
    <w:rsid w:val="00DE06DF"/>
    <w:rsid w:val="00DE4B9B"/>
    <w:rsid w:val="00DE5C57"/>
    <w:rsid w:val="00DE6E04"/>
    <w:rsid w:val="00DE6EB0"/>
    <w:rsid w:val="00DE7646"/>
    <w:rsid w:val="00DF02B9"/>
    <w:rsid w:val="00DF0577"/>
    <w:rsid w:val="00DF1F44"/>
    <w:rsid w:val="00DF4691"/>
    <w:rsid w:val="00DF5230"/>
    <w:rsid w:val="00DF6A49"/>
    <w:rsid w:val="00E00BD2"/>
    <w:rsid w:val="00E00EB8"/>
    <w:rsid w:val="00E02DBB"/>
    <w:rsid w:val="00E05F51"/>
    <w:rsid w:val="00E063D5"/>
    <w:rsid w:val="00E06F17"/>
    <w:rsid w:val="00E0729D"/>
    <w:rsid w:val="00E102CD"/>
    <w:rsid w:val="00E11141"/>
    <w:rsid w:val="00E12E39"/>
    <w:rsid w:val="00E132F2"/>
    <w:rsid w:val="00E14864"/>
    <w:rsid w:val="00E14C5A"/>
    <w:rsid w:val="00E1564A"/>
    <w:rsid w:val="00E16206"/>
    <w:rsid w:val="00E16EA9"/>
    <w:rsid w:val="00E1786A"/>
    <w:rsid w:val="00E203F6"/>
    <w:rsid w:val="00E228C7"/>
    <w:rsid w:val="00E23626"/>
    <w:rsid w:val="00E320A8"/>
    <w:rsid w:val="00E340E2"/>
    <w:rsid w:val="00E349B5"/>
    <w:rsid w:val="00E35829"/>
    <w:rsid w:val="00E36AF5"/>
    <w:rsid w:val="00E406CE"/>
    <w:rsid w:val="00E410B3"/>
    <w:rsid w:val="00E4310F"/>
    <w:rsid w:val="00E474FB"/>
    <w:rsid w:val="00E477E6"/>
    <w:rsid w:val="00E4791C"/>
    <w:rsid w:val="00E479C6"/>
    <w:rsid w:val="00E517FB"/>
    <w:rsid w:val="00E5260D"/>
    <w:rsid w:val="00E53CC4"/>
    <w:rsid w:val="00E54429"/>
    <w:rsid w:val="00E54705"/>
    <w:rsid w:val="00E55A5D"/>
    <w:rsid w:val="00E567F9"/>
    <w:rsid w:val="00E6028C"/>
    <w:rsid w:val="00E61224"/>
    <w:rsid w:val="00E6271D"/>
    <w:rsid w:val="00E62FAD"/>
    <w:rsid w:val="00E63BAD"/>
    <w:rsid w:val="00E648A5"/>
    <w:rsid w:val="00E6490D"/>
    <w:rsid w:val="00E6561E"/>
    <w:rsid w:val="00E657C3"/>
    <w:rsid w:val="00E663D0"/>
    <w:rsid w:val="00E66437"/>
    <w:rsid w:val="00E67E6D"/>
    <w:rsid w:val="00E70FF1"/>
    <w:rsid w:val="00E7154D"/>
    <w:rsid w:val="00E7216A"/>
    <w:rsid w:val="00E72C0C"/>
    <w:rsid w:val="00E7399B"/>
    <w:rsid w:val="00E73B63"/>
    <w:rsid w:val="00E75BEC"/>
    <w:rsid w:val="00E76837"/>
    <w:rsid w:val="00E76B03"/>
    <w:rsid w:val="00E77B81"/>
    <w:rsid w:val="00E81407"/>
    <w:rsid w:val="00E846BA"/>
    <w:rsid w:val="00E92F6C"/>
    <w:rsid w:val="00E93B4C"/>
    <w:rsid w:val="00E97F9C"/>
    <w:rsid w:val="00EA20DF"/>
    <w:rsid w:val="00EA276A"/>
    <w:rsid w:val="00EA4DED"/>
    <w:rsid w:val="00EA7386"/>
    <w:rsid w:val="00EB01E8"/>
    <w:rsid w:val="00EB084C"/>
    <w:rsid w:val="00EB20FC"/>
    <w:rsid w:val="00EB333C"/>
    <w:rsid w:val="00EB5968"/>
    <w:rsid w:val="00EC2FCF"/>
    <w:rsid w:val="00EC46C2"/>
    <w:rsid w:val="00EC4BEF"/>
    <w:rsid w:val="00EC4C9F"/>
    <w:rsid w:val="00EC50EC"/>
    <w:rsid w:val="00EC56B4"/>
    <w:rsid w:val="00EC641E"/>
    <w:rsid w:val="00ED038E"/>
    <w:rsid w:val="00ED278A"/>
    <w:rsid w:val="00ED5DBD"/>
    <w:rsid w:val="00EE0687"/>
    <w:rsid w:val="00EE15BF"/>
    <w:rsid w:val="00EE3D71"/>
    <w:rsid w:val="00EE4A59"/>
    <w:rsid w:val="00EE7D9B"/>
    <w:rsid w:val="00EE7F36"/>
    <w:rsid w:val="00EF14E2"/>
    <w:rsid w:val="00EF1DF1"/>
    <w:rsid w:val="00EF1EA9"/>
    <w:rsid w:val="00EF2377"/>
    <w:rsid w:val="00EF3B3E"/>
    <w:rsid w:val="00EF5584"/>
    <w:rsid w:val="00EF5B9E"/>
    <w:rsid w:val="00F002D7"/>
    <w:rsid w:val="00F01E87"/>
    <w:rsid w:val="00F02B3C"/>
    <w:rsid w:val="00F0310F"/>
    <w:rsid w:val="00F115ED"/>
    <w:rsid w:val="00F116F8"/>
    <w:rsid w:val="00F13EDD"/>
    <w:rsid w:val="00F14256"/>
    <w:rsid w:val="00F14EA9"/>
    <w:rsid w:val="00F15408"/>
    <w:rsid w:val="00F154A4"/>
    <w:rsid w:val="00F17FC3"/>
    <w:rsid w:val="00F211EC"/>
    <w:rsid w:val="00F2220D"/>
    <w:rsid w:val="00F225C3"/>
    <w:rsid w:val="00F22BC7"/>
    <w:rsid w:val="00F22F94"/>
    <w:rsid w:val="00F239A7"/>
    <w:rsid w:val="00F260D0"/>
    <w:rsid w:val="00F26277"/>
    <w:rsid w:val="00F27E79"/>
    <w:rsid w:val="00F30892"/>
    <w:rsid w:val="00F31B53"/>
    <w:rsid w:val="00F32ACE"/>
    <w:rsid w:val="00F359AD"/>
    <w:rsid w:val="00F36932"/>
    <w:rsid w:val="00F4134C"/>
    <w:rsid w:val="00F4317E"/>
    <w:rsid w:val="00F433E0"/>
    <w:rsid w:val="00F4489F"/>
    <w:rsid w:val="00F50007"/>
    <w:rsid w:val="00F50CAB"/>
    <w:rsid w:val="00F52B4C"/>
    <w:rsid w:val="00F542E0"/>
    <w:rsid w:val="00F550F0"/>
    <w:rsid w:val="00F5651F"/>
    <w:rsid w:val="00F56585"/>
    <w:rsid w:val="00F56992"/>
    <w:rsid w:val="00F635BD"/>
    <w:rsid w:val="00F638DD"/>
    <w:rsid w:val="00F63E85"/>
    <w:rsid w:val="00F64C94"/>
    <w:rsid w:val="00F66112"/>
    <w:rsid w:val="00F6726E"/>
    <w:rsid w:val="00F7032C"/>
    <w:rsid w:val="00F71C32"/>
    <w:rsid w:val="00F72BA4"/>
    <w:rsid w:val="00F737F6"/>
    <w:rsid w:val="00F742C4"/>
    <w:rsid w:val="00F75A67"/>
    <w:rsid w:val="00F75C10"/>
    <w:rsid w:val="00F80B05"/>
    <w:rsid w:val="00F83AAA"/>
    <w:rsid w:val="00F83C23"/>
    <w:rsid w:val="00F83D52"/>
    <w:rsid w:val="00F85A69"/>
    <w:rsid w:val="00F90061"/>
    <w:rsid w:val="00F906FB"/>
    <w:rsid w:val="00F911DF"/>
    <w:rsid w:val="00F92B40"/>
    <w:rsid w:val="00F93ADF"/>
    <w:rsid w:val="00F94DCC"/>
    <w:rsid w:val="00F961B4"/>
    <w:rsid w:val="00F96F52"/>
    <w:rsid w:val="00F970E3"/>
    <w:rsid w:val="00FA137B"/>
    <w:rsid w:val="00FA20DC"/>
    <w:rsid w:val="00FA2392"/>
    <w:rsid w:val="00FA68C0"/>
    <w:rsid w:val="00FB2B2E"/>
    <w:rsid w:val="00FB2C62"/>
    <w:rsid w:val="00FB43DA"/>
    <w:rsid w:val="00FB4E5A"/>
    <w:rsid w:val="00FB54EA"/>
    <w:rsid w:val="00FB56A1"/>
    <w:rsid w:val="00FB5E66"/>
    <w:rsid w:val="00FB6449"/>
    <w:rsid w:val="00FB75AE"/>
    <w:rsid w:val="00FB79A4"/>
    <w:rsid w:val="00FC0082"/>
    <w:rsid w:val="00FC0C96"/>
    <w:rsid w:val="00FC14A7"/>
    <w:rsid w:val="00FC1505"/>
    <w:rsid w:val="00FC18D8"/>
    <w:rsid w:val="00FC3E71"/>
    <w:rsid w:val="00FC45A0"/>
    <w:rsid w:val="00FC4846"/>
    <w:rsid w:val="00FC5BF0"/>
    <w:rsid w:val="00FD2FE6"/>
    <w:rsid w:val="00FD3148"/>
    <w:rsid w:val="00FD4FC8"/>
    <w:rsid w:val="00FD5B62"/>
    <w:rsid w:val="00FD7D21"/>
    <w:rsid w:val="00FE0304"/>
    <w:rsid w:val="00FE377E"/>
    <w:rsid w:val="00FE5B79"/>
    <w:rsid w:val="00FE63D1"/>
    <w:rsid w:val="00FE70E7"/>
    <w:rsid w:val="00FF0ABE"/>
    <w:rsid w:val="00FF0FFF"/>
    <w:rsid w:val="00FF12E4"/>
    <w:rsid w:val="00FF16B3"/>
    <w:rsid w:val="00FF1A8C"/>
    <w:rsid w:val="00FF1DD5"/>
    <w:rsid w:val="00FF25BB"/>
    <w:rsid w:val="00FF3F9B"/>
    <w:rsid w:val="00FF4B73"/>
    <w:rsid w:val="00FF533A"/>
    <w:rsid w:val="00FF533B"/>
    <w:rsid w:val="00FF635E"/>
    <w:rsid w:val="00FF73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0BE38AA"/>
  <w15:docId w15:val="{A34785BF-D726-470F-B364-A143FE885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87F9D"/>
    <w:pPr>
      <w:widowControl w:val="0"/>
    </w:pPr>
    <w:rPr>
      <w:kern w:val="2"/>
      <w:sz w:val="24"/>
    </w:rPr>
  </w:style>
  <w:style w:type="paragraph" w:styleId="6">
    <w:name w:val="heading 6"/>
    <w:basedOn w:val="a1"/>
    <w:next w:val="a1"/>
    <w:qFormat/>
    <w:rsid w:val="00587F9D"/>
    <w:pPr>
      <w:keepNext/>
      <w:numPr>
        <w:ilvl w:val="5"/>
        <w:numId w:val="11"/>
      </w:numPr>
      <w:spacing w:line="720" w:lineRule="auto"/>
      <w:outlineLvl w:val="5"/>
    </w:pPr>
    <w:rPr>
      <w:rFonts w:ascii="Arial" w:hAnsi="Arial"/>
      <w:kern w:val="0"/>
      <w:sz w:val="36"/>
      <w:szCs w:val="36"/>
    </w:rPr>
  </w:style>
  <w:style w:type="paragraph" w:styleId="7">
    <w:name w:val="heading 7"/>
    <w:basedOn w:val="a1"/>
    <w:next w:val="a1"/>
    <w:qFormat/>
    <w:rsid w:val="00587F9D"/>
    <w:pPr>
      <w:keepNext/>
      <w:numPr>
        <w:ilvl w:val="6"/>
        <w:numId w:val="11"/>
      </w:numPr>
      <w:spacing w:line="720" w:lineRule="auto"/>
      <w:outlineLvl w:val="6"/>
    </w:pPr>
    <w:rPr>
      <w:rFonts w:ascii="Arial" w:hAnsi="Arial"/>
      <w:b/>
      <w:bCs/>
      <w:kern w:val="0"/>
      <w:sz w:val="36"/>
      <w:szCs w:val="36"/>
    </w:rPr>
  </w:style>
  <w:style w:type="paragraph" w:styleId="8">
    <w:name w:val="heading 8"/>
    <w:basedOn w:val="a1"/>
    <w:next w:val="a1"/>
    <w:qFormat/>
    <w:rsid w:val="00587F9D"/>
    <w:pPr>
      <w:keepNext/>
      <w:numPr>
        <w:ilvl w:val="7"/>
        <w:numId w:val="11"/>
      </w:numPr>
      <w:spacing w:line="720" w:lineRule="auto"/>
      <w:outlineLvl w:val="7"/>
    </w:pPr>
    <w:rPr>
      <w:rFonts w:ascii="Arial" w:hAnsi="Arial"/>
      <w:kern w:val="0"/>
      <w:sz w:val="36"/>
      <w:szCs w:val="36"/>
    </w:rPr>
  </w:style>
  <w:style w:type="paragraph" w:styleId="9">
    <w:name w:val="heading 9"/>
    <w:basedOn w:val="a1"/>
    <w:next w:val="a1"/>
    <w:qFormat/>
    <w:rsid w:val="00587F9D"/>
    <w:pPr>
      <w:keepNext/>
      <w:numPr>
        <w:ilvl w:val="8"/>
        <w:numId w:val="11"/>
      </w:numPr>
      <w:spacing w:line="720" w:lineRule="auto"/>
      <w:outlineLvl w:val="8"/>
    </w:pPr>
    <w:rPr>
      <w:rFonts w:ascii="Arial" w:hAnsi="Arial"/>
      <w:kern w:val="0"/>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1"/>
    <w:link w:val="a6"/>
    <w:rsid w:val="00FC3E71"/>
    <w:rPr>
      <w:rFonts w:ascii="細明體" w:eastAsia="細明體" w:hAnsi="Courier New"/>
    </w:rPr>
  </w:style>
  <w:style w:type="paragraph" w:styleId="a7">
    <w:name w:val="footer"/>
    <w:basedOn w:val="a1"/>
    <w:link w:val="a8"/>
    <w:rsid w:val="00FC3E71"/>
    <w:pPr>
      <w:tabs>
        <w:tab w:val="center" w:pos="4153"/>
        <w:tab w:val="right" w:pos="8306"/>
      </w:tabs>
      <w:snapToGrid w:val="0"/>
    </w:pPr>
    <w:rPr>
      <w:sz w:val="20"/>
    </w:rPr>
  </w:style>
  <w:style w:type="character" w:styleId="a9">
    <w:name w:val="page number"/>
    <w:basedOn w:val="a2"/>
    <w:rsid w:val="00FC3E71"/>
  </w:style>
  <w:style w:type="paragraph" w:styleId="aa">
    <w:name w:val="Body Text Indent"/>
    <w:basedOn w:val="a1"/>
    <w:rsid w:val="00FC3E71"/>
    <w:pPr>
      <w:kinsoku w:val="0"/>
      <w:spacing w:line="620" w:lineRule="exact"/>
      <w:ind w:left="1440" w:hanging="360"/>
      <w:jc w:val="both"/>
    </w:pPr>
    <w:rPr>
      <w:rFonts w:eastAsia="標楷體"/>
      <w:sz w:val="32"/>
    </w:rPr>
  </w:style>
  <w:style w:type="paragraph" w:styleId="ab">
    <w:name w:val="header"/>
    <w:basedOn w:val="a1"/>
    <w:link w:val="ac"/>
    <w:rsid w:val="00BB50B8"/>
    <w:pPr>
      <w:tabs>
        <w:tab w:val="center" w:pos="4153"/>
        <w:tab w:val="right" w:pos="8306"/>
      </w:tabs>
      <w:snapToGrid w:val="0"/>
    </w:pPr>
    <w:rPr>
      <w:sz w:val="20"/>
      <w:lang w:val="x-none" w:eastAsia="x-none"/>
    </w:rPr>
  </w:style>
  <w:style w:type="paragraph" w:styleId="ad">
    <w:name w:val="Balloon Text"/>
    <w:basedOn w:val="a1"/>
    <w:semiHidden/>
    <w:rsid w:val="00FF3F9B"/>
    <w:rPr>
      <w:rFonts w:ascii="Arial" w:hAnsi="Arial"/>
      <w:sz w:val="18"/>
      <w:szCs w:val="18"/>
    </w:rPr>
  </w:style>
  <w:style w:type="paragraph" w:styleId="ae">
    <w:name w:val="Body Text"/>
    <w:basedOn w:val="a1"/>
    <w:rsid w:val="00145CEB"/>
    <w:pPr>
      <w:jc w:val="center"/>
    </w:pPr>
    <w:rPr>
      <w:rFonts w:eastAsia="標楷體"/>
      <w:spacing w:val="-14"/>
      <w:sz w:val="28"/>
    </w:rPr>
  </w:style>
  <w:style w:type="paragraph" w:customStyle="1" w:styleId="af">
    <w:name w:val="壹"/>
    <w:rsid w:val="00145CEB"/>
    <w:pPr>
      <w:widowControl w:val="0"/>
      <w:kinsoku w:val="0"/>
      <w:overflowPunct w:val="0"/>
      <w:autoSpaceDE w:val="0"/>
      <w:autoSpaceDN w:val="0"/>
      <w:adjustRightInd w:val="0"/>
      <w:snapToGrid w:val="0"/>
      <w:spacing w:line="240" w:lineRule="atLeast"/>
      <w:jc w:val="both"/>
    </w:pPr>
    <w:rPr>
      <w:rFonts w:ascii="標楷體" w:eastAsia="標楷體" w:hAnsi="Courier New" w:cs="標楷體"/>
      <w:bCs/>
      <w:snapToGrid w:val="0"/>
      <w:sz w:val="28"/>
      <w:szCs w:val="24"/>
    </w:rPr>
  </w:style>
  <w:style w:type="paragraph" w:customStyle="1" w:styleId="af0">
    <w:name w:val="一"/>
    <w:rsid w:val="00145CEB"/>
    <w:pPr>
      <w:widowControl w:val="0"/>
      <w:kinsoku w:val="0"/>
      <w:overflowPunct w:val="0"/>
      <w:autoSpaceDE w:val="0"/>
      <w:autoSpaceDN w:val="0"/>
      <w:adjustRightInd w:val="0"/>
      <w:snapToGrid w:val="0"/>
      <w:spacing w:line="240" w:lineRule="atLeast"/>
      <w:ind w:leftChars="100" w:left="100"/>
      <w:jc w:val="both"/>
    </w:pPr>
    <w:rPr>
      <w:rFonts w:ascii="標楷體" w:eastAsia="標楷體" w:hAnsi="標楷體" w:cs="標楷體"/>
      <w:kern w:val="2"/>
      <w:sz w:val="26"/>
      <w:szCs w:val="26"/>
    </w:rPr>
  </w:style>
  <w:style w:type="paragraph" w:customStyle="1" w:styleId="af1">
    <w:name w:val="一文"/>
    <w:rsid w:val="00145CEB"/>
    <w:pPr>
      <w:widowControl w:val="0"/>
      <w:kinsoku w:val="0"/>
      <w:overflowPunct w:val="0"/>
      <w:autoSpaceDE w:val="0"/>
      <w:autoSpaceDN w:val="0"/>
      <w:snapToGrid w:val="0"/>
      <w:spacing w:line="240" w:lineRule="atLeast"/>
      <w:ind w:leftChars="150" w:left="150"/>
      <w:jc w:val="both"/>
    </w:pPr>
    <w:rPr>
      <w:rFonts w:ascii="標楷體" w:eastAsia="標楷體" w:hAnsi="標楷體" w:cs="標楷體"/>
      <w:kern w:val="2"/>
      <w:sz w:val="26"/>
      <w:szCs w:val="26"/>
    </w:rPr>
  </w:style>
  <w:style w:type="paragraph" w:styleId="af2">
    <w:name w:val="endnote text"/>
    <w:basedOn w:val="a1"/>
    <w:link w:val="af3"/>
    <w:rsid w:val="009E2E62"/>
    <w:pPr>
      <w:snapToGrid w:val="0"/>
    </w:pPr>
    <w:rPr>
      <w:lang w:val="x-none" w:eastAsia="x-none"/>
    </w:rPr>
  </w:style>
  <w:style w:type="character" w:customStyle="1" w:styleId="af3">
    <w:name w:val="章節附註文字 字元"/>
    <w:link w:val="af2"/>
    <w:rsid w:val="009E2E62"/>
    <w:rPr>
      <w:kern w:val="2"/>
      <w:sz w:val="24"/>
    </w:rPr>
  </w:style>
  <w:style w:type="character" w:styleId="af4">
    <w:name w:val="endnote reference"/>
    <w:rsid w:val="009E2E62"/>
    <w:rPr>
      <w:vertAlign w:val="superscript"/>
    </w:rPr>
  </w:style>
  <w:style w:type="paragraph" w:styleId="af5">
    <w:name w:val="footnote text"/>
    <w:basedOn w:val="a1"/>
    <w:link w:val="af6"/>
    <w:rsid w:val="009E2E62"/>
    <w:pPr>
      <w:snapToGrid w:val="0"/>
    </w:pPr>
    <w:rPr>
      <w:sz w:val="20"/>
      <w:lang w:val="x-none" w:eastAsia="x-none"/>
    </w:rPr>
  </w:style>
  <w:style w:type="character" w:customStyle="1" w:styleId="af6">
    <w:name w:val="註腳文字 字元"/>
    <w:link w:val="af5"/>
    <w:rsid w:val="009E2E62"/>
    <w:rPr>
      <w:kern w:val="2"/>
    </w:rPr>
  </w:style>
  <w:style w:type="character" w:styleId="af7">
    <w:name w:val="footnote reference"/>
    <w:rsid w:val="009E2E62"/>
    <w:rPr>
      <w:vertAlign w:val="superscript"/>
    </w:rPr>
  </w:style>
  <w:style w:type="character" w:styleId="af8">
    <w:name w:val="Hyperlink"/>
    <w:rsid w:val="00485EDC"/>
    <w:rPr>
      <w:color w:val="0000FF"/>
      <w:u w:val="single"/>
    </w:rPr>
  </w:style>
  <w:style w:type="character" w:styleId="af9">
    <w:name w:val="Emphasis"/>
    <w:qFormat/>
    <w:rsid w:val="00DB036A"/>
    <w:rPr>
      <w:i/>
      <w:iCs/>
    </w:rPr>
  </w:style>
  <w:style w:type="paragraph" w:customStyle="1" w:styleId="afa">
    <w:name w:val="丙一內"/>
    <w:basedOn w:val="a1"/>
    <w:rsid w:val="00F4134C"/>
    <w:pPr>
      <w:autoSpaceDE w:val="0"/>
      <w:autoSpaceDN w:val="0"/>
      <w:adjustRightInd w:val="0"/>
      <w:snapToGrid w:val="0"/>
      <w:spacing w:line="600" w:lineRule="exact"/>
      <w:ind w:firstLineChars="200" w:firstLine="200"/>
      <w:jc w:val="both"/>
    </w:pPr>
    <w:rPr>
      <w:rFonts w:eastAsia="標楷體"/>
      <w:sz w:val="22"/>
    </w:rPr>
  </w:style>
  <w:style w:type="paragraph" w:styleId="12">
    <w:name w:val="toc 1"/>
    <w:basedOn w:val="a1"/>
    <w:next w:val="a1"/>
    <w:autoRedefine/>
    <w:semiHidden/>
    <w:rsid w:val="00EF2377"/>
    <w:pPr>
      <w:tabs>
        <w:tab w:val="right" w:leader="dot" w:pos="9629"/>
      </w:tabs>
      <w:spacing w:beforeLines="25" w:before="90" w:afterLines="25" w:after="90" w:line="350" w:lineRule="exact"/>
      <w:ind w:firstLineChars="189" w:firstLine="529"/>
      <w:jc w:val="both"/>
    </w:pPr>
  </w:style>
  <w:style w:type="paragraph" w:customStyle="1" w:styleId="afb">
    <w:name w:val="標題壹"/>
    <w:basedOn w:val="a1"/>
    <w:rsid w:val="00F4134C"/>
    <w:pPr>
      <w:autoSpaceDE w:val="0"/>
      <w:autoSpaceDN w:val="0"/>
      <w:adjustRightInd w:val="0"/>
      <w:snapToGrid w:val="0"/>
      <w:spacing w:beforeLines="50" w:before="50" w:afterLines="50" w:after="50" w:line="800" w:lineRule="exact"/>
      <w:jc w:val="both"/>
    </w:pPr>
    <w:rPr>
      <w:rFonts w:eastAsia="標楷體"/>
      <w:b/>
      <w:sz w:val="32"/>
    </w:rPr>
  </w:style>
  <w:style w:type="paragraph" w:customStyle="1" w:styleId="a">
    <w:name w:val="大項一"/>
    <w:basedOn w:val="a1"/>
    <w:rsid w:val="00587F9D"/>
    <w:pPr>
      <w:numPr>
        <w:numId w:val="11"/>
      </w:numPr>
      <w:spacing w:line="520" w:lineRule="exact"/>
    </w:pPr>
    <w:rPr>
      <w:rFonts w:eastAsia="標楷體"/>
      <w:kern w:val="0"/>
      <w:sz w:val="28"/>
    </w:rPr>
  </w:style>
  <w:style w:type="paragraph" w:customStyle="1" w:styleId="a0">
    <w:name w:val="大項(二)"/>
    <w:basedOn w:val="a1"/>
    <w:rsid w:val="00587F9D"/>
    <w:pPr>
      <w:numPr>
        <w:ilvl w:val="1"/>
        <w:numId w:val="11"/>
      </w:numPr>
      <w:spacing w:line="520" w:lineRule="exact"/>
    </w:pPr>
    <w:rPr>
      <w:rFonts w:ascii="標楷體" w:eastAsia="標楷體"/>
      <w:kern w:val="0"/>
      <w:sz w:val="28"/>
    </w:rPr>
  </w:style>
  <w:style w:type="paragraph" w:customStyle="1" w:styleId="1">
    <w:name w:val="大項1."/>
    <w:basedOn w:val="a1"/>
    <w:rsid w:val="00587F9D"/>
    <w:pPr>
      <w:numPr>
        <w:ilvl w:val="2"/>
        <w:numId w:val="11"/>
      </w:numPr>
    </w:pPr>
    <w:rPr>
      <w:rFonts w:eastAsia="標楷體"/>
      <w:kern w:val="0"/>
      <w:sz w:val="32"/>
    </w:rPr>
  </w:style>
  <w:style w:type="paragraph" w:customStyle="1" w:styleId="10">
    <w:name w:val="大項(1)"/>
    <w:basedOn w:val="a1"/>
    <w:rsid w:val="00587F9D"/>
    <w:pPr>
      <w:numPr>
        <w:ilvl w:val="3"/>
        <w:numId w:val="11"/>
      </w:numPr>
    </w:pPr>
    <w:rPr>
      <w:rFonts w:eastAsia="標楷體"/>
      <w:kern w:val="0"/>
      <w:sz w:val="32"/>
    </w:rPr>
  </w:style>
  <w:style w:type="paragraph" w:customStyle="1" w:styleId="11">
    <w:name w:val="標題 (1)1"/>
    <w:basedOn w:val="a1"/>
    <w:rsid w:val="00587F9D"/>
    <w:pPr>
      <w:numPr>
        <w:ilvl w:val="4"/>
        <w:numId w:val="11"/>
      </w:numPr>
    </w:pPr>
    <w:rPr>
      <w:rFonts w:eastAsia="標楷體"/>
      <w:kern w:val="0"/>
      <w:sz w:val="32"/>
    </w:rPr>
  </w:style>
  <w:style w:type="character" w:customStyle="1" w:styleId="a6">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w:link w:val="a5"/>
    <w:rsid w:val="00650A6D"/>
    <w:rPr>
      <w:rFonts w:ascii="細明體" w:eastAsia="細明體" w:hAnsi="Courier New"/>
      <w:kern w:val="2"/>
      <w:sz w:val="24"/>
      <w:lang w:val="en-US" w:eastAsia="zh-TW" w:bidi="ar-SA"/>
    </w:rPr>
  </w:style>
  <w:style w:type="character" w:customStyle="1" w:styleId="ac">
    <w:name w:val="頁首 字元"/>
    <w:link w:val="ab"/>
    <w:rsid w:val="00234CF6"/>
    <w:rPr>
      <w:kern w:val="2"/>
    </w:rPr>
  </w:style>
  <w:style w:type="paragraph" w:styleId="afc">
    <w:name w:val="Block Text"/>
    <w:basedOn w:val="a1"/>
    <w:rsid w:val="00234CF6"/>
    <w:pPr>
      <w:kinsoku w:val="0"/>
      <w:overflowPunct w:val="0"/>
      <w:autoSpaceDE w:val="0"/>
      <w:autoSpaceDN w:val="0"/>
      <w:adjustRightInd w:val="0"/>
      <w:snapToGrid w:val="0"/>
      <w:spacing w:line="500" w:lineRule="atLeast"/>
      <w:ind w:left="709" w:right="477" w:hanging="709"/>
      <w:jc w:val="both"/>
    </w:pPr>
    <w:rPr>
      <w:rFonts w:ascii="標楷體" w:eastAsia="標楷體" w:hint="eastAsia"/>
      <w:kern w:val="0"/>
      <w:sz w:val="36"/>
      <w:szCs w:val="24"/>
    </w:rPr>
  </w:style>
  <w:style w:type="character" w:customStyle="1" w:styleId="a8">
    <w:name w:val="頁尾 字元"/>
    <w:link w:val="a7"/>
    <w:rsid w:val="000E12BD"/>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1810F-872E-4455-A6F5-A8366ED89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4</Pages>
  <Words>365</Words>
  <Characters>2082</Characters>
  <Application>Microsoft Office Word</Application>
  <DocSecurity>0</DocSecurity>
  <Lines>17</Lines>
  <Paragraphs>4</Paragraphs>
  <ScaleCrop>false</ScaleCrop>
  <Company>Microsoft</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審計部中央政府總決算審核委員會第109次委員會議議程</dc:title>
  <dc:creator>cmh</dc:creator>
  <cp:lastModifiedBy>江亞庭</cp:lastModifiedBy>
  <cp:revision>50</cp:revision>
  <cp:lastPrinted>2026-07-02T02:32:00Z</cp:lastPrinted>
  <dcterms:created xsi:type="dcterms:W3CDTF">2025-06-30T06:56:00Z</dcterms:created>
  <dcterms:modified xsi:type="dcterms:W3CDTF">2026-07-13T02:38:00Z</dcterms:modified>
</cp:coreProperties>
</file>