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5128" w14:textId="77777777" w:rsidR="001F3403" w:rsidRPr="0025223A" w:rsidRDefault="001F3403" w:rsidP="001F3403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223A"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52E86331" w14:textId="031E2FCA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3" w:hanging="573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内文及統計圖表敘及資料年度，以民國年度為原則，如引用國際資訊，或有以西元年度表達情形。</w:t>
      </w:r>
    </w:p>
    <w:p w14:paraId="07FFF145" w14:textId="36DB1CD6" w:rsidR="00FC62BB" w:rsidRPr="0025223A" w:rsidRDefault="00FC62BB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內文引述</w:t>
      </w:r>
      <w:r w:rsidR="00EB71EF">
        <w:rPr>
          <w:rFonts w:ascii="標楷體" w:eastAsia="標楷體" w:hint="eastAsia"/>
          <w:sz w:val="28"/>
        </w:rPr>
        <w:t>基隆市</w:t>
      </w:r>
      <w:r w:rsidRPr="0025223A">
        <w:rPr>
          <w:rFonts w:ascii="標楷體" w:eastAsia="標楷體" w:hint="eastAsia"/>
          <w:sz w:val="28"/>
        </w:rPr>
        <w:t>總決算暨附屬單位決算及綜計表審核報告，簡稱為審核報告。</w:t>
      </w:r>
    </w:p>
    <w:p w14:paraId="4DDBFA61" w14:textId="5C6B886D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約數金額</w:t>
      </w:r>
      <w:proofErr w:type="gramStart"/>
      <w:r w:rsidRPr="0025223A">
        <w:rPr>
          <w:rFonts w:ascii="標楷體" w:eastAsia="標楷體" w:hint="eastAsia"/>
          <w:sz w:val="28"/>
        </w:rPr>
        <w:t>【</w:t>
      </w:r>
      <w:proofErr w:type="gramEnd"/>
      <w:r w:rsidRPr="0025223A">
        <w:rPr>
          <w:rFonts w:ascii="標楷體" w:eastAsia="標楷體" w:hint="eastAsia"/>
          <w:sz w:val="28"/>
        </w:rPr>
        <w:t>如：億（餘）元、萬（餘）元等</w:t>
      </w:r>
      <w:proofErr w:type="gramStart"/>
      <w:r w:rsidRPr="0025223A">
        <w:rPr>
          <w:rFonts w:ascii="標楷體" w:eastAsia="標楷體" w:hint="eastAsia"/>
          <w:sz w:val="28"/>
        </w:rPr>
        <w:t>】</w:t>
      </w:r>
      <w:proofErr w:type="gramEnd"/>
      <w:r w:rsidRPr="0025223A">
        <w:rPr>
          <w:rFonts w:ascii="標楷體" w:eastAsia="標楷體" w:hint="eastAsia"/>
          <w:sz w:val="28"/>
        </w:rPr>
        <w:t>之表達，以餘數全</w:t>
      </w:r>
      <w:proofErr w:type="gramStart"/>
      <w:r w:rsidRPr="0025223A">
        <w:rPr>
          <w:rFonts w:ascii="標楷體" w:eastAsia="標楷體" w:hint="eastAsia"/>
          <w:sz w:val="28"/>
        </w:rPr>
        <w:t>捨</w:t>
      </w:r>
      <w:proofErr w:type="gramEnd"/>
      <w:r w:rsidRPr="0025223A">
        <w:rPr>
          <w:rFonts w:ascii="標楷體" w:eastAsia="標楷體" w:hint="eastAsia"/>
          <w:sz w:val="28"/>
        </w:rPr>
        <w:t>為原則。</w:t>
      </w:r>
    </w:p>
    <w:p w14:paraId="57DC21D7" w14:textId="77777777" w:rsidR="00B96B38" w:rsidRPr="0025223A" w:rsidRDefault="00B96B38" w:rsidP="00B96B38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bookmarkStart w:id="0" w:name="_Hlk231999693"/>
      <w:r w:rsidRPr="00986173">
        <w:rPr>
          <w:rFonts w:ascii="標楷體" w:eastAsia="標楷體" w:hint="eastAsia"/>
          <w:sz w:val="28"/>
        </w:rPr>
        <w:t>各總決算書表各項數字之百分比，因</w:t>
      </w:r>
      <w:proofErr w:type="gramStart"/>
      <w:r w:rsidRPr="00986173">
        <w:rPr>
          <w:rFonts w:ascii="標楷體" w:eastAsia="標楷體" w:hint="eastAsia"/>
          <w:sz w:val="28"/>
        </w:rPr>
        <w:t>採</w:t>
      </w:r>
      <w:proofErr w:type="gramEnd"/>
      <w:r w:rsidRPr="00986173">
        <w:rPr>
          <w:rFonts w:ascii="標楷體" w:eastAsia="標楷體" w:hint="eastAsia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 w:hint="eastAsia"/>
          <w:sz w:val="28"/>
        </w:rPr>
        <w:t>和</w:t>
      </w:r>
      <w:proofErr w:type="gramEnd"/>
      <w:r w:rsidRPr="00986173">
        <w:rPr>
          <w:rFonts w:ascii="標楷體" w:eastAsia="標楷體" w:hint="eastAsia"/>
          <w:sz w:val="28"/>
        </w:rPr>
        <w:t>，與合計數之百分比或有差異。</w:t>
      </w:r>
    </w:p>
    <w:p w14:paraId="330B0967" w14:textId="77777777" w:rsidR="00B96B38" w:rsidRPr="0025223A" w:rsidRDefault="00B96B38" w:rsidP="00B96B38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986173">
        <w:rPr>
          <w:rFonts w:ascii="標楷體" w:eastAsia="標楷體" w:hint="eastAsia"/>
          <w:sz w:val="28"/>
        </w:rPr>
        <w:t>統計表內數值</w:t>
      </w:r>
      <w:proofErr w:type="gramStart"/>
      <w:r w:rsidRPr="00986173">
        <w:rPr>
          <w:rFonts w:ascii="標楷體" w:eastAsia="標楷體" w:hint="eastAsia"/>
          <w:sz w:val="28"/>
        </w:rPr>
        <w:t>為零或數值</w:t>
      </w:r>
      <w:proofErr w:type="gramEnd"/>
      <w:r w:rsidRPr="00986173">
        <w:rPr>
          <w:rFonts w:ascii="標楷體" w:eastAsia="標楷體" w:hint="eastAsia"/>
          <w:sz w:val="28"/>
        </w:rPr>
        <w:t>無統計者，以「－」表示；數值尚未發布者，以「…」表示；數值無意義者，以「--」表示；有數值惟未達表列統計單位者，最多表達至小數點後2位，否則以「0」表示</w:t>
      </w:r>
      <w:r w:rsidRPr="00986173">
        <w:rPr>
          <w:rFonts w:ascii="標楷體" w:eastAsia="標楷體"/>
          <w:sz w:val="28"/>
        </w:rPr>
        <w:t>；各項數值</w:t>
      </w:r>
      <w:proofErr w:type="gramStart"/>
      <w:r w:rsidRPr="00986173">
        <w:rPr>
          <w:rFonts w:ascii="標楷體" w:eastAsia="標楷體"/>
          <w:sz w:val="28"/>
        </w:rPr>
        <w:t>合計數係以</w:t>
      </w:r>
      <w:proofErr w:type="gramEnd"/>
      <w:r w:rsidRPr="00986173">
        <w:rPr>
          <w:rFonts w:ascii="標楷體" w:eastAsia="標楷體"/>
          <w:sz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986173">
        <w:rPr>
          <w:rFonts w:ascii="標楷體" w:eastAsia="標楷體"/>
          <w:sz w:val="28"/>
        </w:rPr>
        <w:t>採</w:t>
      </w:r>
      <w:proofErr w:type="gramEnd"/>
      <w:r w:rsidRPr="00986173">
        <w:rPr>
          <w:rFonts w:ascii="標楷體" w:eastAsia="標楷體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/>
          <w:sz w:val="28"/>
        </w:rPr>
        <w:t>和</w:t>
      </w:r>
      <w:proofErr w:type="gramEnd"/>
      <w:r w:rsidRPr="00986173">
        <w:rPr>
          <w:rFonts w:ascii="標楷體" w:eastAsia="標楷體"/>
          <w:sz w:val="28"/>
        </w:rPr>
        <w:t>，與合計數之百分比或有差異。</w:t>
      </w:r>
    </w:p>
    <w:bookmarkEnd w:id="0"/>
    <w:p w14:paraId="1B20E90D" w14:textId="2C9E7617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特別收入基金之預算數，係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年度法定預算數；至於決算數及決算審定數</w:t>
      </w:r>
      <w:r w:rsidRPr="0025223A">
        <w:rPr>
          <w:rFonts w:ascii="標楷體" w:eastAsia="標楷體"/>
          <w:sz w:val="28"/>
        </w:rPr>
        <w:t>，</w:t>
      </w:r>
      <w:r w:rsidRPr="0025223A">
        <w:rPr>
          <w:rFonts w:ascii="標楷體" w:eastAsia="標楷體" w:hint="eastAsia"/>
          <w:sz w:val="28"/>
        </w:rPr>
        <w:t>係包含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年度預算數、報准先行辦理數及以前年度保留數等之執行</w:t>
      </w:r>
      <w:r w:rsidR="00073E8E">
        <w:rPr>
          <w:rFonts w:ascii="標楷體" w:eastAsia="標楷體" w:hint="eastAsia"/>
          <w:sz w:val="28"/>
        </w:rPr>
        <w:t>數</w:t>
      </w:r>
      <w:r w:rsidRPr="0025223A">
        <w:rPr>
          <w:rFonts w:ascii="標楷體" w:eastAsia="標楷體" w:hint="eastAsia"/>
          <w:sz w:val="28"/>
        </w:rPr>
        <w:t>。</w:t>
      </w:r>
    </w:p>
    <w:p w14:paraId="58F0F9DA" w14:textId="4766C178" w:rsidR="003F5B51" w:rsidRDefault="003F5B51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配合</w:t>
      </w:r>
      <w:proofErr w:type="gramStart"/>
      <w:r w:rsidRPr="0025223A">
        <w:rPr>
          <w:rFonts w:ascii="標楷體" w:eastAsia="標楷體" w:hint="eastAsia"/>
          <w:sz w:val="28"/>
        </w:rPr>
        <w:t>國際減碳趨勢</w:t>
      </w:r>
      <w:proofErr w:type="gramEnd"/>
      <w:r w:rsidRPr="0025223A">
        <w:rPr>
          <w:rFonts w:ascii="標楷體" w:eastAsia="標楷體" w:hint="eastAsia"/>
          <w:sz w:val="28"/>
        </w:rPr>
        <w:t>及政府無紙化政策，</w:t>
      </w:r>
      <w:r w:rsidR="006C769D" w:rsidRPr="0025223A">
        <w:rPr>
          <w:rFonts w:ascii="標楷體" w:eastAsia="標楷體" w:hint="eastAsia"/>
          <w:sz w:val="28"/>
        </w:rPr>
        <w:t>部分</w:t>
      </w:r>
      <w:r w:rsidR="006C769D">
        <w:rPr>
          <w:rFonts w:ascii="標楷體" w:eastAsia="標楷體" w:hint="eastAsia"/>
          <w:sz w:val="28"/>
        </w:rPr>
        <w:t>決算</w:t>
      </w:r>
      <w:r w:rsidR="006C769D" w:rsidRPr="0025223A">
        <w:rPr>
          <w:rFonts w:ascii="標楷體" w:eastAsia="標楷體" w:hint="eastAsia"/>
          <w:sz w:val="28"/>
        </w:rPr>
        <w:t>審定</w:t>
      </w:r>
      <w:r w:rsidR="006C769D">
        <w:rPr>
          <w:rFonts w:ascii="標楷體" w:eastAsia="標楷體" w:hint="eastAsia"/>
          <w:sz w:val="28"/>
        </w:rPr>
        <w:t>（</w:t>
      </w:r>
      <w:r w:rsidR="006C769D" w:rsidRPr="0025223A">
        <w:rPr>
          <w:rFonts w:ascii="標楷體" w:eastAsia="標楷體" w:hint="eastAsia"/>
          <w:sz w:val="28"/>
        </w:rPr>
        <w:t>簡</w:t>
      </w:r>
      <w:r w:rsidR="006C769D">
        <w:rPr>
          <w:rFonts w:ascii="標楷體" w:eastAsia="標楷體" w:hint="eastAsia"/>
          <w:sz w:val="28"/>
        </w:rPr>
        <w:t>）</w:t>
      </w:r>
      <w:r w:rsidR="006C769D" w:rsidRPr="0025223A">
        <w:rPr>
          <w:rFonts w:ascii="標楷體" w:eastAsia="標楷體" w:hint="eastAsia"/>
          <w:sz w:val="28"/>
        </w:rPr>
        <w:t>表與總決算審定後平衡表等</w:t>
      </w:r>
      <w:r w:rsidR="006C769D">
        <w:rPr>
          <w:rFonts w:ascii="標楷體" w:eastAsia="標楷體" w:hint="eastAsia"/>
          <w:sz w:val="28"/>
        </w:rPr>
        <w:t>未刊印紙本報告</w:t>
      </w:r>
      <w:r w:rsidR="006C769D" w:rsidRPr="0025223A">
        <w:rPr>
          <w:rFonts w:ascii="標楷體" w:eastAsia="標楷體" w:hint="eastAsia"/>
          <w:sz w:val="28"/>
        </w:rPr>
        <w:t>，</w:t>
      </w:r>
      <w:r w:rsidRPr="0025223A">
        <w:rPr>
          <w:rFonts w:ascii="標楷體" w:eastAsia="標楷體" w:hint="eastAsia"/>
          <w:sz w:val="28"/>
        </w:rPr>
        <w:t>請至審計部全球資訊網/總決算審核報告/總決算審核報告查詢平台</w:t>
      </w:r>
      <w:proofErr w:type="gramStart"/>
      <w:r w:rsidR="00073E8E">
        <w:rPr>
          <w:rFonts w:ascii="標楷體" w:eastAsia="標楷體" w:hint="eastAsia"/>
          <w:sz w:val="28"/>
        </w:rPr>
        <w:t>（</w:t>
      </w:r>
      <w:proofErr w:type="gramEnd"/>
      <w:r w:rsidR="00073E8E" w:rsidRPr="00073E8E">
        <w:rPr>
          <w:rFonts w:ascii="標楷體" w:eastAsia="標楷體" w:hint="eastAsia"/>
          <w:sz w:val="28"/>
        </w:rPr>
        <w:t>https://auditreport.audit.gov.tw/</w:t>
      </w:r>
      <w:proofErr w:type="gramStart"/>
      <w:r w:rsidR="00073E8E">
        <w:rPr>
          <w:rFonts w:ascii="標楷體" w:eastAsia="標楷體" w:hint="eastAsia"/>
          <w:sz w:val="28"/>
        </w:rPr>
        <w:t>）</w:t>
      </w:r>
      <w:proofErr w:type="gramEnd"/>
      <w:r w:rsidRPr="0025223A">
        <w:rPr>
          <w:rFonts w:ascii="標楷體" w:eastAsia="標楷體" w:hint="eastAsia"/>
          <w:sz w:val="28"/>
        </w:rPr>
        <w:t>查閱。</w:t>
      </w:r>
    </w:p>
    <w:p w14:paraId="723673B8" w14:textId="77777777" w:rsidR="006C769D" w:rsidRPr="0045636C" w:rsidRDefault="006C769D" w:rsidP="006C769D">
      <w:pPr>
        <w:pStyle w:val="ab"/>
        <w:numPr>
          <w:ilvl w:val="0"/>
          <w:numId w:val="3"/>
        </w:numPr>
        <w:spacing w:afterLines="50" w:after="180" w:line="560" w:lineRule="exact"/>
        <w:ind w:leftChars="0" w:left="573" w:hanging="573"/>
        <w:jc w:val="both"/>
        <w:rPr>
          <w:rFonts w:ascii="標楷體" w:eastAsia="標楷體" w:hAnsi="標楷體"/>
          <w:sz w:val="28"/>
          <w:szCs w:val="28"/>
        </w:rPr>
      </w:pPr>
      <w:bookmarkStart w:id="1" w:name="_Hlk232428690"/>
      <w:r w:rsidRPr="0025223A">
        <w:rPr>
          <w:rFonts w:ascii="標楷體" w:eastAsia="標楷體" w:hint="eastAsia"/>
          <w:sz w:val="28"/>
        </w:rPr>
        <w:t>部分機關</w:t>
      </w:r>
      <w:r>
        <w:rPr>
          <w:rFonts w:ascii="標楷體" w:eastAsia="標楷體" w:hint="eastAsia"/>
          <w:sz w:val="28"/>
        </w:rPr>
        <w:t>（基金）</w:t>
      </w:r>
      <w:r w:rsidRPr="0025223A">
        <w:rPr>
          <w:rFonts w:ascii="標楷體" w:eastAsia="標楷體" w:hint="eastAsia"/>
          <w:sz w:val="28"/>
        </w:rPr>
        <w:t>於11</w:t>
      </w:r>
      <w:r>
        <w:rPr>
          <w:rFonts w:ascii="標楷體" w:eastAsia="標楷體" w:hint="eastAsia"/>
          <w:sz w:val="28"/>
        </w:rPr>
        <w:t>4</w:t>
      </w:r>
      <w:r w:rsidRPr="0025223A">
        <w:rPr>
          <w:rFonts w:ascii="標楷體" w:eastAsia="標楷體" w:hint="eastAsia"/>
          <w:sz w:val="28"/>
        </w:rPr>
        <w:t>年1月1日至11</w:t>
      </w:r>
      <w:r>
        <w:rPr>
          <w:rFonts w:ascii="標楷體" w:eastAsia="標楷體" w:hint="eastAsia"/>
          <w:sz w:val="28"/>
        </w:rPr>
        <w:t>5</w:t>
      </w:r>
      <w:r w:rsidRPr="0025223A">
        <w:rPr>
          <w:rFonts w:ascii="標楷體" w:eastAsia="標楷體" w:hint="eastAsia"/>
          <w:sz w:val="28"/>
        </w:rPr>
        <w:t>年6月30日間</w:t>
      </w:r>
      <w:r w:rsidRPr="0021565F">
        <w:rPr>
          <w:rFonts w:ascii="標楷體" w:eastAsia="標楷體" w:hint="eastAsia"/>
          <w:sz w:val="28"/>
        </w:rPr>
        <w:t>裁撤、</w:t>
      </w:r>
      <w:r w:rsidRPr="0025223A">
        <w:rPr>
          <w:rFonts w:ascii="標楷體" w:eastAsia="標楷體" w:hint="eastAsia"/>
          <w:sz w:val="28"/>
        </w:rPr>
        <w:t>改制</w:t>
      </w:r>
      <w:r>
        <w:rPr>
          <w:rFonts w:ascii="標楷體" w:eastAsia="標楷體" w:hint="eastAsia"/>
          <w:sz w:val="28"/>
        </w:rPr>
        <w:t>、</w:t>
      </w:r>
      <w:r w:rsidRPr="0045636C">
        <w:rPr>
          <w:rFonts w:ascii="標楷體" w:eastAsia="標楷體" w:hint="eastAsia"/>
          <w:sz w:val="28"/>
        </w:rPr>
        <w:t>更名</w:t>
      </w:r>
      <w:r>
        <w:rPr>
          <w:rFonts w:ascii="標楷體" w:eastAsia="標楷體" w:hint="eastAsia"/>
          <w:sz w:val="28"/>
        </w:rPr>
        <w:t>或新設</w:t>
      </w:r>
      <w:r w:rsidRPr="0045636C">
        <w:rPr>
          <w:rFonts w:ascii="標楷體" w:eastAsia="標楷體" w:hint="eastAsia"/>
          <w:sz w:val="28"/>
        </w:rPr>
        <w:t>者（如下表）</w:t>
      </w:r>
      <w:r w:rsidRPr="0045636C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Style w:val="aa"/>
        <w:tblW w:w="9923" w:type="dxa"/>
        <w:tblInd w:w="-5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6C769D" w:rsidRPr="0025223A" w14:paraId="5E126E32" w14:textId="77777777" w:rsidTr="00921216">
        <w:trPr>
          <w:trHeight w:val="427"/>
        </w:trPr>
        <w:tc>
          <w:tcPr>
            <w:tcW w:w="1985" w:type="dxa"/>
            <w:vAlign w:val="center"/>
          </w:tcPr>
          <w:p w14:paraId="2E025B65" w14:textId="77777777" w:rsidR="006C769D" w:rsidRPr="0025223A" w:rsidRDefault="006C769D" w:rsidP="00921216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bookmarkStart w:id="2" w:name="_Hlk232494541"/>
            <w:r w:rsidRPr="0025223A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7938" w:type="dxa"/>
            <w:vAlign w:val="center"/>
          </w:tcPr>
          <w:p w14:paraId="2B790DC8" w14:textId="77777777" w:rsidR="006C769D" w:rsidRPr="0025223A" w:rsidRDefault="006C769D" w:rsidP="00921216">
            <w:pPr>
              <w:pStyle w:val="ab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cs="新細明體" w:hint="eastAsia"/>
              </w:rPr>
              <w:t>所屬機關</w:t>
            </w:r>
            <w:r w:rsidRPr="004100CC">
              <w:rPr>
                <w:rFonts w:ascii="標楷體" w:eastAsia="標楷體" w:hAnsi="標楷體" w:cs="新細明體" w:hint="eastAsia"/>
              </w:rPr>
              <w:t>（基金）</w:t>
            </w:r>
            <w:r>
              <w:rPr>
                <w:rFonts w:ascii="標楷體" w:eastAsia="標楷體" w:hAnsi="標楷體" w:hint="eastAsia"/>
                <w:szCs w:val="24"/>
              </w:rPr>
              <w:t>裁撤、</w:t>
            </w:r>
            <w:r w:rsidRPr="0045636C">
              <w:rPr>
                <w:rFonts w:ascii="標楷體" w:eastAsia="標楷體" w:hAnsi="標楷體" w:cs="新細明體" w:hint="eastAsia"/>
              </w:rPr>
              <w:t>改制、更名或新設</w:t>
            </w:r>
            <w:r w:rsidRPr="0025223A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146684" w:rsidRPr="0025223A" w14:paraId="5B4F591A" w14:textId="77777777" w:rsidTr="00921216">
        <w:trPr>
          <w:trHeight w:val="702"/>
        </w:trPr>
        <w:tc>
          <w:tcPr>
            <w:tcW w:w="1985" w:type="dxa"/>
            <w:vAlign w:val="center"/>
          </w:tcPr>
          <w:p w14:paraId="041A6B61" w14:textId="0FAF43C3" w:rsidR="00146684" w:rsidRPr="0025223A" w:rsidRDefault="00146684" w:rsidP="00146684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市政府</w:t>
            </w:r>
          </w:p>
        </w:tc>
        <w:tc>
          <w:tcPr>
            <w:tcW w:w="7938" w:type="dxa"/>
            <w:vAlign w:val="center"/>
          </w:tcPr>
          <w:p w14:paraId="0DA3ADCD" w14:textId="3EFE5C84" w:rsidR="00146684" w:rsidRPr="0025223A" w:rsidRDefault="00146684" w:rsidP="00146684">
            <w:pPr>
              <w:pStyle w:val="ab"/>
              <w:overflowPunct w:val="0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依據基隆市政府組織自治條例，自115年5月1日起成立法制及勞動處。</w:t>
            </w:r>
          </w:p>
        </w:tc>
      </w:tr>
    </w:tbl>
    <w:bookmarkEnd w:id="2"/>
    <w:p w14:paraId="4C18E5D8" w14:textId="14EF9329" w:rsidR="009953DB" w:rsidRDefault="006C769D" w:rsidP="006C769D">
      <w:pPr>
        <w:pStyle w:val="ab"/>
        <w:overflowPunct w:val="0"/>
        <w:ind w:leftChars="0" w:left="0"/>
        <w:jc w:val="both"/>
        <w:rPr>
          <w:rFonts w:ascii="標楷體" w:eastAsia="標楷體" w:hAnsi="標楷體" w:cs="新細明體"/>
          <w:szCs w:val="24"/>
        </w:rPr>
      </w:pPr>
      <w:r w:rsidRPr="00F11D43">
        <w:rPr>
          <w:rFonts w:ascii="標楷體" w:eastAsia="標楷體" w:hAnsi="標楷體" w:cs="新細明體" w:hint="eastAsia"/>
          <w:szCs w:val="24"/>
        </w:rPr>
        <w:t>資料時間：11</w:t>
      </w:r>
      <w:r>
        <w:rPr>
          <w:rFonts w:ascii="標楷體" w:eastAsia="標楷體" w:hAnsi="標楷體" w:cs="新細明體" w:hint="eastAsia"/>
          <w:szCs w:val="24"/>
        </w:rPr>
        <w:t>4</w:t>
      </w:r>
      <w:r w:rsidRPr="00F11D43">
        <w:rPr>
          <w:rFonts w:ascii="標楷體" w:eastAsia="標楷體" w:hAnsi="標楷體" w:cs="新細明體" w:hint="eastAsia"/>
          <w:szCs w:val="24"/>
        </w:rPr>
        <w:t>年1月1日至11</w:t>
      </w:r>
      <w:r>
        <w:rPr>
          <w:rFonts w:ascii="標楷體" w:eastAsia="標楷體" w:hAnsi="標楷體" w:cs="新細明體" w:hint="eastAsia"/>
          <w:szCs w:val="24"/>
        </w:rPr>
        <w:t>5</w:t>
      </w:r>
      <w:r w:rsidRPr="00F11D43">
        <w:rPr>
          <w:rFonts w:ascii="標楷體" w:eastAsia="標楷體" w:hAnsi="標楷體" w:cs="新細明體" w:hint="eastAsia"/>
          <w:szCs w:val="24"/>
        </w:rPr>
        <w:t>年6月30日。</w:t>
      </w:r>
      <w:bookmarkEnd w:id="1"/>
    </w:p>
    <w:p w14:paraId="54532642" w14:textId="1D7337CC" w:rsidR="006C769D" w:rsidRPr="00211113" w:rsidRDefault="006C769D" w:rsidP="00211113">
      <w:pPr>
        <w:widowControl/>
        <w:rPr>
          <w:rFonts w:ascii="標楷體" w:eastAsia="標楷體" w:hAnsi="標楷體" w:cs="新細明體"/>
          <w:szCs w:val="24"/>
        </w:rPr>
      </w:pPr>
    </w:p>
    <w:sectPr w:rsidR="006C769D" w:rsidRPr="00211113" w:rsidSect="0003732E">
      <w:footerReference w:type="default" r:id="rId7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6C5F0" w14:textId="77777777" w:rsidR="000010DC" w:rsidRDefault="000010DC" w:rsidP="001F3403">
      <w:r>
        <w:separator/>
      </w:r>
    </w:p>
  </w:endnote>
  <w:endnote w:type="continuationSeparator" w:id="0">
    <w:p w14:paraId="0EF65A28" w14:textId="77777777" w:rsidR="000010DC" w:rsidRDefault="000010DC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AF6F" w14:textId="5DB0C55C" w:rsidR="00146D03" w:rsidRPr="00146D03" w:rsidRDefault="00146D03" w:rsidP="00146D03">
    <w:pPr>
      <w:pStyle w:val="a8"/>
      <w:jc w:val="center"/>
      <w:rPr>
        <w:rFonts w:ascii="標楷體" w:eastAsia="標楷體" w:hAnsi="標楷體"/>
      </w:rPr>
    </w:pPr>
  </w:p>
  <w:p w14:paraId="62B40B57" w14:textId="77777777" w:rsidR="00146D03" w:rsidRDefault="00146D03" w:rsidP="00377C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57C3" w14:textId="77777777" w:rsidR="000010DC" w:rsidRDefault="000010DC" w:rsidP="001F3403">
      <w:r>
        <w:rPr>
          <w:rFonts w:hint="eastAsia"/>
        </w:rPr>
        <w:separator/>
      </w:r>
    </w:p>
  </w:footnote>
  <w:footnote w:type="continuationSeparator" w:id="0">
    <w:p w14:paraId="0FF9153A" w14:textId="77777777" w:rsidR="000010DC" w:rsidRDefault="000010DC" w:rsidP="001F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9CA"/>
    <w:multiLevelType w:val="hybridMultilevel"/>
    <w:tmpl w:val="5BBA599A"/>
    <w:lvl w:ilvl="0" w:tplc="49000774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1B2439"/>
    <w:multiLevelType w:val="hybridMultilevel"/>
    <w:tmpl w:val="36B658D0"/>
    <w:lvl w:ilvl="0" w:tplc="3580DAD2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FE55F4"/>
    <w:multiLevelType w:val="hybridMultilevel"/>
    <w:tmpl w:val="61BE3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72A"/>
    <w:rsid w:val="000010DC"/>
    <w:rsid w:val="00004A39"/>
    <w:rsid w:val="0002116B"/>
    <w:rsid w:val="00025D7C"/>
    <w:rsid w:val="00027313"/>
    <w:rsid w:val="000313B3"/>
    <w:rsid w:val="000332D5"/>
    <w:rsid w:val="0003732E"/>
    <w:rsid w:val="00062410"/>
    <w:rsid w:val="00073E8E"/>
    <w:rsid w:val="000B7CFC"/>
    <w:rsid w:val="000D6E51"/>
    <w:rsid w:val="000F1748"/>
    <w:rsid w:val="000F424A"/>
    <w:rsid w:val="00111560"/>
    <w:rsid w:val="00117AB3"/>
    <w:rsid w:val="00122495"/>
    <w:rsid w:val="00142A92"/>
    <w:rsid w:val="00143262"/>
    <w:rsid w:val="00146684"/>
    <w:rsid w:val="00146D03"/>
    <w:rsid w:val="00173901"/>
    <w:rsid w:val="00192E62"/>
    <w:rsid w:val="001B2F20"/>
    <w:rsid w:val="001B7F31"/>
    <w:rsid w:val="001C1BCA"/>
    <w:rsid w:val="001F3403"/>
    <w:rsid w:val="001F485C"/>
    <w:rsid w:val="001F5AEE"/>
    <w:rsid w:val="00211113"/>
    <w:rsid w:val="0021565F"/>
    <w:rsid w:val="002377AB"/>
    <w:rsid w:val="002423DB"/>
    <w:rsid w:val="0025223A"/>
    <w:rsid w:val="00254EA0"/>
    <w:rsid w:val="00283993"/>
    <w:rsid w:val="002A75A8"/>
    <w:rsid w:val="002B0E9E"/>
    <w:rsid w:val="002C48C2"/>
    <w:rsid w:val="00304BDE"/>
    <w:rsid w:val="00347217"/>
    <w:rsid w:val="0035119E"/>
    <w:rsid w:val="003953BA"/>
    <w:rsid w:val="003A0FD7"/>
    <w:rsid w:val="003C5DAA"/>
    <w:rsid w:val="003F1850"/>
    <w:rsid w:val="003F2528"/>
    <w:rsid w:val="003F5B51"/>
    <w:rsid w:val="004100CC"/>
    <w:rsid w:val="0045636C"/>
    <w:rsid w:val="004D1CBD"/>
    <w:rsid w:val="004D3B7B"/>
    <w:rsid w:val="004D5463"/>
    <w:rsid w:val="004E4A4A"/>
    <w:rsid w:val="004E6968"/>
    <w:rsid w:val="005237B0"/>
    <w:rsid w:val="005322E4"/>
    <w:rsid w:val="00535F5A"/>
    <w:rsid w:val="0053611A"/>
    <w:rsid w:val="00544AB8"/>
    <w:rsid w:val="00553704"/>
    <w:rsid w:val="005658A1"/>
    <w:rsid w:val="005665F3"/>
    <w:rsid w:val="005A7A07"/>
    <w:rsid w:val="005B2407"/>
    <w:rsid w:val="005B623C"/>
    <w:rsid w:val="005B6DF0"/>
    <w:rsid w:val="005C1837"/>
    <w:rsid w:val="005D59DB"/>
    <w:rsid w:val="005E7158"/>
    <w:rsid w:val="00621F48"/>
    <w:rsid w:val="0062773B"/>
    <w:rsid w:val="00642BDA"/>
    <w:rsid w:val="0065072A"/>
    <w:rsid w:val="00672AE5"/>
    <w:rsid w:val="006A578B"/>
    <w:rsid w:val="006B2B8B"/>
    <w:rsid w:val="006C769D"/>
    <w:rsid w:val="006E5BAF"/>
    <w:rsid w:val="006F369E"/>
    <w:rsid w:val="00707FA5"/>
    <w:rsid w:val="00760E1C"/>
    <w:rsid w:val="00764D7D"/>
    <w:rsid w:val="007855B0"/>
    <w:rsid w:val="00786D93"/>
    <w:rsid w:val="007E684C"/>
    <w:rsid w:val="007E6B02"/>
    <w:rsid w:val="008054D9"/>
    <w:rsid w:val="008166DD"/>
    <w:rsid w:val="00825CE8"/>
    <w:rsid w:val="00841271"/>
    <w:rsid w:val="00871F81"/>
    <w:rsid w:val="00891C79"/>
    <w:rsid w:val="008C4B2F"/>
    <w:rsid w:val="008E5735"/>
    <w:rsid w:val="008F1CE2"/>
    <w:rsid w:val="008F287C"/>
    <w:rsid w:val="008F43C3"/>
    <w:rsid w:val="00915834"/>
    <w:rsid w:val="00933D8E"/>
    <w:rsid w:val="00935C16"/>
    <w:rsid w:val="009953DB"/>
    <w:rsid w:val="009B2A25"/>
    <w:rsid w:val="009B60C2"/>
    <w:rsid w:val="009F551A"/>
    <w:rsid w:val="00A01A19"/>
    <w:rsid w:val="00A10140"/>
    <w:rsid w:val="00A20262"/>
    <w:rsid w:val="00A24839"/>
    <w:rsid w:val="00A448E9"/>
    <w:rsid w:val="00A90688"/>
    <w:rsid w:val="00AB6A78"/>
    <w:rsid w:val="00AE66FC"/>
    <w:rsid w:val="00B140EA"/>
    <w:rsid w:val="00B3616C"/>
    <w:rsid w:val="00B37AC9"/>
    <w:rsid w:val="00B45998"/>
    <w:rsid w:val="00B76C88"/>
    <w:rsid w:val="00B902A7"/>
    <w:rsid w:val="00B96B38"/>
    <w:rsid w:val="00BF2009"/>
    <w:rsid w:val="00C03E88"/>
    <w:rsid w:val="00C37C64"/>
    <w:rsid w:val="00C72235"/>
    <w:rsid w:val="00C76E70"/>
    <w:rsid w:val="00CA5CE2"/>
    <w:rsid w:val="00CB0248"/>
    <w:rsid w:val="00CC3A05"/>
    <w:rsid w:val="00CF2C62"/>
    <w:rsid w:val="00D2677B"/>
    <w:rsid w:val="00D52E35"/>
    <w:rsid w:val="00D64A51"/>
    <w:rsid w:val="00D66819"/>
    <w:rsid w:val="00D904EB"/>
    <w:rsid w:val="00DB0AFD"/>
    <w:rsid w:val="00DC4452"/>
    <w:rsid w:val="00DD05B2"/>
    <w:rsid w:val="00DE1360"/>
    <w:rsid w:val="00DE4FD4"/>
    <w:rsid w:val="00E56F50"/>
    <w:rsid w:val="00E8619B"/>
    <w:rsid w:val="00E95C23"/>
    <w:rsid w:val="00EB71EF"/>
    <w:rsid w:val="00EC6249"/>
    <w:rsid w:val="00EE032E"/>
    <w:rsid w:val="00EE0A03"/>
    <w:rsid w:val="00EE2104"/>
    <w:rsid w:val="00F06F2D"/>
    <w:rsid w:val="00F11D43"/>
    <w:rsid w:val="00F136F5"/>
    <w:rsid w:val="00F20858"/>
    <w:rsid w:val="00F223D6"/>
    <w:rsid w:val="00F2348A"/>
    <w:rsid w:val="00F341EE"/>
    <w:rsid w:val="00FC4267"/>
    <w:rsid w:val="00FC62BB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table" w:styleId="aa">
    <w:name w:val="Table Grid"/>
    <w:basedOn w:val="a1"/>
    <w:uiPriority w:val="39"/>
    <w:rsid w:val="002C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F424A"/>
    <w:pPr>
      <w:ind w:leftChars="200" w:left="480"/>
    </w:pPr>
  </w:style>
  <w:style w:type="paragraph" w:styleId="ac">
    <w:name w:val="Body Text"/>
    <w:basedOn w:val="a"/>
    <w:link w:val="ad"/>
    <w:uiPriority w:val="99"/>
    <w:semiHidden/>
    <w:unhideWhenUsed/>
    <w:rsid w:val="005B2407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5B2407"/>
    <w:rPr>
      <w:rFonts w:ascii="Times New Roman" w:eastAsia="新細明體" w:hAnsi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5B240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407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e">
    <w:name w:val="Balloon Text"/>
    <w:basedOn w:val="a"/>
    <w:link w:val="af"/>
    <w:uiPriority w:val="99"/>
    <w:semiHidden/>
    <w:unhideWhenUsed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3F5B51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7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劉雅評</cp:lastModifiedBy>
  <cp:revision>6</cp:revision>
  <cp:lastPrinted>2026-06-16T01:34:00Z</cp:lastPrinted>
  <dcterms:created xsi:type="dcterms:W3CDTF">2026-06-15T10:05:00Z</dcterms:created>
  <dcterms:modified xsi:type="dcterms:W3CDTF">2026-07-17T08:53:00Z</dcterms:modified>
</cp:coreProperties>
</file>